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9.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charts/chart60.xml" ContentType="application/vnd.openxmlformats-officedocument.drawingml.chart+xml"/>
  <Override PartName="/word/theme/themeOverride28.xml" ContentType="application/vnd.openxmlformats-officedocument.themeOverride+xml"/>
  <Override PartName="/word/charts/chart61.xml" ContentType="application/vnd.openxmlformats-officedocument.drawingml.chart+xml"/>
  <Override PartName="/word/theme/themeOverride29.xml" ContentType="application/vnd.openxmlformats-officedocument.themeOverride+xml"/>
  <Override PartName="/word/charts/chart62.xml" ContentType="application/vnd.openxmlformats-officedocument.drawingml.chart+xml"/>
  <Override PartName="/word/theme/themeOverride30.xml" ContentType="application/vnd.openxmlformats-officedocument.themeOverride+xml"/>
  <Override PartName="/word/charts/chart63.xml" ContentType="application/vnd.openxmlformats-officedocument.drawingml.chart+xml"/>
  <Override PartName="/word/theme/themeOverride31.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theme/themeOverride32.xml" ContentType="application/vnd.openxmlformats-officedocument.themeOverride+xml"/>
  <Override PartName="/word/charts/chart69.xml" ContentType="application/vnd.openxmlformats-officedocument.drawingml.chart+xml"/>
  <Override PartName="/word/theme/themeOverride33.xml" ContentType="application/vnd.openxmlformats-officedocument.themeOverride+xml"/>
  <Override PartName="/word/charts/chart70.xml" ContentType="application/vnd.openxmlformats-officedocument.drawingml.chart+xml"/>
  <Override PartName="/word/theme/themeOverride34.xml" ContentType="application/vnd.openxmlformats-officedocument.themeOverride+xml"/>
  <Override PartName="/word/charts/chart71.xml" ContentType="application/vnd.openxmlformats-officedocument.drawingml.chart+xml"/>
  <Override PartName="/word/theme/themeOverride35.xml" ContentType="application/vnd.openxmlformats-officedocument.themeOverride+xml"/>
  <Override PartName="/word/charts/chart7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7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75.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76.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77.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4.xml" ContentType="application/vnd.openxmlformats-officedocument.drawingml.chartshapes+xml"/>
  <Override PartName="/word/charts/chart78.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5.xml" ContentType="application/vnd.openxmlformats-officedocument.drawingml.chartshapes+xml"/>
  <Override PartName="/word/charts/chart79.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6.xml" ContentType="application/vnd.openxmlformats-officedocument.drawingml.chartshapes+xml"/>
  <Override PartName="/word/charts/chart80.xml" ContentType="application/vnd.openxmlformats-officedocument.drawingml.chart+xml"/>
  <Override PartName="/word/drawings/drawing7.xml" ContentType="application/vnd.openxmlformats-officedocument.drawingml.chartshapes+xml"/>
  <Override PartName="/word/charts/chart81.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8.xml" ContentType="application/vnd.openxmlformats-officedocument.drawingml.chartshapes+xml"/>
  <Override PartName="/word/charts/chart82.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9.xml" ContentType="application/vnd.openxmlformats-officedocument.drawingml.chartshapes+xml"/>
  <Override PartName="/word/charts/chart83.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0.xml" ContentType="application/vnd.openxmlformats-officedocument.drawingml.chartshapes+xml"/>
  <Override PartName="/word/charts/chart84.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2313D" w14:textId="60494FF9" w:rsidR="00EB5BA8" w:rsidRPr="00EB5BA8" w:rsidRDefault="00EB5BA8" w:rsidP="00FC11FE">
      <w:pPr>
        <w:pStyle w:val="aff9"/>
        <w:spacing w:before="0" w:after="0"/>
        <w:ind w:firstLine="567"/>
        <w:rPr>
          <w:rFonts w:ascii="Times New Roman" w:hAnsi="Times New Roman"/>
          <w:b w:val="0"/>
          <w:sz w:val="28"/>
          <w:szCs w:val="28"/>
          <w:lang w:val="kk-KZ"/>
        </w:rPr>
      </w:pPr>
      <w:bookmarkStart w:id="0" w:name="_Toc369464875"/>
      <w:bookmarkStart w:id="1" w:name="_Toc369467851"/>
      <w:r w:rsidRPr="00EB5BA8">
        <w:rPr>
          <w:rFonts w:ascii="Times New Roman" w:hAnsi="Times New Roman"/>
          <w:b w:val="0"/>
          <w:sz w:val="28"/>
          <w:szCs w:val="28"/>
          <w:lang w:val="kk-KZ"/>
        </w:rPr>
        <w:t>әл-Фараби атындағы Қазақ ұлттық университеті</w:t>
      </w:r>
    </w:p>
    <w:p w14:paraId="0157CFB9" w14:textId="77777777" w:rsidR="00EB5BA8" w:rsidRPr="00EB5BA8" w:rsidRDefault="00EB5BA8" w:rsidP="00EB5BA8">
      <w:pPr>
        <w:pStyle w:val="afff2"/>
        <w:ind w:firstLine="567"/>
        <w:rPr>
          <w:szCs w:val="28"/>
          <w:lang w:val="kk-KZ"/>
        </w:rPr>
      </w:pPr>
    </w:p>
    <w:p w14:paraId="20C8A887" w14:textId="77777777" w:rsidR="00EB5BA8" w:rsidRPr="00EB5BA8" w:rsidRDefault="00EB5BA8" w:rsidP="00EB5BA8">
      <w:pPr>
        <w:pStyle w:val="afff2"/>
        <w:ind w:firstLine="567"/>
        <w:rPr>
          <w:szCs w:val="28"/>
          <w:lang w:val="kk-KZ"/>
        </w:rPr>
      </w:pPr>
    </w:p>
    <w:p w14:paraId="4CF5FEFC" w14:textId="77777777" w:rsidR="00EB5BA8" w:rsidRPr="00EB5BA8" w:rsidRDefault="00EB5BA8" w:rsidP="00EB5BA8">
      <w:pPr>
        <w:pStyle w:val="afff2"/>
        <w:ind w:firstLine="567"/>
        <w:rPr>
          <w:szCs w:val="28"/>
          <w:lang w:val="kk-KZ"/>
        </w:rPr>
      </w:pPr>
    </w:p>
    <w:p w14:paraId="1443FAE1" w14:textId="77777777" w:rsidR="00EB5BA8" w:rsidRPr="00EB5BA8" w:rsidRDefault="00EB5BA8" w:rsidP="00EB5BA8">
      <w:pPr>
        <w:pStyle w:val="aff9"/>
        <w:spacing w:before="0" w:after="0"/>
        <w:jc w:val="both"/>
        <w:rPr>
          <w:rFonts w:ascii="Times New Roman" w:hAnsi="Times New Roman"/>
          <w:b w:val="0"/>
          <w:caps/>
          <w:sz w:val="28"/>
          <w:szCs w:val="28"/>
          <w:lang w:val="kk-KZ"/>
        </w:rPr>
      </w:pPr>
      <w:r w:rsidRPr="00EB5BA8">
        <w:rPr>
          <w:rFonts w:ascii="Times New Roman" w:hAnsi="Times New Roman"/>
          <w:b w:val="0"/>
          <w:caps/>
          <w:sz w:val="28"/>
          <w:szCs w:val="28"/>
          <w:lang w:val="kk-KZ"/>
        </w:rPr>
        <w:t xml:space="preserve">ӘОЖ </w:t>
      </w:r>
      <w:r w:rsidRPr="00612E6F">
        <w:rPr>
          <w:rFonts w:ascii="Times New Roman" w:eastAsia="Times New Roman" w:hAnsi="Times New Roman"/>
          <w:b w:val="0"/>
          <w:sz w:val="28"/>
          <w:szCs w:val="28"/>
          <w:lang w:val="kk-KZ" w:eastAsia="ru-RU"/>
        </w:rPr>
        <w:t>577.1:633.111.1</w:t>
      </w:r>
      <w:r w:rsidRPr="00EB5BA8">
        <w:rPr>
          <w:rFonts w:ascii="Times New Roman" w:hAnsi="Times New Roman"/>
          <w:b w:val="0"/>
          <w:caps/>
          <w:sz w:val="28"/>
          <w:szCs w:val="28"/>
          <w:lang w:val="kk-KZ"/>
        </w:rPr>
        <w:t xml:space="preserve">                                           </w:t>
      </w:r>
      <w:r w:rsidR="00585F25">
        <w:rPr>
          <w:rFonts w:ascii="Times New Roman" w:hAnsi="Times New Roman"/>
          <w:b w:val="0"/>
          <w:caps/>
          <w:sz w:val="28"/>
          <w:szCs w:val="28"/>
          <w:lang w:val="kk-KZ"/>
        </w:rPr>
        <w:t xml:space="preserve">                 </w:t>
      </w:r>
      <w:r w:rsidRPr="00EB5BA8">
        <w:rPr>
          <w:rFonts w:ascii="Times New Roman" w:hAnsi="Times New Roman"/>
          <w:b w:val="0"/>
          <w:caps/>
          <w:sz w:val="28"/>
          <w:szCs w:val="28"/>
          <w:lang w:val="kk-KZ"/>
        </w:rPr>
        <w:t xml:space="preserve">  Қ</w:t>
      </w:r>
      <w:r w:rsidRPr="00EB5BA8">
        <w:rPr>
          <w:rFonts w:ascii="Times New Roman" w:hAnsi="Times New Roman"/>
          <w:b w:val="0"/>
          <w:sz w:val="28"/>
          <w:szCs w:val="28"/>
          <w:lang w:val="kk-KZ"/>
        </w:rPr>
        <w:t>олжазба құқығында</w:t>
      </w:r>
    </w:p>
    <w:p w14:paraId="0EFC4622" w14:textId="77777777" w:rsidR="00EB5BA8" w:rsidRPr="00EB5BA8" w:rsidRDefault="00EB5BA8" w:rsidP="00EB5BA8">
      <w:pPr>
        <w:ind w:firstLine="567"/>
        <w:rPr>
          <w:rFonts w:ascii="Times New Roman" w:hAnsi="Times New Roman"/>
          <w:caps/>
          <w:sz w:val="28"/>
          <w:szCs w:val="28"/>
          <w:lang w:val="kk-KZ"/>
        </w:rPr>
      </w:pPr>
    </w:p>
    <w:p w14:paraId="7F1B4942" w14:textId="77777777" w:rsidR="00EB5BA8" w:rsidRPr="00EB5BA8" w:rsidRDefault="00EB5BA8" w:rsidP="00EB5BA8">
      <w:pPr>
        <w:ind w:firstLine="567"/>
        <w:rPr>
          <w:rFonts w:ascii="Times New Roman" w:hAnsi="Times New Roman"/>
          <w:caps/>
          <w:sz w:val="28"/>
          <w:szCs w:val="28"/>
          <w:lang w:val="kk-KZ"/>
        </w:rPr>
      </w:pPr>
    </w:p>
    <w:p w14:paraId="54D6710C" w14:textId="77777777" w:rsidR="00EB5BA8" w:rsidRPr="00EB5BA8" w:rsidRDefault="00EB5BA8" w:rsidP="00EB5BA8">
      <w:pPr>
        <w:ind w:firstLine="567"/>
        <w:rPr>
          <w:rFonts w:ascii="Times New Roman" w:hAnsi="Times New Roman"/>
          <w:caps/>
          <w:sz w:val="28"/>
          <w:szCs w:val="28"/>
          <w:lang w:val="kk-KZ"/>
        </w:rPr>
      </w:pPr>
    </w:p>
    <w:p w14:paraId="41BBADCE" w14:textId="77777777" w:rsidR="00EB5BA8" w:rsidRPr="00EB5BA8" w:rsidRDefault="00EB5BA8" w:rsidP="00EB5BA8">
      <w:pPr>
        <w:ind w:firstLine="567"/>
        <w:rPr>
          <w:rFonts w:ascii="Times New Roman" w:hAnsi="Times New Roman"/>
          <w:sz w:val="28"/>
          <w:szCs w:val="28"/>
          <w:lang w:val="kk-KZ"/>
        </w:rPr>
      </w:pPr>
      <w:r w:rsidRPr="00EB5BA8">
        <w:rPr>
          <w:rFonts w:ascii="Times New Roman" w:hAnsi="Times New Roman"/>
          <w:caps/>
          <w:sz w:val="28"/>
          <w:szCs w:val="28"/>
          <w:lang w:val="kk-KZ"/>
        </w:rPr>
        <w:t xml:space="preserve">                                                        </w:t>
      </w:r>
      <w:r w:rsidRPr="00EB5BA8">
        <w:rPr>
          <w:rFonts w:ascii="Times New Roman" w:hAnsi="Times New Roman"/>
          <w:sz w:val="28"/>
          <w:szCs w:val="28"/>
          <w:lang w:val="kk-KZ"/>
        </w:rPr>
        <w:t xml:space="preserve">                                    </w:t>
      </w:r>
    </w:p>
    <w:p w14:paraId="58078682" w14:textId="77777777" w:rsidR="00EB5BA8" w:rsidRPr="00EB5BA8" w:rsidRDefault="00EB5BA8" w:rsidP="00EB5BA8">
      <w:pPr>
        <w:ind w:firstLine="567"/>
        <w:rPr>
          <w:rFonts w:ascii="Times New Roman" w:hAnsi="Times New Roman"/>
          <w:sz w:val="28"/>
          <w:szCs w:val="28"/>
          <w:lang w:val="kk-KZ"/>
        </w:rPr>
      </w:pPr>
    </w:p>
    <w:p w14:paraId="33C01ECA" w14:textId="77777777" w:rsidR="00EB5BA8" w:rsidRPr="00EB5BA8" w:rsidRDefault="00EB5BA8" w:rsidP="00EB5BA8">
      <w:pPr>
        <w:ind w:firstLine="567"/>
        <w:rPr>
          <w:rFonts w:ascii="Times New Roman" w:hAnsi="Times New Roman"/>
          <w:sz w:val="28"/>
          <w:szCs w:val="28"/>
          <w:lang w:val="kk-KZ"/>
        </w:rPr>
      </w:pPr>
    </w:p>
    <w:p w14:paraId="6C6A04FF" w14:textId="77777777" w:rsidR="00EB5BA8" w:rsidRPr="00EB5BA8" w:rsidRDefault="00EB5BA8" w:rsidP="00EB5BA8">
      <w:pPr>
        <w:ind w:firstLine="567"/>
        <w:rPr>
          <w:rFonts w:ascii="Times New Roman" w:hAnsi="Times New Roman"/>
          <w:b/>
          <w:sz w:val="28"/>
          <w:szCs w:val="28"/>
          <w:lang w:val="kk-KZ"/>
        </w:rPr>
      </w:pPr>
      <w:r w:rsidRPr="00EB5BA8">
        <w:rPr>
          <w:rFonts w:ascii="Times New Roman" w:hAnsi="Times New Roman"/>
          <w:sz w:val="28"/>
          <w:szCs w:val="28"/>
          <w:lang w:val="kk-KZ"/>
        </w:rPr>
        <w:t xml:space="preserve">                                    </w:t>
      </w:r>
    </w:p>
    <w:p w14:paraId="3A4E8DC4" w14:textId="77777777" w:rsidR="00EB5BA8" w:rsidRPr="0034252D" w:rsidRDefault="009B4230" w:rsidP="00EB5BA8">
      <w:pPr>
        <w:ind w:firstLine="567"/>
        <w:jc w:val="center"/>
        <w:rPr>
          <w:rFonts w:ascii="Times New Roman" w:hAnsi="Times New Roman"/>
          <w:b/>
          <w:sz w:val="28"/>
          <w:szCs w:val="28"/>
          <w:lang w:val="kk-KZ"/>
        </w:rPr>
      </w:pPr>
      <w:r w:rsidRPr="0034252D">
        <w:rPr>
          <w:rFonts w:ascii="Times New Roman" w:hAnsi="Times New Roman"/>
          <w:b/>
          <w:sz w:val="28"/>
          <w:szCs w:val="28"/>
          <w:lang w:val="kk-KZ"/>
        </w:rPr>
        <w:t>ДОҚТЫРБАЙ ГУЛИ</w:t>
      </w:r>
      <w:r w:rsidR="00EB5BA8" w:rsidRPr="0034252D">
        <w:rPr>
          <w:rFonts w:ascii="Times New Roman" w:hAnsi="Times New Roman"/>
          <w:b/>
          <w:sz w:val="28"/>
          <w:szCs w:val="28"/>
          <w:lang w:val="kk-KZ"/>
        </w:rPr>
        <w:t>НА</w:t>
      </w:r>
    </w:p>
    <w:p w14:paraId="72A17E07" w14:textId="77777777" w:rsidR="00EB5BA8" w:rsidRPr="00EB5BA8" w:rsidRDefault="00EB5BA8" w:rsidP="00EB5BA8">
      <w:pPr>
        <w:ind w:firstLine="567"/>
        <w:jc w:val="center"/>
        <w:rPr>
          <w:rFonts w:ascii="Times New Roman" w:hAnsi="Times New Roman"/>
          <w:b/>
          <w:sz w:val="28"/>
          <w:szCs w:val="28"/>
          <w:lang w:val="kk-KZ"/>
        </w:rPr>
      </w:pPr>
    </w:p>
    <w:p w14:paraId="386CCCFA" w14:textId="77777777" w:rsidR="00612E6F" w:rsidRPr="00FB776C" w:rsidRDefault="00612E6F" w:rsidP="00612E6F">
      <w:pPr>
        <w:widowControl/>
        <w:autoSpaceDE w:val="0"/>
        <w:autoSpaceDN w:val="0"/>
        <w:adjustRightInd w:val="0"/>
        <w:jc w:val="left"/>
        <w:rPr>
          <w:rFonts w:ascii="Times New Roman" w:eastAsiaTheme="minorHAnsi" w:hAnsi="Times New Roman"/>
          <w:color w:val="000000"/>
          <w:kern w:val="0"/>
          <w:sz w:val="24"/>
          <w:szCs w:val="24"/>
          <w:lang w:val="kk-KZ" w:eastAsia="en-US"/>
        </w:rPr>
      </w:pPr>
    </w:p>
    <w:p w14:paraId="4100652B" w14:textId="77777777" w:rsidR="00EB5BA8" w:rsidRPr="00EB5BA8" w:rsidRDefault="00612E6F" w:rsidP="00612E6F">
      <w:pPr>
        <w:ind w:firstLine="567"/>
        <w:jc w:val="center"/>
        <w:rPr>
          <w:rFonts w:ascii="Times New Roman" w:hAnsi="Times New Roman"/>
          <w:sz w:val="28"/>
          <w:szCs w:val="28"/>
          <w:lang w:val="kk-KZ"/>
        </w:rPr>
      </w:pPr>
      <w:r w:rsidRPr="00FB776C">
        <w:rPr>
          <w:rFonts w:ascii="Times New Roman" w:eastAsiaTheme="minorHAnsi" w:hAnsi="Times New Roman"/>
          <w:color w:val="000000"/>
          <w:kern w:val="0"/>
          <w:sz w:val="24"/>
          <w:szCs w:val="24"/>
          <w:lang w:val="kk-KZ" w:eastAsia="en-US"/>
        </w:rPr>
        <w:t xml:space="preserve"> </w:t>
      </w:r>
      <w:r w:rsidRPr="00FB776C">
        <w:rPr>
          <w:rFonts w:ascii="Times New Roman" w:eastAsiaTheme="minorHAnsi" w:hAnsi="Times New Roman"/>
          <w:b/>
          <w:bCs/>
          <w:color w:val="000000"/>
          <w:kern w:val="0"/>
          <w:sz w:val="28"/>
          <w:szCs w:val="28"/>
          <w:lang w:val="kk-KZ" w:eastAsia="en-US"/>
        </w:rPr>
        <w:t>Жаңа өнімді мутантты бидайдың линияларын шығару (алу) және биохимиялық-молекулалық зерттеу</w:t>
      </w:r>
    </w:p>
    <w:p w14:paraId="4735EE00" w14:textId="77777777" w:rsidR="00EB5BA8" w:rsidRDefault="00EB5BA8" w:rsidP="00EB5BA8">
      <w:pPr>
        <w:ind w:firstLine="567"/>
        <w:jc w:val="center"/>
        <w:rPr>
          <w:rFonts w:ascii="Times New Roman" w:hAnsi="Times New Roman"/>
          <w:sz w:val="28"/>
          <w:szCs w:val="28"/>
          <w:lang w:val="kk-KZ"/>
        </w:rPr>
      </w:pPr>
    </w:p>
    <w:p w14:paraId="7AF8457F" w14:textId="77777777" w:rsidR="00612E6F" w:rsidRPr="00EB5BA8" w:rsidRDefault="00612E6F" w:rsidP="00EB5BA8">
      <w:pPr>
        <w:ind w:firstLine="567"/>
        <w:jc w:val="center"/>
        <w:rPr>
          <w:rFonts w:ascii="Times New Roman" w:hAnsi="Times New Roman"/>
          <w:sz w:val="28"/>
          <w:szCs w:val="28"/>
          <w:lang w:val="kk-KZ"/>
        </w:rPr>
      </w:pPr>
    </w:p>
    <w:p w14:paraId="218F0EA0" w14:textId="77777777" w:rsidR="00EB5BA8" w:rsidRPr="00EB5BA8" w:rsidRDefault="00EB5BA8" w:rsidP="00EB5BA8">
      <w:pPr>
        <w:ind w:firstLine="567"/>
        <w:jc w:val="center"/>
        <w:rPr>
          <w:rFonts w:ascii="Times New Roman" w:hAnsi="Times New Roman"/>
          <w:sz w:val="28"/>
          <w:szCs w:val="28"/>
          <w:lang w:val="kk-KZ"/>
        </w:rPr>
      </w:pPr>
      <w:r w:rsidRPr="00EB5BA8">
        <w:rPr>
          <w:rFonts w:ascii="Times New Roman" w:hAnsi="Times New Roman"/>
          <w:sz w:val="28"/>
          <w:szCs w:val="28"/>
          <w:lang w:val="ru-RU"/>
        </w:rPr>
        <w:t>6</w:t>
      </w:r>
      <w:r w:rsidRPr="00302D35">
        <w:rPr>
          <w:rFonts w:ascii="Times New Roman" w:hAnsi="Times New Roman"/>
          <w:sz w:val="28"/>
          <w:szCs w:val="28"/>
        </w:rPr>
        <w:t>D</w:t>
      </w:r>
      <w:r w:rsidRPr="00EB5BA8">
        <w:rPr>
          <w:rFonts w:ascii="Times New Roman" w:hAnsi="Times New Roman"/>
          <w:sz w:val="28"/>
          <w:szCs w:val="28"/>
          <w:lang w:val="ru-RU"/>
        </w:rPr>
        <w:t>070100</w:t>
      </w:r>
      <w:r w:rsidRPr="00EB5BA8">
        <w:rPr>
          <w:rFonts w:ascii="Times New Roman" w:hAnsi="Times New Roman"/>
          <w:sz w:val="28"/>
          <w:szCs w:val="28"/>
          <w:lang w:val="kk-KZ"/>
        </w:rPr>
        <w:t>-Био</w:t>
      </w:r>
      <w:r>
        <w:rPr>
          <w:rFonts w:ascii="Times New Roman" w:hAnsi="Times New Roman"/>
          <w:sz w:val="28"/>
          <w:szCs w:val="28"/>
          <w:lang w:val="kk-KZ"/>
        </w:rPr>
        <w:t>техно</w:t>
      </w:r>
      <w:r w:rsidRPr="00EB5BA8">
        <w:rPr>
          <w:rFonts w:ascii="Times New Roman" w:hAnsi="Times New Roman"/>
          <w:sz w:val="28"/>
          <w:szCs w:val="28"/>
          <w:lang w:val="kk-KZ"/>
        </w:rPr>
        <w:t>логия</w:t>
      </w:r>
    </w:p>
    <w:p w14:paraId="0830E2C6" w14:textId="77777777" w:rsidR="00EB5BA8" w:rsidRPr="00EB5BA8" w:rsidRDefault="00EB5BA8" w:rsidP="00EB5BA8">
      <w:pPr>
        <w:ind w:firstLine="567"/>
        <w:jc w:val="center"/>
        <w:rPr>
          <w:rFonts w:ascii="Times New Roman" w:hAnsi="Times New Roman"/>
          <w:sz w:val="28"/>
          <w:szCs w:val="28"/>
          <w:lang w:val="ru-RU"/>
        </w:rPr>
      </w:pPr>
    </w:p>
    <w:p w14:paraId="567886D1" w14:textId="77777777" w:rsidR="00EB5BA8" w:rsidRPr="00EB5BA8" w:rsidRDefault="00EB5BA8" w:rsidP="00EB5BA8">
      <w:pPr>
        <w:ind w:firstLine="567"/>
        <w:jc w:val="center"/>
        <w:rPr>
          <w:rFonts w:ascii="Times New Roman" w:hAnsi="Times New Roman"/>
          <w:sz w:val="28"/>
          <w:szCs w:val="28"/>
          <w:lang w:val="ru-RU"/>
        </w:rPr>
      </w:pPr>
      <w:r w:rsidRPr="00EB5BA8">
        <w:rPr>
          <w:rFonts w:ascii="Times New Roman" w:hAnsi="Times New Roman"/>
          <w:sz w:val="28"/>
          <w:szCs w:val="28"/>
          <w:lang w:val="kk-KZ"/>
        </w:rPr>
        <w:t xml:space="preserve">Философия докторы (PhD) </w:t>
      </w:r>
    </w:p>
    <w:p w14:paraId="68D8E54D" w14:textId="77777777" w:rsidR="00EB5BA8" w:rsidRPr="00EB5BA8" w:rsidRDefault="00EB5BA8" w:rsidP="00EB5BA8">
      <w:pPr>
        <w:ind w:firstLine="567"/>
        <w:jc w:val="center"/>
        <w:rPr>
          <w:rFonts w:ascii="Times New Roman" w:hAnsi="Times New Roman"/>
          <w:sz w:val="28"/>
          <w:szCs w:val="28"/>
          <w:lang w:val="kk-KZ"/>
        </w:rPr>
      </w:pPr>
      <w:r w:rsidRPr="00EB5BA8">
        <w:rPr>
          <w:rFonts w:ascii="Times New Roman" w:hAnsi="Times New Roman"/>
          <w:sz w:val="28"/>
          <w:szCs w:val="28"/>
          <w:lang w:val="kk-KZ"/>
        </w:rPr>
        <w:t>ғылыми дәрежесін алу үшін дайындалған диссертация</w:t>
      </w:r>
    </w:p>
    <w:p w14:paraId="63E1B1F5" w14:textId="77777777" w:rsidR="00EB5BA8" w:rsidRPr="00EB5BA8" w:rsidRDefault="00EB5BA8" w:rsidP="00EB5BA8">
      <w:pPr>
        <w:ind w:firstLine="567"/>
        <w:jc w:val="center"/>
        <w:rPr>
          <w:rFonts w:ascii="Times New Roman" w:hAnsi="Times New Roman"/>
          <w:sz w:val="28"/>
          <w:szCs w:val="28"/>
          <w:lang w:val="kk-KZ"/>
        </w:rPr>
      </w:pPr>
      <w:r w:rsidRPr="00EB5BA8">
        <w:rPr>
          <w:rFonts w:ascii="Times New Roman" w:hAnsi="Times New Roman"/>
          <w:sz w:val="28"/>
          <w:szCs w:val="28"/>
          <w:lang w:val="kk-KZ"/>
        </w:rPr>
        <w:t xml:space="preserve">                           </w:t>
      </w:r>
    </w:p>
    <w:p w14:paraId="6474EEED" w14:textId="77777777" w:rsidR="00EB5BA8" w:rsidRPr="00EB5BA8" w:rsidRDefault="00EB5BA8" w:rsidP="00EB5BA8">
      <w:pPr>
        <w:ind w:firstLine="567"/>
        <w:jc w:val="center"/>
        <w:rPr>
          <w:rFonts w:ascii="Times New Roman" w:hAnsi="Times New Roman"/>
          <w:sz w:val="28"/>
          <w:szCs w:val="28"/>
          <w:lang w:val="kk-KZ"/>
        </w:rPr>
      </w:pPr>
    </w:p>
    <w:p w14:paraId="74FEDBA7" w14:textId="77777777" w:rsidR="00EB5BA8" w:rsidRPr="00EB5BA8" w:rsidRDefault="00EB5BA8" w:rsidP="00EB5BA8">
      <w:pPr>
        <w:ind w:firstLine="567"/>
        <w:jc w:val="center"/>
        <w:rPr>
          <w:rFonts w:ascii="Times New Roman" w:hAnsi="Times New Roman"/>
          <w:sz w:val="28"/>
          <w:szCs w:val="28"/>
          <w:lang w:val="kk-KZ"/>
        </w:rPr>
      </w:pPr>
      <w:r w:rsidRPr="00EB5BA8">
        <w:rPr>
          <w:rFonts w:ascii="Times New Roman" w:hAnsi="Times New Roman"/>
          <w:sz w:val="28"/>
          <w:szCs w:val="28"/>
          <w:lang w:val="kk-KZ"/>
        </w:rPr>
        <w:t xml:space="preserve">                            </w:t>
      </w:r>
    </w:p>
    <w:p w14:paraId="703D8289" w14:textId="77777777" w:rsidR="00EB5BA8" w:rsidRDefault="00EB5BA8" w:rsidP="00EB5BA8">
      <w:pPr>
        <w:ind w:left="6379" w:firstLine="567"/>
        <w:rPr>
          <w:rFonts w:ascii="Times New Roman" w:hAnsi="Times New Roman"/>
          <w:sz w:val="28"/>
          <w:szCs w:val="28"/>
          <w:lang w:val="ru-RU"/>
        </w:rPr>
      </w:pPr>
      <w:r>
        <w:rPr>
          <w:rFonts w:ascii="Times New Roman" w:hAnsi="Times New Roman"/>
          <w:sz w:val="28"/>
          <w:szCs w:val="28"/>
          <w:lang w:val="kk-KZ"/>
        </w:rPr>
        <w:t>Ғылым</w:t>
      </w:r>
      <w:r>
        <w:rPr>
          <w:rFonts w:ascii="Times New Roman" w:hAnsi="Times New Roman"/>
          <w:sz w:val="28"/>
          <w:szCs w:val="28"/>
          <w:lang w:val="ru-RU"/>
        </w:rPr>
        <w:t>и</w:t>
      </w:r>
    </w:p>
    <w:p w14:paraId="02C5BF21" w14:textId="77777777" w:rsidR="00EB5BA8" w:rsidRDefault="00EB5BA8" w:rsidP="00EB5BA8">
      <w:pPr>
        <w:ind w:left="6379" w:firstLine="567"/>
        <w:rPr>
          <w:rFonts w:ascii="Times New Roman" w:hAnsi="Times New Roman"/>
          <w:caps/>
          <w:sz w:val="28"/>
          <w:szCs w:val="28"/>
          <w:lang w:val="kk-KZ"/>
        </w:rPr>
      </w:pPr>
      <w:r w:rsidRPr="00EB5BA8">
        <w:rPr>
          <w:rFonts w:ascii="Times New Roman" w:hAnsi="Times New Roman"/>
          <w:sz w:val="28"/>
          <w:szCs w:val="28"/>
          <w:lang w:val="kk-KZ"/>
        </w:rPr>
        <w:t>кеңесшілер</w:t>
      </w:r>
      <w:r w:rsidRPr="00EB5BA8">
        <w:rPr>
          <w:rFonts w:ascii="Times New Roman" w:hAnsi="Times New Roman"/>
          <w:sz w:val="28"/>
          <w:szCs w:val="28"/>
          <w:lang w:val="ru-RU"/>
        </w:rPr>
        <w:t>:</w:t>
      </w:r>
      <w:r w:rsidRPr="00EB5BA8">
        <w:rPr>
          <w:rFonts w:ascii="Times New Roman" w:hAnsi="Times New Roman"/>
          <w:caps/>
          <w:sz w:val="28"/>
          <w:szCs w:val="28"/>
          <w:lang w:val="kk-KZ"/>
        </w:rPr>
        <w:t xml:space="preserve"> </w:t>
      </w:r>
    </w:p>
    <w:p w14:paraId="7742041D" w14:textId="77777777" w:rsidR="00EB5BA8" w:rsidRPr="00EB5BA8" w:rsidRDefault="00EB5BA8" w:rsidP="00EB5BA8">
      <w:pPr>
        <w:ind w:left="6379" w:firstLine="567"/>
        <w:rPr>
          <w:rFonts w:ascii="Times New Roman" w:hAnsi="Times New Roman"/>
          <w:sz w:val="28"/>
          <w:szCs w:val="28"/>
          <w:lang w:val="kk-KZ"/>
        </w:rPr>
      </w:pPr>
      <w:r w:rsidRPr="00EB5BA8">
        <w:rPr>
          <w:rFonts w:ascii="Times New Roman" w:hAnsi="Times New Roman"/>
          <w:sz w:val="28"/>
          <w:szCs w:val="28"/>
          <w:lang w:val="kk-KZ"/>
        </w:rPr>
        <w:t xml:space="preserve">б.ғ.д., профессор </w:t>
      </w:r>
    </w:p>
    <w:p w14:paraId="3AA4D668" w14:textId="77777777" w:rsidR="00EB5BA8" w:rsidRPr="00EB5BA8" w:rsidRDefault="00EB5BA8" w:rsidP="00EB5BA8">
      <w:pPr>
        <w:ind w:left="6379" w:firstLine="567"/>
        <w:rPr>
          <w:rFonts w:ascii="Times New Roman" w:hAnsi="Times New Roman"/>
          <w:sz w:val="28"/>
          <w:szCs w:val="28"/>
          <w:lang w:val="kk-KZ"/>
        </w:rPr>
      </w:pPr>
      <w:r>
        <w:rPr>
          <w:rFonts w:ascii="Times New Roman" w:hAnsi="Times New Roman"/>
          <w:sz w:val="28"/>
          <w:szCs w:val="28"/>
          <w:lang w:val="kk-KZ"/>
        </w:rPr>
        <w:t>Кенжебае</w:t>
      </w:r>
      <w:r w:rsidRPr="00EB5BA8">
        <w:rPr>
          <w:rFonts w:ascii="Times New Roman" w:hAnsi="Times New Roman"/>
          <w:sz w:val="28"/>
          <w:szCs w:val="28"/>
          <w:lang w:val="kk-KZ"/>
        </w:rPr>
        <w:t>ва С.С.</w:t>
      </w:r>
    </w:p>
    <w:p w14:paraId="60C226BA" w14:textId="77777777" w:rsidR="00EB5BA8" w:rsidRPr="00EB5BA8" w:rsidRDefault="00EB5BA8" w:rsidP="00EB5BA8">
      <w:pPr>
        <w:ind w:left="6379" w:firstLine="567"/>
        <w:rPr>
          <w:rFonts w:ascii="Times New Roman" w:hAnsi="Times New Roman"/>
          <w:caps/>
          <w:sz w:val="28"/>
          <w:szCs w:val="28"/>
          <w:lang w:val="kk-KZ"/>
        </w:rPr>
      </w:pPr>
    </w:p>
    <w:p w14:paraId="13548A56" w14:textId="77777777" w:rsidR="00EB5BA8" w:rsidRPr="00EB5BA8" w:rsidRDefault="00EB5BA8" w:rsidP="00EB5BA8">
      <w:pPr>
        <w:ind w:left="6946" w:hanging="6238"/>
        <w:rPr>
          <w:rFonts w:ascii="Times New Roman" w:hAnsi="Times New Roman"/>
          <w:sz w:val="28"/>
          <w:szCs w:val="28"/>
          <w:lang w:val="kk-KZ"/>
        </w:rPr>
      </w:pPr>
      <w:r w:rsidRPr="00EB5BA8">
        <w:rPr>
          <w:rFonts w:ascii="Times New Roman" w:hAnsi="Times New Roman"/>
          <w:sz w:val="28"/>
          <w:szCs w:val="28"/>
          <w:lang w:val="kk-KZ"/>
        </w:rPr>
        <w:t xml:space="preserve">                                                                                   </w:t>
      </w:r>
      <w:r w:rsidRPr="00EB5BA8">
        <w:rPr>
          <w:rFonts w:ascii="Times New Roman" w:hAnsi="Times New Roman"/>
          <w:sz w:val="28"/>
          <w:szCs w:val="28"/>
          <w:lang w:val="ru-RU"/>
        </w:rPr>
        <w:t xml:space="preserve">      </w:t>
      </w:r>
      <w:r>
        <w:rPr>
          <w:rFonts w:ascii="Times New Roman" w:hAnsi="Times New Roman"/>
          <w:sz w:val="28"/>
          <w:szCs w:val="28"/>
          <w:lang w:val="kk-KZ"/>
        </w:rPr>
        <w:t>Израиль,</w:t>
      </w:r>
      <w:r w:rsidRPr="00EB5BA8">
        <w:rPr>
          <w:rFonts w:ascii="Times New Roman" w:hAnsi="Times New Roman"/>
          <w:sz w:val="28"/>
          <w:szCs w:val="28"/>
          <w:lang w:val="kk-KZ"/>
        </w:rPr>
        <w:t>Тель-Авив университеті.</w:t>
      </w:r>
    </w:p>
    <w:p w14:paraId="2D4BB3C6" w14:textId="77777777" w:rsidR="00EB5BA8" w:rsidRDefault="00EB5BA8" w:rsidP="00EB5BA8">
      <w:pPr>
        <w:ind w:firstLine="567"/>
        <w:jc w:val="center"/>
        <w:rPr>
          <w:rFonts w:ascii="Times New Roman" w:hAnsi="Times New Roman"/>
          <w:sz w:val="28"/>
          <w:szCs w:val="28"/>
          <w:lang w:val="kk-KZ"/>
        </w:rPr>
      </w:pPr>
      <w:r w:rsidRPr="00FB776C">
        <w:rPr>
          <w:rFonts w:ascii="Times New Roman" w:hAnsi="Times New Roman"/>
          <w:sz w:val="28"/>
          <w:szCs w:val="28"/>
          <w:lang w:val="ru-RU"/>
        </w:rPr>
        <w:t xml:space="preserve">                                             </w:t>
      </w:r>
      <w:r w:rsidR="000E7474" w:rsidRPr="00FB776C">
        <w:rPr>
          <w:rFonts w:ascii="Times New Roman" w:hAnsi="Times New Roman"/>
          <w:sz w:val="28"/>
          <w:szCs w:val="28"/>
          <w:lang w:val="ru-RU"/>
        </w:rPr>
        <w:t xml:space="preserve">                           </w:t>
      </w:r>
      <w:r w:rsidRPr="00EB5BA8">
        <w:rPr>
          <w:rFonts w:ascii="Times New Roman" w:hAnsi="Times New Roman"/>
          <w:sz w:val="28"/>
          <w:szCs w:val="28"/>
          <w:lang w:val="kk-KZ"/>
        </w:rPr>
        <w:t xml:space="preserve">Профессор </w:t>
      </w:r>
    </w:p>
    <w:p w14:paraId="4C3C850D" w14:textId="77777777" w:rsidR="00EB5BA8" w:rsidRPr="00EB5BA8" w:rsidRDefault="00EB5BA8" w:rsidP="00EB5BA8">
      <w:pPr>
        <w:ind w:firstLine="567"/>
        <w:jc w:val="center"/>
        <w:rPr>
          <w:rFonts w:ascii="Times New Roman" w:hAnsi="Times New Roman"/>
          <w:sz w:val="28"/>
          <w:szCs w:val="28"/>
          <w:lang w:val="kk-KZ"/>
        </w:rPr>
      </w:pPr>
      <w:r w:rsidRPr="004606AD">
        <w:rPr>
          <w:rFonts w:ascii="Times New Roman" w:hAnsi="Times New Roman"/>
          <w:sz w:val="28"/>
          <w:szCs w:val="28"/>
          <w:lang w:val="ru-RU"/>
        </w:rPr>
        <w:t xml:space="preserve">                                                       </w:t>
      </w:r>
      <w:r w:rsidR="000E7474" w:rsidRPr="004606AD">
        <w:rPr>
          <w:rFonts w:ascii="Times New Roman" w:hAnsi="Times New Roman"/>
          <w:sz w:val="28"/>
          <w:szCs w:val="28"/>
          <w:lang w:val="ru-RU"/>
        </w:rPr>
        <w:t xml:space="preserve">                           </w:t>
      </w:r>
      <w:r w:rsidRPr="00EB5BA8">
        <w:rPr>
          <w:rFonts w:ascii="Times New Roman" w:hAnsi="Times New Roman"/>
          <w:sz w:val="28"/>
          <w:szCs w:val="28"/>
          <w:lang w:val="kk-KZ"/>
        </w:rPr>
        <w:t>Дистельфельд</w:t>
      </w:r>
      <w:r w:rsidR="000E7474" w:rsidRPr="000E7474">
        <w:rPr>
          <w:rFonts w:ascii="Times New Roman" w:hAnsi="Times New Roman"/>
          <w:sz w:val="28"/>
          <w:szCs w:val="28"/>
          <w:lang w:val="kk-KZ"/>
        </w:rPr>
        <w:t xml:space="preserve"> </w:t>
      </w:r>
      <w:r w:rsidR="000E7474" w:rsidRPr="00EB5BA8">
        <w:rPr>
          <w:rFonts w:ascii="Times New Roman" w:hAnsi="Times New Roman"/>
          <w:sz w:val="28"/>
          <w:szCs w:val="28"/>
          <w:lang w:val="kk-KZ"/>
        </w:rPr>
        <w:t>А.</w:t>
      </w:r>
    </w:p>
    <w:p w14:paraId="48C9208F" w14:textId="77777777" w:rsidR="00EB5BA8" w:rsidRDefault="00EB5BA8" w:rsidP="00EB5BA8">
      <w:pPr>
        <w:ind w:firstLine="567"/>
        <w:jc w:val="center"/>
        <w:rPr>
          <w:rFonts w:ascii="Times New Roman" w:hAnsi="Times New Roman"/>
          <w:b/>
          <w:sz w:val="28"/>
          <w:szCs w:val="28"/>
          <w:lang w:val="kk-KZ"/>
        </w:rPr>
      </w:pPr>
    </w:p>
    <w:p w14:paraId="66F2E9CF" w14:textId="77777777" w:rsidR="00EB5BA8" w:rsidRPr="00EB5BA8" w:rsidRDefault="00EB5BA8" w:rsidP="00EB5BA8">
      <w:pPr>
        <w:ind w:firstLine="567"/>
        <w:jc w:val="center"/>
        <w:rPr>
          <w:rFonts w:ascii="Times New Roman" w:hAnsi="Times New Roman"/>
          <w:b/>
          <w:sz w:val="28"/>
          <w:szCs w:val="28"/>
          <w:lang w:val="kk-KZ"/>
        </w:rPr>
      </w:pPr>
    </w:p>
    <w:p w14:paraId="10009E91" w14:textId="77777777" w:rsidR="00EB5BA8" w:rsidRPr="00EB5BA8" w:rsidRDefault="00EB5BA8" w:rsidP="00EB5BA8">
      <w:pPr>
        <w:ind w:firstLine="567"/>
        <w:jc w:val="center"/>
        <w:rPr>
          <w:rFonts w:ascii="Times New Roman" w:hAnsi="Times New Roman"/>
          <w:b/>
          <w:sz w:val="28"/>
          <w:szCs w:val="28"/>
          <w:lang w:val="kk-KZ"/>
        </w:rPr>
      </w:pPr>
    </w:p>
    <w:p w14:paraId="02CFD787" w14:textId="77777777" w:rsidR="00EB5BA8" w:rsidRDefault="00EB5BA8" w:rsidP="00EB5BA8">
      <w:pPr>
        <w:ind w:firstLine="567"/>
        <w:jc w:val="center"/>
        <w:rPr>
          <w:rFonts w:ascii="Times New Roman" w:hAnsi="Times New Roman"/>
          <w:b/>
          <w:sz w:val="28"/>
          <w:szCs w:val="28"/>
          <w:lang w:val="kk-KZ"/>
        </w:rPr>
      </w:pPr>
    </w:p>
    <w:p w14:paraId="7A8C0804" w14:textId="77777777" w:rsidR="00EB5BA8" w:rsidRDefault="00EB5BA8" w:rsidP="00EB5BA8">
      <w:pPr>
        <w:ind w:firstLine="567"/>
        <w:jc w:val="center"/>
        <w:rPr>
          <w:rFonts w:ascii="Times New Roman" w:hAnsi="Times New Roman"/>
          <w:b/>
          <w:sz w:val="28"/>
          <w:szCs w:val="28"/>
          <w:lang w:val="kk-KZ"/>
        </w:rPr>
      </w:pPr>
    </w:p>
    <w:p w14:paraId="691C8793" w14:textId="77777777" w:rsidR="00A1209B" w:rsidRDefault="00A1209B" w:rsidP="00EB5BA8">
      <w:pPr>
        <w:ind w:firstLine="567"/>
        <w:jc w:val="center"/>
        <w:rPr>
          <w:rFonts w:ascii="Times New Roman" w:hAnsi="Times New Roman"/>
          <w:b/>
          <w:sz w:val="28"/>
          <w:szCs w:val="28"/>
          <w:lang w:val="kk-KZ"/>
        </w:rPr>
      </w:pPr>
    </w:p>
    <w:p w14:paraId="068A0891" w14:textId="77777777" w:rsidR="009F0D14" w:rsidRDefault="009F0D14" w:rsidP="00EB5BA8">
      <w:pPr>
        <w:ind w:firstLine="567"/>
        <w:jc w:val="center"/>
        <w:rPr>
          <w:rFonts w:ascii="Times New Roman" w:hAnsi="Times New Roman"/>
          <w:b/>
          <w:sz w:val="28"/>
          <w:szCs w:val="28"/>
          <w:lang w:val="kk-KZ"/>
        </w:rPr>
      </w:pPr>
    </w:p>
    <w:p w14:paraId="7877674F" w14:textId="77777777" w:rsidR="00C3199E" w:rsidRPr="005001F7" w:rsidRDefault="00C3199E" w:rsidP="00EB5BA8">
      <w:pPr>
        <w:ind w:firstLine="567"/>
        <w:jc w:val="center"/>
        <w:rPr>
          <w:rFonts w:ascii="Times New Roman" w:hAnsi="Times New Roman"/>
          <w:b/>
          <w:sz w:val="28"/>
          <w:szCs w:val="28"/>
          <w:lang w:val="kk-KZ"/>
        </w:rPr>
      </w:pPr>
    </w:p>
    <w:p w14:paraId="17C32A3A" w14:textId="77777777" w:rsidR="00EB5BA8" w:rsidRPr="005001F7" w:rsidRDefault="00EB5BA8" w:rsidP="00EB5BA8">
      <w:pPr>
        <w:ind w:firstLine="567"/>
        <w:jc w:val="center"/>
        <w:rPr>
          <w:rFonts w:ascii="Times New Roman" w:hAnsi="Times New Roman"/>
          <w:sz w:val="28"/>
          <w:szCs w:val="28"/>
          <w:lang w:val="kk-KZ"/>
        </w:rPr>
      </w:pPr>
      <w:r w:rsidRPr="005001F7">
        <w:rPr>
          <w:rFonts w:ascii="Times New Roman" w:hAnsi="Times New Roman"/>
          <w:sz w:val="28"/>
          <w:szCs w:val="28"/>
          <w:lang w:val="kk-KZ"/>
        </w:rPr>
        <w:t>Қазақстан Республикасы</w:t>
      </w:r>
    </w:p>
    <w:p w14:paraId="3537B588" w14:textId="77777777" w:rsidR="00EB5BA8" w:rsidRPr="00B052BC" w:rsidRDefault="00475EE6" w:rsidP="00EB5BA8">
      <w:pPr>
        <w:ind w:firstLine="567"/>
        <w:jc w:val="center"/>
        <w:rPr>
          <w:rFonts w:ascii="Times New Roman" w:hAnsi="Times New Roman"/>
          <w:sz w:val="28"/>
          <w:szCs w:val="28"/>
          <w:lang w:val="ru-RU"/>
        </w:rPr>
      </w:pPr>
      <w:r>
        <w:rPr>
          <w:rFonts w:ascii="Times New Roman" w:hAnsi="Times New Roman"/>
          <w:sz w:val="28"/>
          <w:szCs w:val="28"/>
          <w:lang w:val="kk-KZ"/>
        </w:rPr>
        <w:t>Алматы, 202</w:t>
      </w:r>
      <w:r w:rsidRPr="00B052BC">
        <w:rPr>
          <w:rFonts w:ascii="Times New Roman" w:hAnsi="Times New Roman"/>
          <w:sz w:val="28"/>
          <w:szCs w:val="28"/>
          <w:lang w:val="ru-RU"/>
        </w:rPr>
        <w:t>3</w:t>
      </w:r>
    </w:p>
    <w:tbl>
      <w:tblPr>
        <w:tblW w:w="9644" w:type="dxa"/>
        <w:tblInd w:w="-5" w:type="dxa"/>
        <w:tblLayout w:type="fixed"/>
        <w:tblLook w:val="01E0" w:firstRow="1" w:lastRow="1" w:firstColumn="1" w:lastColumn="1" w:noHBand="0" w:noVBand="0"/>
      </w:tblPr>
      <w:tblGrid>
        <w:gridCol w:w="1000"/>
        <w:gridCol w:w="7936"/>
        <w:gridCol w:w="708"/>
      </w:tblGrid>
      <w:tr w:rsidR="008F628C" w:rsidRPr="00EB5BA8" w14:paraId="436384E3" w14:textId="77777777" w:rsidTr="00E26330">
        <w:trPr>
          <w:trHeight w:val="144"/>
        </w:trPr>
        <w:tc>
          <w:tcPr>
            <w:tcW w:w="9644" w:type="dxa"/>
            <w:gridSpan w:val="3"/>
            <w:hideMark/>
          </w:tcPr>
          <w:p w14:paraId="353C00AB" w14:textId="77777777" w:rsidR="00061F45" w:rsidRDefault="00C3199E" w:rsidP="00D660B8">
            <w:pPr>
              <w:jc w:val="center"/>
              <w:rPr>
                <w:rFonts w:ascii="Times New Roman" w:hAnsi="Times New Roman"/>
                <w:b/>
                <w:sz w:val="28"/>
                <w:szCs w:val="28"/>
                <w:lang w:val="kk-KZ"/>
              </w:rPr>
            </w:pPr>
            <w:r>
              <w:rPr>
                <w:rFonts w:ascii="Times New Roman" w:hAnsi="Times New Roman"/>
                <w:b/>
                <w:sz w:val="28"/>
                <w:szCs w:val="28"/>
                <w:lang w:val="kk-KZ"/>
              </w:rPr>
              <w:lastRenderedPageBreak/>
              <w:t>МАЗМҰНЫ</w:t>
            </w:r>
          </w:p>
          <w:p w14:paraId="59F266ED" w14:textId="77777777" w:rsidR="00D660B8" w:rsidRPr="00C3199E" w:rsidRDefault="00D660B8" w:rsidP="00D660B8">
            <w:pPr>
              <w:jc w:val="center"/>
              <w:rPr>
                <w:rFonts w:ascii="Times New Roman" w:hAnsi="Times New Roman"/>
                <w:b/>
                <w:sz w:val="28"/>
                <w:szCs w:val="28"/>
                <w:lang w:val="kk-KZ"/>
              </w:rPr>
            </w:pPr>
          </w:p>
        </w:tc>
      </w:tr>
      <w:tr w:rsidR="00FC11FE" w:rsidRPr="00EB5BA8" w14:paraId="3A252383" w14:textId="77777777" w:rsidTr="00A42F27">
        <w:trPr>
          <w:trHeight w:val="144"/>
        </w:trPr>
        <w:tc>
          <w:tcPr>
            <w:tcW w:w="8936" w:type="dxa"/>
            <w:gridSpan w:val="2"/>
            <w:hideMark/>
          </w:tcPr>
          <w:p w14:paraId="5BEDDCCB" w14:textId="77777777" w:rsidR="00EF04E1" w:rsidRDefault="00FC11FE" w:rsidP="008F628C">
            <w:pPr>
              <w:rPr>
                <w:rFonts w:ascii="Times New Roman" w:hAnsi="Times New Roman"/>
                <w:b/>
                <w:sz w:val="28"/>
                <w:szCs w:val="28"/>
                <w:lang w:val="kk-KZ"/>
              </w:rPr>
            </w:pPr>
            <w:r w:rsidRPr="005001F7">
              <w:rPr>
                <w:rFonts w:ascii="Times New Roman" w:hAnsi="Times New Roman"/>
                <w:b/>
                <w:sz w:val="28"/>
                <w:szCs w:val="28"/>
                <w:lang w:val="kk-KZ"/>
              </w:rPr>
              <w:t>БЕЛГ</w:t>
            </w:r>
          </w:p>
          <w:p w14:paraId="4F3C39E7" w14:textId="77777777" w:rsidR="00FC11FE" w:rsidRPr="00EB5BA8" w:rsidRDefault="00FC11FE" w:rsidP="008F628C">
            <w:pPr>
              <w:rPr>
                <w:rFonts w:ascii="Times New Roman" w:hAnsi="Times New Roman"/>
                <w:b/>
                <w:sz w:val="28"/>
                <w:szCs w:val="28"/>
                <w:lang w:val="kk-KZ"/>
              </w:rPr>
            </w:pPr>
            <w:r w:rsidRPr="005001F7">
              <w:rPr>
                <w:rFonts w:ascii="Times New Roman" w:hAnsi="Times New Roman"/>
                <w:b/>
                <w:sz w:val="28"/>
                <w:szCs w:val="28"/>
                <w:lang w:val="kk-KZ"/>
              </w:rPr>
              <w:t>ІЛЕУЛЕР МЕН ҚЫСҚАРТУЛАР</w:t>
            </w:r>
          </w:p>
        </w:tc>
        <w:tc>
          <w:tcPr>
            <w:tcW w:w="708" w:type="dxa"/>
            <w:vAlign w:val="bottom"/>
          </w:tcPr>
          <w:p w14:paraId="54862ACF" w14:textId="77777777" w:rsidR="00FC11FE" w:rsidRPr="00E21F66" w:rsidRDefault="00FC11FE" w:rsidP="00D35E8C">
            <w:pPr>
              <w:jc w:val="right"/>
              <w:rPr>
                <w:rFonts w:ascii="Times New Roman" w:hAnsi="Times New Roman"/>
                <w:sz w:val="28"/>
                <w:szCs w:val="28"/>
              </w:rPr>
            </w:pPr>
            <w:r>
              <w:rPr>
                <w:rFonts w:ascii="Times New Roman" w:hAnsi="Times New Roman"/>
                <w:sz w:val="28"/>
                <w:szCs w:val="28"/>
              </w:rPr>
              <w:t>4</w:t>
            </w:r>
          </w:p>
        </w:tc>
      </w:tr>
      <w:tr w:rsidR="00FC11FE" w:rsidRPr="00EB5BA8" w14:paraId="1ACB077D" w14:textId="77777777" w:rsidTr="00A42F27">
        <w:trPr>
          <w:trHeight w:val="144"/>
        </w:trPr>
        <w:tc>
          <w:tcPr>
            <w:tcW w:w="8936" w:type="dxa"/>
            <w:gridSpan w:val="2"/>
            <w:hideMark/>
          </w:tcPr>
          <w:p w14:paraId="3DD02A0A" w14:textId="77777777" w:rsidR="00FC11FE" w:rsidRPr="005001F7" w:rsidRDefault="00FC11FE" w:rsidP="008F628C">
            <w:pPr>
              <w:rPr>
                <w:rFonts w:ascii="Times New Roman" w:hAnsi="Times New Roman"/>
                <w:sz w:val="28"/>
                <w:szCs w:val="28"/>
                <w:lang w:val="kk-KZ"/>
              </w:rPr>
            </w:pPr>
            <w:r w:rsidRPr="005001F7">
              <w:rPr>
                <w:rFonts w:ascii="Times New Roman" w:hAnsi="Times New Roman"/>
                <w:b/>
                <w:sz w:val="28"/>
                <w:szCs w:val="28"/>
                <w:lang w:val="kk-KZ"/>
              </w:rPr>
              <w:t>КІРІСПЕ</w:t>
            </w:r>
          </w:p>
        </w:tc>
        <w:tc>
          <w:tcPr>
            <w:tcW w:w="708" w:type="dxa"/>
            <w:vAlign w:val="bottom"/>
          </w:tcPr>
          <w:p w14:paraId="75E9861D" w14:textId="77777777" w:rsidR="00FC11FE" w:rsidRPr="007002B9" w:rsidRDefault="00FC11FE" w:rsidP="00D35E8C">
            <w:pPr>
              <w:jc w:val="right"/>
              <w:rPr>
                <w:rFonts w:ascii="Times New Roman" w:hAnsi="Times New Roman"/>
                <w:sz w:val="28"/>
                <w:szCs w:val="28"/>
                <w:lang w:val="ru-RU"/>
              </w:rPr>
            </w:pPr>
            <w:r>
              <w:rPr>
                <w:rFonts w:ascii="Times New Roman" w:hAnsi="Times New Roman"/>
                <w:sz w:val="28"/>
                <w:szCs w:val="28"/>
                <w:lang w:val="ru-RU"/>
              </w:rPr>
              <w:t>5</w:t>
            </w:r>
          </w:p>
        </w:tc>
      </w:tr>
      <w:tr w:rsidR="008F628C" w:rsidRPr="00EB5BA8" w14:paraId="637F93E4" w14:textId="77777777" w:rsidTr="00A42F27">
        <w:trPr>
          <w:trHeight w:val="144"/>
        </w:trPr>
        <w:tc>
          <w:tcPr>
            <w:tcW w:w="1000" w:type="dxa"/>
            <w:hideMark/>
          </w:tcPr>
          <w:p w14:paraId="79EB111C" w14:textId="77777777" w:rsidR="008F628C" w:rsidRPr="00D30166" w:rsidRDefault="008F628C" w:rsidP="008F628C">
            <w:pPr>
              <w:rPr>
                <w:rFonts w:ascii="Times New Roman" w:hAnsi="Times New Roman"/>
                <w:b/>
                <w:sz w:val="28"/>
                <w:szCs w:val="28"/>
                <w:lang w:val="kk-KZ"/>
              </w:rPr>
            </w:pPr>
            <w:r w:rsidRPr="00D30166">
              <w:rPr>
                <w:rFonts w:ascii="Times New Roman" w:hAnsi="Times New Roman"/>
                <w:b/>
                <w:sz w:val="28"/>
                <w:szCs w:val="28"/>
                <w:lang w:val="kk-KZ"/>
              </w:rPr>
              <w:t>1</w:t>
            </w:r>
          </w:p>
        </w:tc>
        <w:tc>
          <w:tcPr>
            <w:tcW w:w="7936" w:type="dxa"/>
            <w:hideMark/>
          </w:tcPr>
          <w:p w14:paraId="49FC630C" w14:textId="77777777" w:rsidR="008F628C" w:rsidRPr="005001F7" w:rsidRDefault="008F628C" w:rsidP="008F628C">
            <w:pPr>
              <w:rPr>
                <w:rFonts w:ascii="Times New Roman" w:hAnsi="Times New Roman"/>
                <w:sz w:val="28"/>
                <w:szCs w:val="28"/>
                <w:lang w:val="kk-KZ"/>
              </w:rPr>
            </w:pPr>
            <w:r w:rsidRPr="005001F7">
              <w:rPr>
                <w:rFonts w:ascii="Times New Roman" w:hAnsi="Times New Roman"/>
                <w:b/>
                <w:sz w:val="28"/>
                <w:szCs w:val="28"/>
                <w:lang w:val="kk-KZ"/>
              </w:rPr>
              <w:t>ӘДЕБИЕТТЕРГЕ ШОЛУ</w:t>
            </w:r>
          </w:p>
        </w:tc>
        <w:tc>
          <w:tcPr>
            <w:tcW w:w="708" w:type="dxa"/>
            <w:vAlign w:val="bottom"/>
          </w:tcPr>
          <w:p w14:paraId="72709135" w14:textId="77777777" w:rsidR="008F628C" w:rsidRPr="007002B9" w:rsidRDefault="007002B9" w:rsidP="00D35E8C">
            <w:pPr>
              <w:jc w:val="right"/>
              <w:rPr>
                <w:rFonts w:ascii="Times New Roman" w:hAnsi="Times New Roman"/>
                <w:sz w:val="28"/>
                <w:szCs w:val="28"/>
                <w:lang w:val="ru-RU"/>
              </w:rPr>
            </w:pPr>
            <w:r>
              <w:rPr>
                <w:rFonts w:ascii="Times New Roman" w:hAnsi="Times New Roman"/>
                <w:sz w:val="28"/>
                <w:szCs w:val="28"/>
              </w:rPr>
              <w:t>1</w:t>
            </w:r>
            <w:r w:rsidR="0040107F">
              <w:rPr>
                <w:rFonts w:ascii="Times New Roman" w:hAnsi="Times New Roman"/>
                <w:sz w:val="28"/>
                <w:szCs w:val="28"/>
                <w:lang w:val="ru-RU"/>
              </w:rPr>
              <w:t>1</w:t>
            </w:r>
          </w:p>
        </w:tc>
      </w:tr>
      <w:tr w:rsidR="008F628C" w:rsidRPr="005001F7" w14:paraId="1567C0AC" w14:textId="77777777" w:rsidTr="00A42F27">
        <w:trPr>
          <w:trHeight w:val="144"/>
        </w:trPr>
        <w:tc>
          <w:tcPr>
            <w:tcW w:w="1000" w:type="dxa"/>
            <w:hideMark/>
          </w:tcPr>
          <w:p w14:paraId="30597290" w14:textId="77777777" w:rsidR="008F628C" w:rsidRPr="000D50ED" w:rsidRDefault="008F628C" w:rsidP="000D50ED">
            <w:pPr>
              <w:rPr>
                <w:rFonts w:ascii="Times New Roman" w:hAnsi="Times New Roman"/>
                <w:sz w:val="28"/>
                <w:szCs w:val="28"/>
              </w:rPr>
            </w:pPr>
            <w:r w:rsidRPr="000D50ED">
              <w:rPr>
                <w:rFonts w:ascii="Times New Roman" w:hAnsi="Times New Roman"/>
                <w:sz w:val="28"/>
                <w:szCs w:val="28"/>
              </w:rPr>
              <w:t>1.1</w:t>
            </w:r>
          </w:p>
        </w:tc>
        <w:tc>
          <w:tcPr>
            <w:tcW w:w="7936" w:type="dxa"/>
            <w:hideMark/>
          </w:tcPr>
          <w:p w14:paraId="728CC4E4" w14:textId="77777777" w:rsidR="008F628C" w:rsidRPr="00214A2A" w:rsidRDefault="008F628C" w:rsidP="008F628C">
            <w:pPr>
              <w:pStyle w:val="aff9"/>
              <w:spacing w:before="0" w:after="0"/>
              <w:jc w:val="both"/>
              <w:rPr>
                <w:rFonts w:ascii="Times New Roman" w:hAnsi="Times New Roman"/>
                <w:b w:val="0"/>
                <w:sz w:val="28"/>
                <w:szCs w:val="28"/>
                <w:lang w:val="kk-KZ"/>
              </w:rPr>
            </w:pPr>
            <w:proofErr w:type="spellStart"/>
            <w:r w:rsidRPr="00214A2A">
              <w:rPr>
                <w:rFonts w:ascii="Times New Roman" w:hAnsi="Times New Roman"/>
                <w:b w:val="0"/>
                <w:sz w:val="28"/>
                <w:szCs w:val="28"/>
                <w:lang w:val="ru-RU"/>
              </w:rPr>
              <w:t>Эксперименттік</w:t>
            </w:r>
            <w:proofErr w:type="spellEnd"/>
            <w:r w:rsidRPr="00214A2A">
              <w:rPr>
                <w:rFonts w:ascii="Times New Roman" w:hAnsi="Times New Roman"/>
                <w:b w:val="0"/>
                <w:sz w:val="28"/>
                <w:szCs w:val="28"/>
                <w:lang w:val="ru-RU"/>
              </w:rPr>
              <w:t xml:space="preserve"> </w:t>
            </w:r>
            <w:proofErr w:type="spellStart"/>
            <w:r w:rsidRPr="00214A2A">
              <w:rPr>
                <w:rFonts w:ascii="Times New Roman" w:hAnsi="Times New Roman"/>
                <w:b w:val="0"/>
                <w:sz w:val="28"/>
                <w:szCs w:val="28"/>
                <w:lang w:val="ru-RU"/>
              </w:rPr>
              <w:t>мутагенездің</w:t>
            </w:r>
            <w:proofErr w:type="spellEnd"/>
            <w:r w:rsidRPr="00214A2A">
              <w:rPr>
                <w:rFonts w:ascii="Times New Roman" w:hAnsi="Times New Roman"/>
                <w:b w:val="0"/>
                <w:sz w:val="28"/>
                <w:szCs w:val="28"/>
                <w:lang w:val="ru-RU"/>
              </w:rPr>
              <w:t xml:space="preserve"> </w:t>
            </w:r>
            <w:proofErr w:type="spellStart"/>
            <w:r w:rsidRPr="00214A2A">
              <w:rPr>
                <w:rFonts w:ascii="Times New Roman" w:hAnsi="Times New Roman"/>
                <w:b w:val="0"/>
                <w:sz w:val="28"/>
                <w:szCs w:val="28"/>
                <w:lang w:val="ru-RU"/>
              </w:rPr>
              <w:t>жалпы</w:t>
            </w:r>
            <w:proofErr w:type="spellEnd"/>
            <w:r w:rsidRPr="00214A2A">
              <w:rPr>
                <w:rFonts w:ascii="Times New Roman" w:hAnsi="Times New Roman"/>
                <w:b w:val="0"/>
                <w:sz w:val="28"/>
                <w:szCs w:val="28"/>
                <w:lang w:val="ru-RU"/>
              </w:rPr>
              <w:t xml:space="preserve"> </w:t>
            </w:r>
            <w:proofErr w:type="spellStart"/>
            <w:r w:rsidRPr="00214A2A">
              <w:rPr>
                <w:rFonts w:ascii="Times New Roman" w:hAnsi="Times New Roman"/>
                <w:b w:val="0"/>
                <w:sz w:val="28"/>
                <w:szCs w:val="28"/>
                <w:lang w:val="ru-RU"/>
              </w:rPr>
              <w:t>сипаттама</w:t>
            </w:r>
            <w:r w:rsidR="00CF6A09" w:rsidRPr="00CF6A09">
              <w:rPr>
                <w:rFonts w:ascii="Times New Roman" w:hAnsi="Times New Roman"/>
                <w:b w:val="0"/>
                <w:sz w:val="28"/>
                <w:szCs w:val="28"/>
                <w:lang w:val="ru-RU"/>
              </w:rPr>
              <w:t>с</w:t>
            </w:r>
            <w:r w:rsidRPr="00214A2A">
              <w:rPr>
                <w:rFonts w:ascii="Times New Roman" w:hAnsi="Times New Roman"/>
                <w:b w:val="0"/>
                <w:sz w:val="28"/>
                <w:szCs w:val="28"/>
                <w:lang w:val="ru-RU"/>
              </w:rPr>
              <w:t>ы</w:t>
            </w:r>
            <w:proofErr w:type="spellEnd"/>
          </w:p>
        </w:tc>
        <w:tc>
          <w:tcPr>
            <w:tcW w:w="708" w:type="dxa"/>
            <w:vAlign w:val="bottom"/>
          </w:tcPr>
          <w:p w14:paraId="1D6A6314" w14:textId="77777777" w:rsidR="008F628C"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11</w:t>
            </w:r>
          </w:p>
        </w:tc>
      </w:tr>
      <w:tr w:rsidR="008F628C" w:rsidRPr="005001F7" w14:paraId="2242C3BB" w14:textId="77777777" w:rsidTr="00A42F27">
        <w:trPr>
          <w:trHeight w:val="272"/>
        </w:trPr>
        <w:tc>
          <w:tcPr>
            <w:tcW w:w="1000" w:type="dxa"/>
            <w:hideMark/>
          </w:tcPr>
          <w:p w14:paraId="4857481F" w14:textId="77777777" w:rsidR="008F628C" w:rsidRPr="000D50ED" w:rsidRDefault="008F628C" w:rsidP="000D50ED">
            <w:pPr>
              <w:rPr>
                <w:rFonts w:ascii="Times New Roman" w:hAnsi="Times New Roman"/>
                <w:sz w:val="28"/>
                <w:szCs w:val="28"/>
              </w:rPr>
            </w:pPr>
            <w:r w:rsidRPr="000D50ED">
              <w:rPr>
                <w:rFonts w:ascii="Times New Roman" w:hAnsi="Times New Roman"/>
                <w:sz w:val="28"/>
                <w:szCs w:val="28"/>
              </w:rPr>
              <w:t>1.2</w:t>
            </w:r>
          </w:p>
        </w:tc>
        <w:tc>
          <w:tcPr>
            <w:tcW w:w="7936" w:type="dxa"/>
            <w:hideMark/>
          </w:tcPr>
          <w:p w14:paraId="5776AB98" w14:textId="77777777" w:rsidR="008F628C" w:rsidRPr="00FE3F16" w:rsidRDefault="00FE3F16" w:rsidP="00FE3F16">
            <w:pPr>
              <w:rPr>
                <w:rFonts w:ascii="Times New Roman" w:hAnsi="Times New Roman"/>
                <w:sz w:val="28"/>
                <w:lang w:val="kk-KZ"/>
              </w:rPr>
            </w:pPr>
            <w:r w:rsidRPr="00FE3F16">
              <w:rPr>
                <w:rFonts w:ascii="Times New Roman" w:hAnsi="Times New Roman"/>
                <w:sz w:val="28"/>
                <w:lang w:val="kk-KZ"/>
              </w:rPr>
              <w:t xml:space="preserve">Астық </w:t>
            </w:r>
            <w:r w:rsidRPr="00FE3F16">
              <w:rPr>
                <w:rFonts w:ascii="Times New Roman" w:hAnsi="Times New Roman"/>
                <w:sz w:val="28"/>
                <w:lang w:val="kk-KZ" w:eastAsia="ru-RU"/>
              </w:rPr>
              <w:t xml:space="preserve">дақылдарының дәндерінің </w:t>
            </w:r>
            <w:r w:rsidRPr="00FE3F16">
              <w:rPr>
                <w:rFonts w:ascii="Times New Roman" w:hAnsi="Times New Roman"/>
                <w:sz w:val="28"/>
                <w:lang w:val="kk-KZ"/>
              </w:rPr>
              <w:t>мөлшері және пішіні</w:t>
            </w:r>
          </w:p>
        </w:tc>
        <w:tc>
          <w:tcPr>
            <w:tcW w:w="708" w:type="dxa"/>
            <w:vAlign w:val="bottom"/>
          </w:tcPr>
          <w:p w14:paraId="7EA1DA5B" w14:textId="77777777" w:rsidR="008F628C"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16</w:t>
            </w:r>
          </w:p>
        </w:tc>
      </w:tr>
      <w:tr w:rsidR="008F628C" w:rsidRPr="005001F7" w14:paraId="02D9D342" w14:textId="77777777" w:rsidTr="00A42F27">
        <w:trPr>
          <w:trHeight w:val="144"/>
        </w:trPr>
        <w:tc>
          <w:tcPr>
            <w:tcW w:w="1000" w:type="dxa"/>
          </w:tcPr>
          <w:p w14:paraId="765B9B59" w14:textId="77777777" w:rsidR="008F628C" w:rsidRPr="000D50ED" w:rsidRDefault="008F628C" w:rsidP="000D50ED">
            <w:pPr>
              <w:rPr>
                <w:rFonts w:ascii="Times New Roman" w:hAnsi="Times New Roman"/>
                <w:sz w:val="28"/>
                <w:szCs w:val="28"/>
              </w:rPr>
            </w:pPr>
            <w:r w:rsidRPr="000D50ED">
              <w:rPr>
                <w:rFonts w:ascii="Times New Roman" w:hAnsi="Times New Roman"/>
                <w:sz w:val="28"/>
                <w:szCs w:val="28"/>
              </w:rPr>
              <w:t>1.3</w:t>
            </w:r>
          </w:p>
        </w:tc>
        <w:tc>
          <w:tcPr>
            <w:tcW w:w="7936" w:type="dxa"/>
          </w:tcPr>
          <w:p w14:paraId="33638AF0" w14:textId="77777777" w:rsidR="008F628C" w:rsidRPr="003915A1" w:rsidRDefault="008F628C" w:rsidP="008F628C">
            <w:pPr>
              <w:tabs>
                <w:tab w:val="left" w:pos="7371"/>
              </w:tabs>
              <w:rPr>
                <w:rFonts w:ascii="Times New Roman" w:hAnsi="Times New Roman"/>
                <w:sz w:val="28"/>
                <w:lang w:val="kk-KZ"/>
              </w:rPr>
            </w:pPr>
            <w:r w:rsidRPr="003915A1">
              <w:rPr>
                <w:rFonts w:ascii="Times New Roman" w:hAnsi="Times New Roman"/>
                <w:sz w:val="28"/>
                <w:lang w:val="kk-KZ"/>
              </w:rPr>
              <w:t xml:space="preserve">Бидай </w:t>
            </w:r>
            <w:r w:rsidRPr="003915A1">
              <w:rPr>
                <w:rFonts w:ascii="Times New Roman" w:hAnsi="Times New Roman"/>
                <w:sz w:val="28"/>
                <w:lang w:val="kk-KZ" w:eastAsia="ru-RU"/>
              </w:rPr>
              <w:t xml:space="preserve"> дәндерінің сапасы</w:t>
            </w:r>
          </w:p>
        </w:tc>
        <w:tc>
          <w:tcPr>
            <w:tcW w:w="708" w:type="dxa"/>
            <w:vAlign w:val="bottom"/>
          </w:tcPr>
          <w:p w14:paraId="0CD5D85B" w14:textId="77777777" w:rsidR="008F628C" w:rsidRPr="00E21F66" w:rsidRDefault="0040107F" w:rsidP="00D35E8C">
            <w:pPr>
              <w:jc w:val="right"/>
              <w:rPr>
                <w:rFonts w:ascii="Times New Roman" w:hAnsi="Times New Roman"/>
                <w:sz w:val="28"/>
                <w:szCs w:val="28"/>
              </w:rPr>
            </w:pPr>
            <w:r>
              <w:rPr>
                <w:rFonts w:ascii="Times New Roman" w:hAnsi="Times New Roman"/>
                <w:sz w:val="28"/>
                <w:szCs w:val="28"/>
              </w:rPr>
              <w:t>17</w:t>
            </w:r>
          </w:p>
        </w:tc>
      </w:tr>
      <w:tr w:rsidR="008F628C" w:rsidRPr="0027281B" w14:paraId="28E963F6" w14:textId="77777777" w:rsidTr="00A42F27">
        <w:trPr>
          <w:trHeight w:val="144"/>
        </w:trPr>
        <w:tc>
          <w:tcPr>
            <w:tcW w:w="1000" w:type="dxa"/>
          </w:tcPr>
          <w:p w14:paraId="798A474A" w14:textId="77777777" w:rsidR="008F628C" w:rsidRPr="000D50ED" w:rsidRDefault="008F628C" w:rsidP="000D50ED">
            <w:pPr>
              <w:rPr>
                <w:rFonts w:ascii="Times New Roman" w:hAnsi="Times New Roman"/>
                <w:sz w:val="28"/>
                <w:szCs w:val="28"/>
              </w:rPr>
            </w:pPr>
            <w:r w:rsidRPr="000D50ED">
              <w:rPr>
                <w:rFonts w:ascii="Times New Roman" w:hAnsi="Times New Roman"/>
                <w:sz w:val="28"/>
                <w:szCs w:val="28"/>
              </w:rPr>
              <w:t>1.3.1</w:t>
            </w:r>
          </w:p>
        </w:tc>
        <w:tc>
          <w:tcPr>
            <w:tcW w:w="7936" w:type="dxa"/>
          </w:tcPr>
          <w:p w14:paraId="48DDEA8E" w14:textId="77777777" w:rsidR="00370E9C" w:rsidRPr="00370E9C" w:rsidRDefault="008F628C" w:rsidP="00370E9C">
            <w:pPr>
              <w:rPr>
                <w:rFonts w:ascii="Times New Roman" w:hAnsi="Times New Roman"/>
                <w:sz w:val="28"/>
                <w:lang w:val="kk-KZ" w:eastAsia="ru-RU"/>
              </w:rPr>
            </w:pPr>
            <w:r w:rsidRPr="003915A1">
              <w:rPr>
                <w:rFonts w:ascii="Times New Roman" w:hAnsi="Times New Roman"/>
                <w:sz w:val="28"/>
                <w:lang w:val="kk-KZ" w:eastAsia="ru-RU"/>
              </w:rPr>
              <w:t xml:space="preserve">Бидай </w:t>
            </w:r>
            <w:r w:rsidRPr="003915A1">
              <w:rPr>
                <w:rFonts w:ascii="Times New Roman" w:hAnsi="Times New Roman"/>
                <w:sz w:val="28"/>
                <w:lang w:val="kk-KZ"/>
              </w:rPr>
              <w:t>дәндеріндегі</w:t>
            </w:r>
            <w:r w:rsidRPr="003915A1">
              <w:rPr>
                <w:rFonts w:ascii="Times New Roman" w:hAnsi="Times New Roman"/>
                <w:sz w:val="28"/>
                <w:lang w:val="kk-KZ" w:eastAsia="ru-RU"/>
              </w:rPr>
              <w:t xml:space="preserve"> белок мөлшері</w:t>
            </w:r>
          </w:p>
        </w:tc>
        <w:tc>
          <w:tcPr>
            <w:tcW w:w="708" w:type="dxa"/>
            <w:vAlign w:val="bottom"/>
          </w:tcPr>
          <w:p w14:paraId="047C2022" w14:textId="77777777" w:rsidR="008F628C" w:rsidRPr="00E21F66" w:rsidRDefault="0040107F" w:rsidP="00D35E8C">
            <w:pPr>
              <w:jc w:val="right"/>
              <w:rPr>
                <w:rFonts w:ascii="Times New Roman" w:hAnsi="Times New Roman"/>
                <w:sz w:val="28"/>
                <w:szCs w:val="28"/>
              </w:rPr>
            </w:pPr>
            <w:r>
              <w:rPr>
                <w:rFonts w:ascii="Times New Roman" w:hAnsi="Times New Roman"/>
                <w:sz w:val="28"/>
                <w:szCs w:val="28"/>
              </w:rPr>
              <w:t>17</w:t>
            </w:r>
          </w:p>
        </w:tc>
      </w:tr>
      <w:tr w:rsidR="008F628C" w:rsidRPr="005001F7" w14:paraId="7DCF4D07" w14:textId="77777777" w:rsidTr="00A42F27">
        <w:trPr>
          <w:trHeight w:val="144"/>
        </w:trPr>
        <w:tc>
          <w:tcPr>
            <w:tcW w:w="1000" w:type="dxa"/>
            <w:hideMark/>
          </w:tcPr>
          <w:p w14:paraId="1CACA345" w14:textId="77777777" w:rsidR="008F628C" w:rsidRPr="000D50ED" w:rsidRDefault="008F628C" w:rsidP="000D50ED">
            <w:pPr>
              <w:rPr>
                <w:rFonts w:ascii="Times New Roman" w:hAnsi="Times New Roman"/>
                <w:sz w:val="28"/>
                <w:szCs w:val="28"/>
              </w:rPr>
            </w:pPr>
            <w:r w:rsidRPr="000D50ED">
              <w:rPr>
                <w:rFonts w:ascii="Times New Roman" w:hAnsi="Times New Roman"/>
                <w:sz w:val="28"/>
                <w:szCs w:val="28"/>
              </w:rPr>
              <w:t>1.3.2</w:t>
            </w:r>
          </w:p>
        </w:tc>
        <w:tc>
          <w:tcPr>
            <w:tcW w:w="7936" w:type="dxa"/>
            <w:hideMark/>
          </w:tcPr>
          <w:p w14:paraId="26004BCF" w14:textId="77777777" w:rsidR="00370E9C" w:rsidRPr="00DD3663" w:rsidRDefault="004630E8" w:rsidP="00370E9C">
            <w:pPr>
              <w:rPr>
                <w:rFonts w:ascii="Times New Roman" w:hAnsi="Times New Roman"/>
                <w:sz w:val="28"/>
                <w:szCs w:val="28"/>
                <w:lang w:val="kk-KZ"/>
              </w:rPr>
            </w:pPr>
            <w:r>
              <w:rPr>
                <w:rFonts w:ascii="Times New Roman" w:hAnsi="Times New Roman"/>
                <w:sz w:val="28"/>
                <w:szCs w:val="28"/>
                <w:lang w:val="kk-KZ"/>
              </w:rPr>
              <w:t>Астық дақылдарының дән</w:t>
            </w:r>
            <w:r w:rsidR="008F628C" w:rsidRPr="00DD3663">
              <w:rPr>
                <w:rFonts w:ascii="Times New Roman" w:hAnsi="Times New Roman"/>
                <w:sz w:val="28"/>
                <w:szCs w:val="28"/>
                <w:lang w:val="kk-KZ"/>
              </w:rPr>
              <w:t>деріндегі Zn және Fe мөлшері</w:t>
            </w:r>
          </w:p>
        </w:tc>
        <w:tc>
          <w:tcPr>
            <w:tcW w:w="708" w:type="dxa"/>
            <w:vAlign w:val="bottom"/>
          </w:tcPr>
          <w:p w14:paraId="74691173" w14:textId="77777777" w:rsidR="008F628C"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18</w:t>
            </w:r>
          </w:p>
        </w:tc>
      </w:tr>
      <w:tr w:rsidR="00A95968" w:rsidRPr="005001F7" w14:paraId="3B4B3E47" w14:textId="77777777" w:rsidTr="00A42F27">
        <w:trPr>
          <w:trHeight w:val="144"/>
        </w:trPr>
        <w:tc>
          <w:tcPr>
            <w:tcW w:w="1000" w:type="dxa"/>
          </w:tcPr>
          <w:p w14:paraId="14CB073F" w14:textId="77777777" w:rsidR="00A95968" w:rsidRPr="000D50ED" w:rsidRDefault="00A95968" w:rsidP="000D50ED">
            <w:pPr>
              <w:rPr>
                <w:rFonts w:ascii="Times New Roman" w:hAnsi="Times New Roman"/>
                <w:sz w:val="28"/>
                <w:szCs w:val="28"/>
              </w:rPr>
            </w:pPr>
            <w:r w:rsidRPr="000D50ED">
              <w:rPr>
                <w:rFonts w:ascii="Times New Roman" w:hAnsi="Times New Roman"/>
                <w:sz w:val="28"/>
                <w:szCs w:val="28"/>
              </w:rPr>
              <w:t>1.4</w:t>
            </w:r>
          </w:p>
        </w:tc>
        <w:tc>
          <w:tcPr>
            <w:tcW w:w="7936" w:type="dxa"/>
          </w:tcPr>
          <w:p w14:paraId="4BE1BF8C" w14:textId="66E0BEF2" w:rsidR="00A95968" w:rsidRDefault="00A95968" w:rsidP="00A95968">
            <w:pPr>
              <w:rPr>
                <w:rFonts w:ascii="Times New Roman" w:hAnsi="Times New Roman"/>
                <w:sz w:val="28"/>
                <w:szCs w:val="28"/>
                <w:lang w:val="kk-KZ"/>
              </w:rPr>
            </w:pPr>
            <w:r>
              <w:rPr>
                <w:rFonts w:ascii="Times New Roman" w:hAnsi="Times New Roman"/>
                <w:sz w:val="28"/>
                <w:szCs w:val="28"/>
                <w:lang w:val="kk-KZ"/>
              </w:rPr>
              <w:t>Астық дақылдарының дән</w:t>
            </w:r>
            <w:r w:rsidRPr="00DD3663">
              <w:rPr>
                <w:rFonts w:ascii="Times New Roman" w:hAnsi="Times New Roman"/>
                <w:sz w:val="28"/>
                <w:szCs w:val="28"/>
                <w:lang w:val="kk-KZ"/>
              </w:rPr>
              <w:t xml:space="preserve">деріндегі </w:t>
            </w:r>
            <w:r>
              <w:rPr>
                <w:rFonts w:ascii="Times New Roman" w:hAnsi="Times New Roman"/>
                <w:sz w:val="28"/>
                <w:szCs w:val="28"/>
                <w:lang w:val="kk-KZ"/>
              </w:rPr>
              <w:t>фитин қышқылы</w:t>
            </w:r>
            <w:r w:rsidR="00C200F9">
              <w:rPr>
                <w:rFonts w:ascii="Times New Roman" w:hAnsi="Times New Roman"/>
                <w:sz w:val="28"/>
                <w:szCs w:val="28"/>
                <w:lang w:val="kk-KZ"/>
              </w:rPr>
              <w:t xml:space="preserve"> және</w:t>
            </w:r>
            <w:r w:rsidRPr="00A95968">
              <w:rPr>
                <w:rFonts w:ascii="Times New Roman" w:hAnsi="Times New Roman"/>
                <w:sz w:val="28"/>
                <w:szCs w:val="28"/>
                <w:lang w:val="kk-KZ"/>
              </w:rPr>
              <w:t xml:space="preserve"> микронутриенттерді</w:t>
            </w:r>
            <w:r>
              <w:rPr>
                <w:rFonts w:ascii="Times New Roman" w:hAnsi="Times New Roman"/>
                <w:sz w:val="28"/>
                <w:szCs w:val="28"/>
                <w:lang w:val="kk-KZ"/>
              </w:rPr>
              <w:t>ң</w:t>
            </w:r>
            <w:r w:rsidRPr="00A95968">
              <w:rPr>
                <w:rFonts w:ascii="Times New Roman" w:hAnsi="Times New Roman"/>
                <w:sz w:val="28"/>
                <w:szCs w:val="28"/>
                <w:lang w:val="kk-KZ"/>
              </w:rPr>
              <w:t xml:space="preserve"> био</w:t>
            </w:r>
            <w:r w:rsidR="00D3770B">
              <w:rPr>
                <w:rFonts w:ascii="Times New Roman" w:hAnsi="Times New Roman"/>
                <w:sz w:val="28"/>
                <w:szCs w:val="28"/>
                <w:lang w:val="kk-KZ"/>
              </w:rPr>
              <w:t>қол</w:t>
            </w:r>
            <w:r w:rsidRPr="00A95968">
              <w:rPr>
                <w:rFonts w:ascii="Times New Roman" w:hAnsi="Times New Roman"/>
                <w:sz w:val="28"/>
                <w:szCs w:val="28"/>
                <w:lang w:val="kk-KZ"/>
              </w:rPr>
              <w:t>жетімді</w:t>
            </w:r>
            <w:r w:rsidR="0029773C">
              <w:rPr>
                <w:rFonts w:ascii="Times New Roman" w:hAnsi="Times New Roman"/>
                <w:sz w:val="28"/>
                <w:szCs w:val="28"/>
                <w:lang w:val="kk-KZ"/>
              </w:rPr>
              <w:t>лі</w:t>
            </w:r>
            <w:r w:rsidR="00441350">
              <w:rPr>
                <w:rFonts w:ascii="Times New Roman" w:hAnsi="Times New Roman"/>
                <w:sz w:val="28"/>
                <w:szCs w:val="28"/>
                <w:lang w:val="kk-KZ"/>
              </w:rPr>
              <w:t>гі</w:t>
            </w:r>
          </w:p>
        </w:tc>
        <w:tc>
          <w:tcPr>
            <w:tcW w:w="708" w:type="dxa"/>
            <w:vAlign w:val="bottom"/>
          </w:tcPr>
          <w:p w14:paraId="2E7E3886" w14:textId="77777777" w:rsidR="00A95968" w:rsidRDefault="0040107F" w:rsidP="00D35E8C">
            <w:pPr>
              <w:jc w:val="right"/>
              <w:rPr>
                <w:rFonts w:ascii="Times New Roman" w:hAnsi="Times New Roman"/>
                <w:sz w:val="28"/>
                <w:szCs w:val="28"/>
                <w:lang w:val="kk-KZ"/>
              </w:rPr>
            </w:pPr>
            <w:r>
              <w:rPr>
                <w:rFonts w:ascii="Times New Roman" w:hAnsi="Times New Roman"/>
                <w:sz w:val="28"/>
                <w:szCs w:val="28"/>
                <w:lang w:val="kk-KZ"/>
              </w:rPr>
              <w:t>20</w:t>
            </w:r>
          </w:p>
        </w:tc>
      </w:tr>
      <w:tr w:rsidR="00150E79" w:rsidRPr="005001F7" w14:paraId="042BD9B2" w14:textId="77777777" w:rsidTr="00A42F27">
        <w:trPr>
          <w:trHeight w:val="144"/>
        </w:trPr>
        <w:tc>
          <w:tcPr>
            <w:tcW w:w="1000" w:type="dxa"/>
          </w:tcPr>
          <w:p w14:paraId="50A0FC37" w14:textId="77777777" w:rsidR="00150E79" w:rsidRPr="00150E79" w:rsidRDefault="00150E79" w:rsidP="00150E79">
            <w:pPr>
              <w:rPr>
                <w:rFonts w:ascii="Times New Roman" w:hAnsi="Times New Roman"/>
                <w:sz w:val="28"/>
                <w:szCs w:val="28"/>
              </w:rPr>
            </w:pPr>
            <w:r>
              <w:rPr>
                <w:rFonts w:ascii="Times New Roman" w:hAnsi="Times New Roman"/>
                <w:sz w:val="28"/>
                <w:szCs w:val="28"/>
              </w:rPr>
              <w:t>1.5</w:t>
            </w:r>
          </w:p>
        </w:tc>
        <w:tc>
          <w:tcPr>
            <w:tcW w:w="7936" w:type="dxa"/>
          </w:tcPr>
          <w:p w14:paraId="4AF89C54" w14:textId="77777777" w:rsidR="00150E79" w:rsidRPr="00C200F9" w:rsidRDefault="00C200F9" w:rsidP="00C200F9">
            <w:pPr>
              <w:rPr>
                <w:rFonts w:ascii="Times New Roman" w:eastAsia="Times New Roman" w:hAnsi="Times New Roman"/>
                <w:color w:val="000000" w:themeColor="text1"/>
                <w:sz w:val="28"/>
                <w:szCs w:val="28"/>
                <w:lang w:eastAsia="ru-RU"/>
              </w:rPr>
            </w:pPr>
            <w:r>
              <w:rPr>
                <w:rFonts w:ascii="Times New Roman" w:hAnsi="Times New Roman"/>
                <w:sz w:val="28"/>
                <w:szCs w:val="28"/>
                <w:lang w:val="ru-RU"/>
              </w:rPr>
              <w:t>М</w:t>
            </w:r>
            <w:r w:rsidR="00150E79" w:rsidRPr="00150E79">
              <w:rPr>
                <w:rFonts w:ascii="Times New Roman" w:hAnsi="Times New Roman"/>
                <w:sz w:val="28"/>
                <w:szCs w:val="28"/>
                <w:lang w:val="kk-KZ"/>
              </w:rPr>
              <w:t>икроэлементтерд</w:t>
            </w:r>
            <w:r w:rsidR="00C3199E">
              <w:rPr>
                <w:rFonts w:ascii="Times New Roman" w:hAnsi="Times New Roman"/>
                <w:sz w:val="28"/>
                <w:szCs w:val="28"/>
                <w:lang w:val="kk-KZ"/>
              </w:rPr>
              <w:t>ің (Zn және Fe) астық дақылдарында</w:t>
            </w:r>
            <w:r w:rsidR="00150E79" w:rsidRPr="00150E79">
              <w:rPr>
                <w:rFonts w:ascii="Times New Roman" w:hAnsi="Times New Roman"/>
                <w:sz w:val="28"/>
                <w:szCs w:val="28"/>
                <w:lang w:val="kk-KZ"/>
              </w:rPr>
              <w:t xml:space="preserve"> сіңірілуі</w:t>
            </w:r>
            <w:r>
              <w:rPr>
                <w:rFonts w:ascii="Times New Roman" w:hAnsi="Times New Roman"/>
                <w:sz w:val="28"/>
                <w:szCs w:val="28"/>
              </w:rPr>
              <w:t xml:space="preserve"> </w:t>
            </w:r>
            <w:proofErr w:type="spellStart"/>
            <w:r w:rsidRPr="00C200F9">
              <w:rPr>
                <w:rFonts w:ascii="Times New Roman" w:hAnsi="Times New Roman"/>
                <w:sz w:val="28"/>
                <w:szCs w:val="28"/>
              </w:rPr>
              <w:t>және</w:t>
            </w:r>
            <w:proofErr w:type="spellEnd"/>
            <w:r w:rsidRPr="00C200F9">
              <w:rPr>
                <w:rFonts w:ascii="Times New Roman" w:hAnsi="Times New Roman"/>
                <w:sz w:val="28"/>
                <w:szCs w:val="28"/>
              </w:rPr>
              <w:t xml:space="preserve"> </w:t>
            </w:r>
            <w:r w:rsidR="00493FC7">
              <w:rPr>
                <w:rFonts w:ascii="Times New Roman" w:hAnsi="Times New Roman"/>
                <w:sz w:val="28"/>
                <w:szCs w:val="28"/>
                <w:lang w:val="kk-KZ"/>
              </w:rPr>
              <w:t xml:space="preserve">молекулалық </w:t>
            </w:r>
            <w:proofErr w:type="spellStart"/>
            <w:r w:rsidRPr="00C200F9">
              <w:rPr>
                <w:rFonts w:ascii="Times New Roman" w:hAnsi="Times New Roman"/>
                <w:sz w:val="28"/>
                <w:szCs w:val="28"/>
              </w:rPr>
              <w:t>транслокация</w:t>
            </w:r>
            <w:proofErr w:type="spellEnd"/>
            <w:r w:rsidRPr="00C200F9">
              <w:rPr>
                <w:rFonts w:ascii="Times New Roman" w:hAnsi="Times New Roman"/>
                <w:sz w:val="28"/>
                <w:szCs w:val="28"/>
              </w:rPr>
              <w:t xml:space="preserve"> </w:t>
            </w:r>
            <w:proofErr w:type="spellStart"/>
            <w:r w:rsidRPr="00C200F9">
              <w:rPr>
                <w:rFonts w:ascii="Times New Roman" w:hAnsi="Times New Roman"/>
                <w:sz w:val="28"/>
                <w:szCs w:val="28"/>
              </w:rPr>
              <w:t>механизмдері</w:t>
            </w:r>
            <w:proofErr w:type="spellEnd"/>
          </w:p>
        </w:tc>
        <w:tc>
          <w:tcPr>
            <w:tcW w:w="708" w:type="dxa"/>
            <w:vAlign w:val="bottom"/>
          </w:tcPr>
          <w:p w14:paraId="3E920DE5" w14:textId="77777777" w:rsidR="00150E79" w:rsidRPr="00E21F66" w:rsidRDefault="0040107F" w:rsidP="00D35E8C">
            <w:pPr>
              <w:jc w:val="right"/>
              <w:rPr>
                <w:rFonts w:ascii="Times New Roman" w:hAnsi="Times New Roman"/>
                <w:sz w:val="28"/>
                <w:szCs w:val="28"/>
              </w:rPr>
            </w:pPr>
            <w:r>
              <w:rPr>
                <w:rFonts w:ascii="Times New Roman" w:hAnsi="Times New Roman"/>
                <w:sz w:val="28"/>
                <w:szCs w:val="28"/>
              </w:rPr>
              <w:t>22</w:t>
            </w:r>
          </w:p>
        </w:tc>
      </w:tr>
      <w:tr w:rsidR="00150E79" w:rsidRPr="005001F7" w14:paraId="6334984E" w14:textId="77777777" w:rsidTr="00A42F27">
        <w:trPr>
          <w:trHeight w:val="144"/>
        </w:trPr>
        <w:tc>
          <w:tcPr>
            <w:tcW w:w="1000" w:type="dxa"/>
          </w:tcPr>
          <w:p w14:paraId="214B2A6D" w14:textId="77777777" w:rsidR="00150E79" w:rsidRDefault="00150E79" w:rsidP="00150E79">
            <w:pPr>
              <w:rPr>
                <w:rFonts w:ascii="Times New Roman" w:hAnsi="Times New Roman"/>
                <w:sz w:val="28"/>
                <w:szCs w:val="28"/>
              </w:rPr>
            </w:pPr>
            <w:r w:rsidRPr="005001F7">
              <w:rPr>
                <w:rFonts w:ascii="Times New Roman" w:hAnsi="Times New Roman"/>
                <w:b/>
                <w:caps/>
                <w:sz w:val="28"/>
                <w:szCs w:val="28"/>
              </w:rPr>
              <w:t>2</w:t>
            </w:r>
          </w:p>
        </w:tc>
        <w:tc>
          <w:tcPr>
            <w:tcW w:w="7936" w:type="dxa"/>
          </w:tcPr>
          <w:p w14:paraId="5BA76A3E" w14:textId="77777777" w:rsidR="00150E79" w:rsidRPr="000E7474" w:rsidRDefault="00DF5ECB" w:rsidP="00150E79">
            <w:pPr>
              <w:rPr>
                <w:rFonts w:ascii="Times New Roman" w:hAnsi="Times New Roman"/>
                <w:sz w:val="28"/>
                <w:szCs w:val="28"/>
                <w:lang w:val="kk-KZ"/>
              </w:rPr>
            </w:pPr>
            <w:r>
              <w:rPr>
                <w:rFonts w:ascii="Times New Roman" w:hAnsi="Times New Roman"/>
                <w:b/>
                <w:sz w:val="28"/>
                <w:szCs w:val="28"/>
                <w:lang w:val="kk-KZ"/>
              </w:rPr>
              <w:t>ЗЕРТТЕУ НЫСАНДАРЫ ЖӘНЕ</w:t>
            </w:r>
            <w:r w:rsidR="00150E79" w:rsidRPr="005001F7">
              <w:rPr>
                <w:rFonts w:ascii="Times New Roman" w:hAnsi="Times New Roman"/>
                <w:b/>
                <w:sz w:val="28"/>
                <w:szCs w:val="28"/>
                <w:lang w:val="kk-KZ"/>
              </w:rPr>
              <w:t xml:space="preserve"> ӘДІСТЕРІ</w:t>
            </w:r>
          </w:p>
        </w:tc>
        <w:tc>
          <w:tcPr>
            <w:tcW w:w="708" w:type="dxa"/>
            <w:vAlign w:val="bottom"/>
          </w:tcPr>
          <w:p w14:paraId="40A3B3C6" w14:textId="77777777" w:rsidR="00150E79" w:rsidRPr="00E21F66" w:rsidRDefault="0040107F" w:rsidP="00D35E8C">
            <w:pPr>
              <w:jc w:val="right"/>
              <w:rPr>
                <w:rFonts w:ascii="Times New Roman" w:hAnsi="Times New Roman"/>
                <w:sz w:val="28"/>
                <w:szCs w:val="28"/>
              </w:rPr>
            </w:pPr>
            <w:r>
              <w:rPr>
                <w:rFonts w:ascii="Times New Roman" w:hAnsi="Times New Roman"/>
                <w:sz w:val="28"/>
                <w:szCs w:val="28"/>
              </w:rPr>
              <w:t>26</w:t>
            </w:r>
          </w:p>
        </w:tc>
      </w:tr>
      <w:tr w:rsidR="00150E79" w:rsidRPr="005001F7" w14:paraId="32C2ED3A" w14:textId="77777777" w:rsidTr="00A42F27">
        <w:trPr>
          <w:trHeight w:val="144"/>
        </w:trPr>
        <w:tc>
          <w:tcPr>
            <w:tcW w:w="1000" w:type="dxa"/>
            <w:hideMark/>
          </w:tcPr>
          <w:p w14:paraId="73C3DF52" w14:textId="77777777" w:rsidR="00150E79" w:rsidRPr="005001F7" w:rsidRDefault="00150E79" w:rsidP="00150E79">
            <w:pPr>
              <w:rPr>
                <w:rFonts w:ascii="Times New Roman" w:hAnsi="Times New Roman"/>
                <w:sz w:val="28"/>
                <w:szCs w:val="28"/>
                <w:lang w:val="kk-KZ"/>
              </w:rPr>
            </w:pPr>
            <w:r w:rsidRPr="005001F7">
              <w:rPr>
                <w:rFonts w:ascii="Times New Roman" w:hAnsi="Times New Roman"/>
                <w:sz w:val="28"/>
                <w:szCs w:val="28"/>
                <w:lang w:val="kk-KZ"/>
              </w:rPr>
              <w:t>2.1</w:t>
            </w:r>
          </w:p>
        </w:tc>
        <w:tc>
          <w:tcPr>
            <w:tcW w:w="7936" w:type="dxa"/>
            <w:hideMark/>
          </w:tcPr>
          <w:p w14:paraId="3C5B37B6" w14:textId="77777777" w:rsidR="00150E79" w:rsidRPr="005001F7" w:rsidRDefault="00150E79" w:rsidP="00150E79">
            <w:pPr>
              <w:rPr>
                <w:rFonts w:ascii="Times New Roman" w:hAnsi="Times New Roman"/>
                <w:sz w:val="28"/>
                <w:szCs w:val="28"/>
                <w:lang w:val="kk-KZ"/>
              </w:rPr>
            </w:pPr>
            <w:r w:rsidRPr="005001F7">
              <w:rPr>
                <w:rFonts w:ascii="Times New Roman" w:hAnsi="Times New Roman"/>
                <w:sz w:val="28"/>
                <w:szCs w:val="28"/>
                <w:lang w:val="kk-KZ"/>
              </w:rPr>
              <w:t>Зерттеу нысандары</w:t>
            </w:r>
          </w:p>
        </w:tc>
        <w:tc>
          <w:tcPr>
            <w:tcW w:w="708" w:type="dxa"/>
            <w:vAlign w:val="bottom"/>
            <w:hideMark/>
          </w:tcPr>
          <w:p w14:paraId="127522C0"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26</w:t>
            </w:r>
          </w:p>
        </w:tc>
      </w:tr>
      <w:tr w:rsidR="00150E79" w:rsidRPr="005001F7" w14:paraId="64A30417" w14:textId="77777777" w:rsidTr="00A42F27">
        <w:trPr>
          <w:trHeight w:val="144"/>
        </w:trPr>
        <w:tc>
          <w:tcPr>
            <w:tcW w:w="1000" w:type="dxa"/>
            <w:hideMark/>
          </w:tcPr>
          <w:p w14:paraId="7B139CDD" w14:textId="77777777" w:rsidR="00150E79" w:rsidRPr="005001F7" w:rsidRDefault="00150E79" w:rsidP="00150E79">
            <w:pPr>
              <w:rPr>
                <w:rFonts w:ascii="Times New Roman" w:hAnsi="Times New Roman"/>
                <w:sz w:val="28"/>
                <w:szCs w:val="28"/>
                <w:lang w:val="kk-KZ"/>
              </w:rPr>
            </w:pPr>
            <w:r w:rsidRPr="005001F7">
              <w:rPr>
                <w:rFonts w:ascii="Times New Roman" w:hAnsi="Times New Roman"/>
                <w:sz w:val="28"/>
                <w:szCs w:val="28"/>
                <w:lang w:val="kk-KZ"/>
              </w:rPr>
              <w:t>2.2</w:t>
            </w:r>
          </w:p>
        </w:tc>
        <w:tc>
          <w:tcPr>
            <w:tcW w:w="7936" w:type="dxa"/>
            <w:hideMark/>
          </w:tcPr>
          <w:p w14:paraId="3A75BF79" w14:textId="77777777" w:rsidR="00150E79" w:rsidRPr="005001F7" w:rsidRDefault="00150E79" w:rsidP="00150E79">
            <w:pPr>
              <w:rPr>
                <w:rFonts w:ascii="Times New Roman" w:hAnsi="Times New Roman"/>
                <w:sz w:val="28"/>
                <w:szCs w:val="28"/>
                <w:lang w:val="kk-KZ"/>
              </w:rPr>
            </w:pPr>
            <w:r w:rsidRPr="005001F7">
              <w:rPr>
                <w:rFonts w:ascii="Times New Roman" w:hAnsi="Times New Roman"/>
                <w:sz w:val="28"/>
                <w:szCs w:val="28"/>
                <w:lang w:val="kk-KZ"/>
              </w:rPr>
              <w:t xml:space="preserve">Зерттеу әдістері </w:t>
            </w:r>
          </w:p>
        </w:tc>
        <w:tc>
          <w:tcPr>
            <w:tcW w:w="708" w:type="dxa"/>
            <w:vAlign w:val="bottom"/>
            <w:hideMark/>
          </w:tcPr>
          <w:p w14:paraId="523F6218"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26</w:t>
            </w:r>
          </w:p>
        </w:tc>
      </w:tr>
      <w:tr w:rsidR="00150E79" w:rsidRPr="005001F7" w14:paraId="37E007C0" w14:textId="77777777" w:rsidTr="00A42F27">
        <w:trPr>
          <w:trHeight w:val="144"/>
        </w:trPr>
        <w:tc>
          <w:tcPr>
            <w:tcW w:w="1000" w:type="dxa"/>
          </w:tcPr>
          <w:p w14:paraId="5CE0CA3C" w14:textId="77777777" w:rsidR="00150E79" w:rsidRPr="005001F7" w:rsidRDefault="00150E79" w:rsidP="00150E79">
            <w:pPr>
              <w:rPr>
                <w:rFonts w:ascii="Times New Roman" w:hAnsi="Times New Roman"/>
                <w:sz w:val="28"/>
                <w:szCs w:val="28"/>
                <w:lang w:val="kk-KZ"/>
              </w:rPr>
            </w:pPr>
            <w:r w:rsidRPr="005001F7">
              <w:rPr>
                <w:rFonts w:ascii="Times New Roman" w:hAnsi="Times New Roman"/>
                <w:sz w:val="28"/>
                <w:szCs w:val="28"/>
                <w:lang w:val="kk-KZ"/>
              </w:rPr>
              <w:t>2.2.1</w:t>
            </w:r>
          </w:p>
        </w:tc>
        <w:tc>
          <w:tcPr>
            <w:tcW w:w="7936" w:type="dxa"/>
          </w:tcPr>
          <w:p w14:paraId="36BB3E82" w14:textId="77777777" w:rsidR="00150E79" w:rsidRPr="005001F7" w:rsidRDefault="00150E79" w:rsidP="00150E79">
            <w:pPr>
              <w:rPr>
                <w:rFonts w:ascii="Times New Roman" w:hAnsi="Times New Roman"/>
                <w:sz w:val="28"/>
                <w:szCs w:val="28"/>
                <w:lang w:val="kk-KZ"/>
              </w:rPr>
            </w:pPr>
            <w:r w:rsidRPr="00EE28BB">
              <w:rPr>
                <w:rFonts w:ascii="Times New Roman" w:hAnsi="Times New Roman"/>
                <w:color w:val="000000"/>
                <w:sz w:val="28"/>
                <w:szCs w:val="28"/>
                <w:lang w:val="kk-KZ"/>
              </w:rPr>
              <w:t>Өнімділік параметрлері</w:t>
            </w:r>
            <w:r>
              <w:rPr>
                <w:rFonts w:ascii="Times New Roman" w:hAnsi="Times New Roman"/>
                <w:color w:val="000000"/>
                <w:sz w:val="28"/>
                <w:szCs w:val="28"/>
                <w:lang w:val="kk-KZ"/>
              </w:rPr>
              <w:t>н талдау</w:t>
            </w:r>
          </w:p>
        </w:tc>
        <w:tc>
          <w:tcPr>
            <w:tcW w:w="708" w:type="dxa"/>
            <w:vAlign w:val="bottom"/>
          </w:tcPr>
          <w:p w14:paraId="4859CB7B" w14:textId="77777777" w:rsidR="00150E79" w:rsidRPr="00150E79" w:rsidRDefault="0040107F" w:rsidP="00D35E8C">
            <w:pPr>
              <w:jc w:val="right"/>
              <w:rPr>
                <w:rFonts w:ascii="Times New Roman" w:hAnsi="Times New Roman"/>
                <w:sz w:val="28"/>
                <w:szCs w:val="28"/>
              </w:rPr>
            </w:pPr>
            <w:r>
              <w:rPr>
                <w:rFonts w:ascii="Times New Roman" w:hAnsi="Times New Roman"/>
                <w:sz w:val="28"/>
                <w:szCs w:val="28"/>
              </w:rPr>
              <w:t>26</w:t>
            </w:r>
          </w:p>
        </w:tc>
      </w:tr>
      <w:tr w:rsidR="00150E79" w:rsidRPr="005001F7" w14:paraId="38E3E334" w14:textId="77777777" w:rsidTr="00A42F27">
        <w:trPr>
          <w:trHeight w:val="144"/>
        </w:trPr>
        <w:tc>
          <w:tcPr>
            <w:tcW w:w="1000" w:type="dxa"/>
            <w:hideMark/>
          </w:tcPr>
          <w:p w14:paraId="289610F7" w14:textId="77777777" w:rsidR="00150E79" w:rsidRPr="005001F7" w:rsidRDefault="00150E79" w:rsidP="00150E79">
            <w:pPr>
              <w:rPr>
                <w:rFonts w:ascii="Times New Roman" w:hAnsi="Times New Roman"/>
                <w:sz w:val="28"/>
                <w:szCs w:val="28"/>
                <w:lang w:val="kk-KZ"/>
              </w:rPr>
            </w:pPr>
            <w:r>
              <w:rPr>
                <w:rFonts w:ascii="Times New Roman" w:hAnsi="Times New Roman"/>
                <w:sz w:val="28"/>
                <w:szCs w:val="28"/>
                <w:lang w:val="kk-KZ"/>
              </w:rPr>
              <w:t>2.2.2</w:t>
            </w:r>
          </w:p>
        </w:tc>
        <w:tc>
          <w:tcPr>
            <w:tcW w:w="7936" w:type="dxa"/>
            <w:hideMark/>
          </w:tcPr>
          <w:p w14:paraId="2015A0C2" w14:textId="77777777" w:rsidR="00150E79" w:rsidRPr="003915A1" w:rsidRDefault="00150E79" w:rsidP="00150E79">
            <w:pPr>
              <w:rPr>
                <w:rFonts w:ascii="Times New Roman" w:hAnsi="Times New Roman"/>
                <w:sz w:val="28"/>
                <w:szCs w:val="28"/>
                <w:lang w:val="kk-KZ"/>
              </w:rPr>
            </w:pPr>
            <w:r w:rsidRPr="002D267E">
              <w:rPr>
                <w:rFonts w:ascii="Times New Roman" w:hAnsi="Times New Roman"/>
                <w:bCs/>
                <w:sz w:val="28"/>
                <w:szCs w:val="28"/>
                <w:lang w:val="kk-KZ"/>
              </w:rPr>
              <w:t>Бидай</w:t>
            </w:r>
            <w:r w:rsidRPr="003915A1">
              <w:rPr>
                <w:rFonts w:ascii="Times New Roman" w:hAnsi="Times New Roman"/>
                <w:sz w:val="28"/>
                <w:szCs w:val="28"/>
                <w:lang w:val="kk-KZ"/>
              </w:rPr>
              <w:t xml:space="preserve"> дәндерін морфометриялық өлшеу</w:t>
            </w:r>
          </w:p>
        </w:tc>
        <w:tc>
          <w:tcPr>
            <w:tcW w:w="708" w:type="dxa"/>
            <w:vAlign w:val="bottom"/>
          </w:tcPr>
          <w:p w14:paraId="78C501D3"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27</w:t>
            </w:r>
          </w:p>
        </w:tc>
      </w:tr>
      <w:tr w:rsidR="00150E79" w:rsidRPr="005001F7" w14:paraId="3F8DE17F" w14:textId="77777777" w:rsidTr="00A42F27">
        <w:trPr>
          <w:trHeight w:val="144"/>
        </w:trPr>
        <w:tc>
          <w:tcPr>
            <w:tcW w:w="1000" w:type="dxa"/>
            <w:hideMark/>
          </w:tcPr>
          <w:p w14:paraId="19901CEE" w14:textId="77777777" w:rsidR="00150E79" w:rsidRPr="00150E79" w:rsidRDefault="00150E79" w:rsidP="00150E79">
            <w:pPr>
              <w:rPr>
                <w:rFonts w:ascii="Times New Roman" w:hAnsi="Times New Roman"/>
                <w:sz w:val="28"/>
                <w:szCs w:val="28"/>
              </w:rPr>
            </w:pPr>
            <w:r>
              <w:rPr>
                <w:rFonts w:ascii="Times New Roman" w:hAnsi="Times New Roman"/>
                <w:sz w:val="28"/>
                <w:szCs w:val="28"/>
              </w:rPr>
              <w:t>2.2.3</w:t>
            </w:r>
          </w:p>
        </w:tc>
        <w:tc>
          <w:tcPr>
            <w:tcW w:w="7936" w:type="dxa"/>
            <w:hideMark/>
          </w:tcPr>
          <w:p w14:paraId="48B2A489" w14:textId="77777777" w:rsidR="00150E79" w:rsidRPr="002D267E" w:rsidRDefault="00150E79" w:rsidP="00150E79">
            <w:pPr>
              <w:rPr>
                <w:rFonts w:ascii="Times New Roman" w:hAnsi="Times New Roman"/>
                <w:sz w:val="28"/>
                <w:szCs w:val="28"/>
                <w:lang w:val="kk-KZ"/>
              </w:rPr>
            </w:pPr>
            <w:r w:rsidRPr="002D267E">
              <w:rPr>
                <w:rFonts w:ascii="Times New Roman" w:hAnsi="Times New Roman"/>
                <w:bCs/>
                <w:sz w:val="28"/>
                <w:szCs w:val="28"/>
                <w:lang w:val="kk-KZ"/>
              </w:rPr>
              <w:t>Бидай дәндерін биохимиялық талдау</w:t>
            </w:r>
          </w:p>
        </w:tc>
        <w:tc>
          <w:tcPr>
            <w:tcW w:w="708" w:type="dxa"/>
            <w:vAlign w:val="bottom"/>
          </w:tcPr>
          <w:p w14:paraId="085EFFF4"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27</w:t>
            </w:r>
          </w:p>
        </w:tc>
      </w:tr>
      <w:tr w:rsidR="00150E79" w:rsidRPr="005001F7" w14:paraId="6CCBF783" w14:textId="77777777" w:rsidTr="00A42F27">
        <w:trPr>
          <w:trHeight w:val="144"/>
        </w:trPr>
        <w:tc>
          <w:tcPr>
            <w:tcW w:w="1000" w:type="dxa"/>
            <w:hideMark/>
          </w:tcPr>
          <w:p w14:paraId="4110A545" w14:textId="77777777" w:rsidR="00150E79" w:rsidRPr="005001F7" w:rsidRDefault="00150E79" w:rsidP="00150E79">
            <w:pPr>
              <w:rPr>
                <w:rFonts w:ascii="Times New Roman" w:hAnsi="Times New Roman"/>
                <w:sz w:val="28"/>
                <w:szCs w:val="28"/>
                <w:lang w:val="kk-KZ"/>
              </w:rPr>
            </w:pPr>
            <w:r>
              <w:rPr>
                <w:rFonts w:ascii="Times New Roman" w:hAnsi="Times New Roman"/>
                <w:sz w:val="28"/>
                <w:szCs w:val="28"/>
                <w:lang w:val="kk-KZ"/>
              </w:rPr>
              <w:t>2.2.3.1</w:t>
            </w:r>
          </w:p>
        </w:tc>
        <w:tc>
          <w:tcPr>
            <w:tcW w:w="7936" w:type="dxa"/>
            <w:hideMark/>
          </w:tcPr>
          <w:p w14:paraId="36A123A1" w14:textId="77777777" w:rsidR="00150E79" w:rsidRPr="002D267E" w:rsidRDefault="00150E79" w:rsidP="00150E79">
            <w:pPr>
              <w:rPr>
                <w:rFonts w:ascii="Times New Roman" w:hAnsi="Times New Roman"/>
                <w:sz w:val="28"/>
                <w:szCs w:val="28"/>
                <w:lang w:val="kk-KZ"/>
              </w:rPr>
            </w:pPr>
            <w:r>
              <w:rPr>
                <w:rFonts w:ascii="Times New Roman" w:hAnsi="Times New Roman"/>
                <w:sz w:val="28"/>
                <w:szCs w:val="28"/>
                <w:lang w:val="kk-KZ"/>
              </w:rPr>
              <w:t>Дән</w:t>
            </w:r>
            <w:r w:rsidRPr="00AA2591">
              <w:rPr>
                <w:rFonts w:ascii="Times New Roman" w:hAnsi="Times New Roman"/>
                <w:sz w:val="28"/>
                <w:szCs w:val="28"/>
                <w:lang w:val="kk-KZ"/>
              </w:rPr>
              <w:t>дегі</w:t>
            </w:r>
            <w:r>
              <w:rPr>
                <w:rFonts w:ascii="Times New Roman" w:hAnsi="Times New Roman"/>
                <w:bCs/>
                <w:sz w:val="28"/>
                <w:szCs w:val="28"/>
                <w:lang w:val="kk-KZ"/>
              </w:rPr>
              <w:t xml:space="preserve"> б</w:t>
            </w:r>
            <w:r w:rsidRPr="00B66D1E">
              <w:rPr>
                <w:rFonts w:ascii="Times New Roman" w:hAnsi="Times New Roman"/>
                <w:bCs/>
                <w:sz w:val="28"/>
                <w:szCs w:val="28"/>
                <w:lang w:val="kk-KZ"/>
              </w:rPr>
              <w:t>елок мөлшерін</w:t>
            </w:r>
            <w:r w:rsidRPr="00B66D1E">
              <w:rPr>
                <w:rFonts w:ascii="Times New Roman" w:hAnsi="Times New Roman"/>
                <w:iCs/>
                <w:color w:val="FF0000"/>
                <w:sz w:val="28"/>
                <w:szCs w:val="28"/>
                <w:lang w:val="kk-KZ"/>
              </w:rPr>
              <w:t xml:space="preserve"> </w:t>
            </w:r>
            <w:r w:rsidRPr="00B66D1E">
              <w:rPr>
                <w:rFonts w:ascii="Times New Roman" w:hAnsi="Times New Roman"/>
                <w:iCs/>
                <w:color w:val="000000"/>
                <w:sz w:val="28"/>
                <w:szCs w:val="28"/>
                <w:lang w:val="kk-KZ"/>
              </w:rPr>
              <w:t>анықтау</w:t>
            </w:r>
          </w:p>
        </w:tc>
        <w:tc>
          <w:tcPr>
            <w:tcW w:w="708" w:type="dxa"/>
            <w:vAlign w:val="bottom"/>
          </w:tcPr>
          <w:p w14:paraId="5EE0AFFA"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27</w:t>
            </w:r>
          </w:p>
        </w:tc>
      </w:tr>
      <w:tr w:rsidR="00150E79" w:rsidRPr="00FE3F16" w14:paraId="67C78558" w14:textId="77777777" w:rsidTr="00A42F27">
        <w:trPr>
          <w:trHeight w:val="144"/>
        </w:trPr>
        <w:tc>
          <w:tcPr>
            <w:tcW w:w="1000" w:type="dxa"/>
            <w:hideMark/>
          </w:tcPr>
          <w:p w14:paraId="67E359CB" w14:textId="77777777" w:rsidR="00150E79" w:rsidRPr="005001F7" w:rsidRDefault="00150E79" w:rsidP="00150E79">
            <w:pPr>
              <w:rPr>
                <w:rFonts w:ascii="Times New Roman" w:hAnsi="Times New Roman"/>
                <w:sz w:val="28"/>
                <w:szCs w:val="28"/>
                <w:lang w:val="kk-KZ"/>
              </w:rPr>
            </w:pPr>
            <w:r>
              <w:rPr>
                <w:rFonts w:ascii="Times New Roman" w:hAnsi="Times New Roman"/>
                <w:sz w:val="28"/>
                <w:szCs w:val="28"/>
                <w:lang w:val="kk-KZ"/>
              </w:rPr>
              <w:t>2.2.3.2</w:t>
            </w:r>
          </w:p>
        </w:tc>
        <w:tc>
          <w:tcPr>
            <w:tcW w:w="7936" w:type="dxa"/>
            <w:hideMark/>
          </w:tcPr>
          <w:p w14:paraId="17F8AEAB" w14:textId="77777777" w:rsidR="00150E79" w:rsidRPr="002D267E" w:rsidRDefault="00150E79" w:rsidP="00150E79">
            <w:pPr>
              <w:rPr>
                <w:rFonts w:ascii="Times New Roman" w:hAnsi="Times New Roman"/>
                <w:sz w:val="28"/>
                <w:szCs w:val="28"/>
                <w:lang w:val="kk-KZ"/>
              </w:rPr>
            </w:pPr>
            <w:r>
              <w:rPr>
                <w:rFonts w:ascii="Times New Roman" w:hAnsi="Times New Roman"/>
                <w:sz w:val="28"/>
                <w:szCs w:val="28"/>
                <w:lang w:val="kk-KZ"/>
              </w:rPr>
              <w:t>Дән</w:t>
            </w:r>
            <w:r w:rsidRPr="00AA2591">
              <w:rPr>
                <w:rFonts w:ascii="Times New Roman" w:hAnsi="Times New Roman"/>
                <w:sz w:val="28"/>
                <w:szCs w:val="28"/>
                <w:lang w:val="kk-KZ"/>
              </w:rPr>
              <w:t xml:space="preserve">дегі </w:t>
            </w:r>
            <w:r w:rsidRPr="00B66D1E">
              <w:rPr>
                <w:rFonts w:ascii="Times New Roman" w:hAnsi="Times New Roman"/>
                <w:sz w:val="28"/>
                <w:szCs w:val="28"/>
                <w:lang w:val="kk-KZ"/>
              </w:rPr>
              <w:t>Fe және Zn мөлшерін анықтау</w:t>
            </w:r>
          </w:p>
        </w:tc>
        <w:tc>
          <w:tcPr>
            <w:tcW w:w="708" w:type="dxa"/>
            <w:vAlign w:val="bottom"/>
          </w:tcPr>
          <w:p w14:paraId="3A519B81" w14:textId="77777777" w:rsidR="00150E79" w:rsidRPr="0058530A" w:rsidRDefault="0040107F" w:rsidP="00D35E8C">
            <w:pPr>
              <w:jc w:val="right"/>
              <w:rPr>
                <w:rFonts w:ascii="Times New Roman" w:hAnsi="Times New Roman"/>
                <w:sz w:val="28"/>
                <w:szCs w:val="28"/>
              </w:rPr>
            </w:pPr>
            <w:r>
              <w:rPr>
                <w:rFonts w:ascii="Times New Roman" w:hAnsi="Times New Roman"/>
                <w:sz w:val="28"/>
                <w:szCs w:val="28"/>
              </w:rPr>
              <w:t>27</w:t>
            </w:r>
          </w:p>
        </w:tc>
      </w:tr>
      <w:tr w:rsidR="00150E79" w:rsidRPr="00FE3F16" w14:paraId="325E0A29" w14:textId="77777777" w:rsidTr="00A42F27">
        <w:trPr>
          <w:trHeight w:val="144"/>
        </w:trPr>
        <w:tc>
          <w:tcPr>
            <w:tcW w:w="1000" w:type="dxa"/>
          </w:tcPr>
          <w:p w14:paraId="6C5366DE" w14:textId="77777777" w:rsidR="00150E79" w:rsidRDefault="00150E79" w:rsidP="00150E79">
            <w:pPr>
              <w:rPr>
                <w:rFonts w:ascii="Times New Roman" w:hAnsi="Times New Roman"/>
                <w:sz w:val="28"/>
                <w:szCs w:val="28"/>
                <w:lang w:val="kk-KZ"/>
              </w:rPr>
            </w:pPr>
            <w:r>
              <w:rPr>
                <w:rFonts w:ascii="Times New Roman" w:hAnsi="Times New Roman"/>
                <w:sz w:val="28"/>
                <w:szCs w:val="28"/>
                <w:lang w:val="kk-KZ"/>
              </w:rPr>
              <w:t>2.2.4</w:t>
            </w:r>
          </w:p>
        </w:tc>
        <w:tc>
          <w:tcPr>
            <w:tcW w:w="7936" w:type="dxa"/>
          </w:tcPr>
          <w:p w14:paraId="569E540C" w14:textId="77777777" w:rsidR="00150E79" w:rsidRPr="00631B91" w:rsidRDefault="00150E79" w:rsidP="00150E79">
            <w:pPr>
              <w:rPr>
                <w:rFonts w:ascii="Times New Roman" w:hAnsi="Times New Roman"/>
                <w:sz w:val="28"/>
                <w:szCs w:val="28"/>
                <w:lang w:val="kk-KZ"/>
              </w:rPr>
            </w:pPr>
            <w:r>
              <w:rPr>
                <w:rFonts w:ascii="Times New Roman" w:hAnsi="Times New Roman"/>
                <w:sz w:val="28"/>
                <w:szCs w:val="28"/>
                <w:lang w:val="kk-KZ"/>
              </w:rPr>
              <w:t xml:space="preserve">Дәнде жинақталған </w:t>
            </w:r>
            <w:r w:rsidRPr="00370E9C">
              <w:rPr>
                <w:rFonts w:ascii="Times New Roman" w:hAnsi="Times New Roman"/>
                <w:sz w:val="28"/>
                <w:szCs w:val="28"/>
                <w:lang w:val="kk-KZ"/>
              </w:rPr>
              <w:t>микроэлементтердің</w:t>
            </w:r>
            <w:r>
              <w:rPr>
                <w:rFonts w:ascii="Times New Roman" w:hAnsi="Times New Roman"/>
                <w:sz w:val="28"/>
                <w:szCs w:val="28"/>
                <w:lang w:val="kk-KZ"/>
              </w:rPr>
              <w:t xml:space="preserve"> </w:t>
            </w:r>
            <w:r w:rsidR="00DB4199" w:rsidRPr="00FB4789">
              <w:rPr>
                <w:rFonts w:ascii="Times New Roman" w:hAnsi="Times New Roman"/>
                <w:bCs/>
                <w:sz w:val="28"/>
                <w:szCs w:val="28"/>
                <w:lang w:val="kk-KZ"/>
              </w:rPr>
              <w:t>локализациясын</w:t>
            </w:r>
            <w:r>
              <w:rPr>
                <w:rFonts w:ascii="Times New Roman" w:hAnsi="Times New Roman"/>
                <w:sz w:val="28"/>
                <w:szCs w:val="28"/>
                <w:lang w:val="kk-KZ"/>
              </w:rPr>
              <w:t xml:space="preserve"> бояу әдісі арқылы анықтау</w:t>
            </w:r>
          </w:p>
        </w:tc>
        <w:tc>
          <w:tcPr>
            <w:tcW w:w="708" w:type="dxa"/>
            <w:vAlign w:val="bottom"/>
          </w:tcPr>
          <w:p w14:paraId="130B44E0" w14:textId="77777777" w:rsidR="00150E79" w:rsidRPr="00631B91" w:rsidRDefault="0040107F" w:rsidP="00D35E8C">
            <w:pPr>
              <w:jc w:val="right"/>
              <w:rPr>
                <w:rFonts w:ascii="Times New Roman" w:hAnsi="Times New Roman"/>
                <w:sz w:val="28"/>
                <w:szCs w:val="28"/>
                <w:lang w:val="kk-KZ"/>
              </w:rPr>
            </w:pPr>
            <w:r>
              <w:rPr>
                <w:rFonts w:ascii="Times New Roman" w:hAnsi="Times New Roman"/>
                <w:sz w:val="28"/>
                <w:szCs w:val="28"/>
                <w:lang w:val="kk-KZ"/>
              </w:rPr>
              <w:t>28</w:t>
            </w:r>
          </w:p>
        </w:tc>
      </w:tr>
      <w:tr w:rsidR="00150E79" w:rsidRPr="00FE3F16" w14:paraId="018E84EB" w14:textId="77777777" w:rsidTr="00A42F27">
        <w:trPr>
          <w:trHeight w:val="144"/>
        </w:trPr>
        <w:tc>
          <w:tcPr>
            <w:tcW w:w="1000" w:type="dxa"/>
          </w:tcPr>
          <w:p w14:paraId="5CB896FE" w14:textId="77777777" w:rsidR="00150E79" w:rsidRDefault="00150E79" w:rsidP="00150E79">
            <w:r>
              <w:rPr>
                <w:rFonts w:ascii="Times New Roman" w:hAnsi="Times New Roman"/>
                <w:sz w:val="28"/>
                <w:szCs w:val="28"/>
                <w:lang w:val="kk-KZ"/>
              </w:rPr>
              <w:t>2.2.4.1</w:t>
            </w:r>
          </w:p>
        </w:tc>
        <w:tc>
          <w:tcPr>
            <w:tcW w:w="7936" w:type="dxa"/>
          </w:tcPr>
          <w:p w14:paraId="30856EC8" w14:textId="77777777" w:rsidR="00150E79" w:rsidRPr="001F549C" w:rsidRDefault="001F549C" w:rsidP="0077561D">
            <w:pPr>
              <w:widowControl/>
              <w:rPr>
                <w:rFonts w:ascii="Times New Roman" w:hAnsi="Times New Roman"/>
                <w:sz w:val="28"/>
                <w:szCs w:val="28"/>
                <w:lang w:val="kk-KZ"/>
              </w:rPr>
            </w:pPr>
            <w:r w:rsidRPr="00B66D1E">
              <w:rPr>
                <w:rFonts w:ascii="Times New Roman" w:hAnsi="Times New Roman"/>
                <w:bCs/>
                <w:sz w:val="28"/>
                <w:szCs w:val="28"/>
                <w:lang w:val="kk-KZ"/>
              </w:rPr>
              <w:t xml:space="preserve">Перлс пруссиялық көк бояу әдісі </w:t>
            </w:r>
            <w:r w:rsidRPr="00B66D1E">
              <w:rPr>
                <w:rFonts w:ascii="Times New Roman" w:hAnsi="Times New Roman"/>
                <w:sz w:val="28"/>
                <w:szCs w:val="28"/>
                <w:lang w:val="kk-KZ"/>
              </w:rPr>
              <w:t>(Perls бойынша) арқылы</w:t>
            </w:r>
            <w:r>
              <w:rPr>
                <w:rFonts w:ascii="Times New Roman" w:hAnsi="Times New Roman"/>
                <w:sz w:val="28"/>
                <w:szCs w:val="28"/>
                <w:lang w:val="kk-KZ"/>
              </w:rPr>
              <w:t xml:space="preserve"> </w:t>
            </w:r>
            <w:r>
              <w:rPr>
                <w:rFonts w:ascii="Times New Roman" w:hAnsi="Times New Roman"/>
                <w:bCs/>
                <w:sz w:val="28"/>
                <w:szCs w:val="28"/>
                <w:lang w:val="kk-KZ"/>
              </w:rPr>
              <w:t>дәндегі</w:t>
            </w:r>
            <w:r w:rsidRPr="00B66D1E">
              <w:rPr>
                <w:rFonts w:ascii="Times New Roman" w:hAnsi="Times New Roman"/>
                <w:sz w:val="28"/>
                <w:szCs w:val="28"/>
                <w:lang w:val="kk-KZ"/>
              </w:rPr>
              <w:t xml:space="preserve"> Fe</w:t>
            </w:r>
            <w:r w:rsidR="00753B7C" w:rsidRPr="00FB4789">
              <w:rPr>
                <w:rFonts w:ascii="Times New Roman" w:hAnsi="Times New Roman"/>
                <w:bCs/>
                <w:sz w:val="28"/>
                <w:szCs w:val="28"/>
                <w:lang w:val="kk-KZ"/>
              </w:rPr>
              <w:t xml:space="preserve"> </w:t>
            </w:r>
            <w:r w:rsidRPr="00FB4789">
              <w:rPr>
                <w:rFonts w:ascii="Times New Roman" w:hAnsi="Times New Roman"/>
                <w:bCs/>
                <w:sz w:val="28"/>
                <w:szCs w:val="28"/>
                <w:lang w:val="kk-KZ"/>
              </w:rPr>
              <w:t>локализациясын</w:t>
            </w:r>
            <w:r>
              <w:rPr>
                <w:rFonts w:ascii="Times New Roman" w:hAnsi="Times New Roman"/>
                <w:sz w:val="28"/>
                <w:szCs w:val="28"/>
                <w:lang w:val="kk-KZ"/>
              </w:rPr>
              <w:t xml:space="preserve"> анықтау</w:t>
            </w:r>
          </w:p>
        </w:tc>
        <w:tc>
          <w:tcPr>
            <w:tcW w:w="708" w:type="dxa"/>
            <w:vAlign w:val="bottom"/>
          </w:tcPr>
          <w:p w14:paraId="09F7C6B3" w14:textId="77777777" w:rsidR="00150E79" w:rsidRPr="00631B91" w:rsidRDefault="0040107F" w:rsidP="00D35E8C">
            <w:pPr>
              <w:jc w:val="right"/>
              <w:rPr>
                <w:rFonts w:ascii="Times New Roman" w:hAnsi="Times New Roman"/>
                <w:sz w:val="28"/>
                <w:szCs w:val="28"/>
                <w:lang w:val="kk-KZ"/>
              </w:rPr>
            </w:pPr>
            <w:r>
              <w:rPr>
                <w:rFonts w:ascii="Times New Roman" w:hAnsi="Times New Roman"/>
                <w:sz w:val="28"/>
                <w:szCs w:val="28"/>
                <w:lang w:val="kk-KZ"/>
              </w:rPr>
              <w:t>28</w:t>
            </w:r>
          </w:p>
        </w:tc>
      </w:tr>
      <w:tr w:rsidR="00150E79" w:rsidRPr="00FE3F16" w14:paraId="4C715D0A" w14:textId="77777777" w:rsidTr="00A42F27">
        <w:trPr>
          <w:trHeight w:val="144"/>
        </w:trPr>
        <w:tc>
          <w:tcPr>
            <w:tcW w:w="1000" w:type="dxa"/>
          </w:tcPr>
          <w:p w14:paraId="538DCE36" w14:textId="77777777" w:rsidR="00150E79" w:rsidRDefault="00150E79" w:rsidP="00150E79">
            <w:r>
              <w:rPr>
                <w:rFonts w:ascii="Times New Roman" w:hAnsi="Times New Roman"/>
                <w:sz w:val="28"/>
                <w:szCs w:val="28"/>
                <w:lang w:val="kk-KZ"/>
              </w:rPr>
              <w:t>2.2.4.2</w:t>
            </w:r>
          </w:p>
        </w:tc>
        <w:tc>
          <w:tcPr>
            <w:tcW w:w="7936" w:type="dxa"/>
          </w:tcPr>
          <w:p w14:paraId="022CD938" w14:textId="77777777" w:rsidR="00150E79" w:rsidRPr="005C2E2C" w:rsidRDefault="001F549C" w:rsidP="0077561D">
            <w:pPr>
              <w:rPr>
                <w:rFonts w:ascii="Times New Roman" w:hAnsi="Times New Roman"/>
                <w:bCs/>
                <w:sz w:val="28"/>
                <w:szCs w:val="28"/>
                <w:lang w:val="kk-KZ"/>
              </w:rPr>
            </w:pPr>
            <w:r w:rsidRPr="00B66D1E">
              <w:rPr>
                <w:rFonts w:ascii="Times New Roman" w:hAnsi="Times New Roman"/>
                <w:bCs/>
                <w:sz w:val="28"/>
                <w:szCs w:val="28"/>
                <w:lang w:val="kk-KZ"/>
              </w:rPr>
              <w:t>Дитизонат бояу әдісі</w:t>
            </w:r>
            <w:r>
              <w:rPr>
                <w:rFonts w:ascii="Times New Roman" w:hAnsi="Times New Roman"/>
                <w:bCs/>
                <w:sz w:val="28"/>
                <w:szCs w:val="28"/>
                <w:lang w:val="kk-KZ"/>
              </w:rPr>
              <w:t xml:space="preserve"> </w:t>
            </w:r>
            <w:r w:rsidRPr="00B66D1E">
              <w:rPr>
                <w:rFonts w:ascii="Times New Roman" w:hAnsi="Times New Roman"/>
                <w:sz w:val="28"/>
                <w:szCs w:val="28"/>
                <w:lang w:val="kk-KZ"/>
              </w:rPr>
              <w:t>арқылы</w:t>
            </w:r>
            <w:r>
              <w:rPr>
                <w:rFonts w:ascii="Times New Roman" w:hAnsi="Times New Roman"/>
                <w:bCs/>
                <w:sz w:val="28"/>
                <w:szCs w:val="28"/>
                <w:lang w:val="kk-KZ"/>
              </w:rPr>
              <w:t xml:space="preserve"> дәндегі Zn</w:t>
            </w:r>
            <w:r w:rsidR="00753B7C">
              <w:rPr>
                <w:rFonts w:ascii="Times New Roman" w:hAnsi="Times New Roman"/>
                <w:bCs/>
                <w:sz w:val="28"/>
                <w:szCs w:val="28"/>
                <w:lang w:val="kk-KZ"/>
              </w:rPr>
              <w:t xml:space="preserve"> </w:t>
            </w:r>
            <w:r w:rsidRPr="00FB4789">
              <w:rPr>
                <w:rFonts w:ascii="Times New Roman" w:hAnsi="Times New Roman"/>
                <w:bCs/>
                <w:sz w:val="28"/>
                <w:szCs w:val="28"/>
                <w:lang w:val="kk-KZ"/>
              </w:rPr>
              <w:t>локализациясын</w:t>
            </w:r>
            <w:r w:rsidRPr="00B66D1E">
              <w:rPr>
                <w:rFonts w:ascii="Times New Roman" w:hAnsi="Times New Roman"/>
                <w:bCs/>
                <w:sz w:val="28"/>
                <w:szCs w:val="28"/>
                <w:lang w:val="kk-KZ"/>
              </w:rPr>
              <w:t xml:space="preserve"> </w:t>
            </w:r>
            <w:r w:rsidRPr="00B66D1E">
              <w:rPr>
                <w:rFonts w:ascii="Times New Roman" w:hAnsi="Times New Roman"/>
                <w:sz w:val="28"/>
                <w:szCs w:val="28"/>
                <w:lang w:val="kk-KZ"/>
              </w:rPr>
              <w:t>анықтау</w:t>
            </w:r>
          </w:p>
        </w:tc>
        <w:tc>
          <w:tcPr>
            <w:tcW w:w="708" w:type="dxa"/>
            <w:vAlign w:val="bottom"/>
          </w:tcPr>
          <w:p w14:paraId="0D95F1FE" w14:textId="77777777" w:rsidR="00150E79" w:rsidRPr="009F7DD4" w:rsidRDefault="0040107F" w:rsidP="00D35E8C">
            <w:pPr>
              <w:jc w:val="right"/>
              <w:rPr>
                <w:rFonts w:ascii="Times New Roman" w:hAnsi="Times New Roman"/>
                <w:sz w:val="28"/>
                <w:szCs w:val="28"/>
              </w:rPr>
            </w:pPr>
            <w:r>
              <w:rPr>
                <w:rFonts w:ascii="Times New Roman" w:hAnsi="Times New Roman"/>
                <w:sz w:val="28"/>
                <w:szCs w:val="28"/>
              </w:rPr>
              <w:t>28</w:t>
            </w:r>
          </w:p>
        </w:tc>
      </w:tr>
      <w:tr w:rsidR="00150E79" w:rsidRPr="00C45BB7" w14:paraId="4BE2A236" w14:textId="77777777" w:rsidTr="00A42F27">
        <w:trPr>
          <w:trHeight w:val="144"/>
        </w:trPr>
        <w:tc>
          <w:tcPr>
            <w:tcW w:w="1000" w:type="dxa"/>
          </w:tcPr>
          <w:p w14:paraId="340B2937" w14:textId="77777777" w:rsidR="00150E79" w:rsidRPr="005001F7" w:rsidRDefault="00150E79" w:rsidP="00150E79">
            <w:pPr>
              <w:rPr>
                <w:rFonts w:ascii="Times New Roman" w:hAnsi="Times New Roman"/>
                <w:sz w:val="28"/>
                <w:szCs w:val="28"/>
                <w:lang w:val="kk-KZ"/>
              </w:rPr>
            </w:pPr>
            <w:r>
              <w:rPr>
                <w:rFonts w:ascii="Times New Roman" w:hAnsi="Times New Roman"/>
                <w:sz w:val="28"/>
                <w:szCs w:val="28"/>
                <w:lang w:val="kk-KZ"/>
              </w:rPr>
              <w:t>2.2.5</w:t>
            </w:r>
          </w:p>
        </w:tc>
        <w:tc>
          <w:tcPr>
            <w:tcW w:w="7936" w:type="dxa"/>
          </w:tcPr>
          <w:p w14:paraId="2B3901FE" w14:textId="77777777" w:rsidR="00150E79" w:rsidRPr="009F7DD4" w:rsidRDefault="004F5789" w:rsidP="004F5789">
            <w:pPr>
              <w:rPr>
                <w:rFonts w:ascii="Times New Roman" w:hAnsi="Times New Roman"/>
                <w:bCs/>
                <w:sz w:val="28"/>
                <w:szCs w:val="28"/>
                <w:lang w:val="kk-KZ"/>
              </w:rPr>
            </w:pPr>
            <w:r>
              <w:rPr>
                <w:rFonts w:ascii="Times New Roman" w:hAnsi="Times New Roman"/>
                <w:bCs/>
                <w:sz w:val="28"/>
                <w:szCs w:val="28"/>
                <w:lang w:val="kk-KZ"/>
              </w:rPr>
              <w:t xml:space="preserve">Дәндегі </w:t>
            </w:r>
            <w:r w:rsidR="00150E79" w:rsidRPr="009F7DD4">
              <w:rPr>
                <w:rFonts w:ascii="Times New Roman" w:hAnsi="Times New Roman"/>
                <w:bCs/>
                <w:sz w:val="28"/>
                <w:szCs w:val="28"/>
                <w:lang w:val="kk-KZ"/>
              </w:rPr>
              <w:t>фитин қышқылының (ФҚ) мөлшерін анықтау</w:t>
            </w:r>
          </w:p>
        </w:tc>
        <w:tc>
          <w:tcPr>
            <w:tcW w:w="708" w:type="dxa"/>
            <w:vAlign w:val="bottom"/>
          </w:tcPr>
          <w:p w14:paraId="450E2D0A" w14:textId="77777777" w:rsidR="00150E79" w:rsidRPr="00631B91" w:rsidRDefault="0040107F" w:rsidP="00D35E8C">
            <w:pPr>
              <w:jc w:val="right"/>
              <w:rPr>
                <w:rFonts w:ascii="Times New Roman" w:hAnsi="Times New Roman"/>
                <w:sz w:val="28"/>
                <w:szCs w:val="28"/>
                <w:lang w:val="kk-KZ"/>
              </w:rPr>
            </w:pPr>
            <w:r>
              <w:rPr>
                <w:rFonts w:ascii="Times New Roman" w:hAnsi="Times New Roman"/>
                <w:sz w:val="28"/>
                <w:szCs w:val="28"/>
                <w:lang w:val="kk-KZ"/>
              </w:rPr>
              <w:t>28</w:t>
            </w:r>
          </w:p>
        </w:tc>
      </w:tr>
      <w:tr w:rsidR="00150E79" w:rsidRPr="005001F7" w14:paraId="0F80236A" w14:textId="77777777" w:rsidTr="00A42F27">
        <w:trPr>
          <w:trHeight w:val="144"/>
        </w:trPr>
        <w:tc>
          <w:tcPr>
            <w:tcW w:w="1000" w:type="dxa"/>
          </w:tcPr>
          <w:p w14:paraId="5075D9B1" w14:textId="77777777" w:rsidR="00150E79" w:rsidRPr="00150E79" w:rsidRDefault="00150E79" w:rsidP="00150E79">
            <w:pPr>
              <w:rPr>
                <w:rFonts w:ascii="Times New Roman" w:hAnsi="Times New Roman"/>
                <w:sz w:val="28"/>
                <w:szCs w:val="28"/>
              </w:rPr>
            </w:pPr>
            <w:r>
              <w:rPr>
                <w:rFonts w:ascii="Times New Roman" w:hAnsi="Times New Roman"/>
                <w:sz w:val="28"/>
                <w:szCs w:val="28"/>
                <w:lang w:val="kk-KZ"/>
              </w:rPr>
              <w:t>2.2.5</w:t>
            </w:r>
            <w:r>
              <w:rPr>
                <w:rFonts w:ascii="Times New Roman" w:hAnsi="Times New Roman"/>
                <w:sz w:val="28"/>
                <w:szCs w:val="28"/>
              </w:rPr>
              <w:t>.1</w:t>
            </w:r>
          </w:p>
        </w:tc>
        <w:tc>
          <w:tcPr>
            <w:tcW w:w="7936" w:type="dxa"/>
            <w:hideMark/>
          </w:tcPr>
          <w:p w14:paraId="542D409A" w14:textId="77777777" w:rsidR="00150E79" w:rsidRPr="00631B91" w:rsidRDefault="004F5789" w:rsidP="004F5789">
            <w:pPr>
              <w:rPr>
                <w:rFonts w:ascii="Times New Roman" w:hAnsi="Times New Roman"/>
                <w:sz w:val="28"/>
                <w:szCs w:val="28"/>
                <w:lang w:val="kk-KZ"/>
              </w:rPr>
            </w:pPr>
            <w:r>
              <w:rPr>
                <w:rFonts w:ascii="Times New Roman" w:hAnsi="Times New Roman"/>
                <w:bCs/>
                <w:sz w:val="28"/>
                <w:szCs w:val="28"/>
                <w:lang w:val="kk-KZ"/>
              </w:rPr>
              <w:t xml:space="preserve">ФҚ:Fe және ФҚ:Zn </w:t>
            </w:r>
            <w:r w:rsidR="00150E79" w:rsidRPr="00631B91">
              <w:rPr>
                <w:rFonts w:ascii="Times New Roman" w:hAnsi="Times New Roman"/>
                <w:bCs/>
                <w:sz w:val="28"/>
                <w:szCs w:val="28"/>
                <w:lang w:val="kk-KZ"/>
              </w:rPr>
              <w:t xml:space="preserve">молярлық </w:t>
            </w:r>
            <w:r w:rsidR="00150E79" w:rsidRPr="00631B91">
              <w:rPr>
                <w:rFonts w:ascii="Times New Roman" w:hAnsi="Times New Roman"/>
                <w:sz w:val="28"/>
                <w:szCs w:val="28"/>
                <w:lang w:val="kk-KZ"/>
              </w:rPr>
              <w:t>қатынас коэффициенттері</w:t>
            </w:r>
            <w:r w:rsidR="00150E79" w:rsidRPr="00631B91">
              <w:rPr>
                <w:rFonts w:ascii="Times New Roman" w:eastAsiaTheme="minorEastAsia" w:hAnsi="Times New Roman"/>
                <w:sz w:val="28"/>
                <w:szCs w:val="28"/>
                <w:lang w:val="kk-KZ"/>
              </w:rPr>
              <w:t>н</w:t>
            </w:r>
            <w:r w:rsidR="00150E79" w:rsidRPr="00631B91">
              <w:rPr>
                <w:rFonts w:ascii="Times New Roman" w:hAnsi="Times New Roman"/>
                <w:sz w:val="28"/>
                <w:szCs w:val="28"/>
                <w:lang w:val="kk-KZ"/>
              </w:rPr>
              <w:t xml:space="preserve"> есептеу</w:t>
            </w:r>
          </w:p>
        </w:tc>
        <w:tc>
          <w:tcPr>
            <w:tcW w:w="708" w:type="dxa"/>
            <w:vAlign w:val="bottom"/>
          </w:tcPr>
          <w:p w14:paraId="671443F6" w14:textId="77777777" w:rsidR="00150E79"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29</w:t>
            </w:r>
          </w:p>
        </w:tc>
      </w:tr>
      <w:tr w:rsidR="009E7463" w:rsidRPr="005001F7" w14:paraId="7A855064" w14:textId="77777777" w:rsidTr="00A42F27">
        <w:trPr>
          <w:trHeight w:val="144"/>
        </w:trPr>
        <w:tc>
          <w:tcPr>
            <w:tcW w:w="1000" w:type="dxa"/>
          </w:tcPr>
          <w:p w14:paraId="41DB5454" w14:textId="77777777" w:rsidR="009E7463" w:rsidRPr="005001F7" w:rsidRDefault="009E7463" w:rsidP="009E7463">
            <w:pPr>
              <w:rPr>
                <w:rFonts w:ascii="Times New Roman" w:hAnsi="Times New Roman"/>
                <w:sz w:val="28"/>
                <w:szCs w:val="28"/>
                <w:lang w:val="kk-KZ"/>
              </w:rPr>
            </w:pPr>
            <w:r>
              <w:rPr>
                <w:rFonts w:ascii="Times New Roman" w:hAnsi="Times New Roman"/>
                <w:sz w:val="28"/>
                <w:szCs w:val="28"/>
              </w:rPr>
              <w:t>2.2.6</w:t>
            </w:r>
          </w:p>
        </w:tc>
        <w:tc>
          <w:tcPr>
            <w:tcW w:w="7936" w:type="dxa"/>
          </w:tcPr>
          <w:p w14:paraId="163EE48C" w14:textId="77777777" w:rsidR="009E7463" w:rsidRPr="00BB4E95" w:rsidRDefault="00305AD7" w:rsidP="009E7463">
            <w:pPr>
              <w:rPr>
                <w:rFonts w:ascii="Times New Roman" w:hAnsi="Times New Roman"/>
                <w:bCs/>
                <w:sz w:val="28"/>
                <w:szCs w:val="28"/>
                <w:lang w:val="kk-KZ"/>
              </w:rPr>
            </w:pPr>
            <w:r>
              <w:rPr>
                <w:rFonts w:ascii="Times New Roman" w:hAnsi="Times New Roman"/>
                <w:sz w:val="28"/>
                <w:szCs w:val="28"/>
                <w:lang w:val="kk-KZ"/>
              </w:rPr>
              <w:t>Өсімдіктерді</w:t>
            </w:r>
            <w:r w:rsidR="00AD5728">
              <w:rPr>
                <w:rFonts w:ascii="Times New Roman" w:hAnsi="Times New Roman"/>
                <w:sz w:val="28"/>
                <w:szCs w:val="28"/>
                <w:lang w:val="kk-KZ"/>
              </w:rPr>
              <w:t xml:space="preserve"> өсіру</w:t>
            </w:r>
            <w:r w:rsidR="00BB4E95" w:rsidRPr="00BB4E95">
              <w:rPr>
                <w:rFonts w:ascii="Times New Roman" w:hAnsi="Times New Roman"/>
                <w:sz w:val="28"/>
                <w:szCs w:val="28"/>
                <w:lang w:val="kk-KZ"/>
              </w:rPr>
              <w:t xml:space="preserve"> жағдайлары</w:t>
            </w:r>
          </w:p>
        </w:tc>
        <w:tc>
          <w:tcPr>
            <w:tcW w:w="708" w:type="dxa"/>
            <w:vAlign w:val="bottom"/>
          </w:tcPr>
          <w:p w14:paraId="05D29406" w14:textId="77777777" w:rsidR="009E7463" w:rsidRDefault="0040107F" w:rsidP="00D35E8C">
            <w:pPr>
              <w:jc w:val="right"/>
              <w:rPr>
                <w:rFonts w:ascii="Times New Roman" w:hAnsi="Times New Roman"/>
                <w:sz w:val="28"/>
                <w:szCs w:val="28"/>
                <w:lang w:val="kk-KZ"/>
              </w:rPr>
            </w:pPr>
            <w:r>
              <w:rPr>
                <w:rFonts w:ascii="Times New Roman" w:hAnsi="Times New Roman"/>
                <w:sz w:val="28"/>
                <w:szCs w:val="28"/>
                <w:lang w:val="kk-KZ"/>
              </w:rPr>
              <w:t>29</w:t>
            </w:r>
          </w:p>
        </w:tc>
      </w:tr>
      <w:tr w:rsidR="009E7463" w:rsidRPr="005001F7" w14:paraId="71F5DE6E" w14:textId="77777777" w:rsidTr="00A42F27">
        <w:trPr>
          <w:trHeight w:val="144"/>
        </w:trPr>
        <w:tc>
          <w:tcPr>
            <w:tcW w:w="1000" w:type="dxa"/>
          </w:tcPr>
          <w:p w14:paraId="6769FE97" w14:textId="77777777" w:rsidR="009E7463" w:rsidRPr="005001F7" w:rsidRDefault="009E7463" w:rsidP="009E7463">
            <w:pPr>
              <w:rPr>
                <w:rFonts w:ascii="Times New Roman" w:hAnsi="Times New Roman"/>
                <w:sz w:val="28"/>
                <w:szCs w:val="28"/>
                <w:lang w:val="kk-KZ"/>
              </w:rPr>
            </w:pPr>
            <w:r>
              <w:rPr>
                <w:rFonts w:ascii="Times New Roman" w:hAnsi="Times New Roman"/>
                <w:sz w:val="28"/>
                <w:szCs w:val="28"/>
                <w:lang w:val="kk-KZ"/>
              </w:rPr>
              <w:t>2.2.7</w:t>
            </w:r>
          </w:p>
        </w:tc>
        <w:tc>
          <w:tcPr>
            <w:tcW w:w="7936" w:type="dxa"/>
            <w:hideMark/>
          </w:tcPr>
          <w:p w14:paraId="6858E735" w14:textId="77777777" w:rsidR="009E7463" w:rsidRPr="00857D64" w:rsidRDefault="009E7463" w:rsidP="009E7463">
            <w:pPr>
              <w:rPr>
                <w:rFonts w:ascii="Times New Roman" w:hAnsi="Times New Roman"/>
                <w:sz w:val="28"/>
                <w:szCs w:val="28"/>
                <w:lang w:val="kk-KZ"/>
              </w:rPr>
            </w:pPr>
            <w:r w:rsidRPr="00857D64">
              <w:rPr>
                <w:rFonts w:ascii="Times New Roman" w:hAnsi="Times New Roman"/>
                <w:sz w:val="28"/>
                <w:szCs w:val="28"/>
                <w:lang w:val="kk-KZ"/>
              </w:rPr>
              <w:t>РНҚ экстракциясы және кДНҚ синтезі</w:t>
            </w:r>
          </w:p>
        </w:tc>
        <w:tc>
          <w:tcPr>
            <w:tcW w:w="708" w:type="dxa"/>
            <w:vAlign w:val="bottom"/>
          </w:tcPr>
          <w:p w14:paraId="35AABBDD" w14:textId="77777777" w:rsidR="009E7463"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29</w:t>
            </w:r>
          </w:p>
        </w:tc>
      </w:tr>
      <w:tr w:rsidR="009E7463" w:rsidRPr="005001F7" w14:paraId="69BF2B2F" w14:textId="77777777" w:rsidTr="00A42F27">
        <w:trPr>
          <w:trHeight w:val="144"/>
        </w:trPr>
        <w:tc>
          <w:tcPr>
            <w:tcW w:w="1000" w:type="dxa"/>
          </w:tcPr>
          <w:p w14:paraId="0063174E" w14:textId="77777777" w:rsidR="009E7463" w:rsidRPr="005001F7" w:rsidRDefault="009E7463" w:rsidP="009E7463">
            <w:pPr>
              <w:rPr>
                <w:rFonts w:ascii="Times New Roman" w:hAnsi="Times New Roman"/>
                <w:sz w:val="28"/>
                <w:szCs w:val="28"/>
                <w:lang w:val="kk-KZ"/>
              </w:rPr>
            </w:pPr>
            <w:r>
              <w:rPr>
                <w:rFonts w:ascii="Times New Roman" w:hAnsi="Times New Roman"/>
                <w:sz w:val="28"/>
                <w:szCs w:val="28"/>
                <w:lang w:val="kk-KZ"/>
              </w:rPr>
              <w:t>2.2.8</w:t>
            </w:r>
          </w:p>
        </w:tc>
        <w:tc>
          <w:tcPr>
            <w:tcW w:w="7936" w:type="dxa"/>
            <w:hideMark/>
          </w:tcPr>
          <w:p w14:paraId="7481A9D4" w14:textId="46CB78FD" w:rsidR="009E7463" w:rsidRPr="00EF7168" w:rsidRDefault="009E7463" w:rsidP="009E7463">
            <w:pPr>
              <w:tabs>
                <w:tab w:val="left" w:pos="567"/>
              </w:tabs>
              <w:rPr>
                <w:rFonts w:ascii="Times New Roman" w:hAnsi="Times New Roman"/>
                <w:bCs/>
                <w:sz w:val="28"/>
                <w:szCs w:val="28"/>
                <w:lang w:val="kk-KZ"/>
              </w:rPr>
            </w:pPr>
            <w:r w:rsidRPr="00EF7168">
              <w:rPr>
                <w:rFonts w:ascii="Times New Roman" w:hAnsi="Times New Roman"/>
                <w:sz w:val="28"/>
                <w:szCs w:val="28"/>
                <w:lang w:val="kk-KZ"/>
              </w:rPr>
              <w:t>Нақты уақыттағы ПТР бағдарл</w:t>
            </w:r>
            <w:r w:rsidR="00C0787B">
              <w:rPr>
                <w:rFonts w:ascii="Times New Roman" w:hAnsi="Times New Roman"/>
                <w:sz w:val="28"/>
                <w:szCs w:val="28"/>
                <w:lang w:val="kk-KZ"/>
              </w:rPr>
              <w:t>амасы арқылы</w:t>
            </w:r>
            <w:r w:rsidRPr="00EF7168">
              <w:rPr>
                <w:rFonts w:ascii="Times New Roman" w:hAnsi="Times New Roman"/>
                <w:sz w:val="28"/>
                <w:szCs w:val="28"/>
                <w:lang w:val="kk-KZ"/>
              </w:rPr>
              <w:t xml:space="preserve"> </w:t>
            </w:r>
            <w:r w:rsidR="00EF7168" w:rsidRPr="00EF7168">
              <w:rPr>
                <w:rFonts w:ascii="Times New Roman" w:hAnsi="Times New Roman"/>
                <w:sz w:val="28"/>
                <w:szCs w:val="28"/>
                <w:lang w:val="kk-KZ"/>
              </w:rPr>
              <w:t xml:space="preserve">Fe </w:t>
            </w:r>
            <w:r w:rsidR="00EF7168" w:rsidRPr="00EF7168">
              <w:rPr>
                <w:rFonts w:ascii="Times New Roman" w:hAnsi="Times New Roman"/>
                <w:color w:val="000000"/>
                <w:sz w:val="28"/>
                <w:szCs w:val="28"/>
                <w:lang w:val="kk-KZ"/>
              </w:rPr>
              <w:t>гомеостазына қатысатын гендер</w:t>
            </w:r>
            <w:r w:rsidR="00EF7168" w:rsidRPr="00EF7168">
              <w:rPr>
                <w:rFonts w:ascii="Times New Roman" w:hAnsi="Times New Roman"/>
                <w:sz w:val="28"/>
                <w:szCs w:val="28"/>
                <w:lang w:val="kk-KZ"/>
              </w:rPr>
              <w:t>дің</w:t>
            </w:r>
            <w:r w:rsidRPr="00EF7168">
              <w:rPr>
                <w:rFonts w:ascii="Times New Roman" w:hAnsi="Times New Roman"/>
                <w:sz w:val="28"/>
                <w:szCs w:val="28"/>
                <w:lang w:val="kk-KZ"/>
              </w:rPr>
              <w:t xml:space="preserve"> экспрессиясы</w:t>
            </w:r>
          </w:p>
        </w:tc>
        <w:tc>
          <w:tcPr>
            <w:tcW w:w="708" w:type="dxa"/>
            <w:vAlign w:val="bottom"/>
          </w:tcPr>
          <w:p w14:paraId="2D5D2773" w14:textId="77777777" w:rsidR="009E7463" w:rsidRPr="009A0708" w:rsidRDefault="0040107F" w:rsidP="00D35E8C">
            <w:pPr>
              <w:jc w:val="right"/>
              <w:rPr>
                <w:rFonts w:ascii="Times New Roman" w:hAnsi="Times New Roman"/>
                <w:sz w:val="28"/>
                <w:szCs w:val="28"/>
              </w:rPr>
            </w:pPr>
            <w:r>
              <w:rPr>
                <w:rFonts w:ascii="Times New Roman" w:hAnsi="Times New Roman"/>
                <w:sz w:val="28"/>
                <w:szCs w:val="28"/>
              </w:rPr>
              <w:t>29</w:t>
            </w:r>
          </w:p>
        </w:tc>
      </w:tr>
      <w:tr w:rsidR="009E7463" w:rsidRPr="009F7DD4" w14:paraId="33870629" w14:textId="77777777" w:rsidTr="00A42F27">
        <w:trPr>
          <w:trHeight w:val="144"/>
        </w:trPr>
        <w:tc>
          <w:tcPr>
            <w:tcW w:w="1000" w:type="dxa"/>
          </w:tcPr>
          <w:p w14:paraId="65E8A40E" w14:textId="77777777" w:rsidR="009E7463" w:rsidRPr="009F7DD4" w:rsidRDefault="009E7463" w:rsidP="009E7463">
            <w:pPr>
              <w:rPr>
                <w:rFonts w:ascii="Times New Roman" w:hAnsi="Times New Roman"/>
                <w:sz w:val="28"/>
                <w:szCs w:val="28"/>
                <w:lang w:val="kk-KZ"/>
              </w:rPr>
            </w:pPr>
            <w:r>
              <w:rPr>
                <w:rFonts w:ascii="Times New Roman" w:hAnsi="Times New Roman"/>
                <w:bCs/>
                <w:sz w:val="28"/>
                <w:szCs w:val="28"/>
                <w:lang w:val="kk-KZ"/>
              </w:rPr>
              <w:t>2.3</w:t>
            </w:r>
          </w:p>
        </w:tc>
        <w:tc>
          <w:tcPr>
            <w:tcW w:w="7936" w:type="dxa"/>
          </w:tcPr>
          <w:p w14:paraId="28EAA233" w14:textId="77777777" w:rsidR="009E7463" w:rsidRPr="009A0708" w:rsidRDefault="009E7463" w:rsidP="009E7463">
            <w:pPr>
              <w:tabs>
                <w:tab w:val="left" w:pos="567"/>
              </w:tabs>
              <w:rPr>
                <w:rFonts w:ascii="Times New Roman" w:hAnsi="Times New Roman"/>
                <w:bCs/>
                <w:sz w:val="28"/>
                <w:szCs w:val="28"/>
                <w:lang w:val="kk-KZ"/>
              </w:rPr>
            </w:pPr>
            <w:r w:rsidRPr="009A0708">
              <w:rPr>
                <w:rFonts w:ascii="Times New Roman" w:hAnsi="Times New Roman"/>
                <w:sz w:val="28"/>
                <w:szCs w:val="28"/>
                <w:lang w:val="kk-KZ"/>
              </w:rPr>
              <w:t xml:space="preserve">Статистикалық </w:t>
            </w:r>
            <w:r w:rsidRPr="009A0708">
              <w:rPr>
                <w:rStyle w:val="apple-style-span"/>
                <w:rFonts w:ascii="Times New Roman" w:hAnsi="Times New Roman"/>
                <w:sz w:val="28"/>
                <w:szCs w:val="28"/>
                <w:lang w:val="kk-KZ"/>
              </w:rPr>
              <w:t>талдау</w:t>
            </w:r>
          </w:p>
        </w:tc>
        <w:tc>
          <w:tcPr>
            <w:tcW w:w="708" w:type="dxa"/>
            <w:vAlign w:val="bottom"/>
          </w:tcPr>
          <w:p w14:paraId="4C5D54B2" w14:textId="77777777" w:rsidR="009E7463" w:rsidRDefault="0040107F" w:rsidP="00D35E8C">
            <w:pPr>
              <w:jc w:val="right"/>
              <w:rPr>
                <w:rFonts w:ascii="Times New Roman" w:hAnsi="Times New Roman"/>
                <w:sz w:val="28"/>
                <w:szCs w:val="28"/>
                <w:lang w:val="kk-KZ"/>
              </w:rPr>
            </w:pPr>
            <w:r>
              <w:rPr>
                <w:rFonts w:ascii="Times New Roman" w:hAnsi="Times New Roman"/>
                <w:sz w:val="28"/>
                <w:szCs w:val="28"/>
                <w:lang w:val="kk-KZ"/>
              </w:rPr>
              <w:t>30</w:t>
            </w:r>
          </w:p>
        </w:tc>
      </w:tr>
      <w:tr w:rsidR="009E7463" w:rsidRPr="005001F7" w14:paraId="2EFCFD9D" w14:textId="77777777" w:rsidTr="00A42F27">
        <w:trPr>
          <w:trHeight w:val="144"/>
        </w:trPr>
        <w:tc>
          <w:tcPr>
            <w:tcW w:w="1000" w:type="dxa"/>
            <w:hideMark/>
          </w:tcPr>
          <w:p w14:paraId="5E041009" w14:textId="77777777" w:rsidR="009E7463" w:rsidRPr="005001F7" w:rsidRDefault="009E7463" w:rsidP="009E7463">
            <w:pPr>
              <w:rPr>
                <w:rFonts w:ascii="Times New Roman" w:hAnsi="Times New Roman"/>
                <w:b/>
                <w:sz w:val="28"/>
                <w:szCs w:val="28"/>
                <w:lang w:val="kk-KZ"/>
              </w:rPr>
            </w:pPr>
            <w:r w:rsidRPr="005001F7">
              <w:rPr>
                <w:rFonts w:ascii="Times New Roman" w:hAnsi="Times New Roman"/>
                <w:b/>
                <w:sz w:val="28"/>
                <w:szCs w:val="28"/>
              </w:rPr>
              <w:t>3</w:t>
            </w:r>
          </w:p>
        </w:tc>
        <w:tc>
          <w:tcPr>
            <w:tcW w:w="7936" w:type="dxa"/>
            <w:hideMark/>
          </w:tcPr>
          <w:p w14:paraId="5CE80B80" w14:textId="77777777" w:rsidR="009E7463" w:rsidRPr="005001F7" w:rsidRDefault="00DF5ECB" w:rsidP="009E7463">
            <w:pPr>
              <w:pStyle w:val="p"/>
              <w:spacing w:before="0" w:after="0"/>
              <w:ind w:firstLine="0"/>
              <w:outlineLvl w:val="4"/>
              <w:rPr>
                <w:sz w:val="28"/>
                <w:szCs w:val="28"/>
                <w:lang w:val="kk-KZ"/>
              </w:rPr>
            </w:pPr>
            <w:r w:rsidRPr="005001F7">
              <w:rPr>
                <w:b/>
                <w:sz w:val="28"/>
                <w:szCs w:val="28"/>
                <w:lang w:val="kk-KZ"/>
              </w:rPr>
              <w:t xml:space="preserve">ЗЕРТТЕУ </w:t>
            </w:r>
            <w:r w:rsidR="009E7463" w:rsidRPr="005001F7">
              <w:rPr>
                <w:b/>
                <w:sz w:val="28"/>
                <w:szCs w:val="28"/>
                <w:lang w:val="kk-KZ"/>
              </w:rPr>
              <w:t xml:space="preserve">НӘТИЖЕЛЕР ЖӘНЕ ОЛАРДЫ ТАЛДАУ </w:t>
            </w:r>
          </w:p>
        </w:tc>
        <w:tc>
          <w:tcPr>
            <w:tcW w:w="708" w:type="dxa"/>
            <w:vAlign w:val="bottom"/>
          </w:tcPr>
          <w:p w14:paraId="4D0E0C5C" w14:textId="77777777" w:rsidR="009E7463"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31</w:t>
            </w:r>
          </w:p>
        </w:tc>
      </w:tr>
      <w:tr w:rsidR="009E7463" w:rsidRPr="005001F7" w14:paraId="07A22748" w14:textId="77777777" w:rsidTr="00A42F27">
        <w:trPr>
          <w:trHeight w:val="144"/>
        </w:trPr>
        <w:tc>
          <w:tcPr>
            <w:tcW w:w="1000" w:type="dxa"/>
            <w:hideMark/>
          </w:tcPr>
          <w:p w14:paraId="3A9A41DC" w14:textId="77777777" w:rsidR="009E7463" w:rsidRPr="005001F7" w:rsidRDefault="009E7463" w:rsidP="009E7463">
            <w:pPr>
              <w:rPr>
                <w:rFonts w:ascii="Times New Roman" w:hAnsi="Times New Roman"/>
                <w:sz w:val="28"/>
                <w:szCs w:val="28"/>
              </w:rPr>
            </w:pPr>
            <w:r w:rsidRPr="005001F7">
              <w:rPr>
                <w:rFonts w:ascii="Times New Roman" w:hAnsi="Times New Roman"/>
                <w:sz w:val="28"/>
                <w:szCs w:val="28"/>
              </w:rPr>
              <w:t>3.1</w:t>
            </w:r>
          </w:p>
        </w:tc>
        <w:tc>
          <w:tcPr>
            <w:tcW w:w="7936" w:type="dxa"/>
            <w:hideMark/>
          </w:tcPr>
          <w:p w14:paraId="4ADD55E2" w14:textId="77777777" w:rsidR="009E7463" w:rsidRPr="00D30166" w:rsidRDefault="009E7463" w:rsidP="009E7463">
            <w:pPr>
              <w:pStyle w:val="p"/>
              <w:spacing w:before="0" w:after="0"/>
              <w:ind w:firstLine="0"/>
              <w:outlineLvl w:val="4"/>
              <w:rPr>
                <w:sz w:val="28"/>
                <w:szCs w:val="28"/>
                <w:lang w:val="kk-KZ"/>
              </w:rPr>
            </w:pPr>
            <w:r w:rsidRPr="00D30166">
              <w:rPr>
                <w:sz w:val="28"/>
                <w:szCs w:val="28"/>
                <w:lang w:val="kk-KZ" w:eastAsia="en-US"/>
              </w:rPr>
              <w:t>Гамма сәулесінің 100 Гр- және 200 Гр- дозаларымен өңделген жаздық бидайдың M</w:t>
            </w:r>
            <w:r w:rsidRPr="00D30166">
              <w:rPr>
                <w:sz w:val="28"/>
                <w:szCs w:val="28"/>
                <w:vertAlign w:val="subscript"/>
                <w:lang w:val="kk-KZ" w:eastAsia="en-US"/>
              </w:rPr>
              <w:t xml:space="preserve">5 </w:t>
            </w:r>
            <w:r w:rsidRPr="00D30166">
              <w:rPr>
                <w:sz w:val="28"/>
                <w:szCs w:val="28"/>
                <w:lang w:val="kk-KZ" w:eastAsia="en-US"/>
              </w:rPr>
              <w:t>мутантты линияларының өнімділік компоненттерінің скринингі</w:t>
            </w:r>
          </w:p>
        </w:tc>
        <w:tc>
          <w:tcPr>
            <w:tcW w:w="708" w:type="dxa"/>
            <w:vAlign w:val="bottom"/>
            <w:hideMark/>
          </w:tcPr>
          <w:p w14:paraId="2834AB73" w14:textId="77777777" w:rsidR="009E7463" w:rsidRPr="00E21F66" w:rsidRDefault="0040107F" w:rsidP="00D35E8C">
            <w:pPr>
              <w:jc w:val="right"/>
              <w:rPr>
                <w:rFonts w:ascii="Times New Roman" w:hAnsi="Times New Roman"/>
                <w:sz w:val="28"/>
                <w:szCs w:val="28"/>
              </w:rPr>
            </w:pPr>
            <w:r>
              <w:rPr>
                <w:rFonts w:ascii="Times New Roman" w:hAnsi="Times New Roman"/>
                <w:sz w:val="28"/>
                <w:szCs w:val="28"/>
              </w:rPr>
              <w:t>31</w:t>
            </w:r>
          </w:p>
        </w:tc>
      </w:tr>
      <w:tr w:rsidR="009E7463" w:rsidRPr="005001F7" w14:paraId="05BA97D3" w14:textId="77777777" w:rsidTr="00A42F27">
        <w:trPr>
          <w:trHeight w:val="144"/>
        </w:trPr>
        <w:tc>
          <w:tcPr>
            <w:tcW w:w="1000" w:type="dxa"/>
            <w:hideMark/>
          </w:tcPr>
          <w:p w14:paraId="72C9BA16" w14:textId="77777777" w:rsidR="009E7463" w:rsidRPr="005001F7" w:rsidRDefault="009E7463" w:rsidP="009E7463">
            <w:pPr>
              <w:rPr>
                <w:rFonts w:ascii="Times New Roman" w:hAnsi="Times New Roman"/>
                <w:sz w:val="28"/>
                <w:szCs w:val="28"/>
                <w:lang w:val="kk-KZ"/>
              </w:rPr>
            </w:pPr>
            <w:r>
              <w:rPr>
                <w:rFonts w:ascii="Times New Roman" w:hAnsi="Times New Roman"/>
                <w:sz w:val="28"/>
                <w:szCs w:val="28"/>
              </w:rPr>
              <w:t>3.2</w:t>
            </w:r>
          </w:p>
        </w:tc>
        <w:tc>
          <w:tcPr>
            <w:tcW w:w="7936" w:type="dxa"/>
            <w:hideMark/>
          </w:tcPr>
          <w:p w14:paraId="3FF4E264" w14:textId="77777777" w:rsidR="009E7463" w:rsidRPr="00D30166" w:rsidRDefault="009E7463" w:rsidP="009E7463">
            <w:pPr>
              <w:rPr>
                <w:rFonts w:ascii="Times New Roman" w:hAnsi="Times New Roman"/>
                <w:sz w:val="28"/>
                <w:szCs w:val="28"/>
                <w:lang w:val="kk-KZ"/>
              </w:rPr>
            </w:pPr>
            <w:r w:rsidRPr="00D30166">
              <w:rPr>
                <w:rFonts w:ascii="Times New Roman" w:hAnsi="Times New Roman"/>
                <w:sz w:val="28"/>
                <w:szCs w:val="28"/>
                <w:lang w:val="kk-KZ"/>
              </w:rPr>
              <w:t>Жаздық бидайдың жаңа M</w:t>
            </w:r>
            <w:r w:rsidRPr="00D30166">
              <w:rPr>
                <w:rFonts w:ascii="Times New Roman" w:hAnsi="Times New Roman"/>
                <w:sz w:val="28"/>
                <w:szCs w:val="28"/>
                <w:vertAlign w:val="subscript"/>
                <w:lang w:val="kk-KZ"/>
              </w:rPr>
              <w:t xml:space="preserve">5 </w:t>
            </w:r>
            <w:r w:rsidRPr="00D30166">
              <w:rPr>
                <w:rFonts w:ascii="Times New Roman" w:hAnsi="Times New Roman"/>
                <w:sz w:val="28"/>
                <w:szCs w:val="28"/>
                <w:lang w:val="kk-KZ"/>
              </w:rPr>
              <w:t>мутантты линиялары дәндерінің морфометриялық параметрлерін талдау нәтижелері</w:t>
            </w:r>
          </w:p>
        </w:tc>
        <w:tc>
          <w:tcPr>
            <w:tcW w:w="708" w:type="dxa"/>
            <w:vAlign w:val="bottom"/>
            <w:hideMark/>
          </w:tcPr>
          <w:p w14:paraId="309DEEAB" w14:textId="77777777" w:rsidR="009E7463" w:rsidRPr="005001F7" w:rsidRDefault="009E7463" w:rsidP="00D35E8C">
            <w:pPr>
              <w:jc w:val="right"/>
              <w:rPr>
                <w:rFonts w:ascii="Times New Roman" w:hAnsi="Times New Roman"/>
                <w:sz w:val="28"/>
                <w:szCs w:val="28"/>
                <w:lang w:val="kk-KZ"/>
              </w:rPr>
            </w:pPr>
          </w:p>
          <w:p w14:paraId="35D9F5E1" w14:textId="77777777" w:rsidR="009E7463" w:rsidRPr="00E21F66" w:rsidRDefault="0040107F" w:rsidP="00D35E8C">
            <w:pPr>
              <w:jc w:val="right"/>
              <w:rPr>
                <w:rFonts w:ascii="Times New Roman" w:hAnsi="Times New Roman"/>
                <w:sz w:val="28"/>
                <w:szCs w:val="28"/>
              </w:rPr>
            </w:pPr>
            <w:r>
              <w:rPr>
                <w:rFonts w:ascii="Times New Roman" w:hAnsi="Times New Roman"/>
                <w:sz w:val="28"/>
                <w:szCs w:val="28"/>
              </w:rPr>
              <w:t>44</w:t>
            </w:r>
          </w:p>
        </w:tc>
      </w:tr>
      <w:tr w:rsidR="009E7463" w:rsidRPr="005001F7" w14:paraId="6D40F74A" w14:textId="77777777" w:rsidTr="00A42F27">
        <w:trPr>
          <w:trHeight w:val="144"/>
        </w:trPr>
        <w:tc>
          <w:tcPr>
            <w:tcW w:w="1000" w:type="dxa"/>
            <w:hideMark/>
          </w:tcPr>
          <w:p w14:paraId="625F4062" w14:textId="77777777" w:rsidR="009E7463" w:rsidRPr="005001F7" w:rsidRDefault="009E7463" w:rsidP="009E7463">
            <w:pPr>
              <w:rPr>
                <w:rFonts w:ascii="Times New Roman" w:hAnsi="Times New Roman"/>
                <w:sz w:val="28"/>
                <w:szCs w:val="28"/>
              </w:rPr>
            </w:pPr>
            <w:r>
              <w:rPr>
                <w:rFonts w:ascii="Times New Roman" w:hAnsi="Times New Roman"/>
                <w:sz w:val="28"/>
                <w:szCs w:val="28"/>
              </w:rPr>
              <w:t>3.3</w:t>
            </w:r>
          </w:p>
          <w:p w14:paraId="7B35DB6C" w14:textId="77777777" w:rsidR="009E7463" w:rsidRPr="005001F7" w:rsidRDefault="009E7463" w:rsidP="009E7463">
            <w:pPr>
              <w:rPr>
                <w:rFonts w:ascii="Times New Roman" w:hAnsi="Times New Roman"/>
                <w:sz w:val="28"/>
                <w:szCs w:val="28"/>
              </w:rPr>
            </w:pPr>
          </w:p>
        </w:tc>
        <w:tc>
          <w:tcPr>
            <w:tcW w:w="7936" w:type="dxa"/>
            <w:hideMark/>
          </w:tcPr>
          <w:p w14:paraId="5C2FA6AF" w14:textId="77777777" w:rsidR="009E7463" w:rsidRPr="00736547" w:rsidRDefault="009E7463" w:rsidP="009E7463">
            <w:pPr>
              <w:rPr>
                <w:rFonts w:ascii="Times New Roman" w:hAnsi="Times New Roman"/>
                <w:sz w:val="28"/>
                <w:szCs w:val="28"/>
                <w:lang w:val="kk-KZ"/>
              </w:rPr>
            </w:pPr>
            <w:r w:rsidRPr="00736547">
              <w:rPr>
                <w:rFonts w:ascii="Times New Roman" w:hAnsi="Times New Roman"/>
                <w:sz w:val="28"/>
                <w:szCs w:val="28"/>
                <w:lang w:val="kk-KZ"/>
              </w:rPr>
              <w:lastRenderedPageBreak/>
              <w:t>Жаздық бидайдың жаңа М</w:t>
            </w:r>
            <w:r w:rsidRPr="00736547">
              <w:rPr>
                <w:rFonts w:ascii="Times New Roman" w:hAnsi="Times New Roman"/>
                <w:sz w:val="28"/>
                <w:szCs w:val="28"/>
                <w:vertAlign w:val="subscript"/>
                <w:lang w:val="kk-KZ"/>
              </w:rPr>
              <w:t>5</w:t>
            </w:r>
            <w:r w:rsidRPr="00736547">
              <w:rPr>
                <w:rFonts w:ascii="Times New Roman" w:hAnsi="Times New Roman"/>
                <w:sz w:val="28"/>
                <w:szCs w:val="28"/>
                <w:lang w:val="kk-KZ"/>
              </w:rPr>
              <w:t xml:space="preserve"> мутантты линияларының </w:t>
            </w:r>
            <w:r w:rsidRPr="00736547">
              <w:rPr>
                <w:rFonts w:ascii="Times New Roman" w:hAnsi="Times New Roman"/>
                <w:sz w:val="28"/>
                <w:szCs w:val="28"/>
                <w:lang w:val="kk-KZ"/>
              </w:rPr>
              <w:lastRenderedPageBreak/>
              <w:t>дәндеріндегі белок мөлшері бойынша бағалау</w:t>
            </w:r>
          </w:p>
        </w:tc>
        <w:tc>
          <w:tcPr>
            <w:tcW w:w="708" w:type="dxa"/>
            <w:vAlign w:val="bottom"/>
            <w:hideMark/>
          </w:tcPr>
          <w:p w14:paraId="2B1A6982" w14:textId="77777777" w:rsidR="009E7463" w:rsidRPr="005001F7" w:rsidRDefault="009E7463" w:rsidP="00D35E8C">
            <w:pPr>
              <w:jc w:val="right"/>
              <w:rPr>
                <w:rFonts w:ascii="Times New Roman" w:hAnsi="Times New Roman"/>
                <w:sz w:val="28"/>
                <w:szCs w:val="28"/>
                <w:lang w:val="kk-KZ"/>
              </w:rPr>
            </w:pPr>
          </w:p>
          <w:p w14:paraId="2F4E6337" w14:textId="77777777" w:rsidR="009E7463" w:rsidRPr="00E21F66" w:rsidRDefault="0040107F" w:rsidP="00D35E8C">
            <w:pPr>
              <w:jc w:val="right"/>
              <w:rPr>
                <w:rFonts w:ascii="Times New Roman" w:hAnsi="Times New Roman"/>
                <w:sz w:val="28"/>
                <w:szCs w:val="28"/>
              </w:rPr>
            </w:pPr>
            <w:r>
              <w:rPr>
                <w:rFonts w:ascii="Times New Roman" w:hAnsi="Times New Roman"/>
                <w:sz w:val="28"/>
                <w:szCs w:val="28"/>
              </w:rPr>
              <w:lastRenderedPageBreak/>
              <w:t>58</w:t>
            </w:r>
          </w:p>
        </w:tc>
      </w:tr>
      <w:tr w:rsidR="009E7463" w:rsidRPr="005001F7" w14:paraId="4A2ABA75" w14:textId="77777777" w:rsidTr="00A42F27">
        <w:trPr>
          <w:trHeight w:val="659"/>
        </w:trPr>
        <w:tc>
          <w:tcPr>
            <w:tcW w:w="1000" w:type="dxa"/>
            <w:hideMark/>
          </w:tcPr>
          <w:p w14:paraId="705BC891" w14:textId="77777777" w:rsidR="009E7463" w:rsidRPr="005001F7" w:rsidRDefault="009E7463" w:rsidP="009E7463">
            <w:pPr>
              <w:rPr>
                <w:rFonts w:ascii="Times New Roman" w:hAnsi="Times New Roman"/>
                <w:sz w:val="28"/>
                <w:szCs w:val="28"/>
              </w:rPr>
            </w:pPr>
            <w:r>
              <w:rPr>
                <w:rFonts w:ascii="Times New Roman" w:hAnsi="Times New Roman"/>
                <w:sz w:val="28"/>
                <w:szCs w:val="28"/>
              </w:rPr>
              <w:lastRenderedPageBreak/>
              <w:t>3.4</w:t>
            </w:r>
          </w:p>
          <w:p w14:paraId="0C2A5818" w14:textId="77777777" w:rsidR="009E7463" w:rsidRPr="005001F7" w:rsidRDefault="009E7463" w:rsidP="009E7463">
            <w:pPr>
              <w:rPr>
                <w:rFonts w:ascii="Times New Roman" w:hAnsi="Times New Roman"/>
                <w:sz w:val="28"/>
                <w:szCs w:val="28"/>
              </w:rPr>
            </w:pPr>
          </w:p>
        </w:tc>
        <w:tc>
          <w:tcPr>
            <w:tcW w:w="7936" w:type="dxa"/>
            <w:hideMark/>
          </w:tcPr>
          <w:p w14:paraId="4F82361B" w14:textId="77777777" w:rsidR="009E7463" w:rsidRPr="00736547" w:rsidRDefault="009E7463" w:rsidP="0034121A">
            <w:pPr>
              <w:widowControl/>
              <w:autoSpaceDE w:val="0"/>
              <w:autoSpaceDN w:val="0"/>
              <w:adjustRightInd w:val="0"/>
              <w:rPr>
                <w:rFonts w:ascii="Times New Roman" w:eastAsia="Times New Roman" w:hAnsi="Times New Roman"/>
                <w:sz w:val="28"/>
                <w:szCs w:val="28"/>
                <w:lang w:val="kk-KZ"/>
              </w:rPr>
            </w:pPr>
            <w:r w:rsidRPr="00736547">
              <w:rPr>
                <w:rFonts w:ascii="Times New Roman" w:hAnsi="Times New Roman"/>
                <w:kern w:val="0"/>
                <w:sz w:val="28"/>
                <w:szCs w:val="28"/>
                <w:lang w:val="kk-KZ"/>
              </w:rPr>
              <w:t>М</w:t>
            </w:r>
            <w:r w:rsidRPr="00736547">
              <w:rPr>
                <w:rFonts w:ascii="Times New Roman" w:hAnsi="Times New Roman"/>
                <w:bCs/>
                <w:sz w:val="28"/>
                <w:szCs w:val="28"/>
                <w:lang w:val="kk-KZ"/>
              </w:rPr>
              <w:t>икроэлементтері</w:t>
            </w:r>
            <w:r w:rsidRPr="00736547">
              <w:rPr>
                <w:rFonts w:ascii="Times New Roman" w:eastAsia="Times New Roman" w:hAnsi="Times New Roman"/>
                <w:sz w:val="28"/>
                <w:szCs w:val="28"/>
                <w:lang w:val="kk-KZ" w:eastAsia="ru-RU"/>
              </w:rPr>
              <w:t xml:space="preserve"> </w:t>
            </w:r>
            <w:r w:rsidRPr="00736547">
              <w:rPr>
                <w:rFonts w:ascii="Times New Roman" w:eastAsia="Times New Roman" w:hAnsi="Times New Roman"/>
                <w:color w:val="000000"/>
                <w:sz w:val="28"/>
                <w:szCs w:val="28"/>
                <w:lang w:val="kk-KZ" w:eastAsia="ru-RU"/>
              </w:rPr>
              <w:t>биофортификация</w:t>
            </w:r>
            <w:r w:rsidRPr="00736547">
              <w:rPr>
                <w:rFonts w:ascii="Times New Roman" w:eastAsiaTheme="minorEastAsia" w:hAnsi="Times New Roman"/>
                <w:color w:val="000000"/>
                <w:sz w:val="28"/>
                <w:szCs w:val="28"/>
                <w:lang w:val="kk-KZ"/>
              </w:rPr>
              <w:t>ланған</w:t>
            </w:r>
            <w:r w:rsidR="0034121A">
              <w:rPr>
                <w:rFonts w:ascii="Times New Roman" w:eastAsia="Times New Roman" w:hAnsi="Times New Roman"/>
                <w:sz w:val="28"/>
                <w:szCs w:val="28"/>
                <w:lang w:val="kk-KZ"/>
              </w:rPr>
              <w:t xml:space="preserve"> жаз</w:t>
            </w:r>
            <w:r w:rsidR="00B92CD4">
              <w:rPr>
                <w:rFonts w:ascii="Times New Roman" w:eastAsia="Times New Roman" w:hAnsi="Times New Roman"/>
                <w:sz w:val="28"/>
                <w:szCs w:val="28"/>
                <w:lang w:val="kk-KZ"/>
              </w:rPr>
              <w:t>дық бидайдың мутантты линияларын</w:t>
            </w:r>
            <w:r w:rsidRPr="00736547">
              <w:rPr>
                <w:rFonts w:ascii="Times New Roman" w:eastAsia="Times New Roman" w:hAnsi="Times New Roman"/>
                <w:sz w:val="28"/>
                <w:szCs w:val="28"/>
                <w:lang w:val="kk-KZ"/>
              </w:rPr>
              <w:t xml:space="preserve"> </w:t>
            </w:r>
            <w:r w:rsidR="0034121A" w:rsidRPr="0034121A">
              <w:rPr>
                <w:rFonts w:ascii="Times New Roman" w:eastAsia="Times New Roman" w:hAnsi="Times New Roman"/>
                <w:sz w:val="28"/>
                <w:szCs w:val="28"/>
                <w:lang w:val="kk-KZ"/>
              </w:rPr>
              <w:t>идентификациялау</w:t>
            </w:r>
          </w:p>
        </w:tc>
        <w:tc>
          <w:tcPr>
            <w:tcW w:w="708" w:type="dxa"/>
            <w:vAlign w:val="bottom"/>
            <w:hideMark/>
          </w:tcPr>
          <w:p w14:paraId="51629C26" w14:textId="77777777" w:rsidR="009E7463" w:rsidRPr="005001F7" w:rsidRDefault="009E7463" w:rsidP="00D35E8C">
            <w:pPr>
              <w:jc w:val="right"/>
              <w:rPr>
                <w:rFonts w:ascii="Times New Roman" w:hAnsi="Times New Roman"/>
                <w:sz w:val="28"/>
                <w:szCs w:val="28"/>
                <w:lang w:val="kk-KZ"/>
              </w:rPr>
            </w:pPr>
          </w:p>
          <w:p w14:paraId="4F0D3EB0" w14:textId="77777777" w:rsidR="009E7463" w:rsidRPr="00E21F66" w:rsidRDefault="0040107F" w:rsidP="00D35E8C">
            <w:pPr>
              <w:jc w:val="right"/>
              <w:rPr>
                <w:rFonts w:ascii="Times New Roman" w:hAnsi="Times New Roman"/>
                <w:sz w:val="28"/>
                <w:szCs w:val="28"/>
              </w:rPr>
            </w:pPr>
            <w:r>
              <w:rPr>
                <w:rFonts w:ascii="Times New Roman" w:hAnsi="Times New Roman"/>
                <w:sz w:val="28"/>
                <w:szCs w:val="28"/>
              </w:rPr>
              <w:t>63</w:t>
            </w:r>
          </w:p>
        </w:tc>
      </w:tr>
      <w:tr w:rsidR="009E7463" w:rsidRPr="00E873EF" w14:paraId="37AB15E1" w14:textId="77777777" w:rsidTr="00A42F27">
        <w:trPr>
          <w:trHeight w:val="659"/>
        </w:trPr>
        <w:tc>
          <w:tcPr>
            <w:tcW w:w="1000" w:type="dxa"/>
          </w:tcPr>
          <w:p w14:paraId="643FF025" w14:textId="77777777" w:rsidR="009E7463" w:rsidRPr="005001F7" w:rsidRDefault="009E7463" w:rsidP="009E7463">
            <w:pPr>
              <w:rPr>
                <w:rFonts w:ascii="Times New Roman" w:hAnsi="Times New Roman"/>
                <w:sz w:val="28"/>
                <w:szCs w:val="28"/>
              </w:rPr>
            </w:pPr>
            <w:r>
              <w:rPr>
                <w:rFonts w:ascii="Times New Roman" w:hAnsi="Times New Roman"/>
                <w:sz w:val="28"/>
                <w:szCs w:val="28"/>
              </w:rPr>
              <w:t>3.5</w:t>
            </w:r>
          </w:p>
          <w:p w14:paraId="03ECACE3" w14:textId="77777777" w:rsidR="009E7463" w:rsidRDefault="009E7463" w:rsidP="009E7463">
            <w:pPr>
              <w:rPr>
                <w:rFonts w:ascii="Times New Roman" w:hAnsi="Times New Roman"/>
                <w:sz w:val="28"/>
                <w:szCs w:val="28"/>
              </w:rPr>
            </w:pPr>
          </w:p>
        </w:tc>
        <w:tc>
          <w:tcPr>
            <w:tcW w:w="7936" w:type="dxa"/>
          </w:tcPr>
          <w:p w14:paraId="29B13418" w14:textId="77777777" w:rsidR="009E7463" w:rsidRPr="00BD217A" w:rsidRDefault="00C6785F" w:rsidP="009E7463">
            <w:pPr>
              <w:rPr>
                <w:rFonts w:ascii="Times New Roman" w:hAnsi="Times New Roman"/>
                <w:sz w:val="28"/>
                <w:szCs w:val="28"/>
                <w:lang w:val="kk-KZ"/>
              </w:rPr>
            </w:pPr>
            <w:r>
              <w:rPr>
                <w:rFonts w:ascii="Times New Roman" w:hAnsi="Times New Roman"/>
                <w:sz w:val="28"/>
                <w:szCs w:val="28"/>
                <w:lang w:val="kk-KZ"/>
              </w:rPr>
              <w:t>Жаздық бидай сорт</w:t>
            </w:r>
            <w:r w:rsidR="009E7463" w:rsidRPr="00BD217A">
              <w:rPr>
                <w:rFonts w:ascii="Times New Roman" w:hAnsi="Times New Roman"/>
                <w:sz w:val="28"/>
                <w:szCs w:val="28"/>
                <w:lang w:val="kk-KZ"/>
              </w:rPr>
              <w:t>ымен оның M</w:t>
            </w:r>
            <w:r w:rsidR="009E7463" w:rsidRPr="00BD217A">
              <w:rPr>
                <w:rFonts w:ascii="Times New Roman" w:hAnsi="Times New Roman"/>
                <w:sz w:val="28"/>
                <w:szCs w:val="28"/>
                <w:vertAlign w:val="subscript"/>
                <w:lang w:val="kk-KZ"/>
              </w:rPr>
              <w:t>5</w:t>
            </w:r>
            <w:r w:rsidR="009E7463" w:rsidRPr="00BD217A">
              <w:rPr>
                <w:rFonts w:ascii="Times New Roman" w:hAnsi="Times New Roman"/>
                <w:sz w:val="28"/>
                <w:szCs w:val="28"/>
                <w:lang w:val="kk-KZ"/>
              </w:rPr>
              <w:t xml:space="preserve"> мутантты линиялар</w:t>
            </w:r>
            <w:r>
              <w:rPr>
                <w:rFonts w:ascii="Times New Roman" w:hAnsi="Times New Roman"/>
                <w:sz w:val="28"/>
                <w:szCs w:val="28"/>
                <w:lang w:val="kk-KZ"/>
              </w:rPr>
              <w:t>ы</w:t>
            </w:r>
            <w:r w:rsidR="009E7463" w:rsidRPr="00BD217A">
              <w:rPr>
                <w:rFonts w:ascii="Times New Roman" w:hAnsi="Times New Roman"/>
                <w:sz w:val="28"/>
                <w:szCs w:val="28"/>
                <w:lang w:val="kk-KZ"/>
              </w:rPr>
              <w:t xml:space="preserve"> дәндеріндегі темір және мырыштың </w:t>
            </w:r>
            <w:r w:rsidR="002428F5" w:rsidRPr="00EF550E">
              <w:rPr>
                <w:rFonts w:ascii="Times New Roman" w:hAnsi="Times New Roman"/>
                <w:bCs/>
                <w:sz w:val="28"/>
                <w:szCs w:val="28"/>
                <w:lang w:val="kk-KZ"/>
              </w:rPr>
              <w:t>локализациясын</w:t>
            </w:r>
            <w:r w:rsidR="002428F5">
              <w:rPr>
                <w:rFonts w:ascii="Times New Roman" w:hAnsi="Times New Roman"/>
                <w:bCs/>
                <w:sz w:val="28"/>
                <w:szCs w:val="28"/>
                <w:lang w:val="kk-KZ"/>
              </w:rPr>
              <w:t xml:space="preserve"> зерттеу</w:t>
            </w:r>
          </w:p>
        </w:tc>
        <w:tc>
          <w:tcPr>
            <w:tcW w:w="708" w:type="dxa"/>
            <w:vAlign w:val="bottom"/>
          </w:tcPr>
          <w:p w14:paraId="0E2835F8" w14:textId="77777777" w:rsidR="009E7463" w:rsidRPr="005001F7" w:rsidRDefault="0040107F" w:rsidP="00D35E8C">
            <w:pPr>
              <w:jc w:val="right"/>
              <w:rPr>
                <w:rFonts w:ascii="Times New Roman" w:hAnsi="Times New Roman"/>
                <w:sz w:val="28"/>
                <w:szCs w:val="28"/>
                <w:lang w:val="kk-KZ"/>
              </w:rPr>
            </w:pPr>
            <w:r>
              <w:rPr>
                <w:rFonts w:ascii="Times New Roman" w:hAnsi="Times New Roman"/>
                <w:sz w:val="28"/>
                <w:szCs w:val="28"/>
              </w:rPr>
              <w:t>77</w:t>
            </w:r>
          </w:p>
        </w:tc>
      </w:tr>
      <w:tr w:rsidR="009E7463" w:rsidRPr="00E873EF" w14:paraId="36B36B17" w14:textId="77777777" w:rsidTr="00A42F27">
        <w:trPr>
          <w:trHeight w:val="659"/>
        </w:trPr>
        <w:tc>
          <w:tcPr>
            <w:tcW w:w="1000" w:type="dxa"/>
          </w:tcPr>
          <w:p w14:paraId="397327B7" w14:textId="77777777" w:rsidR="009E7463" w:rsidRPr="000B7882" w:rsidRDefault="009E7463" w:rsidP="009E7463">
            <w:pPr>
              <w:rPr>
                <w:rFonts w:ascii="Times New Roman" w:hAnsi="Times New Roman"/>
                <w:sz w:val="28"/>
                <w:szCs w:val="28"/>
              </w:rPr>
            </w:pPr>
            <w:r w:rsidRPr="000B7882">
              <w:rPr>
                <w:rFonts w:ascii="Times New Roman" w:eastAsia="Times New Roman" w:hAnsi="Times New Roman"/>
                <w:sz w:val="28"/>
                <w:szCs w:val="28"/>
                <w:lang w:val="kk-KZ"/>
              </w:rPr>
              <w:t>3.6</w:t>
            </w:r>
          </w:p>
        </w:tc>
        <w:tc>
          <w:tcPr>
            <w:tcW w:w="7936" w:type="dxa"/>
          </w:tcPr>
          <w:p w14:paraId="11C75C31" w14:textId="77777777" w:rsidR="009E7463" w:rsidRPr="00BD217A" w:rsidRDefault="009E7463" w:rsidP="009E7463">
            <w:pPr>
              <w:autoSpaceDE w:val="0"/>
              <w:autoSpaceDN w:val="0"/>
              <w:adjustRightInd w:val="0"/>
              <w:rPr>
                <w:rFonts w:ascii="Times New Roman" w:hAnsi="Times New Roman"/>
                <w:sz w:val="28"/>
                <w:szCs w:val="28"/>
                <w:lang w:val="kk-KZ"/>
              </w:rPr>
            </w:pPr>
            <w:r w:rsidRPr="00BD217A">
              <w:rPr>
                <w:rFonts w:ascii="Times New Roman" w:eastAsia="Times New Roman" w:hAnsi="Times New Roman"/>
                <w:sz w:val="28"/>
                <w:szCs w:val="28"/>
                <w:lang w:val="kk-KZ"/>
              </w:rPr>
              <w:t>Жаздық бидайдың мутантты линиялары мен оның бастапқы сорттарының дәндеріндегі</w:t>
            </w:r>
            <w:r w:rsidRPr="00BD217A">
              <w:rPr>
                <w:rFonts w:ascii="Times New Roman" w:eastAsia="Times New Roman" w:hAnsi="Times New Roman"/>
                <w:color w:val="FF0000"/>
                <w:sz w:val="28"/>
                <w:szCs w:val="28"/>
                <w:lang w:val="kk-KZ"/>
              </w:rPr>
              <w:t xml:space="preserve"> </w:t>
            </w:r>
            <w:r w:rsidRPr="00BD217A">
              <w:rPr>
                <w:rFonts w:ascii="Times New Roman" w:eastAsia="Times New Roman" w:hAnsi="Times New Roman"/>
                <w:sz w:val="28"/>
                <w:szCs w:val="28"/>
                <w:lang w:val="kk-KZ"/>
              </w:rPr>
              <w:t>фитин қышқылының</w:t>
            </w:r>
            <w:r w:rsidRPr="00BD217A">
              <w:rPr>
                <w:rFonts w:ascii="Times New Roman" w:hAnsi="Times New Roman"/>
                <w:sz w:val="28"/>
                <w:szCs w:val="28"/>
                <w:lang w:val="kk-KZ"/>
              </w:rPr>
              <w:t xml:space="preserve">  </w:t>
            </w:r>
            <w:r w:rsidR="00CC2D36">
              <w:rPr>
                <w:rFonts w:ascii="Times New Roman" w:eastAsia="Times New Roman" w:hAnsi="Times New Roman"/>
                <w:sz w:val="28"/>
                <w:szCs w:val="28"/>
                <w:lang w:val="kk-KZ"/>
              </w:rPr>
              <w:t>мөлшерін</w:t>
            </w:r>
            <w:r w:rsidRPr="00BD217A">
              <w:rPr>
                <w:rFonts w:ascii="Times New Roman" w:hAnsi="Times New Roman"/>
                <w:sz w:val="28"/>
                <w:szCs w:val="28"/>
                <w:lang w:val="kk-KZ"/>
              </w:rPr>
              <w:t xml:space="preserve"> талдау</w:t>
            </w:r>
          </w:p>
        </w:tc>
        <w:tc>
          <w:tcPr>
            <w:tcW w:w="708" w:type="dxa"/>
            <w:vAlign w:val="bottom"/>
          </w:tcPr>
          <w:p w14:paraId="28288CEF" w14:textId="77777777" w:rsidR="009E7463" w:rsidRPr="00721775" w:rsidRDefault="0040107F" w:rsidP="00D35E8C">
            <w:pPr>
              <w:jc w:val="right"/>
              <w:rPr>
                <w:rFonts w:ascii="Times New Roman" w:hAnsi="Times New Roman"/>
                <w:sz w:val="28"/>
                <w:szCs w:val="28"/>
              </w:rPr>
            </w:pPr>
            <w:r>
              <w:rPr>
                <w:rFonts w:ascii="Times New Roman" w:hAnsi="Times New Roman"/>
                <w:sz w:val="28"/>
                <w:szCs w:val="28"/>
              </w:rPr>
              <w:t>78</w:t>
            </w:r>
          </w:p>
        </w:tc>
      </w:tr>
      <w:tr w:rsidR="009E7463" w:rsidRPr="00E873EF" w14:paraId="171E0DB3" w14:textId="77777777" w:rsidTr="00A42F27">
        <w:trPr>
          <w:trHeight w:val="659"/>
        </w:trPr>
        <w:tc>
          <w:tcPr>
            <w:tcW w:w="1000" w:type="dxa"/>
          </w:tcPr>
          <w:p w14:paraId="1C202906" w14:textId="77777777" w:rsidR="009E7463" w:rsidRPr="000B7882" w:rsidRDefault="009E7463" w:rsidP="009E7463">
            <w:pPr>
              <w:rPr>
                <w:rFonts w:ascii="Times New Roman" w:eastAsia="Times New Roman" w:hAnsi="Times New Roman"/>
                <w:sz w:val="28"/>
                <w:szCs w:val="28"/>
                <w:lang w:val="kk-KZ"/>
              </w:rPr>
            </w:pPr>
            <w:r w:rsidRPr="000B7882">
              <w:rPr>
                <w:rFonts w:ascii="Times New Roman" w:eastAsia="Times New Roman" w:hAnsi="Times New Roman"/>
                <w:sz w:val="28"/>
                <w:szCs w:val="28"/>
                <w:lang w:val="kk-KZ"/>
              </w:rPr>
              <w:t>3.7</w:t>
            </w:r>
          </w:p>
        </w:tc>
        <w:tc>
          <w:tcPr>
            <w:tcW w:w="7936" w:type="dxa"/>
          </w:tcPr>
          <w:p w14:paraId="18D29297" w14:textId="77777777" w:rsidR="009E7463" w:rsidRPr="00BD217A" w:rsidRDefault="009E7463" w:rsidP="009E7463">
            <w:pPr>
              <w:autoSpaceDE w:val="0"/>
              <w:autoSpaceDN w:val="0"/>
              <w:adjustRightInd w:val="0"/>
              <w:rPr>
                <w:rFonts w:ascii="Times New Roman" w:hAnsi="Times New Roman"/>
                <w:sz w:val="28"/>
                <w:szCs w:val="28"/>
                <w:lang w:val="kk-KZ"/>
              </w:rPr>
            </w:pPr>
            <w:r w:rsidRPr="00BD217A">
              <w:rPr>
                <w:rFonts w:ascii="Times New Roman" w:eastAsia="Times New Roman" w:hAnsi="Times New Roman"/>
                <w:sz w:val="28"/>
                <w:szCs w:val="28"/>
                <w:lang w:val="kk-KZ"/>
              </w:rPr>
              <w:t xml:space="preserve">Жаздық бидайдың мутантты линиялар дәндеріндегі фитин қышқылы мөлшерінің </w:t>
            </w:r>
            <w:r w:rsidRPr="00BD217A">
              <w:rPr>
                <w:rFonts w:ascii="Times New Roman" w:hAnsi="Times New Roman"/>
                <w:sz w:val="28"/>
                <w:szCs w:val="28"/>
                <w:lang w:val="kk-KZ"/>
              </w:rPr>
              <w:t>Fe және Zn арасындағы молярлық қатынас</w:t>
            </w:r>
            <w:r w:rsidR="002428F5">
              <w:rPr>
                <w:rFonts w:ascii="Times New Roman" w:hAnsi="Times New Roman"/>
                <w:sz w:val="28"/>
                <w:szCs w:val="28"/>
                <w:lang w:val="kk-KZ"/>
              </w:rPr>
              <w:t>ын</w:t>
            </w:r>
            <w:r w:rsidRPr="00BD217A">
              <w:rPr>
                <w:rFonts w:ascii="Times New Roman" w:hAnsi="Times New Roman"/>
                <w:sz w:val="28"/>
                <w:szCs w:val="28"/>
                <w:lang w:val="kk-KZ"/>
              </w:rPr>
              <w:t xml:space="preserve"> </w:t>
            </w:r>
            <w:r w:rsidR="002428F5" w:rsidRPr="00BD217A">
              <w:rPr>
                <w:rFonts w:ascii="Times New Roman" w:hAnsi="Times New Roman"/>
                <w:sz w:val="28"/>
                <w:szCs w:val="28"/>
                <w:lang w:val="kk-KZ"/>
              </w:rPr>
              <w:t>талдау</w:t>
            </w:r>
          </w:p>
        </w:tc>
        <w:tc>
          <w:tcPr>
            <w:tcW w:w="708" w:type="dxa"/>
            <w:vAlign w:val="bottom"/>
          </w:tcPr>
          <w:p w14:paraId="614E624D" w14:textId="77777777" w:rsidR="009E7463" w:rsidRDefault="0040107F" w:rsidP="00D35E8C">
            <w:pPr>
              <w:jc w:val="right"/>
              <w:rPr>
                <w:rFonts w:ascii="Times New Roman" w:hAnsi="Times New Roman"/>
                <w:sz w:val="28"/>
                <w:szCs w:val="28"/>
                <w:lang w:val="kk-KZ"/>
              </w:rPr>
            </w:pPr>
            <w:r>
              <w:rPr>
                <w:rFonts w:ascii="Times New Roman" w:hAnsi="Times New Roman"/>
                <w:sz w:val="28"/>
                <w:szCs w:val="28"/>
                <w:lang w:val="kk-KZ"/>
              </w:rPr>
              <w:t>82</w:t>
            </w:r>
          </w:p>
        </w:tc>
      </w:tr>
      <w:tr w:rsidR="009E7463" w:rsidRPr="000B7882" w14:paraId="30246F9C" w14:textId="77777777" w:rsidTr="00A42F27">
        <w:trPr>
          <w:trHeight w:val="961"/>
        </w:trPr>
        <w:tc>
          <w:tcPr>
            <w:tcW w:w="1000" w:type="dxa"/>
            <w:hideMark/>
          </w:tcPr>
          <w:p w14:paraId="77004AD0" w14:textId="77777777" w:rsidR="009E7463" w:rsidRPr="000B7882" w:rsidRDefault="009E7463" w:rsidP="009E7463">
            <w:pPr>
              <w:rPr>
                <w:rFonts w:ascii="Times New Roman" w:hAnsi="Times New Roman"/>
                <w:sz w:val="28"/>
                <w:szCs w:val="28"/>
                <w:lang w:val="kk-KZ"/>
              </w:rPr>
            </w:pPr>
            <w:r>
              <w:rPr>
                <w:rFonts w:ascii="Times New Roman" w:hAnsi="Times New Roman"/>
                <w:sz w:val="28"/>
                <w:szCs w:val="28"/>
                <w:lang w:val="kk-KZ"/>
              </w:rPr>
              <w:t>3.8</w:t>
            </w:r>
          </w:p>
        </w:tc>
        <w:tc>
          <w:tcPr>
            <w:tcW w:w="7936" w:type="dxa"/>
            <w:shd w:val="clear" w:color="auto" w:fill="auto"/>
            <w:hideMark/>
          </w:tcPr>
          <w:p w14:paraId="61431601" w14:textId="7B127D69" w:rsidR="009E7463" w:rsidRPr="00BD217A" w:rsidRDefault="009E7463" w:rsidP="002428F5">
            <w:pPr>
              <w:autoSpaceDE w:val="0"/>
              <w:autoSpaceDN w:val="0"/>
              <w:adjustRightInd w:val="0"/>
              <w:rPr>
                <w:rFonts w:ascii="Times New Roman" w:hAnsi="Times New Roman"/>
                <w:sz w:val="28"/>
                <w:szCs w:val="28"/>
                <w:lang w:val="kk-KZ"/>
              </w:rPr>
            </w:pPr>
            <w:r w:rsidRPr="00BD217A">
              <w:rPr>
                <w:rFonts w:ascii="Times New Roman" w:hAnsi="Times New Roman"/>
                <w:sz w:val="28"/>
                <w:szCs w:val="28"/>
                <w:lang w:val="kk-KZ"/>
              </w:rPr>
              <w:t>Бидай дәндерінің сапалық, өнімділік</w:t>
            </w:r>
            <w:r w:rsidR="00C72726">
              <w:rPr>
                <w:rFonts w:ascii="Times New Roman" w:hAnsi="Times New Roman"/>
                <w:sz w:val="28"/>
                <w:szCs w:val="28"/>
                <w:lang w:val="kk-KZ"/>
              </w:rPr>
              <w:t>, морфометриялық параметрлері және</w:t>
            </w:r>
            <w:r w:rsidRPr="00BD217A">
              <w:rPr>
                <w:rFonts w:ascii="Times New Roman" w:hAnsi="Times New Roman"/>
                <w:sz w:val="28"/>
                <w:szCs w:val="28"/>
                <w:lang w:val="kk-KZ"/>
              </w:rPr>
              <w:t xml:space="preserve"> </w:t>
            </w:r>
            <w:r w:rsidR="002428F5" w:rsidRPr="00BD217A">
              <w:rPr>
                <w:rFonts w:ascii="Times New Roman" w:eastAsia="Times New Roman" w:hAnsi="Times New Roman"/>
                <w:sz w:val="28"/>
                <w:szCs w:val="28"/>
                <w:lang w:val="kk-KZ"/>
              </w:rPr>
              <w:t>фитин қышқылы</w:t>
            </w:r>
            <w:r w:rsidR="002428F5" w:rsidRPr="00BD217A">
              <w:rPr>
                <w:rFonts w:ascii="Times New Roman" w:hAnsi="Times New Roman"/>
                <w:sz w:val="28"/>
                <w:szCs w:val="28"/>
                <w:lang w:val="kk-KZ"/>
              </w:rPr>
              <w:t xml:space="preserve">  </w:t>
            </w:r>
            <w:r w:rsidRPr="00BD217A">
              <w:rPr>
                <w:rFonts w:ascii="Times New Roman" w:hAnsi="Times New Roman"/>
                <w:sz w:val="28"/>
                <w:szCs w:val="28"/>
                <w:lang w:val="kk-KZ"/>
              </w:rPr>
              <w:t xml:space="preserve">арасындағы байланысты талдау </w:t>
            </w:r>
          </w:p>
        </w:tc>
        <w:tc>
          <w:tcPr>
            <w:tcW w:w="708" w:type="dxa"/>
            <w:vAlign w:val="bottom"/>
            <w:hideMark/>
          </w:tcPr>
          <w:p w14:paraId="65B01BB9" w14:textId="77777777" w:rsidR="009E7463" w:rsidRPr="000B7882" w:rsidRDefault="0040107F" w:rsidP="00D35E8C">
            <w:pPr>
              <w:jc w:val="right"/>
              <w:rPr>
                <w:rFonts w:ascii="Times New Roman" w:hAnsi="Times New Roman"/>
                <w:sz w:val="28"/>
                <w:szCs w:val="28"/>
                <w:lang w:val="kk-KZ"/>
              </w:rPr>
            </w:pPr>
            <w:r>
              <w:rPr>
                <w:rFonts w:ascii="Times New Roman" w:hAnsi="Times New Roman"/>
                <w:sz w:val="28"/>
                <w:szCs w:val="28"/>
                <w:lang w:val="kk-KZ"/>
              </w:rPr>
              <w:t>86</w:t>
            </w:r>
          </w:p>
        </w:tc>
      </w:tr>
      <w:tr w:rsidR="009E7463" w:rsidRPr="000B7882" w14:paraId="28B37FC0" w14:textId="77777777" w:rsidTr="00A42F27">
        <w:trPr>
          <w:trHeight w:val="961"/>
        </w:trPr>
        <w:tc>
          <w:tcPr>
            <w:tcW w:w="1000" w:type="dxa"/>
          </w:tcPr>
          <w:p w14:paraId="00DA80A1" w14:textId="77777777" w:rsidR="009E7463" w:rsidRPr="00E7177E" w:rsidRDefault="009E7463" w:rsidP="009E7463">
            <w:pPr>
              <w:rPr>
                <w:rFonts w:ascii="Times New Roman" w:hAnsi="Times New Roman"/>
                <w:sz w:val="28"/>
                <w:szCs w:val="28"/>
                <w:lang w:val="kk-KZ"/>
              </w:rPr>
            </w:pPr>
            <w:r w:rsidRPr="00E7177E">
              <w:rPr>
                <w:rFonts w:ascii="Times New Roman" w:eastAsia="Times New Roman" w:hAnsi="Times New Roman"/>
                <w:sz w:val="28"/>
                <w:szCs w:val="28"/>
                <w:lang w:val="kk-KZ"/>
              </w:rPr>
              <w:t>3.9</w:t>
            </w:r>
          </w:p>
        </w:tc>
        <w:tc>
          <w:tcPr>
            <w:tcW w:w="7936" w:type="dxa"/>
          </w:tcPr>
          <w:p w14:paraId="59854281" w14:textId="4C537CA1" w:rsidR="009E7463" w:rsidRPr="00BD217A" w:rsidRDefault="002428F5" w:rsidP="002428F5">
            <w:pPr>
              <w:autoSpaceDE w:val="0"/>
              <w:autoSpaceDN w:val="0"/>
              <w:adjustRightInd w:val="0"/>
              <w:rPr>
                <w:rFonts w:ascii="Times New Roman" w:hAnsi="Times New Roman"/>
                <w:sz w:val="28"/>
                <w:szCs w:val="28"/>
                <w:lang w:val="kk-KZ"/>
              </w:rPr>
            </w:pPr>
            <w:r>
              <w:rPr>
                <w:rFonts w:ascii="Times New Roman" w:hAnsi="Times New Roman"/>
                <w:sz w:val="28"/>
                <w:szCs w:val="28"/>
                <w:lang w:val="kk-KZ"/>
              </w:rPr>
              <w:t>Т</w:t>
            </w:r>
            <w:r w:rsidRPr="00BD217A">
              <w:rPr>
                <w:rFonts w:ascii="Times New Roman" w:hAnsi="Times New Roman"/>
                <w:sz w:val="28"/>
                <w:szCs w:val="28"/>
                <w:lang w:val="kk-KZ"/>
              </w:rPr>
              <w:t>емір және мырыш</w:t>
            </w:r>
            <w:r>
              <w:rPr>
                <w:rFonts w:ascii="Times New Roman" w:hAnsi="Times New Roman"/>
                <w:sz w:val="28"/>
                <w:szCs w:val="28"/>
                <w:lang w:val="kk-KZ"/>
              </w:rPr>
              <w:t xml:space="preserve"> </w:t>
            </w:r>
            <w:r w:rsidRPr="00736547">
              <w:rPr>
                <w:rFonts w:ascii="Times New Roman" w:eastAsia="Times New Roman" w:hAnsi="Times New Roman"/>
                <w:color w:val="000000"/>
                <w:sz w:val="28"/>
                <w:szCs w:val="28"/>
                <w:lang w:val="kk-KZ" w:eastAsia="ru-RU"/>
              </w:rPr>
              <w:t>биофортификация</w:t>
            </w:r>
            <w:r w:rsidRPr="00736547">
              <w:rPr>
                <w:rFonts w:ascii="Times New Roman" w:eastAsiaTheme="minorEastAsia" w:hAnsi="Times New Roman"/>
                <w:color w:val="000000"/>
                <w:sz w:val="28"/>
                <w:szCs w:val="28"/>
                <w:lang w:val="kk-KZ"/>
              </w:rPr>
              <w:t>ланған</w:t>
            </w:r>
            <w:r w:rsidRPr="00BD217A">
              <w:rPr>
                <w:rFonts w:ascii="Times New Roman" w:hAnsi="Times New Roman"/>
                <w:color w:val="000000"/>
                <w:sz w:val="28"/>
                <w:szCs w:val="28"/>
                <w:lang w:val="kk-KZ"/>
              </w:rPr>
              <w:t xml:space="preserve"> </w:t>
            </w:r>
            <w:r w:rsidR="009E7463" w:rsidRPr="00BD217A">
              <w:rPr>
                <w:rFonts w:ascii="Times New Roman" w:hAnsi="Times New Roman"/>
                <w:color w:val="000000"/>
                <w:sz w:val="28"/>
                <w:szCs w:val="28"/>
                <w:lang w:val="kk-KZ"/>
              </w:rPr>
              <w:t>мутантты линиялардың тамыр мен жапырақтағы темір гомеостазына қатысатын гендердің экспрессиясы</w:t>
            </w:r>
            <w:r>
              <w:rPr>
                <w:rFonts w:ascii="Times New Roman" w:hAnsi="Times New Roman"/>
                <w:color w:val="000000"/>
                <w:sz w:val="28"/>
                <w:szCs w:val="28"/>
                <w:lang w:val="kk-KZ"/>
              </w:rPr>
              <w:t xml:space="preserve">н </w:t>
            </w:r>
            <w:r w:rsidRPr="00BD217A">
              <w:rPr>
                <w:rFonts w:ascii="Times New Roman" w:hAnsi="Times New Roman"/>
                <w:sz w:val="28"/>
                <w:szCs w:val="28"/>
                <w:lang w:val="kk-KZ"/>
              </w:rPr>
              <w:t>талдау</w:t>
            </w:r>
          </w:p>
        </w:tc>
        <w:tc>
          <w:tcPr>
            <w:tcW w:w="708" w:type="dxa"/>
            <w:vAlign w:val="bottom"/>
          </w:tcPr>
          <w:p w14:paraId="68553A89" w14:textId="77777777" w:rsidR="009E7463" w:rsidRPr="005001F7" w:rsidRDefault="0040107F" w:rsidP="00D35E8C">
            <w:pPr>
              <w:jc w:val="right"/>
              <w:rPr>
                <w:rFonts w:ascii="Times New Roman" w:hAnsi="Times New Roman"/>
                <w:sz w:val="28"/>
                <w:szCs w:val="28"/>
                <w:lang w:val="kk-KZ"/>
              </w:rPr>
            </w:pPr>
            <w:r>
              <w:rPr>
                <w:rFonts w:ascii="Times New Roman" w:hAnsi="Times New Roman"/>
                <w:sz w:val="28"/>
                <w:szCs w:val="28"/>
                <w:lang w:val="kk-KZ"/>
              </w:rPr>
              <w:t>98</w:t>
            </w:r>
          </w:p>
        </w:tc>
      </w:tr>
      <w:tr w:rsidR="000149EA" w:rsidRPr="000B7882" w14:paraId="03DF1E80" w14:textId="77777777" w:rsidTr="00A42F27">
        <w:trPr>
          <w:trHeight w:val="356"/>
        </w:trPr>
        <w:tc>
          <w:tcPr>
            <w:tcW w:w="8936" w:type="dxa"/>
            <w:gridSpan w:val="2"/>
          </w:tcPr>
          <w:p w14:paraId="0938A466" w14:textId="77777777" w:rsidR="000149EA" w:rsidRPr="000149EA" w:rsidRDefault="000149EA" w:rsidP="000149EA">
            <w:pPr>
              <w:rPr>
                <w:rFonts w:ascii="Times New Roman" w:hAnsi="Times New Roman"/>
                <w:b/>
                <w:sz w:val="28"/>
                <w:szCs w:val="28"/>
                <w:lang w:val="kk-KZ"/>
              </w:rPr>
            </w:pPr>
            <w:r w:rsidRPr="005001F7">
              <w:rPr>
                <w:rFonts w:ascii="Times New Roman" w:hAnsi="Times New Roman"/>
                <w:b/>
                <w:sz w:val="28"/>
                <w:szCs w:val="28"/>
                <w:lang w:val="kk-KZ"/>
              </w:rPr>
              <w:t>ҚОРЫТЫНДЫ</w:t>
            </w:r>
          </w:p>
        </w:tc>
        <w:tc>
          <w:tcPr>
            <w:tcW w:w="708" w:type="dxa"/>
          </w:tcPr>
          <w:p w14:paraId="5D0780A5" w14:textId="77777777" w:rsidR="000149EA" w:rsidRDefault="000149EA" w:rsidP="000149EA">
            <w:pPr>
              <w:jc w:val="center"/>
              <w:rPr>
                <w:rFonts w:ascii="Times New Roman" w:hAnsi="Times New Roman"/>
                <w:sz w:val="28"/>
                <w:szCs w:val="28"/>
                <w:lang w:val="kk-KZ"/>
              </w:rPr>
            </w:pPr>
            <w:r>
              <w:rPr>
                <w:rFonts w:ascii="Times New Roman" w:hAnsi="Times New Roman"/>
                <w:sz w:val="28"/>
                <w:szCs w:val="28"/>
                <w:lang w:val="kk-KZ"/>
              </w:rPr>
              <w:t>105</w:t>
            </w:r>
          </w:p>
        </w:tc>
      </w:tr>
      <w:tr w:rsidR="000149EA" w:rsidRPr="000B7882" w14:paraId="3675AB81" w14:textId="77777777" w:rsidTr="00A42F27">
        <w:trPr>
          <w:trHeight w:val="356"/>
        </w:trPr>
        <w:tc>
          <w:tcPr>
            <w:tcW w:w="8936" w:type="dxa"/>
            <w:gridSpan w:val="2"/>
          </w:tcPr>
          <w:p w14:paraId="21A1BED6" w14:textId="77777777" w:rsidR="000149EA" w:rsidRPr="000149EA" w:rsidRDefault="000149EA" w:rsidP="000149EA">
            <w:pPr>
              <w:pStyle w:val="24"/>
              <w:spacing w:after="0" w:line="240" w:lineRule="auto"/>
              <w:rPr>
                <w:rFonts w:ascii="Times New Roman" w:hAnsi="Times New Roman"/>
                <w:b/>
                <w:sz w:val="28"/>
                <w:szCs w:val="28"/>
              </w:rPr>
            </w:pPr>
            <w:r w:rsidRPr="005001F7">
              <w:rPr>
                <w:rFonts w:ascii="Times New Roman" w:hAnsi="Times New Roman"/>
                <w:b/>
                <w:sz w:val="28"/>
                <w:szCs w:val="28"/>
              </w:rPr>
              <w:t>ПАЙДАЛАНЫЛҒАН ӘДЕБИЕТТЕР ТІЗІМІ</w:t>
            </w:r>
          </w:p>
        </w:tc>
        <w:tc>
          <w:tcPr>
            <w:tcW w:w="708" w:type="dxa"/>
          </w:tcPr>
          <w:p w14:paraId="5522E345" w14:textId="77777777" w:rsidR="000149EA" w:rsidRDefault="000149EA" w:rsidP="000149EA">
            <w:pPr>
              <w:jc w:val="center"/>
              <w:rPr>
                <w:rFonts w:ascii="Times New Roman" w:hAnsi="Times New Roman"/>
                <w:sz w:val="28"/>
                <w:szCs w:val="28"/>
                <w:lang w:val="kk-KZ"/>
              </w:rPr>
            </w:pPr>
            <w:r>
              <w:rPr>
                <w:rFonts w:ascii="Times New Roman" w:hAnsi="Times New Roman"/>
                <w:sz w:val="28"/>
                <w:szCs w:val="28"/>
                <w:lang w:val="kk-KZ"/>
              </w:rPr>
              <w:t>107</w:t>
            </w:r>
          </w:p>
        </w:tc>
      </w:tr>
      <w:tr w:rsidR="000149EA" w:rsidRPr="000B7882" w14:paraId="342DCCDD" w14:textId="77777777" w:rsidTr="00A42F27">
        <w:trPr>
          <w:trHeight w:val="356"/>
        </w:trPr>
        <w:tc>
          <w:tcPr>
            <w:tcW w:w="8936" w:type="dxa"/>
            <w:gridSpan w:val="2"/>
          </w:tcPr>
          <w:p w14:paraId="5B413ABE" w14:textId="77777777" w:rsidR="0032576D" w:rsidRPr="0032576D" w:rsidRDefault="000149EA" w:rsidP="0032576D">
            <w:pPr>
              <w:pStyle w:val="24"/>
              <w:spacing w:after="0" w:line="240" w:lineRule="auto"/>
              <w:rPr>
                <w:rFonts w:ascii="Times New Roman" w:hAnsi="Times New Roman"/>
                <w:b/>
                <w:sz w:val="28"/>
                <w:szCs w:val="28"/>
              </w:rPr>
            </w:pPr>
            <w:r w:rsidRPr="005001F7">
              <w:rPr>
                <w:rFonts w:ascii="Times New Roman" w:hAnsi="Times New Roman"/>
                <w:b/>
                <w:sz w:val="28"/>
                <w:szCs w:val="28"/>
              </w:rPr>
              <w:t>ҚОСЫМША</w:t>
            </w:r>
            <w:r w:rsidR="00CE1A47">
              <w:rPr>
                <w:rFonts w:ascii="Times New Roman" w:hAnsi="Times New Roman"/>
                <w:b/>
                <w:sz w:val="28"/>
                <w:szCs w:val="28"/>
              </w:rPr>
              <w:t xml:space="preserve"> </w:t>
            </w:r>
            <w:r w:rsidR="00CE1A47" w:rsidRPr="00CE1A47">
              <w:rPr>
                <w:rFonts w:ascii="Times New Roman" w:hAnsi="Times New Roman"/>
                <w:b/>
                <w:sz w:val="28"/>
                <w:szCs w:val="28"/>
              </w:rPr>
              <w:t>“</w:t>
            </w:r>
            <w:r w:rsidR="00CE1A47" w:rsidRPr="005001F7">
              <w:rPr>
                <w:rFonts w:ascii="Times New Roman" w:hAnsi="Times New Roman"/>
                <w:b/>
                <w:sz w:val="28"/>
                <w:szCs w:val="28"/>
              </w:rPr>
              <w:t>А</w:t>
            </w:r>
            <w:r w:rsidR="00CE1A47" w:rsidRPr="00CE1A47">
              <w:rPr>
                <w:rFonts w:ascii="Times New Roman" w:hAnsi="Times New Roman"/>
                <w:b/>
                <w:sz w:val="28"/>
                <w:szCs w:val="28"/>
              </w:rPr>
              <w:t>”</w:t>
            </w:r>
          </w:p>
        </w:tc>
        <w:tc>
          <w:tcPr>
            <w:tcW w:w="708" w:type="dxa"/>
          </w:tcPr>
          <w:p w14:paraId="707784C7" w14:textId="77777777" w:rsidR="000149EA" w:rsidRDefault="000149EA" w:rsidP="000149EA">
            <w:pPr>
              <w:jc w:val="center"/>
              <w:rPr>
                <w:rFonts w:ascii="Times New Roman" w:hAnsi="Times New Roman"/>
                <w:sz w:val="28"/>
                <w:szCs w:val="28"/>
                <w:lang w:val="kk-KZ"/>
              </w:rPr>
            </w:pPr>
            <w:r>
              <w:rPr>
                <w:rFonts w:ascii="Times New Roman" w:hAnsi="Times New Roman"/>
                <w:sz w:val="28"/>
                <w:szCs w:val="28"/>
                <w:lang w:val="kk-KZ"/>
              </w:rPr>
              <w:t>12</w:t>
            </w:r>
            <w:r>
              <w:rPr>
                <w:rFonts w:ascii="Times New Roman" w:hAnsi="Times New Roman"/>
                <w:sz w:val="28"/>
                <w:szCs w:val="28"/>
              </w:rPr>
              <w:t>2</w:t>
            </w:r>
          </w:p>
        </w:tc>
      </w:tr>
      <w:tr w:rsidR="00CE1A47" w:rsidRPr="000B7882" w14:paraId="4F57F7BF" w14:textId="77777777" w:rsidTr="0032576D">
        <w:trPr>
          <w:trHeight w:val="356"/>
        </w:trPr>
        <w:tc>
          <w:tcPr>
            <w:tcW w:w="8936" w:type="dxa"/>
            <w:gridSpan w:val="2"/>
          </w:tcPr>
          <w:p w14:paraId="5C191CD1" w14:textId="77777777" w:rsidR="0032576D" w:rsidRDefault="00CE1A47" w:rsidP="0032576D">
            <w:pPr>
              <w:tabs>
                <w:tab w:val="left" w:pos="2410"/>
                <w:tab w:val="left" w:pos="4395"/>
              </w:tabs>
              <w:rPr>
                <w:rFonts w:ascii="Times New Roman" w:hAnsi="Times New Roman"/>
                <w:b/>
                <w:sz w:val="28"/>
                <w:szCs w:val="28"/>
              </w:rPr>
            </w:pPr>
            <w:r w:rsidRPr="00CE1A47">
              <w:rPr>
                <w:rFonts w:ascii="Times New Roman" w:hAnsi="Times New Roman"/>
                <w:b/>
                <w:sz w:val="28"/>
                <w:szCs w:val="28"/>
                <w:lang w:val="kk-KZ"/>
              </w:rPr>
              <w:t xml:space="preserve">ҚОСЫМША </w:t>
            </w:r>
            <w:r w:rsidRPr="00CE1A47">
              <w:rPr>
                <w:rFonts w:ascii="Times New Roman" w:hAnsi="Times New Roman"/>
                <w:b/>
                <w:sz w:val="28"/>
                <w:szCs w:val="28"/>
              </w:rPr>
              <w:t>“</w:t>
            </w:r>
            <w:r w:rsidRPr="00CE1A47">
              <w:rPr>
                <w:rFonts w:ascii="Times New Roman" w:hAnsi="Times New Roman"/>
                <w:b/>
                <w:sz w:val="28"/>
                <w:szCs w:val="28"/>
                <w:lang w:val="kk-KZ"/>
              </w:rPr>
              <w:t>Ә</w:t>
            </w:r>
            <w:r w:rsidRPr="00CE1A47">
              <w:rPr>
                <w:rFonts w:ascii="Times New Roman" w:hAnsi="Times New Roman"/>
                <w:b/>
                <w:sz w:val="28"/>
                <w:szCs w:val="28"/>
              </w:rPr>
              <w:t>”</w:t>
            </w:r>
          </w:p>
          <w:p w14:paraId="4A73524B" w14:textId="77777777" w:rsidR="00CE1A47" w:rsidRPr="0032576D" w:rsidRDefault="0032576D" w:rsidP="0032576D">
            <w:pPr>
              <w:tabs>
                <w:tab w:val="left" w:pos="2410"/>
                <w:tab w:val="left" w:pos="4395"/>
              </w:tabs>
              <w:rPr>
                <w:rFonts w:ascii="Times New Roman" w:hAnsi="Times New Roman"/>
                <w:b/>
                <w:sz w:val="28"/>
                <w:szCs w:val="28"/>
                <w:lang w:val="kk-KZ"/>
              </w:rPr>
            </w:pPr>
            <w:r>
              <w:rPr>
                <w:rFonts w:ascii="Times New Roman" w:hAnsi="Times New Roman"/>
                <w:sz w:val="22"/>
                <w:lang w:val="kk-KZ"/>
              </w:rPr>
              <w:t xml:space="preserve"> </w:t>
            </w:r>
            <w:r w:rsidRPr="0032576D">
              <w:rPr>
                <w:rFonts w:ascii="Times New Roman" w:hAnsi="Times New Roman"/>
                <w:b/>
                <w:sz w:val="28"/>
                <w:szCs w:val="28"/>
                <w:lang w:val="kk-KZ"/>
              </w:rPr>
              <w:t>Жеңіс сорты және оның М</w:t>
            </w:r>
            <w:r w:rsidRPr="0032576D">
              <w:rPr>
                <w:rFonts w:ascii="Times New Roman" w:hAnsi="Times New Roman"/>
                <w:b/>
                <w:sz w:val="28"/>
                <w:szCs w:val="28"/>
                <w:vertAlign w:val="subscript"/>
                <w:lang w:val="kk-KZ"/>
              </w:rPr>
              <w:t xml:space="preserve">5 </w:t>
            </w:r>
            <w:r w:rsidRPr="0032576D">
              <w:rPr>
                <w:rFonts w:ascii="Times New Roman" w:hAnsi="Times New Roman"/>
                <w:b/>
                <w:sz w:val="28"/>
                <w:szCs w:val="28"/>
                <w:lang w:val="kk-KZ"/>
              </w:rPr>
              <w:t>мутантты линияларының өнімділік компоненттері</w:t>
            </w:r>
            <w:r w:rsidRPr="0032576D">
              <w:rPr>
                <w:rFonts w:ascii="Times New Roman" w:hAnsi="Times New Roman"/>
                <w:b/>
                <w:sz w:val="28"/>
                <w:szCs w:val="28"/>
              </w:rPr>
              <w:t xml:space="preserve"> </w:t>
            </w:r>
            <w:proofErr w:type="spellStart"/>
            <w:r w:rsidRPr="0032576D">
              <w:rPr>
                <w:rFonts w:ascii="Times New Roman" w:hAnsi="Times New Roman"/>
                <w:b/>
                <w:sz w:val="28"/>
                <w:szCs w:val="28"/>
                <w:lang w:val="ru-RU"/>
              </w:rPr>
              <w:t>арасындағы</w:t>
            </w:r>
            <w:proofErr w:type="spellEnd"/>
            <w:r w:rsidRPr="0032576D">
              <w:rPr>
                <w:rFonts w:ascii="Times New Roman" w:hAnsi="Times New Roman"/>
                <w:b/>
                <w:sz w:val="28"/>
                <w:szCs w:val="28"/>
              </w:rPr>
              <w:t xml:space="preserve"> </w:t>
            </w:r>
            <w:r w:rsidRPr="0032576D">
              <w:rPr>
                <w:rFonts w:ascii="Times New Roman" w:hAnsi="Times New Roman"/>
                <w:b/>
                <w:sz w:val="28"/>
                <w:szCs w:val="28"/>
                <w:lang w:val="ru-RU"/>
              </w:rPr>
              <w:t>корреляция</w:t>
            </w:r>
            <w:r w:rsidRPr="0032576D">
              <w:rPr>
                <w:rFonts w:ascii="Times New Roman" w:hAnsi="Times New Roman"/>
                <w:b/>
                <w:sz w:val="28"/>
                <w:szCs w:val="28"/>
                <w:lang w:val="kk-KZ"/>
              </w:rPr>
              <w:t xml:space="preserve"> мәндері</w:t>
            </w:r>
          </w:p>
        </w:tc>
        <w:tc>
          <w:tcPr>
            <w:tcW w:w="708" w:type="dxa"/>
            <w:vAlign w:val="bottom"/>
          </w:tcPr>
          <w:p w14:paraId="4528F551" w14:textId="77777777" w:rsidR="00CE1A47" w:rsidRPr="00CE1A47" w:rsidRDefault="00CE1A47" w:rsidP="0032576D">
            <w:pPr>
              <w:jc w:val="center"/>
              <w:rPr>
                <w:rFonts w:ascii="Times New Roman" w:hAnsi="Times New Roman"/>
                <w:sz w:val="28"/>
                <w:szCs w:val="28"/>
              </w:rPr>
            </w:pPr>
            <w:r>
              <w:rPr>
                <w:rFonts w:ascii="Times New Roman" w:hAnsi="Times New Roman"/>
                <w:sz w:val="28"/>
                <w:szCs w:val="28"/>
              </w:rPr>
              <w:t>124</w:t>
            </w:r>
          </w:p>
        </w:tc>
      </w:tr>
      <w:tr w:rsidR="00CE1A47" w:rsidRPr="000B7882" w14:paraId="5854CEDA" w14:textId="77777777" w:rsidTr="0032576D">
        <w:trPr>
          <w:trHeight w:val="356"/>
        </w:trPr>
        <w:tc>
          <w:tcPr>
            <w:tcW w:w="8936" w:type="dxa"/>
            <w:gridSpan w:val="2"/>
          </w:tcPr>
          <w:p w14:paraId="7CC8339F" w14:textId="77777777" w:rsidR="00CE1A47" w:rsidRDefault="00CE1A47" w:rsidP="00CE1A47">
            <w:pPr>
              <w:tabs>
                <w:tab w:val="left" w:pos="1710"/>
                <w:tab w:val="left" w:pos="2410"/>
                <w:tab w:val="left" w:pos="2694"/>
                <w:tab w:val="left" w:pos="4395"/>
              </w:tabs>
              <w:snapToGrid w:val="0"/>
              <w:rPr>
                <w:rFonts w:ascii="Times New Roman" w:hAnsi="Times New Roman"/>
                <w:b/>
                <w:sz w:val="28"/>
                <w:szCs w:val="28"/>
              </w:rPr>
            </w:pPr>
            <w:r w:rsidRPr="00CE1A47">
              <w:rPr>
                <w:rFonts w:ascii="Times New Roman" w:hAnsi="Times New Roman"/>
                <w:b/>
                <w:sz w:val="28"/>
                <w:szCs w:val="28"/>
                <w:lang w:val="kk-KZ"/>
              </w:rPr>
              <w:t xml:space="preserve">ҚОСЫМША </w:t>
            </w:r>
            <w:r w:rsidRPr="00CE1A47">
              <w:rPr>
                <w:rFonts w:ascii="Times New Roman" w:hAnsi="Times New Roman"/>
                <w:b/>
                <w:sz w:val="28"/>
                <w:szCs w:val="28"/>
              </w:rPr>
              <w:t>“</w:t>
            </w:r>
            <w:r w:rsidRPr="00CE1A47">
              <w:rPr>
                <w:rFonts w:ascii="Times New Roman" w:hAnsi="Times New Roman"/>
                <w:b/>
                <w:sz w:val="28"/>
                <w:szCs w:val="28"/>
                <w:lang w:val="kk-KZ"/>
              </w:rPr>
              <w:t>Б</w:t>
            </w:r>
            <w:r w:rsidRPr="00CE1A47">
              <w:rPr>
                <w:rFonts w:ascii="Times New Roman" w:hAnsi="Times New Roman"/>
                <w:b/>
                <w:sz w:val="28"/>
                <w:szCs w:val="28"/>
              </w:rPr>
              <w:t>”</w:t>
            </w:r>
          </w:p>
          <w:p w14:paraId="277167C7" w14:textId="77777777" w:rsidR="0032576D" w:rsidRPr="0032576D" w:rsidRDefault="0032576D" w:rsidP="00CE1A47">
            <w:pPr>
              <w:tabs>
                <w:tab w:val="left" w:pos="1710"/>
                <w:tab w:val="left" w:pos="2410"/>
                <w:tab w:val="left" w:pos="2694"/>
                <w:tab w:val="left" w:pos="4395"/>
              </w:tabs>
              <w:snapToGrid w:val="0"/>
              <w:rPr>
                <w:rFonts w:ascii="Times New Roman" w:hAnsi="Times New Roman"/>
                <w:b/>
                <w:sz w:val="28"/>
                <w:szCs w:val="28"/>
                <w:lang w:val="kk-KZ"/>
              </w:rPr>
            </w:pPr>
            <w:r w:rsidRPr="0032576D">
              <w:rPr>
                <w:rFonts w:ascii="Times New Roman" w:hAnsi="Times New Roman"/>
                <w:b/>
                <w:sz w:val="28"/>
                <w:szCs w:val="28"/>
                <w:lang w:val="kk-KZ"/>
              </w:rPr>
              <w:t>Алмакен сорты және оның М</w:t>
            </w:r>
            <w:r w:rsidRPr="0032576D">
              <w:rPr>
                <w:rFonts w:ascii="Times New Roman" w:hAnsi="Times New Roman"/>
                <w:b/>
                <w:sz w:val="28"/>
                <w:szCs w:val="28"/>
                <w:vertAlign w:val="subscript"/>
                <w:lang w:val="kk-KZ"/>
              </w:rPr>
              <w:t xml:space="preserve">5 </w:t>
            </w:r>
            <w:r w:rsidRPr="0032576D">
              <w:rPr>
                <w:rFonts w:ascii="Times New Roman" w:hAnsi="Times New Roman"/>
                <w:b/>
                <w:sz w:val="28"/>
                <w:szCs w:val="28"/>
                <w:lang w:val="kk-KZ"/>
              </w:rPr>
              <w:t>мутантты линияларының өнімділік компоненттері арасындағы корреляция мәндері</w:t>
            </w:r>
          </w:p>
        </w:tc>
        <w:tc>
          <w:tcPr>
            <w:tcW w:w="708" w:type="dxa"/>
            <w:vAlign w:val="bottom"/>
          </w:tcPr>
          <w:p w14:paraId="44A71170" w14:textId="77777777" w:rsidR="00CE1A47" w:rsidRDefault="00CE1A47" w:rsidP="0032576D">
            <w:pPr>
              <w:jc w:val="center"/>
              <w:rPr>
                <w:rFonts w:ascii="Times New Roman" w:hAnsi="Times New Roman"/>
                <w:sz w:val="28"/>
                <w:szCs w:val="28"/>
              </w:rPr>
            </w:pPr>
            <w:r>
              <w:rPr>
                <w:rFonts w:ascii="Times New Roman" w:hAnsi="Times New Roman"/>
                <w:sz w:val="28"/>
                <w:szCs w:val="28"/>
              </w:rPr>
              <w:t>125</w:t>
            </w:r>
          </w:p>
        </w:tc>
      </w:tr>
      <w:tr w:rsidR="00EA04DC" w:rsidRPr="000B7882" w14:paraId="7DC97A97" w14:textId="77777777" w:rsidTr="0032576D">
        <w:trPr>
          <w:trHeight w:val="356"/>
        </w:trPr>
        <w:tc>
          <w:tcPr>
            <w:tcW w:w="8936" w:type="dxa"/>
            <w:gridSpan w:val="2"/>
          </w:tcPr>
          <w:p w14:paraId="489060E1" w14:textId="77777777" w:rsidR="00EA04DC" w:rsidRDefault="00EA04DC" w:rsidP="00CE1A47">
            <w:pPr>
              <w:tabs>
                <w:tab w:val="left" w:pos="1710"/>
                <w:tab w:val="left" w:pos="2410"/>
                <w:tab w:val="left" w:pos="2694"/>
                <w:tab w:val="left" w:pos="4395"/>
              </w:tabs>
              <w:snapToGrid w:val="0"/>
              <w:rPr>
                <w:rFonts w:ascii="Times New Roman" w:hAnsi="Times New Roman"/>
                <w:b/>
                <w:sz w:val="28"/>
                <w:szCs w:val="28"/>
              </w:rPr>
            </w:pPr>
            <w:r w:rsidRPr="00EA04DC">
              <w:rPr>
                <w:rFonts w:ascii="Times New Roman" w:hAnsi="Times New Roman"/>
                <w:b/>
                <w:sz w:val="28"/>
                <w:szCs w:val="28"/>
                <w:lang w:val="kk-KZ"/>
              </w:rPr>
              <w:t xml:space="preserve">ҚОСЫМША </w:t>
            </w:r>
            <w:r w:rsidRPr="00EA04DC">
              <w:rPr>
                <w:rFonts w:ascii="Times New Roman" w:hAnsi="Times New Roman"/>
                <w:b/>
                <w:sz w:val="28"/>
                <w:szCs w:val="28"/>
              </w:rPr>
              <w:t>“</w:t>
            </w:r>
            <w:r w:rsidRPr="00EA04DC">
              <w:rPr>
                <w:rFonts w:ascii="Times New Roman" w:hAnsi="Times New Roman"/>
                <w:b/>
                <w:sz w:val="28"/>
                <w:szCs w:val="28"/>
                <w:lang w:val="kk-KZ"/>
              </w:rPr>
              <w:t>В</w:t>
            </w:r>
            <w:r w:rsidRPr="00EA04DC">
              <w:rPr>
                <w:rFonts w:ascii="Times New Roman" w:hAnsi="Times New Roman"/>
                <w:b/>
                <w:sz w:val="28"/>
                <w:szCs w:val="28"/>
              </w:rPr>
              <w:t>”</w:t>
            </w:r>
          </w:p>
          <w:p w14:paraId="65E16FDA" w14:textId="77777777" w:rsidR="0032576D" w:rsidRPr="0032576D" w:rsidRDefault="0032576D" w:rsidP="00CE1A47">
            <w:pPr>
              <w:tabs>
                <w:tab w:val="left" w:pos="1710"/>
                <w:tab w:val="left" w:pos="2410"/>
                <w:tab w:val="left" w:pos="2694"/>
                <w:tab w:val="left" w:pos="4395"/>
              </w:tabs>
              <w:snapToGrid w:val="0"/>
              <w:rPr>
                <w:rFonts w:ascii="Times New Roman" w:hAnsi="Times New Roman"/>
                <w:b/>
                <w:sz w:val="28"/>
                <w:szCs w:val="28"/>
              </w:rPr>
            </w:pPr>
            <w:r w:rsidRPr="0032576D">
              <w:rPr>
                <w:rFonts w:ascii="Times New Roman" w:hAnsi="Times New Roman"/>
                <w:b/>
                <w:sz w:val="28"/>
                <w:szCs w:val="28"/>
                <w:lang w:val="kk-KZ"/>
              </w:rPr>
              <w:t>Эритросперум-35 сорты және оның М</w:t>
            </w:r>
            <w:r w:rsidRPr="0032576D">
              <w:rPr>
                <w:rFonts w:ascii="Times New Roman" w:hAnsi="Times New Roman"/>
                <w:b/>
                <w:sz w:val="28"/>
                <w:szCs w:val="28"/>
                <w:vertAlign w:val="subscript"/>
                <w:lang w:val="kk-KZ"/>
              </w:rPr>
              <w:t xml:space="preserve">5 </w:t>
            </w:r>
            <w:r w:rsidRPr="0032576D">
              <w:rPr>
                <w:rFonts w:ascii="Times New Roman" w:hAnsi="Times New Roman"/>
                <w:b/>
                <w:sz w:val="28"/>
                <w:szCs w:val="28"/>
                <w:lang w:val="kk-KZ"/>
              </w:rPr>
              <w:t>мутантты линияларының өнімділік компоненттері</w:t>
            </w:r>
            <w:r w:rsidRPr="0032576D">
              <w:rPr>
                <w:rFonts w:ascii="Times New Roman" w:hAnsi="Times New Roman"/>
                <w:b/>
                <w:sz w:val="28"/>
                <w:szCs w:val="28"/>
              </w:rPr>
              <w:t xml:space="preserve"> </w:t>
            </w:r>
            <w:proofErr w:type="spellStart"/>
            <w:r w:rsidRPr="0032576D">
              <w:rPr>
                <w:rFonts w:ascii="Times New Roman" w:hAnsi="Times New Roman"/>
                <w:b/>
                <w:sz w:val="28"/>
                <w:szCs w:val="28"/>
                <w:lang w:val="ru-RU"/>
              </w:rPr>
              <w:t>арасындағы</w:t>
            </w:r>
            <w:proofErr w:type="spellEnd"/>
            <w:r w:rsidRPr="0032576D">
              <w:rPr>
                <w:rFonts w:ascii="Times New Roman" w:hAnsi="Times New Roman"/>
                <w:b/>
                <w:sz w:val="28"/>
                <w:szCs w:val="28"/>
              </w:rPr>
              <w:t xml:space="preserve"> </w:t>
            </w:r>
            <w:r w:rsidRPr="0032576D">
              <w:rPr>
                <w:rFonts w:ascii="Times New Roman" w:hAnsi="Times New Roman"/>
                <w:b/>
                <w:sz w:val="28"/>
                <w:szCs w:val="28"/>
                <w:lang w:val="ru-RU"/>
              </w:rPr>
              <w:t>корреляция</w:t>
            </w:r>
            <w:r w:rsidRPr="0032576D">
              <w:rPr>
                <w:rFonts w:ascii="Times New Roman" w:hAnsi="Times New Roman"/>
                <w:b/>
                <w:sz w:val="28"/>
                <w:szCs w:val="28"/>
                <w:lang w:val="kk-KZ"/>
              </w:rPr>
              <w:t xml:space="preserve"> мәндері</w:t>
            </w:r>
          </w:p>
        </w:tc>
        <w:tc>
          <w:tcPr>
            <w:tcW w:w="708" w:type="dxa"/>
            <w:vAlign w:val="bottom"/>
          </w:tcPr>
          <w:p w14:paraId="148CEF6A" w14:textId="77777777" w:rsidR="00EA04DC" w:rsidRDefault="00EA04DC" w:rsidP="0032576D">
            <w:pPr>
              <w:jc w:val="center"/>
              <w:rPr>
                <w:rFonts w:ascii="Times New Roman" w:hAnsi="Times New Roman"/>
                <w:sz w:val="28"/>
                <w:szCs w:val="28"/>
              </w:rPr>
            </w:pPr>
            <w:r>
              <w:rPr>
                <w:rFonts w:ascii="Times New Roman" w:hAnsi="Times New Roman"/>
                <w:sz w:val="28"/>
                <w:szCs w:val="28"/>
              </w:rPr>
              <w:t>126</w:t>
            </w:r>
          </w:p>
        </w:tc>
      </w:tr>
    </w:tbl>
    <w:p w14:paraId="3570DED4" w14:textId="77777777" w:rsidR="000A0957" w:rsidRDefault="000A0957" w:rsidP="000A0957">
      <w:pPr>
        <w:rPr>
          <w:lang w:val="en-GB"/>
        </w:rPr>
      </w:pPr>
    </w:p>
    <w:p w14:paraId="46213B1D" w14:textId="77777777" w:rsidR="000A0957" w:rsidRDefault="000A0957" w:rsidP="000A0957">
      <w:pPr>
        <w:rPr>
          <w:lang w:val="en-GB"/>
        </w:rPr>
      </w:pPr>
    </w:p>
    <w:p w14:paraId="03E5A80C" w14:textId="77777777" w:rsidR="000A0957" w:rsidRDefault="000A0957" w:rsidP="000A0957">
      <w:pPr>
        <w:rPr>
          <w:lang w:val="en-GB"/>
        </w:rPr>
      </w:pPr>
    </w:p>
    <w:p w14:paraId="1C6C860A" w14:textId="77777777" w:rsidR="000A0957" w:rsidRDefault="000A0957" w:rsidP="000A0957">
      <w:pPr>
        <w:rPr>
          <w:lang w:val="en-GB"/>
        </w:rPr>
      </w:pPr>
    </w:p>
    <w:p w14:paraId="0A5EF185" w14:textId="77777777" w:rsidR="000A0957" w:rsidRDefault="000A0957" w:rsidP="000A0957">
      <w:pPr>
        <w:rPr>
          <w:lang w:val="en-GB"/>
        </w:rPr>
      </w:pPr>
    </w:p>
    <w:p w14:paraId="77644485" w14:textId="77777777" w:rsidR="000A0957" w:rsidRDefault="000A0957" w:rsidP="000A0957">
      <w:pPr>
        <w:rPr>
          <w:lang w:val="en-GB"/>
        </w:rPr>
      </w:pPr>
    </w:p>
    <w:p w14:paraId="5CA58DE9" w14:textId="77777777" w:rsidR="000A0957" w:rsidRDefault="000A0957" w:rsidP="000A0957">
      <w:pPr>
        <w:rPr>
          <w:lang w:val="en-GB"/>
        </w:rPr>
      </w:pPr>
    </w:p>
    <w:p w14:paraId="56421D8D" w14:textId="77777777" w:rsidR="000A0957" w:rsidRDefault="000A0957" w:rsidP="000A0957">
      <w:pPr>
        <w:rPr>
          <w:lang w:val="en-GB"/>
        </w:rPr>
      </w:pPr>
    </w:p>
    <w:p w14:paraId="4174985E" w14:textId="77777777" w:rsidR="000A0957" w:rsidRDefault="000A0957" w:rsidP="000A0957">
      <w:pPr>
        <w:rPr>
          <w:lang w:val="en-GB"/>
        </w:rPr>
      </w:pPr>
    </w:p>
    <w:p w14:paraId="31062870" w14:textId="77777777" w:rsidR="000A0957" w:rsidRDefault="000A0957" w:rsidP="000A0957">
      <w:pPr>
        <w:rPr>
          <w:lang w:val="en-GB"/>
        </w:rPr>
      </w:pPr>
    </w:p>
    <w:p w14:paraId="544A25CE" w14:textId="77777777" w:rsidR="000A0957" w:rsidRDefault="000A0957" w:rsidP="000A0957">
      <w:pPr>
        <w:rPr>
          <w:lang w:val="en-GB"/>
        </w:rPr>
      </w:pPr>
    </w:p>
    <w:p w14:paraId="3B9936DD" w14:textId="77777777" w:rsidR="000A0957" w:rsidRDefault="000A0957" w:rsidP="000A0957">
      <w:pPr>
        <w:rPr>
          <w:lang w:val="en-GB"/>
        </w:rPr>
      </w:pPr>
    </w:p>
    <w:p w14:paraId="7FDA8CC1" w14:textId="77777777" w:rsidR="000A0957" w:rsidRDefault="000A0957" w:rsidP="000A0957">
      <w:pPr>
        <w:rPr>
          <w:lang w:val="en-GB"/>
        </w:rPr>
      </w:pPr>
    </w:p>
    <w:p w14:paraId="7E56CB76" w14:textId="77777777" w:rsidR="000A0957" w:rsidRDefault="000A0957" w:rsidP="000A0957">
      <w:pPr>
        <w:rPr>
          <w:lang w:val="en-GB"/>
        </w:rPr>
      </w:pPr>
    </w:p>
    <w:p w14:paraId="62C857BD" w14:textId="77777777" w:rsidR="000A0957" w:rsidRDefault="000A0957" w:rsidP="000A0957">
      <w:pPr>
        <w:rPr>
          <w:lang w:val="en-GB"/>
        </w:rPr>
      </w:pPr>
    </w:p>
    <w:p w14:paraId="3ADAE0D3" w14:textId="77777777" w:rsidR="000A0957" w:rsidRDefault="000A0957" w:rsidP="000A0957">
      <w:pPr>
        <w:rPr>
          <w:lang w:val="en-GB"/>
        </w:rPr>
      </w:pPr>
    </w:p>
    <w:p w14:paraId="79EFDF75" w14:textId="77777777" w:rsidR="000A0957" w:rsidRDefault="000A0957" w:rsidP="000A0957">
      <w:pPr>
        <w:rPr>
          <w:lang w:val="en-GB"/>
        </w:rPr>
      </w:pPr>
    </w:p>
    <w:p w14:paraId="025C7F6C" w14:textId="511CD379" w:rsidR="000A0957" w:rsidRDefault="000A0957" w:rsidP="000A0957">
      <w:pPr>
        <w:rPr>
          <w:lang w:val="en-GB"/>
        </w:rPr>
      </w:pPr>
    </w:p>
    <w:p w14:paraId="59E9BC0C" w14:textId="77777777" w:rsidR="001B383E" w:rsidRDefault="001B383E" w:rsidP="000A0957">
      <w:pPr>
        <w:rPr>
          <w:lang w:val="en-GB"/>
        </w:rPr>
      </w:pPr>
    </w:p>
    <w:p w14:paraId="2394E8CB" w14:textId="77777777" w:rsidR="00FC08F5" w:rsidRPr="005001F7" w:rsidRDefault="00FC08F5" w:rsidP="00FC08F5">
      <w:pPr>
        <w:pStyle w:val="h2"/>
        <w:spacing w:before="0" w:after="0"/>
        <w:ind w:firstLine="567"/>
        <w:jc w:val="center"/>
        <w:outlineLvl w:val="4"/>
        <w:rPr>
          <w:sz w:val="28"/>
          <w:szCs w:val="28"/>
          <w:lang w:val="kk-KZ"/>
        </w:rPr>
      </w:pPr>
      <w:r w:rsidRPr="005001F7">
        <w:rPr>
          <w:sz w:val="28"/>
          <w:szCs w:val="28"/>
          <w:lang w:val="kk-KZ"/>
        </w:rPr>
        <w:lastRenderedPageBreak/>
        <w:t>БЕЛГІЛЕУЛЕР МЕН ҚЫСҚАРТУЛАР</w:t>
      </w:r>
    </w:p>
    <w:p w14:paraId="22B37DC7" w14:textId="77777777" w:rsidR="00FC08F5" w:rsidRPr="005001F7" w:rsidRDefault="00FC08F5" w:rsidP="00FC08F5">
      <w:pPr>
        <w:pStyle w:val="h2"/>
        <w:spacing w:before="0" w:after="0"/>
        <w:ind w:firstLine="567"/>
        <w:jc w:val="both"/>
        <w:outlineLvl w:val="4"/>
        <w:rPr>
          <w:b w:val="0"/>
          <w:sz w:val="28"/>
          <w:szCs w:val="28"/>
          <w:lang w:val="kk-KZ"/>
        </w:rPr>
      </w:pPr>
    </w:p>
    <w:tbl>
      <w:tblPr>
        <w:tblW w:w="9644" w:type="dxa"/>
        <w:tblInd w:w="-10" w:type="dxa"/>
        <w:tblLayout w:type="fixed"/>
        <w:tblLook w:val="0000" w:firstRow="0" w:lastRow="0" w:firstColumn="0" w:lastColumn="0" w:noHBand="0" w:noVBand="0"/>
      </w:tblPr>
      <w:tblGrid>
        <w:gridCol w:w="1286"/>
        <w:gridCol w:w="8358"/>
      </w:tblGrid>
      <w:tr w:rsidR="00822C6B" w:rsidRPr="000316F8" w14:paraId="4D0814BF" w14:textId="77777777" w:rsidTr="00EC44FF">
        <w:tc>
          <w:tcPr>
            <w:tcW w:w="1286" w:type="dxa"/>
          </w:tcPr>
          <w:p w14:paraId="5AED0073" w14:textId="77777777" w:rsidR="00822C6B" w:rsidRPr="00DB0F96" w:rsidRDefault="00822C6B" w:rsidP="00822C6B">
            <w:pPr>
              <w:tabs>
                <w:tab w:val="left" w:pos="0"/>
                <w:tab w:val="left" w:pos="1710"/>
              </w:tabs>
              <w:snapToGrid w:val="0"/>
              <w:spacing w:line="312" w:lineRule="auto"/>
              <w:rPr>
                <w:rFonts w:ascii="Times New Roman" w:hAnsi="Times New Roman"/>
                <w:iCs/>
                <w:sz w:val="28"/>
                <w:szCs w:val="28"/>
                <w:lang w:val="kk-KZ"/>
              </w:rPr>
            </w:pPr>
            <w:r>
              <w:rPr>
                <w:rFonts w:ascii="Times New Roman" w:hAnsi="Times New Roman"/>
                <w:sz w:val="28"/>
                <w:szCs w:val="28"/>
                <w:lang w:val="kk-KZ"/>
              </w:rPr>
              <w:t>Гр</w:t>
            </w:r>
          </w:p>
        </w:tc>
        <w:tc>
          <w:tcPr>
            <w:tcW w:w="8358" w:type="dxa"/>
          </w:tcPr>
          <w:p w14:paraId="51372EB7" w14:textId="77777777" w:rsidR="00822C6B" w:rsidRPr="007A0991" w:rsidRDefault="00BA19CE" w:rsidP="00822C6B">
            <w:pPr>
              <w:tabs>
                <w:tab w:val="left" w:pos="0"/>
                <w:tab w:val="left" w:pos="1710"/>
              </w:tabs>
              <w:snapToGrid w:val="0"/>
              <w:spacing w:line="312" w:lineRule="auto"/>
              <w:rPr>
                <w:rFonts w:ascii="Times New Roman" w:hAnsi="Times New Roman"/>
                <w:iCs/>
                <w:sz w:val="28"/>
                <w:szCs w:val="28"/>
                <w:lang w:val="kk-KZ"/>
              </w:rPr>
            </w:pPr>
            <w:r>
              <w:rPr>
                <w:rFonts w:ascii="Times New Roman" w:hAnsi="Times New Roman"/>
                <w:iCs/>
                <w:sz w:val="28"/>
                <w:szCs w:val="28"/>
                <w:lang w:val="kk-KZ"/>
              </w:rPr>
              <w:t>Г</w:t>
            </w:r>
            <w:r w:rsidRPr="00BA19CE">
              <w:rPr>
                <w:rFonts w:ascii="Times New Roman" w:hAnsi="Times New Roman"/>
                <w:iCs/>
                <w:sz w:val="28"/>
                <w:szCs w:val="28"/>
                <w:lang w:val="kk-KZ"/>
              </w:rPr>
              <w:t>рэй</w:t>
            </w:r>
            <w:r w:rsidR="005364B3">
              <w:rPr>
                <w:rFonts w:ascii="Times New Roman" w:hAnsi="Times New Roman"/>
                <w:iCs/>
                <w:sz w:val="28"/>
                <w:szCs w:val="28"/>
                <w:lang w:val="kk-KZ"/>
              </w:rPr>
              <w:t xml:space="preserve"> немесе Гр</w:t>
            </w:r>
            <w:r w:rsidR="005364B3" w:rsidRPr="00E25EC9">
              <w:rPr>
                <w:rFonts w:ascii="Times New Roman" w:hAnsi="Times New Roman"/>
                <w:iCs/>
                <w:sz w:val="28"/>
                <w:szCs w:val="28"/>
                <w:lang w:val="kk-KZ"/>
              </w:rPr>
              <w:t>е</w:t>
            </w:r>
            <w:r w:rsidR="00810614">
              <w:rPr>
                <w:rFonts w:ascii="Times New Roman" w:hAnsi="Times New Roman"/>
                <w:iCs/>
                <w:sz w:val="28"/>
                <w:szCs w:val="28"/>
                <w:lang w:val="kk-KZ"/>
              </w:rPr>
              <w:t>й</w:t>
            </w:r>
            <w:r w:rsidRPr="00BA19CE">
              <w:rPr>
                <w:rFonts w:ascii="Times New Roman" w:hAnsi="Times New Roman"/>
                <w:iCs/>
                <w:sz w:val="28"/>
                <w:szCs w:val="28"/>
                <w:lang w:val="kk-KZ"/>
              </w:rPr>
              <w:t xml:space="preserve"> </w:t>
            </w:r>
            <w:r w:rsidR="00822C6B" w:rsidRPr="00822C6B">
              <w:rPr>
                <w:rFonts w:ascii="Times New Roman" w:hAnsi="Times New Roman"/>
                <w:iCs/>
                <w:sz w:val="28"/>
                <w:szCs w:val="28"/>
                <w:lang w:val="kk-KZ"/>
              </w:rPr>
              <w:t>- Халықа</w:t>
            </w:r>
            <w:r>
              <w:rPr>
                <w:rFonts w:ascii="Times New Roman" w:hAnsi="Times New Roman"/>
                <w:iCs/>
                <w:sz w:val="28"/>
                <w:szCs w:val="28"/>
                <w:lang w:val="kk-KZ"/>
              </w:rPr>
              <w:t>ралық бірліктер жүйесіндегі</w:t>
            </w:r>
            <w:r w:rsidR="00822C6B" w:rsidRPr="00822C6B">
              <w:rPr>
                <w:rFonts w:ascii="Times New Roman" w:hAnsi="Times New Roman"/>
                <w:iCs/>
                <w:sz w:val="28"/>
                <w:szCs w:val="28"/>
                <w:lang w:val="kk-KZ"/>
              </w:rPr>
              <w:t xml:space="preserve"> иондаушы сәулелен</w:t>
            </w:r>
            <w:r w:rsidR="000D50ED">
              <w:rPr>
                <w:rFonts w:ascii="Times New Roman" w:hAnsi="Times New Roman"/>
                <w:iCs/>
                <w:sz w:val="28"/>
                <w:szCs w:val="28"/>
                <w:lang w:val="kk-KZ"/>
              </w:rPr>
              <w:t>удің жұтылған дозасының бірлігі</w:t>
            </w:r>
          </w:p>
        </w:tc>
      </w:tr>
      <w:tr w:rsidR="00822C6B" w:rsidRPr="00302D35" w14:paraId="17395B4E" w14:textId="77777777" w:rsidTr="00EC44FF">
        <w:tc>
          <w:tcPr>
            <w:tcW w:w="1286" w:type="dxa"/>
          </w:tcPr>
          <w:p w14:paraId="4A10BD4D" w14:textId="77777777" w:rsidR="00822C6B" w:rsidRPr="007A11B6" w:rsidRDefault="00370384" w:rsidP="00822C6B">
            <w:pPr>
              <w:tabs>
                <w:tab w:val="left" w:pos="0"/>
                <w:tab w:val="left" w:pos="1710"/>
              </w:tabs>
              <w:snapToGrid w:val="0"/>
              <w:spacing w:line="312" w:lineRule="auto"/>
              <w:jc w:val="left"/>
              <w:rPr>
                <w:rFonts w:ascii="Times New Roman" w:hAnsi="Times New Roman"/>
                <w:iCs/>
                <w:sz w:val="28"/>
                <w:szCs w:val="28"/>
                <w:lang w:val="kk-KZ"/>
              </w:rPr>
            </w:pPr>
            <w:r>
              <w:rPr>
                <w:rFonts w:ascii="Times New Roman" w:hAnsi="Times New Roman"/>
                <w:iCs/>
                <w:sz w:val="28"/>
                <w:szCs w:val="28"/>
                <w:lang w:val="kk-KZ"/>
              </w:rPr>
              <w:t>Д</w:t>
            </w:r>
            <w:r w:rsidR="00822C6B" w:rsidRPr="007A11B6">
              <w:rPr>
                <w:rFonts w:ascii="Times New Roman" w:hAnsi="Times New Roman"/>
                <w:iCs/>
                <w:sz w:val="28"/>
                <w:szCs w:val="28"/>
                <w:lang w:val="kk-KZ"/>
              </w:rPr>
              <w:t>БМ</w:t>
            </w:r>
          </w:p>
        </w:tc>
        <w:tc>
          <w:tcPr>
            <w:tcW w:w="8358" w:type="dxa"/>
          </w:tcPr>
          <w:p w14:paraId="7F3B0B9C" w14:textId="77777777" w:rsidR="00822C6B" w:rsidRPr="007A11B6" w:rsidRDefault="00370384" w:rsidP="00370384">
            <w:pPr>
              <w:tabs>
                <w:tab w:val="left" w:pos="0"/>
                <w:tab w:val="left" w:pos="1710"/>
              </w:tabs>
              <w:snapToGrid w:val="0"/>
              <w:spacing w:line="312" w:lineRule="auto"/>
              <w:jc w:val="left"/>
              <w:rPr>
                <w:rFonts w:ascii="Times New Roman" w:hAnsi="Times New Roman"/>
                <w:iCs/>
                <w:sz w:val="28"/>
                <w:szCs w:val="28"/>
                <w:lang w:val="kk-KZ"/>
              </w:rPr>
            </w:pPr>
            <w:r>
              <w:rPr>
                <w:rFonts w:ascii="Times New Roman" w:hAnsi="Times New Roman"/>
                <w:iCs/>
                <w:sz w:val="28"/>
                <w:szCs w:val="28"/>
                <w:lang w:val="kk-KZ"/>
              </w:rPr>
              <w:t>Дәндердегі б</w:t>
            </w:r>
            <w:r w:rsidR="00822C6B" w:rsidRPr="007A11B6">
              <w:rPr>
                <w:rFonts w:ascii="Times New Roman" w:hAnsi="Times New Roman"/>
                <w:iCs/>
                <w:sz w:val="28"/>
                <w:szCs w:val="28"/>
                <w:lang w:val="kk-KZ"/>
              </w:rPr>
              <w:t>елок мөлшері</w:t>
            </w:r>
          </w:p>
        </w:tc>
      </w:tr>
      <w:tr w:rsidR="00822C6B" w:rsidRPr="00302D35" w14:paraId="3630D263" w14:textId="77777777" w:rsidTr="00EC44FF">
        <w:tc>
          <w:tcPr>
            <w:tcW w:w="1286" w:type="dxa"/>
          </w:tcPr>
          <w:p w14:paraId="0E708E17" w14:textId="77777777" w:rsidR="00822C6B" w:rsidRPr="00A80C4D" w:rsidRDefault="00822C6B" w:rsidP="00822C6B">
            <w:pPr>
              <w:tabs>
                <w:tab w:val="left" w:pos="0"/>
                <w:tab w:val="left" w:pos="1710"/>
              </w:tabs>
              <w:snapToGrid w:val="0"/>
              <w:spacing w:line="312" w:lineRule="auto"/>
              <w:jc w:val="left"/>
              <w:rPr>
                <w:rFonts w:ascii="Times New Roman" w:hAnsi="Times New Roman"/>
                <w:b/>
                <w:iCs/>
                <w:sz w:val="28"/>
                <w:szCs w:val="28"/>
              </w:rPr>
            </w:pPr>
            <w:r w:rsidRPr="00A80C4D">
              <w:rPr>
                <w:rFonts w:ascii="Times New Roman" w:hAnsi="Times New Roman"/>
                <w:kern w:val="0"/>
                <w:sz w:val="28"/>
                <w:szCs w:val="28"/>
                <w:lang w:val="kk-KZ"/>
              </w:rPr>
              <w:t>НМДС</w:t>
            </w:r>
          </w:p>
        </w:tc>
        <w:tc>
          <w:tcPr>
            <w:tcW w:w="8358" w:type="dxa"/>
          </w:tcPr>
          <w:p w14:paraId="0F07B82A" w14:textId="77777777" w:rsidR="00822C6B" w:rsidRPr="00A80C4D" w:rsidRDefault="00822C6B" w:rsidP="00822C6B">
            <w:pPr>
              <w:tabs>
                <w:tab w:val="left" w:pos="0"/>
                <w:tab w:val="left" w:pos="1710"/>
              </w:tabs>
              <w:snapToGrid w:val="0"/>
              <w:spacing w:line="312" w:lineRule="auto"/>
              <w:jc w:val="left"/>
              <w:rPr>
                <w:rFonts w:ascii="Times New Roman" w:hAnsi="Times New Roman"/>
                <w:b/>
                <w:iCs/>
                <w:sz w:val="28"/>
                <w:szCs w:val="28"/>
              </w:rPr>
            </w:pPr>
            <w:r w:rsidRPr="00A80C4D">
              <w:rPr>
                <w:rFonts w:ascii="Times New Roman" w:hAnsi="Times New Roman"/>
                <w:kern w:val="0"/>
                <w:sz w:val="28"/>
                <w:szCs w:val="28"/>
                <w:lang w:val="kk-KZ"/>
              </w:rPr>
              <w:t>негізгі масақтағы дәндердің салмағы</w:t>
            </w:r>
          </w:p>
        </w:tc>
      </w:tr>
      <w:tr w:rsidR="00822C6B" w:rsidRPr="00302D35" w14:paraId="1A8E2184" w14:textId="77777777" w:rsidTr="00EC44FF">
        <w:tc>
          <w:tcPr>
            <w:tcW w:w="1286" w:type="dxa"/>
          </w:tcPr>
          <w:p w14:paraId="0A040379" w14:textId="77777777" w:rsidR="00822C6B" w:rsidRPr="00A80C4D" w:rsidRDefault="00822C6B" w:rsidP="00822C6B">
            <w:pPr>
              <w:tabs>
                <w:tab w:val="left" w:pos="0"/>
                <w:tab w:val="left" w:pos="1710"/>
              </w:tabs>
              <w:snapToGrid w:val="0"/>
              <w:spacing w:line="312" w:lineRule="auto"/>
              <w:jc w:val="left"/>
              <w:rPr>
                <w:rFonts w:ascii="Times New Roman" w:hAnsi="Times New Roman"/>
                <w:b/>
                <w:iCs/>
                <w:sz w:val="28"/>
                <w:szCs w:val="28"/>
              </w:rPr>
            </w:pPr>
            <w:r w:rsidRPr="00A80C4D">
              <w:rPr>
                <w:rFonts w:ascii="Times New Roman" w:hAnsi="Times New Roman"/>
                <w:kern w:val="0"/>
                <w:sz w:val="28"/>
                <w:szCs w:val="28"/>
                <w:lang w:val="kk-KZ"/>
              </w:rPr>
              <w:t>ӨЖДС</w:t>
            </w:r>
          </w:p>
        </w:tc>
        <w:tc>
          <w:tcPr>
            <w:tcW w:w="8358" w:type="dxa"/>
          </w:tcPr>
          <w:p w14:paraId="5705F4D3" w14:textId="77777777" w:rsidR="00822C6B" w:rsidRPr="00A80C4D" w:rsidRDefault="00822C6B" w:rsidP="00822C6B">
            <w:pPr>
              <w:tabs>
                <w:tab w:val="left" w:pos="0"/>
                <w:tab w:val="left" w:pos="1710"/>
              </w:tabs>
              <w:snapToGrid w:val="0"/>
              <w:spacing w:line="312" w:lineRule="auto"/>
              <w:jc w:val="left"/>
              <w:rPr>
                <w:rFonts w:ascii="Times New Roman" w:hAnsi="Times New Roman"/>
                <w:b/>
                <w:iCs/>
                <w:sz w:val="28"/>
                <w:szCs w:val="28"/>
              </w:rPr>
            </w:pPr>
            <w:r w:rsidRPr="00A80C4D">
              <w:rPr>
                <w:rFonts w:ascii="Times New Roman" w:hAnsi="Times New Roman"/>
                <w:kern w:val="0"/>
                <w:sz w:val="28"/>
                <w:szCs w:val="28"/>
                <w:lang w:val="kk-KZ"/>
              </w:rPr>
              <w:t>Өсімдіктегі</w:t>
            </w:r>
            <w:r>
              <w:rPr>
                <w:rFonts w:ascii="Times New Roman" w:hAnsi="Times New Roman"/>
                <w:kern w:val="0"/>
                <w:sz w:val="28"/>
                <w:szCs w:val="28"/>
                <w:lang w:val="kk-KZ"/>
              </w:rPr>
              <w:t xml:space="preserve"> ж</w:t>
            </w:r>
            <w:r w:rsidRPr="00A80C4D">
              <w:rPr>
                <w:rFonts w:ascii="Times New Roman" w:hAnsi="Times New Roman"/>
                <w:kern w:val="0"/>
                <w:sz w:val="28"/>
                <w:szCs w:val="28"/>
                <w:lang w:val="kk-KZ"/>
              </w:rPr>
              <w:t>алпы дәндердің са</w:t>
            </w:r>
            <w:r>
              <w:rPr>
                <w:rFonts w:ascii="Times New Roman" w:hAnsi="Times New Roman"/>
                <w:kern w:val="0"/>
                <w:sz w:val="28"/>
                <w:szCs w:val="28"/>
                <w:lang w:val="kk-KZ"/>
              </w:rPr>
              <w:t>ны</w:t>
            </w:r>
          </w:p>
        </w:tc>
      </w:tr>
      <w:tr w:rsidR="00822C6B" w:rsidRPr="00302D35" w14:paraId="220937A6" w14:textId="77777777" w:rsidTr="00EC44FF">
        <w:tc>
          <w:tcPr>
            <w:tcW w:w="1286" w:type="dxa"/>
          </w:tcPr>
          <w:p w14:paraId="59A876C7" w14:textId="77777777" w:rsidR="00822C6B" w:rsidRPr="004F2ABB" w:rsidRDefault="00822C6B" w:rsidP="00822C6B">
            <w:pPr>
              <w:tabs>
                <w:tab w:val="left" w:pos="0"/>
                <w:tab w:val="left" w:pos="1710"/>
              </w:tabs>
              <w:snapToGrid w:val="0"/>
              <w:spacing w:line="312" w:lineRule="auto"/>
              <w:jc w:val="left"/>
              <w:rPr>
                <w:rFonts w:ascii="Times New Roman" w:hAnsi="Times New Roman"/>
                <w:b/>
                <w:iCs/>
                <w:sz w:val="28"/>
                <w:szCs w:val="28"/>
              </w:rPr>
            </w:pPr>
            <w:r w:rsidRPr="004F2ABB">
              <w:rPr>
                <w:rFonts w:ascii="Times New Roman" w:hAnsi="Times New Roman"/>
                <w:kern w:val="0"/>
                <w:sz w:val="28"/>
                <w:szCs w:val="28"/>
                <w:lang w:val="kk-KZ"/>
              </w:rPr>
              <w:t>1000 ДС</w:t>
            </w:r>
          </w:p>
        </w:tc>
        <w:tc>
          <w:tcPr>
            <w:tcW w:w="8358" w:type="dxa"/>
          </w:tcPr>
          <w:p w14:paraId="2EE1A87B" w14:textId="77777777" w:rsidR="00822C6B" w:rsidRPr="004F2ABB" w:rsidRDefault="00822C6B" w:rsidP="00822C6B">
            <w:pPr>
              <w:tabs>
                <w:tab w:val="left" w:pos="0"/>
                <w:tab w:val="left" w:pos="1710"/>
              </w:tabs>
              <w:snapToGrid w:val="0"/>
              <w:spacing w:line="312" w:lineRule="auto"/>
              <w:jc w:val="left"/>
              <w:rPr>
                <w:rFonts w:ascii="Times New Roman" w:hAnsi="Times New Roman"/>
                <w:b/>
                <w:iCs/>
                <w:sz w:val="28"/>
                <w:szCs w:val="28"/>
              </w:rPr>
            </w:pPr>
            <w:r w:rsidRPr="004F2ABB">
              <w:rPr>
                <w:rFonts w:ascii="Times New Roman" w:hAnsi="Times New Roman"/>
                <w:kern w:val="0"/>
                <w:sz w:val="28"/>
                <w:szCs w:val="28"/>
                <w:lang w:val="kk-KZ"/>
              </w:rPr>
              <w:t>1000 дә</w:t>
            </w:r>
            <w:proofErr w:type="spellStart"/>
            <w:r w:rsidRPr="004F2ABB">
              <w:rPr>
                <w:rFonts w:ascii="Times New Roman" w:hAnsi="Times New Roman"/>
                <w:kern w:val="0"/>
                <w:sz w:val="28"/>
                <w:szCs w:val="28"/>
                <w:lang w:val="ru-RU"/>
              </w:rPr>
              <w:t>ннің</w:t>
            </w:r>
            <w:proofErr w:type="spellEnd"/>
            <w:r w:rsidRPr="004F2ABB">
              <w:rPr>
                <w:rFonts w:ascii="Times New Roman" w:hAnsi="Times New Roman"/>
                <w:kern w:val="0"/>
                <w:sz w:val="28"/>
                <w:szCs w:val="28"/>
                <w:lang w:val="kk-KZ"/>
              </w:rPr>
              <w:t xml:space="preserve"> салмағы</w:t>
            </w:r>
          </w:p>
        </w:tc>
      </w:tr>
      <w:tr w:rsidR="00822C6B" w:rsidRPr="004F2ABB" w14:paraId="26BE7AE7" w14:textId="77777777" w:rsidTr="00EC44FF">
        <w:tc>
          <w:tcPr>
            <w:tcW w:w="1286" w:type="dxa"/>
          </w:tcPr>
          <w:p w14:paraId="56A8A149" w14:textId="77777777" w:rsidR="00822C6B" w:rsidRPr="004F2ABB" w:rsidRDefault="00822C6B" w:rsidP="00822C6B">
            <w:pPr>
              <w:tabs>
                <w:tab w:val="left" w:pos="0"/>
                <w:tab w:val="left" w:pos="1710"/>
              </w:tabs>
              <w:snapToGrid w:val="0"/>
              <w:spacing w:line="312" w:lineRule="auto"/>
              <w:jc w:val="left"/>
              <w:rPr>
                <w:rFonts w:ascii="Times New Roman" w:hAnsi="Times New Roman"/>
                <w:kern w:val="0"/>
                <w:sz w:val="28"/>
                <w:szCs w:val="28"/>
                <w:lang w:val="kk-KZ"/>
              </w:rPr>
            </w:pPr>
            <w:r w:rsidRPr="00836070">
              <w:rPr>
                <w:rFonts w:ascii="Times New Roman" w:hAnsi="Times New Roman"/>
                <w:sz w:val="28"/>
                <w:szCs w:val="28"/>
                <w:lang w:val="kk-KZ"/>
              </w:rPr>
              <w:t>Д</w:t>
            </w:r>
            <w:r>
              <w:rPr>
                <w:rFonts w:ascii="Times New Roman" w:hAnsi="Times New Roman"/>
                <w:sz w:val="28"/>
                <w:szCs w:val="28"/>
                <w:lang w:val="kk-KZ"/>
              </w:rPr>
              <w:t>Д</w:t>
            </w:r>
            <w:r w:rsidRPr="00836070">
              <w:rPr>
                <w:rFonts w:ascii="Times New Roman" w:hAnsi="Times New Roman"/>
                <w:sz w:val="28"/>
                <w:szCs w:val="28"/>
                <w:lang w:val="kk-KZ"/>
              </w:rPr>
              <w:t>СҰ</w:t>
            </w:r>
          </w:p>
        </w:tc>
        <w:tc>
          <w:tcPr>
            <w:tcW w:w="8358" w:type="dxa"/>
          </w:tcPr>
          <w:p w14:paraId="1E406063" w14:textId="77777777" w:rsidR="00822C6B" w:rsidRPr="004F2ABB" w:rsidRDefault="00822C6B" w:rsidP="00822C6B">
            <w:pPr>
              <w:tabs>
                <w:tab w:val="left" w:pos="0"/>
                <w:tab w:val="left" w:pos="1710"/>
              </w:tabs>
              <w:snapToGrid w:val="0"/>
              <w:spacing w:line="312" w:lineRule="auto"/>
              <w:jc w:val="left"/>
              <w:rPr>
                <w:rFonts w:ascii="Times New Roman" w:hAnsi="Times New Roman"/>
                <w:kern w:val="0"/>
                <w:sz w:val="28"/>
                <w:szCs w:val="28"/>
                <w:lang w:val="kk-KZ"/>
              </w:rPr>
            </w:pPr>
            <w:r w:rsidRPr="001B13F3">
              <w:rPr>
                <w:rFonts w:ascii="Times New Roman" w:hAnsi="Times New Roman"/>
                <w:sz w:val="28"/>
                <w:szCs w:val="28"/>
                <w:shd w:val="clear" w:color="auto" w:fill="FFFFFF"/>
                <w:lang w:val="kk-KZ"/>
              </w:rPr>
              <w:t>Дүниежүзілік Денсаулық Сақтау Ұйымы</w:t>
            </w:r>
          </w:p>
        </w:tc>
      </w:tr>
      <w:tr w:rsidR="00822C6B" w:rsidRPr="00302D35" w14:paraId="0EDD9234" w14:textId="77777777" w:rsidTr="00EC44FF">
        <w:tc>
          <w:tcPr>
            <w:tcW w:w="1286" w:type="dxa"/>
          </w:tcPr>
          <w:p w14:paraId="747DA796" w14:textId="77777777" w:rsidR="00822C6B" w:rsidRPr="004F2ABB" w:rsidRDefault="00A65ED7" w:rsidP="00822C6B">
            <w:pPr>
              <w:tabs>
                <w:tab w:val="left" w:pos="0"/>
                <w:tab w:val="left" w:pos="1710"/>
              </w:tabs>
              <w:snapToGrid w:val="0"/>
              <w:spacing w:line="312" w:lineRule="auto"/>
              <w:jc w:val="left"/>
              <w:rPr>
                <w:rFonts w:ascii="Times New Roman" w:hAnsi="Times New Roman"/>
                <w:b/>
                <w:iCs/>
                <w:sz w:val="28"/>
                <w:szCs w:val="28"/>
              </w:rPr>
            </w:pPr>
            <w:r>
              <w:rPr>
                <w:rFonts w:ascii="Times New Roman" w:hAnsi="Times New Roman"/>
                <w:kern w:val="0"/>
                <w:sz w:val="28"/>
                <w:szCs w:val="28"/>
                <w:lang w:val="kk-KZ"/>
              </w:rPr>
              <w:t>ДБМ</w:t>
            </w:r>
            <w:r w:rsidR="00822C6B" w:rsidRPr="004F2ABB">
              <w:rPr>
                <w:rFonts w:ascii="Times New Roman" w:hAnsi="Times New Roman"/>
                <w:kern w:val="0"/>
                <w:sz w:val="28"/>
                <w:szCs w:val="28"/>
                <w:lang w:val="kk-KZ"/>
              </w:rPr>
              <w:t xml:space="preserve"> </w:t>
            </w:r>
          </w:p>
        </w:tc>
        <w:tc>
          <w:tcPr>
            <w:tcW w:w="8358" w:type="dxa"/>
          </w:tcPr>
          <w:p w14:paraId="13932420" w14:textId="77777777" w:rsidR="00822C6B" w:rsidRPr="004F2ABB" w:rsidRDefault="00822C6B" w:rsidP="00822C6B">
            <w:pPr>
              <w:tabs>
                <w:tab w:val="left" w:pos="0"/>
                <w:tab w:val="left" w:pos="1710"/>
              </w:tabs>
              <w:snapToGrid w:val="0"/>
              <w:spacing w:line="312" w:lineRule="auto"/>
              <w:jc w:val="left"/>
              <w:rPr>
                <w:rFonts w:ascii="Times New Roman" w:hAnsi="Times New Roman"/>
                <w:b/>
                <w:iCs/>
                <w:sz w:val="28"/>
                <w:szCs w:val="28"/>
              </w:rPr>
            </w:pPr>
            <w:r w:rsidRPr="004F2ABB">
              <w:rPr>
                <w:rFonts w:ascii="Times New Roman" w:hAnsi="Times New Roman"/>
                <w:kern w:val="0"/>
                <w:sz w:val="28"/>
                <w:szCs w:val="28"/>
                <w:lang w:val="kk-KZ"/>
              </w:rPr>
              <w:t>дәндердің белок мөлшері</w:t>
            </w:r>
          </w:p>
        </w:tc>
      </w:tr>
      <w:tr w:rsidR="00822C6B" w:rsidRPr="00302D35" w14:paraId="0A47A8AE" w14:textId="77777777" w:rsidTr="00EC44FF">
        <w:tc>
          <w:tcPr>
            <w:tcW w:w="1286" w:type="dxa"/>
          </w:tcPr>
          <w:p w14:paraId="653E9FAB" w14:textId="77777777" w:rsidR="00822C6B" w:rsidRPr="004F2ABB"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lang w:val="kk-KZ"/>
              </w:rPr>
              <w:t>ДҰ</w:t>
            </w:r>
          </w:p>
        </w:tc>
        <w:tc>
          <w:tcPr>
            <w:tcW w:w="8358" w:type="dxa"/>
          </w:tcPr>
          <w:p w14:paraId="2E80479A" w14:textId="77777777" w:rsidR="00822C6B" w:rsidRPr="004F2ABB"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rPr>
              <w:t>Д</w:t>
            </w:r>
            <w:r>
              <w:rPr>
                <w:rFonts w:ascii="Times New Roman" w:hAnsi="Times New Roman"/>
                <w:sz w:val="28"/>
                <w:szCs w:val="28"/>
                <w:lang w:val="kk-KZ"/>
              </w:rPr>
              <w:t>әннің ұзындығы</w:t>
            </w:r>
          </w:p>
        </w:tc>
      </w:tr>
      <w:tr w:rsidR="00822C6B" w:rsidRPr="00302D35" w14:paraId="06848416" w14:textId="77777777" w:rsidTr="00EC44FF">
        <w:tc>
          <w:tcPr>
            <w:tcW w:w="1286" w:type="dxa"/>
          </w:tcPr>
          <w:p w14:paraId="7A1EC47E" w14:textId="77777777" w:rsidR="00822C6B" w:rsidRPr="00F73E65"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lang w:val="kk-KZ"/>
              </w:rPr>
              <w:t>ДЕ</w:t>
            </w:r>
          </w:p>
        </w:tc>
        <w:tc>
          <w:tcPr>
            <w:tcW w:w="8358" w:type="dxa"/>
          </w:tcPr>
          <w:p w14:paraId="09651934" w14:textId="77777777" w:rsidR="00822C6B" w:rsidRPr="00F73E65"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lang w:val="kk-KZ"/>
              </w:rPr>
              <w:t>Дәннің ені</w:t>
            </w:r>
          </w:p>
        </w:tc>
      </w:tr>
      <w:tr w:rsidR="00822C6B" w:rsidRPr="00302D35" w14:paraId="478FA312" w14:textId="77777777" w:rsidTr="00EC44FF">
        <w:tc>
          <w:tcPr>
            <w:tcW w:w="1286" w:type="dxa"/>
          </w:tcPr>
          <w:p w14:paraId="24CBE934" w14:textId="77777777" w:rsidR="00822C6B" w:rsidRPr="00F73E65"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lang w:val="kk-KZ"/>
              </w:rPr>
              <w:t>ДА</w:t>
            </w:r>
          </w:p>
        </w:tc>
        <w:tc>
          <w:tcPr>
            <w:tcW w:w="8358" w:type="dxa"/>
          </w:tcPr>
          <w:p w14:paraId="3DBE45FC" w14:textId="77777777" w:rsidR="00822C6B" w:rsidRPr="00F73E65" w:rsidRDefault="00822C6B" w:rsidP="00822C6B">
            <w:pPr>
              <w:tabs>
                <w:tab w:val="left" w:pos="0"/>
                <w:tab w:val="left" w:pos="1710"/>
              </w:tabs>
              <w:snapToGrid w:val="0"/>
              <w:spacing w:line="312" w:lineRule="auto"/>
              <w:jc w:val="left"/>
              <w:rPr>
                <w:rFonts w:ascii="Times New Roman" w:hAnsi="Times New Roman"/>
                <w:b/>
                <w:iCs/>
                <w:sz w:val="28"/>
                <w:szCs w:val="28"/>
                <w:lang w:val="kk-KZ"/>
              </w:rPr>
            </w:pPr>
            <w:r>
              <w:rPr>
                <w:rFonts w:ascii="Times New Roman" w:hAnsi="Times New Roman"/>
                <w:sz w:val="28"/>
                <w:szCs w:val="28"/>
              </w:rPr>
              <w:t>Д</w:t>
            </w:r>
            <w:r>
              <w:rPr>
                <w:rFonts w:ascii="Times New Roman" w:hAnsi="Times New Roman"/>
                <w:sz w:val="28"/>
                <w:szCs w:val="28"/>
                <w:lang w:val="kk-KZ"/>
              </w:rPr>
              <w:t>әннің ауданы</w:t>
            </w:r>
          </w:p>
        </w:tc>
      </w:tr>
      <w:tr w:rsidR="00822C6B" w:rsidRPr="00302D35" w14:paraId="69CEAD10" w14:textId="77777777" w:rsidTr="00EC44FF">
        <w:tc>
          <w:tcPr>
            <w:tcW w:w="1286" w:type="dxa"/>
          </w:tcPr>
          <w:p w14:paraId="6C6FD12A" w14:textId="77777777" w:rsidR="00822C6B" w:rsidRPr="00302D35" w:rsidRDefault="00822C6B" w:rsidP="00822C6B">
            <w:pPr>
              <w:tabs>
                <w:tab w:val="left" w:pos="0"/>
                <w:tab w:val="left" w:pos="1710"/>
              </w:tabs>
              <w:snapToGrid w:val="0"/>
              <w:spacing w:line="312" w:lineRule="auto"/>
              <w:jc w:val="left"/>
              <w:rPr>
                <w:rFonts w:ascii="Times New Roman" w:hAnsi="Times New Roman"/>
                <w:b/>
                <w:iCs/>
                <w:sz w:val="28"/>
                <w:szCs w:val="28"/>
              </w:rPr>
            </w:pPr>
            <w:r>
              <w:rPr>
                <w:rFonts w:ascii="Times New Roman" w:hAnsi="Times New Roman"/>
                <w:sz w:val="28"/>
                <w:szCs w:val="28"/>
                <w:lang w:val="kk-KZ"/>
              </w:rPr>
              <w:t>МҚ</w:t>
            </w:r>
          </w:p>
        </w:tc>
        <w:tc>
          <w:tcPr>
            <w:tcW w:w="8358" w:type="dxa"/>
          </w:tcPr>
          <w:p w14:paraId="18B81A1E" w14:textId="77777777" w:rsidR="00822C6B" w:rsidRPr="00302D35" w:rsidRDefault="00822C6B" w:rsidP="00822C6B">
            <w:pPr>
              <w:tabs>
                <w:tab w:val="left" w:pos="0"/>
                <w:tab w:val="left" w:pos="1710"/>
              </w:tabs>
              <w:snapToGrid w:val="0"/>
              <w:spacing w:line="312" w:lineRule="auto"/>
              <w:jc w:val="left"/>
              <w:rPr>
                <w:rFonts w:ascii="Times New Roman" w:hAnsi="Times New Roman"/>
                <w:b/>
                <w:iCs/>
                <w:sz w:val="28"/>
                <w:szCs w:val="28"/>
              </w:rPr>
            </w:pPr>
            <w:r>
              <w:rPr>
                <w:rFonts w:ascii="Times New Roman" w:hAnsi="Times New Roman"/>
                <w:sz w:val="28"/>
                <w:szCs w:val="28"/>
                <w:lang w:val="kk-KZ"/>
              </w:rPr>
              <w:t xml:space="preserve">Мугин қышқылы </w:t>
            </w:r>
          </w:p>
        </w:tc>
      </w:tr>
      <w:tr w:rsidR="00F13722" w:rsidRPr="00302D35" w14:paraId="5155C8FF" w14:textId="77777777" w:rsidTr="00EC44FF">
        <w:tc>
          <w:tcPr>
            <w:tcW w:w="1286" w:type="dxa"/>
          </w:tcPr>
          <w:p w14:paraId="38D2398C" w14:textId="77777777" w:rsidR="00F13722" w:rsidRDefault="00F13722" w:rsidP="00822C6B">
            <w:pPr>
              <w:tabs>
                <w:tab w:val="left" w:pos="0"/>
                <w:tab w:val="left" w:pos="1710"/>
              </w:tabs>
              <w:snapToGrid w:val="0"/>
              <w:spacing w:line="312" w:lineRule="auto"/>
              <w:jc w:val="left"/>
              <w:rPr>
                <w:rFonts w:ascii="Times New Roman" w:hAnsi="Times New Roman"/>
                <w:sz w:val="28"/>
                <w:szCs w:val="28"/>
                <w:lang w:val="kk-KZ"/>
              </w:rPr>
            </w:pPr>
            <w:r w:rsidRPr="006C04DC">
              <w:rPr>
                <w:rFonts w:ascii="Times New Roman" w:hAnsi="Times New Roman"/>
                <w:sz w:val="28"/>
                <w:szCs w:val="28"/>
                <w:lang w:val="kk-KZ"/>
              </w:rPr>
              <w:t>НA</w:t>
            </w:r>
          </w:p>
        </w:tc>
        <w:tc>
          <w:tcPr>
            <w:tcW w:w="8358" w:type="dxa"/>
          </w:tcPr>
          <w:p w14:paraId="73F67790" w14:textId="77777777" w:rsidR="00F13722" w:rsidRDefault="00F13722" w:rsidP="00822C6B">
            <w:pPr>
              <w:tabs>
                <w:tab w:val="left" w:pos="0"/>
                <w:tab w:val="left" w:pos="1710"/>
              </w:tabs>
              <w:snapToGrid w:val="0"/>
              <w:spacing w:line="312" w:lineRule="auto"/>
              <w:jc w:val="left"/>
              <w:rPr>
                <w:rFonts w:ascii="Times New Roman" w:hAnsi="Times New Roman"/>
                <w:sz w:val="28"/>
                <w:szCs w:val="28"/>
                <w:lang w:val="kk-KZ"/>
              </w:rPr>
            </w:pPr>
            <w:r w:rsidRPr="006C04DC">
              <w:rPr>
                <w:rFonts w:ascii="Times New Roman" w:hAnsi="Times New Roman"/>
                <w:sz w:val="28"/>
                <w:szCs w:val="28"/>
                <w:lang w:val="kk-KZ"/>
              </w:rPr>
              <w:t>Никотинамин</w:t>
            </w:r>
          </w:p>
        </w:tc>
      </w:tr>
      <w:tr w:rsidR="00822C6B" w:rsidRPr="00302D35" w14:paraId="11D6278A" w14:textId="77777777" w:rsidTr="00EC44FF">
        <w:tc>
          <w:tcPr>
            <w:tcW w:w="1286" w:type="dxa"/>
          </w:tcPr>
          <w:p w14:paraId="630CB7E0" w14:textId="77777777" w:rsidR="00822C6B" w:rsidRPr="00302D35" w:rsidRDefault="00822C6B" w:rsidP="00822C6B">
            <w:pPr>
              <w:tabs>
                <w:tab w:val="left" w:pos="0"/>
                <w:tab w:val="left" w:pos="1710"/>
              </w:tabs>
              <w:snapToGrid w:val="0"/>
              <w:spacing w:line="312" w:lineRule="auto"/>
              <w:jc w:val="left"/>
              <w:rPr>
                <w:rFonts w:ascii="Times New Roman" w:hAnsi="Times New Roman"/>
                <w:b/>
                <w:bCs/>
                <w:sz w:val="28"/>
                <w:szCs w:val="28"/>
              </w:rPr>
            </w:pPr>
            <w:r w:rsidRPr="0099218A">
              <w:rPr>
                <w:rFonts w:ascii="Times New Roman" w:hAnsi="Times New Roman"/>
                <w:sz w:val="28"/>
                <w:szCs w:val="28"/>
                <w:lang w:val="kk-KZ"/>
              </w:rPr>
              <w:t>S</w:t>
            </w:r>
            <w:r w:rsidR="008B1744">
              <w:rPr>
                <w:rFonts w:ascii="Times New Roman" w:hAnsi="Times New Roman"/>
                <w:sz w:val="28"/>
                <w:szCs w:val="28"/>
              </w:rPr>
              <w:t>-</w:t>
            </w:r>
            <w:r w:rsidRPr="0099218A">
              <w:rPr>
                <w:rFonts w:ascii="Times New Roman" w:hAnsi="Times New Roman"/>
                <w:sz w:val="28"/>
                <w:szCs w:val="28"/>
                <w:lang w:val="kk-KZ"/>
              </w:rPr>
              <w:t>AM</w:t>
            </w:r>
          </w:p>
        </w:tc>
        <w:tc>
          <w:tcPr>
            <w:tcW w:w="8358" w:type="dxa"/>
          </w:tcPr>
          <w:p w14:paraId="79F6F306" w14:textId="77777777" w:rsidR="00822C6B" w:rsidRPr="00302D35" w:rsidRDefault="00822C6B" w:rsidP="00822C6B">
            <w:pPr>
              <w:tabs>
                <w:tab w:val="left" w:pos="0"/>
                <w:tab w:val="left" w:pos="1710"/>
              </w:tabs>
              <w:snapToGrid w:val="0"/>
              <w:spacing w:line="312" w:lineRule="auto"/>
              <w:jc w:val="left"/>
              <w:rPr>
                <w:rFonts w:ascii="Times New Roman" w:hAnsi="Times New Roman"/>
                <w:sz w:val="28"/>
                <w:szCs w:val="28"/>
              </w:rPr>
            </w:pPr>
            <w:r w:rsidRPr="0099218A">
              <w:rPr>
                <w:rFonts w:ascii="Times New Roman" w:hAnsi="Times New Roman"/>
                <w:sz w:val="28"/>
                <w:szCs w:val="28"/>
                <w:lang w:val="kk-KZ"/>
              </w:rPr>
              <w:t xml:space="preserve">S-аденозилметионин </w:t>
            </w:r>
          </w:p>
        </w:tc>
      </w:tr>
      <w:tr w:rsidR="00822C6B" w:rsidRPr="000E3A83" w14:paraId="6F9CA896" w14:textId="77777777" w:rsidTr="00EC44FF">
        <w:tc>
          <w:tcPr>
            <w:tcW w:w="1286" w:type="dxa"/>
          </w:tcPr>
          <w:p w14:paraId="5FB7A46F" w14:textId="77777777" w:rsidR="00822C6B" w:rsidRPr="00302D35" w:rsidRDefault="00822C6B" w:rsidP="00822C6B">
            <w:pPr>
              <w:tabs>
                <w:tab w:val="left" w:pos="0"/>
                <w:tab w:val="left" w:pos="1710"/>
              </w:tabs>
              <w:snapToGrid w:val="0"/>
              <w:spacing w:line="312" w:lineRule="auto"/>
              <w:jc w:val="left"/>
              <w:rPr>
                <w:rFonts w:ascii="Times New Roman" w:hAnsi="Times New Roman"/>
                <w:b/>
                <w:bCs/>
                <w:sz w:val="28"/>
                <w:szCs w:val="28"/>
              </w:rPr>
            </w:pPr>
            <w:r>
              <w:rPr>
                <w:rFonts w:ascii="Times New Roman" w:hAnsi="Times New Roman"/>
                <w:sz w:val="28"/>
                <w:szCs w:val="28"/>
                <w:lang w:val="kk-KZ"/>
              </w:rPr>
              <w:t>Н</w:t>
            </w:r>
            <w:r w:rsidRPr="0099218A">
              <w:rPr>
                <w:rFonts w:ascii="Times New Roman" w:hAnsi="Times New Roman"/>
                <w:sz w:val="28"/>
                <w:szCs w:val="28"/>
                <w:lang w:val="kk-KZ"/>
              </w:rPr>
              <w:t>AAT</w:t>
            </w:r>
          </w:p>
        </w:tc>
        <w:tc>
          <w:tcPr>
            <w:tcW w:w="8358" w:type="dxa"/>
          </w:tcPr>
          <w:p w14:paraId="232C2538" w14:textId="77777777" w:rsidR="00822C6B" w:rsidRPr="000E3A83" w:rsidRDefault="00822C6B" w:rsidP="00822C6B">
            <w:pPr>
              <w:tabs>
                <w:tab w:val="left" w:pos="0"/>
                <w:tab w:val="left" w:pos="1710"/>
              </w:tabs>
              <w:snapToGrid w:val="0"/>
              <w:spacing w:line="312" w:lineRule="auto"/>
              <w:jc w:val="left"/>
              <w:rPr>
                <w:rFonts w:ascii="Times New Roman" w:hAnsi="Times New Roman"/>
                <w:sz w:val="28"/>
                <w:szCs w:val="28"/>
                <w:lang w:val="ru-RU"/>
              </w:rPr>
            </w:pPr>
            <w:r>
              <w:rPr>
                <w:rFonts w:ascii="Times New Roman" w:hAnsi="Times New Roman"/>
                <w:sz w:val="28"/>
                <w:szCs w:val="28"/>
                <w:lang w:val="kk-KZ"/>
              </w:rPr>
              <w:t>Н</w:t>
            </w:r>
            <w:r w:rsidRPr="0099218A">
              <w:rPr>
                <w:rFonts w:ascii="Times New Roman" w:hAnsi="Times New Roman"/>
                <w:sz w:val="28"/>
                <w:szCs w:val="28"/>
                <w:lang w:val="kk-KZ"/>
              </w:rPr>
              <w:t>икотиан</w:t>
            </w:r>
            <w:r>
              <w:rPr>
                <w:rFonts w:ascii="Times New Roman" w:hAnsi="Times New Roman"/>
                <w:sz w:val="28"/>
                <w:szCs w:val="28"/>
                <w:lang w:val="kk-KZ"/>
              </w:rPr>
              <w:t xml:space="preserve"> А</w:t>
            </w:r>
            <w:r w:rsidRPr="0099218A">
              <w:rPr>
                <w:rFonts w:ascii="Times New Roman" w:hAnsi="Times New Roman"/>
                <w:sz w:val="28"/>
                <w:szCs w:val="28"/>
                <w:lang w:val="kk-KZ"/>
              </w:rPr>
              <w:t>мин</w:t>
            </w:r>
            <w:r>
              <w:rPr>
                <w:rFonts w:ascii="Times New Roman" w:hAnsi="Times New Roman"/>
                <w:sz w:val="28"/>
                <w:szCs w:val="28"/>
                <w:lang w:val="kk-KZ"/>
              </w:rPr>
              <w:t xml:space="preserve"> Амино Т</w:t>
            </w:r>
            <w:r w:rsidRPr="0099218A">
              <w:rPr>
                <w:rFonts w:ascii="Times New Roman" w:hAnsi="Times New Roman"/>
                <w:sz w:val="28"/>
                <w:szCs w:val="28"/>
                <w:lang w:val="kk-KZ"/>
              </w:rPr>
              <w:t xml:space="preserve">рансфераза </w:t>
            </w:r>
          </w:p>
        </w:tc>
      </w:tr>
      <w:tr w:rsidR="00822C6B" w:rsidRPr="00302D35" w14:paraId="62A08D6A" w14:textId="77777777" w:rsidTr="00EC44FF">
        <w:tc>
          <w:tcPr>
            <w:tcW w:w="1286" w:type="dxa"/>
          </w:tcPr>
          <w:p w14:paraId="67FC7B20" w14:textId="77777777" w:rsidR="00822C6B" w:rsidRPr="00302D35" w:rsidRDefault="00822C6B" w:rsidP="00822C6B">
            <w:pPr>
              <w:tabs>
                <w:tab w:val="left" w:pos="0"/>
                <w:tab w:val="left" w:pos="1710"/>
              </w:tabs>
              <w:snapToGrid w:val="0"/>
              <w:spacing w:line="312" w:lineRule="auto"/>
              <w:jc w:val="left"/>
              <w:rPr>
                <w:rFonts w:ascii="Times New Roman" w:hAnsi="Times New Roman"/>
                <w:b/>
                <w:bCs/>
                <w:sz w:val="28"/>
                <w:szCs w:val="28"/>
              </w:rPr>
            </w:pPr>
            <w:r>
              <w:rPr>
                <w:rFonts w:ascii="Times New Roman" w:hAnsi="Times New Roman"/>
                <w:sz w:val="28"/>
                <w:szCs w:val="28"/>
                <w:lang w:val="kk-KZ"/>
              </w:rPr>
              <w:t>DMҚ</w:t>
            </w:r>
          </w:p>
        </w:tc>
        <w:tc>
          <w:tcPr>
            <w:tcW w:w="8358" w:type="dxa"/>
          </w:tcPr>
          <w:p w14:paraId="5C0C658C" w14:textId="77777777" w:rsidR="00822C6B" w:rsidRPr="00302D35" w:rsidRDefault="00822C6B" w:rsidP="00822C6B">
            <w:pPr>
              <w:tabs>
                <w:tab w:val="left" w:pos="0"/>
                <w:tab w:val="left" w:pos="1710"/>
              </w:tabs>
              <w:snapToGrid w:val="0"/>
              <w:spacing w:line="312" w:lineRule="auto"/>
              <w:jc w:val="left"/>
              <w:rPr>
                <w:rFonts w:ascii="Times New Roman" w:hAnsi="Times New Roman"/>
                <w:sz w:val="28"/>
                <w:szCs w:val="28"/>
              </w:rPr>
            </w:pPr>
            <w:r>
              <w:rPr>
                <w:rFonts w:ascii="Times New Roman" w:hAnsi="Times New Roman"/>
                <w:sz w:val="28"/>
                <w:szCs w:val="28"/>
                <w:lang w:val="kk-KZ"/>
              </w:rPr>
              <w:t>Д</w:t>
            </w:r>
            <w:r w:rsidRPr="0099218A">
              <w:rPr>
                <w:rFonts w:ascii="Times New Roman" w:hAnsi="Times New Roman"/>
                <w:sz w:val="28"/>
                <w:szCs w:val="28"/>
                <w:lang w:val="kk-KZ"/>
              </w:rPr>
              <w:t>езоксимугин қышқы</w:t>
            </w:r>
            <w:r>
              <w:rPr>
                <w:rFonts w:ascii="Times New Roman" w:hAnsi="Times New Roman"/>
                <w:sz w:val="28"/>
                <w:szCs w:val="28"/>
                <w:lang w:val="kk-KZ"/>
              </w:rPr>
              <w:t>лы</w:t>
            </w:r>
            <w:r w:rsidRPr="0099218A">
              <w:rPr>
                <w:rFonts w:ascii="Times New Roman" w:hAnsi="Times New Roman"/>
                <w:sz w:val="28"/>
                <w:szCs w:val="28"/>
                <w:lang w:val="kk-KZ"/>
              </w:rPr>
              <w:t xml:space="preserve"> </w:t>
            </w:r>
          </w:p>
        </w:tc>
      </w:tr>
      <w:tr w:rsidR="00822C6B" w:rsidRPr="00302D35" w14:paraId="1600F4FC" w14:textId="77777777" w:rsidTr="00EC44FF">
        <w:tc>
          <w:tcPr>
            <w:tcW w:w="1286" w:type="dxa"/>
          </w:tcPr>
          <w:p w14:paraId="445E0861" w14:textId="77777777" w:rsidR="00822C6B" w:rsidRPr="000E3A83" w:rsidRDefault="00822C6B" w:rsidP="00822C6B">
            <w:pPr>
              <w:tabs>
                <w:tab w:val="left" w:pos="0"/>
                <w:tab w:val="left" w:pos="1710"/>
              </w:tabs>
              <w:snapToGrid w:val="0"/>
              <w:spacing w:line="312" w:lineRule="auto"/>
              <w:jc w:val="left"/>
              <w:rPr>
                <w:rFonts w:ascii="Times New Roman" w:hAnsi="Times New Roman"/>
                <w:sz w:val="28"/>
                <w:szCs w:val="28"/>
                <w:lang w:val="kk-KZ"/>
              </w:rPr>
            </w:pPr>
            <w:r w:rsidRPr="000E3A83">
              <w:rPr>
                <w:rFonts w:ascii="Times New Roman" w:hAnsi="Times New Roman"/>
                <w:bCs/>
                <w:sz w:val="28"/>
                <w:szCs w:val="28"/>
                <w:lang w:val="kk-KZ"/>
              </w:rPr>
              <w:t>ФҚ</w:t>
            </w:r>
          </w:p>
        </w:tc>
        <w:tc>
          <w:tcPr>
            <w:tcW w:w="8358" w:type="dxa"/>
          </w:tcPr>
          <w:p w14:paraId="66744827" w14:textId="77777777" w:rsidR="00822C6B" w:rsidRPr="00302D35" w:rsidRDefault="00822C6B" w:rsidP="00822C6B">
            <w:pPr>
              <w:tabs>
                <w:tab w:val="left" w:pos="0"/>
                <w:tab w:val="left" w:pos="1710"/>
              </w:tabs>
              <w:snapToGrid w:val="0"/>
              <w:spacing w:line="312" w:lineRule="auto"/>
              <w:jc w:val="left"/>
              <w:rPr>
                <w:rFonts w:ascii="Times New Roman" w:hAnsi="Times New Roman"/>
                <w:sz w:val="28"/>
                <w:szCs w:val="28"/>
                <w:lang w:val="kk-KZ"/>
              </w:rPr>
            </w:pPr>
            <w:r>
              <w:rPr>
                <w:rFonts w:ascii="Times New Roman" w:hAnsi="Times New Roman"/>
                <w:sz w:val="28"/>
                <w:szCs w:val="28"/>
                <w:lang w:val="kk-KZ"/>
              </w:rPr>
              <w:t>Фитин қышқылы</w:t>
            </w:r>
          </w:p>
        </w:tc>
      </w:tr>
      <w:tr w:rsidR="00822C6B" w:rsidRPr="00302D35" w14:paraId="5979D6A2" w14:textId="77777777" w:rsidTr="00EC44FF">
        <w:tc>
          <w:tcPr>
            <w:tcW w:w="1286" w:type="dxa"/>
          </w:tcPr>
          <w:p w14:paraId="3DC321D7" w14:textId="77777777" w:rsidR="00822C6B" w:rsidRPr="000E3A83" w:rsidRDefault="00822C6B" w:rsidP="00822C6B">
            <w:r w:rsidRPr="00A40E40">
              <w:rPr>
                <w:rFonts w:ascii="Times New Roman" w:hAnsi="Times New Roman"/>
                <w:sz w:val="28"/>
                <w:szCs w:val="28"/>
                <w:lang w:val="kk-KZ"/>
              </w:rPr>
              <w:t>IP</w:t>
            </w:r>
            <w:r w:rsidRPr="00A40E40">
              <w:rPr>
                <w:rFonts w:ascii="Times New Roman" w:hAnsi="Times New Roman"/>
                <w:sz w:val="28"/>
                <w:szCs w:val="28"/>
                <w:vertAlign w:val="subscript"/>
                <w:lang w:val="kk-KZ"/>
              </w:rPr>
              <w:t>6</w:t>
            </w:r>
          </w:p>
        </w:tc>
        <w:tc>
          <w:tcPr>
            <w:tcW w:w="8358" w:type="dxa"/>
          </w:tcPr>
          <w:p w14:paraId="01F61B16" w14:textId="77777777" w:rsidR="00822C6B" w:rsidRPr="00302D35" w:rsidRDefault="00822C6B" w:rsidP="00822C6B">
            <w:pPr>
              <w:tabs>
                <w:tab w:val="left" w:pos="0"/>
                <w:tab w:val="left" w:pos="1710"/>
              </w:tabs>
              <w:snapToGrid w:val="0"/>
              <w:spacing w:line="312" w:lineRule="auto"/>
              <w:jc w:val="left"/>
              <w:rPr>
                <w:rFonts w:ascii="Times New Roman" w:hAnsi="Times New Roman"/>
                <w:sz w:val="28"/>
                <w:szCs w:val="28"/>
                <w:lang w:val="kk-KZ"/>
              </w:rPr>
            </w:pPr>
            <w:r w:rsidRPr="00A40E40">
              <w:rPr>
                <w:rFonts w:ascii="Times New Roman" w:hAnsi="Times New Roman"/>
                <w:sz w:val="28"/>
                <w:szCs w:val="28"/>
                <w:lang w:val="kk-KZ"/>
              </w:rPr>
              <w:t xml:space="preserve">инозитол гексафосфаты </w:t>
            </w:r>
          </w:p>
        </w:tc>
      </w:tr>
      <w:tr w:rsidR="00822C6B" w:rsidRPr="00302D35" w14:paraId="76B4A257" w14:textId="77777777" w:rsidTr="00EC44FF">
        <w:tc>
          <w:tcPr>
            <w:tcW w:w="1286" w:type="dxa"/>
          </w:tcPr>
          <w:p w14:paraId="322BF52C" w14:textId="77777777" w:rsidR="00822C6B" w:rsidRPr="007A0991" w:rsidRDefault="00822C6B" w:rsidP="00822C6B">
            <w:pPr>
              <w:tabs>
                <w:tab w:val="left" w:pos="0"/>
                <w:tab w:val="left" w:pos="1710"/>
              </w:tabs>
              <w:snapToGrid w:val="0"/>
              <w:spacing w:line="312" w:lineRule="auto"/>
              <w:rPr>
                <w:rFonts w:ascii="Times New Roman" w:hAnsi="Times New Roman"/>
                <w:iCs/>
                <w:sz w:val="28"/>
                <w:szCs w:val="28"/>
              </w:rPr>
            </w:pPr>
            <w:r>
              <w:rPr>
                <w:rFonts w:ascii="Times New Roman" w:hAnsi="Times New Roman"/>
                <w:iCs/>
                <w:sz w:val="28"/>
                <w:szCs w:val="28"/>
              </w:rPr>
              <w:t>Fe</w:t>
            </w:r>
          </w:p>
        </w:tc>
        <w:tc>
          <w:tcPr>
            <w:tcW w:w="8358" w:type="dxa"/>
          </w:tcPr>
          <w:p w14:paraId="5B696E2D" w14:textId="77777777" w:rsidR="00822C6B" w:rsidRPr="007A0991" w:rsidRDefault="00822C6B" w:rsidP="00822C6B">
            <w:pPr>
              <w:tabs>
                <w:tab w:val="left" w:pos="0"/>
                <w:tab w:val="left" w:pos="1710"/>
              </w:tabs>
              <w:snapToGrid w:val="0"/>
              <w:spacing w:line="312" w:lineRule="auto"/>
              <w:rPr>
                <w:rFonts w:ascii="Times New Roman" w:hAnsi="Times New Roman"/>
                <w:iCs/>
                <w:sz w:val="28"/>
                <w:szCs w:val="28"/>
                <w:lang w:val="ru-RU"/>
              </w:rPr>
            </w:pPr>
            <w:proofErr w:type="spellStart"/>
            <w:r>
              <w:rPr>
                <w:rFonts w:ascii="Times New Roman" w:hAnsi="Times New Roman"/>
                <w:iCs/>
                <w:sz w:val="28"/>
                <w:szCs w:val="28"/>
                <w:lang w:val="ru-RU"/>
              </w:rPr>
              <w:t>Темір</w:t>
            </w:r>
            <w:proofErr w:type="spellEnd"/>
          </w:p>
        </w:tc>
      </w:tr>
      <w:tr w:rsidR="00822C6B" w:rsidRPr="00302D35" w14:paraId="1F8CA8F4" w14:textId="77777777" w:rsidTr="00EC44FF">
        <w:tc>
          <w:tcPr>
            <w:tcW w:w="1286" w:type="dxa"/>
          </w:tcPr>
          <w:p w14:paraId="0AC4D653" w14:textId="77777777" w:rsidR="00822C6B" w:rsidRPr="00822C6B" w:rsidRDefault="00822C6B" w:rsidP="00822C6B">
            <w:pPr>
              <w:tabs>
                <w:tab w:val="left" w:pos="0"/>
                <w:tab w:val="left" w:pos="1710"/>
              </w:tabs>
              <w:snapToGrid w:val="0"/>
              <w:spacing w:line="312" w:lineRule="auto"/>
              <w:rPr>
                <w:rFonts w:ascii="Times New Roman" w:hAnsi="Times New Roman"/>
                <w:sz w:val="28"/>
                <w:szCs w:val="28"/>
              </w:rPr>
            </w:pPr>
            <w:r>
              <w:rPr>
                <w:rFonts w:ascii="Times New Roman" w:hAnsi="Times New Roman"/>
                <w:sz w:val="28"/>
                <w:szCs w:val="28"/>
              </w:rPr>
              <w:t>Zn</w:t>
            </w:r>
          </w:p>
        </w:tc>
        <w:tc>
          <w:tcPr>
            <w:tcW w:w="8358" w:type="dxa"/>
          </w:tcPr>
          <w:p w14:paraId="3C5EE53A" w14:textId="77777777" w:rsidR="00822C6B" w:rsidRPr="00822C6B" w:rsidRDefault="00822C6B"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Мырыш</w:t>
            </w:r>
          </w:p>
        </w:tc>
      </w:tr>
      <w:tr w:rsidR="00CC5D9B" w:rsidRPr="00302D35" w14:paraId="715AABD9" w14:textId="77777777" w:rsidTr="00EC44FF">
        <w:tc>
          <w:tcPr>
            <w:tcW w:w="1286" w:type="dxa"/>
          </w:tcPr>
          <w:p w14:paraId="723A6C08" w14:textId="77777777" w:rsidR="00CC5D9B" w:rsidRPr="007F3621" w:rsidRDefault="006F5D7A" w:rsidP="00CC5D9B">
            <w:pPr>
              <w:tabs>
                <w:tab w:val="left" w:pos="0"/>
                <w:tab w:val="left" w:pos="1710"/>
              </w:tabs>
              <w:snapToGrid w:val="0"/>
              <w:spacing w:line="312" w:lineRule="auto"/>
              <w:rPr>
                <w:rFonts w:ascii="Times New Roman" w:hAnsi="Times New Roman"/>
                <w:sz w:val="28"/>
                <w:szCs w:val="28"/>
              </w:rPr>
            </w:pPr>
            <w:r>
              <w:rPr>
                <w:rFonts w:ascii="Times New Roman" w:hAnsi="Times New Roman"/>
                <w:sz w:val="28"/>
                <w:szCs w:val="28"/>
                <w:lang w:val="kk-KZ"/>
              </w:rPr>
              <w:t>S</w:t>
            </w:r>
            <w:r w:rsidR="00383AC8">
              <w:rPr>
                <w:rFonts w:ascii="Times New Roman" w:hAnsi="Times New Roman"/>
                <w:sz w:val="28"/>
                <w:szCs w:val="28"/>
                <w:lang w:val="kk-KZ"/>
              </w:rPr>
              <w:t>AMС</w:t>
            </w:r>
          </w:p>
        </w:tc>
        <w:tc>
          <w:tcPr>
            <w:tcW w:w="8358" w:type="dxa"/>
          </w:tcPr>
          <w:p w14:paraId="464F757A" w14:textId="77777777" w:rsidR="00CC5D9B" w:rsidRPr="007F3621" w:rsidRDefault="006F5D7A"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S</w:t>
            </w:r>
            <w:r>
              <w:rPr>
                <w:rFonts w:ascii="Times New Roman" w:hAnsi="Times New Roman"/>
                <w:sz w:val="28"/>
                <w:szCs w:val="28"/>
              </w:rPr>
              <w:t>-</w:t>
            </w:r>
            <w:r w:rsidR="007F3621">
              <w:rPr>
                <w:rFonts w:ascii="Times New Roman" w:hAnsi="Times New Roman"/>
                <w:sz w:val="28"/>
                <w:szCs w:val="28"/>
                <w:lang w:val="kk-KZ"/>
              </w:rPr>
              <w:t>А</w:t>
            </w:r>
            <w:r w:rsidR="00CC5D9B" w:rsidRPr="007F3621">
              <w:rPr>
                <w:rFonts w:ascii="Times New Roman" w:hAnsi="Times New Roman"/>
                <w:sz w:val="28"/>
                <w:szCs w:val="28"/>
                <w:lang w:val="kk-KZ"/>
              </w:rPr>
              <w:t>денозилметионисинтетаза</w:t>
            </w:r>
          </w:p>
        </w:tc>
      </w:tr>
      <w:tr w:rsidR="00CC5D9B" w:rsidRPr="00302D35" w14:paraId="41CF8AAA" w14:textId="77777777" w:rsidTr="00EC44FF">
        <w:tc>
          <w:tcPr>
            <w:tcW w:w="1286" w:type="dxa"/>
          </w:tcPr>
          <w:p w14:paraId="3E7F9E91" w14:textId="77777777" w:rsidR="00CC5D9B" w:rsidRPr="007F3621" w:rsidRDefault="00F13722" w:rsidP="00CC5D9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НAС</w:t>
            </w:r>
          </w:p>
        </w:tc>
        <w:tc>
          <w:tcPr>
            <w:tcW w:w="8358" w:type="dxa"/>
          </w:tcPr>
          <w:p w14:paraId="40F2E888" w14:textId="77777777" w:rsidR="00CC5D9B" w:rsidRPr="007F3621" w:rsidRDefault="007F3621"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Н</w:t>
            </w:r>
            <w:r w:rsidR="00CC5D9B" w:rsidRPr="007F3621">
              <w:rPr>
                <w:rFonts w:ascii="Times New Roman" w:hAnsi="Times New Roman"/>
                <w:sz w:val="28"/>
                <w:szCs w:val="28"/>
                <w:lang w:val="kk-KZ"/>
              </w:rPr>
              <w:t>икотианаминсинтаза</w:t>
            </w:r>
          </w:p>
        </w:tc>
      </w:tr>
      <w:tr w:rsidR="00CC5D9B" w:rsidRPr="00302D35" w14:paraId="253407E8" w14:textId="77777777" w:rsidTr="00EC44FF">
        <w:tc>
          <w:tcPr>
            <w:tcW w:w="1286" w:type="dxa"/>
          </w:tcPr>
          <w:p w14:paraId="52076CC1" w14:textId="77777777" w:rsidR="00CC5D9B" w:rsidRPr="007F3621" w:rsidRDefault="00F13722" w:rsidP="00CC5D9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ДMҚС</w:t>
            </w:r>
          </w:p>
        </w:tc>
        <w:tc>
          <w:tcPr>
            <w:tcW w:w="8358" w:type="dxa"/>
          </w:tcPr>
          <w:p w14:paraId="01E40F85" w14:textId="77777777" w:rsidR="00CC5D9B" w:rsidRPr="007F3621" w:rsidRDefault="007F3621"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Д</w:t>
            </w:r>
            <w:r w:rsidR="00CC5D9B" w:rsidRPr="007F3621">
              <w:rPr>
                <w:rFonts w:ascii="Times New Roman" w:hAnsi="Times New Roman"/>
                <w:sz w:val="28"/>
                <w:szCs w:val="28"/>
                <w:lang w:val="kk-KZ"/>
              </w:rPr>
              <w:t>езоксимугин қышқылының синтазасы</w:t>
            </w:r>
          </w:p>
        </w:tc>
      </w:tr>
      <w:tr w:rsidR="00CC5D9B" w:rsidRPr="00302D35" w14:paraId="33EDD0FD" w14:textId="77777777" w:rsidTr="00EC44FF">
        <w:tc>
          <w:tcPr>
            <w:tcW w:w="1286" w:type="dxa"/>
          </w:tcPr>
          <w:p w14:paraId="582017AA" w14:textId="77777777" w:rsidR="00CC5D9B" w:rsidRPr="007F3621" w:rsidRDefault="00CC5D9B" w:rsidP="00CC5D9B">
            <w:pPr>
              <w:tabs>
                <w:tab w:val="left" w:pos="0"/>
                <w:tab w:val="left" w:pos="1710"/>
              </w:tabs>
              <w:snapToGrid w:val="0"/>
              <w:spacing w:line="312" w:lineRule="auto"/>
              <w:rPr>
                <w:rFonts w:ascii="Times New Roman" w:hAnsi="Times New Roman"/>
                <w:sz w:val="28"/>
                <w:szCs w:val="28"/>
                <w:lang w:val="kk-KZ"/>
              </w:rPr>
            </w:pPr>
            <w:r w:rsidRPr="007F3621">
              <w:rPr>
                <w:rFonts w:ascii="Times New Roman" w:hAnsi="Times New Roman"/>
                <w:color w:val="000000"/>
                <w:sz w:val="28"/>
                <w:szCs w:val="28"/>
                <w:lang w:val="kk-KZ"/>
              </w:rPr>
              <w:t>MҚТ</w:t>
            </w:r>
          </w:p>
        </w:tc>
        <w:tc>
          <w:tcPr>
            <w:tcW w:w="8358" w:type="dxa"/>
          </w:tcPr>
          <w:p w14:paraId="6238B111" w14:textId="77777777" w:rsidR="00CC5D9B" w:rsidRPr="007F3621" w:rsidRDefault="007F3621"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М</w:t>
            </w:r>
            <w:r w:rsidR="00CC5D9B" w:rsidRPr="007F3621">
              <w:rPr>
                <w:rFonts w:ascii="Times New Roman" w:hAnsi="Times New Roman"/>
                <w:sz w:val="28"/>
                <w:szCs w:val="28"/>
                <w:lang w:val="kk-KZ"/>
              </w:rPr>
              <w:t>угин қышқылының тасымалдаушысы</w:t>
            </w:r>
          </w:p>
        </w:tc>
      </w:tr>
      <w:tr w:rsidR="00FD3F5B" w:rsidRPr="00302D35" w14:paraId="71362BC8" w14:textId="77777777" w:rsidTr="00EC44FF">
        <w:tc>
          <w:tcPr>
            <w:tcW w:w="1286" w:type="dxa"/>
          </w:tcPr>
          <w:p w14:paraId="45773E65" w14:textId="77777777" w:rsidR="00FD3F5B" w:rsidRPr="00FD3F5B" w:rsidRDefault="00FD3F5B" w:rsidP="00CC5D9B">
            <w:pPr>
              <w:tabs>
                <w:tab w:val="left" w:pos="0"/>
                <w:tab w:val="left" w:pos="1710"/>
              </w:tabs>
              <w:snapToGrid w:val="0"/>
              <w:spacing w:line="312" w:lineRule="auto"/>
              <w:rPr>
                <w:rFonts w:ascii="Times New Roman" w:hAnsi="Times New Roman"/>
                <w:color w:val="000000"/>
                <w:sz w:val="28"/>
                <w:szCs w:val="28"/>
                <w:lang w:val="ru-RU"/>
              </w:rPr>
            </w:pPr>
            <w:r>
              <w:rPr>
                <w:rFonts w:ascii="Times New Roman" w:hAnsi="Times New Roman"/>
                <w:color w:val="000000"/>
                <w:sz w:val="28"/>
                <w:szCs w:val="28"/>
              </w:rPr>
              <w:t>T</w:t>
            </w:r>
            <w:r>
              <w:rPr>
                <w:rFonts w:ascii="Times New Roman" w:hAnsi="Times New Roman"/>
                <w:color w:val="000000"/>
                <w:sz w:val="28"/>
                <w:szCs w:val="28"/>
                <w:lang w:val="ru-RU"/>
              </w:rPr>
              <w:t>Ф</w:t>
            </w:r>
          </w:p>
        </w:tc>
        <w:tc>
          <w:tcPr>
            <w:tcW w:w="8358" w:type="dxa"/>
          </w:tcPr>
          <w:p w14:paraId="0AA18349" w14:textId="77777777" w:rsidR="00FD3F5B" w:rsidRDefault="00FD3F5B"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color w:val="000000"/>
                <w:sz w:val="28"/>
                <w:szCs w:val="28"/>
                <w:lang w:val="kk-KZ"/>
              </w:rPr>
              <w:t>Т</w:t>
            </w:r>
            <w:r w:rsidRPr="007F3621">
              <w:rPr>
                <w:rFonts w:ascii="Times New Roman" w:hAnsi="Times New Roman"/>
                <w:color w:val="000000"/>
                <w:sz w:val="28"/>
                <w:szCs w:val="28"/>
                <w:lang w:val="kk-KZ"/>
              </w:rPr>
              <w:t>ранскрипция факторы</w:t>
            </w:r>
          </w:p>
        </w:tc>
      </w:tr>
      <w:tr w:rsidR="007F3621" w:rsidRPr="00302D35" w14:paraId="60FFE14A" w14:textId="77777777" w:rsidTr="00EC44FF">
        <w:tc>
          <w:tcPr>
            <w:tcW w:w="1286" w:type="dxa"/>
          </w:tcPr>
          <w:p w14:paraId="463A9490" w14:textId="77777777" w:rsidR="007F3621" w:rsidRPr="007F3621" w:rsidRDefault="007F3621" w:rsidP="00CC5D9B">
            <w:pPr>
              <w:tabs>
                <w:tab w:val="left" w:pos="0"/>
                <w:tab w:val="left" w:pos="1710"/>
              </w:tabs>
              <w:snapToGrid w:val="0"/>
              <w:spacing w:line="312" w:lineRule="auto"/>
              <w:rPr>
                <w:rFonts w:ascii="Times New Roman" w:hAnsi="Times New Roman"/>
                <w:sz w:val="28"/>
                <w:szCs w:val="28"/>
                <w:lang w:val="kk-KZ"/>
              </w:rPr>
            </w:pPr>
            <w:r w:rsidRPr="007F3621">
              <w:rPr>
                <w:rFonts w:ascii="Times New Roman" w:hAnsi="Times New Roman"/>
                <w:color w:val="000000"/>
                <w:sz w:val="28"/>
                <w:szCs w:val="28"/>
                <w:lang w:val="kk-KZ"/>
              </w:rPr>
              <w:t>TabHLH</w:t>
            </w:r>
          </w:p>
        </w:tc>
        <w:tc>
          <w:tcPr>
            <w:tcW w:w="8358" w:type="dxa"/>
          </w:tcPr>
          <w:p w14:paraId="50622A5C" w14:textId="77777777" w:rsidR="007F3621" w:rsidRPr="007F3621" w:rsidRDefault="007F3621" w:rsidP="00822C6B">
            <w:pPr>
              <w:tabs>
                <w:tab w:val="left" w:pos="0"/>
                <w:tab w:val="left" w:pos="1710"/>
              </w:tabs>
              <w:snapToGrid w:val="0"/>
              <w:spacing w:line="312" w:lineRule="auto"/>
              <w:rPr>
                <w:rFonts w:ascii="Times New Roman" w:hAnsi="Times New Roman"/>
                <w:sz w:val="28"/>
                <w:szCs w:val="28"/>
                <w:lang w:val="kk-KZ"/>
              </w:rPr>
            </w:pPr>
            <w:r>
              <w:rPr>
                <w:rFonts w:ascii="Times New Roman" w:hAnsi="Times New Roman"/>
                <w:color w:val="000000"/>
                <w:sz w:val="28"/>
                <w:szCs w:val="28"/>
                <w:lang w:val="kk-KZ"/>
              </w:rPr>
              <w:t>Т</w:t>
            </w:r>
            <w:r w:rsidR="00FD3F5B">
              <w:rPr>
                <w:rFonts w:ascii="Times New Roman" w:hAnsi="Times New Roman"/>
                <w:color w:val="000000"/>
                <w:sz w:val="28"/>
                <w:szCs w:val="28"/>
                <w:lang w:val="kk-KZ"/>
              </w:rPr>
              <w:t>ранскрипция фактор гені</w:t>
            </w:r>
          </w:p>
        </w:tc>
      </w:tr>
      <w:tr w:rsidR="00F13722" w:rsidRPr="00302D35" w14:paraId="11B5732A" w14:textId="77777777" w:rsidTr="00EC44FF">
        <w:tc>
          <w:tcPr>
            <w:tcW w:w="1286" w:type="dxa"/>
          </w:tcPr>
          <w:p w14:paraId="5372B3DD" w14:textId="77777777" w:rsidR="00F13722" w:rsidRPr="007F3621" w:rsidRDefault="00F13722" w:rsidP="00CC5D9B">
            <w:pPr>
              <w:tabs>
                <w:tab w:val="left" w:pos="0"/>
                <w:tab w:val="left" w:pos="1710"/>
              </w:tabs>
              <w:snapToGrid w:val="0"/>
              <w:spacing w:line="312" w:lineRule="auto"/>
              <w:rPr>
                <w:rFonts w:ascii="Times New Roman" w:hAnsi="Times New Roman"/>
                <w:color w:val="000000"/>
                <w:sz w:val="28"/>
                <w:szCs w:val="28"/>
                <w:lang w:val="kk-KZ"/>
              </w:rPr>
            </w:pPr>
            <w:r>
              <w:rPr>
                <w:rFonts w:ascii="Times New Roman" w:hAnsi="Times New Roman"/>
                <w:sz w:val="28"/>
                <w:szCs w:val="28"/>
                <w:lang w:val="kk-KZ"/>
              </w:rPr>
              <w:t>MTБ</w:t>
            </w:r>
          </w:p>
        </w:tc>
        <w:tc>
          <w:tcPr>
            <w:tcW w:w="8358" w:type="dxa"/>
          </w:tcPr>
          <w:p w14:paraId="726B1945" w14:textId="77777777" w:rsidR="00F13722" w:rsidRDefault="000E31F9" w:rsidP="00F13722">
            <w:pPr>
              <w:tabs>
                <w:tab w:val="left" w:pos="0"/>
                <w:tab w:val="left" w:pos="1710"/>
              </w:tabs>
              <w:snapToGrid w:val="0"/>
              <w:spacing w:line="312" w:lineRule="auto"/>
              <w:rPr>
                <w:rFonts w:ascii="Times New Roman" w:hAnsi="Times New Roman"/>
                <w:color w:val="000000"/>
                <w:sz w:val="28"/>
                <w:szCs w:val="28"/>
                <w:lang w:val="kk-KZ"/>
              </w:rPr>
            </w:pPr>
            <w:r>
              <w:rPr>
                <w:rFonts w:ascii="Times New Roman" w:hAnsi="Times New Roman"/>
                <w:sz w:val="28"/>
                <w:szCs w:val="28"/>
                <w:lang w:val="ru-RU"/>
              </w:rPr>
              <w:t>М</w:t>
            </w:r>
            <w:r w:rsidR="00F13722">
              <w:rPr>
                <w:rFonts w:ascii="Times New Roman" w:hAnsi="Times New Roman"/>
                <w:sz w:val="28"/>
                <w:szCs w:val="28"/>
                <w:lang w:val="kk-KZ"/>
              </w:rPr>
              <w:t>еталлға төзімді</w:t>
            </w:r>
            <w:r w:rsidR="00F13722" w:rsidRPr="00B65E4C">
              <w:rPr>
                <w:rFonts w:ascii="Times New Roman" w:hAnsi="Times New Roman"/>
                <w:sz w:val="28"/>
                <w:szCs w:val="28"/>
                <w:lang w:val="kk-KZ"/>
              </w:rPr>
              <w:t xml:space="preserve"> </w:t>
            </w:r>
            <w:r w:rsidR="00F13722">
              <w:rPr>
                <w:rFonts w:ascii="Times New Roman" w:hAnsi="Times New Roman"/>
                <w:sz w:val="28"/>
                <w:szCs w:val="28"/>
                <w:lang w:val="kk-KZ"/>
              </w:rPr>
              <w:t xml:space="preserve">белоктар </w:t>
            </w:r>
          </w:p>
        </w:tc>
      </w:tr>
      <w:tr w:rsidR="00F13722" w:rsidRPr="00302D35" w14:paraId="01E07DA6" w14:textId="77777777" w:rsidTr="00EC44FF">
        <w:tc>
          <w:tcPr>
            <w:tcW w:w="1286" w:type="dxa"/>
          </w:tcPr>
          <w:p w14:paraId="790FD8E9" w14:textId="77777777" w:rsidR="00F13722" w:rsidRDefault="00F13722" w:rsidP="00CC5D9B">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АMA</w:t>
            </w:r>
          </w:p>
        </w:tc>
        <w:tc>
          <w:tcPr>
            <w:tcW w:w="8358" w:type="dxa"/>
          </w:tcPr>
          <w:p w14:paraId="70016DDC" w14:textId="77777777" w:rsidR="00F13722" w:rsidRDefault="000E31F9" w:rsidP="00F13722">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А</w:t>
            </w:r>
            <w:r w:rsidR="00F13722">
              <w:rPr>
                <w:rFonts w:ascii="Times New Roman" w:hAnsi="Times New Roman"/>
                <w:sz w:val="28"/>
                <w:szCs w:val="28"/>
                <w:lang w:val="kk-KZ"/>
              </w:rPr>
              <w:t xml:space="preserve">уыр металдық АТФазалар </w:t>
            </w:r>
          </w:p>
        </w:tc>
      </w:tr>
      <w:tr w:rsidR="00E672B8" w:rsidRPr="00302D35" w14:paraId="03161D67" w14:textId="77777777" w:rsidTr="00EC44FF">
        <w:tc>
          <w:tcPr>
            <w:tcW w:w="1286" w:type="dxa"/>
          </w:tcPr>
          <w:p w14:paraId="1C40EC00" w14:textId="77777777" w:rsidR="00E672B8" w:rsidRPr="00E672B8" w:rsidRDefault="00E672B8" w:rsidP="00CC5D9B">
            <w:pPr>
              <w:tabs>
                <w:tab w:val="left" w:pos="0"/>
                <w:tab w:val="left" w:pos="1710"/>
              </w:tabs>
              <w:snapToGrid w:val="0"/>
              <w:spacing w:line="312" w:lineRule="auto"/>
              <w:rPr>
                <w:rFonts w:ascii="Times New Roman" w:hAnsi="Times New Roman"/>
                <w:sz w:val="28"/>
                <w:szCs w:val="28"/>
                <w:lang w:val="kk-KZ"/>
              </w:rPr>
            </w:pPr>
            <w:r w:rsidRPr="00E672B8">
              <w:rPr>
                <w:rFonts w:ascii="Times New Roman" w:hAnsi="Times New Roman"/>
                <w:sz w:val="28"/>
                <w:szCs w:val="28"/>
                <w:lang w:val="kk-KZ"/>
              </w:rPr>
              <w:t>CЖТБ</w:t>
            </w:r>
          </w:p>
        </w:tc>
        <w:tc>
          <w:tcPr>
            <w:tcW w:w="8358" w:type="dxa"/>
          </w:tcPr>
          <w:p w14:paraId="01AA734E" w14:textId="77777777" w:rsidR="00E672B8" w:rsidRDefault="00E672B8" w:rsidP="00F13722">
            <w:pPr>
              <w:tabs>
                <w:tab w:val="left" w:pos="0"/>
                <w:tab w:val="left" w:pos="1710"/>
              </w:tabs>
              <w:snapToGrid w:val="0"/>
              <w:spacing w:line="312" w:lineRule="auto"/>
              <w:rPr>
                <w:rFonts w:ascii="Times New Roman" w:hAnsi="Times New Roman"/>
                <w:sz w:val="28"/>
                <w:szCs w:val="28"/>
                <w:lang w:val="kk-KZ"/>
              </w:rPr>
            </w:pPr>
            <w:r w:rsidRPr="004E0268">
              <w:rPr>
                <w:rFonts w:ascii="Times New Roman" w:hAnsi="Times New Roman"/>
                <w:sz w:val="28"/>
                <w:szCs w:val="28"/>
                <w:lang w:val="kk-KZ"/>
              </w:rPr>
              <w:t>Сары жолақ тәрізді белоктар</w:t>
            </w:r>
          </w:p>
        </w:tc>
      </w:tr>
      <w:tr w:rsidR="000E31F9" w:rsidRPr="00302D35" w14:paraId="7594C7AC" w14:textId="77777777" w:rsidTr="00EC44FF">
        <w:tc>
          <w:tcPr>
            <w:tcW w:w="1286" w:type="dxa"/>
          </w:tcPr>
          <w:p w14:paraId="0272B664" w14:textId="77777777" w:rsidR="000E31F9" w:rsidRPr="000E31F9" w:rsidRDefault="000E31F9" w:rsidP="00CC5D9B">
            <w:pPr>
              <w:tabs>
                <w:tab w:val="left" w:pos="0"/>
                <w:tab w:val="left" w:pos="1710"/>
              </w:tabs>
              <w:snapToGrid w:val="0"/>
              <w:spacing w:line="312" w:lineRule="auto"/>
              <w:rPr>
                <w:rFonts w:ascii="Cambria" w:hAnsi="Cambria"/>
                <w:i/>
                <w:iCs/>
                <w:color w:val="212121"/>
                <w:sz w:val="30"/>
                <w:szCs w:val="30"/>
                <w:shd w:val="clear" w:color="auto" w:fill="FFFFFF"/>
              </w:rPr>
            </w:pPr>
            <w:r w:rsidRPr="000E31F9">
              <w:rPr>
                <w:rFonts w:ascii="Cambria" w:hAnsi="Cambria"/>
                <w:i/>
                <w:iCs/>
                <w:color w:val="212121"/>
                <w:sz w:val="30"/>
                <w:szCs w:val="30"/>
                <w:shd w:val="clear" w:color="auto" w:fill="FFFFFF"/>
              </w:rPr>
              <w:t>VIT2</w:t>
            </w:r>
          </w:p>
        </w:tc>
        <w:tc>
          <w:tcPr>
            <w:tcW w:w="8358" w:type="dxa"/>
          </w:tcPr>
          <w:p w14:paraId="05CBC6C3" w14:textId="77777777" w:rsidR="000E31F9" w:rsidRPr="00203A26" w:rsidRDefault="000E31F9" w:rsidP="00F13722">
            <w:pPr>
              <w:tabs>
                <w:tab w:val="left" w:pos="0"/>
                <w:tab w:val="left" w:pos="1710"/>
              </w:tabs>
              <w:snapToGrid w:val="0"/>
              <w:spacing w:line="312" w:lineRule="auto"/>
              <w:rPr>
                <w:rFonts w:ascii="Times New Roman" w:hAnsi="Times New Roman"/>
                <w:sz w:val="28"/>
                <w:szCs w:val="28"/>
                <w:lang w:val="ru-RU"/>
              </w:rPr>
            </w:pPr>
            <w:r>
              <w:rPr>
                <w:rFonts w:ascii="Times New Roman" w:hAnsi="Times New Roman"/>
                <w:sz w:val="28"/>
                <w:szCs w:val="28"/>
                <w:lang w:val="kk-KZ"/>
              </w:rPr>
              <w:t xml:space="preserve">Вакуольдағы темір </w:t>
            </w:r>
            <w:r w:rsidRPr="000E31F9">
              <w:rPr>
                <w:rFonts w:ascii="Times New Roman" w:hAnsi="Times New Roman"/>
                <w:sz w:val="28"/>
                <w:szCs w:val="28"/>
                <w:lang w:val="kk-KZ"/>
              </w:rPr>
              <w:t>тасымалдаушы</w:t>
            </w:r>
            <w:r w:rsidR="00203A26">
              <w:rPr>
                <w:rFonts w:ascii="Times New Roman" w:hAnsi="Times New Roman"/>
                <w:sz w:val="28"/>
                <w:szCs w:val="28"/>
              </w:rPr>
              <w:t xml:space="preserve"> </w:t>
            </w:r>
            <w:r w:rsidR="00203A26">
              <w:rPr>
                <w:rFonts w:ascii="Times New Roman" w:hAnsi="Times New Roman"/>
                <w:sz w:val="28"/>
                <w:szCs w:val="28"/>
                <w:lang w:val="ru-RU"/>
              </w:rPr>
              <w:t>ген</w:t>
            </w:r>
          </w:p>
        </w:tc>
      </w:tr>
      <w:tr w:rsidR="000E31F9" w:rsidRPr="00302D35" w14:paraId="64590587" w14:textId="77777777" w:rsidTr="00EC44FF">
        <w:tc>
          <w:tcPr>
            <w:tcW w:w="1286" w:type="dxa"/>
          </w:tcPr>
          <w:p w14:paraId="67BD0846" w14:textId="77777777" w:rsidR="000E31F9" w:rsidRPr="00FD2752" w:rsidRDefault="002D7199" w:rsidP="00CC5D9B">
            <w:pPr>
              <w:tabs>
                <w:tab w:val="left" w:pos="0"/>
                <w:tab w:val="left" w:pos="1710"/>
              </w:tabs>
              <w:snapToGrid w:val="0"/>
              <w:spacing w:line="312" w:lineRule="auto"/>
              <w:rPr>
                <w:rFonts w:ascii="Cambria" w:hAnsi="Cambria"/>
                <w:iCs/>
                <w:color w:val="212121"/>
                <w:sz w:val="30"/>
                <w:szCs w:val="30"/>
                <w:shd w:val="clear" w:color="auto" w:fill="FFFFFF"/>
              </w:rPr>
            </w:pPr>
            <w:r w:rsidRPr="00FD2752">
              <w:rPr>
                <w:rFonts w:ascii="Cambria" w:hAnsi="Cambria"/>
                <w:iCs/>
                <w:color w:val="212121"/>
                <w:sz w:val="30"/>
                <w:szCs w:val="30"/>
                <w:shd w:val="clear" w:color="auto" w:fill="FFFFFF"/>
              </w:rPr>
              <w:t>NRAMP</w:t>
            </w:r>
          </w:p>
        </w:tc>
        <w:tc>
          <w:tcPr>
            <w:tcW w:w="8358" w:type="dxa"/>
          </w:tcPr>
          <w:p w14:paraId="59F342DD" w14:textId="77777777" w:rsidR="000E31F9" w:rsidRDefault="002D7199" w:rsidP="002D7199">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Т</w:t>
            </w:r>
            <w:r w:rsidRPr="002D7199">
              <w:rPr>
                <w:rFonts w:ascii="Times New Roman" w:hAnsi="Times New Roman"/>
                <w:sz w:val="28"/>
                <w:szCs w:val="28"/>
                <w:lang w:val="kk-KZ"/>
              </w:rPr>
              <w:t xml:space="preserve">абиғи төзімділікпен байланысты макрофаг </w:t>
            </w:r>
            <w:r>
              <w:rPr>
                <w:rFonts w:ascii="Times New Roman" w:hAnsi="Times New Roman"/>
                <w:sz w:val="28"/>
                <w:szCs w:val="28"/>
                <w:lang w:val="kk-KZ"/>
              </w:rPr>
              <w:t>белогы</w:t>
            </w:r>
          </w:p>
        </w:tc>
      </w:tr>
      <w:tr w:rsidR="002D7199" w:rsidRPr="00302D35" w14:paraId="2FA81ABE" w14:textId="77777777" w:rsidTr="00EC44FF">
        <w:tc>
          <w:tcPr>
            <w:tcW w:w="1286" w:type="dxa"/>
          </w:tcPr>
          <w:p w14:paraId="463605CD" w14:textId="77777777" w:rsidR="002D7199" w:rsidRPr="00FD2752" w:rsidRDefault="002D7199" w:rsidP="00CC5D9B">
            <w:pPr>
              <w:tabs>
                <w:tab w:val="left" w:pos="0"/>
                <w:tab w:val="left" w:pos="1710"/>
              </w:tabs>
              <w:snapToGrid w:val="0"/>
              <w:spacing w:line="312" w:lineRule="auto"/>
              <w:rPr>
                <w:rFonts w:ascii="Cambria" w:hAnsi="Cambria"/>
                <w:iCs/>
                <w:color w:val="212121"/>
                <w:sz w:val="30"/>
                <w:szCs w:val="30"/>
                <w:shd w:val="clear" w:color="auto" w:fill="FFFFFF"/>
              </w:rPr>
            </w:pPr>
            <w:r w:rsidRPr="00FD2752">
              <w:rPr>
                <w:rFonts w:ascii="Cambria" w:hAnsi="Cambria"/>
                <w:iCs/>
                <w:color w:val="212121"/>
                <w:sz w:val="30"/>
                <w:szCs w:val="30"/>
                <w:shd w:val="clear" w:color="auto" w:fill="FFFFFF"/>
              </w:rPr>
              <w:t>Fer1A</w:t>
            </w:r>
          </w:p>
        </w:tc>
        <w:tc>
          <w:tcPr>
            <w:tcW w:w="8358" w:type="dxa"/>
          </w:tcPr>
          <w:p w14:paraId="218969AF" w14:textId="77777777" w:rsidR="002D7199" w:rsidRDefault="002D7199" w:rsidP="00F13722">
            <w:pPr>
              <w:tabs>
                <w:tab w:val="left" w:pos="0"/>
                <w:tab w:val="left" w:pos="1710"/>
              </w:tabs>
              <w:snapToGrid w:val="0"/>
              <w:spacing w:line="312" w:lineRule="auto"/>
              <w:rPr>
                <w:rFonts w:ascii="Times New Roman" w:hAnsi="Times New Roman"/>
                <w:sz w:val="28"/>
                <w:szCs w:val="28"/>
                <w:lang w:val="kk-KZ"/>
              </w:rPr>
            </w:pPr>
            <w:r>
              <w:rPr>
                <w:rFonts w:ascii="Times New Roman" w:hAnsi="Times New Roman"/>
                <w:sz w:val="28"/>
                <w:szCs w:val="28"/>
                <w:lang w:val="kk-KZ"/>
              </w:rPr>
              <w:t>Ф</w:t>
            </w:r>
            <w:r w:rsidRPr="002D7199">
              <w:rPr>
                <w:rFonts w:ascii="Times New Roman" w:hAnsi="Times New Roman"/>
                <w:sz w:val="28"/>
                <w:szCs w:val="28"/>
                <w:lang w:val="kk-KZ"/>
              </w:rPr>
              <w:t>ерритин</w:t>
            </w:r>
            <w:r w:rsidR="00FD2752">
              <w:rPr>
                <w:rFonts w:ascii="Times New Roman" w:hAnsi="Times New Roman"/>
                <w:sz w:val="28"/>
                <w:szCs w:val="28"/>
                <w:lang w:val="kk-KZ"/>
              </w:rPr>
              <w:t xml:space="preserve"> белогы</w:t>
            </w:r>
          </w:p>
        </w:tc>
      </w:tr>
    </w:tbl>
    <w:p w14:paraId="148C9821" w14:textId="77777777" w:rsidR="00200BEF" w:rsidRDefault="00200BEF" w:rsidP="004765D8">
      <w:pPr>
        <w:ind w:firstLine="567"/>
        <w:jc w:val="center"/>
        <w:textAlignment w:val="top"/>
        <w:rPr>
          <w:rFonts w:ascii="Times New Roman" w:hAnsi="Times New Roman"/>
          <w:b/>
          <w:sz w:val="28"/>
          <w:szCs w:val="28"/>
          <w:lang w:val="kk-KZ"/>
        </w:rPr>
      </w:pPr>
    </w:p>
    <w:p w14:paraId="06B94D67" w14:textId="13CC029A" w:rsidR="00FC08F5" w:rsidRDefault="00A01554" w:rsidP="004765D8">
      <w:pPr>
        <w:ind w:firstLine="567"/>
        <w:jc w:val="center"/>
        <w:textAlignment w:val="top"/>
        <w:rPr>
          <w:rFonts w:ascii="Times New Roman" w:hAnsi="Times New Roman"/>
          <w:b/>
          <w:sz w:val="28"/>
          <w:szCs w:val="28"/>
          <w:lang w:val="kk-KZ"/>
        </w:rPr>
      </w:pPr>
      <w:r>
        <w:rPr>
          <w:rFonts w:ascii="Times New Roman" w:hAnsi="Times New Roman"/>
          <w:b/>
          <w:sz w:val="28"/>
          <w:szCs w:val="28"/>
          <w:lang w:val="kk-KZ"/>
        </w:rPr>
        <w:lastRenderedPageBreak/>
        <w:t>КІРІСПЕ</w:t>
      </w:r>
    </w:p>
    <w:p w14:paraId="0DDB1561" w14:textId="77777777" w:rsidR="004765D8" w:rsidRPr="004765D8" w:rsidRDefault="004765D8" w:rsidP="004765D8">
      <w:pPr>
        <w:ind w:firstLine="567"/>
        <w:jc w:val="center"/>
        <w:textAlignment w:val="top"/>
        <w:rPr>
          <w:rFonts w:ascii="Times New Roman" w:hAnsi="Times New Roman"/>
          <w:sz w:val="28"/>
          <w:szCs w:val="28"/>
          <w:lang w:val="kk-KZ"/>
        </w:rPr>
      </w:pPr>
    </w:p>
    <w:p w14:paraId="28CFDD1E" w14:textId="77777777" w:rsidR="00C02E93" w:rsidRPr="00C02E93" w:rsidRDefault="00FB776C" w:rsidP="00B35E19">
      <w:pPr>
        <w:pStyle w:val="a4"/>
        <w:ind w:firstLine="567"/>
        <w:jc w:val="both"/>
        <w:rPr>
          <w:rFonts w:ascii="Times New Roman" w:hAnsi="Times New Roman" w:cs="Times New Roman"/>
          <w:color w:val="000000"/>
          <w:sz w:val="28"/>
          <w:szCs w:val="28"/>
          <w:lang w:val="kk-KZ"/>
        </w:rPr>
      </w:pPr>
      <w:r w:rsidRPr="00A95579">
        <w:rPr>
          <w:rFonts w:ascii="Times New Roman" w:hAnsi="Times New Roman" w:cs="Times New Roman"/>
          <w:b/>
          <w:sz w:val="28"/>
          <w:szCs w:val="28"/>
          <w:lang w:val="kk-KZ"/>
        </w:rPr>
        <w:t>Жұмыстың жалпы сипаттамасы</w:t>
      </w:r>
      <w:r w:rsidR="00237413" w:rsidRPr="00C02E93">
        <w:rPr>
          <w:rFonts w:ascii="Times New Roman" w:hAnsi="Times New Roman" w:cs="Times New Roman"/>
          <w:b/>
          <w:sz w:val="28"/>
          <w:szCs w:val="28"/>
          <w:lang w:val="kk-KZ"/>
        </w:rPr>
        <w:t>:</w:t>
      </w:r>
      <w:r w:rsidRPr="00C02E93">
        <w:rPr>
          <w:rFonts w:ascii="Times New Roman" w:hAnsi="Times New Roman" w:cs="Times New Roman"/>
          <w:sz w:val="28"/>
          <w:szCs w:val="28"/>
          <w:lang w:val="kk-KZ"/>
        </w:rPr>
        <w:t xml:space="preserve"> </w:t>
      </w:r>
      <w:r w:rsidR="00C02E93" w:rsidRPr="00C02E93">
        <w:rPr>
          <w:rFonts w:ascii="Times New Roman" w:hAnsi="Times New Roman" w:cs="Times New Roman"/>
          <w:sz w:val="28"/>
          <w:szCs w:val="28"/>
          <w:lang w:val="kk-KZ"/>
        </w:rPr>
        <w:t xml:space="preserve">Диссертация Қазақстанның селекциясындағы жаздық бидайдың үш сорты негізінде </w:t>
      </w:r>
      <w:r w:rsidR="00C02E93" w:rsidRPr="00C02E93">
        <w:rPr>
          <w:rFonts w:ascii="Times New Roman" w:hAnsi="Times New Roman" w:cs="Times New Roman"/>
          <w:sz w:val="28"/>
          <w:szCs w:val="28"/>
          <w:vertAlign w:val="superscript"/>
          <w:lang w:val="kk-KZ"/>
        </w:rPr>
        <w:t>60</w:t>
      </w:r>
      <w:r w:rsidR="007B745B">
        <w:rPr>
          <w:rFonts w:ascii="Times New Roman" w:hAnsi="Times New Roman" w:cs="Times New Roman"/>
          <w:sz w:val="28"/>
          <w:szCs w:val="28"/>
          <w:lang w:val="kk-KZ"/>
        </w:rPr>
        <w:t>Со гамма-сәулеленудің әр</w:t>
      </w:r>
      <w:r w:rsidR="006A793C" w:rsidRPr="006A793C">
        <w:rPr>
          <w:rFonts w:ascii="Times New Roman" w:hAnsi="Times New Roman" w:cs="Times New Roman"/>
          <w:sz w:val="28"/>
          <w:szCs w:val="28"/>
          <w:lang w:val="kk-KZ"/>
        </w:rPr>
        <w:t xml:space="preserve"> </w:t>
      </w:r>
      <w:r w:rsidR="00C02E93" w:rsidRPr="00C02E93">
        <w:rPr>
          <w:rFonts w:ascii="Times New Roman" w:hAnsi="Times New Roman" w:cs="Times New Roman"/>
          <w:sz w:val="28"/>
          <w:szCs w:val="28"/>
          <w:lang w:val="kk-KZ"/>
        </w:rPr>
        <w:t>түрлі дозаларын (100 Гр және 200 Гр) пайдаланып генетикалық өзгергіштігі кеңейтілген және генетикалық тұрақты (M</w:t>
      </w:r>
      <w:r w:rsidR="00C02E93" w:rsidRPr="00C02E93">
        <w:rPr>
          <w:rFonts w:ascii="Times New Roman" w:hAnsi="Times New Roman" w:cs="Times New Roman"/>
          <w:sz w:val="28"/>
          <w:szCs w:val="28"/>
          <w:vertAlign w:val="subscript"/>
          <w:lang w:val="kk-KZ"/>
        </w:rPr>
        <w:t>5</w:t>
      </w:r>
      <w:r w:rsidR="00C02E93" w:rsidRPr="00C02E93">
        <w:rPr>
          <w:rFonts w:ascii="Times New Roman" w:hAnsi="Times New Roman" w:cs="Times New Roman"/>
          <w:sz w:val="28"/>
          <w:szCs w:val="28"/>
          <w:lang w:val="kk-KZ"/>
        </w:rPr>
        <w:t xml:space="preserve">) мутантты линиялар шығарылған. Олардың ішінде </w:t>
      </w:r>
      <w:r w:rsidR="00F328B3">
        <w:rPr>
          <w:rFonts w:ascii="Times New Roman" w:hAnsi="Times New Roman" w:cs="Times New Roman"/>
          <w:sz w:val="28"/>
          <w:szCs w:val="28"/>
          <w:lang w:val="kk-KZ"/>
        </w:rPr>
        <w:t>өнімділігі</w:t>
      </w:r>
      <w:r w:rsidR="00C02E93" w:rsidRPr="00C02E93">
        <w:rPr>
          <w:rFonts w:ascii="Times New Roman" w:hAnsi="Times New Roman" w:cs="Times New Roman"/>
          <w:sz w:val="28"/>
          <w:szCs w:val="28"/>
          <w:lang w:val="kk-KZ"/>
        </w:rPr>
        <w:t xml:space="preserve"> </w:t>
      </w:r>
      <w:r w:rsidR="00F328B3" w:rsidRPr="00C02E93">
        <w:rPr>
          <w:rFonts w:ascii="Times New Roman" w:hAnsi="Times New Roman" w:cs="Times New Roman"/>
          <w:sz w:val="28"/>
          <w:szCs w:val="28"/>
          <w:lang w:val="kk-KZ"/>
        </w:rPr>
        <w:t>жоғары</w:t>
      </w:r>
      <w:r w:rsidR="00C02E93" w:rsidRPr="00C02E93">
        <w:rPr>
          <w:rFonts w:ascii="Times New Roman" w:hAnsi="Times New Roman" w:cs="Times New Roman"/>
          <w:sz w:val="28"/>
          <w:szCs w:val="28"/>
          <w:lang w:val="kk-KZ"/>
        </w:rPr>
        <w:t>, дәннің морфометриялық параметрлері</w:t>
      </w:r>
      <w:r w:rsidR="00F328B3">
        <w:rPr>
          <w:rFonts w:ascii="Times New Roman" w:hAnsi="Times New Roman" w:cs="Times New Roman"/>
          <w:sz w:val="28"/>
          <w:szCs w:val="28"/>
          <w:lang w:val="kk-KZ"/>
        </w:rPr>
        <w:t xml:space="preserve"> артқан линиялар</w:t>
      </w:r>
      <w:r w:rsidR="00C02E93" w:rsidRPr="00C02E93">
        <w:rPr>
          <w:rFonts w:ascii="Times New Roman" w:hAnsi="Times New Roman" w:cs="Times New Roman"/>
          <w:sz w:val="28"/>
          <w:szCs w:val="28"/>
          <w:lang w:val="kk-KZ"/>
        </w:rPr>
        <w:t xml:space="preserve"> идентификацияланған.</w:t>
      </w:r>
      <w:r w:rsidR="00C02E93" w:rsidRPr="00C02E93">
        <w:rPr>
          <w:rFonts w:ascii="Times New Roman" w:hAnsi="Times New Roman" w:cs="Times New Roman"/>
          <w:lang w:val="kk-KZ"/>
        </w:rPr>
        <w:t xml:space="preserve"> </w:t>
      </w:r>
      <w:r w:rsidR="00F328B3">
        <w:rPr>
          <w:rFonts w:ascii="Times New Roman" w:hAnsi="Times New Roman" w:cs="Times New Roman"/>
          <w:sz w:val="28"/>
          <w:szCs w:val="28"/>
          <w:lang w:val="kk-KZ"/>
        </w:rPr>
        <w:t>Дәннің  сапалық</w:t>
      </w:r>
      <w:r w:rsidR="00C02E93" w:rsidRPr="00C02E93">
        <w:rPr>
          <w:rFonts w:ascii="Times New Roman" w:hAnsi="Times New Roman" w:cs="Times New Roman"/>
          <w:sz w:val="28"/>
          <w:szCs w:val="28"/>
          <w:lang w:val="kk-KZ"/>
        </w:rPr>
        <w:t xml:space="preserve"> п</w:t>
      </w:r>
      <w:r w:rsidR="00F328B3">
        <w:rPr>
          <w:rFonts w:ascii="Times New Roman" w:hAnsi="Times New Roman" w:cs="Times New Roman"/>
          <w:sz w:val="28"/>
          <w:szCs w:val="28"/>
          <w:lang w:val="kk-KZ"/>
        </w:rPr>
        <w:t>араметрлері, микронутиенттері</w:t>
      </w:r>
      <w:r w:rsidR="00C02E93" w:rsidRPr="00C02E93">
        <w:rPr>
          <w:rFonts w:ascii="Times New Roman" w:hAnsi="Times New Roman" w:cs="Times New Roman"/>
          <w:sz w:val="28"/>
          <w:szCs w:val="28"/>
          <w:lang w:val="kk-KZ"/>
        </w:rPr>
        <w:t xml:space="preserve"> </w:t>
      </w:r>
      <w:r w:rsidR="00C02E93" w:rsidRPr="00C02E93">
        <w:rPr>
          <w:rFonts w:ascii="Times New Roman" w:eastAsiaTheme="minorHAnsi" w:hAnsi="Times New Roman" w:cs="Times New Roman"/>
          <w:sz w:val="28"/>
          <w:szCs w:val="28"/>
          <w:lang w:val="kk-KZ"/>
        </w:rPr>
        <w:t>биофортификация</w:t>
      </w:r>
      <w:r w:rsidR="00F328B3">
        <w:rPr>
          <w:rFonts w:ascii="Times New Roman" w:eastAsiaTheme="minorHAnsi" w:hAnsi="Times New Roman" w:cs="Times New Roman"/>
          <w:sz w:val="28"/>
          <w:szCs w:val="28"/>
          <w:lang w:val="kk-KZ"/>
        </w:rPr>
        <w:t>ланған</w:t>
      </w:r>
      <w:r w:rsidR="00C02E93" w:rsidRPr="00C02E93">
        <w:rPr>
          <w:rFonts w:ascii="Times New Roman" w:eastAsiaTheme="minorHAnsi" w:hAnsi="Times New Roman" w:cs="Times New Roman"/>
          <w:sz w:val="28"/>
          <w:szCs w:val="28"/>
          <w:lang w:val="kk-KZ"/>
        </w:rPr>
        <w:t xml:space="preserve"> </w:t>
      </w:r>
      <w:r w:rsidR="00C02E93" w:rsidRPr="00C02E93">
        <w:rPr>
          <w:rFonts w:ascii="Times New Roman" w:hAnsi="Times New Roman" w:cs="Times New Roman"/>
          <w:sz w:val="28"/>
          <w:szCs w:val="28"/>
          <w:lang w:val="kk-KZ"/>
        </w:rPr>
        <w:t>және олардың арасындағы</w:t>
      </w:r>
      <w:r w:rsidR="00F328B3">
        <w:rPr>
          <w:rFonts w:ascii="Times New Roman" w:hAnsi="Times New Roman" w:cs="Times New Roman"/>
          <w:sz w:val="28"/>
          <w:szCs w:val="28"/>
          <w:lang w:val="kk-KZ"/>
        </w:rPr>
        <w:t xml:space="preserve"> корреляциялық байланыстар сипатталған. Дәндерінде</w:t>
      </w:r>
      <w:r w:rsidR="00C02E93" w:rsidRPr="00C02E93">
        <w:rPr>
          <w:rFonts w:ascii="Times New Roman" w:hAnsi="Times New Roman" w:cs="Times New Roman"/>
          <w:sz w:val="28"/>
          <w:szCs w:val="28"/>
          <w:lang w:val="kk-KZ"/>
        </w:rPr>
        <w:t xml:space="preserve"> белок, </w:t>
      </w:r>
      <w:r w:rsidR="00C02E93" w:rsidRPr="00C02E93">
        <w:rPr>
          <w:rFonts w:ascii="Times New Roman" w:hAnsi="Times New Roman" w:cs="Times New Roman"/>
          <w:color w:val="000000"/>
          <w:sz w:val="28"/>
          <w:szCs w:val="28"/>
          <w:lang w:val="kk-KZ"/>
        </w:rPr>
        <w:t xml:space="preserve">Fe мен Zn мөлшері </w:t>
      </w:r>
      <w:r w:rsidR="00F328B3" w:rsidRPr="00C02E93">
        <w:rPr>
          <w:rFonts w:ascii="Times New Roman" w:hAnsi="Times New Roman" w:cs="Times New Roman"/>
          <w:sz w:val="28"/>
          <w:szCs w:val="28"/>
          <w:lang w:val="kk-KZ"/>
        </w:rPr>
        <w:t>жоғары</w:t>
      </w:r>
      <w:r w:rsidR="00F328B3" w:rsidRPr="00C02E93">
        <w:rPr>
          <w:rFonts w:ascii="Times New Roman" w:hAnsi="Times New Roman" w:cs="Times New Roman"/>
          <w:color w:val="000000"/>
          <w:sz w:val="28"/>
          <w:szCs w:val="28"/>
          <w:lang w:val="kk-KZ"/>
        </w:rPr>
        <w:t xml:space="preserve"> </w:t>
      </w:r>
      <w:r w:rsidR="00F328B3">
        <w:rPr>
          <w:rFonts w:ascii="Times New Roman" w:hAnsi="Times New Roman" w:cs="Times New Roman"/>
          <w:color w:val="000000"/>
          <w:sz w:val="28"/>
          <w:szCs w:val="28"/>
          <w:lang w:val="kk-KZ"/>
        </w:rPr>
        <w:t xml:space="preserve">және </w:t>
      </w:r>
      <w:r w:rsidR="00C02E93" w:rsidRPr="00C02E93">
        <w:rPr>
          <w:rFonts w:ascii="Times New Roman" w:hAnsi="Times New Roman" w:cs="Times New Roman"/>
          <w:sz w:val="28"/>
          <w:szCs w:val="28"/>
          <w:lang w:val="kk-KZ"/>
        </w:rPr>
        <w:t xml:space="preserve">фитин қышқылының мөлшері </w:t>
      </w:r>
      <w:r w:rsidR="00F328B3" w:rsidRPr="00C02E93">
        <w:rPr>
          <w:rFonts w:ascii="Times New Roman" w:hAnsi="Times New Roman" w:cs="Times New Roman"/>
          <w:color w:val="000000"/>
          <w:sz w:val="28"/>
          <w:szCs w:val="28"/>
          <w:lang w:val="kk-KZ"/>
        </w:rPr>
        <w:t>төмен</w:t>
      </w:r>
      <w:r w:rsidR="00F328B3" w:rsidRPr="00C02E93">
        <w:rPr>
          <w:rFonts w:ascii="Times New Roman" w:hAnsi="Times New Roman" w:cs="Times New Roman"/>
          <w:sz w:val="28"/>
          <w:szCs w:val="28"/>
          <w:lang w:val="kk-KZ"/>
        </w:rPr>
        <w:t xml:space="preserve"> </w:t>
      </w:r>
      <w:r w:rsidR="00C02E93" w:rsidRPr="00C02E93">
        <w:rPr>
          <w:rFonts w:ascii="Times New Roman" w:hAnsi="Times New Roman" w:cs="Times New Roman"/>
          <w:sz w:val="28"/>
          <w:szCs w:val="28"/>
          <w:lang w:val="kk-KZ"/>
        </w:rPr>
        <w:t>мутантты линиялар анықталған. Темір</w:t>
      </w:r>
      <w:r w:rsidR="00C02E93" w:rsidRPr="00C02E93">
        <w:rPr>
          <w:rFonts w:ascii="Times New Roman" w:hAnsi="Times New Roman" w:cs="Times New Roman"/>
          <w:color w:val="000000"/>
          <w:sz w:val="28"/>
          <w:szCs w:val="28"/>
          <w:lang w:val="kk-KZ"/>
        </w:rPr>
        <w:t xml:space="preserve"> және мырыш биофортификацияланған </w:t>
      </w:r>
      <w:r w:rsidR="00C02E93" w:rsidRPr="00C02E93">
        <w:rPr>
          <w:rFonts w:ascii="Times New Roman" w:hAnsi="Times New Roman" w:cs="Times New Roman"/>
          <w:sz w:val="28"/>
          <w:szCs w:val="28"/>
          <w:lang w:val="kk-KZ"/>
        </w:rPr>
        <w:t>м</w:t>
      </w:r>
      <w:r w:rsidR="00C02E93" w:rsidRPr="00C02E93">
        <w:rPr>
          <w:rFonts w:ascii="Times New Roman" w:hAnsi="Times New Roman" w:cs="Times New Roman"/>
          <w:color w:val="000000"/>
          <w:sz w:val="28"/>
          <w:szCs w:val="28"/>
          <w:lang w:val="kk-KZ"/>
        </w:rPr>
        <w:t>утантты линияларда темір гомеостазына қатысатын тамыр мен жапырақтағы гендердің экспрессиясының ерекшелігі зерттелген.</w:t>
      </w:r>
    </w:p>
    <w:p w14:paraId="49628830" w14:textId="77777777" w:rsidR="00B35E19" w:rsidRPr="00FC740D" w:rsidRDefault="00EC3BD1" w:rsidP="008C1E82">
      <w:pPr>
        <w:widowControl/>
        <w:spacing w:line="259" w:lineRule="auto"/>
        <w:ind w:firstLine="567"/>
        <w:rPr>
          <w:rStyle w:val="citation"/>
          <w:rFonts w:ascii="Times New Roman" w:hAnsi="Times New Roman"/>
          <w:sz w:val="28"/>
          <w:szCs w:val="28"/>
          <w:lang w:val="kk-KZ"/>
        </w:rPr>
      </w:pPr>
      <w:r w:rsidRPr="00FC740D">
        <w:rPr>
          <w:rFonts w:ascii="Times New Roman" w:hAnsi="Times New Roman"/>
          <w:b/>
          <w:sz w:val="28"/>
          <w:szCs w:val="28"/>
          <w:lang w:val="kk-KZ"/>
        </w:rPr>
        <w:t>Дис</w:t>
      </w:r>
      <w:r w:rsidR="00237413" w:rsidRPr="00FC740D">
        <w:rPr>
          <w:rFonts w:ascii="Times New Roman" w:hAnsi="Times New Roman"/>
          <w:b/>
          <w:sz w:val="28"/>
          <w:szCs w:val="28"/>
          <w:lang w:val="kk-KZ"/>
        </w:rPr>
        <w:t>сертациялық жұмыстың өзектілігі:</w:t>
      </w:r>
      <w:r w:rsidRPr="00FC740D">
        <w:rPr>
          <w:rFonts w:ascii="Times New Roman" w:hAnsi="Times New Roman"/>
          <w:sz w:val="28"/>
          <w:szCs w:val="28"/>
          <w:lang w:val="kk-KZ"/>
        </w:rPr>
        <w:t xml:space="preserve"> Микроэлементтердің тапшылығы бүкіл әлемде кең таралған. </w:t>
      </w:r>
      <w:r w:rsidR="00FC740D" w:rsidRPr="00FC740D">
        <w:rPr>
          <w:rFonts w:ascii="Times New Roman" w:hAnsi="Times New Roman"/>
          <w:sz w:val="28"/>
          <w:szCs w:val="28"/>
          <w:lang w:val="kk-KZ"/>
        </w:rPr>
        <w:t>Ор</w:t>
      </w:r>
      <w:r w:rsidR="006A793C" w:rsidRPr="006A793C">
        <w:rPr>
          <w:rFonts w:ascii="Times New Roman" w:hAnsi="Times New Roman"/>
          <w:sz w:val="28"/>
          <w:szCs w:val="28"/>
          <w:lang w:val="kk-KZ"/>
        </w:rPr>
        <w:t>а</w:t>
      </w:r>
      <w:r w:rsidR="00FC740D" w:rsidRPr="00FC740D">
        <w:rPr>
          <w:rFonts w:ascii="Times New Roman" w:hAnsi="Times New Roman"/>
          <w:sz w:val="28"/>
          <w:szCs w:val="28"/>
          <w:lang w:val="kk-KZ"/>
        </w:rPr>
        <w:t>тылық</w:t>
      </w:r>
      <w:r w:rsidR="007D406D">
        <w:rPr>
          <w:rFonts w:ascii="Times New Roman" w:hAnsi="Times New Roman"/>
          <w:sz w:val="28"/>
          <w:szCs w:val="28"/>
          <w:lang w:val="kk-KZ"/>
        </w:rPr>
        <w:t xml:space="preserve"> Азия және Қазақстан денсаулық </w:t>
      </w:r>
      <w:r w:rsidR="00FC740D" w:rsidRPr="00FC740D">
        <w:rPr>
          <w:rFonts w:ascii="Times New Roman" w:hAnsi="Times New Roman"/>
          <w:sz w:val="28"/>
          <w:szCs w:val="28"/>
          <w:lang w:val="kk-KZ"/>
        </w:rPr>
        <w:t>сақтау министрлігінің басты  міндеттерінің бірі, халықтың денсаулығына әсер ететін Fe жә</w:t>
      </w:r>
      <w:r w:rsidR="00FC740D">
        <w:rPr>
          <w:rFonts w:ascii="Times New Roman" w:hAnsi="Times New Roman"/>
          <w:sz w:val="28"/>
          <w:szCs w:val="28"/>
          <w:lang w:val="kk-KZ"/>
        </w:rPr>
        <w:t xml:space="preserve">не  Zn  тапшылық мәселесін шешу </w:t>
      </w:r>
      <w:r w:rsidR="00B35E19" w:rsidRPr="00B35E19">
        <w:rPr>
          <w:rFonts w:ascii="Times New Roman" w:hAnsi="Times New Roman"/>
          <w:sz w:val="28"/>
          <w:szCs w:val="28"/>
          <w:lang w:val="kk-KZ"/>
        </w:rPr>
        <w:t>[1]</w:t>
      </w:r>
      <w:r w:rsidRPr="00B35E19">
        <w:rPr>
          <w:rFonts w:ascii="Times New Roman" w:hAnsi="Times New Roman"/>
          <w:sz w:val="28"/>
          <w:szCs w:val="28"/>
          <w:lang w:val="kk-KZ"/>
        </w:rPr>
        <w:t xml:space="preserve">. </w:t>
      </w:r>
    </w:p>
    <w:p w14:paraId="640F6D6E" w14:textId="77777777" w:rsidR="00A25A7D" w:rsidRPr="00B525A8" w:rsidRDefault="00EC3BD1" w:rsidP="00FC740D">
      <w:pPr>
        <w:shd w:val="clear" w:color="auto" w:fill="FFFFFF"/>
        <w:tabs>
          <w:tab w:val="left" w:pos="709"/>
          <w:tab w:val="left" w:pos="851"/>
        </w:tabs>
        <w:suppressAutoHyphens/>
        <w:ind w:firstLine="567"/>
        <w:contextualSpacing/>
        <w:textAlignment w:val="baseline"/>
        <w:rPr>
          <w:rFonts w:ascii="Times New Roman" w:hAnsi="Times New Roman"/>
          <w:sz w:val="28"/>
          <w:szCs w:val="28"/>
          <w:lang w:val="kk-KZ"/>
        </w:rPr>
      </w:pPr>
      <w:r w:rsidRPr="00EC3BD1">
        <w:rPr>
          <w:rFonts w:ascii="Times New Roman" w:hAnsi="Times New Roman"/>
          <w:sz w:val="28"/>
          <w:szCs w:val="28"/>
          <w:lang w:val="kk-KZ"/>
        </w:rPr>
        <w:t>Бидай (</w:t>
      </w:r>
      <w:r w:rsidRPr="004F2ABB">
        <w:rPr>
          <w:rFonts w:ascii="Times New Roman" w:hAnsi="Times New Roman"/>
          <w:i/>
          <w:sz w:val="28"/>
          <w:szCs w:val="28"/>
          <w:lang w:val="kk-KZ"/>
        </w:rPr>
        <w:t xml:space="preserve">Triticum aestivum </w:t>
      </w:r>
      <w:r w:rsidRPr="006B218F">
        <w:rPr>
          <w:rFonts w:ascii="Times New Roman" w:hAnsi="Times New Roman"/>
          <w:sz w:val="28"/>
          <w:szCs w:val="28"/>
          <w:lang w:val="kk-KZ"/>
        </w:rPr>
        <w:t>L</w:t>
      </w:r>
      <w:r w:rsidRPr="00EC3BD1">
        <w:rPr>
          <w:rFonts w:ascii="Times New Roman" w:hAnsi="Times New Roman"/>
          <w:sz w:val="28"/>
          <w:szCs w:val="28"/>
          <w:lang w:val="kk-KZ"/>
        </w:rPr>
        <w:t xml:space="preserve">.) – жаһандық маңызы бар негізгі өнім және адам мен жануарлардың негізгі қоректік заттардың көзі болып табылады, Әлемде жеуге жарамды құрғақ заттардың 28%-ын, тәуліктік калорияның 60%-на дейін қамтамасыз етеді </w:t>
      </w:r>
      <w:r w:rsidRPr="00E1436F">
        <w:rPr>
          <w:rFonts w:ascii="Times New Roman" w:hAnsi="Times New Roman"/>
          <w:sz w:val="28"/>
          <w:szCs w:val="28"/>
          <w:lang w:val="kk-KZ"/>
        </w:rPr>
        <w:t>Сондай-ақ бидай адамның күнделікті тамақтану рационында микроэлементтердің негізгі көзі</w:t>
      </w:r>
      <w:r w:rsidR="00A25A7D">
        <w:rPr>
          <w:rFonts w:ascii="Times New Roman" w:hAnsi="Times New Roman"/>
          <w:sz w:val="28"/>
          <w:szCs w:val="28"/>
          <w:lang w:val="kk-KZ"/>
        </w:rPr>
        <w:t xml:space="preserve"> </w:t>
      </w:r>
      <w:r w:rsidR="00A25A7D" w:rsidRPr="00A25A7D">
        <w:rPr>
          <w:rFonts w:ascii="Times New Roman" w:hAnsi="Times New Roman"/>
          <w:sz w:val="28"/>
          <w:szCs w:val="28"/>
          <w:lang w:val="kk-KZ"/>
        </w:rPr>
        <w:t>[</w:t>
      </w:r>
      <w:r w:rsidR="004961B6" w:rsidRPr="00A017DB">
        <w:rPr>
          <w:rFonts w:ascii="Times New Roman" w:hAnsi="Times New Roman"/>
          <w:sz w:val="28"/>
          <w:szCs w:val="28"/>
          <w:lang w:val="kk-KZ"/>
        </w:rPr>
        <w:t>2</w:t>
      </w:r>
      <w:r w:rsidR="004961B6" w:rsidRPr="0003574E">
        <w:rPr>
          <w:rFonts w:ascii="Times New Roman" w:hAnsi="Times New Roman"/>
          <w:sz w:val="28"/>
          <w:szCs w:val="28"/>
          <w:lang w:val="kk-KZ"/>
        </w:rPr>
        <w:t>,</w:t>
      </w:r>
      <w:r w:rsidR="004961B6">
        <w:rPr>
          <w:rFonts w:ascii="Times New Roman" w:hAnsi="Times New Roman"/>
          <w:sz w:val="28"/>
          <w:szCs w:val="28"/>
          <w:lang w:val="kk-KZ"/>
        </w:rPr>
        <w:t>3</w:t>
      </w:r>
      <w:r w:rsidR="00A25A7D" w:rsidRPr="00A25A7D">
        <w:rPr>
          <w:rFonts w:ascii="Times New Roman" w:hAnsi="Times New Roman"/>
          <w:sz w:val="28"/>
          <w:szCs w:val="28"/>
          <w:lang w:val="kk-KZ"/>
        </w:rPr>
        <w:t>]</w:t>
      </w:r>
      <w:r w:rsidR="00377F03">
        <w:rPr>
          <w:rFonts w:ascii="Times New Roman" w:hAnsi="Times New Roman"/>
          <w:sz w:val="28"/>
          <w:szCs w:val="28"/>
          <w:lang w:val="kk-KZ"/>
        </w:rPr>
        <w:t>. Дегенмен, м</w:t>
      </w:r>
      <w:r w:rsidRPr="00E1436F">
        <w:rPr>
          <w:rFonts w:ascii="Times New Roman" w:hAnsi="Times New Roman"/>
          <w:sz w:val="28"/>
          <w:szCs w:val="28"/>
          <w:lang w:val="kk-KZ"/>
        </w:rPr>
        <w:t>икроэлементтердің мөлшері төмен бидай сорттары шығарылуда, оның ішінде Қазақстан бидай сорттары</w:t>
      </w:r>
      <w:r w:rsidR="00C7641A" w:rsidRPr="00C7641A">
        <w:rPr>
          <w:rFonts w:ascii="Times New Roman" w:hAnsi="Times New Roman"/>
          <w:sz w:val="28"/>
          <w:szCs w:val="28"/>
          <w:lang w:val="kk-KZ"/>
        </w:rPr>
        <w:t xml:space="preserve"> </w:t>
      </w:r>
      <w:r w:rsidRPr="00E1436F">
        <w:rPr>
          <w:rFonts w:ascii="Times New Roman" w:hAnsi="Times New Roman"/>
          <w:sz w:val="28"/>
          <w:szCs w:val="28"/>
          <w:lang w:val="kk-KZ"/>
        </w:rPr>
        <w:t xml:space="preserve">да </w:t>
      </w:r>
      <w:r w:rsidR="0003574E">
        <w:rPr>
          <w:rFonts w:ascii="Times New Roman" w:hAnsi="Times New Roman"/>
          <w:sz w:val="28"/>
          <w:szCs w:val="28"/>
          <w:lang w:val="kk-KZ"/>
        </w:rPr>
        <w:t>бар. А</w:t>
      </w:r>
      <w:r w:rsidRPr="00E1436F">
        <w:rPr>
          <w:rFonts w:ascii="Times New Roman" w:hAnsi="Times New Roman"/>
          <w:sz w:val="28"/>
          <w:szCs w:val="28"/>
          <w:lang w:val="kk-KZ"/>
        </w:rPr>
        <w:t>стық дақылдарындағы микроэлементтерді генетикалық байыту (биофортификация), жаһандық микроэлементтерд</w:t>
      </w:r>
      <w:r w:rsidR="00F779CF">
        <w:rPr>
          <w:rFonts w:ascii="Times New Roman" w:hAnsi="Times New Roman"/>
          <w:sz w:val="28"/>
          <w:szCs w:val="28"/>
          <w:lang w:val="kk-KZ"/>
        </w:rPr>
        <w:t>ің жетіспеушілігін төмендету</w:t>
      </w:r>
      <w:r w:rsidRPr="00E1436F">
        <w:rPr>
          <w:rFonts w:ascii="Times New Roman" w:hAnsi="Times New Roman"/>
          <w:sz w:val="28"/>
          <w:szCs w:val="28"/>
          <w:lang w:val="kk-KZ"/>
        </w:rPr>
        <w:t>, экономикалық тиімді тәсіл</w:t>
      </w:r>
      <w:r w:rsidR="0003574E">
        <w:rPr>
          <w:rFonts w:ascii="Times New Roman" w:hAnsi="Times New Roman"/>
          <w:sz w:val="28"/>
          <w:szCs w:val="28"/>
          <w:lang w:val="kk-KZ"/>
        </w:rPr>
        <w:t>дердің</w:t>
      </w:r>
      <w:r w:rsidR="00A5058E" w:rsidRPr="00E1436F">
        <w:rPr>
          <w:rFonts w:ascii="Times New Roman" w:hAnsi="Times New Roman"/>
          <w:sz w:val="28"/>
          <w:szCs w:val="28"/>
          <w:lang w:val="kk-KZ"/>
        </w:rPr>
        <w:t xml:space="preserve"> бірі</w:t>
      </w:r>
      <w:r w:rsidR="00685ADE">
        <w:rPr>
          <w:rFonts w:ascii="Times New Roman" w:hAnsi="Times New Roman"/>
          <w:sz w:val="28"/>
          <w:szCs w:val="28"/>
          <w:lang w:val="kk-KZ"/>
        </w:rPr>
        <w:t xml:space="preserve"> [4</w:t>
      </w:r>
      <w:r w:rsidRPr="00B525A8">
        <w:rPr>
          <w:rFonts w:ascii="Times New Roman" w:hAnsi="Times New Roman"/>
          <w:sz w:val="28"/>
          <w:szCs w:val="28"/>
          <w:lang w:val="kk-KZ"/>
        </w:rPr>
        <w:t>].</w:t>
      </w:r>
    </w:p>
    <w:p w14:paraId="3EE6068D" w14:textId="77777777" w:rsidR="00EC3BD1" w:rsidRDefault="00EC3BD1" w:rsidP="005B70FB">
      <w:pPr>
        <w:widowControl/>
        <w:spacing w:line="259" w:lineRule="auto"/>
        <w:ind w:firstLine="567"/>
        <w:rPr>
          <w:rFonts w:ascii="Times New Roman" w:hAnsi="Times New Roman"/>
          <w:sz w:val="28"/>
          <w:szCs w:val="28"/>
          <w:lang w:val="kk-KZ"/>
        </w:rPr>
      </w:pPr>
      <w:r w:rsidRPr="00734640">
        <w:rPr>
          <w:rFonts w:ascii="Times New Roman" w:hAnsi="Times New Roman"/>
          <w:sz w:val="28"/>
          <w:szCs w:val="28"/>
          <w:lang w:val="kk-KZ"/>
        </w:rPr>
        <w:t>Көптеген жылдар</w:t>
      </w:r>
      <w:r w:rsidR="00C0016F" w:rsidRPr="00734640">
        <w:rPr>
          <w:rFonts w:ascii="Times New Roman" w:hAnsi="Times New Roman"/>
          <w:sz w:val="28"/>
          <w:szCs w:val="28"/>
          <w:lang w:val="kk-KZ"/>
        </w:rPr>
        <w:t xml:space="preserve"> бойы дәстүрлі сорттарды заманауи</w:t>
      </w:r>
      <w:r w:rsidRPr="00734640">
        <w:rPr>
          <w:rFonts w:ascii="Times New Roman" w:hAnsi="Times New Roman"/>
          <w:sz w:val="28"/>
          <w:szCs w:val="28"/>
          <w:lang w:val="kk-KZ"/>
        </w:rPr>
        <w:t xml:space="preserve"> жоғары өнімді сорттар арқылы қарқынды асылдандыру бағдарламалары бидайдың генетикалық әр</w:t>
      </w:r>
      <w:r w:rsidR="00E51189" w:rsidRPr="00734640">
        <w:rPr>
          <w:rFonts w:ascii="Times New Roman" w:hAnsi="Times New Roman"/>
          <w:sz w:val="28"/>
          <w:szCs w:val="28"/>
          <w:lang w:val="kk-KZ"/>
        </w:rPr>
        <w:t xml:space="preserve"> </w:t>
      </w:r>
      <w:r w:rsidRPr="00734640">
        <w:rPr>
          <w:rFonts w:ascii="Times New Roman" w:hAnsi="Times New Roman"/>
          <w:sz w:val="28"/>
          <w:szCs w:val="28"/>
          <w:lang w:val="kk-KZ"/>
        </w:rPr>
        <w:t xml:space="preserve">түрлілігінің, астық дәнінің қоректік құндылығының төмендеуіне алып келді. Бидай сорттарындағы микроэлементтердің генетикалық өзгермелілігі айтарлықтай шектелді. </w:t>
      </w:r>
      <w:r w:rsidR="00734640" w:rsidRPr="00734640">
        <w:rPr>
          <w:rFonts w:ascii="Times New Roman" w:hAnsi="Times New Roman"/>
          <w:sz w:val="28"/>
          <w:szCs w:val="28"/>
          <w:lang w:val="kk-KZ"/>
        </w:rPr>
        <w:t>Мәдени бидаймен салыстырғанда, жабайы эмер бидай сортының артықшылығы микроэлементтердің мөлшері жоғары болуында</w:t>
      </w:r>
      <w:r w:rsidR="00AC2BF2" w:rsidRPr="00734640">
        <w:rPr>
          <w:rFonts w:ascii="Times New Roman" w:hAnsi="Times New Roman"/>
          <w:sz w:val="28"/>
          <w:szCs w:val="28"/>
          <w:lang w:val="kk-KZ"/>
        </w:rPr>
        <w:t>.</w:t>
      </w:r>
      <w:r w:rsidRPr="00734640">
        <w:rPr>
          <w:rFonts w:ascii="Times New Roman" w:hAnsi="Times New Roman"/>
          <w:sz w:val="28"/>
          <w:szCs w:val="28"/>
          <w:lang w:val="kk-KZ"/>
        </w:rPr>
        <w:t xml:space="preserve"> Бірақ қажетсіз гендердің </w:t>
      </w:r>
      <w:r w:rsidR="00AC2BF2" w:rsidRPr="00734640">
        <w:rPr>
          <w:rFonts w:ascii="Times New Roman" w:hAnsi="Times New Roman"/>
          <w:sz w:val="28"/>
          <w:szCs w:val="28"/>
          <w:lang w:val="kk-KZ"/>
        </w:rPr>
        <w:t xml:space="preserve">көп болуының нәтижесінде </w:t>
      </w:r>
      <w:r w:rsidRPr="00734640">
        <w:rPr>
          <w:rFonts w:ascii="Times New Roman" w:hAnsi="Times New Roman"/>
          <w:sz w:val="28"/>
          <w:szCs w:val="28"/>
          <w:lang w:val="kk-KZ"/>
        </w:rPr>
        <w:t xml:space="preserve">жүргізілген көп қайталамалы </w:t>
      </w:r>
      <w:r w:rsidR="00FF5816" w:rsidRPr="00734640">
        <w:rPr>
          <w:rFonts w:ascii="Times New Roman" w:hAnsi="Times New Roman"/>
          <w:sz w:val="28"/>
          <w:szCs w:val="28"/>
          <w:lang w:val="kk-KZ"/>
        </w:rPr>
        <w:t>зерттеу әдістері</w:t>
      </w:r>
      <w:r w:rsidRPr="00734640">
        <w:rPr>
          <w:rFonts w:ascii="Times New Roman" w:hAnsi="Times New Roman"/>
          <w:sz w:val="28"/>
          <w:szCs w:val="28"/>
          <w:lang w:val="kk-KZ"/>
        </w:rPr>
        <w:t>, бидайдың селекциялық құндылығы</w:t>
      </w:r>
      <w:r w:rsidR="00AC2BF2" w:rsidRPr="00734640">
        <w:rPr>
          <w:rFonts w:ascii="Times New Roman" w:hAnsi="Times New Roman"/>
          <w:sz w:val="28"/>
          <w:szCs w:val="28"/>
          <w:lang w:val="kk-KZ"/>
        </w:rPr>
        <w:t>н төмендетіп жіберген</w:t>
      </w:r>
      <w:r w:rsidRPr="00734640">
        <w:rPr>
          <w:rFonts w:ascii="Times New Roman" w:hAnsi="Times New Roman"/>
          <w:sz w:val="28"/>
          <w:szCs w:val="28"/>
          <w:lang w:val="kk-KZ"/>
        </w:rPr>
        <w:t>. Қалыпқа келті</w:t>
      </w:r>
      <w:r w:rsidR="00A25A7D" w:rsidRPr="00734640">
        <w:rPr>
          <w:rFonts w:ascii="Times New Roman" w:hAnsi="Times New Roman"/>
          <w:sz w:val="28"/>
          <w:szCs w:val="28"/>
          <w:lang w:val="kk-KZ"/>
        </w:rPr>
        <w:t>р</w:t>
      </w:r>
      <w:r w:rsidR="00A017DB" w:rsidRPr="00734640">
        <w:rPr>
          <w:rFonts w:ascii="Times New Roman" w:hAnsi="Times New Roman"/>
          <w:sz w:val="28"/>
          <w:szCs w:val="28"/>
          <w:lang w:val="kk-KZ"/>
        </w:rPr>
        <w:t>у</w:t>
      </w:r>
      <w:r w:rsidR="00373FBB" w:rsidRPr="00734640">
        <w:rPr>
          <w:rFonts w:ascii="Times New Roman" w:hAnsi="Times New Roman"/>
          <w:sz w:val="28"/>
          <w:szCs w:val="28"/>
          <w:lang w:val="kk-KZ"/>
        </w:rPr>
        <w:t xml:space="preserve"> үшін қосымша қаражат қажет [5</w:t>
      </w:r>
      <w:r w:rsidRPr="00734640">
        <w:rPr>
          <w:rFonts w:ascii="Times New Roman" w:hAnsi="Times New Roman"/>
          <w:sz w:val="28"/>
          <w:szCs w:val="28"/>
          <w:lang w:val="kk-KZ"/>
        </w:rPr>
        <w:t xml:space="preserve">]. </w:t>
      </w:r>
    </w:p>
    <w:p w14:paraId="19963727" w14:textId="77777777" w:rsidR="00EC3BD1" w:rsidRDefault="00EC3BD1" w:rsidP="005B70FB">
      <w:pPr>
        <w:pStyle w:val="Default"/>
        <w:ind w:firstLine="567"/>
        <w:jc w:val="both"/>
        <w:rPr>
          <w:rFonts w:ascii="Times New Roman" w:hAnsi="Times New Roman" w:cs="Times New Roman"/>
          <w:sz w:val="28"/>
          <w:szCs w:val="28"/>
          <w:lang w:val="kk-KZ"/>
        </w:rPr>
      </w:pPr>
      <w:r w:rsidRPr="00197E19">
        <w:rPr>
          <w:rFonts w:ascii="Times New Roman" w:hAnsi="Times New Roman" w:cs="Times New Roman"/>
          <w:sz w:val="28"/>
          <w:szCs w:val="28"/>
          <w:lang w:val="kk-KZ"/>
        </w:rPr>
        <w:t>Бидай дәнінің сапасын, тағамдық құнд</w:t>
      </w:r>
      <w:r w:rsidR="000B54B8">
        <w:rPr>
          <w:rFonts w:ascii="Times New Roman" w:hAnsi="Times New Roman" w:cs="Times New Roman"/>
          <w:sz w:val="28"/>
          <w:szCs w:val="28"/>
          <w:lang w:val="kk-KZ"/>
        </w:rPr>
        <w:t xml:space="preserve">ылығын анықтайтын аса маңызды </w:t>
      </w:r>
      <w:r w:rsidR="000B54B8" w:rsidRPr="000B54B8">
        <w:rPr>
          <w:rFonts w:ascii="Times New Roman" w:hAnsi="Times New Roman" w:cs="Times New Roman"/>
          <w:sz w:val="28"/>
          <w:szCs w:val="28"/>
          <w:lang w:val="kk-KZ"/>
        </w:rPr>
        <w:t>к</w:t>
      </w:r>
      <w:r w:rsidR="000B54B8">
        <w:rPr>
          <w:rFonts w:ascii="Times New Roman" w:hAnsi="Times New Roman" w:cs="Times New Roman"/>
          <w:sz w:val="28"/>
          <w:szCs w:val="28"/>
          <w:lang w:val="kk-KZ"/>
        </w:rPr>
        <w:t>өрсеткіш</w:t>
      </w:r>
      <w:r w:rsidR="008501C9">
        <w:rPr>
          <w:rFonts w:ascii="Times New Roman" w:hAnsi="Times New Roman" w:cs="Times New Roman"/>
          <w:sz w:val="28"/>
          <w:szCs w:val="28"/>
          <w:lang w:val="kk-KZ"/>
        </w:rPr>
        <w:t xml:space="preserve"> – </w:t>
      </w:r>
      <w:r w:rsidR="002E716A">
        <w:rPr>
          <w:rFonts w:ascii="Times New Roman" w:hAnsi="Times New Roman" w:cs="Times New Roman"/>
          <w:sz w:val="28"/>
          <w:szCs w:val="28"/>
          <w:lang w:val="kk-KZ"/>
        </w:rPr>
        <w:t>дәннің құрамындағы</w:t>
      </w:r>
      <w:r w:rsidRPr="00197E19">
        <w:rPr>
          <w:rFonts w:ascii="Times New Roman" w:hAnsi="Times New Roman" w:cs="Times New Roman"/>
          <w:sz w:val="28"/>
          <w:szCs w:val="28"/>
          <w:lang w:val="kk-KZ"/>
        </w:rPr>
        <w:t xml:space="preserve"> белок мөлшері</w:t>
      </w:r>
      <w:r w:rsidR="00375118" w:rsidRPr="00375118">
        <w:rPr>
          <w:rFonts w:ascii="Times New Roman" w:hAnsi="Times New Roman" w:cs="Times New Roman"/>
          <w:sz w:val="28"/>
          <w:szCs w:val="28"/>
          <w:lang w:val="kk-KZ"/>
        </w:rPr>
        <w:t xml:space="preserve"> </w:t>
      </w:r>
      <w:r w:rsidR="00A25A7D" w:rsidRPr="00A25A7D">
        <w:rPr>
          <w:rFonts w:ascii="Times New Roman" w:hAnsi="Times New Roman" w:cs="Times New Roman"/>
          <w:sz w:val="28"/>
          <w:szCs w:val="28"/>
          <w:lang w:val="kk-KZ"/>
        </w:rPr>
        <w:t>[</w:t>
      </w:r>
      <w:r w:rsidR="00373FBB">
        <w:rPr>
          <w:rFonts w:ascii="Times New Roman" w:hAnsi="Times New Roman" w:cs="Times New Roman"/>
          <w:sz w:val="28"/>
          <w:szCs w:val="28"/>
          <w:lang w:val="kk-KZ"/>
        </w:rPr>
        <w:t>6</w:t>
      </w:r>
      <w:r w:rsidR="00A25A7D" w:rsidRPr="00B525A8">
        <w:rPr>
          <w:rFonts w:ascii="Times New Roman" w:hAnsi="Times New Roman" w:cs="Times New Roman"/>
          <w:sz w:val="28"/>
          <w:szCs w:val="28"/>
          <w:lang w:val="kk-KZ"/>
        </w:rPr>
        <w:t>].</w:t>
      </w:r>
      <w:r w:rsidR="00B525A8" w:rsidRPr="00B525A8">
        <w:rPr>
          <w:rFonts w:ascii="Times New Roman" w:eastAsiaTheme="minorHAnsi" w:hAnsi="Times New Roman"/>
          <w:sz w:val="28"/>
          <w:szCs w:val="28"/>
          <w:lang w:val="kk-KZ"/>
        </w:rPr>
        <w:t xml:space="preserve"> </w:t>
      </w:r>
      <w:r w:rsidR="00BC5415">
        <w:rPr>
          <w:rFonts w:ascii="Times New Roman" w:hAnsi="Times New Roman" w:cs="Times New Roman"/>
          <w:sz w:val="28"/>
          <w:szCs w:val="28"/>
          <w:lang w:val="kk-KZ"/>
        </w:rPr>
        <w:t>Ө</w:t>
      </w:r>
      <w:r w:rsidRPr="00782C02">
        <w:rPr>
          <w:rFonts w:ascii="Times New Roman" w:hAnsi="Times New Roman" w:cs="Times New Roman"/>
          <w:sz w:val="28"/>
          <w:szCs w:val="28"/>
          <w:lang w:val="kk-KZ"/>
        </w:rPr>
        <w:t>німнің соңғы сапасына айтарлықтай әс</w:t>
      </w:r>
      <w:r w:rsidR="00BC5415">
        <w:rPr>
          <w:rFonts w:ascii="Times New Roman" w:hAnsi="Times New Roman" w:cs="Times New Roman"/>
          <w:sz w:val="28"/>
          <w:szCs w:val="28"/>
          <w:lang w:val="kk-KZ"/>
        </w:rPr>
        <w:t>ер ететін, д</w:t>
      </w:r>
      <w:r w:rsidR="002E716A">
        <w:rPr>
          <w:rFonts w:ascii="Times New Roman" w:hAnsi="Times New Roman" w:cs="Times New Roman"/>
          <w:sz w:val="28"/>
          <w:szCs w:val="28"/>
          <w:lang w:val="kk-KZ"/>
        </w:rPr>
        <w:t>әннің құрамындағы</w:t>
      </w:r>
      <w:r w:rsidRPr="00782C02">
        <w:rPr>
          <w:rFonts w:ascii="Times New Roman" w:hAnsi="Times New Roman" w:cs="Times New Roman"/>
          <w:sz w:val="28"/>
          <w:szCs w:val="28"/>
          <w:lang w:val="kk-KZ"/>
        </w:rPr>
        <w:t xml:space="preserve"> белок мөлшері сандық сипат ретінде (бидай өндірісі үшін жоғары, ал мал азығына және басқада мақсаттар үшін төмен белок мөлшері) бидай өндірісінде селективті түрде тексеріледі. Қолданыстағы бидай</w:t>
      </w:r>
      <w:r w:rsidR="00F17E55">
        <w:rPr>
          <w:rFonts w:ascii="Times New Roman" w:hAnsi="Times New Roman" w:cs="Times New Roman"/>
          <w:sz w:val="28"/>
          <w:szCs w:val="28"/>
          <w:lang w:val="kk-KZ"/>
        </w:rPr>
        <w:t xml:space="preserve"> сорттарында дән құрамындағы</w:t>
      </w:r>
      <w:r w:rsidRPr="00782C02">
        <w:rPr>
          <w:rFonts w:ascii="Times New Roman" w:hAnsi="Times New Roman" w:cs="Times New Roman"/>
          <w:sz w:val="28"/>
          <w:szCs w:val="28"/>
          <w:lang w:val="kk-KZ"/>
        </w:rPr>
        <w:t xml:space="preserve"> белок мөлшері шектеулі </w:t>
      </w:r>
      <w:r w:rsidRPr="00782C02">
        <w:rPr>
          <w:rFonts w:ascii="Times New Roman" w:hAnsi="Times New Roman" w:cs="Times New Roman"/>
          <w:sz w:val="28"/>
          <w:szCs w:val="28"/>
          <w:lang w:val="kk-KZ"/>
        </w:rPr>
        <w:lastRenderedPageBreak/>
        <w:t>және оны арттыру қиын. Өнімділік пен осы көрсеткіш арасында әдетт</w:t>
      </w:r>
      <w:r w:rsidR="00A25A7D">
        <w:rPr>
          <w:rFonts w:ascii="Times New Roman" w:hAnsi="Times New Roman" w:cs="Times New Roman"/>
          <w:sz w:val="28"/>
          <w:szCs w:val="28"/>
          <w:lang w:val="kk-KZ"/>
        </w:rPr>
        <w:t>е</w:t>
      </w:r>
      <w:r w:rsidR="00373FBB">
        <w:rPr>
          <w:rFonts w:ascii="Times New Roman" w:hAnsi="Times New Roman" w:cs="Times New Roman"/>
          <w:sz w:val="28"/>
          <w:szCs w:val="28"/>
          <w:lang w:val="kk-KZ"/>
        </w:rPr>
        <w:t xml:space="preserve"> теріс корреляция орын алады [7</w:t>
      </w:r>
      <w:r w:rsidRPr="00782C02">
        <w:rPr>
          <w:rFonts w:ascii="Times New Roman" w:hAnsi="Times New Roman" w:cs="Times New Roman"/>
          <w:sz w:val="28"/>
          <w:szCs w:val="28"/>
          <w:lang w:val="kk-KZ"/>
        </w:rPr>
        <w:t xml:space="preserve">]. </w:t>
      </w:r>
    </w:p>
    <w:p w14:paraId="32CE842C" w14:textId="77777777" w:rsidR="00D13985" w:rsidRPr="005B70FB" w:rsidRDefault="005B70FB" w:rsidP="005B70FB">
      <w:pPr>
        <w:widowControl/>
        <w:spacing w:line="259" w:lineRule="auto"/>
        <w:ind w:firstLine="567"/>
        <w:rPr>
          <w:rFonts w:ascii="Times New Roman" w:hAnsi="Times New Roman"/>
          <w:sz w:val="28"/>
          <w:szCs w:val="28"/>
          <w:lang w:val="kk-KZ"/>
        </w:rPr>
      </w:pPr>
      <w:r w:rsidRPr="005B70FB">
        <w:rPr>
          <w:rFonts w:ascii="Times New Roman" w:hAnsi="Times New Roman"/>
          <w:sz w:val="28"/>
          <w:szCs w:val="28"/>
          <w:lang w:val="kk-KZ"/>
        </w:rPr>
        <w:t xml:space="preserve">Мутациялық асылдандырудың </w:t>
      </w:r>
      <w:r w:rsidRPr="005B70FB">
        <w:rPr>
          <w:rFonts w:ascii="Times New Roman" w:hAnsi="Times New Roman"/>
          <w:bCs/>
          <w:sz w:val="28"/>
          <w:szCs w:val="28"/>
          <w:lang w:val="kk-KZ"/>
        </w:rPr>
        <w:t>ең</w:t>
      </w:r>
      <w:r w:rsidRPr="005B70FB">
        <w:rPr>
          <w:rFonts w:ascii="Times New Roman" w:hAnsi="Times New Roman"/>
          <w:sz w:val="28"/>
          <w:szCs w:val="28"/>
          <w:lang w:val="kk-KZ"/>
        </w:rPr>
        <w:t xml:space="preserve"> бірегей ерекшелігі - жаңа мутациялық аллель генін жасау. Мутация, гемоплазмалық пулда жоқ жаңа ген аллелін  индукциялайды, нәтижесінде қажетті мутациялық аллельдері бар жаңа сорттар өндірісте тікелей </w:t>
      </w:r>
      <w:r w:rsidRPr="005B70FB">
        <w:rPr>
          <w:rFonts w:ascii="Times New Roman" w:hAnsi="Times New Roman"/>
          <w:bCs/>
          <w:sz w:val="28"/>
          <w:szCs w:val="28"/>
          <w:lang w:val="kk-KZ"/>
        </w:rPr>
        <w:t>қолданылуы</w:t>
      </w:r>
      <w:r w:rsidRPr="005B70FB">
        <w:rPr>
          <w:rFonts w:ascii="Times New Roman" w:hAnsi="Times New Roman"/>
          <w:sz w:val="28"/>
          <w:szCs w:val="28"/>
          <w:lang w:val="kk-KZ"/>
        </w:rPr>
        <w:t xml:space="preserve"> мүмкін. Мутагенез, бидайды жақсарту </w:t>
      </w:r>
      <w:r w:rsidRPr="005B70FB">
        <w:rPr>
          <w:rFonts w:ascii="Times New Roman" w:hAnsi="Times New Roman"/>
          <w:bCs/>
          <w:sz w:val="28"/>
          <w:szCs w:val="28"/>
          <w:lang w:val="kk-KZ"/>
        </w:rPr>
        <w:t>үшін перспективті</w:t>
      </w:r>
      <w:r w:rsidRPr="005B70FB">
        <w:rPr>
          <w:rFonts w:ascii="Times New Roman" w:hAnsi="Times New Roman"/>
          <w:sz w:val="28"/>
          <w:szCs w:val="28"/>
          <w:lang w:val="kk-KZ"/>
        </w:rPr>
        <w:t xml:space="preserve"> құрал, өнімділікті арттыру үшін пайдаланылады. Бірақ бұл әдіс астықтың  тағамдық құндылығын, Fe және Zn мөлшерін, астық морфологиялық  параметрлерін және астықтың сапасын жақсарту мақсатында кеңінен қолданылмаған </w:t>
      </w:r>
      <w:r w:rsidR="00FA5485" w:rsidRPr="005B70FB">
        <w:rPr>
          <w:rFonts w:ascii="Times New Roman" w:hAnsi="Times New Roman"/>
          <w:sz w:val="28"/>
          <w:szCs w:val="28"/>
          <w:lang w:val="kk-KZ"/>
        </w:rPr>
        <w:t>[</w:t>
      </w:r>
      <w:r w:rsidR="00373FBB" w:rsidRPr="005B70FB">
        <w:rPr>
          <w:rFonts w:ascii="Times New Roman" w:hAnsi="Times New Roman"/>
          <w:sz w:val="28"/>
          <w:szCs w:val="28"/>
          <w:lang w:val="kk-KZ"/>
        </w:rPr>
        <w:t>8</w:t>
      </w:r>
      <w:r w:rsidR="00FA5485" w:rsidRPr="005B70FB">
        <w:rPr>
          <w:rFonts w:ascii="Times New Roman" w:hAnsi="Times New Roman"/>
          <w:sz w:val="28"/>
          <w:szCs w:val="28"/>
          <w:lang w:val="kk-KZ"/>
        </w:rPr>
        <w:t>]</w:t>
      </w:r>
      <w:r w:rsidR="00197E19" w:rsidRPr="005B70FB">
        <w:rPr>
          <w:rFonts w:ascii="Times New Roman" w:hAnsi="Times New Roman"/>
          <w:sz w:val="28"/>
          <w:szCs w:val="28"/>
          <w:lang w:val="kk-KZ"/>
        </w:rPr>
        <w:t>.</w:t>
      </w:r>
    </w:p>
    <w:p w14:paraId="37B15DE2" w14:textId="77777777" w:rsidR="003067FE" w:rsidRDefault="00ED6715" w:rsidP="005B70FB">
      <w:pPr>
        <w:pStyle w:val="afc"/>
        <w:spacing w:before="1"/>
        <w:ind w:firstLine="567"/>
        <w:rPr>
          <w:rFonts w:ascii="Times New Roman" w:eastAsia="Times New Roman" w:hAnsi="Times New Roman"/>
          <w:color w:val="000000"/>
          <w:szCs w:val="28"/>
          <w:lang w:val="kk-KZ" w:eastAsia="ru-RU"/>
        </w:rPr>
      </w:pPr>
      <w:r>
        <w:rPr>
          <w:rFonts w:ascii="Times New Roman" w:hAnsi="Times New Roman"/>
          <w:szCs w:val="28"/>
          <w:lang w:val="kk-KZ"/>
        </w:rPr>
        <w:t xml:space="preserve">Астық дәндеріндегі </w:t>
      </w:r>
      <w:r w:rsidRPr="00ED6715">
        <w:rPr>
          <w:rFonts w:ascii="Times New Roman" w:hAnsi="Times New Roman"/>
          <w:szCs w:val="28"/>
          <w:lang w:val="kk-KZ"/>
        </w:rPr>
        <w:t>микронутриент</w:t>
      </w:r>
      <w:r>
        <w:rPr>
          <w:rFonts w:ascii="Times New Roman" w:hAnsi="Times New Roman"/>
          <w:szCs w:val="28"/>
          <w:lang w:val="kk-KZ"/>
        </w:rPr>
        <w:t>тердің</w:t>
      </w:r>
      <w:r w:rsidR="000B47CB" w:rsidRPr="00B3201B">
        <w:rPr>
          <w:rFonts w:ascii="Times New Roman" w:hAnsi="Times New Roman"/>
          <w:szCs w:val="28"/>
          <w:lang w:val="kk-KZ"/>
        </w:rPr>
        <w:t xml:space="preserve"> биофортификациясы</w:t>
      </w:r>
      <w:r w:rsidR="0030366A">
        <w:rPr>
          <w:rFonts w:ascii="Times New Roman" w:hAnsi="Times New Roman"/>
          <w:spacing w:val="-1"/>
          <w:szCs w:val="28"/>
          <w:lang w:val="kk-KZ"/>
        </w:rPr>
        <w:t xml:space="preserve">н </w:t>
      </w:r>
      <w:r w:rsidR="00005185" w:rsidRPr="00B3201B">
        <w:rPr>
          <w:rFonts w:ascii="Times New Roman" w:hAnsi="Times New Roman"/>
          <w:szCs w:val="28"/>
          <w:lang w:val="kk-KZ"/>
        </w:rPr>
        <w:t>және</w:t>
      </w:r>
      <w:r w:rsidR="00005185" w:rsidRPr="00B3201B">
        <w:rPr>
          <w:rFonts w:ascii="Times New Roman" w:hAnsi="Times New Roman"/>
          <w:spacing w:val="-1"/>
          <w:szCs w:val="28"/>
          <w:lang w:val="kk-KZ"/>
        </w:rPr>
        <w:t xml:space="preserve"> </w:t>
      </w:r>
      <w:r w:rsidR="00796CEB" w:rsidRPr="00B3201B">
        <w:rPr>
          <w:rFonts w:ascii="Times New Roman" w:eastAsia="Times New Roman" w:hAnsi="Times New Roman"/>
          <w:color w:val="000000"/>
          <w:szCs w:val="28"/>
          <w:lang w:val="kk-KZ" w:eastAsia="ru-RU"/>
        </w:rPr>
        <w:t>биоқолжетімділігін арттыру</w:t>
      </w:r>
      <w:r w:rsidR="0030366A">
        <w:rPr>
          <w:rFonts w:ascii="Times New Roman" w:eastAsia="Times New Roman" w:hAnsi="Times New Roman"/>
          <w:color w:val="000000"/>
          <w:szCs w:val="28"/>
          <w:lang w:val="kk-KZ" w:eastAsia="ru-RU"/>
        </w:rPr>
        <w:t xml:space="preserve">дың </w:t>
      </w:r>
      <w:r w:rsidR="00796CEB" w:rsidRPr="00B3201B">
        <w:rPr>
          <w:rFonts w:ascii="Times New Roman" w:eastAsia="Times New Roman" w:hAnsi="Times New Roman"/>
          <w:color w:val="000000"/>
          <w:szCs w:val="28"/>
          <w:lang w:val="kk-KZ" w:eastAsia="ru-RU"/>
        </w:rPr>
        <w:t>жолы – микронутриенттердің биосіңімді</w:t>
      </w:r>
      <w:r w:rsidR="002C036E" w:rsidRPr="002C036E">
        <w:rPr>
          <w:rFonts w:ascii="Times New Roman" w:eastAsia="Times New Roman" w:hAnsi="Times New Roman"/>
          <w:color w:val="000000"/>
          <w:szCs w:val="28"/>
          <w:lang w:val="kk-KZ" w:eastAsia="ru-RU"/>
        </w:rPr>
        <w:t>л</w:t>
      </w:r>
      <w:r w:rsidR="002C036E">
        <w:rPr>
          <w:rFonts w:ascii="Times New Roman" w:eastAsia="Times New Roman" w:hAnsi="Times New Roman"/>
          <w:color w:val="000000"/>
          <w:szCs w:val="28"/>
          <w:lang w:val="kk-KZ" w:eastAsia="ru-RU"/>
        </w:rPr>
        <w:t>і</w:t>
      </w:r>
      <w:r w:rsidR="00796CEB" w:rsidRPr="00B3201B">
        <w:rPr>
          <w:rFonts w:ascii="Times New Roman" w:eastAsia="Times New Roman" w:hAnsi="Times New Roman"/>
          <w:color w:val="000000"/>
          <w:szCs w:val="28"/>
          <w:lang w:val="kk-KZ" w:eastAsia="ru-RU"/>
        </w:rPr>
        <w:t xml:space="preserve">гін төмендететін, дәндегі анти-нутриенттердің, әсіресе </w:t>
      </w:r>
      <w:r w:rsidR="002F580B">
        <w:rPr>
          <w:rFonts w:ascii="Times New Roman" w:eastAsia="Times New Roman" w:hAnsi="Times New Roman"/>
          <w:color w:val="000000"/>
          <w:szCs w:val="28"/>
          <w:lang w:val="kk-KZ" w:eastAsia="ru-RU"/>
        </w:rPr>
        <w:t>металдардың күшті хелаторы</w:t>
      </w:r>
      <w:r w:rsidR="002F580B" w:rsidRPr="00B3201B">
        <w:rPr>
          <w:rFonts w:ascii="Times New Roman" w:eastAsia="Times New Roman" w:hAnsi="Times New Roman"/>
          <w:color w:val="000000"/>
          <w:szCs w:val="28"/>
          <w:lang w:val="kk-KZ" w:eastAsia="ru-RU"/>
        </w:rPr>
        <w:t xml:space="preserve"> </w:t>
      </w:r>
      <w:r w:rsidR="00796CEB" w:rsidRPr="00B3201B">
        <w:rPr>
          <w:rFonts w:ascii="Times New Roman" w:eastAsia="Times New Roman" w:hAnsi="Times New Roman"/>
          <w:color w:val="000000"/>
          <w:szCs w:val="28"/>
          <w:lang w:val="kk-KZ" w:eastAsia="ru-RU"/>
        </w:rPr>
        <w:t>фитин қышқылының (ФҚ) –мөлшерін азайту</w:t>
      </w:r>
      <w:r w:rsidR="00FA5485" w:rsidRPr="00FA5485">
        <w:rPr>
          <w:rFonts w:ascii="Times New Roman" w:eastAsia="Times New Roman" w:hAnsi="Times New Roman"/>
          <w:color w:val="000000"/>
          <w:szCs w:val="28"/>
          <w:lang w:val="kk-KZ" w:eastAsia="ru-RU"/>
        </w:rPr>
        <w:t xml:space="preserve"> [</w:t>
      </w:r>
      <w:r w:rsidR="00373FBB">
        <w:rPr>
          <w:rFonts w:ascii="Times New Roman" w:eastAsia="Times New Roman" w:hAnsi="Times New Roman"/>
          <w:color w:val="000000"/>
          <w:szCs w:val="28"/>
          <w:lang w:val="kk-KZ" w:eastAsia="ru-RU"/>
        </w:rPr>
        <w:t>9</w:t>
      </w:r>
      <w:r w:rsidR="00FA5485" w:rsidRPr="00FA5485">
        <w:rPr>
          <w:rFonts w:ascii="Times New Roman" w:eastAsia="Times New Roman" w:hAnsi="Times New Roman"/>
          <w:color w:val="000000"/>
          <w:szCs w:val="28"/>
          <w:lang w:val="kk-KZ" w:eastAsia="ru-RU"/>
        </w:rPr>
        <w:t>]</w:t>
      </w:r>
      <w:r w:rsidR="00796CEB" w:rsidRPr="00B3201B">
        <w:rPr>
          <w:rFonts w:ascii="Times New Roman" w:eastAsia="Times New Roman" w:hAnsi="Times New Roman"/>
          <w:color w:val="000000"/>
          <w:szCs w:val="28"/>
          <w:lang w:val="kk-KZ" w:eastAsia="ru-RU"/>
        </w:rPr>
        <w:t>.</w:t>
      </w:r>
    </w:p>
    <w:p w14:paraId="2A6B6F09" w14:textId="77777777" w:rsidR="00005185" w:rsidRPr="00B3201B" w:rsidRDefault="00C0633E" w:rsidP="00F1470C">
      <w:pPr>
        <w:pStyle w:val="afc"/>
        <w:spacing w:before="1"/>
        <w:ind w:firstLine="567"/>
        <w:rPr>
          <w:rFonts w:ascii="Times New Roman" w:hAnsi="Times New Roman"/>
          <w:szCs w:val="28"/>
          <w:lang w:val="kk-KZ"/>
        </w:rPr>
      </w:pPr>
      <w:r w:rsidRPr="00C0633E">
        <w:rPr>
          <w:rFonts w:ascii="Times New Roman" w:hAnsi="Times New Roman"/>
          <w:szCs w:val="28"/>
          <w:lang w:val="kk-KZ"/>
        </w:rPr>
        <w:t>Бидай генотиптеріндегі Fe гомеостазына қатысатын гендердің қалай</w:t>
      </w:r>
      <w:r>
        <w:rPr>
          <w:rFonts w:ascii="Times New Roman" w:hAnsi="Times New Roman"/>
          <w:szCs w:val="28"/>
          <w:lang w:val="kk-KZ"/>
        </w:rPr>
        <w:t xml:space="preserve"> </w:t>
      </w:r>
      <w:r w:rsidRPr="00C0633E">
        <w:rPr>
          <w:rFonts w:ascii="Times New Roman" w:hAnsi="Times New Roman"/>
          <w:szCs w:val="28"/>
          <w:lang w:val="kk-KZ"/>
        </w:rPr>
        <w:t>реттелетінін</w:t>
      </w:r>
      <w:r w:rsidR="00F1470C">
        <w:rPr>
          <w:rFonts w:ascii="Times New Roman" w:hAnsi="Times New Roman"/>
          <w:szCs w:val="28"/>
          <w:lang w:val="kk-KZ"/>
        </w:rPr>
        <w:t xml:space="preserve"> анықтау өте маңызды. Бірақ Fe және Zn мөлшері </w:t>
      </w:r>
      <w:r w:rsidR="00F1470C" w:rsidRPr="00C0633E">
        <w:rPr>
          <w:rFonts w:ascii="Times New Roman" w:hAnsi="Times New Roman"/>
          <w:szCs w:val="28"/>
          <w:lang w:val="kk-KZ"/>
        </w:rPr>
        <w:t>жоғары болған жаздық бидайдың мутантты ли</w:t>
      </w:r>
      <w:r w:rsidR="00F1470C">
        <w:rPr>
          <w:rFonts w:ascii="Times New Roman" w:hAnsi="Times New Roman"/>
          <w:szCs w:val="28"/>
          <w:lang w:val="kk-KZ"/>
        </w:rPr>
        <w:t xml:space="preserve">нияларында, темір гомеостазына </w:t>
      </w:r>
      <w:r w:rsidR="00F1470C" w:rsidRPr="00C0633E">
        <w:rPr>
          <w:rFonts w:ascii="Times New Roman" w:hAnsi="Times New Roman"/>
          <w:szCs w:val="28"/>
          <w:lang w:val="kk-KZ"/>
        </w:rPr>
        <w:t>қатысатын тамыр мен жапырақтағы гендердің экспрессиясы мен олардың арасындағы байланысы турал</w:t>
      </w:r>
      <w:r w:rsidR="00F1470C">
        <w:rPr>
          <w:rFonts w:ascii="Times New Roman" w:hAnsi="Times New Roman"/>
          <w:szCs w:val="28"/>
          <w:lang w:val="kk-KZ"/>
        </w:rPr>
        <w:t xml:space="preserve">ы жарияланған мәліметтер жеткіліксіз </w:t>
      </w:r>
      <w:r w:rsidR="00B77598" w:rsidRPr="00495BA8">
        <w:rPr>
          <w:rFonts w:ascii="Times New Roman" w:hAnsi="Times New Roman"/>
          <w:szCs w:val="28"/>
          <w:lang w:val="kk-KZ"/>
        </w:rPr>
        <w:t>[10</w:t>
      </w:r>
      <w:r w:rsidR="00B525A8" w:rsidRPr="00495BA8">
        <w:rPr>
          <w:rFonts w:ascii="Times New Roman" w:hAnsi="Times New Roman"/>
          <w:szCs w:val="28"/>
          <w:lang w:val="kk-KZ"/>
        </w:rPr>
        <w:t>]</w:t>
      </w:r>
      <w:r w:rsidR="00005185" w:rsidRPr="00495BA8">
        <w:rPr>
          <w:rFonts w:ascii="Times New Roman" w:hAnsi="Times New Roman"/>
          <w:szCs w:val="28"/>
          <w:lang w:val="kk-KZ"/>
        </w:rPr>
        <w:t>.</w:t>
      </w:r>
    </w:p>
    <w:p w14:paraId="768F6E21" w14:textId="77777777" w:rsidR="009E2B38" w:rsidRPr="00B367F1" w:rsidRDefault="009D13B9" w:rsidP="00182D85">
      <w:pPr>
        <w:widowControl/>
        <w:spacing w:line="259" w:lineRule="auto"/>
        <w:ind w:firstLine="567"/>
        <w:rPr>
          <w:rFonts w:ascii="Times New Roman" w:hAnsi="Times New Roman"/>
          <w:sz w:val="28"/>
          <w:szCs w:val="28"/>
          <w:lang w:val="kk-KZ"/>
        </w:rPr>
      </w:pPr>
      <w:r w:rsidRPr="00B367F1">
        <w:rPr>
          <w:rFonts w:ascii="Times New Roman" w:hAnsi="Times New Roman"/>
          <w:b/>
          <w:sz w:val="28"/>
          <w:szCs w:val="28"/>
          <w:lang w:val="kk-KZ"/>
        </w:rPr>
        <w:t>Зерттеу</w:t>
      </w:r>
      <w:r w:rsidR="00197E19" w:rsidRPr="00B367F1">
        <w:rPr>
          <w:rFonts w:ascii="Times New Roman" w:hAnsi="Times New Roman"/>
          <w:b/>
          <w:sz w:val="28"/>
          <w:szCs w:val="28"/>
          <w:lang w:val="kk-KZ"/>
        </w:rPr>
        <w:t xml:space="preserve"> мақсаты:</w:t>
      </w:r>
      <w:r w:rsidR="00197E19" w:rsidRPr="00B367F1">
        <w:rPr>
          <w:rFonts w:ascii="Times New Roman" w:hAnsi="Times New Roman"/>
          <w:sz w:val="28"/>
          <w:szCs w:val="28"/>
          <w:lang w:val="kk-KZ"/>
        </w:rPr>
        <w:t xml:space="preserve"> </w:t>
      </w:r>
      <w:r w:rsidR="00AF5EDD" w:rsidRPr="00B367F1">
        <w:rPr>
          <w:rFonts w:ascii="Times New Roman" w:hAnsi="Times New Roman"/>
          <w:sz w:val="28"/>
          <w:szCs w:val="28"/>
          <w:lang w:val="kk-KZ"/>
        </w:rPr>
        <w:t>Генетикалық әр түрлілігін кеңейту мақсатында, жаздық бидайдың генетикалық тұрақты жаңа M</w:t>
      </w:r>
      <w:r w:rsidR="00AF5EDD" w:rsidRPr="00B367F1">
        <w:rPr>
          <w:rFonts w:ascii="Times New Roman" w:hAnsi="Times New Roman"/>
          <w:sz w:val="28"/>
          <w:szCs w:val="28"/>
          <w:vertAlign w:val="subscript"/>
          <w:lang w:val="kk-KZ"/>
        </w:rPr>
        <w:t>5</w:t>
      </w:r>
      <w:r w:rsidR="00AF5EDD" w:rsidRPr="00B367F1">
        <w:rPr>
          <w:rFonts w:ascii="Times New Roman" w:hAnsi="Times New Roman"/>
          <w:sz w:val="28"/>
          <w:szCs w:val="28"/>
          <w:lang w:val="kk-KZ"/>
        </w:rPr>
        <w:t xml:space="preserve"> мутантты линияларын </w:t>
      </w:r>
      <w:r w:rsidR="00AF5EDD" w:rsidRPr="00B367F1">
        <w:rPr>
          <w:rFonts w:ascii="Times New Roman" w:hAnsi="Times New Roman"/>
          <w:bCs/>
          <w:sz w:val="28"/>
          <w:szCs w:val="28"/>
          <w:lang w:val="kk-KZ"/>
        </w:rPr>
        <w:t xml:space="preserve">алу </w:t>
      </w:r>
      <w:r w:rsidR="00AF5EDD" w:rsidRPr="00B367F1">
        <w:rPr>
          <w:rFonts w:ascii="Times New Roman" w:hAnsi="Times New Roman"/>
          <w:sz w:val="28"/>
          <w:szCs w:val="28"/>
          <w:lang w:val="kk-KZ"/>
        </w:rPr>
        <w:t xml:space="preserve">және астықтың тағамдық құндылығымен байланысты қасиеттерін молекулалық-биохимиялық  </w:t>
      </w:r>
      <w:r w:rsidR="009E2B38">
        <w:rPr>
          <w:rFonts w:ascii="Times New Roman" w:hAnsi="Times New Roman"/>
          <w:bCs/>
          <w:sz w:val="28"/>
          <w:szCs w:val="28"/>
          <w:lang w:val="kk-KZ"/>
        </w:rPr>
        <w:t>деңгей</w:t>
      </w:r>
      <w:r w:rsidR="00AF5EDD" w:rsidRPr="00B367F1">
        <w:rPr>
          <w:rFonts w:ascii="Times New Roman" w:hAnsi="Times New Roman"/>
          <w:bCs/>
          <w:sz w:val="28"/>
          <w:szCs w:val="28"/>
          <w:lang w:val="kk-KZ"/>
        </w:rPr>
        <w:t>де</w:t>
      </w:r>
      <w:r w:rsidR="00AF5EDD" w:rsidRPr="00B367F1">
        <w:rPr>
          <w:rFonts w:ascii="Times New Roman" w:hAnsi="Times New Roman"/>
          <w:sz w:val="28"/>
          <w:szCs w:val="28"/>
          <w:lang w:val="kk-KZ"/>
        </w:rPr>
        <w:t xml:space="preserve"> зерттеу.</w:t>
      </w:r>
    </w:p>
    <w:p w14:paraId="7780DB3A" w14:textId="77777777" w:rsidR="00197E19" w:rsidRDefault="00197E19" w:rsidP="00926DF6">
      <w:pPr>
        <w:ind w:firstLine="567"/>
        <w:rPr>
          <w:rFonts w:ascii="Times New Roman" w:hAnsi="Times New Roman"/>
          <w:sz w:val="28"/>
          <w:szCs w:val="28"/>
        </w:rPr>
      </w:pPr>
      <w:proofErr w:type="spellStart"/>
      <w:r w:rsidRPr="00197E19">
        <w:rPr>
          <w:rFonts w:ascii="Times New Roman" w:hAnsi="Times New Roman"/>
          <w:b/>
          <w:sz w:val="28"/>
          <w:szCs w:val="28"/>
        </w:rPr>
        <w:t>Зерттеу</w:t>
      </w:r>
      <w:proofErr w:type="spellEnd"/>
      <w:r w:rsidRPr="00197E19">
        <w:rPr>
          <w:rFonts w:ascii="Times New Roman" w:hAnsi="Times New Roman"/>
          <w:b/>
          <w:sz w:val="28"/>
          <w:szCs w:val="28"/>
        </w:rPr>
        <w:t xml:space="preserve"> </w:t>
      </w:r>
      <w:proofErr w:type="spellStart"/>
      <w:r w:rsidRPr="00197E19">
        <w:rPr>
          <w:rFonts w:ascii="Times New Roman" w:hAnsi="Times New Roman"/>
          <w:b/>
          <w:sz w:val="28"/>
          <w:szCs w:val="28"/>
        </w:rPr>
        <w:t>міндеттері</w:t>
      </w:r>
      <w:proofErr w:type="spellEnd"/>
      <w:r w:rsidRPr="00197E19">
        <w:rPr>
          <w:rFonts w:ascii="Times New Roman" w:hAnsi="Times New Roman"/>
          <w:sz w:val="28"/>
          <w:szCs w:val="28"/>
        </w:rPr>
        <w:t xml:space="preserve">: </w:t>
      </w:r>
    </w:p>
    <w:p w14:paraId="256727FF" w14:textId="77777777" w:rsidR="0014306D" w:rsidRDefault="0014306D" w:rsidP="0014306D">
      <w:pPr>
        <w:pStyle w:val="a8"/>
        <w:numPr>
          <w:ilvl w:val="0"/>
          <w:numId w:val="1"/>
        </w:numPr>
        <w:tabs>
          <w:tab w:val="left" w:pos="851"/>
        </w:tabs>
        <w:ind w:left="0" w:firstLine="567"/>
        <w:rPr>
          <w:rFonts w:ascii="Times New Roman" w:hAnsi="Times New Roman"/>
          <w:sz w:val="28"/>
          <w:szCs w:val="28"/>
        </w:rPr>
      </w:pPr>
      <w:proofErr w:type="spellStart"/>
      <w:r w:rsidRPr="00197E19">
        <w:rPr>
          <w:rFonts w:ascii="Times New Roman" w:hAnsi="Times New Roman"/>
          <w:sz w:val="28"/>
          <w:szCs w:val="28"/>
        </w:rPr>
        <w:t>Жаздық</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бидайдың</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Жеңіс</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Алмак</w:t>
      </w:r>
      <w:r w:rsidR="007A73CE">
        <w:rPr>
          <w:rFonts w:ascii="Times New Roman" w:hAnsi="Times New Roman"/>
          <w:sz w:val="28"/>
          <w:szCs w:val="28"/>
        </w:rPr>
        <w:t>ен</w:t>
      </w:r>
      <w:proofErr w:type="spellEnd"/>
      <w:r w:rsidR="007A73CE">
        <w:rPr>
          <w:rFonts w:ascii="Times New Roman" w:hAnsi="Times New Roman"/>
          <w:sz w:val="28"/>
          <w:szCs w:val="28"/>
        </w:rPr>
        <w:t>, Эритроспер</w:t>
      </w:r>
      <w:r>
        <w:rPr>
          <w:rFonts w:ascii="Times New Roman" w:hAnsi="Times New Roman"/>
          <w:sz w:val="28"/>
          <w:szCs w:val="28"/>
        </w:rPr>
        <w:t xml:space="preserve">ум-35 </w:t>
      </w:r>
      <w:proofErr w:type="spellStart"/>
      <w:r>
        <w:rPr>
          <w:rFonts w:ascii="Times New Roman" w:hAnsi="Times New Roman"/>
          <w:sz w:val="28"/>
          <w:szCs w:val="28"/>
        </w:rPr>
        <w:t>сорттары</w:t>
      </w:r>
      <w:proofErr w:type="spellEnd"/>
      <w:r>
        <w:rPr>
          <w:rFonts w:ascii="Times New Roman" w:hAnsi="Times New Roman"/>
          <w:sz w:val="28"/>
          <w:szCs w:val="28"/>
        </w:rPr>
        <w:t xml:space="preserve"> </w:t>
      </w:r>
      <w:proofErr w:type="spellStart"/>
      <w:r>
        <w:rPr>
          <w:rFonts w:ascii="Times New Roman" w:hAnsi="Times New Roman"/>
          <w:sz w:val="28"/>
          <w:szCs w:val="28"/>
        </w:rPr>
        <w:t>негізінде</w:t>
      </w:r>
      <w:proofErr w:type="spellEnd"/>
      <w:r>
        <w:rPr>
          <w:rFonts w:ascii="Times New Roman" w:hAnsi="Times New Roman"/>
          <w:sz w:val="28"/>
          <w:szCs w:val="28"/>
        </w:rPr>
        <w:t xml:space="preserve"> </w:t>
      </w:r>
      <w:r>
        <w:rPr>
          <w:rFonts w:ascii="Times New Roman" w:hAnsi="Times New Roman"/>
          <w:sz w:val="28"/>
          <w:szCs w:val="28"/>
          <w:lang w:val="kk-KZ"/>
        </w:rPr>
        <w:t xml:space="preserve">және </w:t>
      </w:r>
      <w:r w:rsidRPr="00875BFC">
        <w:rPr>
          <w:rFonts w:ascii="Times New Roman" w:hAnsi="Times New Roman"/>
          <w:sz w:val="28"/>
          <w:szCs w:val="28"/>
          <w:vertAlign w:val="superscript"/>
        </w:rPr>
        <w:t>60</w:t>
      </w:r>
      <w:r w:rsidR="005F15E2">
        <w:rPr>
          <w:rFonts w:ascii="Times New Roman" w:hAnsi="Times New Roman"/>
          <w:sz w:val="28"/>
          <w:szCs w:val="28"/>
        </w:rPr>
        <w:t xml:space="preserve">Co </w:t>
      </w:r>
      <w:proofErr w:type="spellStart"/>
      <w:r w:rsidR="005F15E2">
        <w:rPr>
          <w:rFonts w:ascii="Times New Roman" w:hAnsi="Times New Roman"/>
          <w:sz w:val="28"/>
          <w:szCs w:val="28"/>
        </w:rPr>
        <w:t>гамма</w:t>
      </w:r>
      <w:proofErr w:type="spellEnd"/>
      <w:r w:rsidR="005F15E2">
        <w:rPr>
          <w:rFonts w:ascii="Times New Roman" w:hAnsi="Times New Roman"/>
          <w:sz w:val="28"/>
          <w:szCs w:val="28"/>
        </w:rPr>
        <w:t xml:space="preserve"> </w:t>
      </w:r>
      <w:proofErr w:type="spellStart"/>
      <w:r w:rsidR="005F15E2">
        <w:rPr>
          <w:rFonts w:ascii="Times New Roman" w:hAnsi="Times New Roman"/>
          <w:sz w:val="28"/>
          <w:szCs w:val="28"/>
        </w:rPr>
        <w:t>сәул</w:t>
      </w:r>
      <w:r w:rsidRPr="00197E19">
        <w:rPr>
          <w:rFonts w:ascii="Times New Roman" w:hAnsi="Times New Roman"/>
          <w:sz w:val="28"/>
          <w:szCs w:val="28"/>
        </w:rPr>
        <w:t>есінің</w:t>
      </w:r>
      <w:proofErr w:type="spellEnd"/>
      <w:r w:rsidRPr="00197E19">
        <w:rPr>
          <w:rFonts w:ascii="Times New Roman" w:hAnsi="Times New Roman"/>
          <w:sz w:val="28"/>
          <w:szCs w:val="28"/>
        </w:rPr>
        <w:t xml:space="preserve"> 100 </w:t>
      </w:r>
      <w:proofErr w:type="spellStart"/>
      <w:r w:rsidRPr="00197E19">
        <w:rPr>
          <w:rFonts w:ascii="Times New Roman" w:hAnsi="Times New Roman"/>
          <w:sz w:val="28"/>
          <w:szCs w:val="28"/>
        </w:rPr>
        <w:t>Гр</w:t>
      </w:r>
      <w:proofErr w:type="spellEnd"/>
      <w:r>
        <w:rPr>
          <w:rFonts w:ascii="Times New Roman" w:hAnsi="Times New Roman"/>
          <w:sz w:val="28"/>
          <w:szCs w:val="28"/>
        </w:rPr>
        <w:t>-</w:t>
      </w:r>
      <w:r w:rsidRPr="00197E19">
        <w:rPr>
          <w:rFonts w:ascii="Times New Roman" w:hAnsi="Times New Roman"/>
          <w:sz w:val="28"/>
          <w:szCs w:val="28"/>
        </w:rPr>
        <w:t xml:space="preserve"> </w:t>
      </w:r>
      <w:proofErr w:type="spellStart"/>
      <w:r w:rsidRPr="00197E19">
        <w:rPr>
          <w:rFonts w:ascii="Times New Roman" w:hAnsi="Times New Roman"/>
          <w:sz w:val="28"/>
          <w:szCs w:val="28"/>
        </w:rPr>
        <w:t>және</w:t>
      </w:r>
      <w:proofErr w:type="spellEnd"/>
      <w:r w:rsidRPr="00197E19">
        <w:rPr>
          <w:rFonts w:ascii="Times New Roman" w:hAnsi="Times New Roman"/>
          <w:sz w:val="28"/>
          <w:szCs w:val="28"/>
        </w:rPr>
        <w:t xml:space="preserve"> 200</w:t>
      </w:r>
      <w:r>
        <w:rPr>
          <w:rFonts w:ascii="Times New Roman" w:hAnsi="Times New Roman"/>
          <w:sz w:val="28"/>
          <w:szCs w:val="28"/>
        </w:rPr>
        <w:t xml:space="preserve"> </w:t>
      </w:r>
      <w:proofErr w:type="spellStart"/>
      <w:r>
        <w:rPr>
          <w:rFonts w:ascii="Times New Roman" w:hAnsi="Times New Roman"/>
          <w:sz w:val="28"/>
          <w:szCs w:val="28"/>
        </w:rPr>
        <w:t>Гр</w:t>
      </w:r>
      <w:proofErr w:type="spellEnd"/>
      <w:r>
        <w:rPr>
          <w:rFonts w:ascii="Times New Roman" w:hAnsi="Times New Roman"/>
          <w:sz w:val="28"/>
          <w:szCs w:val="28"/>
        </w:rPr>
        <w:t xml:space="preserve">- </w:t>
      </w:r>
      <w:proofErr w:type="spellStart"/>
      <w:r>
        <w:rPr>
          <w:rFonts w:ascii="Times New Roman" w:hAnsi="Times New Roman"/>
          <w:sz w:val="28"/>
          <w:szCs w:val="28"/>
        </w:rPr>
        <w:t>дозалары</w:t>
      </w:r>
      <w:r w:rsidRPr="00197E19">
        <w:rPr>
          <w:rFonts w:ascii="Times New Roman" w:hAnsi="Times New Roman"/>
          <w:sz w:val="28"/>
          <w:szCs w:val="28"/>
        </w:rPr>
        <w:t>мен</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өңдеу</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арқылы</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генетикалық</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әр</w:t>
      </w:r>
      <w:proofErr w:type="spellEnd"/>
      <w:r>
        <w:rPr>
          <w:rFonts w:ascii="Times New Roman" w:hAnsi="Times New Roman"/>
          <w:sz w:val="28"/>
          <w:szCs w:val="28"/>
          <w:lang w:val="kk-KZ"/>
        </w:rPr>
        <w:t xml:space="preserve"> </w:t>
      </w:r>
      <w:proofErr w:type="spellStart"/>
      <w:r>
        <w:rPr>
          <w:rFonts w:ascii="Times New Roman" w:hAnsi="Times New Roman"/>
          <w:sz w:val="28"/>
          <w:szCs w:val="28"/>
        </w:rPr>
        <w:t>түрлілігін</w:t>
      </w:r>
      <w:proofErr w:type="spellEnd"/>
      <w:r>
        <w:rPr>
          <w:rFonts w:ascii="Times New Roman" w:hAnsi="Times New Roman"/>
          <w:sz w:val="28"/>
          <w:szCs w:val="28"/>
        </w:rPr>
        <w:t xml:space="preserve"> </w:t>
      </w:r>
      <w:proofErr w:type="spellStart"/>
      <w:r>
        <w:rPr>
          <w:rFonts w:ascii="Times New Roman" w:hAnsi="Times New Roman"/>
          <w:sz w:val="28"/>
          <w:szCs w:val="28"/>
        </w:rPr>
        <w:t>кеңейту</w:t>
      </w:r>
      <w:proofErr w:type="spellEnd"/>
      <w:r>
        <w:rPr>
          <w:rFonts w:ascii="Times New Roman" w:hAnsi="Times New Roman"/>
          <w:sz w:val="28"/>
          <w:szCs w:val="28"/>
          <w:lang w:val="kk-KZ"/>
        </w:rPr>
        <w:t xml:space="preserve"> және </w:t>
      </w:r>
      <w:proofErr w:type="spellStart"/>
      <w:r w:rsidRPr="00197E19">
        <w:rPr>
          <w:rFonts w:ascii="Times New Roman" w:hAnsi="Times New Roman"/>
          <w:sz w:val="28"/>
          <w:szCs w:val="28"/>
        </w:rPr>
        <w:t>генетикалық</w:t>
      </w:r>
      <w:proofErr w:type="spellEnd"/>
      <w:r w:rsidRPr="00197E19">
        <w:rPr>
          <w:rFonts w:ascii="Times New Roman" w:hAnsi="Times New Roman"/>
          <w:sz w:val="28"/>
          <w:szCs w:val="28"/>
        </w:rPr>
        <w:t xml:space="preserve"> </w:t>
      </w:r>
      <w:r>
        <w:rPr>
          <w:rFonts w:ascii="Times New Roman" w:hAnsi="Times New Roman"/>
          <w:sz w:val="28"/>
          <w:szCs w:val="28"/>
          <w:lang w:val="kk-KZ"/>
        </w:rPr>
        <w:t>тұрақты</w:t>
      </w:r>
      <w:r w:rsidRPr="00197E19">
        <w:rPr>
          <w:rFonts w:ascii="Times New Roman" w:hAnsi="Times New Roman"/>
          <w:sz w:val="28"/>
          <w:szCs w:val="28"/>
        </w:rPr>
        <w:t xml:space="preserve"> </w:t>
      </w:r>
      <w:proofErr w:type="spellStart"/>
      <w:r w:rsidRPr="00197E19">
        <w:rPr>
          <w:rFonts w:ascii="Times New Roman" w:hAnsi="Times New Roman"/>
          <w:sz w:val="28"/>
          <w:szCs w:val="28"/>
        </w:rPr>
        <w:t>жаңа</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мутантты</w:t>
      </w:r>
      <w:proofErr w:type="spellEnd"/>
      <w:r w:rsidRPr="00197E19">
        <w:rPr>
          <w:rFonts w:ascii="Times New Roman" w:hAnsi="Times New Roman"/>
          <w:sz w:val="28"/>
          <w:szCs w:val="28"/>
        </w:rPr>
        <w:t xml:space="preserve"> </w:t>
      </w:r>
      <w:proofErr w:type="spellStart"/>
      <w:r w:rsidRPr="00197E19">
        <w:rPr>
          <w:rFonts w:ascii="Times New Roman" w:hAnsi="Times New Roman"/>
          <w:sz w:val="28"/>
          <w:szCs w:val="28"/>
        </w:rPr>
        <w:t>линиялар</w:t>
      </w:r>
      <w:proofErr w:type="spellEnd"/>
      <w:r>
        <w:rPr>
          <w:rFonts w:ascii="Times New Roman" w:hAnsi="Times New Roman"/>
          <w:sz w:val="28"/>
          <w:szCs w:val="28"/>
          <w:lang w:val="kk-KZ"/>
        </w:rPr>
        <w:t>ды</w:t>
      </w:r>
      <w:r>
        <w:rPr>
          <w:rFonts w:ascii="Times New Roman" w:hAnsi="Times New Roman"/>
          <w:sz w:val="28"/>
          <w:szCs w:val="28"/>
        </w:rPr>
        <w:t xml:space="preserve"> </w:t>
      </w:r>
      <w:proofErr w:type="spellStart"/>
      <w:r>
        <w:rPr>
          <w:rFonts w:ascii="Times New Roman" w:hAnsi="Times New Roman"/>
          <w:sz w:val="28"/>
          <w:szCs w:val="28"/>
        </w:rPr>
        <w:t>шығару</w:t>
      </w:r>
      <w:proofErr w:type="spellEnd"/>
      <w:r w:rsidRPr="00197E19">
        <w:rPr>
          <w:rFonts w:ascii="Times New Roman" w:hAnsi="Times New Roman"/>
          <w:sz w:val="28"/>
          <w:szCs w:val="28"/>
        </w:rPr>
        <w:t>.</w:t>
      </w:r>
    </w:p>
    <w:p w14:paraId="01763915" w14:textId="77777777" w:rsidR="006760F4" w:rsidRPr="006760F4" w:rsidRDefault="00197E19" w:rsidP="00A05E5F">
      <w:pPr>
        <w:pStyle w:val="a8"/>
        <w:numPr>
          <w:ilvl w:val="0"/>
          <w:numId w:val="1"/>
        </w:numPr>
        <w:tabs>
          <w:tab w:val="left" w:pos="851"/>
        </w:tabs>
        <w:ind w:left="0" w:firstLine="567"/>
        <w:rPr>
          <w:rFonts w:ascii="Times New Roman" w:hAnsi="Times New Roman"/>
          <w:sz w:val="28"/>
          <w:szCs w:val="28"/>
        </w:rPr>
      </w:pPr>
      <w:r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Мутантты</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линиялар</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және</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олардың</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бастапқы</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сорттарының</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өнімділік</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компоненттерін</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және</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олардың</w:t>
      </w:r>
      <w:proofErr w:type="spellEnd"/>
      <w:r w:rsidR="0014306D" w:rsidRPr="00954D6F">
        <w:rPr>
          <w:rFonts w:ascii="Times New Roman" w:hAnsi="Times New Roman"/>
          <w:sz w:val="28"/>
          <w:szCs w:val="28"/>
        </w:rPr>
        <w:t xml:space="preserve"> </w:t>
      </w:r>
      <w:proofErr w:type="spellStart"/>
      <w:r w:rsidR="0014306D" w:rsidRPr="00954D6F">
        <w:rPr>
          <w:rFonts w:ascii="Times New Roman" w:hAnsi="Times New Roman"/>
          <w:sz w:val="28"/>
          <w:szCs w:val="28"/>
        </w:rPr>
        <w:t>арас</w:t>
      </w:r>
      <w:r w:rsidR="00A93436">
        <w:rPr>
          <w:rFonts w:ascii="Times New Roman" w:hAnsi="Times New Roman"/>
          <w:sz w:val="28"/>
          <w:szCs w:val="28"/>
        </w:rPr>
        <w:t>ындағы</w:t>
      </w:r>
      <w:proofErr w:type="spellEnd"/>
      <w:r w:rsidR="00A93436">
        <w:rPr>
          <w:rFonts w:ascii="Times New Roman" w:hAnsi="Times New Roman"/>
          <w:sz w:val="28"/>
          <w:szCs w:val="28"/>
        </w:rPr>
        <w:t xml:space="preserve"> </w:t>
      </w:r>
      <w:proofErr w:type="spellStart"/>
      <w:r w:rsidR="00A93436">
        <w:rPr>
          <w:rFonts w:ascii="Times New Roman" w:hAnsi="Times New Roman"/>
          <w:sz w:val="28"/>
          <w:szCs w:val="28"/>
        </w:rPr>
        <w:t>жоғары</w:t>
      </w:r>
      <w:proofErr w:type="spellEnd"/>
      <w:r w:rsidR="00A93436">
        <w:rPr>
          <w:rFonts w:ascii="Times New Roman" w:hAnsi="Times New Roman"/>
          <w:sz w:val="28"/>
          <w:szCs w:val="28"/>
        </w:rPr>
        <w:t xml:space="preserve"> </w:t>
      </w:r>
      <w:proofErr w:type="spellStart"/>
      <w:r w:rsidR="00A93436">
        <w:rPr>
          <w:rFonts w:ascii="Times New Roman" w:hAnsi="Times New Roman"/>
          <w:sz w:val="28"/>
          <w:szCs w:val="28"/>
        </w:rPr>
        <w:t>өнімді</w:t>
      </w:r>
      <w:proofErr w:type="spellEnd"/>
      <w:r w:rsidR="00A93436">
        <w:rPr>
          <w:rFonts w:ascii="Times New Roman" w:hAnsi="Times New Roman"/>
          <w:sz w:val="28"/>
          <w:szCs w:val="28"/>
        </w:rPr>
        <w:t xml:space="preserve"> </w:t>
      </w:r>
      <w:proofErr w:type="spellStart"/>
      <w:r w:rsidR="00A93436">
        <w:rPr>
          <w:rFonts w:ascii="Times New Roman" w:hAnsi="Times New Roman"/>
          <w:sz w:val="28"/>
          <w:szCs w:val="28"/>
        </w:rPr>
        <w:t>генотиптерді</w:t>
      </w:r>
      <w:proofErr w:type="spellEnd"/>
      <w:r w:rsidR="0014306D" w:rsidRPr="00954D6F">
        <w:rPr>
          <w:rFonts w:ascii="Times New Roman" w:hAnsi="Times New Roman"/>
          <w:sz w:val="28"/>
          <w:szCs w:val="28"/>
        </w:rPr>
        <w:t xml:space="preserve"> </w:t>
      </w:r>
      <w:r w:rsidR="0014306D" w:rsidRPr="00954D6F">
        <w:rPr>
          <w:rFonts w:ascii="Times New Roman" w:hAnsi="Times New Roman"/>
          <w:bCs/>
          <w:sz w:val="28"/>
          <w:szCs w:val="28"/>
          <w:lang w:val="kk-KZ"/>
        </w:rPr>
        <w:t>анықтау</w:t>
      </w:r>
      <w:r w:rsidR="00050D1E" w:rsidRPr="00954D6F">
        <w:rPr>
          <w:rFonts w:ascii="Times New Roman" w:hAnsi="Times New Roman"/>
          <w:bCs/>
          <w:sz w:val="28"/>
          <w:szCs w:val="28"/>
        </w:rPr>
        <w:t>.</w:t>
      </w:r>
    </w:p>
    <w:p w14:paraId="2F788D22" w14:textId="77777777" w:rsidR="0014306D" w:rsidRDefault="0014306D" w:rsidP="00CA4185">
      <w:pPr>
        <w:pStyle w:val="a8"/>
        <w:numPr>
          <w:ilvl w:val="0"/>
          <w:numId w:val="1"/>
        </w:numPr>
        <w:tabs>
          <w:tab w:val="left" w:pos="851"/>
        </w:tabs>
        <w:ind w:left="0" w:firstLine="567"/>
        <w:rPr>
          <w:rFonts w:ascii="Times New Roman" w:hAnsi="Times New Roman"/>
          <w:sz w:val="28"/>
          <w:szCs w:val="28"/>
        </w:rPr>
      </w:pPr>
      <w:proofErr w:type="spellStart"/>
      <w:r w:rsidRPr="00954D6F">
        <w:rPr>
          <w:rFonts w:ascii="Times New Roman" w:hAnsi="Times New Roman"/>
          <w:sz w:val="28"/>
          <w:szCs w:val="28"/>
        </w:rPr>
        <w:t>Мутантты</w:t>
      </w:r>
      <w:proofErr w:type="spellEnd"/>
      <w:r w:rsidRPr="00954D6F">
        <w:rPr>
          <w:rFonts w:ascii="Times New Roman" w:hAnsi="Times New Roman"/>
          <w:sz w:val="28"/>
          <w:szCs w:val="28"/>
        </w:rPr>
        <w:t xml:space="preserve"> </w:t>
      </w:r>
      <w:proofErr w:type="spellStart"/>
      <w:r w:rsidRPr="00954D6F">
        <w:rPr>
          <w:rFonts w:ascii="Times New Roman" w:hAnsi="Times New Roman"/>
          <w:sz w:val="28"/>
          <w:szCs w:val="28"/>
        </w:rPr>
        <w:t>линиялар</w:t>
      </w:r>
      <w:proofErr w:type="spellEnd"/>
      <w:r w:rsidRPr="00954D6F">
        <w:rPr>
          <w:rFonts w:ascii="Times New Roman" w:hAnsi="Times New Roman"/>
          <w:sz w:val="28"/>
          <w:szCs w:val="28"/>
        </w:rPr>
        <w:t xml:space="preserve"> </w:t>
      </w:r>
      <w:proofErr w:type="spellStart"/>
      <w:r w:rsidRPr="00954D6F">
        <w:rPr>
          <w:rFonts w:ascii="Times New Roman" w:hAnsi="Times New Roman"/>
          <w:sz w:val="28"/>
          <w:szCs w:val="28"/>
        </w:rPr>
        <w:t>және</w:t>
      </w:r>
      <w:proofErr w:type="spellEnd"/>
      <w:r>
        <w:rPr>
          <w:rFonts w:ascii="Times New Roman" w:hAnsi="Times New Roman"/>
          <w:sz w:val="28"/>
          <w:szCs w:val="28"/>
        </w:rPr>
        <w:t xml:space="preserve"> </w:t>
      </w:r>
      <w:proofErr w:type="spellStart"/>
      <w:r w:rsidR="002B4005">
        <w:rPr>
          <w:rFonts w:ascii="Times New Roman" w:hAnsi="Times New Roman"/>
          <w:sz w:val="28"/>
          <w:szCs w:val="28"/>
        </w:rPr>
        <w:t>олардың</w:t>
      </w:r>
      <w:proofErr w:type="spellEnd"/>
      <w:r w:rsidR="002B4005">
        <w:rPr>
          <w:rFonts w:ascii="Times New Roman" w:hAnsi="Times New Roman"/>
          <w:sz w:val="28"/>
          <w:szCs w:val="28"/>
        </w:rPr>
        <w:t xml:space="preserve"> </w:t>
      </w:r>
      <w:proofErr w:type="spellStart"/>
      <w:r w:rsidR="002B4005">
        <w:rPr>
          <w:rFonts w:ascii="Times New Roman" w:hAnsi="Times New Roman"/>
          <w:sz w:val="28"/>
          <w:szCs w:val="28"/>
        </w:rPr>
        <w:t>бастапқы</w:t>
      </w:r>
      <w:proofErr w:type="spellEnd"/>
      <w:r w:rsidR="002B4005">
        <w:rPr>
          <w:rFonts w:ascii="Times New Roman" w:hAnsi="Times New Roman"/>
          <w:sz w:val="28"/>
          <w:szCs w:val="28"/>
        </w:rPr>
        <w:t xml:space="preserve"> </w:t>
      </w:r>
      <w:proofErr w:type="spellStart"/>
      <w:r w:rsidR="002B4005">
        <w:rPr>
          <w:rFonts w:ascii="Times New Roman" w:hAnsi="Times New Roman"/>
          <w:sz w:val="28"/>
          <w:szCs w:val="28"/>
        </w:rPr>
        <w:t>сорттары</w:t>
      </w:r>
      <w:proofErr w:type="spellEnd"/>
      <w:r w:rsidR="002B4005">
        <w:rPr>
          <w:rFonts w:ascii="Times New Roman" w:hAnsi="Times New Roman"/>
          <w:sz w:val="28"/>
          <w:szCs w:val="28"/>
        </w:rPr>
        <w:t xml:space="preserve"> </w:t>
      </w:r>
      <w:proofErr w:type="spellStart"/>
      <w:r w:rsidR="002B4005">
        <w:rPr>
          <w:rFonts w:ascii="Times New Roman" w:hAnsi="Times New Roman"/>
          <w:sz w:val="28"/>
          <w:szCs w:val="28"/>
        </w:rPr>
        <w:t>дәндерінің</w:t>
      </w:r>
      <w:proofErr w:type="spellEnd"/>
      <w:r w:rsidRPr="00954D6F">
        <w:rPr>
          <w:rFonts w:ascii="Times New Roman" w:hAnsi="Times New Roman"/>
          <w:sz w:val="28"/>
          <w:szCs w:val="28"/>
        </w:rPr>
        <w:t xml:space="preserve"> </w:t>
      </w:r>
      <w:proofErr w:type="spellStart"/>
      <w:r w:rsidRPr="00954D6F">
        <w:rPr>
          <w:rFonts w:ascii="Times New Roman" w:hAnsi="Times New Roman"/>
          <w:sz w:val="28"/>
          <w:szCs w:val="28"/>
        </w:rPr>
        <w:t>морфометриялық</w:t>
      </w:r>
      <w:proofErr w:type="spellEnd"/>
      <w:r w:rsidRPr="00954D6F">
        <w:rPr>
          <w:rFonts w:ascii="Times New Roman" w:hAnsi="Times New Roman"/>
          <w:sz w:val="28"/>
          <w:szCs w:val="28"/>
        </w:rPr>
        <w:t xml:space="preserve"> </w:t>
      </w:r>
      <w:proofErr w:type="spellStart"/>
      <w:r w:rsidRPr="00954D6F">
        <w:rPr>
          <w:rFonts w:ascii="Times New Roman" w:hAnsi="Times New Roman"/>
          <w:sz w:val="28"/>
          <w:szCs w:val="28"/>
        </w:rPr>
        <w:t>параметрлерін</w:t>
      </w:r>
      <w:proofErr w:type="spellEnd"/>
      <w:r w:rsidRPr="00954D6F">
        <w:rPr>
          <w:rFonts w:ascii="Times New Roman" w:hAnsi="Times New Roman"/>
          <w:sz w:val="28"/>
          <w:szCs w:val="28"/>
        </w:rPr>
        <w:t xml:space="preserve"> </w:t>
      </w:r>
      <w:proofErr w:type="spellStart"/>
      <w:r w:rsidRPr="00954D6F">
        <w:rPr>
          <w:rFonts w:ascii="Times New Roman" w:hAnsi="Times New Roman"/>
          <w:sz w:val="28"/>
          <w:szCs w:val="28"/>
        </w:rPr>
        <w:t>сипаттау</w:t>
      </w:r>
      <w:proofErr w:type="spellEnd"/>
      <w:r w:rsidRPr="00954D6F">
        <w:rPr>
          <w:rFonts w:ascii="Times New Roman" w:hAnsi="Times New Roman"/>
          <w:sz w:val="28"/>
          <w:szCs w:val="28"/>
        </w:rPr>
        <w:t xml:space="preserve">. </w:t>
      </w:r>
      <w:r w:rsidRPr="00954D6F">
        <w:rPr>
          <w:rFonts w:ascii="Times New Roman" w:hAnsi="Times New Roman"/>
          <w:bCs/>
          <w:sz w:val="28"/>
          <w:szCs w:val="28"/>
          <w:lang w:val="ru-RU"/>
        </w:rPr>
        <w:t>Д</w:t>
      </w:r>
      <w:r w:rsidR="003F3668">
        <w:rPr>
          <w:rFonts w:ascii="Times New Roman" w:hAnsi="Times New Roman"/>
          <w:bCs/>
          <w:sz w:val="28"/>
          <w:szCs w:val="28"/>
          <w:lang w:val="kk-KZ"/>
        </w:rPr>
        <w:t>әндерінің</w:t>
      </w:r>
      <w:r w:rsidRPr="00954D6F">
        <w:rPr>
          <w:rFonts w:ascii="Times New Roman" w:hAnsi="Times New Roman"/>
          <w:bCs/>
          <w:sz w:val="28"/>
          <w:szCs w:val="28"/>
          <w:lang w:val="kk-KZ"/>
        </w:rPr>
        <w:t xml:space="preserve"> ұзындығы, ені, ауданы артқан линияларды </w:t>
      </w:r>
      <w:proofErr w:type="spellStart"/>
      <w:r w:rsidRPr="00954D6F">
        <w:rPr>
          <w:rFonts w:ascii="Times New Roman" w:hAnsi="Times New Roman"/>
          <w:bCs/>
          <w:sz w:val="28"/>
          <w:szCs w:val="28"/>
          <w:lang w:val="ru-RU"/>
        </w:rPr>
        <w:t>идентификациялау</w:t>
      </w:r>
      <w:proofErr w:type="spellEnd"/>
      <w:r w:rsidRPr="002B4005">
        <w:rPr>
          <w:rFonts w:ascii="Times New Roman" w:hAnsi="Times New Roman"/>
          <w:bCs/>
          <w:sz w:val="28"/>
          <w:szCs w:val="28"/>
        </w:rPr>
        <w:t>.</w:t>
      </w:r>
      <w:r w:rsidRPr="0014306D">
        <w:rPr>
          <w:rFonts w:ascii="Times New Roman" w:hAnsi="Times New Roman"/>
          <w:sz w:val="28"/>
          <w:szCs w:val="28"/>
        </w:rPr>
        <w:t xml:space="preserve"> </w:t>
      </w:r>
    </w:p>
    <w:p w14:paraId="3ECB152A" w14:textId="77777777" w:rsidR="00EF550E" w:rsidRDefault="00BB6F24" w:rsidP="00EF550E">
      <w:pPr>
        <w:pStyle w:val="a8"/>
        <w:numPr>
          <w:ilvl w:val="0"/>
          <w:numId w:val="1"/>
        </w:numPr>
        <w:tabs>
          <w:tab w:val="left" w:pos="851"/>
        </w:tabs>
        <w:ind w:left="0" w:firstLine="567"/>
        <w:rPr>
          <w:rFonts w:ascii="Times New Roman" w:hAnsi="Times New Roman"/>
          <w:sz w:val="28"/>
          <w:szCs w:val="28"/>
          <w:lang w:val="kk-KZ"/>
        </w:rPr>
      </w:pPr>
      <w:r w:rsidRPr="00FC37EC">
        <w:rPr>
          <w:rFonts w:ascii="Times New Roman" w:hAnsi="Times New Roman"/>
          <w:sz w:val="28"/>
          <w:szCs w:val="28"/>
          <w:lang w:val="kk-KZ"/>
        </w:rPr>
        <w:t>Мутантты линиялар және олардың бастапқы сорттарының дән</w:t>
      </w:r>
      <w:r w:rsidR="0005491C">
        <w:rPr>
          <w:rFonts w:ascii="Times New Roman" w:hAnsi="Times New Roman"/>
          <w:sz w:val="28"/>
          <w:szCs w:val="28"/>
          <w:lang w:val="kk-KZ"/>
        </w:rPr>
        <w:t>деріндегі</w:t>
      </w:r>
      <w:r w:rsidRPr="00FC37EC">
        <w:rPr>
          <w:rFonts w:ascii="Times New Roman" w:hAnsi="Times New Roman"/>
          <w:sz w:val="28"/>
          <w:szCs w:val="28"/>
          <w:lang w:val="kk-KZ"/>
        </w:rPr>
        <w:t xml:space="preserve"> белок, Fe және Zn мөлшеріне скрининг жасау. Микронутриент</w:t>
      </w:r>
      <w:r w:rsidR="00086813">
        <w:rPr>
          <w:rFonts w:ascii="Times New Roman" w:hAnsi="Times New Roman"/>
          <w:sz w:val="28"/>
          <w:szCs w:val="28"/>
          <w:lang w:val="kk-KZ"/>
        </w:rPr>
        <w:t>тері</w:t>
      </w:r>
      <w:r w:rsidRPr="00FC37EC">
        <w:rPr>
          <w:rFonts w:ascii="Times New Roman" w:hAnsi="Times New Roman"/>
          <w:sz w:val="28"/>
          <w:szCs w:val="28"/>
          <w:lang w:val="kk-KZ"/>
        </w:rPr>
        <w:t xml:space="preserve"> биофортификацияланған мутантты линияларды идентификациялау. </w:t>
      </w:r>
    </w:p>
    <w:p w14:paraId="0FF7BA00" w14:textId="77777777" w:rsidR="00EF550E" w:rsidRPr="00EF550E" w:rsidRDefault="00EF550E" w:rsidP="00EF550E">
      <w:pPr>
        <w:pStyle w:val="a8"/>
        <w:numPr>
          <w:ilvl w:val="0"/>
          <w:numId w:val="1"/>
        </w:numPr>
        <w:tabs>
          <w:tab w:val="left" w:pos="851"/>
        </w:tabs>
        <w:ind w:left="0" w:firstLine="567"/>
        <w:rPr>
          <w:rFonts w:ascii="Times New Roman" w:hAnsi="Times New Roman"/>
          <w:sz w:val="28"/>
          <w:szCs w:val="28"/>
          <w:lang w:val="kk-KZ"/>
        </w:rPr>
      </w:pPr>
      <w:r w:rsidRPr="00EF550E">
        <w:rPr>
          <w:rFonts w:ascii="Times New Roman" w:hAnsi="Times New Roman"/>
          <w:sz w:val="28"/>
          <w:szCs w:val="28"/>
          <w:lang w:val="kk-KZ"/>
        </w:rPr>
        <w:t>Темір және мырш мөлшері биофортификацияланған мутантты линияла</w:t>
      </w:r>
      <w:r w:rsidR="003F3668">
        <w:rPr>
          <w:rFonts w:ascii="Times New Roman" w:hAnsi="Times New Roman"/>
          <w:sz w:val="28"/>
          <w:szCs w:val="28"/>
          <w:lang w:val="kk-KZ"/>
        </w:rPr>
        <w:t>рдың дәндеріндегі Fe және Zn</w:t>
      </w:r>
      <w:r w:rsidRPr="00EF550E">
        <w:rPr>
          <w:rFonts w:ascii="Times New Roman" w:hAnsi="Times New Roman"/>
          <w:sz w:val="28"/>
          <w:szCs w:val="28"/>
          <w:lang w:val="kk-KZ"/>
        </w:rPr>
        <w:t xml:space="preserve"> </w:t>
      </w:r>
      <w:r w:rsidRPr="00EF550E">
        <w:rPr>
          <w:rFonts w:ascii="Times New Roman" w:hAnsi="Times New Roman"/>
          <w:bCs/>
          <w:sz w:val="28"/>
          <w:szCs w:val="28"/>
          <w:lang w:val="kk-KZ"/>
        </w:rPr>
        <w:t xml:space="preserve">локализациясын </w:t>
      </w:r>
      <w:r w:rsidR="003F3668">
        <w:rPr>
          <w:rFonts w:ascii="Times New Roman" w:hAnsi="Times New Roman"/>
          <w:bCs/>
          <w:sz w:val="28"/>
          <w:szCs w:val="28"/>
          <w:lang w:val="kk-KZ"/>
        </w:rPr>
        <w:t xml:space="preserve">бояу әдісі арқылы </w:t>
      </w:r>
      <w:r w:rsidRPr="00EF550E">
        <w:rPr>
          <w:rFonts w:ascii="Times New Roman" w:hAnsi="Times New Roman"/>
          <w:sz w:val="28"/>
          <w:szCs w:val="28"/>
          <w:lang w:val="kk-KZ"/>
        </w:rPr>
        <w:t>анықтау</w:t>
      </w:r>
      <w:r w:rsidR="00ED3D97" w:rsidRPr="00ED3D97">
        <w:rPr>
          <w:rFonts w:ascii="Times New Roman" w:hAnsi="Times New Roman"/>
          <w:sz w:val="28"/>
          <w:szCs w:val="28"/>
          <w:lang w:val="kk-KZ"/>
        </w:rPr>
        <w:t>.</w:t>
      </w:r>
    </w:p>
    <w:p w14:paraId="2DA7439B" w14:textId="77777777" w:rsidR="00BB6F24" w:rsidRPr="00E7043F" w:rsidRDefault="00BB6F24" w:rsidP="00BB6F24">
      <w:pPr>
        <w:pStyle w:val="a8"/>
        <w:numPr>
          <w:ilvl w:val="0"/>
          <w:numId w:val="1"/>
        </w:numPr>
        <w:tabs>
          <w:tab w:val="left" w:pos="851"/>
        </w:tabs>
        <w:ind w:left="0" w:firstLine="567"/>
        <w:rPr>
          <w:rFonts w:ascii="Times New Roman" w:hAnsi="Times New Roman"/>
          <w:sz w:val="28"/>
          <w:szCs w:val="28"/>
          <w:lang w:val="kk-KZ"/>
        </w:rPr>
      </w:pPr>
      <w:r w:rsidRPr="00E7043F">
        <w:rPr>
          <w:rFonts w:ascii="Times New Roman" w:hAnsi="Times New Roman"/>
          <w:sz w:val="28"/>
          <w:szCs w:val="28"/>
          <w:lang w:val="kk-KZ"/>
        </w:rPr>
        <w:t>Мутантты линиялардың микроэлемен</w:t>
      </w:r>
      <w:r w:rsidR="00DA22DF">
        <w:rPr>
          <w:rFonts w:ascii="Times New Roman" w:hAnsi="Times New Roman"/>
          <w:sz w:val="28"/>
          <w:szCs w:val="28"/>
          <w:lang w:val="kk-KZ"/>
        </w:rPr>
        <w:t>ттер</w:t>
      </w:r>
      <w:r w:rsidRPr="00E7043F">
        <w:rPr>
          <w:rFonts w:ascii="Times New Roman" w:hAnsi="Times New Roman"/>
          <w:sz w:val="28"/>
          <w:szCs w:val="28"/>
          <w:lang w:val="kk-KZ"/>
        </w:rPr>
        <w:t xml:space="preserve"> мөлшері, өнімділігі және дәндердің</w:t>
      </w:r>
      <w:r w:rsidR="00DA22DF">
        <w:rPr>
          <w:rFonts w:ascii="Times New Roman" w:hAnsi="Times New Roman"/>
          <w:sz w:val="28"/>
          <w:szCs w:val="28"/>
          <w:lang w:val="kk-KZ"/>
        </w:rPr>
        <w:t xml:space="preserve"> морфометриялық параметрлері</w:t>
      </w:r>
      <w:r w:rsidRPr="00E7043F">
        <w:rPr>
          <w:rFonts w:ascii="Times New Roman" w:hAnsi="Times New Roman"/>
          <w:sz w:val="28"/>
          <w:szCs w:val="28"/>
          <w:lang w:val="kk-KZ"/>
        </w:rPr>
        <w:t xml:space="preserve"> арасындағы корреляциялық байланыстарды анықтау. </w:t>
      </w:r>
    </w:p>
    <w:p w14:paraId="04D94E3B" w14:textId="77777777" w:rsidR="00EF550E" w:rsidRPr="00EF550E" w:rsidRDefault="009642A1" w:rsidP="00EF550E">
      <w:pPr>
        <w:pStyle w:val="a8"/>
        <w:numPr>
          <w:ilvl w:val="0"/>
          <w:numId w:val="1"/>
        </w:numPr>
        <w:tabs>
          <w:tab w:val="left" w:pos="851"/>
        </w:tabs>
        <w:ind w:left="0" w:firstLine="567"/>
        <w:rPr>
          <w:rFonts w:ascii="Times New Roman" w:hAnsi="Times New Roman"/>
          <w:sz w:val="28"/>
          <w:szCs w:val="28"/>
          <w:lang w:val="kk-KZ"/>
        </w:rPr>
      </w:pPr>
      <w:r>
        <w:rPr>
          <w:rFonts w:ascii="Times New Roman" w:hAnsi="Times New Roman"/>
          <w:bCs/>
          <w:sz w:val="28"/>
          <w:szCs w:val="28"/>
          <w:lang w:val="kk-KZ"/>
        </w:rPr>
        <w:t xml:space="preserve">Микронутриенттердiн </w:t>
      </w:r>
      <w:r w:rsidR="00BB6F24" w:rsidRPr="009132A5">
        <w:rPr>
          <w:rFonts w:ascii="Times New Roman" w:hAnsi="Times New Roman"/>
          <w:bCs/>
          <w:sz w:val="28"/>
          <w:szCs w:val="28"/>
          <w:lang w:val="kk-KZ"/>
        </w:rPr>
        <w:t xml:space="preserve">биосіңімділігін анықтау үшін </w:t>
      </w:r>
      <w:r w:rsidR="00DA22DF" w:rsidRPr="009132A5">
        <w:rPr>
          <w:rFonts w:ascii="Times New Roman" w:hAnsi="Times New Roman"/>
          <w:bCs/>
          <w:sz w:val="28"/>
          <w:szCs w:val="28"/>
          <w:lang w:val="kk-KZ"/>
        </w:rPr>
        <w:t xml:space="preserve">дәндегі фитин қышқылының </w:t>
      </w:r>
      <w:r w:rsidR="00DA22DF" w:rsidRPr="00DA22DF">
        <w:rPr>
          <w:rFonts w:ascii="Times New Roman" w:hAnsi="Times New Roman"/>
          <w:bCs/>
          <w:sz w:val="28"/>
          <w:szCs w:val="28"/>
          <w:lang w:val="kk-KZ"/>
        </w:rPr>
        <w:t>(</w:t>
      </w:r>
      <w:r w:rsidR="00BB6F24" w:rsidRPr="009132A5">
        <w:rPr>
          <w:rFonts w:ascii="Times New Roman" w:hAnsi="Times New Roman"/>
          <w:bCs/>
          <w:sz w:val="28"/>
          <w:szCs w:val="28"/>
          <w:lang w:val="kk-KZ"/>
        </w:rPr>
        <w:t>мет</w:t>
      </w:r>
      <w:r w:rsidR="00DA22DF">
        <w:rPr>
          <w:rFonts w:ascii="Times New Roman" w:hAnsi="Times New Roman"/>
          <w:bCs/>
          <w:sz w:val="28"/>
          <w:szCs w:val="28"/>
          <w:lang w:val="kk-KZ"/>
        </w:rPr>
        <w:t>алдардың негізгі антинутриенті</w:t>
      </w:r>
      <w:r w:rsidR="00DA22DF" w:rsidRPr="00DA22DF">
        <w:rPr>
          <w:rFonts w:ascii="Times New Roman" w:hAnsi="Times New Roman"/>
          <w:bCs/>
          <w:sz w:val="28"/>
          <w:szCs w:val="28"/>
          <w:lang w:val="kk-KZ"/>
        </w:rPr>
        <w:t>)</w:t>
      </w:r>
      <w:r w:rsidR="00BB6F24" w:rsidRPr="009132A5">
        <w:rPr>
          <w:rFonts w:ascii="Times New Roman" w:hAnsi="Times New Roman"/>
          <w:bCs/>
          <w:sz w:val="28"/>
          <w:szCs w:val="28"/>
          <w:lang w:val="kk-KZ"/>
        </w:rPr>
        <w:t xml:space="preserve"> мөлшеріне скрининг жасау. </w:t>
      </w:r>
      <w:r w:rsidR="008B12FD">
        <w:rPr>
          <w:rFonts w:ascii="Times New Roman" w:hAnsi="Times New Roman"/>
          <w:bCs/>
          <w:sz w:val="28"/>
          <w:szCs w:val="28"/>
          <w:lang w:val="ru-RU"/>
        </w:rPr>
        <w:lastRenderedPageBreak/>
        <w:t>Т</w:t>
      </w:r>
      <w:r w:rsidR="00BB6F24" w:rsidRPr="009132A5">
        <w:rPr>
          <w:rFonts w:ascii="Times New Roman" w:hAnsi="Times New Roman"/>
          <w:bCs/>
          <w:sz w:val="28"/>
          <w:szCs w:val="28"/>
          <w:lang w:val="kk-KZ"/>
        </w:rPr>
        <w:t>өмен</w:t>
      </w:r>
      <w:r w:rsidR="008B12FD">
        <w:rPr>
          <w:rFonts w:ascii="Times New Roman" w:hAnsi="Times New Roman"/>
          <w:bCs/>
          <w:sz w:val="28"/>
          <w:szCs w:val="28"/>
          <w:lang w:val="kk-KZ"/>
        </w:rPr>
        <w:t xml:space="preserve"> фитинді линияларды</w:t>
      </w:r>
      <w:r w:rsidR="00BB6F24" w:rsidRPr="009132A5">
        <w:rPr>
          <w:rFonts w:ascii="Times New Roman" w:hAnsi="Times New Roman"/>
          <w:bCs/>
          <w:sz w:val="28"/>
          <w:szCs w:val="28"/>
          <w:lang w:val="kk-KZ"/>
        </w:rPr>
        <w:t xml:space="preserve"> анықтау, биосіңімділігі </w:t>
      </w:r>
      <w:r w:rsidR="00DA22DF" w:rsidRPr="009132A5">
        <w:rPr>
          <w:rFonts w:ascii="Times New Roman" w:hAnsi="Times New Roman"/>
          <w:bCs/>
          <w:sz w:val="28"/>
          <w:szCs w:val="28"/>
          <w:lang w:val="kk-KZ"/>
        </w:rPr>
        <w:t xml:space="preserve">жоғары </w:t>
      </w:r>
      <w:r w:rsidR="00BB6F24" w:rsidRPr="009132A5">
        <w:rPr>
          <w:rFonts w:ascii="Times New Roman" w:hAnsi="Times New Roman"/>
          <w:bCs/>
          <w:sz w:val="28"/>
          <w:szCs w:val="28"/>
          <w:lang w:val="kk-KZ"/>
        </w:rPr>
        <w:t xml:space="preserve">линияларды идентификациялау. </w:t>
      </w:r>
    </w:p>
    <w:p w14:paraId="1F9AD466" w14:textId="77777777" w:rsidR="007E0CFB" w:rsidRPr="00EF550E" w:rsidRDefault="00D87920" w:rsidP="00EF550E">
      <w:pPr>
        <w:pStyle w:val="a8"/>
        <w:numPr>
          <w:ilvl w:val="0"/>
          <w:numId w:val="1"/>
        </w:numPr>
        <w:tabs>
          <w:tab w:val="left" w:pos="851"/>
        </w:tabs>
        <w:ind w:left="0" w:firstLine="567"/>
        <w:rPr>
          <w:rFonts w:ascii="Times New Roman" w:hAnsi="Times New Roman"/>
          <w:sz w:val="28"/>
          <w:szCs w:val="28"/>
          <w:lang w:val="kk-KZ"/>
        </w:rPr>
      </w:pPr>
      <w:r>
        <w:rPr>
          <w:rFonts w:ascii="Times New Roman" w:hAnsi="Times New Roman"/>
          <w:sz w:val="28"/>
          <w:szCs w:val="28"/>
          <w:lang w:val="kk-KZ"/>
        </w:rPr>
        <w:t>Т</w:t>
      </w:r>
      <w:r w:rsidRPr="00D87920">
        <w:rPr>
          <w:rFonts w:ascii="Times New Roman" w:hAnsi="Times New Roman"/>
          <w:sz w:val="28"/>
          <w:szCs w:val="28"/>
          <w:lang w:val="kk-KZ"/>
        </w:rPr>
        <w:t>ем</w:t>
      </w:r>
      <w:r>
        <w:rPr>
          <w:rFonts w:ascii="Times New Roman" w:hAnsi="Times New Roman"/>
          <w:sz w:val="28"/>
          <w:szCs w:val="28"/>
          <w:lang w:val="kk-KZ"/>
        </w:rPr>
        <w:t>ір</w:t>
      </w:r>
      <w:r w:rsidR="00807A95" w:rsidRPr="00EF550E">
        <w:rPr>
          <w:rFonts w:ascii="Times New Roman" w:hAnsi="Times New Roman"/>
          <w:sz w:val="28"/>
          <w:szCs w:val="28"/>
          <w:lang w:val="kk-KZ"/>
        </w:rPr>
        <w:t xml:space="preserve"> мен </w:t>
      </w:r>
      <w:r w:rsidR="000C2394" w:rsidRPr="00EF550E">
        <w:rPr>
          <w:rFonts w:ascii="Times New Roman" w:hAnsi="Times New Roman"/>
          <w:sz w:val="28"/>
          <w:szCs w:val="28"/>
          <w:lang w:val="kk-KZ"/>
        </w:rPr>
        <w:t xml:space="preserve">мырыш </w:t>
      </w:r>
      <w:r w:rsidR="00807A95" w:rsidRPr="00EF550E">
        <w:rPr>
          <w:rFonts w:ascii="Times New Roman" w:hAnsi="Times New Roman"/>
          <w:sz w:val="28"/>
          <w:szCs w:val="28"/>
          <w:lang w:val="kk-KZ"/>
        </w:rPr>
        <w:t xml:space="preserve">мөлшері </w:t>
      </w:r>
      <w:r>
        <w:rPr>
          <w:rFonts w:ascii="Times New Roman" w:hAnsi="Times New Roman"/>
          <w:sz w:val="28"/>
          <w:szCs w:val="28"/>
          <w:lang w:val="kk-KZ"/>
        </w:rPr>
        <w:t>жоғары мутантты линиялардың тамыр және жапырақтарындағы</w:t>
      </w:r>
      <w:r w:rsidR="000C2394" w:rsidRPr="00EF550E">
        <w:rPr>
          <w:rFonts w:ascii="Times New Roman" w:hAnsi="Times New Roman"/>
          <w:sz w:val="28"/>
          <w:szCs w:val="28"/>
          <w:lang w:val="kk-KZ"/>
        </w:rPr>
        <w:t xml:space="preserve"> темір гомеостазына қатысатын гендердің (</w:t>
      </w:r>
      <w:r w:rsidR="00841BBB" w:rsidRPr="00EF550E">
        <w:rPr>
          <w:rFonts w:ascii="Times New Roman" w:hAnsi="Times New Roman"/>
          <w:sz w:val="28"/>
          <w:szCs w:val="28"/>
          <w:lang w:val="kk-KZ"/>
        </w:rPr>
        <w:t xml:space="preserve">темірді сіңіру гендері, </w:t>
      </w:r>
      <w:r w:rsidR="00EF550E">
        <w:rPr>
          <w:rFonts w:ascii="Times New Roman" w:hAnsi="Times New Roman"/>
          <w:i/>
          <w:color w:val="000000"/>
          <w:sz w:val="28"/>
          <w:szCs w:val="28"/>
          <w:lang w:val="kk-KZ"/>
        </w:rPr>
        <w:t>TaSAMС, TaНAС1, TaНAAT2-B, TaД</w:t>
      </w:r>
      <w:r w:rsidR="00EE341B" w:rsidRPr="00EF550E">
        <w:rPr>
          <w:rFonts w:ascii="Times New Roman" w:hAnsi="Times New Roman"/>
          <w:i/>
          <w:color w:val="000000"/>
          <w:sz w:val="28"/>
          <w:szCs w:val="28"/>
          <w:lang w:val="kk-KZ"/>
        </w:rPr>
        <w:t>MҚС1-A</w:t>
      </w:r>
      <w:r w:rsidR="00EE341B" w:rsidRPr="00EF550E">
        <w:rPr>
          <w:rFonts w:ascii="Times New Roman" w:hAnsi="Times New Roman"/>
          <w:color w:val="000000"/>
          <w:sz w:val="28"/>
          <w:szCs w:val="28"/>
          <w:lang w:val="kk-KZ"/>
        </w:rPr>
        <w:t xml:space="preserve"> және </w:t>
      </w:r>
      <w:r w:rsidR="00EE341B" w:rsidRPr="00EF550E">
        <w:rPr>
          <w:rFonts w:ascii="Times New Roman" w:hAnsi="Times New Roman"/>
          <w:i/>
          <w:sz w:val="28"/>
          <w:szCs w:val="28"/>
          <w:lang w:val="kk-KZ"/>
        </w:rPr>
        <w:t>TaMҚ</w:t>
      </w:r>
      <w:r w:rsidR="00EF550E" w:rsidRPr="00EF550E">
        <w:rPr>
          <w:rFonts w:ascii="Times New Roman" w:hAnsi="Times New Roman"/>
          <w:i/>
          <w:sz w:val="28"/>
          <w:szCs w:val="28"/>
          <w:lang w:val="kk-KZ"/>
        </w:rPr>
        <w:t>T</w:t>
      </w:r>
      <w:r w:rsidR="00EE341B" w:rsidRPr="00EF550E">
        <w:rPr>
          <w:rFonts w:ascii="Times New Roman" w:hAnsi="Times New Roman"/>
          <w:sz w:val="28"/>
          <w:szCs w:val="28"/>
          <w:lang w:val="kk-KZ"/>
        </w:rPr>
        <w:t>, транслокация жылдамдығы</w:t>
      </w:r>
      <w:r w:rsidR="00841BBB" w:rsidRPr="00EF550E">
        <w:rPr>
          <w:rFonts w:ascii="Times New Roman" w:hAnsi="Times New Roman"/>
          <w:sz w:val="28"/>
          <w:szCs w:val="28"/>
          <w:lang w:val="kk-KZ"/>
        </w:rPr>
        <w:t xml:space="preserve">н арттыратын гендер, </w:t>
      </w:r>
      <w:r w:rsidR="007E70C1">
        <w:rPr>
          <w:rFonts w:ascii="Times New Roman" w:hAnsi="Times New Roman"/>
          <w:i/>
          <w:sz w:val="28"/>
          <w:szCs w:val="28"/>
          <w:lang w:val="kk-KZ"/>
        </w:rPr>
        <w:t>TaYSL</w:t>
      </w:r>
      <w:r w:rsidR="00EE341B" w:rsidRPr="00EF550E">
        <w:rPr>
          <w:rFonts w:ascii="Times New Roman" w:hAnsi="Times New Roman"/>
          <w:sz w:val="28"/>
          <w:szCs w:val="28"/>
          <w:lang w:val="kk-KZ"/>
        </w:rPr>
        <w:t xml:space="preserve"> және </w:t>
      </w:r>
      <w:r w:rsidR="00EE341B" w:rsidRPr="00EF550E">
        <w:rPr>
          <w:rFonts w:ascii="Times New Roman" w:hAnsi="Times New Roman"/>
          <w:i/>
          <w:sz w:val="28"/>
          <w:szCs w:val="28"/>
          <w:lang w:val="kk-KZ"/>
        </w:rPr>
        <w:t>TaVIT2</w:t>
      </w:r>
      <w:r w:rsidR="000A5DBB">
        <w:rPr>
          <w:rFonts w:ascii="Times New Roman" w:hAnsi="Times New Roman"/>
          <w:sz w:val="28"/>
          <w:szCs w:val="28"/>
          <w:lang w:val="kk-KZ"/>
        </w:rPr>
        <w:t>,</w:t>
      </w:r>
      <w:r w:rsidR="00841BBB" w:rsidRPr="00EF550E">
        <w:rPr>
          <w:rFonts w:ascii="Times New Roman" w:hAnsi="Times New Roman"/>
          <w:sz w:val="28"/>
          <w:szCs w:val="28"/>
          <w:lang w:val="kk-KZ"/>
        </w:rPr>
        <w:t xml:space="preserve"> </w:t>
      </w:r>
      <w:r w:rsidR="000A5DBB">
        <w:rPr>
          <w:rFonts w:ascii="Times New Roman" w:hAnsi="Times New Roman"/>
          <w:sz w:val="28"/>
          <w:szCs w:val="28"/>
          <w:lang w:val="kk-KZ"/>
        </w:rPr>
        <w:t xml:space="preserve">темір жинақтаушы </w:t>
      </w:r>
      <w:r w:rsidR="00841BBB" w:rsidRPr="00EF550E">
        <w:rPr>
          <w:rFonts w:ascii="Times New Roman" w:hAnsi="Times New Roman"/>
          <w:sz w:val="28"/>
          <w:szCs w:val="28"/>
          <w:lang w:val="kk-KZ"/>
        </w:rPr>
        <w:t>белок</w:t>
      </w:r>
      <w:r w:rsidR="000A5DBB">
        <w:rPr>
          <w:rFonts w:ascii="Times New Roman" w:hAnsi="Times New Roman"/>
          <w:sz w:val="28"/>
          <w:szCs w:val="28"/>
          <w:lang w:val="kk-KZ"/>
        </w:rPr>
        <w:t>тары</w:t>
      </w:r>
      <w:r w:rsidR="00841BBB" w:rsidRPr="00EF550E">
        <w:rPr>
          <w:rFonts w:ascii="Times New Roman" w:hAnsi="Times New Roman"/>
          <w:sz w:val="28"/>
          <w:szCs w:val="28"/>
          <w:lang w:val="kk-KZ"/>
        </w:rPr>
        <w:t xml:space="preserve"> </w:t>
      </w:r>
      <w:r w:rsidR="00EE341B" w:rsidRPr="00EF550E">
        <w:rPr>
          <w:rFonts w:ascii="Times New Roman" w:hAnsi="Times New Roman"/>
          <w:sz w:val="28"/>
          <w:szCs w:val="28"/>
          <w:lang w:val="kk-KZ"/>
        </w:rPr>
        <w:t>TaNRAMP</w:t>
      </w:r>
      <w:r w:rsidR="00EE341B" w:rsidRPr="00EF550E">
        <w:rPr>
          <w:rFonts w:ascii="Times New Roman" w:hAnsi="Times New Roman"/>
          <w:i/>
          <w:sz w:val="28"/>
          <w:szCs w:val="28"/>
          <w:lang w:val="kk-KZ"/>
        </w:rPr>
        <w:t xml:space="preserve"> </w:t>
      </w:r>
      <w:r w:rsidR="00EE341B" w:rsidRPr="00EF550E">
        <w:rPr>
          <w:rFonts w:ascii="Times New Roman" w:hAnsi="Times New Roman"/>
          <w:sz w:val="28"/>
          <w:szCs w:val="28"/>
          <w:lang w:val="kk-KZ"/>
        </w:rPr>
        <w:t>және</w:t>
      </w:r>
      <w:r w:rsidR="00EE341B" w:rsidRPr="00EF550E">
        <w:rPr>
          <w:rFonts w:ascii="Times New Roman" w:hAnsi="Times New Roman"/>
          <w:i/>
          <w:sz w:val="28"/>
          <w:szCs w:val="28"/>
          <w:lang w:val="kk-KZ"/>
        </w:rPr>
        <w:t xml:space="preserve"> </w:t>
      </w:r>
      <w:r w:rsidR="00EE341B" w:rsidRPr="00EF550E">
        <w:rPr>
          <w:rFonts w:ascii="Times New Roman" w:hAnsi="Times New Roman"/>
          <w:sz w:val="28"/>
          <w:szCs w:val="28"/>
          <w:lang w:val="kk-KZ"/>
        </w:rPr>
        <w:t>TaFer1A-D</w:t>
      </w:r>
      <w:r>
        <w:rPr>
          <w:rFonts w:ascii="Times New Roman" w:hAnsi="Times New Roman"/>
          <w:sz w:val="28"/>
          <w:szCs w:val="28"/>
          <w:lang w:val="kk-KZ"/>
        </w:rPr>
        <w:t xml:space="preserve">, </w:t>
      </w:r>
      <w:r w:rsidR="00C02E93" w:rsidRPr="00EF550E">
        <w:rPr>
          <w:rFonts w:ascii="Times New Roman" w:hAnsi="Times New Roman"/>
          <w:sz w:val="28"/>
          <w:szCs w:val="28"/>
          <w:lang w:val="kk-KZ"/>
        </w:rPr>
        <w:t>транскрипциялық фактор</w:t>
      </w:r>
      <w:r w:rsidR="00C02E93" w:rsidRPr="00EF550E">
        <w:rPr>
          <w:sz w:val="28"/>
          <w:szCs w:val="28"/>
          <w:lang w:val="kk-KZ"/>
        </w:rPr>
        <w:t xml:space="preserve"> </w:t>
      </w:r>
      <w:r w:rsidR="00EE341B" w:rsidRPr="00EF550E">
        <w:rPr>
          <w:rFonts w:ascii="Times New Roman" w:hAnsi="Times New Roman"/>
          <w:i/>
          <w:sz w:val="28"/>
          <w:szCs w:val="28"/>
          <w:lang w:val="kk-KZ"/>
        </w:rPr>
        <w:t>TabHLH</w:t>
      </w:r>
      <w:r w:rsidR="000C2394" w:rsidRPr="00EF550E">
        <w:rPr>
          <w:rFonts w:ascii="Times New Roman" w:hAnsi="Times New Roman"/>
          <w:sz w:val="28"/>
          <w:szCs w:val="28"/>
          <w:lang w:val="kk-KZ"/>
        </w:rPr>
        <w:t xml:space="preserve"> </w:t>
      </w:r>
      <w:r w:rsidR="00841BBB" w:rsidRPr="00EF550E">
        <w:rPr>
          <w:rFonts w:ascii="Times New Roman" w:hAnsi="Times New Roman"/>
          <w:sz w:val="28"/>
          <w:szCs w:val="28"/>
          <w:lang w:val="kk-KZ"/>
        </w:rPr>
        <w:t xml:space="preserve">) </w:t>
      </w:r>
      <w:r w:rsidR="000C2394" w:rsidRPr="00EF550E">
        <w:rPr>
          <w:rFonts w:ascii="Times New Roman" w:hAnsi="Times New Roman"/>
          <w:sz w:val="28"/>
          <w:szCs w:val="28"/>
          <w:lang w:val="kk-KZ"/>
        </w:rPr>
        <w:t>экспрессиясын анықтау.</w:t>
      </w:r>
    </w:p>
    <w:p w14:paraId="11D311EB" w14:textId="77777777" w:rsidR="00134433" w:rsidRPr="00345514" w:rsidRDefault="00134433" w:rsidP="00CC0CF2">
      <w:pPr>
        <w:tabs>
          <w:tab w:val="left" w:pos="993"/>
        </w:tabs>
        <w:ind w:firstLine="567"/>
        <w:rPr>
          <w:rFonts w:ascii="Times New Roman" w:hAnsi="Times New Roman"/>
          <w:sz w:val="28"/>
          <w:szCs w:val="28"/>
          <w:lang w:val="kk-KZ"/>
        </w:rPr>
      </w:pPr>
      <w:r w:rsidRPr="00345514">
        <w:rPr>
          <w:rFonts w:ascii="Times New Roman" w:hAnsi="Times New Roman"/>
          <w:b/>
          <w:sz w:val="28"/>
          <w:szCs w:val="28"/>
          <w:lang w:val="kk-KZ"/>
        </w:rPr>
        <w:t>Зерттеу нысаны:</w:t>
      </w:r>
      <w:r w:rsidR="006E497B">
        <w:rPr>
          <w:rFonts w:ascii="Times New Roman" w:hAnsi="Times New Roman"/>
          <w:sz w:val="28"/>
          <w:szCs w:val="28"/>
          <w:lang w:val="kk-KZ"/>
        </w:rPr>
        <w:t xml:space="preserve"> Зерттеу нысанасы</w:t>
      </w:r>
      <w:r w:rsidRPr="00345514">
        <w:rPr>
          <w:rFonts w:ascii="Times New Roman" w:hAnsi="Times New Roman"/>
          <w:sz w:val="28"/>
          <w:szCs w:val="28"/>
          <w:lang w:val="kk-KZ"/>
        </w:rPr>
        <w:t xml:space="preserve"> ретінде</w:t>
      </w:r>
      <w:r w:rsidR="007A73CE">
        <w:rPr>
          <w:rFonts w:ascii="Times New Roman" w:hAnsi="Times New Roman"/>
          <w:sz w:val="28"/>
          <w:szCs w:val="28"/>
          <w:lang w:val="kk-KZ"/>
        </w:rPr>
        <w:t xml:space="preserve"> Жеңіс, Алмакен және Эритроспер</w:t>
      </w:r>
      <w:r w:rsidRPr="00345514">
        <w:rPr>
          <w:rFonts w:ascii="Times New Roman" w:hAnsi="Times New Roman"/>
          <w:sz w:val="28"/>
          <w:szCs w:val="28"/>
          <w:lang w:val="kk-KZ"/>
        </w:rPr>
        <w:t>ум-35 сорттары</w:t>
      </w:r>
      <w:r w:rsidR="000262B9">
        <w:rPr>
          <w:rFonts w:ascii="Times New Roman" w:hAnsi="Times New Roman"/>
          <w:sz w:val="28"/>
          <w:szCs w:val="28"/>
          <w:lang w:val="kk-KZ"/>
        </w:rPr>
        <w:t xml:space="preserve"> және осы сорттар</w:t>
      </w:r>
      <w:r w:rsidRPr="00345514">
        <w:rPr>
          <w:rFonts w:ascii="Times New Roman" w:hAnsi="Times New Roman"/>
          <w:sz w:val="28"/>
          <w:szCs w:val="28"/>
          <w:lang w:val="kk-KZ"/>
        </w:rPr>
        <w:t xml:space="preserve"> негізінде алынған, генетикалық тұрақты жаңа жаздық бидай</w:t>
      </w:r>
      <w:r w:rsidR="00B51EB6">
        <w:rPr>
          <w:rFonts w:ascii="Times New Roman" w:hAnsi="Times New Roman"/>
          <w:sz w:val="28"/>
          <w:szCs w:val="28"/>
          <w:lang w:val="kk-KZ"/>
        </w:rPr>
        <w:t>дың</w:t>
      </w:r>
      <w:r w:rsidRPr="00345514">
        <w:rPr>
          <w:rFonts w:ascii="Times New Roman" w:hAnsi="Times New Roman"/>
          <w:sz w:val="28"/>
          <w:szCs w:val="28"/>
          <w:lang w:val="kk-KZ"/>
        </w:rPr>
        <w:t xml:space="preserve"> </w:t>
      </w:r>
      <w:r w:rsidR="00E66DEE" w:rsidRPr="00782C02">
        <w:rPr>
          <w:rFonts w:ascii="Times New Roman" w:hAnsi="Times New Roman"/>
          <w:sz w:val="28"/>
          <w:szCs w:val="28"/>
          <w:lang w:val="kk-KZ"/>
        </w:rPr>
        <w:t>M</w:t>
      </w:r>
      <w:r w:rsidR="00E66DEE" w:rsidRPr="00875BFC">
        <w:rPr>
          <w:rFonts w:ascii="Times New Roman" w:hAnsi="Times New Roman"/>
          <w:sz w:val="28"/>
          <w:szCs w:val="28"/>
          <w:vertAlign w:val="subscript"/>
          <w:lang w:val="kk-KZ"/>
        </w:rPr>
        <w:t>5</w:t>
      </w:r>
      <w:r w:rsidR="00E66DEE">
        <w:rPr>
          <w:rFonts w:ascii="Times New Roman" w:hAnsi="Times New Roman"/>
          <w:sz w:val="28"/>
          <w:szCs w:val="28"/>
          <w:vertAlign w:val="subscript"/>
          <w:lang w:val="kk-KZ"/>
        </w:rPr>
        <w:t xml:space="preserve"> </w:t>
      </w:r>
      <w:r w:rsidR="000262B9">
        <w:rPr>
          <w:rFonts w:ascii="Times New Roman" w:hAnsi="Times New Roman"/>
          <w:sz w:val="28"/>
          <w:szCs w:val="28"/>
          <w:lang w:val="kk-KZ"/>
        </w:rPr>
        <w:t>мутантты линиялары</w:t>
      </w:r>
      <w:r w:rsidRPr="00345514">
        <w:rPr>
          <w:rFonts w:ascii="Times New Roman" w:hAnsi="Times New Roman"/>
          <w:sz w:val="28"/>
          <w:szCs w:val="28"/>
          <w:lang w:val="kk-KZ"/>
        </w:rPr>
        <w:t xml:space="preserve">. </w:t>
      </w:r>
    </w:p>
    <w:p w14:paraId="69631513" w14:textId="77777777" w:rsidR="00134433" w:rsidRPr="00DD0270" w:rsidRDefault="00134433" w:rsidP="002D295A">
      <w:pPr>
        <w:ind w:firstLine="567"/>
        <w:rPr>
          <w:rFonts w:ascii="Times New Roman" w:hAnsi="Times New Roman"/>
          <w:sz w:val="28"/>
          <w:szCs w:val="28"/>
          <w:lang w:val="kk-KZ"/>
        </w:rPr>
      </w:pPr>
      <w:r w:rsidRPr="00DD0270">
        <w:rPr>
          <w:rFonts w:ascii="Times New Roman" w:hAnsi="Times New Roman"/>
          <w:b/>
          <w:sz w:val="28"/>
          <w:szCs w:val="28"/>
          <w:lang w:val="kk-KZ"/>
        </w:rPr>
        <w:t>Зерттеу әдістері</w:t>
      </w:r>
      <w:r w:rsidR="002D295A" w:rsidRPr="00DD0270">
        <w:rPr>
          <w:rFonts w:ascii="Times New Roman" w:hAnsi="Times New Roman"/>
          <w:b/>
          <w:sz w:val="28"/>
          <w:szCs w:val="28"/>
          <w:lang w:val="kk-KZ"/>
        </w:rPr>
        <w:t>:</w:t>
      </w:r>
      <w:r w:rsidR="002D295A" w:rsidRPr="00DD0270">
        <w:rPr>
          <w:rFonts w:ascii="Times New Roman" w:hAnsi="Times New Roman"/>
          <w:sz w:val="28"/>
          <w:szCs w:val="28"/>
          <w:lang w:val="kk-KZ"/>
        </w:rPr>
        <w:t xml:space="preserve"> </w:t>
      </w:r>
      <w:r w:rsidR="005276D2" w:rsidRPr="00DD0270">
        <w:rPr>
          <w:rFonts w:ascii="Times New Roman" w:hAnsi="Times New Roman"/>
          <w:sz w:val="28"/>
          <w:szCs w:val="28"/>
          <w:lang w:val="kk-KZ"/>
        </w:rPr>
        <w:t xml:space="preserve">Жұмыс барысында </w:t>
      </w:r>
      <w:r w:rsidRPr="00DD0270">
        <w:rPr>
          <w:rFonts w:ascii="Times New Roman" w:hAnsi="Times New Roman"/>
          <w:sz w:val="28"/>
          <w:szCs w:val="28"/>
          <w:lang w:val="kk-KZ"/>
        </w:rPr>
        <w:t>атомды-адсорбциялық спектрометрия</w:t>
      </w:r>
      <w:r w:rsidR="005276D2" w:rsidRPr="00DD0270">
        <w:rPr>
          <w:rFonts w:ascii="Times New Roman" w:hAnsi="Times New Roman"/>
          <w:sz w:val="28"/>
          <w:szCs w:val="28"/>
          <w:lang w:val="kk-KZ"/>
        </w:rPr>
        <w:t>лық әдіс</w:t>
      </w:r>
      <w:r w:rsidRPr="00DD0270">
        <w:rPr>
          <w:rFonts w:ascii="Times New Roman" w:hAnsi="Times New Roman"/>
          <w:sz w:val="28"/>
          <w:szCs w:val="28"/>
          <w:lang w:val="kk-KZ"/>
        </w:rPr>
        <w:t>, инфрақызыл спектрометрия</w:t>
      </w:r>
      <w:r w:rsidR="005276D2" w:rsidRPr="00DD0270">
        <w:rPr>
          <w:rFonts w:ascii="Times New Roman" w:hAnsi="Times New Roman"/>
          <w:sz w:val="28"/>
          <w:szCs w:val="28"/>
          <w:lang w:val="kk-KZ"/>
        </w:rPr>
        <w:t>лық әдіс</w:t>
      </w:r>
      <w:r w:rsidR="0092508D" w:rsidRPr="00DD0270">
        <w:rPr>
          <w:rFonts w:ascii="Times New Roman" w:hAnsi="Times New Roman"/>
          <w:sz w:val="28"/>
          <w:szCs w:val="28"/>
          <w:lang w:val="kk-KZ"/>
        </w:rPr>
        <w:t xml:space="preserve"> (Grain AZX-50 portable grain analyzer)</w:t>
      </w:r>
      <w:r w:rsidR="005276D2" w:rsidRPr="00DD0270">
        <w:rPr>
          <w:rFonts w:ascii="Times New Roman" w:hAnsi="Times New Roman"/>
          <w:sz w:val="28"/>
          <w:szCs w:val="28"/>
          <w:lang w:val="kk-KZ"/>
        </w:rPr>
        <w:t>, WinRHIZO бейнелеу әдісі</w:t>
      </w:r>
      <w:r w:rsidRPr="00DD0270">
        <w:rPr>
          <w:rFonts w:ascii="Times New Roman" w:hAnsi="Times New Roman"/>
          <w:sz w:val="28"/>
          <w:szCs w:val="28"/>
          <w:lang w:val="kk-KZ"/>
        </w:rPr>
        <w:t xml:space="preserve">, </w:t>
      </w:r>
      <w:r w:rsidR="002D04F0" w:rsidRPr="00DD0270">
        <w:rPr>
          <w:rFonts w:ascii="Times New Roman" w:hAnsi="Times New Roman"/>
          <w:sz w:val="28"/>
          <w:szCs w:val="28"/>
          <w:lang w:val="kk-KZ"/>
        </w:rPr>
        <w:t xml:space="preserve">нақты уақыттағы ПТР </w:t>
      </w:r>
      <w:r w:rsidR="00B33858" w:rsidRPr="00DD0270">
        <w:rPr>
          <w:rFonts w:ascii="Times New Roman" w:hAnsi="Times New Roman"/>
          <w:sz w:val="28"/>
          <w:szCs w:val="28"/>
          <w:lang w:val="kk-KZ"/>
        </w:rPr>
        <w:t xml:space="preserve">әдісі </w:t>
      </w:r>
      <w:r w:rsidR="005276D2" w:rsidRPr="00DD0270">
        <w:rPr>
          <w:rFonts w:ascii="Times New Roman" w:hAnsi="Times New Roman"/>
          <w:sz w:val="28"/>
          <w:szCs w:val="28"/>
          <w:lang w:val="kk-KZ"/>
        </w:rPr>
        <w:t>қолданылды</w:t>
      </w:r>
      <w:r w:rsidRPr="00DD0270">
        <w:rPr>
          <w:rFonts w:ascii="Times New Roman" w:hAnsi="Times New Roman"/>
          <w:sz w:val="28"/>
          <w:szCs w:val="28"/>
          <w:lang w:val="kk-KZ"/>
        </w:rPr>
        <w:t>.</w:t>
      </w:r>
    </w:p>
    <w:p w14:paraId="192C564B" w14:textId="77777777" w:rsidR="00BC4EDD" w:rsidRPr="00BC4EDD" w:rsidRDefault="003D2A4A" w:rsidP="00BC4EDD">
      <w:pPr>
        <w:tabs>
          <w:tab w:val="left" w:pos="993"/>
        </w:tabs>
        <w:ind w:firstLine="567"/>
        <w:rPr>
          <w:rFonts w:ascii="Times New Roman" w:hAnsi="Times New Roman"/>
          <w:sz w:val="28"/>
          <w:szCs w:val="28"/>
          <w:lang w:val="kk-KZ"/>
        </w:rPr>
      </w:pPr>
      <w:r w:rsidRPr="00345514">
        <w:rPr>
          <w:rFonts w:ascii="Times New Roman" w:hAnsi="Times New Roman"/>
          <w:b/>
          <w:sz w:val="28"/>
          <w:szCs w:val="28"/>
          <w:lang w:val="kk-KZ"/>
        </w:rPr>
        <w:t>Зерттеудің ғылыми жаңалығы</w:t>
      </w:r>
      <w:r w:rsidRPr="00345514">
        <w:rPr>
          <w:rFonts w:ascii="Times New Roman" w:hAnsi="Times New Roman"/>
          <w:sz w:val="28"/>
          <w:szCs w:val="28"/>
          <w:lang w:val="kk-KZ"/>
        </w:rPr>
        <w:t xml:space="preserve">. </w:t>
      </w:r>
      <w:r w:rsidR="00FD656D">
        <w:rPr>
          <w:rFonts w:ascii="Times New Roman" w:hAnsi="Times New Roman"/>
          <w:sz w:val="28"/>
          <w:szCs w:val="28"/>
          <w:lang w:val="kk-KZ"/>
        </w:rPr>
        <w:t>Алғаш рет,</w:t>
      </w:r>
      <w:r w:rsidR="00FD656D" w:rsidRPr="00FD656D">
        <w:rPr>
          <w:rFonts w:ascii="Times New Roman" w:hAnsi="Times New Roman"/>
          <w:sz w:val="28"/>
          <w:szCs w:val="28"/>
          <w:lang w:val="kk-KZ"/>
        </w:rPr>
        <w:t xml:space="preserve"> </w:t>
      </w:r>
      <w:r w:rsidR="0021594D" w:rsidRPr="0082292F">
        <w:rPr>
          <w:rFonts w:ascii="Times New Roman" w:hAnsi="Times New Roman"/>
          <w:color w:val="000000" w:themeColor="text1"/>
          <w:sz w:val="28"/>
          <w:szCs w:val="28"/>
          <w:lang w:val="kk-KZ"/>
        </w:rPr>
        <w:t>жергілікті жағдайларға бейімделген</w:t>
      </w:r>
      <w:r w:rsidR="0021594D">
        <w:rPr>
          <w:rFonts w:ascii="Times New Roman" w:hAnsi="Times New Roman"/>
          <w:color w:val="000000" w:themeColor="text1"/>
          <w:sz w:val="28"/>
          <w:szCs w:val="28"/>
          <w:lang w:val="kk-KZ"/>
        </w:rPr>
        <w:t xml:space="preserve"> жаздық бидай </w:t>
      </w:r>
      <w:r w:rsidR="007A73CE">
        <w:rPr>
          <w:rFonts w:ascii="Times New Roman" w:hAnsi="Times New Roman"/>
          <w:sz w:val="28"/>
          <w:szCs w:val="28"/>
          <w:lang w:val="kk-KZ"/>
        </w:rPr>
        <w:t>Жеңіс, Алмакен және Эритроспер</w:t>
      </w:r>
      <w:r w:rsidR="0021594D" w:rsidRPr="0082292F">
        <w:rPr>
          <w:rFonts w:ascii="Times New Roman" w:hAnsi="Times New Roman"/>
          <w:sz w:val="28"/>
          <w:szCs w:val="28"/>
          <w:lang w:val="kk-KZ"/>
        </w:rPr>
        <w:t xml:space="preserve">ум-35 </w:t>
      </w:r>
      <w:r w:rsidR="0021594D">
        <w:rPr>
          <w:rFonts w:ascii="Times New Roman" w:hAnsi="Times New Roman"/>
          <w:sz w:val="28"/>
          <w:szCs w:val="28"/>
          <w:lang w:val="kk-KZ"/>
        </w:rPr>
        <w:t xml:space="preserve">сорттарына </w:t>
      </w:r>
      <w:r w:rsidR="00B136DF">
        <w:rPr>
          <w:rFonts w:ascii="Times New Roman" w:hAnsi="Times New Roman"/>
          <w:color w:val="000000" w:themeColor="text1"/>
          <w:sz w:val="28"/>
          <w:szCs w:val="28"/>
          <w:lang w:val="kk-KZ"/>
        </w:rPr>
        <w:t>и</w:t>
      </w:r>
      <w:r w:rsidR="00BC4EDD" w:rsidRPr="0082292F">
        <w:rPr>
          <w:rFonts w:ascii="Times New Roman" w:hAnsi="Times New Roman"/>
          <w:color w:val="000000" w:themeColor="text1"/>
          <w:sz w:val="28"/>
          <w:szCs w:val="28"/>
          <w:lang w:val="kk-KZ"/>
        </w:rPr>
        <w:t>ндуцирленген фи</w:t>
      </w:r>
      <w:r w:rsidR="00AD3025">
        <w:rPr>
          <w:rFonts w:ascii="Times New Roman" w:hAnsi="Times New Roman"/>
          <w:color w:val="000000" w:themeColor="text1"/>
          <w:sz w:val="28"/>
          <w:szCs w:val="28"/>
          <w:lang w:val="kk-KZ"/>
        </w:rPr>
        <w:t>зикалық мутагенез</w:t>
      </w:r>
      <w:r w:rsidR="00787630">
        <w:rPr>
          <w:rFonts w:ascii="Times New Roman" w:hAnsi="Times New Roman"/>
          <w:color w:val="000000" w:themeColor="text1"/>
          <w:sz w:val="28"/>
          <w:szCs w:val="28"/>
          <w:lang w:val="kk-KZ"/>
        </w:rPr>
        <w:t>,</w:t>
      </w:r>
      <w:r w:rsidR="00AD3025" w:rsidRPr="0082292F">
        <w:rPr>
          <w:rFonts w:ascii="Times New Roman" w:hAnsi="Times New Roman"/>
          <w:color w:val="000000" w:themeColor="text1"/>
          <w:sz w:val="28"/>
          <w:szCs w:val="28"/>
          <w:lang w:val="kk-KZ"/>
        </w:rPr>
        <w:t xml:space="preserve"> </w:t>
      </w:r>
      <w:r w:rsidR="00BC4EDD" w:rsidRPr="0082292F">
        <w:rPr>
          <w:rFonts w:ascii="Times New Roman" w:hAnsi="Times New Roman"/>
          <w:color w:val="000000" w:themeColor="text1"/>
          <w:sz w:val="28"/>
          <w:szCs w:val="28"/>
          <w:lang w:val="kk-KZ"/>
        </w:rPr>
        <w:t xml:space="preserve">гамма </w:t>
      </w:r>
      <w:r w:rsidR="000A2F6F">
        <w:rPr>
          <w:rFonts w:ascii="Times New Roman" w:hAnsi="Times New Roman"/>
          <w:color w:val="000000" w:themeColor="text1"/>
          <w:sz w:val="28"/>
          <w:szCs w:val="28"/>
          <w:lang w:val="kk-KZ"/>
        </w:rPr>
        <w:t>сәулеленудің</w:t>
      </w:r>
      <w:r w:rsidR="00530451">
        <w:rPr>
          <w:rFonts w:ascii="Times New Roman" w:hAnsi="Times New Roman"/>
          <w:color w:val="000000" w:themeColor="text1"/>
          <w:sz w:val="28"/>
          <w:szCs w:val="28"/>
          <w:lang w:val="kk-KZ"/>
        </w:rPr>
        <w:t xml:space="preserve"> әр</w:t>
      </w:r>
      <w:r w:rsidR="003B0127">
        <w:rPr>
          <w:rFonts w:ascii="Times New Roman" w:hAnsi="Times New Roman"/>
          <w:color w:val="000000" w:themeColor="text1"/>
          <w:sz w:val="28"/>
          <w:szCs w:val="28"/>
          <w:lang w:val="kk-KZ"/>
        </w:rPr>
        <w:t>түрлі</w:t>
      </w:r>
      <w:r w:rsidR="003B0127" w:rsidRPr="0082292F">
        <w:rPr>
          <w:rFonts w:ascii="Times New Roman" w:hAnsi="Times New Roman"/>
          <w:color w:val="000000" w:themeColor="text1"/>
          <w:sz w:val="28"/>
          <w:szCs w:val="28"/>
          <w:lang w:val="kk-KZ"/>
        </w:rPr>
        <w:t xml:space="preserve"> </w:t>
      </w:r>
      <w:r w:rsidR="003B0127">
        <w:rPr>
          <w:rFonts w:ascii="Times New Roman" w:hAnsi="Times New Roman"/>
          <w:color w:val="000000" w:themeColor="text1"/>
          <w:sz w:val="28"/>
          <w:szCs w:val="28"/>
          <w:lang w:val="kk-KZ"/>
        </w:rPr>
        <w:t>дозалары</w:t>
      </w:r>
      <w:r w:rsidR="00BC4EDD" w:rsidRPr="0082292F">
        <w:rPr>
          <w:rFonts w:ascii="Times New Roman" w:hAnsi="Times New Roman"/>
          <w:color w:val="000000" w:themeColor="text1"/>
          <w:sz w:val="28"/>
          <w:szCs w:val="28"/>
          <w:lang w:val="kk-KZ"/>
        </w:rPr>
        <w:t xml:space="preserve"> (100</w:t>
      </w:r>
      <w:r w:rsidR="0082292F" w:rsidRPr="0082292F">
        <w:rPr>
          <w:rFonts w:ascii="Times New Roman" w:hAnsi="Times New Roman"/>
          <w:color w:val="000000" w:themeColor="text1"/>
          <w:sz w:val="28"/>
          <w:szCs w:val="28"/>
          <w:lang w:val="kk-KZ"/>
        </w:rPr>
        <w:t xml:space="preserve"> Гр</w:t>
      </w:r>
      <w:r w:rsidR="00BC4EDD" w:rsidRPr="0082292F">
        <w:rPr>
          <w:rFonts w:ascii="Times New Roman" w:hAnsi="Times New Roman"/>
          <w:color w:val="000000" w:themeColor="text1"/>
          <w:sz w:val="28"/>
          <w:szCs w:val="28"/>
          <w:lang w:val="kk-KZ"/>
        </w:rPr>
        <w:t xml:space="preserve"> және 200</w:t>
      </w:r>
      <w:r w:rsidR="0082292F" w:rsidRPr="0082292F">
        <w:rPr>
          <w:rFonts w:ascii="Times New Roman" w:hAnsi="Times New Roman"/>
          <w:color w:val="000000" w:themeColor="text1"/>
          <w:sz w:val="28"/>
          <w:szCs w:val="28"/>
          <w:lang w:val="kk-KZ"/>
        </w:rPr>
        <w:t xml:space="preserve"> Гр) </w:t>
      </w:r>
      <w:r w:rsidR="00AD3025">
        <w:rPr>
          <w:rFonts w:ascii="Times New Roman" w:hAnsi="Times New Roman"/>
          <w:color w:val="000000" w:themeColor="text1"/>
          <w:sz w:val="28"/>
          <w:szCs w:val="28"/>
          <w:lang w:val="kk-KZ"/>
        </w:rPr>
        <w:t>қолданы</w:t>
      </w:r>
      <w:r w:rsidR="007A3273">
        <w:rPr>
          <w:rFonts w:ascii="Times New Roman" w:hAnsi="Times New Roman"/>
          <w:color w:val="000000" w:themeColor="text1"/>
          <w:sz w:val="28"/>
          <w:szCs w:val="28"/>
          <w:lang w:val="kk-KZ"/>
        </w:rPr>
        <w:t>лы</w:t>
      </w:r>
      <w:r w:rsidR="00AD3025">
        <w:rPr>
          <w:rFonts w:ascii="Times New Roman" w:hAnsi="Times New Roman"/>
          <w:color w:val="000000" w:themeColor="text1"/>
          <w:sz w:val="28"/>
          <w:szCs w:val="28"/>
          <w:lang w:val="kk-KZ"/>
        </w:rPr>
        <w:t xml:space="preserve">п, </w:t>
      </w:r>
      <w:r w:rsidR="0021594D">
        <w:rPr>
          <w:rFonts w:ascii="Times New Roman" w:hAnsi="Times New Roman"/>
          <w:color w:val="000000" w:themeColor="text1"/>
          <w:sz w:val="28"/>
          <w:szCs w:val="28"/>
          <w:lang w:val="kk-KZ"/>
        </w:rPr>
        <w:t>генетикалық өзгергiштiгi кеңейтілді</w:t>
      </w:r>
      <w:r w:rsidR="00BC4EDD" w:rsidRPr="0082292F">
        <w:rPr>
          <w:rFonts w:ascii="Times New Roman" w:hAnsi="Times New Roman"/>
          <w:color w:val="000000" w:themeColor="text1"/>
          <w:sz w:val="28"/>
          <w:szCs w:val="28"/>
          <w:lang w:val="kk-KZ"/>
        </w:rPr>
        <w:t xml:space="preserve"> </w:t>
      </w:r>
      <w:r w:rsidR="0021594D">
        <w:rPr>
          <w:rFonts w:ascii="Times New Roman" w:hAnsi="Times New Roman"/>
          <w:color w:val="000000" w:themeColor="text1"/>
          <w:sz w:val="28"/>
          <w:szCs w:val="28"/>
          <w:lang w:val="kk-KZ"/>
        </w:rPr>
        <w:t>және</w:t>
      </w:r>
      <w:r w:rsidR="00BC4EDD" w:rsidRPr="0082292F">
        <w:rPr>
          <w:rFonts w:ascii="Times New Roman" w:hAnsi="Times New Roman"/>
          <w:color w:val="000000" w:themeColor="text1"/>
          <w:sz w:val="28"/>
          <w:szCs w:val="28"/>
          <w:lang w:val="kk-KZ"/>
        </w:rPr>
        <w:t xml:space="preserve"> </w:t>
      </w:r>
      <w:r w:rsidR="0082292F" w:rsidRPr="0082292F">
        <w:rPr>
          <w:rFonts w:ascii="Times New Roman" w:hAnsi="Times New Roman"/>
          <w:color w:val="000000" w:themeColor="text1"/>
          <w:sz w:val="28"/>
          <w:szCs w:val="28"/>
          <w:lang w:val="kk-KZ"/>
        </w:rPr>
        <w:t xml:space="preserve">гентикалық </w:t>
      </w:r>
      <w:r w:rsidR="00BC4EDD" w:rsidRPr="0082292F">
        <w:rPr>
          <w:rFonts w:ascii="Times New Roman" w:hAnsi="Times New Roman"/>
          <w:color w:val="000000" w:themeColor="text1"/>
          <w:sz w:val="28"/>
          <w:szCs w:val="28"/>
          <w:lang w:val="kk-KZ"/>
        </w:rPr>
        <w:t>тұрақт</w:t>
      </w:r>
      <w:r w:rsidR="0082292F" w:rsidRPr="0082292F">
        <w:rPr>
          <w:rFonts w:ascii="Times New Roman" w:hAnsi="Times New Roman"/>
          <w:color w:val="000000" w:themeColor="text1"/>
          <w:sz w:val="28"/>
          <w:szCs w:val="28"/>
          <w:lang w:val="kk-KZ"/>
        </w:rPr>
        <w:t xml:space="preserve">ы </w:t>
      </w:r>
      <w:r w:rsidR="00934C41" w:rsidRPr="0082292F">
        <w:rPr>
          <w:rFonts w:ascii="Times New Roman" w:hAnsi="Times New Roman"/>
          <w:color w:val="000000" w:themeColor="text1"/>
          <w:sz w:val="28"/>
          <w:szCs w:val="28"/>
          <w:lang w:val="kk-KZ"/>
        </w:rPr>
        <w:t>жаңа</w:t>
      </w:r>
      <w:r w:rsidR="00934C41" w:rsidRPr="0082292F">
        <w:rPr>
          <w:rFonts w:ascii="Times New Roman" w:hAnsi="Times New Roman"/>
          <w:sz w:val="28"/>
          <w:szCs w:val="28"/>
          <w:lang w:val="kk-KZ"/>
        </w:rPr>
        <w:t xml:space="preserve"> </w:t>
      </w:r>
      <w:r w:rsidR="0082292F" w:rsidRPr="0082292F">
        <w:rPr>
          <w:rFonts w:ascii="Times New Roman" w:hAnsi="Times New Roman"/>
          <w:sz w:val="28"/>
          <w:szCs w:val="28"/>
          <w:lang w:val="kk-KZ"/>
        </w:rPr>
        <w:t>M</w:t>
      </w:r>
      <w:r w:rsidR="0082292F" w:rsidRPr="0082292F">
        <w:rPr>
          <w:rFonts w:ascii="Times New Roman" w:hAnsi="Times New Roman"/>
          <w:sz w:val="28"/>
          <w:szCs w:val="28"/>
          <w:vertAlign w:val="subscript"/>
          <w:lang w:val="kk-KZ"/>
        </w:rPr>
        <w:t>5</w:t>
      </w:r>
      <w:r w:rsidR="0082292F" w:rsidRPr="0082292F">
        <w:rPr>
          <w:rFonts w:ascii="Times New Roman" w:hAnsi="Times New Roman"/>
          <w:color w:val="000000" w:themeColor="text1"/>
          <w:sz w:val="28"/>
          <w:szCs w:val="28"/>
          <w:lang w:val="kk-KZ"/>
        </w:rPr>
        <w:t xml:space="preserve"> линиялар</w:t>
      </w:r>
      <w:r w:rsidR="0021594D">
        <w:rPr>
          <w:rFonts w:ascii="Times New Roman" w:hAnsi="Times New Roman"/>
          <w:color w:val="000000" w:themeColor="text1"/>
          <w:sz w:val="28"/>
          <w:szCs w:val="28"/>
          <w:lang w:val="kk-KZ"/>
        </w:rPr>
        <w:t xml:space="preserve"> </w:t>
      </w:r>
      <w:r w:rsidR="00B029A1" w:rsidRPr="00B029A1">
        <w:rPr>
          <w:rFonts w:ascii="Times New Roman" w:hAnsi="Times New Roman"/>
          <w:color w:val="000000" w:themeColor="text1"/>
          <w:sz w:val="28"/>
          <w:szCs w:val="28"/>
          <w:lang w:val="kk-KZ"/>
        </w:rPr>
        <w:t>идентификация</w:t>
      </w:r>
      <w:r w:rsidR="00B029A1">
        <w:rPr>
          <w:rFonts w:ascii="Times New Roman" w:hAnsi="Times New Roman"/>
          <w:color w:val="000000" w:themeColor="text1"/>
          <w:sz w:val="28"/>
          <w:szCs w:val="28"/>
          <w:lang w:val="kk-KZ"/>
        </w:rPr>
        <w:t>ланды</w:t>
      </w:r>
      <w:r w:rsidR="0082292F">
        <w:rPr>
          <w:rFonts w:ascii="Times New Roman" w:hAnsi="Times New Roman"/>
          <w:color w:val="000000" w:themeColor="text1"/>
          <w:sz w:val="28"/>
          <w:szCs w:val="28"/>
          <w:lang w:val="kk-KZ"/>
        </w:rPr>
        <w:t>.</w:t>
      </w:r>
    </w:p>
    <w:p w14:paraId="54F72D4C" w14:textId="77777777" w:rsidR="00DB1D3F" w:rsidRDefault="003D2A4A" w:rsidP="00FC08F5">
      <w:pPr>
        <w:tabs>
          <w:tab w:val="left" w:pos="993"/>
        </w:tabs>
        <w:ind w:firstLine="567"/>
        <w:rPr>
          <w:rFonts w:ascii="Times New Roman" w:hAnsi="Times New Roman"/>
          <w:sz w:val="28"/>
          <w:szCs w:val="28"/>
          <w:lang w:val="kk-KZ"/>
        </w:rPr>
      </w:pPr>
      <w:r w:rsidRPr="00345514">
        <w:rPr>
          <w:rFonts w:ascii="Times New Roman" w:hAnsi="Times New Roman"/>
          <w:sz w:val="28"/>
          <w:szCs w:val="28"/>
          <w:lang w:val="kk-KZ"/>
        </w:rPr>
        <w:t xml:space="preserve">Алғаш рет 100 </w:t>
      </w:r>
      <w:r w:rsidR="003E0759" w:rsidRPr="00345514">
        <w:rPr>
          <w:rFonts w:ascii="Times New Roman" w:hAnsi="Times New Roman"/>
          <w:sz w:val="28"/>
          <w:szCs w:val="28"/>
          <w:lang w:val="kk-KZ"/>
        </w:rPr>
        <w:t>Гр</w:t>
      </w:r>
      <w:r w:rsidR="003E0759">
        <w:rPr>
          <w:rFonts w:ascii="Times New Roman" w:hAnsi="Times New Roman"/>
          <w:sz w:val="28"/>
          <w:szCs w:val="28"/>
          <w:lang w:val="kk-KZ"/>
        </w:rPr>
        <w:t xml:space="preserve">- </w:t>
      </w:r>
      <w:r w:rsidRPr="00345514">
        <w:rPr>
          <w:rFonts w:ascii="Times New Roman" w:hAnsi="Times New Roman"/>
          <w:sz w:val="28"/>
          <w:szCs w:val="28"/>
          <w:lang w:val="kk-KZ"/>
        </w:rPr>
        <w:t>және 200 Гр</w:t>
      </w:r>
      <w:r w:rsidR="003E0759">
        <w:rPr>
          <w:rFonts w:ascii="Times New Roman" w:hAnsi="Times New Roman"/>
          <w:sz w:val="28"/>
          <w:szCs w:val="28"/>
          <w:lang w:val="kk-KZ"/>
        </w:rPr>
        <w:t>-</w:t>
      </w:r>
      <w:r w:rsidR="00845B7E">
        <w:rPr>
          <w:rFonts w:ascii="Times New Roman" w:hAnsi="Times New Roman"/>
          <w:sz w:val="28"/>
          <w:szCs w:val="28"/>
          <w:lang w:val="kk-KZ"/>
        </w:rPr>
        <w:t xml:space="preserve"> дозаларының</w:t>
      </w:r>
      <w:r w:rsidRPr="00345514">
        <w:rPr>
          <w:rFonts w:ascii="Times New Roman" w:hAnsi="Times New Roman"/>
          <w:sz w:val="28"/>
          <w:szCs w:val="28"/>
          <w:lang w:val="kk-KZ"/>
        </w:rPr>
        <w:t xml:space="preserve"> физикалық мутагенезі арқылы </w:t>
      </w:r>
      <w:r w:rsidR="00DB1D3F" w:rsidRPr="00345514">
        <w:rPr>
          <w:rFonts w:ascii="Times New Roman" w:hAnsi="Times New Roman"/>
          <w:sz w:val="28"/>
          <w:szCs w:val="28"/>
          <w:lang w:val="kk-KZ"/>
        </w:rPr>
        <w:t>жаздық бидай</w:t>
      </w:r>
      <w:r w:rsidR="007A73CE">
        <w:rPr>
          <w:rFonts w:ascii="Times New Roman" w:hAnsi="Times New Roman"/>
          <w:sz w:val="28"/>
          <w:szCs w:val="28"/>
          <w:lang w:val="kk-KZ"/>
        </w:rPr>
        <w:t xml:space="preserve"> Жеңіс, Алмакен және Эритроспер</w:t>
      </w:r>
      <w:r w:rsidR="00DB1D3F" w:rsidRPr="00345514">
        <w:rPr>
          <w:rFonts w:ascii="Times New Roman" w:hAnsi="Times New Roman"/>
          <w:sz w:val="28"/>
          <w:szCs w:val="28"/>
          <w:lang w:val="kk-KZ"/>
        </w:rPr>
        <w:t>ум-35 сорттарын</w:t>
      </w:r>
      <w:r w:rsidR="00DB1D3F">
        <w:rPr>
          <w:rFonts w:ascii="Times New Roman" w:hAnsi="Times New Roman"/>
          <w:sz w:val="28"/>
          <w:szCs w:val="28"/>
          <w:lang w:val="kk-KZ"/>
        </w:rPr>
        <w:t>ан</w:t>
      </w:r>
      <w:r w:rsidR="00DB1D3F" w:rsidRPr="00345514">
        <w:rPr>
          <w:rFonts w:ascii="Times New Roman" w:hAnsi="Times New Roman"/>
          <w:sz w:val="28"/>
          <w:szCs w:val="28"/>
          <w:lang w:val="kk-KZ"/>
        </w:rPr>
        <w:t xml:space="preserve"> </w:t>
      </w:r>
      <w:r w:rsidRPr="00345514">
        <w:rPr>
          <w:rFonts w:ascii="Times New Roman" w:hAnsi="Times New Roman"/>
          <w:sz w:val="28"/>
          <w:szCs w:val="28"/>
          <w:lang w:val="kk-KZ"/>
        </w:rPr>
        <w:t>алынған мутантты линияларда, өнімділік</w:t>
      </w:r>
      <w:r w:rsidR="00DB1D3F">
        <w:rPr>
          <w:rFonts w:ascii="Times New Roman" w:hAnsi="Times New Roman"/>
          <w:sz w:val="28"/>
          <w:szCs w:val="28"/>
          <w:lang w:val="kk-KZ"/>
        </w:rPr>
        <w:t xml:space="preserve"> компоненттері және</w:t>
      </w:r>
      <w:r w:rsidRPr="00345514">
        <w:rPr>
          <w:rFonts w:ascii="Times New Roman" w:hAnsi="Times New Roman"/>
          <w:sz w:val="28"/>
          <w:szCs w:val="28"/>
          <w:lang w:val="kk-KZ"/>
        </w:rPr>
        <w:t xml:space="preserve"> дәнінің морфометриялық параметрлері</w:t>
      </w:r>
      <w:r w:rsidR="00DB1D3F">
        <w:rPr>
          <w:rFonts w:ascii="Times New Roman" w:hAnsi="Times New Roman"/>
          <w:sz w:val="28"/>
          <w:szCs w:val="28"/>
          <w:lang w:val="kk-KZ"/>
        </w:rPr>
        <w:t xml:space="preserve"> </w:t>
      </w:r>
      <w:r w:rsidR="00C25472">
        <w:rPr>
          <w:rFonts w:ascii="Times New Roman" w:hAnsi="Times New Roman"/>
          <w:sz w:val="28"/>
          <w:szCs w:val="28"/>
          <w:lang w:val="kk-KZ"/>
        </w:rPr>
        <w:t>жоғарлады</w:t>
      </w:r>
      <w:r w:rsidR="00DB1D3F">
        <w:rPr>
          <w:rFonts w:ascii="Times New Roman" w:hAnsi="Times New Roman"/>
          <w:sz w:val="28"/>
          <w:szCs w:val="28"/>
          <w:lang w:val="kk-KZ"/>
        </w:rPr>
        <w:t>.</w:t>
      </w:r>
    </w:p>
    <w:p w14:paraId="2991A356" w14:textId="77777777" w:rsidR="003D2A4A" w:rsidRPr="00345514" w:rsidRDefault="003D2A4A" w:rsidP="009C68D7">
      <w:pPr>
        <w:tabs>
          <w:tab w:val="left" w:pos="993"/>
        </w:tabs>
        <w:ind w:firstLine="567"/>
        <w:rPr>
          <w:rFonts w:ascii="Times New Roman" w:hAnsi="Times New Roman"/>
          <w:sz w:val="28"/>
          <w:szCs w:val="28"/>
          <w:lang w:val="kk-KZ"/>
        </w:rPr>
      </w:pPr>
      <w:r w:rsidRPr="00345514">
        <w:rPr>
          <w:rFonts w:ascii="Times New Roman" w:hAnsi="Times New Roman"/>
          <w:sz w:val="28"/>
          <w:szCs w:val="28"/>
          <w:lang w:val="kk-KZ"/>
        </w:rPr>
        <w:t xml:space="preserve">Алғаш рет, </w:t>
      </w:r>
      <w:r w:rsidR="00054928" w:rsidRPr="00345514">
        <w:rPr>
          <w:rFonts w:ascii="Times New Roman" w:hAnsi="Times New Roman"/>
          <w:sz w:val="28"/>
          <w:szCs w:val="28"/>
          <w:lang w:val="kk-KZ"/>
        </w:rPr>
        <w:t>100 Гр</w:t>
      </w:r>
      <w:r w:rsidR="00054928">
        <w:rPr>
          <w:rFonts w:ascii="Times New Roman" w:hAnsi="Times New Roman"/>
          <w:sz w:val="28"/>
          <w:szCs w:val="28"/>
          <w:lang w:val="kk-KZ"/>
        </w:rPr>
        <w:t xml:space="preserve">- </w:t>
      </w:r>
      <w:r w:rsidR="00054928" w:rsidRPr="00345514">
        <w:rPr>
          <w:rFonts w:ascii="Times New Roman" w:hAnsi="Times New Roman"/>
          <w:sz w:val="28"/>
          <w:szCs w:val="28"/>
          <w:lang w:val="kk-KZ"/>
        </w:rPr>
        <w:t>және 200 Гр</w:t>
      </w:r>
      <w:r w:rsidR="00054928">
        <w:rPr>
          <w:rFonts w:ascii="Times New Roman" w:hAnsi="Times New Roman"/>
          <w:sz w:val="28"/>
          <w:szCs w:val="28"/>
          <w:lang w:val="kk-KZ"/>
        </w:rPr>
        <w:t xml:space="preserve">- дозаларымен </w:t>
      </w:r>
      <w:r w:rsidRPr="00345514">
        <w:rPr>
          <w:rFonts w:ascii="Times New Roman" w:hAnsi="Times New Roman"/>
          <w:sz w:val="28"/>
          <w:szCs w:val="28"/>
          <w:lang w:val="kk-KZ"/>
        </w:rPr>
        <w:t>сәулеленген линиялардың морфометриялық параметрлері бастапқы</w:t>
      </w:r>
      <w:r w:rsidR="00E94682">
        <w:rPr>
          <w:rFonts w:ascii="Times New Roman" w:hAnsi="Times New Roman"/>
          <w:sz w:val="28"/>
          <w:szCs w:val="28"/>
          <w:lang w:val="kk-KZ"/>
        </w:rPr>
        <w:t xml:space="preserve"> сорттармен салыстырғанда жоғар</w:t>
      </w:r>
      <w:r w:rsidRPr="00345514">
        <w:rPr>
          <w:rFonts w:ascii="Times New Roman" w:hAnsi="Times New Roman"/>
          <w:sz w:val="28"/>
          <w:szCs w:val="28"/>
          <w:lang w:val="kk-KZ"/>
        </w:rPr>
        <w:t xml:space="preserve">лады. </w:t>
      </w:r>
      <w:r w:rsidR="00EB5DCF">
        <w:rPr>
          <w:rFonts w:ascii="Times New Roman" w:hAnsi="Times New Roman"/>
          <w:sz w:val="28"/>
          <w:szCs w:val="28"/>
          <w:lang w:val="kk-KZ"/>
        </w:rPr>
        <w:t>Д</w:t>
      </w:r>
      <w:r w:rsidRPr="00345514">
        <w:rPr>
          <w:rFonts w:ascii="Times New Roman" w:hAnsi="Times New Roman"/>
          <w:sz w:val="28"/>
          <w:szCs w:val="28"/>
          <w:lang w:val="kk-KZ"/>
        </w:rPr>
        <w:t>әнінің ауданы мен ұзынд</w:t>
      </w:r>
      <w:r w:rsidR="00845B7E">
        <w:rPr>
          <w:rFonts w:ascii="Times New Roman" w:hAnsi="Times New Roman"/>
          <w:sz w:val="28"/>
          <w:szCs w:val="28"/>
          <w:lang w:val="kk-KZ"/>
        </w:rPr>
        <w:t xml:space="preserve">ығы– </w:t>
      </w:r>
      <w:r w:rsidR="00777C92" w:rsidRPr="00EA670D">
        <w:rPr>
          <w:rFonts w:ascii="Times New Roman" w:hAnsi="Times New Roman"/>
          <w:sz w:val="28"/>
          <w:szCs w:val="28"/>
          <w:lang w:val="kk-KZ"/>
        </w:rPr>
        <w:t>өзгермелі</w:t>
      </w:r>
      <w:r w:rsidRPr="00345514">
        <w:rPr>
          <w:rFonts w:ascii="Times New Roman" w:hAnsi="Times New Roman"/>
          <w:sz w:val="28"/>
          <w:szCs w:val="28"/>
          <w:lang w:val="kk-KZ"/>
        </w:rPr>
        <w:t xml:space="preserve"> фенотиптік белгілер</w:t>
      </w:r>
      <w:r w:rsidR="00916243">
        <w:rPr>
          <w:rFonts w:ascii="Times New Roman" w:hAnsi="Times New Roman"/>
          <w:sz w:val="28"/>
          <w:szCs w:val="28"/>
          <w:lang w:val="kk-KZ"/>
        </w:rPr>
        <w:t xml:space="preserve"> болды</w:t>
      </w:r>
      <w:r w:rsidR="00EB5DCF">
        <w:rPr>
          <w:rFonts w:ascii="Times New Roman" w:hAnsi="Times New Roman"/>
          <w:sz w:val="28"/>
          <w:szCs w:val="28"/>
          <w:lang w:val="kk-KZ"/>
        </w:rPr>
        <w:t>.</w:t>
      </w:r>
      <w:r w:rsidR="00EA670D">
        <w:rPr>
          <w:rFonts w:ascii="Times New Roman" w:hAnsi="Times New Roman"/>
          <w:sz w:val="28"/>
          <w:szCs w:val="28"/>
          <w:lang w:val="kk-KZ"/>
        </w:rPr>
        <w:t xml:space="preserve"> Бидай дәндерінің</w:t>
      </w:r>
      <w:r w:rsidRPr="00345514">
        <w:rPr>
          <w:rFonts w:ascii="Times New Roman" w:hAnsi="Times New Roman"/>
          <w:sz w:val="28"/>
          <w:szCs w:val="28"/>
          <w:lang w:val="kk-KZ"/>
        </w:rPr>
        <w:t xml:space="preserve"> ені мен ауданы</w:t>
      </w:r>
      <w:r w:rsidR="002952F0">
        <w:rPr>
          <w:rFonts w:ascii="Times New Roman" w:hAnsi="Times New Roman"/>
          <w:sz w:val="28"/>
          <w:szCs w:val="28"/>
          <w:lang w:val="kk-KZ"/>
        </w:rPr>
        <w:t xml:space="preserve">ның </w:t>
      </w:r>
      <w:r w:rsidRPr="00345514">
        <w:rPr>
          <w:rFonts w:ascii="Times New Roman" w:hAnsi="Times New Roman"/>
          <w:sz w:val="28"/>
          <w:szCs w:val="28"/>
          <w:lang w:val="kk-KZ"/>
        </w:rPr>
        <w:t xml:space="preserve"> </w:t>
      </w:r>
      <w:r w:rsidR="002952F0">
        <w:rPr>
          <w:rFonts w:ascii="Times New Roman" w:hAnsi="Times New Roman"/>
          <w:sz w:val="28"/>
          <w:szCs w:val="28"/>
          <w:lang w:val="kk-KZ"/>
        </w:rPr>
        <w:t>корреляциясы</w:t>
      </w:r>
      <w:r w:rsidR="002952F0" w:rsidRPr="00345514">
        <w:rPr>
          <w:rFonts w:ascii="Times New Roman" w:hAnsi="Times New Roman"/>
          <w:sz w:val="28"/>
          <w:szCs w:val="28"/>
          <w:lang w:val="kk-KZ"/>
        </w:rPr>
        <w:t xml:space="preserve"> </w:t>
      </w:r>
      <w:r w:rsidRPr="00345514">
        <w:rPr>
          <w:rFonts w:ascii="Times New Roman" w:hAnsi="Times New Roman"/>
          <w:sz w:val="28"/>
          <w:szCs w:val="28"/>
          <w:lang w:val="kk-KZ"/>
        </w:rPr>
        <w:t>100</w:t>
      </w:r>
      <w:r w:rsidR="00DA0DAF" w:rsidRPr="00DA0DAF">
        <w:rPr>
          <w:rFonts w:ascii="Times New Roman" w:hAnsi="Times New Roman"/>
          <w:sz w:val="28"/>
          <w:szCs w:val="28"/>
          <w:lang w:val="kk-KZ"/>
        </w:rPr>
        <w:t xml:space="preserve"> </w:t>
      </w:r>
      <w:r w:rsidR="00DA0DAF" w:rsidRPr="00345514">
        <w:rPr>
          <w:rFonts w:ascii="Times New Roman" w:hAnsi="Times New Roman"/>
          <w:sz w:val="28"/>
          <w:szCs w:val="28"/>
          <w:lang w:val="kk-KZ"/>
        </w:rPr>
        <w:t>Гр</w:t>
      </w:r>
      <w:r w:rsidR="00DA0DAF">
        <w:rPr>
          <w:rFonts w:ascii="Times New Roman" w:hAnsi="Times New Roman"/>
          <w:sz w:val="28"/>
          <w:szCs w:val="28"/>
          <w:lang w:val="kk-KZ"/>
        </w:rPr>
        <w:t>-</w:t>
      </w:r>
      <w:r w:rsidRPr="00345514">
        <w:rPr>
          <w:rFonts w:ascii="Times New Roman" w:hAnsi="Times New Roman"/>
          <w:sz w:val="28"/>
          <w:szCs w:val="28"/>
          <w:lang w:val="kk-KZ"/>
        </w:rPr>
        <w:t xml:space="preserve"> және 200 Гр</w:t>
      </w:r>
      <w:r w:rsidR="00DA0DAF">
        <w:rPr>
          <w:rFonts w:ascii="Times New Roman" w:hAnsi="Times New Roman"/>
          <w:sz w:val="28"/>
          <w:szCs w:val="28"/>
          <w:lang w:val="kk-KZ"/>
        </w:rPr>
        <w:t>-</w:t>
      </w:r>
      <w:r w:rsidRPr="00345514">
        <w:rPr>
          <w:rFonts w:ascii="Times New Roman" w:hAnsi="Times New Roman"/>
          <w:sz w:val="28"/>
          <w:szCs w:val="28"/>
          <w:lang w:val="kk-KZ"/>
        </w:rPr>
        <w:t xml:space="preserve"> дозал</w:t>
      </w:r>
      <w:r w:rsidR="00845B7E">
        <w:rPr>
          <w:rFonts w:ascii="Times New Roman" w:hAnsi="Times New Roman"/>
          <w:sz w:val="28"/>
          <w:szCs w:val="28"/>
          <w:lang w:val="kk-KZ"/>
        </w:rPr>
        <w:t xml:space="preserve">анған мутантты </w:t>
      </w:r>
      <w:r w:rsidR="00916243">
        <w:rPr>
          <w:rFonts w:ascii="Times New Roman" w:hAnsi="Times New Roman"/>
          <w:sz w:val="28"/>
          <w:szCs w:val="28"/>
          <w:lang w:val="kk-KZ"/>
        </w:rPr>
        <w:t>линияларда</w:t>
      </w:r>
      <w:r w:rsidR="00845B7E">
        <w:rPr>
          <w:rFonts w:ascii="Times New Roman" w:hAnsi="Times New Roman"/>
          <w:sz w:val="28"/>
          <w:szCs w:val="28"/>
          <w:lang w:val="kk-KZ"/>
        </w:rPr>
        <w:t xml:space="preserve"> оң</w:t>
      </w:r>
      <w:r w:rsidRPr="00345514">
        <w:rPr>
          <w:rFonts w:ascii="Times New Roman" w:hAnsi="Times New Roman"/>
          <w:sz w:val="28"/>
          <w:szCs w:val="28"/>
          <w:lang w:val="kk-KZ"/>
        </w:rPr>
        <w:t xml:space="preserve"> </w:t>
      </w:r>
      <w:r w:rsidR="009C68D7">
        <w:rPr>
          <w:rFonts w:ascii="Times New Roman" w:hAnsi="Times New Roman"/>
          <w:sz w:val="28"/>
          <w:szCs w:val="28"/>
          <w:lang w:val="kk-KZ"/>
        </w:rPr>
        <w:t>мән көрсетт</w:t>
      </w:r>
      <w:r w:rsidR="006536A1">
        <w:rPr>
          <w:rFonts w:ascii="Times New Roman" w:hAnsi="Times New Roman"/>
          <w:sz w:val="28"/>
          <w:szCs w:val="28"/>
          <w:lang w:val="kk-KZ"/>
        </w:rPr>
        <w:t>і</w:t>
      </w:r>
      <w:r w:rsidR="009C68D7">
        <w:rPr>
          <w:rFonts w:ascii="Times New Roman" w:hAnsi="Times New Roman"/>
          <w:sz w:val="28"/>
          <w:szCs w:val="28"/>
          <w:lang w:val="kk-KZ"/>
        </w:rPr>
        <w:t xml:space="preserve"> және бастапқы сортпен салыстырғанда 30-40% артты</w:t>
      </w:r>
      <w:r w:rsidRPr="00345514">
        <w:rPr>
          <w:rFonts w:ascii="Times New Roman" w:hAnsi="Times New Roman"/>
          <w:sz w:val="28"/>
          <w:szCs w:val="28"/>
          <w:lang w:val="kk-KZ"/>
        </w:rPr>
        <w:t xml:space="preserve">. </w:t>
      </w:r>
    </w:p>
    <w:p w14:paraId="5333F534" w14:textId="77777777" w:rsidR="00C60F84" w:rsidRDefault="001B415D" w:rsidP="00C60F84">
      <w:pPr>
        <w:tabs>
          <w:tab w:val="left" w:pos="993"/>
        </w:tabs>
        <w:ind w:firstLine="567"/>
        <w:rPr>
          <w:rFonts w:ascii="Times New Roman" w:hAnsi="Times New Roman"/>
          <w:sz w:val="28"/>
          <w:szCs w:val="28"/>
          <w:lang w:val="kk-KZ"/>
        </w:rPr>
      </w:pPr>
      <w:r>
        <w:rPr>
          <w:rFonts w:ascii="Times New Roman" w:hAnsi="Times New Roman"/>
          <w:sz w:val="28"/>
          <w:szCs w:val="28"/>
          <w:lang w:val="kk-KZ"/>
        </w:rPr>
        <w:t xml:space="preserve">Алғаш рет, </w:t>
      </w:r>
      <w:r w:rsidR="0063116A" w:rsidRPr="00C60F84">
        <w:rPr>
          <w:rFonts w:ascii="Times New Roman" w:hAnsi="Times New Roman"/>
          <w:sz w:val="28"/>
          <w:szCs w:val="28"/>
          <w:lang w:val="kk-KZ"/>
        </w:rPr>
        <w:t xml:space="preserve">Fe </w:t>
      </w:r>
      <w:r w:rsidR="0063116A">
        <w:rPr>
          <w:rFonts w:ascii="Times New Roman" w:hAnsi="Times New Roman"/>
          <w:color w:val="000000"/>
          <w:sz w:val="28"/>
          <w:szCs w:val="28"/>
          <w:lang w:val="kk-KZ"/>
        </w:rPr>
        <w:t>және</w:t>
      </w:r>
      <w:r w:rsidR="0063116A" w:rsidRPr="00C60F84">
        <w:rPr>
          <w:rFonts w:ascii="Times New Roman" w:hAnsi="Times New Roman"/>
          <w:color w:val="000000"/>
          <w:sz w:val="28"/>
          <w:szCs w:val="28"/>
          <w:lang w:val="kk-KZ"/>
        </w:rPr>
        <w:t xml:space="preserve"> Zn мөлшері </w:t>
      </w:r>
      <w:r>
        <w:rPr>
          <w:rFonts w:ascii="Times New Roman" w:hAnsi="Times New Roman"/>
          <w:sz w:val="28"/>
          <w:szCs w:val="28"/>
          <w:lang w:val="kk-KZ"/>
        </w:rPr>
        <w:t>биофортифик</w:t>
      </w:r>
      <w:r w:rsidR="002952F0">
        <w:rPr>
          <w:rFonts w:ascii="Times New Roman" w:hAnsi="Times New Roman"/>
          <w:sz w:val="28"/>
          <w:szCs w:val="28"/>
          <w:lang w:val="kk-KZ"/>
        </w:rPr>
        <w:t xml:space="preserve">ацияланған </w:t>
      </w:r>
      <w:r w:rsidR="003D2A4A" w:rsidRPr="00345514">
        <w:rPr>
          <w:rFonts w:ascii="Times New Roman" w:hAnsi="Times New Roman"/>
          <w:sz w:val="28"/>
          <w:szCs w:val="28"/>
          <w:lang w:val="kk-KZ"/>
        </w:rPr>
        <w:t>жаздық бидайдың жаңа мутант</w:t>
      </w:r>
      <w:r w:rsidR="000F3749">
        <w:rPr>
          <w:rFonts w:ascii="Times New Roman" w:hAnsi="Times New Roman"/>
          <w:sz w:val="28"/>
          <w:szCs w:val="28"/>
          <w:lang w:val="kk-KZ"/>
        </w:rPr>
        <w:t>т</w:t>
      </w:r>
      <w:r w:rsidR="003D2A4A" w:rsidRPr="00345514">
        <w:rPr>
          <w:rFonts w:ascii="Times New Roman" w:hAnsi="Times New Roman"/>
          <w:sz w:val="28"/>
          <w:szCs w:val="28"/>
          <w:lang w:val="kk-KZ"/>
        </w:rPr>
        <w:t>ы линиялардындағы микр</w:t>
      </w:r>
      <w:r w:rsidR="003426C0">
        <w:rPr>
          <w:rFonts w:ascii="Times New Roman" w:hAnsi="Times New Roman"/>
          <w:sz w:val="28"/>
          <w:szCs w:val="28"/>
          <w:lang w:val="kk-KZ"/>
        </w:rPr>
        <w:t>оэлементтердің</w:t>
      </w:r>
      <w:r w:rsidR="00A20F08">
        <w:rPr>
          <w:rFonts w:ascii="Times New Roman" w:hAnsi="Times New Roman"/>
          <w:sz w:val="28"/>
          <w:szCs w:val="28"/>
          <w:lang w:val="kk-KZ"/>
        </w:rPr>
        <w:t xml:space="preserve"> (белок, Fe және Zn</w:t>
      </w:r>
      <w:r w:rsidR="00A8669F">
        <w:rPr>
          <w:rFonts w:ascii="Times New Roman" w:hAnsi="Times New Roman"/>
          <w:sz w:val="28"/>
          <w:szCs w:val="28"/>
          <w:lang w:val="kk-KZ"/>
        </w:rPr>
        <w:t>) мөлшері, өнімділігі</w:t>
      </w:r>
      <w:r w:rsidR="003D2A4A" w:rsidRPr="00345514">
        <w:rPr>
          <w:rFonts w:ascii="Times New Roman" w:hAnsi="Times New Roman"/>
          <w:sz w:val="28"/>
          <w:szCs w:val="28"/>
          <w:lang w:val="kk-KZ"/>
        </w:rPr>
        <w:t xml:space="preserve"> </w:t>
      </w:r>
      <w:r w:rsidR="002952F0">
        <w:rPr>
          <w:rFonts w:ascii="Times New Roman" w:hAnsi="Times New Roman"/>
          <w:sz w:val="28"/>
          <w:szCs w:val="28"/>
          <w:lang w:val="kk-KZ"/>
        </w:rPr>
        <w:t>және</w:t>
      </w:r>
      <w:r w:rsidR="003D2A4A" w:rsidRPr="00345514">
        <w:rPr>
          <w:rFonts w:ascii="Times New Roman" w:hAnsi="Times New Roman"/>
          <w:sz w:val="28"/>
          <w:szCs w:val="28"/>
          <w:lang w:val="kk-KZ"/>
        </w:rPr>
        <w:t xml:space="preserve"> дән</w:t>
      </w:r>
      <w:r w:rsidR="00DA2C41">
        <w:rPr>
          <w:rFonts w:ascii="Times New Roman" w:hAnsi="Times New Roman"/>
          <w:sz w:val="28"/>
          <w:szCs w:val="28"/>
          <w:lang w:val="kk-KZ"/>
        </w:rPr>
        <w:t>нің</w:t>
      </w:r>
      <w:r w:rsidR="003D2A4A" w:rsidRPr="00345514">
        <w:rPr>
          <w:rFonts w:ascii="Times New Roman" w:hAnsi="Times New Roman"/>
          <w:sz w:val="28"/>
          <w:szCs w:val="28"/>
          <w:lang w:val="kk-KZ"/>
        </w:rPr>
        <w:t xml:space="preserve"> </w:t>
      </w:r>
      <w:r w:rsidR="003426C0" w:rsidRPr="00345514">
        <w:rPr>
          <w:rFonts w:ascii="Times New Roman" w:hAnsi="Times New Roman"/>
          <w:sz w:val="28"/>
          <w:szCs w:val="28"/>
          <w:lang w:val="kk-KZ"/>
        </w:rPr>
        <w:t xml:space="preserve">морфометриялық </w:t>
      </w:r>
      <w:r w:rsidR="002952F0" w:rsidRPr="00345514">
        <w:rPr>
          <w:rFonts w:ascii="Times New Roman" w:hAnsi="Times New Roman"/>
          <w:sz w:val="28"/>
          <w:szCs w:val="28"/>
          <w:lang w:val="kk-KZ"/>
        </w:rPr>
        <w:t>параметрлері</w:t>
      </w:r>
      <w:r w:rsidR="002952F0">
        <w:rPr>
          <w:rFonts w:ascii="Times New Roman" w:hAnsi="Times New Roman"/>
          <w:sz w:val="28"/>
          <w:szCs w:val="28"/>
          <w:lang w:val="kk-KZ"/>
        </w:rPr>
        <w:t xml:space="preserve">мен </w:t>
      </w:r>
      <w:r w:rsidR="00465E35">
        <w:rPr>
          <w:rFonts w:ascii="Times New Roman" w:hAnsi="Times New Roman"/>
          <w:sz w:val="28"/>
          <w:szCs w:val="28"/>
          <w:lang w:val="kk-KZ"/>
        </w:rPr>
        <w:t>оң</w:t>
      </w:r>
      <w:r w:rsidR="003426C0" w:rsidRPr="003426C0">
        <w:rPr>
          <w:rFonts w:ascii="Times New Roman" w:hAnsi="Times New Roman"/>
          <w:sz w:val="28"/>
          <w:szCs w:val="28"/>
          <w:lang w:val="kk-KZ"/>
        </w:rPr>
        <w:t xml:space="preserve"> корреляция құрды</w:t>
      </w:r>
      <w:r w:rsidR="003D2A4A" w:rsidRPr="00345514">
        <w:rPr>
          <w:rFonts w:ascii="Times New Roman" w:hAnsi="Times New Roman"/>
          <w:sz w:val="28"/>
          <w:szCs w:val="28"/>
          <w:lang w:val="kk-KZ"/>
        </w:rPr>
        <w:t xml:space="preserve">. </w:t>
      </w:r>
      <w:r w:rsidR="003426C0">
        <w:rPr>
          <w:rFonts w:ascii="Times New Roman" w:hAnsi="Times New Roman"/>
          <w:sz w:val="28"/>
          <w:szCs w:val="28"/>
          <w:lang w:val="kk-KZ"/>
        </w:rPr>
        <w:t>Д</w:t>
      </w:r>
      <w:r w:rsidR="003D2A4A" w:rsidRPr="00345514">
        <w:rPr>
          <w:rFonts w:ascii="Times New Roman" w:hAnsi="Times New Roman"/>
          <w:sz w:val="28"/>
          <w:szCs w:val="28"/>
          <w:lang w:val="kk-KZ"/>
        </w:rPr>
        <w:t>ән</w:t>
      </w:r>
      <w:r w:rsidR="0091557C">
        <w:rPr>
          <w:rFonts w:ascii="Times New Roman" w:hAnsi="Times New Roman"/>
          <w:sz w:val="28"/>
          <w:szCs w:val="28"/>
          <w:lang w:val="kk-KZ"/>
        </w:rPr>
        <w:t xml:space="preserve">дегі </w:t>
      </w:r>
      <w:r w:rsidR="003D2A4A" w:rsidRPr="00345514">
        <w:rPr>
          <w:rFonts w:ascii="Times New Roman" w:hAnsi="Times New Roman"/>
          <w:sz w:val="28"/>
          <w:szCs w:val="28"/>
          <w:lang w:val="kk-KZ"/>
        </w:rPr>
        <w:t xml:space="preserve">Fe және Zn </w:t>
      </w:r>
      <w:r w:rsidR="00D072B1">
        <w:rPr>
          <w:rFonts w:ascii="Times New Roman" w:hAnsi="Times New Roman"/>
          <w:sz w:val="28"/>
          <w:szCs w:val="28"/>
          <w:lang w:val="kk-KZ"/>
        </w:rPr>
        <w:t xml:space="preserve">мөлшері, әсіресе 200 </w:t>
      </w:r>
      <w:r w:rsidR="00D072B1" w:rsidRPr="00345514">
        <w:rPr>
          <w:rFonts w:ascii="Times New Roman" w:hAnsi="Times New Roman"/>
          <w:sz w:val="28"/>
          <w:szCs w:val="28"/>
          <w:lang w:val="kk-KZ"/>
        </w:rPr>
        <w:t>Гр</w:t>
      </w:r>
      <w:r w:rsidR="00D072B1">
        <w:rPr>
          <w:rFonts w:ascii="Times New Roman" w:hAnsi="Times New Roman"/>
          <w:sz w:val="28"/>
          <w:szCs w:val="28"/>
          <w:lang w:val="kk-KZ"/>
        </w:rPr>
        <w:t>-</w:t>
      </w:r>
      <w:r w:rsidR="00D072B1" w:rsidRPr="00345514">
        <w:rPr>
          <w:rFonts w:ascii="Times New Roman" w:hAnsi="Times New Roman"/>
          <w:sz w:val="28"/>
          <w:szCs w:val="28"/>
          <w:lang w:val="kk-KZ"/>
        </w:rPr>
        <w:t xml:space="preserve"> </w:t>
      </w:r>
      <w:r w:rsidR="002952F0">
        <w:rPr>
          <w:rFonts w:ascii="Times New Roman" w:hAnsi="Times New Roman"/>
          <w:sz w:val="28"/>
          <w:szCs w:val="28"/>
          <w:lang w:val="kk-KZ"/>
        </w:rPr>
        <w:t>дозамен өңделген мутантты линияларда</w:t>
      </w:r>
      <w:r w:rsidR="003D2A4A" w:rsidRPr="00345514">
        <w:rPr>
          <w:rFonts w:ascii="Times New Roman" w:hAnsi="Times New Roman"/>
          <w:sz w:val="28"/>
          <w:szCs w:val="28"/>
          <w:lang w:val="kk-KZ"/>
        </w:rPr>
        <w:t xml:space="preserve"> бастапқы сортпен салыстырғ</w:t>
      </w:r>
      <w:r w:rsidR="002952F0">
        <w:rPr>
          <w:rFonts w:ascii="Times New Roman" w:hAnsi="Times New Roman"/>
          <w:sz w:val="28"/>
          <w:szCs w:val="28"/>
          <w:lang w:val="kk-KZ"/>
        </w:rPr>
        <w:t>анда 2-4 есе жоғарлады</w:t>
      </w:r>
      <w:r w:rsidR="00D0340F">
        <w:rPr>
          <w:rFonts w:ascii="Times New Roman" w:hAnsi="Times New Roman"/>
          <w:sz w:val="28"/>
          <w:szCs w:val="28"/>
          <w:lang w:val="kk-KZ"/>
        </w:rPr>
        <w:t xml:space="preserve">, </w:t>
      </w:r>
      <w:r w:rsidR="007E3261">
        <w:rPr>
          <w:rFonts w:ascii="Times New Roman" w:hAnsi="Times New Roman"/>
          <w:sz w:val="28"/>
          <w:szCs w:val="28"/>
          <w:lang w:val="kk-KZ"/>
        </w:rPr>
        <w:t>д</w:t>
      </w:r>
      <w:r w:rsidR="007E3261" w:rsidRPr="00345514">
        <w:rPr>
          <w:rFonts w:ascii="Times New Roman" w:hAnsi="Times New Roman"/>
          <w:sz w:val="28"/>
          <w:szCs w:val="28"/>
          <w:lang w:val="kk-KZ"/>
        </w:rPr>
        <w:t>ән</w:t>
      </w:r>
      <w:r w:rsidR="007E3261">
        <w:rPr>
          <w:rFonts w:ascii="Times New Roman" w:hAnsi="Times New Roman"/>
          <w:sz w:val="28"/>
          <w:szCs w:val="28"/>
          <w:lang w:val="kk-KZ"/>
        </w:rPr>
        <w:t>дегі</w:t>
      </w:r>
      <w:r w:rsidR="0091557C">
        <w:rPr>
          <w:rFonts w:ascii="Times New Roman" w:hAnsi="Times New Roman"/>
          <w:sz w:val="28"/>
          <w:szCs w:val="28"/>
          <w:lang w:val="kk-KZ"/>
        </w:rPr>
        <w:t xml:space="preserve"> </w:t>
      </w:r>
      <w:r w:rsidR="003D2A4A" w:rsidRPr="00345514">
        <w:rPr>
          <w:rFonts w:ascii="Times New Roman" w:hAnsi="Times New Roman"/>
          <w:sz w:val="28"/>
          <w:szCs w:val="28"/>
          <w:lang w:val="kk-KZ"/>
        </w:rPr>
        <w:t>белок мөлшері бастапқы сортпен салыстырғанда 7-16,9%</w:t>
      </w:r>
      <w:r w:rsidR="00805E58">
        <w:rPr>
          <w:rFonts w:ascii="Times New Roman" w:hAnsi="Times New Roman"/>
          <w:sz w:val="28"/>
          <w:szCs w:val="28"/>
          <w:lang w:val="kk-KZ"/>
        </w:rPr>
        <w:t>-ға</w:t>
      </w:r>
      <w:r w:rsidR="003D2A4A" w:rsidRPr="00345514">
        <w:rPr>
          <w:rFonts w:ascii="Times New Roman" w:hAnsi="Times New Roman"/>
          <w:sz w:val="28"/>
          <w:szCs w:val="28"/>
          <w:lang w:val="kk-KZ"/>
        </w:rPr>
        <w:t xml:space="preserve"> артты</w:t>
      </w:r>
      <w:r w:rsidR="00706286" w:rsidRPr="00706286">
        <w:rPr>
          <w:rFonts w:ascii="Times New Roman" w:hAnsi="Times New Roman"/>
          <w:sz w:val="28"/>
          <w:szCs w:val="28"/>
          <w:lang w:val="kk-KZ"/>
        </w:rPr>
        <w:t>.</w:t>
      </w:r>
    </w:p>
    <w:p w14:paraId="0B52B95D" w14:textId="77777777" w:rsidR="006648B2" w:rsidRDefault="00706286" w:rsidP="002952F0">
      <w:pPr>
        <w:tabs>
          <w:tab w:val="left" w:pos="993"/>
        </w:tabs>
        <w:ind w:firstLine="567"/>
        <w:rPr>
          <w:rFonts w:ascii="Times New Roman" w:hAnsi="Times New Roman"/>
          <w:color w:val="000000"/>
          <w:sz w:val="28"/>
          <w:szCs w:val="28"/>
          <w:lang w:val="kk-KZ"/>
        </w:rPr>
      </w:pPr>
      <w:r w:rsidRPr="00C60F84">
        <w:rPr>
          <w:rFonts w:ascii="Times New Roman" w:hAnsi="Times New Roman"/>
          <w:sz w:val="28"/>
          <w:szCs w:val="28"/>
          <w:lang w:val="kk-KZ"/>
        </w:rPr>
        <w:t>Алғ</w:t>
      </w:r>
      <w:r w:rsidR="00A651FF" w:rsidRPr="00C60F84">
        <w:rPr>
          <w:rFonts w:ascii="Times New Roman" w:hAnsi="Times New Roman"/>
          <w:sz w:val="28"/>
          <w:szCs w:val="28"/>
          <w:lang w:val="kk-KZ"/>
        </w:rPr>
        <w:t xml:space="preserve">аш рет, </w:t>
      </w:r>
      <w:r w:rsidR="00766C2B" w:rsidRPr="00C60F84">
        <w:rPr>
          <w:rFonts w:ascii="Times New Roman" w:hAnsi="Times New Roman"/>
          <w:sz w:val="28"/>
          <w:szCs w:val="28"/>
          <w:lang w:val="kk-KZ"/>
        </w:rPr>
        <w:t xml:space="preserve">Fe </w:t>
      </w:r>
      <w:r w:rsidR="00A651FF" w:rsidRPr="00C60F84">
        <w:rPr>
          <w:rFonts w:ascii="Times New Roman" w:hAnsi="Times New Roman"/>
          <w:color w:val="000000"/>
          <w:sz w:val="28"/>
          <w:szCs w:val="28"/>
          <w:lang w:val="kk-KZ"/>
        </w:rPr>
        <w:t xml:space="preserve">мен </w:t>
      </w:r>
      <w:r w:rsidR="00766C2B" w:rsidRPr="00C60F84">
        <w:rPr>
          <w:rFonts w:ascii="Times New Roman" w:hAnsi="Times New Roman"/>
          <w:color w:val="000000"/>
          <w:sz w:val="28"/>
          <w:szCs w:val="28"/>
          <w:lang w:val="kk-KZ"/>
        </w:rPr>
        <w:t>Zn</w:t>
      </w:r>
      <w:r w:rsidR="00A651FF" w:rsidRPr="00C60F84">
        <w:rPr>
          <w:rFonts w:ascii="Times New Roman" w:hAnsi="Times New Roman"/>
          <w:color w:val="000000"/>
          <w:sz w:val="28"/>
          <w:szCs w:val="28"/>
          <w:lang w:val="kk-KZ"/>
        </w:rPr>
        <w:t xml:space="preserve"> мөлшері </w:t>
      </w:r>
      <w:r w:rsidR="00C20183">
        <w:rPr>
          <w:rFonts w:ascii="Times New Roman" w:hAnsi="Times New Roman"/>
          <w:sz w:val="28"/>
          <w:szCs w:val="28"/>
          <w:lang w:val="kk-KZ"/>
        </w:rPr>
        <w:t>биофортификацияланған</w:t>
      </w:r>
      <w:r w:rsidR="00C20183" w:rsidRPr="00C60F84">
        <w:rPr>
          <w:rFonts w:ascii="Times New Roman" w:hAnsi="Times New Roman"/>
          <w:color w:val="000000"/>
          <w:sz w:val="28"/>
          <w:szCs w:val="28"/>
          <w:lang w:val="kk-KZ"/>
        </w:rPr>
        <w:t xml:space="preserve"> </w:t>
      </w:r>
      <w:r w:rsidR="00766C2B" w:rsidRPr="00C60F84">
        <w:rPr>
          <w:rFonts w:ascii="Times New Roman" w:hAnsi="Times New Roman"/>
          <w:color w:val="000000"/>
          <w:sz w:val="28"/>
          <w:szCs w:val="28"/>
          <w:lang w:val="kk-KZ"/>
        </w:rPr>
        <w:t>мутантты линиялардың</w:t>
      </w:r>
      <w:r w:rsidR="00127B6C">
        <w:rPr>
          <w:rFonts w:ascii="Times New Roman" w:hAnsi="Times New Roman"/>
          <w:color w:val="000000"/>
          <w:sz w:val="28"/>
          <w:szCs w:val="28"/>
          <w:lang w:val="kk-KZ"/>
        </w:rPr>
        <w:t xml:space="preserve"> дәндеріндегі </w:t>
      </w:r>
      <w:r w:rsidR="00127B6C" w:rsidRPr="00C60F84">
        <w:rPr>
          <w:rFonts w:ascii="Times New Roman" w:hAnsi="Times New Roman"/>
          <w:sz w:val="28"/>
          <w:szCs w:val="28"/>
          <w:lang w:val="kk-KZ"/>
        </w:rPr>
        <w:t xml:space="preserve">Fe </w:t>
      </w:r>
      <w:r w:rsidR="00127B6C">
        <w:rPr>
          <w:rFonts w:ascii="Times New Roman" w:hAnsi="Times New Roman"/>
          <w:color w:val="000000"/>
          <w:sz w:val="28"/>
          <w:szCs w:val="28"/>
          <w:lang w:val="kk-KZ"/>
        </w:rPr>
        <w:t>және</w:t>
      </w:r>
      <w:r w:rsidR="00127B6C" w:rsidRPr="00C60F84">
        <w:rPr>
          <w:rFonts w:ascii="Times New Roman" w:hAnsi="Times New Roman"/>
          <w:color w:val="000000"/>
          <w:sz w:val="28"/>
          <w:szCs w:val="28"/>
          <w:lang w:val="kk-KZ"/>
        </w:rPr>
        <w:t xml:space="preserve"> Zn</w:t>
      </w:r>
      <w:r w:rsidR="00127B6C">
        <w:rPr>
          <w:rFonts w:ascii="Times New Roman" w:hAnsi="Times New Roman"/>
          <w:color w:val="000000"/>
          <w:sz w:val="28"/>
          <w:szCs w:val="28"/>
          <w:lang w:val="kk-KZ"/>
        </w:rPr>
        <w:t xml:space="preserve"> локализациясы </w:t>
      </w:r>
      <w:r w:rsidR="00127B6C">
        <w:rPr>
          <w:rFonts w:ascii="Times New Roman" w:hAnsi="Times New Roman"/>
          <w:bCs/>
          <w:sz w:val="28"/>
          <w:szCs w:val="28"/>
          <w:lang w:val="kk-KZ"/>
        </w:rPr>
        <w:t>бояу</w:t>
      </w:r>
      <w:r w:rsidR="00127B6C">
        <w:rPr>
          <w:rFonts w:ascii="Times New Roman" w:hAnsi="Times New Roman"/>
          <w:color w:val="000000"/>
          <w:sz w:val="28"/>
          <w:szCs w:val="28"/>
          <w:lang w:val="kk-KZ"/>
        </w:rPr>
        <w:t xml:space="preserve"> </w:t>
      </w:r>
      <w:r w:rsidR="00E96DB0">
        <w:rPr>
          <w:rFonts w:ascii="Times New Roman" w:hAnsi="Times New Roman"/>
          <w:color w:val="000000"/>
          <w:sz w:val="28"/>
          <w:szCs w:val="28"/>
          <w:lang w:val="kk-KZ"/>
        </w:rPr>
        <w:t xml:space="preserve">әдісі </w:t>
      </w:r>
      <w:r w:rsidR="00E96DB0" w:rsidRPr="00E96DB0">
        <w:rPr>
          <w:rFonts w:ascii="Times New Roman" w:hAnsi="Times New Roman"/>
          <w:color w:val="000000"/>
          <w:sz w:val="28"/>
          <w:szCs w:val="28"/>
          <w:lang w:val="kk-KZ"/>
        </w:rPr>
        <w:t>(</w:t>
      </w:r>
      <w:r w:rsidR="00E96DB0">
        <w:rPr>
          <w:rFonts w:ascii="Times New Roman" w:hAnsi="Times New Roman"/>
          <w:bCs/>
          <w:sz w:val="28"/>
          <w:szCs w:val="28"/>
          <w:lang w:val="kk-KZ"/>
        </w:rPr>
        <w:t>п</w:t>
      </w:r>
      <w:r w:rsidR="00E96DB0" w:rsidRPr="00C01E1F">
        <w:rPr>
          <w:rFonts w:ascii="Times New Roman" w:hAnsi="Times New Roman"/>
          <w:bCs/>
          <w:sz w:val="28"/>
          <w:szCs w:val="28"/>
          <w:lang w:val="kk-KZ"/>
        </w:rPr>
        <w:t>ерлс</w:t>
      </w:r>
      <w:r w:rsidR="00E96DB0" w:rsidRPr="00BF1FD9">
        <w:rPr>
          <w:rFonts w:ascii="Times New Roman" w:hAnsi="Times New Roman"/>
          <w:bCs/>
          <w:sz w:val="28"/>
          <w:szCs w:val="28"/>
          <w:lang w:val="kk-KZ"/>
        </w:rPr>
        <w:t xml:space="preserve"> пруссиялық </w:t>
      </w:r>
      <w:r w:rsidR="00E96DB0">
        <w:rPr>
          <w:rFonts w:ascii="Times New Roman" w:hAnsi="Times New Roman"/>
          <w:bCs/>
          <w:sz w:val="28"/>
          <w:szCs w:val="28"/>
          <w:lang w:val="kk-KZ"/>
        </w:rPr>
        <w:t xml:space="preserve">және </w:t>
      </w:r>
      <w:r w:rsidR="00E96DB0" w:rsidRPr="00BF1FD9">
        <w:rPr>
          <w:rFonts w:ascii="Times New Roman" w:hAnsi="Times New Roman"/>
          <w:bCs/>
          <w:sz w:val="28"/>
          <w:szCs w:val="28"/>
          <w:lang w:val="kk-KZ"/>
        </w:rPr>
        <w:t>дитизонат</w:t>
      </w:r>
      <w:r w:rsidR="00E96DB0" w:rsidRPr="00E96DB0">
        <w:rPr>
          <w:rFonts w:ascii="Times New Roman" w:hAnsi="Times New Roman"/>
          <w:bCs/>
          <w:sz w:val="28"/>
          <w:szCs w:val="28"/>
          <w:lang w:val="kk-KZ"/>
        </w:rPr>
        <w:t>)</w:t>
      </w:r>
      <w:r w:rsidR="00E96DB0">
        <w:rPr>
          <w:rFonts w:ascii="Times New Roman" w:hAnsi="Times New Roman"/>
          <w:color w:val="000000"/>
          <w:sz w:val="28"/>
          <w:szCs w:val="28"/>
          <w:lang w:val="kk-KZ"/>
        </w:rPr>
        <w:t xml:space="preserve"> </w:t>
      </w:r>
      <w:r w:rsidR="00127B6C">
        <w:rPr>
          <w:rFonts w:ascii="Times New Roman" w:hAnsi="Times New Roman"/>
          <w:color w:val="000000"/>
          <w:sz w:val="28"/>
          <w:szCs w:val="28"/>
          <w:lang w:val="kk-KZ"/>
        </w:rPr>
        <w:t>арқылы</w:t>
      </w:r>
      <w:r w:rsidR="0063116A">
        <w:rPr>
          <w:rFonts w:ascii="Times New Roman" w:hAnsi="Times New Roman"/>
          <w:color w:val="000000"/>
          <w:sz w:val="28"/>
          <w:szCs w:val="28"/>
          <w:lang w:val="kk-KZ"/>
        </w:rPr>
        <w:t>,</w:t>
      </w:r>
      <w:r w:rsidR="00127B6C">
        <w:rPr>
          <w:rFonts w:ascii="Times New Roman" w:hAnsi="Times New Roman"/>
          <w:color w:val="000000"/>
          <w:sz w:val="28"/>
          <w:szCs w:val="28"/>
          <w:lang w:val="kk-KZ"/>
        </w:rPr>
        <w:t xml:space="preserve"> </w:t>
      </w:r>
      <w:r w:rsidR="00E96DB0" w:rsidRPr="001B085D">
        <w:rPr>
          <w:rFonts w:ascii="Times New Roman" w:hAnsi="Times New Roman"/>
          <w:sz w:val="28"/>
          <w:szCs w:val="28"/>
          <w:lang w:val="kk-KZ"/>
        </w:rPr>
        <w:t>алейрон</w:t>
      </w:r>
      <w:r w:rsidR="00E96DB0">
        <w:rPr>
          <w:rFonts w:ascii="Times New Roman" w:hAnsi="Times New Roman"/>
          <w:sz w:val="28"/>
          <w:szCs w:val="28"/>
          <w:lang w:val="kk-KZ"/>
        </w:rPr>
        <w:t xml:space="preserve"> қабатында көп </w:t>
      </w:r>
      <w:r w:rsidR="00A8669F">
        <w:rPr>
          <w:rFonts w:ascii="Times New Roman" w:hAnsi="Times New Roman"/>
          <w:sz w:val="28"/>
          <w:szCs w:val="28"/>
          <w:lang w:val="kk-KZ"/>
        </w:rPr>
        <w:t>мөлшерде шоғырланғандығы</w:t>
      </w:r>
      <w:r w:rsidR="00E96DB0">
        <w:rPr>
          <w:rFonts w:ascii="Times New Roman" w:hAnsi="Times New Roman"/>
          <w:sz w:val="28"/>
          <w:szCs w:val="28"/>
          <w:lang w:val="kk-KZ"/>
        </w:rPr>
        <w:t xml:space="preserve"> </w:t>
      </w:r>
      <w:r w:rsidR="00127B6C">
        <w:rPr>
          <w:rFonts w:ascii="Times New Roman" w:hAnsi="Times New Roman"/>
          <w:color w:val="000000"/>
          <w:sz w:val="28"/>
          <w:szCs w:val="28"/>
          <w:lang w:val="kk-KZ"/>
        </w:rPr>
        <w:t>анықталды.</w:t>
      </w:r>
      <w:r w:rsidR="00A651FF" w:rsidRPr="00C60F84">
        <w:rPr>
          <w:rFonts w:ascii="Times New Roman" w:hAnsi="Times New Roman"/>
          <w:color w:val="000000"/>
          <w:sz w:val="28"/>
          <w:szCs w:val="28"/>
          <w:lang w:val="kk-KZ"/>
        </w:rPr>
        <w:t xml:space="preserve"> </w:t>
      </w:r>
    </w:p>
    <w:p w14:paraId="7F9DE6B8" w14:textId="77777777" w:rsidR="00B526A3" w:rsidRPr="00C60F84" w:rsidRDefault="006648B2" w:rsidP="009D158F">
      <w:pPr>
        <w:tabs>
          <w:tab w:val="left" w:pos="993"/>
        </w:tabs>
        <w:ind w:firstLine="567"/>
        <w:rPr>
          <w:rFonts w:ascii="Times New Roman" w:hAnsi="Times New Roman"/>
          <w:sz w:val="28"/>
          <w:szCs w:val="28"/>
          <w:lang w:val="kk-KZ"/>
        </w:rPr>
      </w:pPr>
      <w:r w:rsidRPr="00C60F84">
        <w:rPr>
          <w:rFonts w:ascii="Times New Roman" w:hAnsi="Times New Roman"/>
          <w:sz w:val="28"/>
          <w:szCs w:val="28"/>
          <w:lang w:val="kk-KZ"/>
        </w:rPr>
        <w:t xml:space="preserve">Алғаш рет, Fe </w:t>
      </w:r>
      <w:r w:rsidRPr="00C60F84">
        <w:rPr>
          <w:rFonts w:ascii="Times New Roman" w:hAnsi="Times New Roman"/>
          <w:color w:val="000000"/>
          <w:sz w:val="28"/>
          <w:szCs w:val="28"/>
          <w:lang w:val="kk-KZ"/>
        </w:rPr>
        <w:t xml:space="preserve">мен Zn мөлшері </w:t>
      </w:r>
      <w:r>
        <w:rPr>
          <w:rFonts w:ascii="Times New Roman" w:hAnsi="Times New Roman"/>
          <w:sz w:val="28"/>
          <w:szCs w:val="28"/>
          <w:lang w:val="kk-KZ"/>
        </w:rPr>
        <w:t>биофортификацияланған</w:t>
      </w:r>
      <w:r w:rsidRPr="00C60F84">
        <w:rPr>
          <w:rFonts w:ascii="Times New Roman" w:hAnsi="Times New Roman"/>
          <w:color w:val="000000"/>
          <w:sz w:val="28"/>
          <w:szCs w:val="28"/>
          <w:lang w:val="kk-KZ"/>
        </w:rPr>
        <w:t xml:space="preserve"> мутантты линиялардың</w:t>
      </w:r>
      <w:r>
        <w:rPr>
          <w:rFonts w:ascii="Times New Roman" w:hAnsi="Times New Roman"/>
          <w:color w:val="000000"/>
          <w:sz w:val="28"/>
          <w:szCs w:val="28"/>
          <w:lang w:val="kk-KZ"/>
        </w:rPr>
        <w:t xml:space="preserve"> т</w:t>
      </w:r>
      <w:r w:rsidR="00C20183" w:rsidRPr="00C60F84">
        <w:rPr>
          <w:rFonts w:ascii="Times New Roman" w:hAnsi="Times New Roman"/>
          <w:color w:val="000000"/>
          <w:sz w:val="28"/>
          <w:szCs w:val="28"/>
          <w:lang w:val="kk-KZ"/>
        </w:rPr>
        <w:t xml:space="preserve">амыр және жапырақтағы </w:t>
      </w:r>
      <w:r w:rsidR="00A651FF" w:rsidRPr="00C60F84">
        <w:rPr>
          <w:rFonts w:ascii="Times New Roman" w:hAnsi="Times New Roman"/>
          <w:color w:val="000000"/>
          <w:sz w:val="28"/>
          <w:szCs w:val="28"/>
          <w:lang w:val="kk-KZ"/>
        </w:rPr>
        <w:t xml:space="preserve">темір гомеостазына қатысатын гендердің </w:t>
      </w:r>
      <w:r w:rsidR="00CF5379" w:rsidRPr="00C60F84">
        <w:rPr>
          <w:rFonts w:ascii="Times New Roman" w:hAnsi="Times New Roman"/>
          <w:color w:val="000000"/>
          <w:sz w:val="28"/>
          <w:szCs w:val="28"/>
          <w:lang w:val="kk-KZ"/>
        </w:rPr>
        <w:t>(</w:t>
      </w:r>
      <w:r w:rsidR="00622AC9" w:rsidRPr="00C60F84">
        <w:rPr>
          <w:rFonts w:ascii="Times New Roman" w:hAnsi="Times New Roman"/>
          <w:sz w:val="28"/>
          <w:szCs w:val="28"/>
          <w:lang w:val="kk-KZ"/>
        </w:rPr>
        <w:t xml:space="preserve">темірді сіңіру гендері, </w:t>
      </w:r>
      <w:r w:rsidR="006B79A3">
        <w:rPr>
          <w:rFonts w:ascii="Times New Roman" w:hAnsi="Times New Roman"/>
          <w:i/>
          <w:color w:val="000000"/>
          <w:sz w:val="28"/>
          <w:szCs w:val="28"/>
          <w:lang w:val="kk-KZ"/>
        </w:rPr>
        <w:t>TaSAMС, TaНAС1, TaНAAT2-B, TaД</w:t>
      </w:r>
      <w:r w:rsidR="00622AC9" w:rsidRPr="00C60F84">
        <w:rPr>
          <w:rFonts w:ascii="Times New Roman" w:hAnsi="Times New Roman"/>
          <w:i/>
          <w:color w:val="000000"/>
          <w:sz w:val="28"/>
          <w:szCs w:val="28"/>
          <w:lang w:val="kk-KZ"/>
        </w:rPr>
        <w:t>MҚС1-A</w:t>
      </w:r>
      <w:r w:rsidR="00622AC9" w:rsidRPr="00C60F84">
        <w:rPr>
          <w:rFonts w:ascii="Times New Roman" w:hAnsi="Times New Roman"/>
          <w:color w:val="000000"/>
          <w:sz w:val="28"/>
          <w:szCs w:val="28"/>
          <w:lang w:val="kk-KZ"/>
        </w:rPr>
        <w:t xml:space="preserve"> және </w:t>
      </w:r>
      <w:r w:rsidR="00622AC9" w:rsidRPr="00C60F84">
        <w:rPr>
          <w:rFonts w:ascii="Times New Roman" w:hAnsi="Times New Roman"/>
          <w:i/>
          <w:sz w:val="28"/>
          <w:szCs w:val="28"/>
          <w:lang w:val="kk-KZ"/>
        </w:rPr>
        <w:t>TaMҚ</w:t>
      </w:r>
      <w:r w:rsidR="006B79A3" w:rsidRPr="00C60F84">
        <w:rPr>
          <w:rFonts w:ascii="Times New Roman" w:hAnsi="Times New Roman"/>
          <w:i/>
          <w:sz w:val="28"/>
          <w:szCs w:val="28"/>
          <w:lang w:val="kk-KZ"/>
        </w:rPr>
        <w:t>T</w:t>
      </w:r>
      <w:r w:rsidR="00622AC9" w:rsidRPr="00C60F84">
        <w:rPr>
          <w:rFonts w:ascii="Times New Roman" w:hAnsi="Times New Roman"/>
          <w:sz w:val="28"/>
          <w:szCs w:val="28"/>
          <w:lang w:val="kk-KZ"/>
        </w:rPr>
        <w:t xml:space="preserve">, </w:t>
      </w:r>
      <w:r w:rsidR="00622AC9" w:rsidRPr="00C60F84">
        <w:rPr>
          <w:rFonts w:ascii="Times New Roman" w:hAnsi="Times New Roman"/>
          <w:sz w:val="28"/>
          <w:szCs w:val="28"/>
          <w:lang w:val="kk-KZ"/>
        </w:rPr>
        <w:lastRenderedPageBreak/>
        <w:t xml:space="preserve">транслокация жылдамдығын арттыратын гендер, </w:t>
      </w:r>
      <w:r w:rsidR="00D660B8">
        <w:rPr>
          <w:rFonts w:ascii="Times New Roman" w:hAnsi="Times New Roman"/>
          <w:i/>
          <w:sz w:val="28"/>
          <w:szCs w:val="28"/>
          <w:lang w:val="kk-KZ"/>
        </w:rPr>
        <w:t>TaYSL</w:t>
      </w:r>
      <w:r w:rsidR="00622AC9" w:rsidRPr="00C60F84">
        <w:rPr>
          <w:rFonts w:ascii="Times New Roman" w:hAnsi="Times New Roman"/>
          <w:sz w:val="28"/>
          <w:szCs w:val="28"/>
          <w:lang w:val="kk-KZ"/>
        </w:rPr>
        <w:t xml:space="preserve"> және </w:t>
      </w:r>
      <w:r w:rsidR="00622AC9" w:rsidRPr="00C60F84">
        <w:rPr>
          <w:rFonts w:ascii="Times New Roman" w:hAnsi="Times New Roman"/>
          <w:i/>
          <w:sz w:val="28"/>
          <w:szCs w:val="28"/>
          <w:lang w:val="kk-KZ"/>
        </w:rPr>
        <w:t>TaVIT2</w:t>
      </w:r>
      <w:r w:rsidR="00622AC9" w:rsidRPr="00C60F84">
        <w:rPr>
          <w:rFonts w:ascii="Times New Roman" w:hAnsi="Times New Roman"/>
          <w:sz w:val="28"/>
          <w:szCs w:val="28"/>
          <w:lang w:val="kk-KZ"/>
        </w:rPr>
        <w:t xml:space="preserve">, </w:t>
      </w:r>
      <w:r w:rsidR="00BB73BB">
        <w:rPr>
          <w:rFonts w:ascii="Times New Roman" w:hAnsi="Times New Roman"/>
          <w:sz w:val="28"/>
          <w:szCs w:val="28"/>
          <w:lang w:val="kk-KZ"/>
        </w:rPr>
        <w:t xml:space="preserve">темір жинақтаушы </w:t>
      </w:r>
      <w:r w:rsidR="00BB73BB" w:rsidRPr="00EF550E">
        <w:rPr>
          <w:rFonts w:ascii="Times New Roman" w:hAnsi="Times New Roman"/>
          <w:sz w:val="28"/>
          <w:szCs w:val="28"/>
          <w:lang w:val="kk-KZ"/>
        </w:rPr>
        <w:t>белок</w:t>
      </w:r>
      <w:r w:rsidR="00BB73BB">
        <w:rPr>
          <w:rFonts w:ascii="Times New Roman" w:hAnsi="Times New Roman"/>
          <w:sz w:val="28"/>
          <w:szCs w:val="28"/>
          <w:lang w:val="kk-KZ"/>
        </w:rPr>
        <w:t>тары</w:t>
      </w:r>
      <w:r w:rsidR="00622AC9" w:rsidRPr="00C60F84">
        <w:rPr>
          <w:rFonts w:ascii="Times New Roman" w:hAnsi="Times New Roman"/>
          <w:sz w:val="28"/>
          <w:szCs w:val="28"/>
          <w:lang w:val="kk-KZ"/>
        </w:rPr>
        <w:t xml:space="preserve"> TaNRAMP</w:t>
      </w:r>
      <w:r w:rsidR="00622AC9" w:rsidRPr="00C60F84">
        <w:rPr>
          <w:rFonts w:ascii="Times New Roman" w:hAnsi="Times New Roman"/>
          <w:i/>
          <w:sz w:val="28"/>
          <w:szCs w:val="28"/>
          <w:lang w:val="kk-KZ"/>
        </w:rPr>
        <w:t xml:space="preserve"> </w:t>
      </w:r>
      <w:r w:rsidR="00622AC9" w:rsidRPr="00C60F84">
        <w:rPr>
          <w:rFonts w:ascii="Times New Roman" w:hAnsi="Times New Roman"/>
          <w:sz w:val="28"/>
          <w:szCs w:val="28"/>
          <w:lang w:val="kk-KZ"/>
        </w:rPr>
        <w:t>және</w:t>
      </w:r>
      <w:r w:rsidR="00622AC9" w:rsidRPr="00C60F84">
        <w:rPr>
          <w:rFonts w:ascii="Times New Roman" w:hAnsi="Times New Roman"/>
          <w:i/>
          <w:sz w:val="28"/>
          <w:szCs w:val="28"/>
          <w:lang w:val="kk-KZ"/>
        </w:rPr>
        <w:t xml:space="preserve"> </w:t>
      </w:r>
      <w:r w:rsidR="00BB73BB">
        <w:rPr>
          <w:rFonts w:ascii="Times New Roman" w:hAnsi="Times New Roman"/>
          <w:sz w:val="28"/>
          <w:szCs w:val="28"/>
          <w:lang w:val="kk-KZ"/>
        </w:rPr>
        <w:t xml:space="preserve">TaFer1A-D, </w:t>
      </w:r>
      <w:r w:rsidR="00622AC9" w:rsidRPr="00C60F84">
        <w:rPr>
          <w:rFonts w:ascii="Times New Roman" w:hAnsi="Times New Roman"/>
          <w:sz w:val="28"/>
          <w:szCs w:val="28"/>
          <w:lang w:val="kk-KZ"/>
        </w:rPr>
        <w:t xml:space="preserve">темір биофортификациясына байланысты ген </w:t>
      </w:r>
      <w:r w:rsidR="00622AC9" w:rsidRPr="00C60F84">
        <w:rPr>
          <w:rFonts w:ascii="Times New Roman" w:hAnsi="Times New Roman"/>
          <w:i/>
          <w:sz w:val="28"/>
          <w:szCs w:val="28"/>
          <w:lang w:val="kk-KZ"/>
        </w:rPr>
        <w:t>TabHLH</w:t>
      </w:r>
      <w:r w:rsidR="00CF5379" w:rsidRPr="00C60F84">
        <w:rPr>
          <w:rFonts w:ascii="Times New Roman" w:hAnsi="Times New Roman"/>
          <w:sz w:val="28"/>
          <w:szCs w:val="28"/>
          <w:lang w:val="kk-KZ"/>
        </w:rPr>
        <w:t xml:space="preserve">) </w:t>
      </w:r>
      <w:r w:rsidR="00A651FF" w:rsidRPr="00C60F84">
        <w:rPr>
          <w:rFonts w:ascii="Times New Roman" w:hAnsi="Times New Roman"/>
          <w:color w:val="000000"/>
          <w:sz w:val="28"/>
          <w:szCs w:val="28"/>
          <w:lang w:val="kk-KZ"/>
        </w:rPr>
        <w:t>экспрессиясы бағаланды</w:t>
      </w:r>
      <w:r w:rsidR="00706286" w:rsidRPr="00C60F84">
        <w:rPr>
          <w:rFonts w:ascii="Times New Roman" w:hAnsi="Times New Roman"/>
          <w:sz w:val="28"/>
          <w:szCs w:val="28"/>
          <w:lang w:val="kk-KZ"/>
        </w:rPr>
        <w:t>.</w:t>
      </w:r>
      <w:r w:rsidR="0096111F" w:rsidRPr="00C60F84">
        <w:rPr>
          <w:rFonts w:ascii="Times New Roman" w:hAnsi="Times New Roman"/>
          <w:sz w:val="28"/>
          <w:szCs w:val="28"/>
          <w:lang w:val="kk-KZ"/>
        </w:rPr>
        <w:t xml:space="preserve"> </w:t>
      </w:r>
      <w:r w:rsidR="00B526A3" w:rsidRPr="00C60F84">
        <w:rPr>
          <w:rFonts w:ascii="Times New Roman" w:hAnsi="Times New Roman"/>
          <w:sz w:val="28"/>
          <w:szCs w:val="28"/>
          <w:lang w:val="kk-KZ"/>
        </w:rPr>
        <w:t xml:space="preserve">Ең жоғары мән </w:t>
      </w:r>
      <w:r w:rsidR="00B526A3" w:rsidRPr="00C60F84">
        <w:rPr>
          <w:rFonts w:ascii="Times New Roman" w:hAnsi="Times New Roman"/>
          <w:i/>
          <w:sz w:val="28"/>
          <w:szCs w:val="28"/>
          <w:lang w:val="kk-KZ"/>
        </w:rPr>
        <w:t>TabHLH</w:t>
      </w:r>
      <w:r w:rsidR="00B526A3" w:rsidRPr="00C60F84">
        <w:rPr>
          <w:rFonts w:ascii="Times New Roman" w:hAnsi="Times New Roman"/>
          <w:sz w:val="28"/>
          <w:szCs w:val="28"/>
          <w:lang w:val="kk-KZ"/>
        </w:rPr>
        <w:t xml:space="preserve"> транскри</w:t>
      </w:r>
      <w:r w:rsidR="006C2F17">
        <w:rPr>
          <w:rFonts w:ascii="Times New Roman" w:hAnsi="Times New Roman"/>
          <w:sz w:val="28"/>
          <w:szCs w:val="28"/>
          <w:lang w:val="kk-KZ"/>
        </w:rPr>
        <w:t>пция</w:t>
      </w:r>
      <w:r w:rsidR="00C60F84">
        <w:rPr>
          <w:rFonts w:ascii="Times New Roman" w:hAnsi="Times New Roman"/>
          <w:sz w:val="28"/>
          <w:szCs w:val="28"/>
          <w:lang w:val="kk-KZ"/>
        </w:rPr>
        <w:t xml:space="preserve"> факторында тіркелді, </w:t>
      </w:r>
      <w:r w:rsidR="00B526A3" w:rsidRPr="00C60F84">
        <w:rPr>
          <w:rFonts w:ascii="Times New Roman" w:hAnsi="Times New Roman"/>
          <w:sz w:val="28"/>
          <w:szCs w:val="28"/>
          <w:lang w:val="kk-KZ"/>
        </w:rPr>
        <w:t xml:space="preserve">мутантты линиялардың тамырында 13,1 және 30,2 есе </w:t>
      </w:r>
      <w:r w:rsidR="00C20183">
        <w:rPr>
          <w:rFonts w:ascii="Times New Roman" w:hAnsi="Times New Roman"/>
          <w:sz w:val="28"/>
          <w:szCs w:val="28"/>
          <w:lang w:val="kk-KZ"/>
        </w:rPr>
        <w:t xml:space="preserve">жоғары </w:t>
      </w:r>
      <w:r w:rsidR="00B526A3" w:rsidRPr="00C60F84">
        <w:rPr>
          <w:rFonts w:ascii="Times New Roman" w:hAnsi="Times New Roman"/>
          <w:sz w:val="28"/>
          <w:szCs w:val="28"/>
          <w:lang w:val="kk-KZ"/>
        </w:rPr>
        <w:t>экспрессияланды.</w:t>
      </w:r>
      <w:r w:rsidR="00B526A3" w:rsidRPr="00C60F84">
        <w:rPr>
          <w:rFonts w:ascii="Times New Roman" w:hAnsi="Times New Roman"/>
          <w:b/>
          <w:sz w:val="28"/>
          <w:szCs w:val="28"/>
          <w:lang w:val="kk-KZ"/>
        </w:rPr>
        <w:t xml:space="preserve"> </w:t>
      </w:r>
      <w:r w:rsidR="00C20183">
        <w:rPr>
          <w:rFonts w:ascii="Times New Roman" w:hAnsi="Times New Roman"/>
          <w:b/>
          <w:sz w:val="28"/>
          <w:szCs w:val="28"/>
          <w:lang w:val="kk-KZ"/>
        </w:rPr>
        <w:t xml:space="preserve"> </w:t>
      </w:r>
    </w:p>
    <w:p w14:paraId="67A91B0D" w14:textId="77777777" w:rsidR="002C6CDD" w:rsidRPr="002C6CDD" w:rsidRDefault="00954FB9" w:rsidP="0096111F">
      <w:pPr>
        <w:tabs>
          <w:tab w:val="left" w:pos="851"/>
        </w:tabs>
        <w:ind w:firstLine="567"/>
        <w:rPr>
          <w:rFonts w:ascii="Times New Roman" w:hAnsi="Times New Roman"/>
          <w:b/>
          <w:bCs/>
          <w:sz w:val="28"/>
          <w:szCs w:val="28"/>
          <w:lang w:val="kk-KZ"/>
        </w:rPr>
      </w:pPr>
      <w:r>
        <w:rPr>
          <w:rFonts w:ascii="Times New Roman" w:hAnsi="Times New Roman"/>
          <w:b/>
          <w:sz w:val="28"/>
          <w:szCs w:val="28"/>
          <w:lang w:val="kk-KZ"/>
        </w:rPr>
        <w:t xml:space="preserve">Жұмыстың </w:t>
      </w:r>
      <w:r w:rsidRPr="00345514">
        <w:rPr>
          <w:rFonts w:ascii="Times New Roman" w:hAnsi="Times New Roman"/>
          <w:b/>
          <w:sz w:val="28"/>
          <w:szCs w:val="28"/>
          <w:lang w:val="kk-KZ"/>
        </w:rPr>
        <w:t>ғылыми</w:t>
      </w:r>
      <w:r w:rsidR="002C6CDD" w:rsidRPr="002C6CDD">
        <w:rPr>
          <w:rFonts w:ascii="Times New Roman" w:hAnsi="Times New Roman"/>
          <w:b/>
          <w:sz w:val="28"/>
          <w:szCs w:val="28"/>
          <w:lang w:val="kk-KZ"/>
        </w:rPr>
        <w:t xml:space="preserve"> – практикалық маңыздылығы:</w:t>
      </w:r>
    </w:p>
    <w:p w14:paraId="5D7FA573" w14:textId="77777777" w:rsidR="00695C79" w:rsidRDefault="00A906F4" w:rsidP="00FC08F5">
      <w:pPr>
        <w:shd w:val="clear" w:color="auto" w:fill="FFFFFF"/>
        <w:tabs>
          <w:tab w:val="left" w:pos="709"/>
          <w:tab w:val="left" w:pos="993"/>
        </w:tabs>
        <w:ind w:right="-23" w:firstLine="567"/>
        <w:rPr>
          <w:rFonts w:ascii="Times New Roman" w:hAnsi="Times New Roman"/>
          <w:sz w:val="28"/>
          <w:szCs w:val="28"/>
          <w:lang w:val="kk-KZ"/>
        </w:rPr>
      </w:pPr>
      <w:r w:rsidRPr="00A906F4">
        <w:rPr>
          <w:rFonts w:ascii="Times New Roman" w:hAnsi="Times New Roman"/>
          <w:sz w:val="28"/>
          <w:szCs w:val="28"/>
          <w:lang w:val="kk-KZ"/>
        </w:rPr>
        <w:t xml:space="preserve">Астықтың тағамдық құндылығын арттыруда, микронутриенттердің мөлшерін ұлғайтуда физикалық мутагенез </w:t>
      </w:r>
      <w:r w:rsidRPr="00A906F4">
        <w:rPr>
          <w:rFonts w:ascii="Times New Roman" w:hAnsi="Times New Roman"/>
          <w:bCs/>
          <w:sz w:val="28"/>
          <w:szCs w:val="28"/>
          <w:lang w:val="kk-KZ"/>
        </w:rPr>
        <w:t>тиімді</w:t>
      </w:r>
      <w:r w:rsidR="005C7855">
        <w:rPr>
          <w:rFonts w:ascii="Times New Roman" w:hAnsi="Times New Roman"/>
          <w:bCs/>
          <w:sz w:val="28"/>
          <w:szCs w:val="28"/>
          <w:lang w:val="kk-KZ"/>
        </w:rPr>
        <w:t>л</w:t>
      </w:r>
      <w:r w:rsidRPr="00A906F4">
        <w:rPr>
          <w:rFonts w:ascii="Times New Roman" w:hAnsi="Times New Roman"/>
          <w:bCs/>
          <w:sz w:val="28"/>
          <w:szCs w:val="28"/>
          <w:lang w:val="kk-KZ"/>
        </w:rPr>
        <w:t>ігін көрсетті</w:t>
      </w:r>
      <w:r w:rsidR="00567FB7">
        <w:rPr>
          <w:rFonts w:ascii="Times New Roman" w:hAnsi="Times New Roman"/>
          <w:sz w:val="28"/>
          <w:szCs w:val="28"/>
          <w:lang w:val="kk-KZ"/>
        </w:rPr>
        <w:t>. Ж</w:t>
      </w:r>
      <w:r w:rsidR="00221B42" w:rsidRPr="00221B42">
        <w:rPr>
          <w:rFonts w:ascii="Times New Roman" w:hAnsi="Times New Roman"/>
          <w:sz w:val="28"/>
          <w:szCs w:val="28"/>
          <w:lang w:val="kk-KZ"/>
        </w:rPr>
        <w:t>оғары сапалы бидай</w:t>
      </w:r>
      <w:r w:rsidR="0097100A">
        <w:rPr>
          <w:rFonts w:ascii="Times New Roman" w:hAnsi="Times New Roman"/>
          <w:sz w:val="28"/>
          <w:szCs w:val="28"/>
          <w:lang w:val="kk-KZ"/>
        </w:rPr>
        <w:t xml:space="preserve"> өндіру стратегиясын дамытудың</w:t>
      </w:r>
      <w:r w:rsidR="00567FB7">
        <w:rPr>
          <w:rFonts w:ascii="Times New Roman" w:hAnsi="Times New Roman"/>
          <w:sz w:val="28"/>
          <w:szCs w:val="28"/>
          <w:lang w:val="kk-KZ"/>
        </w:rPr>
        <w:t xml:space="preserve"> перспективаларын айқында</w:t>
      </w:r>
      <w:r w:rsidR="00221B42" w:rsidRPr="00221B42">
        <w:rPr>
          <w:rFonts w:ascii="Times New Roman" w:hAnsi="Times New Roman"/>
          <w:sz w:val="28"/>
          <w:szCs w:val="28"/>
          <w:lang w:val="kk-KZ"/>
        </w:rPr>
        <w:t>ды.</w:t>
      </w:r>
    </w:p>
    <w:p w14:paraId="04FB23EB" w14:textId="77777777" w:rsidR="00695C79" w:rsidRDefault="002C6CDD" w:rsidP="00FC08F5">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w:t>
      </w:r>
      <w:r w:rsidR="00221B42" w:rsidRPr="00782C02">
        <w:rPr>
          <w:rFonts w:ascii="Times New Roman" w:hAnsi="Times New Roman"/>
          <w:sz w:val="28"/>
          <w:szCs w:val="28"/>
          <w:lang w:val="kk-KZ"/>
        </w:rPr>
        <w:t>стық дақылдарының өнімділігін, морфометриялық параметрлерін және тағамдық құндылығы</w:t>
      </w:r>
      <w:r w:rsidR="00246319">
        <w:rPr>
          <w:rFonts w:ascii="Times New Roman" w:hAnsi="Times New Roman"/>
          <w:sz w:val="28"/>
          <w:szCs w:val="28"/>
          <w:lang w:val="kk-KZ"/>
        </w:rPr>
        <w:t>н арттыру үшін Қ</w:t>
      </w:r>
      <w:r w:rsidR="0047404E">
        <w:rPr>
          <w:rFonts w:ascii="Times New Roman" w:hAnsi="Times New Roman"/>
          <w:sz w:val="28"/>
          <w:szCs w:val="28"/>
          <w:lang w:val="kk-KZ"/>
        </w:rPr>
        <w:t>азақстанның</w:t>
      </w:r>
      <w:r w:rsidR="009957EB">
        <w:rPr>
          <w:rFonts w:ascii="Times New Roman" w:hAnsi="Times New Roman"/>
          <w:sz w:val="28"/>
          <w:szCs w:val="28"/>
          <w:lang w:val="kk-KZ"/>
        </w:rPr>
        <w:t xml:space="preserve"> Жеңіс, Алмакен және Эритроспер</w:t>
      </w:r>
      <w:r w:rsidR="00221B42" w:rsidRPr="00782C02">
        <w:rPr>
          <w:rFonts w:ascii="Times New Roman" w:hAnsi="Times New Roman"/>
          <w:sz w:val="28"/>
          <w:szCs w:val="28"/>
          <w:lang w:val="kk-KZ"/>
        </w:rPr>
        <w:t>ум-35 со</w:t>
      </w:r>
      <w:r w:rsidR="00BA4244">
        <w:rPr>
          <w:rFonts w:ascii="Times New Roman" w:hAnsi="Times New Roman"/>
          <w:sz w:val="28"/>
          <w:szCs w:val="28"/>
          <w:lang w:val="kk-KZ"/>
        </w:rPr>
        <w:t xml:space="preserve">рттарының гамма сәулесінің 100 </w:t>
      </w:r>
      <w:r w:rsidR="00BA4244" w:rsidRPr="00345514">
        <w:rPr>
          <w:rFonts w:ascii="Times New Roman" w:hAnsi="Times New Roman"/>
          <w:sz w:val="28"/>
          <w:szCs w:val="28"/>
          <w:lang w:val="kk-KZ"/>
        </w:rPr>
        <w:t>Гр</w:t>
      </w:r>
      <w:r w:rsidR="00BA4244">
        <w:rPr>
          <w:rFonts w:ascii="Times New Roman" w:hAnsi="Times New Roman"/>
          <w:sz w:val="28"/>
          <w:szCs w:val="28"/>
          <w:lang w:val="kk-KZ"/>
        </w:rPr>
        <w:t>-</w:t>
      </w:r>
      <w:r>
        <w:rPr>
          <w:rFonts w:ascii="Times New Roman" w:hAnsi="Times New Roman"/>
          <w:sz w:val="28"/>
          <w:szCs w:val="28"/>
          <w:lang w:val="kk-KZ"/>
        </w:rPr>
        <w:t xml:space="preserve"> </w:t>
      </w:r>
      <w:r w:rsidR="00BA4244">
        <w:rPr>
          <w:rFonts w:ascii="Times New Roman" w:hAnsi="Times New Roman"/>
          <w:sz w:val="28"/>
          <w:szCs w:val="28"/>
          <w:lang w:val="kk-KZ"/>
        </w:rPr>
        <w:t xml:space="preserve">және 200 </w:t>
      </w:r>
      <w:r w:rsidR="00BA4244" w:rsidRPr="00345514">
        <w:rPr>
          <w:rFonts w:ascii="Times New Roman" w:hAnsi="Times New Roman"/>
          <w:sz w:val="28"/>
          <w:szCs w:val="28"/>
          <w:lang w:val="kk-KZ"/>
        </w:rPr>
        <w:t>Гр</w:t>
      </w:r>
      <w:r w:rsidR="00BA4244">
        <w:rPr>
          <w:rFonts w:ascii="Times New Roman" w:hAnsi="Times New Roman"/>
          <w:sz w:val="28"/>
          <w:szCs w:val="28"/>
          <w:lang w:val="kk-KZ"/>
        </w:rPr>
        <w:t>-</w:t>
      </w:r>
      <w:r w:rsidR="00221B42" w:rsidRPr="00782C02">
        <w:rPr>
          <w:rFonts w:ascii="Times New Roman" w:hAnsi="Times New Roman"/>
          <w:sz w:val="28"/>
          <w:szCs w:val="28"/>
          <w:lang w:val="kk-KZ"/>
        </w:rPr>
        <w:t>дозасымен өңдеу арқылы генетикалық әр</w:t>
      </w:r>
      <w:r w:rsidR="00246319">
        <w:rPr>
          <w:rFonts w:ascii="Times New Roman" w:hAnsi="Times New Roman"/>
          <w:sz w:val="28"/>
          <w:szCs w:val="28"/>
          <w:lang w:val="kk-KZ"/>
        </w:rPr>
        <w:t xml:space="preserve"> </w:t>
      </w:r>
      <w:r w:rsidR="00221B42" w:rsidRPr="00782C02">
        <w:rPr>
          <w:rFonts w:ascii="Times New Roman" w:hAnsi="Times New Roman"/>
          <w:sz w:val="28"/>
          <w:szCs w:val="28"/>
          <w:lang w:val="kk-KZ"/>
        </w:rPr>
        <w:t>түрлілігі кеңейтілді. Жаздық бидайдың өнімділік компоненттерін, морфометриялық параметрлерін жақсартудың кешенді тәсіл</w:t>
      </w:r>
      <w:r w:rsidR="000470A2" w:rsidRPr="000470A2">
        <w:rPr>
          <w:rFonts w:ascii="Times New Roman" w:hAnsi="Times New Roman"/>
          <w:sz w:val="28"/>
          <w:szCs w:val="28"/>
          <w:lang w:val="kk-KZ"/>
        </w:rPr>
        <w:t>дер</w:t>
      </w:r>
      <w:r w:rsidR="000470A2">
        <w:rPr>
          <w:rFonts w:ascii="Times New Roman" w:hAnsi="Times New Roman"/>
          <w:sz w:val="28"/>
          <w:szCs w:val="28"/>
          <w:lang w:val="kk-KZ"/>
        </w:rPr>
        <w:t>і</w:t>
      </w:r>
      <w:r w:rsidR="00221B42" w:rsidRPr="00782C02">
        <w:rPr>
          <w:rFonts w:ascii="Times New Roman" w:hAnsi="Times New Roman"/>
          <w:sz w:val="28"/>
          <w:szCs w:val="28"/>
          <w:lang w:val="kk-KZ"/>
        </w:rPr>
        <w:t xml:space="preserve"> әзірленді. </w:t>
      </w:r>
    </w:p>
    <w:p w14:paraId="319D9A81" w14:textId="77777777" w:rsidR="00442977" w:rsidRDefault="00EF186B" w:rsidP="00687371">
      <w:pPr>
        <w:autoSpaceDE w:val="0"/>
        <w:autoSpaceDN w:val="0"/>
        <w:adjustRightInd w:val="0"/>
        <w:ind w:firstLine="567"/>
        <w:rPr>
          <w:rFonts w:ascii="Times New Roman" w:hAnsi="Times New Roman"/>
          <w:sz w:val="28"/>
          <w:szCs w:val="28"/>
          <w:lang w:val="kk-KZ"/>
        </w:rPr>
      </w:pPr>
      <w:r w:rsidRPr="00291E86">
        <w:rPr>
          <w:rFonts w:ascii="Times New Roman" w:hAnsi="Times New Roman"/>
          <w:sz w:val="28"/>
          <w:szCs w:val="28"/>
          <w:lang w:val="kk-KZ"/>
        </w:rPr>
        <w:t>Астық дақылдарының тағамдық сапасы</w:t>
      </w:r>
      <w:r w:rsidR="00221B42" w:rsidRPr="00291E86">
        <w:rPr>
          <w:rFonts w:ascii="Times New Roman" w:hAnsi="Times New Roman"/>
          <w:sz w:val="28"/>
          <w:szCs w:val="28"/>
          <w:lang w:val="kk-KZ"/>
        </w:rPr>
        <w:t>, морфометрикалық</w:t>
      </w:r>
      <w:r w:rsidRPr="00291E86">
        <w:rPr>
          <w:rFonts w:ascii="Times New Roman" w:hAnsi="Times New Roman"/>
          <w:sz w:val="28"/>
          <w:szCs w:val="28"/>
          <w:lang w:val="kk-KZ"/>
        </w:rPr>
        <w:t xml:space="preserve"> параметрлері және өнімділік </w:t>
      </w:r>
      <w:r w:rsidR="00221B42" w:rsidRPr="00291E86">
        <w:rPr>
          <w:rFonts w:ascii="Times New Roman" w:hAnsi="Times New Roman"/>
          <w:sz w:val="28"/>
          <w:szCs w:val="28"/>
          <w:lang w:val="kk-KZ"/>
        </w:rPr>
        <w:t>ко</w:t>
      </w:r>
      <w:r w:rsidR="00067EA6" w:rsidRPr="00291E86">
        <w:rPr>
          <w:rFonts w:ascii="Times New Roman" w:hAnsi="Times New Roman"/>
          <w:sz w:val="28"/>
          <w:szCs w:val="28"/>
          <w:lang w:val="kk-KZ"/>
        </w:rPr>
        <w:t>мпоненттер</w:t>
      </w:r>
      <w:r w:rsidRPr="00291E86">
        <w:rPr>
          <w:rFonts w:ascii="Times New Roman" w:hAnsi="Times New Roman"/>
          <w:sz w:val="28"/>
          <w:szCs w:val="28"/>
          <w:lang w:val="kk-KZ"/>
        </w:rPr>
        <w:t>і</w:t>
      </w:r>
      <w:r w:rsidR="00067EA6" w:rsidRPr="00291E86">
        <w:rPr>
          <w:rFonts w:ascii="Times New Roman" w:hAnsi="Times New Roman"/>
          <w:sz w:val="28"/>
          <w:szCs w:val="28"/>
          <w:lang w:val="kk-KZ"/>
        </w:rPr>
        <w:t xml:space="preserve"> арасындағы байланыс</w:t>
      </w:r>
      <w:r w:rsidR="00221B42" w:rsidRPr="00291E86">
        <w:rPr>
          <w:rFonts w:ascii="Times New Roman" w:hAnsi="Times New Roman"/>
          <w:sz w:val="28"/>
          <w:szCs w:val="28"/>
          <w:lang w:val="kk-KZ"/>
        </w:rPr>
        <w:t>ы</w:t>
      </w:r>
      <w:r w:rsidR="00067EA6" w:rsidRPr="00291E86">
        <w:rPr>
          <w:rFonts w:ascii="Times New Roman" w:hAnsi="Times New Roman"/>
          <w:sz w:val="28"/>
          <w:szCs w:val="28"/>
          <w:lang w:val="kk-KZ"/>
        </w:rPr>
        <w:t>н</w:t>
      </w:r>
      <w:r w:rsidR="00221B42" w:rsidRPr="00291E86">
        <w:rPr>
          <w:rFonts w:ascii="Times New Roman" w:hAnsi="Times New Roman"/>
          <w:sz w:val="28"/>
          <w:szCs w:val="28"/>
          <w:lang w:val="kk-KZ"/>
        </w:rPr>
        <w:t xml:space="preserve"> түсінуге мүмкіндік береді.</w:t>
      </w:r>
      <w:r w:rsidR="00687371" w:rsidRPr="00291E86">
        <w:rPr>
          <w:rFonts w:ascii="Times New Roman" w:hAnsi="Times New Roman"/>
          <w:sz w:val="28"/>
          <w:szCs w:val="28"/>
          <w:lang w:val="kk-KZ"/>
        </w:rPr>
        <w:t xml:space="preserve"> </w:t>
      </w:r>
      <w:r w:rsidR="00233A6F" w:rsidRPr="00291E86">
        <w:rPr>
          <w:rFonts w:ascii="Times New Roman" w:hAnsi="Times New Roman"/>
          <w:sz w:val="28"/>
          <w:szCs w:val="28"/>
          <w:lang w:val="kk-KZ"/>
        </w:rPr>
        <w:t xml:space="preserve">Алынған нәтижелер гамма </w:t>
      </w:r>
      <w:r w:rsidR="00291E86" w:rsidRPr="00291E86">
        <w:rPr>
          <w:rFonts w:ascii="Times New Roman" w:hAnsi="Times New Roman"/>
          <w:sz w:val="28"/>
          <w:szCs w:val="28"/>
          <w:lang w:val="kk-KZ"/>
        </w:rPr>
        <w:t>сәулеленудің</w:t>
      </w:r>
      <w:r w:rsidR="00221B42" w:rsidRPr="00291E86">
        <w:rPr>
          <w:rFonts w:ascii="Times New Roman" w:hAnsi="Times New Roman"/>
          <w:sz w:val="28"/>
          <w:szCs w:val="28"/>
          <w:lang w:val="kk-KZ"/>
        </w:rPr>
        <w:t xml:space="preserve"> генетикалық </w:t>
      </w:r>
      <w:r w:rsidR="00695C79" w:rsidRPr="00291E86">
        <w:rPr>
          <w:rFonts w:ascii="Times New Roman" w:hAnsi="Times New Roman"/>
          <w:sz w:val="28"/>
          <w:szCs w:val="28"/>
          <w:lang w:val="kk-KZ"/>
        </w:rPr>
        <w:t xml:space="preserve">әр </w:t>
      </w:r>
      <w:r w:rsidR="009F5150" w:rsidRPr="00291E86">
        <w:rPr>
          <w:rFonts w:ascii="Times New Roman" w:hAnsi="Times New Roman"/>
          <w:sz w:val="28"/>
          <w:szCs w:val="28"/>
          <w:lang w:val="kk-KZ"/>
        </w:rPr>
        <w:t>түрлілікті</w:t>
      </w:r>
      <w:r w:rsidR="002C2D21" w:rsidRPr="00291E86">
        <w:rPr>
          <w:rFonts w:ascii="Times New Roman" w:hAnsi="Times New Roman"/>
          <w:sz w:val="28"/>
          <w:szCs w:val="28"/>
          <w:lang w:val="kk-KZ"/>
        </w:rPr>
        <w:t xml:space="preserve"> </w:t>
      </w:r>
      <w:r w:rsidR="00695C79" w:rsidRPr="00291E86">
        <w:rPr>
          <w:rFonts w:ascii="Times New Roman" w:hAnsi="Times New Roman"/>
          <w:sz w:val="28"/>
          <w:szCs w:val="28"/>
          <w:lang w:val="kk-KZ"/>
        </w:rPr>
        <w:t>жоғар</w:t>
      </w:r>
      <w:r w:rsidR="002C2D21" w:rsidRPr="00291E86">
        <w:rPr>
          <w:rFonts w:ascii="Times New Roman" w:hAnsi="Times New Roman"/>
          <w:sz w:val="28"/>
          <w:szCs w:val="28"/>
          <w:lang w:val="kk-KZ"/>
        </w:rPr>
        <w:t xml:space="preserve">лататынын </w:t>
      </w:r>
      <w:r w:rsidR="00510B83" w:rsidRPr="00291E86">
        <w:rPr>
          <w:rFonts w:ascii="Times New Roman" w:hAnsi="Times New Roman"/>
          <w:sz w:val="28"/>
          <w:szCs w:val="28"/>
          <w:lang w:val="kk-KZ"/>
        </w:rPr>
        <w:t xml:space="preserve">көрсетті және анықталған линиялар </w:t>
      </w:r>
      <w:r w:rsidR="00221B42" w:rsidRPr="00291E86">
        <w:rPr>
          <w:rFonts w:ascii="Times New Roman" w:hAnsi="Times New Roman"/>
          <w:sz w:val="28"/>
          <w:szCs w:val="28"/>
          <w:lang w:val="kk-KZ"/>
        </w:rPr>
        <w:t xml:space="preserve">түрлі маңызды параметрлері арасындағы байланысты </w:t>
      </w:r>
      <w:r w:rsidR="003E1FBA" w:rsidRPr="00291E86">
        <w:rPr>
          <w:rFonts w:ascii="Times New Roman" w:hAnsi="Times New Roman"/>
          <w:sz w:val="28"/>
          <w:szCs w:val="28"/>
          <w:lang w:val="kk-KZ"/>
        </w:rPr>
        <w:t>анықтау үшін пайдаланылады</w:t>
      </w:r>
      <w:r w:rsidR="00221B42" w:rsidRPr="00291E86">
        <w:rPr>
          <w:rFonts w:ascii="Times New Roman" w:hAnsi="Times New Roman"/>
          <w:sz w:val="28"/>
          <w:szCs w:val="28"/>
          <w:lang w:val="kk-KZ"/>
        </w:rPr>
        <w:t>.</w:t>
      </w:r>
    </w:p>
    <w:p w14:paraId="063D202F" w14:textId="77777777" w:rsidR="00687371" w:rsidRDefault="00442977" w:rsidP="00442977">
      <w:pPr>
        <w:autoSpaceDE w:val="0"/>
        <w:autoSpaceDN w:val="0"/>
        <w:adjustRightInd w:val="0"/>
        <w:ind w:firstLine="567"/>
        <w:rPr>
          <w:rFonts w:ascii="Times New Roman" w:hAnsi="Times New Roman"/>
          <w:sz w:val="28"/>
          <w:szCs w:val="28"/>
          <w:lang w:val="kk-KZ"/>
        </w:rPr>
      </w:pPr>
      <w:r w:rsidRPr="00442977">
        <w:rPr>
          <w:rFonts w:ascii="Times New Roman" w:hAnsi="Times New Roman"/>
          <w:sz w:val="28"/>
          <w:szCs w:val="28"/>
          <w:lang w:val="kk-KZ"/>
        </w:rPr>
        <w:t>Зе</w:t>
      </w:r>
      <w:r w:rsidR="00530451">
        <w:rPr>
          <w:rFonts w:ascii="Times New Roman" w:hAnsi="Times New Roman"/>
          <w:sz w:val="28"/>
          <w:szCs w:val="28"/>
          <w:lang w:val="kk-KZ"/>
        </w:rPr>
        <w:t>рттеу нәтижелері радиацияның әр</w:t>
      </w:r>
      <w:r w:rsidRPr="00442977">
        <w:rPr>
          <w:rFonts w:ascii="Times New Roman" w:hAnsi="Times New Roman"/>
          <w:sz w:val="28"/>
          <w:szCs w:val="28"/>
          <w:lang w:val="kk-KZ"/>
        </w:rPr>
        <w:t>түрлі дозалары а</w:t>
      </w:r>
      <w:r w:rsidR="00720A4A">
        <w:rPr>
          <w:rFonts w:ascii="Times New Roman" w:hAnsi="Times New Roman"/>
          <w:sz w:val="28"/>
          <w:szCs w:val="28"/>
          <w:lang w:val="kk-KZ"/>
        </w:rPr>
        <w:t>рқылы пайда болған</w:t>
      </w:r>
      <w:r>
        <w:rPr>
          <w:rFonts w:ascii="Times New Roman" w:hAnsi="Times New Roman"/>
          <w:sz w:val="28"/>
          <w:szCs w:val="28"/>
          <w:lang w:val="kk-KZ"/>
        </w:rPr>
        <w:t xml:space="preserve"> генетикалық </w:t>
      </w:r>
      <w:r w:rsidRPr="00442977">
        <w:rPr>
          <w:rFonts w:ascii="Times New Roman" w:hAnsi="Times New Roman"/>
          <w:sz w:val="28"/>
          <w:szCs w:val="28"/>
          <w:lang w:val="kk-KZ"/>
        </w:rPr>
        <w:t>өзгергішт</w:t>
      </w:r>
      <w:r w:rsidR="00EF186B">
        <w:rPr>
          <w:rFonts w:ascii="Times New Roman" w:hAnsi="Times New Roman"/>
          <w:sz w:val="28"/>
          <w:szCs w:val="28"/>
          <w:lang w:val="kk-KZ"/>
        </w:rPr>
        <w:t>ікт</w:t>
      </w:r>
      <w:r w:rsidRPr="00442977">
        <w:rPr>
          <w:rFonts w:ascii="Times New Roman" w:hAnsi="Times New Roman"/>
          <w:sz w:val="28"/>
          <w:szCs w:val="28"/>
          <w:lang w:val="kk-KZ"/>
        </w:rPr>
        <w:t>ер</w:t>
      </w:r>
      <w:r w:rsidR="00EF186B">
        <w:rPr>
          <w:rFonts w:ascii="Times New Roman" w:hAnsi="Times New Roman"/>
          <w:sz w:val="28"/>
          <w:szCs w:val="28"/>
          <w:lang w:val="kk-KZ"/>
        </w:rPr>
        <w:t xml:space="preserve">, </w:t>
      </w:r>
      <w:r w:rsidRPr="00442977">
        <w:rPr>
          <w:rFonts w:ascii="Times New Roman" w:hAnsi="Times New Roman"/>
          <w:sz w:val="28"/>
          <w:szCs w:val="28"/>
          <w:lang w:val="kk-KZ"/>
        </w:rPr>
        <w:t>ауылшаруашылық дақылдарының</w:t>
      </w:r>
      <w:r>
        <w:rPr>
          <w:rFonts w:ascii="Times New Roman" w:hAnsi="Times New Roman"/>
          <w:sz w:val="28"/>
          <w:szCs w:val="28"/>
          <w:lang w:val="kk-KZ"/>
        </w:rPr>
        <w:t xml:space="preserve"> </w:t>
      </w:r>
      <w:r w:rsidRPr="00442977">
        <w:rPr>
          <w:rFonts w:ascii="Times New Roman" w:hAnsi="Times New Roman"/>
          <w:sz w:val="28"/>
          <w:szCs w:val="28"/>
          <w:lang w:val="kk-KZ"/>
        </w:rPr>
        <w:t>микр</w:t>
      </w:r>
      <w:r w:rsidR="005C7855">
        <w:rPr>
          <w:rFonts w:ascii="Times New Roman" w:hAnsi="Times New Roman"/>
          <w:sz w:val="28"/>
          <w:szCs w:val="28"/>
          <w:lang w:val="kk-KZ"/>
        </w:rPr>
        <w:t>о</w:t>
      </w:r>
      <w:r w:rsidRPr="00442977">
        <w:rPr>
          <w:rFonts w:ascii="Times New Roman" w:hAnsi="Times New Roman"/>
          <w:sz w:val="28"/>
          <w:szCs w:val="28"/>
          <w:lang w:val="kk-KZ"/>
        </w:rPr>
        <w:t>нут</w:t>
      </w:r>
      <w:r w:rsidR="005C7855">
        <w:rPr>
          <w:rFonts w:ascii="Times New Roman" w:hAnsi="Times New Roman"/>
          <w:sz w:val="28"/>
          <w:szCs w:val="28"/>
          <w:lang w:val="kk-KZ"/>
        </w:rPr>
        <w:t>р</w:t>
      </w:r>
      <w:r w:rsidRPr="00442977">
        <w:rPr>
          <w:rFonts w:ascii="Times New Roman" w:hAnsi="Times New Roman"/>
          <w:sz w:val="28"/>
          <w:szCs w:val="28"/>
          <w:lang w:val="kk-KZ"/>
        </w:rPr>
        <w:t>иент биофорификациясына қол</w:t>
      </w:r>
      <w:r>
        <w:rPr>
          <w:rFonts w:ascii="Times New Roman" w:hAnsi="Times New Roman"/>
          <w:sz w:val="28"/>
          <w:szCs w:val="28"/>
          <w:lang w:val="kk-KZ"/>
        </w:rPr>
        <w:t xml:space="preserve"> жеткізуге болатынын көрсетті.</w:t>
      </w:r>
    </w:p>
    <w:p w14:paraId="72084BF7" w14:textId="77777777" w:rsidR="004772BC" w:rsidRDefault="005D4444" w:rsidP="004772BC">
      <w:pPr>
        <w:autoSpaceDE w:val="0"/>
        <w:autoSpaceDN w:val="0"/>
        <w:adjustRightInd w:val="0"/>
        <w:ind w:firstLine="567"/>
        <w:rPr>
          <w:rFonts w:ascii="Times New Roman" w:hAnsi="Times New Roman"/>
          <w:b/>
          <w:sz w:val="28"/>
          <w:szCs w:val="28"/>
          <w:lang w:val="kk-KZ"/>
        </w:rPr>
      </w:pPr>
      <w:r>
        <w:rPr>
          <w:rFonts w:ascii="Times New Roman" w:hAnsi="Times New Roman"/>
          <w:sz w:val="28"/>
          <w:szCs w:val="28"/>
          <w:lang w:val="kk-KZ"/>
        </w:rPr>
        <w:t>Генетикалық тұрақ</w:t>
      </w:r>
      <w:r w:rsidR="00221B42" w:rsidRPr="00782C02">
        <w:rPr>
          <w:rFonts w:ascii="Times New Roman" w:hAnsi="Times New Roman"/>
          <w:sz w:val="28"/>
          <w:szCs w:val="28"/>
          <w:lang w:val="kk-KZ"/>
        </w:rPr>
        <w:t>ты, микроэлементтері биофортификацияланған жаздық бидайдың мутантты линиялары Қазақ ғылыми-зерттеу институтының «ҚазАгроИнновация» АҚ-ның асыл тұқымды бағдарламаларына енгізілді.</w:t>
      </w:r>
    </w:p>
    <w:p w14:paraId="435738F8" w14:textId="77777777" w:rsidR="004772BC" w:rsidRPr="004772BC" w:rsidRDefault="004772BC" w:rsidP="004772BC">
      <w:pPr>
        <w:autoSpaceDE w:val="0"/>
        <w:autoSpaceDN w:val="0"/>
        <w:adjustRightInd w:val="0"/>
        <w:ind w:firstLine="567"/>
        <w:rPr>
          <w:rFonts w:ascii="Times New Roman" w:hAnsi="Times New Roman"/>
          <w:b/>
          <w:sz w:val="28"/>
          <w:szCs w:val="28"/>
          <w:lang w:val="kk-KZ"/>
        </w:rPr>
      </w:pPr>
      <w:proofErr w:type="spellStart"/>
      <w:r w:rsidRPr="004772BC">
        <w:rPr>
          <w:rFonts w:ascii="Times New Roman" w:hAnsi="Times New Roman"/>
          <w:b/>
          <w:sz w:val="28"/>
          <w:szCs w:val="28"/>
        </w:rPr>
        <w:t>Қорғауға</w:t>
      </w:r>
      <w:proofErr w:type="spellEnd"/>
      <w:r w:rsidRPr="004772BC">
        <w:rPr>
          <w:rFonts w:ascii="Times New Roman" w:hAnsi="Times New Roman"/>
          <w:b/>
          <w:sz w:val="28"/>
          <w:szCs w:val="28"/>
        </w:rPr>
        <w:t xml:space="preserve"> </w:t>
      </w:r>
      <w:proofErr w:type="spellStart"/>
      <w:r w:rsidRPr="004772BC">
        <w:rPr>
          <w:rFonts w:ascii="Times New Roman" w:hAnsi="Times New Roman"/>
          <w:b/>
          <w:sz w:val="28"/>
          <w:szCs w:val="28"/>
        </w:rPr>
        <w:t>ұсынылатын</w:t>
      </w:r>
      <w:proofErr w:type="spellEnd"/>
      <w:r w:rsidRPr="004772BC">
        <w:rPr>
          <w:rFonts w:ascii="Times New Roman" w:hAnsi="Times New Roman"/>
          <w:b/>
          <w:sz w:val="28"/>
          <w:szCs w:val="28"/>
        </w:rPr>
        <w:t xml:space="preserve"> </w:t>
      </w:r>
      <w:proofErr w:type="spellStart"/>
      <w:r w:rsidRPr="004772BC">
        <w:rPr>
          <w:rFonts w:ascii="Times New Roman" w:hAnsi="Times New Roman"/>
          <w:b/>
          <w:sz w:val="28"/>
          <w:szCs w:val="28"/>
        </w:rPr>
        <w:t>негізгі</w:t>
      </w:r>
      <w:proofErr w:type="spellEnd"/>
      <w:r w:rsidRPr="004772BC">
        <w:rPr>
          <w:rFonts w:ascii="Times New Roman" w:hAnsi="Times New Roman"/>
          <w:b/>
          <w:sz w:val="28"/>
          <w:szCs w:val="28"/>
        </w:rPr>
        <w:t xml:space="preserve"> </w:t>
      </w:r>
      <w:proofErr w:type="spellStart"/>
      <w:r w:rsidRPr="004772BC">
        <w:rPr>
          <w:rFonts w:ascii="Times New Roman" w:hAnsi="Times New Roman"/>
          <w:b/>
          <w:sz w:val="28"/>
          <w:szCs w:val="28"/>
        </w:rPr>
        <w:t>тұжырымдар</w:t>
      </w:r>
      <w:proofErr w:type="spellEnd"/>
      <w:r w:rsidRPr="004772BC">
        <w:rPr>
          <w:rFonts w:ascii="Times New Roman" w:hAnsi="Times New Roman"/>
          <w:b/>
          <w:sz w:val="28"/>
          <w:szCs w:val="28"/>
        </w:rPr>
        <w:t>:</w:t>
      </w:r>
    </w:p>
    <w:p w14:paraId="04314DDA" w14:textId="77777777" w:rsidR="005D4444" w:rsidRPr="005D4444" w:rsidRDefault="006E39AA" w:rsidP="00CD11D2">
      <w:pPr>
        <w:pStyle w:val="a8"/>
        <w:numPr>
          <w:ilvl w:val="0"/>
          <w:numId w:val="18"/>
        </w:numPr>
        <w:tabs>
          <w:tab w:val="left" w:pos="993"/>
        </w:tabs>
        <w:autoSpaceDE w:val="0"/>
        <w:autoSpaceDN w:val="0"/>
        <w:adjustRightInd w:val="0"/>
        <w:ind w:left="0" w:firstLine="567"/>
        <w:rPr>
          <w:rFonts w:ascii="Times New Roman" w:hAnsi="Times New Roman"/>
          <w:b/>
          <w:sz w:val="28"/>
          <w:szCs w:val="28"/>
          <w:lang w:val="kk-KZ"/>
        </w:rPr>
      </w:pPr>
      <w:r w:rsidRPr="00AF2E9A">
        <w:rPr>
          <w:rFonts w:ascii="Times New Roman" w:hAnsi="Times New Roman"/>
          <w:sz w:val="28"/>
          <w:szCs w:val="28"/>
          <w:lang w:val="kk-KZ"/>
        </w:rPr>
        <w:t>100</w:t>
      </w:r>
      <w:r w:rsidR="00FE3F16" w:rsidRPr="00AF2E9A">
        <w:rPr>
          <w:rFonts w:ascii="Times New Roman" w:hAnsi="Times New Roman"/>
          <w:sz w:val="28"/>
          <w:szCs w:val="28"/>
          <w:lang w:val="kk-KZ"/>
        </w:rPr>
        <w:t xml:space="preserve"> </w:t>
      </w:r>
      <w:r w:rsidR="00624BE7" w:rsidRPr="00AF2E9A">
        <w:rPr>
          <w:rFonts w:ascii="Times New Roman" w:hAnsi="Times New Roman"/>
          <w:sz w:val="28"/>
          <w:szCs w:val="28"/>
          <w:lang w:val="kk-KZ"/>
        </w:rPr>
        <w:t>Гр</w:t>
      </w:r>
      <w:r w:rsidR="00FE3F16" w:rsidRPr="00AF2E9A">
        <w:rPr>
          <w:rFonts w:ascii="Times New Roman" w:hAnsi="Times New Roman"/>
          <w:sz w:val="28"/>
          <w:szCs w:val="28"/>
          <w:lang w:val="kk-KZ"/>
        </w:rPr>
        <w:t xml:space="preserve">- және 200 </w:t>
      </w:r>
      <w:r w:rsidRPr="00AF2E9A">
        <w:rPr>
          <w:rFonts w:ascii="Times New Roman" w:hAnsi="Times New Roman"/>
          <w:sz w:val="28"/>
          <w:szCs w:val="28"/>
          <w:lang w:val="kk-KZ"/>
        </w:rPr>
        <w:t>Гр</w:t>
      </w:r>
      <w:r w:rsidR="00FE3F16" w:rsidRPr="00AF2E9A">
        <w:rPr>
          <w:rFonts w:ascii="Times New Roman" w:hAnsi="Times New Roman"/>
          <w:sz w:val="28"/>
          <w:szCs w:val="28"/>
          <w:lang w:val="kk-KZ"/>
        </w:rPr>
        <w:t>-</w:t>
      </w:r>
      <w:r w:rsidRPr="00AF2E9A">
        <w:rPr>
          <w:rFonts w:ascii="Times New Roman" w:hAnsi="Times New Roman"/>
          <w:sz w:val="28"/>
          <w:szCs w:val="28"/>
          <w:lang w:val="kk-KZ"/>
        </w:rPr>
        <w:t xml:space="preserve"> </w:t>
      </w:r>
      <w:r w:rsidR="005E2148" w:rsidRPr="00AF2E9A">
        <w:rPr>
          <w:rFonts w:ascii="Times New Roman" w:hAnsi="Times New Roman"/>
          <w:sz w:val="28"/>
          <w:szCs w:val="28"/>
          <w:lang w:val="kk-KZ"/>
        </w:rPr>
        <w:t>сәулелену</w:t>
      </w:r>
      <w:r w:rsidRPr="00AF2E9A">
        <w:rPr>
          <w:rFonts w:ascii="Times New Roman" w:hAnsi="Times New Roman"/>
          <w:sz w:val="28"/>
          <w:szCs w:val="28"/>
          <w:lang w:val="kk-KZ"/>
        </w:rPr>
        <w:t xml:space="preserve"> дозаларын қолданып, Қазақстандық</w:t>
      </w:r>
      <w:r w:rsidR="009957EB">
        <w:rPr>
          <w:rFonts w:ascii="Times New Roman" w:hAnsi="Times New Roman"/>
          <w:sz w:val="28"/>
          <w:szCs w:val="28"/>
          <w:lang w:val="kk-KZ"/>
        </w:rPr>
        <w:t xml:space="preserve"> Жеңіс, Алмакен және Эритроспер</w:t>
      </w:r>
      <w:r w:rsidRPr="00AF2E9A">
        <w:rPr>
          <w:rFonts w:ascii="Times New Roman" w:hAnsi="Times New Roman"/>
          <w:sz w:val="28"/>
          <w:szCs w:val="28"/>
          <w:lang w:val="kk-KZ"/>
        </w:rPr>
        <w:t>ум-35 сорттары негізінде жаңа M</w:t>
      </w:r>
      <w:r w:rsidRPr="00AF2E9A">
        <w:rPr>
          <w:rFonts w:ascii="Times New Roman" w:hAnsi="Times New Roman"/>
          <w:sz w:val="28"/>
          <w:szCs w:val="28"/>
          <w:vertAlign w:val="subscript"/>
          <w:lang w:val="kk-KZ"/>
        </w:rPr>
        <w:t>5</w:t>
      </w:r>
      <w:r w:rsidR="00442977" w:rsidRPr="00AF2E9A">
        <w:rPr>
          <w:rFonts w:ascii="Times New Roman" w:hAnsi="Times New Roman"/>
          <w:sz w:val="28"/>
          <w:szCs w:val="28"/>
          <w:lang w:val="kk-KZ"/>
        </w:rPr>
        <w:t xml:space="preserve"> мутантты линиялары шығарылды. Олардың ішінде, өнімділік компоненттері (</w:t>
      </w:r>
      <w:r w:rsidRPr="00AF2E9A">
        <w:rPr>
          <w:rFonts w:ascii="Times New Roman" w:hAnsi="Times New Roman"/>
          <w:sz w:val="28"/>
          <w:szCs w:val="28"/>
          <w:lang w:val="kk-KZ"/>
        </w:rPr>
        <w:t>м</w:t>
      </w:r>
      <w:r w:rsidR="00624BE7" w:rsidRPr="00AF2E9A">
        <w:rPr>
          <w:rFonts w:ascii="Times New Roman" w:hAnsi="Times New Roman"/>
          <w:sz w:val="28"/>
          <w:szCs w:val="28"/>
          <w:lang w:val="kk-KZ"/>
        </w:rPr>
        <w:t>асақ</w:t>
      </w:r>
      <w:r w:rsidR="00374FBA" w:rsidRPr="00AF2E9A">
        <w:rPr>
          <w:rFonts w:ascii="Times New Roman" w:hAnsi="Times New Roman"/>
          <w:sz w:val="28"/>
          <w:szCs w:val="28"/>
          <w:lang w:val="kk-KZ"/>
        </w:rPr>
        <w:t>тағы дәндердің</w:t>
      </w:r>
      <w:r w:rsidR="00624BE7" w:rsidRPr="00AF2E9A">
        <w:rPr>
          <w:rFonts w:ascii="Times New Roman" w:hAnsi="Times New Roman"/>
          <w:sz w:val="28"/>
          <w:szCs w:val="28"/>
          <w:lang w:val="kk-KZ"/>
        </w:rPr>
        <w:t xml:space="preserve"> саны мен салмағы, 1000 дән салмағы</w:t>
      </w:r>
      <w:r w:rsidRPr="00AF2E9A">
        <w:rPr>
          <w:rFonts w:ascii="Times New Roman" w:hAnsi="Times New Roman"/>
          <w:sz w:val="28"/>
          <w:szCs w:val="28"/>
          <w:lang w:val="kk-KZ"/>
        </w:rPr>
        <w:t xml:space="preserve">, </w:t>
      </w:r>
      <w:r w:rsidR="00374FBA" w:rsidRPr="00AF2E9A">
        <w:rPr>
          <w:rFonts w:ascii="Times New Roman" w:hAnsi="Times New Roman"/>
          <w:sz w:val="28"/>
          <w:szCs w:val="28"/>
          <w:lang w:val="kk-KZ"/>
        </w:rPr>
        <w:t xml:space="preserve">өсімдіктегі </w:t>
      </w:r>
      <w:r w:rsidRPr="00AF2E9A">
        <w:rPr>
          <w:rFonts w:ascii="Times New Roman" w:hAnsi="Times New Roman"/>
          <w:sz w:val="28"/>
          <w:szCs w:val="28"/>
          <w:lang w:val="kk-KZ"/>
        </w:rPr>
        <w:t xml:space="preserve">жалпы </w:t>
      </w:r>
      <w:r w:rsidR="00442977" w:rsidRPr="00AF2E9A">
        <w:rPr>
          <w:rFonts w:ascii="Times New Roman" w:hAnsi="Times New Roman"/>
          <w:sz w:val="28"/>
          <w:szCs w:val="28"/>
          <w:lang w:val="kk-KZ"/>
        </w:rPr>
        <w:t>дән салмағы)</w:t>
      </w:r>
      <w:r w:rsidRPr="00AF2E9A">
        <w:rPr>
          <w:rFonts w:ascii="Times New Roman" w:hAnsi="Times New Roman"/>
          <w:sz w:val="28"/>
          <w:szCs w:val="28"/>
          <w:lang w:val="kk-KZ"/>
        </w:rPr>
        <w:t xml:space="preserve"> бастапқы сорттармен салыстырғанда артты.</w:t>
      </w:r>
    </w:p>
    <w:p w14:paraId="728449CE" w14:textId="77777777" w:rsidR="00AF2E9A" w:rsidRPr="004638BD" w:rsidRDefault="006E39AA" w:rsidP="00CD11D2">
      <w:pPr>
        <w:pStyle w:val="a8"/>
        <w:numPr>
          <w:ilvl w:val="0"/>
          <w:numId w:val="18"/>
        </w:numPr>
        <w:tabs>
          <w:tab w:val="left" w:pos="993"/>
        </w:tabs>
        <w:autoSpaceDE w:val="0"/>
        <w:autoSpaceDN w:val="0"/>
        <w:adjustRightInd w:val="0"/>
        <w:ind w:left="0" w:firstLine="567"/>
        <w:rPr>
          <w:rFonts w:ascii="Times New Roman" w:hAnsi="Times New Roman"/>
          <w:sz w:val="28"/>
          <w:szCs w:val="28"/>
          <w:lang w:val="kk-KZ"/>
        </w:rPr>
      </w:pPr>
      <w:r w:rsidRPr="005D4444">
        <w:rPr>
          <w:rFonts w:ascii="Times New Roman" w:hAnsi="Times New Roman"/>
          <w:sz w:val="28"/>
          <w:szCs w:val="28"/>
          <w:lang w:val="kk-KZ"/>
        </w:rPr>
        <w:t xml:space="preserve">Сәулеленген линиялардың басым бөлігінің </w:t>
      </w:r>
      <w:r w:rsidR="00862B4C" w:rsidRPr="005D4444">
        <w:rPr>
          <w:rFonts w:ascii="Times New Roman" w:hAnsi="Times New Roman"/>
          <w:sz w:val="28"/>
          <w:szCs w:val="28"/>
          <w:lang w:val="kk-KZ"/>
        </w:rPr>
        <w:t>дәндерінің</w:t>
      </w:r>
      <w:r w:rsidRPr="005D4444">
        <w:rPr>
          <w:rFonts w:ascii="Times New Roman" w:hAnsi="Times New Roman"/>
          <w:sz w:val="28"/>
          <w:szCs w:val="28"/>
          <w:lang w:val="kk-KZ"/>
        </w:rPr>
        <w:t xml:space="preserve"> ауданы, ұзындығы және ені бастапқы</w:t>
      </w:r>
      <w:r w:rsidR="00E94682">
        <w:rPr>
          <w:rFonts w:ascii="Times New Roman" w:hAnsi="Times New Roman"/>
          <w:sz w:val="28"/>
          <w:szCs w:val="28"/>
          <w:lang w:val="kk-KZ"/>
        </w:rPr>
        <w:t xml:space="preserve"> сорттармен салыстырғанда жоғар</w:t>
      </w:r>
      <w:r w:rsidRPr="005D4444">
        <w:rPr>
          <w:rFonts w:ascii="Times New Roman" w:hAnsi="Times New Roman"/>
          <w:sz w:val="28"/>
          <w:szCs w:val="28"/>
          <w:lang w:val="kk-KZ"/>
        </w:rPr>
        <w:t xml:space="preserve">лады. </w:t>
      </w:r>
      <w:r w:rsidR="005D4444" w:rsidRPr="005D4444">
        <w:rPr>
          <w:rFonts w:ascii="Times New Roman" w:hAnsi="Times New Roman"/>
          <w:bCs/>
          <w:sz w:val="28"/>
          <w:szCs w:val="28"/>
          <w:lang w:val="kk-KZ"/>
        </w:rPr>
        <w:t>Сонымен қатар,</w:t>
      </w:r>
      <w:r w:rsidR="005D4444" w:rsidRPr="005D4444">
        <w:rPr>
          <w:rFonts w:ascii="Times New Roman" w:hAnsi="Times New Roman"/>
          <w:sz w:val="28"/>
          <w:szCs w:val="28"/>
          <w:lang w:val="kk-KZ"/>
        </w:rPr>
        <w:t xml:space="preserve"> дәнінің ауданы мен ұзындығы– салыстырмалы түрде, жоғары өзгермелі фенотиптік белгілер болды. </w:t>
      </w:r>
      <w:r w:rsidRPr="004638BD">
        <w:rPr>
          <w:rFonts w:ascii="Times New Roman" w:hAnsi="Times New Roman"/>
          <w:sz w:val="28"/>
          <w:szCs w:val="28"/>
          <w:lang w:val="kk-KZ"/>
        </w:rPr>
        <w:t>100</w:t>
      </w:r>
      <w:r w:rsidR="00901DE6" w:rsidRPr="004638BD">
        <w:rPr>
          <w:rFonts w:ascii="Times New Roman" w:hAnsi="Times New Roman"/>
          <w:sz w:val="28"/>
          <w:szCs w:val="28"/>
          <w:lang w:val="kk-KZ"/>
        </w:rPr>
        <w:t xml:space="preserve"> Гр-</w:t>
      </w:r>
      <w:r w:rsidRPr="004638BD">
        <w:rPr>
          <w:rFonts w:ascii="Times New Roman" w:hAnsi="Times New Roman"/>
          <w:sz w:val="28"/>
          <w:szCs w:val="28"/>
          <w:lang w:val="kk-KZ"/>
        </w:rPr>
        <w:t xml:space="preserve"> және 200 Гр</w:t>
      </w:r>
      <w:r w:rsidR="00901DE6" w:rsidRPr="004638BD">
        <w:rPr>
          <w:rFonts w:ascii="Times New Roman" w:hAnsi="Times New Roman"/>
          <w:sz w:val="28"/>
          <w:szCs w:val="28"/>
          <w:lang w:val="kk-KZ"/>
        </w:rPr>
        <w:t>-</w:t>
      </w:r>
      <w:r w:rsidRPr="004638BD">
        <w:rPr>
          <w:rFonts w:ascii="Times New Roman" w:hAnsi="Times New Roman"/>
          <w:sz w:val="28"/>
          <w:szCs w:val="28"/>
          <w:lang w:val="kk-KZ"/>
        </w:rPr>
        <w:t xml:space="preserve"> дозаланған мутантты популяцияларда </w:t>
      </w:r>
      <w:r w:rsidR="00301882" w:rsidRPr="004638BD">
        <w:rPr>
          <w:rFonts w:ascii="Times New Roman" w:hAnsi="Times New Roman"/>
          <w:sz w:val="28"/>
          <w:szCs w:val="28"/>
          <w:lang w:val="kk-KZ"/>
        </w:rPr>
        <w:t xml:space="preserve">дәнінің ені мен ауданы </w:t>
      </w:r>
      <w:r w:rsidR="00A7073C" w:rsidRPr="004638BD">
        <w:rPr>
          <w:rFonts w:ascii="Times New Roman" w:hAnsi="Times New Roman"/>
          <w:sz w:val="28"/>
          <w:szCs w:val="28"/>
          <w:lang w:val="kk-KZ"/>
        </w:rPr>
        <w:t>оң корреляцияға ие болды.</w:t>
      </w:r>
      <w:r w:rsidR="00D61219" w:rsidRPr="004638BD">
        <w:rPr>
          <w:lang w:val="kk-KZ"/>
        </w:rPr>
        <w:t xml:space="preserve"> </w:t>
      </w:r>
      <w:r w:rsidR="00862B4C" w:rsidRPr="004638BD">
        <w:rPr>
          <w:rFonts w:ascii="Times New Roman" w:hAnsi="Times New Roman"/>
          <w:sz w:val="28"/>
          <w:szCs w:val="28"/>
          <w:lang w:val="kk-KZ"/>
        </w:rPr>
        <w:t>Дән</w:t>
      </w:r>
      <w:r w:rsidR="00B777AB" w:rsidRPr="004638BD">
        <w:rPr>
          <w:rFonts w:ascii="Times New Roman" w:hAnsi="Times New Roman"/>
          <w:sz w:val="28"/>
          <w:szCs w:val="28"/>
          <w:lang w:val="kk-KZ"/>
        </w:rPr>
        <w:t>нің ауданы, ұзындығы мен ені жоғар</w:t>
      </w:r>
      <w:r w:rsidR="00A40EE6">
        <w:rPr>
          <w:rFonts w:ascii="Times New Roman" w:hAnsi="Times New Roman"/>
          <w:sz w:val="28"/>
          <w:szCs w:val="28"/>
          <w:lang w:val="kk-KZ"/>
        </w:rPr>
        <w:t>ы</w:t>
      </w:r>
      <w:r w:rsidR="00B777AB" w:rsidRPr="004638BD">
        <w:rPr>
          <w:rFonts w:ascii="Times New Roman" w:hAnsi="Times New Roman"/>
          <w:sz w:val="28"/>
          <w:szCs w:val="28"/>
          <w:lang w:val="kk-KZ"/>
        </w:rPr>
        <w:t>лаған</w:t>
      </w:r>
      <w:r w:rsidR="00D61219" w:rsidRPr="004638BD">
        <w:rPr>
          <w:rFonts w:ascii="Times New Roman" w:hAnsi="Times New Roman"/>
          <w:sz w:val="28"/>
          <w:szCs w:val="28"/>
          <w:lang w:val="kk-KZ"/>
        </w:rPr>
        <w:t xml:space="preserve"> мутан</w:t>
      </w:r>
      <w:r w:rsidR="00B777AB" w:rsidRPr="004638BD">
        <w:rPr>
          <w:rFonts w:ascii="Times New Roman" w:hAnsi="Times New Roman"/>
          <w:sz w:val="28"/>
          <w:szCs w:val="28"/>
          <w:lang w:val="kk-KZ"/>
        </w:rPr>
        <w:t>тты линиялар бастапқы сорттардан</w:t>
      </w:r>
      <w:r w:rsidR="00D61219" w:rsidRPr="004638BD">
        <w:rPr>
          <w:rFonts w:ascii="Times New Roman" w:hAnsi="Times New Roman"/>
          <w:sz w:val="28"/>
          <w:szCs w:val="28"/>
          <w:lang w:val="kk-KZ"/>
        </w:rPr>
        <w:t xml:space="preserve"> </w:t>
      </w:r>
      <w:r w:rsidR="009128B5" w:rsidRPr="004638BD">
        <w:rPr>
          <w:rFonts w:ascii="Times New Roman" w:hAnsi="Times New Roman"/>
          <w:sz w:val="28"/>
          <w:szCs w:val="28"/>
          <w:lang w:val="kk-KZ"/>
        </w:rPr>
        <w:t>тиісінше 32,1-50%, 36,0-63</w:t>
      </w:r>
      <w:r w:rsidR="00923B7E" w:rsidRPr="004638BD">
        <w:rPr>
          <w:rFonts w:ascii="Times New Roman" w:hAnsi="Times New Roman"/>
          <w:sz w:val="28"/>
          <w:szCs w:val="28"/>
          <w:lang w:val="kk-KZ"/>
        </w:rPr>
        <w:t>% және 36,0</w:t>
      </w:r>
      <w:r w:rsidR="00976DF5" w:rsidRPr="004638BD">
        <w:rPr>
          <w:rFonts w:ascii="Times New Roman" w:hAnsi="Times New Roman"/>
          <w:sz w:val="28"/>
          <w:szCs w:val="28"/>
          <w:lang w:val="kk-KZ"/>
        </w:rPr>
        <w:t>-64</w:t>
      </w:r>
      <w:r w:rsidR="00D61219" w:rsidRPr="004638BD">
        <w:rPr>
          <w:rFonts w:ascii="Times New Roman" w:hAnsi="Times New Roman"/>
          <w:sz w:val="28"/>
          <w:szCs w:val="28"/>
          <w:lang w:val="kk-KZ"/>
        </w:rPr>
        <w:t xml:space="preserve">% -ке артты. </w:t>
      </w:r>
    </w:p>
    <w:p w14:paraId="58106B15" w14:textId="77777777" w:rsidR="00AF2E9A" w:rsidRPr="00AF2E9A" w:rsidRDefault="00550DEB" w:rsidP="00CD11D2">
      <w:pPr>
        <w:pStyle w:val="a8"/>
        <w:numPr>
          <w:ilvl w:val="0"/>
          <w:numId w:val="18"/>
        </w:numPr>
        <w:tabs>
          <w:tab w:val="left" w:pos="993"/>
        </w:tabs>
        <w:autoSpaceDE w:val="0"/>
        <w:autoSpaceDN w:val="0"/>
        <w:adjustRightInd w:val="0"/>
        <w:ind w:left="0" w:firstLine="567"/>
        <w:rPr>
          <w:rFonts w:ascii="Times New Roman" w:hAnsi="Times New Roman"/>
          <w:b/>
          <w:sz w:val="28"/>
          <w:szCs w:val="28"/>
          <w:lang w:val="kk-KZ"/>
        </w:rPr>
      </w:pPr>
      <w:r w:rsidRPr="00AF2E9A">
        <w:rPr>
          <w:rFonts w:ascii="Times New Roman" w:hAnsi="Times New Roman"/>
          <w:sz w:val="28"/>
          <w:szCs w:val="28"/>
          <w:lang w:val="kk-KZ"/>
        </w:rPr>
        <w:t>100 Гр- және 200 Гр- гамма дозаларымен өңделген,</w:t>
      </w:r>
      <w:r>
        <w:rPr>
          <w:rFonts w:ascii="Times New Roman" w:hAnsi="Times New Roman"/>
          <w:sz w:val="28"/>
          <w:szCs w:val="28"/>
          <w:lang w:val="kk-KZ"/>
        </w:rPr>
        <w:t xml:space="preserve"> </w:t>
      </w:r>
      <w:r w:rsidRPr="00AF2E9A">
        <w:rPr>
          <w:rFonts w:ascii="Times New Roman" w:hAnsi="Times New Roman"/>
          <w:sz w:val="28"/>
          <w:szCs w:val="28"/>
          <w:lang w:val="kk-KZ"/>
        </w:rPr>
        <w:t>мик</w:t>
      </w:r>
      <w:r w:rsidRPr="00F04799">
        <w:rPr>
          <w:rFonts w:ascii="Times New Roman" w:hAnsi="Times New Roman"/>
          <w:sz w:val="28"/>
          <w:szCs w:val="28"/>
          <w:lang w:val="kk-KZ"/>
        </w:rPr>
        <w:t>о</w:t>
      </w:r>
      <w:r w:rsidRPr="00AF2E9A">
        <w:rPr>
          <w:rFonts w:ascii="Times New Roman" w:hAnsi="Times New Roman"/>
          <w:sz w:val="28"/>
          <w:szCs w:val="28"/>
          <w:lang w:val="kk-KZ"/>
        </w:rPr>
        <w:t xml:space="preserve">рнутиенттері биофорификацияланған </w:t>
      </w:r>
      <w:r>
        <w:rPr>
          <w:rFonts w:ascii="Times New Roman" w:hAnsi="Times New Roman"/>
          <w:sz w:val="28"/>
          <w:szCs w:val="28"/>
          <w:lang w:val="kk-KZ"/>
        </w:rPr>
        <w:t>Жеңіс, Алмакен және Эритроспер</w:t>
      </w:r>
      <w:r w:rsidRPr="00AF2E9A">
        <w:rPr>
          <w:rFonts w:ascii="Times New Roman" w:hAnsi="Times New Roman"/>
          <w:sz w:val="28"/>
          <w:szCs w:val="28"/>
          <w:lang w:val="kk-KZ"/>
        </w:rPr>
        <w:t xml:space="preserve">ум-35 сорттарынан алынған </w:t>
      </w:r>
      <w:r>
        <w:rPr>
          <w:rFonts w:ascii="Times New Roman" w:hAnsi="Times New Roman"/>
          <w:sz w:val="28"/>
          <w:szCs w:val="28"/>
          <w:lang w:val="kk-KZ"/>
        </w:rPr>
        <w:t>б</w:t>
      </w:r>
      <w:r w:rsidR="00374FBA" w:rsidRPr="00AF2E9A">
        <w:rPr>
          <w:rFonts w:ascii="Times New Roman" w:hAnsi="Times New Roman"/>
          <w:sz w:val="28"/>
          <w:szCs w:val="28"/>
          <w:lang w:val="kk-KZ"/>
        </w:rPr>
        <w:t>ір қатар мутантты линиялардың</w:t>
      </w:r>
      <w:r w:rsidR="00B04893" w:rsidRPr="00AF2E9A">
        <w:rPr>
          <w:rFonts w:ascii="Times New Roman" w:hAnsi="Times New Roman"/>
          <w:sz w:val="28"/>
          <w:szCs w:val="28"/>
          <w:lang w:val="kk-KZ"/>
        </w:rPr>
        <w:t xml:space="preserve"> б</w:t>
      </w:r>
      <w:r w:rsidR="006E39AA" w:rsidRPr="00AF2E9A">
        <w:rPr>
          <w:rFonts w:ascii="Times New Roman" w:hAnsi="Times New Roman"/>
          <w:sz w:val="28"/>
          <w:szCs w:val="28"/>
          <w:lang w:val="kk-KZ"/>
        </w:rPr>
        <w:t>елок</w:t>
      </w:r>
      <w:r w:rsidR="00D335E0" w:rsidRPr="00AF2E9A">
        <w:rPr>
          <w:rFonts w:ascii="Times New Roman" w:hAnsi="Times New Roman"/>
          <w:sz w:val="28"/>
          <w:szCs w:val="28"/>
          <w:lang w:val="kk-KZ"/>
        </w:rPr>
        <w:t>, Fe және Zn мөлшері</w:t>
      </w:r>
      <w:r w:rsidR="00B04893" w:rsidRPr="00AF2E9A">
        <w:rPr>
          <w:rFonts w:ascii="Times New Roman" w:hAnsi="Times New Roman"/>
          <w:sz w:val="28"/>
          <w:szCs w:val="28"/>
          <w:lang w:val="kk-KZ"/>
        </w:rPr>
        <w:t xml:space="preserve"> </w:t>
      </w:r>
      <w:r w:rsidR="006E39AA" w:rsidRPr="00AF2E9A">
        <w:rPr>
          <w:rFonts w:ascii="Times New Roman" w:hAnsi="Times New Roman"/>
          <w:sz w:val="28"/>
          <w:szCs w:val="28"/>
          <w:lang w:val="kk-KZ"/>
        </w:rPr>
        <w:t>бастапқы со</w:t>
      </w:r>
      <w:r w:rsidR="00301882" w:rsidRPr="00AF2E9A">
        <w:rPr>
          <w:rFonts w:ascii="Times New Roman" w:hAnsi="Times New Roman"/>
          <w:sz w:val="28"/>
          <w:szCs w:val="28"/>
          <w:lang w:val="kk-KZ"/>
        </w:rPr>
        <w:t>рттарымен салыстырғанда артты</w:t>
      </w:r>
      <w:r w:rsidR="006E39AA" w:rsidRPr="00AF2E9A">
        <w:rPr>
          <w:rFonts w:ascii="Times New Roman" w:hAnsi="Times New Roman"/>
          <w:sz w:val="28"/>
          <w:szCs w:val="28"/>
          <w:lang w:val="kk-KZ"/>
        </w:rPr>
        <w:t xml:space="preserve">. </w:t>
      </w:r>
    </w:p>
    <w:p w14:paraId="08E8D93A" w14:textId="77777777" w:rsidR="00AF2E9A" w:rsidRPr="009F7500" w:rsidRDefault="006E39AA" w:rsidP="00CD11D2">
      <w:pPr>
        <w:pStyle w:val="a8"/>
        <w:numPr>
          <w:ilvl w:val="0"/>
          <w:numId w:val="18"/>
        </w:numPr>
        <w:tabs>
          <w:tab w:val="left" w:pos="993"/>
        </w:tabs>
        <w:autoSpaceDE w:val="0"/>
        <w:autoSpaceDN w:val="0"/>
        <w:adjustRightInd w:val="0"/>
        <w:ind w:left="0" w:firstLine="567"/>
        <w:rPr>
          <w:rFonts w:ascii="Times New Roman" w:hAnsi="Times New Roman"/>
          <w:b/>
          <w:sz w:val="28"/>
          <w:szCs w:val="28"/>
          <w:lang w:val="kk-KZ"/>
        </w:rPr>
      </w:pPr>
      <w:r w:rsidRPr="00AF2E9A">
        <w:rPr>
          <w:rFonts w:ascii="Times New Roman" w:hAnsi="Times New Roman"/>
          <w:sz w:val="28"/>
          <w:szCs w:val="28"/>
          <w:lang w:val="kk-KZ"/>
        </w:rPr>
        <w:t>Жаңа мутантты генетикалық ресурстар</w:t>
      </w:r>
      <w:r w:rsidR="0049144B">
        <w:rPr>
          <w:rFonts w:ascii="Times New Roman" w:hAnsi="Times New Roman"/>
          <w:sz w:val="28"/>
          <w:szCs w:val="28"/>
          <w:lang w:val="kk-KZ"/>
        </w:rPr>
        <w:t>дың</w:t>
      </w:r>
      <w:r w:rsidRPr="00AF2E9A">
        <w:rPr>
          <w:rFonts w:ascii="Times New Roman" w:hAnsi="Times New Roman"/>
          <w:sz w:val="28"/>
          <w:szCs w:val="28"/>
          <w:lang w:val="kk-KZ"/>
        </w:rPr>
        <w:t xml:space="preserve"> өнімділ</w:t>
      </w:r>
      <w:r w:rsidR="00A2084D">
        <w:rPr>
          <w:rFonts w:ascii="Times New Roman" w:hAnsi="Times New Roman"/>
          <w:sz w:val="28"/>
          <w:szCs w:val="28"/>
          <w:lang w:val="kk-KZ"/>
        </w:rPr>
        <w:t>ігі мен дәндерінің</w:t>
      </w:r>
      <w:r w:rsidRPr="00AF2E9A">
        <w:rPr>
          <w:rFonts w:ascii="Times New Roman" w:hAnsi="Times New Roman"/>
          <w:sz w:val="28"/>
          <w:szCs w:val="28"/>
          <w:lang w:val="kk-KZ"/>
        </w:rPr>
        <w:t xml:space="preserve"> </w:t>
      </w:r>
      <w:r w:rsidRPr="009F7500">
        <w:rPr>
          <w:rFonts w:ascii="Times New Roman" w:hAnsi="Times New Roman"/>
          <w:sz w:val="28"/>
          <w:szCs w:val="28"/>
          <w:lang w:val="kk-KZ"/>
        </w:rPr>
        <w:lastRenderedPageBreak/>
        <w:t>морфометриялық п</w:t>
      </w:r>
      <w:r w:rsidR="00A2084D" w:rsidRPr="009F7500">
        <w:rPr>
          <w:rFonts w:ascii="Times New Roman" w:hAnsi="Times New Roman"/>
          <w:sz w:val="28"/>
          <w:szCs w:val="28"/>
          <w:lang w:val="kk-KZ"/>
        </w:rPr>
        <w:t>араметрлері</w:t>
      </w:r>
      <w:r w:rsidR="0003510C" w:rsidRPr="009F7500">
        <w:rPr>
          <w:rFonts w:ascii="Times New Roman" w:hAnsi="Times New Roman"/>
          <w:sz w:val="28"/>
          <w:szCs w:val="28"/>
          <w:lang w:val="kk-KZ"/>
        </w:rPr>
        <w:t xml:space="preserve"> төмендеуі</w:t>
      </w:r>
      <w:r w:rsidRPr="009F7500">
        <w:rPr>
          <w:rFonts w:ascii="Times New Roman" w:hAnsi="Times New Roman"/>
          <w:sz w:val="28"/>
          <w:szCs w:val="28"/>
          <w:lang w:val="kk-KZ"/>
        </w:rPr>
        <w:t>нсіз микроэлементтердің биофортификациялану қабілетіне ие болды</w:t>
      </w:r>
      <w:r w:rsidR="008C71D5" w:rsidRPr="009F7500">
        <w:rPr>
          <w:rFonts w:ascii="Times New Roman" w:hAnsi="Times New Roman"/>
          <w:sz w:val="28"/>
          <w:szCs w:val="28"/>
          <w:lang w:val="kk-KZ"/>
        </w:rPr>
        <w:t>.</w:t>
      </w:r>
      <w:r w:rsidRPr="009F7500">
        <w:rPr>
          <w:rFonts w:ascii="Times New Roman" w:hAnsi="Times New Roman"/>
          <w:sz w:val="28"/>
          <w:szCs w:val="28"/>
          <w:lang w:val="kk-KZ"/>
        </w:rPr>
        <w:t xml:space="preserve"> </w:t>
      </w:r>
      <w:r w:rsidR="00181A00" w:rsidRPr="009F7500">
        <w:rPr>
          <w:rFonts w:ascii="Times New Roman" w:hAnsi="Times New Roman"/>
          <w:sz w:val="28"/>
          <w:szCs w:val="28"/>
          <w:lang w:val="kk-KZ"/>
        </w:rPr>
        <w:t>Дәндерінің</w:t>
      </w:r>
      <w:r w:rsidR="00A2084D" w:rsidRPr="009F7500">
        <w:rPr>
          <w:rFonts w:ascii="Times New Roman" w:hAnsi="Times New Roman"/>
          <w:sz w:val="28"/>
          <w:szCs w:val="28"/>
          <w:lang w:val="kk-KZ"/>
        </w:rPr>
        <w:t xml:space="preserve"> фитин қышқылының (</w:t>
      </w:r>
      <w:r w:rsidR="00456CE9" w:rsidRPr="009F7500">
        <w:rPr>
          <w:rFonts w:ascii="Times New Roman" w:hAnsi="Times New Roman"/>
          <w:sz w:val="28"/>
          <w:szCs w:val="28"/>
          <w:lang w:val="kk-KZ"/>
        </w:rPr>
        <w:t>негізгі антинутриент) мөлше</w:t>
      </w:r>
      <w:r w:rsidR="003D75A6" w:rsidRPr="009F7500">
        <w:rPr>
          <w:rFonts w:ascii="Times New Roman" w:hAnsi="Times New Roman"/>
          <w:sz w:val="28"/>
          <w:szCs w:val="28"/>
          <w:lang w:val="kk-KZ"/>
        </w:rPr>
        <w:t xml:space="preserve">рі </w:t>
      </w:r>
      <w:r w:rsidR="00B04440" w:rsidRPr="009F7500">
        <w:rPr>
          <w:rFonts w:ascii="Times New Roman" w:hAnsi="Times New Roman"/>
          <w:sz w:val="28"/>
          <w:szCs w:val="28"/>
          <w:lang w:val="kk-KZ"/>
        </w:rPr>
        <w:t>1,1-5,8</w:t>
      </w:r>
      <w:r w:rsidR="003D75A6" w:rsidRPr="009F7500">
        <w:rPr>
          <w:rFonts w:ascii="Times New Roman" w:hAnsi="Times New Roman"/>
          <w:sz w:val="28"/>
          <w:szCs w:val="28"/>
          <w:lang w:val="kk-KZ"/>
        </w:rPr>
        <w:t xml:space="preserve"> есеге төмен мутантты линиялар шығарылды. ФҚ:Fe және ФҚ:Zn (тиісінше</w:t>
      </w:r>
      <w:r w:rsidR="00B04440" w:rsidRPr="009F7500">
        <w:rPr>
          <w:rFonts w:ascii="Times New Roman" w:hAnsi="Times New Roman"/>
          <w:sz w:val="28"/>
          <w:szCs w:val="28"/>
          <w:lang w:val="kk-KZ"/>
        </w:rPr>
        <w:t>,</w:t>
      </w:r>
      <w:r w:rsidR="003D75A6" w:rsidRPr="009F7500">
        <w:rPr>
          <w:rFonts w:ascii="Times New Roman" w:hAnsi="Times New Roman"/>
          <w:sz w:val="28"/>
          <w:szCs w:val="28"/>
          <w:lang w:val="kk-KZ"/>
        </w:rPr>
        <w:t xml:space="preserve"> </w:t>
      </w:r>
      <w:r w:rsidR="00B04440" w:rsidRPr="009F7500">
        <w:rPr>
          <w:rFonts w:ascii="Times New Roman" w:hAnsi="Times New Roman"/>
          <w:sz w:val="28"/>
          <w:lang w:val="kk-KZ"/>
        </w:rPr>
        <w:t>1,14–14,5 және  0,9–13,0</w:t>
      </w:r>
      <w:r w:rsidR="003D75A6" w:rsidRPr="009F7500">
        <w:rPr>
          <w:rFonts w:ascii="Times New Roman" w:hAnsi="Times New Roman"/>
          <w:sz w:val="28"/>
          <w:szCs w:val="28"/>
          <w:lang w:val="kk-KZ"/>
        </w:rPr>
        <w:t>) молярлық қатынасы анықталды. Нәтижесінде микронутриенттердің биос</w:t>
      </w:r>
      <w:r w:rsidR="00314CBB" w:rsidRPr="009F7500">
        <w:rPr>
          <w:rFonts w:ascii="Times New Roman" w:hAnsi="Times New Roman"/>
          <w:sz w:val="28"/>
          <w:szCs w:val="28"/>
          <w:lang w:val="kk-KZ"/>
        </w:rPr>
        <w:t>іңімділігі жоғары генотиптер иден</w:t>
      </w:r>
      <w:r w:rsidR="003D75A6" w:rsidRPr="009F7500">
        <w:rPr>
          <w:rFonts w:ascii="Times New Roman" w:hAnsi="Times New Roman"/>
          <w:sz w:val="28"/>
          <w:szCs w:val="28"/>
          <w:lang w:val="kk-KZ"/>
        </w:rPr>
        <w:t>тификацияланды.</w:t>
      </w:r>
    </w:p>
    <w:p w14:paraId="67E23C51" w14:textId="77777777" w:rsidR="00B526A3" w:rsidRPr="009F7500" w:rsidRDefault="004638BD" w:rsidP="00CD11D2">
      <w:pPr>
        <w:pStyle w:val="a8"/>
        <w:numPr>
          <w:ilvl w:val="0"/>
          <w:numId w:val="18"/>
        </w:numPr>
        <w:tabs>
          <w:tab w:val="left" w:pos="993"/>
        </w:tabs>
        <w:autoSpaceDE w:val="0"/>
        <w:autoSpaceDN w:val="0"/>
        <w:adjustRightInd w:val="0"/>
        <w:ind w:left="0" w:firstLine="567"/>
        <w:rPr>
          <w:rFonts w:ascii="Times New Roman" w:hAnsi="Times New Roman"/>
          <w:b/>
          <w:sz w:val="28"/>
          <w:szCs w:val="28"/>
          <w:lang w:val="kk-KZ"/>
        </w:rPr>
      </w:pPr>
      <w:r w:rsidRPr="009F7500">
        <w:rPr>
          <w:rFonts w:ascii="Times New Roman" w:hAnsi="Times New Roman"/>
          <w:sz w:val="28"/>
          <w:szCs w:val="28"/>
          <w:lang w:val="kk-KZ"/>
        </w:rPr>
        <w:t>Эритросперум-35 сортының Fe және Zn мөлшер</w:t>
      </w:r>
      <w:r w:rsidR="0049144B" w:rsidRPr="009F7500">
        <w:rPr>
          <w:rFonts w:ascii="Times New Roman" w:hAnsi="Times New Roman"/>
          <w:sz w:val="28"/>
          <w:szCs w:val="28"/>
          <w:lang w:val="kk-KZ"/>
        </w:rPr>
        <w:t>і жоғарылаған мутантты линияларын</w:t>
      </w:r>
      <w:r w:rsidRPr="009F7500">
        <w:rPr>
          <w:rFonts w:ascii="Times New Roman" w:hAnsi="Times New Roman"/>
          <w:sz w:val="28"/>
          <w:szCs w:val="28"/>
          <w:lang w:val="kk-KZ"/>
        </w:rPr>
        <w:t>ың дәндеріндегі метал жинақталу механизмдерін түсіну мақсатында темір гомеостазына қатысатын гендердің экспрессиясы зерттелді</w:t>
      </w:r>
      <w:r w:rsidR="00A2548A" w:rsidRPr="009F7500">
        <w:rPr>
          <w:rFonts w:ascii="Times New Roman" w:hAnsi="Times New Roman"/>
          <w:sz w:val="28"/>
          <w:szCs w:val="28"/>
          <w:lang w:val="kk-KZ"/>
        </w:rPr>
        <w:t xml:space="preserve">. Біздің зерттеуіміз генотипке </w:t>
      </w:r>
      <w:r w:rsidR="00286DBF" w:rsidRPr="009F7500">
        <w:rPr>
          <w:rFonts w:ascii="Times New Roman" w:hAnsi="Times New Roman"/>
          <w:sz w:val="28"/>
          <w:szCs w:val="28"/>
          <w:lang w:val="kk-KZ"/>
        </w:rPr>
        <w:t>және органға тән ген экспрессиясы</w:t>
      </w:r>
      <w:r w:rsidR="008451D6" w:rsidRPr="009F7500">
        <w:rPr>
          <w:rFonts w:ascii="Times New Roman" w:hAnsi="Times New Roman"/>
          <w:sz w:val="28"/>
          <w:szCs w:val="28"/>
          <w:lang w:val="kk-KZ"/>
        </w:rPr>
        <w:t>нда,</w:t>
      </w:r>
      <w:r w:rsidR="00286DBF" w:rsidRPr="009F7500">
        <w:rPr>
          <w:rFonts w:ascii="Times New Roman" w:hAnsi="Times New Roman"/>
          <w:sz w:val="28"/>
          <w:szCs w:val="28"/>
          <w:lang w:val="kk-KZ"/>
        </w:rPr>
        <w:t xml:space="preserve"> </w:t>
      </w:r>
      <w:r w:rsidR="00A2548A" w:rsidRPr="009F7500">
        <w:rPr>
          <w:rFonts w:ascii="Times New Roman" w:hAnsi="Times New Roman"/>
          <w:sz w:val="28"/>
          <w:szCs w:val="28"/>
          <w:lang w:val="kk-KZ"/>
        </w:rPr>
        <w:t>темірді сіңіру (</w:t>
      </w:r>
      <w:r w:rsidR="00966508" w:rsidRPr="009F7500">
        <w:rPr>
          <w:rFonts w:ascii="Times New Roman" w:hAnsi="Times New Roman"/>
          <w:i/>
          <w:sz w:val="28"/>
          <w:szCs w:val="28"/>
          <w:lang w:val="kk-KZ"/>
        </w:rPr>
        <w:t>TaSAMС, TaНAС1, TaНAAT2-B, TaД</w:t>
      </w:r>
      <w:r w:rsidR="00A2548A" w:rsidRPr="009F7500">
        <w:rPr>
          <w:rFonts w:ascii="Times New Roman" w:hAnsi="Times New Roman"/>
          <w:i/>
          <w:sz w:val="28"/>
          <w:szCs w:val="28"/>
          <w:lang w:val="kk-KZ"/>
        </w:rPr>
        <w:t>MҚС1-A</w:t>
      </w:r>
      <w:r w:rsidR="00A2548A" w:rsidRPr="009F7500">
        <w:rPr>
          <w:rFonts w:ascii="Times New Roman" w:hAnsi="Times New Roman"/>
          <w:sz w:val="28"/>
          <w:szCs w:val="28"/>
          <w:lang w:val="kk-KZ"/>
        </w:rPr>
        <w:t xml:space="preserve"> және </w:t>
      </w:r>
      <w:r w:rsidR="00A2548A" w:rsidRPr="009F7500">
        <w:rPr>
          <w:rFonts w:ascii="Times New Roman" w:hAnsi="Times New Roman"/>
          <w:i/>
          <w:sz w:val="28"/>
          <w:szCs w:val="28"/>
          <w:lang w:val="kk-KZ"/>
        </w:rPr>
        <w:t>TaMҚ</w:t>
      </w:r>
      <w:r w:rsidR="00966508" w:rsidRPr="009F7500">
        <w:rPr>
          <w:rFonts w:ascii="Times New Roman" w:hAnsi="Times New Roman"/>
          <w:i/>
          <w:sz w:val="28"/>
          <w:szCs w:val="28"/>
          <w:lang w:val="kk-KZ"/>
        </w:rPr>
        <w:t>T</w:t>
      </w:r>
      <w:r w:rsidR="00A2548A" w:rsidRPr="009F7500">
        <w:rPr>
          <w:rFonts w:ascii="Times New Roman" w:hAnsi="Times New Roman"/>
          <w:sz w:val="28"/>
          <w:szCs w:val="28"/>
          <w:lang w:val="kk-KZ"/>
        </w:rPr>
        <w:t>), транслокация (</w:t>
      </w:r>
      <w:r w:rsidR="007E70C1" w:rsidRPr="009F7500">
        <w:rPr>
          <w:rFonts w:ascii="Times New Roman" w:hAnsi="Times New Roman"/>
          <w:i/>
          <w:sz w:val="28"/>
          <w:szCs w:val="28"/>
          <w:lang w:val="kk-KZ"/>
        </w:rPr>
        <w:t>TaYSL</w:t>
      </w:r>
      <w:r w:rsidR="00A2548A" w:rsidRPr="009F7500">
        <w:rPr>
          <w:rFonts w:ascii="Times New Roman" w:hAnsi="Times New Roman"/>
          <w:sz w:val="28"/>
          <w:szCs w:val="28"/>
          <w:lang w:val="kk-KZ"/>
        </w:rPr>
        <w:t xml:space="preserve"> және </w:t>
      </w:r>
      <w:r w:rsidR="00A2548A" w:rsidRPr="009F7500">
        <w:rPr>
          <w:rFonts w:ascii="Times New Roman" w:hAnsi="Times New Roman"/>
          <w:i/>
          <w:sz w:val="28"/>
          <w:szCs w:val="28"/>
          <w:lang w:val="kk-KZ"/>
        </w:rPr>
        <w:t>TaVIT2</w:t>
      </w:r>
      <w:r w:rsidR="00A2548A" w:rsidRPr="009F7500">
        <w:rPr>
          <w:rFonts w:ascii="Times New Roman" w:hAnsi="Times New Roman"/>
          <w:sz w:val="28"/>
          <w:szCs w:val="28"/>
          <w:lang w:val="kk-KZ"/>
        </w:rPr>
        <w:t xml:space="preserve"> ), </w:t>
      </w:r>
      <w:r w:rsidR="00BB73BB">
        <w:rPr>
          <w:rFonts w:ascii="Times New Roman" w:hAnsi="Times New Roman"/>
          <w:sz w:val="28"/>
          <w:szCs w:val="28"/>
          <w:lang w:val="kk-KZ"/>
        </w:rPr>
        <w:t xml:space="preserve">темір жинақтаушы </w:t>
      </w:r>
      <w:r w:rsidR="00BB73BB" w:rsidRPr="00EF550E">
        <w:rPr>
          <w:rFonts w:ascii="Times New Roman" w:hAnsi="Times New Roman"/>
          <w:sz w:val="28"/>
          <w:szCs w:val="28"/>
          <w:lang w:val="kk-KZ"/>
        </w:rPr>
        <w:t>белок</w:t>
      </w:r>
      <w:r w:rsidR="00BB73BB">
        <w:rPr>
          <w:rFonts w:ascii="Times New Roman" w:hAnsi="Times New Roman"/>
          <w:sz w:val="28"/>
          <w:szCs w:val="28"/>
          <w:lang w:val="kk-KZ"/>
        </w:rPr>
        <w:t>тары</w:t>
      </w:r>
      <w:r w:rsidR="00BB73BB" w:rsidRPr="009F7500">
        <w:rPr>
          <w:rFonts w:ascii="Times New Roman" w:hAnsi="Times New Roman"/>
          <w:sz w:val="28"/>
          <w:szCs w:val="28"/>
          <w:lang w:val="kk-KZ"/>
        </w:rPr>
        <w:t xml:space="preserve"> </w:t>
      </w:r>
      <w:r w:rsidR="00A2548A" w:rsidRPr="009F7500">
        <w:rPr>
          <w:rFonts w:ascii="Times New Roman" w:hAnsi="Times New Roman"/>
          <w:sz w:val="28"/>
          <w:szCs w:val="28"/>
          <w:lang w:val="kk-KZ"/>
        </w:rPr>
        <w:t>(</w:t>
      </w:r>
      <w:r w:rsidR="000D569B" w:rsidRPr="009F7500">
        <w:rPr>
          <w:rFonts w:ascii="Times New Roman" w:hAnsi="Times New Roman"/>
          <w:sz w:val="28"/>
          <w:szCs w:val="28"/>
          <w:lang w:val="kk-KZ"/>
        </w:rPr>
        <w:t>TaNRAMP</w:t>
      </w:r>
      <w:r w:rsidR="000D569B" w:rsidRPr="009F7500">
        <w:rPr>
          <w:rFonts w:ascii="Times New Roman" w:hAnsi="Times New Roman"/>
          <w:i/>
          <w:sz w:val="28"/>
          <w:szCs w:val="28"/>
          <w:lang w:val="kk-KZ"/>
        </w:rPr>
        <w:t xml:space="preserve"> </w:t>
      </w:r>
      <w:r w:rsidR="000D569B" w:rsidRPr="009F7500">
        <w:rPr>
          <w:rFonts w:ascii="Times New Roman" w:hAnsi="Times New Roman"/>
          <w:sz w:val="28"/>
          <w:szCs w:val="28"/>
          <w:lang w:val="kk-KZ"/>
        </w:rPr>
        <w:t>және</w:t>
      </w:r>
      <w:r w:rsidR="000D569B" w:rsidRPr="009F7500">
        <w:rPr>
          <w:rFonts w:ascii="Times New Roman" w:hAnsi="Times New Roman"/>
          <w:i/>
          <w:sz w:val="28"/>
          <w:szCs w:val="28"/>
          <w:lang w:val="kk-KZ"/>
        </w:rPr>
        <w:t xml:space="preserve"> </w:t>
      </w:r>
      <w:r w:rsidR="000D569B" w:rsidRPr="009F7500">
        <w:rPr>
          <w:rFonts w:ascii="Times New Roman" w:hAnsi="Times New Roman"/>
          <w:sz w:val="28"/>
          <w:szCs w:val="28"/>
          <w:lang w:val="kk-KZ"/>
        </w:rPr>
        <w:t>TaFer1A-D</w:t>
      </w:r>
      <w:r w:rsidR="00A2548A" w:rsidRPr="009F7500">
        <w:rPr>
          <w:rFonts w:ascii="Times New Roman" w:hAnsi="Times New Roman"/>
          <w:sz w:val="28"/>
          <w:szCs w:val="28"/>
          <w:lang w:val="kk-KZ"/>
        </w:rPr>
        <w:t xml:space="preserve"> ) және темір биофор</w:t>
      </w:r>
      <w:r w:rsidR="00B63924" w:rsidRPr="009F7500">
        <w:rPr>
          <w:rFonts w:ascii="Times New Roman" w:hAnsi="Times New Roman"/>
          <w:sz w:val="28"/>
          <w:szCs w:val="28"/>
          <w:lang w:val="kk-KZ"/>
        </w:rPr>
        <w:t>тификациясына байланысты ген</w:t>
      </w:r>
      <w:r w:rsidR="00A2548A" w:rsidRPr="009F7500">
        <w:rPr>
          <w:rFonts w:ascii="Times New Roman" w:hAnsi="Times New Roman"/>
          <w:sz w:val="28"/>
          <w:szCs w:val="28"/>
          <w:lang w:val="kk-KZ"/>
        </w:rPr>
        <w:t xml:space="preserve"> (</w:t>
      </w:r>
      <w:r w:rsidR="00A2548A" w:rsidRPr="009F7500">
        <w:rPr>
          <w:rFonts w:ascii="Times New Roman" w:hAnsi="Times New Roman"/>
          <w:i/>
          <w:sz w:val="28"/>
          <w:szCs w:val="28"/>
          <w:lang w:val="kk-KZ"/>
        </w:rPr>
        <w:t>TabHLH</w:t>
      </w:r>
      <w:r w:rsidR="0049144B" w:rsidRPr="009F7500">
        <w:rPr>
          <w:rFonts w:ascii="Times New Roman" w:hAnsi="Times New Roman"/>
          <w:sz w:val="28"/>
          <w:szCs w:val="28"/>
          <w:lang w:val="kk-KZ"/>
        </w:rPr>
        <w:t>) туралы жаңа түсініктер</w:t>
      </w:r>
      <w:r w:rsidR="00A2548A" w:rsidRPr="009F7500">
        <w:rPr>
          <w:rFonts w:ascii="Times New Roman" w:hAnsi="Times New Roman"/>
          <w:sz w:val="28"/>
          <w:szCs w:val="28"/>
          <w:lang w:val="kk-KZ"/>
        </w:rPr>
        <w:t xml:space="preserve"> ашты. </w:t>
      </w:r>
      <w:r w:rsidR="00A2548A" w:rsidRPr="009F7500">
        <w:rPr>
          <w:rFonts w:ascii="Times New Roman" w:hAnsi="Times New Roman"/>
          <w:i/>
          <w:sz w:val="28"/>
          <w:szCs w:val="28"/>
          <w:lang w:val="kk-KZ"/>
        </w:rPr>
        <w:t>TaSAM</w:t>
      </w:r>
      <w:r w:rsidR="00966508" w:rsidRPr="009F7500">
        <w:rPr>
          <w:rFonts w:ascii="Times New Roman" w:hAnsi="Times New Roman"/>
          <w:i/>
          <w:sz w:val="28"/>
          <w:szCs w:val="28"/>
          <w:lang w:val="kk-KZ"/>
        </w:rPr>
        <w:t>С</w:t>
      </w:r>
      <w:r w:rsidR="00A2548A" w:rsidRPr="009F7500">
        <w:rPr>
          <w:rFonts w:ascii="Times New Roman" w:hAnsi="Times New Roman"/>
          <w:sz w:val="28"/>
          <w:szCs w:val="28"/>
          <w:lang w:val="kk-KZ"/>
        </w:rPr>
        <w:t xml:space="preserve">, </w:t>
      </w:r>
      <w:r w:rsidR="00730199" w:rsidRPr="009F7500">
        <w:rPr>
          <w:rFonts w:ascii="Times New Roman" w:hAnsi="Times New Roman"/>
          <w:i/>
          <w:sz w:val="28"/>
          <w:szCs w:val="28"/>
          <w:lang w:val="kk-KZ"/>
        </w:rPr>
        <w:t>TaНAС</w:t>
      </w:r>
      <w:r w:rsidR="00A2548A" w:rsidRPr="009F7500">
        <w:rPr>
          <w:rFonts w:ascii="Times New Roman" w:hAnsi="Times New Roman"/>
          <w:i/>
          <w:sz w:val="28"/>
          <w:szCs w:val="28"/>
          <w:lang w:val="kk-KZ"/>
        </w:rPr>
        <w:t>1</w:t>
      </w:r>
      <w:r w:rsidR="00A2548A" w:rsidRPr="009F7500">
        <w:rPr>
          <w:rFonts w:ascii="Times New Roman" w:hAnsi="Times New Roman"/>
          <w:sz w:val="28"/>
          <w:szCs w:val="28"/>
          <w:lang w:val="kk-KZ"/>
        </w:rPr>
        <w:t xml:space="preserve"> және </w:t>
      </w:r>
      <w:r w:rsidR="001731B1" w:rsidRPr="009F7500">
        <w:rPr>
          <w:rFonts w:ascii="Times New Roman" w:hAnsi="Times New Roman"/>
          <w:i/>
          <w:sz w:val="28"/>
          <w:szCs w:val="28"/>
          <w:lang w:val="kk-KZ"/>
        </w:rPr>
        <w:t>TaДMҚ</w:t>
      </w:r>
      <w:r w:rsidR="00966508" w:rsidRPr="009F7500">
        <w:rPr>
          <w:rFonts w:ascii="Times New Roman" w:hAnsi="Times New Roman"/>
          <w:i/>
          <w:sz w:val="28"/>
          <w:szCs w:val="28"/>
          <w:lang w:val="kk-KZ"/>
        </w:rPr>
        <w:t>С</w:t>
      </w:r>
      <w:r w:rsidR="00BD5470" w:rsidRPr="009F7500">
        <w:rPr>
          <w:rFonts w:ascii="Times New Roman" w:hAnsi="Times New Roman"/>
          <w:sz w:val="28"/>
          <w:szCs w:val="28"/>
          <w:lang w:val="kk-KZ"/>
        </w:rPr>
        <w:t xml:space="preserve"> гомологты гендер</w:t>
      </w:r>
      <w:r w:rsidR="00142BD0" w:rsidRPr="009F7500">
        <w:rPr>
          <w:rFonts w:ascii="Times New Roman" w:hAnsi="Times New Roman"/>
          <w:sz w:val="28"/>
          <w:szCs w:val="28"/>
          <w:lang w:val="kk-KZ"/>
        </w:rPr>
        <w:t>інің</w:t>
      </w:r>
      <w:r w:rsidR="00BD5470" w:rsidRPr="009F7500">
        <w:rPr>
          <w:rFonts w:ascii="Times New Roman" w:hAnsi="Times New Roman"/>
          <w:sz w:val="28"/>
          <w:szCs w:val="28"/>
          <w:lang w:val="kk-KZ"/>
        </w:rPr>
        <w:t xml:space="preserve"> экспрессиясы</w:t>
      </w:r>
      <w:r w:rsidR="00A2548A" w:rsidRPr="009F7500">
        <w:rPr>
          <w:rFonts w:ascii="Times New Roman" w:hAnsi="Times New Roman"/>
          <w:sz w:val="28"/>
          <w:szCs w:val="28"/>
          <w:lang w:val="kk-KZ"/>
        </w:rPr>
        <w:t xml:space="preserve"> </w:t>
      </w:r>
      <w:r w:rsidR="009957EB" w:rsidRPr="009F7500">
        <w:rPr>
          <w:rFonts w:ascii="Times New Roman" w:hAnsi="Times New Roman"/>
          <w:sz w:val="28"/>
          <w:szCs w:val="28"/>
          <w:lang w:val="kk-KZ"/>
        </w:rPr>
        <w:t>Эритроспер</w:t>
      </w:r>
      <w:r w:rsidR="00734576" w:rsidRPr="009F7500">
        <w:rPr>
          <w:rFonts w:ascii="Times New Roman" w:hAnsi="Times New Roman"/>
          <w:sz w:val="28"/>
          <w:szCs w:val="28"/>
          <w:lang w:val="kk-KZ"/>
        </w:rPr>
        <w:t>ум-35 сортымен</w:t>
      </w:r>
      <w:r w:rsidR="00A2548A" w:rsidRPr="009F7500">
        <w:rPr>
          <w:rFonts w:ascii="Times New Roman" w:hAnsi="Times New Roman"/>
          <w:sz w:val="28"/>
          <w:szCs w:val="28"/>
          <w:lang w:val="kk-KZ"/>
        </w:rPr>
        <w:t xml:space="preserve"> салыстырғанда екі мутан</w:t>
      </w:r>
      <w:r w:rsidR="00734576" w:rsidRPr="009F7500">
        <w:rPr>
          <w:rFonts w:ascii="Times New Roman" w:hAnsi="Times New Roman"/>
          <w:sz w:val="28"/>
          <w:szCs w:val="28"/>
          <w:lang w:val="kk-KZ"/>
        </w:rPr>
        <w:t xml:space="preserve">тты линия тамырында 2,1-4,7 есеге, </w:t>
      </w:r>
      <w:r w:rsidR="00F025CB" w:rsidRPr="009F7500">
        <w:rPr>
          <w:rFonts w:ascii="Times New Roman" w:hAnsi="Times New Roman"/>
          <w:i/>
          <w:sz w:val="28"/>
          <w:szCs w:val="28"/>
          <w:lang w:val="kk-KZ"/>
        </w:rPr>
        <w:t>TaYSL</w:t>
      </w:r>
      <w:r w:rsidR="00734576" w:rsidRPr="009F7500">
        <w:rPr>
          <w:rFonts w:ascii="Times New Roman" w:hAnsi="Times New Roman"/>
          <w:sz w:val="28"/>
          <w:szCs w:val="28"/>
          <w:lang w:val="kk-KZ"/>
        </w:rPr>
        <w:t xml:space="preserve"> және </w:t>
      </w:r>
      <w:r w:rsidR="00734576" w:rsidRPr="009F7500">
        <w:rPr>
          <w:rFonts w:ascii="Times New Roman" w:hAnsi="Times New Roman"/>
          <w:i/>
          <w:sz w:val="28"/>
          <w:szCs w:val="28"/>
          <w:lang w:val="kk-KZ"/>
        </w:rPr>
        <w:t>TaVIT2</w:t>
      </w:r>
      <w:r w:rsidR="00734576" w:rsidRPr="009F7500">
        <w:rPr>
          <w:rFonts w:ascii="Times New Roman" w:hAnsi="Times New Roman"/>
          <w:sz w:val="28"/>
          <w:szCs w:val="28"/>
          <w:lang w:val="kk-KZ"/>
        </w:rPr>
        <w:t xml:space="preserve"> экспрессиясы 1,3–2,7 есеге  </w:t>
      </w:r>
      <w:r w:rsidR="00A2548A" w:rsidRPr="009F7500">
        <w:rPr>
          <w:rFonts w:ascii="Times New Roman" w:hAnsi="Times New Roman"/>
          <w:sz w:val="28"/>
          <w:szCs w:val="28"/>
          <w:lang w:val="kk-KZ"/>
        </w:rPr>
        <w:t>айтарлықтай ж</w:t>
      </w:r>
      <w:r w:rsidR="00734576" w:rsidRPr="009F7500">
        <w:rPr>
          <w:rFonts w:ascii="Times New Roman" w:hAnsi="Times New Roman"/>
          <w:sz w:val="28"/>
          <w:szCs w:val="28"/>
          <w:lang w:val="kk-KZ"/>
        </w:rPr>
        <w:t xml:space="preserve">оғарлағаны </w:t>
      </w:r>
      <w:r w:rsidR="00A2548A" w:rsidRPr="009F7500">
        <w:rPr>
          <w:rFonts w:ascii="Times New Roman" w:hAnsi="Times New Roman"/>
          <w:sz w:val="28"/>
          <w:szCs w:val="28"/>
          <w:lang w:val="kk-KZ"/>
        </w:rPr>
        <w:t xml:space="preserve">анықталды. </w:t>
      </w:r>
      <w:r w:rsidR="00BB73BB">
        <w:rPr>
          <w:rFonts w:ascii="Times New Roman" w:hAnsi="Times New Roman"/>
          <w:sz w:val="28"/>
          <w:szCs w:val="28"/>
          <w:lang w:val="kk-KZ"/>
        </w:rPr>
        <w:t xml:space="preserve"> </w:t>
      </w:r>
    </w:p>
    <w:p w14:paraId="6D30DCBE" w14:textId="77777777" w:rsidR="00C7331B" w:rsidRPr="00B526A3" w:rsidRDefault="00B526A3" w:rsidP="00B526A3">
      <w:pPr>
        <w:tabs>
          <w:tab w:val="left" w:pos="567"/>
          <w:tab w:val="left" w:pos="993"/>
          <w:tab w:val="left" w:pos="1560"/>
        </w:tabs>
        <w:autoSpaceDE w:val="0"/>
        <w:autoSpaceDN w:val="0"/>
        <w:adjustRightInd w:val="0"/>
        <w:snapToGrid w:val="0"/>
        <w:rPr>
          <w:rFonts w:ascii="Times New Roman" w:hAnsi="Times New Roman"/>
          <w:sz w:val="28"/>
          <w:szCs w:val="28"/>
          <w:lang w:val="kk-KZ"/>
        </w:rPr>
      </w:pPr>
      <w:r>
        <w:rPr>
          <w:rFonts w:ascii="Times New Roman" w:hAnsi="Times New Roman"/>
          <w:b/>
          <w:sz w:val="28"/>
          <w:szCs w:val="28"/>
          <w:lang w:val="kk-KZ"/>
        </w:rPr>
        <w:tab/>
      </w:r>
      <w:r w:rsidR="00C7331B" w:rsidRPr="00B526A3">
        <w:rPr>
          <w:rFonts w:ascii="Times New Roman" w:hAnsi="Times New Roman"/>
          <w:b/>
          <w:sz w:val="28"/>
          <w:szCs w:val="28"/>
          <w:lang w:val="kk-KZ"/>
        </w:rPr>
        <w:t>Автордың жеке үлесі.</w:t>
      </w:r>
      <w:r w:rsidR="00EA2075" w:rsidRPr="00B526A3">
        <w:rPr>
          <w:rFonts w:ascii="Times New Roman" w:hAnsi="Times New Roman"/>
          <w:sz w:val="28"/>
          <w:szCs w:val="28"/>
          <w:lang w:val="kk-KZ"/>
        </w:rPr>
        <w:t xml:space="preserve"> Зерттеу жұмысының тақырыбына байланысты</w:t>
      </w:r>
      <w:r w:rsidR="00C7331B" w:rsidRPr="00B526A3">
        <w:rPr>
          <w:rFonts w:ascii="Times New Roman" w:hAnsi="Times New Roman"/>
          <w:sz w:val="28"/>
          <w:szCs w:val="28"/>
          <w:lang w:val="kk-KZ"/>
        </w:rPr>
        <w:t xml:space="preserve"> әдеби деректерге талдау жасау, жұмыстың мақсаты мен міндеттерін анықтау, тәжірибелік зерттеулерді жүргізу, нәтижелерді статистикалық </w:t>
      </w:r>
      <w:r w:rsidR="00B03E11" w:rsidRPr="00B526A3">
        <w:rPr>
          <w:rFonts w:ascii="Times New Roman" w:hAnsi="Times New Roman"/>
          <w:sz w:val="28"/>
          <w:szCs w:val="28"/>
          <w:lang w:val="kk-KZ"/>
        </w:rPr>
        <w:t xml:space="preserve">өңдеу және </w:t>
      </w:r>
      <w:r w:rsidR="00EA2075" w:rsidRPr="00B526A3">
        <w:rPr>
          <w:rFonts w:ascii="Times New Roman" w:hAnsi="Times New Roman"/>
          <w:sz w:val="28"/>
          <w:szCs w:val="28"/>
          <w:lang w:val="kk-KZ"/>
        </w:rPr>
        <w:t>талдау, диссертацияны жазу мен</w:t>
      </w:r>
      <w:r w:rsidR="00C7331B" w:rsidRPr="00B526A3">
        <w:rPr>
          <w:rFonts w:ascii="Times New Roman" w:hAnsi="Times New Roman"/>
          <w:sz w:val="28"/>
          <w:szCs w:val="28"/>
          <w:lang w:val="kk-KZ"/>
        </w:rPr>
        <w:t xml:space="preserve"> қол жазбаны рәсімдеу автордың жеке қатысуымен орындалды.</w:t>
      </w:r>
    </w:p>
    <w:p w14:paraId="069165C1" w14:textId="77777777" w:rsidR="00153C8B" w:rsidRPr="00A520C4" w:rsidRDefault="00153C8B" w:rsidP="00153C8B">
      <w:pPr>
        <w:ind w:left="102" w:right="124" w:firstLine="566"/>
        <w:rPr>
          <w:rFonts w:ascii="Times New Roman" w:hAnsi="Times New Roman"/>
          <w:sz w:val="28"/>
          <w:szCs w:val="28"/>
          <w:lang w:val="kk-KZ"/>
        </w:rPr>
      </w:pPr>
      <w:r w:rsidRPr="0080513C">
        <w:rPr>
          <w:rFonts w:ascii="Times New Roman" w:hAnsi="Times New Roman"/>
          <w:b/>
          <w:sz w:val="28"/>
          <w:szCs w:val="28"/>
          <w:lang w:val="kk-KZ"/>
        </w:rPr>
        <w:t>Жұмыстың</w:t>
      </w:r>
      <w:r w:rsidRPr="0080513C">
        <w:rPr>
          <w:rFonts w:ascii="Times New Roman" w:hAnsi="Times New Roman"/>
          <w:b/>
          <w:spacing w:val="1"/>
          <w:sz w:val="28"/>
          <w:szCs w:val="28"/>
          <w:lang w:val="kk-KZ"/>
        </w:rPr>
        <w:t xml:space="preserve"> </w:t>
      </w:r>
      <w:r w:rsidRPr="0080513C">
        <w:rPr>
          <w:rFonts w:ascii="Times New Roman" w:hAnsi="Times New Roman"/>
          <w:b/>
          <w:sz w:val="28"/>
          <w:szCs w:val="28"/>
          <w:lang w:val="kk-KZ"/>
        </w:rPr>
        <w:t>ғылыми</w:t>
      </w:r>
      <w:r w:rsidR="001B1140" w:rsidRPr="0080513C">
        <w:rPr>
          <w:rFonts w:ascii="Times New Roman" w:hAnsi="Times New Roman"/>
          <w:b/>
          <w:sz w:val="28"/>
          <w:szCs w:val="28"/>
          <w:lang w:val="kk-KZ"/>
        </w:rPr>
        <w:t xml:space="preserve"> </w:t>
      </w:r>
      <w:r w:rsidRPr="0080513C">
        <w:rPr>
          <w:rFonts w:ascii="Times New Roman" w:hAnsi="Times New Roman"/>
          <w:b/>
          <w:sz w:val="28"/>
          <w:szCs w:val="28"/>
          <w:lang w:val="kk-KZ"/>
        </w:rPr>
        <w:t>зерттеу</w:t>
      </w:r>
      <w:r w:rsidRPr="0080513C">
        <w:rPr>
          <w:rFonts w:ascii="Times New Roman" w:hAnsi="Times New Roman"/>
          <w:b/>
          <w:spacing w:val="1"/>
          <w:sz w:val="28"/>
          <w:szCs w:val="28"/>
          <w:lang w:val="kk-KZ"/>
        </w:rPr>
        <w:t xml:space="preserve"> </w:t>
      </w:r>
      <w:r w:rsidR="001B1140" w:rsidRPr="0080513C">
        <w:rPr>
          <w:rFonts w:ascii="Times New Roman" w:hAnsi="Times New Roman"/>
          <w:b/>
          <w:sz w:val="28"/>
          <w:szCs w:val="28"/>
          <w:lang w:val="kk-KZ"/>
        </w:rPr>
        <w:t>бағдарламасымен</w:t>
      </w:r>
      <w:r w:rsidRPr="0080513C">
        <w:rPr>
          <w:rFonts w:ascii="Times New Roman" w:hAnsi="Times New Roman"/>
          <w:b/>
          <w:spacing w:val="1"/>
          <w:sz w:val="28"/>
          <w:szCs w:val="28"/>
          <w:lang w:val="kk-KZ"/>
        </w:rPr>
        <w:t xml:space="preserve"> </w:t>
      </w:r>
      <w:r w:rsidR="001B1140" w:rsidRPr="0080513C">
        <w:rPr>
          <w:rFonts w:ascii="Times New Roman" w:hAnsi="Times New Roman"/>
          <w:b/>
          <w:sz w:val="28"/>
          <w:szCs w:val="28"/>
          <w:lang w:val="kk-KZ"/>
        </w:rPr>
        <w:t>байланыстылығы</w:t>
      </w:r>
      <w:r w:rsidRPr="0080513C">
        <w:rPr>
          <w:rFonts w:ascii="Times New Roman" w:hAnsi="Times New Roman"/>
          <w:b/>
          <w:sz w:val="28"/>
          <w:szCs w:val="28"/>
          <w:lang w:val="kk-KZ"/>
        </w:rPr>
        <w:t>.</w:t>
      </w:r>
      <w:r w:rsidRPr="0080513C">
        <w:rPr>
          <w:rFonts w:ascii="Times New Roman" w:hAnsi="Times New Roman"/>
          <w:b/>
          <w:spacing w:val="1"/>
          <w:sz w:val="28"/>
          <w:szCs w:val="28"/>
          <w:lang w:val="kk-KZ"/>
        </w:rPr>
        <w:t xml:space="preserve"> </w:t>
      </w:r>
      <w:r w:rsidRPr="00A520C4">
        <w:rPr>
          <w:rFonts w:ascii="Times New Roman" w:hAnsi="Times New Roman"/>
          <w:sz w:val="28"/>
          <w:szCs w:val="28"/>
          <w:lang w:val="kk-KZ"/>
        </w:rPr>
        <w:t>2012-2014</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жылдар</w:t>
      </w:r>
      <w:r w:rsidRPr="00A520C4">
        <w:rPr>
          <w:rFonts w:ascii="Times New Roman" w:hAnsi="Times New Roman"/>
          <w:spacing w:val="41"/>
          <w:sz w:val="28"/>
          <w:szCs w:val="28"/>
          <w:lang w:val="kk-KZ"/>
        </w:rPr>
        <w:t xml:space="preserve"> </w:t>
      </w:r>
      <w:r w:rsidRPr="00A520C4">
        <w:rPr>
          <w:rFonts w:ascii="Times New Roman" w:hAnsi="Times New Roman"/>
          <w:sz w:val="28"/>
          <w:szCs w:val="28"/>
          <w:lang w:val="kk-KZ"/>
        </w:rPr>
        <w:t>аралығында</w:t>
      </w:r>
      <w:r w:rsidRPr="00A520C4">
        <w:rPr>
          <w:rFonts w:ascii="Times New Roman" w:hAnsi="Times New Roman"/>
          <w:spacing w:val="40"/>
          <w:sz w:val="28"/>
          <w:szCs w:val="28"/>
          <w:lang w:val="kk-KZ"/>
        </w:rPr>
        <w:t xml:space="preserve"> </w:t>
      </w:r>
      <w:r w:rsidRPr="00A520C4">
        <w:rPr>
          <w:rFonts w:ascii="Times New Roman" w:hAnsi="Times New Roman"/>
          <w:sz w:val="28"/>
          <w:szCs w:val="28"/>
          <w:lang w:val="kk-KZ"/>
        </w:rPr>
        <w:t>ҚР</w:t>
      </w:r>
      <w:r w:rsidRPr="00A520C4">
        <w:rPr>
          <w:rFonts w:ascii="Times New Roman" w:hAnsi="Times New Roman"/>
          <w:spacing w:val="41"/>
          <w:sz w:val="28"/>
          <w:szCs w:val="28"/>
          <w:lang w:val="kk-KZ"/>
        </w:rPr>
        <w:t xml:space="preserve"> </w:t>
      </w:r>
      <w:r w:rsidRPr="00A520C4">
        <w:rPr>
          <w:rFonts w:ascii="Times New Roman" w:hAnsi="Times New Roman"/>
          <w:sz w:val="28"/>
          <w:szCs w:val="28"/>
          <w:lang w:val="kk-KZ"/>
        </w:rPr>
        <w:t>БҒМ</w:t>
      </w:r>
      <w:r w:rsidRPr="00A520C4">
        <w:rPr>
          <w:rFonts w:ascii="Times New Roman" w:hAnsi="Times New Roman"/>
          <w:spacing w:val="40"/>
          <w:sz w:val="28"/>
          <w:szCs w:val="28"/>
          <w:lang w:val="kk-KZ"/>
        </w:rPr>
        <w:t xml:space="preserve"> </w:t>
      </w:r>
      <w:r w:rsidRPr="00A520C4">
        <w:rPr>
          <w:rFonts w:ascii="Times New Roman" w:hAnsi="Times New Roman"/>
          <w:sz w:val="28"/>
          <w:szCs w:val="28"/>
          <w:lang w:val="kk-KZ"/>
        </w:rPr>
        <w:t>ҒК</w:t>
      </w:r>
      <w:r w:rsidRPr="00A520C4">
        <w:rPr>
          <w:rFonts w:ascii="Times New Roman" w:hAnsi="Times New Roman"/>
          <w:spacing w:val="40"/>
          <w:sz w:val="28"/>
          <w:szCs w:val="28"/>
          <w:lang w:val="kk-KZ"/>
        </w:rPr>
        <w:t xml:space="preserve"> </w:t>
      </w:r>
      <w:r w:rsidRPr="00A520C4">
        <w:rPr>
          <w:rFonts w:ascii="Times New Roman" w:hAnsi="Times New Roman"/>
          <w:sz w:val="28"/>
          <w:szCs w:val="28"/>
          <w:lang w:val="kk-KZ"/>
        </w:rPr>
        <w:t>074/ГФ</w:t>
      </w:r>
      <w:r w:rsidRPr="00A520C4">
        <w:rPr>
          <w:rFonts w:ascii="Times New Roman" w:hAnsi="Times New Roman"/>
          <w:spacing w:val="40"/>
          <w:sz w:val="28"/>
          <w:szCs w:val="28"/>
          <w:lang w:val="kk-KZ"/>
        </w:rPr>
        <w:t xml:space="preserve"> </w:t>
      </w:r>
      <w:r w:rsidRPr="00A520C4">
        <w:rPr>
          <w:rFonts w:ascii="Times New Roman" w:hAnsi="Times New Roman"/>
          <w:sz w:val="28"/>
          <w:szCs w:val="28"/>
          <w:lang w:val="kk-KZ"/>
        </w:rPr>
        <w:t>«Маңызды</w:t>
      </w:r>
      <w:r w:rsidRPr="00A520C4">
        <w:rPr>
          <w:rFonts w:ascii="Times New Roman" w:hAnsi="Times New Roman"/>
          <w:spacing w:val="41"/>
          <w:sz w:val="28"/>
          <w:szCs w:val="28"/>
          <w:lang w:val="kk-KZ"/>
        </w:rPr>
        <w:t xml:space="preserve"> </w:t>
      </w:r>
      <w:r w:rsidRPr="00A520C4">
        <w:rPr>
          <w:rFonts w:ascii="Times New Roman" w:hAnsi="Times New Roman"/>
          <w:sz w:val="28"/>
          <w:szCs w:val="28"/>
          <w:lang w:val="kk-KZ"/>
        </w:rPr>
        <w:t>бейімділік</w:t>
      </w:r>
      <w:r w:rsidRPr="00A520C4">
        <w:rPr>
          <w:rFonts w:ascii="Times New Roman" w:hAnsi="Times New Roman"/>
          <w:spacing w:val="40"/>
          <w:sz w:val="28"/>
          <w:szCs w:val="28"/>
          <w:lang w:val="kk-KZ"/>
        </w:rPr>
        <w:t xml:space="preserve"> </w:t>
      </w:r>
      <w:r w:rsidRPr="00A520C4">
        <w:rPr>
          <w:rFonts w:ascii="Times New Roman" w:hAnsi="Times New Roman"/>
          <w:sz w:val="28"/>
          <w:szCs w:val="28"/>
          <w:lang w:val="kk-KZ"/>
        </w:rPr>
        <w:t xml:space="preserve">қасиеттерін </w:t>
      </w:r>
      <w:r w:rsidR="00E3055E">
        <w:rPr>
          <w:rFonts w:ascii="Times New Roman" w:hAnsi="Times New Roman"/>
          <w:sz w:val="28"/>
          <w:szCs w:val="28"/>
          <w:lang w:val="kk-KZ"/>
        </w:rPr>
        <w:t>б</w:t>
      </w:r>
      <w:r w:rsidRPr="00A520C4">
        <w:rPr>
          <w:rFonts w:ascii="Times New Roman" w:hAnsi="Times New Roman"/>
          <w:sz w:val="28"/>
          <w:szCs w:val="28"/>
          <w:lang w:val="kk-KZ"/>
        </w:rPr>
        <w:t>ақылайтын асыл тұқымды құнды нысандар мен жаңа гендерді анықтауға</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арналған</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мутантты</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бидай</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линияларын</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құру</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және</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зерттеу»</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(Мемлекеттік</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тіркеу № 012PK00581) ғылыми зерттеу жобасының шеңберінде және 2012-2015</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жылдар</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аралығында</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МАГАТЭ-нің</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Ұлттық</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ТК</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жобасы</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KAZ/5003</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«Микронутриент</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мөлшері</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мен</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өсімдіктің</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биопрофильділігін</w:t>
      </w:r>
      <w:r w:rsidRPr="00A520C4">
        <w:rPr>
          <w:rFonts w:ascii="Times New Roman" w:hAnsi="Times New Roman"/>
          <w:spacing w:val="1"/>
          <w:sz w:val="28"/>
          <w:szCs w:val="28"/>
          <w:lang w:val="kk-KZ"/>
        </w:rPr>
        <w:t xml:space="preserve"> </w:t>
      </w:r>
      <w:r w:rsidR="00A40EE6" w:rsidRPr="00A40EE6">
        <w:rPr>
          <w:rFonts w:ascii="Times New Roman" w:hAnsi="Times New Roman"/>
          <w:sz w:val="28"/>
          <w:szCs w:val="28"/>
          <w:lang w:val="kk-KZ"/>
        </w:rPr>
        <w:t xml:space="preserve">интеграция тәсілі </w:t>
      </w:r>
      <w:r w:rsidRPr="00A520C4">
        <w:rPr>
          <w:rFonts w:ascii="Times New Roman" w:hAnsi="Times New Roman"/>
          <w:sz w:val="28"/>
          <w:szCs w:val="28"/>
          <w:lang w:val="kk-KZ"/>
        </w:rPr>
        <w:t>арқылы</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арттыру»</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атты</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халықаралық</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ғылыми</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жобаның</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шеңберінде</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жасалды.</w:t>
      </w:r>
    </w:p>
    <w:p w14:paraId="12F952FD" w14:textId="77777777" w:rsidR="00153C8B" w:rsidRPr="00A520C4" w:rsidRDefault="00153C8B" w:rsidP="00153C8B">
      <w:pPr>
        <w:pStyle w:val="a4"/>
        <w:ind w:firstLine="567"/>
        <w:rPr>
          <w:rFonts w:ascii="Times New Roman" w:hAnsi="Times New Roman" w:cs="Times New Roman"/>
          <w:b/>
          <w:sz w:val="28"/>
          <w:szCs w:val="28"/>
          <w:lang w:val="kk-KZ"/>
        </w:rPr>
      </w:pPr>
      <w:r w:rsidRPr="00A520C4">
        <w:rPr>
          <w:rFonts w:ascii="Times New Roman" w:hAnsi="Times New Roman" w:cs="Times New Roman"/>
          <w:b/>
          <w:sz w:val="28"/>
          <w:szCs w:val="28"/>
          <w:lang w:val="kk-KZ"/>
        </w:rPr>
        <w:t>Жұмыстың сыннан өтуі:</w:t>
      </w:r>
    </w:p>
    <w:p w14:paraId="01F17E65" w14:textId="77777777" w:rsidR="00153C8B" w:rsidRPr="00A520C4" w:rsidRDefault="00153C8B" w:rsidP="00153C8B">
      <w:pPr>
        <w:pStyle w:val="afc"/>
        <w:ind w:right="131"/>
        <w:rPr>
          <w:rFonts w:ascii="Times New Roman" w:hAnsi="Times New Roman"/>
          <w:szCs w:val="28"/>
          <w:lang w:val="kk-KZ"/>
        </w:rPr>
      </w:pPr>
      <w:r w:rsidRPr="00A520C4">
        <w:rPr>
          <w:rFonts w:ascii="Times New Roman" w:hAnsi="Times New Roman"/>
          <w:szCs w:val="28"/>
          <w:lang w:val="kk-KZ"/>
        </w:rPr>
        <w:t>Зерттеу</w:t>
      </w:r>
      <w:r w:rsidRPr="00A520C4">
        <w:rPr>
          <w:rFonts w:ascii="Times New Roman" w:hAnsi="Times New Roman"/>
          <w:spacing w:val="1"/>
          <w:szCs w:val="28"/>
          <w:lang w:val="kk-KZ"/>
        </w:rPr>
        <w:t xml:space="preserve"> </w:t>
      </w:r>
      <w:r w:rsidRPr="00A520C4">
        <w:rPr>
          <w:rFonts w:ascii="Times New Roman" w:hAnsi="Times New Roman"/>
          <w:szCs w:val="28"/>
          <w:lang w:val="kk-KZ"/>
        </w:rPr>
        <w:t>нәтижелері</w:t>
      </w:r>
      <w:r w:rsidRPr="00A520C4">
        <w:rPr>
          <w:rFonts w:ascii="Times New Roman" w:hAnsi="Times New Roman"/>
          <w:spacing w:val="1"/>
          <w:szCs w:val="28"/>
          <w:lang w:val="kk-KZ"/>
        </w:rPr>
        <w:t xml:space="preserve"> </w:t>
      </w:r>
      <w:r w:rsidRPr="00A520C4">
        <w:rPr>
          <w:rFonts w:ascii="Times New Roman" w:hAnsi="Times New Roman"/>
          <w:szCs w:val="28"/>
          <w:lang w:val="kk-KZ"/>
        </w:rPr>
        <w:t>және</w:t>
      </w:r>
      <w:r w:rsidRPr="00A520C4">
        <w:rPr>
          <w:rFonts w:ascii="Times New Roman" w:hAnsi="Times New Roman"/>
          <w:spacing w:val="1"/>
          <w:szCs w:val="28"/>
          <w:lang w:val="kk-KZ"/>
        </w:rPr>
        <w:t xml:space="preserve"> </w:t>
      </w:r>
      <w:r w:rsidRPr="00A520C4">
        <w:rPr>
          <w:rFonts w:ascii="Times New Roman" w:hAnsi="Times New Roman"/>
          <w:szCs w:val="28"/>
          <w:lang w:val="kk-KZ"/>
        </w:rPr>
        <w:t>диссертациялық</w:t>
      </w:r>
      <w:r w:rsidRPr="00A520C4">
        <w:rPr>
          <w:rFonts w:ascii="Times New Roman" w:hAnsi="Times New Roman"/>
          <w:spacing w:val="1"/>
          <w:szCs w:val="28"/>
          <w:lang w:val="kk-KZ"/>
        </w:rPr>
        <w:t xml:space="preserve"> </w:t>
      </w:r>
      <w:r w:rsidRPr="00A520C4">
        <w:rPr>
          <w:rFonts w:ascii="Times New Roman" w:hAnsi="Times New Roman"/>
          <w:szCs w:val="28"/>
          <w:lang w:val="kk-KZ"/>
        </w:rPr>
        <w:t>жұмыстың</w:t>
      </w:r>
      <w:r w:rsidRPr="00A520C4">
        <w:rPr>
          <w:rFonts w:ascii="Times New Roman" w:hAnsi="Times New Roman"/>
          <w:spacing w:val="71"/>
          <w:szCs w:val="28"/>
          <w:lang w:val="kk-KZ"/>
        </w:rPr>
        <w:t xml:space="preserve"> </w:t>
      </w:r>
      <w:r w:rsidRPr="00A520C4">
        <w:rPr>
          <w:rFonts w:ascii="Times New Roman" w:hAnsi="Times New Roman"/>
          <w:szCs w:val="28"/>
          <w:lang w:val="kk-KZ"/>
        </w:rPr>
        <w:t>негізгі</w:t>
      </w:r>
      <w:r w:rsidRPr="00A520C4">
        <w:rPr>
          <w:rFonts w:ascii="Times New Roman" w:hAnsi="Times New Roman"/>
          <w:spacing w:val="1"/>
          <w:szCs w:val="28"/>
          <w:lang w:val="kk-KZ"/>
        </w:rPr>
        <w:t xml:space="preserve"> </w:t>
      </w:r>
      <w:r w:rsidRPr="00A520C4">
        <w:rPr>
          <w:rFonts w:ascii="Times New Roman" w:hAnsi="Times New Roman"/>
          <w:szCs w:val="28"/>
          <w:lang w:val="kk-KZ"/>
        </w:rPr>
        <w:t>төмендегідей</w:t>
      </w:r>
      <w:r w:rsidRPr="00A520C4">
        <w:rPr>
          <w:rFonts w:ascii="Times New Roman" w:hAnsi="Times New Roman"/>
          <w:spacing w:val="1"/>
          <w:szCs w:val="28"/>
          <w:lang w:val="kk-KZ"/>
        </w:rPr>
        <w:t xml:space="preserve"> </w:t>
      </w:r>
      <w:r w:rsidRPr="00A520C4">
        <w:rPr>
          <w:rFonts w:ascii="Times New Roman" w:hAnsi="Times New Roman"/>
          <w:szCs w:val="28"/>
          <w:lang w:val="kk-KZ"/>
        </w:rPr>
        <w:t>халықаралық</w:t>
      </w:r>
      <w:r w:rsidRPr="00A520C4">
        <w:rPr>
          <w:rFonts w:ascii="Times New Roman" w:hAnsi="Times New Roman"/>
          <w:spacing w:val="1"/>
          <w:szCs w:val="28"/>
          <w:lang w:val="kk-KZ"/>
        </w:rPr>
        <w:t xml:space="preserve"> </w:t>
      </w:r>
      <w:r w:rsidRPr="00A520C4">
        <w:rPr>
          <w:rFonts w:ascii="Times New Roman" w:hAnsi="Times New Roman"/>
          <w:szCs w:val="28"/>
          <w:lang w:val="kk-KZ"/>
        </w:rPr>
        <w:t>ғылыми</w:t>
      </w:r>
      <w:r w:rsidRPr="00A520C4">
        <w:rPr>
          <w:rFonts w:ascii="Times New Roman" w:hAnsi="Times New Roman"/>
          <w:spacing w:val="1"/>
          <w:szCs w:val="28"/>
          <w:lang w:val="kk-KZ"/>
        </w:rPr>
        <w:t xml:space="preserve"> </w:t>
      </w:r>
      <w:r w:rsidRPr="00A520C4">
        <w:rPr>
          <w:rFonts w:ascii="Times New Roman" w:hAnsi="Times New Roman"/>
          <w:szCs w:val="28"/>
          <w:lang w:val="kk-KZ"/>
        </w:rPr>
        <w:t>конференцияларда</w:t>
      </w:r>
      <w:r w:rsidRPr="00A520C4">
        <w:rPr>
          <w:rFonts w:ascii="Times New Roman" w:hAnsi="Times New Roman"/>
          <w:spacing w:val="1"/>
          <w:szCs w:val="28"/>
          <w:lang w:val="kk-KZ"/>
        </w:rPr>
        <w:t xml:space="preserve"> </w:t>
      </w:r>
      <w:r w:rsidRPr="00A520C4">
        <w:rPr>
          <w:rFonts w:ascii="Times New Roman" w:hAnsi="Times New Roman"/>
          <w:szCs w:val="28"/>
          <w:lang w:val="kk-KZ"/>
        </w:rPr>
        <w:t>баяндалып,</w:t>
      </w:r>
      <w:r w:rsidRPr="00A520C4">
        <w:rPr>
          <w:rFonts w:ascii="Times New Roman" w:hAnsi="Times New Roman"/>
          <w:spacing w:val="1"/>
          <w:szCs w:val="28"/>
          <w:lang w:val="kk-KZ"/>
        </w:rPr>
        <w:t xml:space="preserve"> </w:t>
      </w:r>
      <w:r w:rsidRPr="00A520C4">
        <w:rPr>
          <w:rFonts w:ascii="Times New Roman" w:hAnsi="Times New Roman"/>
          <w:szCs w:val="28"/>
          <w:lang w:val="kk-KZ"/>
        </w:rPr>
        <w:t>талқыланды:</w:t>
      </w:r>
    </w:p>
    <w:p w14:paraId="288A8AEF" w14:textId="77777777" w:rsidR="00FF3442" w:rsidRPr="00A520C4" w:rsidRDefault="00153C8B" w:rsidP="00A05E5F">
      <w:pPr>
        <w:pStyle w:val="a8"/>
        <w:numPr>
          <w:ilvl w:val="0"/>
          <w:numId w:val="12"/>
        </w:numPr>
        <w:tabs>
          <w:tab w:val="left" w:pos="709"/>
        </w:tabs>
        <w:autoSpaceDE w:val="0"/>
        <w:autoSpaceDN w:val="0"/>
        <w:ind w:right="127" w:firstLine="465"/>
        <w:contextualSpacing w:val="0"/>
        <w:rPr>
          <w:rFonts w:ascii="Times New Roman" w:hAnsi="Times New Roman"/>
          <w:sz w:val="28"/>
          <w:szCs w:val="28"/>
          <w:lang w:val="kk-KZ"/>
        </w:rPr>
      </w:pPr>
      <w:r w:rsidRPr="00A520C4">
        <w:rPr>
          <w:rFonts w:ascii="Times New Roman" w:hAnsi="Times New Roman"/>
          <w:sz w:val="28"/>
          <w:szCs w:val="28"/>
          <w:lang w:val="kk-KZ"/>
        </w:rPr>
        <w:t>Халықаралық</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конференция</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«Қоршаған</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ортаның</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экстремалды</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және</w:t>
      </w:r>
      <w:r w:rsidRPr="00A520C4">
        <w:rPr>
          <w:rFonts w:ascii="Times New Roman" w:hAnsi="Times New Roman"/>
          <w:spacing w:val="1"/>
          <w:sz w:val="28"/>
          <w:szCs w:val="28"/>
          <w:lang w:val="kk-KZ"/>
        </w:rPr>
        <w:t xml:space="preserve"> </w:t>
      </w:r>
      <w:r w:rsidRPr="00A520C4">
        <w:rPr>
          <w:rFonts w:ascii="Times New Roman" w:hAnsi="Times New Roman"/>
          <w:sz w:val="28"/>
          <w:szCs w:val="28"/>
          <w:lang w:val="kk-KZ"/>
        </w:rPr>
        <w:t>техногенді</w:t>
      </w:r>
      <w:r w:rsidRPr="00A520C4">
        <w:rPr>
          <w:rFonts w:ascii="Times New Roman" w:hAnsi="Times New Roman"/>
          <w:spacing w:val="-2"/>
          <w:sz w:val="28"/>
          <w:szCs w:val="28"/>
          <w:lang w:val="kk-KZ"/>
        </w:rPr>
        <w:t xml:space="preserve"> </w:t>
      </w:r>
      <w:r w:rsidRPr="00A520C4">
        <w:rPr>
          <w:rFonts w:ascii="Times New Roman" w:hAnsi="Times New Roman"/>
          <w:sz w:val="28"/>
          <w:szCs w:val="28"/>
          <w:lang w:val="kk-KZ"/>
        </w:rPr>
        <w:t>жағдайларында</w:t>
      </w:r>
      <w:r w:rsidRPr="00A520C4">
        <w:rPr>
          <w:rFonts w:ascii="Times New Roman" w:hAnsi="Times New Roman"/>
          <w:spacing w:val="-3"/>
          <w:sz w:val="28"/>
          <w:szCs w:val="28"/>
          <w:lang w:val="kk-KZ"/>
        </w:rPr>
        <w:t xml:space="preserve"> </w:t>
      </w:r>
      <w:r w:rsidRPr="00A520C4">
        <w:rPr>
          <w:rFonts w:ascii="Times New Roman" w:hAnsi="Times New Roman"/>
          <w:sz w:val="28"/>
          <w:szCs w:val="28"/>
          <w:lang w:val="kk-KZ"/>
        </w:rPr>
        <w:t>өсімдіктердің</w:t>
      </w:r>
      <w:r w:rsidRPr="00A520C4">
        <w:rPr>
          <w:rFonts w:ascii="Times New Roman" w:hAnsi="Times New Roman"/>
          <w:spacing w:val="-2"/>
          <w:sz w:val="28"/>
          <w:szCs w:val="28"/>
          <w:lang w:val="kk-KZ"/>
        </w:rPr>
        <w:t xml:space="preserve"> </w:t>
      </w:r>
      <w:r w:rsidRPr="00A520C4">
        <w:rPr>
          <w:rFonts w:ascii="Times New Roman" w:hAnsi="Times New Roman"/>
          <w:sz w:val="28"/>
          <w:szCs w:val="28"/>
          <w:lang w:val="kk-KZ"/>
        </w:rPr>
        <w:t>төзімділігі»</w:t>
      </w:r>
      <w:r w:rsidRPr="00A520C4">
        <w:rPr>
          <w:rFonts w:ascii="Times New Roman" w:hAnsi="Times New Roman"/>
          <w:spacing w:val="-4"/>
          <w:sz w:val="28"/>
          <w:szCs w:val="28"/>
          <w:lang w:val="kk-KZ"/>
        </w:rPr>
        <w:t xml:space="preserve"> </w:t>
      </w:r>
      <w:r w:rsidRPr="00A520C4">
        <w:rPr>
          <w:rFonts w:ascii="Times New Roman" w:hAnsi="Times New Roman"/>
          <w:sz w:val="28"/>
          <w:szCs w:val="28"/>
          <w:lang w:val="kk-KZ"/>
        </w:rPr>
        <w:t>(2013,</w:t>
      </w:r>
      <w:r w:rsidRPr="00A520C4">
        <w:rPr>
          <w:rFonts w:ascii="Times New Roman" w:hAnsi="Times New Roman"/>
          <w:spacing w:val="-6"/>
          <w:sz w:val="28"/>
          <w:szCs w:val="28"/>
          <w:lang w:val="kk-KZ"/>
        </w:rPr>
        <w:t xml:space="preserve"> </w:t>
      </w:r>
      <w:r w:rsidRPr="00A520C4">
        <w:rPr>
          <w:rFonts w:ascii="Times New Roman" w:hAnsi="Times New Roman"/>
          <w:sz w:val="28"/>
          <w:szCs w:val="28"/>
          <w:lang w:val="kk-KZ"/>
        </w:rPr>
        <w:t>Иркутск,</w:t>
      </w:r>
      <w:r w:rsidRPr="00A520C4">
        <w:rPr>
          <w:rFonts w:ascii="Times New Roman" w:hAnsi="Times New Roman"/>
          <w:spacing w:val="-3"/>
          <w:sz w:val="28"/>
          <w:szCs w:val="28"/>
          <w:lang w:val="kk-KZ"/>
        </w:rPr>
        <w:t xml:space="preserve"> </w:t>
      </w:r>
      <w:r w:rsidRPr="00A520C4">
        <w:rPr>
          <w:rFonts w:ascii="Times New Roman" w:hAnsi="Times New Roman"/>
          <w:sz w:val="28"/>
          <w:szCs w:val="28"/>
          <w:lang w:val="kk-KZ"/>
        </w:rPr>
        <w:t>Ресей);</w:t>
      </w:r>
    </w:p>
    <w:p w14:paraId="6600CD0A" w14:textId="77777777" w:rsidR="00FF3442" w:rsidRPr="009642A1" w:rsidRDefault="00FF3442" w:rsidP="009642A1">
      <w:pPr>
        <w:pStyle w:val="a8"/>
        <w:numPr>
          <w:ilvl w:val="0"/>
          <w:numId w:val="12"/>
        </w:numPr>
        <w:tabs>
          <w:tab w:val="left" w:pos="709"/>
        </w:tabs>
        <w:autoSpaceDE w:val="0"/>
        <w:autoSpaceDN w:val="0"/>
        <w:ind w:right="127" w:firstLine="465"/>
        <w:contextualSpacing w:val="0"/>
        <w:rPr>
          <w:rFonts w:ascii="Times New Roman" w:hAnsi="Times New Roman"/>
          <w:sz w:val="28"/>
          <w:szCs w:val="28"/>
          <w:lang w:val="kk-KZ"/>
        </w:rPr>
      </w:pPr>
      <w:r w:rsidRPr="009642A1">
        <w:rPr>
          <w:rFonts w:ascii="Times New Roman" w:hAnsi="Times New Roman"/>
          <w:sz w:val="28"/>
          <w:szCs w:val="28"/>
          <w:lang w:val="kk-KZ"/>
        </w:rPr>
        <w:t>Студенттер</w:t>
      </w:r>
      <w:r w:rsidRPr="009642A1">
        <w:rPr>
          <w:rFonts w:ascii="Times New Roman" w:hAnsi="Times New Roman"/>
          <w:spacing w:val="84"/>
          <w:sz w:val="28"/>
          <w:szCs w:val="28"/>
          <w:lang w:val="kk-KZ"/>
        </w:rPr>
        <w:t xml:space="preserve"> </w:t>
      </w:r>
      <w:r w:rsidR="007442E0" w:rsidRPr="009642A1">
        <w:rPr>
          <w:rFonts w:ascii="Times New Roman" w:hAnsi="Times New Roman"/>
          <w:sz w:val="28"/>
          <w:szCs w:val="28"/>
          <w:lang w:val="kk-KZ"/>
        </w:rPr>
        <w:t xml:space="preserve">мен жас </w:t>
      </w:r>
      <w:r w:rsidRPr="009642A1">
        <w:rPr>
          <w:rFonts w:ascii="Times New Roman" w:hAnsi="Times New Roman"/>
          <w:sz w:val="28"/>
          <w:szCs w:val="28"/>
          <w:lang w:val="kk-KZ"/>
        </w:rPr>
        <w:t>ғалымдардың</w:t>
      </w:r>
      <w:r w:rsidR="007442E0" w:rsidRPr="009642A1">
        <w:rPr>
          <w:rFonts w:ascii="Times New Roman" w:hAnsi="Times New Roman"/>
          <w:sz w:val="28"/>
          <w:szCs w:val="28"/>
          <w:lang w:val="kk-KZ"/>
        </w:rPr>
        <w:t xml:space="preserve"> халықаралық </w:t>
      </w:r>
      <w:r w:rsidRPr="009642A1">
        <w:rPr>
          <w:rFonts w:ascii="Times New Roman" w:hAnsi="Times New Roman"/>
          <w:sz w:val="28"/>
          <w:szCs w:val="28"/>
          <w:lang w:val="kk-KZ"/>
        </w:rPr>
        <w:t>конференциясы</w:t>
      </w:r>
      <w:r w:rsidR="009642A1" w:rsidRPr="009642A1">
        <w:rPr>
          <w:rFonts w:ascii="Times New Roman" w:hAnsi="Times New Roman"/>
          <w:sz w:val="28"/>
          <w:szCs w:val="28"/>
          <w:lang w:val="kk-KZ"/>
        </w:rPr>
        <w:t xml:space="preserve"> </w:t>
      </w:r>
      <w:r w:rsidRPr="009642A1">
        <w:rPr>
          <w:rFonts w:ascii="Times New Roman" w:hAnsi="Times New Roman"/>
          <w:sz w:val="28"/>
          <w:szCs w:val="28"/>
          <w:lang w:val="kk-KZ"/>
        </w:rPr>
        <w:t>«Ғылым</w:t>
      </w:r>
      <w:r w:rsidRPr="009642A1">
        <w:rPr>
          <w:rFonts w:ascii="Times New Roman" w:hAnsi="Times New Roman"/>
          <w:spacing w:val="-2"/>
          <w:sz w:val="28"/>
          <w:szCs w:val="28"/>
          <w:lang w:val="kk-KZ"/>
        </w:rPr>
        <w:t xml:space="preserve"> </w:t>
      </w:r>
      <w:r w:rsidRPr="009642A1">
        <w:rPr>
          <w:rFonts w:ascii="Times New Roman" w:hAnsi="Times New Roman"/>
          <w:sz w:val="28"/>
          <w:szCs w:val="28"/>
          <w:lang w:val="kk-KZ"/>
        </w:rPr>
        <w:t>әлемі»</w:t>
      </w:r>
      <w:r w:rsidRPr="009642A1">
        <w:rPr>
          <w:rFonts w:ascii="Times New Roman" w:hAnsi="Times New Roman"/>
          <w:spacing w:val="-2"/>
          <w:sz w:val="28"/>
          <w:szCs w:val="28"/>
          <w:lang w:val="kk-KZ"/>
        </w:rPr>
        <w:t xml:space="preserve"> </w:t>
      </w:r>
      <w:r w:rsidRPr="009642A1">
        <w:rPr>
          <w:rFonts w:ascii="Times New Roman" w:hAnsi="Times New Roman"/>
          <w:sz w:val="28"/>
          <w:szCs w:val="28"/>
          <w:lang w:val="kk-KZ"/>
        </w:rPr>
        <w:t>(2013</w:t>
      </w:r>
      <w:r w:rsidRPr="009642A1">
        <w:rPr>
          <w:rFonts w:ascii="Times New Roman" w:hAnsi="Times New Roman"/>
          <w:spacing w:val="-1"/>
          <w:sz w:val="28"/>
          <w:szCs w:val="28"/>
          <w:lang w:val="kk-KZ"/>
        </w:rPr>
        <w:t xml:space="preserve"> </w:t>
      </w:r>
      <w:r w:rsidRPr="009642A1">
        <w:rPr>
          <w:rFonts w:ascii="Times New Roman" w:hAnsi="Times New Roman"/>
          <w:sz w:val="28"/>
          <w:szCs w:val="28"/>
          <w:lang w:val="kk-KZ"/>
        </w:rPr>
        <w:t>ж.,</w:t>
      </w:r>
      <w:r w:rsidRPr="009642A1">
        <w:rPr>
          <w:rFonts w:ascii="Times New Roman" w:hAnsi="Times New Roman"/>
          <w:spacing w:val="-3"/>
          <w:sz w:val="28"/>
          <w:szCs w:val="28"/>
          <w:lang w:val="kk-KZ"/>
        </w:rPr>
        <w:t xml:space="preserve"> </w:t>
      </w:r>
      <w:r w:rsidRPr="009642A1">
        <w:rPr>
          <w:rFonts w:ascii="Times New Roman" w:hAnsi="Times New Roman"/>
          <w:sz w:val="28"/>
          <w:szCs w:val="28"/>
          <w:lang w:val="kk-KZ"/>
        </w:rPr>
        <w:t>Алматы,</w:t>
      </w:r>
      <w:r w:rsidRPr="009642A1">
        <w:rPr>
          <w:rFonts w:ascii="Times New Roman" w:hAnsi="Times New Roman"/>
          <w:spacing w:val="-2"/>
          <w:sz w:val="28"/>
          <w:szCs w:val="28"/>
          <w:lang w:val="kk-KZ"/>
        </w:rPr>
        <w:t xml:space="preserve"> </w:t>
      </w:r>
      <w:r w:rsidRPr="009642A1">
        <w:rPr>
          <w:rFonts w:ascii="Times New Roman" w:hAnsi="Times New Roman"/>
          <w:sz w:val="28"/>
          <w:szCs w:val="28"/>
          <w:lang w:val="kk-KZ"/>
        </w:rPr>
        <w:t>Қазақстан);</w:t>
      </w:r>
    </w:p>
    <w:p w14:paraId="47C6DDC9" w14:textId="77777777" w:rsidR="00153C8B" w:rsidRPr="00153C8B" w:rsidRDefault="00153C8B" w:rsidP="00A05E5F">
      <w:pPr>
        <w:pStyle w:val="a8"/>
        <w:numPr>
          <w:ilvl w:val="0"/>
          <w:numId w:val="12"/>
        </w:numPr>
        <w:tabs>
          <w:tab w:val="left" w:pos="709"/>
        </w:tabs>
        <w:autoSpaceDE w:val="0"/>
        <w:autoSpaceDN w:val="0"/>
        <w:ind w:right="127" w:firstLine="465"/>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конференция</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w:t>
      </w:r>
      <w:proofErr w:type="spellStart"/>
      <w:r w:rsidRPr="00153C8B">
        <w:rPr>
          <w:rFonts w:ascii="Times New Roman" w:hAnsi="Times New Roman"/>
          <w:sz w:val="28"/>
          <w:szCs w:val="28"/>
          <w:lang w:val="ru-RU"/>
        </w:rPr>
        <w:t>Еуропалық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биотехнология</w:t>
      </w:r>
      <w:r w:rsidRPr="00153C8B">
        <w:rPr>
          <w:rFonts w:ascii="Times New Roman" w:hAnsi="Times New Roman"/>
          <w:spacing w:val="1"/>
          <w:sz w:val="28"/>
          <w:szCs w:val="28"/>
          <w:lang w:val="ru-RU"/>
        </w:rPr>
        <w:t xml:space="preserve"> </w:t>
      </w:r>
      <w:proofErr w:type="spellStart"/>
      <w:proofErr w:type="gramStart"/>
      <w:r w:rsidRPr="00153C8B">
        <w:rPr>
          <w:rFonts w:ascii="Times New Roman" w:hAnsi="Times New Roman"/>
          <w:sz w:val="28"/>
          <w:szCs w:val="28"/>
          <w:lang w:val="ru-RU"/>
        </w:rPr>
        <w:t>конгресі</w:t>
      </w:r>
      <w:proofErr w:type="spellEnd"/>
      <w:r w:rsidRPr="00153C8B">
        <w:rPr>
          <w:rFonts w:ascii="Times New Roman" w:hAnsi="Times New Roman"/>
          <w:sz w:val="28"/>
          <w:szCs w:val="28"/>
          <w:lang w:val="ru-RU"/>
        </w:rPr>
        <w:t>»</w:t>
      </w:r>
      <w:r w:rsidR="00834E79">
        <w:rPr>
          <w:rFonts w:ascii="Times New Roman" w:hAnsi="Times New Roman"/>
          <w:sz w:val="28"/>
          <w:szCs w:val="28"/>
          <w:lang w:val="ru-RU"/>
        </w:rPr>
        <w:t xml:space="preserve"> </w:t>
      </w:r>
      <w:r w:rsidRPr="00153C8B">
        <w:rPr>
          <w:rFonts w:ascii="Times New Roman" w:hAnsi="Times New Roman"/>
          <w:spacing w:val="-67"/>
          <w:sz w:val="28"/>
          <w:szCs w:val="28"/>
          <w:lang w:val="ru-RU"/>
        </w:rPr>
        <w:t xml:space="preserve"> </w:t>
      </w:r>
      <w:r w:rsidRPr="00153C8B">
        <w:rPr>
          <w:rFonts w:ascii="Times New Roman" w:hAnsi="Times New Roman"/>
          <w:sz w:val="28"/>
          <w:szCs w:val="28"/>
          <w:lang w:val="ru-RU"/>
        </w:rPr>
        <w:t>(</w:t>
      </w:r>
      <w:proofErr w:type="gramEnd"/>
      <w:r w:rsidRPr="00153C8B">
        <w:rPr>
          <w:rFonts w:ascii="Times New Roman" w:hAnsi="Times New Roman"/>
          <w:sz w:val="28"/>
          <w:szCs w:val="28"/>
          <w:lang w:val="ru-RU"/>
        </w:rPr>
        <w:t>2013,</w:t>
      </w:r>
      <w:r w:rsidRPr="00153C8B">
        <w:rPr>
          <w:rFonts w:ascii="Times New Roman" w:hAnsi="Times New Roman"/>
          <w:spacing w:val="-2"/>
          <w:sz w:val="28"/>
          <w:szCs w:val="28"/>
          <w:lang w:val="ru-RU"/>
        </w:rPr>
        <w:t xml:space="preserve"> </w:t>
      </w:r>
      <w:r w:rsidRPr="00153C8B">
        <w:rPr>
          <w:rFonts w:ascii="Times New Roman" w:hAnsi="Times New Roman"/>
          <w:sz w:val="28"/>
          <w:szCs w:val="28"/>
          <w:lang w:val="ru-RU"/>
        </w:rPr>
        <w:t>Братислава,</w:t>
      </w:r>
      <w:r w:rsidRPr="00153C8B">
        <w:rPr>
          <w:rFonts w:ascii="Times New Roman" w:hAnsi="Times New Roman"/>
          <w:spacing w:val="-4"/>
          <w:sz w:val="28"/>
          <w:szCs w:val="28"/>
          <w:lang w:val="ru-RU"/>
        </w:rPr>
        <w:t xml:space="preserve"> </w:t>
      </w:r>
      <w:r w:rsidRPr="00153C8B">
        <w:rPr>
          <w:rFonts w:ascii="Times New Roman" w:hAnsi="Times New Roman"/>
          <w:sz w:val="28"/>
          <w:szCs w:val="28"/>
          <w:lang w:val="ru-RU"/>
        </w:rPr>
        <w:t>Словакия)</w:t>
      </w:r>
      <w:r w:rsidR="00AC77BB">
        <w:rPr>
          <w:rFonts w:ascii="Times New Roman" w:hAnsi="Times New Roman"/>
          <w:sz w:val="28"/>
          <w:szCs w:val="28"/>
          <w:lang w:val="ru-RU"/>
        </w:rPr>
        <w:t>;</w:t>
      </w:r>
    </w:p>
    <w:p w14:paraId="33374A1A" w14:textId="77777777" w:rsidR="00153C8B" w:rsidRPr="00153C8B" w:rsidRDefault="00153C8B" w:rsidP="00A05E5F">
      <w:pPr>
        <w:pStyle w:val="a8"/>
        <w:numPr>
          <w:ilvl w:val="0"/>
          <w:numId w:val="12"/>
        </w:numPr>
        <w:tabs>
          <w:tab w:val="left" w:pos="709"/>
        </w:tabs>
        <w:autoSpaceDE w:val="0"/>
        <w:autoSpaceDN w:val="0"/>
        <w:ind w:right="122" w:firstLine="465"/>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конференция</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w:t>
      </w:r>
      <w:proofErr w:type="spellStart"/>
      <w:r w:rsidRPr="00153C8B">
        <w:rPr>
          <w:rFonts w:ascii="Times New Roman" w:hAnsi="Times New Roman"/>
          <w:sz w:val="28"/>
          <w:szCs w:val="28"/>
        </w:rPr>
        <w:t>InterDrought</w:t>
      </w:r>
      <w:proofErr w:type="spellEnd"/>
      <w:r w:rsidRPr="00153C8B">
        <w:rPr>
          <w:rFonts w:ascii="Times New Roman" w:hAnsi="Times New Roman"/>
          <w:sz w:val="28"/>
          <w:szCs w:val="28"/>
          <w:lang w:val="ru-RU"/>
        </w:rPr>
        <w:t>-</w:t>
      </w:r>
      <w:r w:rsidRPr="00153C8B">
        <w:rPr>
          <w:rFonts w:ascii="Times New Roman" w:hAnsi="Times New Roman"/>
          <w:sz w:val="28"/>
          <w:szCs w:val="28"/>
        </w:rPr>
        <w:t>IV</w:t>
      </w:r>
      <w:r w:rsidRPr="00153C8B">
        <w:rPr>
          <w:rFonts w:ascii="Times New Roman" w:hAnsi="Times New Roman"/>
          <w:sz w:val="28"/>
          <w:szCs w:val="28"/>
          <w:lang w:val="ru-RU"/>
        </w:rPr>
        <w:t>»</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(2013,</w:t>
      </w:r>
      <w:r w:rsidRPr="00153C8B">
        <w:rPr>
          <w:rFonts w:ascii="Times New Roman" w:hAnsi="Times New Roman"/>
          <w:spacing w:val="71"/>
          <w:sz w:val="28"/>
          <w:szCs w:val="28"/>
          <w:lang w:val="ru-RU"/>
        </w:rPr>
        <w:t xml:space="preserve"> </w:t>
      </w:r>
      <w:proofErr w:type="spellStart"/>
      <w:r w:rsidRPr="00153C8B">
        <w:rPr>
          <w:rFonts w:ascii="Times New Roman" w:hAnsi="Times New Roman"/>
          <w:sz w:val="28"/>
          <w:szCs w:val="28"/>
          <w:lang w:val="ru-RU"/>
        </w:rPr>
        <w:t>КровнПерт</w:t>
      </w:r>
      <w:proofErr w:type="spellEnd"/>
      <w:r w:rsidRPr="00153C8B">
        <w:rPr>
          <w:rFonts w:ascii="Times New Roman" w:hAnsi="Times New Roman"/>
          <w:sz w:val="28"/>
          <w:szCs w:val="28"/>
          <w:lang w:val="ru-RU"/>
        </w:rPr>
        <w:t>,</w:t>
      </w:r>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Батыс</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Австралия)</w:t>
      </w:r>
      <w:r w:rsidR="00AC77BB" w:rsidRPr="00AC77BB">
        <w:rPr>
          <w:rFonts w:ascii="Times New Roman" w:hAnsi="Times New Roman"/>
          <w:sz w:val="28"/>
          <w:szCs w:val="28"/>
          <w:lang w:val="ru-RU"/>
        </w:rPr>
        <w:t>;</w:t>
      </w:r>
    </w:p>
    <w:p w14:paraId="6B22985E" w14:textId="77777777" w:rsidR="00153C8B" w:rsidRPr="00153C8B" w:rsidRDefault="00153C8B" w:rsidP="00A05E5F">
      <w:pPr>
        <w:pStyle w:val="a8"/>
        <w:numPr>
          <w:ilvl w:val="0"/>
          <w:numId w:val="12"/>
        </w:numPr>
        <w:tabs>
          <w:tab w:val="left" w:pos="709"/>
        </w:tabs>
        <w:autoSpaceDE w:val="0"/>
        <w:autoSpaceDN w:val="0"/>
        <w:spacing w:line="242" w:lineRule="auto"/>
        <w:ind w:right="122" w:firstLine="465"/>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z w:val="28"/>
          <w:szCs w:val="28"/>
          <w:lang w:val="ru-RU"/>
        </w:rPr>
        <w:t xml:space="preserve"> конференция </w:t>
      </w:r>
      <w:r w:rsidR="00FA10CB">
        <w:rPr>
          <w:rFonts w:ascii="Times New Roman" w:hAnsi="Times New Roman"/>
          <w:sz w:val="28"/>
          <w:szCs w:val="28"/>
          <w:lang w:val="ru-RU"/>
        </w:rPr>
        <w:t>«</w:t>
      </w:r>
      <w:proofErr w:type="spellStart"/>
      <w:r w:rsidR="00FA10CB">
        <w:rPr>
          <w:rFonts w:ascii="Times New Roman" w:hAnsi="Times New Roman"/>
          <w:sz w:val="28"/>
          <w:szCs w:val="28"/>
          <w:lang w:val="ru-RU"/>
        </w:rPr>
        <w:t>Әлемдік</w:t>
      </w:r>
      <w:proofErr w:type="spellEnd"/>
      <w:r w:rsidR="00FA10CB">
        <w:rPr>
          <w:rFonts w:ascii="Times New Roman" w:hAnsi="Times New Roman"/>
          <w:sz w:val="28"/>
          <w:szCs w:val="28"/>
          <w:lang w:val="ru-RU"/>
        </w:rPr>
        <w:t xml:space="preserve"> биотехнология</w:t>
      </w:r>
      <w:r w:rsidR="00FF3442">
        <w:rPr>
          <w:rFonts w:ascii="Times New Roman" w:hAnsi="Times New Roman"/>
          <w:sz w:val="28"/>
          <w:szCs w:val="28"/>
          <w:lang w:val="ru-RU"/>
        </w:rPr>
        <w:t xml:space="preserve"> </w:t>
      </w:r>
      <w:proofErr w:type="spellStart"/>
      <w:r w:rsidR="00FF3442">
        <w:rPr>
          <w:rFonts w:ascii="Times New Roman" w:hAnsi="Times New Roman"/>
          <w:sz w:val="28"/>
          <w:szCs w:val="28"/>
          <w:lang w:val="ru-RU"/>
        </w:rPr>
        <w:t>конгресі</w:t>
      </w:r>
      <w:proofErr w:type="spellEnd"/>
      <w:r w:rsidRPr="00153C8B">
        <w:rPr>
          <w:rFonts w:ascii="Times New Roman" w:hAnsi="Times New Roman"/>
          <w:sz w:val="28"/>
          <w:szCs w:val="28"/>
          <w:lang w:val="ru-RU"/>
        </w:rPr>
        <w:t>» (2013,</w:t>
      </w:r>
      <w:r w:rsidRPr="00153C8B">
        <w:rPr>
          <w:rFonts w:ascii="Times New Roman" w:hAnsi="Times New Roman"/>
          <w:spacing w:val="-67"/>
          <w:sz w:val="28"/>
          <w:szCs w:val="28"/>
          <w:lang w:val="ru-RU"/>
        </w:rPr>
        <w:t xml:space="preserve"> </w:t>
      </w:r>
      <w:r w:rsidRPr="00153C8B">
        <w:rPr>
          <w:rFonts w:ascii="Times New Roman" w:hAnsi="Times New Roman"/>
          <w:sz w:val="28"/>
          <w:szCs w:val="28"/>
          <w:lang w:val="ru-RU"/>
        </w:rPr>
        <w:t>Бостон,</w:t>
      </w:r>
      <w:r w:rsidRPr="00153C8B">
        <w:rPr>
          <w:rFonts w:ascii="Times New Roman" w:hAnsi="Times New Roman"/>
          <w:spacing w:val="-2"/>
          <w:sz w:val="28"/>
          <w:szCs w:val="28"/>
          <w:lang w:val="ru-RU"/>
        </w:rPr>
        <w:t xml:space="preserve"> </w:t>
      </w:r>
      <w:r w:rsidRPr="00153C8B">
        <w:rPr>
          <w:rFonts w:ascii="Times New Roman" w:hAnsi="Times New Roman"/>
          <w:sz w:val="28"/>
          <w:szCs w:val="28"/>
          <w:lang w:val="ru-RU"/>
        </w:rPr>
        <w:t>АҚШ)</w:t>
      </w:r>
      <w:r w:rsidR="00AC77BB" w:rsidRPr="00AC77BB">
        <w:rPr>
          <w:rFonts w:ascii="Times New Roman" w:hAnsi="Times New Roman"/>
          <w:sz w:val="28"/>
          <w:szCs w:val="28"/>
          <w:lang w:val="ru-RU"/>
        </w:rPr>
        <w:t>;</w:t>
      </w:r>
    </w:p>
    <w:p w14:paraId="293C2E95" w14:textId="77777777" w:rsidR="00153C8B" w:rsidRPr="00153C8B" w:rsidRDefault="00153C8B" w:rsidP="00A05E5F">
      <w:pPr>
        <w:pStyle w:val="a8"/>
        <w:numPr>
          <w:ilvl w:val="0"/>
          <w:numId w:val="12"/>
        </w:numPr>
        <w:tabs>
          <w:tab w:val="left" w:pos="709"/>
        </w:tabs>
        <w:autoSpaceDE w:val="0"/>
        <w:autoSpaceDN w:val="0"/>
        <w:ind w:right="124" w:firstLine="465"/>
        <w:contextualSpacing w:val="0"/>
        <w:rPr>
          <w:rFonts w:ascii="Times New Roman" w:hAnsi="Times New Roman"/>
          <w:sz w:val="28"/>
          <w:szCs w:val="28"/>
          <w:lang w:val="ru-RU"/>
        </w:rPr>
      </w:pPr>
      <w:r w:rsidRPr="00153C8B">
        <w:rPr>
          <w:rFonts w:ascii="Times New Roman" w:hAnsi="Times New Roman"/>
          <w:sz w:val="28"/>
          <w:szCs w:val="28"/>
          <w:lang w:val="ru-RU"/>
        </w:rPr>
        <w:lastRenderedPageBreak/>
        <w:t>Конференция</w:t>
      </w:r>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материалдары</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w:t>
      </w:r>
      <w:proofErr w:type="spellStart"/>
      <w:r w:rsidRPr="00153C8B">
        <w:rPr>
          <w:rFonts w:ascii="Times New Roman" w:hAnsi="Times New Roman"/>
          <w:sz w:val="28"/>
          <w:szCs w:val="28"/>
          <w:lang w:val="ru-RU"/>
        </w:rPr>
        <w:t>Тіршілік</w:t>
      </w:r>
      <w:proofErr w:type="spellEnd"/>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ғылымы</w:t>
      </w:r>
      <w:proofErr w:type="spellEnd"/>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және</w:t>
      </w:r>
      <w:proofErr w:type="spellEnd"/>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биологиялық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инженерия</w:t>
      </w:r>
      <w:r w:rsidRPr="00153C8B">
        <w:rPr>
          <w:rFonts w:ascii="Times New Roman" w:hAnsi="Times New Roman"/>
          <w:spacing w:val="-5"/>
          <w:sz w:val="28"/>
          <w:szCs w:val="28"/>
          <w:lang w:val="ru-RU"/>
        </w:rPr>
        <w:t xml:space="preserve"> </w:t>
      </w:r>
      <w:proofErr w:type="spellStart"/>
      <w:r w:rsidRPr="00153C8B">
        <w:rPr>
          <w:rFonts w:ascii="Times New Roman" w:hAnsi="Times New Roman"/>
          <w:sz w:val="28"/>
          <w:szCs w:val="28"/>
          <w:lang w:val="ru-RU"/>
        </w:rPr>
        <w:t>бойынша</w:t>
      </w:r>
      <w:proofErr w:type="spellEnd"/>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pacing w:val="-5"/>
          <w:sz w:val="28"/>
          <w:szCs w:val="28"/>
          <w:lang w:val="ru-RU"/>
        </w:rPr>
        <w:t xml:space="preserve"> </w:t>
      </w:r>
      <w:r w:rsidRPr="00153C8B">
        <w:rPr>
          <w:rFonts w:ascii="Times New Roman" w:hAnsi="Times New Roman"/>
          <w:sz w:val="28"/>
          <w:szCs w:val="28"/>
          <w:lang w:val="ru-RU"/>
        </w:rPr>
        <w:t>конференция»</w:t>
      </w:r>
      <w:r w:rsidRPr="00153C8B">
        <w:rPr>
          <w:rFonts w:ascii="Times New Roman" w:hAnsi="Times New Roman"/>
          <w:spacing w:val="-3"/>
          <w:sz w:val="28"/>
          <w:szCs w:val="28"/>
          <w:lang w:val="ru-RU"/>
        </w:rPr>
        <w:t xml:space="preserve"> </w:t>
      </w:r>
      <w:r w:rsidRPr="00153C8B">
        <w:rPr>
          <w:rFonts w:ascii="Times New Roman" w:hAnsi="Times New Roman"/>
          <w:sz w:val="28"/>
          <w:szCs w:val="28"/>
          <w:lang w:val="ru-RU"/>
        </w:rPr>
        <w:t>(2013,</w:t>
      </w:r>
      <w:r w:rsidRPr="00153C8B">
        <w:rPr>
          <w:rFonts w:ascii="Times New Roman" w:hAnsi="Times New Roman"/>
          <w:spacing w:val="-3"/>
          <w:sz w:val="28"/>
          <w:szCs w:val="28"/>
          <w:lang w:val="ru-RU"/>
        </w:rPr>
        <w:t xml:space="preserve"> </w:t>
      </w:r>
      <w:r w:rsidRPr="00153C8B">
        <w:rPr>
          <w:rFonts w:ascii="Times New Roman" w:hAnsi="Times New Roman"/>
          <w:sz w:val="28"/>
          <w:szCs w:val="28"/>
          <w:lang w:val="ru-RU"/>
        </w:rPr>
        <w:t>Токио,</w:t>
      </w:r>
      <w:r w:rsidRPr="00153C8B">
        <w:rPr>
          <w:rFonts w:ascii="Times New Roman" w:hAnsi="Times New Roman"/>
          <w:spacing w:val="-2"/>
          <w:sz w:val="28"/>
          <w:szCs w:val="28"/>
          <w:lang w:val="ru-RU"/>
        </w:rPr>
        <w:t xml:space="preserve"> </w:t>
      </w:r>
      <w:proofErr w:type="spellStart"/>
      <w:r w:rsidRPr="00153C8B">
        <w:rPr>
          <w:rFonts w:ascii="Times New Roman" w:hAnsi="Times New Roman"/>
          <w:sz w:val="28"/>
          <w:szCs w:val="28"/>
          <w:lang w:val="ru-RU"/>
        </w:rPr>
        <w:t>Жапония</w:t>
      </w:r>
      <w:proofErr w:type="spellEnd"/>
      <w:r w:rsidRPr="00153C8B">
        <w:rPr>
          <w:rFonts w:ascii="Times New Roman" w:hAnsi="Times New Roman"/>
          <w:sz w:val="28"/>
          <w:szCs w:val="28"/>
          <w:lang w:val="ru-RU"/>
        </w:rPr>
        <w:t>);</w:t>
      </w:r>
    </w:p>
    <w:p w14:paraId="04D3DB48" w14:textId="77777777" w:rsidR="00153C8B" w:rsidRPr="00782C02" w:rsidRDefault="00153C8B" w:rsidP="00A05E5F">
      <w:pPr>
        <w:pStyle w:val="a8"/>
        <w:numPr>
          <w:ilvl w:val="0"/>
          <w:numId w:val="12"/>
        </w:numPr>
        <w:tabs>
          <w:tab w:val="left" w:pos="709"/>
        </w:tabs>
        <w:autoSpaceDE w:val="0"/>
        <w:autoSpaceDN w:val="0"/>
        <w:ind w:right="124" w:firstLine="465"/>
        <w:contextualSpacing w:val="0"/>
        <w:rPr>
          <w:rFonts w:ascii="Times New Roman" w:hAnsi="Times New Roman"/>
          <w:sz w:val="28"/>
          <w:szCs w:val="28"/>
          <w:lang w:val="ru-RU"/>
        </w:rPr>
      </w:pPr>
      <w:proofErr w:type="spellStart"/>
      <w:r w:rsidRPr="00782C02">
        <w:rPr>
          <w:rFonts w:ascii="Times New Roman" w:hAnsi="Times New Roman"/>
          <w:sz w:val="28"/>
          <w:szCs w:val="28"/>
          <w:lang w:val="ru-RU"/>
        </w:rPr>
        <w:t>Халықаралық</w:t>
      </w:r>
      <w:proofErr w:type="spellEnd"/>
      <w:r w:rsidRPr="00782C02">
        <w:rPr>
          <w:rFonts w:ascii="Times New Roman" w:hAnsi="Times New Roman"/>
          <w:spacing w:val="1"/>
          <w:sz w:val="28"/>
          <w:szCs w:val="28"/>
          <w:lang w:val="ru-RU"/>
        </w:rPr>
        <w:t xml:space="preserve"> </w:t>
      </w:r>
      <w:r w:rsidRPr="00782C02">
        <w:rPr>
          <w:rFonts w:ascii="Times New Roman" w:hAnsi="Times New Roman"/>
          <w:sz w:val="28"/>
          <w:szCs w:val="28"/>
          <w:lang w:val="ru-RU"/>
        </w:rPr>
        <w:t>конференция</w:t>
      </w:r>
      <w:r w:rsidRPr="00782C02">
        <w:rPr>
          <w:rFonts w:ascii="Times New Roman" w:hAnsi="Times New Roman"/>
          <w:spacing w:val="1"/>
          <w:sz w:val="28"/>
          <w:szCs w:val="28"/>
          <w:lang w:val="ru-RU"/>
        </w:rPr>
        <w:t xml:space="preserve"> </w:t>
      </w:r>
      <w:r w:rsidRPr="00782C02">
        <w:rPr>
          <w:rFonts w:ascii="Times New Roman" w:hAnsi="Times New Roman"/>
          <w:sz w:val="28"/>
          <w:szCs w:val="28"/>
          <w:lang w:val="ru-RU"/>
        </w:rPr>
        <w:t>«</w:t>
      </w:r>
      <w:proofErr w:type="spellStart"/>
      <w:r w:rsidRPr="00782C02">
        <w:rPr>
          <w:rFonts w:ascii="Times New Roman" w:hAnsi="Times New Roman"/>
          <w:sz w:val="28"/>
          <w:szCs w:val="28"/>
          <w:lang w:val="ru-RU"/>
        </w:rPr>
        <w:t>Қазіргі</w:t>
      </w:r>
      <w:proofErr w:type="spellEnd"/>
      <w:r w:rsidRPr="00782C02">
        <w:rPr>
          <w:rFonts w:ascii="Times New Roman" w:hAnsi="Times New Roman"/>
          <w:spacing w:val="1"/>
          <w:sz w:val="28"/>
          <w:szCs w:val="28"/>
          <w:lang w:val="ru-RU"/>
        </w:rPr>
        <w:t xml:space="preserve"> </w:t>
      </w:r>
      <w:proofErr w:type="spellStart"/>
      <w:r w:rsidRPr="00782C02">
        <w:rPr>
          <w:rFonts w:ascii="Times New Roman" w:hAnsi="Times New Roman"/>
          <w:sz w:val="28"/>
          <w:szCs w:val="28"/>
          <w:lang w:val="ru-RU"/>
        </w:rPr>
        <w:t>физиологиялық</w:t>
      </w:r>
      <w:proofErr w:type="spellEnd"/>
      <w:r w:rsidRPr="00782C02">
        <w:rPr>
          <w:rFonts w:ascii="Times New Roman" w:hAnsi="Times New Roman"/>
          <w:spacing w:val="1"/>
          <w:sz w:val="28"/>
          <w:szCs w:val="28"/>
          <w:lang w:val="ru-RU"/>
        </w:rPr>
        <w:t xml:space="preserve"> </w:t>
      </w:r>
      <w:proofErr w:type="spellStart"/>
      <w:r w:rsidRPr="00782C02">
        <w:rPr>
          <w:rFonts w:ascii="Times New Roman" w:hAnsi="Times New Roman"/>
          <w:sz w:val="28"/>
          <w:szCs w:val="28"/>
          <w:lang w:val="ru-RU"/>
        </w:rPr>
        <w:t>қондырғының</w:t>
      </w:r>
      <w:proofErr w:type="spellEnd"/>
      <w:r w:rsidRPr="00782C02">
        <w:rPr>
          <w:rFonts w:ascii="Times New Roman" w:hAnsi="Times New Roman"/>
          <w:spacing w:val="1"/>
          <w:sz w:val="28"/>
          <w:szCs w:val="28"/>
          <w:lang w:val="ru-RU"/>
        </w:rPr>
        <w:t xml:space="preserve"> </w:t>
      </w:r>
      <w:proofErr w:type="spellStart"/>
      <w:r w:rsidRPr="00782C02">
        <w:rPr>
          <w:rFonts w:ascii="Times New Roman" w:hAnsi="Times New Roman"/>
          <w:sz w:val="28"/>
          <w:szCs w:val="28"/>
          <w:lang w:val="ru-RU"/>
        </w:rPr>
        <w:t>инновациялық</w:t>
      </w:r>
      <w:proofErr w:type="spellEnd"/>
      <w:r w:rsidRPr="00782C02">
        <w:rPr>
          <w:rFonts w:ascii="Times New Roman" w:hAnsi="Times New Roman"/>
          <w:sz w:val="28"/>
          <w:szCs w:val="28"/>
          <w:lang w:val="ru-RU"/>
        </w:rPr>
        <w:t xml:space="preserve"> </w:t>
      </w:r>
      <w:proofErr w:type="spellStart"/>
      <w:r w:rsidRPr="00782C02">
        <w:rPr>
          <w:rFonts w:ascii="Times New Roman" w:hAnsi="Times New Roman"/>
          <w:sz w:val="28"/>
          <w:szCs w:val="28"/>
          <w:lang w:val="ru-RU"/>
        </w:rPr>
        <w:t>бағыттары</w:t>
      </w:r>
      <w:proofErr w:type="spellEnd"/>
      <w:r w:rsidRPr="00782C02">
        <w:rPr>
          <w:rFonts w:ascii="Times New Roman" w:hAnsi="Times New Roman"/>
          <w:sz w:val="28"/>
          <w:szCs w:val="28"/>
          <w:lang w:val="ru-RU"/>
        </w:rPr>
        <w:t>»</w:t>
      </w:r>
      <w:r w:rsidRPr="00782C02">
        <w:rPr>
          <w:rFonts w:ascii="Times New Roman" w:hAnsi="Times New Roman"/>
          <w:spacing w:val="-1"/>
          <w:sz w:val="28"/>
          <w:szCs w:val="28"/>
          <w:lang w:val="ru-RU"/>
        </w:rPr>
        <w:t xml:space="preserve"> </w:t>
      </w:r>
      <w:r w:rsidRPr="00782C02">
        <w:rPr>
          <w:rFonts w:ascii="Times New Roman" w:hAnsi="Times New Roman"/>
          <w:sz w:val="28"/>
          <w:szCs w:val="28"/>
          <w:lang w:val="ru-RU"/>
        </w:rPr>
        <w:t>(2013,</w:t>
      </w:r>
      <w:r w:rsidRPr="00782C02">
        <w:rPr>
          <w:rFonts w:ascii="Times New Roman" w:hAnsi="Times New Roman"/>
          <w:spacing w:val="-1"/>
          <w:sz w:val="28"/>
          <w:szCs w:val="28"/>
          <w:lang w:val="ru-RU"/>
        </w:rPr>
        <w:t xml:space="preserve"> </w:t>
      </w:r>
      <w:proofErr w:type="spellStart"/>
      <w:r w:rsidRPr="00782C02">
        <w:rPr>
          <w:rFonts w:ascii="Times New Roman" w:hAnsi="Times New Roman"/>
          <w:sz w:val="28"/>
          <w:szCs w:val="28"/>
          <w:lang w:val="ru-RU"/>
        </w:rPr>
        <w:t>Мәскеу</w:t>
      </w:r>
      <w:proofErr w:type="spellEnd"/>
      <w:r w:rsidRPr="00782C02">
        <w:rPr>
          <w:rFonts w:ascii="Times New Roman" w:hAnsi="Times New Roman"/>
          <w:sz w:val="28"/>
          <w:szCs w:val="28"/>
          <w:lang w:val="ru-RU"/>
        </w:rPr>
        <w:t>,</w:t>
      </w:r>
      <w:r w:rsidRPr="00782C02">
        <w:rPr>
          <w:rFonts w:ascii="Times New Roman" w:hAnsi="Times New Roman"/>
          <w:spacing w:val="-2"/>
          <w:sz w:val="28"/>
          <w:szCs w:val="28"/>
          <w:lang w:val="ru-RU"/>
        </w:rPr>
        <w:t xml:space="preserve"> </w:t>
      </w:r>
      <w:proofErr w:type="spellStart"/>
      <w:r w:rsidRPr="00782C02">
        <w:rPr>
          <w:rFonts w:ascii="Times New Roman" w:hAnsi="Times New Roman"/>
          <w:sz w:val="28"/>
          <w:szCs w:val="28"/>
          <w:lang w:val="ru-RU"/>
        </w:rPr>
        <w:t>Ресей</w:t>
      </w:r>
      <w:proofErr w:type="spellEnd"/>
      <w:r w:rsidRPr="00782C02">
        <w:rPr>
          <w:rFonts w:ascii="Times New Roman" w:hAnsi="Times New Roman"/>
          <w:sz w:val="28"/>
          <w:szCs w:val="28"/>
          <w:lang w:val="ru-RU"/>
        </w:rPr>
        <w:t>);</w:t>
      </w:r>
    </w:p>
    <w:p w14:paraId="4E9001C4" w14:textId="77777777" w:rsidR="00153C8B" w:rsidRPr="00782C02" w:rsidRDefault="00153C8B" w:rsidP="00A05E5F">
      <w:pPr>
        <w:pStyle w:val="a8"/>
        <w:numPr>
          <w:ilvl w:val="0"/>
          <w:numId w:val="12"/>
        </w:numPr>
        <w:tabs>
          <w:tab w:val="left" w:pos="709"/>
        </w:tabs>
        <w:autoSpaceDE w:val="0"/>
        <w:autoSpaceDN w:val="0"/>
        <w:spacing w:line="242" w:lineRule="auto"/>
        <w:ind w:right="123" w:firstLine="465"/>
        <w:contextualSpacing w:val="0"/>
        <w:rPr>
          <w:rFonts w:ascii="Times New Roman" w:hAnsi="Times New Roman"/>
          <w:sz w:val="28"/>
          <w:szCs w:val="28"/>
          <w:lang w:val="ru-RU"/>
        </w:rPr>
      </w:pPr>
      <w:proofErr w:type="spellStart"/>
      <w:r w:rsidRPr="00782C02">
        <w:rPr>
          <w:rFonts w:ascii="Times New Roman" w:hAnsi="Times New Roman"/>
          <w:sz w:val="28"/>
          <w:szCs w:val="28"/>
          <w:lang w:val="ru-RU"/>
        </w:rPr>
        <w:t>Студенттер</w:t>
      </w:r>
      <w:proofErr w:type="spellEnd"/>
      <w:r w:rsidRPr="00782C02">
        <w:rPr>
          <w:rFonts w:ascii="Times New Roman" w:hAnsi="Times New Roman"/>
          <w:sz w:val="28"/>
          <w:szCs w:val="28"/>
          <w:lang w:val="ru-RU"/>
        </w:rPr>
        <w:t xml:space="preserve"> мен </w:t>
      </w:r>
      <w:proofErr w:type="spellStart"/>
      <w:r w:rsidRPr="00782C02">
        <w:rPr>
          <w:rFonts w:ascii="Times New Roman" w:hAnsi="Times New Roman"/>
          <w:sz w:val="28"/>
          <w:szCs w:val="28"/>
          <w:lang w:val="ru-RU"/>
        </w:rPr>
        <w:t>жас</w:t>
      </w:r>
      <w:proofErr w:type="spellEnd"/>
      <w:r w:rsidRPr="00782C02">
        <w:rPr>
          <w:rFonts w:ascii="Times New Roman" w:hAnsi="Times New Roman"/>
          <w:sz w:val="28"/>
          <w:szCs w:val="28"/>
          <w:lang w:val="ru-RU"/>
        </w:rPr>
        <w:t xml:space="preserve"> </w:t>
      </w:r>
      <w:proofErr w:type="spellStart"/>
      <w:r w:rsidRPr="00782C02">
        <w:rPr>
          <w:rFonts w:ascii="Times New Roman" w:hAnsi="Times New Roman"/>
          <w:sz w:val="28"/>
          <w:szCs w:val="28"/>
          <w:lang w:val="ru-RU"/>
        </w:rPr>
        <w:t>ғалымдардың</w:t>
      </w:r>
      <w:proofErr w:type="spellEnd"/>
      <w:r w:rsidRPr="00782C02">
        <w:rPr>
          <w:rFonts w:ascii="Times New Roman" w:hAnsi="Times New Roman"/>
          <w:sz w:val="28"/>
          <w:szCs w:val="28"/>
          <w:lang w:val="ru-RU"/>
        </w:rPr>
        <w:t xml:space="preserve"> </w:t>
      </w:r>
      <w:proofErr w:type="spellStart"/>
      <w:r w:rsidRPr="00782C02">
        <w:rPr>
          <w:rFonts w:ascii="Times New Roman" w:hAnsi="Times New Roman"/>
          <w:sz w:val="28"/>
          <w:szCs w:val="28"/>
          <w:lang w:val="ru-RU"/>
        </w:rPr>
        <w:t>халықаралық</w:t>
      </w:r>
      <w:proofErr w:type="spellEnd"/>
      <w:r w:rsidRPr="00782C02">
        <w:rPr>
          <w:rFonts w:ascii="Times New Roman" w:hAnsi="Times New Roman"/>
          <w:sz w:val="28"/>
          <w:szCs w:val="28"/>
          <w:lang w:val="ru-RU"/>
        </w:rPr>
        <w:t xml:space="preserve"> </w:t>
      </w:r>
      <w:proofErr w:type="spellStart"/>
      <w:r w:rsidRPr="00782C02">
        <w:rPr>
          <w:rFonts w:ascii="Times New Roman" w:hAnsi="Times New Roman"/>
          <w:sz w:val="28"/>
          <w:szCs w:val="28"/>
          <w:lang w:val="ru-RU"/>
        </w:rPr>
        <w:t>конференциясы</w:t>
      </w:r>
      <w:proofErr w:type="spellEnd"/>
      <w:r w:rsidRPr="00782C02">
        <w:rPr>
          <w:rFonts w:ascii="Times New Roman" w:hAnsi="Times New Roman"/>
          <w:sz w:val="28"/>
          <w:szCs w:val="28"/>
          <w:lang w:val="ru-RU"/>
        </w:rPr>
        <w:t xml:space="preserve"> «</w:t>
      </w:r>
      <w:proofErr w:type="spellStart"/>
      <w:r w:rsidRPr="00782C02">
        <w:rPr>
          <w:rFonts w:ascii="Times New Roman" w:hAnsi="Times New Roman"/>
          <w:sz w:val="28"/>
          <w:szCs w:val="28"/>
          <w:lang w:val="ru-RU"/>
        </w:rPr>
        <w:t>Әл</w:t>
      </w:r>
      <w:proofErr w:type="spellEnd"/>
      <w:r w:rsidRPr="00782C02">
        <w:rPr>
          <w:rFonts w:ascii="Times New Roman" w:hAnsi="Times New Roman"/>
          <w:sz w:val="28"/>
          <w:szCs w:val="28"/>
          <w:lang w:val="ru-RU"/>
        </w:rPr>
        <w:t>-</w:t>
      </w:r>
      <w:r w:rsidRPr="00782C02">
        <w:rPr>
          <w:rFonts w:ascii="Times New Roman" w:hAnsi="Times New Roman"/>
          <w:spacing w:val="1"/>
          <w:sz w:val="28"/>
          <w:szCs w:val="28"/>
          <w:lang w:val="ru-RU"/>
        </w:rPr>
        <w:t xml:space="preserve"> </w:t>
      </w:r>
      <w:r w:rsidRPr="00782C02">
        <w:rPr>
          <w:rFonts w:ascii="Times New Roman" w:hAnsi="Times New Roman"/>
          <w:sz w:val="28"/>
          <w:szCs w:val="28"/>
          <w:lang w:val="ru-RU"/>
        </w:rPr>
        <w:t>Фараби</w:t>
      </w:r>
      <w:r w:rsidRPr="00782C02">
        <w:rPr>
          <w:rFonts w:ascii="Times New Roman" w:hAnsi="Times New Roman"/>
          <w:spacing w:val="-1"/>
          <w:sz w:val="28"/>
          <w:szCs w:val="28"/>
          <w:lang w:val="ru-RU"/>
        </w:rPr>
        <w:t xml:space="preserve"> </w:t>
      </w:r>
      <w:proofErr w:type="spellStart"/>
      <w:r w:rsidRPr="00782C02">
        <w:rPr>
          <w:rFonts w:ascii="Times New Roman" w:hAnsi="Times New Roman"/>
          <w:sz w:val="28"/>
          <w:szCs w:val="28"/>
          <w:lang w:val="ru-RU"/>
        </w:rPr>
        <w:t>әлемі</w:t>
      </w:r>
      <w:proofErr w:type="spellEnd"/>
      <w:r w:rsidRPr="00782C02">
        <w:rPr>
          <w:rFonts w:ascii="Times New Roman" w:hAnsi="Times New Roman"/>
          <w:sz w:val="28"/>
          <w:szCs w:val="28"/>
          <w:lang w:val="ru-RU"/>
        </w:rPr>
        <w:t>»</w:t>
      </w:r>
      <w:r w:rsidRPr="00782C02">
        <w:rPr>
          <w:rFonts w:ascii="Times New Roman" w:hAnsi="Times New Roman"/>
          <w:spacing w:val="-2"/>
          <w:sz w:val="28"/>
          <w:szCs w:val="28"/>
          <w:lang w:val="ru-RU"/>
        </w:rPr>
        <w:t xml:space="preserve"> </w:t>
      </w:r>
      <w:r w:rsidRPr="00782C02">
        <w:rPr>
          <w:rFonts w:ascii="Times New Roman" w:hAnsi="Times New Roman"/>
          <w:sz w:val="28"/>
          <w:szCs w:val="28"/>
          <w:lang w:val="ru-RU"/>
        </w:rPr>
        <w:t>(2014 ж.,</w:t>
      </w:r>
      <w:r w:rsidRPr="00782C02">
        <w:rPr>
          <w:rFonts w:ascii="Times New Roman" w:hAnsi="Times New Roman"/>
          <w:spacing w:val="-2"/>
          <w:sz w:val="28"/>
          <w:szCs w:val="28"/>
          <w:lang w:val="ru-RU"/>
        </w:rPr>
        <w:t xml:space="preserve"> </w:t>
      </w:r>
      <w:r w:rsidRPr="00782C02">
        <w:rPr>
          <w:rFonts w:ascii="Times New Roman" w:hAnsi="Times New Roman"/>
          <w:sz w:val="28"/>
          <w:szCs w:val="28"/>
          <w:lang w:val="ru-RU"/>
        </w:rPr>
        <w:t xml:space="preserve">Алматы, </w:t>
      </w:r>
      <w:proofErr w:type="spellStart"/>
      <w:r w:rsidRPr="00782C02">
        <w:rPr>
          <w:rFonts w:ascii="Times New Roman" w:hAnsi="Times New Roman"/>
          <w:sz w:val="28"/>
          <w:szCs w:val="28"/>
          <w:lang w:val="ru-RU"/>
        </w:rPr>
        <w:t>Қазақстан</w:t>
      </w:r>
      <w:proofErr w:type="spellEnd"/>
      <w:r w:rsidRPr="00782C02">
        <w:rPr>
          <w:rFonts w:ascii="Times New Roman" w:hAnsi="Times New Roman"/>
          <w:sz w:val="28"/>
          <w:szCs w:val="28"/>
          <w:lang w:val="ru-RU"/>
        </w:rPr>
        <w:t>);</w:t>
      </w:r>
    </w:p>
    <w:p w14:paraId="05A0A748" w14:textId="77777777" w:rsidR="00153C8B" w:rsidRPr="00AC77BB" w:rsidRDefault="00153C8B" w:rsidP="00A05E5F">
      <w:pPr>
        <w:pStyle w:val="a8"/>
        <w:numPr>
          <w:ilvl w:val="0"/>
          <w:numId w:val="12"/>
        </w:numPr>
        <w:tabs>
          <w:tab w:val="left" w:pos="709"/>
        </w:tabs>
        <w:autoSpaceDE w:val="0"/>
        <w:autoSpaceDN w:val="0"/>
        <w:ind w:right="128" w:firstLine="465"/>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конференция</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w:t>
      </w:r>
      <w:proofErr w:type="spellStart"/>
      <w:r w:rsidRPr="00153C8B">
        <w:rPr>
          <w:rFonts w:ascii="Times New Roman" w:hAnsi="Times New Roman"/>
          <w:sz w:val="28"/>
          <w:szCs w:val="28"/>
          <w:lang w:val="ru-RU"/>
        </w:rPr>
        <w:t>Еуропалық</w:t>
      </w:r>
      <w:proofErr w:type="spellEnd"/>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биотехнология</w:t>
      </w:r>
      <w:r w:rsidRPr="00153C8B">
        <w:rPr>
          <w:rFonts w:ascii="Times New Roman" w:hAnsi="Times New Roman"/>
          <w:spacing w:val="1"/>
          <w:sz w:val="28"/>
          <w:szCs w:val="28"/>
          <w:lang w:val="ru-RU"/>
        </w:rPr>
        <w:t xml:space="preserve"> </w:t>
      </w:r>
      <w:proofErr w:type="spellStart"/>
      <w:proofErr w:type="gramStart"/>
      <w:r w:rsidRPr="00153C8B">
        <w:rPr>
          <w:rFonts w:ascii="Times New Roman" w:hAnsi="Times New Roman"/>
          <w:sz w:val="28"/>
          <w:szCs w:val="28"/>
          <w:lang w:val="ru-RU"/>
        </w:rPr>
        <w:t>конгресі</w:t>
      </w:r>
      <w:proofErr w:type="spellEnd"/>
      <w:r w:rsidRPr="00153C8B">
        <w:rPr>
          <w:rFonts w:ascii="Times New Roman" w:hAnsi="Times New Roman"/>
          <w:sz w:val="28"/>
          <w:szCs w:val="28"/>
          <w:lang w:val="ru-RU"/>
        </w:rPr>
        <w:t>»</w:t>
      </w:r>
      <w:r w:rsidRPr="00153C8B">
        <w:rPr>
          <w:rFonts w:ascii="Times New Roman" w:hAnsi="Times New Roman"/>
          <w:spacing w:val="-67"/>
          <w:sz w:val="28"/>
          <w:szCs w:val="28"/>
          <w:lang w:val="ru-RU"/>
        </w:rPr>
        <w:t xml:space="preserve"> </w:t>
      </w:r>
      <w:r w:rsidR="00827021" w:rsidRPr="00C257EF">
        <w:rPr>
          <w:rFonts w:ascii="Times New Roman" w:hAnsi="Times New Roman"/>
          <w:spacing w:val="-67"/>
          <w:sz w:val="28"/>
          <w:szCs w:val="28"/>
          <w:lang w:val="ru-RU"/>
        </w:rPr>
        <w:t xml:space="preserve"> </w:t>
      </w:r>
      <w:r w:rsidR="0080513C">
        <w:rPr>
          <w:rFonts w:ascii="Times New Roman" w:hAnsi="Times New Roman"/>
          <w:spacing w:val="-67"/>
          <w:sz w:val="28"/>
          <w:szCs w:val="28"/>
          <w:lang w:val="ru-RU"/>
        </w:rPr>
        <w:t xml:space="preserve"> </w:t>
      </w:r>
      <w:proofErr w:type="gramEnd"/>
      <w:r w:rsidR="0080513C">
        <w:rPr>
          <w:rFonts w:ascii="Times New Roman" w:hAnsi="Times New Roman"/>
          <w:spacing w:val="-67"/>
          <w:sz w:val="28"/>
          <w:szCs w:val="28"/>
          <w:lang w:val="ru-RU"/>
        </w:rPr>
        <w:t xml:space="preserve">    </w:t>
      </w:r>
      <w:r w:rsidRPr="00AC77BB">
        <w:rPr>
          <w:rFonts w:ascii="Times New Roman" w:hAnsi="Times New Roman"/>
          <w:sz w:val="28"/>
          <w:szCs w:val="28"/>
          <w:lang w:val="ru-RU"/>
        </w:rPr>
        <w:t>(2014,</w:t>
      </w:r>
      <w:r w:rsidRPr="00AC77BB">
        <w:rPr>
          <w:rFonts w:ascii="Times New Roman" w:hAnsi="Times New Roman"/>
          <w:spacing w:val="-2"/>
          <w:sz w:val="28"/>
          <w:szCs w:val="28"/>
          <w:lang w:val="ru-RU"/>
        </w:rPr>
        <w:t xml:space="preserve"> </w:t>
      </w:r>
      <w:proofErr w:type="spellStart"/>
      <w:r w:rsidRPr="00AC77BB">
        <w:rPr>
          <w:rFonts w:ascii="Times New Roman" w:hAnsi="Times New Roman"/>
          <w:sz w:val="28"/>
          <w:szCs w:val="28"/>
          <w:lang w:val="ru-RU"/>
        </w:rPr>
        <w:t>Лечче</w:t>
      </w:r>
      <w:proofErr w:type="spellEnd"/>
      <w:r w:rsidRPr="00AC77BB">
        <w:rPr>
          <w:rFonts w:ascii="Times New Roman" w:hAnsi="Times New Roman"/>
          <w:sz w:val="28"/>
          <w:szCs w:val="28"/>
          <w:lang w:val="ru-RU"/>
        </w:rPr>
        <w:t>,</w:t>
      </w:r>
      <w:r w:rsidRPr="00AC77BB">
        <w:rPr>
          <w:rFonts w:ascii="Times New Roman" w:hAnsi="Times New Roman"/>
          <w:spacing w:val="-2"/>
          <w:sz w:val="28"/>
          <w:szCs w:val="28"/>
          <w:lang w:val="ru-RU"/>
        </w:rPr>
        <w:t xml:space="preserve"> </w:t>
      </w:r>
      <w:r w:rsidRPr="00AC77BB">
        <w:rPr>
          <w:rFonts w:ascii="Times New Roman" w:hAnsi="Times New Roman"/>
          <w:sz w:val="28"/>
          <w:szCs w:val="28"/>
          <w:lang w:val="ru-RU"/>
        </w:rPr>
        <w:t>Италия)</w:t>
      </w:r>
      <w:r w:rsidR="00AC77BB" w:rsidRPr="00AC77BB">
        <w:rPr>
          <w:rFonts w:ascii="Times New Roman" w:hAnsi="Times New Roman"/>
          <w:sz w:val="28"/>
          <w:szCs w:val="28"/>
          <w:lang w:val="ru-RU"/>
        </w:rPr>
        <w:t>;</w:t>
      </w:r>
    </w:p>
    <w:p w14:paraId="7F3E17EB" w14:textId="77777777" w:rsidR="00153C8B" w:rsidRPr="00153C8B" w:rsidRDefault="00153C8B" w:rsidP="00A05E5F">
      <w:pPr>
        <w:pStyle w:val="a8"/>
        <w:numPr>
          <w:ilvl w:val="0"/>
          <w:numId w:val="12"/>
        </w:numPr>
        <w:tabs>
          <w:tab w:val="left" w:pos="709"/>
        </w:tabs>
        <w:autoSpaceDE w:val="0"/>
        <w:autoSpaceDN w:val="0"/>
        <w:spacing w:line="321" w:lineRule="exact"/>
        <w:ind w:left="954" w:hanging="387"/>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pacing w:val="-5"/>
          <w:sz w:val="28"/>
          <w:szCs w:val="28"/>
          <w:lang w:val="ru-RU"/>
        </w:rPr>
        <w:t xml:space="preserve"> </w:t>
      </w:r>
      <w:r w:rsidRPr="00153C8B">
        <w:rPr>
          <w:rFonts w:ascii="Times New Roman" w:hAnsi="Times New Roman"/>
          <w:sz w:val="28"/>
          <w:szCs w:val="28"/>
          <w:lang w:val="ru-RU"/>
        </w:rPr>
        <w:t>конференция</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w:t>
      </w:r>
      <w:r w:rsidRPr="00153C8B">
        <w:rPr>
          <w:rFonts w:ascii="Times New Roman" w:hAnsi="Times New Roman"/>
          <w:sz w:val="28"/>
          <w:szCs w:val="28"/>
        </w:rPr>
        <w:t>FEBSEMBO</w:t>
      </w:r>
      <w:r w:rsidRPr="00153C8B">
        <w:rPr>
          <w:rFonts w:ascii="Times New Roman" w:hAnsi="Times New Roman"/>
          <w:sz w:val="28"/>
          <w:szCs w:val="28"/>
          <w:lang w:val="ru-RU"/>
        </w:rPr>
        <w:t>»</w:t>
      </w:r>
      <w:r w:rsidRPr="00153C8B">
        <w:rPr>
          <w:rFonts w:ascii="Times New Roman" w:hAnsi="Times New Roman"/>
          <w:spacing w:val="-3"/>
          <w:sz w:val="28"/>
          <w:szCs w:val="28"/>
          <w:lang w:val="ru-RU"/>
        </w:rPr>
        <w:t xml:space="preserve"> </w:t>
      </w:r>
      <w:r w:rsidRPr="00153C8B">
        <w:rPr>
          <w:rFonts w:ascii="Times New Roman" w:hAnsi="Times New Roman"/>
          <w:sz w:val="28"/>
          <w:szCs w:val="28"/>
          <w:lang w:val="ru-RU"/>
        </w:rPr>
        <w:t>(2014,</w:t>
      </w:r>
      <w:r w:rsidRPr="00153C8B">
        <w:rPr>
          <w:rFonts w:ascii="Times New Roman" w:hAnsi="Times New Roman"/>
          <w:spacing w:val="-3"/>
          <w:sz w:val="28"/>
          <w:szCs w:val="28"/>
          <w:lang w:val="ru-RU"/>
        </w:rPr>
        <w:t xml:space="preserve"> </w:t>
      </w:r>
      <w:r w:rsidRPr="00153C8B">
        <w:rPr>
          <w:rFonts w:ascii="Times New Roman" w:hAnsi="Times New Roman"/>
          <w:sz w:val="28"/>
          <w:szCs w:val="28"/>
          <w:lang w:val="ru-RU"/>
        </w:rPr>
        <w:t>Париж,</w:t>
      </w:r>
      <w:r w:rsidRPr="00153C8B">
        <w:rPr>
          <w:rFonts w:ascii="Times New Roman" w:hAnsi="Times New Roman"/>
          <w:spacing w:val="-2"/>
          <w:sz w:val="28"/>
          <w:szCs w:val="28"/>
          <w:lang w:val="ru-RU"/>
        </w:rPr>
        <w:t xml:space="preserve"> </w:t>
      </w:r>
      <w:r w:rsidRPr="00153C8B">
        <w:rPr>
          <w:rFonts w:ascii="Times New Roman" w:hAnsi="Times New Roman"/>
          <w:sz w:val="28"/>
          <w:szCs w:val="28"/>
          <w:lang w:val="ru-RU"/>
        </w:rPr>
        <w:t>Франция)</w:t>
      </w:r>
    </w:p>
    <w:p w14:paraId="0C289D5E" w14:textId="77777777" w:rsidR="00153C8B" w:rsidRDefault="00153C8B" w:rsidP="00A05E5F">
      <w:pPr>
        <w:pStyle w:val="a8"/>
        <w:numPr>
          <w:ilvl w:val="0"/>
          <w:numId w:val="12"/>
        </w:numPr>
        <w:tabs>
          <w:tab w:val="left" w:pos="709"/>
        </w:tabs>
        <w:autoSpaceDE w:val="0"/>
        <w:autoSpaceDN w:val="0"/>
        <w:ind w:right="126" w:firstLine="465"/>
        <w:contextualSpacing w:val="0"/>
        <w:rPr>
          <w:rFonts w:ascii="Times New Roman" w:hAnsi="Times New Roman"/>
          <w:sz w:val="28"/>
          <w:szCs w:val="28"/>
          <w:lang w:val="ru-RU"/>
        </w:rPr>
      </w:pPr>
      <w:proofErr w:type="spellStart"/>
      <w:r w:rsidRPr="00153C8B">
        <w:rPr>
          <w:rFonts w:ascii="Times New Roman" w:hAnsi="Times New Roman"/>
          <w:sz w:val="28"/>
          <w:szCs w:val="28"/>
          <w:lang w:val="ru-RU"/>
        </w:rPr>
        <w:t>Халықаралық</w:t>
      </w:r>
      <w:proofErr w:type="spellEnd"/>
      <w:r w:rsidRPr="00153C8B">
        <w:rPr>
          <w:rFonts w:ascii="Times New Roman" w:hAnsi="Times New Roman"/>
          <w:sz w:val="28"/>
          <w:szCs w:val="28"/>
          <w:lang w:val="ru-RU"/>
        </w:rPr>
        <w:t xml:space="preserve"> конференция «</w:t>
      </w:r>
      <w:proofErr w:type="spellStart"/>
      <w:r w:rsidRPr="00153C8B">
        <w:rPr>
          <w:rFonts w:ascii="Times New Roman" w:hAnsi="Times New Roman"/>
          <w:sz w:val="28"/>
          <w:szCs w:val="28"/>
          <w:lang w:val="ru-RU"/>
        </w:rPr>
        <w:t>Астық</w:t>
      </w:r>
      <w:proofErr w:type="spellEnd"/>
      <w:r w:rsidRPr="00153C8B">
        <w:rPr>
          <w:rFonts w:ascii="Times New Roman" w:hAnsi="Times New Roman"/>
          <w:sz w:val="28"/>
          <w:szCs w:val="28"/>
          <w:lang w:val="ru-RU"/>
        </w:rPr>
        <w:t xml:space="preserve"> </w:t>
      </w:r>
      <w:proofErr w:type="spellStart"/>
      <w:r w:rsidRPr="00153C8B">
        <w:rPr>
          <w:rFonts w:ascii="Times New Roman" w:hAnsi="Times New Roman"/>
          <w:sz w:val="28"/>
          <w:szCs w:val="28"/>
          <w:lang w:val="ru-RU"/>
        </w:rPr>
        <w:t>дақылдар</w:t>
      </w:r>
      <w:proofErr w:type="spellEnd"/>
      <w:r w:rsidRPr="00153C8B">
        <w:rPr>
          <w:rFonts w:ascii="Times New Roman" w:hAnsi="Times New Roman"/>
          <w:sz w:val="28"/>
          <w:szCs w:val="28"/>
          <w:lang w:val="ru-RU"/>
        </w:rPr>
        <w:t xml:space="preserve"> </w:t>
      </w:r>
      <w:proofErr w:type="spellStart"/>
      <w:r w:rsidRPr="00153C8B">
        <w:rPr>
          <w:rFonts w:ascii="Times New Roman" w:hAnsi="Times New Roman"/>
          <w:sz w:val="28"/>
          <w:szCs w:val="28"/>
          <w:lang w:val="ru-RU"/>
        </w:rPr>
        <w:t>биотехнологиясы</w:t>
      </w:r>
      <w:proofErr w:type="spellEnd"/>
      <w:r w:rsidRPr="00153C8B">
        <w:rPr>
          <w:rFonts w:ascii="Times New Roman" w:hAnsi="Times New Roman"/>
          <w:sz w:val="28"/>
          <w:szCs w:val="28"/>
          <w:lang w:val="ru-RU"/>
        </w:rPr>
        <w:t xml:space="preserve"> </w:t>
      </w:r>
      <w:proofErr w:type="spellStart"/>
      <w:r w:rsidRPr="00153C8B">
        <w:rPr>
          <w:rFonts w:ascii="Times New Roman" w:hAnsi="Times New Roman"/>
          <w:sz w:val="28"/>
          <w:szCs w:val="28"/>
          <w:lang w:val="ru-RU"/>
        </w:rPr>
        <w:t>және</w:t>
      </w:r>
      <w:proofErr w:type="spellEnd"/>
      <w:r w:rsidRPr="00153C8B">
        <w:rPr>
          <w:rFonts w:ascii="Times New Roman" w:hAnsi="Times New Roman"/>
          <w:spacing w:val="1"/>
          <w:sz w:val="28"/>
          <w:szCs w:val="28"/>
          <w:lang w:val="ru-RU"/>
        </w:rPr>
        <w:t xml:space="preserve"> </w:t>
      </w:r>
      <w:proofErr w:type="spellStart"/>
      <w:r w:rsidRPr="00153C8B">
        <w:rPr>
          <w:rFonts w:ascii="Times New Roman" w:hAnsi="Times New Roman"/>
          <w:sz w:val="28"/>
          <w:szCs w:val="28"/>
          <w:lang w:val="ru-RU"/>
        </w:rPr>
        <w:t>шаруашылығы</w:t>
      </w:r>
      <w:proofErr w:type="spellEnd"/>
      <w:r w:rsidRPr="00153C8B">
        <w:rPr>
          <w:rFonts w:ascii="Times New Roman" w:hAnsi="Times New Roman"/>
          <w:sz w:val="28"/>
          <w:szCs w:val="28"/>
          <w:lang w:val="ru-RU"/>
        </w:rPr>
        <w:t>»</w:t>
      </w:r>
      <w:r w:rsidRPr="00153C8B">
        <w:rPr>
          <w:rFonts w:ascii="Times New Roman" w:hAnsi="Times New Roman"/>
          <w:spacing w:val="-2"/>
          <w:sz w:val="28"/>
          <w:szCs w:val="28"/>
          <w:lang w:val="ru-RU"/>
        </w:rPr>
        <w:t xml:space="preserve"> </w:t>
      </w:r>
      <w:r w:rsidRPr="00153C8B">
        <w:rPr>
          <w:rFonts w:ascii="Times New Roman" w:hAnsi="Times New Roman"/>
          <w:sz w:val="28"/>
          <w:szCs w:val="28"/>
          <w:lang w:val="ru-RU"/>
        </w:rPr>
        <w:t>(2015, Берлин,</w:t>
      </w:r>
      <w:r w:rsidRPr="00153C8B">
        <w:rPr>
          <w:rFonts w:ascii="Times New Roman" w:hAnsi="Times New Roman"/>
          <w:spacing w:val="-1"/>
          <w:sz w:val="28"/>
          <w:szCs w:val="28"/>
          <w:lang w:val="ru-RU"/>
        </w:rPr>
        <w:t xml:space="preserve"> </w:t>
      </w:r>
      <w:r w:rsidRPr="00153C8B">
        <w:rPr>
          <w:rFonts w:ascii="Times New Roman" w:hAnsi="Times New Roman"/>
          <w:sz w:val="28"/>
          <w:szCs w:val="28"/>
          <w:lang w:val="ru-RU"/>
        </w:rPr>
        <w:t>Германия)</w:t>
      </w:r>
      <w:r w:rsidR="00AC77BB" w:rsidRPr="00AC77BB">
        <w:rPr>
          <w:rFonts w:ascii="Times New Roman" w:hAnsi="Times New Roman"/>
          <w:sz w:val="28"/>
          <w:szCs w:val="28"/>
          <w:lang w:val="ru-RU"/>
        </w:rPr>
        <w:t>;</w:t>
      </w:r>
    </w:p>
    <w:p w14:paraId="0D29D088" w14:textId="77777777" w:rsidR="00FF3442" w:rsidRPr="00FF3442" w:rsidRDefault="00FF3442" w:rsidP="00A05E5F">
      <w:pPr>
        <w:pStyle w:val="a8"/>
        <w:numPr>
          <w:ilvl w:val="0"/>
          <w:numId w:val="12"/>
        </w:numPr>
        <w:tabs>
          <w:tab w:val="left" w:pos="709"/>
        </w:tabs>
        <w:ind w:firstLine="465"/>
        <w:rPr>
          <w:rFonts w:ascii="Times New Roman" w:hAnsi="Times New Roman"/>
          <w:sz w:val="28"/>
          <w:szCs w:val="28"/>
          <w:lang w:val="kk-KZ"/>
        </w:rPr>
      </w:pPr>
      <w:r w:rsidRPr="00FF3442">
        <w:rPr>
          <w:rFonts w:ascii="Times New Roman" w:hAnsi="Times New Roman"/>
          <w:sz w:val="28"/>
          <w:szCs w:val="28"/>
          <w:lang w:val="kk-KZ"/>
        </w:rPr>
        <w:t xml:space="preserve">Халықаралық </w:t>
      </w:r>
      <w:r w:rsidRPr="00FF3442">
        <w:rPr>
          <w:rFonts w:ascii="Times New Roman" w:hAnsi="Times New Roman"/>
          <w:color w:val="000000"/>
          <w:sz w:val="28"/>
          <w:szCs w:val="28"/>
          <w:lang w:val="kk-KZ"/>
        </w:rPr>
        <w:t xml:space="preserve">симпозиум </w:t>
      </w:r>
      <w:r w:rsidRPr="00FF3442">
        <w:rPr>
          <w:rFonts w:ascii="Times New Roman" w:hAnsi="Times New Roman"/>
          <w:sz w:val="28"/>
          <w:szCs w:val="28"/>
          <w:lang w:val="kk-KZ"/>
        </w:rPr>
        <w:t>«Орталық Азия геномикасы симпозиумы</w:t>
      </w:r>
      <w:r w:rsidRPr="00FF3442">
        <w:rPr>
          <w:rFonts w:ascii="Times New Roman" w:hAnsi="Times New Roman"/>
          <w:color w:val="000000"/>
          <w:sz w:val="28"/>
          <w:szCs w:val="28"/>
          <w:lang w:val="kk-KZ"/>
        </w:rPr>
        <w:t>»</w:t>
      </w:r>
      <w:r w:rsidR="00AC77BB">
        <w:rPr>
          <w:rFonts w:ascii="Times New Roman" w:hAnsi="Times New Roman"/>
          <w:sz w:val="28"/>
          <w:szCs w:val="28"/>
          <w:lang w:val="kk-KZ"/>
        </w:rPr>
        <w:t xml:space="preserve"> (2021, Ташкент, Өзбекстан);</w:t>
      </w:r>
    </w:p>
    <w:p w14:paraId="1831996C" w14:textId="77777777" w:rsidR="00FF3442" w:rsidRPr="00FF3442" w:rsidRDefault="00FF3442" w:rsidP="00A05E5F">
      <w:pPr>
        <w:pStyle w:val="a8"/>
        <w:numPr>
          <w:ilvl w:val="0"/>
          <w:numId w:val="12"/>
        </w:numPr>
        <w:tabs>
          <w:tab w:val="left" w:pos="709"/>
        </w:tabs>
        <w:ind w:firstLine="465"/>
        <w:rPr>
          <w:rFonts w:ascii="Times New Roman" w:hAnsi="Times New Roman"/>
          <w:sz w:val="28"/>
          <w:szCs w:val="28"/>
          <w:lang w:val="kk-KZ"/>
        </w:rPr>
      </w:pPr>
      <w:r w:rsidRPr="00FF3442">
        <w:rPr>
          <w:rFonts w:ascii="Times New Roman" w:hAnsi="Times New Roman"/>
          <w:sz w:val="28"/>
          <w:szCs w:val="28"/>
          <w:lang w:val="kk-KZ"/>
        </w:rPr>
        <w:t xml:space="preserve">Халықаралық </w:t>
      </w:r>
      <w:r w:rsidRPr="00FF3442">
        <w:rPr>
          <w:rFonts w:ascii="Times New Roman" w:hAnsi="Times New Roman"/>
          <w:color w:val="000000"/>
          <w:sz w:val="28"/>
          <w:szCs w:val="28"/>
          <w:lang w:val="kk-KZ"/>
        </w:rPr>
        <w:t xml:space="preserve">симпозиум </w:t>
      </w:r>
      <w:r w:rsidRPr="00FF3442">
        <w:rPr>
          <w:rFonts w:ascii="Times New Roman" w:hAnsi="Times New Roman"/>
          <w:sz w:val="28"/>
          <w:szCs w:val="28"/>
          <w:lang w:val="kk-KZ"/>
        </w:rPr>
        <w:t>«</w:t>
      </w:r>
      <w:r w:rsidRPr="00FF3442">
        <w:rPr>
          <w:rFonts w:ascii="Times New Roman" w:hAnsi="Times New Roman"/>
          <w:color w:val="000000"/>
          <w:sz w:val="28"/>
          <w:szCs w:val="28"/>
          <w:lang w:val="kk-KZ"/>
        </w:rPr>
        <w:t xml:space="preserve">Еуроазиялық биоәртүрлілік бойынша 5-ші симпозиум» </w:t>
      </w:r>
      <w:r w:rsidRPr="00FF3442">
        <w:rPr>
          <w:rFonts w:ascii="Times New Roman" w:hAnsi="Times New Roman"/>
          <w:sz w:val="28"/>
          <w:szCs w:val="28"/>
          <w:lang w:val="kk-KZ"/>
        </w:rPr>
        <w:t>(2021, Мугла, Түркия).</w:t>
      </w:r>
    </w:p>
    <w:p w14:paraId="41D7778F" w14:textId="11CD6CD1" w:rsidR="00005185" w:rsidRPr="0010450C" w:rsidRDefault="00153C8B" w:rsidP="0010450C">
      <w:pPr>
        <w:tabs>
          <w:tab w:val="left" w:pos="567"/>
          <w:tab w:val="left" w:pos="7938"/>
        </w:tabs>
        <w:ind w:firstLine="567"/>
        <w:rPr>
          <w:sz w:val="28"/>
          <w:szCs w:val="28"/>
          <w:lang w:val="kk-KZ"/>
        </w:rPr>
      </w:pPr>
      <w:r w:rsidRPr="009D676E">
        <w:rPr>
          <w:rFonts w:ascii="Times New Roman" w:hAnsi="Times New Roman"/>
          <w:b/>
          <w:sz w:val="28"/>
          <w:szCs w:val="28"/>
          <w:lang w:val="kk-KZ"/>
        </w:rPr>
        <w:t>Басылымдар.</w:t>
      </w:r>
      <w:r w:rsidRPr="00454FED">
        <w:rPr>
          <w:rFonts w:ascii="Times New Roman" w:hAnsi="Times New Roman"/>
          <w:b/>
          <w:spacing w:val="1"/>
          <w:lang w:val="kk-KZ"/>
        </w:rPr>
        <w:t xml:space="preserve"> </w:t>
      </w:r>
      <w:r w:rsidR="0010450C" w:rsidRPr="0010450C">
        <w:rPr>
          <w:rFonts w:ascii="Times New Roman" w:hAnsi="Times New Roman"/>
          <w:sz w:val="28"/>
          <w:szCs w:val="28"/>
          <w:lang w:val="kk-KZ"/>
        </w:rPr>
        <w:t>Диссертацияның</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негізгі</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мазмұны</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32</w:t>
      </w:r>
      <w:r w:rsidR="0010450C" w:rsidRPr="0010450C">
        <w:rPr>
          <w:rFonts w:ascii="Times New Roman" w:hAnsi="Times New Roman"/>
          <w:spacing w:val="71"/>
          <w:sz w:val="28"/>
          <w:szCs w:val="28"/>
          <w:lang w:val="kk-KZ"/>
        </w:rPr>
        <w:t xml:space="preserve"> </w:t>
      </w:r>
      <w:r w:rsidR="0010450C" w:rsidRPr="0010450C">
        <w:rPr>
          <w:rFonts w:ascii="Times New Roman" w:hAnsi="Times New Roman"/>
          <w:sz w:val="28"/>
          <w:szCs w:val="28"/>
          <w:lang w:val="kk-KZ"/>
        </w:rPr>
        <w:t>баспа</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жұмыстарында, оның ішінде Scopus-тағы импакт-факторы бар халықаралық</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журналында 2 мақала, Білім және ғылым саласындағы бақылау комитетінің</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тізімінен</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8</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мақала,</w:t>
      </w:r>
      <w:r w:rsidR="0010450C" w:rsidRPr="0010450C">
        <w:rPr>
          <w:rFonts w:ascii="Times New Roman" w:hAnsi="Times New Roman"/>
          <w:spacing w:val="1"/>
          <w:sz w:val="28"/>
          <w:szCs w:val="28"/>
          <w:lang w:val="kk-KZ"/>
        </w:rPr>
        <w:t xml:space="preserve"> </w:t>
      </w:r>
      <w:r w:rsidR="0010450C" w:rsidRPr="0010450C">
        <w:rPr>
          <w:rStyle w:val="af6"/>
          <w:rFonts w:ascii="Times New Roman" w:hAnsi="Times New Roman"/>
          <w:b w:val="0"/>
          <w:bCs/>
          <w:sz w:val="28"/>
          <w:szCs w:val="28"/>
          <w:shd w:val="clear" w:color="auto" w:fill="FFFFFF"/>
          <w:lang w:val="kk-KZ"/>
        </w:rPr>
        <w:t>шетелдік</w:t>
      </w:r>
      <w:r w:rsidR="0010450C" w:rsidRPr="0010450C">
        <w:rPr>
          <w:rFonts w:ascii="Times New Roman" w:hAnsi="Times New Roman"/>
          <w:b/>
          <w:bCs/>
          <w:sz w:val="28"/>
          <w:szCs w:val="28"/>
          <w:shd w:val="clear" w:color="auto" w:fill="FFFFFF"/>
          <w:lang w:val="kk-KZ"/>
        </w:rPr>
        <w:t xml:space="preserve"> </w:t>
      </w:r>
      <w:r w:rsidR="0010450C" w:rsidRPr="0010450C">
        <w:rPr>
          <w:rStyle w:val="af6"/>
          <w:rFonts w:ascii="Times New Roman" w:hAnsi="Times New Roman"/>
          <w:b w:val="0"/>
          <w:bCs/>
          <w:sz w:val="28"/>
          <w:szCs w:val="28"/>
          <w:shd w:val="clear" w:color="auto" w:fill="FFFFFF"/>
          <w:lang w:val="kk-KZ"/>
        </w:rPr>
        <w:t>ғылыми кітаптар</w:t>
      </w:r>
      <w:r w:rsidR="0010450C" w:rsidRPr="0010450C">
        <w:rPr>
          <w:rStyle w:val="af6"/>
          <w:rFonts w:ascii="Times New Roman" w:hAnsi="Times New Roman"/>
          <w:i/>
          <w:iCs/>
          <w:sz w:val="28"/>
          <w:szCs w:val="28"/>
          <w:shd w:val="clear" w:color="auto" w:fill="FFFFFF"/>
          <w:lang w:val="kk-KZ"/>
        </w:rPr>
        <w:t xml:space="preserve"> </w:t>
      </w:r>
      <w:r w:rsidR="0010450C" w:rsidRPr="0010450C">
        <w:rPr>
          <w:rFonts w:ascii="Times New Roman" w:hAnsi="Times New Roman"/>
          <w:sz w:val="28"/>
          <w:szCs w:val="28"/>
          <w:shd w:val="clear" w:color="auto" w:fill="FFFFFF"/>
          <w:lang w:val="kk-KZ"/>
        </w:rPr>
        <w:t>топтамасында 2 мақала</w:t>
      </w:r>
      <w:r w:rsidR="0010450C" w:rsidRPr="0010450C">
        <w:rPr>
          <w:rFonts w:ascii="Times New Roman" w:hAnsi="Times New Roman"/>
          <w:sz w:val="28"/>
          <w:szCs w:val="28"/>
          <w:lang w:val="kk-KZ"/>
        </w:rPr>
        <w:t xml:space="preserve">, </w:t>
      </w:r>
      <w:r w:rsidR="0010450C" w:rsidRPr="0010450C">
        <w:rPr>
          <w:rStyle w:val="af6"/>
          <w:rFonts w:ascii="Times New Roman" w:hAnsi="Times New Roman"/>
          <w:b w:val="0"/>
          <w:bCs/>
          <w:sz w:val="28"/>
          <w:szCs w:val="28"/>
          <w:shd w:val="clear" w:color="auto" w:fill="FFFFFF"/>
          <w:lang w:val="kk-KZ"/>
        </w:rPr>
        <w:t>шетелдік</w:t>
      </w:r>
      <w:r w:rsidR="0010450C" w:rsidRPr="0010450C">
        <w:rPr>
          <w:rFonts w:ascii="Times New Roman" w:hAnsi="Times New Roman"/>
          <w:b/>
          <w:bCs/>
          <w:sz w:val="28"/>
          <w:szCs w:val="28"/>
          <w:shd w:val="clear" w:color="auto" w:fill="FFFFFF"/>
          <w:lang w:val="kk-KZ"/>
        </w:rPr>
        <w:t xml:space="preserve"> </w:t>
      </w:r>
      <w:r w:rsidR="0010450C" w:rsidRPr="0010450C">
        <w:rPr>
          <w:rStyle w:val="af6"/>
          <w:rFonts w:ascii="Times New Roman" w:hAnsi="Times New Roman"/>
          <w:b w:val="0"/>
          <w:bCs/>
          <w:sz w:val="28"/>
          <w:szCs w:val="28"/>
          <w:shd w:val="clear" w:color="auto" w:fill="FFFFFF"/>
          <w:lang w:val="kk-KZ"/>
        </w:rPr>
        <w:t>ғылыми</w:t>
      </w:r>
      <w:r w:rsidR="0010450C" w:rsidRPr="0010450C">
        <w:rPr>
          <w:rFonts w:ascii="Times New Roman" w:hAnsi="Times New Roman"/>
          <w:b/>
          <w:bCs/>
          <w:sz w:val="28"/>
          <w:szCs w:val="28"/>
          <w:shd w:val="clear" w:color="auto" w:fill="FFFFFF"/>
          <w:lang w:val="kk-KZ"/>
        </w:rPr>
        <w:t xml:space="preserve"> </w:t>
      </w:r>
      <w:r w:rsidR="0010450C" w:rsidRPr="0010450C">
        <w:rPr>
          <w:rStyle w:val="af6"/>
          <w:rFonts w:ascii="Times New Roman" w:hAnsi="Times New Roman"/>
          <w:b w:val="0"/>
          <w:bCs/>
          <w:sz w:val="28"/>
          <w:szCs w:val="28"/>
          <w:shd w:val="clear" w:color="auto" w:fill="FFFFFF"/>
          <w:lang w:val="kk-KZ"/>
        </w:rPr>
        <w:t>журналдарда 2</w:t>
      </w:r>
      <w:r w:rsidR="0010450C" w:rsidRPr="0010450C">
        <w:rPr>
          <w:rStyle w:val="af6"/>
          <w:rFonts w:ascii="Times New Roman" w:hAnsi="Times New Roman"/>
          <w:i/>
          <w:iCs/>
          <w:sz w:val="28"/>
          <w:szCs w:val="28"/>
          <w:shd w:val="clear" w:color="auto" w:fill="FFFFFF"/>
          <w:lang w:val="kk-KZ"/>
        </w:rPr>
        <w:t xml:space="preserve"> </w:t>
      </w:r>
      <w:r w:rsidR="0010450C" w:rsidRPr="0010450C">
        <w:rPr>
          <w:rStyle w:val="af6"/>
          <w:rFonts w:ascii="Times New Roman" w:hAnsi="Times New Roman"/>
          <w:b w:val="0"/>
          <w:bCs/>
          <w:sz w:val="28"/>
          <w:szCs w:val="28"/>
          <w:shd w:val="clear" w:color="auto" w:fill="FFFFFF"/>
          <w:lang w:val="kk-KZ"/>
        </w:rPr>
        <w:t>мақала,</w:t>
      </w:r>
      <w:r w:rsidR="0010450C" w:rsidRPr="0010450C">
        <w:rPr>
          <w:rFonts w:ascii="Times New Roman" w:hAnsi="Times New Roman"/>
          <w:sz w:val="28"/>
          <w:szCs w:val="28"/>
          <w:lang w:val="kk-KZ"/>
        </w:rPr>
        <w:t xml:space="preserve"> халықаралық</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конференциялар</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мен</w:t>
      </w:r>
      <w:r w:rsidR="0010450C" w:rsidRPr="0010450C">
        <w:rPr>
          <w:rFonts w:ascii="Times New Roman" w:hAnsi="Times New Roman"/>
          <w:spacing w:val="1"/>
          <w:sz w:val="28"/>
          <w:szCs w:val="28"/>
          <w:lang w:val="kk-KZ"/>
        </w:rPr>
        <w:t xml:space="preserve"> </w:t>
      </w:r>
      <w:r w:rsidR="0010450C" w:rsidRPr="0010450C">
        <w:rPr>
          <w:rFonts w:ascii="Times New Roman" w:hAnsi="Times New Roman"/>
          <w:sz w:val="28"/>
          <w:szCs w:val="28"/>
          <w:lang w:val="kk-KZ"/>
        </w:rPr>
        <w:t>симпозиумдар жиынтығында 18 тезис жарияланды</w:t>
      </w:r>
      <w:r w:rsidR="00005185" w:rsidRPr="00454FED">
        <w:rPr>
          <w:rFonts w:ascii="Times New Roman" w:hAnsi="Times New Roman"/>
          <w:lang w:val="kk-KZ"/>
        </w:rPr>
        <w:t xml:space="preserve">. </w:t>
      </w:r>
      <w:r w:rsidR="00005185" w:rsidRPr="0010450C">
        <w:rPr>
          <w:rFonts w:ascii="Times New Roman" w:hAnsi="Times New Roman"/>
          <w:sz w:val="28"/>
          <w:szCs w:val="28"/>
          <w:lang w:val="kk-KZ"/>
        </w:rPr>
        <w:t>Автор</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зерттейтін</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мәселелер</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бойынша</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әдеби</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деректерді,</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зерттеу</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мақсаттары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мен</w:t>
      </w:r>
      <w:r w:rsidR="00005185" w:rsidRPr="0010450C">
        <w:rPr>
          <w:rFonts w:ascii="Times New Roman" w:hAnsi="Times New Roman"/>
          <w:spacing w:val="-67"/>
          <w:sz w:val="28"/>
          <w:szCs w:val="28"/>
          <w:lang w:val="kk-KZ"/>
        </w:rPr>
        <w:t xml:space="preserve"> </w:t>
      </w:r>
      <w:r w:rsidR="00005185" w:rsidRPr="0010450C">
        <w:rPr>
          <w:rFonts w:ascii="Times New Roman" w:hAnsi="Times New Roman"/>
          <w:sz w:val="28"/>
          <w:szCs w:val="28"/>
          <w:lang w:val="kk-KZ"/>
        </w:rPr>
        <w:t>міндеттерін</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анықтауды,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эксперименталды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зерттеулерді,</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статистикалық</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өңдеуді</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және</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зерттеу</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нәтижелерін</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талдауды,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диссертацияны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жазуды</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өз</w:t>
      </w:r>
      <w:r w:rsidR="00005185" w:rsidRPr="0010450C">
        <w:rPr>
          <w:rFonts w:ascii="Times New Roman" w:hAnsi="Times New Roman"/>
          <w:spacing w:val="1"/>
          <w:sz w:val="28"/>
          <w:szCs w:val="28"/>
          <w:lang w:val="kk-KZ"/>
        </w:rPr>
        <w:t xml:space="preserve"> </w:t>
      </w:r>
      <w:r w:rsidR="00005185" w:rsidRPr="0010450C">
        <w:rPr>
          <w:rFonts w:ascii="Times New Roman" w:hAnsi="Times New Roman"/>
          <w:sz w:val="28"/>
          <w:szCs w:val="28"/>
          <w:lang w:val="kk-KZ"/>
        </w:rPr>
        <w:t>бетімен</w:t>
      </w:r>
      <w:r w:rsidR="00005185" w:rsidRPr="0010450C">
        <w:rPr>
          <w:rFonts w:ascii="Times New Roman" w:hAnsi="Times New Roman"/>
          <w:spacing w:val="-3"/>
          <w:sz w:val="28"/>
          <w:szCs w:val="28"/>
          <w:lang w:val="kk-KZ"/>
        </w:rPr>
        <w:t xml:space="preserve"> </w:t>
      </w:r>
      <w:r w:rsidR="00005185" w:rsidRPr="0010450C">
        <w:rPr>
          <w:rFonts w:ascii="Times New Roman" w:hAnsi="Times New Roman"/>
          <w:sz w:val="28"/>
          <w:szCs w:val="28"/>
          <w:lang w:val="kk-KZ"/>
        </w:rPr>
        <w:t>жүргізді.</w:t>
      </w:r>
    </w:p>
    <w:p w14:paraId="0212930D" w14:textId="77777777" w:rsidR="00005185" w:rsidRPr="00AC77BB" w:rsidRDefault="00153C8B" w:rsidP="00AC77BB">
      <w:pPr>
        <w:pStyle w:val="afc"/>
        <w:spacing w:before="67" w:line="242" w:lineRule="auto"/>
        <w:ind w:right="124" w:firstLine="567"/>
        <w:rPr>
          <w:rFonts w:ascii="Times New Roman" w:hAnsi="Times New Roman"/>
          <w:spacing w:val="-67"/>
          <w:lang w:val="kk-KZ"/>
        </w:rPr>
      </w:pPr>
      <w:r w:rsidRPr="00CF6A09">
        <w:rPr>
          <w:rFonts w:ascii="Times New Roman" w:hAnsi="Times New Roman"/>
          <w:b/>
          <w:lang w:val="kk-KZ"/>
        </w:rPr>
        <w:t xml:space="preserve">Жұмыстың құрылымы мен көлемі. </w:t>
      </w:r>
      <w:r w:rsidR="00005185" w:rsidRPr="00CF6A09">
        <w:rPr>
          <w:rFonts w:ascii="Times New Roman" w:hAnsi="Times New Roman"/>
          <w:lang w:val="kk-KZ"/>
        </w:rPr>
        <w:t>Диссертация жұмысының мәтіні</w:t>
      </w:r>
      <w:r w:rsidR="00005185" w:rsidRPr="00CF6A09">
        <w:rPr>
          <w:rFonts w:ascii="Times New Roman" w:hAnsi="Times New Roman"/>
          <w:spacing w:val="1"/>
          <w:lang w:val="kk-KZ"/>
        </w:rPr>
        <w:t xml:space="preserve"> </w:t>
      </w:r>
      <w:r w:rsidR="00005185" w:rsidRPr="00CF6A09">
        <w:rPr>
          <w:rFonts w:ascii="Times New Roman" w:hAnsi="Times New Roman"/>
          <w:lang w:val="kk-KZ"/>
        </w:rPr>
        <w:t>белгілеулер</w:t>
      </w:r>
      <w:r w:rsidR="00005185" w:rsidRPr="00CF6A09">
        <w:rPr>
          <w:rFonts w:ascii="Times New Roman" w:hAnsi="Times New Roman"/>
          <w:spacing w:val="1"/>
          <w:lang w:val="kk-KZ"/>
        </w:rPr>
        <w:t xml:space="preserve"> </w:t>
      </w:r>
      <w:r w:rsidR="00005185" w:rsidRPr="00CF6A09">
        <w:rPr>
          <w:rFonts w:ascii="Times New Roman" w:hAnsi="Times New Roman"/>
          <w:lang w:val="kk-KZ"/>
        </w:rPr>
        <w:t>мен</w:t>
      </w:r>
      <w:r w:rsidR="00005185" w:rsidRPr="00CF6A09">
        <w:rPr>
          <w:rFonts w:ascii="Times New Roman" w:hAnsi="Times New Roman"/>
          <w:spacing w:val="1"/>
          <w:lang w:val="kk-KZ"/>
        </w:rPr>
        <w:t xml:space="preserve"> </w:t>
      </w:r>
      <w:r w:rsidR="00005185" w:rsidRPr="00CF6A09">
        <w:rPr>
          <w:rFonts w:ascii="Times New Roman" w:hAnsi="Times New Roman"/>
          <w:lang w:val="kk-KZ"/>
        </w:rPr>
        <w:t>қысқартулар,</w:t>
      </w:r>
      <w:r w:rsidR="00005185" w:rsidRPr="00CF6A09">
        <w:rPr>
          <w:rFonts w:ascii="Times New Roman" w:hAnsi="Times New Roman"/>
          <w:spacing w:val="1"/>
          <w:lang w:val="kk-KZ"/>
        </w:rPr>
        <w:t xml:space="preserve"> </w:t>
      </w:r>
      <w:r w:rsidR="00005185" w:rsidRPr="00CF6A09">
        <w:rPr>
          <w:rFonts w:ascii="Times New Roman" w:hAnsi="Times New Roman"/>
          <w:lang w:val="kk-KZ"/>
        </w:rPr>
        <w:t>кіріспе,</w:t>
      </w:r>
      <w:r w:rsidR="00005185" w:rsidRPr="00CF6A09">
        <w:rPr>
          <w:rFonts w:ascii="Times New Roman" w:hAnsi="Times New Roman"/>
          <w:spacing w:val="1"/>
          <w:lang w:val="kk-KZ"/>
        </w:rPr>
        <w:t xml:space="preserve"> </w:t>
      </w:r>
      <w:r w:rsidR="00D01952">
        <w:rPr>
          <w:rFonts w:ascii="Times New Roman" w:hAnsi="Times New Roman"/>
          <w:lang w:val="kk-KZ"/>
        </w:rPr>
        <w:t>әдебиеттерг</w:t>
      </w:r>
      <w:r w:rsidR="00005185" w:rsidRPr="00CF6A09">
        <w:rPr>
          <w:rFonts w:ascii="Times New Roman" w:hAnsi="Times New Roman"/>
          <w:lang w:val="kk-KZ"/>
        </w:rPr>
        <w:t>е</w:t>
      </w:r>
      <w:r w:rsidR="00005185" w:rsidRPr="00CF6A09">
        <w:rPr>
          <w:rFonts w:ascii="Times New Roman" w:hAnsi="Times New Roman"/>
          <w:spacing w:val="1"/>
          <w:lang w:val="kk-KZ"/>
        </w:rPr>
        <w:t xml:space="preserve"> </w:t>
      </w:r>
      <w:r w:rsidR="00005185" w:rsidRPr="00CF6A09">
        <w:rPr>
          <w:rFonts w:ascii="Times New Roman" w:hAnsi="Times New Roman"/>
          <w:lang w:val="kk-KZ"/>
        </w:rPr>
        <w:t>шолу,</w:t>
      </w:r>
      <w:r w:rsidR="00005185" w:rsidRPr="00CF6A09">
        <w:rPr>
          <w:rFonts w:ascii="Times New Roman" w:hAnsi="Times New Roman"/>
          <w:spacing w:val="1"/>
          <w:lang w:val="kk-KZ"/>
        </w:rPr>
        <w:t xml:space="preserve"> </w:t>
      </w:r>
      <w:r w:rsidR="00005185" w:rsidRPr="00CF6A09">
        <w:rPr>
          <w:rFonts w:ascii="Times New Roman" w:hAnsi="Times New Roman"/>
          <w:lang w:val="kk-KZ"/>
        </w:rPr>
        <w:t>зерттеу</w:t>
      </w:r>
      <w:r w:rsidR="00005185" w:rsidRPr="00CF6A09">
        <w:rPr>
          <w:rFonts w:ascii="Times New Roman" w:hAnsi="Times New Roman"/>
          <w:spacing w:val="1"/>
          <w:lang w:val="kk-KZ"/>
        </w:rPr>
        <w:t xml:space="preserve"> </w:t>
      </w:r>
      <w:r w:rsidR="00005185" w:rsidRPr="00CF6A09">
        <w:rPr>
          <w:rFonts w:ascii="Times New Roman" w:hAnsi="Times New Roman"/>
          <w:lang w:val="kk-KZ"/>
        </w:rPr>
        <w:t>материалдары</w:t>
      </w:r>
      <w:r w:rsidR="00005185" w:rsidRPr="00CF6A09">
        <w:rPr>
          <w:rFonts w:ascii="Times New Roman" w:hAnsi="Times New Roman"/>
          <w:spacing w:val="1"/>
          <w:lang w:val="kk-KZ"/>
        </w:rPr>
        <w:t xml:space="preserve"> </w:t>
      </w:r>
      <w:r w:rsidR="00005185" w:rsidRPr="00CF6A09">
        <w:rPr>
          <w:rFonts w:ascii="Times New Roman" w:hAnsi="Times New Roman"/>
          <w:lang w:val="kk-KZ"/>
        </w:rPr>
        <w:t>мен</w:t>
      </w:r>
      <w:r w:rsidR="00005185" w:rsidRPr="00CF6A09">
        <w:rPr>
          <w:rFonts w:ascii="Times New Roman" w:hAnsi="Times New Roman"/>
          <w:spacing w:val="1"/>
          <w:lang w:val="kk-KZ"/>
        </w:rPr>
        <w:t xml:space="preserve"> </w:t>
      </w:r>
      <w:r w:rsidR="00005185" w:rsidRPr="00CF6A09">
        <w:rPr>
          <w:rFonts w:ascii="Times New Roman" w:hAnsi="Times New Roman"/>
          <w:lang w:val="kk-KZ"/>
        </w:rPr>
        <w:t>әдістері,</w:t>
      </w:r>
      <w:r w:rsidR="00005185" w:rsidRPr="00CF6A09">
        <w:rPr>
          <w:rFonts w:ascii="Times New Roman" w:hAnsi="Times New Roman"/>
          <w:spacing w:val="1"/>
          <w:lang w:val="kk-KZ"/>
        </w:rPr>
        <w:t xml:space="preserve"> </w:t>
      </w:r>
      <w:r w:rsidR="00005185" w:rsidRPr="00CF6A09">
        <w:rPr>
          <w:rFonts w:ascii="Times New Roman" w:hAnsi="Times New Roman"/>
          <w:lang w:val="kk-KZ"/>
        </w:rPr>
        <w:t>зерттеу</w:t>
      </w:r>
      <w:r w:rsidR="00005185" w:rsidRPr="00CF6A09">
        <w:rPr>
          <w:rFonts w:ascii="Times New Roman" w:hAnsi="Times New Roman"/>
          <w:spacing w:val="1"/>
          <w:lang w:val="kk-KZ"/>
        </w:rPr>
        <w:t xml:space="preserve"> </w:t>
      </w:r>
      <w:r w:rsidR="00005185" w:rsidRPr="00CF6A09">
        <w:rPr>
          <w:rFonts w:ascii="Times New Roman" w:hAnsi="Times New Roman"/>
          <w:lang w:val="kk-KZ"/>
        </w:rPr>
        <w:t>нәтижелері</w:t>
      </w:r>
      <w:r w:rsidR="00005185" w:rsidRPr="00CF6A09">
        <w:rPr>
          <w:rFonts w:ascii="Times New Roman" w:hAnsi="Times New Roman"/>
          <w:spacing w:val="1"/>
          <w:lang w:val="kk-KZ"/>
        </w:rPr>
        <w:t xml:space="preserve"> </w:t>
      </w:r>
      <w:r w:rsidR="00005185" w:rsidRPr="00CF6A09">
        <w:rPr>
          <w:rFonts w:ascii="Times New Roman" w:hAnsi="Times New Roman"/>
          <w:lang w:val="kk-KZ"/>
        </w:rPr>
        <w:t>және</w:t>
      </w:r>
      <w:r w:rsidR="00005185" w:rsidRPr="00CF6A09">
        <w:rPr>
          <w:rFonts w:ascii="Times New Roman" w:hAnsi="Times New Roman"/>
          <w:spacing w:val="1"/>
          <w:lang w:val="kk-KZ"/>
        </w:rPr>
        <w:t xml:space="preserve"> </w:t>
      </w:r>
      <w:r w:rsidR="00005185" w:rsidRPr="00CF6A09">
        <w:rPr>
          <w:rFonts w:ascii="Times New Roman" w:hAnsi="Times New Roman"/>
          <w:lang w:val="kk-KZ"/>
        </w:rPr>
        <w:t>оларды</w:t>
      </w:r>
      <w:r w:rsidR="00005185" w:rsidRPr="00CF6A09">
        <w:rPr>
          <w:rFonts w:ascii="Times New Roman" w:hAnsi="Times New Roman"/>
          <w:spacing w:val="1"/>
          <w:lang w:val="kk-KZ"/>
        </w:rPr>
        <w:t xml:space="preserve"> </w:t>
      </w:r>
      <w:r w:rsidR="00005185" w:rsidRPr="00CF6A09">
        <w:rPr>
          <w:rFonts w:ascii="Times New Roman" w:hAnsi="Times New Roman"/>
          <w:lang w:val="kk-KZ"/>
        </w:rPr>
        <w:t>талдау,</w:t>
      </w:r>
      <w:r w:rsidR="00005185" w:rsidRPr="00CF6A09">
        <w:rPr>
          <w:rFonts w:ascii="Times New Roman" w:hAnsi="Times New Roman"/>
          <w:spacing w:val="1"/>
          <w:lang w:val="kk-KZ"/>
        </w:rPr>
        <w:t xml:space="preserve"> </w:t>
      </w:r>
      <w:r w:rsidR="00005185" w:rsidRPr="00CF6A09">
        <w:rPr>
          <w:rFonts w:ascii="Times New Roman" w:hAnsi="Times New Roman"/>
          <w:lang w:val="kk-KZ"/>
        </w:rPr>
        <w:t>қорытынды,</w:t>
      </w:r>
      <w:r w:rsidR="00005185" w:rsidRPr="00CF6A09">
        <w:rPr>
          <w:rFonts w:ascii="Times New Roman" w:hAnsi="Times New Roman"/>
          <w:spacing w:val="-1"/>
          <w:lang w:val="kk-KZ"/>
        </w:rPr>
        <w:t xml:space="preserve"> </w:t>
      </w:r>
      <w:r w:rsidR="00005185" w:rsidRPr="00CF6A09">
        <w:rPr>
          <w:rFonts w:ascii="Times New Roman" w:hAnsi="Times New Roman"/>
          <w:lang w:val="kk-KZ"/>
        </w:rPr>
        <w:t>пайдаланылған әдебиетте</w:t>
      </w:r>
      <w:r w:rsidR="00F60510">
        <w:rPr>
          <w:rFonts w:ascii="Times New Roman" w:hAnsi="Times New Roman"/>
          <w:lang w:val="kk-KZ"/>
        </w:rPr>
        <w:t>р тізімі бө</w:t>
      </w:r>
      <w:r w:rsidR="00307435">
        <w:rPr>
          <w:rFonts w:ascii="Times New Roman" w:hAnsi="Times New Roman"/>
          <w:lang w:val="kk-KZ"/>
        </w:rPr>
        <w:t>лімдерін қосқанда 12</w:t>
      </w:r>
      <w:r w:rsidR="002E36F1">
        <w:rPr>
          <w:rFonts w:ascii="Times New Roman" w:hAnsi="Times New Roman"/>
          <w:lang w:val="kk-KZ"/>
        </w:rPr>
        <w:t>6</w:t>
      </w:r>
      <w:r w:rsidR="00005185" w:rsidRPr="00CF6A09">
        <w:rPr>
          <w:rFonts w:ascii="Times New Roman" w:hAnsi="Times New Roman"/>
          <w:spacing w:val="1"/>
          <w:lang w:val="kk-KZ"/>
        </w:rPr>
        <w:t xml:space="preserve"> </w:t>
      </w:r>
      <w:r w:rsidR="00005185" w:rsidRPr="00CF6A09">
        <w:rPr>
          <w:rFonts w:ascii="Times New Roman" w:hAnsi="Times New Roman"/>
          <w:lang w:val="kk-KZ"/>
        </w:rPr>
        <w:t>беттен</w:t>
      </w:r>
      <w:r w:rsidR="00A15DFF" w:rsidRPr="00087EAD">
        <w:rPr>
          <w:rFonts w:ascii="Times New Roman" w:hAnsi="Times New Roman"/>
          <w:lang w:val="kk-KZ"/>
        </w:rPr>
        <w:t xml:space="preserve"> </w:t>
      </w:r>
      <w:r w:rsidR="00005185" w:rsidRPr="00CF6A09">
        <w:rPr>
          <w:rFonts w:ascii="Times New Roman" w:hAnsi="Times New Roman"/>
          <w:lang w:val="kk-KZ"/>
        </w:rPr>
        <w:t>тұрады.</w:t>
      </w:r>
      <w:r w:rsidR="00005185" w:rsidRPr="00CF6A09">
        <w:rPr>
          <w:rFonts w:ascii="Times New Roman" w:hAnsi="Times New Roman"/>
          <w:spacing w:val="29"/>
          <w:lang w:val="kk-KZ"/>
        </w:rPr>
        <w:t xml:space="preserve"> </w:t>
      </w:r>
      <w:r w:rsidR="00005185" w:rsidRPr="00CF6A09">
        <w:rPr>
          <w:rFonts w:ascii="Times New Roman" w:hAnsi="Times New Roman"/>
          <w:lang w:val="kk-KZ"/>
        </w:rPr>
        <w:t>Пайдаланылған</w:t>
      </w:r>
      <w:r w:rsidR="00005185" w:rsidRPr="00CF6A09">
        <w:rPr>
          <w:rFonts w:ascii="Times New Roman" w:hAnsi="Times New Roman"/>
          <w:spacing w:val="30"/>
          <w:lang w:val="kk-KZ"/>
        </w:rPr>
        <w:t xml:space="preserve"> </w:t>
      </w:r>
      <w:r w:rsidR="00005185" w:rsidRPr="00CF6A09">
        <w:rPr>
          <w:rFonts w:ascii="Times New Roman" w:hAnsi="Times New Roman"/>
          <w:lang w:val="kk-KZ"/>
        </w:rPr>
        <w:t>әдебиеттер</w:t>
      </w:r>
      <w:r w:rsidR="00005185" w:rsidRPr="00CF6A09">
        <w:rPr>
          <w:rFonts w:ascii="Times New Roman" w:hAnsi="Times New Roman"/>
          <w:spacing w:val="29"/>
          <w:lang w:val="kk-KZ"/>
        </w:rPr>
        <w:t xml:space="preserve"> </w:t>
      </w:r>
      <w:r w:rsidR="00005185" w:rsidRPr="00CF6A09">
        <w:rPr>
          <w:rFonts w:ascii="Times New Roman" w:hAnsi="Times New Roman"/>
          <w:lang w:val="kk-KZ"/>
        </w:rPr>
        <w:t>саны</w:t>
      </w:r>
      <w:r w:rsidR="00005185" w:rsidRPr="00CF6A09">
        <w:rPr>
          <w:rFonts w:ascii="Times New Roman" w:hAnsi="Times New Roman"/>
          <w:spacing w:val="30"/>
          <w:lang w:val="kk-KZ"/>
        </w:rPr>
        <w:t xml:space="preserve"> </w:t>
      </w:r>
      <w:r w:rsidR="00F246EC">
        <w:rPr>
          <w:rFonts w:ascii="Times New Roman" w:hAnsi="Times New Roman"/>
          <w:lang w:val="kk-KZ"/>
        </w:rPr>
        <w:t>20</w:t>
      </w:r>
      <w:r w:rsidR="00312FD2">
        <w:rPr>
          <w:rFonts w:ascii="Times New Roman" w:hAnsi="Times New Roman"/>
          <w:lang w:val="kk-KZ"/>
        </w:rPr>
        <w:t>0</w:t>
      </w:r>
      <w:r w:rsidR="00005185" w:rsidRPr="00CF6A09">
        <w:rPr>
          <w:rFonts w:ascii="Times New Roman" w:hAnsi="Times New Roman"/>
          <w:lang w:val="kk-KZ"/>
        </w:rPr>
        <w:t>.</w:t>
      </w:r>
      <w:r w:rsidR="00005185" w:rsidRPr="00CF6A09">
        <w:rPr>
          <w:rFonts w:ascii="Times New Roman" w:hAnsi="Times New Roman"/>
          <w:spacing w:val="28"/>
          <w:lang w:val="kk-KZ"/>
        </w:rPr>
        <w:t xml:space="preserve"> </w:t>
      </w:r>
      <w:r w:rsidR="00005185" w:rsidRPr="00CF6A09">
        <w:rPr>
          <w:rFonts w:ascii="Times New Roman" w:hAnsi="Times New Roman"/>
          <w:lang w:val="kk-KZ"/>
        </w:rPr>
        <w:t>Тәжірибе</w:t>
      </w:r>
      <w:r w:rsidR="00005185" w:rsidRPr="00CF6A09">
        <w:rPr>
          <w:rFonts w:ascii="Times New Roman" w:hAnsi="Times New Roman"/>
          <w:spacing w:val="27"/>
          <w:lang w:val="kk-KZ"/>
        </w:rPr>
        <w:t xml:space="preserve"> </w:t>
      </w:r>
      <w:r w:rsidR="00005185" w:rsidRPr="00CF6A09">
        <w:rPr>
          <w:rFonts w:ascii="Times New Roman" w:hAnsi="Times New Roman"/>
          <w:lang w:val="kk-KZ"/>
        </w:rPr>
        <w:t>барысында</w:t>
      </w:r>
      <w:r w:rsidR="00005185" w:rsidRPr="00CF6A09">
        <w:rPr>
          <w:rFonts w:ascii="Times New Roman" w:hAnsi="Times New Roman"/>
          <w:spacing w:val="29"/>
          <w:lang w:val="kk-KZ"/>
        </w:rPr>
        <w:t xml:space="preserve"> </w:t>
      </w:r>
      <w:r w:rsidR="00005185" w:rsidRPr="00AC77BB">
        <w:rPr>
          <w:rStyle w:val="affa"/>
          <w:rFonts w:ascii="Times New Roman" w:hAnsi="Times New Roman"/>
          <w:b w:val="0"/>
          <w:sz w:val="28"/>
          <w:szCs w:val="28"/>
          <w:lang w:val="kk-KZ"/>
        </w:rPr>
        <w:t xml:space="preserve">алынған нәтижелер мен мәліметтер </w:t>
      </w:r>
      <w:r w:rsidR="009A227D">
        <w:rPr>
          <w:rStyle w:val="affa"/>
          <w:rFonts w:ascii="Times New Roman" w:hAnsi="Times New Roman"/>
          <w:b w:val="0"/>
          <w:sz w:val="28"/>
          <w:szCs w:val="28"/>
          <w:lang w:val="kk-KZ"/>
        </w:rPr>
        <w:t>50</w:t>
      </w:r>
      <w:r w:rsidR="00AC77BB" w:rsidRPr="00AC77BB">
        <w:rPr>
          <w:rStyle w:val="affa"/>
          <w:rFonts w:ascii="Times New Roman" w:hAnsi="Times New Roman"/>
          <w:b w:val="0"/>
          <w:sz w:val="28"/>
          <w:szCs w:val="28"/>
          <w:lang w:val="kk-KZ"/>
        </w:rPr>
        <w:t xml:space="preserve"> сурет </w:t>
      </w:r>
      <w:r w:rsidR="00AC77BB">
        <w:rPr>
          <w:rStyle w:val="affa"/>
          <w:rFonts w:ascii="Times New Roman" w:hAnsi="Times New Roman"/>
          <w:b w:val="0"/>
          <w:sz w:val="28"/>
          <w:szCs w:val="28"/>
          <w:lang w:val="kk-KZ"/>
        </w:rPr>
        <w:t>және</w:t>
      </w:r>
      <w:r w:rsidR="009A227D">
        <w:rPr>
          <w:rFonts w:ascii="Times New Roman" w:hAnsi="Times New Roman"/>
          <w:szCs w:val="28"/>
          <w:lang w:val="kk-KZ"/>
        </w:rPr>
        <w:t xml:space="preserve"> 26</w:t>
      </w:r>
      <w:r w:rsidR="00005185" w:rsidRPr="00AC77BB">
        <w:rPr>
          <w:rFonts w:ascii="Times New Roman" w:hAnsi="Times New Roman"/>
          <w:spacing w:val="-2"/>
          <w:szCs w:val="28"/>
          <w:lang w:val="kk-KZ"/>
        </w:rPr>
        <w:t xml:space="preserve"> </w:t>
      </w:r>
      <w:r w:rsidR="00005185" w:rsidRPr="00AC77BB">
        <w:rPr>
          <w:rFonts w:ascii="Times New Roman" w:hAnsi="Times New Roman"/>
          <w:szCs w:val="28"/>
          <w:lang w:val="kk-KZ"/>
        </w:rPr>
        <w:t>кесте</w:t>
      </w:r>
      <w:r w:rsidR="00AC77BB">
        <w:rPr>
          <w:rFonts w:ascii="Times New Roman" w:hAnsi="Times New Roman"/>
          <w:szCs w:val="28"/>
          <w:lang w:val="kk-KZ"/>
        </w:rPr>
        <w:t>де</w:t>
      </w:r>
      <w:r w:rsidR="00005185" w:rsidRPr="00AC77BB">
        <w:rPr>
          <w:rFonts w:ascii="Times New Roman" w:hAnsi="Times New Roman"/>
          <w:szCs w:val="28"/>
          <w:lang w:val="kk-KZ"/>
        </w:rPr>
        <w:t xml:space="preserve"> келтірілген</w:t>
      </w:r>
      <w:r w:rsidR="00005185" w:rsidRPr="00CF6A09">
        <w:rPr>
          <w:rFonts w:ascii="Times New Roman" w:hAnsi="Times New Roman"/>
          <w:lang w:val="kk-KZ"/>
        </w:rPr>
        <w:t>.</w:t>
      </w:r>
    </w:p>
    <w:p w14:paraId="1DA014FE" w14:textId="77777777" w:rsidR="00153C8B" w:rsidRPr="00CF6A09" w:rsidRDefault="00153C8B" w:rsidP="00005185">
      <w:pPr>
        <w:pStyle w:val="afc"/>
        <w:ind w:right="124" w:firstLine="567"/>
        <w:rPr>
          <w:rFonts w:ascii="Times New Roman" w:hAnsi="Times New Roman"/>
          <w:lang w:val="kk-KZ"/>
        </w:rPr>
      </w:pPr>
    </w:p>
    <w:p w14:paraId="215221C1" w14:textId="77777777" w:rsidR="00FC08F5" w:rsidRPr="00CF6A09" w:rsidRDefault="00FC08F5" w:rsidP="00FC08F5">
      <w:pPr>
        <w:pStyle w:val="aff9"/>
        <w:spacing w:before="0" w:after="0"/>
        <w:ind w:firstLine="567"/>
        <w:jc w:val="both"/>
        <w:rPr>
          <w:rFonts w:ascii="Times New Roman" w:hAnsi="Times New Roman"/>
          <w:b w:val="0"/>
          <w:sz w:val="28"/>
          <w:szCs w:val="28"/>
          <w:lang w:val="kk-KZ"/>
        </w:rPr>
      </w:pPr>
    </w:p>
    <w:p w14:paraId="66E5AC8C" w14:textId="77777777" w:rsidR="00FC08F5" w:rsidRPr="00CF6A09" w:rsidRDefault="00FC08F5" w:rsidP="00FC08F5">
      <w:pPr>
        <w:pStyle w:val="aff9"/>
        <w:spacing w:before="0" w:after="0"/>
        <w:ind w:firstLine="567"/>
        <w:jc w:val="both"/>
        <w:rPr>
          <w:rFonts w:ascii="Times New Roman" w:hAnsi="Times New Roman"/>
          <w:b w:val="0"/>
          <w:sz w:val="28"/>
          <w:szCs w:val="28"/>
          <w:lang w:val="kk-KZ"/>
        </w:rPr>
      </w:pPr>
    </w:p>
    <w:p w14:paraId="141962FC" w14:textId="77777777" w:rsidR="00CC574F" w:rsidRPr="00CF6A09" w:rsidRDefault="00CC574F" w:rsidP="00CC574F">
      <w:pPr>
        <w:rPr>
          <w:lang w:val="kk-KZ"/>
        </w:rPr>
      </w:pPr>
    </w:p>
    <w:p w14:paraId="2CF71525" w14:textId="77777777" w:rsidR="00CC574F" w:rsidRPr="00CF6A09" w:rsidRDefault="00CC574F" w:rsidP="00CC574F">
      <w:pPr>
        <w:rPr>
          <w:lang w:val="kk-KZ"/>
        </w:rPr>
      </w:pPr>
    </w:p>
    <w:p w14:paraId="1DF2FDBE" w14:textId="77777777" w:rsidR="00CC574F" w:rsidRPr="00CF6A09" w:rsidRDefault="00CC574F" w:rsidP="00CC574F">
      <w:pPr>
        <w:rPr>
          <w:lang w:val="kk-KZ"/>
        </w:rPr>
      </w:pPr>
    </w:p>
    <w:p w14:paraId="0DFD1893" w14:textId="77777777" w:rsidR="00CC574F" w:rsidRPr="00CF6A09" w:rsidRDefault="00CC574F" w:rsidP="00CC574F">
      <w:pPr>
        <w:rPr>
          <w:lang w:val="kk-KZ"/>
        </w:rPr>
      </w:pPr>
    </w:p>
    <w:p w14:paraId="41A47BDF" w14:textId="77777777" w:rsidR="00CC574F" w:rsidRPr="00CF6A09" w:rsidRDefault="00CC574F" w:rsidP="00CC574F">
      <w:pPr>
        <w:rPr>
          <w:lang w:val="kk-KZ"/>
        </w:rPr>
      </w:pPr>
    </w:p>
    <w:p w14:paraId="5E30E3E4" w14:textId="77777777" w:rsidR="00CC574F" w:rsidRPr="00CF6A09" w:rsidRDefault="00CC574F" w:rsidP="00CC574F">
      <w:pPr>
        <w:rPr>
          <w:lang w:val="kk-KZ"/>
        </w:rPr>
      </w:pPr>
    </w:p>
    <w:p w14:paraId="14A37F6B" w14:textId="77777777" w:rsidR="00CC574F" w:rsidRPr="00CF6A09" w:rsidRDefault="00CC574F" w:rsidP="00CC574F">
      <w:pPr>
        <w:rPr>
          <w:lang w:val="kk-KZ"/>
        </w:rPr>
      </w:pPr>
    </w:p>
    <w:p w14:paraId="5F5BDA53" w14:textId="77777777" w:rsidR="00CC574F" w:rsidRPr="00CF6A09" w:rsidRDefault="00CC574F" w:rsidP="00CC574F">
      <w:pPr>
        <w:rPr>
          <w:lang w:val="kk-KZ"/>
        </w:rPr>
      </w:pPr>
    </w:p>
    <w:p w14:paraId="61D393AB" w14:textId="77777777" w:rsidR="00CC574F" w:rsidRPr="00CF6A09" w:rsidRDefault="00CC574F" w:rsidP="00CC574F">
      <w:pPr>
        <w:rPr>
          <w:lang w:val="kk-KZ"/>
        </w:rPr>
      </w:pPr>
    </w:p>
    <w:p w14:paraId="0CD4E815" w14:textId="77777777" w:rsidR="00CC574F" w:rsidRPr="00CF6A09" w:rsidRDefault="00CC574F" w:rsidP="00CC574F">
      <w:pPr>
        <w:rPr>
          <w:lang w:val="kk-KZ"/>
        </w:rPr>
      </w:pPr>
    </w:p>
    <w:p w14:paraId="5ED822C0" w14:textId="77777777" w:rsidR="00CC574F" w:rsidRDefault="00CC574F" w:rsidP="00CC574F">
      <w:pPr>
        <w:rPr>
          <w:lang w:val="kk-KZ"/>
        </w:rPr>
      </w:pPr>
    </w:p>
    <w:p w14:paraId="24BA17A3" w14:textId="77777777" w:rsidR="00C512DC" w:rsidRDefault="00C512DC" w:rsidP="00CC574F">
      <w:pPr>
        <w:rPr>
          <w:lang w:val="kk-KZ"/>
        </w:rPr>
      </w:pPr>
    </w:p>
    <w:p w14:paraId="122993AC" w14:textId="77777777" w:rsidR="00C512DC" w:rsidRPr="00CF6A09" w:rsidRDefault="00C512DC" w:rsidP="00CC574F">
      <w:pPr>
        <w:rPr>
          <w:lang w:val="kk-KZ"/>
        </w:rPr>
      </w:pPr>
    </w:p>
    <w:p w14:paraId="6012DD96" w14:textId="77777777" w:rsidR="00CC574F" w:rsidRDefault="00CC574F" w:rsidP="00CC574F">
      <w:pPr>
        <w:rPr>
          <w:lang w:val="kk-KZ"/>
        </w:rPr>
      </w:pPr>
    </w:p>
    <w:p w14:paraId="77E62EF0" w14:textId="77777777" w:rsidR="00FC08F5" w:rsidRPr="005001F7" w:rsidRDefault="00D61046" w:rsidP="00CD11D2">
      <w:pPr>
        <w:pStyle w:val="zag3"/>
        <w:numPr>
          <w:ilvl w:val="0"/>
          <w:numId w:val="14"/>
        </w:numPr>
        <w:spacing w:before="0" w:after="0"/>
        <w:ind w:hanging="153"/>
        <w:jc w:val="left"/>
        <w:outlineLvl w:val="4"/>
        <w:rPr>
          <w:b/>
          <w:sz w:val="28"/>
          <w:szCs w:val="28"/>
          <w:lang w:val="kk-KZ"/>
        </w:rPr>
      </w:pPr>
      <w:r>
        <w:rPr>
          <w:b/>
          <w:sz w:val="28"/>
          <w:szCs w:val="28"/>
          <w:lang w:val="kk-KZ"/>
        </w:rPr>
        <w:lastRenderedPageBreak/>
        <w:t>ӘДЕБИЕТК</w:t>
      </w:r>
      <w:r w:rsidR="00FC08F5" w:rsidRPr="005001F7">
        <w:rPr>
          <w:b/>
          <w:sz w:val="28"/>
          <w:szCs w:val="28"/>
          <w:lang w:val="kk-KZ"/>
        </w:rPr>
        <w:t>Е ШОЛУ</w:t>
      </w:r>
    </w:p>
    <w:p w14:paraId="54A3B748" w14:textId="77777777" w:rsidR="00FC08F5" w:rsidRPr="00FB776C" w:rsidRDefault="00FC08F5" w:rsidP="00FC08F5">
      <w:pPr>
        <w:pStyle w:val="aff9"/>
        <w:spacing w:before="0" w:after="0"/>
        <w:ind w:firstLine="567"/>
        <w:jc w:val="both"/>
        <w:rPr>
          <w:rFonts w:ascii="Times New Roman" w:hAnsi="Times New Roman"/>
          <w:sz w:val="28"/>
          <w:szCs w:val="28"/>
          <w:lang w:val="ru-RU"/>
        </w:rPr>
      </w:pPr>
    </w:p>
    <w:p w14:paraId="27BB1601" w14:textId="77777777" w:rsidR="00816235" w:rsidRPr="00FB776C" w:rsidRDefault="00816235" w:rsidP="00FC08F5">
      <w:pPr>
        <w:pStyle w:val="aff9"/>
        <w:spacing w:before="0" w:after="0"/>
        <w:ind w:firstLine="567"/>
        <w:jc w:val="both"/>
        <w:rPr>
          <w:rFonts w:ascii="Times New Roman" w:hAnsi="Times New Roman"/>
          <w:sz w:val="28"/>
          <w:szCs w:val="28"/>
          <w:lang w:val="ru-RU"/>
        </w:rPr>
      </w:pPr>
      <w:r w:rsidRPr="00FB776C">
        <w:rPr>
          <w:rFonts w:ascii="Times New Roman" w:hAnsi="Times New Roman"/>
          <w:sz w:val="28"/>
          <w:szCs w:val="28"/>
          <w:lang w:val="ru-RU"/>
        </w:rPr>
        <w:t xml:space="preserve">1.1 </w:t>
      </w:r>
      <w:bookmarkEnd w:id="0"/>
      <w:bookmarkEnd w:id="1"/>
      <w:proofErr w:type="spellStart"/>
      <w:r w:rsidR="00612E6F" w:rsidRPr="00FB776C">
        <w:rPr>
          <w:rFonts w:ascii="Times New Roman" w:hAnsi="Times New Roman"/>
          <w:sz w:val="28"/>
          <w:szCs w:val="28"/>
          <w:lang w:val="ru-RU"/>
        </w:rPr>
        <w:t>Эксперименттік</w:t>
      </w:r>
      <w:proofErr w:type="spellEnd"/>
      <w:r w:rsidR="00612E6F" w:rsidRPr="00FB776C">
        <w:rPr>
          <w:rFonts w:ascii="Times New Roman" w:hAnsi="Times New Roman"/>
          <w:sz w:val="28"/>
          <w:szCs w:val="28"/>
          <w:lang w:val="ru-RU"/>
        </w:rPr>
        <w:t xml:space="preserve"> </w:t>
      </w:r>
      <w:proofErr w:type="spellStart"/>
      <w:r w:rsidR="00612E6F" w:rsidRPr="00FB776C">
        <w:rPr>
          <w:rFonts w:ascii="Times New Roman" w:hAnsi="Times New Roman"/>
          <w:sz w:val="28"/>
          <w:szCs w:val="28"/>
          <w:lang w:val="ru-RU"/>
        </w:rPr>
        <w:t>мутагенездің</w:t>
      </w:r>
      <w:proofErr w:type="spellEnd"/>
      <w:r w:rsidR="00612E6F" w:rsidRPr="00FB776C">
        <w:rPr>
          <w:rFonts w:ascii="Times New Roman" w:hAnsi="Times New Roman"/>
          <w:sz w:val="28"/>
          <w:szCs w:val="28"/>
          <w:lang w:val="ru-RU"/>
        </w:rPr>
        <w:t xml:space="preserve"> </w:t>
      </w:r>
      <w:proofErr w:type="spellStart"/>
      <w:r w:rsidR="00612E6F" w:rsidRPr="00FB776C">
        <w:rPr>
          <w:rFonts w:ascii="Times New Roman" w:hAnsi="Times New Roman"/>
          <w:sz w:val="28"/>
          <w:szCs w:val="28"/>
          <w:lang w:val="ru-RU"/>
        </w:rPr>
        <w:t>жалпы</w:t>
      </w:r>
      <w:proofErr w:type="spellEnd"/>
      <w:r w:rsidR="00612E6F" w:rsidRPr="00FB776C">
        <w:rPr>
          <w:rFonts w:ascii="Times New Roman" w:hAnsi="Times New Roman"/>
          <w:sz w:val="28"/>
          <w:szCs w:val="28"/>
          <w:lang w:val="ru-RU"/>
        </w:rPr>
        <w:t xml:space="preserve"> </w:t>
      </w:r>
      <w:proofErr w:type="spellStart"/>
      <w:r w:rsidR="00612E6F" w:rsidRPr="00FB776C">
        <w:rPr>
          <w:rFonts w:ascii="Times New Roman" w:hAnsi="Times New Roman"/>
          <w:sz w:val="28"/>
          <w:szCs w:val="28"/>
          <w:lang w:val="ru-RU"/>
        </w:rPr>
        <w:t>сипаттамасы</w:t>
      </w:r>
      <w:proofErr w:type="spellEnd"/>
    </w:p>
    <w:p w14:paraId="4F47FDD4" w14:textId="77777777" w:rsidR="00B3541F" w:rsidRDefault="00816235" w:rsidP="00FC08F5">
      <w:pPr>
        <w:ind w:firstLine="567"/>
        <w:rPr>
          <w:rFonts w:ascii="Times New Roman" w:hAnsi="Times New Roman"/>
          <w:sz w:val="28"/>
          <w:szCs w:val="28"/>
          <w:lang w:val="kk-KZ"/>
        </w:rPr>
      </w:pPr>
      <w:r w:rsidRPr="00836070">
        <w:rPr>
          <w:rFonts w:ascii="Times New Roman" w:hAnsi="Times New Roman"/>
          <w:sz w:val="28"/>
          <w:szCs w:val="28"/>
          <w:lang w:val="kk-KZ"/>
        </w:rPr>
        <w:t>Бидай (</w:t>
      </w:r>
      <w:r w:rsidRPr="00CF6A09">
        <w:rPr>
          <w:rFonts w:ascii="Times New Roman" w:hAnsi="Times New Roman"/>
          <w:i/>
          <w:iCs/>
          <w:sz w:val="28"/>
          <w:szCs w:val="28"/>
          <w:lang w:val="kk-KZ"/>
        </w:rPr>
        <w:t>Triticum</w:t>
      </w:r>
      <w:r w:rsidR="00E375CC">
        <w:rPr>
          <w:rFonts w:ascii="Times New Roman" w:hAnsi="Times New Roman"/>
          <w:i/>
          <w:iCs/>
          <w:sz w:val="28"/>
          <w:szCs w:val="28"/>
          <w:lang w:val="kk-KZ"/>
        </w:rPr>
        <w:t xml:space="preserve"> </w:t>
      </w:r>
      <w:r w:rsidRPr="00CF6A09">
        <w:rPr>
          <w:rFonts w:ascii="Times New Roman" w:hAnsi="Times New Roman"/>
          <w:i/>
          <w:iCs/>
          <w:sz w:val="28"/>
          <w:szCs w:val="28"/>
          <w:lang w:val="kk-KZ"/>
        </w:rPr>
        <w:t xml:space="preserve">aestivum </w:t>
      </w:r>
      <w:r w:rsidRPr="00E375CC">
        <w:rPr>
          <w:rFonts w:ascii="Times New Roman" w:hAnsi="Times New Roman"/>
          <w:sz w:val="28"/>
          <w:szCs w:val="28"/>
          <w:lang w:val="kk-KZ"/>
        </w:rPr>
        <w:t>L.)</w:t>
      </w:r>
      <w:r w:rsidRPr="00836070">
        <w:rPr>
          <w:rFonts w:ascii="Times New Roman" w:hAnsi="Times New Roman"/>
          <w:sz w:val="28"/>
          <w:szCs w:val="28"/>
          <w:lang w:val="kk-KZ"/>
        </w:rPr>
        <w:t xml:space="preserve"> – азық-түлік қауіпсіздігі мен қоса бүкіл</w:t>
      </w:r>
      <w:r w:rsidR="00A00D2E">
        <w:rPr>
          <w:rFonts w:ascii="Times New Roman" w:hAnsi="Times New Roman"/>
          <w:sz w:val="28"/>
          <w:szCs w:val="28"/>
          <w:lang w:val="kk-KZ"/>
        </w:rPr>
        <w:t xml:space="preserve"> </w:t>
      </w:r>
      <w:r w:rsidRPr="00836070">
        <w:rPr>
          <w:rFonts w:ascii="Times New Roman" w:hAnsi="Times New Roman"/>
          <w:sz w:val="28"/>
          <w:szCs w:val="28"/>
          <w:lang w:val="kk-KZ"/>
        </w:rPr>
        <w:t>әлемдік м</w:t>
      </w:r>
      <w:r>
        <w:rPr>
          <w:rFonts w:ascii="Times New Roman" w:hAnsi="Times New Roman"/>
          <w:sz w:val="28"/>
          <w:szCs w:val="28"/>
          <w:lang w:val="kk-KZ"/>
        </w:rPr>
        <w:t>аңызы бар және адам мен жануарлардың</w:t>
      </w:r>
      <w:r w:rsidRPr="00836070">
        <w:rPr>
          <w:rFonts w:ascii="Times New Roman" w:hAnsi="Times New Roman"/>
          <w:sz w:val="28"/>
          <w:szCs w:val="28"/>
          <w:lang w:val="kk-KZ"/>
        </w:rPr>
        <w:t xml:space="preserve"> бірден-бір </w:t>
      </w:r>
      <w:r w:rsidR="00D01952">
        <w:rPr>
          <w:rFonts w:ascii="Times New Roman" w:hAnsi="Times New Roman"/>
          <w:sz w:val="28"/>
          <w:szCs w:val="28"/>
          <w:lang w:val="kk-KZ"/>
        </w:rPr>
        <w:t>қоректік</w:t>
      </w:r>
      <w:r>
        <w:rPr>
          <w:rFonts w:ascii="Times New Roman" w:hAnsi="Times New Roman"/>
          <w:sz w:val="28"/>
          <w:szCs w:val="28"/>
          <w:lang w:val="kk-KZ"/>
        </w:rPr>
        <w:t xml:space="preserve"> зарттарының </w:t>
      </w:r>
      <w:r w:rsidRPr="00836070">
        <w:rPr>
          <w:rFonts w:ascii="Times New Roman" w:hAnsi="Times New Roman"/>
          <w:sz w:val="28"/>
          <w:szCs w:val="28"/>
          <w:lang w:val="kk-KZ"/>
        </w:rPr>
        <w:t>қайнар көзі , тамақ өнеркәсібіндегі ең негізгі дақыл болып саналады.</w:t>
      </w:r>
      <w:r>
        <w:rPr>
          <w:rFonts w:ascii="Times New Roman" w:hAnsi="Times New Roman"/>
          <w:sz w:val="28"/>
          <w:szCs w:val="28"/>
          <w:lang w:val="kk-KZ"/>
        </w:rPr>
        <w:t xml:space="preserve"> </w:t>
      </w:r>
      <w:r w:rsidRPr="00836070">
        <w:rPr>
          <w:rFonts w:ascii="Times New Roman" w:hAnsi="Times New Roman"/>
          <w:sz w:val="28"/>
          <w:szCs w:val="28"/>
          <w:lang w:val="kk-KZ"/>
        </w:rPr>
        <w:t>Әлемдегі тұтынатын құрғақ заттың 28%-ын және дамып келе жа</w:t>
      </w:r>
      <w:r>
        <w:rPr>
          <w:rFonts w:ascii="Times New Roman" w:hAnsi="Times New Roman"/>
          <w:sz w:val="28"/>
          <w:szCs w:val="28"/>
          <w:lang w:val="kk-KZ"/>
        </w:rPr>
        <w:t>тқан елдердегі тұтынатын каллорияны</w:t>
      </w:r>
      <w:r w:rsidRPr="00836070">
        <w:rPr>
          <w:rFonts w:ascii="Times New Roman" w:hAnsi="Times New Roman"/>
          <w:sz w:val="28"/>
          <w:szCs w:val="28"/>
          <w:lang w:val="kk-KZ"/>
        </w:rPr>
        <w:t>ң 60%-ын қамтамасыз етеді.</w:t>
      </w:r>
      <w:r>
        <w:rPr>
          <w:rFonts w:ascii="Times New Roman" w:hAnsi="Times New Roman"/>
          <w:sz w:val="28"/>
          <w:szCs w:val="28"/>
          <w:lang w:val="kk-KZ"/>
        </w:rPr>
        <w:t xml:space="preserve"> Сонымен қоса адамзаттың қоректің</w:t>
      </w:r>
      <w:r w:rsidRPr="00836070">
        <w:rPr>
          <w:rFonts w:ascii="Times New Roman" w:hAnsi="Times New Roman"/>
          <w:sz w:val="28"/>
          <w:szCs w:val="28"/>
          <w:lang w:val="kk-KZ"/>
        </w:rPr>
        <w:t xml:space="preserve"> тұтынуына қажет</w:t>
      </w:r>
      <w:r>
        <w:rPr>
          <w:rFonts w:ascii="Times New Roman" w:hAnsi="Times New Roman"/>
          <w:sz w:val="28"/>
          <w:szCs w:val="28"/>
          <w:lang w:val="kk-KZ"/>
        </w:rPr>
        <w:t>ті</w:t>
      </w:r>
      <w:r w:rsidRPr="00836070">
        <w:rPr>
          <w:rFonts w:ascii="Times New Roman" w:hAnsi="Times New Roman"/>
          <w:sz w:val="28"/>
          <w:szCs w:val="28"/>
          <w:lang w:val="kk-KZ"/>
        </w:rPr>
        <w:t xml:space="preserve"> минералдардың негізгі көзі болып танылады</w:t>
      </w:r>
      <w:r>
        <w:rPr>
          <w:rFonts w:ascii="Times New Roman" w:hAnsi="Times New Roman"/>
          <w:sz w:val="28"/>
          <w:szCs w:val="28"/>
          <w:lang w:val="kk-KZ"/>
        </w:rPr>
        <w:t xml:space="preserve"> </w:t>
      </w:r>
      <w:r w:rsidRPr="008E17F1">
        <w:rPr>
          <w:rFonts w:ascii="Times New Roman" w:hAnsi="Times New Roman"/>
          <w:kern w:val="0"/>
          <w:sz w:val="28"/>
          <w:szCs w:val="28"/>
          <w:lang w:val="kk-KZ"/>
        </w:rPr>
        <w:t>[</w:t>
      </w:r>
      <w:r w:rsidR="00DE7C27" w:rsidRPr="00DE7C27">
        <w:rPr>
          <w:rFonts w:ascii="Times New Roman" w:hAnsi="Times New Roman"/>
          <w:kern w:val="0"/>
          <w:sz w:val="28"/>
          <w:szCs w:val="28"/>
          <w:lang w:val="kk-KZ"/>
        </w:rPr>
        <w:t>1</w:t>
      </w:r>
      <w:r w:rsidR="00575B1A">
        <w:rPr>
          <w:rFonts w:ascii="Times New Roman" w:hAnsi="Times New Roman"/>
          <w:kern w:val="0"/>
          <w:sz w:val="28"/>
          <w:szCs w:val="28"/>
          <w:lang w:val="kk-KZ"/>
        </w:rPr>
        <w:t>1</w:t>
      </w:r>
      <w:r w:rsidRPr="008E17F1">
        <w:rPr>
          <w:rFonts w:ascii="Times New Roman" w:hAnsi="Times New Roman"/>
          <w:kern w:val="0"/>
          <w:sz w:val="28"/>
          <w:szCs w:val="28"/>
          <w:lang w:val="kk-KZ"/>
        </w:rPr>
        <w:t>]</w:t>
      </w:r>
      <w:r w:rsidRPr="00836070">
        <w:rPr>
          <w:rFonts w:ascii="Times New Roman" w:hAnsi="Times New Roman"/>
          <w:sz w:val="28"/>
          <w:szCs w:val="28"/>
          <w:lang w:val="kk-KZ"/>
        </w:rPr>
        <w:t>.</w:t>
      </w:r>
    </w:p>
    <w:p w14:paraId="17E18336" w14:textId="77777777" w:rsidR="00B3541F" w:rsidRDefault="00816235" w:rsidP="00FC08F5">
      <w:pPr>
        <w:ind w:firstLine="567"/>
        <w:rPr>
          <w:rFonts w:ascii="Times New Roman" w:hAnsi="Times New Roman"/>
          <w:sz w:val="28"/>
          <w:szCs w:val="28"/>
          <w:lang w:val="kk-KZ"/>
        </w:rPr>
      </w:pPr>
      <w:r w:rsidRPr="00836070">
        <w:rPr>
          <w:rFonts w:ascii="Times New Roman" w:hAnsi="Times New Roman"/>
          <w:sz w:val="28"/>
          <w:szCs w:val="28"/>
          <w:lang w:val="kk-KZ"/>
        </w:rPr>
        <w:t>Микроэлементтер дефициті бүкіл</w:t>
      </w:r>
      <w:r w:rsidR="00A00D2E">
        <w:rPr>
          <w:rFonts w:ascii="Times New Roman" w:hAnsi="Times New Roman"/>
          <w:sz w:val="28"/>
          <w:szCs w:val="28"/>
          <w:lang w:val="kk-KZ"/>
        </w:rPr>
        <w:t xml:space="preserve"> </w:t>
      </w:r>
      <w:r w:rsidRPr="00836070">
        <w:rPr>
          <w:rFonts w:ascii="Times New Roman" w:hAnsi="Times New Roman"/>
          <w:sz w:val="28"/>
          <w:szCs w:val="28"/>
          <w:lang w:val="kk-KZ"/>
        </w:rPr>
        <w:t>әле</w:t>
      </w:r>
      <w:r w:rsidR="00A00D2E">
        <w:rPr>
          <w:rFonts w:ascii="Times New Roman" w:hAnsi="Times New Roman"/>
          <w:sz w:val="28"/>
          <w:szCs w:val="28"/>
          <w:lang w:val="kk-KZ"/>
        </w:rPr>
        <w:t>м халқының тең жартысына кездеседі</w:t>
      </w:r>
      <w:r w:rsidRPr="00836070">
        <w:rPr>
          <w:rFonts w:ascii="Times New Roman" w:hAnsi="Times New Roman"/>
          <w:sz w:val="28"/>
          <w:szCs w:val="28"/>
          <w:lang w:val="kk-KZ"/>
        </w:rPr>
        <w:t>.</w:t>
      </w:r>
      <w:r>
        <w:rPr>
          <w:rFonts w:ascii="Times New Roman" w:hAnsi="Times New Roman"/>
          <w:sz w:val="28"/>
          <w:szCs w:val="28"/>
          <w:lang w:val="kk-KZ"/>
        </w:rPr>
        <w:t xml:space="preserve"> </w:t>
      </w:r>
      <w:r w:rsidRPr="00836070">
        <w:rPr>
          <w:rFonts w:ascii="Times New Roman" w:hAnsi="Times New Roman"/>
          <w:sz w:val="28"/>
          <w:szCs w:val="28"/>
          <w:lang w:val="kk-KZ"/>
        </w:rPr>
        <w:t>Қажетті микроэлементтердің жетіспеушілігін «жасырын аштық» деп атайды , бұл адам денс</w:t>
      </w:r>
      <w:r>
        <w:rPr>
          <w:rFonts w:ascii="Times New Roman" w:hAnsi="Times New Roman"/>
          <w:sz w:val="28"/>
          <w:szCs w:val="28"/>
          <w:lang w:val="kk-KZ"/>
        </w:rPr>
        <w:t>ау</w:t>
      </w:r>
      <w:r w:rsidR="00400D8B">
        <w:rPr>
          <w:rFonts w:ascii="Times New Roman" w:hAnsi="Times New Roman"/>
          <w:sz w:val="28"/>
          <w:szCs w:val="28"/>
          <w:lang w:val="kk-KZ"/>
        </w:rPr>
        <w:t>л</w:t>
      </w:r>
      <w:r w:rsidR="00575B1A">
        <w:rPr>
          <w:rFonts w:ascii="Times New Roman" w:hAnsi="Times New Roman"/>
          <w:sz w:val="28"/>
          <w:szCs w:val="28"/>
          <w:lang w:val="kk-KZ"/>
        </w:rPr>
        <w:t>ығына теріс әсерін көрсетеді [12</w:t>
      </w:r>
      <w:r>
        <w:rPr>
          <w:rFonts w:ascii="Times New Roman" w:hAnsi="Times New Roman"/>
          <w:sz w:val="28"/>
          <w:szCs w:val="28"/>
          <w:lang w:val="kk-KZ"/>
        </w:rPr>
        <w:t>]</w:t>
      </w:r>
      <w:r w:rsidRPr="00836070">
        <w:rPr>
          <w:rFonts w:ascii="Times New Roman" w:hAnsi="Times New Roman"/>
          <w:sz w:val="28"/>
          <w:szCs w:val="28"/>
          <w:lang w:val="kk-KZ"/>
        </w:rPr>
        <w:t>.</w:t>
      </w:r>
    </w:p>
    <w:p w14:paraId="41737640" w14:textId="77777777" w:rsidR="00816235" w:rsidRDefault="00816235" w:rsidP="00FC08F5">
      <w:pPr>
        <w:ind w:firstLine="567"/>
        <w:rPr>
          <w:rFonts w:ascii="Times New Roman" w:hAnsi="Times New Roman"/>
          <w:kern w:val="0"/>
          <w:sz w:val="28"/>
          <w:szCs w:val="28"/>
          <w:lang w:val="kk-KZ"/>
        </w:rPr>
      </w:pPr>
      <w:r w:rsidRPr="00836070">
        <w:rPr>
          <w:rFonts w:ascii="Times New Roman" w:hAnsi="Times New Roman"/>
          <w:sz w:val="28"/>
          <w:szCs w:val="28"/>
          <w:lang w:val="kk-KZ"/>
        </w:rPr>
        <w:t xml:space="preserve">Қазіргі </w:t>
      </w:r>
      <w:r>
        <w:rPr>
          <w:rFonts w:ascii="Times New Roman" w:hAnsi="Times New Roman"/>
          <w:sz w:val="28"/>
          <w:szCs w:val="28"/>
          <w:lang w:val="kk-KZ"/>
        </w:rPr>
        <w:t>т</w:t>
      </w:r>
      <w:r w:rsidR="003B3018">
        <w:rPr>
          <w:rFonts w:ascii="Times New Roman" w:hAnsi="Times New Roman"/>
          <w:sz w:val="28"/>
          <w:szCs w:val="28"/>
          <w:lang w:val="kk-KZ"/>
        </w:rPr>
        <w:t>аңда 3 миллиардқа жуық адам,</w:t>
      </w:r>
      <w:r w:rsidRPr="00836070">
        <w:rPr>
          <w:rFonts w:ascii="Times New Roman" w:hAnsi="Times New Roman"/>
          <w:sz w:val="28"/>
          <w:szCs w:val="28"/>
          <w:lang w:val="kk-KZ"/>
        </w:rPr>
        <w:t xml:space="preserve"> </w:t>
      </w:r>
      <w:r w:rsidR="003B3018" w:rsidRPr="00836070">
        <w:rPr>
          <w:rFonts w:ascii="Times New Roman" w:hAnsi="Times New Roman"/>
          <w:sz w:val="28"/>
          <w:szCs w:val="28"/>
          <w:lang w:val="kk-KZ"/>
        </w:rPr>
        <w:t>микроэлементтерді</w:t>
      </w:r>
      <w:r w:rsidR="003B3018">
        <w:rPr>
          <w:rFonts w:ascii="Times New Roman" w:hAnsi="Times New Roman"/>
          <w:sz w:val="28"/>
          <w:szCs w:val="28"/>
          <w:lang w:val="kk-KZ"/>
        </w:rPr>
        <w:t>ң</w:t>
      </w:r>
      <w:r w:rsidR="003B3018" w:rsidRPr="00836070">
        <w:rPr>
          <w:rFonts w:ascii="Times New Roman" w:hAnsi="Times New Roman"/>
          <w:sz w:val="28"/>
          <w:szCs w:val="28"/>
          <w:lang w:val="kk-KZ"/>
        </w:rPr>
        <w:t xml:space="preserve"> </w:t>
      </w:r>
      <w:r w:rsidRPr="00836070">
        <w:rPr>
          <w:rFonts w:ascii="Times New Roman" w:hAnsi="Times New Roman"/>
          <w:sz w:val="28"/>
          <w:szCs w:val="28"/>
          <w:lang w:val="kk-KZ"/>
        </w:rPr>
        <w:t>тапшы</w:t>
      </w:r>
      <w:r w:rsidR="003B3018">
        <w:rPr>
          <w:rFonts w:ascii="Times New Roman" w:hAnsi="Times New Roman"/>
          <w:sz w:val="28"/>
          <w:szCs w:val="28"/>
          <w:lang w:val="kk-KZ"/>
        </w:rPr>
        <w:t>лығынан зардап шегуде және олардың саны күн санап өсуде</w:t>
      </w:r>
      <w:r w:rsidRPr="00836070">
        <w:rPr>
          <w:rFonts w:ascii="Times New Roman" w:hAnsi="Times New Roman"/>
          <w:sz w:val="28"/>
          <w:szCs w:val="28"/>
          <w:lang w:val="kk-KZ"/>
        </w:rPr>
        <w:t>. Тағамдағы қажетті элементтердің жетіспеуш</w:t>
      </w:r>
      <w:r w:rsidR="003B3018">
        <w:rPr>
          <w:rFonts w:ascii="Times New Roman" w:hAnsi="Times New Roman"/>
          <w:sz w:val="28"/>
          <w:szCs w:val="28"/>
          <w:lang w:val="kk-KZ"/>
        </w:rPr>
        <w:t>ілігінен туатын аурулар көп,</w:t>
      </w:r>
      <w:r w:rsidR="00F60510">
        <w:rPr>
          <w:rFonts w:ascii="Times New Roman" w:hAnsi="Times New Roman"/>
          <w:sz w:val="28"/>
          <w:szCs w:val="28"/>
          <w:lang w:val="kk-KZ"/>
        </w:rPr>
        <w:t xml:space="preserve"> өлімге әкеліп соғатын</w:t>
      </w:r>
      <w:r w:rsidRPr="00836070">
        <w:rPr>
          <w:rFonts w:ascii="Times New Roman" w:hAnsi="Times New Roman"/>
          <w:sz w:val="28"/>
          <w:szCs w:val="28"/>
          <w:lang w:val="kk-KZ"/>
        </w:rPr>
        <w:t xml:space="preserve"> ж</w:t>
      </w:r>
      <w:r>
        <w:rPr>
          <w:rFonts w:ascii="Times New Roman" w:hAnsi="Times New Roman"/>
          <w:sz w:val="28"/>
          <w:szCs w:val="28"/>
          <w:lang w:val="kk-KZ"/>
        </w:rPr>
        <w:t>ағдайдың үштен екісі</w:t>
      </w:r>
      <w:r w:rsidR="009642A1" w:rsidRPr="009642A1">
        <w:rPr>
          <w:rFonts w:ascii="Times New Roman" w:hAnsi="Times New Roman"/>
          <w:sz w:val="28"/>
          <w:szCs w:val="28"/>
          <w:lang w:val="kk-KZ"/>
        </w:rPr>
        <w:t xml:space="preserve"> </w:t>
      </w:r>
      <w:r w:rsidR="009642A1">
        <w:rPr>
          <w:rFonts w:ascii="Times New Roman" w:hAnsi="Times New Roman"/>
          <w:sz w:val="28"/>
          <w:szCs w:val="28"/>
          <w:lang w:val="kk-KZ"/>
        </w:rPr>
        <w:t>–</w:t>
      </w:r>
      <w:r>
        <w:rPr>
          <w:rFonts w:ascii="Times New Roman" w:hAnsi="Times New Roman"/>
          <w:sz w:val="28"/>
          <w:szCs w:val="28"/>
          <w:lang w:val="kk-KZ"/>
        </w:rPr>
        <w:t xml:space="preserve"> бала өлімі</w:t>
      </w:r>
      <w:r w:rsidR="00E42C94">
        <w:rPr>
          <w:rFonts w:ascii="Times New Roman" w:hAnsi="Times New Roman"/>
          <w:sz w:val="28"/>
          <w:szCs w:val="28"/>
          <w:lang w:val="kk-KZ"/>
        </w:rPr>
        <w:t xml:space="preserve"> </w:t>
      </w:r>
      <w:r w:rsidR="00E42C94">
        <w:rPr>
          <w:rFonts w:ascii="Times New Roman" w:hAnsi="Times New Roman"/>
          <w:kern w:val="0"/>
          <w:sz w:val="28"/>
          <w:szCs w:val="28"/>
          <w:lang w:val="kk-KZ"/>
        </w:rPr>
        <w:t>[</w:t>
      </w:r>
      <w:r w:rsidR="00575B1A">
        <w:rPr>
          <w:rFonts w:ascii="Times New Roman" w:hAnsi="Times New Roman"/>
          <w:kern w:val="0"/>
          <w:sz w:val="28"/>
          <w:szCs w:val="28"/>
          <w:lang w:val="kk-KZ"/>
        </w:rPr>
        <w:t>13</w:t>
      </w:r>
      <w:r w:rsidR="00E42C94">
        <w:rPr>
          <w:rFonts w:ascii="Times New Roman" w:hAnsi="Times New Roman"/>
          <w:kern w:val="0"/>
          <w:sz w:val="28"/>
          <w:szCs w:val="28"/>
          <w:lang w:val="kk-KZ"/>
        </w:rPr>
        <w:t>].</w:t>
      </w:r>
    </w:p>
    <w:p w14:paraId="058C419B" w14:textId="77777777" w:rsidR="00281483" w:rsidRDefault="00816235" w:rsidP="00FC08F5">
      <w:pPr>
        <w:shd w:val="clear" w:color="auto" w:fill="FFFFFF"/>
        <w:tabs>
          <w:tab w:val="left" w:pos="709"/>
          <w:tab w:val="left" w:pos="851"/>
        </w:tabs>
        <w:suppressAutoHyphens/>
        <w:ind w:firstLine="567"/>
        <w:contextualSpacing/>
        <w:textAlignment w:val="baseline"/>
        <w:rPr>
          <w:rFonts w:ascii="Times New Roman" w:hAnsi="Times New Roman"/>
          <w:sz w:val="28"/>
          <w:szCs w:val="28"/>
          <w:lang w:val="kk-KZ"/>
        </w:rPr>
      </w:pPr>
      <w:r w:rsidRPr="00842D0B">
        <w:rPr>
          <w:rFonts w:ascii="Times New Roman" w:hAnsi="Times New Roman"/>
          <w:sz w:val="28"/>
          <w:szCs w:val="28"/>
          <w:lang w:val="kk-KZ"/>
        </w:rPr>
        <w:t>Адам организміне қажетті қоректік заттардың тұтыну мөлшерінің төмендеуі ме</w:t>
      </w:r>
      <w:r w:rsidR="00D01952">
        <w:rPr>
          <w:rFonts w:ascii="Times New Roman" w:hAnsi="Times New Roman"/>
          <w:sz w:val="28"/>
          <w:szCs w:val="28"/>
          <w:lang w:val="kk-KZ"/>
        </w:rPr>
        <w:t>табо</w:t>
      </w:r>
      <w:r w:rsidR="00341C1B">
        <w:rPr>
          <w:rFonts w:ascii="Times New Roman" w:hAnsi="Times New Roman"/>
          <w:sz w:val="28"/>
          <w:szCs w:val="28"/>
          <w:lang w:val="kk-KZ"/>
        </w:rPr>
        <w:t>лиз</w:t>
      </w:r>
      <w:r w:rsidRPr="00842D0B">
        <w:rPr>
          <w:rFonts w:ascii="Times New Roman" w:hAnsi="Times New Roman"/>
          <w:sz w:val="28"/>
          <w:szCs w:val="28"/>
          <w:lang w:val="kk-KZ"/>
        </w:rPr>
        <w:t>м қызметінің бұзылуларына, күрделі ауруға, адам денсаулығының нашарлауына, балалардың ақыл-ой дамуының, өсіп жетілудің төмендеуіне алып келеді, сонымен қоса, бұл қоғам үшін де үлкен эконо</w:t>
      </w:r>
      <w:r w:rsidR="00FB7FC6">
        <w:rPr>
          <w:rFonts w:ascii="Times New Roman" w:hAnsi="Times New Roman"/>
          <w:sz w:val="28"/>
          <w:szCs w:val="28"/>
          <w:lang w:val="kk-KZ"/>
        </w:rPr>
        <w:t>микалық шығын болып табылады [14</w:t>
      </w:r>
      <w:r w:rsidRPr="00842D0B">
        <w:rPr>
          <w:rFonts w:ascii="Times New Roman" w:hAnsi="Times New Roman"/>
          <w:sz w:val="28"/>
          <w:szCs w:val="28"/>
          <w:lang w:val="kk-KZ"/>
        </w:rPr>
        <w:t>].</w:t>
      </w:r>
      <w:r>
        <w:rPr>
          <w:rFonts w:ascii="Times New Roman" w:hAnsi="Times New Roman"/>
          <w:sz w:val="28"/>
          <w:szCs w:val="28"/>
          <w:lang w:val="kk-KZ"/>
        </w:rPr>
        <w:t xml:space="preserve"> </w:t>
      </w:r>
    </w:p>
    <w:p w14:paraId="70BD8E4E" w14:textId="77777777" w:rsidR="004E7DE2" w:rsidRDefault="00816235" w:rsidP="004E7DE2">
      <w:pPr>
        <w:widowControl/>
        <w:tabs>
          <w:tab w:val="left" w:pos="284"/>
          <w:tab w:val="left" w:pos="426"/>
          <w:tab w:val="left" w:pos="1134"/>
        </w:tabs>
        <w:ind w:firstLine="567"/>
        <w:rPr>
          <w:rFonts w:ascii="Times New Roman" w:hAnsi="Times New Roman"/>
          <w:sz w:val="28"/>
          <w:szCs w:val="28"/>
          <w:lang w:val="kk-KZ"/>
        </w:rPr>
      </w:pPr>
      <w:r w:rsidRPr="00C257EF">
        <w:rPr>
          <w:rFonts w:ascii="Times New Roman" w:hAnsi="Times New Roman"/>
          <w:kern w:val="0"/>
          <w:sz w:val="28"/>
          <w:szCs w:val="28"/>
          <w:lang w:val="kk-KZ"/>
        </w:rPr>
        <w:t xml:space="preserve">Ауылшаруашылық жүйелері, </w:t>
      </w:r>
      <w:r w:rsidRPr="00C257EF">
        <w:rPr>
          <w:rFonts w:ascii="Times New Roman" w:hAnsi="Times New Roman"/>
          <w:sz w:val="28"/>
          <w:szCs w:val="28"/>
          <w:lang w:val="kk-KZ"/>
        </w:rPr>
        <w:t>салауатты өмір салтын ұстану үшін</w:t>
      </w:r>
      <w:r w:rsidRPr="00C257EF">
        <w:rPr>
          <w:rFonts w:ascii="Times New Roman" w:hAnsi="Times New Roman"/>
          <w:kern w:val="0"/>
          <w:sz w:val="28"/>
          <w:szCs w:val="28"/>
          <w:lang w:val="kk-KZ"/>
        </w:rPr>
        <w:t xml:space="preserve"> қажетті мөлшерде қоректік заттары бар өнімдерді жеткілікті мөлшерде қамтамасыз етуі керек</w:t>
      </w:r>
      <w:r w:rsidR="004C5E1D">
        <w:rPr>
          <w:rFonts w:ascii="Times New Roman" w:hAnsi="Times New Roman"/>
          <w:kern w:val="0"/>
          <w:sz w:val="28"/>
          <w:szCs w:val="28"/>
          <w:lang w:val="kk-KZ"/>
        </w:rPr>
        <w:t>. Алайда көптеген дамушы елдердің</w:t>
      </w:r>
      <w:r w:rsidRPr="00C257EF">
        <w:rPr>
          <w:rFonts w:ascii="Times New Roman" w:hAnsi="Times New Roman"/>
          <w:kern w:val="0"/>
          <w:sz w:val="28"/>
          <w:szCs w:val="28"/>
          <w:lang w:val="kk-KZ"/>
        </w:rPr>
        <w:t xml:space="preserve"> ауыл шаруашылығы бұл талаптарға с</w:t>
      </w:r>
      <w:r w:rsidR="00FB7FC6">
        <w:rPr>
          <w:rFonts w:ascii="Times New Roman" w:hAnsi="Times New Roman"/>
          <w:kern w:val="0"/>
          <w:sz w:val="28"/>
          <w:szCs w:val="28"/>
          <w:lang w:val="kk-KZ"/>
        </w:rPr>
        <w:t>ай емес [15</w:t>
      </w:r>
      <w:r w:rsidRPr="00C257EF">
        <w:rPr>
          <w:rFonts w:ascii="Times New Roman" w:hAnsi="Times New Roman"/>
          <w:kern w:val="0"/>
          <w:sz w:val="28"/>
          <w:szCs w:val="28"/>
          <w:lang w:val="kk-KZ"/>
        </w:rPr>
        <w:t>].</w:t>
      </w:r>
      <w:r w:rsidR="004E7DE2">
        <w:rPr>
          <w:rFonts w:ascii="Times New Roman" w:hAnsi="Times New Roman"/>
          <w:sz w:val="28"/>
          <w:szCs w:val="28"/>
          <w:lang w:val="kk-KZ"/>
        </w:rPr>
        <w:t xml:space="preserve"> </w:t>
      </w:r>
    </w:p>
    <w:p w14:paraId="33092C9D" w14:textId="77777777" w:rsidR="00816235" w:rsidRDefault="00816235" w:rsidP="004E7DE2">
      <w:pPr>
        <w:widowControl/>
        <w:tabs>
          <w:tab w:val="left" w:pos="284"/>
          <w:tab w:val="left" w:pos="426"/>
          <w:tab w:val="left" w:pos="1134"/>
        </w:tabs>
        <w:ind w:firstLine="567"/>
        <w:rPr>
          <w:rFonts w:ascii="Times New Roman" w:hAnsi="Times New Roman"/>
          <w:sz w:val="28"/>
          <w:szCs w:val="28"/>
          <w:lang w:val="kk-KZ"/>
        </w:rPr>
      </w:pPr>
      <w:r w:rsidRPr="00836070">
        <w:rPr>
          <w:rFonts w:ascii="Times New Roman" w:hAnsi="Times New Roman"/>
          <w:sz w:val="28"/>
          <w:szCs w:val="28"/>
          <w:lang w:val="kk-KZ"/>
        </w:rPr>
        <w:t xml:space="preserve">Орталық Азия, Қазақстан Республикасы және </w:t>
      </w:r>
      <w:r w:rsidR="00DB5A7F">
        <w:rPr>
          <w:rFonts w:ascii="Times New Roman" w:hAnsi="Times New Roman"/>
          <w:sz w:val="28"/>
          <w:szCs w:val="28"/>
          <w:lang w:val="kk-KZ"/>
        </w:rPr>
        <w:t>көптеген әлем мемлекеттері</w:t>
      </w:r>
      <w:r w:rsidRPr="00836070">
        <w:rPr>
          <w:rFonts w:ascii="Times New Roman" w:hAnsi="Times New Roman"/>
          <w:sz w:val="28"/>
          <w:szCs w:val="28"/>
          <w:lang w:val="kk-KZ"/>
        </w:rPr>
        <w:t xml:space="preserve">  Денсаулық Сақтау Ұйымдарының ең басты қолға алған мәселесі</w:t>
      </w:r>
      <w:r>
        <w:rPr>
          <w:rFonts w:ascii="Times New Roman" w:hAnsi="Times New Roman"/>
          <w:sz w:val="28"/>
          <w:szCs w:val="28"/>
          <w:lang w:val="kk-KZ"/>
        </w:rPr>
        <w:t xml:space="preserve"> ол «т</w:t>
      </w:r>
      <w:r w:rsidRPr="00836070">
        <w:rPr>
          <w:rFonts w:ascii="Times New Roman" w:hAnsi="Times New Roman"/>
          <w:sz w:val="28"/>
          <w:szCs w:val="28"/>
          <w:lang w:val="kk-KZ"/>
        </w:rPr>
        <w:t>емір тапшылығы».</w:t>
      </w:r>
      <w:r>
        <w:rPr>
          <w:rFonts w:ascii="Times New Roman" w:hAnsi="Times New Roman"/>
          <w:sz w:val="28"/>
          <w:szCs w:val="28"/>
          <w:lang w:val="kk-KZ"/>
        </w:rPr>
        <w:t xml:space="preserve"> </w:t>
      </w:r>
      <w:r w:rsidRPr="00836070">
        <w:rPr>
          <w:rFonts w:ascii="Times New Roman" w:hAnsi="Times New Roman"/>
          <w:sz w:val="28"/>
          <w:szCs w:val="28"/>
          <w:lang w:val="kk-KZ"/>
        </w:rPr>
        <w:t>Д</w:t>
      </w:r>
      <w:r w:rsidR="001B13F3">
        <w:rPr>
          <w:rFonts w:ascii="Times New Roman" w:hAnsi="Times New Roman"/>
          <w:sz w:val="28"/>
          <w:szCs w:val="28"/>
          <w:lang w:val="kk-KZ"/>
        </w:rPr>
        <w:t>Д</w:t>
      </w:r>
      <w:r w:rsidRPr="00836070">
        <w:rPr>
          <w:rFonts w:ascii="Times New Roman" w:hAnsi="Times New Roman"/>
          <w:sz w:val="28"/>
          <w:szCs w:val="28"/>
          <w:lang w:val="kk-KZ"/>
        </w:rPr>
        <w:t>СҰ</w:t>
      </w:r>
      <w:r w:rsidR="00225AF2">
        <w:rPr>
          <w:rFonts w:ascii="Times New Roman" w:hAnsi="Times New Roman"/>
          <w:sz w:val="28"/>
          <w:szCs w:val="28"/>
          <w:lang w:val="kk-KZ"/>
        </w:rPr>
        <w:t>-</w:t>
      </w:r>
      <w:r w:rsidR="00225AF2" w:rsidRPr="001B13F3">
        <w:rPr>
          <w:rFonts w:ascii="Times New Roman" w:hAnsi="Times New Roman"/>
          <w:sz w:val="28"/>
          <w:szCs w:val="28"/>
          <w:shd w:val="clear" w:color="auto" w:fill="FFFFFF"/>
          <w:lang w:val="kk-KZ"/>
        </w:rPr>
        <w:t>ның</w:t>
      </w:r>
      <w:r>
        <w:rPr>
          <w:rFonts w:ascii="Times New Roman" w:hAnsi="Times New Roman"/>
          <w:sz w:val="28"/>
          <w:szCs w:val="28"/>
          <w:lang w:val="kk-KZ"/>
        </w:rPr>
        <w:t xml:space="preserve"> </w:t>
      </w:r>
      <w:r w:rsidRPr="00836070">
        <w:rPr>
          <w:rFonts w:ascii="Times New Roman" w:hAnsi="Times New Roman"/>
          <w:sz w:val="28"/>
          <w:szCs w:val="28"/>
          <w:lang w:val="kk-KZ"/>
        </w:rPr>
        <w:t>(</w:t>
      </w:r>
      <w:r w:rsidR="001B13F3" w:rsidRPr="001B13F3">
        <w:rPr>
          <w:rFonts w:ascii="Times New Roman" w:hAnsi="Times New Roman"/>
          <w:sz w:val="28"/>
          <w:szCs w:val="28"/>
          <w:shd w:val="clear" w:color="auto" w:fill="FFFFFF"/>
          <w:lang w:val="kk-KZ"/>
        </w:rPr>
        <w:t>Дүниежүзілік Денсаулық Сақтау Ұйымы</w:t>
      </w:r>
      <w:r w:rsidRPr="00836070">
        <w:rPr>
          <w:rFonts w:ascii="Times New Roman" w:hAnsi="Times New Roman"/>
          <w:sz w:val="28"/>
          <w:szCs w:val="28"/>
          <w:lang w:val="kk-KZ"/>
        </w:rPr>
        <w:t>)</w:t>
      </w:r>
      <w:r>
        <w:rPr>
          <w:rFonts w:ascii="Times New Roman" w:hAnsi="Times New Roman"/>
          <w:sz w:val="28"/>
          <w:szCs w:val="28"/>
          <w:lang w:val="kk-KZ"/>
        </w:rPr>
        <w:t xml:space="preserve"> зерттеуі</w:t>
      </w:r>
      <w:r w:rsidRPr="00836070">
        <w:rPr>
          <w:rFonts w:ascii="Times New Roman" w:hAnsi="Times New Roman"/>
          <w:sz w:val="28"/>
          <w:szCs w:val="28"/>
          <w:lang w:val="kk-KZ"/>
        </w:rPr>
        <w:t xml:space="preserve"> бойынша, микроэлементте</w:t>
      </w:r>
      <w:r w:rsidR="00DB3140">
        <w:rPr>
          <w:rFonts w:ascii="Times New Roman" w:hAnsi="Times New Roman"/>
          <w:sz w:val="28"/>
          <w:szCs w:val="28"/>
          <w:lang w:val="kk-KZ"/>
        </w:rPr>
        <w:t xml:space="preserve">рдің </w:t>
      </w:r>
      <w:r w:rsidR="004E7DE2">
        <w:rPr>
          <w:rFonts w:ascii="Times New Roman" w:hAnsi="Times New Roman"/>
          <w:sz w:val="28"/>
          <w:szCs w:val="28"/>
          <w:lang w:val="kk-KZ"/>
        </w:rPr>
        <w:t>тапшылығын жоюда жұмсалатын</w:t>
      </w:r>
      <w:r>
        <w:rPr>
          <w:rFonts w:ascii="Times New Roman" w:hAnsi="Times New Roman"/>
          <w:sz w:val="28"/>
          <w:szCs w:val="28"/>
          <w:lang w:val="kk-KZ"/>
        </w:rPr>
        <w:t xml:space="preserve"> қаржы,</w:t>
      </w:r>
      <w:r w:rsidR="006233C6">
        <w:rPr>
          <w:rFonts w:ascii="Times New Roman" w:hAnsi="Times New Roman"/>
          <w:sz w:val="28"/>
          <w:szCs w:val="28"/>
          <w:lang w:val="kk-KZ"/>
        </w:rPr>
        <w:t xml:space="preserve"> мемлекет</w:t>
      </w:r>
      <w:r w:rsidRPr="00836070">
        <w:rPr>
          <w:rFonts w:ascii="Times New Roman" w:hAnsi="Times New Roman"/>
          <w:sz w:val="28"/>
          <w:szCs w:val="28"/>
          <w:lang w:val="kk-KZ"/>
        </w:rPr>
        <w:t xml:space="preserve"> </w:t>
      </w:r>
      <w:r w:rsidR="001B13F3">
        <w:rPr>
          <w:rFonts w:ascii="Times New Roman" w:hAnsi="Times New Roman"/>
          <w:sz w:val="28"/>
          <w:szCs w:val="28"/>
          <w:lang w:val="kk-KZ"/>
        </w:rPr>
        <w:t>экономикасының</w:t>
      </w:r>
      <w:r w:rsidRPr="00836070">
        <w:rPr>
          <w:rFonts w:ascii="Times New Roman" w:hAnsi="Times New Roman"/>
          <w:sz w:val="28"/>
          <w:szCs w:val="28"/>
          <w:lang w:val="kk-KZ"/>
        </w:rPr>
        <w:t xml:space="preserve"> 5</w:t>
      </w:r>
      <w:r w:rsidR="004E7DE2">
        <w:rPr>
          <w:rFonts w:ascii="Times New Roman" w:hAnsi="Times New Roman"/>
          <w:sz w:val="28"/>
          <w:szCs w:val="28"/>
          <w:lang w:val="kk-KZ"/>
        </w:rPr>
        <w:t xml:space="preserve">%-ын құрайды </w:t>
      </w:r>
      <w:r w:rsidR="00400D8B" w:rsidRPr="00400D8B">
        <w:rPr>
          <w:rFonts w:ascii="Times New Roman" w:hAnsi="Times New Roman"/>
          <w:sz w:val="28"/>
          <w:szCs w:val="28"/>
          <w:lang w:val="kk-KZ"/>
        </w:rPr>
        <w:t>[</w:t>
      </w:r>
      <w:r w:rsidR="00FB7FC6">
        <w:rPr>
          <w:rFonts w:ascii="Times New Roman" w:hAnsi="Times New Roman"/>
          <w:sz w:val="28"/>
          <w:szCs w:val="28"/>
          <w:lang w:val="kk-KZ"/>
        </w:rPr>
        <w:t>16</w:t>
      </w:r>
      <w:r w:rsidR="00400D8B" w:rsidRPr="00400D8B">
        <w:rPr>
          <w:rFonts w:ascii="Times New Roman" w:hAnsi="Times New Roman"/>
          <w:sz w:val="28"/>
          <w:szCs w:val="28"/>
          <w:lang w:val="kk-KZ"/>
        </w:rPr>
        <w:t>]</w:t>
      </w:r>
      <w:r w:rsidR="00C257EF" w:rsidRPr="00836070">
        <w:rPr>
          <w:rFonts w:ascii="Times New Roman" w:hAnsi="Times New Roman"/>
          <w:sz w:val="28"/>
          <w:szCs w:val="28"/>
          <w:lang w:val="kk-KZ"/>
        </w:rPr>
        <w:t>.</w:t>
      </w:r>
    </w:p>
    <w:p w14:paraId="02015AA1" w14:textId="77777777" w:rsidR="00816235" w:rsidRDefault="001B13F3" w:rsidP="00FC08F5">
      <w:pPr>
        <w:shd w:val="clear" w:color="auto" w:fill="FFFFFF"/>
        <w:tabs>
          <w:tab w:val="left" w:pos="709"/>
          <w:tab w:val="left" w:pos="851"/>
        </w:tabs>
        <w:suppressAutoHyphens/>
        <w:ind w:firstLine="567"/>
        <w:contextualSpacing/>
        <w:textAlignment w:val="baseline"/>
        <w:rPr>
          <w:rFonts w:ascii="Times New Roman" w:hAnsi="Times New Roman"/>
          <w:sz w:val="28"/>
          <w:szCs w:val="28"/>
          <w:lang w:val="kk-KZ"/>
        </w:rPr>
      </w:pPr>
      <w:r>
        <w:rPr>
          <w:rFonts w:ascii="Times New Roman" w:hAnsi="Times New Roman"/>
          <w:sz w:val="28"/>
          <w:szCs w:val="28"/>
          <w:lang w:val="kk-KZ"/>
        </w:rPr>
        <w:t>Барлық мәселені шешудің ең</w:t>
      </w:r>
      <w:r w:rsidR="00816235" w:rsidRPr="00782935">
        <w:rPr>
          <w:rFonts w:ascii="Times New Roman" w:hAnsi="Times New Roman"/>
          <w:sz w:val="28"/>
          <w:szCs w:val="28"/>
          <w:lang w:val="kk-KZ"/>
        </w:rPr>
        <w:t xml:space="preserve"> оңай жолы ол- бидай </w:t>
      </w:r>
      <w:r w:rsidR="005D77BD">
        <w:rPr>
          <w:rFonts w:ascii="Times New Roman" w:hAnsi="Times New Roman"/>
          <w:sz w:val="28"/>
          <w:szCs w:val="28"/>
          <w:lang w:val="kk-KZ"/>
        </w:rPr>
        <w:t xml:space="preserve">дәндерінің сапасын жақсарту. Бидайдың </w:t>
      </w:r>
      <w:r w:rsidR="00970047" w:rsidRPr="00970047">
        <w:rPr>
          <w:rFonts w:ascii="Times New Roman" w:hAnsi="Times New Roman"/>
          <w:sz w:val="28"/>
          <w:szCs w:val="28"/>
          <w:lang w:val="kk-KZ"/>
        </w:rPr>
        <w:t>функционалдық</w:t>
      </w:r>
      <w:r w:rsidR="00970047">
        <w:rPr>
          <w:rFonts w:ascii="Times New Roman" w:hAnsi="Times New Roman"/>
          <w:sz w:val="28"/>
          <w:szCs w:val="28"/>
          <w:lang w:val="kk-KZ"/>
        </w:rPr>
        <w:t xml:space="preserve"> қасиеттері</w:t>
      </w:r>
      <w:r w:rsidR="005D77BD">
        <w:rPr>
          <w:rFonts w:ascii="Times New Roman" w:hAnsi="Times New Roman"/>
          <w:sz w:val="28"/>
          <w:szCs w:val="28"/>
          <w:lang w:val="kk-KZ"/>
        </w:rPr>
        <w:t>, оның</w:t>
      </w:r>
      <w:r w:rsidR="00816235" w:rsidRPr="00782935">
        <w:rPr>
          <w:rFonts w:ascii="Times New Roman" w:hAnsi="Times New Roman"/>
          <w:sz w:val="28"/>
          <w:szCs w:val="28"/>
          <w:lang w:val="kk-KZ"/>
        </w:rPr>
        <w:t xml:space="preserve"> бағасын</w:t>
      </w:r>
      <w:r>
        <w:rPr>
          <w:rFonts w:ascii="Times New Roman" w:hAnsi="Times New Roman"/>
          <w:sz w:val="28"/>
          <w:szCs w:val="28"/>
          <w:lang w:val="kk-KZ"/>
        </w:rPr>
        <w:t>ың</w:t>
      </w:r>
      <w:r w:rsidR="00EF56D3">
        <w:rPr>
          <w:rFonts w:ascii="Times New Roman" w:hAnsi="Times New Roman"/>
          <w:sz w:val="28"/>
          <w:szCs w:val="28"/>
          <w:lang w:val="kk-KZ"/>
        </w:rPr>
        <w:t xml:space="preserve"> өзгеруіне оң әсер береді. Ауыл</w:t>
      </w:r>
      <w:r w:rsidR="00816235" w:rsidRPr="00782935">
        <w:rPr>
          <w:rFonts w:ascii="Times New Roman" w:hAnsi="Times New Roman"/>
          <w:sz w:val="28"/>
          <w:szCs w:val="28"/>
          <w:lang w:val="kk-KZ"/>
        </w:rPr>
        <w:t>шар</w:t>
      </w:r>
      <w:r w:rsidR="003E53F2">
        <w:rPr>
          <w:rFonts w:ascii="Times New Roman" w:hAnsi="Times New Roman"/>
          <w:sz w:val="28"/>
          <w:szCs w:val="28"/>
          <w:lang w:val="kk-KZ"/>
        </w:rPr>
        <w:t>уашылық</w:t>
      </w:r>
      <w:r w:rsidR="00DB3140">
        <w:rPr>
          <w:rFonts w:ascii="Times New Roman" w:hAnsi="Times New Roman"/>
          <w:sz w:val="28"/>
          <w:szCs w:val="28"/>
          <w:lang w:val="kk-KZ"/>
        </w:rPr>
        <w:t xml:space="preserve"> технологиясы</w:t>
      </w:r>
      <w:r w:rsidR="005D77BD">
        <w:rPr>
          <w:rFonts w:ascii="Times New Roman" w:hAnsi="Times New Roman"/>
          <w:sz w:val="28"/>
          <w:szCs w:val="28"/>
          <w:lang w:val="kk-KZ"/>
        </w:rPr>
        <w:t>, өндірістің ауқымдылығын жән</w:t>
      </w:r>
      <w:r w:rsidR="00816235" w:rsidRPr="00782935">
        <w:rPr>
          <w:rFonts w:ascii="Times New Roman" w:hAnsi="Times New Roman"/>
          <w:sz w:val="28"/>
          <w:szCs w:val="28"/>
          <w:lang w:val="kk-KZ"/>
        </w:rPr>
        <w:t>е тиімділігін анықтайды. Бұл елдің азық-түлік қауіпсіздігінің маңызды элементі.</w:t>
      </w:r>
    </w:p>
    <w:p w14:paraId="08FE92EE" w14:textId="77777777" w:rsidR="00816235" w:rsidRPr="00E93A20" w:rsidRDefault="00F63344" w:rsidP="000B5B69">
      <w:pPr>
        <w:ind w:firstLine="426"/>
        <w:rPr>
          <w:rFonts w:ascii="Times New Roman" w:hAnsi="Times New Roman"/>
          <w:sz w:val="28"/>
          <w:szCs w:val="28"/>
          <w:lang w:val="kk-KZ" w:eastAsia="ru-RU"/>
        </w:rPr>
      </w:pPr>
      <w:r>
        <w:rPr>
          <w:rFonts w:ascii="Times New Roman" w:hAnsi="Times New Roman"/>
          <w:sz w:val="28"/>
          <w:szCs w:val="28"/>
          <w:lang w:val="kk-KZ"/>
        </w:rPr>
        <w:t>Бидайдың генетикалық белгілер</w:t>
      </w:r>
      <w:r w:rsidR="00816235" w:rsidRPr="00892DE4">
        <w:rPr>
          <w:rFonts w:ascii="Times New Roman" w:hAnsi="Times New Roman"/>
          <w:sz w:val="28"/>
          <w:szCs w:val="28"/>
          <w:lang w:val="kk-KZ"/>
        </w:rPr>
        <w:t>і</w:t>
      </w:r>
      <w:r>
        <w:rPr>
          <w:rFonts w:ascii="Times New Roman" w:hAnsi="Times New Roman"/>
          <w:sz w:val="28"/>
          <w:szCs w:val="28"/>
          <w:lang w:val="kk-KZ"/>
        </w:rPr>
        <w:t>н</w:t>
      </w:r>
      <w:r w:rsidR="00816235" w:rsidRPr="00892DE4">
        <w:rPr>
          <w:rFonts w:ascii="Times New Roman" w:hAnsi="Times New Roman"/>
          <w:sz w:val="28"/>
          <w:szCs w:val="28"/>
          <w:lang w:val="kk-KZ"/>
        </w:rPr>
        <w:t xml:space="preserve"> жақсарту үшін</w:t>
      </w:r>
      <w:r w:rsidR="00E40BCF">
        <w:rPr>
          <w:rFonts w:ascii="Times New Roman" w:hAnsi="Times New Roman"/>
          <w:sz w:val="28"/>
          <w:szCs w:val="28"/>
          <w:lang w:val="kk-KZ"/>
        </w:rPr>
        <w:t>, ауқымды генетикалық өзгеріст</w:t>
      </w:r>
      <w:r w:rsidR="00816235" w:rsidRPr="00892DE4">
        <w:rPr>
          <w:rFonts w:ascii="Times New Roman" w:hAnsi="Times New Roman"/>
          <w:sz w:val="28"/>
          <w:szCs w:val="28"/>
          <w:lang w:val="kk-KZ"/>
        </w:rPr>
        <w:t xml:space="preserve">ер жүргізу қажет. </w:t>
      </w:r>
      <w:r>
        <w:rPr>
          <w:rFonts w:ascii="Times New Roman" w:hAnsi="Times New Roman"/>
          <w:sz w:val="28"/>
          <w:szCs w:val="28"/>
          <w:lang w:val="kk-KZ"/>
        </w:rPr>
        <w:t>Дә</w:t>
      </w:r>
      <w:r>
        <w:rPr>
          <w:rFonts w:ascii="Times New Roman" w:eastAsia="Times New Roman" w:hAnsi="Times New Roman"/>
          <w:color w:val="000000"/>
          <w:sz w:val="28"/>
          <w:szCs w:val="28"/>
          <w:lang w:val="kk-KZ" w:eastAsia="ru-RU"/>
        </w:rPr>
        <w:t>стүрлі сорттарды</w:t>
      </w:r>
      <w:r w:rsidR="00816235" w:rsidRPr="00892DE4">
        <w:rPr>
          <w:rFonts w:ascii="Times New Roman" w:eastAsia="Times New Roman" w:hAnsi="Times New Roman"/>
          <w:color w:val="000000"/>
          <w:sz w:val="28"/>
          <w:szCs w:val="28"/>
          <w:lang w:val="kk-KZ" w:eastAsia="ru-RU"/>
        </w:rPr>
        <w:t xml:space="preserve"> заманауи сорттармен алмастыру</w:t>
      </w:r>
      <w:r w:rsidR="00055CAC">
        <w:rPr>
          <w:rFonts w:ascii="Times New Roman" w:eastAsia="Times New Roman" w:hAnsi="Times New Roman"/>
          <w:color w:val="000000"/>
          <w:sz w:val="28"/>
          <w:szCs w:val="28"/>
          <w:lang w:val="kk-KZ" w:eastAsia="ru-RU"/>
        </w:rPr>
        <w:t>,</w:t>
      </w:r>
      <w:r>
        <w:rPr>
          <w:rFonts w:ascii="Times New Roman" w:eastAsia="Times New Roman" w:hAnsi="Times New Roman"/>
          <w:color w:val="000000"/>
          <w:sz w:val="28"/>
          <w:szCs w:val="28"/>
          <w:lang w:val="kk-KZ" w:eastAsia="ru-RU"/>
        </w:rPr>
        <w:t xml:space="preserve"> ө</w:t>
      </w:r>
      <w:r w:rsidR="00EF56D3">
        <w:rPr>
          <w:rFonts w:ascii="Times New Roman" w:eastAsia="Times New Roman" w:hAnsi="Times New Roman"/>
          <w:color w:val="000000"/>
          <w:sz w:val="28"/>
          <w:szCs w:val="28"/>
          <w:lang w:val="kk-KZ" w:eastAsia="ru-RU"/>
        </w:rPr>
        <w:t>німділікті арттырған</w:t>
      </w:r>
      <w:r w:rsidR="00BD714A">
        <w:rPr>
          <w:rFonts w:ascii="Times New Roman" w:eastAsia="Times New Roman" w:hAnsi="Times New Roman"/>
          <w:color w:val="000000"/>
          <w:sz w:val="28"/>
          <w:szCs w:val="28"/>
          <w:lang w:val="kk-KZ" w:eastAsia="ru-RU"/>
        </w:rPr>
        <w:t>ы</w:t>
      </w:r>
      <w:r w:rsidR="00EF56D3">
        <w:rPr>
          <w:rFonts w:ascii="Times New Roman" w:eastAsia="Times New Roman" w:hAnsi="Times New Roman"/>
          <w:color w:val="000000"/>
          <w:sz w:val="28"/>
          <w:szCs w:val="28"/>
          <w:lang w:val="kk-KZ" w:eastAsia="ru-RU"/>
        </w:rPr>
        <w:t>мен, сапаны</w:t>
      </w:r>
      <w:r>
        <w:rPr>
          <w:rFonts w:ascii="Times New Roman" w:eastAsia="Times New Roman" w:hAnsi="Times New Roman"/>
          <w:color w:val="000000"/>
          <w:sz w:val="28"/>
          <w:szCs w:val="28"/>
          <w:lang w:val="kk-KZ" w:eastAsia="ru-RU"/>
        </w:rPr>
        <w:t xml:space="preserve"> төмендетті,</w:t>
      </w:r>
      <w:r w:rsidR="00816235" w:rsidRPr="00892DE4">
        <w:rPr>
          <w:rFonts w:ascii="Times New Roman" w:eastAsia="Times New Roman" w:hAnsi="Times New Roman"/>
          <w:color w:val="000000"/>
          <w:sz w:val="28"/>
          <w:szCs w:val="28"/>
          <w:lang w:val="kk-KZ" w:eastAsia="ru-RU"/>
        </w:rPr>
        <w:t xml:space="preserve"> ге</w:t>
      </w:r>
      <w:r>
        <w:rPr>
          <w:rFonts w:ascii="Times New Roman" w:eastAsia="Times New Roman" w:hAnsi="Times New Roman"/>
          <w:color w:val="000000"/>
          <w:sz w:val="28"/>
          <w:szCs w:val="28"/>
          <w:lang w:val="kk-KZ" w:eastAsia="ru-RU"/>
        </w:rPr>
        <w:t xml:space="preserve">нетикалық алуантүрлілікті </w:t>
      </w:r>
      <w:r w:rsidR="00816235">
        <w:rPr>
          <w:rFonts w:ascii="Times New Roman" w:eastAsia="Times New Roman" w:hAnsi="Times New Roman"/>
          <w:color w:val="000000"/>
          <w:sz w:val="28"/>
          <w:szCs w:val="28"/>
          <w:lang w:val="kk-KZ" w:eastAsia="ru-RU"/>
        </w:rPr>
        <w:t>азайтт</w:t>
      </w:r>
      <w:r w:rsidR="00816235" w:rsidRPr="00892DE4">
        <w:rPr>
          <w:rFonts w:ascii="Times New Roman" w:eastAsia="Times New Roman" w:hAnsi="Times New Roman"/>
          <w:color w:val="000000"/>
          <w:sz w:val="28"/>
          <w:szCs w:val="28"/>
          <w:lang w:val="kk-KZ" w:eastAsia="ru-RU"/>
        </w:rPr>
        <w:t>ы</w:t>
      </w:r>
      <w:r w:rsidR="00816235" w:rsidRPr="00932B77">
        <w:rPr>
          <w:rFonts w:ascii="Times New Roman" w:hAnsi="Times New Roman"/>
          <w:sz w:val="28"/>
          <w:szCs w:val="28"/>
          <w:lang w:val="kk-KZ"/>
        </w:rPr>
        <w:t>.</w:t>
      </w:r>
      <w:r w:rsidR="00BC0E9C">
        <w:rPr>
          <w:rFonts w:ascii="Times New Roman" w:hAnsi="Times New Roman"/>
          <w:sz w:val="28"/>
          <w:szCs w:val="28"/>
          <w:lang w:val="kk-KZ"/>
        </w:rPr>
        <w:t xml:space="preserve"> </w:t>
      </w:r>
      <w:r w:rsidR="0041612E" w:rsidRPr="00836070">
        <w:rPr>
          <w:rFonts w:ascii="Times New Roman" w:hAnsi="Times New Roman"/>
          <w:sz w:val="28"/>
          <w:szCs w:val="28"/>
          <w:lang w:val="kk-KZ" w:eastAsia="ru-RU"/>
        </w:rPr>
        <w:t>Бұл жағдайдың бірнеше себептері бар. Көптеген жылдар бойы дәстүрлі сорттарды қазіргі заманғы жоғары өнімді түрлеріме</w:t>
      </w:r>
      <w:r w:rsidR="0041612E">
        <w:rPr>
          <w:rFonts w:ascii="Times New Roman" w:hAnsi="Times New Roman"/>
          <w:sz w:val="28"/>
          <w:szCs w:val="28"/>
          <w:lang w:val="kk-KZ" w:eastAsia="ru-RU"/>
        </w:rPr>
        <w:t>н алмастыруға бағытталған</w:t>
      </w:r>
      <w:r w:rsidR="0040415E">
        <w:rPr>
          <w:rFonts w:ascii="Times New Roman" w:hAnsi="Times New Roman"/>
          <w:sz w:val="28"/>
          <w:szCs w:val="28"/>
          <w:lang w:val="kk-KZ" w:eastAsia="ru-RU"/>
        </w:rPr>
        <w:t>,</w:t>
      </w:r>
      <w:r w:rsidR="0041612E">
        <w:rPr>
          <w:rFonts w:ascii="Times New Roman" w:hAnsi="Times New Roman"/>
          <w:sz w:val="28"/>
          <w:szCs w:val="28"/>
          <w:lang w:val="kk-KZ" w:eastAsia="ru-RU"/>
        </w:rPr>
        <w:t xml:space="preserve"> бидай</w:t>
      </w:r>
      <w:r w:rsidR="0041612E" w:rsidRPr="00836070">
        <w:rPr>
          <w:rFonts w:ascii="Times New Roman" w:hAnsi="Times New Roman"/>
          <w:sz w:val="28"/>
          <w:szCs w:val="28"/>
          <w:lang w:val="kk-KZ" w:eastAsia="ru-RU"/>
        </w:rPr>
        <w:t xml:space="preserve"> сорттарын қарқынды өсіру бағдарламалары </w:t>
      </w:r>
      <w:r w:rsidR="0041612E">
        <w:rPr>
          <w:rFonts w:ascii="Times New Roman" w:hAnsi="Times New Roman"/>
          <w:sz w:val="28"/>
          <w:szCs w:val="28"/>
          <w:lang w:val="kk-KZ" w:eastAsia="ru-RU"/>
        </w:rPr>
        <w:t>бидайдың</w:t>
      </w:r>
      <w:r w:rsidR="0041612E" w:rsidRPr="00836070">
        <w:rPr>
          <w:rFonts w:ascii="Times New Roman" w:hAnsi="Times New Roman"/>
          <w:sz w:val="28"/>
          <w:szCs w:val="28"/>
          <w:lang w:val="kk-KZ" w:eastAsia="ru-RU"/>
        </w:rPr>
        <w:t xml:space="preserve"> түпкі</w:t>
      </w:r>
      <w:r w:rsidR="0041612E">
        <w:rPr>
          <w:rFonts w:ascii="Times New Roman" w:hAnsi="Times New Roman"/>
          <w:sz w:val="28"/>
          <w:szCs w:val="28"/>
          <w:lang w:val="kk-KZ" w:eastAsia="ru-RU"/>
        </w:rPr>
        <w:t xml:space="preserve">лікті пайдалану сапасын төмендетіп, </w:t>
      </w:r>
      <w:r w:rsidR="0041612E" w:rsidRPr="00836070">
        <w:rPr>
          <w:rFonts w:ascii="Times New Roman" w:hAnsi="Times New Roman"/>
          <w:sz w:val="28"/>
          <w:szCs w:val="28"/>
          <w:lang w:val="kk-KZ" w:eastAsia="ru-RU"/>
        </w:rPr>
        <w:t>генетикалық алуан</w:t>
      </w:r>
      <w:r w:rsidR="00C0689C">
        <w:rPr>
          <w:rFonts w:ascii="Times New Roman" w:hAnsi="Times New Roman"/>
          <w:sz w:val="28"/>
          <w:szCs w:val="28"/>
          <w:lang w:val="kk-KZ" w:eastAsia="ru-RU"/>
        </w:rPr>
        <w:t xml:space="preserve"> </w:t>
      </w:r>
      <w:r w:rsidR="0041612E" w:rsidRPr="00836070">
        <w:rPr>
          <w:rFonts w:ascii="Times New Roman" w:hAnsi="Times New Roman"/>
          <w:sz w:val="28"/>
          <w:szCs w:val="28"/>
          <w:lang w:val="kk-KZ" w:eastAsia="ru-RU"/>
        </w:rPr>
        <w:t>түрлілігін</w:t>
      </w:r>
      <w:r w:rsidR="0041612E">
        <w:rPr>
          <w:rFonts w:ascii="Times New Roman" w:hAnsi="Times New Roman"/>
          <w:sz w:val="28"/>
          <w:szCs w:val="28"/>
          <w:lang w:val="kk-KZ" w:eastAsia="ru-RU"/>
        </w:rPr>
        <w:t xml:space="preserve"> </w:t>
      </w:r>
      <w:r w:rsidR="0040415E">
        <w:rPr>
          <w:rFonts w:ascii="Times New Roman" w:hAnsi="Times New Roman"/>
          <w:sz w:val="28"/>
          <w:szCs w:val="28"/>
          <w:lang w:val="kk-KZ"/>
        </w:rPr>
        <w:t>едәуір азайтқан</w:t>
      </w:r>
      <w:r w:rsidR="00A81C07" w:rsidRPr="00A81C07">
        <w:rPr>
          <w:rFonts w:ascii="Times New Roman" w:hAnsi="Times New Roman"/>
          <w:sz w:val="28"/>
          <w:szCs w:val="28"/>
          <w:lang w:val="kk-KZ"/>
        </w:rPr>
        <w:t>.</w:t>
      </w:r>
      <w:r w:rsidR="0041612E">
        <w:rPr>
          <w:rFonts w:ascii="Times New Roman" w:hAnsi="Times New Roman"/>
          <w:sz w:val="28"/>
          <w:szCs w:val="28"/>
          <w:lang w:val="kk-KZ" w:eastAsia="ru-RU"/>
        </w:rPr>
        <w:t xml:space="preserve"> </w:t>
      </w:r>
      <w:r w:rsidR="00816235" w:rsidRPr="00932B77">
        <w:rPr>
          <w:rFonts w:ascii="Times New Roman" w:hAnsi="Times New Roman"/>
          <w:sz w:val="28"/>
          <w:szCs w:val="28"/>
          <w:lang w:val="kk-KZ"/>
        </w:rPr>
        <w:t>Ұлыбританияда соңғы 50 жыл ішінде жоғары өнімді сорттарды қолдану</w:t>
      </w:r>
      <w:r w:rsidR="00BC0E9C">
        <w:rPr>
          <w:rFonts w:ascii="Times New Roman" w:hAnsi="Times New Roman"/>
          <w:sz w:val="28"/>
          <w:szCs w:val="28"/>
          <w:lang w:val="kk-KZ"/>
        </w:rPr>
        <w:t>,</w:t>
      </w:r>
      <w:r w:rsidR="00816235" w:rsidRPr="00932B77">
        <w:rPr>
          <w:rFonts w:ascii="Times New Roman" w:hAnsi="Times New Roman"/>
          <w:sz w:val="28"/>
          <w:szCs w:val="28"/>
          <w:lang w:val="kk-KZ"/>
        </w:rPr>
        <w:t xml:space="preserve"> дән </w:t>
      </w:r>
      <w:r w:rsidR="00BC0E9C">
        <w:rPr>
          <w:rFonts w:ascii="Times New Roman" w:hAnsi="Times New Roman"/>
          <w:sz w:val="28"/>
          <w:szCs w:val="28"/>
          <w:lang w:val="kk-KZ"/>
        </w:rPr>
        <w:t>құрамындағы металл</w:t>
      </w:r>
      <w:r w:rsidR="00816235" w:rsidRPr="00932B77">
        <w:rPr>
          <w:rFonts w:ascii="Times New Roman" w:hAnsi="Times New Roman"/>
          <w:sz w:val="28"/>
          <w:szCs w:val="28"/>
          <w:lang w:val="kk-KZ"/>
        </w:rPr>
        <w:t xml:space="preserve"> концентрациясының </w:t>
      </w:r>
      <w:r w:rsidR="00816235" w:rsidRPr="00892DE4">
        <w:rPr>
          <w:rFonts w:ascii="Times New Roman" w:eastAsia="Times New Roman" w:hAnsi="Times New Roman"/>
          <w:color w:val="000000"/>
          <w:sz w:val="28"/>
          <w:szCs w:val="28"/>
          <w:lang w:val="kk-KZ" w:eastAsia="ru-RU"/>
        </w:rPr>
        <w:t>төмендеу</w:t>
      </w:r>
      <w:r w:rsidR="00347B77">
        <w:rPr>
          <w:rFonts w:ascii="Times New Roman" w:eastAsia="Times New Roman" w:hAnsi="Times New Roman"/>
          <w:color w:val="000000"/>
          <w:sz w:val="28"/>
          <w:szCs w:val="28"/>
          <w:lang w:val="kk-KZ" w:eastAsia="ru-RU"/>
        </w:rPr>
        <w:t>і</w:t>
      </w:r>
      <w:r w:rsidR="00816235" w:rsidRPr="00892DE4">
        <w:rPr>
          <w:rFonts w:ascii="Times New Roman" w:eastAsia="Times New Roman" w:hAnsi="Times New Roman"/>
          <w:color w:val="000000"/>
          <w:sz w:val="28"/>
          <w:szCs w:val="28"/>
          <w:lang w:val="kk-KZ" w:eastAsia="ru-RU"/>
        </w:rPr>
        <w:t>не</w:t>
      </w:r>
      <w:r w:rsidR="00816235" w:rsidRPr="00932B77">
        <w:rPr>
          <w:rFonts w:ascii="Times New Roman" w:hAnsi="Times New Roman"/>
          <w:sz w:val="28"/>
          <w:szCs w:val="28"/>
          <w:lang w:val="kk-KZ"/>
        </w:rPr>
        <w:t xml:space="preserve"> </w:t>
      </w:r>
      <w:r w:rsidR="00816235">
        <w:rPr>
          <w:rFonts w:ascii="Times New Roman" w:hAnsi="Times New Roman"/>
          <w:sz w:val="28"/>
          <w:szCs w:val="28"/>
          <w:lang w:val="kk-KZ"/>
        </w:rPr>
        <w:t>әкелген</w:t>
      </w:r>
      <w:r w:rsidR="00816235" w:rsidRPr="00932B77">
        <w:rPr>
          <w:rFonts w:ascii="Times New Roman" w:hAnsi="Times New Roman"/>
          <w:sz w:val="28"/>
          <w:szCs w:val="28"/>
          <w:lang w:val="kk-KZ"/>
        </w:rPr>
        <w:t xml:space="preserve"> </w:t>
      </w:r>
      <w:r w:rsidR="007A5B11" w:rsidRPr="007A5B11">
        <w:rPr>
          <w:rFonts w:ascii="Times New Roman" w:hAnsi="Times New Roman"/>
          <w:sz w:val="28"/>
          <w:szCs w:val="28"/>
          <w:lang w:val="kk-KZ"/>
        </w:rPr>
        <w:t>[</w:t>
      </w:r>
      <w:r w:rsidR="00FB7FC6">
        <w:rPr>
          <w:rFonts w:ascii="Times New Roman" w:hAnsi="Times New Roman"/>
          <w:sz w:val="28"/>
          <w:szCs w:val="28"/>
          <w:lang w:val="kk-KZ"/>
        </w:rPr>
        <w:t>17</w:t>
      </w:r>
      <w:r w:rsidR="007A5B11" w:rsidRPr="007A5B11">
        <w:rPr>
          <w:rFonts w:ascii="Times New Roman" w:hAnsi="Times New Roman"/>
          <w:sz w:val="28"/>
          <w:szCs w:val="28"/>
          <w:lang w:val="kk-KZ"/>
        </w:rPr>
        <w:t>,</w:t>
      </w:r>
      <w:r w:rsidR="009D7B54" w:rsidRPr="009D7B54">
        <w:rPr>
          <w:rFonts w:ascii="Times New Roman" w:hAnsi="Times New Roman"/>
          <w:sz w:val="28"/>
          <w:szCs w:val="28"/>
          <w:lang w:val="kk-KZ"/>
        </w:rPr>
        <w:t xml:space="preserve"> </w:t>
      </w:r>
      <w:r w:rsidR="00FB7FC6">
        <w:rPr>
          <w:rFonts w:ascii="Times New Roman" w:hAnsi="Times New Roman"/>
          <w:sz w:val="28"/>
          <w:szCs w:val="28"/>
          <w:lang w:val="kk-KZ"/>
        </w:rPr>
        <w:t>18</w:t>
      </w:r>
      <w:r w:rsidR="007A5B11" w:rsidRPr="007A5B11">
        <w:rPr>
          <w:rFonts w:ascii="Times New Roman" w:hAnsi="Times New Roman"/>
          <w:sz w:val="28"/>
          <w:szCs w:val="28"/>
          <w:lang w:val="kk-KZ"/>
        </w:rPr>
        <w:t>]</w:t>
      </w:r>
      <w:r w:rsidR="00E93A20" w:rsidRPr="00E93A20">
        <w:rPr>
          <w:rFonts w:ascii="Times New Roman" w:hAnsi="Times New Roman"/>
          <w:sz w:val="28"/>
          <w:szCs w:val="28"/>
          <w:lang w:val="kk-KZ"/>
        </w:rPr>
        <w:t>.</w:t>
      </w:r>
    </w:p>
    <w:p w14:paraId="29577008" w14:textId="77777777" w:rsidR="00816235" w:rsidRDefault="00816235" w:rsidP="004717F8">
      <w:pPr>
        <w:shd w:val="clear" w:color="auto" w:fill="FFFFFF"/>
        <w:tabs>
          <w:tab w:val="left" w:pos="709"/>
          <w:tab w:val="left" w:pos="851"/>
        </w:tabs>
        <w:suppressAutoHyphens/>
        <w:ind w:firstLine="567"/>
        <w:contextualSpacing/>
        <w:textAlignment w:val="baseline"/>
        <w:rPr>
          <w:rFonts w:ascii="Times New Roman" w:hAnsi="Times New Roman"/>
          <w:sz w:val="28"/>
          <w:szCs w:val="28"/>
          <w:lang w:val="kk-KZ"/>
        </w:rPr>
      </w:pPr>
      <w:r w:rsidRPr="00530CD2">
        <w:rPr>
          <w:rFonts w:ascii="Times New Roman" w:hAnsi="Times New Roman"/>
          <w:sz w:val="28"/>
          <w:szCs w:val="28"/>
          <w:lang w:val="kk-KZ"/>
        </w:rPr>
        <w:t>Бидай сорттарында микроэлементтердің генети</w:t>
      </w:r>
      <w:r w:rsidR="007746D5">
        <w:rPr>
          <w:rFonts w:ascii="Times New Roman" w:hAnsi="Times New Roman"/>
          <w:sz w:val="28"/>
          <w:szCs w:val="28"/>
          <w:lang w:val="kk-KZ"/>
        </w:rPr>
        <w:t xml:space="preserve">калық өзгергіштігі шектеулі </w:t>
      </w:r>
      <w:r w:rsidR="007746D5">
        <w:rPr>
          <w:rFonts w:ascii="Times New Roman" w:hAnsi="Times New Roman"/>
          <w:sz w:val="28"/>
          <w:szCs w:val="28"/>
          <w:lang w:val="kk-KZ"/>
        </w:rPr>
        <w:lastRenderedPageBreak/>
        <w:t>[19</w:t>
      </w:r>
      <w:r w:rsidRPr="00530CD2">
        <w:rPr>
          <w:rFonts w:ascii="Times New Roman" w:hAnsi="Times New Roman"/>
          <w:sz w:val="28"/>
          <w:szCs w:val="28"/>
          <w:lang w:val="kk-KZ"/>
        </w:rPr>
        <w:t xml:space="preserve">]. </w:t>
      </w:r>
      <w:r>
        <w:rPr>
          <w:rFonts w:ascii="Times New Roman" w:hAnsi="Times New Roman"/>
          <w:sz w:val="28"/>
          <w:szCs w:val="28"/>
          <w:lang w:val="kk-KZ"/>
        </w:rPr>
        <w:t>Бидайдың қ</w:t>
      </w:r>
      <w:r w:rsidRPr="00530CD2">
        <w:rPr>
          <w:rFonts w:ascii="Times New Roman" w:hAnsi="Times New Roman"/>
          <w:sz w:val="28"/>
          <w:szCs w:val="28"/>
          <w:lang w:val="kk-KZ"/>
        </w:rPr>
        <w:t xml:space="preserve">оректік </w:t>
      </w:r>
      <w:r>
        <w:rPr>
          <w:rFonts w:ascii="Times New Roman" w:hAnsi="Times New Roman"/>
          <w:sz w:val="28"/>
          <w:szCs w:val="28"/>
          <w:lang w:val="kk-KZ"/>
        </w:rPr>
        <w:t>құндылығын жоғарлату</w:t>
      </w:r>
      <w:r w:rsidRPr="00530CD2">
        <w:rPr>
          <w:rFonts w:ascii="Times New Roman" w:hAnsi="Times New Roman"/>
          <w:sz w:val="28"/>
          <w:szCs w:val="28"/>
          <w:lang w:val="kk-KZ"/>
        </w:rPr>
        <w:t xml:space="preserve"> үшін </w:t>
      </w:r>
      <w:r>
        <w:rPr>
          <w:rFonts w:ascii="Times New Roman" w:hAnsi="Times New Roman"/>
          <w:sz w:val="28"/>
          <w:szCs w:val="28"/>
          <w:lang w:val="kk-KZ"/>
        </w:rPr>
        <w:t>ж</w:t>
      </w:r>
      <w:r w:rsidR="00131BE7">
        <w:rPr>
          <w:rFonts w:ascii="Times New Roman" w:hAnsi="Times New Roman"/>
          <w:sz w:val="28"/>
          <w:szCs w:val="28"/>
          <w:lang w:val="kk-KZ"/>
        </w:rPr>
        <w:t>абайы эммер</w:t>
      </w:r>
      <w:r w:rsidRPr="00530CD2">
        <w:rPr>
          <w:rFonts w:ascii="Times New Roman" w:hAnsi="Times New Roman"/>
          <w:sz w:val="28"/>
          <w:szCs w:val="28"/>
          <w:lang w:val="kk-KZ"/>
        </w:rPr>
        <w:t xml:space="preserve"> </w:t>
      </w:r>
      <w:r>
        <w:rPr>
          <w:rFonts w:ascii="Times New Roman" w:hAnsi="Times New Roman"/>
          <w:sz w:val="28"/>
          <w:szCs w:val="28"/>
          <w:lang w:val="kk-KZ"/>
        </w:rPr>
        <w:t>бидайы</w:t>
      </w:r>
      <w:r w:rsidR="003A28DA">
        <w:rPr>
          <w:rFonts w:ascii="Times New Roman" w:hAnsi="Times New Roman"/>
          <w:sz w:val="28"/>
          <w:szCs w:val="28"/>
          <w:lang w:val="kk-KZ"/>
        </w:rPr>
        <w:t xml:space="preserve"> қолдану үшін, </w:t>
      </w:r>
      <w:r w:rsidRPr="00530CD2">
        <w:rPr>
          <w:rFonts w:ascii="Times New Roman" w:hAnsi="Times New Roman"/>
          <w:sz w:val="28"/>
          <w:szCs w:val="28"/>
          <w:lang w:val="kk-KZ"/>
        </w:rPr>
        <w:t>пайдалы қасиеттер</w:t>
      </w:r>
      <w:r w:rsidR="00402114">
        <w:rPr>
          <w:rFonts w:ascii="Times New Roman" w:hAnsi="Times New Roman"/>
          <w:sz w:val="28"/>
          <w:szCs w:val="28"/>
          <w:lang w:val="kk-KZ"/>
        </w:rPr>
        <w:t>і</w:t>
      </w:r>
      <w:r w:rsidRPr="00530CD2">
        <w:rPr>
          <w:rFonts w:ascii="Times New Roman" w:hAnsi="Times New Roman"/>
          <w:sz w:val="28"/>
          <w:szCs w:val="28"/>
          <w:lang w:val="kk-KZ"/>
        </w:rPr>
        <w:t>мен байланысты еме</w:t>
      </w:r>
      <w:r w:rsidR="003A28DA">
        <w:rPr>
          <w:rFonts w:ascii="Times New Roman" w:hAnsi="Times New Roman"/>
          <w:sz w:val="28"/>
          <w:szCs w:val="28"/>
          <w:lang w:val="kk-KZ"/>
        </w:rPr>
        <w:t>с зиянды гендерді жойған</w:t>
      </w:r>
      <w:r w:rsidR="00402114">
        <w:rPr>
          <w:rFonts w:ascii="Times New Roman" w:hAnsi="Times New Roman"/>
          <w:sz w:val="28"/>
          <w:szCs w:val="28"/>
          <w:lang w:val="kk-KZ"/>
        </w:rPr>
        <w:t>,</w:t>
      </w:r>
      <w:r w:rsidRPr="00530CD2">
        <w:rPr>
          <w:rFonts w:ascii="Times New Roman" w:hAnsi="Times New Roman"/>
          <w:sz w:val="28"/>
          <w:szCs w:val="28"/>
          <w:lang w:val="kk-KZ"/>
        </w:rPr>
        <w:t xml:space="preserve"> эмбрионды құтқару немесе қалпына келтіру үшін in vitro қолдан</w:t>
      </w:r>
      <w:r w:rsidR="003A28DA">
        <w:rPr>
          <w:rFonts w:ascii="Times New Roman" w:hAnsi="Times New Roman"/>
          <w:sz w:val="28"/>
          <w:szCs w:val="28"/>
          <w:lang w:val="kk-KZ"/>
        </w:rPr>
        <w:t>ылған</w:t>
      </w:r>
      <w:r w:rsidR="003E53F2">
        <w:rPr>
          <w:rFonts w:ascii="Times New Roman" w:hAnsi="Times New Roman"/>
          <w:sz w:val="28"/>
          <w:szCs w:val="28"/>
          <w:lang w:val="kk-KZ"/>
        </w:rPr>
        <w:t>. Бұл қосымша шығындар тудырған</w:t>
      </w:r>
      <w:r>
        <w:rPr>
          <w:rFonts w:ascii="Times New Roman" w:hAnsi="Times New Roman"/>
          <w:sz w:val="28"/>
          <w:szCs w:val="28"/>
          <w:lang w:val="kk-KZ"/>
        </w:rPr>
        <w:t xml:space="preserve"> </w:t>
      </w:r>
      <w:r w:rsidRPr="00530CD2">
        <w:rPr>
          <w:rFonts w:ascii="Times New Roman" w:hAnsi="Times New Roman"/>
          <w:sz w:val="28"/>
          <w:szCs w:val="28"/>
          <w:lang w:val="kk-KZ"/>
        </w:rPr>
        <w:t>[</w:t>
      </w:r>
      <w:r w:rsidR="007746D5">
        <w:rPr>
          <w:rFonts w:ascii="Times New Roman" w:hAnsi="Times New Roman"/>
          <w:sz w:val="28"/>
          <w:szCs w:val="28"/>
          <w:lang w:val="kk-KZ"/>
        </w:rPr>
        <w:t>20</w:t>
      </w:r>
      <w:r w:rsidRPr="00530CD2">
        <w:rPr>
          <w:rFonts w:ascii="Times New Roman" w:hAnsi="Times New Roman"/>
          <w:sz w:val="28"/>
          <w:szCs w:val="28"/>
          <w:lang w:val="kk-KZ"/>
        </w:rPr>
        <w:t>].</w:t>
      </w:r>
    </w:p>
    <w:p w14:paraId="1A71BCE3" w14:textId="77777777" w:rsidR="00816235" w:rsidRPr="00F44F7D" w:rsidRDefault="00816235" w:rsidP="00816235">
      <w:pPr>
        <w:widowControl/>
        <w:autoSpaceDE w:val="0"/>
        <w:autoSpaceDN w:val="0"/>
        <w:adjustRightInd w:val="0"/>
        <w:ind w:firstLine="426"/>
        <w:rPr>
          <w:rFonts w:ascii="Times New Roman" w:hAnsi="Times New Roman"/>
          <w:sz w:val="28"/>
          <w:szCs w:val="28"/>
          <w:lang w:val="kk-KZ"/>
        </w:rPr>
      </w:pPr>
      <w:r>
        <w:rPr>
          <w:rFonts w:ascii="Times New Roman" w:hAnsi="Times New Roman"/>
          <w:sz w:val="28"/>
          <w:szCs w:val="28"/>
          <w:lang w:val="kk-KZ"/>
        </w:rPr>
        <w:t>Агрономиялық к</w:t>
      </w:r>
      <w:r w:rsidRPr="00F44F7D">
        <w:rPr>
          <w:rFonts w:ascii="Times New Roman" w:hAnsi="Times New Roman"/>
          <w:sz w:val="28"/>
          <w:szCs w:val="28"/>
          <w:lang w:val="kk-KZ"/>
        </w:rPr>
        <w:t>өптеген</w:t>
      </w:r>
      <w:r>
        <w:rPr>
          <w:rFonts w:ascii="Times New Roman" w:hAnsi="Times New Roman"/>
          <w:sz w:val="28"/>
          <w:szCs w:val="28"/>
          <w:lang w:val="kk-KZ"/>
        </w:rPr>
        <w:t xml:space="preserve"> маңызды белгілерді,</w:t>
      </w:r>
      <w:r w:rsidRPr="00F44F7D">
        <w:rPr>
          <w:rFonts w:ascii="Times New Roman" w:hAnsi="Times New Roman"/>
          <w:sz w:val="28"/>
          <w:szCs w:val="28"/>
          <w:lang w:val="kk-KZ"/>
        </w:rPr>
        <w:t xml:space="preserve"> соның ішінде астық сапасын</w:t>
      </w:r>
      <w:r>
        <w:rPr>
          <w:rFonts w:ascii="Times New Roman" w:hAnsi="Times New Roman"/>
          <w:sz w:val="28"/>
          <w:szCs w:val="28"/>
          <w:lang w:val="kk-KZ"/>
        </w:rPr>
        <w:t xml:space="preserve"> жақсартатын маңызды белгілерді қалыптастыру үшін бидай геномы</w:t>
      </w:r>
      <w:r w:rsidR="00D658D2">
        <w:rPr>
          <w:rFonts w:ascii="Times New Roman" w:hAnsi="Times New Roman"/>
          <w:sz w:val="28"/>
          <w:szCs w:val="28"/>
          <w:lang w:val="kk-KZ"/>
        </w:rPr>
        <w:t>н</w:t>
      </w:r>
      <w:r>
        <w:rPr>
          <w:rFonts w:ascii="Times New Roman" w:hAnsi="Times New Roman"/>
          <w:sz w:val="28"/>
          <w:szCs w:val="28"/>
          <w:lang w:val="kk-KZ"/>
        </w:rPr>
        <w:t xml:space="preserve"> </w:t>
      </w:r>
      <w:r w:rsidRPr="00F44F7D">
        <w:rPr>
          <w:rFonts w:ascii="Times New Roman" w:hAnsi="Times New Roman"/>
          <w:sz w:val="28"/>
          <w:szCs w:val="28"/>
          <w:lang w:val="kk-KZ"/>
        </w:rPr>
        <w:t xml:space="preserve"> г</w:t>
      </w:r>
      <w:r>
        <w:rPr>
          <w:rFonts w:ascii="Times New Roman" w:hAnsi="Times New Roman"/>
          <w:sz w:val="28"/>
          <w:szCs w:val="28"/>
          <w:lang w:val="kk-KZ"/>
        </w:rPr>
        <w:t>енетикалық өзгеруді қажет етеді.</w:t>
      </w:r>
      <w:r w:rsidRPr="00F44F7D">
        <w:rPr>
          <w:rFonts w:ascii="Times New Roman" w:hAnsi="Times New Roman"/>
          <w:sz w:val="28"/>
          <w:szCs w:val="28"/>
          <w:lang w:val="kk-KZ"/>
        </w:rPr>
        <w:t xml:space="preserve"> Алайда, қазіргі селекция процесі</w:t>
      </w:r>
      <w:r>
        <w:rPr>
          <w:rFonts w:ascii="Times New Roman" w:hAnsi="Times New Roman"/>
          <w:sz w:val="28"/>
          <w:szCs w:val="28"/>
          <w:lang w:val="kk-KZ"/>
        </w:rPr>
        <w:t>нде</w:t>
      </w:r>
      <w:r w:rsidRPr="00F44F7D">
        <w:rPr>
          <w:rFonts w:ascii="Times New Roman" w:hAnsi="Times New Roman"/>
          <w:sz w:val="28"/>
          <w:szCs w:val="28"/>
          <w:lang w:val="kk-KZ"/>
        </w:rPr>
        <w:t xml:space="preserve"> көптеген азық-түлік дақылдарының, әсіресе селекциялық бағд</w:t>
      </w:r>
      <w:r>
        <w:rPr>
          <w:rFonts w:ascii="Times New Roman" w:hAnsi="Times New Roman"/>
          <w:sz w:val="28"/>
          <w:szCs w:val="28"/>
          <w:lang w:val="kk-KZ"/>
        </w:rPr>
        <w:t>арламаларда кеңінен қолданылған</w:t>
      </w:r>
      <w:r w:rsidRPr="00F44F7D">
        <w:rPr>
          <w:rFonts w:ascii="Times New Roman" w:hAnsi="Times New Roman"/>
          <w:sz w:val="28"/>
          <w:szCs w:val="28"/>
          <w:lang w:val="kk-KZ"/>
        </w:rPr>
        <w:t xml:space="preserve"> бидай сорттарының маңызды белгіле</w:t>
      </w:r>
      <w:r w:rsidR="00F8746C">
        <w:rPr>
          <w:rFonts w:ascii="Times New Roman" w:hAnsi="Times New Roman"/>
          <w:sz w:val="28"/>
          <w:szCs w:val="28"/>
          <w:lang w:val="kk-KZ"/>
        </w:rPr>
        <w:t>рі едәуір қысқарған</w:t>
      </w:r>
      <w:r w:rsidRPr="00B610AC">
        <w:rPr>
          <w:rFonts w:ascii="Times New Roman" w:hAnsi="Times New Roman"/>
          <w:sz w:val="28"/>
          <w:szCs w:val="28"/>
          <w:lang w:val="kk-KZ"/>
        </w:rPr>
        <w:t>.</w:t>
      </w:r>
    </w:p>
    <w:p w14:paraId="186820D4" w14:textId="77777777" w:rsidR="00816235" w:rsidRDefault="00B9335E" w:rsidP="00B9335E">
      <w:pPr>
        <w:widowControl/>
        <w:autoSpaceDE w:val="0"/>
        <w:autoSpaceDN w:val="0"/>
        <w:adjustRightInd w:val="0"/>
        <w:ind w:firstLine="426"/>
        <w:rPr>
          <w:rFonts w:ascii="Times New Roman" w:hAnsi="Times New Roman"/>
          <w:kern w:val="0"/>
          <w:sz w:val="28"/>
          <w:szCs w:val="28"/>
          <w:lang w:val="kk-KZ"/>
        </w:rPr>
      </w:pPr>
      <w:r>
        <w:rPr>
          <w:rFonts w:ascii="Times New Roman" w:hAnsi="Times New Roman"/>
          <w:kern w:val="0"/>
          <w:sz w:val="28"/>
          <w:szCs w:val="28"/>
          <w:lang w:val="kk-KZ"/>
        </w:rPr>
        <w:t>Біріншіден, ә</w:t>
      </w:r>
      <w:r w:rsidR="00816235" w:rsidRPr="00A16E5A">
        <w:rPr>
          <w:rFonts w:ascii="Times New Roman" w:hAnsi="Times New Roman"/>
          <w:kern w:val="0"/>
          <w:sz w:val="28"/>
          <w:szCs w:val="28"/>
          <w:lang w:val="kk-KZ"/>
        </w:rPr>
        <w:t>лемдік</w:t>
      </w:r>
      <w:r w:rsidR="00787186">
        <w:rPr>
          <w:rFonts w:ascii="Times New Roman" w:hAnsi="Times New Roman"/>
          <w:kern w:val="0"/>
          <w:sz w:val="28"/>
          <w:szCs w:val="28"/>
          <w:lang w:val="kk-KZ"/>
        </w:rPr>
        <w:t xml:space="preserve"> селекциядағы сапаның басты белгілері </w:t>
      </w:r>
      <w:r w:rsidR="00590570">
        <w:rPr>
          <w:rFonts w:ascii="Times New Roman" w:hAnsi="Times New Roman"/>
          <w:kern w:val="0"/>
          <w:sz w:val="28"/>
          <w:szCs w:val="28"/>
          <w:lang w:val="kk-KZ"/>
        </w:rPr>
        <w:t>–</w:t>
      </w:r>
      <w:r w:rsidR="00787186">
        <w:rPr>
          <w:rFonts w:ascii="Times New Roman" w:hAnsi="Times New Roman"/>
          <w:kern w:val="0"/>
          <w:sz w:val="28"/>
          <w:szCs w:val="28"/>
          <w:lang w:val="kk-KZ"/>
        </w:rPr>
        <w:t xml:space="preserve"> Бидайдың жоғары өнімділігі,</w:t>
      </w:r>
      <w:r w:rsidR="00816235" w:rsidRPr="00A16E5A">
        <w:rPr>
          <w:rFonts w:ascii="Times New Roman" w:hAnsi="Times New Roman"/>
          <w:kern w:val="0"/>
          <w:sz w:val="28"/>
          <w:szCs w:val="28"/>
          <w:lang w:val="kk-KZ"/>
        </w:rPr>
        <w:t xml:space="preserve"> ауруға төзімділігі жә</w:t>
      </w:r>
      <w:r w:rsidR="00787186">
        <w:rPr>
          <w:rFonts w:ascii="Times New Roman" w:hAnsi="Times New Roman"/>
          <w:kern w:val="0"/>
          <w:sz w:val="28"/>
          <w:szCs w:val="28"/>
          <w:lang w:val="kk-KZ"/>
        </w:rPr>
        <w:t xml:space="preserve">не дақылдардың тамақтану құндылығы т.б. </w:t>
      </w:r>
      <w:r w:rsidR="00816235" w:rsidRPr="00A16E5A">
        <w:rPr>
          <w:rFonts w:ascii="Times New Roman" w:hAnsi="Times New Roman"/>
          <w:kern w:val="0"/>
          <w:sz w:val="28"/>
          <w:szCs w:val="28"/>
          <w:lang w:val="kk-KZ"/>
        </w:rPr>
        <w:t>сипаттамалары, бірақ</w:t>
      </w:r>
      <w:r w:rsidR="00590570">
        <w:rPr>
          <w:rFonts w:ascii="Times New Roman" w:hAnsi="Times New Roman"/>
          <w:kern w:val="0"/>
          <w:sz w:val="28"/>
          <w:szCs w:val="28"/>
          <w:lang w:val="kk-KZ"/>
        </w:rPr>
        <w:t xml:space="preserve"> </w:t>
      </w:r>
      <w:r w:rsidR="00787186">
        <w:rPr>
          <w:rFonts w:ascii="Times New Roman" w:hAnsi="Times New Roman"/>
          <w:kern w:val="0"/>
          <w:sz w:val="28"/>
          <w:szCs w:val="28"/>
          <w:lang w:val="kk-KZ"/>
        </w:rPr>
        <w:t>бидайдың жоғар</w:t>
      </w:r>
      <w:r w:rsidR="00A80547">
        <w:rPr>
          <w:rFonts w:ascii="Times New Roman" w:hAnsi="Times New Roman"/>
          <w:kern w:val="0"/>
          <w:sz w:val="28"/>
          <w:szCs w:val="28"/>
          <w:lang w:val="kk-KZ"/>
        </w:rPr>
        <w:t>ы</w:t>
      </w:r>
      <w:r w:rsidR="00787186">
        <w:rPr>
          <w:rFonts w:ascii="Times New Roman" w:hAnsi="Times New Roman"/>
          <w:kern w:val="0"/>
          <w:sz w:val="28"/>
          <w:szCs w:val="28"/>
          <w:lang w:val="kk-KZ"/>
        </w:rPr>
        <w:t>да айтып кеткен</w:t>
      </w:r>
      <w:r w:rsidR="00BF3223">
        <w:rPr>
          <w:rFonts w:ascii="Times New Roman" w:hAnsi="Times New Roman"/>
          <w:kern w:val="0"/>
          <w:sz w:val="28"/>
          <w:szCs w:val="28"/>
          <w:lang w:val="kk-KZ"/>
        </w:rPr>
        <w:t xml:space="preserve"> негізгі белгілері</w:t>
      </w:r>
      <w:r w:rsidR="00816235" w:rsidRPr="00A16E5A">
        <w:rPr>
          <w:rFonts w:ascii="Times New Roman" w:hAnsi="Times New Roman"/>
          <w:kern w:val="0"/>
          <w:sz w:val="28"/>
          <w:szCs w:val="28"/>
          <w:lang w:val="kk-KZ"/>
        </w:rPr>
        <w:t xml:space="preserve"> </w:t>
      </w:r>
      <w:r w:rsidR="00787186">
        <w:rPr>
          <w:rFonts w:ascii="Times New Roman" w:hAnsi="Times New Roman"/>
          <w:kern w:val="0"/>
          <w:sz w:val="28"/>
          <w:szCs w:val="28"/>
          <w:lang w:val="kk-KZ"/>
        </w:rPr>
        <w:t xml:space="preserve">бір-бірімен </w:t>
      </w:r>
      <w:r w:rsidR="00816235" w:rsidRPr="00A16E5A">
        <w:rPr>
          <w:rFonts w:ascii="Times New Roman" w:hAnsi="Times New Roman"/>
          <w:kern w:val="0"/>
          <w:sz w:val="28"/>
          <w:szCs w:val="28"/>
          <w:lang w:val="kk-KZ"/>
        </w:rPr>
        <w:t xml:space="preserve">теріс байланыста. </w:t>
      </w:r>
      <w:r>
        <w:rPr>
          <w:rFonts w:ascii="Times New Roman" w:hAnsi="Times New Roman"/>
          <w:kern w:val="0"/>
          <w:sz w:val="28"/>
          <w:szCs w:val="28"/>
          <w:lang w:val="kk-KZ"/>
        </w:rPr>
        <w:t>Екіншіден, н</w:t>
      </w:r>
      <w:r w:rsidR="00816235" w:rsidRPr="00A16E5A">
        <w:rPr>
          <w:rFonts w:ascii="Times New Roman" w:hAnsi="Times New Roman"/>
          <w:kern w:val="0"/>
          <w:sz w:val="28"/>
          <w:szCs w:val="28"/>
          <w:lang w:val="kk-KZ"/>
        </w:rPr>
        <w:t>егізгі дақылдардың генетикалық өзгергіштігі мен генетикалық әртүрлілігі соңғы бірнеше он</w:t>
      </w:r>
      <w:r>
        <w:rPr>
          <w:rFonts w:ascii="Times New Roman" w:hAnsi="Times New Roman"/>
          <w:kern w:val="0"/>
          <w:sz w:val="28"/>
          <w:szCs w:val="28"/>
          <w:lang w:val="kk-KZ"/>
        </w:rPr>
        <w:t xml:space="preserve"> </w:t>
      </w:r>
      <w:r w:rsidR="00816235" w:rsidRPr="00A16E5A">
        <w:rPr>
          <w:rFonts w:ascii="Times New Roman" w:hAnsi="Times New Roman"/>
          <w:kern w:val="0"/>
          <w:sz w:val="28"/>
          <w:szCs w:val="28"/>
          <w:lang w:val="kk-KZ"/>
        </w:rPr>
        <w:t>жылдықтарда егістік өнімділігін көбейту үшін қарқынды жүргізілген селекциялық процесте, бейімделген ген</w:t>
      </w:r>
      <w:r w:rsidR="005A39FD">
        <w:rPr>
          <w:rFonts w:ascii="Times New Roman" w:hAnsi="Times New Roman"/>
          <w:kern w:val="0"/>
          <w:sz w:val="28"/>
          <w:szCs w:val="28"/>
          <w:lang w:val="kk-KZ"/>
        </w:rPr>
        <w:t>от</w:t>
      </w:r>
      <w:r w:rsidR="00B301BD">
        <w:rPr>
          <w:rFonts w:ascii="Times New Roman" w:hAnsi="Times New Roman"/>
          <w:kern w:val="0"/>
          <w:sz w:val="28"/>
          <w:szCs w:val="28"/>
          <w:lang w:val="kk-KZ"/>
        </w:rPr>
        <w:t xml:space="preserve">иптерді бірнеше рет қолдануға </w:t>
      </w:r>
      <w:r w:rsidR="005A39FD">
        <w:rPr>
          <w:rFonts w:ascii="Times New Roman" w:hAnsi="Times New Roman"/>
          <w:kern w:val="0"/>
          <w:sz w:val="28"/>
          <w:szCs w:val="28"/>
          <w:lang w:val="kk-KZ"/>
        </w:rPr>
        <w:t xml:space="preserve">байланысты. </w:t>
      </w:r>
      <w:r w:rsidR="00B301BD">
        <w:rPr>
          <w:rFonts w:ascii="Times New Roman" w:hAnsi="Times New Roman"/>
          <w:kern w:val="0"/>
          <w:sz w:val="28"/>
          <w:szCs w:val="28"/>
          <w:lang w:val="kk-KZ"/>
        </w:rPr>
        <w:t xml:space="preserve">Сапалы </w:t>
      </w:r>
      <w:r w:rsidR="005A39FD">
        <w:rPr>
          <w:rFonts w:ascii="Times New Roman" w:hAnsi="Times New Roman"/>
          <w:kern w:val="0"/>
          <w:sz w:val="28"/>
          <w:szCs w:val="28"/>
          <w:lang w:val="kk-KZ"/>
        </w:rPr>
        <w:t xml:space="preserve">генетикалық  </w:t>
      </w:r>
      <w:r w:rsidR="00B301BD">
        <w:rPr>
          <w:rFonts w:ascii="Times New Roman" w:hAnsi="Times New Roman"/>
          <w:kern w:val="0"/>
          <w:sz w:val="28"/>
          <w:szCs w:val="28"/>
          <w:lang w:val="kk-KZ"/>
        </w:rPr>
        <w:t xml:space="preserve">белгілердің </w:t>
      </w:r>
      <w:r w:rsidR="00D04E5C">
        <w:rPr>
          <w:rFonts w:ascii="Times New Roman" w:hAnsi="Times New Roman"/>
          <w:kern w:val="0"/>
          <w:sz w:val="28"/>
          <w:szCs w:val="28"/>
          <w:lang w:val="kk-KZ"/>
        </w:rPr>
        <w:t>жойылуына әкел</w:t>
      </w:r>
      <w:r w:rsidR="005A39FD">
        <w:rPr>
          <w:rFonts w:ascii="Times New Roman" w:hAnsi="Times New Roman"/>
          <w:kern w:val="0"/>
          <w:sz w:val="28"/>
          <w:szCs w:val="28"/>
          <w:lang w:val="kk-KZ"/>
        </w:rPr>
        <w:t>ген</w:t>
      </w:r>
      <w:r w:rsidR="00E87DD3">
        <w:rPr>
          <w:rFonts w:ascii="Times New Roman" w:hAnsi="Times New Roman"/>
          <w:kern w:val="0"/>
          <w:sz w:val="28"/>
          <w:szCs w:val="28"/>
          <w:lang w:val="kk-KZ"/>
        </w:rPr>
        <w:t xml:space="preserve"> </w:t>
      </w:r>
      <w:r w:rsidR="00B301BD" w:rsidRPr="00B610AC">
        <w:rPr>
          <w:rFonts w:ascii="Times New Roman" w:hAnsi="Times New Roman"/>
          <w:sz w:val="28"/>
          <w:szCs w:val="28"/>
          <w:lang w:val="kk-KZ"/>
        </w:rPr>
        <w:t>[</w:t>
      </w:r>
      <w:r w:rsidR="007746D5">
        <w:rPr>
          <w:rFonts w:ascii="Times New Roman" w:hAnsi="Times New Roman"/>
          <w:kern w:val="0"/>
          <w:sz w:val="28"/>
          <w:szCs w:val="28"/>
          <w:lang w:val="kk-KZ"/>
        </w:rPr>
        <w:t>21</w:t>
      </w:r>
      <w:r w:rsidR="00816235" w:rsidRPr="00A16E5A">
        <w:rPr>
          <w:rFonts w:ascii="Times New Roman" w:hAnsi="Times New Roman"/>
          <w:kern w:val="0"/>
          <w:sz w:val="28"/>
          <w:szCs w:val="28"/>
          <w:lang w:val="kk-KZ"/>
        </w:rPr>
        <w:t>].</w:t>
      </w:r>
    </w:p>
    <w:p w14:paraId="6DC0245D" w14:textId="77777777" w:rsidR="00816235" w:rsidRDefault="00C75736" w:rsidP="00816235">
      <w:pPr>
        <w:widowControl/>
        <w:autoSpaceDE w:val="0"/>
        <w:autoSpaceDN w:val="0"/>
        <w:adjustRightInd w:val="0"/>
        <w:ind w:firstLine="426"/>
        <w:rPr>
          <w:rFonts w:ascii="Times New Roman" w:eastAsia="Times New Roman" w:hAnsi="Times New Roman"/>
          <w:spacing w:val="2"/>
          <w:sz w:val="28"/>
          <w:szCs w:val="28"/>
          <w:lang w:val="kk-KZ" w:eastAsia="ar-SA"/>
        </w:rPr>
      </w:pPr>
      <w:r w:rsidRPr="00C75736">
        <w:rPr>
          <w:rFonts w:ascii="Times New Roman" w:eastAsia="Times New Roman" w:hAnsi="Times New Roman"/>
          <w:spacing w:val="2"/>
          <w:sz w:val="28"/>
          <w:szCs w:val="28"/>
          <w:lang w:val="kk-KZ" w:eastAsia="ar-SA"/>
        </w:rPr>
        <w:t xml:space="preserve">Жаздық бидайдың сорттарын жақсарту </w:t>
      </w:r>
      <w:r w:rsidR="00BF3223">
        <w:rPr>
          <w:rFonts w:ascii="Times New Roman" w:eastAsia="Times New Roman" w:hAnsi="Times New Roman"/>
          <w:spacing w:val="2"/>
          <w:sz w:val="28"/>
          <w:szCs w:val="28"/>
          <w:lang w:val="kk-KZ" w:eastAsia="ar-SA"/>
        </w:rPr>
        <w:t>үшін селекцияның тәсілдерін жүйелі</w:t>
      </w:r>
      <w:r w:rsidR="008069A5">
        <w:rPr>
          <w:rFonts w:ascii="Times New Roman" w:eastAsia="Times New Roman" w:hAnsi="Times New Roman"/>
          <w:spacing w:val="2"/>
          <w:sz w:val="28"/>
          <w:szCs w:val="28"/>
          <w:lang w:val="kk-KZ" w:eastAsia="ar-SA"/>
        </w:rPr>
        <w:t xml:space="preserve"> </w:t>
      </w:r>
      <w:r w:rsidRPr="00C75736">
        <w:rPr>
          <w:rFonts w:ascii="Times New Roman" w:eastAsia="Times New Roman" w:hAnsi="Times New Roman"/>
          <w:spacing w:val="2"/>
          <w:sz w:val="28"/>
          <w:szCs w:val="28"/>
          <w:lang w:val="kk-KZ" w:eastAsia="ar-SA"/>
        </w:rPr>
        <w:t>дамыту қажет</w:t>
      </w:r>
      <w:r w:rsidR="00816235" w:rsidRPr="006B0B6A">
        <w:rPr>
          <w:rFonts w:ascii="Times New Roman" w:eastAsia="Times New Roman" w:hAnsi="Times New Roman"/>
          <w:spacing w:val="2"/>
          <w:sz w:val="28"/>
          <w:szCs w:val="28"/>
          <w:lang w:val="kk-KZ" w:eastAsia="ar-SA"/>
        </w:rPr>
        <w:t xml:space="preserve">. </w:t>
      </w:r>
      <w:r w:rsidR="00A92ABB" w:rsidRPr="00A92ABB">
        <w:rPr>
          <w:rFonts w:ascii="Times New Roman" w:eastAsia="Times New Roman" w:hAnsi="Times New Roman"/>
          <w:color w:val="000000"/>
          <w:sz w:val="28"/>
          <w:szCs w:val="28"/>
          <w:lang w:val="kk-KZ" w:eastAsia="ru-RU"/>
        </w:rPr>
        <w:t>Қазақстанда тұңғыш рет жұмсақ бидайға қажетті микронутриенттер</w:t>
      </w:r>
      <w:r w:rsidR="006218D3">
        <w:rPr>
          <w:rFonts w:ascii="Times New Roman" w:eastAsia="Times New Roman" w:hAnsi="Times New Roman"/>
          <w:color w:val="000000"/>
          <w:sz w:val="28"/>
          <w:szCs w:val="28"/>
          <w:lang w:val="kk-KZ" w:eastAsia="ru-RU"/>
        </w:rPr>
        <w:t>дің биофортификациясы мен биоқол</w:t>
      </w:r>
      <w:r w:rsidR="00A92ABB" w:rsidRPr="00A92ABB">
        <w:rPr>
          <w:rFonts w:ascii="Times New Roman" w:eastAsia="Times New Roman" w:hAnsi="Times New Roman"/>
          <w:color w:val="000000"/>
          <w:sz w:val="28"/>
          <w:szCs w:val="28"/>
          <w:lang w:val="kk-KZ" w:eastAsia="ru-RU"/>
        </w:rPr>
        <w:t>жетімтілігіне интегралды қадамдар жасалады</w:t>
      </w:r>
      <w:r w:rsidR="00816235" w:rsidRPr="00A92ABB">
        <w:rPr>
          <w:rFonts w:ascii="Times New Roman" w:eastAsia="Times New Roman" w:hAnsi="Times New Roman"/>
          <w:spacing w:val="2"/>
          <w:sz w:val="28"/>
          <w:szCs w:val="28"/>
          <w:lang w:val="kk-KZ" w:eastAsia="ar-SA"/>
        </w:rPr>
        <w:t>.</w:t>
      </w:r>
      <w:r w:rsidR="00816235">
        <w:rPr>
          <w:rFonts w:ascii="Times New Roman" w:eastAsia="Times New Roman" w:hAnsi="Times New Roman"/>
          <w:spacing w:val="2"/>
          <w:sz w:val="28"/>
          <w:szCs w:val="28"/>
          <w:lang w:val="kk-KZ" w:eastAsia="ar-SA"/>
        </w:rPr>
        <w:t xml:space="preserve"> </w:t>
      </w:r>
      <w:r w:rsidR="00816235" w:rsidRPr="00AC167C">
        <w:rPr>
          <w:rFonts w:ascii="Times New Roman" w:hAnsi="Times New Roman"/>
          <w:sz w:val="28"/>
          <w:szCs w:val="28"/>
          <w:lang w:val="kk-KZ"/>
        </w:rPr>
        <w:t>Астықтың қоректік құндылығы мен ауылшаруашылық өнімдерінің сапасына әсе</w:t>
      </w:r>
      <w:r w:rsidR="00824FDB">
        <w:rPr>
          <w:rFonts w:ascii="Times New Roman" w:hAnsi="Times New Roman"/>
          <w:sz w:val="28"/>
          <w:szCs w:val="28"/>
          <w:lang w:val="kk-KZ"/>
        </w:rPr>
        <w:t>р ететін интегралды тәсілі</w:t>
      </w:r>
      <w:r w:rsidR="00590570" w:rsidRPr="00590570">
        <w:rPr>
          <w:rFonts w:ascii="Times New Roman" w:hAnsi="Times New Roman"/>
          <w:sz w:val="28"/>
          <w:szCs w:val="28"/>
          <w:lang w:val="kk-KZ"/>
        </w:rPr>
        <w:t xml:space="preserve"> </w:t>
      </w:r>
      <w:r w:rsidR="00590570">
        <w:rPr>
          <w:rFonts w:ascii="Times New Roman" w:hAnsi="Times New Roman"/>
          <w:sz w:val="28"/>
          <w:szCs w:val="28"/>
          <w:lang w:val="kk-KZ"/>
        </w:rPr>
        <w:t>–</w:t>
      </w:r>
      <w:r w:rsidR="00824FDB">
        <w:rPr>
          <w:rFonts w:ascii="Times New Roman" w:hAnsi="Times New Roman"/>
          <w:sz w:val="28"/>
          <w:szCs w:val="28"/>
          <w:lang w:val="kk-KZ"/>
        </w:rPr>
        <w:t xml:space="preserve"> Био</w:t>
      </w:r>
      <w:r w:rsidR="00816235" w:rsidRPr="00AC167C">
        <w:rPr>
          <w:rFonts w:ascii="Times New Roman" w:hAnsi="Times New Roman"/>
          <w:sz w:val="28"/>
          <w:szCs w:val="28"/>
          <w:lang w:val="kk-KZ"/>
        </w:rPr>
        <w:t xml:space="preserve">байыту және микроэлементтердің </w:t>
      </w:r>
      <w:r w:rsidR="00A92ABB" w:rsidRPr="00A92ABB">
        <w:rPr>
          <w:rFonts w:ascii="Times New Roman" w:eastAsia="Times New Roman" w:hAnsi="Times New Roman"/>
          <w:color w:val="000000"/>
          <w:sz w:val="28"/>
          <w:szCs w:val="28"/>
          <w:lang w:val="kk-KZ" w:eastAsia="ru-RU"/>
        </w:rPr>
        <w:t>биоқолжетімтілігі</w:t>
      </w:r>
      <w:r w:rsidR="001E6D78">
        <w:rPr>
          <w:rFonts w:ascii="Times New Roman" w:eastAsia="Times New Roman" w:hAnsi="Times New Roman"/>
          <w:color w:val="000000"/>
          <w:sz w:val="28"/>
          <w:szCs w:val="28"/>
          <w:lang w:val="kk-KZ" w:eastAsia="ru-RU"/>
        </w:rPr>
        <w:t>н</w:t>
      </w:r>
      <w:r w:rsidR="00A92ABB">
        <w:rPr>
          <w:rFonts w:ascii="Times New Roman" w:eastAsia="Times New Roman" w:hAnsi="Times New Roman"/>
          <w:color w:val="000000"/>
          <w:sz w:val="28"/>
          <w:szCs w:val="28"/>
          <w:lang w:val="kk-KZ" w:eastAsia="ru-RU"/>
        </w:rPr>
        <w:t xml:space="preserve"> </w:t>
      </w:r>
      <w:r w:rsidR="00A92ABB">
        <w:rPr>
          <w:rFonts w:ascii="Times New Roman" w:hAnsi="Times New Roman"/>
          <w:sz w:val="28"/>
          <w:szCs w:val="28"/>
          <w:lang w:val="kk-KZ"/>
        </w:rPr>
        <w:t>арттыруға</w:t>
      </w:r>
      <w:r w:rsidR="001E6D78">
        <w:rPr>
          <w:rFonts w:ascii="Times New Roman" w:hAnsi="Times New Roman"/>
          <w:sz w:val="28"/>
          <w:szCs w:val="28"/>
          <w:lang w:val="kk-KZ"/>
        </w:rPr>
        <w:t xml:space="preserve"> мүмкіндік бер</w:t>
      </w:r>
      <w:r w:rsidR="00816235" w:rsidRPr="00AC167C">
        <w:rPr>
          <w:rFonts w:ascii="Times New Roman" w:hAnsi="Times New Roman"/>
          <w:sz w:val="28"/>
          <w:szCs w:val="28"/>
          <w:lang w:val="kk-KZ"/>
        </w:rPr>
        <w:t>ді.</w:t>
      </w:r>
      <w:r w:rsidR="00816235" w:rsidRPr="000C1837">
        <w:rPr>
          <w:rFonts w:ascii="Times New Roman" w:hAnsi="Times New Roman"/>
          <w:sz w:val="28"/>
          <w:szCs w:val="28"/>
          <w:lang w:val="kk-KZ"/>
        </w:rPr>
        <w:t xml:space="preserve"> </w:t>
      </w:r>
      <w:r w:rsidR="00816235" w:rsidRPr="00836070">
        <w:rPr>
          <w:rFonts w:ascii="Times New Roman" w:hAnsi="Times New Roman"/>
          <w:sz w:val="28"/>
          <w:szCs w:val="28"/>
          <w:lang w:val="kk-KZ"/>
        </w:rPr>
        <w:t xml:space="preserve">Мутацияның </w:t>
      </w:r>
      <w:r w:rsidR="005E4AE5">
        <w:rPr>
          <w:rFonts w:ascii="Times New Roman" w:hAnsi="Times New Roman"/>
          <w:sz w:val="28"/>
          <w:szCs w:val="28"/>
          <w:lang w:val="kk-KZ"/>
        </w:rPr>
        <w:t>бір ерекшелігі</w:t>
      </w:r>
      <w:r w:rsidR="00590570" w:rsidRPr="00590570">
        <w:rPr>
          <w:rFonts w:ascii="Times New Roman" w:hAnsi="Times New Roman"/>
          <w:sz w:val="28"/>
          <w:szCs w:val="28"/>
          <w:lang w:val="kk-KZ"/>
        </w:rPr>
        <w:t xml:space="preserve"> </w:t>
      </w:r>
      <w:r w:rsidR="00590570">
        <w:rPr>
          <w:rFonts w:ascii="Times New Roman" w:hAnsi="Times New Roman"/>
          <w:sz w:val="28"/>
          <w:szCs w:val="28"/>
          <w:lang w:val="kk-KZ"/>
        </w:rPr>
        <w:t>–</w:t>
      </w:r>
      <w:r w:rsidR="00816235">
        <w:rPr>
          <w:rFonts w:ascii="Times New Roman" w:hAnsi="Times New Roman"/>
          <w:sz w:val="28"/>
          <w:szCs w:val="28"/>
          <w:lang w:val="kk-KZ"/>
        </w:rPr>
        <w:t xml:space="preserve"> гер</w:t>
      </w:r>
      <w:r w:rsidR="00802724">
        <w:rPr>
          <w:rFonts w:ascii="Times New Roman" w:hAnsi="Times New Roman"/>
          <w:sz w:val="28"/>
          <w:szCs w:val="28"/>
          <w:lang w:val="kk-KZ"/>
        </w:rPr>
        <w:t>мо</w:t>
      </w:r>
      <w:r w:rsidR="00816235">
        <w:rPr>
          <w:rFonts w:ascii="Times New Roman" w:hAnsi="Times New Roman"/>
          <w:sz w:val="28"/>
          <w:szCs w:val="28"/>
          <w:lang w:val="kk-KZ"/>
        </w:rPr>
        <w:t>плазмада</w:t>
      </w:r>
      <w:r w:rsidR="00816235" w:rsidRPr="00836070">
        <w:rPr>
          <w:rFonts w:ascii="Times New Roman" w:hAnsi="Times New Roman"/>
          <w:sz w:val="28"/>
          <w:szCs w:val="28"/>
          <w:lang w:val="kk-KZ"/>
        </w:rPr>
        <w:t xml:space="preserve"> болмаған </w:t>
      </w:r>
      <w:r w:rsidR="00802724">
        <w:rPr>
          <w:rFonts w:ascii="Times New Roman" w:hAnsi="Times New Roman"/>
          <w:sz w:val="28"/>
          <w:szCs w:val="28"/>
          <w:lang w:val="kk-KZ"/>
        </w:rPr>
        <w:t>жаңа ген аллельдер</w:t>
      </w:r>
      <w:r w:rsidR="00816235" w:rsidRPr="00836070">
        <w:rPr>
          <w:rFonts w:ascii="Times New Roman" w:hAnsi="Times New Roman"/>
          <w:sz w:val="28"/>
          <w:szCs w:val="28"/>
          <w:lang w:val="kk-KZ"/>
        </w:rPr>
        <w:t>і</w:t>
      </w:r>
      <w:r w:rsidR="00802724">
        <w:rPr>
          <w:rFonts w:ascii="Times New Roman" w:hAnsi="Times New Roman"/>
          <w:sz w:val="28"/>
          <w:szCs w:val="28"/>
          <w:lang w:val="kk-KZ"/>
        </w:rPr>
        <w:t>н</w:t>
      </w:r>
      <w:r w:rsidR="00816235" w:rsidRPr="00836070">
        <w:rPr>
          <w:rFonts w:ascii="Times New Roman" w:hAnsi="Times New Roman"/>
          <w:sz w:val="28"/>
          <w:szCs w:val="28"/>
          <w:lang w:val="kk-KZ"/>
        </w:rPr>
        <w:t xml:space="preserve"> құру және индукциялау, </w:t>
      </w:r>
      <w:r w:rsidR="00741F90" w:rsidRPr="00836070">
        <w:rPr>
          <w:rFonts w:ascii="Times New Roman" w:hAnsi="Times New Roman"/>
          <w:sz w:val="28"/>
          <w:szCs w:val="28"/>
          <w:lang w:val="kk-KZ"/>
        </w:rPr>
        <w:t>осылайша</w:t>
      </w:r>
      <w:r w:rsidR="00741F90">
        <w:rPr>
          <w:rFonts w:ascii="Times New Roman" w:hAnsi="Times New Roman"/>
          <w:sz w:val="28"/>
          <w:szCs w:val="28"/>
          <w:lang w:val="kk-KZ"/>
        </w:rPr>
        <w:t>,</w:t>
      </w:r>
      <w:r w:rsidR="00741F90" w:rsidRPr="00836070">
        <w:rPr>
          <w:rFonts w:ascii="Times New Roman" w:hAnsi="Times New Roman"/>
          <w:sz w:val="28"/>
          <w:szCs w:val="28"/>
          <w:lang w:val="kk-KZ"/>
        </w:rPr>
        <w:t xml:space="preserve"> </w:t>
      </w:r>
      <w:r w:rsidR="00741F90">
        <w:rPr>
          <w:rFonts w:ascii="Times New Roman" w:hAnsi="Times New Roman"/>
          <w:sz w:val="28"/>
          <w:szCs w:val="28"/>
          <w:lang w:val="kk-KZ"/>
        </w:rPr>
        <w:t>жақсартылған белгілер</w:t>
      </w:r>
      <w:r w:rsidR="00741F90" w:rsidRPr="00836070">
        <w:rPr>
          <w:rFonts w:ascii="Times New Roman" w:hAnsi="Times New Roman"/>
          <w:sz w:val="28"/>
          <w:szCs w:val="28"/>
          <w:lang w:val="kk-KZ"/>
        </w:rPr>
        <w:t xml:space="preserve">і </w:t>
      </w:r>
      <w:r w:rsidR="00741F90">
        <w:rPr>
          <w:rFonts w:ascii="Times New Roman" w:hAnsi="Times New Roman"/>
          <w:sz w:val="28"/>
          <w:szCs w:val="28"/>
          <w:lang w:val="kk-KZ"/>
        </w:rPr>
        <w:t>бар</w:t>
      </w:r>
      <w:r w:rsidR="00741F90" w:rsidRPr="00836070">
        <w:rPr>
          <w:rFonts w:ascii="Times New Roman" w:hAnsi="Times New Roman"/>
          <w:sz w:val="28"/>
          <w:szCs w:val="28"/>
          <w:lang w:val="kk-KZ"/>
        </w:rPr>
        <w:t xml:space="preserve"> жаңа генетикалық </w:t>
      </w:r>
      <w:r w:rsidR="00741F90">
        <w:rPr>
          <w:rFonts w:ascii="Times New Roman" w:hAnsi="Times New Roman"/>
          <w:sz w:val="28"/>
          <w:szCs w:val="28"/>
          <w:lang w:val="kk-KZ"/>
        </w:rPr>
        <w:t>түрлер</w:t>
      </w:r>
      <w:r w:rsidR="00741F90" w:rsidRPr="00836070">
        <w:rPr>
          <w:rFonts w:ascii="Times New Roman" w:hAnsi="Times New Roman"/>
          <w:sz w:val="28"/>
          <w:szCs w:val="28"/>
          <w:lang w:val="kk-KZ"/>
        </w:rPr>
        <w:t xml:space="preserve"> </w:t>
      </w:r>
      <w:r w:rsidR="00741F90">
        <w:rPr>
          <w:rFonts w:ascii="Times New Roman" w:hAnsi="Times New Roman"/>
          <w:sz w:val="28"/>
          <w:szCs w:val="28"/>
          <w:lang w:val="kk-KZ"/>
        </w:rPr>
        <w:t>немесе линиялар алынады</w:t>
      </w:r>
      <w:r w:rsidR="00816235">
        <w:rPr>
          <w:rFonts w:ascii="Times New Roman" w:hAnsi="Times New Roman"/>
          <w:sz w:val="28"/>
          <w:szCs w:val="28"/>
          <w:lang w:val="kk-KZ"/>
        </w:rPr>
        <w:t>,</w:t>
      </w:r>
      <w:r w:rsidR="00741F90">
        <w:rPr>
          <w:rFonts w:ascii="Times New Roman" w:hAnsi="Times New Roman"/>
          <w:sz w:val="28"/>
          <w:szCs w:val="28"/>
          <w:lang w:val="kk-KZ"/>
        </w:rPr>
        <w:t xml:space="preserve"> олар</w:t>
      </w:r>
      <w:r w:rsidR="00816235" w:rsidRPr="00836070">
        <w:rPr>
          <w:rFonts w:ascii="Times New Roman" w:hAnsi="Times New Roman"/>
          <w:sz w:val="28"/>
          <w:szCs w:val="28"/>
          <w:lang w:val="kk-KZ"/>
        </w:rPr>
        <w:t xml:space="preserve"> </w:t>
      </w:r>
      <w:r w:rsidR="00816235">
        <w:rPr>
          <w:rFonts w:ascii="Times New Roman" w:hAnsi="Times New Roman"/>
          <w:sz w:val="28"/>
          <w:szCs w:val="28"/>
          <w:lang w:val="kk-KZ"/>
        </w:rPr>
        <w:t xml:space="preserve">генетикалық </w:t>
      </w:r>
      <w:r w:rsidR="00741F90">
        <w:rPr>
          <w:rFonts w:ascii="Times New Roman" w:hAnsi="Times New Roman"/>
          <w:sz w:val="28"/>
          <w:szCs w:val="28"/>
          <w:lang w:val="kk-KZ"/>
        </w:rPr>
        <w:t>алуантүрлі</w:t>
      </w:r>
      <w:r w:rsidR="009D7CC1">
        <w:rPr>
          <w:rFonts w:ascii="Times New Roman" w:hAnsi="Times New Roman"/>
          <w:sz w:val="28"/>
          <w:szCs w:val="28"/>
          <w:lang w:val="kk-KZ"/>
        </w:rPr>
        <w:t>лі</w:t>
      </w:r>
      <w:r w:rsidR="00741F90">
        <w:rPr>
          <w:rFonts w:ascii="Times New Roman" w:hAnsi="Times New Roman"/>
          <w:sz w:val="28"/>
          <w:szCs w:val="28"/>
          <w:lang w:val="kk-KZ"/>
        </w:rPr>
        <w:t>кті</w:t>
      </w:r>
      <w:r w:rsidR="00590570">
        <w:rPr>
          <w:rFonts w:ascii="Times New Roman" w:hAnsi="Times New Roman"/>
          <w:sz w:val="28"/>
          <w:szCs w:val="28"/>
          <w:lang w:val="kk-KZ"/>
        </w:rPr>
        <w:t xml:space="preserve"> арттыру</w:t>
      </w:r>
      <w:r w:rsidR="00816235" w:rsidRPr="00836070">
        <w:rPr>
          <w:rFonts w:ascii="Times New Roman" w:hAnsi="Times New Roman"/>
          <w:sz w:val="28"/>
          <w:szCs w:val="28"/>
          <w:lang w:val="kk-KZ"/>
        </w:rPr>
        <w:t xml:space="preserve"> </w:t>
      </w:r>
      <w:r w:rsidR="00802724">
        <w:rPr>
          <w:rFonts w:ascii="Times New Roman" w:hAnsi="Times New Roman"/>
          <w:sz w:val="28"/>
          <w:szCs w:val="28"/>
          <w:lang w:val="kk-KZ"/>
        </w:rPr>
        <w:t>және коммерцияны</w:t>
      </w:r>
      <w:r w:rsidR="00816235" w:rsidRPr="00836070">
        <w:rPr>
          <w:rFonts w:ascii="Times New Roman" w:hAnsi="Times New Roman"/>
          <w:sz w:val="28"/>
          <w:szCs w:val="28"/>
          <w:lang w:val="kk-KZ"/>
        </w:rPr>
        <w:t xml:space="preserve"> өсіру </w:t>
      </w:r>
      <w:r w:rsidR="00802724" w:rsidRPr="00836070">
        <w:rPr>
          <w:rFonts w:ascii="Times New Roman" w:hAnsi="Times New Roman"/>
          <w:sz w:val="28"/>
          <w:szCs w:val="28"/>
          <w:lang w:val="kk-KZ"/>
        </w:rPr>
        <w:t xml:space="preserve">үшін </w:t>
      </w:r>
      <w:r w:rsidR="00741F90">
        <w:rPr>
          <w:rFonts w:ascii="Times New Roman" w:hAnsi="Times New Roman"/>
          <w:sz w:val="28"/>
          <w:szCs w:val="28"/>
          <w:lang w:val="kk-KZ"/>
        </w:rPr>
        <w:t>тікелей қолданыла</w:t>
      </w:r>
      <w:r w:rsidR="000269FD">
        <w:rPr>
          <w:rFonts w:ascii="Times New Roman" w:hAnsi="Times New Roman"/>
          <w:sz w:val="28"/>
          <w:szCs w:val="28"/>
          <w:lang w:val="kk-KZ"/>
        </w:rPr>
        <w:t>ды</w:t>
      </w:r>
      <w:r w:rsidR="00816235" w:rsidRPr="00836070">
        <w:rPr>
          <w:rFonts w:ascii="Times New Roman" w:hAnsi="Times New Roman"/>
          <w:sz w:val="28"/>
          <w:szCs w:val="28"/>
          <w:lang w:val="kk-KZ"/>
        </w:rPr>
        <w:t xml:space="preserve"> </w:t>
      </w:r>
      <w:r w:rsidR="007746D5">
        <w:rPr>
          <w:rFonts w:ascii="Times New Roman" w:eastAsia="Times New Roman" w:hAnsi="Times New Roman"/>
          <w:spacing w:val="2"/>
          <w:sz w:val="28"/>
          <w:szCs w:val="28"/>
          <w:lang w:val="kk-KZ" w:eastAsia="ar-SA"/>
        </w:rPr>
        <w:t>[22</w:t>
      </w:r>
      <w:r w:rsidR="00816235" w:rsidRPr="006B0B6A">
        <w:rPr>
          <w:rFonts w:ascii="Times New Roman" w:eastAsia="Times New Roman" w:hAnsi="Times New Roman"/>
          <w:spacing w:val="2"/>
          <w:sz w:val="28"/>
          <w:szCs w:val="28"/>
          <w:lang w:val="kk-KZ" w:eastAsia="ar-SA"/>
        </w:rPr>
        <w:t>].</w:t>
      </w:r>
      <w:r w:rsidR="00B301BD">
        <w:rPr>
          <w:rFonts w:ascii="Times New Roman" w:eastAsia="Times New Roman" w:hAnsi="Times New Roman"/>
          <w:spacing w:val="2"/>
          <w:sz w:val="28"/>
          <w:szCs w:val="28"/>
          <w:lang w:val="kk-KZ" w:eastAsia="ar-SA"/>
        </w:rPr>
        <w:t xml:space="preserve"> </w:t>
      </w:r>
    </w:p>
    <w:p w14:paraId="7F4006F2" w14:textId="77777777" w:rsidR="00816235" w:rsidRPr="004717F8" w:rsidRDefault="00816235" w:rsidP="004717F8">
      <w:pPr>
        <w:widowControl/>
        <w:autoSpaceDE w:val="0"/>
        <w:autoSpaceDN w:val="0"/>
        <w:adjustRightInd w:val="0"/>
        <w:ind w:firstLine="426"/>
        <w:rPr>
          <w:rFonts w:ascii="Times New Roman" w:eastAsia="Times New Roman" w:hAnsi="Times New Roman"/>
          <w:spacing w:val="2"/>
          <w:sz w:val="28"/>
          <w:szCs w:val="28"/>
          <w:lang w:val="kk-KZ" w:eastAsia="ar-SA"/>
        </w:rPr>
      </w:pPr>
      <w:r w:rsidRPr="006B20A5">
        <w:rPr>
          <w:rFonts w:ascii="Times New Roman" w:eastAsia="Times New Roman" w:hAnsi="Times New Roman"/>
          <w:spacing w:val="2"/>
          <w:sz w:val="28"/>
          <w:szCs w:val="28"/>
          <w:lang w:val="kk-KZ" w:eastAsia="ar-SA"/>
        </w:rPr>
        <w:t>Мутациялық селекция</w:t>
      </w:r>
      <w:r w:rsidR="00010F9D">
        <w:rPr>
          <w:rFonts w:ascii="Times New Roman" w:eastAsia="Times New Roman" w:hAnsi="Times New Roman"/>
          <w:spacing w:val="2"/>
          <w:sz w:val="28"/>
          <w:szCs w:val="28"/>
          <w:lang w:val="kk-KZ" w:eastAsia="ar-SA"/>
        </w:rPr>
        <w:t>ны кеңейту</w:t>
      </w:r>
      <w:r w:rsidRPr="006B20A5">
        <w:rPr>
          <w:rFonts w:ascii="Times New Roman" w:eastAsia="Times New Roman" w:hAnsi="Times New Roman"/>
          <w:spacing w:val="2"/>
          <w:sz w:val="28"/>
          <w:szCs w:val="28"/>
          <w:lang w:val="kk-KZ" w:eastAsia="ar-SA"/>
        </w:rPr>
        <w:t xml:space="preserve">де, жаңа гендік комбинациялар және дән сапасын </w:t>
      </w:r>
      <w:r w:rsidR="00010F9D">
        <w:rPr>
          <w:rFonts w:ascii="Times New Roman" w:eastAsia="Times New Roman" w:hAnsi="Times New Roman"/>
          <w:spacing w:val="2"/>
          <w:sz w:val="28"/>
          <w:szCs w:val="28"/>
          <w:lang w:val="kk-KZ" w:eastAsia="ar-SA"/>
        </w:rPr>
        <w:t>арттыратын</w:t>
      </w:r>
      <w:r w:rsidRPr="006B20A5">
        <w:rPr>
          <w:rFonts w:ascii="Times New Roman" w:eastAsia="Times New Roman" w:hAnsi="Times New Roman"/>
          <w:spacing w:val="2"/>
          <w:sz w:val="28"/>
          <w:szCs w:val="28"/>
          <w:lang w:val="kk-KZ" w:eastAsia="ar-SA"/>
        </w:rPr>
        <w:t xml:space="preserve"> әртүрлі генетикалық жүйелер </w:t>
      </w:r>
      <w:r w:rsidR="00771169">
        <w:rPr>
          <w:rFonts w:ascii="Times New Roman" w:eastAsia="Times New Roman" w:hAnsi="Times New Roman"/>
          <w:spacing w:val="2"/>
          <w:sz w:val="28"/>
          <w:szCs w:val="28"/>
          <w:lang w:val="kk-KZ" w:eastAsia="ar-SA"/>
        </w:rPr>
        <w:t>пайда болды</w:t>
      </w:r>
      <w:r w:rsidRPr="006B20A5">
        <w:rPr>
          <w:rFonts w:ascii="Times New Roman" w:eastAsia="Times New Roman" w:hAnsi="Times New Roman"/>
          <w:spacing w:val="2"/>
          <w:sz w:val="28"/>
          <w:szCs w:val="28"/>
          <w:lang w:val="kk-KZ" w:eastAsia="ar-SA"/>
        </w:rPr>
        <w:t xml:space="preserve">, бұл микроэлементтердің шоғырлануы мен олардың биожетімділігінің жылдам артуына әкеледі. </w:t>
      </w:r>
      <w:r w:rsidRPr="001A6581">
        <w:rPr>
          <w:rFonts w:ascii="Times New Roman" w:hAnsi="Times New Roman"/>
          <w:sz w:val="28"/>
          <w:szCs w:val="28"/>
          <w:lang w:val="kk-KZ"/>
        </w:rPr>
        <w:t>Мутагенез генетикалық өзгергіштікті жақсартудың салыстырмалы түрде жылдам әдісі екені белгілі. Өсімдік шаруашылығында мутагенезді қолдану</w:t>
      </w:r>
      <w:r w:rsidR="00B301BD">
        <w:rPr>
          <w:rFonts w:ascii="Times New Roman" w:hAnsi="Times New Roman"/>
          <w:sz w:val="28"/>
          <w:szCs w:val="28"/>
          <w:lang w:val="kk-KZ"/>
        </w:rPr>
        <w:t>,</w:t>
      </w:r>
      <w:r w:rsidRPr="001A6581">
        <w:rPr>
          <w:rFonts w:ascii="Times New Roman" w:hAnsi="Times New Roman"/>
          <w:sz w:val="28"/>
          <w:szCs w:val="28"/>
          <w:lang w:val="kk-KZ"/>
        </w:rPr>
        <w:t xml:space="preserve"> екі негізгі кезеңнен тұрады: өсімдік материалдарын мутагендік өңдеуден кейін жақсартылған белгілері бар жекелеген мутанттарды іріктеу және селекциялық бағдарламаларда пайдалану</w:t>
      </w:r>
      <w:r w:rsidR="00B301BD">
        <w:rPr>
          <w:rFonts w:ascii="Times New Roman" w:hAnsi="Times New Roman"/>
          <w:sz w:val="28"/>
          <w:szCs w:val="28"/>
          <w:lang w:val="kk-KZ"/>
        </w:rPr>
        <w:t>,</w:t>
      </w:r>
      <w:r w:rsidRPr="001A6581">
        <w:rPr>
          <w:rFonts w:ascii="Times New Roman" w:hAnsi="Times New Roman"/>
          <w:sz w:val="28"/>
          <w:szCs w:val="28"/>
          <w:lang w:val="kk-KZ"/>
        </w:rPr>
        <w:t xml:space="preserve"> ал жаңа вариацияларды алу үшін мутагенезді қолдану генетикалық өзгергісі шектеулі</w:t>
      </w:r>
      <w:r w:rsidR="00FB1999">
        <w:rPr>
          <w:rFonts w:ascii="Times New Roman" w:hAnsi="Times New Roman"/>
          <w:sz w:val="28"/>
          <w:szCs w:val="28"/>
          <w:lang w:val="kk-KZ"/>
        </w:rPr>
        <w:t>,</w:t>
      </w:r>
      <w:r w:rsidRPr="001A6581">
        <w:rPr>
          <w:rFonts w:ascii="Times New Roman" w:hAnsi="Times New Roman"/>
          <w:sz w:val="28"/>
          <w:szCs w:val="28"/>
          <w:lang w:val="kk-KZ"/>
        </w:rPr>
        <w:t xml:space="preserve"> бірқатар азық-түлік дақылдары үшін </w:t>
      </w:r>
      <w:r w:rsidR="00B301BD">
        <w:rPr>
          <w:rFonts w:ascii="Times New Roman" w:hAnsi="Times New Roman"/>
          <w:sz w:val="28"/>
          <w:szCs w:val="28"/>
          <w:lang w:val="kk-KZ"/>
        </w:rPr>
        <w:t>пайдалы</w:t>
      </w:r>
      <w:r w:rsidR="00B301BD" w:rsidRPr="00B301BD">
        <w:rPr>
          <w:rFonts w:ascii="Times New Roman" w:hAnsi="Times New Roman"/>
          <w:sz w:val="28"/>
          <w:szCs w:val="28"/>
          <w:lang w:val="kk-KZ"/>
        </w:rPr>
        <w:t xml:space="preserve"> </w:t>
      </w:r>
      <w:r w:rsidR="007746D5">
        <w:rPr>
          <w:rFonts w:ascii="Times New Roman" w:hAnsi="Times New Roman"/>
          <w:sz w:val="28"/>
          <w:szCs w:val="28"/>
          <w:lang w:val="kk-KZ"/>
        </w:rPr>
        <w:t>[23</w:t>
      </w:r>
      <w:r w:rsidR="001977FD">
        <w:rPr>
          <w:rFonts w:ascii="Times New Roman" w:hAnsi="Times New Roman"/>
          <w:sz w:val="28"/>
          <w:szCs w:val="28"/>
          <w:lang w:val="kk-KZ"/>
        </w:rPr>
        <w:t>,</w:t>
      </w:r>
      <w:r w:rsidR="009D7B54" w:rsidRPr="009D7B54">
        <w:rPr>
          <w:rFonts w:ascii="Times New Roman" w:hAnsi="Times New Roman"/>
          <w:sz w:val="28"/>
          <w:szCs w:val="28"/>
          <w:lang w:val="kk-KZ"/>
        </w:rPr>
        <w:t xml:space="preserve"> </w:t>
      </w:r>
      <w:r w:rsidR="007746D5">
        <w:rPr>
          <w:rFonts w:ascii="Times New Roman" w:hAnsi="Times New Roman"/>
          <w:sz w:val="28"/>
          <w:szCs w:val="28"/>
          <w:lang w:val="kk-KZ"/>
        </w:rPr>
        <w:t>24</w:t>
      </w:r>
      <w:r w:rsidR="00B301BD" w:rsidRPr="001A6581">
        <w:rPr>
          <w:rFonts w:ascii="Times New Roman" w:hAnsi="Times New Roman"/>
          <w:sz w:val="28"/>
          <w:szCs w:val="28"/>
          <w:lang w:val="kk-KZ"/>
        </w:rPr>
        <w:t>].</w:t>
      </w:r>
    </w:p>
    <w:p w14:paraId="56575D96" w14:textId="77777777" w:rsidR="00816235" w:rsidRDefault="00B07C38" w:rsidP="00816235">
      <w:pPr>
        <w:ind w:firstLine="426"/>
        <w:rPr>
          <w:rFonts w:ascii="Times New Roman" w:hAnsi="Times New Roman"/>
          <w:sz w:val="28"/>
          <w:szCs w:val="28"/>
          <w:lang w:val="kk-KZ"/>
        </w:rPr>
      </w:pPr>
      <w:r>
        <w:rPr>
          <w:rFonts w:ascii="Times New Roman" w:hAnsi="Times New Roman"/>
          <w:sz w:val="28"/>
          <w:szCs w:val="28"/>
          <w:lang w:val="kk-KZ"/>
        </w:rPr>
        <w:t>Б</w:t>
      </w:r>
      <w:r w:rsidR="00816235" w:rsidRPr="00CC3CA1">
        <w:rPr>
          <w:rFonts w:ascii="Times New Roman" w:hAnsi="Times New Roman"/>
          <w:sz w:val="28"/>
          <w:szCs w:val="28"/>
          <w:lang w:val="kk-KZ"/>
        </w:rPr>
        <w:t>идайдың және басқ</w:t>
      </w:r>
      <w:r w:rsidR="00B301BD">
        <w:rPr>
          <w:rFonts w:ascii="Times New Roman" w:hAnsi="Times New Roman"/>
          <w:sz w:val="28"/>
          <w:szCs w:val="28"/>
          <w:lang w:val="kk-KZ"/>
        </w:rPr>
        <w:t>а дақылдардың мутантты</w:t>
      </w:r>
      <w:r w:rsidR="00816235">
        <w:rPr>
          <w:rFonts w:ascii="Times New Roman" w:hAnsi="Times New Roman"/>
          <w:sz w:val="28"/>
          <w:szCs w:val="28"/>
          <w:lang w:val="kk-KZ"/>
        </w:rPr>
        <w:t xml:space="preserve"> линиялары</w:t>
      </w:r>
      <w:r w:rsidR="00624AA8">
        <w:rPr>
          <w:rFonts w:ascii="Times New Roman" w:hAnsi="Times New Roman"/>
          <w:sz w:val="28"/>
          <w:szCs w:val="28"/>
          <w:lang w:val="kk-KZ"/>
        </w:rPr>
        <w:t>н</w:t>
      </w:r>
      <w:r>
        <w:rPr>
          <w:rFonts w:ascii="Times New Roman" w:hAnsi="Times New Roman"/>
          <w:sz w:val="28"/>
          <w:szCs w:val="28"/>
          <w:lang w:val="kk-KZ"/>
        </w:rPr>
        <w:t xml:space="preserve"> коммерцияландыру </w:t>
      </w:r>
      <w:r w:rsidR="00816235" w:rsidRPr="00CC3CA1">
        <w:rPr>
          <w:rFonts w:ascii="Times New Roman" w:hAnsi="Times New Roman"/>
          <w:sz w:val="28"/>
          <w:szCs w:val="28"/>
          <w:lang w:val="kk-KZ"/>
        </w:rPr>
        <w:t>үлкен әлеуетке ие, сондықтан олар ауылшаруашылығы мен азық-түлік өндірісіне орасан зор экон</w:t>
      </w:r>
      <w:r w:rsidR="00D7011B">
        <w:rPr>
          <w:rFonts w:ascii="Times New Roman" w:hAnsi="Times New Roman"/>
          <w:sz w:val="28"/>
          <w:szCs w:val="28"/>
          <w:lang w:val="kk-KZ"/>
        </w:rPr>
        <w:t xml:space="preserve">омикалық әсерін тигізеді </w:t>
      </w:r>
      <w:r w:rsidR="007746D5">
        <w:rPr>
          <w:rFonts w:ascii="Times New Roman" w:hAnsi="Times New Roman"/>
          <w:sz w:val="28"/>
          <w:szCs w:val="28"/>
          <w:lang w:val="kk-KZ"/>
        </w:rPr>
        <w:t>[25</w:t>
      </w:r>
      <w:r w:rsidR="00816235" w:rsidRPr="00CC3CA1">
        <w:rPr>
          <w:rFonts w:ascii="Times New Roman" w:hAnsi="Times New Roman"/>
          <w:sz w:val="28"/>
          <w:szCs w:val="28"/>
          <w:lang w:val="kk-KZ"/>
        </w:rPr>
        <w:t>].</w:t>
      </w:r>
    </w:p>
    <w:p w14:paraId="70AE1E14" w14:textId="77777777" w:rsidR="00816235" w:rsidRDefault="00816235" w:rsidP="00816235">
      <w:pPr>
        <w:autoSpaceDE w:val="0"/>
        <w:autoSpaceDN w:val="0"/>
        <w:adjustRightInd w:val="0"/>
        <w:ind w:firstLine="426"/>
        <w:rPr>
          <w:rFonts w:ascii="Times New Roman" w:hAnsi="Times New Roman"/>
          <w:kern w:val="0"/>
          <w:sz w:val="28"/>
          <w:szCs w:val="28"/>
          <w:lang w:val="kk-KZ"/>
        </w:rPr>
      </w:pPr>
      <w:r w:rsidRPr="00CC3CA1">
        <w:rPr>
          <w:rFonts w:ascii="Times New Roman" w:hAnsi="Times New Roman"/>
          <w:kern w:val="0"/>
          <w:sz w:val="28"/>
          <w:szCs w:val="28"/>
          <w:lang w:val="kk-KZ"/>
        </w:rPr>
        <w:t xml:space="preserve">Мутагенез </w:t>
      </w:r>
      <w:r w:rsidR="00590570">
        <w:rPr>
          <w:rFonts w:ascii="Times New Roman" w:hAnsi="Times New Roman"/>
          <w:kern w:val="0"/>
          <w:sz w:val="28"/>
          <w:szCs w:val="28"/>
          <w:lang w:val="kk-KZ"/>
        </w:rPr>
        <w:t>–</w:t>
      </w:r>
      <w:r w:rsidRPr="00CC3CA1">
        <w:rPr>
          <w:rFonts w:ascii="Times New Roman" w:hAnsi="Times New Roman"/>
          <w:kern w:val="0"/>
          <w:sz w:val="28"/>
          <w:szCs w:val="28"/>
          <w:lang w:val="kk-KZ"/>
        </w:rPr>
        <w:t xml:space="preserve"> генетикалық өзгергіштіктің пайда болуына, дақылдарды жетілдіруге арналған күшті құрал. Соңғы 80</w:t>
      </w:r>
      <w:r w:rsidR="004D1099">
        <w:rPr>
          <w:rFonts w:ascii="Times New Roman" w:hAnsi="Times New Roman"/>
          <w:kern w:val="0"/>
          <w:sz w:val="28"/>
          <w:szCs w:val="28"/>
          <w:lang w:val="kk-KZ"/>
        </w:rPr>
        <w:t xml:space="preserve"> жыл ішінде бұл әдіс тұқымның, вегетативті дақылдардың</w:t>
      </w:r>
      <w:r w:rsidRPr="00CC3CA1">
        <w:rPr>
          <w:rFonts w:ascii="Times New Roman" w:hAnsi="Times New Roman"/>
          <w:kern w:val="0"/>
          <w:sz w:val="28"/>
          <w:szCs w:val="28"/>
          <w:lang w:val="kk-KZ"/>
        </w:rPr>
        <w:t xml:space="preserve"> жаңа мутантты сорттарын жасау үшін қолданылды</w:t>
      </w:r>
      <w:r>
        <w:rPr>
          <w:rFonts w:ascii="Times New Roman" w:hAnsi="Times New Roman"/>
          <w:kern w:val="0"/>
          <w:sz w:val="28"/>
          <w:szCs w:val="28"/>
          <w:lang w:val="kk-KZ"/>
        </w:rPr>
        <w:t xml:space="preserve"> </w:t>
      </w:r>
      <w:r w:rsidRPr="00080ECA">
        <w:rPr>
          <w:rFonts w:ascii="Times New Roman" w:hAnsi="Times New Roman"/>
          <w:kern w:val="0"/>
          <w:sz w:val="28"/>
          <w:szCs w:val="28"/>
          <w:lang w:val="kk-KZ"/>
        </w:rPr>
        <w:lastRenderedPageBreak/>
        <w:t>(</w:t>
      </w:r>
      <w:r>
        <w:rPr>
          <w:rFonts w:ascii="Times New Roman" w:hAnsi="Times New Roman"/>
          <w:kern w:val="0"/>
          <w:sz w:val="28"/>
          <w:szCs w:val="28"/>
          <w:lang w:val="kk-KZ"/>
        </w:rPr>
        <w:t>кесте 1</w:t>
      </w:r>
      <w:r w:rsidRPr="00080ECA">
        <w:rPr>
          <w:rFonts w:ascii="Times New Roman" w:hAnsi="Times New Roman"/>
          <w:kern w:val="0"/>
          <w:sz w:val="28"/>
          <w:szCs w:val="28"/>
          <w:lang w:val="kk-KZ"/>
        </w:rPr>
        <w:t>)</w:t>
      </w:r>
      <w:r w:rsidR="007746D5">
        <w:rPr>
          <w:rFonts w:ascii="Times New Roman" w:hAnsi="Times New Roman"/>
          <w:kern w:val="0"/>
          <w:sz w:val="28"/>
          <w:szCs w:val="28"/>
          <w:lang w:val="kk-KZ"/>
        </w:rPr>
        <w:t xml:space="preserve"> [26</w:t>
      </w:r>
      <w:r w:rsidRPr="00CC3CA1">
        <w:rPr>
          <w:rFonts w:ascii="Times New Roman" w:hAnsi="Times New Roman"/>
          <w:kern w:val="0"/>
          <w:sz w:val="28"/>
          <w:szCs w:val="28"/>
          <w:lang w:val="kk-KZ"/>
        </w:rPr>
        <w:t>].</w:t>
      </w:r>
    </w:p>
    <w:p w14:paraId="62C4D641" w14:textId="77777777" w:rsidR="0076176B" w:rsidRDefault="00816235" w:rsidP="00BE18D0">
      <w:pPr>
        <w:rPr>
          <w:rFonts w:ascii="Times New Roman" w:hAnsi="Times New Roman"/>
          <w:sz w:val="28"/>
          <w:szCs w:val="28"/>
          <w:lang w:val="kk-KZ"/>
        </w:rPr>
      </w:pPr>
      <w:r w:rsidRPr="00FC0349">
        <w:rPr>
          <w:rFonts w:ascii="Times New Roman" w:hAnsi="Times New Roman"/>
          <w:sz w:val="28"/>
          <w:szCs w:val="28"/>
          <w:lang w:val="kk-KZ"/>
        </w:rPr>
        <w:t>Кесте</w:t>
      </w:r>
      <w:r w:rsidRPr="00805E58">
        <w:rPr>
          <w:rFonts w:ascii="Times New Roman" w:hAnsi="Times New Roman"/>
          <w:sz w:val="28"/>
          <w:szCs w:val="28"/>
          <w:lang w:val="fr-FR"/>
        </w:rPr>
        <w:t xml:space="preserve"> 1 – </w:t>
      </w:r>
      <w:r w:rsidR="009140D2" w:rsidRPr="00FC0349">
        <w:rPr>
          <w:rFonts w:ascii="Times New Roman" w:hAnsi="Times New Roman"/>
          <w:sz w:val="28"/>
          <w:szCs w:val="28"/>
          <w:lang w:val="kk-KZ"/>
        </w:rPr>
        <w:t>ФАО</w:t>
      </w:r>
      <w:r w:rsidR="009140D2" w:rsidRPr="00805E58">
        <w:rPr>
          <w:rFonts w:ascii="Times New Roman" w:hAnsi="Times New Roman"/>
          <w:sz w:val="28"/>
          <w:szCs w:val="28"/>
          <w:lang w:val="fr-FR"/>
        </w:rPr>
        <w:t>/</w:t>
      </w:r>
      <w:r w:rsidRPr="00FC0349">
        <w:rPr>
          <w:rFonts w:ascii="Times New Roman" w:hAnsi="Times New Roman"/>
          <w:sz w:val="28"/>
          <w:szCs w:val="28"/>
          <w:lang w:val="kk-KZ"/>
        </w:rPr>
        <w:t>МАГАТЭ</w:t>
      </w:r>
      <w:r w:rsidRPr="00805E58">
        <w:rPr>
          <w:rFonts w:ascii="Times New Roman" w:hAnsi="Times New Roman"/>
          <w:sz w:val="28"/>
          <w:szCs w:val="28"/>
          <w:lang w:val="fr-FR"/>
        </w:rPr>
        <w:t xml:space="preserve"> </w:t>
      </w:r>
      <w:r w:rsidR="009140D2" w:rsidRPr="00FC0349">
        <w:rPr>
          <w:rFonts w:ascii="Times New Roman" w:hAnsi="Times New Roman"/>
          <w:sz w:val="28"/>
          <w:szCs w:val="28"/>
          <w:lang w:val="kk-KZ"/>
        </w:rPr>
        <w:t>бірлескен</w:t>
      </w:r>
      <w:r w:rsidR="009140D2" w:rsidRPr="00805E58">
        <w:rPr>
          <w:rFonts w:ascii="Times New Roman" w:hAnsi="Times New Roman"/>
          <w:sz w:val="28"/>
          <w:szCs w:val="28"/>
          <w:lang w:val="fr-FR"/>
        </w:rPr>
        <w:t xml:space="preserve"> </w:t>
      </w:r>
      <w:r w:rsidR="009140D2" w:rsidRPr="00FC0349">
        <w:rPr>
          <w:rFonts w:ascii="Times New Roman" w:hAnsi="Times New Roman"/>
          <w:sz w:val="28"/>
          <w:szCs w:val="28"/>
          <w:lang w:val="kk-KZ"/>
        </w:rPr>
        <w:t>орталығының</w:t>
      </w:r>
      <w:r w:rsidR="009140D2" w:rsidRPr="00805E58">
        <w:rPr>
          <w:rFonts w:ascii="Times New Roman" w:hAnsi="Times New Roman"/>
          <w:sz w:val="28"/>
          <w:szCs w:val="28"/>
          <w:lang w:val="fr-FR"/>
        </w:rPr>
        <w:t xml:space="preserve"> </w:t>
      </w:r>
      <w:r w:rsidRPr="00FC0349">
        <w:rPr>
          <w:rFonts w:ascii="Times New Roman" w:hAnsi="Times New Roman"/>
          <w:sz w:val="28"/>
          <w:szCs w:val="28"/>
          <w:lang w:val="kk-KZ"/>
        </w:rPr>
        <w:t>мәліметтер</w:t>
      </w:r>
      <w:r w:rsidRPr="00805E58">
        <w:rPr>
          <w:rFonts w:ascii="Times New Roman" w:hAnsi="Times New Roman"/>
          <w:sz w:val="28"/>
          <w:szCs w:val="28"/>
          <w:lang w:val="fr-FR"/>
        </w:rPr>
        <w:t xml:space="preserve"> </w:t>
      </w:r>
      <w:r w:rsidRPr="00FC0349">
        <w:rPr>
          <w:rFonts w:ascii="Times New Roman" w:hAnsi="Times New Roman"/>
          <w:sz w:val="28"/>
          <w:szCs w:val="28"/>
          <w:lang w:val="kk-KZ"/>
        </w:rPr>
        <w:t>базасына</w:t>
      </w:r>
      <w:r w:rsidRPr="00805E58">
        <w:rPr>
          <w:rFonts w:ascii="Times New Roman" w:hAnsi="Times New Roman"/>
          <w:sz w:val="28"/>
          <w:szCs w:val="28"/>
          <w:lang w:val="fr-FR"/>
        </w:rPr>
        <w:t xml:space="preserve"> </w:t>
      </w:r>
      <w:r w:rsidRPr="00FC0349">
        <w:rPr>
          <w:rFonts w:ascii="Times New Roman" w:hAnsi="Times New Roman"/>
          <w:sz w:val="28"/>
          <w:szCs w:val="28"/>
          <w:lang w:val="kk-KZ"/>
        </w:rPr>
        <w:t>сәйкес</w:t>
      </w:r>
    </w:p>
    <w:p w14:paraId="345C7885" w14:textId="77777777" w:rsidR="00D35D13" w:rsidRPr="00805E58" w:rsidRDefault="00D35D13" w:rsidP="00BE18D0">
      <w:pPr>
        <w:rPr>
          <w:rFonts w:ascii="Times New Roman" w:hAnsi="Times New Roman"/>
          <w:sz w:val="28"/>
          <w:szCs w:val="28"/>
          <w:lang w:val="fr-FR"/>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3686"/>
      </w:tblGrid>
      <w:tr w:rsidR="00816235" w:rsidRPr="00302D35" w14:paraId="0962919D" w14:textId="77777777" w:rsidTr="008C6AE8">
        <w:tc>
          <w:tcPr>
            <w:tcW w:w="3261" w:type="dxa"/>
          </w:tcPr>
          <w:p w14:paraId="5A885849" w14:textId="77777777" w:rsidR="00816235" w:rsidRPr="00302D35" w:rsidRDefault="00816235" w:rsidP="00816235">
            <w:pPr>
              <w:autoSpaceDE w:val="0"/>
              <w:autoSpaceDN w:val="0"/>
              <w:adjustRightInd w:val="0"/>
              <w:jc w:val="center"/>
              <w:rPr>
                <w:rFonts w:ascii="Times New Roman" w:hAnsi="Times New Roman"/>
                <w:kern w:val="0"/>
                <w:sz w:val="28"/>
                <w:szCs w:val="28"/>
              </w:rPr>
            </w:pPr>
            <w:proofErr w:type="spellStart"/>
            <w:r w:rsidRPr="000A099B">
              <w:rPr>
                <w:rFonts w:ascii="Times New Roman" w:hAnsi="Times New Roman"/>
                <w:kern w:val="0"/>
                <w:sz w:val="28"/>
                <w:szCs w:val="28"/>
              </w:rPr>
              <w:t>Жылдар</w:t>
            </w:r>
            <w:proofErr w:type="spellEnd"/>
          </w:p>
        </w:tc>
        <w:tc>
          <w:tcPr>
            <w:tcW w:w="2551" w:type="dxa"/>
          </w:tcPr>
          <w:p w14:paraId="3BAFDDC8" w14:textId="77777777" w:rsidR="00816235" w:rsidRPr="0012535A" w:rsidRDefault="00816235" w:rsidP="00816235">
            <w:pPr>
              <w:autoSpaceDE w:val="0"/>
              <w:autoSpaceDN w:val="0"/>
              <w:adjustRightInd w:val="0"/>
              <w:jc w:val="center"/>
              <w:rPr>
                <w:rFonts w:ascii="Times New Roman" w:hAnsi="Times New Roman"/>
                <w:kern w:val="0"/>
                <w:sz w:val="28"/>
                <w:szCs w:val="28"/>
                <w:lang w:val="kk-KZ"/>
              </w:rPr>
            </w:pPr>
            <w:proofErr w:type="spellStart"/>
            <w:r w:rsidRPr="000A099B">
              <w:rPr>
                <w:rFonts w:ascii="Times New Roman" w:hAnsi="Times New Roman"/>
                <w:kern w:val="0"/>
                <w:sz w:val="28"/>
                <w:szCs w:val="28"/>
              </w:rPr>
              <w:t>Өсімдік</w:t>
            </w:r>
            <w:proofErr w:type="spellEnd"/>
            <w:r w:rsidRPr="000A099B">
              <w:rPr>
                <w:rFonts w:ascii="Times New Roman" w:hAnsi="Times New Roman"/>
                <w:kern w:val="0"/>
                <w:sz w:val="28"/>
                <w:szCs w:val="28"/>
              </w:rPr>
              <w:t xml:space="preserve"> </w:t>
            </w:r>
            <w:proofErr w:type="spellStart"/>
            <w:r w:rsidRPr="000A099B">
              <w:rPr>
                <w:rFonts w:ascii="Times New Roman" w:hAnsi="Times New Roman"/>
                <w:kern w:val="0"/>
                <w:sz w:val="28"/>
                <w:szCs w:val="28"/>
              </w:rPr>
              <w:t>түрлері</w:t>
            </w:r>
            <w:proofErr w:type="spellEnd"/>
            <w:r w:rsidR="0012535A">
              <w:rPr>
                <w:rFonts w:ascii="Times New Roman" w:hAnsi="Times New Roman"/>
                <w:kern w:val="0"/>
                <w:sz w:val="28"/>
                <w:szCs w:val="28"/>
                <w:lang w:val="kk-KZ"/>
              </w:rPr>
              <w:t>нің саны</w:t>
            </w:r>
          </w:p>
        </w:tc>
        <w:tc>
          <w:tcPr>
            <w:tcW w:w="3686" w:type="dxa"/>
          </w:tcPr>
          <w:p w14:paraId="64DC25C2" w14:textId="77777777" w:rsidR="00816235" w:rsidRDefault="00B101DA" w:rsidP="00816235">
            <w:pPr>
              <w:autoSpaceDE w:val="0"/>
              <w:autoSpaceDN w:val="0"/>
              <w:adjustRightInd w:val="0"/>
              <w:jc w:val="center"/>
              <w:rPr>
                <w:rFonts w:ascii="Times New Roman" w:hAnsi="Times New Roman"/>
                <w:kern w:val="0"/>
                <w:sz w:val="28"/>
                <w:szCs w:val="28"/>
              </w:rPr>
            </w:pPr>
            <w:proofErr w:type="spellStart"/>
            <w:r>
              <w:rPr>
                <w:rFonts w:ascii="Times New Roman" w:hAnsi="Times New Roman"/>
                <w:kern w:val="0"/>
                <w:sz w:val="28"/>
                <w:szCs w:val="28"/>
              </w:rPr>
              <w:t>Мутантты</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өсімдік</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сорттар</w:t>
            </w:r>
            <w:proofErr w:type="spellEnd"/>
          </w:p>
          <w:p w14:paraId="6CA17717" w14:textId="77777777" w:rsidR="0012535A" w:rsidRPr="0012535A" w:rsidRDefault="0012535A" w:rsidP="00816235">
            <w:pPr>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саны</w:t>
            </w:r>
          </w:p>
        </w:tc>
      </w:tr>
      <w:tr w:rsidR="00816235" w:rsidRPr="00302D35" w14:paraId="3D575D37" w14:textId="77777777" w:rsidTr="008C6AE8">
        <w:tc>
          <w:tcPr>
            <w:tcW w:w="3261" w:type="dxa"/>
          </w:tcPr>
          <w:p w14:paraId="2578E903" w14:textId="77777777" w:rsidR="00816235" w:rsidRPr="0012535A" w:rsidRDefault="00816235" w:rsidP="00816235">
            <w:pPr>
              <w:autoSpaceDE w:val="0"/>
              <w:autoSpaceDN w:val="0"/>
              <w:adjustRightInd w:val="0"/>
              <w:jc w:val="center"/>
              <w:rPr>
                <w:rFonts w:ascii="Times New Roman" w:hAnsi="Times New Roman"/>
                <w:kern w:val="0"/>
                <w:sz w:val="28"/>
                <w:szCs w:val="28"/>
                <w:lang w:val="kk-KZ"/>
              </w:rPr>
            </w:pPr>
            <w:r w:rsidRPr="00302D35">
              <w:rPr>
                <w:rFonts w:ascii="Times New Roman" w:hAnsi="Times New Roman"/>
                <w:kern w:val="0"/>
                <w:sz w:val="28"/>
                <w:szCs w:val="28"/>
              </w:rPr>
              <w:t>1969</w:t>
            </w:r>
            <w:r w:rsidR="0012535A">
              <w:rPr>
                <w:rFonts w:ascii="Times New Roman" w:hAnsi="Times New Roman"/>
                <w:kern w:val="0"/>
                <w:sz w:val="28"/>
                <w:szCs w:val="28"/>
                <w:lang w:val="kk-KZ"/>
              </w:rPr>
              <w:t xml:space="preserve"> ж</w:t>
            </w:r>
          </w:p>
        </w:tc>
        <w:tc>
          <w:tcPr>
            <w:tcW w:w="2551" w:type="dxa"/>
          </w:tcPr>
          <w:p w14:paraId="2A8FDBAD"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77</w:t>
            </w:r>
          </w:p>
        </w:tc>
        <w:tc>
          <w:tcPr>
            <w:tcW w:w="3686" w:type="dxa"/>
          </w:tcPr>
          <w:p w14:paraId="6BEB4F8A"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1330</w:t>
            </w:r>
          </w:p>
        </w:tc>
      </w:tr>
      <w:tr w:rsidR="00816235" w:rsidRPr="00302D35" w14:paraId="56061A9D" w14:textId="77777777" w:rsidTr="008C6AE8">
        <w:tc>
          <w:tcPr>
            <w:tcW w:w="3261" w:type="dxa"/>
          </w:tcPr>
          <w:p w14:paraId="5B9FD907" w14:textId="77777777" w:rsidR="00816235" w:rsidRPr="0012535A" w:rsidRDefault="00816235" w:rsidP="00816235">
            <w:pPr>
              <w:autoSpaceDE w:val="0"/>
              <w:autoSpaceDN w:val="0"/>
              <w:adjustRightInd w:val="0"/>
              <w:jc w:val="center"/>
              <w:rPr>
                <w:rFonts w:ascii="Times New Roman" w:hAnsi="Times New Roman"/>
                <w:kern w:val="0"/>
                <w:sz w:val="28"/>
                <w:szCs w:val="28"/>
                <w:lang w:val="kk-KZ"/>
              </w:rPr>
            </w:pPr>
            <w:r w:rsidRPr="00302D35">
              <w:rPr>
                <w:rFonts w:ascii="Times New Roman" w:hAnsi="Times New Roman"/>
                <w:kern w:val="0"/>
                <w:sz w:val="28"/>
                <w:szCs w:val="28"/>
              </w:rPr>
              <w:t>1989</w:t>
            </w:r>
            <w:r w:rsidR="0012535A">
              <w:rPr>
                <w:rFonts w:ascii="Times New Roman" w:hAnsi="Times New Roman"/>
                <w:kern w:val="0"/>
                <w:sz w:val="28"/>
                <w:szCs w:val="28"/>
                <w:lang w:val="kk-KZ"/>
              </w:rPr>
              <w:t xml:space="preserve"> ж </w:t>
            </w:r>
          </w:p>
        </w:tc>
        <w:tc>
          <w:tcPr>
            <w:tcW w:w="2551" w:type="dxa"/>
          </w:tcPr>
          <w:p w14:paraId="1E55B76A"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170</w:t>
            </w:r>
          </w:p>
        </w:tc>
        <w:tc>
          <w:tcPr>
            <w:tcW w:w="3686" w:type="dxa"/>
          </w:tcPr>
          <w:p w14:paraId="596A1720"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2700</w:t>
            </w:r>
          </w:p>
        </w:tc>
      </w:tr>
      <w:tr w:rsidR="00816235" w:rsidRPr="00302D35" w14:paraId="41102CA1" w14:textId="77777777" w:rsidTr="008C6AE8">
        <w:tc>
          <w:tcPr>
            <w:tcW w:w="3261" w:type="dxa"/>
          </w:tcPr>
          <w:p w14:paraId="4337D9C5" w14:textId="77777777" w:rsidR="00816235" w:rsidRPr="0012535A" w:rsidRDefault="00816235" w:rsidP="00816235">
            <w:pPr>
              <w:autoSpaceDE w:val="0"/>
              <w:autoSpaceDN w:val="0"/>
              <w:adjustRightInd w:val="0"/>
              <w:jc w:val="center"/>
              <w:rPr>
                <w:rFonts w:ascii="Times New Roman" w:hAnsi="Times New Roman"/>
                <w:kern w:val="0"/>
                <w:sz w:val="28"/>
                <w:szCs w:val="28"/>
                <w:lang w:val="kk-KZ"/>
              </w:rPr>
            </w:pPr>
            <w:r w:rsidRPr="00302D35">
              <w:rPr>
                <w:rFonts w:ascii="Times New Roman" w:hAnsi="Times New Roman"/>
                <w:kern w:val="0"/>
                <w:sz w:val="28"/>
                <w:szCs w:val="28"/>
              </w:rPr>
              <w:t>2009</w:t>
            </w:r>
            <w:r w:rsidR="0012535A">
              <w:rPr>
                <w:rFonts w:ascii="Times New Roman" w:hAnsi="Times New Roman"/>
                <w:kern w:val="0"/>
                <w:sz w:val="28"/>
                <w:szCs w:val="28"/>
                <w:lang w:val="kk-KZ"/>
              </w:rPr>
              <w:t xml:space="preserve"> ж</w:t>
            </w:r>
          </w:p>
        </w:tc>
        <w:tc>
          <w:tcPr>
            <w:tcW w:w="2551" w:type="dxa"/>
          </w:tcPr>
          <w:p w14:paraId="50AA2126"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190</w:t>
            </w:r>
          </w:p>
        </w:tc>
        <w:tc>
          <w:tcPr>
            <w:tcW w:w="3686" w:type="dxa"/>
          </w:tcPr>
          <w:p w14:paraId="29C68CB1"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3100</w:t>
            </w:r>
          </w:p>
        </w:tc>
      </w:tr>
      <w:tr w:rsidR="00816235" w:rsidRPr="00302D35" w14:paraId="6139BEB4" w14:textId="77777777" w:rsidTr="008C6AE8">
        <w:tc>
          <w:tcPr>
            <w:tcW w:w="3261" w:type="dxa"/>
          </w:tcPr>
          <w:p w14:paraId="248CFD86" w14:textId="77777777" w:rsidR="00816235" w:rsidRPr="0012535A" w:rsidRDefault="00816235" w:rsidP="00816235">
            <w:pPr>
              <w:autoSpaceDE w:val="0"/>
              <w:autoSpaceDN w:val="0"/>
              <w:adjustRightInd w:val="0"/>
              <w:jc w:val="center"/>
              <w:rPr>
                <w:rFonts w:ascii="Times New Roman" w:hAnsi="Times New Roman"/>
                <w:kern w:val="0"/>
                <w:sz w:val="28"/>
                <w:szCs w:val="28"/>
                <w:lang w:val="kk-KZ"/>
              </w:rPr>
            </w:pPr>
            <w:r w:rsidRPr="00302D35">
              <w:rPr>
                <w:rFonts w:ascii="Times New Roman" w:hAnsi="Times New Roman"/>
                <w:kern w:val="0"/>
                <w:sz w:val="28"/>
                <w:szCs w:val="28"/>
              </w:rPr>
              <w:t>2014</w:t>
            </w:r>
            <w:r w:rsidR="0012535A">
              <w:rPr>
                <w:rFonts w:ascii="Times New Roman" w:hAnsi="Times New Roman"/>
                <w:kern w:val="0"/>
                <w:sz w:val="28"/>
                <w:szCs w:val="28"/>
                <w:lang w:val="kk-KZ"/>
              </w:rPr>
              <w:t xml:space="preserve"> ж</w:t>
            </w:r>
          </w:p>
        </w:tc>
        <w:tc>
          <w:tcPr>
            <w:tcW w:w="2551" w:type="dxa"/>
          </w:tcPr>
          <w:p w14:paraId="4FE6B9C6"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214</w:t>
            </w:r>
          </w:p>
        </w:tc>
        <w:tc>
          <w:tcPr>
            <w:tcW w:w="3686" w:type="dxa"/>
          </w:tcPr>
          <w:p w14:paraId="6171AE54" w14:textId="77777777" w:rsidR="00816235" w:rsidRPr="00302D35" w:rsidRDefault="00816235" w:rsidP="00816235">
            <w:pPr>
              <w:autoSpaceDE w:val="0"/>
              <w:autoSpaceDN w:val="0"/>
              <w:adjustRightInd w:val="0"/>
              <w:jc w:val="center"/>
              <w:rPr>
                <w:rFonts w:ascii="Times New Roman" w:hAnsi="Times New Roman"/>
                <w:kern w:val="0"/>
                <w:sz w:val="28"/>
                <w:szCs w:val="28"/>
              </w:rPr>
            </w:pPr>
            <w:r w:rsidRPr="00302D35">
              <w:rPr>
                <w:rFonts w:ascii="Times New Roman" w:hAnsi="Times New Roman"/>
                <w:kern w:val="0"/>
                <w:sz w:val="28"/>
                <w:szCs w:val="28"/>
              </w:rPr>
              <w:t>3220</w:t>
            </w:r>
          </w:p>
        </w:tc>
      </w:tr>
    </w:tbl>
    <w:p w14:paraId="7F55F8B2" w14:textId="77777777" w:rsidR="00816235" w:rsidRDefault="00816235" w:rsidP="00816235">
      <w:pPr>
        <w:autoSpaceDE w:val="0"/>
        <w:autoSpaceDN w:val="0"/>
        <w:adjustRightInd w:val="0"/>
        <w:ind w:firstLine="426"/>
        <w:rPr>
          <w:rFonts w:ascii="Times New Roman" w:hAnsi="Times New Roman"/>
          <w:kern w:val="0"/>
          <w:sz w:val="28"/>
          <w:szCs w:val="28"/>
          <w:lang w:val="kk-KZ"/>
        </w:rPr>
      </w:pPr>
    </w:p>
    <w:p w14:paraId="2032C7CA" w14:textId="77777777" w:rsidR="008C6AE8" w:rsidRDefault="00FC0349" w:rsidP="008C6AE8">
      <w:pPr>
        <w:autoSpaceDE w:val="0"/>
        <w:autoSpaceDN w:val="0"/>
        <w:adjustRightInd w:val="0"/>
        <w:ind w:firstLine="426"/>
        <w:rPr>
          <w:rFonts w:ascii="Times New Roman" w:hAnsi="Times New Roman"/>
          <w:kern w:val="0"/>
          <w:sz w:val="28"/>
          <w:szCs w:val="28"/>
          <w:lang w:val="kk-KZ"/>
        </w:rPr>
      </w:pPr>
      <w:r w:rsidRPr="006B20A5">
        <w:rPr>
          <w:rFonts w:ascii="Times New Roman" w:eastAsia="Times New Roman" w:hAnsi="Times New Roman"/>
          <w:spacing w:val="2"/>
          <w:sz w:val="28"/>
          <w:szCs w:val="28"/>
          <w:lang w:val="kk-KZ" w:eastAsia="ar-SA"/>
        </w:rPr>
        <w:t>Индукцияланған мутагенездің генетикалық қоры</w:t>
      </w:r>
      <w:r>
        <w:rPr>
          <w:rFonts w:ascii="Times New Roman" w:eastAsia="Times New Roman" w:hAnsi="Times New Roman"/>
          <w:spacing w:val="2"/>
          <w:sz w:val="28"/>
          <w:szCs w:val="28"/>
          <w:lang w:val="kk-KZ" w:eastAsia="ar-SA"/>
        </w:rPr>
        <w:t>,</w:t>
      </w:r>
      <w:r w:rsidRPr="006B20A5">
        <w:rPr>
          <w:rFonts w:ascii="Times New Roman" w:eastAsia="Times New Roman" w:hAnsi="Times New Roman"/>
          <w:spacing w:val="2"/>
          <w:sz w:val="28"/>
          <w:szCs w:val="28"/>
          <w:lang w:val="kk-KZ" w:eastAsia="ar-SA"/>
        </w:rPr>
        <w:t xml:space="preserve"> </w:t>
      </w:r>
      <w:r>
        <w:rPr>
          <w:rFonts w:ascii="Times New Roman" w:eastAsia="Times New Roman" w:hAnsi="Times New Roman"/>
          <w:spacing w:val="2"/>
          <w:sz w:val="28"/>
          <w:szCs w:val="28"/>
          <w:lang w:val="kk-KZ" w:eastAsia="ar-SA"/>
        </w:rPr>
        <w:t xml:space="preserve">ауыл </w:t>
      </w:r>
      <w:r w:rsidRPr="006B20A5">
        <w:rPr>
          <w:rFonts w:ascii="Times New Roman" w:eastAsia="Times New Roman" w:hAnsi="Times New Roman"/>
          <w:spacing w:val="2"/>
          <w:sz w:val="28"/>
          <w:szCs w:val="28"/>
          <w:lang w:val="kk-KZ" w:eastAsia="ar-SA"/>
        </w:rPr>
        <w:t>шаруашылығында көптеген қолданыстарға ие болуы мүмкін.</w:t>
      </w:r>
      <w:r w:rsidRPr="004717F8">
        <w:rPr>
          <w:rFonts w:ascii="Times New Roman" w:eastAsia="Times New Roman" w:hAnsi="Times New Roman"/>
          <w:spacing w:val="2"/>
          <w:sz w:val="28"/>
          <w:szCs w:val="28"/>
          <w:lang w:val="kk-KZ" w:eastAsia="ar-SA"/>
        </w:rPr>
        <w:t xml:space="preserve"> </w:t>
      </w:r>
      <w:r w:rsidR="00816235" w:rsidRPr="000A099B">
        <w:rPr>
          <w:rFonts w:ascii="Times New Roman" w:eastAsia="Times New Roman" w:hAnsi="Times New Roman"/>
          <w:kern w:val="0"/>
          <w:sz w:val="28"/>
          <w:szCs w:val="28"/>
          <w:lang w:val="kk-KZ" w:eastAsia="ru-RU"/>
        </w:rPr>
        <w:t xml:space="preserve">Мутация 1930 жылдардан бастап қолданылады. Бұл </w:t>
      </w:r>
      <w:r w:rsidR="00816235">
        <w:rPr>
          <w:rFonts w:ascii="Times New Roman" w:eastAsia="Times New Roman" w:hAnsi="Times New Roman"/>
          <w:kern w:val="0"/>
          <w:sz w:val="28"/>
          <w:szCs w:val="28"/>
          <w:lang w:val="kk-KZ" w:eastAsia="ru-RU"/>
        </w:rPr>
        <w:t>әдіс</w:t>
      </w:r>
      <w:r w:rsidR="00816235" w:rsidRPr="000A099B">
        <w:rPr>
          <w:rFonts w:ascii="Times New Roman" w:eastAsia="Times New Roman" w:hAnsi="Times New Roman"/>
          <w:kern w:val="0"/>
          <w:sz w:val="28"/>
          <w:szCs w:val="28"/>
          <w:lang w:val="kk-KZ" w:eastAsia="ru-RU"/>
        </w:rPr>
        <w:t xml:space="preserve"> </w:t>
      </w:r>
      <w:r w:rsidR="00816235">
        <w:rPr>
          <w:rFonts w:ascii="Times New Roman" w:eastAsia="Times New Roman" w:hAnsi="Times New Roman"/>
          <w:kern w:val="0"/>
          <w:sz w:val="28"/>
          <w:szCs w:val="28"/>
          <w:lang w:val="kk-KZ" w:eastAsia="ru-RU"/>
        </w:rPr>
        <w:t xml:space="preserve">әртүрлі ауруға, құрғақшылыққа </w:t>
      </w:r>
      <w:r w:rsidR="004D1099">
        <w:rPr>
          <w:rFonts w:ascii="Times New Roman" w:eastAsia="Times New Roman" w:hAnsi="Times New Roman"/>
          <w:kern w:val="0"/>
          <w:sz w:val="28"/>
          <w:szCs w:val="28"/>
          <w:lang w:val="kk-KZ" w:eastAsia="ru-RU"/>
        </w:rPr>
        <w:t xml:space="preserve">төзімді </w:t>
      </w:r>
      <w:r w:rsidR="00F60D96">
        <w:rPr>
          <w:rFonts w:ascii="Times New Roman" w:eastAsia="Times New Roman" w:hAnsi="Times New Roman"/>
          <w:kern w:val="0"/>
          <w:sz w:val="28"/>
          <w:szCs w:val="28"/>
          <w:lang w:val="kk-KZ" w:eastAsia="ru-RU"/>
        </w:rPr>
        <w:t>және басқа</w:t>
      </w:r>
      <w:r w:rsidR="00816235" w:rsidRPr="000A099B">
        <w:rPr>
          <w:rFonts w:ascii="Times New Roman" w:eastAsia="Times New Roman" w:hAnsi="Times New Roman"/>
          <w:kern w:val="0"/>
          <w:sz w:val="28"/>
          <w:szCs w:val="28"/>
          <w:lang w:val="kk-KZ" w:eastAsia="ru-RU"/>
        </w:rPr>
        <w:t>да құнды</w:t>
      </w:r>
      <w:r w:rsidR="009C59F8">
        <w:rPr>
          <w:rFonts w:ascii="Times New Roman" w:eastAsia="Times New Roman" w:hAnsi="Times New Roman"/>
          <w:kern w:val="0"/>
          <w:sz w:val="28"/>
          <w:szCs w:val="28"/>
          <w:lang w:val="kk-KZ" w:eastAsia="ru-RU"/>
        </w:rPr>
        <w:t xml:space="preserve"> сорттарды алуға</w:t>
      </w:r>
      <w:r w:rsidR="00F60D96">
        <w:rPr>
          <w:rFonts w:ascii="Times New Roman" w:eastAsia="Times New Roman" w:hAnsi="Times New Roman"/>
          <w:kern w:val="0"/>
          <w:sz w:val="28"/>
          <w:szCs w:val="28"/>
          <w:lang w:val="kk-KZ" w:eastAsia="ru-RU"/>
        </w:rPr>
        <w:t xml:space="preserve"> көмектесетін</w:t>
      </w:r>
      <w:r w:rsidR="004D1099">
        <w:rPr>
          <w:rFonts w:ascii="Times New Roman" w:eastAsia="Times New Roman" w:hAnsi="Times New Roman"/>
          <w:kern w:val="0"/>
          <w:sz w:val="28"/>
          <w:szCs w:val="28"/>
          <w:lang w:val="kk-KZ" w:eastAsia="ru-RU"/>
        </w:rPr>
        <w:t>, агротехникалық процесті</w:t>
      </w:r>
      <w:r w:rsidR="00816235">
        <w:rPr>
          <w:rFonts w:ascii="Times New Roman" w:eastAsia="Times New Roman" w:hAnsi="Times New Roman"/>
          <w:kern w:val="0"/>
          <w:sz w:val="28"/>
          <w:szCs w:val="28"/>
          <w:lang w:val="kk-KZ" w:eastAsia="ru-RU"/>
        </w:rPr>
        <w:t xml:space="preserve"> жеде</w:t>
      </w:r>
      <w:r w:rsidR="009C59F8">
        <w:rPr>
          <w:rFonts w:ascii="Times New Roman" w:eastAsia="Times New Roman" w:hAnsi="Times New Roman"/>
          <w:kern w:val="0"/>
          <w:sz w:val="28"/>
          <w:szCs w:val="28"/>
          <w:lang w:val="kk-KZ" w:eastAsia="ru-RU"/>
        </w:rPr>
        <w:t>л</w:t>
      </w:r>
      <w:r w:rsidR="00F60D96">
        <w:rPr>
          <w:rFonts w:ascii="Times New Roman" w:eastAsia="Times New Roman" w:hAnsi="Times New Roman"/>
          <w:kern w:val="0"/>
          <w:sz w:val="28"/>
          <w:szCs w:val="28"/>
          <w:lang w:val="kk-KZ" w:eastAsia="ru-RU"/>
        </w:rPr>
        <w:t>дететін</w:t>
      </w:r>
      <w:r w:rsidR="00816235">
        <w:rPr>
          <w:rFonts w:ascii="Times New Roman" w:eastAsia="Times New Roman" w:hAnsi="Times New Roman"/>
          <w:kern w:val="0"/>
          <w:sz w:val="28"/>
          <w:szCs w:val="28"/>
          <w:lang w:val="kk-KZ" w:eastAsia="ru-RU"/>
        </w:rPr>
        <w:t xml:space="preserve"> құрал</w:t>
      </w:r>
      <w:r w:rsidR="00816235" w:rsidRPr="000A099B">
        <w:rPr>
          <w:rFonts w:ascii="Times New Roman" w:eastAsia="Times New Roman" w:hAnsi="Times New Roman"/>
          <w:kern w:val="0"/>
          <w:sz w:val="28"/>
          <w:szCs w:val="28"/>
          <w:lang w:val="kk-KZ" w:eastAsia="ru-RU"/>
        </w:rPr>
        <w:t>.</w:t>
      </w:r>
      <w:r w:rsidR="00816235" w:rsidRPr="009B7C4F">
        <w:rPr>
          <w:rFonts w:ascii="Times New Roman" w:hAnsi="Times New Roman"/>
          <w:sz w:val="28"/>
          <w:szCs w:val="28"/>
          <w:lang w:val="kk-KZ"/>
        </w:rPr>
        <w:t xml:space="preserve"> </w:t>
      </w:r>
      <w:r w:rsidR="00816235" w:rsidRPr="008F2723">
        <w:rPr>
          <w:rFonts w:ascii="Times New Roman" w:hAnsi="Times New Roman"/>
          <w:sz w:val="28"/>
          <w:szCs w:val="28"/>
          <w:lang w:val="kk-KZ"/>
        </w:rPr>
        <w:t>Ядролық техн</w:t>
      </w:r>
      <w:r w:rsidR="008926BC">
        <w:rPr>
          <w:rFonts w:ascii="Times New Roman" w:hAnsi="Times New Roman"/>
          <w:sz w:val="28"/>
          <w:szCs w:val="28"/>
          <w:lang w:val="kk-KZ"/>
        </w:rPr>
        <w:t xml:space="preserve">икалар вегетативті дақылдардың </w:t>
      </w:r>
      <w:r w:rsidR="00816235" w:rsidRPr="008F2723">
        <w:rPr>
          <w:rFonts w:ascii="Times New Roman" w:hAnsi="Times New Roman"/>
          <w:sz w:val="28"/>
          <w:szCs w:val="28"/>
          <w:lang w:val="kk-KZ"/>
        </w:rPr>
        <w:t xml:space="preserve">және басқа да </w:t>
      </w:r>
      <w:r w:rsidR="00691684">
        <w:rPr>
          <w:rFonts w:ascii="Times New Roman" w:hAnsi="Times New Roman"/>
          <w:sz w:val="28"/>
          <w:szCs w:val="28"/>
          <w:lang w:val="kk-KZ"/>
        </w:rPr>
        <w:t xml:space="preserve">бағалы сорттардың </w:t>
      </w:r>
      <w:r w:rsidR="00816235" w:rsidRPr="008F2723">
        <w:rPr>
          <w:rFonts w:ascii="Times New Roman" w:hAnsi="Times New Roman"/>
          <w:sz w:val="28"/>
          <w:szCs w:val="28"/>
          <w:lang w:val="kk-KZ"/>
        </w:rPr>
        <w:t>даму</w:t>
      </w:r>
      <w:r w:rsidR="00F81C30">
        <w:rPr>
          <w:rFonts w:ascii="Times New Roman" w:hAnsi="Times New Roman"/>
          <w:sz w:val="28"/>
          <w:szCs w:val="28"/>
          <w:lang w:val="kk-KZ"/>
        </w:rPr>
        <w:t>ына айтарлықтай үлес қо</w:t>
      </w:r>
      <w:r w:rsidR="008C664B">
        <w:rPr>
          <w:rFonts w:ascii="Times New Roman" w:hAnsi="Times New Roman"/>
          <w:sz w:val="28"/>
          <w:szCs w:val="28"/>
          <w:lang w:val="kk-KZ"/>
        </w:rPr>
        <w:t>сты</w:t>
      </w:r>
      <w:r w:rsidR="00816235" w:rsidRPr="008F2723">
        <w:rPr>
          <w:rFonts w:ascii="Times New Roman" w:hAnsi="Times New Roman"/>
          <w:sz w:val="28"/>
          <w:szCs w:val="28"/>
          <w:lang w:val="kk-KZ"/>
        </w:rPr>
        <w:t>.</w:t>
      </w:r>
      <w:r w:rsidR="008C6AE8" w:rsidRPr="008C6AE8">
        <w:rPr>
          <w:rFonts w:ascii="Times New Roman" w:hAnsi="Times New Roman"/>
          <w:kern w:val="0"/>
          <w:sz w:val="28"/>
          <w:szCs w:val="28"/>
          <w:lang w:val="kk-KZ"/>
        </w:rPr>
        <w:t xml:space="preserve"> </w:t>
      </w:r>
      <w:r w:rsidR="008C6AE8" w:rsidRPr="00CC3CA1">
        <w:rPr>
          <w:rFonts w:ascii="Times New Roman" w:hAnsi="Times New Roman"/>
          <w:kern w:val="0"/>
          <w:sz w:val="28"/>
          <w:szCs w:val="28"/>
          <w:lang w:val="kk-KZ"/>
        </w:rPr>
        <w:t>Әлемнің 60-тан аст</w:t>
      </w:r>
      <w:r w:rsidR="008C6AE8">
        <w:rPr>
          <w:rFonts w:ascii="Times New Roman" w:hAnsi="Times New Roman"/>
          <w:kern w:val="0"/>
          <w:sz w:val="28"/>
          <w:szCs w:val="28"/>
          <w:lang w:val="kk-KZ"/>
        </w:rPr>
        <w:t xml:space="preserve">ам елінде өсімдіктердің әр </w:t>
      </w:r>
      <w:r w:rsidR="008C6AE8" w:rsidRPr="00CC3CA1">
        <w:rPr>
          <w:rFonts w:ascii="Times New Roman" w:hAnsi="Times New Roman"/>
          <w:kern w:val="0"/>
          <w:sz w:val="28"/>
          <w:szCs w:val="28"/>
          <w:lang w:val="kk-KZ"/>
        </w:rPr>
        <w:t>түрлерінен мутантты сорттар шығарылды, бұл биоәртүрлілікті арттырып қана қоймай, дәстүрлі өсімдік өсіру үшін</w:t>
      </w:r>
      <w:r w:rsidR="008C6AE8">
        <w:rPr>
          <w:rFonts w:ascii="Times New Roman" w:hAnsi="Times New Roman"/>
          <w:kern w:val="0"/>
          <w:sz w:val="28"/>
          <w:szCs w:val="28"/>
          <w:lang w:val="kk-KZ"/>
        </w:rPr>
        <w:t>,</w:t>
      </w:r>
      <w:r w:rsidR="008C6AE8" w:rsidRPr="00CC3CA1">
        <w:rPr>
          <w:rFonts w:ascii="Times New Roman" w:hAnsi="Times New Roman"/>
          <w:kern w:val="0"/>
          <w:sz w:val="28"/>
          <w:szCs w:val="28"/>
          <w:lang w:val="kk-KZ"/>
        </w:rPr>
        <w:t xml:space="preserve"> асыл тұқымды материалмен қамтамасыз етті</w:t>
      </w:r>
      <w:r w:rsidR="008C6AE8">
        <w:rPr>
          <w:rFonts w:ascii="Times New Roman" w:hAnsi="Times New Roman"/>
          <w:kern w:val="0"/>
          <w:sz w:val="28"/>
          <w:szCs w:val="28"/>
          <w:lang w:val="kk-KZ"/>
        </w:rPr>
        <w:t xml:space="preserve"> </w:t>
      </w:r>
      <w:r w:rsidR="008C6AE8" w:rsidRPr="00080ECA">
        <w:rPr>
          <w:rFonts w:ascii="Times New Roman" w:hAnsi="Times New Roman"/>
          <w:kern w:val="0"/>
          <w:sz w:val="28"/>
          <w:szCs w:val="28"/>
          <w:lang w:val="kk-KZ"/>
        </w:rPr>
        <w:t>(</w:t>
      </w:r>
      <w:r w:rsidR="00F81AF7">
        <w:rPr>
          <w:rFonts w:ascii="Times New Roman" w:hAnsi="Times New Roman"/>
          <w:kern w:val="0"/>
          <w:sz w:val="28"/>
          <w:szCs w:val="28"/>
          <w:lang w:val="kk-KZ"/>
        </w:rPr>
        <w:t xml:space="preserve">сурет </w:t>
      </w:r>
      <w:r w:rsidR="008C6AE8">
        <w:rPr>
          <w:rFonts w:ascii="Times New Roman" w:hAnsi="Times New Roman"/>
          <w:kern w:val="0"/>
          <w:sz w:val="28"/>
          <w:szCs w:val="28"/>
          <w:lang w:val="kk-KZ"/>
        </w:rPr>
        <w:t>1</w:t>
      </w:r>
      <w:r w:rsidR="008C6AE8" w:rsidRPr="00080ECA">
        <w:rPr>
          <w:rFonts w:ascii="Times New Roman" w:hAnsi="Times New Roman"/>
          <w:kern w:val="0"/>
          <w:sz w:val="28"/>
          <w:szCs w:val="28"/>
          <w:lang w:val="kk-KZ"/>
        </w:rPr>
        <w:t>)</w:t>
      </w:r>
      <w:r w:rsidR="00D90492">
        <w:rPr>
          <w:rFonts w:ascii="Times New Roman" w:hAnsi="Times New Roman"/>
          <w:kern w:val="0"/>
          <w:sz w:val="28"/>
          <w:szCs w:val="28"/>
          <w:lang w:val="kk-KZ"/>
        </w:rPr>
        <w:t xml:space="preserve"> [27</w:t>
      </w:r>
      <w:r w:rsidR="008C6AE8" w:rsidRPr="00CC3CA1">
        <w:rPr>
          <w:rFonts w:ascii="Times New Roman" w:hAnsi="Times New Roman"/>
          <w:kern w:val="0"/>
          <w:sz w:val="28"/>
          <w:szCs w:val="28"/>
          <w:lang w:val="kk-KZ"/>
        </w:rPr>
        <w:t>].</w:t>
      </w:r>
    </w:p>
    <w:p w14:paraId="5727656D" w14:textId="77777777" w:rsidR="00816235" w:rsidRDefault="00816235" w:rsidP="00816235">
      <w:pPr>
        <w:autoSpaceDE w:val="0"/>
        <w:autoSpaceDN w:val="0"/>
        <w:adjustRightInd w:val="0"/>
        <w:ind w:firstLine="426"/>
        <w:rPr>
          <w:rFonts w:ascii="Times New Roman" w:hAnsi="Times New Roman"/>
          <w:sz w:val="28"/>
          <w:szCs w:val="28"/>
          <w:lang w:val="kk-KZ"/>
        </w:rPr>
      </w:pPr>
    </w:p>
    <w:p w14:paraId="1D6AE6A8" w14:textId="77777777" w:rsidR="00816235" w:rsidRPr="00302D35" w:rsidRDefault="00DE1329" w:rsidP="00816235">
      <w:pPr>
        <w:autoSpaceDE w:val="0"/>
        <w:autoSpaceDN w:val="0"/>
        <w:adjustRightInd w:val="0"/>
        <w:rPr>
          <w:rFonts w:ascii="Times New Roman" w:hAnsi="Times New Roman"/>
          <w:kern w:val="0"/>
          <w:sz w:val="28"/>
          <w:szCs w:val="28"/>
        </w:rPr>
      </w:pPr>
      <w:r w:rsidRPr="00DE1329">
        <w:rPr>
          <w:rFonts w:ascii="Times New Roman" w:hAnsi="Times New Roman"/>
          <w:noProof/>
          <w:kern w:val="0"/>
          <w:sz w:val="28"/>
          <w:szCs w:val="28"/>
          <w:lang w:val="ru-RU" w:eastAsia="ru-RU"/>
        </w:rPr>
        <w:drawing>
          <wp:inline distT="0" distB="0" distL="0" distR="0" wp14:anchorId="1B9511D1" wp14:editId="40D94A14">
            <wp:extent cx="6048375" cy="32956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2329" cy="3303253"/>
                    </a:xfrm>
                    <a:prstGeom prst="rect">
                      <a:avLst/>
                    </a:prstGeom>
                  </pic:spPr>
                </pic:pic>
              </a:graphicData>
            </a:graphic>
          </wp:inline>
        </w:drawing>
      </w:r>
    </w:p>
    <w:p w14:paraId="291F8FA1" w14:textId="77777777" w:rsidR="00816235" w:rsidRDefault="00816235" w:rsidP="00590570">
      <w:pPr>
        <w:jc w:val="center"/>
        <w:rPr>
          <w:rFonts w:ascii="Times New Roman" w:hAnsi="Times New Roman"/>
          <w:sz w:val="28"/>
          <w:szCs w:val="28"/>
        </w:rPr>
      </w:pPr>
      <w:proofErr w:type="spellStart"/>
      <w:r w:rsidRPr="00EE7071">
        <w:rPr>
          <w:rFonts w:ascii="Times New Roman" w:hAnsi="Times New Roman"/>
          <w:sz w:val="28"/>
          <w:szCs w:val="28"/>
        </w:rPr>
        <w:t>Сурет</w:t>
      </w:r>
      <w:proofErr w:type="spellEnd"/>
      <w:r w:rsidRPr="00EE7071">
        <w:rPr>
          <w:rFonts w:ascii="Times New Roman" w:hAnsi="Times New Roman"/>
          <w:sz w:val="28"/>
          <w:szCs w:val="28"/>
        </w:rPr>
        <w:t xml:space="preserve"> 1 – (а) </w:t>
      </w:r>
      <w:proofErr w:type="spellStart"/>
      <w:r w:rsidRPr="00EE7071">
        <w:rPr>
          <w:rFonts w:ascii="Times New Roman" w:hAnsi="Times New Roman"/>
          <w:sz w:val="28"/>
          <w:szCs w:val="28"/>
        </w:rPr>
        <w:t>мутантты</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сорттардың</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дүние</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жүзінде</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таралуы</w:t>
      </w:r>
      <w:proofErr w:type="spellEnd"/>
      <w:r w:rsidRPr="00EE7071">
        <w:rPr>
          <w:rFonts w:ascii="Times New Roman" w:hAnsi="Times New Roman"/>
          <w:sz w:val="28"/>
          <w:szCs w:val="28"/>
        </w:rPr>
        <w:t xml:space="preserve"> (A &amp; </w:t>
      </w:r>
      <w:r w:rsidR="00DE1329" w:rsidRPr="00EE7071">
        <w:rPr>
          <w:rFonts w:ascii="Times New Roman" w:hAnsi="Times New Roman"/>
          <w:sz w:val="28"/>
          <w:szCs w:val="28"/>
        </w:rPr>
        <w:t>П</w:t>
      </w:r>
      <w:r w:rsidRPr="00EE7071">
        <w:rPr>
          <w:rFonts w:ascii="Times New Roman" w:hAnsi="Times New Roman"/>
          <w:sz w:val="28"/>
          <w:szCs w:val="28"/>
        </w:rPr>
        <w:t xml:space="preserve">: </w:t>
      </w:r>
      <w:proofErr w:type="spellStart"/>
      <w:r w:rsidRPr="00EE7071">
        <w:rPr>
          <w:rFonts w:ascii="Times New Roman" w:hAnsi="Times New Roman"/>
          <w:sz w:val="28"/>
          <w:szCs w:val="28"/>
        </w:rPr>
        <w:t>Австралия</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және</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Тынық</w:t>
      </w:r>
      <w:proofErr w:type="spellEnd"/>
      <w:r w:rsidRPr="00EE7071">
        <w:rPr>
          <w:rFonts w:ascii="Times New Roman" w:hAnsi="Times New Roman"/>
          <w:sz w:val="28"/>
          <w:szCs w:val="28"/>
        </w:rPr>
        <w:t xml:space="preserve"> </w:t>
      </w:r>
      <w:proofErr w:type="spellStart"/>
      <w:r w:rsidRPr="00EE7071">
        <w:rPr>
          <w:rFonts w:ascii="Times New Roman" w:hAnsi="Times New Roman"/>
          <w:sz w:val="28"/>
          <w:szCs w:val="28"/>
        </w:rPr>
        <w:t>мұхиты</w:t>
      </w:r>
      <w:proofErr w:type="spellEnd"/>
      <w:r w:rsidRPr="00EE7071">
        <w:rPr>
          <w:rFonts w:ascii="Times New Roman" w:hAnsi="Times New Roman"/>
          <w:sz w:val="28"/>
          <w:szCs w:val="28"/>
        </w:rPr>
        <w:t>);</w:t>
      </w:r>
      <w:r w:rsidR="00DE1329" w:rsidRPr="00EE7071">
        <w:rPr>
          <w:rFonts w:ascii="Times New Roman" w:hAnsi="Times New Roman"/>
          <w:sz w:val="28"/>
          <w:szCs w:val="28"/>
        </w:rPr>
        <w:t xml:space="preserve"> (б</w:t>
      </w:r>
      <w:r w:rsidRPr="00EE7071">
        <w:rPr>
          <w:rFonts w:ascii="Times New Roman" w:hAnsi="Times New Roman"/>
          <w:sz w:val="28"/>
          <w:szCs w:val="28"/>
        </w:rPr>
        <w:t xml:space="preserve">) </w:t>
      </w:r>
      <w:proofErr w:type="spellStart"/>
      <w:r w:rsidRPr="00EE7071">
        <w:rPr>
          <w:rFonts w:ascii="Times New Roman" w:hAnsi="Times New Roman"/>
          <w:sz w:val="28"/>
          <w:szCs w:val="28"/>
        </w:rPr>
        <w:t>Азияда</w:t>
      </w:r>
      <w:proofErr w:type="spellEnd"/>
      <w:r w:rsidRPr="00EE7071">
        <w:rPr>
          <w:rFonts w:ascii="Times New Roman" w:hAnsi="Times New Roman"/>
          <w:sz w:val="28"/>
          <w:szCs w:val="28"/>
        </w:rPr>
        <w:t xml:space="preserve"> </w:t>
      </w:r>
      <w:proofErr w:type="spellStart"/>
      <w:r w:rsidR="00DE1329" w:rsidRPr="00EE7071">
        <w:rPr>
          <w:rFonts w:ascii="Times New Roman" w:hAnsi="Times New Roman"/>
          <w:sz w:val="28"/>
          <w:szCs w:val="28"/>
        </w:rPr>
        <w:t>таралуы</w:t>
      </w:r>
      <w:proofErr w:type="spellEnd"/>
      <w:r w:rsidR="00DE1329" w:rsidRPr="00EE7071">
        <w:rPr>
          <w:rFonts w:ascii="Times New Roman" w:hAnsi="Times New Roman"/>
          <w:sz w:val="28"/>
          <w:szCs w:val="28"/>
        </w:rPr>
        <w:t>; (с</w:t>
      </w:r>
      <w:r w:rsidRPr="00EE7071">
        <w:rPr>
          <w:rFonts w:ascii="Times New Roman" w:hAnsi="Times New Roman"/>
          <w:sz w:val="28"/>
          <w:szCs w:val="28"/>
        </w:rPr>
        <w:t xml:space="preserve">) </w:t>
      </w:r>
      <w:proofErr w:type="spellStart"/>
      <w:r w:rsidR="00D9743F" w:rsidRPr="00EE7071">
        <w:rPr>
          <w:rFonts w:ascii="Times New Roman" w:hAnsi="Times New Roman"/>
          <w:sz w:val="28"/>
          <w:szCs w:val="28"/>
        </w:rPr>
        <w:t>азық-түлік</w:t>
      </w:r>
      <w:proofErr w:type="spellEnd"/>
      <w:r w:rsidR="00D9743F" w:rsidRPr="00EE7071">
        <w:rPr>
          <w:rFonts w:ascii="Times New Roman" w:hAnsi="Times New Roman"/>
          <w:sz w:val="28"/>
          <w:szCs w:val="28"/>
        </w:rPr>
        <w:t xml:space="preserve"> </w:t>
      </w:r>
      <w:proofErr w:type="spellStart"/>
      <w:r w:rsidR="00D9743F" w:rsidRPr="00EE7071">
        <w:rPr>
          <w:rFonts w:ascii="Times New Roman" w:hAnsi="Times New Roman"/>
          <w:sz w:val="28"/>
          <w:szCs w:val="28"/>
        </w:rPr>
        <w:t>дақылдарының</w:t>
      </w:r>
      <w:proofErr w:type="spellEnd"/>
      <w:r w:rsidR="00D9743F" w:rsidRPr="00EE7071">
        <w:rPr>
          <w:rFonts w:ascii="Times New Roman" w:hAnsi="Times New Roman"/>
          <w:sz w:val="28"/>
          <w:szCs w:val="28"/>
        </w:rPr>
        <w:t xml:space="preserve"> </w:t>
      </w:r>
      <w:proofErr w:type="spellStart"/>
      <w:r w:rsidR="00D9743F" w:rsidRPr="00EE7071">
        <w:rPr>
          <w:rFonts w:ascii="Times New Roman" w:hAnsi="Times New Roman"/>
          <w:sz w:val="28"/>
          <w:szCs w:val="28"/>
        </w:rPr>
        <w:t>айырмасы</w:t>
      </w:r>
      <w:proofErr w:type="spellEnd"/>
      <w:r w:rsidR="00D9743F" w:rsidRPr="00EE7071">
        <w:rPr>
          <w:rFonts w:ascii="Times New Roman" w:hAnsi="Times New Roman"/>
          <w:sz w:val="28"/>
          <w:szCs w:val="28"/>
        </w:rPr>
        <w:t>; (</w:t>
      </w:r>
      <w:r w:rsidR="00DE1329" w:rsidRPr="00EE7071">
        <w:rPr>
          <w:rFonts w:ascii="Times New Roman" w:hAnsi="Times New Roman"/>
          <w:sz w:val="28"/>
          <w:szCs w:val="28"/>
        </w:rPr>
        <w:t>д</w:t>
      </w:r>
      <w:r w:rsidRPr="00EE7071">
        <w:rPr>
          <w:rFonts w:ascii="Times New Roman" w:hAnsi="Times New Roman"/>
          <w:sz w:val="28"/>
          <w:szCs w:val="28"/>
        </w:rPr>
        <w:t xml:space="preserve">) </w:t>
      </w:r>
      <w:proofErr w:type="spellStart"/>
      <w:r w:rsidR="00D9743F" w:rsidRPr="00EE7071">
        <w:rPr>
          <w:rFonts w:ascii="Times New Roman" w:hAnsi="Times New Roman"/>
          <w:sz w:val="28"/>
          <w:szCs w:val="28"/>
        </w:rPr>
        <w:t>әр</w:t>
      </w:r>
      <w:proofErr w:type="spellEnd"/>
      <w:r w:rsidR="00D9743F" w:rsidRPr="00EE7071">
        <w:rPr>
          <w:rFonts w:ascii="Times New Roman" w:hAnsi="Times New Roman"/>
          <w:sz w:val="28"/>
          <w:szCs w:val="28"/>
        </w:rPr>
        <w:t xml:space="preserve"> </w:t>
      </w:r>
      <w:proofErr w:type="spellStart"/>
      <w:r w:rsidR="00D9743F" w:rsidRPr="00EE7071">
        <w:rPr>
          <w:rFonts w:ascii="Times New Roman" w:hAnsi="Times New Roman"/>
          <w:sz w:val="28"/>
          <w:szCs w:val="28"/>
        </w:rPr>
        <w:t>түрлі</w:t>
      </w:r>
      <w:proofErr w:type="spellEnd"/>
      <w:r w:rsidR="00D9743F" w:rsidRPr="00EE7071">
        <w:rPr>
          <w:rFonts w:ascii="Times New Roman" w:hAnsi="Times New Roman"/>
          <w:sz w:val="28"/>
          <w:szCs w:val="28"/>
        </w:rPr>
        <w:t xml:space="preserve"> </w:t>
      </w:r>
      <w:proofErr w:type="spellStart"/>
      <w:r w:rsidR="00C83AB2" w:rsidRPr="00EE7071">
        <w:rPr>
          <w:rFonts w:ascii="Times New Roman" w:hAnsi="Times New Roman"/>
          <w:sz w:val="28"/>
          <w:szCs w:val="28"/>
        </w:rPr>
        <w:t>пайдалануш</w:t>
      </w:r>
      <w:r w:rsidR="008C6AE8" w:rsidRPr="00EE7071">
        <w:rPr>
          <w:rFonts w:ascii="Times New Roman" w:hAnsi="Times New Roman"/>
          <w:sz w:val="28"/>
          <w:szCs w:val="28"/>
        </w:rPr>
        <w:t>ылар</w:t>
      </w:r>
      <w:proofErr w:type="spellEnd"/>
      <w:r w:rsidR="008C6AE8" w:rsidRPr="00EE7071">
        <w:rPr>
          <w:rFonts w:ascii="Times New Roman" w:hAnsi="Times New Roman"/>
          <w:sz w:val="28"/>
          <w:szCs w:val="28"/>
        </w:rPr>
        <w:t xml:space="preserve"> </w:t>
      </w:r>
      <w:proofErr w:type="spellStart"/>
      <w:r w:rsidR="008C6AE8" w:rsidRPr="00EE7071">
        <w:rPr>
          <w:rFonts w:ascii="Times New Roman" w:hAnsi="Times New Roman"/>
          <w:sz w:val="28"/>
          <w:szCs w:val="28"/>
        </w:rPr>
        <w:t>айырмасы</w:t>
      </w:r>
      <w:proofErr w:type="spellEnd"/>
      <w:r w:rsidR="008C6AE8" w:rsidRPr="00EE7071">
        <w:rPr>
          <w:rFonts w:ascii="Times New Roman" w:hAnsi="Times New Roman"/>
          <w:sz w:val="28"/>
          <w:szCs w:val="28"/>
        </w:rPr>
        <w:t xml:space="preserve"> </w:t>
      </w:r>
      <w:r w:rsidR="00D90492">
        <w:rPr>
          <w:rFonts w:ascii="Times New Roman" w:hAnsi="Times New Roman"/>
          <w:sz w:val="28"/>
          <w:szCs w:val="28"/>
        </w:rPr>
        <w:t>[28</w:t>
      </w:r>
      <w:r w:rsidRPr="00EE7071">
        <w:rPr>
          <w:rFonts w:ascii="Times New Roman" w:hAnsi="Times New Roman"/>
          <w:sz w:val="28"/>
          <w:szCs w:val="28"/>
        </w:rPr>
        <w:t>].</w:t>
      </w:r>
    </w:p>
    <w:p w14:paraId="3AD5C9BD" w14:textId="77777777" w:rsidR="00C45EA0" w:rsidRPr="00EE7071" w:rsidRDefault="00C45EA0" w:rsidP="00EE7071">
      <w:pPr>
        <w:rPr>
          <w:rFonts w:ascii="Times New Roman" w:hAnsi="Times New Roman"/>
          <w:sz w:val="28"/>
          <w:szCs w:val="28"/>
        </w:rPr>
      </w:pPr>
    </w:p>
    <w:p w14:paraId="36A91E9E" w14:textId="77777777" w:rsidR="008C1A4C" w:rsidRDefault="00816235" w:rsidP="005A0197">
      <w:pPr>
        <w:autoSpaceDE w:val="0"/>
        <w:autoSpaceDN w:val="0"/>
        <w:adjustRightInd w:val="0"/>
        <w:ind w:firstLine="426"/>
        <w:rPr>
          <w:rFonts w:ascii="Times New Roman" w:eastAsia="TimesNewRomanPSMT" w:hAnsi="Times New Roman"/>
          <w:sz w:val="28"/>
          <w:szCs w:val="28"/>
          <w:lang w:val="kk-KZ"/>
        </w:rPr>
      </w:pPr>
      <w:r w:rsidRPr="009B7C4F">
        <w:rPr>
          <w:rFonts w:ascii="Times New Roman" w:hAnsi="Times New Roman"/>
          <w:sz w:val="28"/>
          <w:szCs w:val="28"/>
          <w:lang w:val="kk-KZ"/>
        </w:rPr>
        <w:t xml:space="preserve">ХІХ ғасырдың аяғында рентгендік және басқа сәулелену формалары </w:t>
      </w:r>
      <w:r>
        <w:rPr>
          <w:rFonts w:ascii="Times New Roman" w:hAnsi="Times New Roman"/>
          <w:sz w:val="28"/>
          <w:szCs w:val="28"/>
          <w:lang w:val="kk-KZ"/>
        </w:rPr>
        <w:t xml:space="preserve">арқылы </w:t>
      </w:r>
      <w:r w:rsidRPr="009B7C4F">
        <w:rPr>
          <w:rFonts w:ascii="Times New Roman" w:hAnsi="Times New Roman"/>
          <w:sz w:val="28"/>
          <w:szCs w:val="28"/>
          <w:lang w:val="kk-KZ"/>
        </w:rPr>
        <w:t xml:space="preserve">генетикалық материалды өзгерту қабілеттілігін </w:t>
      </w:r>
      <w:r>
        <w:rPr>
          <w:rFonts w:ascii="Times New Roman" w:hAnsi="Times New Roman"/>
          <w:sz w:val="28"/>
          <w:szCs w:val="28"/>
          <w:lang w:val="kk-KZ"/>
        </w:rPr>
        <w:t>байқаған</w:t>
      </w:r>
      <w:r w:rsidR="00C83AB2">
        <w:rPr>
          <w:rFonts w:ascii="Times New Roman" w:hAnsi="Times New Roman"/>
          <w:sz w:val="28"/>
          <w:szCs w:val="28"/>
          <w:lang w:val="kk-KZ"/>
        </w:rPr>
        <w:t xml:space="preserve"> ғалымдар</w:t>
      </w:r>
      <w:r w:rsidR="008C1A4C">
        <w:rPr>
          <w:rFonts w:ascii="Times New Roman" w:hAnsi="Times New Roman"/>
          <w:sz w:val="28"/>
          <w:szCs w:val="28"/>
          <w:lang w:val="kk-KZ"/>
        </w:rPr>
        <w:t xml:space="preserve"> иондық сәулеленудің түрлі варианттарын </w:t>
      </w:r>
      <w:r>
        <w:rPr>
          <w:rFonts w:ascii="Times New Roman" w:hAnsi="Times New Roman"/>
          <w:sz w:val="28"/>
          <w:szCs w:val="28"/>
          <w:lang w:val="kk-KZ"/>
        </w:rPr>
        <w:t>жиі қолданып келген</w:t>
      </w:r>
      <w:r w:rsidRPr="009B7C4F">
        <w:rPr>
          <w:rFonts w:ascii="Times New Roman" w:hAnsi="Times New Roman"/>
          <w:sz w:val="28"/>
          <w:szCs w:val="28"/>
          <w:lang w:val="kk-KZ"/>
        </w:rPr>
        <w:t xml:space="preserve">. </w:t>
      </w:r>
      <w:r w:rsidR="008C1A4C">
        <w:rPr>
          <w:rFonts w:ascii="Times New Roman" w:eastAsia="TimesNewRomanPSMT" w:hAnsi="Times New Roman"/>
          <w:sz w:val="28"/>
          <w:szCs w:val="28"/>
          <w:lang w:val="kk-KZ"/>
        </w:rPr>
        <w:t>М</w:t>
      </w:r>
      <w:r w:rsidR="008C1A4C" w:rsidRPr="00FD1FB6">
        <w:rPr>
          <w:rFonts w:ascii="Times New Roman" w:eastAsia="TimesNewRomanPSMT" w:hAnsi="Times New Roman"/>
          <w:sz w:val="28"/>
          <w:szCs w:val="28"/>
          <w:lang w:val="kk-KZ"/>
        </w:rPr>
        <w:t xml:space="preserve">ысалы, </w:t>
      </w:r>
      <w:r w:rsidR="001A7FBC">
        <w:rPr>
          <w:rFonts w:ascii="Times New Roman" w:eastAsia="TimesNewRomanPSMT" w:hAnsi="Times New Roman"/>
          <w:sz w:val="28"/>
          <w:szCs w:val="28"/>
          <w:lang w:val="kk-KZ"/>
        </w:rPr>
        <w:t>ф</w:t>
      </w:r>
      <w:r w:rsidR="00E45D92">
        <w:rPr>
          <w:rFonts w:ascii="Times New Roman" w:eastAsia="TimesNewRomanPSMT" w:hAnsi="Times New Roman"/>
          <w:sz w:val="28"/>
          <w:szCs w:val="28"/>
          <w:lang w:val="kk-KZ"/>
        </w:rPr>
        <w:t>и</w:t>
      </w:r>
      <w:r w:rsidR="008C664B">
        <w:rPr>
          <w:rFonts w:ascii="Times New Roman" w:eastAsia="TimesNewRomanPSMT" w:hAnsi="Times New Roman"/>
          <w:sz w:val="28"/>
          <w:szCs w:val="28"/>
          <w:lang w:val="kk-KZ"/>
        </w:rPr>
        <w:t xml:space="preserve">зикалық мутагенез </w:t>
      </w:r>
      <w:r w:rsidR="008C664B" w:rsidRPr="008C664B">
        <w:rPr>
          <w:rFonts w:ascii="Times New Roman" w:eastAsia="TimesNewRomanPSMT" w:hAnsi="Times New Roman"/>
          <w:sz w:val="28"/>
          <w:szCs w:val="28"/>
          <w:lang w:val="kk-KZ"/>
        </w:rPr>
        <w:t>(</w:t>
      </w:r>
      <w:r w:rsidR="00077A9A" w:rsidRPr="00FD1FB6">
        <w:rPr>
          <w:rFonts w:ascii="Times New Roman" w:eastAsia="TimesNewRomanPSMT" w:hAnsi="Times New Roman"/>
          <w:sz w:val="28"/>
          <w:szCs w:val="28"/>
          <w:lang w:val="kk-KZ"/>
        </w:rPr>
        <w:t>рентген сәулелерін, г</w:t>
      </w:r>
      <w:r w:rsidR="008C664B">
        <w:rPr>
          <w:rFonts w:ascii="Times New Roman" w:eastAsia="TimesNewRomanPSMT" w:hAnsi="Times New Roman"/>
          <w:sz w:val="28"/>
          <w:szCs w:val="28"/>
          <w:lang w:val="kk-KZ"/>
        </w:rPr>
        <w:t>амма-сәулелерін және нейтрондар</w:t>
      </w:r>
      <w:r w:rsidR="008C664B" w:rsidRPr="008C664B">
        <w:rPr>
          <w:rFonts w:ascii="Times New Roman" w:eastAsia="TimesNewRomanPSMT" w:hAnsi="Times New Roman"/>
          <w:sz w:val="28"/>
          <w:szCs w:val="28"/>
          <w:lang w:val="kk-KZ"/>
        </w:rPr>
        <w:t xml:space="preserve">) </w:t>
      </w:r>
      <w:r w:rsidR="00077A9A" w:rsidRPr="00FD1FB6">
        <w:rPr>
          <w:rFonts w:ascii="Times New Roman" w:eastAsia="TimesNewRomanPSMT" w:hAnsi="Times New Roman"/>
          <w:sz w:val="28"/>
          <w:szCs w:val="28"/>
          <w:lang w:val="kk-KZ"/>
        </w:rPr>
        <w:t>қолд</w:t>
      </w:r>
      <w:r w:rsidR="00077A9A">
        <w:rPr>
          <w:rFonts w:ascii="Times New Roman" w:eastAsia="TimesNewRomanPSMT" w:hAnsi="Times New Roman"/>
          <w:sz w:val="28"/>
          <w:szCs w:val="28"/>
          <w:lang w:val="kk-KZ"/>
        </w:rPr>
        <w:t xml:space="preserve">ану </w:t>
      </w:r>
      <w:r w:rsidR="00077A9A">
        <w:rPr>
          <w:rFonts w:ascii="Times New Roman" w:eastAsia="TimesNewRomanPSMT" w:hAnsi="Times New Roman"/>
          <w:sz w:val="28"/>
          <w:szCs w:val="28"/>
          <w:lang w:val="kk-KZ"/>
        </w:rPr>
        <w:lastRenderedPageBreak/>
        <w:t>жақсы жолға қойылған.</w:t>
      </w:r>
      <w:r w:rsidR="008C6AE8" w:rsidRPr="008C6AE8">
        <w:rPr>
          <w:rFonts w:ascii="Times New Roman" w:hAnsi="Times New Roman"/>
          <w:sz w:val="28"/>
          <w:szCs w:val="28"/>
          <w:lang w:val="kk-KZ"/>
        </w:rPr>
        <w:t xml:space="preserve"> </w:t>
      </w:r>
      <w:r w:rsidR="008C6AE8" w:rsidRPr="009B7C4F">
        <w:rPr>
          <w:rFonts w:ascii="Times New Roman" w:hAnsi="Times New Roman"/>
          <w:sz w:val="28"/>
          <w:szCs w:val="28"/>
          <w:lang w:val="kk-KZ"/>
        </w:rPr>
        <w:t>Мутагенездің барлық түрлерін физикалық, химиялық және биологиялық деп бөлуге болады (сурет 2</w:t>
      </w:r>
      <w:r w:rsidR="008C6AE8">
        <w:rPr>
          <w:rFonts w:ascii="Times New Roman" w:hAnsi="Times New Roman"/>
          <w:sz w:val="28"/>
          <w:szCs w:val="28"/>
          <w:lang w:val="kk-KZ"/>
        </w:rPr>
        <w:t>)</w:t>
      </w:r>
      <w:r w:rsidR="008C6AE8" w:rsidRPr="009B7C4F">
        <w:rPr>
          <w:rFonts w:ascii="Times New Roman" w:hAnsi="Times New Roman"/>
          <w:sz w:val="28"/>
          <w:szCs w:val="28"/>
          <w:lang w:val="kk-KZ"/>
        </w:rPr>
        <w:t xml:space="preserve"> </w:t>
      </w:r>
      <w:r w:rsidR="00D90492">
        <w:rPr>
          <w:rFonts w:ascii="Times New Roman" w:hAnsi="Times New Roman"/>
          <w:sz w:val="28"/>
          <w:szCs w:val="28"/>
          <w:lang w:val="kk-KZ"/>
        </w:rPr>
        <w:t>[29</w:t>
      </w:r>
      <w:r w:rsidR="008C6AE8">
        <w:rPr>
          <w:rFonts w:ascii="Times New Roman" w:hAnsi="Times New Roman"/>
          <w:sz w:val="28"/>
          <w:szCs w:val="28"/>
          <w:lang w:val="kk-KZ"/>
        </w:rPr>
        <w:t>].</w:t>
      </w:r>
    </w:p>
    <w:p w14:paraId="11086DC4" w14:textId="77777777" w:rsidR="00D658EB" w:rsidRPr="008C6AE8" w:rsidRDefault="007A5B11" w:rsidP="008C6AE8">
      <w:pPr>
        <w:autoSpaceDE w:val="0"/>
        <w:autoSpaceDN w:val="0"/>
        <w:adjustRightInd w:val="0"/>
        <w:ind w:firstLine="426"/>
        <w:rPr>
          <w:rFonts w:ascii="Times New Roman" w:eastAsia="TimesNewRomanPSMT" w:hAnsi="Times New Roman"/>
          <w:sz w:val="28"/>
          <w:szCs w:val="28"/>
          <w:lang w:val="kk-KZ"/>
        </w:rPr>
      </w:pPr>
      <w:r>
        <w:rPr>
          <w:noProof/>
          <w:lang w:val="ru-RU" w:eastAsia="ru-RU"/>
        </w:rPr>
        <w:drawing>
          <wp:inline distT="0" distB="0" distL="0" distR="0" wp14:anchorId="6AFBC238" wp14:editId="5756E032">
            <wp:extent cx="5705475" cy="21145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21AB9" w:rsidRPr="00121AB9">
        <w:rPr>
          <w:rFonts w:ascii="OptimaNovaLT-Medium" w:eastAsiaTheme="minorHAnsi" w:hAnsi="OptimaNovaLT-Medium" w:cs="OptimaNovaLT-Medium"/>
          <w:kern w:val="0"/>
          <w:sz w:val="16"/>
          <w:szCs w:val="16"/>
          <w:highlight w:val="green"/>
          <w:lang w:val="kk-KZ" w:eastAsia="en-US"/>
        </w:rPr>
        <w:t xml:space="preserve"> </w:t>
      </w:r>
    </w:p>
    <w:p w14:paraId="0B67ADEE" w14:textId="77777777" w:rsidR="00816235" w:rsidRDefault="00816235" w:rsidP="00C824F9">
      <w:pPr>
        <w:ind w:firstLine="426"/>
        <w:jc w:val="center"/>
        <w:rPr>
          <w:rFonts w:ascii="Times New Roman" w:hAnsi="Times New Roman"/>
          <w:sz w:val="28"/>
          <w:szCs w:val="28"/>
          <w:lang w:val="kk-KZ"/>
        </w:rPr>
      </w:pPr>
      <w:r>
        <w:rPr>
          <w:rFonts w:ascii="Times New Roman" w:hAnsi="Times New Roman"/>
          <w:sz w:val="28"/>
          <w:szCs w:val="28"/>
          <w:lang w:val="kk-KZ"/>
        </w:rPr>
        <w:t xml:space="preserve">Сурет </w:t>
      </w:r>
      <w:r w:rsidRPr="00836070">
        <w:rPr>
          <w:rFonts w:ascii="Times New Roman" w:hAnsi="Times New Roman"/>
          <w:sz w:val="28"/>
          <w:szCs w:val="28"/>
          <w:lang w:val="kk-KZ"/>
        </w:rPr>
        <w:t>2</w:t>
      </w:r>
      <w:r>
        <w:rPr>
          <w:rFonts w:ascii="Times New Roman" w:hAnsi="Times New Roman"/>
          <w:sz w:val="28"/>
          <w:szCs w:val="28"/>
          <w:lang w:val="kk-KZ"/>
        </w:rPr>
        <w:t xml:space="preserve"> – </w:t>
      </w:r>
      <w:r w:rsidR="002D1993">
        <w:rPr>
          <w:rFonts w:ascii="Times New Roman" w:hAnsi="Times New Roman"/>
          <w:sz w:val="28"/>
          <w:szCs w:val="28"/>
          <w:lang w:val="kk-KZ"/>
        </w:rPr>
        <w:t xml:space="preserve"> М</w:t>
      </w:r>
      <w:r w:rsidRPr="00836070">
        <w:rPr>
          <w:rFonts w:ascii="Times New Roman" w:hAnsi="Times New Roman"/>
          <w:sz w:val="28"/>
          <w:szCs w:val="28"/>
          <w:lang w:val="kk-KZ"/>
        </w:rPr>
        <w:t xml:space="preserve">утагенездің </w:t>
      </w:r>
      <w:r w:rsidR="00E26FCB">
        <w:rPr>
          <w:rFonts w:ascii="Times New Roman" w:hAnsi="Times New Roman"/>
          <w:sz w:val="28"/>
          <w:szCs w:val="28"/>
          <w:lang w:val="kk-KZ"/>
        </w:rPr>
        <w:t>салыстырмалы қолданылыуы</w:t>
      </w:r>
    </w:p>
    <w:p w14:paraId="23884001" w14:textId="77777777" w:rsidR="005A0197" w:rsidRDefault="005A0197" w:rsidP="00C824F9">
      <w:pPr>
        <w:ind w:firstLine="426"/>
        <w:jc w:val="center"/>
        <w:rPr>
          <w:rFonts w:ascii="Times New Roman" w:hAnsi="Times New Roman"/>
          <w:sz w:val="28"/>
          <w:szCs w:val="28"/>
          <w:lang w:val="kk-KZ"/>
        </w:rPr>
      </w:pPr>
    </w:p>
    <w:p w14:paraId="3D0C3736" w14:textId="77777777" w:rsidR="00816235" w:rsidRDefault="0013301C" w:rsidP="00CC7DFC">
      <w:pPr>
        <w:ind w:firstLine="567"/>
        <w:rPr>
          <w:rFonts w:ascii="Times New Roman" w:eastAsia="TimesNewRomanPSMT" w:hAnsi="Times New Roman"/>
          <w:sz w:val="28"/>
          <w:szCs w:val="28"/>
          <w:lang w:val="kk-KZ"/>
        </w:rPr>
      </w:pPr>
      <w:r>
        <w:rPr>
          <w:rFonts w:ascii="Times New Roman" w:eastAsia="TimesNewRomanPSMT" w:hAnsi="Times New Roman"/>
          <w:sz w:val="28"/>
          <w:szCs w:val="28"/>
          <w:lang w:val="kk-KZ"/>
        </w:rPr>
        <w:t>ФАО/</w:t>
      </w:r>
      <w:r w:rsidR="00C83AB2" w:rsidRPr="00735F47">
        <w:rPr>
          <w:rFonts w:ascii="Times New Roman" w:eastAsia="TimesNewRomanPSMT" w:hAnsi="Times New Roman"/>
          <w:sz w:val="28"/>
          <w:szCs w:val="28"/>
          <w:lang w:val="kk-KZ"/>
        </w:rPr>
        <w:t xml:space="preserve">МАГАТЭ </w:t>
      </w:r>
      <w:r w:rsidR="00C83AB2" w:rsidRPr="007B745B">
        <w:rPr>
          <w:rFonts w:ascii="Times New Roman" w:hAnsi="Times New Roman"/>
          <w:sz w:val="28"/>
          <w:szCs w:val="28"/>
          <w:lang w:val="kk-KZ"/>
        </w:rPr>
        <w:t>бірлескен орталығының</w:t>
      </w:r>
      <w:r w:rsidR="00C83AB2" w:rsidRPr="00735F47">
        <w:rPr>
          <w:rFonts w:ascii="Times New Roman" w:eastAsia="TimesNewRomanPSMT" w:hAnsi="Times New Roman"/>
          <w:sz w:val="28"/>
          <w:szCs w:val="28"/>
          <w:lang w:val="kk-KZ"/>
        </w:rPr>
        <w:t xml:space="preserve">, </w:t>
      </w:r>
      <w:r w:rsidR="00816235" w:rsidRPr="00735F47">
        <w:rPr>
          <w:rFonts w:ascii="Times New Roman" w:eastAsia="TimesNewRomanPSMT" w:hAnsi="Times New Roman"/>
          <w:sz w:val="28"/>
          <w:szCs w:val="28"/>
          <w:lang w:val="kk-KZ"/>
        </w:rPr>
        <w:t>ядролық</w:t>
      </w:r>
      <w:r w:rsidR="00816235" w:rsidRPr="00FD1FB6">
        <w:rPr>
          <w:rFonts w:ascii="Times New Roman" w:eastAsia="TimesNewRomanPSMT" w:hAnsi="Times New Roman"/>
          <w:sz w:val="28"/>
          <w:szCs w:val="28"/>
          <w:lang w:val="kk-KZ"/>
        </w:rPr>
        <w:t xml:space="preserve"> әдістер бөлімінде </w:t>
      </w:r>
      <w:r w:rsidR="00816235">
        <w:rPr>
          <w:rFonts w:ascii="Times New Roman" w:eastAsia="Times New Roman" w:hAnsi="Times New Roman"/>
          <w:kern w:val="0"/>
          <w:sz w:val="28"/>
          <w:szCs w:val="28"/>
          <w:lang w:val="kk-KZ"/>
        </w:rPr>
        <w:t>шығарыл</w:t>
      </w:r>
      <w:r w:rsidR="00816235" w:rsidRPr="00FD1FB6">
        <w:rPr>
          <w:rFonts w:ascii="Times New Roman" w:eastAsia="Times New Roman" w:hAnsi="Times New Roman"/>
          <w:kern w:val="0"/>
          <w:sz w:val="28"/>
          <w:szCs w:val="28"/>
          <w:lang w:val="kk-KZ"/>
        </w:rPr>
        <w:t>ған 1800-ден астам сорт</w:t>
      </w:r>
      <w:r w:rsidR="00816235">
        <w:rPr>
          <w:rFonts w:ascii="Times New Roman" w:eastAsia="Times New Roman" w:hAnsi="Times New Roman"/>
          <w:kern w:val="0"/>
          <w:sz w:val="28"/>
          <w:szCs w:val="28"/>
          <w:lang w:val="kk-KZ"/>
        </w:rPr>
        <w:t>тар</w:t>
      </w:r>
      <w:r w:rsidR="00816235" w:rsidRPr="00FD1FB6">
        <w:rPr>
          <w:rFonts w:ascii="Times New Roman" w:eastAsia="Times New Roman" w:hAnsi="Times New Roman"/>
          <w:kern w:val="0"/>
          <w:sz w:val="28"/>
          <w:szCs w:val="28"/>
          <w:lang w:val="kk-KZ"/>
        </w:rPr>
        <w:t xml:space="preserve"> әлем бойынша 50 елде</w:t>
      </w:r>
      <w:r w:rsidR="00816235">
        <w:rPr>
          <w:rFonts w:ascii="Times New Roman" w:eastAsia="Times New Roman" w:hAnsi="Times New Roman"/>
          <w:kern w:val="0"/>
          <w:sz w:val="28"/>
          <w:szCs w:val="28"/>
          <w:lang w:val="kk-KZ"/>
        </w:rPr>
        <w:t xml:space="preserve"> қолданылады</w:t>
      </w:r>
      <w:r w:rsidR="00816235" w:rsidRPr="00FD1FB6">
        <w:rPr>
          <w:rFonts w:ascii="Times New Roman" w:eastAsia="Times New Roman" w:hAnsi="Times New Roman"/>
          <w:kern w:val="0"/>
          <w:sz w:val="28"/>
          <w:szCs w:val="28"/>
          <w:lang w:val="kk-KZ"/>
        </w:rPr>
        <w:t xml:space="preserve"> </w:t>
      </w:r>
      <w:r w:rsidR="00D90492">
        <w:rPr>
          <w:rFonts w:ascii="Times New Roman" w:eastAsia="TimesNewRomanPSMT" w:hAnsi="Times New Roman"/>
          <w:sz w:val="28"/>
          <w:szCs w:val="28"/>
          <w:lang w:val="kk-KZ"/>
        </w:rPr>
        <w:t>[30</w:t>
      </w:r>
      <w:r w:rsidR="00816235" w:rsidRPr="00080ECA">
        <w:rPr>
          <w:rFonts w:ascii="Times New Roman" w:eastAsia="TimesNewRomanPSMT" w:hAnsi="Times New Roman"/>
          <w:sz w:val="28"/>
          <w:szCs w:val="28"/>
          <w:lang w:val="kk-KZ"/>
        </w:rPr>
        <w:t>].</w:t>
      </w:r>
    </w:p>
    <w:p w14:paraId="18AEEC16" w14:textId="77777777" w:rsidR="00D917F7" w:rsidRDefault="00816235" w:rsidP="007A5B11">
      <w:pPr>
        <w:autoSpaceDE w:val="0"/>
        <w:autoSpaceDN w:val="0"/>
        <w:adjustRightInd w:val="0"/>
        <w:ind w:firstLine="567"/>
        <w:rPr>
          <w:rFonts w:ascii="Times New Roman" w:hAnsi="Times New Roman"/>
          <w:sz w:val="28"/>
          <w:szCs w:val="28"/>
          <w:lang w:val="kk-KZ"/>
        </w:rPr>
      </w:pPr>
      <w:r w:rsidRPr="00491A51">
        <w:rPr>
          <w:rFonts w:ascii="Times New Roman" w:hAnsi="Times New Roman"/>
          <w:sz w:val="28"/>
          <w:szCs w:val="28"/>
          <w:lang w:val="kk-KZ"/>
        </w:rPr>
        <w:t>Ө</w:t>
      </w:r>
      <w:r w:rsidR="004D1099">
        <w:rPr>
          <w:rFonts w:ascii="Times New Roman" w:hAnsi="Times New Roman"/>
          <w:sz w:val="28"/>
          <w:szCs w:val="28"/>
          <w:lang w:val="kk-KZ"/>
        </w:rPr>
        <w:t>сімдіктерді радиацияға ұшырату,</w:t>
      </w:r>
      <w:r w:rsidRPr="00491A51">
        <w:rPr>
          <w:rFonts w:ascii="Times New Roman" w:hAnsi="Times New Roman"/>
          <w:sz w:val="28"/>
          <w:szCs w:val="28"/>
          <w:lang w:val="kk-KZ"/>
        </w:rPr>
        <w:t xml:space="preserve"> кейде радиациялық селекция деп</w:t>
      </w:r>
      <w:r w:rsidR="002A26D2">
        <w:rPr>
          <w:rFonts w:ascii="Times New Roman" w:hAnsi="Times New Roman"/>
          <w:sz w:val="28"/>
          <w:szCs w:val="28"/>
          <w:lang w:val="kk-KZ"/>
        </w:rPr>
        <w:t xml:space="preserve"> те</w:t>
      </w:r>
      <w:r w:rsidRPr="00491A51">
        <w:rPr>
          <w:rFonts w:ascii="Times New Roman" w:hAnsi="Times New Roman"/>
          <w:sz w:val="28"/>
          <w:szCs w:val="28"/>
          <w:lang w:val="kk-KZ"/>
        </w:rPr>
        <w:t xml:space="preserve"> атайды және мутагендік селекцияның қосалқы клас</w:t>
      </w:r>
      <w:r w:rsidR="002A26D2">
        <w:rPr>
          <w:rFonts w:ascii="Times New Roman" w:hAnsi="Times New Roman"/>
          <w:sz w:val="28"/>
          <w:szCs w:val="28"/>
          <w:lang w:val="kk-KZ"/>
        </w:rPr>
        <w:t>с</w:t>
      </w:r>
      <w:r w:rsidRPr="00491A51">
        <w:rPr>
          <w:rFonts w:ascii="Times New Roman" w:hAnsi="Times New Roman"/>
          <w:sz w:val="28"/>
          <w:szCs w:val="28"/>
          <w:lang w:val="kk-KZ"/>
        </w:rPr>
        <w:t>ы болып табылады. Радиациялық өсіру 1920 жылдары Миссури штатының Льюис Стадлер жүгері мен арпаға рентген сәулелерін қолданған кезде ашылды. 1928 жылы Штадлер алғаш рет өсімдіктердегі радиациялық әсер ететін мутагенез тура</w:t>
      </w:r>
      <w:r w:rsidR="007A5B11">
        <w:rPr>
          <w:rFonts w:ascii="Times New Roman" w:hAnsi="Times New Roman"/>
          <w:sz w:val="28"/>
          <w:szCs w:val="28"/>
          <w:lang w:val="kk-KZ"/>
        </w:rPr>
        <w:t>лы өз</w:t>
      </w:r>
      <w:r w:rsidR="00D90492">
        <w:rPr>
          <w:rFonts w:ascii="Times New Roman" w:hAnsi="Times New Roman"/>
          <w:sz w:val="28"/>
          <w:szCs w:val="28"/>
          <w:lang w:val="kk-KZ"/>
        </w:rPr>
        <w:t xml:space="preserve"> тұжырымдарын жариялады [31</w:t>
      </w:r>
      <w:r w:rsidRPr="00491A51">
        <w:rPr>
          <w:rFonts w:ascii="Times New Roman" w:hAnsi="Times New Roman"/>
          <w:sz w:val="28"/>
          <w:szCs w:val="28"/>
          <w:lang w:val="kk-KZ"/>
        </w:rPr>
        <w:t xml:space="preserve">]. </w:t>
      </w:r>
    </w:p>
    <w:p w14:paraId="09A3B6D3" w14:textId="77777777" w:rsidR="00281B90" w:rsidRDefault="00181831" w:rsidP="00D917F7">
      <w:pPr>
        <w:widowControl/>
        <w:tabs>
          <w:tab w:val="left" w:pos="426"/>
          <w:tab w:val="left" w:pos="1134"/>
          <w:tab w:val="left" w:pos="9072"/>
        </w:tabs>
        <w:rPr>
          <w:rFonts w:ascii="Times New Roman" w:hAnsi="Times New Roman"/>
          <w:w w:val="98"/>
          <w:sz w:val="28"/>
          <w:szCs w:val="28"/>
          <w:lang w:val="kk-KZ"/>
        </w:rPr>
      </w:pPr>
      <w:r>
        <w:rPr>
          <w:rFonts w:ascii="Times New Roman" w:hAnsi="Times New Roman"/>
          <w:sz w:val="28"/>
          <w:szCs w:val="28"/>
          <w:lang w:val="kk-KZ"/>
        </w:rPr>
        <w:tab/>
      </w:r>
      <w:r w:rsidR="00816235" w:rsidRPr="00491A51">
        <w:rPr>
          <w:rFonts w:ascii="Times New Roman" w:hAnsi="Times New Roman"/>
          <w:sz w:val="28"/>
          <w:szCs w:val="28"/>
          <w:lang w:val="kk-KZ"/>
        </w:rPr>
        <w:t xml:space="preserve">Мутаген дозасы жоғары немесе төмен жиілікте болуы мүмкін. Бастапқыда өлім дозасы анықталады, </w:t>
      </w:r>
      <w:r w:rsidR="00816235">
        <w:rPr>
          <w:rFonts w:ascii="Times New Roman" w:hAnsi="Times New Roman"/>
          <w:sz w:val="28"/>
          <w:szCs w:val="28"/>
          <w:lang w:val="kk-KZ"/>
        </w:rPr>
        <w:t xml:space="preserve">одан </w:t>
      </w:r>
      <w:r w:rsidR="002A26D2">
        <w:rPr>
          <w:rFonts w:ascii="Times New Roman" w:hAnsi="Times New Roman"/>
          <w:sz w:val="28"/>
          <w:szCs w:val="28"/>
          <w:lang w:val="kk-KZ"/>
        </w:rPr>
        <w:t>кейін индукцияланған мутагенез</w:t>
      </w:r>
      <w:r w:rsidR="00816235">
        <w:rPr>
          <w:rFonts w:ascii="Times New Roman" w:hAnsi="Times New Roman"/>
          <w:sz w:val="28"/>
          <w:szCs w:val="28"/>
          <w:lang w:val="kk-KZ"/>
        </w:rPr>
        <w:t xml:space="preserve"> үшін </w:t>
      </w:r>
      <w:r w:rsidR="00816235" w:rsidRPr="00491A51">
        <w:rPr>
          <w:rFonts w:ascii="Times New Roman" w:hAnsi="Times New Roman"/>
          <w:sz w:val="28"/>
          <w:szCs w:val="28"/>
          <w:lang w:val="kk-KZ"/>
        </w:rPr>
        <w:t xml:space="preserve">оңтайлы доза </w:t>
      </w:r>
      <w:r w:rsidR="00816235">
        <w:rPr>
          <w:rFonts w:ascii="Times New Roman" w:hAnsi="Times New Roman"/>
          <w:sz w:val="28"/>
          <w:szCs w:val="28"/>
          <w:lang w:val="kk-KZ"/>
        </w:rPr>
        <w:t>қолданыл</w:t>
      </w:r>
      <w:r w:rsidR="00816235" w:rsidRPr="00491A51">
        <w:rPr>
          <w:rFonts w:ascii="Times New Roman" w:hAnsi="Times New Roman"/>
          <w:sz w:val="28"/>
          <w:szCs w:val="28"/>
          <w:lang w:val="kk-KZ"/>
        </w:rPr>
        <w:t xml:space="preserve">ды. Мутацияның жиілігі сәулеленудің дозасына пропорционалды. </w:t>
      </w:r>
      <w:r w:rsidR="00816235">
        <w:rPr>
          <w:rFonts w:ascii="Times New Roman" w:hAnsi="Times New Roman"/>
          <w:sz w:val="28"/>
          <w:szCs w:val="28"/>
          <w:lang w:val="kk-KZ"/>
        </w:rPr>
        <w:t xml:space="preserve">Индукцияланған мутагенезге </w:t>
      </w:r>
      <w:r w:rsidR="00816235" w:rsidRPr="00491A51">
        <w:rPr>
          <w:rFonts w:ascii="Times New Roman" w:hAnsi="Times New Roman"/>
          <w:sz w:val="28"/>
          <w:szCs w:val="28"/>
          <w:lang w:val="kk-KZ"/>
        </w:rPr>
        <w:t>қолдануға болатын радиацияның түрлері</w:t>
      </w:r>
      <w:r w:rsidR="00816235">
        <w:rPr>
          <w:rFonts w:ascii="Times New Roman" w:hAnsi="Times New Roman"/>
          <w:sz w:val="28"/>
          <w:szCs w:val="28"/>
          <w:lang w:val="kk-KZ"/>
        </w:rPr>
        <w:t>:</w:t>
      </w:r>
      <w:r w:rsidR="00816235" w:rsidRPr="00491A51">
        <w:rPr>
          <w:rFonts w:ascii="Times New Roman" w:hAnsi="Times New Roman"/>
          <w:sz w:val="28"/>
          <w:szCs w:val="28"/>
          <w:lang w:val="kk-KZ"/>
        </w:rPr>
        <w:t xml:space="preserve"> ультракүлгін және иондаушы сәуле (рентген, гамма-сәулелер, альфа және бета бөлшектері, протондар ме</w:t>
      </w:r>
      <w:r w:rsidR="00D90492">
        <w:rPr>
          <w:rFonts w:ascii="Times New Roman" w:hAnsi="Times New Roman"/>
          <w:sz w:val="28"/>
          <w:szCs w:val="28"/>
          <w:lang w:val="kk-KZ"/>
        </w:rPr>
        <w:t>н нейтрондар) болып табылады [32</w:t>
      </w:r>
      <w:r>
        <w:rPr>
          <w:rFonts w:ascii="Times New Roman" w:hAnsi="Times New Roman"/>
          <w:sz w:val="28"/>
          <w:szCs w:val="28"/>
          <w:lang w:val="kk-KZ"/>
        </w:rPr>
        <w:t>,</w:t>
      </w:r>
      <w:r w:rsidR="009D7B54" w:rsidRPr="009D7B54">
        <w:rPr>
          <w:rFonts w:ascii="Times New Roman" w:hAnsi="Times New Roman"/>
          <w:sz w:val="28"/>
          <w:szCs w:val="28"/>
          <w:lang w:val="kk-KZ"/>
        </w:rPr>
        <w:t xml:space="preserve"> </w:t>
      </w:r>
      <w:r w:rsidR="00D90492">
        <w:rPr>
          <w:rFonts w:ascii="Times New Roman" w:hAnsi="Times New Roman"/>
          <w:sz w:val="28"/>
          <w:szCs w:val="28"/>
          <w:lang w:val="kk-KZ"/>
        </w:rPr>
        <w:t>33</w:t>
      </w:r>
      <w:r w:rsidR="00816235" w:rsidRPr="00491A51">
        <w:rPr>
          <w:rFonts w:ascii="Times New Roman" w:hAnsi="Times New Roman"/>
          <w:sz w:val="28"/>
          <w:szCs w:val="28"/>
          <w:lang w:val="kk-KZ"/>
        </w:rPr>
        <w:t>].</w:t>
      </w:r>
      <w:r w:rsidR="00D917F7" w:rsidRPr="00D917F7">
        <w:rPr>
          <w:rFonts w:ascii="Times New Roman" w:hAnsi="Times New Roman"/>
          <w:w w:val="98"/>
          <w:sz w:val="28"/>
          <w:szCs w:val="28"/>
          <w:lang w:val="kk-KZ"/>
        </w:rPr>
        <w:t xml:space="preserve"> </w:t>
      </w:r>
    </w:p>
    <w:p w14:paraId="68A98448" w14:textId="77777777" w:rsidR="00121AB9" w:rsidRDefault="00395829" w:rsidP="00816235">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Г</w:t>
      </w:r>
      <w:r w:rsidRPr="000C551B">
        <w:rPr>
          <w:rFonts w:ascii="Times New Roman" w:hAnsi="Times New Roman"/>
          <w:sz w:val="28"/>
          <w:szCs w:val="28"/>
          <w:lang w:val="kk-KZ"/>
        </w:rPr>
        <w:t xml:space="preserve">амма-сәулелер </w:t>
      </w:r>
      <w:r>
        <w:rPr>
          <w:rFonts w:ascii="Times New Roman" w:hAnsi="Times New Roman"/>
          <w:sz w:val="28"/>
          <w:szCs w:val="28"/>
          <w:lang w:val="kk-KZ"/>
        </w:rPr>
        <w:t>р</w:t>
      </w:r>
      <w:r w:rsidR="003C4255">
        <w:rPr>
          <w:rFonts w:ascii="Times New Roman" w:hAnsi="Times New Roman"/>
          <w:sz w:val="28"/>
          <w:szCs w:val="28"/>
          <w:lang w:val="kk-KZ"/>
        </w:rPr>
        <w:t>ентгендік және</w:t>
      </w:r>
      <w:r w:rsidR="00816235" w:rsidRPr="000C551B">
        <w:rPr>
          <w:rFonts w:ascii="Times New Roman" w:hAnsi="Times New Roman"/>
          <w:sz w:val="28"/>
          <w:szCs w:val="28"/>
          <w:lang w:val="kk-KZ"/>
        </w:rPr>
        <w:t xml:space="preserve"> </w:t>
      </w:r>
      <w:r w:rsidR="00B101DA">
        <w:rPr>
          <w:rFonts w:ascii="Times New Roman" w:hAnsi="Times New Roman"/>
          <w:sz w:val="28"/>
          <w:szCs w:val="28"/>
          <w:lang w:val="kk-KZ"/>
        </w:rPr>
        <w:t>ультра</w:t>
      </w:r>
      <w:r w:rsidR="00816235">
        <w:rPr>
          <w:rFonts w:ascii="Times New Roman" w:hAnsi="Times New Roman"/>
          <w:sz w:val="28"/>
          <w:szCs w:val="28"/>
          <w:lang w:val="kk-KZ"/>
        </w:rPr>
        <w:t>күлгін сәулесіне қарағанда көп энергияға ие және б</w:t>
      </w:r>
      <w:r w:rsidR="00816235" w:rsidRPr="000C551B">
        <w:rPr>
          <w:rFonts w:ascii="Times New Roman" w:hAnsi="Times New Roman"/>
          <w:sz w:val="28"/>
          <w:szCs w:val="28"/>
          <w:lang w:val="kk-KZ"/>
        </w:rPr>
        <w:t>иологиялық тінд</w:t>
      </w:r>
      <w:r w:rsidR="00816235">
        <w:rPr>
          <w:rFonts w:ascii="Times New Roman" w:hAnsi="Times New Roman"/>
          <w:sz w:val="28"/>
          <w:szCs w:val="28"/>
          <w:lang w:val="kk-KZ"/>
        </w:rPr>
        <w:t>ерге терең еніп</w:t>
      </w:r>
      <w:r w:rsidR="00816235" w:rsidRPr="000C551B">
        <w:rPr>
          <w:rFonts w:ascii="Times New Roman" w:hAnsi="Times New Roman"/>
          <w:sz w:val="28"/>
          <w:szCs w:val="28"/>
          <w:lang w:val="kk-KZ"/>
        </w:rPr>
        <w:t xml:space="preserve"> әртүрлі мутацияны тудырады. </w:t>
      </w:r>
      <w:r>
        <w:rPr>
          <w:rFonts w:ascii="Times New Roman" w:hAnsi="Times New Roman"/>
          <w:sz w:val="28"/>
          <w:szCs w:val="28"/>
          <w:lang w:val="kk-KZ"/>
        </w:rPr>
        <w:t>Г</w:t>
      </w:r>
      <w:r w:rsidRPr="000C551B">
        <w:rPr>
          <w:rFonts w:ascii="Times New Roman" w:hAnsi="Times New Roman"/>
          <w:sz w:val="28"/>
          <w:szCs w:val="28"/>
          <w:lang w:val="kk-KZ"/>
        </w:rPr>
        <w:t>амма</w:t>
      </w:r>
      <w:r w:rsidR="00816235" w:rsidRPr="000C551B">
        <w:rPr>
          <w:rFonts w:ascii="Times New Roman" w:hAnsi="Times New Roman"/>
          <w:sz w:val="28"/>
          <w:szCs w:val="28"/>
          <w:lang w:val="kk-KZ"/>
        </w:rPr>
        <w:t xml:space="preserve"> сәулелері жасушаларға еніп, атомдар мен молекулалар электрондарды бөліп, әртү</w:t>
      </w:r>
      <w:r w:rsidR="00816235">
        <w:rPr>
          <w:rFonts w:ascii="Times New Roman" w:hAnsi="Times New Roman"/>
          <w:sz w:val="28"/>
          <w:szCs w:val="28"/>
          <w:lang w:val="kk-KZ"/>
        </w:rPr>
        <w:t>рлі химиялық реакцияларға</w:t>
      </w:r>
      <w:r w:rsidR="00816235" w:rsidRPr="000C551B">
        <w:rPr>
          <w:rFonts w:ascii="Times New Roman" w:hAnsi="Times New Roman"/>
          <w:sz w:val="28"/>
          <w:szCs w:val="28"/>
          <w:lang w:val="kk-KZ"/>
        </w:rPr>
        <w:t xml:space="preserve"> тұрақсыз бос радикалдар мен иондарға айналады. Бұл реакцияның пайда болуы тікелей немесе жанама түрде</w:t>
      </w:r>
      <w:r w:rsidR="001F1857">
        <w:rPr>
          <w:rFonts w:ascii="Times New Roman" w:hAnsi="Times New Roman"/>
          <w:sz w:val="28"/>
          <w:szCs w:val="28"/>
          <w:lang w:val="kk-KZ"/>
        </w:rPr>
        <w:t>,</w:t>
      </w:r>
      <w:r w:rsidR="00816235" w:rsidRPr="000C551B">
        <w:rPr>
          <w:rFonts w:ascii="Times New Roman" w:hAnsi="Times New Roman"/>
          <w:sz w:val="28"/>
          <w:szCs w:val="28"/>
          <w:lang w:val="kk-KZ"/>
        </w:rPr>
        <w:t xml:space="preserve"> ДНҚ құрылымының </w:t>
      </w:r>
      <w:r w:rsidR="00816235">
        <w:rPr>
          <w:rFonts w:ascii="Times New Roman" w:hAnsi="Times New Roman"/>
          <w:sz w:val="28"/>
          <w:szCs w:val="28"/>
          <w:lang w:val="kk-KZ"/>
        </w:rPr>
        <w:t>азотты негіздеріне,</w:t>
      </w:r>
      <w:r w:rsidR="00816235" w:rsidRPr="000C551B">
        <w:rPr>
          <w:rFonts w:ascii="Times New Roman" w:hAnsi="Times New Roman"/>
          <w:sz w:val="28"/>
          <w:szCs w:val="28"/>
          <w:lang w:val="kk-KZ"/>
        </w:rPr>
        <w:t xml:space="preserve"> нүктелік</w:t>
      </w:r>
      <w:r w:rsidR="001F1857">
        <w:rPr>
          <w:rFonts w:ascii="Times New Roman" w:hAnsi="Times New Roman"/>
          <w:sz w:val="28"/>
          <w:szCs w:val="28"/>
          <w:lang w:val="kk-KZ"/>
        </w:rPr>
        <w:t xml:space="preserve"> мутация туғызады</w:t>
      </w:r>
      <w:r w:rsidR="00816235" w:rsidRPr="000C551B">
        <w:rPr>
          <w:rFonts w:ascii="Times New Roman" w:hAnsi="Times New Roman"/>
          <w:sz w:val="28"/>
          <w:szCs w:val="28"/>
          <w:lang w:val="kk-KZ"/>
        </w:rPr>
        <w:t xml:space="preserve">. Иондаушы сәуле сонымен қатар хромосомалардың тұтастығын бұзатын </w:t>
      </w:r>
      <w:r w:rsidR="00816235" w:rsidRPr="00975F8B">
        <w:rPr>
          <w:rFonts w:ascii="Times New Roman" w:hAnsi="Times New Roman"/>
          <w:sz w:val="28"/>
          <w:szCs w:val="28"/>
          <w:lang w:val="kk-KZ"/>
        </w:rPr>
        <w:t>фосфордиэфирлі</w:t>
      </w:r>
      <w:r w:rsidR="00772B8F">
        <w:rPr>
          <w:rFonts w:ascii="Times New Roman" w:hAnsi="Times New Roman"/>
          <w:sz w:val="28"/>
          <w:szCs w:val="28"/>
          <w:lang w:val="kk-KZ"/>
        </w:rPr>
        <w:t xml:space="preserve"> байланыстарды бұз</w:t>
      </w:r>
      <w:r w:rsidR="00816235">
        <w:rPr>
          <w:rFonts w:ascii="Times New Roman" w:hAnsi="Times New Roman"/>
          <w:sz w:val="28"/>
          <w:szCs w:val="28"/>
          <w:lang w:val="kk-KZ"/>
        </w:rPr>
        <w:t>ады</w:t>
      </w:r>
      <w:r w:rsidR="00816235" w:rsidRPr="000C551B">
        <w:rPr>
          <w:rFonts w:ascii="Times New Roman" w:hAnsi="Times New Roman"/>
          <w:sz w:val="28"/>
          <w:szCs w:val="28"/>
          <w:lang w:val="kk-KZ"/>
        </w:rPr>
        <w:t>, бұл әртүрлі хромосомалардың қайта орналасуына әкеледі.</w:t>
      </w:r>
      <w:r w:rsidR="003776A8">
        <w:rPr>
          <w:rFonts w:ascii="Times New Roman" w:hAnsi="Times New Roman"/>
          <w:sz w:val="28"/>
          <w:szCs w:val="28"/>
          <w:lang w:val="kk-KZ"/>
        </w:rPr>
        <w:t xml:space="preserve"> Р</w:t>
      </w:r>
      <w:r w:rsidR="00816235" w:rsidRPr="000C551B">
        <w:rPr>
          <w:rFonts w:ascii="Times New Roman" w:hAnsi="Times New Roman"/>
          <w:sz w:val="28"/>
          <w:szCs w:val="28"/>
          <w:lang w:val="kk-KZ"/>
        </w:rPr>
        <w:t>адиацияның тіпті кішкентай деңгейі</w:t>
      </w:r>
      <w:r w:rsidR="003776A8">
        <w:rPr>
          <w:rFonts w:ascii="Times New Roman" w:hAnsi="Times New Roman"/>
          <w:sz w:val="28"/>
          <w:szCs w:val="28"/>
          <w:lang w:val="kk-KZ"/>
        </w:rPr>
        <w:t>н</w:t>
      </w:r>
      <w:r w:rsidR="00816235" w:rsidRPr="000C551B">
        <w:rPr>
          <w:rFonts w:ascii="Times New Roman" w:hAnsi="Times New Roman"/>
          <w:sz w:val="28"/>
          <w:szCs w:val="28"/>
          <w:lang w:val="kk-KZ"/>
        </w:rPr>
        <w:t xml:space="preserve"> де мутагендік деп санауға болады. Осы заңдылықтарды түсіндіру үшін Ж.А. Кротер мен Ф.Дессоға </w:t>
      </w:r>
      <w:r w:rsidR="003776A8">
        <w:rPr>
          <w:rFonts w:ascii="Times New Roman" w:hAnsi="Times New Roman"/>
          <w:sz w:val="28"/>
          <w:szCs w:val="28"/>
          <w:lang w:val="kk-KZ"/>
        </w:rPr>
        <w:t>1924 жылы мақсатты теория ұсын</w:t>
      </w:r>
      <w:r w:rsidR="00816235" w:rsidRPr="000C551B">
        <w:rPr>
          <w:rFonts w:ascii="Times New Roman" w:hAnsi="Times New Roman"/>
          <w:sz w:val="28"/>
          <w:szCs w:val="28"/>
          <w:lang w:val="kk-KZ"/>
        </w:rPr>
        <w:t>ды</w:t>
      </w:r>
      <w:r w:rsidR="003776A8">
        <w:rPr>
          <w:rFonts w:ascii="Times New Roman" w:hAnsi="Times New Roman"/>
          <w:sz w:val="28"/>
          <w:szCs w:val="28"/>
          <w:lang w:val="kk-KZ"/>
        </w:rPr>
        <w:t>.</w:t>
      </w:r>
      <w:r w:rsidR="00816235" w:rsidRPr="000C551B">
        <w:rPr>
          <w:rFonts w:ascii="Times New Roman" w:hAnsi="Times New Roman"/>
          <w:sz w:val="28"/>
          <w:szCs w:val="28"/>
          <w:lang w:val="kk-KZ"/>
        </w:rPr>
        <w:t xml:space="preserve"> Осы теорияға сәйкес, жасушада бір немесе бір</w:t>
      </w:r>
      <w:r w:rsidR="003776A8">
        <w:rPr>
          <w:rFonts w:ascii="Times New Roman" w:hAnsi="Times New Roman"/>
          <w:sz w:val="28"/>
          <w:szCs w:val="28"/>
          <w:lang w:val="kk-KZ"/>
        </w:rPr>
        <w:t>неше сәулеленуден мутацияға ұшырайды</w:t>
      </w:r>
      <w:r w:rsidR="003776A8" w:rsidRPr="003776A8">
        <w:rPr>
          <w:rFonts w:ascii="Times New Roman" w:hAnsi="Times New Roman"/>
          <w:sz w:val="28"/>
          <w:szCs w:val="28"/>
          <w:lang w:val="kk-KZ"/>
        </w:rPr>
        <w:t xml:space="preserve"> </w:t>
      </w:r>
      <w:r w:rsidR="00D90492">
        <w:rPr>
          <w:rFonts w:ascii="Times New Roman" w:hAnsi="Times New Roman"/>
          <w:sz w:val="28"/>
          <w:szCs w:val="28"/>
          <w:lang w:val="kk-KZ"/>
        </w:rPr>
        <w:t>[34</w:t>
      </w:r>
      <w:r w:rsidR="00181831">
        <w:rPr>
          <w:rFonts w:ascii="Times New Roman" w:hAnsi="Times New Roman"/>
          <w:sz w:val="28"/>
          <w:szCs w:val="28"/>
          <w:lang w:val="kk-KZ"/>
        </w:rPr>
        <w:t>,</w:t>
      </w:r>
      <w:r w:rsidR="009D7B54" w:rsidRPr="009D7B54">
        <w:rPr>
          <w:rFonts w:ascii="Times New Roman" w:hAnsi="Times New Roman"/>
          <w:sz w:val="28"/>
          <w:szCs w:val="28"/>
          <w:lang w:val="kk-KZ"/>
        </w:rPr>
        <w:t xml:space="preserve"> </w:t>
      </w:r>
      <w:r w:rsidR="00D90492">
        <w:rPr>
          <w:rFonts w:ascii="Times New Roman" w:hAnsi="Times New Roman"/>
          <w:sz w:val="28"/>
          <w:szCs w:val="28"/>
          <w:lang w:val="kk-KZ"/>
        </w:rPr>
        <w:t>35</w:t>
      </w:r>
      <w:r w:rsidR="003776A8" w:rsidRPr="000C551B">
        <w:rPr>
          <w:rFonts w:ascii="Times New Roman" w:hAnsi="Times New Roman"/>
          <w:sz w:val="28"/>
          <w:szCs w:val="28"/>
          <w:lang w:val="kk-KZ"/>
        </w:rPr>
        <w:t xml:space="preserve">]. </w:t>
      </w:r>
    </w:p>
    <w:p w14:paraId="4A44B0DF" w14:textId="77777777" w:rsidR="00816235" w:rsidRDefault="00816235" w:rsidP="00816235">
      <w:pPr>
        <w:autoSpaceDE w:val="0"/>
        <w:autoSpaceDN w:val="0"/>
        <w:adjustRightInd w:val="0"/>
        <w:ind w:firstLine="567"/>
        <w:rPr>
          <w:rStyle w:val="a3"/>
          <w:rFonts w:ascii="Times New Roman" w:eastAsia="SimSun" w:hAnsi="Times New Roman"/>
          <w:sz w:val="28"/>
          <w:szCs w:val="28"/>
          <w:lang w:val="kk-KZ"/>
        </w:rPr>
      </w:pPr>
      <w:r w:rsidRPr="000C551B">
        <w:rPr>
          <w:rFonts w:ascii="Times New Roman" w:hAnsi="Times New Roman"/>
          <w:sz w:val="28"/>
          <w:szCs w:val="28"/>
          <w:lang w:val="kk-KZ"/>
        </w:rPr>
        <w:t>ДНҚ генетикалық материалына тікелей әсер е</w:t>
      </w:r>
      <w:r w:rsidR="00B101DA">
        <w:rPr>
          <w:rFonts w:ascii="Times New Roman" w:hAnsi="Times New Roman"/>
          <w:sz w:val="28"/>
          <w:szCs w:val="28"/>
          <w:lang w:val="kk-KZ"/>
        </w:rPr>
        <w:t>тетін сәуле</w:t>
      </w:r>
      <w:r w:rsidR="000253B0">
        <w:rPr>
          <w:rFonts w:ascii="Times New Roman" w:hAnsi="Times New Roman"/>
          <w:sz w:val="28"/>
          <w:szCs w:val="28"/>
          <w:lang w:val="kk-KZ"/>
        </w:rPr>
        <w:t>нуден</w:t>
      </w:r>
      <w:r>
        <w:rPr>
          <w:rFonts w:ascii="Times New Roman" w:hAnsi="Times New Roman"/>
          <w:sz w:val="28"/>
          <w:szCs w:val="28"/>
          <w:lang w:val="kk-KZ"/>
        </w:rPr>
        <w:t xml:space="preserve"> </w:t>
      </w:r>
      <w:r w:rsidR="000253B0">
        <w:rPr>
          <w:rStyle w:val="a3"/>
          <w:rFonts w:ascii="Times New Roman" w:eastAsia="SimSun" w:hAnsi="Times New Roman"/>
          <w:sz w:val="28"/>
          <w:szCs w:val="28"/>
          <w:lang w:val="kk-KZ"/>
        </w:rPr>
        <w:t>ә</w:t>
      </w:r>
      <w:r w:rsidRPr="00975F8B">
        <w:rPr>
          <w:rStyle w:val="a3"/>
          <w:rFonts w:ascii="Times New Roman" w:eastAsia="SimSun" w:hAnsi="Times New Roman"/>
          <w:sz w:val="28"/>
          <w:szCs w:val="28"/>
          <w:lang w:val="kk-KZ"/>
        </w:rPr>
        <w:t>р түрлі мутация түрлері бар, олардың классификациясы мен әсерлері әдебиетте</w:t>
      </w:r>
      <w:r w:rsidR="000253B0">
        <w:rPr>
          <w:rStyle w:val="a3"/>
          <w:rFonts w:ascii="Times New Roman" w:eastAsia="SimSun" w:hAnsi="Times New Roman"/>
          <w:sz w:val="28"/>
          <w:szCs w:val="28"/>
          <w:lang w:val="kk-KZ"/>
        </w:rPr>
        <w:t>рде</w:t>
      </w:r>
      <w:r w:rsidRPr="00975F8B">
        <w:rPr>
          <w:rStyle w:val="a3"/>
          <w:rFonts w:ascii="Times New Roman" w:eastAsia="SimSun" w:hAnsi="Times New Roman"/>
          <w:sz w:val="28"/>
          <w:szCs w:val="28"/>
          <w:lang w:val="kk-KZ"/>
        </w:rPr>
        <w:t xml:space="preserve"> қарастырылған</w:t>
      </w:r>
      <w:r w:rsidR="000253B0">
        <w:rPr>
          <w:rStyle w:val="a3"/>
          <w:rFonts w:ascii="Times New Roman" w:eastAsia="SimSun" w:hAnsi="Times New Roman"/>
          <w:sz w:val="28"/>
          <w:szCs w:val="28"/>
          <w:lang w:val="kk-KZ"/>
        </w:rPr>
        <w:t xml:space="preserve">дай: </w:t>
      </w:r>
      <w:r w:rsidRPr="00975F8B">
        <w:rPr>
          <w:rStyle w:val="a3"/>
          <w:rFonts w:ascii="Times New Roman" w:eastAsia="SimSun" w:hAnsi="Times New Roman"/>
          <w:sz w:val="28"/>
          <w:szCs w:val="28"/>
          <w:lang w:val="kk-KZ"/>
        </w:rPr>
        <w:t>интра</w:t>
      </w:r>
      <w:r w:rsidR="000253B0">
        <w:rPr>
          <w:rStyle w:val="a3"/>
          <w:rFonts w:ascii="Times New Roman" w:eastAsia="SimSun" w:hAnsi="Times New Roman"/>
          <w:sz w:val="28"/>
          <w:szCs w:val="28"/>
          <w:lang w:val="kk-KZ"/>
        </w:rPr>
        <w:t>гендік немесе нүктелік мутация</w:t>
      </w:r>
      <w:r w:rsidRPr="00975F8B">
        <w:rPr>
          <w:rStyle w:val="a3"/>
          <w:rFonts w:ascii="Times New Roman" w:eastAsia="SimSun" w:hAnsi="Times New Roman"/>
          <w:sz w:val="28"/>
          <w:szCs w:val="28"/>
          <w:lang w:val="kk-KZ"/>
        </w:rPr>
        <w:t xml:space="preserve"> (ДНҚ тізбегіндегі генде </w:t>
      </w:r>
      <w:r w:rsidR="000253B0">
        <w:rPr>
          <w:rStyle w:val="a3"/>
          <w:rFonts w:ascii="Times New Roman" w:eastAsia="SimSun" w:hAnsi="Times New Roman"/>
          <w:sz w:val="28"/>
          <w:szCs w:val="28"/>
          <w:lang w:val="kk-KZ"/>
        </w:rPr>
        <w:t xml:space="preserve">болатын), хромосомадағы </w:t>
      </w:r>
      <w:r w:rsidRPr="00975F8B">
        <w:rPr>
          <w:rStyle w:val="a3"/>
          <w:rFonts w:ascii="Times New Roman" w:eastAsia="SimSun" w:hAnsi="Times New Roman"/>
          <w:sz w:val="28"/>
          <w:szCs w:val="28"/>
          <w:lang w:val="kk-KZ"/>
        </w:rPr>
        <w:t xml:space="preserve">құрылымдық </w:t>
      </w:r>
      <w:r w:rsidR="000253B0">
        <w:rPr>
          <w:rStyle w:val="a3"/>
          <w:rFonts w:ascii="Times New Roman" w:eastAsia="SimSun" w:hAnsi="Times New Roman"/>
          <w:sz w:val="28"/>
          <w:szCs w:val="28"/>
          <w:lang w:val="kk-KZ"/>
        </w:rPr>
        <w:t>мутация</w:t>
      </w:r>
      <w:r w:rsidRPr="00975F8B">
        <w:rPr>
          <w:rStyle w:val="a3"/>
          <w:rFonts w:ascii="Times New Roman" w:eastAsia="SimSun" w:hAnsi="Times New Roman"/>
          <w:sz w:val="28"/>
          <w:szCs w:val="28"/>
          <w:lang w:val="kk-KZ"/>
        </w:rPr>
        <w:t xml:space="preserve"> (инверсия, транслокация, </w:t>
      </w:r>
      <w:r w:rsidRPr="00975F8B">
        <w:rPr>
          <w:rStyle w:val="a3"/>
          <w:rFonts w:ascii="Times New Roman" w:eastAsia="SimSun" w:hAnsi="Times New Roman"/>
          <w:sz w:val="28"/>
          <w:szCs w:val="28"/>
          <w:lang w:val="kk-KZ"/>
        </w:rPr>
        <w:lastRenderedPageBreak/>
        <w:t xml:space="preserve">қайталану және жою) және хромосома санының өзгеруіне әкелетін мутацияға (полиплоидия, анеуплоидия және т.б. гаплоидия). Сонымен қатар, ядролық және </w:t>
      </w:r>
      <w:r w:rsidR="000253B0">
        <w:rPr>
          <w:rStyle w:val="a3"/>
          <w:rFonts w:ascii="Times New Roman" w:eastAsia="SimSun" w:hAnsi="Times New Roman"/>
          <w:sz w:val="28"/>
          <w:szCs w:val="28"/>
          <w:lang w:val="kk-KZ"/>
        </w:rPr>
        <w:t>экстрануклеарлы немесе плазмал</w:t>
      </w:r>
      <w:r w:rsidRPr="002E3D6F">
        <w:rPr>
          <w:rStyle w:val="a3"/>
          <w:rFonts w:ascii="Times New Roman" w:eastAsia="SimSun" w:hAnsi="Times New Roman"/>
          <w:sz w:val="28"/>
          <w:szCs w:val="28"/>
          <w:lang w:val="kk-KZ"/>
        </w:rPr>
        <w:t>ық (негізінен хлоропласт және митохондр</w:t>
      </w:r>
      <w:r w:rsidR="000253B0">
        <w:rPr>
          <w:rStyle w:val="a3"/>
          <w:rFonts w:ascii="Times New Roman" w:eastAsia="SimSun" w:hAnsi="Times New Roman"/>
          <w:sz w:val="28"/>
          <w:szCs w:val="28"/>
          <w:lang w:val="kk-KZ"/>
        </w:rPr>
        <w:t xml:space="preserve">иалды) мутациялар </w:t>
      </w:r>
      <w:r w:rsidR="00D90492">
        <w:rPr>
          <w:rStyle w:val="a3"/>
          <w:rFonts w:ascii="Times New Roman" w:eastAsia="SimSun" w:hAnsi="Times New Roman"/>
          <w:sz w:val="28"/>
          <w:szCs w:val="28"/>
          <w:lang w:val="kk-KZ"/>
        </w:rPr>
        <w:t>[36</w:t>
      </w:r>
      <w:r w:rsidR="00181831">
        <w:rPr>
          <w:rStyle w:val="a3"/>
          <w:rFonts w:ascii="Times New Roman" w:eastAsia="SimSun" w:hAnsi="Times New Roman"/>
          <w:sz w:val="28"/>
          <w:szCs w:val="28"/>
          <w:lang w:val="kk-KZ"/>
        </w:rPr>
        <w:t>,</w:t>
      </w:r>
      <w:r w:rsidR="009D7B54" w:rsidRPr="009D7B54">
        <w:rPr>
          <w:rStyle w:val="a3"/>
          <w:rFonts w:ascii="Times New Roman" w:eastAsia="SimSun" w:hAnsi="Times New Roman"/>
          <w:sz w:val="28"/>
          <w:szCs w:val="28"/>
          <w:lang w:val="kk-KZ"/>
        </w:rPr>
        <w:t xml:space="preserve"> </w:t>
      </w:r>
      <w:r w:rsidR="00D90492">
        <w:rPr>
          <w:rStyle w:val="a3"/>
          <w:rFonts w:ascii="Times New Roman" w:eastAsia="SimSun" w:hAnsi="Times New Roman"/>
          <w:sz w:val="28"/>
          <w:szCs w:val="28"/>
          <w:lang w:val="kk-KZ"/>
        </w:rPr>
        <w:t>37</w:t>
      </w:r>
      <w:r w:rsidR="000253B0" w:rsidRPr="00975F8B">
        <w:rPr>
          <w:rStyle w:val="a3"/>
          <w:rFonts w:ascii="Times New Roman" w:eastAsia="SimSun" w:hAnsi="Times New Roman"/>
          <w:sz w:val="28"/>
          <w:szCs w:val="28"/>
          <w:lang w:val="kk-KZ"/>
        </w:rPr>
        <w:t>].</w:t>
      </w:r>
    </w:p>
    <w:p w14:paraId="4842385F" w14:textId="77777777" w:rsidR="00CE2F4C" w:rsidRDefault="00816235" w:rsidP="00816235">
      <w:pPr>
        <w:autoSpaceDE w:val="0"/>
        <w:autoSpaceDN w:val="0"/>
        <w:adjustRightInd w:val="0"/>
        <w:ind w:firstLine="567"/>
        <w:rPr>
          <w:rFonts w:ascii="Times New Roman" w:hAnsi="Times New Roman"/>
          <w:sz w:val="28"/>
          <w:szCs w:val="28"/>
          <w:lang w:val="kk-KZ"/>
        </w:rPr>
      </w:pPr>
      <w:r w:rsidRPr="00975F8B">
        <w:rPr>
          <w:rFonts w:ascii="Times New Roman" w:hAnsi="Times New Roman"/>
          <w:sz w:val="28"/>
          <w:szCs w:val="28"/>
          <w:lang w:val="kk-KZ"/>
        </w:rPr>
        <w:t>Мутантты популяциядағы кез-келген бір өсімдіктердегі аз генетикалық өзгерістер</w:t>
      </w:r>
      <w:r w:rsidR="004D1099">
        <w:rPr>
          <w:rFonts w:ascii="Times New Roman" w:hAnsi="Times New Roman"/>
          <w:sz w:val="28"/>
          <w:szCs w:val="28"/>
          <w:lang w:val="kk-KZ"/>
        </w:rPr>
        <w:t>ден,</w:t>
      </w:r>
      <w:r w:rsidRPr="00975F8B">
        <w:rPr>
          <w:rFonts w:ascii="Times New Roman" w:hAnsi="Times New Roman"/>
          <w:sz w:val="28"/>
          <w:szCs w:val="28"/>
          <w:lang w:val="kk-KZ"/>
        </w:rPr>
        <w:t xml:space="preserve"> жаңа </w:t>
      </w:r>
      <w:r w:rsidR="00D90492">
        <w:rPr>
          <w:rFonts w:ascii="Times New Roman" w:hAnsi="Times New Roman"/>
          <w:sz w:val="28"/>
          <w:szCs w:val="28"/>
          <w:lang w:val="kk-KZ"/>
        </w:rPr>
        <w:t>сорт алуға мүмкіндік береді [38</w:t>
      </w:r>
      <w:r w:rsidRPr="00975F8B">
        <w:rPr>
          <w:rFonts w:ascii="Times New Roman" w:hAnsi="Times New Roman"/>
          <w:sz w:val="28"/>
          <w:szCs w:val="28"/>
          <w:lang w:val="kk-KZ"/>
        </w:rPr>
        <w:t xml:space="preserve">]. </w:t>
      </w:r>
    </w:p>
    <w:p w14:paraId="2F797ACA" w14:textId="77777777" w:rsidR="00816235" w:rsidRPr="00975F8B" w:rsidRDefault="0075026C" w:rsidP="00816235">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Д</w:t>
      </w:r>
      <w:r w:rsidRPr="00975F8B">
        <w:rPr>
          <w:rFonts w:ascii="Times New Roman" w:hAnsi="Times New Roman"/>
          <w:sz w:val="28"/>
          <w:szCs w:val="28"/>
          <w:lang w:val="kk-KZ"/>
        </w:rPr>
        <w:t xml:space="preserve">әстүрлі сұрыптау арқылы </w:t>
      </w:r>
      <w:r>
        <w:rPr>
          <w:rFonts w:ascii="Times New Roman" w:hAnsi="Times New Roman"/>
          <w:sz w:val="28"/>
          <w:szCs w:val="28"/>
          <w:lang w:val="kk-KZ"/>
        </w:rPr>
        <w:t>алынған сорттардың дәндеріндегі м</w:t>
      </w:r>
      <w:r w:rsidR="00816235" w:rsidRPr="00975F8B">
        <w:rPr>
          <w:rFonts w:ascii="Times New Roman" w:hAnsi="Times New Roman"/>
          <w:sz w:val="28"/>
          <w:szCs w:val="28"/>
          <w:lang w:val="kk-KZ"/>
        </w:rPr>
        <w:t>икроэлементтер био</w:t>
      </w:r>
      <w:r>
        <w:rPr>
          <w:rFonts w:ascii="Times New Roman" w:hAnsi="Times New Roman"/>
          <w:sz w:val="28"/>
          <w:szCs w:val="28"/>
          <w:lang w:val="kk-KZ"/>
        </w:rPr>
        <w:t xml:space="preserve">қолжетімділігі қажетті деңгейден төмен болуымен </w:t>
      </w:r>
      <w:r w:rsidR="00816235" w:rsidRPr="00975F8B">
        <w:rPr>
          <w:rFonts w:ascii="Times New Roman" w:hAnsi="Times New Roman"/>
          <w:sz w:val="28"/>
          <w:szCs w:val="28"/>
          <w:lang w:val="kk-KZ"/>
        </w:rPr>
        <w:t xml:space="preserve">шектеледі. </w:t>
      </w:r>
      <w:r w:rsidR="00633B47">
        <w:rPr>
          <w:rFonts w:ascii="Times New Roman" w:hAnsi="Times New Roman"/>
          <w:sz w:val="28"/>
          <w:szCs w:val="28"/>
          <w:lang w:val="kk-KZ"/>
        </w:rPr>
        <w:t xml:space="preserve">Сондықтан </w:t>
      </w:r>
      <w:r w:rsidR="0075674A">
        <w:rPr>
          <w:rFonts w:ascii="Times New Roman" w:hAnsi="Times New Roman"/>
          <w:sz w:val="28"/>
          <w:szCs w:val="28"/>
          <w:lang w:val="kk-KZ"/>
        </w:rPr>
        <w:t xml:space="preserve">астық дәндерінің </w:t>
      </w:r>
      <w:r w:rsidR="00816235" w:rsidRPr="00975F8B">
        <w:rPr>
          <w:rFonts w:ascii="Times New Roman" w:hAnsi="Times New Roman"/>
          <w:sz w:val="28"/>
          <w:szCs w:val="28"/>
          <w:lang w:val="kk-KZ"/>
        </w:rPr>
        <w:t>морфометриялық белгілері</w:t>
      </w:r>
      <w:r w:rsidR="00633B47">
        <w:rPr>
          <w:rFonts w:ascii="Times New Roman" w:hAnsi="Times New Roman"/>
          <w:sz w:val="28"/>
          <w:szCs w:val="28"/>
          <w:lang w:val="kk-KZ"/>
        </w:rPr>
        <w:t>н және тағамдық құнды</w:t>
      </w:r>
      <w:r w:rsidR="00816235" w:rsidRPr="00975F8B">
        <w:rPr>
          <w:rFonts w:ascii="Times New Roman" w:hAnsi="Times New Roman"/>
          <w:sz w:val="28"/>
          <w:szCs w:val="28"/>
          <w:lang w:val="kk-KZ"/>
        </w:rPr>
        <w:t xml:space="preserve"> параметрлері</w:t>
      </w:r>
      <w:r w:rsidR="00633B47">
        <w:rPr>
          <w:rFonts w:ascii="Times New Roman" w:hAnsi="Times New Roman"/>
          <w:sz w:val="28"/>
          <w:szCs w:val="28"/>
          <w:lang w:val="kk-KZ"/>
        </w:rPr>
        <w:t>н</w:t>
      </w:r>
      <w:r w:rsidR="00816235" w:rsidRPr="00975F8B">
        <w:rPr>
          <w:rFonts w:ascii="Times New Roman" w:hAnsi="Times New Roman"/>
          <w:sz w:val="28"/>
          <w:szCs w:val="28"/>
          <w:lang w:val="kk-KZ"/>
        </w:rPr>
        <w:t xml:space="preserve"> кеңейту үш</w:t>
      </w:r>
      <w:r w:rsidR="00816235">
        <w:rPr>
          <w:rFonts w:ascii="Times New Roman" w:hAnsi="Times New Roman"/>
          <w:sz w:val="28"/>
          <w:szCs w:val="28"/>
          <w:lang w:val="kk-KZ"/>
        </w:rPr>
        <w:t>ін мутациялық селекция қолданыл</w:t>
      </w:r>
      <w:r w:rsidR="00816235" w:rsidRPr="00975F8B">
        <w:rPr>
          <w:rFonts w:ascii="Times New Roman" w:hAnsi="Times New Roman"/>
          <w:sz w:val="28"/>
          <w:szCs w:val="28"/>
          <w:lang w:val="kk-KZ"/>
        </w:rPr>
        <w:t>ады.</w:t>
      </w:r>
    </w:p>
    <w:p w14:paraId="62686EE6" w14:textId="77777777" w:rsidR="00816235" w:rsidRDefault="00816235" w:rsidP="00816235">
      <w:pPr>
        <w:autoSpaceDE w:val="0"/>
        <w:autoSpaceDN w:val="0"/>
        <w:adjustRightInd w:val="0"/>
        <w:ind w:firstLine="567"/>
        <w:rPr>
          <w:rStyle w:val="a3"/>
          <w:rFonts w:ascii="Times New Roman" w:eastAsia="SimSun" w:hAnsi="Times New Roman"/>
          <w:sz w:val="28"/>
          <w:szCs w:val="28"/>
          <w:lang w:val="kk-KZ"/>
        </w:rPr>
      </w:pPr>
      <w:r w:rsidRPr="008600E7">
        <w:rPr>
          <w:rStyle w:val="a3"/>
          <w:rFonts w:ascii="Times New Roman" w:eastAsia="SimSun" w:hAnsi="Times New Roman"/>
          <w:sz w:val="28"/>
          <w:szCs w:val="28"/>
          <w:lang w:val="kk-KZ"/>
        </w:rPr>
        <w:t>Физикалық мутагендердің химиялық</w:t>
      </w:r>
      <w:r>
        <w:rPr>
          <w:rStyle w:val="a3"/>
          <w:rFonts w:ascii="Times New Roman" w:eastAsia="SimSun" w:hAnsi="Times New Roman"/>
          <w:sz w:val="28"/>
          <w:szCs w:val="28"/>
          <w:lang w:val="kk-KZ"/>
        </w:rPr>
        <w:t>пен</w:t>
      </w:r>
      <w:r w:rsidRPr="008600E7">
        <w:rPr>
          <w:rStyle w:val="a3"/>
          <w:rFonts w:ascii="Times New Roman" w:eastAsia="SimSun" w:hAnsi="Times New Roman"/>
          <w:sz w:val="28"/>
          <w:szCs w:val="28"/>
          <w:lang w:val="kk-KZ"/>
        </w:rPr>
        <w:t xml:space="preserve"> салыстырғанда </w:t>
      </w:r>
      <w:r>
        <w:rPr>
          <w:rStyle w:val="a3"/>
          <w:rFonts w:ascii="Times New Roman" w:eastAsia="SimSun" w:hAnsi="Times New Roman"/>
          <w:sz w:val="28"/>
          <w:szCs w:val="28"/>
          <w:lang w:val="kk-KZ"/>
        </w:rPr>
        <w:t>артықшылығы - мутанттарды</w:t>
      </w:r>
      <w:r w:rsidR="008008AD">
        <w:rPr>
          <w:rStyle w:val="a3"/>
          <w:rFonts w:ascii="Times New Roman" w:eastAsia="SimSun" w:hAnsi="Times New Roman"/>
          <w:sz w:val="28"/>
          <w:szCs w:val="28"/>
          <w:lang w:val="kk-KZ"/>
        </w:rPr>
        <w:t xml:space="preserve"> </w:t>
      </w:r>
      <w:r w:rsidR="008008AD" w:rsidRPr="008600E7">
        <w:rPr>
          <w:rStyle w:val="a3"/>
          <w:rFonts w:ascii="Times New Roman" w:eastAsia="SimSun" w:hAnsi="Times New Roman"/>
          <w:sz w:val="28"/>
          <w:szCs w:val="28"/>
          <w:lang w:val="kk-KZ"/>
        </w:rPr>
        <w:t>жеткілікті</w:t>
      </w:r>
      <w:r w:rsidR="008008AD">
        <w:rPr>
          <w:rStyle w:val="a3"/>
          <w:rFonts w:ascii="Times New Roman" w:eastAsia="SimSun" w:hAnsi="Times New Roman"/>
          <w:sz w:val="28"/>
          <w:szCs w:val="28"/>
          <w:lang w:val="kk-KZ"/>
        </w:rPr>
        <w:t xml:space="preserve"> көбейту</w:t>
      </w:r>
      <w:r w:rsidR="000E1EEB">
        <w:rPr>
          <w:rStyle w:val="a3"/>
          <w:rFonts w:ascii="Times New Roman" w:eastAsia="SimSun" w:hAnsi="Times New Roman"/>
          <w:sz w:val="28"/>
          <w:szCs w:val="28"/>
          <w:lang w:val="kk-KZ"/>
        </w:rPr>
        <w:t xml:space="preserve">, әсіресе гамма-сәулелер </w:t>
      </w:r>
      <w:r w:rsidR="00C06201">
        <w:rPr>
          <w:rStyle w:val="a3"/>
          <w:rFonts w:ascii="Times New Roman" w:eastAsia="SimSun" w:hAnsi="Times New Roman"/>
          <w:sz w:val="28"/>
          <w:szCs w:val="28"/>
          <w:lang w:val="kk-KZ"/>
        </w:rPr>
        <w:t>арқылы. Сәулелену</w:t>
      </w:r>
      <w:r w:rsidRPr="008600E7">
        <w:rPr>
          <w:rStyle w:val="a3"/>
          <w:rFonts w:ascii="Times New Roman" w:eastAsia="SimSun" w:hAnsi="Times New Roman"/>
          <w:sz w:val="28"/>
          <w:szCs w:val="28"/>
          <w:lang w:val="kk-KZ"/>
        </w:rPr>
        <w:t xml:space="preserve"> </w:t>
      </w:r>
      <w:r>
        <w:rPr>
          <w:rStyle w:val="a3"/>
          <w:rFonts w:ascii="Times New Roman" w:eastAsia="SimSun" w:hAnsi="Times New Roman"/>
          <w:sz w:val="28"/>
          <w:szCs w:val="28"/>
          <w:lang w:val="kk-KZ"/>
        </w:rPr>
        <w:t>арқылы</w:t>
      </w:r>
      <w:r w:rsidRPr="008600E7">
        <w:rPr>
          <w:rStyle w:val="a3"/>
          <w:rFonts w:ascii="Times New Roman" w:eastAsia="SimSun" w:hAnsi="Times New Roman"/>
          <w:sz w:val="28"/>
          <w:szCs w:val="28"/>
          <w:lang w:val="kk-KZ"/>
        </w:rPr>
        <w:t xml:space="preserve"> </w:t>
      </w:r>
      <w:r w:rsidR="008008AD">
        <w:rPr>
          <w:rStyle w:val="a3"/>
          <w:rFonts w:ascii="Times New Roman" w:eastAsia="SimSun" w:hAnsi="Times New Roman"/>
          <w:sz w:val="28"/>
          <w:szCs w:val="28"/>
          <w:lang w:val="kk-KZ"/>
        </w:rPr>
        <w:t>алынған сорттар</w:t>
      </w:r>
      <w:r w:rsidRPr="008600E7">
        <w:rPr>
          <w:rStyle w:val="a3"/>
          <w:rFonts w:ascii="Times New Roman" w:eastAsia="SimSun" w:hAnsi="Times New Roman"/>
          <w:sz w:val="28"/>
          <w:szCs w:val="28"/>
          <w:lang w:val="kk-KZ"/>
        </w:rPr>
        <w:t xml:space="preserve"> 90% </w:t>
      </w:r>
      <w:r w:rsidR="00C06201" w:rsidRPr="008600E7">
        <w:rPr>
          <w:rStyle w:val="a3"/>
          <w:rFonts w:ascii="Times New Roman" w:eastAsia="SimSun" w:hAnsi="Times New Roman"/>
          <w:sz w:val="28"/>
          <w:szCs w:val="28"/>
          <w:lang w:val="kk-KZ"/>
        </w:rPr>
        <w:t xml:space="preserve">(гамма сәулелерімен 64%, рентген сәулелерімен 22%) </w:t>
      </w:r>
      <w:r w:rsidRPr="008600E7">
        <w:rPr>
          <w:rStyle w:val="a3"/>
          <w:rFonts w:ascii="Times New Roman" w:eastAsia="SimSun" w:hAnsi="Times New Roman"/>
          <w:sz w:val="28"/>
          <w:szCs w:val="28"/>
          <w:lang w:val="kk-KZ"/>
        </w:rPr>
        <w:t>құрайды</w:t>
      </w:r>
      <w:r w:rsidR="008008AD">
        <w:rPr>
          <w:rStyle w:val="a3"/>
          <w:rFonts w:ascii="Times New Roman" w:eastAsia="SimSun" w:hAnsi="Times New Roman"/>
          <w:sz w:val="28"/>
          <w:szCs w:val="28"/>
          <w:lang w:val="kk-KZ"/>
        </w:rPr>
        <w:t>.</w:t>
      </w:r>
      <w:r w:rsidRPr="008600E7">
        <w:rPr>
          <w:rStyle w:val="a3"/>
          <w:rFonts w:ascii="Times New Roman" w:eastAsia="SimSun" w:hAnsi="Times New Roman"/>
          <w:sz w:val="28"/>
          <w:szCs w:val="28"/>
          <w:lang w:val="kk-KZ"/>
        </w:rPr>
        <w:t xml:space="preserve"> </w:t>
      </w:r>
      <w:r w:rsidR="008008AD">
        <w:rPr>
          <w:rStyle w:val="a3"/>
          <w:rFonts w:ascii="Times New Roman" w:eastAsia="SimSun" w:hAnsi="Times New Roman"/>
          <w:sz w:val="28"/>
          <w:szCs w:val="28"/>
          <w:lang w:val="kk-KZ"/>
        </w:rPr>
        <w:t>М</w:t>
      </w:r>
      <w:r w:rsidR="008008AD" w:rsidRPr="008600E7">
        <w:rPr>
          <w:rStyle w:val="a3"/>
          <w:rFonts w:ascii="Times New Roman" w:eastAsia="SimSun" w:hAnsi="Times New Roman"/>
          <w:sz w:val="28"/>
          <w:szCs w:val="28"/>
          <w:lang w:val="kk-KZ"/>
        </w:rPr>
        <w:t xml:space="preserve">утантты сорттарды жасау үшін жиі қолданылатын әдіс </w:t>
      </w:r>
      <w:r w:rsidR="008008AD">
        <w:rPr>
          <w:rStyle w:val="a3"/>
          <w:rFonts w:ascii="Times New Roman" w:eastAsia="SimSun" w:hAnsi="Times New Roman"/>
          <w:sz w:val="28"/>
          <w:szCs w:val="28"/>
          <w:lang w:val="kk-KZ"/>
        </w:rPr>
        <w:t xml:space="preserve">гамма-сәулесі </w:t>
      </w:r>
      <w:r w:rsidR="008008AD" w:rsidRPr="008600E7">
        <w:rPr>
          <w:rStyle w:val="a3"/>
          <w:rFonts w:ascii="Times New Roman" w:eastAsia="SimSun" w:hAnsi="Times New Roman"/>
          <w:sz w:val="28"/>
          <w:szCs w:val="28"/>
          <w:lang w:val="kk-KZ"/>
        </w:rPr>
        <w:t>бо</w:t>
      </w:r>
      <w:r w:rsidR="008008AD">
        <w:rPr>
          <w:rStyle w:val="a3"/>
          <w:rFonts w:ascii="Times New Roman" w:eastAsia="SimSun" w:hAnsi="Times New Roman"/>
          <w:sz w:val="28"/>
          <w:szCs w:val="28"/>
          <w:lang w:val="kk-KZ"/>
        </w:rPr>
        <w:t xml:space="preserve">лып табылады </w:t>
      </w:r>
      <w:r w:rsidR="00D90492">
        <w:rPr>
          <w:rStyle w:val="a3"/>
          <w:rFonts w:ascii="Times New Roman" w:eastAsia="SimSun" w:hAnsi="Times New Roman"/>
          <w:sz w:val="28"/>
          <w:szCs w:val="28"/>
          <w:lang w:val="kk-KZ"/>
        </w:rPr>
        <w:t>(сурет 3) [39</w:t>
      </w:r>
      <w:r w:rsidRPr="008600E7">
        <w:rPr>
          <w:rStyle w:val="a3"/>
          <w:rFonts w:ascii="Times New Roman" w:eastAsia="SimSun" w:hAnsi="Times New Roman"/>
          <w:sz w:val="28"/>
          <w:szCs w:val="28"/>
          <w:lang w:val="kk-KZ"/>
        </w:rPr>
        <w:t>].</w:t>
      </w:r>
    </w:p>
    <w:p w14:paraId="5B734D63" w14:textId="77777777" w:rsidR="006C04DC" w:rsidRPr="005B5923" w:rsidRDefault="006C04DC" w:rsidP="005B5923">
      <w:pPr>
        <w:widowControl/>
        <w:autoSpaceDE w:val="0"/>
        <w:autoSpaceDN w:val="0"/>
        <w:adjustRightInd w:val="0"/>
        <w:jc w:val="left"/>
        <w:rPr>
          <w:rFonts w:ascii="Times New Roman" w:eastAsiaTheme="minorHAnsi" w:hAnsi="Times New Roman"/>
          <w:color w:val="000000"/>
          <w:kern w:val="0"/>
          <w:sz w:val="24"/>
          <w:szCs w:val="24"/>
          <w:lang w:val="kk-KZ" w:eastAsia="en-US"/>
        </w:rPr>
      </w:pPr>
    </w:p>
    <w:p w14:paraId="716CB504" w14:textId="77777777" w:rsidR="006C04DC" w:rsidRPr="00DE1329" w:rsidRDefault="00466E42" w:rsidP="00816235">
      <w:pPr>
        <w:ind w:firstLine="142"/>
        <w:rPr>
          <w:rFonts w:ascii="Times New Roman" w:eastAsia="Times New Roman" w:hAnsi="Times New Roman"/>
          <w:w w:val="98"/>
          <w:sz w:val="28"/>
          <w:szCs w:val="28"/>
          <w:lang w:val="kk-KZ"/>
        </w:rPr>
      </w:pPr>
      <w:r>
        <w:rPr>
          <w:noProof/>
          <w:lang w:val="ru-RU" w:eastAsia="ru-RU"/>
        </w:rPr>
        <w:drawing>
          <wp:inline distT="0" distB="0" distL="0" distR="0" wp14:anchorId="3AE3AFC3" wp14:editId="4BDA9E43">
            <wp:extent cx="5953125" cy="31527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69436D" w14:textId="34D49799" w:rsidR="00816235" w:rsidRDefault="00C06201"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bCs/>
          <w:sz w:val="28"/>
          <w:szCs w:val="28"/>
          <w:lang w:val="kk-KZ"/>
        </w:rPr>
        <w:t xml:space="preserve">Сурет </w:t>
      </w:r>
      <w:r w:rsidR="00816235" w:rsidRPr="009509D5">
        <w:rPr>
          <w:rFonts w:ascii="Times New Roman" w:hAnsi="Times New Roman"/>
          <w:bCs/>
          <w:sz w:val="28"/>
          <w:szCs w:val="28"/>
          <w:lang w:val="kk-KZ"/>
        </w:rPr>
        <w:t xml:space="preserve"> 3</w:t>
      </w:r>
      <w:r>
        <w:rPr>
          <w:rFonts w:ascii="Times New Roman" w:hAnsi="Times New Roman"/>
          <w:bCs/>
          <w:sz w:val="28"/>
          <w:szCs w:val="28"/>
          <w:lang w:val="kk-KZ"/>
        </w:rPr>
        <w:t xml:space="preserve"> </w:t>
      </w:r>
      <w:r w:rsidR="00816235" w:rsidRPr="009509D5">
        <w:rPr>
          <w:rFonts w:ascii="Times New Roman" w:hAnsi="Times New Roman"/>
          <w:kern w:val="0"/>
          <w:sz w:val="28"/>
          <w:szCs w:val="28"/>
          <w:lang w:val="kk-KZ"/>
        </w:rPr>
        <w:t>–</w:t>
      </w:r>
      <w:r w:rsidR="000A0957">
        <w:rPr>
          <w:lang w:val="kk-KZ"/>
        </w:rPr>
        <w:t xml:space="preserve"> </w:t>
      </w:r>
      <w:r w:rsidRPr="009509D5">
        <w:rPr>
          <w:rFonts w:ascii="Times New Roman" w:hAnsi="Times New Roman"/>
          <w:kern w:val="0"/>
          <w:sz w:val="28"/>
          <w:szCs w:val="28"/>
          <w:lang w:val="kk-KZ"/>
        </w:rPr>
        <w:t>Рентген және гамма-сәулелері арқылы</w:t>
      </w:r>
      <w:r w:rsidR="00E93BB0" w:rsidRPr="00E93BB0">
        <w:rPr>
          <w:rFonts w:ascii="Times New Roman" w:hAnsi="Times New Roman"/>
          <w:kern w:val="0"/>
          <w:sz w:val="28"/>
          <w:szCs w:val="28"/>
          <w:lang w:val="kk-KZ"/>
        </w:rPr>
        <w:t xml:space="preserve"> </w:t>
      </w:r>
      <w:r w:rsidR="00E93BB0">
        <w:rPr>
          <w:rFonts w:ascii="Times New Roman" w:hAnsi="Times New Roman"/>
          <w:kern w:val="0"/>
          <w:sz w:val="28"/>
          <w:szCs w:val="28"/>
          <w:lang w:val="kk-KZ"/>
        </w:rPr>
        <w:t>алынған</w:t>
      </w:r>
      <w:r w:rsidRPr="009509D5">
        <w:rPr>
          <w:rFonts w:ascii="Times New Roman" w:hAnsi="Times New Roman"/>
          <w:kern w:val="0"/>
          <w:sz w:val="28"/>
          <w:szCs w:val="28"/>
          <w:lang w:val="kk-KZ"/>
        </w:rPr>
        <w:t xml:space="preserve"> мутантты дақыл сорттарының жаһандық дамуы</w:t>
      </w:r>
    </w:p>
    <w:p w14:paraId="4B4C98DE" w14:textId="77777777" w:rsidR="006C04DC" w:rsidRDefault="006C04DC" w:rsidP="00816235">
      <w:pPr>
        <w:widowControl/>
        <w:autoSpaceDE w:val="0"/>
        <w:autoSpaceDN w:val="0"/>
        <w:adjustRightInd w:val="0"/>
        <w:jc w:val="center"/>
        <w:rPr>
          <w:rFonts w:ascii="Times New Roman" w:hAnsi="Times New Roman"/>
          <w:kern w:val="0"/>
          <w:sz w:val="28"/>
          <w:szCs w:val="28"/>
          <w:lang w:val="kk-KZ"/>
        </w:rPr>
      </w:pPr>
    </w:p>
    <w:p w14:paraId="5491689F" w14:textId="77777777" w:rsidR="00816235" w:rsidRDefault="00816235" w:rsidP="00816235">
      <w:pPr>
        <w:autoSpaceDE w:val="0"/>
        <w:autoSpaceDN w:val="0"/>
        <w:adjustRightInd w:val="0"/>
        <w:ind w:firstLine="567"/>
        <w:rPr>
          <w:rFonts w:ascii="Times New Roman" w:hAnsi="Times New Roman"/>
          <w:sz w:val="28"/>
          <w:szCs w:val="28"/>
          <w:lang w:val="kk-KZ"/>
        </w:rPr>
      </w:pPr>
      <w:r w:rsidRPr="000A4A53">
        <w:rPr>
          <w:rFonts w:ascii="Times New Roman" w:hAnsi="Times New Roman"/>
          <w:sz w:val="28"/>
          <w:szCs w:val="28"/>
          <w:lang w:val="kk-KZ"/>
        </w:rPr>
        <w:t xml:space="preserve">Гамма сәулелері көбінесе зертханаларда  радиоактивті кобальт </w:t>
      </w:r>
      <w:r w:rsidRPr="000A4A53">
        <w:rPr>
          <w:rFonts w:ascii="Times New Roman" w:hAnsi="Times New Roman"/>
          <w:sz w:val="28"/>
          <w:szCs w:val="28"/>
          <w:vertAlign w:val="superscript"/>
          <w:lang w:val="kk-KZ"/>
        </w:rPr>
        <w:t>60</w:t>
      </w:r>
      <w:r w:rsidRPr="000A4A53">
        <w:rPr>
          <w:rFonts w:ascii="Times New Roman" w:hAnsi="Times New Roman"/>
          <w:sz w:val="28"/>
          <w:szCs w:val="28"/>
          <w:lang w:val="kk-KZ"/>
        </w:rPr>
        <w:t>Co мутацияны жаса</w:t>
      </w:r>
      <w:r w:rsidR="0007086E">
        <w:rPr>
          <w:rFonts w:ascii="Times New Roman" w:hAnsi="Times New Roman"/>
          <w:sz w:val="28"/>
          <w:szCs w:val="28"/>
          <w:lang w:val="kk-KZ"/>
        </w:rPr>
        <w:t>у үшін қолданылды</w:t>
      </w:r>
      <w:r>
        <w:rPr>
          <w:rFonts w:ascii="Times New Roman" w:hAnsi="Times New Roman"/>
          <w:sz w:val="28"/>
          <w:szCs w:val="28"/>
          <w:lang w:val="kk-KZ"/>
        </w:rPr>
        <w:t>. Ол</w:t>
      </w:r>
      <w:r w:rsidRPr="000A4A53">
        <w:rPr>
          <w:rFonts w:ascii="Times New Roman" w:hAnsi="Times New Roman"/>
          <w:sz w:val="28"/>
          <w:szCs w:val="28"/>
          <w:lang w:val="kk-KZ"/>
        </w:rPr>
        <w:t xml:space="preserve"> хромосоманың үзілуіне және нүктелік </w:t>
      </w:r>
      <w:r>
        <w:rPr>
          <w:rFonts w:ascii="Times New Roman" w:hAnsi="Times New Roman"/>
          <w:sz w:val="28"/>
          <w:szCs w:val="28"/>
          <w:lang w:val="kk-KZ"/>
        </w:rPr>
        <w:t>мутацияға әкеледі. Нейтрондар</w:t>
      </w:r>
      <w:r w:rsidRPr="000A4A53">
        <w:rPr>
          <w:rFonts w:ascii="Times New Roman" w:hAnsi="Times New Roman"/>
          <w:sz w:val="28"/>
          <w:szCs w:val="28"/>
          <w:lang w:val="kk-KZ"/>
        </w:rPr>
        <w:t xml:space="preserve"> және гамма-сәулелер</w:t>
      </w:r>
      <w:r w:rsidR="00C75C8D">
        <w:rPr>
          <w:rFonts w:ascii="Times New Roman" w:hAnsi="Times New Roman"/>
          <w:sz w:val="28"/>
          <w:szCs w:val="28"/>
          <w:lang w:val="kk-KZ"/>
        </w:rPr>
        <w:t>і</w:t>
      </w:r>
      <w:r w:rsidRPr="000A4A53">
        <w:rPr>
          <w:rFonts w:ascii="Times New Roman" w:hAnsi="Times New Roman"/>
          <w:sz w:val="28"/>
          <w:szCs w:val="28"/>
          <w:lang w:val="kk-KZ"/>
        </w:rPr>
        <w:t>мен байланысты мутацияны зерттеу екі себепке байланысты ерекше қызығушылық тудырады: біріншіден, физикалық мутагенез әдістері экономикалық тұрғыдан құнды сорттар алу үшін қолданылады. Екіншіден, ядролық жарылыстардың генетикалық салдары ең алдымен мутагендік иондаушы сәулемен б</w:t>
      </w:r>
      <w:r w:rsidR="00D90492">
        <w:rPr>
          <w:rFonts w:ascii="Times New Roman" w:hAnsi="Times New Roman"/>
          <w:sz w:val="28"/>
          <w:szCs w:val="28"/>
          <w:lang w:val="kk-KZ"/>
        </w:rPr>
        <w:t>айланысты екендігі анықталды [40</w:t>
      </w:r>
      <w:r w:rsidR="00181831">
        <w:rPr>
          <w:rFonts w:ascii="Times New Roman" w:hAnsi="Times New Roman"/>
          <w:sz w:val="28"/>
          <w:szCs w:val="28"/>
          <w:lang w:val="kk-KZ"/>
        </w:rPr>
        <w:t>,</w:t>
      </w:r>
      <w:r w:rsidR="009D7B54" w:rsidRPr="009D7B54">
        <w:rPr>
          <w:rFonts w:ascii="Times New Roman" w:hAnsi="Times New Roman"/>
          <w:sz w:val="28"/>
          <w:szCs w:val="28"/>
          <w:lang w:val="kk-KZ"/>
        </w:rPr>
        <w:t xml:space="preserve"> </w:t>
      </w:r>
      <w:r w:rsidR="00D90492">
        <w:rPr>
          <w:rFonts w:ascii="Times New Roman" w:hAnsi="Times New Roman"/>
          <w:sz w:val="28"/>
          <w:szCs w:val="28"/>
          <w:lang w:val="kk-KZ"/>
        </w:rPr>
        <w:t>41</w:t>
      </w:r>
      <w:r w:rsidRPr="000A4A53">
        <w:rPr>
          <w:rFonts w:ascii="Times New Roman" w:hAnsi="Times New Roman"/>
          <w:sz w:val="28"/>
          <w:szCs w:val="28"/>
          <w:lang w:val="kk-KZ"/>
        </w:rPr>
        <w:t>].</w:t>
      </w:r>
    </w:p>
    <w:p w14:paraId="69676BC8" w14:textId="77777777" w:rsidR="000954F0" w:rsidRPr="00590570" w:rsidRDefault="00816235" w:rsidP="00181831">
      <w:pPr>
        <w:autoSpaceDE w:val="0"/>
        <w:autoSpaceDN w:val="0"/>
        <w:adjustRightInd w:val="0"/>
        <w:ind w:firstLine="567"/>
        <w:rPr>
          <w:rFonts w:ascii="Times New Roman" w:hAnsi="Times New Roman"/>
          <w:sz w:val="28"/>
          <w:szCs w:val="28"/>
          <w:lang w:val="kk-KZ"/>
        </w:rPr>
      </w:pPr>
      <w:r w:rsidRPr="006931B2">
        <w:rPr>
          <w:rFonts w:ascii="Times New Roman" w:hAnsi="Times New Roman"/>
          <w:sz w:val="28"/>
          <w:szCs w:val="28"/>
          <w:lang w:val="kk-KZ"/>
        </w:rPr>
        <w:t xml:space="preserve">Гамма-сәулелену дақылдардың физиологиялық өзгеруіне әкелді, дегенмен </w:t>
      </w:r>
      <w:r w:rsidRPr="006931B2">
        <w:rPr>
          <w:rFonts w:ascii="Times New Roman" w:hAnsi="Times New Roman"/>
          <w:sz w:val="28"/>
          <w:szCs w:val="28"/>
          <w:lang w:val="kk-KZ"/>
        </w:rPr>
        <w:lastRenderedPageBreak/>
        <w:t>гамма-сәулелену ауылшаруашылықта, өнеркәсіпте және медицинада кеңінен қолданылатын</w:t>
      </w:r>
      <w:r w:rsidR="0007086E">
        <w:rPr>
          <w:rFonts w:ascii="Times New Roman" w:hAnsi="Times New Roman"/>
          <w:sz w:val="28"/>
          <w:szCs w:val="28"/>
          <w:lang w:val="kk-KZ"/>
        </w:rPr>
        <w:t xml:space="preserve"> технология болып табылады, бірақ</w:t>
      </w:r>
      <w:r w:rsidRPr="006931B2">
        <w:rPr>
          <w:rFonts w:ascii="Times New Roman" w:hAnsi="Times New Roman"/>
          <w:sz w:val="28"/>
          <w:szCs w:val="28"/>
          <w:lang w:val="kk-KZ"/>
        </w:rPr>
        <w:t xml:space="preserve"> ауылшаруашылығында қолданылуы</w:t>
      </w:r>
      <w:r w:rsidR="0007086E">
        <w:rPr>
          <w:rFonts w:ascii="Times New Roman" w:hAnsi="Times New Roman"/>
          <w:sz w:val="28"/>
          <w:szCs w:val="28"/>
          <w:lang w:val="kk-KZ"/>
        </w:rPr>
        <w:t>нда,</w:t>
      </w:r>
      <w:r w:rsidRPr="006931B2">
        <w:rPr>
          <w:rFonts w:ascii="Times New Roman" w:hAnsi="Times New Roman"/>
          <w:sz w:val="28"/>
          <w:szCs w:val="28"/>
          <w:lang w:val="kk-KZ"/>
        </w:rPr>
        <w:t xml:space="preserve"> </w:t>
      </w:r>
      <w:r w:rsidR="0007086E" w:rsidRPr="006931B2">
        <w:rPr>
          <w:rFonts w:ascii="Times New Roman" w:hAnsi="Times New Roman"/>
          <w:sz w:val="28"/>
          <w:szCs w:val="28"/>
          <w:lang w:val="kk-KZ"/>
        </w:rPr>
        <w:t xml:space="preserve">сәулеленудің </w:t>
      </w:r>
      <w:r w:rsidRPr="006931B2">
        <w:rPr>
          <w:rFonts w:ascii="Times New Roman" w:hAnsi="Times New Roman"/>
          <w:sz w:val="28"/>
          <w:szCs w:val="28"/>
          <w:lang w:val="kk-KZ"/>
        </w:rPr>
        <w:t xml:space="preserve">оңтайлы дозасы туралы </w:t>
      </w:r>
      <w:r w:rsidR="0007086E">
        <w:rPr>
          <w:rFonts w:ascii="Times New Roman" w:hAnsi="Times New Roman"/>
          <w:sz w:val="28"/>
          <w:szCs w:val="28"/>
          <w:lang w:val="kk-KZ"/>
        </w:rPr>
        <w:t>ақпарат</w:t>
      </w:r>
      <w:r>
        <w:rPr>
          <w:rFonts w:ascii="Times New Roman" w:hAnsi="Times New Roman"/>
          <w:sz w:val="28"/>
          <w:szCs w:val="28"/>
          <w:lang w:val="kk-KZ"/>
        </w:rPr>
        <w:t xml:space="preserve"> </w:t>
      </w:r>
      <w:r w:rsidR="0007086E">
        <w:rPr>
          <w:rFonts w:ascii="Times New Roman" w:hAnsi="Times New Roman"/>
          <w:sz w:val="28"/>
          <w:szCs w:val="28"/>
          <w:lang w:val="kk-KZ"/>
        </w:rPr>
        <w:t>аз</w:t>
      </w:r>
      <w:r w:rsidR="00932D5E">
        <w:rPr>
          <w:rFonts w:ascii="Times New Roman" w:hAnsi="Times New Roman"/>
          <w:sz w:val="28"/>
          <w:szCs w:val="28"/>
          <w:lang w:val="kk-KZ"/>
        </w:rPr>
        <w:t xml:space="preserve"> </w:t>
      </w:r>
      <w:r w:rsidR="00870E4E">
        <w:rPr>
          <w:rFonts w:ascii="Times New Roman" w:hAnsi="Times New Roman"/>
          <w:sz w:val="28"/>
          <w:szCs w:val="28"/>
          <w:lang w:val="kk-KZ"/>
        </w:rPr>
        <w:t>[42</w:t>
      </w:r>
      <w:r w:rsidR="007438F6" w:rsidRPr="007438F6">
        <w:rPr>
          <w:rFonts w:ascii="Times New Roman" w:hAnsi="Times New Roman"/>
          <w:sz w:val="28"/>
          <w:szCs w:val="28"/>
          <w:lang w:val="kk-KZ"/>
        </w:rPr>
        <w:t>]</w:t>
      </w:r>
      <w:r w:rsidR="00590570" w:rsidRPr="00590570">
        <w:rPr>
          <w:rFonts w:ascii="Times New Roman" w:hAnsi="Times New Roman"/>
          <w:sz w:val="28"/>
          <w:szCs w:val="28"/>
          <w:lang w:val="kk-KZ"/>
        </w:rPr>
        <w:t>.</w:t>
      </w:r>
    </w:p>
    <w:p w14:paraId="3F9ED78F" w14:textId="77777777" w:rsidR="00984283" w:rsidRDefault="00816235" w:rsidP="00984283">
      <w:pPr>
        <w:widowControl/>
        <w:autoSpaceDE w:val="0"/>
        <w:autoSpaceDN w:val="0"/>
        <w:adjustRightInd w:val="0"/>
        <w:ind w:firstLine="567"/>
        <w:rPr>
          <w:rFonts w:ascii="Times New Roman" w:hAnsi="Times New Roman"/>
          <w:sz w:val="28"/>
          <w:szCs w:val="28"/>
          <w:lang w:val="kk-KZ"/>
        </w:rPr>
      </w:pPr>
      <w:r w:rsidRPr="006931B2">
        <w:rPr>
          <w:rFonts w:ascii="Times New Roman" w:hAnsi="Times New Roman"/>
          <w:kern w:val="0"/>
          <w:sz w:val="28"/>
          <w:szCs w:val="28"/>
          <w:lang w:val="kk-KZ"/>
        </w:rPr>
        <w:t>Өсімдіктің м</w:t>
      </w:r>
      <w:r w:rsidR="00932D5E">
        <w:rPr>
          <w:rFonts w:ascii="Times New Roman" w:hAnsi="Times New Roman"/>
          <w:kern w:val="0"/>
          <w:sz w:val="28"/>
          <w:szCs w:val="28"/>
          <w:lang w:val="kk-KZ"/>
        </w:rPr>
        <w:t xml:space="preserve">орфологиялық, құрылымдық </w:t>
      </w:r>
      <w:r w:rsidRPr="006931B2">
        <w:rPr>
          <w:rFonts w:ascii="Times New Roman" w:hAnsi="Times New Roman"/>
          <w:kern w:val="0"/>
          <w:sz w:val="28"/>
          <w:szCs w:val="28"/>
          <w:lang w:val="kk-KZ"/>
        </w:rPr>
        <w:t>немесе функционалды өзгерістері гамма-сәулеленудің қарқынды</w:t>
      </w:r>
      <w:r w:rsidR="00321B9A">
        <w:rPr>
          <w:rFonts w:ascii="Times New Roman" w:hAnsi="Times New Roman"/>
          <w:kern w:val="0"/>
          <w:sz w:val="28"/>
          <w:szCs w:val="28"/>
          <w:lang w:val="kk-KZ"/>
        </w:rPr>
        <w:t>лығы мен ұзақтығына байланысты. Қысқасы гамма сәулелерін пайдалану арқылы астық дақылдарының сапасын, қоректілік құндылығын арттыру кезек күттірмейтін маңызды зерттеулер болып табылады.</w:t>
      </w:r>
      <w:r w:rsidR="00984283">
        <w:rPr>
          <w:rFonts w:ascii="Times New Roman" w:hAnsi="Times New Roman"/>
          <w:sz w:val="28"/>
          <w:szCs w:val="28"/>
          <w:lang w:val="kk-KZ"/>
        </w:rPr>
        <w:t xml:space="preserve"> </w:t>
      </w:r>
    </w:p>
    <w:p w14:paraId="4BC0651C" w14:textId="77777777" w:rsidR="00B648C7" w:rsidRDefault="00B648C7" w:rsidP="00984283">
      <w:pPr>
        <w:widowControl/>
        <w:autoSpaceDE w:val="0"/>
        <w:autoSpaceDN w:val="0"/>
        <w:adjustRightInd w:val="0"/>
        <w:ind w:firstLine="567"/>
        <w:rPr>
          <w:rFonts w:ascii="Times New Roman" w:hAnsi="Times New Roman"/>
          <w:sz w:val="28"/>
          <w:szCs w:val="28"/>
          <w:lang w:val="kk-KZ"/>
        </w:rPr>
      </w:pPr>
    </w:p>
    <w:p w14:paraId="2EF3CD0C" w14:textId="77777777" w:rsidR="00CA7D42" w:rsidRPr="00612E6F" w:rsidRDefault="00CA7D42" w:rsidP="00CA7D42">
      <w:pPr>
        <w:ind w:firstLine="567"/>
        <w:rPr>
          <w:rFonts w:ascii="Times New Roman" w:hAnsi="Times New Roman"/>
          <w:sz w:val="28"/>
          <w:lang w:val="kk-KZ"/>
        </w:rPr>
      </w:pPr>
      <w:r>
        <w:rPr>
          <w:rFonts w:ascii="Times New Roman" w:hAnsi="Times New Roman"/>
          <w:b/>
          <w:sz w:val="28"/>
          <w:lang w:val="kk-KZ"/>
        </w:rPr>
        <w:t>1.2</w:t>
      </w:r>
      <w:r w:rsidRPr="00612E6F">
        <w:rPr>
          <w:rFonts w:ascii="Times New Roman" w:hAnsi="Times New Roman"/>
          <w:b/>
          <w:sz w:val="28"/>
          <w:lang w:val="kk-KZ"/>
        </w:rPr>
        <w:t xml:space="preserve"> </w:t>
      </w:r>
      <w:r w:rsidRPr="000E7474">
        <w:rPr>
          <w:rFonts w:ascii="Times New Roman" w:hAnsi="Times New Roman"/>
          <w:b/>
          <w:sz w:val="28"/>
          <w:lang w:val="kk-KZ"/>
        </w:rPr>
        <w:t xml:space="preserve">Астық </w:t>
      </w:r>
      <w:r>
        <w:rPr>
          <w:rFonts w:ascii="Times New Roman" w:hAnsi="Times New Roman"/>
          <w:b/>
          <w:sz w:val="28"/>
          <w:lang w:val="kk-KZ" w:eastAsia="ru-RU"/>
        </w:rPr>
        <w:t>дақылдарының</w:t>
      </w:r>
      <w:r w:rsidRPr="000E7474">
        <w:rPr>
          <w:rFonts w:ascii="Times New Roman" w:hAnsi="Times New Roman"/>
          <w:b/>
          <w:sz w:val="28"/>
          <w:lang w:val="kk-KZ" w:eastAsia="ru-RU"/>
        </w:rPr>
        <w:t xml:space="preserve"> дән</w:t>
      </w:r>
      <w:r>
        <w:rPr>
          <w:rFonts w:ascii="Times New Roman" w:hAnsi="Times New Roman"/>
          <w:b/>
          <w:sz w:val="28"/>
          <w:lang w:val="kk-KZ" w:eastAsia="ru-RU"/>
        </w:rPr>
        <w:t>дерінің</w:t>
      </w:r>
      <w:r w:rsidRPr="000E7474">
        <w:rPr>
          <w:rFonts w:ascii="Times New Roman" w:hAnsi="Times New Roman"/>
          <w:b/>
          <w:sz w:val="28"/>
          <w:lang w:val="kk-KZ" w:eastAsia="ru-RU"/>
        </w:rPr>
        <w:t xml:space="preserve"> </w:t>
      </w:r>
      <w:r>
        <w:rPr>
          <w:rFonts w:ascii="Times New Roman" w:hAnsi="Times New Roman"/>
          <w:b/>
          <w:sz w:val="28"/>
          <w:lang w:val="kk-KZ"/>
        </w:rPr>
        <w:t>мөлшері және</w:t>
      </w:r>
      <w:r w:rsidRPr="000E7474">
        <w:rPr>
          <w:rFonts w:ascii="Times New Roman" w:hAnsi="Times New Roman"/>
          <w:b/>
          <w:sz w:val="28"/>
          <w:lang w:val="kk-KZ"/>
        </w:rPr>
        <w:t xml:space="preserve"> пішіні</w:t>
      </w:r>
    </w:p>
    <w:p w14:paraId="5A0E1216"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Астық дақыл дәндерінің мөлшері мен пішіні, астықтың өнімділігі мен сапасының маңызды құрамдас бөлігі болып табылады. </w:t>
      </w:r>
      <w:r w:rsidR="00636637" w:rsidRPr="006C04DC">
        <w:rPr>
          <w:rFonts w:ascii="Times New Roman" w:hAnsi="Times New Roman"/>
          <w:sz w:val="28"/>
          <w:szCs w:val="28"/>
          <w:lang w:val="kk-KZ"/>
        </w:rPr>
        <w:t xml:space="preserve">Дәнді дақылдар өндірісі халықтың азық-түлік қажеттіліктеріне бейімделіп, үнемі </w:t>
      </w:r>
      <w:r w:rsidR="00C75C8D">
        <w:rPr>
          <w:rFonts w:ascii="Times New Roman" w:hAnsi="Times New Roman"/>
          <w:sz w:val="28"/>
          <w:szCs w:val="28"/>
          <w:lang w:val="kk-KZ"/>
        </w:rPr>
        <w:t>даму</w:t>
      </w:r>
      <w:r w:rsidRPr="006C04DC">
        <w:rPr>
          <w:rFonts w:ascii="Times New Roman" w:hAnsi="Times New Roman"/>
          <w:sz w:val="28"/>
          <w:szCs w:val="28"/>
          <w:lang w:val="kk-KZ"/>
        </w:rPr>
        <w:t>д</w:t>
      </w:r>
      <w:r w:rsidR="00C75C8D">
        <w:rPr>
          <w:rFonts w:ascii="Times New Roman" w:hAnsi="Times New Roman"/>
          <w:sz w:val="28"/>
          <w:szCs w:val="28"/>
          <w:lang w:val="kk-KZ"/>
        </w:rPr>
        <w:t>а</w:t>
      </w:r>
      <w:r w:rsidRPr="006C04DC">
        <w:rPr>
          <w:rFonts w:ascii="Times New Roman" w:hAnsi="Times New Roman"/>
          <w:sz w:val="28"/>
          <w:szCs w:val="28"/>
          <w:lang w:val="kk-KZ"/>
        </w:rPr>
        <w:t xml:space="preserve">. Астық дақылдары адамзаттың тамақтануының негізгі </w:t>
      </w:r>
      <w:r w:rsidR="00636637" w:rsidRPr="006C04DC">
        <w:rPr>
          <w:rFonts w:ascii="Times New Roman" w:hAnsi="Times New Roman"/>
          <w:sz w:val="28"/>
          <w:szCs w:val="28"/>
          <w:lang w:val="kk-KZ"/>
        </w:rPr>
        <w:t>көздерінің бірі болып</w:t>
      </w:r>
      <w:r w:rsidRPr="006C04DC">
        <w:rPr>
          <w:rFonts w:ascii="Times New Roman" w:hAnsi="Times New Roman"/>
          <w:sz w:val="28"/>
          <w:szCs w:val="28"/>
          <w:lang w:val="kk-KZ"/>
        </w:rPr>
        <w:t xml:space="preserve">, </w:t>
      </w:r>
      <w:r w:rsidR="00636637" w:rsidRPr="006C04DC">
        <w:rPr>
          <w:rFonts w:ascii="Times New Roman" w:hAnsi="Times New Roman"/>
          <w:sz w:val="28"/>
          <w:szCs w:val="28"/>
          <w:lang w:val="kk-KZ"/>
        </w:rPr>
        <w:t>д</w:t>
      </w:r>
      <w:r w:rsidRPr="006C04DC">
        <w:rPr>
          <w:rFonts w:ascii="Times New Roman" w:hAnsi="Times New Roman"/>
          <w:sz w:val="28"/>
          <w:szCs w:val="28"/>
          <w:lang w:val="kk-KZ"/>
        </w:rPr>
        <w:t>әнді дақылдарды</w:t>
      </w:r>
      <w:r w:rsidR="00636637" w:rsidRPr="006C04DC">
        <w:rPr>
          <w:rFonts w:ascii="Times New Roman" w:hAnsi="Times New Roman"/>
          <w:sz w:val="28"/>
          <w:szCs w:val="28"/>
          <w:lang w:val="kk-KZ"/>
        </w:rPr>
        <w:t>ң</w:t>
      </w:r>
      <w:r w:rsidRPr="006C04DC">
        <w:rPr>
          <w:rFonts w:ascii="Times New Roman" w:hAnsi="Times New Roman"/>
          <w:sz w:val="28"/>
          <w:szCs w:val="28"/>
          <w:lang w:val="kk-KZ"/>
        </w:rPr>
        <w:t xml:space="preserve"> </w:t>
      </w:r>
      <w:r w:rsidR="00636637" w:rsidRPr="006C04DC">
        <w:rPr>
          <w:rFonts w:ascii="Times New Roman" w:hAnsi="Times New Roman"/>
          <w:sz w:val="28"/>
          <w:szCs w:val="28"/>
          <w:lang w:val="kk-KZ"/>
        </w:rPr>
        <w:t xml:space="preserve">сапасын </w:t>
      </w:r>
      <w:r w:rsidRPr="006C04DC">
        <w:rPr>
          <w:rFonts w:ascii="Times New Roman" w:hAnsi="Times New Roman"/>
          <w:sz w:val="28"/>
          <w:szCs w:val="28"/>
          <w:lang w:val="kk-KZ"/>
        </w:rPr>
        <w:t>өсіру</w:t>
      </w:r>
      <w:r w:rsidR="00820F8B" w:rsidRPr="006C04DC">
        <w:rPr>
          <w:rFonts w:ascii="Times New Roman" w:hAnsi="Times New Roman"/>
          <w:sz w:val="28"/>
          <w:szCs w:val="28"/>
          <w:lang w:val="kk-KZ"/>
        </w:rPr>
        <w:t>мен</w:t>
      </w:r>
      <w:r w:rsidRPr="006C04DC">
        <w:rPr>
          <w:rFonts w:ascii="Times New Roman" w:hAnsi="Times New Roman"/>
          <w:sz w:val="28"/>
          <w:szCs w:val="28"/>
          <w:lang w:val="kk-KZ"/>
        </w:rPr>
        <w:t xml:space="preserve"> </w:t>
      </w:r>
      <w:r w:rsidR="00636637" w:rsidRPr="006C04DC">
        <w:rPr>
          <w:rFonts w:ascii="Times New Roman" w:hAnsi="Times New Roman"/>
          <w:sz w:val="28"/>
          <w:szCs w:val="28"/>
          <w:lang w:val="kk-KZ"/>
        </w:rPr>
        <w:t xml:space="preserve">қатар морфологиясын </w:t>
      </w:r>
      <w:r w:rsidRPr="006C04DC">
        <w:rPr>
          <w:rFonts w:ascii="Times New Roman" w:hAnsi="Times New Roman"/>
          <w:sz w:val="28"/>
          <w:szCs w:val="28"/>
          <w:lang w:val="kk-KZ"/>
        </w:rPr>
        <w:t>кеңейту</w:t>
      </w:r>
      <w:r w:rsidR="00636637" w:rsidRPr="006C04DC">
        <w:rPr>
          <w:rFonts w:ascii="Times New Roman" w:hAnsi="Times New Roman"/>
          <w:sz w:val="28"/>
          <w:szCs w:val="28"/>
          <w:lang w:val="kk-KZ"/>
        </w:rPr>
        <w:t xml:space="preserve">, </w:t>
      </w:r>
      <w:r w:rsidR="00B552C5" w:rsidRPr="006C04DC">
        <w:rPr>
          <w:rFonts w:ascii="Times New Roman" w:hAnsi="Times New Roman"/>
          <w:sz w:val="28"/>
          <w:szCs w:val="28"/>
          <w:lang w:val="kk-KZ"/>
        </w:rPr>
        <w:t>дақылдар</w:t>
      </w:r>
      <w:r w:rsidRPr="006C04DC">
        <w:rPr>
          <w:rFonts w:ascii="Times New Roman" w:hAnsi="Times New Roman"/>
          <w:sz w:val="28"/>
          <w:szCs w:val="28"/>
          <w:lang w:val="kk-KZ"/>
        </w:rPr>
        <w:t xml:space="preserve"> </w:t>
      </w:r>
      <w:r w:rsidR="00B552C5" w:rsidRPr="006C04DC">
        <w:rPr>
          <w:rFonts w:ascii="Times New Roman" w:hAnsi="Times New Roman"/>
          <w:sz w:val="28"/>
          <w:szCs w:val="28"/>
          <w:lang w:val="kk-KZ"/>
        </w:rPr>
        <w:t xml:space="preserve">өндірісінде </w:t>
      </w:r>
      <w:r w:rsidRPr="006C04DC">
        <w:rPr>
          <w:rFonts w:ascii="Times New Roman" w:hAnsi="Times New Roman"/>
          <w:sz w:val="28"/>
          <w:szCs w:val="28"/>
          <w:lang w:val="kk-KZ"/>
        </w:rPr>
        <w:t xml:space="preserve">маңызды рөл атқарды, өйткені олар ұнның шығымы және </w:t>
      </w:r>
      <w:r w:rsidR="00F14A19" w:rsidRPr="006C04DC">
        <w:rPr>
          <w:rFonts w:ascii="Times New Roman" w:hAnsi="Times New Roman"/>
          <w:sz w:val="28"/>
          <w:szCs w:val="28"/>
          <w:lang w:val="kk-KZ"/>
        </w:rPr>
        <w:t>сапалық</w:t>
      </w:r>
      <w:r w:rsidRPr="006C04DC">
        <w:rPr>
          <w:rFonts w:ascii="Times New Roman" w:hAnsi="Times New Roman"/>
          <w:sz w:val="28"/>
          <w:szCs w:val="28"/>
          <w:lang w:val="kk-KZ"/>
        </w:rPr>
        <w:t xml:space="preserve"> сипаттамаларға айтарлықтай әсер етеді</w:t>
      </w:r>
      <w:r w:rsidR="00820F8B" w:rsidRPr="006C04DC">
        <w:rPr>
          <w:rFonts w:ascii="Times New Roman" w:hAnsi="Times New Roman"/>
          <w:sz w:val="28"/>
          <w:szCs w:val="28"/>
          <w:lang w:val="kk-KZ"/>
        </w:rPr>
        <w:t xml:space="preserve"> [</w:t>
      </w:r>
      <w:r w:rsidR="00870E4E">
        <w:rPr>
          <w:rFonts w:ascii="Times New Roman" w:hAnsi="Times New Roman"/>
          <w:sz w:val="28"/>
          <w:szCs w:val="28"/>
          <w:lang w:val="kk-KZ"/>
        </w:rPr>
        <w:t>43</w:t>
      </w:r>
      <w:r w:rsidRPr="006C04DC">
        <w:rPr>
          <w:rFonts w:ascii="Times New Roman" w:hAnsi="Times New Roman"/>
          <w:sz w:val="28"/>
          <w:szCs w:val="28"/>
          <w:lang w:val="kk-KZ"/>
        </w:rPr>
        <w:t>].</w:t>
      </w:r>
    </w:p>
    <w:p w14:paraId="68D8AFD4"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Бидай сорттарын жақсартуда, дәннің мөлшері немесе формасы қарастырылады. Астық дақылдарының массасының жоғарылауына үлкен үлес қосады</w:t>
      </w:r>
      <w:r w:rsidR="00870E4E">
        <w:rPr>
          <w:rFonts w:ascii="Times New Roman" w:hAnsi="Times New Roman"/>
          <w:sz w:val="28"/>
          <w:szCs w:val="28"/>
          <w:lang w:val="kk-KZ"/>
        </w:rPr>
        <w:t xml:space="preserve"> [4</w:t>
      </w:r>
      <w:r w:rsidR="004A21D5" w:rsidRPr="006C04DC">
        <w:rPr>
          <w:rFonts w:ascii="Times New Roman" w:hAnsi="Times New Roman"/>
          <w:sz w:val="28"/>
          <w:szCs w:val="28"/>
          <w:lang w:val="kk-KZ"/>
        </w:rPr>
        <w:t>4]</w:t>
      </w:r>
      <w:r w:rsidRPr="006C04DC">
        <w:rPr>
          <w:rFonts w:ascii="Times New Roman" w:hAnsi="Times New Roman"/>
          <w:sz w:val="28"/>
          <w:szCs w:val="28"/>
          <w:lang w:val="kk-KZ"/>
        </w:rPr>
        <w:t>.</w:t>
      </w:r>
      <w:r w:rsidR="004A21D5" w:rsidRPr="006C04DC">
        <w:rPr>
          <w:rFonts w:ascii="Times New Roman" w:hAnsi="Times New Roman"/>
          <w:sz w:val="28"/>
          <w:szCs w:val="28"/>
          <w:lang w:val="kk-KZ"/>
        </w:rPr>
        <w:t xml:space="preserve"> </w:t>
      </w:r>
    </w:p>
    <w:p w14:paraId="5BDE500D"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Ірі дәндер егу қуатын арттырады, сонымен қатар далада құрғақ заттардың өндірілуіне ықпал етеді. Астықтың мөлшерін тұтасымен астықтың ені (ДЕ) және астық ауданы (ДА) сипаттауға болады, алайда дәнді пішіннің белгісі астық өсуінің негізгі бағыты бойынша анықтайды. Әдетте, астықтың шығымдылығы астықтың беткі қабатына көлемнің қатынасын арттыру арқылы күтіледі.</w:t>
      </w:r>
    </w:p>
    <w:p w14:paraId="7AB1DC1C"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Астық пішіні дәннің ұзындығымен (ДҰ), дәннің енімен (ДЕ), сфералық және кө</w:t>
      </w:r>
      <w:r w:rsidR="00B47007" w:rsidRPr="006C04DC">
        <w:rPr>
          <w:rFonts w:ascii="Times New Roman" w:hAnsi="Times New Roman"/>
          <w:sz w:val="28"/>
          <w:szCs w:val="28"/>
          <w:lang w:val="kk-KZ"/>
        </w:rPr>
        <w:t>лденең ось бойымен анықталады</w:t>
      </w:r>
      <w:r w:rsidRPr="006C04DC">
        <w:rPr>
          <w:rFonts w:ascii="Times New Roman" w:hAnsi="Times New Roman"/>
          <w:sz w:val="28"/>
          <w:szCs w:val="28"/>
          <w:lang w:val="kk-KZ"/>
        </w:rPr>
        <w:t>. Бидай тұқымдарының морфометриялық көрсеткіштерін астық нарығы мен өңдеу салаларының қажеттіліктеріне сәйкес жақсарту өте маңызды, өйткені бидай адам тұтыну үшін ұнның негізгі көзі болып табылады және оны пайдаланудың кө</w:t>
      </w:r>
      <w:r w:rsidR="00F73224" w:rsidRPr="006C04DC">
        <w:rPr>
          <w:rFonts w:ascii="Times New Roman" w:hAnsi="Times New Roman"/>
          <w:sz w:val="28"/>
          <w:szCs w:val="28"/>
          <w:lang w:val="kk-KZ"/>
        </w:rPr>
        <w:t>птеген басқа түрлері бар, с</w:t>
      </w:r>
      <w:r w:rsidRPr="006C04DC">
        <w:rPr>
          <w:rFonts w:ascii="Times New Roman" w:hAnsi="Times New Roman"/>
          <w:sz w:val="28"/>
          <w:szCs w:val="28"/>
          <w:lang w:val="kk-KZ"/>
        </w:rPr>
        <w:t xml:space="preserve">ондықтан астық морфологиясымен байланысты </w:t>
      </w:r>
      <w:r w:rsidR="00F73224" w:rsidRPr="006C04DC">
        <w:rPr>
          <w:rFonts w:ascii="Times New Roman" w:hAnsi="Times New Roman"/>
          <w:sz w:val="28"/>
          <w:szCs w:val="28"/>
          <w:lang w:val="kk-KZ"/>
        </w:rPr>
        <w:t>белгілердің генетикалық өзгерісін бағалау, бидай сорттарын</w:t>
      </w:r>
      <w:r w:rsidRPr="006C04DC">
        <w:rPr>
          <w:rFonts w:ascii="Times New Roman" w:hAnsi="Times New Roman"/>
          <w:sz w:val="28"/>
          <w:szCs w:val="28"/>
          <w:lang w:val="kk-KZ"/>
        </w:rPr>
        <w:t xml:space="preserve"> генетикалық жақсарту үшін</w:t>
      </w:r>
      <w:r w:rsidR="00F73224" w:rsidRPr="006C04DC">
        <w:rPr>
          <w:rFonts w:ascii="Times New Roman" w:hAnsi="Times New Roman"/>
          <w:sz w:val="28"/>
          <w:szCs w:val="28"/>
          <w:lang w:val="kk-KZ"/>
        </w:rPr>
        <w:t>де өте маңызды. Ге</w:t>
      </w:r>
      <w:r w:rsidRPr="006C04DC">
        <w:rPr>
          <w:rFonts w:ascii="Times New Roman" w:hAnsi="Times New Roman"/>
          <w:sz w:val="28"/>
          <w:szCs w:val="28"/>
          <w:lang w:val="kk-KZ"/>
        </w:rPr>
        <w:t xml:space="preserve">нетикалық әртүрліліктің өсуі бидайдың азық-түлік сапасы және түпкілікті тұтыну </w:t>
      </w:r>
      <w:r w:rsidR="00354074" w:rsidRPr="006C04DC">
        <w:rPr>
          <w:rFonts w:ascii="Times New Roman" w:hAnsi="Times New Roman"/>
          <w:sz w:val="28"/>
          <w:szCs w:val="28"/>
          <w:lang w:val="kk-KZ"/>
        </w:rPr>
        <w:t xml:space="preserve">сапасын </w:t>
      </w:r>
      <w:r w:rsidRPr="006C04DC">
        <w:rPr>
          <w:rFonts w:ascii="Times New Roman" w:hAnsi="Times New Roman"/>
          <w:sz w:val="28"/>
          <w:szCs w:val="28"/>
          <w:lang w:val="kk-KZ"/>
        </w:rPr>
        <w:t>жақсаруы үшін</w:t>
      </w:r>
      <w:r w:rsidR="00354074" w:rsidRPr="006C04DC">
        <w:rPr>
          <w:rFonts w:ascii="Times New Roman" w:hAnsi="Times New Roman"/>
          <w:sz w:val="28"/>
          <w:szCs w:val="28"/>
          <w:lang w:val="kk-KZ"/>
        </w:rPr>
        <w:t>де,</w:t>
      </w:r>
      <w:r w:rsidRPr="006C04DC">
        <w:rPr>
          <w:rFonts w:ascii="Times New Roman" w:hAnsi="Times New Roman"/>
          <w:sz w:val="28"/>
          <w:szCs w:val="28"/>
          <w:lang w:val="kk-KZ"/>
        </w:rPr>
        <w:t xml:space="preserve"> жақсы белг</w:t>
      </w:r>
      <w:r w:rsidR="00B47007" w:rsidRPr="006C04DC">
        <w:rPr>
          <w:rFonts w:ascii="Times New Roman" w:hAnsi="Times New Roman"/>
          <w:sz w:val="28"/>
          <w:szCs w:val="28"/>
          <w:lang w:val="kk-KZ"/>
        </w:rPr>
        <w:t>ілерді қамтамасыз етуі мүмкін</w:t>
      </w:r>
      <w:r w:rsidR="00870E4E">
        <w:rPr>
          <w:rFonts w:ascii="Times New Roman" w:hAnsi="Times New Roman"/>
          <w:sz w:val="28"/>
          <w:szCs w:val="28"/>
          <w:lang w:val="kk-KZ"/>
        </w:rPr>
        <w:t xml:space="preserve"> [45</w:t>
      </w:r>
      <w:r w:rsidR="004A21D5" w:rsidRPr="006C04DC">
        <w:rPr>
          <w:rFonts w:ascii="Times New Roman" w:hAnsi="Times New Roman"/>
          <w:sz w:val="28"/>
          <w:szCs w:val="28"/>
          <w:lang w:val="kk-KZ"/>
        </w:rPr>
        <w:t>]</w:t>
      </w:r>
      <w:r w:rsidRPr="006C04DC">
        <w:rPr>
          <w:rFonts w:ascii="Times New Roman" w:hAnsi="Times New Roman"/>
          <w:sz w:val="28"/>
          <w:szCs w:val="28"/>
          <w:lang w:val="kk-KZ"/>
        </w:rPr>
        <w:t>.</w:t>
      </w:r>
    </w:p>
    <w:p w14:paraId="145612C3"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Маңызды </w:t>
      </w:r>
      <w:r w:rsidR="004C45DB" w:rsidRPr="006C04DC">
        <w:rPr>
          <w:rFonts w:ascii="Times New Roman" w:hAnsi="Times New Roman"/>
          <w:sz w:val="28"/>
          <w:szCs w:val="28"/>
          <w:lang w:val="kk-KZ"/>
        </w:rPr>
        <w:t>морфологиялық</w:t>
      </w:r>
      <w:r w:rsidRPr="006C04DC">
        <w:rPr>
          <w:rFonts w:ascii="Times New Roman" w:hAnsi="Times New Roman"/>
          <w:sz w:val="28"/>
          <w:szCs w:val="28"/>
          <w:lang w:val="kk-KZ"/>
        </w:rPr>
        <w:t xml:space="preserve"> белгі</w:t>
      </w:r>
      <w:r w:rsidR="004C45DB" w:rsidRPr="006C04DC">
        <w:rPr>
          <w:rFonts w:ascii="Times New Roman" w:hAnsi="Times New Roman"/>
          <w:sz w:val="28"/>
          <w:szCs w:val="28"/>
          <w:lang w:val="kk-KZ"/>
        </w:rPr>
        <w:t>лер</w:t>
      </w:r>
      <w:r w:rsidRPr="006C04DC">
        <w:rPr>
          <w:rFonts w:ascii="Times New Roman" w:hAnsi="Times New Roman"/>
          <w:sz w:val="28"/>
          <w:szCs w:val="28"/>
          <w:lang w:val="kk-KZ"/>
        </w:rPr>
        <w:t>, оның ішінде дән мөлшері, гүлдердің ұрықтану</w:t>
      </w:r>
      <w:r w:rsidR="004C45DB" w:rsidRPr="006C04DC">
        <w:rPr>
          <w:rFonts w:ascii="Times New Roman" w:hAnsi="Times New Roman"/>
          <w:sz w:val="28"/>
          <w:szCs w:val="28"/>
          <w:lang w:val="kk-KZ"/>
        </w:rPr>
        <w:t xml:space="preserve">ы, фотопериод сияқты процестер </w:t>
      </w:r>
      <w:r w:rsidR="00666546">
        <w:rPr>
          <w:rFonts w:ascii="Times New Roman" w:hAnsi="Times New Roman"/>
          <w:sz w:val="28"/>
          <w:szCs w:val="28"/>
          <w:lang w:val="kk-KZ"/>
        </w:rPr>
        <w:t>қатысатын</w:t>
      </w:r>
      <w:r w:rsidRPr="006C04DC">
        <w:rPr>
          <w:rFonts w:ascii="Times New Roman" w:hAnsi="Times New Roman"/>
          <w:sz w:val="28"/>
          <w:szCs w:val="28"/>
          <w:lang w:val="kk-KZ"/>
        </w:rPr>
        <w:t xml:space="preserve"> көптеген гендерге байланысты. Бұл астықтың параметрлері полигендермен реттелетінін көрсету</w:t>
      </w:r>
      <w:r w:rsidR="00547C3B" w:rsidRPr="006C04DC">
        <w:rPr>
          <w:rFonts w:ascii="Times New Roman" w:hAnsi="Times New Roman"/>
          <w:sz w:val="28"/>
          <w:szCs w:val="28"/>
          <w:lang w:val="kk-KZ"/>
        </w:rPr>
        <w:t xml:space="preserve">і мүмкін. Фенотиптік белгілерге байланысты </w:t>
      </w:r>
      <w:r w:rsidR="00065D5F">
        <w:rPr>
          <w:rFonts w:ascii="Times New Roman" w:hAnsi="Times New Roman"/>
          <w:sz w:val="28"/>
          <w:szCs w:val="28"/>
          <w:lang w:val="kk-KZ"/>
        </w:rPr>
        <w:t xml:space="preserve">көптеген гендер анықтаған </w:t>
      </w:r>
      <w:r w:rsidR="00870E4E">
        <w:rPr>
          <w:rFonts w:ascii="Times New Roman" w:hAnsi="Times New Roman"/>
          <w:sz w:val="28"/>
          <w:szCs w:val="28"/>
          <w:lang w:val="kk-KZ"/>
        </w:rPr>
        <w:t>[4</w:t>
      </w:r>
      <w:r w:rsidR="00870E4E" w:rsidRPr="006C04DC">
        <w:rPr>
          <w:rFonts w:ascii="Times New Roman" w:hAnsi="Times New Roman"/>
          <w:sz w:val="28"/>
          <w:szCs w:val="28"/>
          <w:lang w:val="kk-KZ"/>
        </w:rPr>
        <w:t>6</w:t>
      </w:r>
      <w:r w:rsidR="00870E4E">
        <w:rPr>
          <w:rFonts w:ascii="Times New Roman" w:hAnsi="Times New Roman"/>
          <w:sz w:val="28"/>
          <w:szCs w:val="28"/>
          <w:lang w:val="kk-KZ"/>
        </w:rPr>
        <w:t>]</w:t>
      </w:r>
      <w:r w:rsidRPr="006C04DC">
        <w:rPr>
          <w:rFonts w:ascii="Times New Roman" w:hAnsi="Times New Roman"/>
          <w:sz w:val="28"/>
          <w:szCs w:val="28"/>
          <w:lang w:val="kk-KZ"/>
        </w:rPr>
        <w:t>.</w:t>
      </w:r>
    </w:p>
    <w:p w14:paraId="451A8E98" w14:textId="77777777" w:rsidR="00CC4232" w:rsidRPr="006C04DC" w:rsidRDefault="005845E8"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Морфологиялық </w:t>
      </w:r>
      <w:r w:rsidR="005D504B" w:rsidRPr="006C04DC">
        <w:rPr>
          <w:rFonts w:ascii="Times New Roman" w:hAnsi="Times New Roman"/>
          <w:sz w:val="28"/>
          <w:szCs w:val="28"/>
          <w:lang w:val="kk-KZ"/>
        </w:rPr>
        <w:t xml:space="preserve">белгілер тұқым қуалайды, бірақ көбінесе қоршаған ортаның әсеріне ұшырайды </w:t>
      </w:r>
      <w:r w:rsidR="00870E4E">
        <w:rPr>
          <w:rFonts w:ascii="Times New Roman" w:hAnsi="Times New Roman"/>
          <w:sz w:val="28"/>
          <w:szCs w:val="28"/>
          <w:lang w:val="kk-KZ"/>
        </w:rPr>
        <w:t>[47</w:t>
      </w:r>
      <w:r w:rsidR="00CA7D42"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p>
    <w:p w14:paraId="26DD2933" w14:textId="77777777" w:rsidR="00CC4232" w:rsidRPr="006C04DC" w:rsidRDefault="00065D5F" w:rsidP="005845E8">
      <w:pPr>
        <w:ind w:firstLine="567"/>
        <w:rPr>
          <w:rFonts w:ascii="Times New Roman" w:hAnsi="Times New Roman"/>
          <w:sz w:val="28"/>
          <w:szCs w:val="28"/>
          <w:lang w:val="kk-KZ"/>
        </w:rPr>
      </w:pPr>
      <w:r>
        <w:rPr>
          <w:rFonts w:ascii="Times New Roman" w:hAnsi="Times New Roman"/>
          <w:sz w:val="28"/>
          <w:szCs w:val="28"/>
          <w:lang w:val="kk-KZ"/>
        </w:rPr>
        <w:t>Бұрыңғы</w:t>
      </w:r>
      <w:r w:rsidR="00CA7D42" w:rsidRPr="006C04DC">
        <w:rPr>
          <w:rFonts w:ascii="Times New Roman" w:hAnsi="Times New Roman"/>
          <w:sz w:val="28"/>
          <w:szCs w:val="28"/>
          <w:lang w:val="kk-KZ"/>
        </w:rPr>
        <w:t xml:space="preserve"> уақытта дәндердің пішіні мен</w:t>
      </w:r>
      <w:r w:rsidR="0057577C" w:rsidRPr="006C04DC">
        <w:rPr>
          <w:rFonts w:ascii="Times New Roman" w:hAnsi="Times New Roman"/>
          <w:sz w:val="28"/>
          <w:szCs w:val="28"/>
          <w:lang w:val="kk-KZ"/>
        </w:rPr>
        <w:t xml:space="preserve"> мөлшерінің генетикалық зерттеу бірнеше бағытта </w:t>
      </w:r>
      <w:r w:rsidR="00CA7D42" w:rsidRPr="006C04DC">
        <w:rPr>
          <w:rFonts w:ascii="Times New Roman" w:hAnsi="Times New Roman"/>
          <w:sz w:val="28"/>
          <w:szCs w:val="28"/>
          <w:lang w:val="kk-KZ"/>
        </w:rPr>
        <w:t>жүргі</w:t>
      </w:r>
      <w:r w:rsidR="0017475F">
        <w:rPr>
          <w:rFonts w:ascii="Times New Roman" w:hAnsi="Times New Roman"/>
          <w:sz w:val="28"/>
          <w:szCs w:val="28"/>
          <w:lang w:val="kk-KZ"/>
        </w:rPr>
        <w:t>зілген [4</w:t>
      </w:r>
      <w:r w:rsidR="00831E5E" w:rsidRPr="006C04DC">
        <w:rPr>
          <w:rFonts w:ascii="Times New Roman" w:hAnsi="Times New Roman"/>
          <w:sz w:val="28"/>
          <w:szCs w:val="28"/>
          <w:lang w:val="kk-KZ"/>
        </w:rPr>
        <w:t>8</w:t>
      </w:r>
      <w:r w:rsidR="00CA7D42" w:rsidRPr="006C04DC">
        <w:rPr>
          <w:rFonts w:ascii="Times New Roman" w:hAnsi="Times New Roman"/>
          <w:sz w:val="28"/>
          <w:szCs w:val="28"/>
          <w:lang w:val="kk-KZ"/>
        </w:rPr>
        <w:t xml:space="preserve">]. </w:t>
      </w:r>
    </w:p>
    <w:p w14:paraId="0D82440D"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Бұл зерттеулер </w:t>
      </w:r>
      <w:r w:rsidR="0057577C" w:rsidRPr="006C04DC">
        <w:rPr>
          <w:rFonts w:ascii="Times New Roman" w:hAnsi="Times New Roman"/>
          <w:sz w:val="28"/>
          <w:szCs w:val="28"/>
          <w:lang w:val="kk-KZ"/>
        </w:rPr>
        <w:t xml:space="preserve">дерлік </w:t>
      </w:r>
      <w:r w:rsidRPr="006C04DC">
        <w:rPr>
          <w:rFonts w:ascii="Times New Roman" w:hAnsi="Times New Roman"/>
          <w:sz w:val="28"/>
          <w:szCs w:val="28"/>
          <w:lang w:val="kk-KZ"/>
        </w:rPr>
        <w:t>бидай хромосомаларында осы белгілерге бар екендігі туралы хабарлады.</w:t>
      </w:r>
      <w:r w:rsidR="0057577C" w:rsidRPr="006C04DC">
        <w:rPr>
          <w:rFonts w:ascii="Times New Roman" w:hAnsi="Times New Roman"/>
          <w:sz w:val="28"/>
          <w:szCs w:val="28"/>
          <w:lang w:val="kk-KZ"/>
        </w:rPr>
        <w:t xml:space="preserve"> </w:t>
      </w:r>
      <w:r w:rsidRPr="006C04DC">
        <w:rPr>
          <w:rFonts w:ascii="Times New Roman" w:hAnsi="Times New Roman"/>
          <w:sz w:val="28"/>
          <w:szCs w:val="28"/>
          <w:lang w:val="kk-KZ"/>
        </w:rPr>
        <w:t>Бірнеше хро</w:t>
      </w:r>
      <w:r w:rsidR="0017475F">
        <w:rPr>
          <w:rFonts w:ascii="Times New Roman" w:hAnsi="Times New Roman"/>
          <w:sz w:val="28"/>
          <w:szCs w:val="28"/>
          <w:lang w:val="kk-KZ"/>
        </w:rPr>
        <w:t>мосомаларда, оның ішінде 2A [4</w:t>
      </w:r>
      <w:r w:rsidR="00831E5E" w:rsidRPr="006C04DC">
        <w:rPr>
          <w:rFonts w:ascii="Times New Roman" w:hAnsi="Times New Roman"/>
          <w:sz w:val="28"/>
          <w:szCs w:val="28"/>
          <w:lang w:val="kk-KZ"/>
        </w:rPr>
        <w:t>9</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r w:rsidR="0017475F">
        <w:rPr>
          <w:rFonts w:ascii="Times New Roman" w:hAnsi="Times New Roman"/>
          <w:sz w:val="28"/>
          <w:szCs w:val="28"/>
          <w:lang w:val="kk-KZ"/>
        </w:rPr>
        <w:t>2D [5</w:t>
      </w:r>
      <w:r w:rsidR="00831E5E" w:rsidRPr="006C04DC">
        <w:rPr>
          <w:rFonts w:ascii="Times New Roman" w:hAnsi="Times New Roman"/>
          <w:sz w:val="28"/>
          <w:szCs w:val="28"/>
          <w:lang w:val="kk-KZ"/>
        </w:rPr>
        <w:t>0</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r w:rsidR="0017475F">
        <w:rPr>
          <w:rFonts w:ascii="Times New Roman" w:hAnsi="Times New Roman"/>
          <w:sz w:val="28"/>
          <w:szCs w:val="28"/>
          <w:lang w:val="kk-KZ"/>
        </w:rPr>
        <w:t xml:space="preserve">4A </w:t>
      </w:r>
      <w:r w:rsidR="0017475F">
        <w:rPr>
          <w:rFonts w:ascii="Times New Roman" w:hAnsi="Times New Roman"/>
          <w:sz w:val="28"/>
          <w:szCs w:val="28"/>
          <w:lang w:val="kk-KZ"/>
        </w:rPr>
        <w:lastRenderedPageBreak/>
        <w:t>[5</w:t>
      </w:r>
      <w:r w:rsidR="00831E5E" w:rsidRPr="006C04DC">
        <w:rPr>
          <w:rFonts w:ascii="Times New Roman" w:hAnsi="Times New Roman"/>
          <w:sz w:val="28"/>
          <w:szCs w:val="28"/>
          <w:lang w:val="kk-KZ"/>
        </w:rPr>
        <w:t>1</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r w:rsidR="0017475F">
        <w:rPr>
          <w:rFonts w:ascii="Times New Roman" w:hAnsi="Times New Roman"/>
          <w:sz w:val="28"/>
          <w:szCs w:val="28"/>
          <w:lang w:val="kk-KZ"/>
        </w:rPr>
        <w:t>5A [5</w:t>
      </w:r>
      <w:r w:rsidR="00831E5E" w:rsidRPr="006C04DC">
        <w:rPr>
          <w:rFonts w:ascii="Times New Roman" w:hAnsi="Times New Roman"/>
          <w:sz w:val="28"/>
          <w:szCs w:val="28"/>
          <w:lang w:val="kk-KZ"/>
        </w:rPr>
        <w:t>2</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r w:rsidRPr="006C04DC">
        <w:rPr>
          <w:rFonts w:ascii="Times New Roman" w:hAnsi="Times New Roman"/>
          <w:sz w:val="28"/>
          <w:szCs w:val="28"/>
          <w:lang w:val="kk-KZ"/>
        </w:rPr>
        <w:t xml:space="preserve">5B, 5D және 6A </w:t>
      </w:r>
      <w:r w:rsidR="00E04BD1" w:rsidRPr="006C04DC">
        <w:rPr>
          <w:rFonts w:ascii="Times New Roman" w:hAnsi="Times New Roman"/>
          <w:sz w:val="28"/>
          <w:szCs w:val="28"/>
          <w:lang w:val="kk-KZ"/>
        </w:rPr>
        <w:t>екендігі QTL арқылы</w:t>
      </w:r>
      <w:r w:rsidRPr="006C04DC">
        <w:rPr>
          <w:rFonts w:ascii="Times New Roman" w:hAnsi="Times New Roman"/>
          <w:sz w:val="28"/>
          <w:szCs w:val="28"/>
          <w:lang w:val="kk-KZ"/>
        </w:rPr>
        <w:t xml:space="preserve"> анықталды</w:t>
      </w:r>
      <w:r w:rsidR="0048286D">
        <w:rPr>
          <w:rFonts w:ascii="Times New Roman" w:hAnsi="Times New Roman"/>
          <w:sz w:val="28"/>
          <w:szCs w:val="28"/>
          <w:lang w:val="kk-KZ"/>
        </w:rPr>
        <w:t xml:space="preserve"> [53, 5</w:t>
      </w:r>
      <w:r w:rsidR="00831E5E" w:rsidRPr="006C04DC">
        <w:rPr>
          <w:rFonts w:ascii="Times New Roman" w:hAnsi="Times New Roman"/>
          <w:sz w:val="28"/>
          <w:szCs w:val="28"/>
          <w:lang w:val="kk-KZ"/>
        </w:rPr>
        <w:t>4</w:t>
      </w:r>
      <w:r w:rsidR="00895620" w:rsidRPr="006C04DC">
        <w:rPr>
          <w:rFonts w:ascii="Times New Roman" w:hAnsi="Times New Roman"/>
          <w:sz w:val="28"/>
          <w:szCs w:val="28"/>
          <w:lang w:val="kk-KZ"/>
        </w:rPr>
        <w:t xml:space="preserve">, </w:t>
      </w:r>
      <w:r w:rsidR="0048286D">
        <w:rPr>
          <w:rFonts w:ascii="Times New Roman" w:hAnsi="Times New Roman"/>
          <w:sz w:val="28"/>
          <w:szCs w:val="28"/>
          <w:lang w:val="kk-KZ"/>
        </w:rPr>
        <w:t>5</w:t>
      </w:r>
      <w:r w:rsidR="00831E5E" w:rsidRPr="006C04DC">
        <w:rPr>
          <w:rFonts w:ascii="Times New Roman" w:hAnsi="Times New Roman"/>
          <w:sz w:val="28"/>
          <w:szCs w:val="28"/>
          <w:lang w:val="kk-KZ"/>
        </w:rPr>
        <w:t>5</w:t>
      </w:r>
      <w:r w:rsidRPr="006C04DC">
        <w:rPr>
          <w:rFonts w:ascii="Times New Roman" w:hAnsi="Times New Roman"/>
          <w:sz w:val="28"/>
          <w:szCs w:val="28"/>
          <w:lang w:val="kk-KZ"/>
        </w:rPr>
        <w:t>].</w:t>
      </w:r>
      <w:r w:rsidR="0083602A" w:rsidRPr="006C04DC">
        <w:rPr>
          <w:rFonts w:ascii="Times New Roman" w:hAnsi="Times New Roman"/>
          <w:sz w:val="28"/>
          <w:szCs w:val="28"/>
          <w:lang w:val="kk-KZ"/>
        </w:rPr>
        <w:t xml:space="preserve"> </w:t>
      </w:r>
      <w:r w:rsidRPr="006C04DC">
        <w:rPr>
          <w:rFonts w:ascii="Times New Roman" w:hAnsi="Times New Roman"/>
          <w:sz w:val="28"/>
          <w:szCs w:val="28"/>
          <w:lang w:val="kk-KZ"/>
        </w:rPr>
        <w:t>Дән пішіні мен мөлшерінің генетикасына талдау жасайтын барлық зерттеулерде генотиптерден жасалған картографиялық популяциялар қолданылды.</w:t>
      </w:r>
    </w:p>
    <w:p w14:paraId="597954E1"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Заманауи сорттарда </w:t>
      </w:r>
      <w:r w:rsidR="005C06A2">
        <w:rPr>
          <w:rFonts w:ascii="Times New Roman" w:hAnsi="Times New Roman"/>
          <w:sz w:val="28"/>
          <w:szCs w:val="28"/>
          <w:lang w:val="kk-KZ"/>
        </w:rPr>
        <w:t>сапалық</w:t>
      </w:r>
      <w:r w:rsidRPr="006C04DC">
        <w:rPr>
          <w:rFonts w:ascii="Times New Roman" w:hAnsi="Times New Roman"/>
          <w:sz w:val="28"/>
          <w:szCs w:val="28"/>
          <w:lang w:val="kk-KZ"/>
        </w:rPr>
        <w:t xml:space="preserve"> артықшылық</w:t>
      </w:r>
      <w:r w:rsidR="005C06A2">
        <w:rPr>
          <w:rFonts w:ascii="Times New Roman" w:hAnsi="Times New Roman"/>
          <w:sz w:val="28"/>
          <w:szCs w:val="28"/>
          <w:lang w:val="kk-KZ"/>
        </w:rPr>
        <w:t>тарын жақсарту</w:t>
      </w:r>
      <w:r w:rsidRPr="006C04DC">
        <w:rPr>
          <w:rFonts w:ascii="Times New Roman" w:hAnsi="Times New Roman"/>
          <w:sz w:val="28"/>
          <w:szCs w:val="28"/>
          <w:lang w:val="kk-KZ"/>
        </w:rPr>
        <w:t xml:space="preserve"> себебінен дәннің мөлшері ескі сорттармен салыстырғанда азайды. Алайда, қазіргі сорттармен салыстырғанда астық мөлшері мен формасының үлкен өзгергіштігі қарапайым гексаплоидты бидайда кездеседі</w:t>
      </w:r>
      <w:r w:rsidR="0048286D" w:rsidRPr="0048286D">
        <w:rPr>
          <w:rFonts w:ascii="Times New Roman" w:hAnsi="Times New Roman"/>
          <w:sz w:val="28"/>
          <w:szCs w:val="28"/>
          <w:lang w:val="kk-KZ"/>
        </w:rPr>
        <w:t xml:space="preserve"> </w:t>
      </w:r>
      <w:r w:rsidR="0048286D">
        <w:rPr>
          <w:rFonts w:ascii="Times New Roman" w:hAnsi="Times New Roman"/>
          <w:sz w:val="28"/>
          <w:szCs w:val="28"/>
          <w:lang w:val="kk-KZ"/>
        </w:rPr>
        <w:t>[56]</w:t>
      </w:r>
      <w:r w:rsidRPr="006C04DC">
        <w:rPr>
          <w:rFonts w:ascii="Times New Roman" w:hAnsi="Times New Roman"/>
          <w:sz w:val="28"/>
          <w:szCs w:val="28"/>
          <w:lang w:val="kk-KZ"/>
        </w:rPr>
        <w:t>.</w:t>
      </w:r>
    </w:p>
    <w:p w14:paraId="1EBA1162" w14:textId="77777777" w:rsidR="00CC423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Көптеген талдаулар қазіргі сорттарда астық мөлшері </w:t>
      </w:r>
      <w:r w:rsidR="00F23CAA">
        <w:rPr>
          <w:rFonts w:ascii="Times New Roman" w:hAnsi="Times New Roman"/>
          <w:sz w:val="28"/>
          <w:szCs w:val="28"/>
          <w:lang w:val="kk-KZ"/>
        </w:rPr>
        <w:t>мен формасы айтарлықтай тұрақсыз</w:t>
      </w:r>
      <w:r w:rsidRPr="006C04DC">
        <w:rPr>
          <w:rFonts w:ascii="Times New Roman" w:hAnsi="Times New Roman"/>
          <w:sz w:val="28"/>
          <w:szCs w:val="28"/>
          <w:lang w:val="kk-KZ"/>
        </w:rPr>
        <w:t xml:space="preserve"> болатындығын көрсетті. Сонымен қатар, гексаплоидты бидайды одан әрі іріктеу және </w:t>
      </w:r>
      <w:r w:rsidR="006254A0" w:rsidRPr="006C04DC">
        <w:rPr>
          <w:rFonts w:ascii="Times New Roman" w:hAnsi="Times New Roman"/>
          <w:sz w:val="28"/>
          <w:szCs w:val="28"/>
          <w:lang w:val="kk-KZ"/>
        </w:rPr>
        <w:t xml:space="preserve">құндылығы </w:t>
      </w:r>
      <w:r w:rsidR="00F23CAA">
        <w:rPr>
          <w:rFonts w:ascii="Times New Roman" w:hAnsi="Times New Roman"/>
          <w:sz w:val="28"/>
          <w:szCs w:val="28"/>
          <w:lang w:val="kk-KZ"/>
        </w:rPr>
        <w:t xml:space="preserve">бар ауылшаруашылық дақылдарын </w:t>
      </w:r>
      <w:r w:rsidRPr="006C04DC">
        <w:rPr>
          <w:rFonts w:ascii="Times New Roman" w:hAnsi="Times New Roman"/>
          <w:sz w:val="28"/>
          <w:szCs w:val="28"/>
          <w:lang w:val="kk-KZ"/>
        </w:rPr>
        <w:t xml:space="preserve">кеңінен </w:t>
      </w:r>
      <w:r w:rsidR="006254A0" w:rsidRPr="006C04DC">
        <w:rPr>
          <w:rFonts w:ascii="Times New Roman" w:hAnsi="Times New Roman"/>
          <w:sz w:val="28"/>
          <w:szCs w:val="28"/>
          <w:lang w:val="kk-KZ"/>
        </w:rPr>
        <w:t xml:space="preserve">қолдану </w:t>
      </w:r>
      <w:r w:rsidRPr="006C04DC">
        <w:rPr>
          <w:rFonts w:ascii="Times New Roman" w:hAnsi="Times New Roman"/>
          <w:sz w:val="28"/>
          <w:szCs w:val="28"/>
          <w:lang w:val="kk-KZ"/>
        </w:rPr>
        <w:t xml:space="preserve">қаржылық </w:t>
      </w:r>
      <w:r w:rsidR="006254A0" w:rsidRPr="006C04DC">
        <w:rPr>
          <w:rFonts w:ascii="Times New Roman" w:hAnsi="Times New Roman"/>
          <w:sz w:val="28"/>
          <w:szCs w:val="28"/>
          <w:lang w:val="kk-KZ"/>
        </w:rPr>
        <w:t xml:space="preserve">шығынға </w:t>
      </w:r>
      <w:r w:rsidRPr="006C04DC">
        <w:rPr>
          <w:rFonts w:ascii="Times New Roman" w:hAnsi="Times New Roman"/>
          <w:sz w:val="28"/>
          <w:szCs w:val="28"/>
          <w:lang w:val="kk-KZ"/>
        </w:rPr>
        <w:t>әкел</w:t>
      </w:r>
      <w:r w:rsidR="006254A0" w:rsidRPr="006C04DC">
        <w:rPr>
          <w:rFonts w:ascii="Times New Roman" w:hAnsi="Times New Roman"/>
          <w:sz w:val="28"/>
          <w:szCs w:val="28"/>
          <w:lang w:val="kk-KZ"/>
        </w:rPr>
        <w:t>е</w:t>
      </w:r>
      <w:r w:rsidR="0048286D">
        <w:rPr>
          <w:rFonts w:ascii="Times New Roman" w:hAnsi="Times New Roman"/>
          <w:sz w:val="28"/>
          <w:szCs w:val="28"/>
          <w:lang w:val="kk-KZ"/>
        </w:rPr>
        <w:t>ді [57</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p>
    <w:p w14:paraId="6339A7AE" w14:textId="77777777" w:rsidR="00CA7D42" w:rsidRPr="006C04DC" w:rsidRDefault="00CA7D42" w:rsidP="00452A34">
      <w:pPr>
        <w:ind w:firstLine="567"/>
        <w:rPr>
          <w:rFonts w:ascii="Times New Roman" w:hAnsi="Times New Roman"/>
          <w:sz w:val="28"/>
          <w:szCs w:val="28"/>
          <w:lang w:val="kk-KZ"/>
        </w:rPr>
      </w:pPr>
      <w:r w:rsidRPr="006C04DC">
        <w:rPr>
          <w:rFonts w:ascii="Times New Roman" w:hAnsi="Times New Roman"/>
          <w:sz w:val="28"/>
          <w:szCs w:val="28"/>
          <w:lang w:val="kk-KZ"/>
        </w:rPr>
        <w:t xml:space="preserve">Бидай дәндерінің мөлшері мен формасы сапаның маңызды құрамдас бөлігі болып табылады. Астық мөлшері ұнның әртүрлі қасиеттеріне, мысалы ақуызға және гидролизденген ферменттердің белсенділігіне әсер етті, бұл түпкілікті </w:t>
      </w:r>
      <w:r w:rsidR="00266E90">
        <w:rPr>
          <w:rFonts w:ascii="Times New Roman" w:hAnsi="Times New Roman"/>
          <w:sz w:val="28"/>
          <w:szCs w:val="28"/>
          <w:lang w:val="kk-KZ"/>
        </w:rPr>
        <w:t>пайдалану сапасын анықтайды [5</w:t>
      </w:r>
      <w:r w:rsidR="00266E90" w:rsidRPr="00266E90">
        <w:rPr>
          <w:rFonts w:ascii="Times New Roman" w:hAnsi="Times New Roman"/>
          <w:sz w:val="28"/>
          <w:szCs w:val="28"/>
          <w:lang w:val="kk-KZ"/>
        </w:rPr>
        <w:t>8</w:t>
      </w:r>
      <w:r w:rsidRPr="006C04DC">
        <w:rPr>
          <w:rFonts w:ascii="Times New Roman" w:hAnsi="Times New Roman"/>
          <w:sz w:val="28"/>
          <w:szCs w:val="28"/>
          <w:lang w:val="kk-KZ"/>
        </w:rPr>
        <w:t>].</w:t>
      </w:r>
      <w:r w:rsidR="00CC4232" w:rsidRPr="006C04DC">
        <w:rPr>
          <w:rFonts w:ascii="Times New Roman" w:hAnsi="Times New Roman"/>
          <w:sz w:val="28"/>
          <w:szCs w:val="28"/>
          <w:lang w:val="kk-KZ"/>
        </w:rPr>
        <w:t xml:space="preserve"> </w:t>
      </w:r>
      <w:r w:rsidR="00452A34" w:rsidRPr="00452A34">
        <w:rPr>
          <w:rFonts w:ascii="Times New Roman" w:hAnsi="Times New Roman"/>
          <w:sz w:val="28"/>
          <w:szCs w:val="28"/>
          <w:lang w:val="kk-KZ"/>
        </w:rPr>
        <w:t xml:space="preserve"> </w:t>
      </w:r>
      <w:r w:rsidRPr="006C04DC">
        <w:rPr>
          <w:rFonts w:ascii="Times New Roman" w:hAnsi="Times New Roman"/>
          <w:sz w:val="28"/>
          <w:szCs w:val="28"/>
          <w:lang w:val="kk-KZ"/>
        </w:rPr>
        <w:t>Өнімділіктің құрамдас бөліктерін, астықтың морфометриялық параметрлерін және микроэлементтермен био-байытуды жақсарту үшін жаздық бидай өсіруге кешенді тәсіл жасалды.</w:t>
      </w:r>
    </w:p>
    <w:p w14:paraId="35E29833"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Біздің </w:t>
      </w:r>
      <w:r w:rsidR="00273739" w:rsidRPr="006C04DC">
        <w:rPr>
          <w:rFonts w:ascii="Times New Roman" w:hAnsi="Times New Roman"/>
          <w:sz w:val="28"/>
          <w:szCs w:val="28"/>
          <w:lang w:val="kk-KZ"/>
        </w:rPr>
        <w:t>зерттеуімізде әр түрлі сорттарға</w:t>
      </w:r>
      <w:r w:rsidRPr="006C04DC">
        <w:rPr>
          <w:rFonts w:ascii="Times New Roman" w:hAnsi="Times New Roman"/>
          <w:sz w:val="28"/>
          <w:szCs w:val="28"/>
          <w:lang w:val="kk-KZ"/>
        </w:rPr>
        <w:t xml:space="preserve"> сәулеленудің әртүрлі дозалар</w:t>
      </w:r>
      <w:r w:rsidR="00273739" w:rsidRPr="006C04DC">
        <w:rPr>
          <w:rFonts w:ascii="Times New Roman" w:hAnsi="Times New Roman"/>
          <w:sz w:val="28"/>
          <w:szCs w:val="28"/>
          <w:lang w:val="kk-KZ"/>
        </w:rPr>
        <w:t xml:space="preserve">ы қолданылды. Жеңіс, Алмакен </w:t>
      </w:r>
      <w:r w:rsidRPr="006C04DC">
        <w:rPr>
          <w:rFonts w:ascii="Times New Roman" w:hAnsi="Times New Roman"/>
          <w:sz w:val="28"/>
          <w:szCs w:val="28"/>
          <w:lang w:val="kk-KZ"/>
        </w:rPr>
        <w:t xml:space="preserve">және Эритроспермум-35 </w:t>
      </w:r>
      <w:r w:rsidR="00273739" w:rsidRPr="006C04DC">
        <w:rPr>
          <w:rFonts w:ascii="Times New Roman" w:hAnsi="Times New Roman"/>
          <w:sz w:val="28"/>
          <w:szCs w:val="28"/>
          <w:lang w:val="kk-KZ"/>
        </w:rPr>
        <w:t xml:space="preserve">мутантты линиялары </w:t>
      </w:r>
      <w:r w:rsidRPr="006C04DC">
        <w:rPr>
          <w:rFonts w:ascii="Times New Roman" w:hAnsi="Times New Roman"/>
          <w:sz w:val="28"/>
          <w:szCs w:val="28"/>
          <w:lang w:val="kk-KZ"/>
        </w:rPr>
        <w:t>астықтың ауданы, ұзындығы, ені және сапасы сияқты астық параметрлерін жақсартуға перспективті донорларды ұсынады. Алынған мәліметтер гамма-сәулелену нәтижесінде пайда бо</w:t>
      </w:r>
      <w:r w:rsidR="00273739" w:rsidRPr="006C04DC">
        <w:rPr>
          <w:rFonts w:ascii="Times New Roman" w:hAnsi="Times New Roman"/>
          <w:sz w:val="28"/>
          <w:szCs w:val="28"/>
          <w:lang w:val="kk-KZ"/>
        </w:rPr>
        <w:t xml:space="preserve">латын генетикалық вариациялардың </w:t>
      </w:r>
      <w:r w:rsidRPr="006C04DC">
        <w:rPr>
          <w:rFonts w:ascii="Times New Roman" w:hAnsi="Times New Roman"/>
          <w:sz w:val="28"/>
          <w:szCs w:val="28"/>
          <w:lang w:val="kk-KZ"/>
        </w:rPr>
        <w:t>маңызды параметрлері арасындағы</w:t>
      </w:r>
      <w:r w:rsidR="00273739" w:rsidRPr="006C04DC">
        <w:rPr>
          <w:rFonts w:ascii="Times New Roman" w:hAnsi="Times New Roman"/>
          <w:sz w:val="28"/>
          <w:szCs w:val="28"/>
          <w:lang w:val="kk-KZ"/>
        </w:rPr>
        <w:t xml:space="preserve"> байланысты тексеру үшін қолданылды</w:t>
      </w:r>
      <w:r w:rsidR="00266E90">
        <w:rPr>
          <w:rFonts w:ascii="Times New Roman" w:hAnsi="Times New Roman"/>
          <w:sz w:val="28"/>
          <w:szCs w:val="28"/>
          <w:lang w:val="kk-KZ"/>
        </w:rPr>
        <w:t xml:space="preserve"> [59</w:t>
      </w:r>
      <w:r w:rsidR="00B47007" w:rsidRPr="006C04DC">
        <w:rPr>
          <w:rFonts w:ascii="Times New Roman" w:hAnsi="Times New Roman"/>
          <w:sz w:val="28"/>
          <w:szCs w:val="28"/>
          <w:lang w:val="kk-KZ"/>
        </w:rPr>
        <w:t xml:space="preserve">, </w:t>
      </w:r>
      <w:r w:rsidR="00266E90">
        <w:rPr>
          <w:rFonts w:ascii="Times New Roman" w:hAnsi="Times New Roman"/>
          <w:sz w:val="28"/>
          <w:szCs w:val="28"/>
          <w:lang w:val="kk-KZ"/>
        </w:rPr>
        <w:t>60</w:t>
      </w:r>
      <w:r w:rsidRPr="006C04DC">
        <w:rPr>
          <w:rFonts w:ascii="Times New Roman" w:hAnsi="Times New Roman"/>
          <w:sz w:val="28"/>
          <w:szCs w:val="28"/>
          <w:lang w:val="kk-KZ"/>
        </w:rPr>
        <w:t>].</w:t>
      </w:r>
    </w:p>
    <w:p w14:paraId="50F5BC23" w14:textId="77777777" w:rsidR="00CA7D42" w:rsidRPr="006C04DC" w:rsidRDefault="00CA7D42" w:rsidP="005845E8">
      <w:pPr>
        <w:ind w:firstLine="567"/>
        <w:rPr>
          <w:rFonts w:ascii="Times New Roman" w:hAnsi="Times New Roman"/>
          <w:sz w:val="28"/>
          <w:szCs w:val="28"/>
          <w:lang w:val="kk-KZ"/>
        </w:rPr>
      </w:pPr>
      <w:r w:rsidRPr="006C04DC">
        <w:rPr>
          <w:rFonts w:ascii="Times New Roman" w:hAnsi="Times New Roman"/>
          <w:sz w:val="28"/>
          <w:szCs w:val="28"/>
          <w:lang w:val="kk-KZ"/>
        </w:rPr>
        <w:t xml:space="preserve">Осылайша, </w:t>
      </w:r>
      <w:r w:rsidR="003F21D8" w:rsidRPr="006C04DC">
        <w:rPr>
          <w:rFonts w:ascii="Times New Roman" w:hAnsi="Times New Roman"/>
          <w:sz w:val="28"/>
          <w:szCs w:val="28"/>
          <w:lang w:val="kk-KZ"/>
        </w:rPr>
        <w:t xml:space="preserve">бидайдың мутантты линияларын морфологиялық </w:t>
      </w:r>
      <w:r w:rsidRPr="006C04DC">
        <w:rPr>
          <w:rFonts w:ascii="Times New Roman" w:hAnsi="Times New Roman"/>
          <w:sz w:val="28"/>
          <w:szCs w:val="28"/>
          <w:lang w:val="kk-KZ"/>
        </w:rPr>
        <w:t>арасындағы генетикалық өзгеріс астықтың пішіні мен мөлшерін бақылауға қатысатын жаңа генетикалық локустарды немесе аллельдерді анықтауға көмектес</w:t>
      </w:r>
      <w:r w:rsidR="00B722C6" w:rsidRPr="006C04DC">
        <w:rPr>
          <w:rFonts w:ascii="Times New Roman" w:hAnsi="Times New Roman"/>
          <w:sz w:val="28"/>
          <w:szCs w:val="28"/>
          <w:lang w:val="kk-KZ"/>
        </w:rPr>
        <w:t xml:space="preserve">еді. Бұл </w:t>
      </w:r>
      <w:r w:rsidRPr="006C04DC">
        <w:rPr>
          <w:rFonts w:ascii="Times New Roman" w:hAnsi="Times New Roman"/>
          <w:sz w:val="28"/>
          <w:szCs w:val="28"/>
          <w:lang w:val="kk-KZ"/>
        </w:rPr>
        <w:t>бидайдың өнімділігі мен сапасын одан әрі жақсарту үшін оңтайлы дән мөлшері мен формасын қамтамасыз ететін аллельдерді қолдануға мүмкіндік береді.</w:t>
      </w:r>
    </w:p>
    <w:p w14:paraId="7E3F5BDC" w14:textId="77777777" w:rsidR="00B648C7" w:rsidRDefault="00B648C7" w:rsidP="005845E8">
      <w:pPr>
        <w:ind w:firstLine="567"/>
        <w:rPr>
          <w:rFonts w:ascii="Times New Roman" w:hAnsi="Times New Roman"/>
          <w:sz w:val="28"/>
          <w:szCs w:val="28"/>
          <w:lang w:val="kk-KZ"/>
        </w:rPr>
      </w:pPr>
    </w:p>
    <w:p w14:paraId="5FB3FC42" w14:textId="77777777" w:rsidR="00816235" w:rsidRPr="002378BF" w:rsidRDefault="002378BF" w:rsidP="002378BF">
      <w:pPr>
        <w:ind w:firstLine="567"/>
        <w:rPr>
          <w:rFonts w:ascii="Times New Roman" w:hAnsi="Times New Roman"/>
          <w:b/>
          <w:sz w:val="28"/>
          <w:szCs w:val="28"/>
          <w:lang w:val="kk-KZ"/>
        </w:rPr>
      </w:pPr>
      <w:r>
        <w:rPr>
          <w:rFonts w:ascii="Times New Roman" w:hAnsi="Times New Roman"/>
          <w:b/>
          <w:sz w:val="28"/>
          <w:szCs w:val="28"/>
          <w:lang w:val="kk-KZ"/>
        </w:rPr>
        <w:t>1.</w:t>
      </w:r>
      <w:r w:rsidR="00CA7D42" w:rsidRPr="002378BF">
        <w:rPr>
          <w:rFonts w:ascii="Times New Roman" w:hAnsi="Times New Roman"/>
          <w:b/>
          <w:sz w:val="28"/>
          <w:szCs w:val="28"/>
          <w:lang w:val="kk-KZ"/>
        </w:rPr>
        <w:t>3</w:t>
      </w:r>
      <w:r w:rsidR="00816235" w:rsidRPr="002378BF">
        <w:rPr>
          <w:rFonts w:ascii="Times New Roman" w:hAnsi="Times New Roman"/>
          <w:b/>
          <w:sz w:val="28"/>
          <w:szCs w:val="28"/>
          <w:lang w:val="kk-KZ"/>
        </w:rPr>
        <w:t xml:space="preserve"> </w:t>
      </w:r>
      <w:r w:rsidR="00286AC1" w:rsidRPr="002378BF">
        <w:rPr>
          <w:rFonts w:ascii="Times New Roman" w:hAnsi="Times New Roman"/>
          <w:b/>
          <w:sz w:val="28"/>
          <w:szCs w:val="28"/>
          <w:lang w:val="kk-KZ"/>
        </w:rPr>
        <w:t>Бидай</w:t>
      </w:r>
      <w:r w:rsidR="00816235" w:rsidRPr="002378BF">
        <w:rPr>
          <w:rFonts w:ascii="Times New Roman" w:hAnsi="Times New Roman"/>
          <w:b/>
          <w:sz w:val="28"/>
          <w:szCs w:val="28"/>
          <w:lang w:val="kk-KZ"/>
        </w:rPr>
        <w:t xml:space="preserve"> дән</w:t>
      </w:r>
      <w:r w:rsidR="00466C0C" w:rsidRPr="002378BF">
        <w:rPr>
          <w:rFonts w:ascii="Times New Roman" w:hAnsi="Times New Roman"/>
          <w:b/>
          <w:sz w:val="28"/>
          <w:szCs w:val="28"/>
          <w:lang w:val="kk-KZ"/>
        </w:rPr>
        <w:t>дерінің</w:t>
      </w:r>
      <w:r w:rsidR="006B5CBA" w:rsidRPr="002378BF">
        <w:rPr>
          <w:rFonts w:ascii="Times New Roman" w:hAnsi="Times New Roman"/>
          <w:b/>
          <w:sz w:val="28"/>
          <w:szCs w:val="28"/>
          <w:lang w:val="kk-KZ"/>
        </w:rPr>
        <w:t xml:space="preserve"> сапасы</w:t>
      </w:r>
    </w:p>
    <w:p w14:paraId="16E15B34" w14:textId="77777777" w:rsidR="00466C0C" w:rsidRPr="009206CA" w:rsidRDefault="00CA7D42" w:rsidP="00286AC1">
      <w:pPr>
        <w:ind w:firstLine="567"/>
        <w:rPr>
          <w:rFonts w:ascii="Times New Roman" w:hAnsi="Times New Roman"/>
          <w:sz w:val="28"/>
          <w:szCs w:val="28"/>
          <w:lang w:val="kk-KZ"/>
        </w:rPr>
      </w:pPr>
      <w:r w:rsidRPr="009206CA">
        <w:rPr>
          <w:rFonts w:ascii="Times New Roman" w:hAnsi="Times New Roman"/>
          <w:sz w:val="28"/>
          <w:szCs w:val="28"/>
          <w:lang w:val="kk-KZ"/>
        </w:rPr>
        <w:t>1.3</w:t>
      </w:r>
      <w:r w:rsidR="00466C0C" w:rsidRPr="009206CA">
        <w:rPr>
          <w:rFonts w:ascii="Times New Roman" w:hAnsi="Times New Roman"/>
          <w:sz w:val="28"/>
          <w:szCs w:val="28"/>
          <w:lang w:val="kk-KZ"/>
        </w:rPr>
        <w:t xml:space="preserve">.1 Бидай </w:t>
      </w:r>
      <w:r w:rsidR="000849DE" w:rsidRPr="009206CA">
        <w:rPr>
          <w:rFonts w:ascii="Times New Roman" w:hAnsi="Times New Roman"/>
          <w:sz w:val="28"/>
          <w:szCs w:val="28"/>
          <w:lang w:val="kk-KZ"/>
        </w:rPr>
        <w:t>дәндеріндегі</w:t>
      </w:r>
      <w:r w:rsidR="00466C0C" w:rsidRPr="009206CA">
        <w:rPr>
          <w:rFonts w:ascii="Times New Roman" w:hAnsi="Times New Roman"/>
          <w:sz w:val="28"/>
          <w:szCs w:val="28"/>
          <w:lang w:val="kk-KZ"/>
        </w:rPr>
        <w:t xml:space="preserve"> белок мөлшері</w:t>
      </w:r>
    </w:p>
    <w:p w14:paraId="5E748A98" w14:textId="77777777" w:rsidR="00510275" w:rsidRPr="006C04DC" w:rsidRDefault="00466C0C" w:rsidP="00505486">
      <w:pPr>
        <w:ind w:firstLine="567"/>
        <w:rPr>
          <w:rFonts w:ascii="Times New Roman" w:hAnsi="Times New Roman"/>
          <w:sz w:val="28"/>
          <w:szCs w:val="28"/>
          <w:lang w:val="kk-KZ"/>
        </w:rPr>
      </w:pPr>
      <w:r w:rsidRPr="006C04DC">
        <w:rPr>
          <w:rFonts w:ascii="Times New Roman" w:hAnsi="Times New Roman"/>
          <w:sz w:val="28"/>
          <w:szCs w:val="28"/>
          <w:lang w:val="kk-KZ"/>
        </w:rPr>
        <w:t>Бидай дән</w:t>
      </w:r>
      <w:r w:rsidR="00593D1A" w:rsidRPr="006C04DC">
        <w:rPr>
          <w:rFonts w:ascii="Times New Roman" w:hAnsi="Times New Roman"/>
          <w:sz w:val="28"/>
          <w:szCs w:val="28"/>
          <w:lang w:val="kk-KZ"/>
        </w:rPr>
        <w:t>дер</w:t>
      </w:r>
      <w:r w:rsidRPr="006C04DC">
        <w:rPr>
          <w:rFonts w:ascii="Times New Roman" w:hAnsi="Times New Roman"/>
          <w:sz w:val="28"/>
          <w:szCs w:val="28"/>
          <w:lang w:val="kk-KZ"/>
        </w:rPr>
        <w:t>індегі белок мөлшері (</w:t>
      </w:r>
      <w:r w:rsidR="00816235" w:rsidRPr="006C04DC">
        <w:rPr>
          <w:rFonts w:ascii="Times New Roman" w:hAnsi="Times New Roman"/>
          <w:sz w:val="28"/>
          <w:szCs w:val="28"/>
          <w:lang w:val="kk-KZ"/>
        </w:rPr>
        <w:t>БМ)</w:t>
      </w:r>
      <w:r w:rsidR="00F65DD9" w:rsidRPr="006C04DC">
        <w:rPr>
          <w:rFonts w:ascii="Times New Roman" w:hAnsi="Times New Roman"/>
          <w:sz w:val="28"/>
          <w:szCs w:val="28"/>
          <w:lang w:val="kk-KZ"/>
        </w:rPr>
        <w:t xml:space="preserve"> нан өндіруге</w:t>
      </w:r>
      <w:r w:rsidR="00B05389" w:rsidRPr="006C04DC">
        <w:rPr>
          <w:rFonts w:ascii="Times New Roman" w:hAnsi="Times New Roman"/>
          <w:sz w:val="28"/>
          <w:szCs w:val="28"/>
          <w:lang w:val="kk-KZ"/>
        </w:rPr>
        <w:t>,</w:t>
      </w:r>
      <w:r w:rsidR="00F65DD9" w:rsidRPr="006C04DC">
        <w:rPr>
          <w:rFonts w:ascii="Times New Roman" w:hAnsi="Times New Roman"/>
          <w:sz w:val="28"/>
          <w:szCs w:val="28"/>
          <w:lang w:val="kk-KZ"/>
        </w:rPr>
        <w:t xml:space="preserve"> оның түпкілікті пайдалану сапасына</w:t>
      </w:r>
      <w:r w:rsidR="00B05389" w:rsidRPr="006C04DC">
        <w:rPr>
          <w:rFonts w:ascii="Times New Roman" w:hAnsi="Times New Roman"/>
          <w:sz w:val="28"/>
          <w:szCs w:val="28"/>
          <w:lang w:val="kk-KZ"/>
        </w:rPr>
        <w:t xml:space="preserve"> және </w:t>
      </w:r>
      <w:r w:rsidR="00ED0D88" w:rsidRPr="006C04DC">
        <w:rPr>
          <w:rFonts w:ascii="Times New Roman" w:hAnsi="Times New Roman"/>
          <w:sz w:val="28"/>
          <w:szCs w:val="28"/>
          <w:lang w:val="kk-KZ"/>
        </w:rPr>
        <w:t>тағамдық құндылығына</w:t>
      </w:r>
      <w:r w:rsidR="00B05389" w:rsidRPr="006C04DC">
        <w:rPr>
          <w:rFonts w:ascii="Times New Roman" w:hAnsi="Times New Roman"/>
          <w:sz w:val="28"/>
          <w:szCs w:val="28"/>
          <w:lang w:val="kk-KZ"/>
        </w:rPr>
        <w:t xml:space="preserve"> </w:t>
      </w:r>
      <w:r w:rsidR="00816235" w:rsidRPr="006C04DC">
        <w:rPr>
          <w:rFonts w:ascii="Times New Roman" w:hAnsi="Times New Roman"/>
          <w:sz w:val="28"/>
          <w:szCs w:val="28"/>
          <w:lang w:val="kk-KZ"/>
        </w:rPr>
        <w:t>әсер ететін факт</w:t>
      </w:r>
      <w:r w:rsidR="00757326">
        <w:rPr>
          <w:rFonts w:ascii="Times New Roman" w:hAnsi="Times New Roman"/>
          <w:sz w:val="28"/>
          <w:szCs w:val="28"/>
          <w:lang w:val="kk-KZ"/>
        </w:rPr>
        <w:t>орлардың бірі болып табылады [61</w:t>
      </w:r>
      <w:r w:rsidR="00816235" w:rsidRPr="006C04DC">
        <w:rPr>
          <w:rFonts w:ascii="Times New Roman" w:hAnsi="Times New Roman"/>
          <w:sz w:val="28"/>
          <w:szCs w:val="28"/>
          <w:lang w:val="kk-KZ"/>
        </w:rPr>
        <w:t xml:space="preserve">]. </w:t>
      </w:r>
      <w:r w:rsidR="00B05389" w:rsidRPr="006C04DC">
        <w:rPr>
          <w:rFonts w:ascii="Times New Roman" w:hAnsi="Times New Roman"/>
          <w:sz w:val="28"/>
          <w:szCs w:val="28"/>
          <w:lang w:val="kk-KZ"/>
        </w:rPr>
        <w:t>Қ</w:t>
      </w:r>
      <w:r w:rsidR="00816235" w:rsidRPr="006C04DC">
        <w:rPr>
          <w:rFonts w:ascii="Times New Roman" w:hAnsi="Times New Roman"/>
          <w:sz w:val="28"/>
          <w:szCs w:val="28"/>
          <w:lang w:val="kk-KZ"/>
        </w:rPr>
        <w:t xml:space="preserve">азіргі </w:t>
      </w:r>
      <w:r w:rsidR="00B05389" w:rsidRPr="006C04DC">
        <w:rPr>
          <w:rFonts w:ascii="Times New Roman" w:hAnsi="Times New Roman"/>
          <w:sz w:val="28"/>
          <w:szCs w:val="28"/>
          <w:lang w:val="kk-KZ"/>
        </w:rPr>
        <w:t xml:space="preserve">коммерциялық </w:t>
      </w:r>
      <w:r w:rsidR="00ED0D88" w:rsidRPr="006C04DC">
        <w:rPr>
          <w:rFonts w:ascii="Times New Roman" w:hAnsi="Times New Roman"/>
          <w:sz w:val="28"/>
          <w:szCs w:val="28"/>
          <w:lang w:val="kk-KZ"/>
        </w:rPr>
        <w:t>бидай</w:t>
      </w:r>
      <w:r w:rsidR="00816235" w:rsidRPr="006C04DC">
        <w:rPr>
          <w:rFonts w:ascii="Times New Roman" w:hAnsi="Times New Roman"/>
          <w:sz w:val="28"/>
          <w:szCs w:val="28"/>
          <w:lang w:val="kk-KZ"/>
        </w:rPr>
        <w:t xml:space="preserve"> </w:t>
      </w:r>
      <w:r w:rsidR="00ED0D88" w:rsidRPr="006C04DC">
        <w:rPr>
          <w:rFonts w:ascii="Times New Roman" w:hAnsi="Times New Roman"/>
          <w:sz w:val="28"/>
          <w:szCs w:val="28"/>
          <w:lang w:val="kk-KZ"/>
        </w:rPr>
        <w:t>сорттарының</w:t>
      </w:r>
      <w:r w:rsidR="00816235" w:rsidRPr="006C04DC">
        <w:rPr>
          <w:rFonts w:ascii="Times New Roman" w:hAnsi="Times New Roman"/>
          <w:sz w:val="28"/>
          <w:szCs w:val="28"/>
          <w:lang w:val="kk-KZ"/>
        </w:rPr>
        <w:t xml:space="preserve"> </w:t>
      </w:r>
      <w:r w:rsidR="00B05389" w:rsidRPr="006C04DC">
        <w:rPr>
          <w:rFonts w:ascii="Times New Roman" w:hAnsi="Times New Roman"/>
          <w:sz w:val="28"/>
          <w:szCs w:val="28"/>
          <w:lang w:val="kk-KZ"/>
        </w:rPr>
        <w:t>дәндеріндегі</w:t>
      </w:r>
      <w:r w:rsidR="00404103" w:rsidRPr="00404103">
        <w:rPr>
          <w:rFonts w:ascii="Times New Roman" w:hAnsi="Times New Roman"/>
          <w:sz w:val="28"/>
          <w:szCs w:val="28"/>
          <w:lang w:val="kk-KZ"/>
        </w:rPr>
        <w:t xml:space="preserve"> </w:t>
      </w:r>
      <w:r w:rsidR="00404103">
        <w:rPr>
          <w:rFonts w:ascii="Times New Roman" w:hAnsi="Times New Roman"/>
          <w:sz w:val="28"/>
          <w:szCs w:val="28"/>
          <w:lang w:val="kk-KZ"/>
        </w:rPr>
        <w:t>жалпы</w:t>
      </w:r>
      <w:r w:rsidR="00B05389" w:rsidRPr="006C04DC">
        <w:rPr>
          <w:rFonts w:ascii="Times New Roman" w:hAnsi="Times New Roman"/>
          <w:sz w:val="28"/>
          <w:szCs w:val="28"/>
          <w:lang w:val="kk-KZ"/>
        </w:rPr>
        <w:t xml:space="preserve"> </w:t>
      </w:r>
      <w:r w:rsidR="00816235" w:rsidRPr="006C04DC">
        <w:rPr>
          <w:rFonts w:ascii="Times New Roman" w:hAnsi="Times New Roman"/>
          <w:sz w:val="28"/>
          <w:szCs w:val="28"/>
          <w:lang w:val="kk-KZ"/>
        </w:rPr>
        <w:t xml:space="preserve">БМ-нің </w:t>
      </w:r>
      <w:r w:rsidR="00B05389" w:rsidRPr="006C04DC">
        <w:rPr>
          <w:rFonts w:ascii="Times New Roman" w:hAnsi="Times New Roman"/>
          <w:sz w:val="28"/>
          <w:szCs w:val="28"/>
          <w:lang w:val="kk-KZ"/>
        </w:rPr>
        <w:t xml:space="preserve">өзгеріс ауқымдылығы </w:t>
      </w:r>
      <w:r w:rsidR="00816235" w:rsidRPr="006C04DC">
        <w:rPr>
          <w:rFonts w:ascii="Times New Roman" w:hAnsi="Times New Roman"/>
          <w:sz w:val="28"/>
          <w:szCs w:val="28"/>
          <w:lang w:val="kk-KZ"/>
        </w:rPr>
        <w:t xml:space="preserve">шектеулі, ал </w:t>
      </w:r>
      <w:r w:rsidR="00696D11" w:rsidRPr="006C04DC">
        <w:rPr>
          <w:rFonts w:ascii="Times New Roman" w:hAnsi="Times New Roman"/>
          <w:sz w:val="28"/>
          <w:szCs w:val="28"/>
          <w:lang w:val="kk-KZ"/>
        </w:rPr>
        <w:t xml:space="preserve">дәндеріндегі </w:t>
      </w:r>
      <w:r w:rsidR="00816235" w:rsidRPr="006C04DC">
        <w:rPr>
          <w:rFonts w:ascii="Times New Roman" w:hAnsi="Times New Roman"/>
          <w:sz w:val="28"/>
          <w:szCs w:val="28"/>
          <w:lang w:val="kk-KZ"/>
        </w:rPr>
        <w:t xml:space="preserve">БМ </w:t>
      </w:r>
      <w:r w:rsidR="00696D11" w:rsidRPr="006C04DC">
        <w:rPr>
          <w:rFonts w:ascii="Times New Roman" w:hAnsi="Times New Roman"/>
          <w:sz w:val="28"/>
          <w:szCs w:val="28"/>
          <w:lang w:val="kk-KZ"/>
        </w:rPr>
        <w:t>жоғары болған</w:t>
      </w:r>
      <w:r w:rsidR="00816235" w:rsidRPr="006C04DC">
        <w:rPr>
          <w:rFonts w:ascii="Times New Roman" w:hAnsi="Times New Roman"/>
          <w:sz w:val="28"/>
          <w:szCs w:val="28"/>
          <w:lang w:val="kk-KZ"/>
        </w:rPr>
        <w:t xml:space="preserve"> сорттарды сұрыптау және кешенді генетикалық бақылау өте қиын</w:t>
      </w:r>
      <w:r w:rsidR="00757326">
        <w:rPr>
          <w:rFonts w:ascii="Times New Roman" w:hAnsi="Times New Roman"/>
          <w:sz w:val="28"/>
          <w:szCs w:val="28"/>
          <w:lang w:val="kk-KZ"/>
        </w:rPr>
        <w:t xml:space="preserve"> [62</w:t>
      </w:r>
      <w:r w:rsidR="00BE6B16" w:rsidRPr="006C04DC">
        <w:rPr>
          <w:rFonts w:ascii="Times New Roman" w:hAnsi="Times New Roman"/>
          <w:sz w:val="28"/>
          <w:szCs w:val="28"/>
          <w:lang w:val="kk-KZ"/>
        </w:rPr>
        <w:t>]</w:t>
      </w:r>
      <w:r w:rsidR="00816235" w:rsidRPr="006C04DC">
        <w:rPr>
          <w:rFonts w:ascii="Times New Roman" w:hAnsi="Times New Roman"/>
          <w:sz w:val="28"/>
          <w:szCs w:val="28"/>
          <w:lang w:val="kk-KZ"/>
        </w:rPr>
        <w:t>.</w:t>
      </w:r>
    </w:p>
    <w:p w14:paraId="37F5C59B" w14:textId="77777777" w:rsidR="00816235" w:rsidRPr="006C04DC" w:rsidRDefault="00816235" w:rsidP="00286AC1">
      <w:pPr>
        <w:ind w:firstLine="567"/>
        <w:rPr>
          <w:rFonts w:ascii="Times New Roman" w:hAnsi="Times New Roman"/>
          <w:sz w:val="28"/>
          <w:szCs w:val="28"/>
          <w:lang w:val="kk-KZ"/>
        </w:rPr>
      </w:pPr>
      <w:r w:rsidRPr="006C04DC">
        <w:rPr>
          <w:rFonts w:ascii="Times New Roman" w:hAnsi="Times New Roman"/>
          <w:sz w:val="28"/>
          <w:szCs w:val="28"/>
          <w:lang w:val="kk-KZ"/>
        </w:rPr>
        <w:t xml:space="preserve">Осы фактілерге байланысты, </w:t>
      </w:r>
      <w:r w:rsidR="007013BE" w:rsidRPr="006C04DC">
        <w:rPr>
          <w:rFonts w:ascii="Times New Roman" w:hAnsi="Times New Roman"/>
          <w:sz w:val="28"/>
          <w:szCs w:val="28"/>
          <w:lang w:val="kk-KZ"/>
        </w:rPr>
        <w:t xml:space="preserve">Бидай дәндеріндегі </w:t>
      </w:r>
      <w:r w:rsidRPr="006C04DC">
        <w:rPr>
          <w:rFonts w:ascii="Times New Roman" w:hAnsi="Times New Roman"/>
          <w:sz w:val="28"/>
          <w:szCs w:val="28"/>
          <w:lang w:val="kk-KZ"/>
        </w:rPr>
        <w:t xml:space="preserve">БМ өсіру </w:t>
      </w:r>
      <w:r w:rsidR="0034315C" w:rsidRPr="006C04DC">
        <w:rPr>
          <w:rFonts w:ascii="Times New Roman" w:hAnsi="Times New Roman"/>
          <w:sz w:val="28"/>
          <w:szCs w:val="28"/>
          <w:lang w:val="kk-KZ"/>
        </w:rPr>
        <w:t>бағдарламаларын</w:t>
      </w:r>
      <w:r w:rsidR="0030774C" w:rsidRPr="006C04DC">
        <w:rPr>
          <w:rFonts w:ascii="Times New Roman" w:hAnsi="Times New Roman"/>
          <w:sz w:val="28"/>
          <w:szCs w:val="28"/>
          <w:lang w:val="kk-KZ"/>
        </w:rPr>
        <w:t>,</w:t>
      </w:r>
      <w:r w:rsidR="007013BE" w:rsidRPr="006C04DC">
        <w:rPr>
          <w:rFonts w:ascii="Times New Roman" w:hAnsi="Times New Roman"/>
          <w:sz w:val="28"/>
          <w:szCs w:val="28"/>
          <w:lang w:val="kk-KZ"/>
        </w:rPr>
        <w:t xml:space="preserve"> БМ жоғары құнды үлгілерді, нан өндірісі</w:t>
      </w:r>
      <w:r w:rsidR="00286AC1" w:rsidRPr="006C04DC">
        <w:rPr>
          <w:rFonts w:ascii="Times New Roman" w:hAnsi="Times New Roman"/>
          <w:sz w:val="28"/>
          <w:szCs w:val="28"/>
          <w:lang w:val="kk-KZ"/>
        </w:rPr>
        <w:t xml:space="preserve"> үшін</w:t>
      </w:r>
      <w:r w:rsidRPr="006C04DC">
        <w:rPr>
          <w:rFonts w:ascii="Times New Roman" w:hAnsi="Times New Roman"/>
          <w:sz w:val="28"/>
          <w:szCs w:val="28"/>
          <w:lang w:val="kk-KZ"/>
        </w:rPr>
        <w:t xml:space="preserve">, ал </w:t>
      </w:r>
      <w:r w:rsidR="007013BE" w:rsidRPr="006C04DC">
        <w:rPr>
          <w:rFonts w:ascii="Times New Roman" w:hAnsi="Times New Roman"/>
          <w:sz w:val="28"/>
          <w:szCs w:val="28"/>
          <w:lang w:val="kk-KZ"/>
        </w:rPr>
        <w:t>БМ төмен үлгілерін жемшөп</w:t>
      </w:r>
      <w:r w:rsidRPr="006C04DC">
        <w:rPr>
          <w:rFonts w:ascii="Times New Roman" w:hAnsi="Times New Roman"/>
          <w:sz w:val="28"/>
          <w:szCs w:val="28"/>
          <w:lang w:val="kk-KZ"/>
        </w:rPr>
        <w:t xml:space="preserve">пен басқа өнеркәсіптік мақсаттар үшін </w:t>
      </w:r>
      <w:r w:rsidR="0034315C" w:rsidRPr="006C04DC">
        <w:rPr>
          <w:rFonts w:ascii="Times New Roman" w:hAnsi="Times New Roman"/>
          <w:sz w:val="28"/>
          <w:szCs w:val="28"/>
          <w:lang w:val="kk-KZ"/>
        </w:rPr>
        <w:t>қолдан</w:t>
      </w:r>
      <w:r w:rsidR="007013BE" w:rsidRPr="006C04DC">
        <w:rPr>
          <w:rFonts w:ascii="Times New Roman" w:hAnsi="Times New Roman"/>
          <w:sz w:val="28"/>
          <w:szCs w:val="28"/>
          <w:lang w:val="kk-KZ"/>
        </w:rPr>
        <w:t>ды</w:t>
      </w:r>
      <w:r w:rsidRPr="006C04DC">
        <w:rPr>
          <w:rFonts w:ascii="Times New Roman" w:hAnsi="Times New Roman"/>
          <w:sz w:val="28"/>
          <w:szCs w:val="28"/>
          <w:lang w:val="kk-KZ"/>
        </w:rPr>
        <w:t xml:space="preserve">. Бидай </w:t>
      </w:r>
      <w:r w:rsidR="007013BE" w:rsidRPr="006C04DC">
        <w:rPr>
          <w:rFonts w:ascii="Times New Roman" w:hAnsi="Times New Roman"/>
          <w:sz w:val="28"/>
          <w:szCs w:val="28"/>
          <w:lang w:val="kk-KZ"/>
        </w:rPr>
        <w:t xml:space="preserve">дәндеріндегі </w:t>
      </w:r>
      <w:r w:rsidRPr="006C04DC">
        <w:rPr>
          <w:rFonts w:ascii="Times New Roman" w:hAnsi="Times New Roman"/>
          <w:sz w:val="28"/>
          <w:szCs w:val="28"/>
          <w:lang w:val="kk-KZ"/>
        </w:rPr>
        <w:t>БМ жақсарту әрекеттері</w:t>
      </w:r>
      <w:r w:rsidR="0034315C" w:rsidRPr="006C04DC">
        <w:rPr>
          <w:rFonts w:ascii="Times New Roman" w:hAnsi="Times New Roman"/>
          <w:sz w:val="28"/>
          <w:szCs w:val="28"/>
          <w:lang w:val="kk-KZ"/>
        </w:rPr>
        <w:t>нің сәтсіз болуы к</w:t>
      </w:r>
      <w:r w:rsidRPr="006C04DC">
        <w:rPr>
          <w:rFonts w:ascii="Times New Roman" w:hAnsi="Times New Roman"/>
          <w:sz w:val="28"/>
          <w:szCs w:val="28"/>
          <w:lang w:val="kk-KZ"/>
        </w:rPr>
        <w:t xml:space="preserve">елесі себептерге байланысты: </w:t>
      </w:r>
    </w:p>
    <w:p w14:paraId="6AAAA3B9" w14:textId="77777777" w:rsidR="00816235" w:rsidRPr="006C04DC" w:rsidRDefault="005C1EA3" w:rsidP="00286AC1">
      <w:pPr>
        <w:ind w:firstLine="567"/>
        <w:rPr>
          <w:rFonts w:ascii="Times New Roman" w:hAnsi="Times New Roman"/>
          <w:sz w:val="28"/>
          <w:szCs w:val="28"/>
          <w:lang w:val="kk-KZ"/>
        </w:rPr>
      </w:pPr>
      <w:r w:rsidRPr="005C1EA3">
        <w:rPr>
          <w:rFonts w:ascii="Times New Roman" w:hAnsi="Times New Roman"/>
          <w:sz w:val="28"/>
          <w:szCs w:val="28"/>
          <w:lang w:val="kk-KZ"/>
        </w:rPr>
        <w:t xml:space="preserve">1) </w:t>
      </w:r>
      <w:r w:rsidR="0034315C" w:rsidRPr="006C04DC">
        <w:rPr>
          <w:rFonts w:ascii="Times New Roman" w:hAnsi="Times New Roman"/>
          <w:sz w:val="28"/>
          <w:szCs w:val="28"/>
          <w:lang w:val="kk-KZ"/>
        </w:rPr>
        <w:t>Бидай дәндеріндегі БМ-не қоршаған орта</w:t>
      </w:r>
      <w:r w:rsidR="00816235" w:rsidRPr="006C04DC">
        <w:rPr>
          <w:rFonts w:ascii="Times New Roman" w:hAnsi="Times New Roman"/>
          <w:sz w:val="28"/>
          <w:szCs w:val="28"/>
          <w:lang w:val="kk-KZ"/>
        </w:rPr>
        <w:t xml:space="preserve"> </w:t>
      </w:r>
      <w:r w:rsidR="00757326">
        <w:rPr>
          <w:rFonts w:ascii="Times New Roman" w:hAnsi="Times New Roman"/>
          <w:sz w:val="28"/>
          <w:szCs w:val="28"/>
          <w:lang w:val="kk-KZ"/>
        </w:rPr>
        <w:t>айтарлықтай әсер етеді [63</w:t>
      </w:r>
      <w:r w:rsidR="00594318" w:rsidRPr="00594318">
        <w:rPr>
          <w:rFonts w:ascii="Times New Roman" w:hAnsi="Times New Roman"/>
          <w:sz w:val="28"/>
          <w:szCs w:val="28"/>
          <w:lang w:val="kk-KZ"/>
        </w:rPr>
        <w:t>,64,65</w:t>
      </w:r>
      <w:r w:rsidR="00816235" w:rsidRPr="006C04DC">
        <w:rPr>
          <w:rFonts w:ascii="Times New Roman" w:hAnsi="Times New Roman"/>
          <w:sz w:val="28"/>
          <w:szCs w:val="28"/>
          <w:lang w:val="kk-KZ"/>
        </w:rPr>
        <w:t>];</w:t>
      </w:r>
    </w:p>
    <w:p w14:paraId="2F57D6EF" w14:textId="77777777" w:rsidR="00816235" w:rsidRPr="006C04DC" w:rsidRDefault="00A92741" w:rsidP="00286AC1">
      <w:pPr>
        <w:ind w:firstLine="567"/>
        <w:rPr>
          <w:rFonts w:ascii="Times New Roman" w:hAnsi="Times New Roman"/>
          <w:sz w:val="28"/>
          <w:szCs w:val="28"/>
          <w:lang w:val="kk-KZ"/>
        </w:rPr>
      </w:pPr>
      <w:r>
        <w:rPr>
          <w:rFonts w:ascii="Times New Roman" w:hAnsi="Times New Roman"/>
          <w:sz w:val="28"/>
          <w:szCs w:val="28"/>
          <w:lang w:val="kk-KZ"/>
        </w:rPr>
        <w:t>2) Бидай сорттарының дә</w:t>
      </w:r>
      <w:r w:rsidR="00C2449F" w:rsidRPr="006C04DC">
        <w:rPr>
          <w:rFonts w:ascii="Times New Roman" w:hAnsi="Times New Roman"/>
          <w:sz w:val="28"/>
          <w:szCs w:val="28"/>
          <w:lang w:val="kk-KZ"/>
        </w:rPr>
        <w:t xml:space="preserve">ндеріндегі </w:t>
      </w:r>
      <w:r w:rsidR="00816235" w:rsidRPr="006C04DC">
        <w:rPr>
          <w:rFonts w:ascii="Times New Roman" w:hAnsi="Times New Roman"/>
          <w:sz w:val="28"/>
          <w:szCs w:val="28"/>
          <w:lang w:val="kk-KZ"/>
        </w:rPr>
        <w:t xml:space="preserve">БМ жоғары болғанмен, өнімділігіне кері </w:t>
      </w:r>
      <w:r w:rsidR="00816235" w:rsidRPr="006C04DC">
        <w:rPr>
          <w:rFonts w:ascii="Times New Roman" w:hAnsi="Times New Roman"/>
          <w:sz w:val="28"/>
          <w:szCs w:val="28"/>
          <w:lang w:val="kk-KZ"/>
        </w:rPr>
        <w:lastRenderedPageBreak/>
        <w:t>байланыста</w:t>
      </w:r>
      <w:r w:rsidR="00594318">
        <w:rPr>
          <w:rFonts w:ascii="Times New Roman" w:hAnsi="Times New Roman"/>
          <w:sz w:val="28"/>
          <w:szCs w:val="28"/>
          <w:lang w:val="kk-KZ"/>
        </w:rPr>
        <w:t xml:space="preserve"> [66</w:t>
      </w:r>
      <w:r w:rsidR="00816235" w:rsidRPr="006C04DC">
        <w:rPr>
          <w:rFonts w:ascii="Times New Roman" w:hAnsi="Times New Roman"/>
          <w:sz w:val="28"/>
          <w:szCs w:val="28"/>
          <w:lang w:val="kk-KZ"/>
        </w:rPr>
        <w:t>];</w:t>
      </w:r>
    </w:p>
    <w:p w14:paraId="57DD69C9" w14:textId="77777777" w:rsidR="00510275" w:rsidRPr="006C04DC" w:rsidRDefault="00816235" w:rsidP="00286AC1">
      <w:pPr>
        <w:ind w:firstLine="567"/>
        <w:rPr>
          <w:rFonts w:ascii="Times New Roman" w:hAnsi="Times New Roman"/>
          <w:sz w:val="28"/>
          <w:szCs w:val="28"/>
          <w:lang w:val="kk-KZ"/>
        </w:rPr>
      </w:pPr>
      <w:r w:rsidRPr="006C04DC">
        <w:rPr>
          <w:rFonts w:ascii="Times New Roman" w:hAnsi="Times New Roman"/>
          <w:sz w:val="28"/>
          <w:szCs w:val="28"/>
          <w:lang w:val="kk-KZ"/>
        </w:rPr>
        <w:t xml:space="preserve">3) Бидай </w:t>
      </w:r>
      <w:r w:rsidR="00284A33" w:rsidRPr="006C04DC">
        <w:rPr>
          <w:rFonts w:ascii="Times New Roman" w:hAnsi="Times New Roman"/>
          <w:sz w:val="28"/>
          <w:szCs w:val="28"/>
          <w:lang w:val="kk-KZ"/>
        </w:rPr>
        <w:t xml:space="preserve">дәндеріндегі </w:t>
      </w:r>
      <w:r w:rsidRPr="006C04DC">
        <w:rPr>
          <w:rFonts w:ascii="Times New Roman" w:hAnsi="Times New Roman"/>
          <w:sz w:val="28"/>
          <w:szCs w:val="28"/>
          <w:lang w:val="kk-KZ"/>
        </w:rPr>
        <w:t>БМ жоғары болуы</w:t>
      </w:r>
      <w:r w:rsidR="00284A33" w:rsidRPr="006C04DC">
        <w:rPr>
          <w:rFonts w:ascii="Times New Roman" w:hAnsi="Times New Roman"/>
          <w:sz w:val="28"/>
          <w:szCs w:val="28"/>
          <w:lang w:val="kk-KZ"/>
        </w:rPr>
        <w:t>,</w:t>
      </w:r>
      <w:r w:rsidRPr="006C04DC">
        <w:rPr>
          <w:rFonts w:ascii="Times New Roman" w:hAnsi="Times New Roman"/>
          <w:sz w:val="28"/>
          <w:szCs w:val="28"/>
          <w:lang w:val="kk-KZ"/>
        </w:rPr>
        <w:t xml:space="preserve"> астықты</w:t>
      </w:r>
      <w:r w:rsidR="00284A33" w:rsidRPr="006C04DC">
        <w:rPr>
          <w:rFonts w:ascii="Times New Roman" w:hAnsi="Times New Roman"/>
          <w:sz w:val="28"/>
          <w:szCs w:val="28"/>
          <w:lang w:val="kk-KZ"/>
        </w:rPr>
        <w:t>ң</w:t>
      </w:r>
      <w:r w:rsidRPr="006C04DC">
        <w:rPr>
          <w:rFonts w:ascii="Times New Roman" w:hAnsi="Times New Roman"/>
          <w:sz w:val="28"/>
          <w:szCs w:val="28"/>
          <w:lang w:val="kk-KZ"/>
        </w:rPr>
        <w:t xml:space="preserve"> азотпен қамтамасыз ету</w:t>
      </w:r>
      <w:r w:rsidR="00284A33" w:rsidRPr="006C04DC">
        <w:rPr>
          <w:rFonts w:ascii="Times New Roman" w:hAnsi="Times New Roman"/>
          <w:sz w:val="28"/>
          <w:szCs w:val="28"/>
          <w:lang w:val="kk-KZ"/>
        </w:rPr>
        <w:t>ілуімен тікелей байланысты. К</w:t>
      </w:r>
      <w:r w:rsidRPr="006C04DC">
        <w:rPr>
          <w:rFonts w:ascii="Times New Roman" w:hAnsi="Times New Roman"/>
          <w:sz w:val="28"/>
          <w:szCs w:val="28"/>
          <w:lang w:val="kk-KZ"/>
        </w:rPr>
        <w:t xml:space="preserve">лиматтық жағдайдағы </w:t>
      </w:r>
      <w:r w:rsidR="00007FB5">
        <w:rPr>
          <w:rFonts w:ascii="Times New Roman" w:hAnsi="Times New Roman"/>
          <w:sz w:val="28"/>
          <w:szCs w:val="28"/>
          <w:lang w:val="kk-KZ"/>
        </w:rPr>
        <w:t>температураның жоғарылауы және CO</w:t>
      </w:r>
      <w:r w:rsidR="00007FB5" w:rsidRPr="00007FB5">
        <w:rPr>
          <w:rFonts w:ascii="Times New Roman" w:hAnsi="Times New Roman"/>
          <w:sz w:val="28"/>
          <w:szCs w:val="28"/>
          <w:vertAlign w:val="subscript"/>
          <w:lang w:val="kk-KZ"/>
        </w:rPr>
        <w:t>2</w:t>
      </w:r>
      <w:r w:rsidR="00A92741">
        <w:rPr>
          <w:rFonts w:ascii="Times New Roman" w:hAnsi="Times New Roman"/>
          <w:sz w:val="28"/>
          <w:szCs w:val="28"/>
          <w:lang w:val="kk-KZ"/>
        </w:rPr>
        <w:t xml:space="preserve"> деңгейінің төмендеуі, би</w:t>
      </w:r>
      <w:r w:rsidRPr="006C04DC">
        <w:rPr>
          <w:rFonts w:ascii="Times New Roman" w:hAnsi="Times New Roman"/>
          <w:sz w:val="28"/>
          <w:szCs w:val="28"/>
          <w:lang w:val="kk-KZ"/>
        </w:rPr>
        <w:t xml:space="preserve">дай дәніндегі </w:t>
      </w:r>
      <w:r w:rsidR="00284A33" w:rsidRPr="006C04DC">
        <w:rPr>
          <w:rFonts w:ascii="Times New Roman" w:hAnsi="Times New Roman"/>
          <w:sz w:val="28"/>
          <w:szCs w:val="28"/>
          <w:lang w:val="kk-KZ"/>
        </w:rPr>
        <w:t xml:space="preserve">БМ-нің </w:t>
      </w:r>
      <w:r w:rsidRPr="006C04DC">
        <w:rPr>
          <w:rFonts w:ascii="Times New Roman" w:hAnsi="Times New Roman"/>
          <w:sz w:val="28"/>
          <w:szCs w:val="28"/>
          <w:lang w:val="kk-KZ"/>
        </w:rPr>
        <w:t>тапшыл</w:t>
      </w:r>
      <w:r w:rsidR="00284A33" w:rsidRPr="006C04DC">
        <w:rPr>
          <w:rFonts w:ascii="Times New Roman" w:hAnsi="Times New Roman"/>
          <w:sz w:val="28"/>
          <w:szCs w:val="28"/>
          <w:lang w:val="kk-KZ"/>
        </w:rPr>
        <w:t xml:space="preserve">ығын жоғарылатады деп болжануда </w:t>
      </w:r>
      <w:r w:rsidR="00594318">
        <w:rPr>
          <w:rFonts w:ascii="Times New Roman" w:hAnsi="Times New Roman"/>
          <w:sz w:val="28"/>
          <w:szCs w:val="28"/>
          <w:lang w:val="kk-KZ"/>
        </w:rPr>
        <w:t>[67</w:t>
      </w:r>
      <w:r w:rsidR="00284A33" w:rsidRPr="006C04DC">
        <w:rPr>
          <w:rFonts w:ascii="Times New Roman" w:hAnsi="Times New Roman"/>
          <w:sz w:val="28"/>
          <w:szCs w:val="28"/>
          <w:lang w:val="kk-KZ"/>
        </w:rPr>
        <w:t>].</w:t>
      </w:r>
    </w:p>
    <w:p w14:paraId="6430317D" w14:textId="77777777" w:rsidR="00E95051" w:rsidRPr="006C04DC" w:rsidRDefault="00816235" w:rsidP="00286AC1">
      <w:pPr>
        <w:ind w:firstLine="567"/>
        <w:rPr>
          <w:rFonts w:ascii="Times New Roman" w:hAnsi="Times New Roman"/>
          <w:sz w:val="28"/>
          <w:szCs w:val="28"/>
          <w:lang w:val="kk-KZ"/>
        </w:rPr>
      </w:pPr>
      <w:r w:rsidRPr="006C04DC">
        <w:rPr>
          <w:rFonts w:ascii="Times New Roman" w:hAnsi="Times New Roman"/>
          <w:sz w:val="28"/>
          <w:szCs w:val="28"/>
          <w:lang w:val="kk-KZ"/>
        </w:rPr>
        <w:t xml:space="preserve">Австралия мен Канадада астық дақылдарын асылдандыру процесінде астықтың өнімділігі </w:t>
      </w:r>
      <w:r w:rsidR="00600799" w:rsidRPr="006C04DC">
        <w:rPr>
          <w:rFonts w:ascii="Times New Roman" w:hAnsi="Times New Roman"/>
          <w:sz w:val="28"/>
          <w:szCs w:val="28"/>
          <w:lang w:val="kk-KZ"/>
        </w:rPr>
        <w:t xml:space="preserve">жоғары болған сорттардың дәндеріндегі </w:t>
      </w:r>
      <w:r w:rsidRPr="006C04DC">
        <w:rPr>
          <w:rFonts w:ascii="Times New Roman" w:hAnsi="Times New Roman"/>
          <w:sz w:val="28"/>
          <w:szCs w:val="28"/>
          <w:lang w:val="kk-KZ"/>
        </w:rPr>
        <w:t>БМ -нің оң</w:t>
      </w:r>
      <w:r w:rsidR="00600799" w:rsidRPr="006C04DC">
        <w:rPr>
          <w:rFonts w:ascii="Times New Roman" w:hAnsi="Times New Roman"/>
          <w:sz w:val="28"/>
          <w:szCs w:val="28"/>
          <w:lang w:val="kk-KZ"/>
        </w:rPr>
        <w:t>тайлы деңгейі 13-14% құраған</w:t>
      </w:r>
      <w:r w:rsidRPr="006C04DC">
        <w:rPr>
          <w:rFonts w:ascii="Times New Roman" w:hAnsi="Times New Roman"/>
          <w:sz w:val="28"/>
          <w:szCs w:val="28"/>
          <w:lang w:val="kk-KZ"/>
        </w:rPr>
        <w:t xml:space="preserve"> және </w:t>
      </w:r>
      <w:r w:rsidR="00600799" w:rsidRPr="006C04DC">
        <w:rPr>
          <w:rFonts w:ascii="Times New Roman" w:hAnsi="Times New Roman"/>
          <w:sz w:val="28"/>
          <w:szCs w:val="28"/>
          <w:lang w:val="kk-KZ"/>
        </w:rPr>
        <w:t xml:space="preserve">бидайдың бұл сорттарды </w:t>
      </w:r>
      <w:r w:rsidRPr="006C04DC">
        <w:rPr>
          <w:rFonts w:ascii="Times New Roman" w:hAnsi="Times New Roman"/>
          <w:sz w:val="28"/>
          <w:szCs w:val="28"/>
          <w:lang w:val="kk-KZ"/>
        </w:rPr>
        <w:t>нан өнімдерінің сапасын жоғарлату</w:t>
      </w:r>
      <w:r w:rsidR="00600799" w:rsidRPr="006C04DC">
        <w:rPr>
          <w:rFonts w:ascii="Times New Roman" w:hAnsi="Times New Roman"/>
          <w:sz w:val="28"/>
          <w:szCs w:val="28"/>
          <w:lang w:val="kk-KZ"/>
        </w:rPr>
        <w:t xml:space="preserve"> мақсатында түрлі зерт</w:t>
      </w:r>
      <w:r w:rsidR="00594318">
        <w:rPr>
          <w:rFonts w:ascii="Times New Roman" w:hAnsi="Times New Roman"/>
          <w:sz w:val="28"/>
          <w:szCs w:val="28"/>
          <w:lang w:val="kk-KZ"/>
        </w:rPr>
        <w:t>теу жұмыстарында пайдаланған [68</w:t>
      </w:r>
      <w:r w:rsidRPr="006C04DC">
        <w:rPr>
          <w:rFonts w:ascii="Times New Roman" w:hAnsi="Times New Roman"/>
          <w:sz w:val="28"/>
          <w:szCs w:val="28"/>
          <w:lang w:val="kk-KZ"/>
        </w:rPr>
        <w:t>].</w:t>
      </w:r>
    </w:p>
    <w:p w14:paraId="27E770B6" w14:textId="77777777" w:rsidR="00816235" w:rsidRPr="00FA10CB" w:rsidRDefault="00FF1256" w:rsidP="00286AC1">
      <w:pPr>
        <w:ind w:firstLine="567"/>
        <w:rPr>
          <w:rFonts w:ascii="Times New Roman" w:hAnsi="Times New Roman"/>
          <w:sz w:val="28"/>
          <w:szCs w:val="28"/>
          <w:lang w:val="kk-KZ"/>
        </w:rPr>
      </w:pPr>
      <w:r w:rsidRPr="006C04DC">
        <w:rPr>
          <w:rFonts w:ascii="Times New Roman" w:hAnsi="Times New Roman"/>
          <w:sz w:val="28"/>
          <w:szCs w:val="28"/>
          <w:lang w:val="kk-KZ"/>
        </w:rPr>
        <w:t>Бидай</w:t>
      </w:r>
      <w:r w:rsidR="00816235" w:rsidRPr="006C04DC">
        <w:rPr>
          <w:rFonts w:ascii="Times New Roman" w:hAnsi="Times New Roman"/>
          <w:sz w:val="28"/>
          <w:szCs w:val="28"/>
          <w:lang w:val="kk-KZ"/>
        </w:rPr>
        <w:t xml:space="preserve"> сорттары</w:t>
      </w:r>
      <w:r w:rsidRPr="006C04DC">
        <w:rPr>
          <w:rFonts w:ascii="Times New Roman" w:hAnsi="Times New Roman"/>
          <w:sz w:val="28"/>
          <w:szCs w:val="28"/>
          <w:lang w:val="kk-KZ"/>
        </w:rPr>
        <w:t>ның</w:t>
      </w:r>
      <w:r w:rsidR="00816235" w:rsidRPr="006C04DC">
        <w:rPr>
          <w:rFonts w:ascii="Times New Roman" w:hAnsi="Times New Roman"/>
          <w:sz w:val="28"/>
          <w:szCs w:val="28"/>
          <w:lang w:val="kk-KZ"/>
        </w:rPr>
        <w:t xml:space="preserve"> </w:t>
      </w:r>
      <w:r w:rsidR="00600799" w:rsidRPr="006C04DC">
        <w:rPr>
          <w:rFonts w:ascii="Times New Roman" w:hAnsi="Times New Roman"/>
          <w:sz w:val="28"/>
          <w:szCs w:val="28"/>
          <w:lang w:val="kk-KZ"/>
        </w:rPr>
        <w:t xml:space="preserve">қазіргі </w:t>
      </w:r>
      <w:r w:rsidR="00816235" w:rsidRPr="006C04DC">
        <w:rPr>
          <w:rFonts w:ascii="Times New Roman" w:hAnsi="Times New Roman"/>
          <w:sz w:val="28"/>
          <w:szCs w:val="28"/>
          <w:lang w:val="kk-KZ"/>
        </w:rPr>
        <w:t>сипаттамалары бойынша өнімділікті төмендетпестен</w:t>
      </w:r>
      <w:r w:rsidRPr="006C04DC">
        <w:rPr>
          <w:rFonts w:ascii="Times New Roman" w:hAnsi="Times New Roman"/>
          <w:sz w:val="28"/>
          <w:szCs w:val="28"/>
          <w:lang w:val="kk-KZ"/>
        </w:rPr>
        <w:t>,</w:t>
      </w:r>
      <w:r w:rsidR="00816235" w:rsidRPr="006C04DC">
        <w:rPr>
          <w:rFonts w:ascii="Times New Roman" w:hAnsi="Times New Roman"/>
          <w:sz w:val="28"/>
          <w:szCs w:val="28"/>
          <w:lang w:val="kk-KZ"/>
        </w:rPr>
        <w:t xml:space="preserve"> N көп мөлшерде пайдалана отырып, </w:t>
      </w:r>
      <w:r w:rsidRPr="006C04DC">
        <w:rPr>
          <w:rFonts w:ascii="Times New Roman" w:hAnsi="Times New Roman"/>
          <w:sz w:val="28"/>
          <w:szCs w:val="28"/>
          <w:lang w:val="kk-KZ"/>
        </w:rPr>
        <w:t xml:space="preserve">БМ жоғары болған </w:t>
      </w:r>
      <w:r w:rsidR="00816235" w:rsidRPr="006C04DC">
        <w:rPr>
          <w:rFonts w:ascii="Times New Roman" w:hAnsi="Times New Roman"/>
          <w:sz w:val="28"/>
          <w:szCs w:val="28"/>
          <w:lang w:val="kk-KZ"/>
        </w:rPr>
        <w:t xml:space="preserve">бидайдың құнды генотиптерін жасау өте маңызды, бірақ азоттың жетіспеушілігі салдарынан, бұл процесс өте күрделі. Кейбір зерттеушілердің пікірінше, бидайдың өнімділігі мен </w:t>
      </w:r>
      <w:r w:rsidRPr="006C04DC">
        <w:rPr>
          <w:rFonts w:ascii="Times New Roman" w:hAnsi="Times New Roman"/>
          <w:sz w:val="28"/>
          <w:szCs w:val="28"/>
          <w:lang w:val="kk-KZ"/>
        </w:rPr>
        <w:t xml:space="preserve">дәндеріндегі БМ арасындағы </w:t>
      </w:r>
      <w:r w:rsidR="00816235" w:rsidRPr="006C04DC">
        <w:rPr>
          <w:rFonts w:ascii="Times New Roman" w:hAnsi="Times New Roman"/>
          <w:sz w:val="28"/>
          <w:szCs w:val="28"/>
          <w:lang w:val="kk-KZ"/>
        </w:rPr>
        <w:t>байланыс</w:t>
      </w:r>
      <w:r w:rsidRPr="006C04DC">
        <w:rPr>
          <w:rFonts w:ascii="Times New Roman" w:hAnsi="Times New Roman"/>
          <w:sz w:val="28"/>
          <w:szCs w:val="28"/>
          <w:lang w:val="kk-KZ"/>
        </w:rPr>
        <w:t>,</w:t>
      </w:r>
      <w:r w:rsidR="00816235" w:rsidRPr="006C04DC">
        <w:rPr>
          <w:rFonts w:ascii="Times New Roman" w:hAnsi="Times New Roman"/>
          <w:sz w:val="28"/>
          <w:szCs w:val="28"/>
          <w:lang w:val="kk-KZ"/>
        </w:rPr>
        <w:t xml:space="preserve"> </w:t>
      </w:r>
      <w:r w:rsidR="0030774C" w:rsidRPr="006C04DC">
        <w:rPr>
          <w:rFonts w:ascii="Times New Roman" w:hAnsi="Times New Roman"/>
          <w:sz w:val="28"/>
          <w:szCs w:val="28"/>
          <w:lang w:val="kk-KZ"/>
        </w:rPr>
        <w:t xml:space="preserve">теріс байланыс. </w:t>
      </w:r>
      <w:r w:rsidR="0030774C" w:rsidRPr="00394CCA">
        <w:rPr>
          <w:rFonts w:ascii="Times New Roman" w:hAnsi="Times New Roman"/>
          <w:sz w:val="28"/>
          <w:szCs w:val="28"/>
          <w:lang w:val="kk-KZ"/>
        </w:rPr>
        <w:t>О</w:t>
      </w:r>
      <w:r w:rsidR="00594318">
        <w:rPr>
          <w:rFonts w:ascii="Times New Roman" w:hAnsi="Times New Roman"/>
          <w:sz w:val="28"/>
          <w:szCs w:val="28"/>
          <w:lang w:val="kk-KZ"/>
        </w:rPr>
        <w:t>лар 4-суретте көрсетілген [69</w:t>
      </w:r>
      <w:r w:rsidR="00594318" w:rsidRPr="00203A26">
        <w:rPr>
          <w:rFonts w:ascii="Times New Roman" w:hAnsi="Times New Roman"/>
          <w:sz w:val="28"/>
          <w:szCs w:val="28"/>
          <w:lang w:val="kk-KZ"/>
        </w:rPr>
        <w:t>,70</w:t>
      </w:r>
      <w:r w:rsidR="00816235" w:rsidRPr="00394CCA">
        <w:rPr>
          <w:rFonts w:ascii="Times New Roman" w:hAnsi="Times New Roman"/>
          <w:sz w:val="28"/>
          <w:szCs w:val="28"/>
          <w:lang w:val="kk-KZ"/>
        </w:rPr>
        <w:t>]</w:t>
      </w:r>
      <w:r w:rsidR="002060D5" w:rsidRPr="00FA10CB">
        <w:rPr>
          <w:rFonts w:ascii="Times New Roman" w:hAnsi="Times New Roman"/>
          <w:sz w:val="28"/>
          <w:szCs w:val="28"/>
          <w:lang w:val="kk-KZ"/>
        </w:rPr>
        <w:t>.</w:t>
      </w:r>
    </w:p>
    <w:p w14:paraId="74DBC9F6" w14:textId="77777777" w:rsidR="005A18F7" w:rsidRDefault="00816235" w:rsidP="00B8639A">
      <w:pPr>
        <w:jc w:val="center"/>
        <w:rPr>
          <w:rFonts w:ascii="Times New Roman" w:hAnsi="Times New Roman"/>
          <w:sz w:val="28"/>
          <w:lang w:val="kk-KZ"/>
        </w:rPr>
      </w:pPr>
      <w:r w:rsidRPr="009F7E34">
        <w:rPr>
          <w:rFonts w:cstheme="minorHAnsi"/>
          <w:noProof/>
          <w:sz w:val="36"/>
          <w:szCs w:val="28"/>
          <w:lang w:val="ru-RU" w:eastAsia="ru-RU"/>
        </w:rPr>
        <w:drawing>
          <wp:inline distT="0" distB="0" distL="0" distR="0" wp14:anchorId="1CF642B0" wp14:editId="2E692551">
            <wp:extent cx="6115050" cy="2374710"/>
            <wp:effectExtent l="38100" t="0" r="19050" b="26035"/>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FF1256">
        <w:rPr>
          <w:rFonts w:ascii="Times New Roman" w:hAnsi="Times New Roman"/>
          <w:sz w:val="28"/>
          <w:lang w:val="kk-KZ"/>
        </w:rPr>
        <w:t xml:space="preserve">Сурет 4 – Бидай дәндеріндегі </w:t>
      </w:r>
      <w:r w:rsidRPr="00341290">
        <w:rPr>
          <w:rFonts w:ascii="Times New Roman" w:hAnsi="Times New Roman"/>
          <w:sz w:val="28"/>
          <w:lang w:val="kk-KZ"/>
        </w:rPr>
        <w:t xml:space="preserve">азот </w:t>
      </w:r>
      <w:r w:rsidR="002E4AFC" w:rsidRPr="00FF1256">
        <w:rPr>
          <w:rFonts w:ascii="Times New Roman" w:hAnsi="Times New Roman"/>
          <w:sz w:val="28"/>
          <w:lang w:val="kk-KZ"/>
        </w:rPr>
        <w:t>жетіспеушіліг</w:t>
      </w:r>
      <w:r w:rsidR="00FF1256">
        <w:rPr>
          <w:rFonts w:ascii="Times New Roman" w:hAnsi="Times New Roman"/>
          <w:sz w:val="28"/>
          <w:lang w:val="kk-KZ"/>
        </w:rPr>
        <w:t>і</w:t>
      </w:r>
    </w:p>
    <w:p w14:paraId="2EDFC606" w14:textId="77777777" w:rsidR="004717F8" w:rsidRDefault="004717F8" w:rsidP="00427F76">
      <w:pPr>
        <w:ind w:left="720"/>
        <w:jc w:val="center"/>
        <w:rPr>
          <w:rFonts w:ascii="Times New Roman" w:hAnsi="Times New Roman"/>
          <w:sz w:val="28"/>
          <w:lang w:val="kk-KZ"/>
        </w:rPr>
      </w:pPr>
    </w:p>
    <w:p w14:paraId="59BC9E22" w14:textId="77777777" w:rsidR="00E95051" w:rsidRPr="006C04DC" w:rsidRDefault="00FF1256" w:rsidP="00DA0D66">
      <w:pPr>
        <w:ind w:firstLine="567"/>
        <w:rPr>
          <w:rFonts w:ascii="Times New Roman" w:hAnsi="Times New Roman"/>
          <w:sz w:val="28"/>
          <w:szCs w:val="28"/>
          <w:lang w:val="kk-KZ"/>
        </w:rPr>
      </w:pPr>
      <w:r w:rsidRPr="006C04DC">
        <w:rPr>
          <w:rFonts w:ascii="Times New Roman" w:hAnsi="Times New Roman"/>
          <w:sz w:val="28"/>
          <w:szCs w:val="28"/>
          <w:lang w:val="kk-KZ"/>
        </w:rPr>
        <w:t>С</w:t>
      </w:r>
      <w:r w:rsidR="00527034" w:rsidRPr="006C04DC">
        <w:rPr>
          <w:rFonts w:ascii="Times New Roman" w:hAnsi="Times New Roman"/>
          <w:sz w:val="28"/>
          <w:szCs w:val="28"/>
          <w:lang w:val="kk-KZ"/>
        </w:rPr>
        <w:t xml:space="preserve">онымен, </w:t>
      </w:r>
      <w:r w:rsidR="008C7396" w:rsidRPr="006C04DC">
        <w:rPr>
          <w:rFonts w:ascii="Times New Roman" w:hAnsi="Times New Roman"/>
          <w:sz w:val="28"/>
          <w:szCs w:val="28"/>
          <w:lang w:val="kk-KZ"/>
        </w:rPr>
        <w:t xml:space="preserve">қазіргі </w:t>
      </w:r>
      <w:r w:rsidR="00527034" w:rsidRPr="006C04DC">
        <w:rPr>
          <w:rFonts w:ascii="Times New Roman" w:hAnsi="Times New Roman"/>
          <w:sz w:val="28"/>
          <w:szCs w:val="28"/>
          <w:lang w:val="kk-KZ"/>
        </w:rPr>
        <w:t>өнімді</w:t>
      </w:r>
      <w:r w:rsidRPr="006C04DC">
        <w:rPr>
          <w:rFonts w:ascii="Times New Roman" w:hAnsi="Times New Roman"/>
          <w:sz w:val="28"/>
          <w:szCs w:val="28"/>
          <w:lang w:val="kk-KZ"/>
        </w:rPr>
        <w:t xml:space="preserve"> би</w:t>
      </w:r>
      <w:r w:rsidR="008C7396" w:rsidRPr="006C04DC">
        <w:rPr>
          <w:rFonts w:ascii="Times New Roman" w:hAnsi="Times New Roman"/>
          <w:sz w:val="28"/>
          <w:szCs w:val="28"/>
          <w:lang w:val="kk-KZ"/>
        </w:rPr>
        <w:t>дай</w:t>
      </w:r>
      <w:r w:rsidR="00527034" w:rsidRPr="006C04DC">
        <w:rPr>
          <w:rFonts w:ascii="Times New Roman" w:hAnsi="Times New Roman"/>
          <w:sz w:val="28"/>
          <w:szCs w:val="28"/>
          <w:lang w:val="kk-KZ"/>
        </w:rPr>
        <w:t xml:space="preserve"> сорттарының дәндеріндегі </w:t>
      </w:r>
      <w:r w:rsidRPr="006C04DC">
        <w:rPr>
          <w:rFonts w:ascii="Times New Roman" w:hAnsi="Times New Roman"/>
          <w:sz w:val="28"/>
          <w:szCs w:val="28"/>
          <w:lang w:val="kk-KZ"/>
        </w:rPr>
        <w:t>БМ деңгейінің жақсаруы</w:t>
      </w:r>
      <w:r w:rsidR="00527034" w:rsidRPr="006C04DC">
        <w:rPr>
          <w:rFonts w:ascii="Times New Roman" w:hAnsi="Times New Roman"/>
          <w:sz w:val="28"/>
          <w:szCs w:val="28"/>
          <w:lang w:val="kk-KZ"/>
        </w:rPr>
        <w:t>, астық дақылдарын</w:t>
      </w:r>
      <w:r w:rsidRPr="006C04DC">
        <w:rPr>
          <w:rFonts w:ascii="Times New Roman" w:hAnsi="Times New Roman"/>
          <w:sz w:val="28"/>
          <w:szCs w:val="28"/>
          <w:lang w:val="kk-KZ"/>
        </w:rPr>
        <w:t xml:space="preserve"> азот</w:t>
      </w:r>
      <w:r w:rsidR="00527034" w:rsidRPr="006C04DC">
        <w:rPr>
          <w:rFonts w:ascii="Times New Roman" w:hAnsi="Times New Roman"/>
          <w:sz w:val="28"/>
          <w:szCs w:val="28"/>
          <w:lang w:val="kk-KZ"/>
        </w:rPr>
        <w:t>пен</w:t>
      </w:r>
      <w:r w:rsidRPr="006C04DC">
        <w:rPr>
          <w:rFonts w:ascii="Times New Roman" w:hAnsi="Times New Roman"/>
          <w:sz w:val="28"/>
          <w:szCs w:val="28"/>
          <w:lang w:val="kk-KZ"/>
        </w:rPr>
        <w:t xml:space="preserve"> </w:t>
      </w:r>
      <w:r w:rsidRPr="00410B28">
        <w:rPr>
          <w:rFonts w:ascii="Times New Roman" w:hAnsi="Times New Roman"/>
          <w:sz w:val="28"/>
          <w:szCs w:val="28"/>
          <w:lang w:val="kk-KZ"/>
        </w:rPr>
        <w:t>қамтамасыз</w:t>
      </w:r>
      <w:r w:rsidR="00527034" w:rsidRPr="00410B28">
        <w:rPr>
          <w:rFonts w:ascii="Times New Roman" w:hAnsi="Times New Roman"/>
          <w:sz w:val="28"/>
          <w:szCs w:val="28"/>
          <w:lang w:val="kk-KZ"/>
        </w:rPr>
        <w:t xml:space="preserve"> </w:t>
      </w:r>
      <w:r w:rsidR="00A92741" w:rsidRPr="00A92741">
        <w:rPr>
          <w:rFonts w:ascii="Times New Roman" w:hAnsi="Times New Roman"/>
          <w:sz w:val="28"/>
          <w:szCs w:val="28"/>
          <w:lang w:val="kk-KZ"/>
        </w:rPr>
        <w:t>етуілуінің</w:t>
      </w:r>
      <w:r w:rsidRPr="006C04DC">
        <w:rPr>
          <w:rFonts w:ascii="Times New Roman" w:hAnsi="Times New Roman"/>
          <w:sz w:val="28"/>
          <w:szCs w:val="28"/>
          <w:lang w:val="kk-KZ"/>
        </w:rPr>
        <w:t xml:space="preserve"> жақсаруымен байланысты. </w:t>
      </w:r>
      <w:r w:rsidR="00527034" w:rsidRPr="006C04DC">
        <w:rPr>
          <w:rFonts w:ascii="Times New Roman" w:hAnsi="Times New Roman"/>
          <w:sz w:val="28"/>
          <w:szCs w:val="28"/>
          <w:lang w:val="kk-KZ"/>
        </w:rPr>
        <w:t xml:space="preserve">Бидай дәндеріндегі </w:t>
      </w:r>
      <w:r w:rsidRPr="006C04DC">
        <w:rPr>
          <w:rFonts w:ascii="Times New Roman" w:hAnsi="Times New Roman"/>
          <w:sz w:val="28"/>
          <w:szCs w:val="28"/>
          <w:lang w:val="kk-KZ"/>
        </w:rPr>
        <w:t>БМ</w:t>
      </w:r>
      <w:r w:rsidR="00527034" w:rsidRPr="006C04DC">
        <w:rPr>
          <w:rFonts w:ascii="Times New Roman" w:hAnsi="Times New Roman"/>
          <w:sz w:val="28"/>
          <w:szCs w:val="28"/>
          <w:lang w:val="kk-KZ"/>
        </w:rPr>
        <w:t>-нің деңгейі</w:t>
      </w:r>
      <w:r w:rsidRPr="006C04DC">
        <w:rPr>
          <w:rFonts w:ascii="Times New Roman" w:hAnsi="Times New Roman"/>
          <w:sz w:val="28"/>
          <w:szCs w:val="28"/>
          <w:lang w:val="kk-KZ"/>
        </w:rPr>
        <w:t xml:space="preserve"> жоғары болуын қамтамасыз ету үшін топырақтағы азот мөлшерін 180-200 кг/га-дан жоғарылату қажет. Кейбір жағдайларда температу</w:t>
      </w:r>
      <w:r w:rsidR="00527034" w:rsidRPr="006C04DC">
        <w:rPr>
          <w:rFonts w:ascii="Times New Roman" w:hAnsi="Times New Roman"/>
          <w:sz w:val="28"/>
          <w:szCs w:val="28"/>
          <w:lang w:val="kk-KZ"/>
        </w:rPr>
        <w:t>ра және басқа факторлар астықтың</w:t>
      </w:r>
      <w:r w:rsidRPr="006C04DC">
        <w:rPr>
          <w:rFonts w:ascii="Times New Roman" w:hAnsi="Times New Roman"/>
          <w:sz w:val="28"/>
          <w:szCs w:val="28"/>
          <w:lang w:val="kk-KZ"/>
        </w:rPr>
        <w:t xml:space="preserve"> азотпен қамтамасыз етілуіне</w:t>
      </w:r>
      <w:r w:rsidR="00527034" w:rsidRPr="006C04DC">
        <w:rPr>
          <w:rFonts w:ascii="Times New Roman" w:hAnsi="Times New Roman"/>
          <w:sz w:val="28"/>
          <w:szCs w:val="28"/>
          <w:lang w:val="kk-KZ"/>
        </w:rPr>
        <w:t xml:space="preserve"> кері</w:t>
      </w:r>
      <w:r w:rsidRPr="006C04DC">
        <w:rPr>
          <w:rFonts w:ascii="Times New Roman" w:hAnsi="Times New Roman"/>
          <w:sz w:val="28"/>
          <w:szCs w:val="28"/>
          <w:lang w:val="kk-KZ"/>
        </w:rPr>
        <w:t xml:space="preserve"> әсер етуі мүмкін [</w:t>
      </w:r>
      <w:r w:rsidR="00CB035C">
        <w:rPr>
          <w:rFonts w:ascii="Times New Roman" w:hAnsi="Times New Roman"/>
          <w:sz w:val="28"/>
          <w:szCs w:val="28"/>
          <w:lang w:val="kk-KZ"/>
        </w:rPr>
        <w:t>71</w:t>
      </w:r>
      <w:r w:rsidR="00CC7915" w:rsidRPr="00CC7915">
        <w:rPr>
          <w:rFonts w:ascii="Times New Roman" w:hAnsi="Times New Roman"/>
          <w:sz w:val="28"/>
          <w:szCs w:val="28"/>
          <w:lang w:val="kk-KZ"/>
        </w:rPr>
        <w:t>,72</w:t>
      </w:r>
      <w:r w:rsidR="00A66557" w:rsidRPr="006C04DC">
        <w:rPr>
          <w:rFonts w:ascii="Times New Roman" w:hAnsi="Times New Roman"/>
          <w:sz w:val="28"/>
          <w:szCs w:val="28"/>
          <w:lang w:val="kk-KZ"/>
        </w:rPr>
        <w:t>]</w:t>
      </w:r>
      <w:r w:rsidRPr="006C04DC">
        <w:rPr>
          <w:rFonts w:ascii="Times New Roman" w:hAnsi="Times New Roman"/>
          <w:sz w:val="28"/>
          <w:szCs w:val="28"/>
          <w:lang w:val="kk-KZ"/>
        </w:rPr>
        <w:t xml:space="preserve">. </w:t>
      </w:r>
    </w:p>
    <w:p w14:paraId="340B62E8" w14:textId="77777777" w:rsidR="00816235" w:rsidRPr="006C04DC" w:rsidRDefault="00FF1256" w:rsidP="00DA0D66">
      <w:pPr>
        <w:ind w:firstLine="567"/>
        <w:rPr>
          <w:rFonts w:ascii="Times New Roman" w:hAnsi="Times New Roman"/>
          <w:sz w:val="28"/>
          <w:szCs w:val="28"/>
          <w:lang w:val="kk-KZ"/>
        </w:rPr>
      </w:pPr>
      <w:r w:rsidRPr="006C04DC">
        <w:rPr>
          <w:rFonts w:ascii="Times New Roman" w:hAnsi="Times New Roman"/>
          <w:sz w:val="28"/>
          <w:szCs w:val="28"/>
          <w:lang w:val="kk-KZ"/>
        </w:rPr>
        <w:t xml:space="preserve">Осы мәселелердің бәрін шешу үшін қосымша күш қажет. </w:t>
      </w:r>
      <w:r w:rsidR="00A667B9" w:rsidRPr="006C04DC">
        <w:rPr>
          <w:rFonts w:ascii="Times New Roman" w:hAnsi="Times New Roman"/>
          <w:sz w:val="28"/>
          <w:szCs w:val="28"/>
          <w:lang w:val="kk-KZ"/>
        </w:rPr>
        <w:t>А</w:t>
      </w:r>
      <w:r w:rsidR="00A66557" w:rsidRPr="006C04DC">
        <w:rPr>
          <w:rFonts w:ascii="Times New Roman" w:hAnsi="Times New Roman"/>
          <w:sz w:val="28"/>
          <w:szCs w:val="28"/>
          <w:lang w:val="kk-KZ"/>
        </w:rPr>
        <w:t xml:space="preserve">зотсыз, бидай дәндерінің </w:t>
      </w:r>
      <w:r w:rsidRPr="006C04DC">
        <w:rPr>
          <w:rFonts w:ascii="Times New Roman" w:hAnsi="Times New Roman"/>
          <w:sz w:val="28"/>
          <w:szCs w:val="28"/>
          <w:lang w:val="kk-KZ"/>
        </w:rPr>
        <w:t xml:space="preserve">БМ жақсарту жолдарын іздеу қажет. </w:t>
      </w:r>
      <w:r w:rsidR="00A66557" w:rsidRPr="006C04DC">
        <w:rPr>
          <w:rFonts w:ascii="Times New Roman" w:hAnsi="Times New Roman"/>
          <w:sz w:val="28"/>
          <w:szCs w:val="28"/>
          <w:lang w:val="kk-KZ"/>
        </w:rPr>
        <w:t>Осыған байланысты бидай дәндерін</w:t>
      </w:r>
      <w:r w:rsidR="00A667B9" w:rsidRPr="006C04DC">
        <w:rPr>
          <w:rFonts w:ascii="Times New Roman" w:hAnsi="Times New Roman"/>
          <w:sz w:val="28"/>
          <w:szCs w:val="28"/>
          <w:lang w:val="kk-KZ"/>
        </w:rPr>
        <w:t>ің БМ гендік қорын зерттеу және</w:t>
      </w:r>
      <w:r w:rsidR="00A66557" w:rsidRPr="006C04DC">
        <w:rPr>
          <w:rFonts w:ascii="Times New Roman" w:hAnsi="Times New Roman"/>
          <w:sz w:val="28"/>
          <w:szCs w:val="28"/>
          <w:lang w:val="kk-KZ"/>
        </w:rPr>
        <w:t xml:space="preserve"> </w:t>
      </w:r>
      <w:r w:rsidR="00816235" w:rsidRPr="006C04DC">
        <w:rPr>
          <w:rFonts w:ascii="Times New Roman" w:hAnsi="Times New Roman"/>
          <w:sz w:val="28"/>
          <w:szCs w:val="28"/>
          <w:lang w:val="kk-KZ"/>
        </w:rPr>
        <w:t>осы сапалық белгінің генетикал</w:t>
      </w:r>
      <w:r w:rsidR="00A66557" w:rsidRPr="006C04DC">
        <w:rPr>
          <w:rFonts w:ascii="Times New Roman" w:hAnsi="Times New Roman"/>
          <w:sz w:val="28"/>
          <w:szCs w:val="28"/>
          <w:lang w:val="kk-KZ"/>
        </w:rPr>
        <w:t>ық вариациясын анықтау қажет</w:t>
      </w:r>
      <w:r w:rsidR="00816235" w:rsidRPr="006C04DC">
        <w:rPr>
          <w:rFonts w:ascii="Times New Roman" w:hAnsi="Times New Roman"/>
          <w:sz w:val="28"/>
          <w:szCs w:val="28"/>
          <w:lang w:val="kk-KZ"/>
        </w:rPr>
        <w:t>.</w:t>
      </w:r>
      <w:r w:rsidR="003B6913" w:rsidRPr="006C04DC">
        <w:rPr>
          <w:rFonts w:ascii="Times New Roman" w:hAnsi="Times New Roman"/>
          <w:sz w:val="28"/>
          <w:szCs w:val="28"/>
          <w:lang w:val="kk-KZ"/>
        </w:rPr>
        <w:t xml:space="preserve"> Бұл көптеген уақытты және күшті қажет етеді.</w:t>
      </w:r>
    </w:p>
    <w:p w14:paraId="33DE2EFB" w14:textId="77777777" w:rsidR="00B66D1E" w:rsidRDefault="00B66D1E" w:rsidP="009137B5">
      <w:pPr>
        <w:ind w:firstLine="567"/>
        <w:rPr>
          <w:rFonts w:ascii="Times New Roman" w:hAnsi="Times New Roman"/>
          <w:b/>
          <w:sz w:val="28"/>
          <w:szCs w:val="28"/>
          <w:lang w:val="kk-KZ"/>
        </w:rPr>
      </w:pPr>
    </w:p>
    <w:p w14:paraId="6DBD1EB5" w14:textId="77777777" w:rsidR="00816235" w:rsidRPr="009137B5" w:rsidRDefault="00CA7D42" w:rsidP="009137B5">
      <w:pPr>
        <w:ind w:firstLine="567"/>
        <w:rPr>
          <w:rFonts w:ascii="Times New Roman" w:hAnsi="Times New Roman"/>
          <w:b/>
          <w:sz w:val="28"/>
          <w:szCs w:val="28"/>
          <w:lang w:val="kk-KZ"/>
        </w:rPr>
      </w:pPr>
      <w:r w:rsidRPr="009137B5">
        <w:rPr>
          <w:rFonts w:ascii="Times New Roman" w:hAnsi="Times New Roman"/>
          <w:b/>
          <w:sz w:val="28"/>
          <w:szCs w:val="28"/>
          <w:lang w:val="kk-KZ"/>
        </w:rPr>
        <w:t>1.3</w:t>
      </w:r>
      <w:r w:rsidR="00816235" w:rsidRPr="009137B5">
        <w:rPr>
          <w:rFonts w:ascii="Times New Roman" w:hAnsi="Times New Roman"/>
          <w:b/>
          <w:sz w:val="28"/>
          <w:szCs w:val="28"/>
          <w:lang w:val="kk-KZ"/>
        </w:rPr>
        <w:t xml:space="preserve">.2 </w:t>
      </w:r>
      <w:r w:rsidR="00086861" w:rsidRPr="009137B5">
        <w:rPr>
          <w:rFonts w:ascii="Times New Roman" w:hAnsi="Times New Roman"/>
          <w:b/>
          <w:sz w:val="28"/>
          <w:szCs w:val="28"/>
          <w:lang w:val="kk-KZ"/>
        </w:rPr>
        <w:t>Астық дақылдары</w:t>
      </w:r>
      <w:r w:rsidR="00CB74D8" w:rsidRPr="009137B5">
        <w:rPr>
          <w:rFonts w:ascii="Times New Roman" w:hAnsi="Times New Roman"/>
          <w:b/>
          <w:sz w:val="28"/>
          <w:szCs w:val="28"/>
          <w:lang w:val="kk-KZ"/>
        </w:rPr>
        <w:t>ның</w:t>
      </w:r>
      <w:r w:rsidR="004630E8">
        <w:rPr>
          <w:rFonts w:ascii="Times New Roman" w:hAnsi="Times New Roman"/>
          <w:b/>
          <w:sz w:val="28"/>
          <w:szCs w:val="28"/>
          <w:lang w:val="kk-KZ"/>
        </w:rPr>
        <w:t xml:space="preserve"> дән</w:t>
      </w:r>
      <w:r w:rsidR="00086861" w:rsidRPr="009137B5">
        <w:rPr>
          <w:rFonts w:ascii="Times New Roman" w:hAnsi="Times New Roman"/>
          <w:b/>
          <w:sz w:val="28"/>
          <w:szCs w:val="28"/>
          <w:lang w:val="kk-KZ"/>
        </w:rPr>
        <w:t>деріндегі</w:t>
      </w:r>
      <w:r w:rsidR="00816235" w:rsidRPr="009137B5">
        <w:rPr>
          <w:rFonts w:ascii="Times New Roman" w:hAnsi="Times New Roman"/>
          <w:b/>
          <w:sz w:val="28"/>
          <w:szCs w:val="28"/>
          <w:lang w:val="kk-KZ"/>
        </w:rPr>
        <w:t xml:space="preserve"> Zn жә</w:t>
      </w:r>
      <w:r w:rsidR="002E6047" w:rsidRPr="009137B5">
        <w:rPr>
          <w:rFonts w:ascii="Times New Roman" w:hAnsi="Times New Roman"/>
          <w:b/>
          <w:sz w:val="28"/>
          <w:szCs w:val="28"/>
          <w:lang w:val="kk-KZ"/>
        </w:rPr>
        <w:t>не Fe мөлшері</w:t>
      </w:r>
      <w:r w:rsidR="00086861" w:rsidRPr="009137B5">
        <w:rPr>
          <w:rFonts w:ascii="Times New Roman" w:hAnsi="Times New Roman"/>
          <w:b/>
          <w:sz w:val="28"/>
          <w:szCs w:val="28"/>
          <w:lang w:val="kk-KZ"/>
        </w:rPr>
        <w:t xml:space="preserve"> </w:t>
      </w:r>
    </w:p>
    <w:p w14:paraId="0B50098E" w14:textId="77777777" w:rsidR="00816235" w:rsidRPr="006C04DC" w:rsidRDefault="00CB74D8" w:rsidP="00452A34">
      <w:pPr>
        <w:ind w:firstLine="567"/>
        <w:rPr>
          <w:rFonts w:ascii="Times New Roman" w:hAnsi="Times New Roman"/>
          <w:sz w:val="28"/>
          <w:szCs w:val="28"/>
          <w:lang w:val="kk-KZ"/>
        </w:rPr>
      </w:pPr>
      <w:r w:rsidRPr="006C04DC">
        <w:rPr>
          <w:rFonts w:ascii="Times New Roman" w:hAnsi="Times New Roman"/>
          <w:sz w:val="28"/>
          <w:szCs w:val="28"/>
          <w:lang w:val="kk-KZ"/>
        </w:rPr>
        <w:t xml:space="preserve">Fe және Zn </w:t>
      </w:r>
      <w:r w:rsidR="00816235" w:rsidRPr="006C04DC">
        <w:rPr>
          <w:rFonts w:ascii="Times New Roman" w:hAnsi="Times New Roman"/>
          <w:sz w:val="28"/>
          <w:szCs w:val="28"/>
          <w:lang w:val="kk-KZ"/>
        </w:rPr>
        <w:t>жетіспеушілігі әле</w:t>
      </w:r>
      <w:r w:rsidRPr="006C04DC">
        <w:rPr>
          <w:rFonts w:ascii="Times New Roman" w:hAnsi="Times New Roman"/>
          <w:sz w:val="28"/>
          <w:szCs w:val="28"/>
          <w:lang w:val="kk-KZ"/>
        </w:rPr>
        <w:t>м халқының жартысынан көбінде кездеседі</w:t>
      </w:r>
      <w:r w:rsidR="00816235" w:rsidRPr="006C04DC">
        <w:rPr>
          <w:rFonts w:ascii="Times New Roman" w:hAnsi="Times New Roman"/>
          <w:sz w:val="28"/>
          <w:szCs w:val="28"/>
          <w:lang w:val="kk-KZ"/>
        </w:rPr>
        <w:t>, әсіресе дамушы елдерде денсаулық сақтаудың жаһандық</w:t>
      </w:r>
      <w:r w:rsidR="00945732" w:rsidRPr="006C04DC">
        <w:rPr>
          <w:rFonts w:ascii="Times New Roman" w:hAnsi="Times New Roman"/>
          <w:sz w:val="28"/>
          <w:szCs w:val="28"/>
          <w:lang w:val="kk-KZ"/>
        </w:rPr>
        <w:t xml:space="preserve"> п</w:t>
      </w:r>
      <w:r w:rsidR="00F47A7C">
        <w:rPr>
          <w:rFonts w:ascii="Times New Roman" w:hAnsi="Times New Roman"/>
          <w:sz w:val="28"/>
          <w:szCs w:val="28"/>
          <w:lang w:val="kk-KZ"/>
        </w:rPr>
        <w:t>роблемасы болып табылады [73</w:t>
      </w:r>
      <w:r w:rsidR="00816235" w:rsidRPr="006C04DC">
        <w:rPr>
          <w:rFonts w:ascii="Times New Roman" w:hAnsi="Times New Roman"/>
          <w:sz w:val="28"/>
          <w:szCs w:val="28"/>
          <w:lang w:val="kk-KZ"/>
        </w:rPr>
        <w:t>].</w:t>
      </w:r>
      <w:r w:rsidR="00452A34" w:rsidRPr="00452A34">
        <w:rPr>
          <w:rFonts w:ascii="Times New Roman" w:hAnsi="Times New Roman"/>
          <w:sz w:val="28"/>
          <w:szCs w:val="28"/>
          <w:lang w:val="kk-KZ"/>
        </w:rPr>
        <w:t xml:space="preserve"> </w:t>
      </w:r>
      <w:r w:rsidR="009060E5" w:rsidRPr="006C04DC">
        <w:rPr>
          <w:rFonts w:ascii="Times New Roman" w:hAnsi="Times New Roman"/>
          <w:sz w:val="28"/>
          <w:szCs w:val="28"/>
          <w:lang w:val="kk-KZ"/>
        </w:rPr>
        <w:t>Адам организіміндегі м</w:t>
      </w:r>
      <w:r w:rsidR="00816235" w:rsidRPr="006C04DC">
        <w:rPr>
          <w:rFonts w:ascii="Times New Roman" w:hAnsi="Times New Roman"/>
          <w:sz w:val="28"/>
          <w:szCs w:val="28"/>
          <w:lang w:val="kk-KZ"/>
        </w:rPr>
        <w:t xml:space="preserve">икроэлементтердің жеткіліксіз </w:t>
      </w:r>
      <w:r w:rsidR="009060E5" w:rsidRPr="006C04DC">
        <w:rPr>
          <w:rFonts w:ascii="Times New Roman" w:hAnsi="Times New Roman"/>
          <w:sz w:val="28"/>
          <w:szCs w:val="28"/>
          <w:lang w:val="kk-KZ"/>
        </w:rPr>
        <w:t xml:space="preserve">болуы, </w:t>
      </w:r>
      <w:r w:rsidR="00816235" w:rsidRPr="006C04DC">
        <w:rPr>
          <w:rFonts w:ascii="Times New Roman" w:hAnsi="Times New Roman"/>
          <w:sz w:val="28"/>
          <w:szCs w:val="28"/>
          <w:lang w:val="kk-KZ"/>
        </w:rPr>
        <w:t xml:space="preserve">денсаулығына әсер ететін «жасырын аштық» деп аталады. Қазіргі уақытта </w:t>
      </w:r>
      <w:r w:rsidR="00816235" w:rsidRPr="006C04DC">
        <w:rPr>
          <w:rFonts w:ascii="Times New Roman" w:hAnsi="Times New Roman"/>
          <w:sz w:val="28"/>
          <w:szCs w:val="28"/>
          <w:lang w:val="kk-KZ"/>
        </w:rPr>
        <w:lastRenderedPageBreak/>
        <w:t>микроэлементтердің жеткіліксіздігінен зардап шеккендер</w:t>
      </w:r>
      <w:r w:rsidR="00F47A7C">
        <w:rPr>
          <w:rFonts w:ascii="Times New Roman" w:hAnsi="Times New Roman"/>
          <w:sz w:val="28"/>
          <w:szCs w:val="28"/>
          <w:lang w:val="kk-KZ"/>
        </w:rPr>
        <w:t>дің саны артып келеді [7</w:t>
      </w:r>
      <w:r w:rsidR="00B94CC6" w:rsidRPr="006C04DC">
        <w:rPr>
          <w:rFonts w:ascii="Times New Roman" w:hAnsi="Times New Roman"/>
          <w:sz w:val="28"/>
          <w:szCs w:val="28"/>
          <w:lang w:val="kk-KZ"/>
        </w:rPr>
        <w:t>4</w:t>
      </w:r>
      <w:r w:rsidR="00120B1A" w:rsidRPr="006C04DC">
        <w:rPr>
          <w:rFonts w:ascii="Times New Roman" w:hAnsi="Times New Roman"/>
          <w:sz w:val="28"/>
          <w:szCs w:val="28"/>
          <w:lang w:val="kk-KZ"/>
        </w:rPr>
        <w:t xml:space="preserve">]. </w:t>
      </w:r>
      <w:r w:rsidR="001A393A" w:rsidRPr="006C04DC">
        <w:rPr>
          <w:rFonts w:ascii="Times New Roman" w:hAnsi="Times New Roman"/>
          <w:sz w:val="28"/>
          <w:szCs w:val="28"/>
          <w:lang w:val="kk-KZ"/>
        </w:rPr>
        <w:t>К</w:t>
      </w:r>
      <w:r w:rsidR="00816235" w:rsidRPr="006C04DC">
        <w:rPr>
          <w:rFonts w:ascii="Times New Roman" w:hAnsi="Times New Roman"/>
          <w:sz w:val="28"/>
          <w:szCs w:val="28"/>
          <w:lang w:val="kk-KZ"/>
        </w:rPr>
        <w:t xml:space="preserve">өптеген </w:t>
      </w:r>
      <w:r w:rsidR="001A393A" w:rsidRPr="006C04DC">
        <w:rPr>
          <w:rFonts w:ascii="Times New Roman" w:hAnsi="Times New Roman"/>
          <w:sz w:val="28"/>
          <w:szCs w:val="28"/>
          <w:lang w:val="kk-KZ"/>
        </w:rPr>
        <w:t>аурулар мен</w:t>
      </w:r>
      <w:r w:rsidR="00816235" w:rsidRPr="006C04DC">
        <w:rPr>
          <w:rFonts w:ascii="Times New Roman" w:hAnsi="Times New Roman"/>
          <w:sz w:val="28"/>
          <w:szCs w:val="28"/>
          <w:lang w:val="kk-KZ"/>
        </w:rPr>
        <w:t xml:space="preserve"> балалардың өлімінің үштен екісі</w:t>
      </w:r>
      <w:r w:rsidR="00120B1A" w:rsidRPr="006C04DC">
        <w:rPr>
          <w:rFonts w:ascii="Times New Roman" w:hAnsi="Times New Roman"/>
          <w:sz w:val="28"/>
          <w:szCs w:val="28"/>
          <w:lang w:val="kk-KZ"/>
        </w:rPr>
        <w:t xml:space="preserve"> осы</w:t>
      </w:r>
      <w:r w:rsidR="00816235" w:rsidRPr="006C04DC">
        <w:rPr>
          <w:rFonts w:ascii="Times New Roman" w:hAnsi="Times New Roman"/>
          <w:sz w:val="28"/>
          <w:szCs w:val="28"/>
          <w:lang w:val="kk-KZ"/>
        </w:rPr>
        <w:t xml:space="preserve"> </w:t>
      </w:r>
      <w:r w:rsidR="001A393A" w:rsidRPr="006C04DC">
        <w:rPr>
          <w:rFonts w:ascii="Times New Roman" w:hAnsi="Times New Roman"/>
          <w:sz w:val="28"/>
          <w:szCs w:val="28"/>
          <w:lang w:val="kk-KZ"/>
        </w:rPr>
        <w:t xml:space="preserve">микроэлементтердің </w:t>
      </w:r>
      <w:r w:rsidR="00F47A7C">
        <w:rPr>
          <w:rFonts w:ascii="Times New Roman" w:hAnsi="Times New Roman"/>
          <w:sz w:val="28"/>
          <w:szCs w:val="28"/>
          <w:lang w:val="kk-KZ"/>
        </w:rPr>
        <w:t>жетіспеушілігіне байланысты [7</w:t>
      </w:r>
      <w:r w:rsidR="00C9363D" w:rsidRPr="006C04DC">
        <w:rPr>
          <w:rFonts w:ascii="Times New Roman" w:hAnsi="Times New Roman"/>
          <w:sz w:val="28"/>
          <w:szCs w:val="28"/>
          <w:lang w:val="kk-KZ"/>
        </w:rPr>
        <w:t>5</w:t>
      </w:r>
      <w:r w:rsidR="00816235" w:rsidRPr="006C04DC">
        <w:rPr>
          <w:rFonts w:ascii="Times New Roman" w:hAnsi="Times New Roman"/>
          <w:sz w:val="28"/>
          <w:szCs w:val="28"/>
          <w:lang w:val="kk-KZ"/>
        </w:rPr>
        <w:t>].</w:t>
      </w:r>
    </w:p>
    <w:p w14:paraId="188B538C" w14:textId="77777777" w:rsidR="00816235" w:rsidRPr="006C04DC" w:rsidRDefault="00816235" w:rsidP="009A6744">
      <w:pPr>
        <w:ind w:firstLine="567"/>
        <w:rPr>
          <w:rFonts w:ascii="Times New Roman" w:hAnsi="Times New Roman"/>
          <w:sz w:val="28"/>
          <w:szCs w:val="28"/>
          <w:lang w:val="kk-KZ"/>
        </w:rPr>
      </w:pPr>
      <w:r w:rsidRPr="006C04DC">
        <w:rPr>
          <w:rFonts w:ascii="Times New Roman" w:hAnsi="Times New Roman"/>
          <w:sz w:val="28"/>
          <w:szCs w:val="28"/>
          <w:lang w:val="kk-KZ"/>
        </w:rPr>
        <w:t xml:space="preserve">Темірдің жетіспеушілігі жалпы денсаулыққа, гипоксия мен жүрек жеткіліксіздігіне, аналардағы, балалардағы және жүкті әйелдердегі анемияға </w:t>
      </w:r>
      <w:r w:rsidR="00AE6384" w:rsidRPr="006C04DC">
        <w:rPr>
          <w:rFonts w:ascii="Times New Roman" w:hAnsi="Times New Roman"/>
          <w:sz w:val="28"/>
          <w:szCs w:val="28"/>
          <w:lang w:val="kk-KZ"/>
        </w:rPr>
        <w:t>және</w:t>
      </w:r>
      <w:r w:rsidR="00C50F69" w:rsidRPr="006C04DC">
        <w:rPr>
          <w:rFonts w:ascii="Times New Roman" w:hAnsi="Times New Roman"/>
          <w:sz w:val="28"/>
          <w:szCs w:val="28"/>
          <w:lang w:val="kk-KZ"/>
        </w:rPr>
        <w:t xml:space="preserve"> ж</w:t>
      </w:r>
      <w:r w:rsidRPr="006C04DC">
        <w:rPr>
          <w:rFonts w:ascii="Times New Roman" w:hAnsi="Times New Roman"/>
          <w:sz w:val="28"/>
          <w:szCs w:val="28"/>
          <w:lang w:val="kk-KZ"/>
        </w:rPr>
        <w:t>үкті әйелдер</w:t>
      </w:r>
      <w:r w:rsidR="00C50F69" w:rsidRPr="006C04DC">
        <w:rPr>
          <w:rFonts w:ascii="Times New Roman" w:hAnsi="Times New Roman"/>
          <w:sz w:val="28"/>
          <w:szCs w:val="28"/>
          <w:lang w:val="kk-KZ"/>
        </w:rPr>
        <w:t>дегі ұрықтың</w:t>
      </w:r>
      <w:r w:rsidRPr="006C04DC">
        <w:rPr>
          <w:rFonts w:ascii="Times New Roman" w:hAnsi="Times New Roman"/>
          <w:sz w:val="28"/>
          <w:szCs w:val="28"/>
          <w:lang w:val="kk-KZ"/>
        </w:rPr>
        <w:t xml:space="preserve"> дамуы</w:t>
      </w:r>
      <w:r w:rsidR="00C50F69" w:rsidRPr="006C04DC">
        <w:rPr>
          <w:rFonts w:ascii="Times New Roman" w:hAnsi="Times New Roman"/>
          <w:sz w:val="28"/>
          <w:szCs w:val="28"/>
          <w:lang w:val="kk-KZ"/>
        </w:rPr>
        <w:t xml:space="preserve">на кері әсері болуы мүмкін. Әлемде </w:t>
      </w:r>
      <w:r w:rsidR="002F3EE7" w:rsidRPr="006C04DC">
        <w:rPr>
          <w:rFonts w:ascii="Times New Roman" w:hAnsi="Times New Roman"/>
          <w:sz w:val="28"/>
          <w:szCs w:val="28"/>
          <w:lang w:val="kk-KZ"/>
        </w:rPr>
        <w:t>анемия</w:t>
      </w:r>
      <w:r w:rsidR="009137B5" w:rsidRPr="006C04DC">
        <w:rPr>
          <w:rFonts w:ascii="Times New Roman" w:hAnsi="Times New Roman"/>
          <w:sz w:val="28"/>
          <w:szCs w:val="28"/>
          <w:lang w:val="kk-KZ"/>
        </w:rPr>
        <w:t xml:space="preserve">, жалпы өлімнің </w:t>
      </w:r>
      <w:r w:rsidR="006B1309">
        <w:rPr>
          <w:rFonts w:ascii="Times New Roman" w:hAnsi="Times New Roman"/>
          <w:sz w:val="28"/>
          <w:szCs w:val="28"/>
          <w:lang w:val="kk-KZ"/>
        </w:rPr>
        <w:t>20% құрайды [76</w:t>
      </w:r>
      <w:r w:rsidRPr="006C04DC">
        <w:rPr>
          <w:rFonts w:ascii="Times New Roman" w:hAnsi="Times New Roman"/>
          <w:sz w:val="28"/>
          <w:szCs w:val="28"/>
          <w:lang w:val="kk-KZ"/>
        </w:rPr>
        <w:t>].</w:t>
      </w:r>
    </w:p>
    <w:p w14:paraId="3410D5DC" w14:textId="77777777" w:rsidR="00816235" w:rsidRPr="006C04DC" w:rsidRDefault="00816235" w:rsidP="004717F8">
      <w:pPr>
        <w:ind w:firstLine="567"/>
        <w:rPr>
          <w:rFonts w:ascii="Times New Roman" w:hAnsi="Times New Roman"/>
          <w:sz w:val="28"/>
          <w:szCs w:val="28"/>
          <w:lang w:val="kk-KZ"/>
        </w:rPr>
      </w:pPr>
      <w:r w:rsidRPr="006C04DC">
        <w:rPr>
          <w:rFonts w:ascii="Times New Roman" w:hAnsi="Times New Roman"/>
          <w:sz w:val="28"/>
          <w:szCs w:val="28"/>
          <w:lang w:val="kk-KZ"/>
        </w:rPr>
        <w:t>Мырыштың жетіспеушілігі темір сияқты қазіргі уақытта адам денсаулығына қауіп төндіретін негізгі фактор болып саналады, оның ішінде физикалық өсу, иммундық жүйе, репродуктивті жүйелер мен оқу қабілеттері, инфекция, ДНҚ зақымдалу</w:t>
      </w:r>
      <w:r w:rsidR="009D492F" w:rsidRPr="006C04DC">
        <w:rPr>
          <w:rFonts w:ascii="Times New Roman" w:hAnsi="Times New Roman"/>
          <w:sz w:val="28"/>
          <w:szCs w:val="28"/>
          <w:lang w:val="kk-KZ"/>
        </w:rPr>
        <w:t>ы және қатерлі ісік қаупі жоғ</w:t>
      </w:r>
      <w:r w:rsidR="00304AC3" w:rsidRPr="006C04DC">
        <w:rPr>
          <w:rFonts w:ascii="Times New Roman" w:hAnsi="Times New Roman"/>
          <w:sz w:val="28"/>
          <w:szCs w:val="28"/>
          <w:lang w:val="kk-KZ"/>
        </w:rPr>
        <w:t>ар</w:t>
      </w:r>
      <w:r w:rsidR="00192BD1">
        <w:rPr>
          <w:rFonts w:ascii="Times New Roman" w:hAnsi="Times New Roman"/>
          <w:sz w:val="28"/>
          <w:szCs w:val="28"/>
          <w:lang w:val="kk-KZ"/>
        </w:rPr>
        <w:t>ы</w:t>
      </w:r>
      <w:r w:rsidR="00304AC3" w:rsidRPr="006C04DC">
        <w:rPr>
          <w:rFonts w:ascii="Times New Roman" w:hAnsi="Times New Roman"/>
          <w:sz w:val="28"/>
          <w:szCs w:val="28"/>
          <w:lang w:val="kk-KZ"/>
        </w:rPr>
        <w:t>лайды</w:t>
      </w:r>
      <w:r w:rsidRPr="006C04DC">
        <w:rPr>
          <w:rFonts w:ascii="Times New Roman" w:hAnsi="Times New Roman"/>
          <w:sz w:val="28"/>
          <w:szCs w:val="28"/>
          <w:lang w:val="kk-KZ"/>
        </w:rPr>
        <w:t>. ДДҰ-ның ауру мен аурудың даму қаупі факторлары туралы есебіне сәйкес Zn тапшылығы әлемдегі ең маңызды 20 фактордың ішінде 11-ші орында</w:t>
      </w:r>
      <w:r w:rsidR="003F72A6" w:rsidRPr="006C04DC">
        <w:rPr>
          <w:rFonts w:ascii="Times New Roman" w:hAnsi="Times New Roman"/>
          <w:sz w:val="28"/>
          <w:szCs w:val="28"/>
          <w:lang w:val="kk-KZ"/>
        </w:rPr>
        <w:t xml:space="preserve"> тұр</w:t>
      </w:r>
      <w:r w:rsidR="00E04782" w:rsidRPr="006C04DC">
        <w:rPr>
          <w:rFonts w:ascii="Times New Roman" w:hAnsi="Times New Roman"/>
          <w:sz w:val="28"/>
          <w:szCs w:val="28"/>
          <w:lang w:val="kk-KZ"/>
        </w:rPr>
        <w:t>ған</w:t>
      </w:r>
      <w:r w:rsidR="00304AC3" w:rsidRPr="006C04DC">
        <w:rPr>
          <w:rFonts w:ascii="Times New Roman" w:hAnsi="Times New Roman"/>
          <w:sz w:val="28"/>
          <w:szCs w:val="28"/>
          <w:lang w:val="kk-KZ"/>
        </w:rPr>
        <w:t xml:space="preserve">. </w:t>
      </w:r>
      <w:r w:rsidRPr="006C04DC">
        <w:rPr>
          <w:rFonts w:ascii="Times New Roman" w:hAnsi="Times New Roman"/>
          <w:sz w:val="28"/>
          <w:szCs w:val="28"/>
          <w:lang w:val="kk-KZ"/>
        </w:rPr>
        <w:t>Бидай - бұл адам мен жануарлар үшін маңызды қоректік заттардың негізгі арзан көзі. Ол адамның күнделікті рационына қажетті қорек</w:t>
      </w:r>
      <w:r w:rsidR="00D82400" w:rsidRPr="006C04DC">
        <w:rPr>
          <w:rFonts w:ascii="Times New Roman" w:hAnsi="Times New Roman"/>
          <w:sz w:val="28"/>
          <w:szCs w:val="28"/>
          <w:lang w:val="kk-KZ"/>
        </w:rPr>
        <w:t>тік за</w:t>
      </w:r>
      <w:r w:rsidR="006B1309">
        <w:rPr>
          <w:rFonts w:ascii="Times New Roman" w:hAnsi="Times New Roman"/>
          <w:sz w:val="28"/>
          <w:szCs w:val="28"/>
          <w:lang w:val="kk-KZ"/>
        </w:rPr>
        <w:t>ттардың көп бөлігін ұстайды [77</w:t>
      </w:r>
      <w:r w:rsidR="00D82400" w:rsidRPr="006C04DC">
        <w:rPr>
          <w:rFonts w:ascii="Times New Roman" w:hAnsi="Times New Roman"/>
          <w:sz w:val="28"/>
          <w:szCs w:val="28"/>
          <w:lang w:val="kk-KZ"/>
        </w:rPr>
        <w:t xml:space="preserve">, </w:t>
      </w:r>
      <w:r w:rsidR="006B1309">
        <w:rPr>
          <w:rFonts w:ascii="Times New Roman" w:hAnsi="Times New Roman"/>
          <w:sz w:val="28"/>
          <w:szCs w:val="28"/>
          <w:lang w:val="kk-KZ"/>
        </w:rPr>
        <w:t>78</w:t>
      </w:r>
      <w:r w:rsidRPr="006C04DC">
        <w:rPr>
          <w:rFonts w:ascii="Times New Roman" w:hAnsi="Times New Roman"/>
          <w:sz w:val="28"/>
          <w:szCs w:val="28"/>
          <w:lang w:val="kk-KZ"/>
        </w:rPr>
        <w:t>].</w:t>
      </w:r>
    </w:p>
    <w:p w14:paraId="04E93503" w14:textId="77777777" w:rsidR="0036256A" w:rsidRPr="006C04DC" w:rsidRDefault="006A5ADC" w:rsidP="00452A34">
      <w:pPr>
        <w:ind w:firstLine="567"/>
        <w:rPr>
          <w:rFonts w:ascii="Times New Roman" w:hAnsi="Times New Roman"/>
          <w:sz w:val="28"/>
          <w:szCs w:val="28"/>
          <w:lang w:val="kk-KZ"/>
        </w:rPr>
      </w:pPr>
      <w:r w:rsidRPr="006C04DC">
        <w:rPr>
          <w:rFonts w:ascii="Times New Roman" w:hAnsi="Times New Roman"/>
          <w:sz w:val="28"/>
          <w:szCs w:val="28"/>
          <w:lang w:val="kk-KZ"/>
        </w:rPr>
        <w:t>Бидай сорттар</w:t>
      </w:r>
      <w:r w:rsidR="00192BD1">
        <w:rPr>
          <w:rFonts w:ascii="Times New Roman" w:hAnsi="Times New Roman"/>
          <w:sz w:val="28"/>
          <w:szCs w:val="28"/>
          <w:lang w:val="kk-KZ"/>
        </w:rPr>
        <w:t>ы</w:t>
      </w:r>
      <w:r w:rsidRPr="006C04DC">
        <w:rPr>
          <w:rFonts w:ascii="Times New Roman" w:hAnsi="Times New Roman"/>
          <w:sz w:val="28"/>
          <w:szCs w:val="28"/>
          <w:lang w:val="kk-KZ"/>
        </w:rPr>
        <w:t xml:space="preserve">ның дәндерінде </w:t>
      </w:r>
      <w:r w:rsidR="00816235" w:rsidRPr="006C04DC">
        <w:rPr>
          <w:rFonts w:ascii="Times New Roman" w:hAnsi="Times New Roman"/>
          <w:sz w:val="28"/>
          <w:szCs w:val="28"/>
          <w:lang w:val="kk-KZ"/>
        </w:rPr>
        <w:t xml:space="preserve">микроэлементтердің </w:t>
      </w:r>
      <w:r w:rsidRPr="006C04DC">
        <w:rPr>
          <w:rFonts w:ascii="Times New Roman" w:hAnsi="Times New Roman"/>
          <w:sz w:val="28"/>
          <w:szCs w:val="28"/>
          <w:lang w:val="kk-KZ"/>
        </w:rPr>
        <w:t xml:space="preserve">көзі </w:t>
      </w:r>
      <w:r w:rsidR="00816235" w:rsidRPr="006C04DC">
        <w:rPr>
          <w:rFonts w:ascii="Times New Roman" w:hAnsi="Times New Roman"/>
          <w:sz w:val="28"/>
          <w:szCs w:val="28"/>
          <w:lang w:val="kk-KZ"/>
        </w:rPr>
        <w:t>нашар болып т</w:t>
      </w:r>
      <w:r w:rsidR="00C33EEA" w:rsidRPr="006C04DC">
        <w:rPr>
          <w:rFonts w:ascii="Times New Roman" w:hAnsi="Times New Roman"/>
          <w:sz w:val="28"/>
          <w:szCs w:val="28"/>
          <w:lang w:val="kk-KZ"/>
        </w:rPr>
        <w:t>абыла</w:t>
      </w:r>
      <w:r w:rsidR="006B1309">
        <w:rPr>
          <w:rFonts w:ascii="Times New Roman" w:hAnsi="Times New Roman"/>
          <w:sz w:val="28"/>
          <w:szCs w:val="28"/>
          <w:lang w:val="kk-KZ"/>
        </w:rPr>
        <w:t>ды, әсіресе Zn және Fe</w:t>
      </w:r>
      <w:r w:rsidRPr="006C04DC">
        <w:rPr>
          <w:rFonts w:ascii="Times New Roman" w:hAnsi="Times New Roman"/>
          <w:sz w:val="28"/>
          <w:szCs w:val="28"/>
          <w:lang w:val="kk-KZ"/>
        </w:rPr>
        <w:t>.</w:t>
      </w:r>
      <w:r w:rsidR="00F733D3">
        <w:rPr>
          <w:rFonts w:ascii="Times New Roman" w:hAnsi="Times New Roman"/>
          <w:sz w:val="28"/>
          <w:szCs w:val="28"/>
          <w:lang w:val="kk-KZ"/>
        </w:rPr>
        <w:t xml:space="preserve"> </w:t>
      </w:r>
      <w:r w:rsidR="00E04782" w:rsidRPr="006C04DC">
        <w:rPr>
          <w:rFonts w:ascii="Times New Roman" w:hAnsi="Times New Roman"/>
          <w:sz w:val="28"/>
          <w:szCs w:val="28"/>
          <w:lang w:val="kk-KZ"/>
        </w:rPr>
        <w:t xml:space="preserve">Бидай дәндерінде олардың </w:t>
      </w:r>
      <w:r w:rsidRPr="006C04DC">
        <w:rPr>
          <w:rFonts w:ascii="Times New Roman" w:hAnsi="Times New Roman"/>
          <w:sz w:val="28"/>
          <w:szCs w:val="28"/>
          <w:lang w:val="kk-KZ"/>
        </w:rPr>
        <w:t>мәндер</w:t>
      </w:r>
      <w:r w:rsidR="00E04782" w:rsidRPr="006C04DC">
        <w:rPr>
          <w:rFonts w:ascii="Times New Roman" w:hAnsi="Times New Roman"/>
          <w:sz w:val="28"/>
          <w:szCs w:val="28"/>
          <w:lang w:val="kk-KZ"/>
        </w:rPr>
        <w:t>і</w:t>
      </w:r>
      <w:r w:rsidRPr="006C04DC">
        <w:rPr>
          <w:rFonts w:ascii="Times New Roman" w:hAnsi="Times New Roman"/>
          <w:sz w:val="28"/>
          <w:szCs w:val="28"/>
          <w:lang w:val="kk-KZ"/>
        </w:rPr>
        <w:t xml:space="preserve"> 20-дан 35 мг/</w:t>
      </w:r>
      <w:r w:rsidR="00816235" w:rsidRPr="006C04DC">
        <w:rPr>
          <w:rFonts w:ascii="Times New Roman" w:hAnsi="Times New Roman"/>
          <w:sz w:val="28"/>
          <w:szCs w:val="28"/>
          <w:lang w:val="kk-KZ"/>
        </w:rPr>
        <w:t xml:space="preserve">кг-ға дейін тіркелді. Бұл </w:t>
      </w:r>
      <w:r w:rsidR="00F733D3">
        <w:rPr>
          <w:rFonts w:ascii="Times New Roman" w:hAnsi="Times New Roman"/>
          <w:sz w:val="28"/>
          <w:szCs w:val="28"/>
          <w:lang w:val="kk-KZ"/>
        </w:rPr>
        <w:t>мөлшер</w:t>
      </w:r>
      <w:r w:rsidRPr="006C04DC">
        <w:rPr>
          <w:rFonts w:ascii="Times New Roman" w:hAnsi="Times New Roman"/>
          <w:sz w:val="28"/>
          <w:szCs w:val="28"/>
          <w:lang w:val="kk-KZ"/>
        </w:rPr>
        <w:t xml:space="preserve"> </w:t>
      </w:r>
      <w:r w:rsidR="00816235" w:rsidRPr="006C04DC">
        <w:rPr>
          <w:rFonts w:ascii="Times New Roman" w:hAnsi="Times New Roman"/>
          <w:sz w:val="28"/>
          <w:szCs w:val="28"/>
          <w:lang w:val="kk-KZ"/>
        </w:rPr>
        <w:t>адамның т</w:t>
      </w:r>
      <w:r w:rsidR="007117C9" w:rsidRPr="006C04DC">
        <w:rPr>
          <w:rFonts w:ascii="Times New Roman" w:hAnsi="Times New Roman"/>
          <w:sz w:val="28"/>
          <w:szCs w:val="28"/>
          <w:lang w:val="kk-KZ"/>
        </w:rPr>
        <w:t>амақтануы үшін жеткіліксіз [</w:t>
      </w:r>
      <w:r w:rsidR="006B1309" w:rsidRPr="00203A26">
        <w:rPr>
          <w:rFonts w:ascii="Times New Roman" w:hAnsi="Times New Roman"/>
          <w:sz w:val="28"/>
          <w:szCs w:val="28"/>
          <w:lang w:val="kk-KZ"/>
        </w:rPr>
        <w:t xml:space="preserve">79, </w:t>
      </w:r>
      <w:r w:rsidR="006B1309" w:rsidRPr="006B1309">
        <w:rPr>
          <w:rFonts w:ascii="Times New Roman" w:hAnsi="Times New Roman"/>
          <w:sz w:val="28"/>
          <w:szCs w:val="28"/>
          <w:lang w:val="kk-KZ"/>
        </w:rPr>
        <w:t>80</w:t>
      </w:r>
      <w:r w:rsidR="00816235" w:rsidRPr="006C04DC">
        <w:rPr>
          <w:rFonts w:ascii="Times New Roman" w:hAnsi="Times New Roman"/>
          <w:sz w:val="28"/>
          <w:szCs w:val="28"/>
          <w:lang w:val="kk-KZ"/>
        </w:rPr>
        <w:t>].</w:t>
      </w:r>
      <w:r w:rsidR="00452A34" w:rsidRPr="00452A34">
        <w:rPr>
          <w:rFonts w:ascii="Times New Roman" w:hAnsi="Times New Roman"/>
          <w:sz w:val="28"/>
          <w:szCs w:val="28"/>
          <w:lang w:val="kk-KZ"/>
        </w:rPr>
        <w:t xml:space="preserve"> </w:t>
      </w:r>
      <w:r w:rsidR="00816235" w:rsidRPr="006C04DC">
        <w:rPr>
          <w:rFonts w:ascii="Times New Roman" w:hAnsi="Times New Roman"/>
          <w:sz w:val="28"/>
          <w:szCs w:val="28"/>
          <w:lang w:val="kk-KZ"/>
        </w:rPr>
        <w:t>Бидай</w:t>
      </w:r>
      <w:r w:rsidR="00E04782" w:rsidRPr="006C04DC">
        <w:rPr>
          <w:rFonts w:ascii="Times New Roman" w:hAnsi="Times New Roman"/>
          <w:sz w:val="28"/>
          <w:szCs w:val="28"/>
          <w:lang w:val="kk-KZ"/>
        </w:rPr>
        <w:t>дың</w:t>
      </w:r>
      <w:r w:rsidR="00816235" w:rsidRPr="006C04DC">
        <w:rPr>
          <w:rFonts w:ascii="Times New Roman" w:hAnsi="Times New Roman"/>
          <w:sz w:val="28"/>
          <w:szCs w:val="28"/>
          <w:lang w:val="kk-KZ"/>
        </w:rPr>
        <w:t xml:space="preserve"> тетраплои</w:t>
      </w:r>
      <w:r w:rsidR="00E04782" w:rsidRPr="006C04DC">
        <w:rPr>
          <w:rFonts w:ascii="Times New Roman" w:hAnsi="Times New Roman"/>
          <w:sz w:val="28"/>
          <w:szCs w:val="28"/>
          <w:lang w:val="kk-KZ"/>
        </w:rPr>
        <w:t xml:space="preserve">дты және гексаплоидты сорттарында микроэлементтердің  генетикалық </w:t>
      </w:r>
      <w:r w:rsidR="00882508" w:rsidRPr="006C04DC">
        <w:rPr>
          <w:rFonts w:ascii="Times New Roman" w:hAnsi="Times New Roman"/>
          <w:sz w:val="28"/>
          <w:szCs w:val="28"/>
          <w:lang w:val="kk-KZ"/>
        </w:rPr>
        <w:t>а</w:t>
      </w:r>
      <w:r w:rsidR="00E04782" w:rsidRPr="006C04DC">
        <w:rPr>
          <w:rFonts w:ascii="Times New Roman" w:hAnsi="Times New Roman"/>
          <w:sz w:val="28"/>
          <w:szCs w:val="28"/>
          <w:lang w:val="kk-KZ"/>
        </w:rPr>
        <w:t xml:space="preserve">уқымдылығы өте </w:t>
      </w:r>
      <w:r w:rsidR="007117C9" w:rsidRPr="006C04DC">
        <w:rPr>
          <w:rFonts w:ascii="Times New Roman" w:hAnsi="Times New Roman"/>
          <w:sz w:val="28"/>
          <w:szCs w:val="28"/>
          <w:lang w:val="kk-KZ"/>
        </w:rPr>
        <w:t>тар [</w:t>
      </w:r>
      <w:r w:rsidR="006B1309" w:rsidRPr="006B1309">
        <w:rPr>
          <w:rFonts w:ascii="Times New Roman" w:hAnsi="Times New Roman"/>
          <w:sz w:val="28"/>
          <w:szCs w:val="28"/>
          <w:lang w:val="kk-KZ"/>
        </w:rPr>
        <w:t>81</w:t>
      </w:r>
      <w:r w:rsidR="00E670DC" w:rsidRPr="006C04DC">
        <w:rPr>
          <w:rFonts w:ascii="Times New Roman" w:hAnsi="Times New Roman"/>
          <w:sz w:val="28"/>
          <w:szCs w:val="28"/>
          <w:lang w:val="kk-KZ"/>
        </w:rPr>
        <w:t>].</w:t>
      </w:r>
    </w:p>
    <w:p w14:paraId="01A370A3" w14:textId="77777777" w:rsidR="000E6A34" w:rsidRDefault="00E670DC" w:rsidP="00242AB2">
      <w:pPr>
        <w:ind w:firstLine="567"/>
        <w:rPr>
          <w:rFonts w:ascii="Times New Roman" w:hAnsi="Times New Roman"/>
          <w:sz w:val="28"/>
          <w:szCs w:val="28"/>
          <w:lang w:val="kk-KZ"/>
        </w:rPr>
      </w:pPr>
      <w:r w:rsidRPr="006C04DC">
        <w:rPr>
          <w:rFonts w:ascii="Times New Roman" w:hAnsi="Times New Roman"/>
          <w:sz w:val="28"/>
          <w:szCs w:val="28"/>
          <w:lang w:val="kk-KZ"/>
        </w:rPr>
        <w:t>Бидай</w:t>
      </w:r>
      <w:r w:rsidR="00816235" w:rsidRPr="006C04DC">
        <w:rPr>
          <w:rFonts w:ascii="Times New Roman" w:hAnsi="Times New Roman"/>
          <w:sz w:val="28"/>
          <w:szCs w:val="28"/>
          <w:lang w:val="kk-KZ"/>
        </w:rPr>
        <w:t xml:space="preserve"> сорттар үшін Zn және Fe </w:t>
      </w:r>
      <w:r w:rsidR="00015A9C" w:rsidRPr="006C04DC">
        <w:rPr>
          <w:rFonts w:ascii="Times New Roman" w:hAnsi="Times New Roman"/>
          <w:sz w:val="28"/>
          <w:szCs w:val="28"/>
          <w:lang w:val="kk-KZ"/>
        </w:rPr>
        <w:t>мөлшері</w:t>
      </w:r>
      <w:r w:rsidR="00816235" w:rsidRPr="006C04DC">
        <w:rPr>
          <w:rFonts w:ascii="Times New Roman" w:hAnsi="Times New Roman"/>
          <w:sz w:val="28"/>
          <w:szCs w:val="28"/>
          <w:lang w:val="kk-KZ"/>
        </w:rPr>
        <w:t xml:space="preserve"> туралы мәліметтер 2-кестеде келтірілген.</w:t>
      </w:r>
      <w:r w:rsidRPr="006C04DC">
        <w:rPr>
          <w:rFonts w:ascii="Times New Roman" w:hAnsi="Times New Roman"/>
          <w:sz w:val="28"/>
          <w:szCs w:val="28"/>
          <w:lang w:val="kk-KZ"/>
        </w:rPr>
        <w:t xml:space="preserve"> </w:t>
      </w:r>
    </w:p>
    <w:p w14:paraId="7624C7B2" w14:textId="77777777" w:rsidR="00943410" w:rsidRDefault="00943410" w:rsidP="00242AB2">
      <w:pPr>
        <w:ind w:firstLine="567"/>
        <w:rPr>
          <w:rFonts w:ascii="Times New Roman" w:hAnsi="Times New Roman"/>
          <w:sz w:val="28"/>
          <w:szCs w:val="28"/>
          <w:lang w:val="kk-KZ"/>
        </w:rPr>
      </w:pPr>
    </w:p>
    <w:p w14:paraId="7C0DF77D" w14:textId="77777777" w:rsidR="00E670DC" w:rsidRDefault="0037696F" w:rsidP="000269FD">
      <w:pPr>
        <w:ind w:firstLine="567"/>
        <w:rPr>
          <w:rFonts w:ascii="Times New Roman" w:hAnsi="Times New Roman"/>
          <w:sz w:val="28"/>
          <w:szCs w:val="28"/>
          <w:lang w:val="kk-KZ"/>
        </w:rPr>
      </w:pPr>
      <w:r>
        <w:rPr>
          <w:rFonts w:ascii="Times New Roman" w:hAnsi="Times New Roman"/>
          <w:sz w:val="28"/>
          <w:szCs w:val="28"/>
          <w:lang w:val="kk-KZ"/>
        </w:rPr>
        <w:t>Кесте 2 – Бидайдың әр</w:t>
      </w:r>
      <w:r w:rsidR="00E670DC" w:rsidRPr="006C04DC">
        <w:rPr>
          <w:rFonts w:ascii="Times New Roman" w:hAnsi="Times New Roman"/>
          <w:sz w:val="28"/>
          <w:szCs w:val="28"/>
          <w:lang w:val="kk-KZ"/>
        </w:rPr>
        <w:t>түрлі заманауи сорттарындағы Fe және Zn концентрациясының диапазоны</w:t>
      </w:r>
    </w:p>
    <w:p w14:paraId="3EDC7D82" w14:textId="77777777" w:rsidR="00D35D13" w:rsidRPr="000269FD" w:rsidRDefault="00D35D13" w:rsidP="000269FD">
      <w:pPr>
        <w:ind w:firstLine="567"/>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743"/>
        <w:gridCol w:w="1757"/>
        <w:gridCol w:w="3681"/>
      </w:tblGrid>
      <w:tr w:rsidR="00E670DC" w:rsidRPr="004F6BE6" w14:paraId="46D2D73A" w14:textId="77777777" w:rsidTr="00924288">
        <w:tc>
          <w:tcPr>
            <w:tcW w:w="2447" w:type="dxa"/>
            <w:tcBorders>
              <w:top w:val="single" w:sz="4" w:space="0" w:color="auto"/>
              <w:left w:val="single" w:sz="4" w:space="0" w:color="auto"/>
              <w:bottom w:val="single" w:sz="4" w:space="0" w:color="auto"/>
              <w:right w:val="single" w:sz="4" w:space="0" w:color="auto"/>
            </w:tcBorders>
            <w:hideMark/>
          </w:tcPr>
          <w:p w14:paraId="2BC7AAE3" w14:textId="77777777" w:rsidR="00E670DC" w:rsidRPr="004F6BE6" w:rsidRDefault="00E670DC" w:rsidP="00D56FE8">
            <w:pPr>
              <w:rPr>
                <w:rFonts w:ascii="Times New Roman" w:hAnsi="Times New Roman"/>
                <w:sz w:val="28"/>
                <w:szCs w:val="28"/>
                <w:lang w:val="kk-KZ"/>
              </w:rPr>
            </w:pPr>
            <w:r w:rsidRPr="004F6BE6">
              <w:rPr>
                <w:rFonts w:ascii="Times New Roman" w:hAnsi="Times New Roman"/>
                <w:sz w:val="28"/>
                <w:szCs w:val="28"/>
                <w:lang w:val="kk-KZ"/>
              </w:rPr>
              <w:t>Генотиптердің</w:t>
            </w:r>
          </w:p>
          <w:p w14:paraId="25F384F5" w14:textId="77777777" w:rsidR="00E670DC" w:rsidRPr="004F6BE6" w:rsidRDefault="00E670DC" w:rsidP="00D56FE8">
            <w:pPr>
              <w:rPr>
                <w:rFonts w:ascii="Times New Roman" w:hAnsi="Times New Roman"/>
                <w:sz w:val="28"/>
                <w:szCs w:val="28"/>
                <w:lang w:val="kk-KZ"/>
              </w:rPr>
            </w:pPr>
            <w:r w:rsidRPr="004F6BE6">
              <w:rPr>
                <w:rFonts w:ascii="Times New Roman" w:hAnsi="Times New Roman"/>
                <w:sz w:val="28"/>
                <w:szCs w:val="28"/>
                <w:lang w:val="kk-KZ"/>
              </w:rPr>
              <w:t>саны</w:t>
            </w:r>
          </w:p>
        </w:tc>
        <w:tc>
          <w:tcPr>
            <w:tcW w:w="1743" w:type="dxa"/>
            <w:tcBorders>
              <w:top w:val="single" w:sz="4" w:space="0" w:color="auto"/>
              <w:left w:val="single" w:sz="4" w:space="0" w:color="auto"/>
              <w:bottom w:val="single" w:sz="4" w:space="0" w:color="auto"/>
              <w:right w:val="single" w:sz="4" w:space="0" w:color="auto"/>
            </w:tcBorders>
            <w:hideMark/>
          </w:tcPr>
          <w:p w14:paraId="0A407137" w14:textId="77777777" w:rsidR="00207291" w:rsidRDefault="00207291" w:rsidP="00207291">
            <w:pPr>
              <w:jc w:val="center"/>
              <w:rPr>
                <w:rFonts w:ascii="Times New Roman" w:hAnsi="Times New Roman"/>
                <w:sz w:val="28"/>
                <w:szCs w:val="28"/>
                <w:lang w:val="en-GB"/>
              </w:rPr>
            </w:pPr>
            <w:r>
              <w:rPr>
                <w:rFonts w:ascii="Times New Roman" w:hAnsi="Times New Roman"/>
                <w:sz w:val="28"/>
                <w:szCs w:val="28"/>
                <w:lang w:val="en-GB"/>
              </w:rPr>
              <w:t>Fe,</w:t>
            </w:r>
          </w:p>
          <w:p w14:paraId="65440606" w14:textId="77777777" w:rsidR="00E670DC" w:rsidRPr="00207291" w:rsidRDefault="00E670DC" w:rsidP="00207291">
            <w:pPr>
              <w:jc w:val="center"/>
              <w:rPr>
                <w:rFonts w:ascii="Times New Roman" w:hAnsi="Times New Roman"/>
                <w:sz w:val="28"/>
                <w:szCs w:val="28"/>
                <w:lang w:val="en-GB"/>
              </w:rPr>
            </w:pPr>
            <w:r w:rsidRPr="004F6BE6">
              <w:rPr>
                <w:rFonts w:ascii="Times New Roman" w:hAnsi="Times New Roman"/>
                <w:sz w:val="28"/>
                <w:szCs w:val="28"/>
                <w:lang w:val="kk-KZ"/>
              </w:rPr>
              <w:t>мг</w:t>
            </w:r>
            <w:r w:rsidRPr="004F6BE6">
              <w:rPr>
                <w:rFonts w:ascii="Times New Roman" w:hAnsi="Times New Roman"/>
                <w:sz w:val="28"/>
                <w:szCs w:val="28"/>
                <w:lang w:val="en-GB"/>
              </w:rPr>
              <w:t>/</w:t>
            </w:r>
            <w:r w:rsidRPr="004F6BE6">
              <w:rPr>
                <w:rFonts w:ascii="Times New Roman" w:hAnsi="Times New Roman"/>
                <w:sz w:val="28"/>
                <w:szCs w:val="28"/>
                <w:lang w:val="kk-KZ"/>
              </w:rPr>
              <w:t>кг</w:t>
            </w:r>
          </w:p>
        </w:tc>
        <w:tc>
          <w:tcPr>
            <w:tcW w:w="1757" w:type="dxa"/>
            <w:tcBorders>
              <w:top w:val="single" w:sz="4" w:space="0" w:color="auto"/>
              <w:left w:val="single" w:sz="4" w:space="0" w:color="auto"/>
              <w:bottom w:val="single" w:sz="4" w:space="0" w:color="auto"/>
              <w:right w:val="single" w:sz="4" w:space="0" w:color="auto"/>
            </w:tcBorders>
            <w:hideMark/>
          </w:tcPr>
          <w:p w14:paraId="7DA7F31C" w14:textId="77777777" w:rsidR="00E670DC" w:rsidRPr="004F6BE6" w:rsidRDefault="00E670DC" w:rsidP="00207291">
            <w:pPr>
              <w:jc w:val="center"/>
              <w:rPr>
                <w:rFonts w:ascii="Times New Roman" w:hAnsi="Times New Roman"/>
                <w:sz w:val="28"/>
                <w:szCs w:val="28"/>
                <w:lang w:val="en-GB"/>
              </w:rPr>
            </w:pPr>
            <w:r w:rsidRPr="004F6BE6">
              <w:rPr>
                <w:rFonts w:ascii="Times New Roman" w:hAnsi="Times New Roman"/>
                <w:sz w:val="28"/>
                <w:szCs w:val="28"/>
                <w:lang w:val="en-GB"/>
              </w:rPr>
              <w:t>Zn,</w:t>
            </w:r>
          </w:p>
          <w:p w14:paraId="2F267EB2" w14:textId="77777777" w:rsidR="00E670DC" w:rsidRPr="004F6BE6" w:rsidRDefault="00E670DC" w:rsidP="00207291">
            <w:pPr>
              <w:jc w:val="center"/>
              <w:rPr>
                <w:rFonts w:ascii="Times New Roman" w:hAnsi="Times New Roman"/>
                <w:sz w:val="28"/>
                <w:szCs w:val="28"/>
                <w:lang w:val="kk-KZ"/>
              </w:rPr>
            </w:pPr>
            <w:r w:rsidRPr="004F6BE6">
              <w:rPr>
                <w:rFonts w:ascii="Times New Roman" w:hAnsi="Times New Roman"/>
                <w:sz w:val="28"/>
                <w:szCs w:val="28"/>
                <w:lang w:val="kk-KZ"/>
              </w:rPr>
              <w:t>мг</w:t>
            </w:r>
            <w:r w:rsidRPr="004F6BE6">
              <w:rPr>
                <w:rFonts w:ascii="Times New Roman" w:hAnsi="Times New Roman"/>
                <w:sz w:val="28"/>
                <w:szCs w:val="28"/>
                <w:lang w:val="en-GB"/>
              </w:rPr>
              <w:t>/</w:t>
            </w:r>
            <w:r w:rsidRPr="004F6BE6">
              <w:rPr>
                <w:rFonts w:ascii="Times New Roman" w:hAnsi="Times New Roman"/>
                <w:sz w:val="28"/>
                <w:szCs w:val="28"/>
                <w:lang w:val="kk-KZ"/>
              </w:rPr>
              <w:t>кг</w:t>
            </w:r>
          </w:p>
        </w:tc>
        <w:tc>
          <w:tcPr>
            <w:tcW w:w="3681" w:type="dxa"/>
            <w:tcBorders>
              <w:top w:val="single" w:sz="4" w:space="0" w:color="auto"/>
              <w:left w:val="single" w:sz="4" w:space="0" w:color="auto"/>
              <w:bottom w:val="single" w:sz="4" w:space="0" w:color="auto"/>
              <w:right w:val="single" w:sz="4" w:space="0" w:color="auto"/>
            </w:tcBorders>
            <w:hideMark/>
          </w:tcPr>
          <w:p w14:paraId="72D74083" w14:textId="77777777" w:rsidR="00E670DC" w:rsidRPr="004F6BE6" w:rsidRDefault="00E670DC" w:rsidP="00207291">
            <w:pPr>
              <w:jc w:val="center"/>
              <w:rPr>
                <w:rFonts w:ascii="Times New Roman" w:hAnsi="Times New Roman"/>
                <w:sz w:val="28"/>
                <w:szCs w:val="28"/>
                <w:lang w:val="kk-KZ"/>
              </w:rPr>
            </w:pPr>
            <w:r w:rsidRPr="004F6BE6">
              <w:rPr>
                <w:rFonts w:ascii="Times New Roman" w:hAnsi="Times New Roman"/>
                <w:sz w:val="28"/>
                <w:szCs w:val="28"/>
                <w:lang w:val="kk-KZ"/>
              </w:rPr>
              <w:t>Анықтама</w:t>
            </w:r>
          </w:p>
        </w:tc>
      </w:tr>
      <w:tr w:rsidR="00CF559F" w:rsidRPr="004F6BE6" w14:paraId="7C50E6DD" w14:textId="77777777" w:rsidTr="00924288">
        <w:tc>
          <w:tcPr>
            <w:tcW w:w="2447" w:type="dxa"/>
            <w:tcBorders>
              <w:top w:val="single" w:sz="4" w:space="0" w:color="auto"/>
              <w:left w:val="single" w:sz="4" w:space="0" w:color="auto"/>
              <w:bottom w:val="single" w:sz="4" w:space="0" w:color="auto"/>
              <w:right w:val="single" w:sz="4" w:space="0" w:color="auto"/>
            </w:tcBorders>
          </w:tcPr>
          <w:p w14:paraId="2197ACCE" w14:textId="77777777" w:rsidR="00CF559F" w:rsidRPr="00CF559F" w:rsidRDefault="00CF559F" w:rsidP="00CF559F">
            <w:pPr>
              <w:jc w:val="center"/>
              <w:rPr>
                <w:rFonts w:ascii="Times New Roman" w:hAnsi="Times New Roman"/>
                <w:sz w:val="28"/>
                <w:szCs w:val="28"/>
              </w:rPr>
            </w:pPr>
            <w:r>
              <w:rPr>
                <w:rFonts w:ascii="Times New Roman" w:hAnsi="Times New Roman"/>
                <w:sz w:val="28"/>
                <w:szCs w:val="28"/>
              </w:rPr>
              <w:t>43</w:t>
            </w:r>
          </w:p>
        </w:tc>
        <w:tc>
          <w:tcPr>
            <w:tcW w:w="1743" w:type="dxa"/>
            <w:tcBorders>
              <w:top w:val="single" w:sz="4" w:space="0" w:color="auto"/>
              <w:left w:val="single" w:sz="4" w:space="0" w:color="auto"/>
              <w:bottom w:val="single" w:sz="4" w:space="0" w:color="auto"/>
              <w:right w:val="single" w:sz="4" w:space="0" w:color="auto"/>
            </w:tcBorders>
          </w:tcPr>
          <w:p w14:paraId="52CD216B" w14:textId="77777777" w:rsidR="00CF559F" w:rsidRPr="004F6BE6" w:rsidRDefault="00CF559F" w:rsidP="0068131C">
            <w:pPr>
              <w:jc w:val="center"/>
              <w:rPr>
                <w:rFonts w:ascii="Times New Roman" w:hAnsi="Times New Roman"/>
                <w:sz w:val="28"/>
                <w:szCs w:val="28"/>
                <w:lang w:val="en-GB"/>
              </w:rPr>
            </w:pPr>
            <w:r>
              <w:rPr>
                <w:rFonts w:ascii="Times New Roman" w:hAnsi="Times New Roman"/>
                <w:sz w:val="28"/>
                <w:szCs w:val="28"/>
                <w:lang w:val="en-GB"/>
              </w:rPr>
              <w:t>22-34</w:t>
            </w:r>
          </w:p>
        </w:tc>
        <w:tc>
          <w:tcPr>
            <w:tcW w:w="1757" w:type="dxa"/>
            <w:tcBorders>
              <w:top w:val="single" w:sz="4" w:space="0" w:color="auto"/>
              <w:left w:val="single" w:sz="4" w:space="0" w:color="auto"/>
              <w:bottom w:val="single" w:sz="4" w:space="0" w:color="auto"/>
              <w:right w:val="single" w:sz="4" w:space="0" w:color="auto"/>
            </w:tcBorders>
          </w:tcPr>
          <w:p w14:paraId="2287E3C2" w14:textId="77777777" w:rsidR="00CF559F" w:rsidRPr="004F6BE6" w:rsidRDefault="00CF559F" w:rsidP="0068131C">
            <w:pPr>
              <w:jc w:val="center"/>
              <w:rPr>
                <w:rFonts w:ascii="Times New Roman" w:hAnsi="Times New Roman"/>
                <w:sz w:val="28"/>
                <w:szCs w:val="28"/>
                <w:lang w:val="en-GB"/>
              </w:rPr>
            </w:pPr>
            <w:r>
              <w:rPr>
                <w:rFonts w:ascii="Times New Roman" w:hAnsi="Times New Roman"/>
                <w:sz w:val="28"/>
                <w:szCs w:val="28"/>
                <w:lang w:val="en-GB"/>
              </w:rPr>
              <w:t>21-35</w:t>
            </w:r>
          </w:p>
        </w:tc>
        <w:tc>
          <w:tcPr>
            <w:tcW w:w="3681" w:type="dxa"/>
            <w:tcBorders>
              <w:top w:val="single" w:sz="4" w:space="0" w:color="auto"/>
              <w:left w:val="single" w:sz="4" w:space="0" w:color="auto"/>
              <w:bottom w:val="single" w:sz="4" w:space="0" w:color="auto"/>
              <w:right w:val="single" w:sz="4" w:space="0" w:color="auto"/>
            </w:tcBorders>
          </w:tcPr>
          <w:p w14:paraId="523953CE" w14:textId="77777777" w:rsidR="001F3D1A" w:rsidRPr="00CF559F" w:rsidRDefault="000E3563" w:rsidP="00CF559F">
            <w:pPr>
              <w:jc w:val="center"/>
              <w:rPr>
                <w:rFonts w:ascii="Times New Roman" w:hAnsi="Times New Roman"/>
                <w:sz w:val="28"/>
                <w:szCs w:val="28"/>
                <w:lang w:val="kk-KZ"/>
              </w:rPr>
            </w:pPr>
            <w:r>
              <w:rPr>
                <w:rFonts w:ascii="Times New Roman" w:hAnsi="Times New Roman"/>
                <w:color w:val="000000"/>
                <w:spacing w:val="-1"/>
                <w:sz w:val="28"/>
                <w:szCs w:val="28"/>
                <w:shd w:val="clear" w:color="auto" w:fill="FFFFFF"/>
              </w:rPr>
              <w:t>[</w:t>
            </w:r>
            <w:r w:rsidR="006B1309">
              <w:rPr>
                <w:rFonts w:ascii="Times New Roman" w:hAnsi="Times New Roman"/>
                <w:color w:val="000000"/>
                <w:spacing w:val="-1"/>
                <w:sz w:val="28"/>
                <w:szCs w:val="28"/>
                <w:shd w:val="clear" w:color="auto" w:fill="FFFFFF"/>
              </w:rPr>
              <w:t>82</w:t>
            </w:r>
            <w:r>
              <w:rPr>
                <w:rFonts w:ascii="Times New Roman" w:hAnsi="Times New Roman"/>
                <w:color w:val="000000"/>
                <w:spacing w:val="-1"/>
                <w:sz w:val="28"/>
                <w:szCs w:val="28"/>
                <w:shd w:val="clear" w:color="auto" w:fill="FFFFFF"/>
              </w:rPr>
              <w:t>]</w:t>
            </w:r>
          </w:p>
        </w:tc>
      </w:tr>
      <w:tr w:rsidR="00005185" w:rsidRPr="004F6BE6" w14:paraId="7A05CB96" w14:textId="77777777" w:rsidTr="00924288">
        <w:tc>
          <w:tcPr>
            <w:tcW w:w="2447" w:type="dxa"/>
            <w:tcBorders>
              <w:top w:val="single" w:sz="4" w:space="0" w:color="auto"/>
              <w:left w:val="single" w:sz="4" w:space="0" w:color="auto"/>
              <w:bottom w:val="single" w:sz="4" w:space="0" w:color="auto"/>
              <w:right w:val="single" w:sz="4" w:space="0" w:color="auto"/>
            </w:tcBorders>
            <w:shd w:val="clear" w:color="auto" w:fill="auto"/>
            <w:hideMark/>
          </w:tcPr>
          <w:p w14:paraId="46B5B51B" w14:textId="77777777" w:rsidR="00005185" w:rsidRPr="00005185" w:rsidRDefault="00005185" w:rsidP="00005185">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25</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14:paraId="43F19A5C"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44-54</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26BB9530"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26-32</w:t>
            </w:r>
          </w:p>
        </w:tc>
        <w:tc>
          <w:tcPr>
            <w:tcW w:w="3681" w:type="dxa"/>
            <w:tcBorders>
              <w:top w:val="single" w:sz="4" w:space="0" w:color="auto"/>
              <w:left w:val="single" w:sz="4" w:space="0" w:color="auto"/>
              <w:bottom w:val="single" w:sz="4" w:space="0" w:color="auto"/>
              <w:right w:val="single" w:sz="4" w:space="0" w:color="auto"/>
            </w:tcBorders>
            <w:hideMark/>
          </w:tcPr>
          <w:p w14:paraId="05571D25" w14:textId="77777777" w:rsidR="00005185" w:rsidRPr="00724A19" w:rsidRDefault="000E3563" w:rsidP="00005185">
            <w:pPr>
              <w:jc w:val="center"/>
              <w:rPr>
                <w:rFonts w:ascii="Times New Roman" w:hAnsi="Times New Roman"/>
                <w:sz w:val="28"/>
                <w:szCs w:val="28"/>
                <w:lang w:val="en-GB"/>
              </w:rPr>
            </w:pPr>
            <w:r>
              <w:rPr>
                <w:rFonts w:ascii="Times New Roman" w:hAnsi="Times New Roman"/>
                <w:sz w:val="28"/>
                <w:szCs w:val="28"/>
                <w:lang w:val="en-GB"/>
              </w:rPr>
              <w:t>[</w:t>
            </w:r>
            <w:r w:rsidR="006B1309">
              <w:rPr>
                <w:rFonts w:ascii="Times New Roman" w:hAnsi="Times New Roman"/>
                <w:sz w:val="28"/>
                <w:szCs w:val="28"/>
                <w:lang w:val="en-GB"/>
              </w:rPr>
              <w:t>83</w:t>
            </w:r>
            <w:r>
              <w:rPr>
                <w:rFonts w:ascii="Times New Roman" w:hAnsi="Times New Roman"/>
                <w:sz w:val="28"/>
                <w:szCs w:val="28"/>
                <w:lang w:val="en-GB"/>
              </w:rPr>
              <w:t>]</w:t>
            </w:r>
          </w:p>
        </w:tc>
      </w:tr>
      <w:tr w:rsidR="00005185" w:rsidRPr="004F6BE6" w14:paraId="7F1FBC2E" w14:textId="77777777" w:rsidTr="00924288">
        <w:tc>
          <w:tcPr>
            <w:tcW w:w="2447" w:type="dxa"/>
            <w:tcBorders>
              <w:top w:val="single" w:sz="4" w:space="0" w:color="auto"/>
              <w:left w:val="single" w:sz="4" w:space="0" w:color="auto"/>
              <w:bottom w:val="single" w:sz="4" w:space="0" w:color="auto"/>
              <w:right w:val="single" w:sz="4" w:space="0" w:color="auto"/>
            </w:tcBorders>
            <w:shd w:val="clear" w:color="auto" w:fill="auto"/>
            <w:hideMark/>
          </w:tcPr>
          <w:p w14:paraId="4B602DB5" w14:textId="77777777" w:rsidR="00005185" w:rsidRPr="00005185" w:rsidRDefault="00005185" w:rsidP="00005185">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27</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14:paraId="43C6481A"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35-56</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28C8F4FF"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26-40</w:t>
            </w:r>
          </w:p>
        </w:tc>
        <w:tc>
          <w:tcPr>
            <w:tcW w:w="3681" w:type="dxa"/>
            <w:tcBorders>
              <w:top w:val="single" w:sz="4" w:space="0" w:color="auto"/>
              <w:left w:val="single" w:sz="4" w:space="0" w:color="auto"/>
              <w:bottom w:val="single" w:sz="4" w:space="0" w:color="auto"/>
              <w:right w:val="single" w:sz="4" w:space="0" w:color="auto"/>
            </w:tcBorders>
            <w:hideMark/>
          </w:tcPr>
          <w:p w14:paraId="406BB586" w14:textId="77777777" w:rsidR="00005185" w:rsidRPr="00724A19" w:rsidRDefault="000E3563" w:rsidP="00005185">
            <w:pPr>
              <w:jc w:val="center"/>
              <w:rPr>
                <w:rFonts w:ascii="Times New Roman" w:hAnsi="Times New Roman"/>
                <w:sz w:val="28"/>
                <w:szCs w:val="28"/>
                <w:lang w:val="en-GB"/>
              </w:rPr>
            </w:pPr>
            <w:r>
              <w:rPr>
                <w:rFonts w:ascii="Times New Roman" w:hAnsi="Times New Roman"/>
                <w:sz w:val="28"/>
                <w:szCs w:val="28"/>
                <w:lang w:val="en-GB"/>
              </w:rPr>
              <w:t>[</w:t>
            </w:r>
            <w:r w:rsidR="006B1309">
              <w:rPr>
                <w:rFonts w:ascii="Times New Roman" w:hAnsi="Times New Roman"/>
                <w:sz w:val="28"/>
                <w:szCs w:val="28"/>
                <w:lang w:val="en-GB"/>
              </w:rPr>
              <w:t>84</w:t>
            </w:r>
            <w:r>
              <w:rPr>
                <w:rFonts w:ascii="Times New Roman" w:hAnsi="Times New Roman"/>
                <w:sz w:val="28"/>
                <w:szCs w:val="28"/>
                <w:lang w:val="en-GB"/>
              </w:rPr>
              <w:t>]</w:t>
            </w:r>
          </w:p>
        </w:tc>
      </w:tr>
      <w:tr w:rsidR="00005185" w:rsidRPr="004F6BE6" w14:paraId="2112046B" w14:textId="77777777" w:rsidTr="00924288">
        <w:tc>
          <w:tcPr>
            <w:tcW w:w="2447" w:type="dxa"/>
            <w:tcBorders>
              <w:top w:val="single" w:sz="4" w:space="0" w:color="auto"/>
              <w:left w:val="single" w:sz="4" w:space="0" w:color="auto"/>
              <w:bottom w:val="single" w:sz="4" w:space="0" w:color="auto"/>
              <w:right w:val="single" w:sz="4" w:space="0" w:color="auto"/>
            </w:tcBorders>
            <w:shd w:val="clear" w:color="auto" w:fill="auto"/>
            <w:hideMark/>
          </w:tcPr>
          <w:p w14:paraId="7F831D21" w14:textId="77777777" w:rsidR="00005185" w:rsidRPr="00005185" w:rsidRDefault="00005185" w:rsidP="00005185">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132</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14:paraId="640174E5"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29-57</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26EE636A" w14:textId="77777777" w:rsidR="00005185" w:rsidRPr="00005185" w:rsidRDefault="00005185" w:rsidP="0068131C">
            <w:pPr>
              <w:autoSpaceDE w:val="0"/>
              <w:autoSpaceDN w:val="0"/>
              <w:adjustRightInd w:val="0"/>
              <w:spacing w:line="276" w:lineRule="auto"/>
              <w:jc w:val="center"/>
              <w:rPr>
                <w:rFonts w:ascii="Times New Roman" w:hAnsi="Times New Roman"/>
                <w:spacing w:val="1"/>
                <w:sz w:val="28"/>
                <w:szCs w:val="28"/>
                <w:lang w:val="en-GB"/>
              </w:rPr>
            </w:pPr>
            <w:r w:rsidRPr="00005185">
              <w:rPr>
                <w:rFonts w:ascii="Times New Roman" w:hAnsi="Times New Roman"/>
                <w:spacing w:val="1"/>
                <w:sz w:val="28"/>
                <w:szCs w:val="28"/>
                <w:lang w:val="en-GB"/>
              </w:rPr>
              <w:t>25-53</w:t>
            </w:r>
          </w:p>
        </w:tc>
        <w:tc>
          <w:tcPr>
            <w:tcW w:w="3681" w:type="dxa"/>
            <w:tcBorders>
              <w:top w:val="single" w:sz="4" w:space="0" w:color="auto"/>
              <w:left w:val="single" w:sz="4" w:space="0" w:color="auto"/>
              <w:bottom w:val="single" w:sz="4" w:space="0" w:color="auto"/>
              <w:right w:val="single" w:sz="4" w:space="0" w:color="auto"/>
            </w:tcBorders>
            <w:hideMark/>
          </w:tcPr>
          <w:p w14:paraId="22689467" w14:textId="77777777" w:rsidR="00005185" w:rsidRPr="00724A19" w:rsidRDefault="009015ED" w:rsidP="00005185">
            <w:pPr>
              <w:jc w:val="center"/>
              <w:rPr>
                <w:rFonts w:ascii="Times New Roman" w:hAnsi="Times New Roman"/>
                <w:sz w:val="28"/>
                <w:szCs w:val="28"/>
              </w:rPr>
            </w:pPr>
            <w:r>
              <w:rPr>
                <w:rFonts w:ascii="Times New Roman" w:hAnsi="Times New Roman"/>
                <w:sz w:val="28"/>
                <w:szCs w:val="28"/>
              </w:rPr>
              <w:t>[</w:t>
            </w:r>
            <w:r w:rsidR="006B1309">
              <w:rPr>
                <w:rFonts w:ascii="Times New Roman" w:hAnsi="Times New Roman"/>
                <w:sz w:val="28"/>
                <w:szCs w:val="28"/>
              </w:rPr>
              <w:t>85</w:t>
            </w:r>
            <w:r>
              <w:rPr>
                <w:rFonts w:ascii="Times New Roman" w:hAnsi="Times New Roman"/>
                <w:sz w:val="28"/>
                <w:szCs w:val="28"/>
              </w:rPr>
              <w:t>]</w:t>
            </w:r>
          </w:p>
        </w:tc>
      </w:tr>
      <w:tr w:rsidR="00263F2D" w:rsidRPr="004F6BE6" w14:paraId="228D9BE4" w14:textId="77777777" w:rsidTr="00924288">
        <w:tc>
          <w:tcPr>
            <w:tcW w:w="2447" w:type="dxa"/>
            <w:tcBorders>
              <w:top w:val="single" w:sz="4" w:space="0" w:color="auto"/>
              <w:left w:val="single" w:sz="4" w:space="0" w:color="auto"/>
              <w:bottom w:val="single" w:sz="4" w:space="0" w:color="auto"/>
              <w:right w:val="single" w:sz="4" w:space="0" w:color="auto"/>
            </w:tcBorders>
            <w:shd w:val="clear" w:color="auto" w:fill="auto"/>
          </w:tcPr>
          <w:p w14:paraId="4B403DE9"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384</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A93E098"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30-73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61C15F7"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27-85</w:t>
            </w:r>
          </w:p>
        </w:tc>
        <w:tc>
          <w:tcPr>
            <w:tcW w:w="3681" w:type="dxa"/>
            <w:tcBorders>
              <w:top w:val="single" w:sz="4" w:space="0" w:color="auto"/>
              <w:left w:val="single" w:sz="4" w:space="0" w:color="auto"/>
              <w:bottom w:val="single" w:sz="4" w:space="0" w:color="auto"/>
              <w:right w:val="single" w:sz="4" w:space="0" w:color="auto"/>
            </w:tcBorders>
          </w:tcPr>
          <w:p w14:paraId="4E836A30" w14:textId="77777777" w:rsidR="00263F2D" w:rsidRPr="00724A19" w:rsidRDefault="006B1309" w:rsidP="00263F2D">
            <w:pPr>
              <w:jc w:val="center"/>
              <w:rPr>
                <w:rFonts w:ascii="Times New Roman" w:hAnsi="Times New Roman"/>
                <w:sz w:val="28"/>
                <w:szCs w:val="28"/>
              </w:rPr>
            </w:pPr>
            <w:r>
              <w:rPr>
                <w:rFonts w:ascii="Times New Roman" w:hAnsi="Times New Roman"/>
                <w:sz w:val="28"/>
                <w:szCs w:val="28"/>
              </w:rPr>
              <w:t>[86</w:t>
            </w:r>
            <w:r w:rsidR="00263F2D">
              <w:rPr>
                <w:rFonts w:ascii="Times New Roman" w:hAnsi="Times New Roman"/>
                <w:sz w:val="28"/>
                <w:szCs w:val="28"/>
              </w:rPr>
              <w:t>]</w:t>
            </w:r>
          </w:p>
        </w:tc>
      </w:tr>
      <w:tr w:rsidR="00263F2D" w:rsidRPr="004F6BE6" w14:paraId="014EDA7F" w14:textId="77777777" w:rsidTr="00924288">
        <w:tc>
          <w:tcPr>
            <w:tcW w:w="2447" w:type="dxa"/>
            <w:tcBorders>
              <w:top w:val="single" w:sz="4" w:space="0" w:color="auto"/>
              <w:left w:val="single" w:sz="4" w:space="0" w:color="auto"/>
              <w:bottom w:val="single" w:sz="4" w:space="0" w:color="auto"/>
              <w:right w:val="single" w:sz="4" w:space="0" w:color="auto"/>
            </w:tcBorders>
          </w:tcPr>
          <w:p w14:paraId="2DA2353F"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28</w:t>
            </w:r>
          </w:p>
        </w:tc>
        <w:tc>
          <w:tcPr>
            <w:tcW w:w="1743" w:type="dxa"/>
            <w:tcBorders>
              <w:top w:val="single" w:sz="4" w:space="0" w:color="auto"/>
              <w:left w:val="single" w:sz="4" w:space="0" w:color="auto"/>
              <w:bottom w:val="single" w:sz="4" w:space="0" w:color="auto"/>
              <w:right w:val="single" w:sz="4" w:space="0" w:color="auto"/>
            </w:tcBorders>
          </w:tcPr>
          <w:p w14:paraId="42E18D4D"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33-46</w:t>
            </w:r>
          </w:p>
        </w:tc>
        <w:tc>
          <w:tcPr>
            <w:tcW w:w="1757" w:type="dxa"/>
            <w:tcBorders>
              <w:top w:val="single" w:sz="4" w:space="0" w:color="auto"/>
              <w:left w:val="single" w:sz="4" w:space="0" w:color="auto"/>
              <w:bottom w:val="single" w:sz="4" w:space="0" w:color="auto"/>
              <w:right w:val="single" w:sz="4" w:space="0" w:color="auto"/>
            </w:tcBorders>
          </w:tcPr>
          <w:p w14:paraId="61F68D86"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7-10</w:t>
            </w:r>
          </w:p>
        </w:tc>
        <w:tc>
          <w:tcPr>
            <w:tcW w:w="3681" w:type="dxa"/>
            <w:tcBorders>
              <w:top w:val="single" w:sz="4" w:space="0" w:color="auto"/>
              <w:left w:val="single" w:sz="4" w:space="0" w:color="auto"/>
              <w:bottom w:val="single" w:sz="4" w:space="0" w:color="auto"/>
              <w:right w:val="single" w:sz="4" w:space="0" w:color="auto"/>
            </w:tcBorders>
          </w:tcPr>
          <w:p w14:paraId="4AA0439E" w14:textId="77777777" w:rsidR="00263F2D" w:rsidRPr="00724A19" w:rsidRDefault="006B1309" w:rsidP="00263F2D">
            <w:pPr>
              <w:jc w:val="center"/>
              <w:rPr>
                <w:rFonts w:ascii="Times New Roman" w:hAnsi="Times New Roman"/>
                <w:sz w:val="28"/>
                <w:szCs w:val="28"/>
              </w:rPr>
            </w:pPr>
            <w:r>
              <w:rPr>
                <w:rFonts w:ascii="Times New Roman" w:hAnsi="Times New Roman"/>
                <w:sz w:val="28"/>
                <w:szCs w:val="28"/>
              </w:rPr>
              <w:t>[87</w:t>
            </w:r>
            <w:r w:rsidR="00263F2D">
              <w:rPr>
                <w:rFonts w:ascii="Times New Roman" w:hAnsi="Times New Roman"/>
                <w:sz w:val="28"/>
                <w:szCs w:val="28"/>
              </w:rPr>
              <w:t>]</w:t>
            </w:r>
          </w:p>
        </w:tc>
      </w:tr>
      <w:tr w:rsidR="00263F2D" w:rsidRPr="004F6BE6" w14:paraId="4D26B76D" w14:textId="77777777" w:rsidTr="000269FD">
        <w:tc>
          <w:tcPr>
            <w:tcW w:w="2447" w:type="dxa"/>
            <w:tcBorders>
              <w:top w:val="single" w:sz="4" w:space="0" w:color="auto"/>
              <w:left w:val="single" w:sz="4" w:space="0" w:color="auto"/>
              <w:bottom w:val="single" w:sz="4" w:space="0" w:color="auto"/>
              <w:right w:val="single" w:sz="4" w:space="0" w:color="auto"/>
            </w:tcBorders>
          </w:tcPr>
          <w:p w14:paraId="4920E24C"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14</w:t>
            </w:r>
          </w:p>
        </w:tc>
        <w:tc>
          <w:tcPr>
            <w:tcW w:w="1743" w:type="dxa"/>
            <w:tcBorders>
              <w:top w:val="single" w:sz="4" w:space="0" w:color="auto"/>
              <w:left w:val="single" w:sz="4" w:space="0" w:color="auto"/>
              <w:bottom w:val="single" w:sz="4" w:space="0" w:color="auto"/>
              <w:right w:val="single" w:sz="4" w:space="0" w:color="auto"/>
            </w:tcBorders>
          </w:tcPr>
          <w:p w14:paraId="0D96653D"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30-38</w:t>
            </w:r>
          </w:p>
        </w:tc>
        <w:tc>
          <w:tcPr>
            <w:tcW w:w="1757" w:type="dxa"/>
            <w:tcBorders>
              <w:top w:val="single" w:sz="4" w:space="0" w:color="auto"/>
              <w:left w:val="single" w:sz="4" w:space="0" w:color="auto"/>
              <w:bottom w:val="single" w:sz="4" w:space="0" w:color="auto"/>
              <w:right w:val="single" w:sz="4" w:space="0" w:color="auto"/>
            </w:tcBorders>
          </w:tcPr>
          <w:p w14:paraId="5DB69C1E"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26-34</w:t>
            </w:r>
          </w:p>
        </w:tc>
        <w:tc>
          <w:tcPr>
            <w:tcW w:w="3681" w:type="dxa"/>
            <w:tcBorders>
              <w:top w:val="single" w:sz="4" w:space="0" w:color="auto"/>
              <w:left w:val="single" w:sz="4" w:space="0" w:color="auto"/>
              <w:bottom w:val="single" w:sz="4" w:space="0" w:color="auto"/>
              <w:right w:val="single" w:sz="4" w:space="0" w:color="auto"/>
            </w:tcBorders>
          </w:tcPr>
          <w:p w14:paraId="41900543" w14:textId="77777777" w:rsidR="00263F2D" w:rsidRPr="00724A19" w:rsidRDefault="006B1309" w:rsidP="00263F2D">
            <w:pPr>
              <w:jc w:val="center"/>
              <w:rPr>
                <w:rFonts w:ascii="Times New Roman" w:hAnsi="Times New Roman"/>
                <w:sz w:val="28"/>
                <w:szCs w:val="28"/>
              </w:rPr>
            </w:pPr>
            <w:r>
              <w:rPr>
                <w:rFonts w:ascii="Times New Roman" w:hAnsi="Times New Roman"/>
                <w:sz w:val="28"/>
                <w:szCs w:val="28"/>
              </w:rPr>
              <w:t>[88</w:t>
            </w:r>
            <w:r w:rsidR="00263F2D">
              <w:rPr>
                <w:rFonts w:ascii="Times New Roman" w:hAnsi="Times New Roman"/>
                <w:sz w:val="28"/>
                <w:szCs w:val="28"/>
              </w:rPr>
              <w:t>]</w:t>
            </w:r>
          </w:p>
        </w:tc>
      </w:tr>
      <w:tr w:rsidR="00263F2D" w:rsidRPr="004F6BE6" w14:paraId="06850F9B" w14:textId="77777777" w:rsidTr="000269FD">
        <w:tc>
          <w:tcPr>
            <w:tcW w:w="2447" w:type="dxa"/>
            <w:tcBorders>
              <w:top w:val="single" w:sz="4" w:space="0" w:color="auto"/>
              <w:left w:val="single" w:sz="4" w:space="0" w:color="auto"/>
              <w:bottom w:val="nil"/>
              <w:right w:val="single" w:sz="4" w:space="0" w:color="auto"/>
            </w:tcBorders>
          </w:tcPr>
          <w:p w14:paraId="6157B380"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51</w:t>
            </w:r>
          </w:p>
        </w:tc>
        <w:tc>
          <w:tcPr>
            <w:tcW w:w="1743" w:type="dxa"/>
            <w:tcBorders>
              <w:top w:val="single" w:sz="4" w:space="0" w:color="auto"/>
              <w:left w:val="single" w:sz="4" w:space="0" w:color="auto"/>
              <w:bottom w:val="nil"/>
              <w:right w:val="single" w:sz="4" w:space="0" w:color="auto"/>
            </w:tcBorders>
          </w:tcPr>
          <w:p w14:paraId="7C8E2CB5"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27-42</w:t>
            </w:r>
          </w:p>
        </w:tc>
        <w:tc>
          <w:tcPr>
            <w:tcW w:w="1757" w:type="dxa"/>
            <w:tcBorders>
              <w:top w:val="single" w:sz="4" w:space="0" w:color="auto"/>
              <w:left w:val="single" w:sz="4" w:space="0" w:color="auto"/>
              <w:bottom w:val="nil"/>
              <w:right w:val="single" w:sz="4" w:space="0" w:color="auto"/>
            </w:tcBorders>
          </w:tcPr>
          <w:p w14:paraId="75561B94" w14:textId="77777777" w:rsidR="00263F2D" w:rsidRPr="004F6BE6" w:rsidRDefault="00263F2D" w:rsidP="00263F2D">
            <w:pPr>
              <w:autoSpaceDE w:val="0"/>
              <w:autoSpaceDN w:val="0"/>
              <w:adjustRightInd w:val="0"/>
              <w:spacing w:line="276" w:lineRule="auto"/>
              <w:jc w:val="center"/>
              <w:rPr>
                <w:rFonts w:ascii="Times New Roman" w:hAnsi="Times New Roman"/>
                <w:spacing w:val="1"/>
                <w:sz w:val="28"/>
                <w:szCs w:val="28"/>
                <w:lang w:val="en-GB"/>
              </w:rPr>
            </w:pPr>
            <w:r w:rsidRPr="004F6BE6">
              <w:rPr>
                <w:rFonts w:ascii="Times New Roman" w:hAnsi="Times New Roman"/>
                <w:spacing w:val="1"/>
                <w:sz w:val="28"/>
                <w:szCs w:val="28"/>
                <w:lang w:val="en-GB"/>
              </w:rPr>
              <w:t>16-27</w:t>
            </w:r>
          </w:p>
        </w:tc>
        <w:tc>
          <w:tcPr>
            <w:tcW w:w="3681" w:type="dxa"/>
            <w:tcBorders>
              <w:top w:val="single" w:sz="4" w:space="0" w:color="auto"/>
              <w:left w:val="single" w:sz="4" w:space="0" w:color="auto"/>
              <w:bottom w:val="nil"/>
              <w:right w:val="single" w:sz="4" w:space="0" w:color="auto"/>
            </w:tcBorders>
          </w:tcPr>
          <w:p w14:paraId="036CF87A" w14:textId="77777777" w:rsidR="00263F2D" w:rsidRPr="00724A19" w:rsidRDefault="006B1309" w:rsidP="00263F2D">
            <w:pPr>
              <w:jc w:val="center"/>
              <w:rPr>
                <w:rFonts w:ascii="Times New Roman" w:hAnsi="Times New Roman"/>
                <w:sz w:val="28"/>
                <w:szCs w:val="28"/>
              </w:rPr>
            </w:pPr>
            <w:r>
              <w:rPr>
                <w:rFonts w:ascii="Times New Roman" w:hAnsi="Times New Roman"/>
                <w:sz w:val="28"/>
                <w:szCs w:val="28"/>
              </w:rPr>
              <w:t>[89</w:t>
            </w:r>
            <w:r w:rsidR="00263F2D">
              <w:rPr>
                <w:rFonts w:ascii="Times New Roman" w:hAnsi="Times New Roman"/>
                <w:sz w:val="28"/>
                <w:szCs w:val="28"/>
              </w:rPr>
              <w:t>]</w:t>
            </w:r>
          </w:p>
        </w:tc>
      </w:tr>
      <w:tr w:rsidR="000269FD" w:rsidRPr="004F6BE6" w14:paraId="0B62761B" w14:textId="77777777" w:rsidTr="000269FD">
        <w:tc>
          <w:tcPr>
            <w:tcW w:w="2447" w:type="dxa"/>
            <w:tcBorders>
              <w:top w:val="single" w:sz="4" w:space="0" w:color="auto"/>
              <w:left w:val="single" w:sz="4" w:space="0" w:color="auto"/>
              <w:bottom w:val="nil"/>
              <w:right w:val="single" w:sz="4" w:space="0" w:color="auto"/>
            </w:tcBorders>
          </w:tcPr>
          <w:p w14:paraId="39B45206" w14:textId="77777777" w:rsidR="000269FD" w:rsidRPr="004F6BE6" w:rsidRDefault="000269FD" w:rsidP="000269FD">
            <w:pPr>
              <w:autoSpaceDE w:val="0"/>
              <w:autoSpaceDN w:val="0"/>
              <w:adjustRightInd w:val="0"/>
              <w:spacing w:line="276" w:lineRule="auto"/>
              <w:jc w:val="center"/>
              <w:rPr>
                <w:rFonts w:ascii="Times New Roman" w:hAnsi="Times New Roman"/>
                <w:sz w:val="28"/>
                <w:szCs w:val="28"/>
              </w:rPr>
            </w:pPr>
            <w:r w:rsidRPr="004F6BE6">
              <w:rPr>
                <w:rFonts w:ascii="Times New Roman" w:hAnsi="Times New Roman"/>
                <w:sz w:val="28"/>
                <w:szCs w:val="28"/>
              </w:rPr>
              <w:t>57</w:t>
            </w:r>
          </w:p>
        </w:tc>
        <w:tc>
          <w:tcPr>
            <w:tcW w:w="1743" w:type="dxa"/>
            <w:tcBorders>
              <w:top w:val="single" w:sz="4" w:space="0" w:color="auto"/>
              <w:left w:val="single" w:sz="4" w:space="0" w:color="auto"/>
              <w:bottom w:val="nil"/>
              <w:right w:val="single" w:sz="4" w:space="0" w:color="auto"/>
            </w:tcBorders>
          </w:tcPr>
          <w:p w14:paraId="55BB8A2B" w14:textId="77777777" w:rsidR="000269FD" w:rsidRPr="004F6BE6" w:rsidRDefault="000269FD" w:rsidP="000269FD">
            <w:pPr>
              <w:autoSpaceDE w:val="0"/>
              <w:autoSpaceDN w:val="0"/>
              <w:adjustRightInd w:val="0"/>
              <w:spacing w:line="276" w:lineRule="auto"/>
              <w:jc w:val="center"/>
              <w:rPr>
                <w:rFonts w:ascii="Times New Roman" w:hAnsi="Times New Roman"/>
                <w:sz w:val="28"/>
                <w:szCs w:val="28"/>
              </w:rPr>
            </w:pPr>
            <w:r w:rsidRPr="004F6BE6">
              <w:rPr>
                <w:rFonts w:ascii="Times New Roman" w:hAnsi="Times New Roman"/>
                <w:sz w:val="28"/>
                <w:szCs w:val="28"/>
              </w:rPr>
              <w:t>34–66</w:t>
            </w:r>
          </w:p>
        </w:tc>
        <w:tc>
          <w:tcPr>
            <w:tcW w:w="1757" w:type="dxa"/>
            <w:tcBorders>
              <w:top w:val="single" w:sz="4" w:space="0" w:color="auto"/>
              <w:left w:val="single" w:sz="4" w:space="0" w:color="auto"/>
              <w:bottom w:val="nil"/>
              <w:right w:val="single" w:sz="4" w:space="0" w:color="auto"/>
            </w:tcBorders>
          </w:tcPr>
          <w:p w14:paraId="16B0733C" w14:textId="77777777" w:rsidR="000269FD" w:rsidRPr="004F6BE6" w:rsidRDefault="000269FD" w:rsidP="000269FD">
            <w:pPr>
              <w:autoSpaceDE w:val="0"/>
              <w:autoSpaceDN w:val="0"/>
              <w:adjustRightInd w:val="0"/>
              <w:spacing w:line="276" w:lineRule="auto"/>
              <w:jc w:val="center"/>
              <w:rPr>
                <w:rFonts w:ascii="Times New Roman" w:hAnsi="Times New Roman"/>
                <w:sz w:val="28"/>
                <w:szCs w:val="28"/>
              </w:rPr>
            </w:pPr>
            <w:r w:rsidRPr="004F6BE6">
              <w:rPr>
                <w:rFonts w:ascii="Times New Roman" w:hAnsi="Times New Roman"/>
                <w:sz w:val="28"/>
                <w:szCs w:val="28"/>
              </w:rPr>
              <w:t>29–46</w:t>
            </w:r>
          </w:p>
        </w:tc>
        <w:tc>
          <w:tcPr>
            <w:tcW w:w="3681" w:type="dxa"/>
            <w:tcBorders>
              <w:top w:val="single" w:sz="4" w:space="0" w:color="auto"/>
              <w:left w:val="single" w:sz="4" w:space="0" w:color="auto"/>
              <w:bottom w:val="nil"/>
              <w:right w:val="single" w:sz="4" w:space="0" w:color="auto"/>
            </w:tcBorders>
          </w:tcPr>
          <w:p w14:paraId="0A416F96" w14:textId="77777777" w:rsidR="000269FD" w:rsidRPr="00724A19" w:rsidRDefault="000269FD" w:rsidP="000269FD">
            <w:pPr>
              <w:jc w:val="center"/>
              <w:rPr>
                <w:rFonts w:ascii="Times New Roman" w:hAnsi="Times New Roman"/>
                <w:sz w:val="28"/>
                <w:szCs w:val="28"/>
              </w:rPr>
            </w:pPr>
            <w:r>
              <w:rPr>
                <w:rFonts w:ascii="Times New Roman" w:hAnsi="Times New Roman"/>
                <w:sz w:val="28"/>
                <w:szCs w:val="28"/>
              </w:rPr>
              <w:t>[90]</w:t>
            </w:r>
          </w:p>
        </w:tc>
      </w:tr>
      <w:tr w:rsidR="00452A34" w:rsidRPr="004F6BE6" w14:paraId="5CE7952A" w14:textId="77777777" w:rsidTr="000269FD">
        <w:tc>
          <w:tcPr>
            <w:tcW w:w="2447" w:type="dxa"/>
            <w:tcBorders>
              <w:top w:val="single" w:sz="4" w:space="0" w:color="auto"/>
              <w:left w:val="single" w:sz="4" w:space="0" w:color="auto"/>
              <w:bottom w:val="nil"/>
              <w:right w:val="single" w:sz="4" w:space="0" w:color="auto"/>
            </w:tcBorders>
          </w:tcPr>
          <w:p w14:paraId="5B59AE84" w14:textId="77777777" w:rsidR="00452A34" w:rsidRDefault="00452A34" w:rsidP="00452A34">
            <w:pPr>
              <w:autoSpaceDE w:val="0"/>
              <w:autoSpaceDN w:val="0"/>
              <w:adjustRightInd w:val="0"/>
              <w:spacing w:line="276" w:lineRule="auto"/>
              <w:jc w:val="center"/>
              <w:rPr>
                <w:rFonts w:ascii="Times New Roman" w:hAnsi="Times New Roman"/>
                <w:sz w:val="28"/>
                <w:szCs w:val="28"/>
              </w:rPr>
            </w:pPr>
            <w:r>
              <w:rPr>
                <w:rFonts w:ascii="Times New Roman" w:hAnsi="Times New Roman"/>
                <w:sz w:val="28"/>
                <w:szCs w:val="28"/>
              </w:rPr>
              <w:t>19</w:t>
            </w:r>
          </w:p>
        </w:tc>
        <w:tc>
          <w:tcPr>
            <w:tcW w:w="1743" w:type="dxa"/>
            <w:tcBorders>
              <w:top w:val="single" w:sz="4" w:space="0" w:color="auto"/>
              <w:left w:val="single" w:sz="4" w:space="0" w:color="auto"/>
              <w:bottom w:val="nil"/>
              <w:right w:val="single" w:sz="4" w:space="0" w:color="auto"/>
            </w:tcBorders>
          </w:tcPr>
          <w:p w14:paraId="1A88ED73"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24-78</w:t>
            </w:r>
          </w:p>
        </w:tc>
        <w:tc>
          <w:tcPr>
            <w:tcW w:w="1757" w:type="dxa"/>
            <w:tcBorders>
              <w:top w:val="single" w:sz="4" w:space="0" w:color="auto"/>
              <w:left w:val="single" w:sz="4" w:space="0" w:color="auto"/>
              <w:bottom w:val="nil"/>
              <w:right w:val="single" w:sz="4" w:space="0" w:color="auto"/>
            </w:tcBorders>
          </w:tcPr>
          <w:p w14:paraId="120A130C"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20-159</w:t>
            </w:r>
          </w:p>
        </w:tc>
        <w:tc>
          <w:tcPr>
            <w:tcW w:w="3681" w:type="dxa"/>
            <w:tcBorders>
              <w:top w:val="single" w:sz="4" w:space="0" w:color="auto"/>
              <w:left w:val="single" w:sz="4" w:space="0" w:color="auto"/>
              <w:bottom w:val="nil"/>
              <w:right w:val="single" w:sz="4" w:space="0" w:color="auto"/>
            </w:tcBorders>
          </w:tcPr>
          <w:p w14:paraId="278964AA" w14:textId="77777777" w:rsidR="00452A34" w:rsidRPr="001F3D1A"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w:t>
            </w:r>
            <w:r>
              <w:rPr>
                <w:rFonts w:ascii="Times New Roman" w:hAnsi="Times New Roman"/>
                <w:spacing w:val="-1"/>
                <w:sz w:val="28"/>
                <w:szCs w:val="28"/>
                <w:shd w:val="clear" w:color="auto" w:fill="FFFFFF"/>
              </w:rPr>
              <w:t>91</w:t>
            </w:r>
            <w:r>
              <w:rPr>
                <w:rFonts w:ascii="Times New Roman" w:hAnsi="Times New Roman"/>
                <w:color w:val="000000"/>
                <w:spacing w:val="-1"/>
                <w:sz w:val="28"/>
                <w:szCs w:val="28"/>
                <w:shd w:val="clear" w:color="auto" w:fill="FFFFFF"/>
              </w:rPr>
              <w:t>]</w:t>
            </w:r>
          </w:p>
        </w:tc>
      </w:tr>
      <w:tr w:rsidR="00452A34" w:rsidRPr="004F6BE6" w14:paraId="2FA02EAB" w14:textId="77777777" w:rsidTr="000269FD">
        <w:tc>
          <w:tcPr>
            <w:tcW w:w="2447" w:type="dxa"/>
            <w:tcBorders>
              <w:top w:val="single" w:sz="4" w:space="0" w:color="auto"/>
              <w:left w:val="single" w:sz="4" w:space="0" w:color="auto"/>
              <w:bottom w:val="nil"/>
              <w:right w:val="single" w:sz="4" w:space="0" w:color="auto"/>
            </w:tcBorders>
          </w:tcPr>
          <w:p w14:paraId="3B524A12" w14:textId="77777777" w:rsidR="00452A34" w:rsidRDefault="00452A34" w:rsidP="00452A34">
            <w:pPr>
              <w:autoSpaceDE w:val="0"/>
              <w:autoSpaceDN w:val="0"/>
              <w:adjustRightInd w:val="0"/>
              <w:spacing w:line="276" w:lineRule="auto"/>
              <w:jc w:val="center"/>
              <w:rPr>
                <w:rFonts w:ascii="Times New Roman" w:hAnsi="Times New Roman"/>
                <w:sz w:val="28"/>
                <w:szCs w:val="28"/>
              </w:rPr>
            </w:pPr>
            <w:r>
              <w:rPr>
                <w:rFonts w:ascii="Times New Roman" w:hAnsi="Times New Roman"/>
                <w:sz w:val="28"/>
                <w:szCs w:val="28"/>
              </w:rPr>
              <w:t>113</w:t>
            </w:r>
          </w:p>
        </w:tc>
        <w:tc>
          <w:tcPr>
            <w:tcW w:w="1743" w:type="dxa"/>
            <w:tcBorders>
              <w:top w:val="single" w:sz="4" w:space="0" w:color="auto"/>
              <w:left w:val="single" w:sz="4" w:space="0" w:color="auto"/>
              <w:bottom w:val="nil"/>
              <w:right w:val="single" w:sz="4" w:space="0" w:color="auto"/>
            </w:tcBorders>
          </w:tcPr>
          <w:p w14:paraId="5EF057E6"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24-109</w:t>
            </w:r>
          </w:p>
        </w:tc>
        <w:tc>
          <w:tcPr>
            <w:tcW w:w="1757" w:type="dxa"/>
            <w:tcBorders>
              <w:top w:val="single" w:sz="4" w:space="0" w:color="auto"/>
              <w:left w:val="single" w:sz="4" w:space="0" w:color="auto"/>
              <w:bottom w:val="nil"/>
              <w:right w:val="single" w:sz="4" w:space="0" w:color="auto"/>
            </w:tcBorders>
          </w:tcPr>
          <w:p w14:paraId="4568F7B5"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35-100</w:t>
            </w:r>
          </w:p>
        </w:tc>
        <w:tc>
          <w:tcPr>
            <w:tcW w:w="3681" w:type="dxa"/>
            <w:tcBorders>
              <w:top w:val="single" w:sz="4" w:space="0" w:color="auto"/>
              <w:left w:val="single" w:sz="4" w:space="0" w:color="auto"/>
              <w:bottom w:val="nil"/>
              <w:right w:val="single" w:sz="4" w:space="0" w:color="auto"/>
            </w:tcBorders>
          </w:tcPr>
          <w:p w14:paraId="66F3BCD5" w14:textId="77777777" w:rsidR="00452A34" w:rsidRPr="001F3D1A"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[92]</w:t>
            </w:r>
          </w:p>
        </w:tc>
      </w:tr>
      <w:tr w:rsidR="00452A34" w:rsidRPr="004F6BE6" w14:paraId="123DBC15" w14:textId="77777777" w:rsidTr="000269FD">
        <w:tc>
          <w:tcPr>
            <w:tcW w:w="2447" w:type="dxa"/>
            <w:tcBorders>
              <w:top w:val="single" w:sz="4" w:space="0" w:color="auto"/>
              <w:left w:val="single" w:sz="4" w:space="0" w:color="auto"/>
              <w:bottom w:val="nil"/>
              <w:right w:val="single" w:sz="4" w:space="0" w:color="auto"/>
            </w:tcBorders>
          </w:tcPr>
          <w:p w14:paraId="2F2B1031" w14:textId="77777777" w:rsidR="00452A34" w:rsidRDefault="00452A34" w:rsidP="00452A34">
            <w:pPr>
              <w:autoSpaceDE w:val="0"/>
              <w:autoSpaceDN w:val="0"/>
              <w:adjustRightInd w:val="0"/>
              <w:spacing w:line="276" w:lineRule="auto"/>
              <w:jc w:val="center"/>
              <w:rPr>
                <w:rFonts w:ascii="Times New Roman" w:hAnsi="Times New Roman"/>
                <w:sz w:val="28"/>
                <w:szCs w:val="28"/>
              </w:rPr>
            </w:pPr>
            <w:r>
              <w:rPr>
                <w:rFonts w:ascii="Times New Roman" w:hAnsi="Times New Roman"/>
                <w:sz w:val="28"/>
                <w:szCs w:val="28"/>
              </w:rPr>
              <w:t>22</w:t>
            </w:r>
          </w:p>
        </w:tc>
        <w:tc>
          <w:tcPr>
            <w:tcW w:w="1743" w:type="dxa"/>
            <w:tcBorders>
              <w:top w:val="single" w:sz="4" w:space="0" w:color="auto"/>
              <w:left w:val="single" w:sz="4" w:space="0" w:color="auto"/>
              <w:bottom w:val="nil"/>
              <w:right w:val="single" w:sz="4" w:space="0" w:color="auto"/>
            </w:tcBorders>
          </w:tcPr>
          <w:p w14:paraId="2218F8E0"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52-80</w:t>
            </w:r>
          </w:p>
        </w:tc>
        <w:tc>
          <w:tcPr>
            <w:tcW w:w="1757" w:type="dxa"/>
            <w:tcBorders>
              <w:top w:val="single" w:sz="4" w:space="0" w:color="auto"/>
              <w:left w:val="single" w:sz="4" w:space="0" w:color="auto"/>
              <w:bottom w:val="nil"/>
              <w:right w:val="single" w:sz="4" w:space="0" w:color="auto"/>
            </w:tcBorders>
          </w:tcPr>
          <w:p w14:paraId="33107162" w14:textId="77777777" w:rsidR="00452A34" w:rsidRPr="00CF559F"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69-139</w:t>
            </w:r>
          </w:p>
        </w:tc>
        <w:tc>
          <w:tcPr>
            <w:tcW w:w="3681" w:type="dxa"/>
            <w:tcBorders>
              <w:top w:val="single" w:sz="4" w:space="0" w:color="auto"/>
              <w:left w:val="single" w:sz="4" w:space="0" w:color="auto"/>
              <w:bottom w:val="nil"/>
              <w:right w:val="single" w:sz="4" w:space="0" w:color="auto"/>
            </w:tcBorders>
          </w:tcPr>
          <w:p w14:paraId="18DA856F" w14:textId="77777777" w:rsidR="00452A34" w:rsidRPr="001F3D1A" w:rsidRDefault="00452A34" w:rsidP="00452A34">
            <w:pPr>
              <w:jc w:val="center"/>
              <w:rPr>
                <w:rFonts w:ascii="Times New Roman" w:hAnsi="Times New Roman"/>
                <w:color w:val="000000"/>
                <w:spacing w:val="-1"/>
                <w:sz w:val="28"/>
                <w:szCs w:val="28"/>
                <w:shd w:val="clear" w:color="auto" w:fill="FFFFFF"/>
              </w:rPr>
            </w:pPr>
            <w:r>
              <w:rPr>
                <w:rFonts w:ascii="Times New Roman" w:hAnsi="Times New Roman"/>
                <w:color w:val="000000"/>
                <w:spacing w:val="1"/>
                <w:sz w:val="28"/>
                <w:szCs w:val="28"/>
                <w:shd w:val="clear" w:color="auto" w:fill="FFFFFF"/>
              </w:rPr>
              <w:t>[93]</w:t>
            </w:r>
          </w:p>
        </w:tc>
      </w:tr>
      <w:tr w:rsidR="00452A34" w:rsidRPr="00DD0270" w14:paraId="767255C7" w14:textId="77777777" w:rsidTr="00924288">
        <w:tc>
          <w:tcPr>
            <w:tcW w:w="9628" w:type="dxa"/>
            <w:gridSpan w:val="4"/>
            <w:tcBorders>
              <w:top w:val="single" w:sz="4" w:space="0" w:color="auto"/>
              <w:left w:val="single" w:sz="4" w:space="0" w:color="auto"/>
              <w:bottom w:val="single" w:sz="4" w:space="0" w:color="auto"/>
              <w:right w:val="single" w:sz="4" w:space="0" w:color="auto"/>
            </w:tcBorders>
            <w:hideMark/>
          </w:tcPr>
          <w:p w14:paraId="6565336A" w14:textId="77777777" w:rsidR="00452A34" w:rsidRPr="008D70C6" w:rsidRDefault="00452A34" w:rsidP="00283473">
            <w:pPr>
              <w:rPr>
                <w:rFonts w:ascii="Times New Roman" w:hAnsi="Times New Roman"/>
                <w:sz w:val="28"/>
                <w:szCs w:val="28"/>
                <w:lang w:val="kk-KZ"/>
              </w:rPr>
            </w:pPr>
            <w:r w:rsidRPr="008D70C6">
              <w:rPr>
                <w:rFonts w:ascii="Times New Roman" w:hAnsi="Times New Roman"/>
                <w:sz w:val="28"/>
                <w:szCs w:val="28"/>
                <w:lang w:val="kk-KZ"/>
              </w:rPr>
              <w:t xml:space="preserve">Талдау үшін пайдаланылатын астық сорттарының түрлері,  </w:t>
            </w:r>
            <w:r w:rsidRPr="00263F2D">
              <w:rPr>
                <w:rFonts w:ascii="Times New Roman" w:hAnsi="Times New Roman"/>
                <w:sz w:val="28"/>
                <w:szCs w:val="28"/>
                <w:lang w:val="kk-KZ"/>
              </w:rPr>
              <w:t>Б</w:t>
            </w:r>
            <w:r w:rsidRPr="008D70C6">
              <w:rPr>
                <w:rFonts w:ascii="Times New Roman" w:hAnsi="Times New Roman"/>
                <w:sz w:val="28"/>
                <w:szCs w:val="28"/>
                <w:lang w:val="kk-KZ"/>
              </w:rPr>
              <w:t>ірдей далалық жағдайда</w:t>
            </w:r>
            <w:r w:rsidR="00283473">
              <w:rPr>
                <w:rFonts w:ascii="Times New Roman" w:hAnsi="Times New Roman"/>
                <w:sz w:val="28"/>
                <w:szCs w:val="28"/>
                <w:lang w:val="kk-KZ"/>
              </w:rPr>
              <w:t xml:space="preserve"> өсірілген.</w:t>
            </w:r>
          </w:p>
        </w:tc>
      </w:tr>
    </w:tbl>
    <w:p w14:paraId="1B519F31" w14:textId="77777777" w:rsidR="00E27D06" w:rsidRDefault="00E27D06" w:rsidP="00E27D06">
      <w:pPr>
        <w:ind w:firstLine="567"/>
        <w:rPr>
          <w:rFonts w:ascii="Times New Roman" w:hAnsi="Times New Roman"/>
          <w:sz w:val="28"/>
          <w:szCs w:val="28"/>
          <w:lang w:val="kk-KZ"/>
        </w:rPr>
      </w:pPr>
      <w:r w:rsidRPr="006C04DC">
        <w:rPr>
          <w:rFonts w:ascii="Times New Roman" w:hAnsi="Times New Roman"/>
          <w:sz w:val="28"/>
          <w:szCs w:val="28"/>
          <w:lang w:val="kk-KZ"/>
        </w:rPr>
        <w:lastRenderedPageBreak/>
        <w:t xml:space="preserve">Бидай сорттарындағы маңызды микроэлементтерді генетикалық жақсарту, микроэлементтердің жеткіліксіздігінің жаһандық проблемасын шешудің экономикалық тиімді әдістерінің бірі болып табылады. Ол үшін бидайдың тиімді сорттарын генетикалық жақсартудағы негізгі белгілерді анықтау және селекциялық бағдарламаларда, кең таралған генетикалық вариацияны қажет етеді. </w:t>
      </w:r>
    </w:p>
    <w:p w14:paraId="2554E3DC" w14:textId="77777777" w:rsidR="00816235" w:rsidRPr="006C04DC" w:rsidRDefault="00E36841" w:rsidP="00053B1A">
      <w:pPr>
        <w:ind w:firstLine="567"/>
        <w:rPr>
          <w:rFonts w:ascii="Times New Roman" w:hAnsi="Times New Roman"/>
          <w:sz w:val="28"/>
          <w:szCs w:val="28"/>
          <w:lang w:val="kk-KZ"/>
        </w:rPr>
      </w:pPr>
      <w:r w:rsidRPr="006C04DC">
        <w:rPr>
          <w:rFonts w:ascii="Times New Roman" w:hAnsi="Times New Roman"/>
          <w:sz w:val="28"/>
          <w:szCs w:val="28"/>
          <w:lang w:val="kk-KZ"/>
        </w:rPr>
        <w:t>Коммерциялық бидаймен салыстырғанда, жабайы түрлерде Fe және Zn концентрациялары жоғары, генети</w:t>
      </w:r>
      <w:r>
        <w:rPr>
          <w:rFonts w:ascii="Times New Roman" w:hAnsi="Times New Roman"/>
          <w:sz w:val="28"/>
          <w:szCs w:val="28"/>
          <w:lang w:val="kk-KZ"/>
        </w:rPr>
        <w:t>калық ресурс болып табылады</w:t>
      </w:r>
      <w:r w:rsidRPr="006C04DC">
        <w:rPr>
          <w:rFonts w:ascii="Times New Roman" w:hAnsi="Times New Roman"/>
          <w:sz w:val="28"/>
          <w:szCs w:val="28"/>
          <w:lang w:val="kk-KZ"/>
        </w:rPr>
        <w:t xml:space="preserve">. Жабайы бидай </w:t>
      </w:r>
      <w:r w:rsidRPr="00AE0FAE">
        <w:rPr>
          <w:rFonts w:ascii="Times New Roman" w:hAnsi="Times New Roman"/>
          <w:i/>
          <w:sz w:val="28"/>
          <w:szCs w:val="28"/>
          <w:lang w:val="kk-KZ"/>
        </w:rPr>
        <w:t>Triticum turgidum ssd dicoccoides</w:t>
      </w:r>
      <w:r w:rsidRPr="006C04DC">
        <w:rPr>
          <w:rFonts w:ascii="Times New Roman" w:hAnsi="Times New Roman"/>
          <w:sz w:val="28"/>
          <w:szCs w:val="28"/>
          <w:lang w:val="kk-KZ"/>
        </w:rPr>
        <w:t xml:space="preserve"> Zn мөлшерінің генетикалық өзгерісі 14-тен 190 мг/кг-ға дейін, ал Fe мөлшері 15-тен 109 мг/кг-ға дейі</w:t>
      </w:r>
      <w:r w:rsidR="00BC4489">
        <w:rPr>
          <w:rFonts w:ascii="Times New Roman" w:hAnsi="Times New Roman"/>
          <w:sz w:val="28"/>
          <w:szCs w:val="28"/>
          <w:lang w:val="kk-KZ"/>
        </w:rPr>
        <w:t>н өзгеретіні анықталды [94</w:t>
      </w:r>
      <w:r w:rsidR="00BC4489" w:rsidRPr="00BC4489">
        <w:rPr>
          <w:rFonts w:ascii="Times New Roman" w:hAnsi="Times New Roman"/>
          <w:sz w:val="28"/>
          <w:szCs w:val="28"/>
          <w:lang w:val="kk-KZ"/>
        </w:rPr>
        <w:t>, 95</w:t>
      </w:r>
      <w:r w:rsidR="00053B1A">
        <w:rPr>
          <w:rFonts w:ascii="Times New Roman" w:hAnsi="Times New Roman"/>
          <w:sz w:val="28"/>
          <w:szCs w:val="28"/>
          <w:lang w:val="kk-KZ"/>
        </w:rPr>
        <w:t xml:space="preserve">]. </w:t>
      </w:r>
      <w:r w:rsidR="00053B1A" w:rsidRPr="00053B1A">
        <w:rPr>
          <w:rFonts w:ascii="Times New Roman" w:hAnsi="Times New Roman"/>
          <w:sz w:val="28"/>
          <w:szCs w:val="28"/>
          <w:lang w:val="kk-KZ"/>
        </w:rPr>
        <w:t xml:space="preserve"> </w:t>
      </w:r>
      <w:r w:rsidR="00BC4489" w:rsidRPr="006C04DC">
        <w:rPr>
          <w:rFonts w:ascii="Times New Roman" w:hAnsi="Times New Roman"/>
          <w:sz w:val="28"/>
          <w:szCs w:val="28"/>
          <w:lang w:val="kk-KZ"/>
        </w:rPr>
        <w:t xml:space="preserve">Fe және Zn сияқты микроэлементтер өсімдіктердің өмір сүруі мен көбеюі үшін  аса қажет. Топырақта мол болуына қарамастан, әсіресе рН жоғары және кальцийлі топырақтарда </w:t>
      </w:r>
      <w:r w:rsidR="00BC4489">
        <w:rPr>
          <w:rFonts w:ascii="Times New Roman" w:hAnsi="Times New Roman"/>
          <w:sz w:val="28"/>
          <w:szCs w:val="28"/>
          <w:lang w:val="kk-KZ"/>
        </w:rPr>
        <w:t xml:space="preserve">Fe және Zn аздап ериді. </w:t>
      </w:r>
      <w:r w:rsidR="003E1C4D" w:rsidRPr="006C04DC">
        <w:rPr>
          <w:rFonts w:ascii="Times New Roman" w:hAnsi="Times New Roman"/>
          <w:sz w:val="28"/>
          <w:szCs w:val="28"/>
          <w:lang w:val="kk-KZ"/>
        </w:rPr>
        <w:t>Бірақ қ</w:t>
      </w:r>
      <w:r w:rsidR="00816235" w:rsidRPr="006C04DC">
        <w:rPr>
          <w:rFonts w:ascii="Times New Roman" w:hAnsi="Times New Roman"/>
          <w:sz w:val="28"/>
          <w:szCs w:val="28"/>
          <w:lang w:val="kk-KZ"/>
        </w:rPr>
        <w:t>азіргі уақытта селекция</w:t>
      </w:r>
      <w:r w:rsidR="00E4481C" w:rsidRPr="006C04DC">
        <w:rPr>
          <w:rFonts w:ascii="Times New Roman" w:hAnsi="Times New Roman"/>
          <w:sz w:val="28"/>
          <w:szCs w:val="28"/>
          <w:lang w:val="kk-KZ"/>
        </w:rPr>
        <w:t>лық зерттеулер,</w:t>
      </w:r>
      <w:r w:rsidR="00816235" w:rsidRPr="006C04DC">
        <w:rPr>
          <w:rFonts w:ascii="Times New Roman" w:hAnsi="Times New Roman"/>
          <w:sz w:val="28"/>
          <w:szCs w:val="28"/>
          <w:lang w:val="kk-KZ"/>
        </w:rPr>
        <w:t xml:space="preserve"> негізінен </w:t>
      </w:r>
      <w:r w:rsidR="001A683A" w:rsidRPr="006C04DC">
        <w:rPr>
          <w:rFonts w:ascii="Times New Roman" w:hAnsi="Times New Roman"/>
          <w:sz w:val="28"/>
          <w:szCs w:val="28"/>
          <w:lang w:val="kk-KZ"/>
        </w:rPr>
        <w:t>дақылдард</w:t>
      </w:r>
      <w:r w:rsidR="00816235" w:rsidRPr="006C04DC">
        <w:rPr>
          <w:rFonts w:ascii="Times New Roman" w:hAnsi="Times New Roman"/>
          <w:sz w:val="28"/>
          <w:szCs w:val="28"/>
          <w:lang w:val="kk-KZ"/>
        </w:rPr>
        <w:t>ың қоректік құндылығына емес, өнімділ</w:t>
      </w:r>
      <w:r w:rsidR="00C474F5" w:rsidRPr="006C04DC">
        <w:rPr>
          <w:rFonts w:ascii="Times New Roman" w:hAnsi="Times New Roman"/>
          <w:sz w:val="28"/>
          <w:szCs w:val="28"/>
          <w:lang w:val="kk-KZ"/>
        </w:rPr>
        <w:t>ігін</w:t>
      </w:r>
      <w:r w:rsidR="00BC4489">
        <w:rPr>
          <w:rFonts w:ascii="Times New Roman" w:hAnsi="Times New Roman"/>
          <w:sz w:val="28"/>
          <w:szCs w:val="28"/>
          <w:lang w:val="kk-KZ"/>
        </w:rPr>
        <w:t xml:space="preserve"> арттыруға бағытталған [96</w:t>
      </w:r>
      <w:r w:rsidR="00BC4489" w:rsidRPr="00BC4489">
        <w:rPr>
          <w:rFonts w:ascii="Times New Roman" w:hAnsi="Times New Roman"/>
          <w:sz w:val="28"/>
          <w:szCs w:val="28"/>
          <w:lang w:val="kk-KZ"/>
        </w:rPr>
        <w:t>, 97</w:t>
      </w:r>
      <w:r w:rsidR="00816235" w:rsidRPr="006C04DC">
        <w:rPr>
          <w:rFonts w:ascii="Times New Roman" w:hAnsi="Times New Roman"/>
          <w:sz w:val="28"/>
          <w:szCs w:val="28"/>
          <w:lang w:val="kk-KZ"/>
        </w:rPr>
        <w:t>].</w:t>
      </w:r>
    </w:p>
    <w:p w14:paraId="44B62638" w14:textId="77777777" w:rsidR="006C04DC" w:rsidRDefault="006C04DC" w:rsidP="009E0E7D">
      <w:pPr>
        <w:rPr>
          <w:rFonts w:ascii="Times New Roman" w:hAnsi="Times New Roman"/>
          <w:b/>
          <w:sz w:val="28"/>
          <w:szCs w:val="28"/>
          <w:lang w:val="kk-KZ"/>
        </w:rPr>
      </w:pPr>
    </w:p>
    <w:p w14:paraId="1AE50E22" w14:textId="2EBE712B" w:rsidR="00816235" w:rsidRDefault="00816235" w:rsidP="00975BFF">
      <w:pPr>
        <w:tabs>
          <w:tab w:val="left" w:pos="993"/>
          <w:tab w:val="left" w:pos="1134"/>
        </w:tabs>
        <w:ind w:firstLine="567"/>
        <w:rPr>
          <w:rFonts w:ascii="Times New Roman" w:hAnsi="Times New Roman"/>
          <w:b/>
          <w:sz w:val="28"/>
          <w:szCs w:val="28"/>
          <w:lang w:val="kk-KZ"/>
        </w:rPr>
      </w:pPr>
      <w:r w:rsidRPr="0094099B">
        <w:rPr>
          <w:rFonts w:ascii="Times New Roman" w:hAnsi="Times New Roman"/>
          <w:b/>
          <w:sz w:val="28"/>
          <w:szCs w:val="28"/>
          <w:lang w:val="kk-KZ"/>
        </w:rPr>
        <w:t xml:space="preserve">1.4 </w:t>
      </w:r>
      <w:r w:rsidR="00943410" w:rsidRPr="00943410">
        <w:rPr>
          <w:rFonts w:ascii="Times New Roman" w:hAnsi="Times New Roman"/>
          <w:b/>
          <w:sz w:val="28"/>
          <w:szCs w:val="28"/>
          <w:lang w:val="kk-KZ"/>
        </w:rPr>
        <w:t>Астық дақылдарының дәндеріндегі фитин қышқылы және микронутриенттердің био</w:t>
      </w:r>
      <w:r w:rsidR="00D3770B">
        <w:rPr>
          <w:rFonts w:ascii="Times New Roman" w:hAnsi="Times New Roman"/>
          <w:b/>
          <w:sz w:val="28"/>
          <w:szCs w:val="28"/>
          <w:lang w:val="kk-KZ"/>
        </w:rPr>
        <w:t>қол</w:t>
      </w:r>
      <w:r w:rsidR="00943410" w:rsidRPr="00943410">
        <w:rPr>
          <w:rFonts w:ascii="Times New Roman" w:hAnsi="Times New Roman"/>
          <w:b/>
          <w:sz w:val="28"/>
          <w:szCs w:val="28"/>
          <w:lang w:val="kk-KZ"/>
        </w:rPr>
        <w:t>жеті</w:t>
      </w:r>
      <w:r w:rsidR="00792E46">
        <w:rPr>
          <w:rFonts w:ascii="Times New Roman" w:hAnsi="Times New Roman"/>
          <w:b/>
          <w:sz w:val="28"/>
          <w:szCs w:val="28"/>
          <w:lang w:val="kk-KZ"/>
        </w:rPr>
        <w:t>мді</w:t>
      </w:r>
      <w:r w:rsidR="0029773C">
        <w:rPr>
          <w:rFonts w:ascii="Times New Roman" w:hAnsi="Times New Roman"/>
          <w:b/>
          <w:sz w:val="28"/>
          <w:szCs w:val="28"/>
          <w:lang w:val="kk-KZ"/>
        </w:rPr>
        <w:t>лі</w:t>
      </w:r>
      <w:r w:rsidR="00792E46">
        <w:rPr>
          <w:rFonts w:ascii="Times New Roman" w:hAnsi="Times New Roman"/>
          <w:b/>
          <w:sz w:val="28"/>
          <w:szCs w:val="28"/>
          <w:lang w:val="kk-KZ"/>
        </w:rPr>
        <w:t>гі</w:t>
      </w:r>
    </w:p>
    <w:p w14:paraId="605BF562" w14:textId="77777777" w:rsidR="0025564D" w:rsidRDefault="00A40E40" w:rsidP="00403280">
      <w:pPr>
        <w:ind w:firstLine="708"/>
        <w:rPr>
          <w:rFonts w:ascii="Times New Roman" w:hAnsi="Times New Roman"/>
          <w:sz w:val="28"/>
          <w:szCs w:val="28"/>
          <w:lang w:val="kk-KZ"/>
        </w:rPr>
      </w:pPr>
      <w:r w:rsidRPr="00A40E40">
        <w:rPr>
          <w:rFonts w:ascii="Times New Roman" w:hAnsi="Times New Roman"/>
          <w:sz w:val="28"/>
          <w:szCs w:val="28"/>
          <w:lang w:val="kk-KZ"/>
        </w:rPr>
        <w:t>Фитин қышқылы (C</w:t>
      </w:r>
      <w:r w:rsidRPr="00A40E40">
        <w:rPr>
          <w:rFonts w:ascii="Times New Roman" w:hAnsi="Times New Roman"/>
          <w:sz w:val="28"/>
          <w:szCs w:val="28"/>
          <w:vertAlign w:val="subscript"/>
          <w:lang w:val="kk-KZ"/>
        </w:rPr>
        <w:t>6</w:t>
      </w:r>
      <w:r w:rsidRPr="00A40E40">
        <w:rPr>
          <w:rFonts w:ascii="Times New Roman" w:hAnsi="Times New Roman"/>
          <w:sz w:val="28"/>
          <w:szCs w:val="28"/>
          <w:lang w:val="kk-KZ"/>
        </w:rPr>
        <w:t>H</w:t>
      </w:r>
      <w:r w:rsidRPr="00A40E40">
        <w:rPr>
          <w:rFonts w:ascii="Times New Roman" w:hAnsi="Times New Roman"/>
          <w:sz w:val="28"/>
          <w:szCs w:val="28"/>
          <w:vertAlign w:val="subscript"/>
          <w:lang w:val="kk-KZ"/>
        </w:rPr>
        <w:t>18</w:t>
      </w:r>
      <w:r w:rsidRPr="00A40E40">
        <w:rPr>
          <w:rFonts w:ascii="Times New Roman" w:hAnsi="Times New Roman"/>
          <w:sz w:val="28"/>
          <w:szCs w:val="28"/>
          <w:lang w:val="kk-KZ"/>
        </w:rPr>
        <w:t>O</w:t>
      </w:r>
      <w:r w:rsidRPr="00A40E40">
        <w:rPr>
          <w:rFonts w:ascii="Times New Roman" w:hAnsi="Times New Roman"/>
          <w:sz w:val="28"/>
          <w:szCs w:val="28"/>
          <w:vertAlign w:val="subscript"/>
          <w:lang w:val="kk-KZ"/>
        </w:rPr>
        <w:t>24</w:t>
      </w:r>
      <w:r w:rsidRPr="00A40E40">
        <w:rPr>
          <w:rFonts w:ascii="Times New Roman" w:hAnsi="Times New Roman"/>
          <w:sz w:val="28"/>
          <w:szCs w:val="28"/>
          <w:lang w:val="kk-KZ"/>
        </w:rPr>
        <w:t>P</w:t>
      </w:r>
      <w:r w:rsidRPr="00A40E40">
        <w:rPr>
          <w:rFonts w:ascii="Times New Roman" w:hAnsi="Times New Roman"/>
          <w:sz w:val="28"/>
          <w:szCs w:val="28"/>
          <w:vertAlign w:val="subscript"/>
          <w:lang w:val="kk-KZ"/>
        </w:rPr>
        <w:t>6</w:t>
      </w:r>
      <w:r w:rsidRPr="00A40E40">
        <w:rPr>
          <w:rFonts w:ascii="Times New Roman" w:hAnsi="Times New Roman"/>
          <w:sz w:val="28"/>
          <w:szCs w:val="28"/>
          <w:lang w:val="kk-KZ"/>
        </w:rPr>
        <w:t>) инозитол гексафосфаты (IP</w:t>
      </w:r>
      <w:r w:rsidRPr="00A40E40">
        <w:rPr>
          <w:rFonts w:ascii="Times New Roman" w:hAnsi="Times New Roman"/>
          <w:sz w:val="28"/>
          <w:szCs w:val="28"/>
          <w:vertAlign w:val="subscript"/>
          <w:lang w:val="kk-KZ"/>
        </w:rPr>
        <w:t>6</w:t>
      </w:r>
      <w:r w:rsidRPr="00A40E40">
        <w:rPr>
          <w:rFonts w:ascii="Times New Roman" w:hAnsi="Times New Roman"/>
          <w:sz w:val="28"/>
          <w:szCs w:val="28"/>
          <w:lang w:val="kk-KZ"/>
        </w:rPr>
        <w:t>) ретінде де белгілі және 6 фосфат ионымен байланысты мио-инозитол сақинасынан тұрады</w:t>
      </w:r>
      <w:r w:rsidR="00A21FB0" w:rsidRPr="00A21FB0">
        <w:rPr>
          <w:rFonts w:ascii="Times New Roman" w:hAnsi="Times New Roman"/>
          <w:sz w:val="28"/>
          <w:szCs w:val="28"/>
          <w:lang w:val="kk-KZ"/>
        </w:rPr>
        <w:t>.</w:t>
      </w:r>
      <w:r w:rsidRPr="00A40E40">
        <w:rPr>
          <w:rFonts w:ascii="Times New Roman" w:hAnsi="Times New Roman"/>
          <w:sz w:val="28"/>
          <w:szCs w:val="28"/>
          <w:lang w:val="kk-KZ"/>
        </w:rPr>
        <w:t xml:space="preserve"> </w:t>
      </w:r>
      <w:r w:rsidR="00AC04CF" w:rsidRPr="00AC04CF">
        <w:rPr>
          <w:rFonts w:ascii="Times New Roman" w:hAnsi="Times New Roman"/>
          <w:sz w:val="28"/>
          <w:szCs w:val="28"/>
          <w:lang w:val="kk-KZ"/>
        </w:rPr>
        <w:t>Негізінен дәндер мен тұқымдарда фитат мырыш (Zn</w:t>
      </w:r>
      <w:r w:rsidR="00AC04CF" w:rsidRPr="0063084A">
        <w:rPr>
          <w:rFonts w:ascii="Times New Roman" w:hAnsi="Times New Roman"/>
          <w:sz w:val="28"/>
          <w:szCs w:val="28"/>
          <w:vertAlign w:val="superscript"/>
          <w:lang w:val="kk-KZ"/>
        </w:rPr>
        <w:t>2+</w:t>
      </w:r>
      <w:r w:rsidR="00AC04CF" w:rsidRPr="00AC04CF">
        <w:rPr>
          <w:rFonts w:ascii="Times New Roman" w:hAnsi="Times New Roman"/>
          <w:sz w:val="28"/>
          <w:szCs w:val="28"/>
          <w:lang w:val="kk-KZ"/>
        </w:rPr>
        <w:t>) және темір (Fe</w:t>
      </w:r>
      <w:r w:rsidR="00AC04CF" w:rsidRPr="0063084A">
        <w:rPr>
          <w:rFonts w:ascii="Times New Roman" w:hAnsi="Times New Roman"/>
          <w:sz w:val="28"/>
          <w:szCs w:val="28"/>
          <w:vertAlign w:val="superscript"/>
          <w:lang w:val="kk-KZ"/>
        </w:rPr>
        <w:t>3+</w:t>
      </w:r>
      <w:r w:rsidR="00AC04CF" w:rsidRPr="00AC04CF">
        <w:rPr>
          <w:rFonts w:ascii="Times New Roman" w:hAnsi="Times New Roman"/>
          <w:sz w:val="28"/>
          <w:szCs w:val="28"/>
          <w:lang w:val="kk-KZ"/>
        </w:rPr>
        <w:t xml:space="preserve">) сияқты минералды катиондардың аралас тұзы ретінде </w:t>
      </w:r>
      <w:r w:rsidR="009B382B">
        <w:rPr>
          <w:rFonts w:ascii="Times New Roman" w:hAnsi="Times New Roman"/>
          <w:sz w:val="28"/>
          <w:szCs w:val="28"/>
          <w:lang w:val="kk-KZ"/>
        </w:rPr>
        <w:t xml:space="preserve">белгілі </w:t>
      </w:r>
      <w:r w:rsidR="00AC04CF">
        <w:rPr>
          <w:rFonts w:ascii="Times New Roman" w:hAnsi="Times New Roman"/>
          <w:sz w:val="28"/>
          <w:szCs w:val="28"/>
          <w:lang w:val="kk-KZ"/>
        </w:rPr>
        <w:t>фитат</w:t>
      </w:r>
      <w:r w:rsidR="00AC04CF" w:rsidRPr="00AC04CF">
        <w:rPr>
          <w:rFonts w:ascii="Times New Roman" w:hAnsi="Times New Roman"/>
          <w:sz w:val="28"/>
          <w:szCs w:val="28"/>
          <w:lang w:val="kk-KZ"/>
        </w:rPr>
        <w:t>ты</w:t>
      </w:r>
      <w:r w:rsidR="00AC04CF">
        <w:rPr>
          <w:rFonts w:ascii="Times New Roman" w:hAnsi="Times New Roman"/>
          <w:sz w:val="28"/>
          <w:szCs w:val="28"/>
          <w:lang w:val="kk-KZ"/>
        </w:rPr>
        <w:t xml:space="preserve">ң </w:t>
      </w:r>
      <w:r w:rsidR="00AC04CF" w:rsidRPr="00A40E40">
        <w:rPr>
          <w:rFonts w:ascii="Times New Roman" w:hAnsi="Times New Roman"/>
          <w:sz w:val="28"/>
          <w:szCs w:val="28"/>
          <w:lang w:val="kk-KZ"/>
        </w:rPr>
        <w:t xml:space="preserve">негізгі физиологиялық рөлі қоректік заттарды </w:t>
      </w:r>
      <w:r w:rsidR="00AC04CF">
        <w:rPr>
          <w:rFonts w:ascii="Times New Roman" w:hAnsi="Times New Roman"/>
          <w:sz w:val="28"/>
          <w:szCs w:val="28"/>
          <w:lang w:val="kk-KZ"/>
        </w:rPr>
        <w:t>сақтау болып табылады, дәндердің</w:t>
      </w:r>
      <w:r w:rsidR="00AC04CF" w:rsidRPr="00A40E40">
        <w:rPr>
          <w:rFonts w:ascii="Times New Roman" w:hAnsi="Times New Roman"/>
          <w:sz w:val="28"/>
          <w:szCs w:val="28"/>
          <w:lang w:val="kk-KZ"/>
        </w:rPr>
        <w:t xml:space="preserve"> өну кезінде эндогендік фитазалардың көмег</w:t>
      </w:r>
      <w:r w:rsidR="00AC04CF">
        <w:rPr>
          <w:rFonts w:ascii="Times New Roman" w:hAnsi="Times New Roman"/>
          <w:sz w:val="28"/>
          <w:szCs w:val="28"/>
          <w:lang w:val="kk-KZ"/>
        </w:rPr>
        <w:t xml:space="preserve">імен </w:t>
      </w:r>
      <w:r w:rsidR="00900E43">
        <w:rPr>
          <w:rFonts w:ascii="Times New Roman" w:hAnsi="Times New Roman"/>
          <w:sz w:val="28"/>
          <w:szCs w:val="28"/>
          <w:lang w:val="kk-KZ"/>
        </w:rPr>
        <w:t>фосфор бөлінеді</w:t>
      </w:r>
      <w:r w:rsidR="00A21FB0" w:rsidRPr="00A21FB0">
        <w:rPr>
          <w:rFonts w:ascii="Times New Roman" w:hAnsi="Times New Roman"/>
          <w:sz w:val="28"/>
          <w:szCs w:val="28"/>
          <w:lang w:val="kk-KZ"/>
        </w:rPr>
        <w:t xml:space="preserve"> </w:t>
      </w:r>
      <w:r w:rsidR="00A21FB0" w:rsidRPr="00A40E40">
        <w:rPr>
          <w:rFonts w:ascii="Times New Roman" w:hAnsi="Times New Roman"/>
          <w:sz w:val="28"/>
          <w:szCs w:val="28"/>
          <w:lang w:val="kk-KZ"/>
        </w:rPr>
        <w:t>(</w:t>
      </w:r>
      <w:r w:rsidR="00A21FB0" w:rsidRPr="005808E8">
        <w:rPr>
          <w:rFonts w:ascii="Times New Roman" w:hAnsi="Times New Roman"/>
          <w:sz w:val="28"/>
          <w:szCs w:val="28"/>
          <w:lang w:val="kk-KZ"/>
        </w:rPr>
        <w:t>сурет</w:t>
      </w:r>
      <w:r w:rsidR="00A21FB0">
        <w:rPr>
          <w:rFonts w:ascii="Times New Roman" w:hAnsi="Times New Roman"/>
          <w:sz w:val="28"/>
          <w:szCs w:val="28"/>
          <w:lang w:val="kk-KZ"/>
        </w:rPr>
        <w:t xml:space="preserve"> 5</w:t>
      </w:r>
      <w:r w:rsidR="00A21FB0" w:rsidRPr="00A40E40">
        <w:rPr>
          <w:rFonts w:ascii="Times New Roman" w:hAnsi="Times New Roman"/>
          <w:sz w:val="28"/>
          <w:szCs w:val="28"/>
          <w:lang w:val="kk-KZ"/>
        </w:rPr>
        <w:t>)</w:t>
      </w:r>
      <w:r w:rsidR="00AC04CF" w:rsidRPr="00A40E40">
        <w:rPr>
          <w:rFonts w:ascii="Times New Roman" w:hAnsi="Times New Roman"/>
          <w:sz w:val="28"/>
          <w:szCs w:val="28"/>
          <w:lang w:val="kk-KZ"/>
        </w:rPr>
        <w:t xml:space="preserve">. </w:t>
      </w:r>
      <w:r w:rsidR="00AC04CF">
        <w:rPr>
          <w:rFonts w:ascii="Times New Roman" w:hAnsi="Times New Roman"/>
          <w:sz w:val="28"/>
          <w:szCs w:val="28"/>
          <w:lang w:val="kk-KZ"/>
        </w:rPr>
        <w:t xml:space="preserve"> </w:t>
      </w:r>
      <w:r w:rsidR="00AC04CF" w:rsidRPr="00A40E40">
        <w:rPr>
          <w:rFonts w:ascii="Times New Roman" w:hAnsi="Times New Roman"/>
          <w:sz w:val="28"/>
          <w:szCs w:val="28"/>
          <w:lang w:val="kk-KZ"/>
        </w:rPr>
        <w:t xml:space="preserve">Фитат термині </w:t>
      </w:r>
      <w:r w:rsidR="00AC04CF" w:rsidRPr="00BA795F">
        <w:rPr>
          <w:rFonts w:ascii="Times New Roman" w:hAnsi="Times New Roman"/>
          <w:sz w:val="28"/>
          <w:lang w:val="kk-KZ"/>
        </w:rPr>
        <w:t>әдебиетте</w:t>
      </w:r>
      <w:r w:rsidR="00AC04CF">
        <w:rPr>
          <w:rFonts w:ascii="Times New Roman" w:hAnsi="Times New Roman"/>
          <w:sz w:val="28"/>
          <w:szCs w:val="28"/>
          <w:lang w:val="kk-KZ"/>
        </w:rPr>
        <w:t>рде фитаза субстраты ретінде</w:t>
      </w:r>
      <w:r w:rsidR="00AC04CF" w:rsidRPr="00A40E40">
        <w:rPr>
          <w:rFonts w:ascii="Times New Roman" w:hAnsi="Times New Roman"/>
          <w:sz w:val="28"/>
          <w:szCs w:val="28"/>
          <w:lang w:val="kk-KZ"/>
        </w:rPr>
        <w:t xml:space="preserve"> жиі </w:t>
      </w:r>
      <w:r w:rsidR="00AC04CF">
        <w:rPr>
          <w:rFonts w:ascii="Times New Roman" w:hAnsi="Times New Roman"/>
          <w:sz w:val="28"/>
          <w:szCs w:val="28"/>
          <w:lang w:val="kk-KZ"/>
        </w:rPr>
        <w:t xml:space="preserve">кездеседі, ал </w:t>
      </w:r>
      <w:r w:rsidR="00AC04CF" w:rsidRPr="00A40E40">
        <w:rPr>
          <w:rFonts w:ascii="Times New Roman" w:hAnsi="Times New Roman"/>
          <w:sz w:val="28"/>
          <w:szCs w:val="28"/>
          <w:lang w:val="kk-KZ"/>
        </w:rPr>
        <w:t xml:space="preserve">өсімдіктерде </w:t>
      </w:r>
      <w:r w:rsidR="00106AC7">
        <w:rPr>
          <w:rFonts w:ascii="Times New Roman" w:hAnsi="Times New Roman"/>
          <w:sz w:val="28"/>
          <w:szCs w:val="28"/>
          <w:lang w:val="kk-KZ"/>
        </w:rPr>
        <w:t>Ca, K және Mg</w:t>
      </w:r>
      <w:r w:rsidR="00AC04CF">
        <w:rPr>
          <w:rFonts w:ascii="Times New Roman" w:hAnsi="Times New Roman"/>
          <w:sz w:val="28"/>
          <w:szCs w:val="28"/>
          <w:lang w:val="kk-KZ"/>
        </w:rPr>
        <w:t xml:space="preserve"> бар IP</w:t>
      </w:r>
      <w:r w:rsidR="00AC04CF" w:rsidRPr="00690C1F">
        <w:rPr>
          <w:rFonts w:ascii="Times New Roman" w:hAnsi="Times New Roman"/>
          <w:sz w:val="28"/>
          <w:szCs w:val="28"/>
          <w:vertAlign w:val="subscript"/>
          <w:lang w:val="kk-KZ"/>
        </w:rPr>
        <w:t>6</w:t>
      </w:r>
      <w:r w:rsidR="00AC04CF" w:rsidRPr="00A40E40">
        <w:rPr>
          <w:rFonts w:ascii="Times New Roman" w:hAnsi="Times New Roman"/>
          <w:sz w:val="28"/>
          <w:szCs w:val="28"/>
          <w:lang w:val="kk-KZ"/>
        </w:rPr>
        <w:t xml:space="preserve"> </w:t>
      </w:r>
      <w:r w:rsidR="00AC04CF">
        <w:rPr>
          <w:rFonts w:ascii="Times New Roman" w:hAnsi="Times New Roman"/>
          <w:sz w:val="28"/>
          <w:szCs w:val="28"/>
          <w:lang w:val="kk-KZ"/>
        </w:rPr>
        <w:t xml:space="preserve">кешені </w:t>
      </w:r>
      <w:r w:rsidR="00AC04CF" w:rsidRPr="00E75421">
        <w:rPr>
          <w:rFonts w:ascii="Times New Roman" w:hAnsi="Times New Roman"/>
          <w:sz w:val="28"/>
          <w:lang w:val="kk-KZ"/>
        </w:rPr>
        <w:t>түрінде</w:t>
      </w:r>
      <w:r w:rsidR="00AC04CF">
        <w:rPr>
          <w:rFonts w:ascii="Times New Roman" w:hAnsi="Times New Roman"/>
          <w:sz w:val="28"/>
          <w:lang w:val="kk-KZ"/>
        </w:rPr>
        <w:t xml:space="preserve"> болады</w:t>
      </w:r>
      <w:r w:rsidR="00C269D2">
        <w:rPr>
          <w:rFonts w:ascii="Times New Roman" w:hAnsi="Times New Roman"/>
          <w:sz w:val="28"/>
          <w:lang w:val="kk-KZ"/>
        </w:rPr>
        <w:t xml:space="preserve"> [</w:t>
      </w:r>
      <w:r w:rsidR="00C269D2" w:rsidRPr="00C269D2">
        <w:rPr>
          <w:rFonts w:ascii="Times New Roman" w:hAnsi="Times New Roman"/>
          <w:sz w:val="28"/>
          <w:lang w:val="kk-KZ"/>
        </w:rPr>
        <w:t xml:space="preserve">98, </w:t>
      </w:r>
      <w:r w:rsidR="00C269D2">
        <w:rPr>
          <w:rFonts w:ascii="Times New Roman" w:hAnsi="Times New Roman"/>
          <w:sz w:val="28"/>
          <w:lang w:val="kk-KZ"/>
        </w:rPr>
        <w:t>99</w:t>
      </w:r>
      <w:r w:rsidR="00931567" w:rsidRPr="00931567">
        <w:rPr>
          <w:rFonts w:ascii="Times New Roman" w:hAnsi="Times New Roman"/>
          <w:sz w:val="28"/>
          <w:lang w:val="kk-KZ"/>
        </w:rPr>
        <w:t>]</w:t>
      </w:r>
      <w:r w:rsidR="00403280">
        <w:rPr>
          <w:rFonts w:ascii="Times New Roman" w:hAnsi="Times New Roman"/>
          <w:sz w:val="28"/>
          <w:lang w:val="kk-KZ"/>
        </w:rPr>
        <w:t>.</w:t>
      </w:r>
      <w:r w:rsidR="00106AC7">
        <w:rPr>
          <w:rFonts w:ascii="Times New Roman" w:hAnsi="Times New Roman"/>
          <w:sz w:val="28"/>
          <w:szCs w:val="28"/>
          <w:lang w:val="kk-KZ"/>
        </w:rPr>
        <w:t xml:space="preserve"> </w:t>
      </w:r>
    </w:p>
    <w:p w14:paraId="42E191EF" w14:textId="77777777" w:rsidR="005F6F94" w:rsidRDefault="0025564D" w:rsidP="00053B1A">
      <w:pPr>
        <w:ind w:firstLine="708"/>
        <w:rPr>
          <w:rFonts w:ascii="Times New Roman" w:hAnsi="Times New Roman"/>
          <w:sz w:val="28"/>
          <w:szCs w:val="28"/>
          <w:lang w:val="kk-KZ"/>
        </w:rPr>
      </w:pPr>
      <w:r w:rsidRPr="00F43243">
        <w:rPr>
          <w:rFonts w:ascii="Times New Roman" w:hAnsi="Times New Roman"/>
          <w:sz w:val="28"/>
          <w:szCs w:val="28"/>
          <w:lang w:val="kk-KZ"/>
        </w:rPr>
        <w:t xml:space="preserve">Фитин қышқылындағы фосфат топтары мен инозитол сақинасы арасындағы эфирлік байланыстарды гидролиздеу үшін құстар мен   жануарлардың жемдеріне  ингредиенттер қосады. </w:t>
      </w:r>
      <w:r w:rsidRPr="00D177CA">
        <w:rPr>
          <w:rFonts w:ascii="Times New Roman" w:hAnsi="Times New Roman"/>
          <w:sz w:val="28"/>
          <w:szCs w:val="28"/>
          <w:lang w:val="kk-KZ"/>
        </w:rPr>
        <w:t>Фитат өс</w:t>
      </w:r>
      <w:r>
        <w:rPr>
          <w:rFonts w:ascii="Times New Roman" w:hAnsi="Times New Roman"/>
          <w:sz w:val="28"/>
          <w:szCs w:val="28"/>
          <w:lang w:val="kk-KZ"/>
        </w:rPr>
        <w:t>імдік тұқымында болатын жалпы фосфорды</w:t>
      </w:r>
      <w:r w:rsidRPr="00D177CA">
        <w:rPr>
          <w:rFonts w:ascii="Times New Roman" w:hAnsi="Times New Roman"/>
          <w:sz w:val="28"/>
          <w:szCs w:val="28"/>
          <w:lang w:val="kk-KZ"/>
        </w:rPr>
        <w:t>ң</w:t>
      </w:r>
      <w:r>
        <w:rPr>
          <w:rFonts w:ascii="Times New Roman" w:hAnsi="Times New Roman"/>
          <w:sz w:val="28"/>
          <w:szCs w:val="28"/>
          <w:lang w:val="kk-KZ"/>
        </w:rPr>
        <w:t xml:space="preserve"> 80% құрайды</w:t>
      </w:r>
      <w:r w:rsidR="00C269D2">
        <w:rPr>
          <w:rFonts w:ascii="Times New Roman" w:hAnsi="Times New Roman"/>
          <w:sz w:val="28"/>
          <w:szCs w:val="28"/>
          <w:lang w:val="kk-KZ"/>
        </w:rPr>
        <w:t xml:space="preserve"> [100</w:t>
      </w:r>
      <w:r w:rsidR="0063084A" w:rsidRPr="009642A1">
        <w:rPr>
          <w:rFonts w:ascii="Times New Roman" w:hAnsi="Times New Roman"/>
          <w:sz w:val="28"/>
          <w:szCs w:val="28"/>
          <w:lang w:val="kk-KZ"/>
        </w:rPr>
        <w:t>]</w:t>
      </w:r>
      <w:r w:rsidR="00CB7C98">
        <w:rPr>
          <w:rFonts w:ascii="Times New Roman" w:hAnsi="Times New Roman"/>
          <w:sz w:val="28"/>
          <w:szCs w:val="28"/>
          <w:lang w:val="kk-KZ"/>
        </w:rPr>
        <w:t>.</w:t>
      </w:r>
      <w:r w:rsidRPr="00AA629B">
        <w:rPr>
          <w:rFonts w:ascii="Times New Roman" w:hAnsi="Times New Roman"/>
          <w:sz w:val="28"/>
          <w:szCs w:val="28"/>
          <w:lang w:val="kk-KZ"/>
        </w:rPr>
        <w:t xml:space="preserve"> </w:t>
      </w:r>
      <w:r>
        <w:rPr>
          <w:rFonts w:ascii="Times New Roman" w:hAnsi="Times New Roman"/>
          <w:sz w:val="28"/>
          <w:szCs w:val="28"/>
          <w:lang w:val="kk-KZ"/>
        </w:rPr>
        <w:t xml:space="preserve">Бірақ </w:t>
      </w:r>
      <w:r w:rsidR="00BC3B54" w:rsidRPr="00BC3B54">
        <w:rPr>
          <w:rFonts w:ascii="Times New Roman" w:hAnsi="Times New Roman"/>
          <w:sz w:val="28"/>
          <w:szCs w:val="28"/>
          <w:lang w:val="kk-KZ"/>
        </w:rPr>
        <w:t xml:space="preserve">күйіс қайыратын </w:t>
      </w:r>
      <w:r>
        <w:rPr>
          <w:rFonts w:ascii="Times New Roman" w:hAnsi="Times New Roman"/>
          <w:sz w:val="28"/>
          <w:szCs w:val="28"/>
          <w:lang w:val="kk-KZ"/>
        </w:rPr>
        <w:t>жануарларда</w:t>
      </w:r>
      <w:r w:rsidRPr="00D177CA">
        <w:rPr>
          <w:rFonts w:ascii="Times New Roman" w:hAnsi="Times New Roman"/>
          <w:sz w:val="28"/>
          <w:szCs w:val="28"/>
          <w:lang w:val="kk-KZ"/>
        </w:rPr>
        <w:t xml:space="preserve"> </w:t>
      </w:r>
      <w:r>
        <w:rPr>
          <w:rFonts w:ascii="Times New Roman" w:hAnsi="Times New Roman"/>
          <w:sz w:val="28"/>
          <w:szCs w:val="28"/>
          <w:lang w:val="kk-KZ"/>
        </w:rPr>
        <w:t>фосфор</w:t>
      </w:r>
      <w:r w:rsidR="0037696F">
        <w:rPr>
          <w:rFonts w:ascii="Times New Roman" w:hAnsi="Times New Roman"/>
          <w:sz w:val="28"/>
          <w:szCs w:val="28"/>
          <w:lang w:val="kk-KZ"/>
        </w:rPr>
        <w:t xml:space="preserve"> қол</w:t>
      </w:r>
      <w:r w:rsidRPr="00D177CA">
        <w:rPr>
          <w:rFonts w:ascii="Times New Roman" w:hAnsi="Times New Roman"/>
          <w:sz w:val="28"/>
          <w:szCs w:val="28"/>
          <w:lang w:val="kk-KZ"/>
        </w:rPr>
        <w:t>жетімді емес</w:t>
      </w:r>
      <w:r>
        <w:rPr>
          <w:rFonts w:ascii="Times New Roman" w:hAnsi="Times New Roman"/>
          <w:sz w:val="28"/>
          <w:szCs w:val="28"/>
          <w:lang w:val="kk-KZ"/>
        </w:rPr>
        <w:t xml:space="preserve">, себебі </w:t>
      </w:r>
      <w:r w:rsidRPr="00D177CA">
        <w:rPr>
          <w:rFonts w:ascii="Times New Roman" w:hAnsi="Times New Roman"/>
          <w:sz w:val="28"/>
          <w:szCs w:val="28"/>
          <w:lang w:val="kk-KZ"/>
        </w:rPr>
        <w:t>ас қорыту</w:t>
      </w:r>
      <w:r>
        <w:rPr>
          <w:rFonts w:ascii="Times New Roman" w:hAnsi="Times New Roman"/>
          <w:sz w:val="28"/>
          <w:szCs w:val="28"/>
          <w:lang w:val="kk-KZ"/>
        </w:rPr>
        <w:t xml:space="preserve"> жолында</w:t>
      </w:r>
      <w:r w:rsidRPr="00D177CA">
        <w:rPr>
          <w:rFonts w:ascii="Times New Roman" w:hAnsi="Times New Roman"/>
          <w:sz w:val="28"/>
          <w:szCs w:val="28"/>
          <w:lang w:val="kk-KZ"/>
        </w:rPr>
        <w:t xml:space="preserve"> </w:t>
      </w:r>
      <w:r>
        <w:rPr>
          <w:rFonts w:ascii="Times New Roman" w:hAnsi="Times New Roman"/>
          <w:sz w:val="28"/>
          <w:szCs w:val="28"/>
          <w:lang w:val="kk-KZ"/>
        </w:rPr>
        <w:t>фитат молекуласындағы күрделі эфирлік</w:t>
      </w:r>
      <w:r w:rsidRPr="00D177CA">
        <w:rPr>
          <w:rFonts w:ascii="Times New Roman" w:hAnsi="Times New Roman"/>
          <w:sz w:val="28"/>
          <w:szCs w:val="28"/>
          <w:lang w:val="kk-KZ"/>
        </w:rPr>
        <w:t xml:space="preserve"> байл</w:t>
      </w:r>
      <w:r>
        <w:rPr>
          <w:rFonts w:ascii="Times New Roman" w:hAnsi="Times New Roman"/>
          <w:sz w:val="28"/>
          <w:szCs w:val="28"/>
          <w:lang w:val="kk-KZ"/>
        </w:rPr>
        <w:t>аныстарын гидролиздеуге, фосфорды</w:t>
      </w:r>
      <w:r w:rsidRPr="00D177CA">
        <w:rPr>
          <w:rFonts w:ascii="Times New Roman" w:hAnsi="Times New Roman"/>
          <w:sz w:val="28"/>
          <w:szCs w:val="28"/>
          <w:lang w:val="kk-KZ"/>
        </w:rPr>
        <w:t xml:space="preserve"> </w:t>
      </w:r>
      <w:r>
        <w:rPr>
          <w:rFonts w:ascii="Times New Roman" w:hAnsi="Times New Roman"/>
          <w:sz w:val="28"/>
          <w:szCs w:val="28"/>
          <w:lang w:val="kk-KZ"/>
        </w:rPr>
        <w:t xml:space="preserve">босатуға </w:t>
      </w:r>
      <w:r w:rsidRPr="00D177CA">
        <w:rPr>
          <w:rFonts w:ascii="Times New Roman" w:hAnsi="Times New Roman"/>
          <w:sz w:val="28"/>
          <w:szCs w:val="28"/>
          <w:lang w:val="kk-KZ"/>
        </w:rPr>
        <w:t>қажет</w:t>
      </w:r>
      <w:r>
        <w:rPr>
          <w:rFonts w:ascii="Times New Roman" w:hAnsi="Times New Roman"/>
          <w:sz w:val="28"/>
          <w:szCs w:val="28"/>
          <w:lang w:val="kk-KZ"/>
        </w:rPr>
        <w:t>ті</w:t>
      </w:r>
      <w:r w:rsidRPr="00D177CA">
        <w:rPr>
          <w:rFonts w:ascii="Times New Roman" w:hAnsi="Times New Roman"/>
          <w:sz w:val="28"/>
          <w:szCs w:val="28"/>
          <w:lang w:val="kk-KZ"/>
        </w:rPr>
        <w:t xml:space="preserve"> </w:t>
      </w:r>
      <w:r>
        <w:rPr>
          <w:rFonts w:ascii="Times New Roman" w:hAnsi="Times New Roman"/>
          <w:sz w:val="28"/>
          <w:szCs w:val="28"/>
          <w:lang w:val="kk-KZ"/>
        </w:rPr>
        <w:t>фитаза</w:t>
      </w:r>
      <w:r w:rsidRPr="00D177CA">
        <w:rPr>
          <w:rFonts w:ascii="Times New Roman" w:hAnsi="Times New Roman"/>
          <w:sz w:val="28"/>
          <w:szCs w:val="28"/>
          <w:lang w:val="kk-KZ"/>
        </w:rPr>
        <w:t xml:space="preserve"> ферменті</w:t>
      </w:r>
      <w:r>
        <w:rPr>
          <w:rFonts w:ascii="Times New Roman" w:hAnsi="Times New Roman"/>
          <w:sz w:val="28"/>
          <w:szCs w:val="28"/>
          <w:lang w:val="kk-KZ"/>
        </w:rPr>
        <w:t>не</w:t>
      </w:r>
      <w:r w:rsidRPr="00D177CA">
        <w:rPr>
          <w:rFonts w:ascii="Times New Roman" w:hAnsi="Times New Roman"/>
          <w:sz w:val="28"/>
          <w:szCs w:val="28"/>
          <w:lang w:val="kk-KZ"/>
        </w:rPr>
        <w:t xml:space="preserve"> жетіспеушілігіне байланысты</w:t>
      </w:r>
      <w:r w:rsidR="007D4B27">
        <w:rPr>
          <w:rFonts w:ascii="Times New Roman" w:hAnsi="Times New Roman"/>
          <w:sz w:val="28"/>
          <w:szCs w:val="28"/>
          <w:lang w:val="kk-KZ"/>
        </w:rPr>
        <w:t xml:space="preserve"> [101</w:t>
      </w:r>
      <w:r w:rsidR="007D4B27" w:rsidRPr="00931567">
        <w:rPr>
          <w:rFonts w:ascii="Times New Roman" w:hAnsi="Times New Roman"/>
          <w:sz w:val="28"/>
          <w:szCs w:val="28"/>
          <w:lang w:val="kk-KZ"/>
        </w:rPr>
        <w:t>]</w:t>
      </w:r>
      <w:r w:rsidR="00007FB5">
        <w:rPr>
          <w:rFonts w:ascii="Times New Roman" w:hAnsi="Times New Roman"/>
          <w:sz w:val="28"/>
          <w:szCs w:val="28"/>
          <w:lang w:val="kk-KZ"/>
        </w:rPr>
        <w:t>.</w:t>
      </w:r>
    </w:p>
    <w:p w14:paraId="62A855CA" w14:textId="77777777" w:rsidR="00FF5A76" w:rsidRDefault="0025564D" w:rsidP="00B8639A">
      <w:pPr>
        <w:ind w:firstLine="708"/>
        <w:jc w:val="center"/>
        <w:rPr>
          <w:rFonts w:ascii="Times New Roman" w:hAnsi="Times New Roman"/>
          <w:sz w:val="28"/>
          <w:szCs w:val="28"/>
          <w:lang w:val="kk-KZ"/>
        </w:rPr>
      </w:pPr>
      <w:r>
        <w:rPr>
          <w:noProof/>
          <w:lang w:val="ru-RU" w:eastAsia="ru-RU"/>
        </w:rPr>
        <w:drawing>
          <wp:inline distT="0" distB="0" distL="0" distR="0" wp14:anchorId="12C963EE" wp14:editId="530B4A39">
            <wp:extent cx="3357350" cy="17329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529" t="29087" r="35382" b="26711"/>
                    <a:stretch/>
                  </pic:blipFill>
                  <pic:spPr bwMode="auto">
                    <a:xfrm>
                      <a:off x="0" y="0"/>
                      <a:ext cx="3390542" cy="1750047"/>
                    </a:xfrm>
                    <a:prstGeom prst="rect">
                      <a:avLst/>
                    </a:prstGeom>
                    <a:ln>
                      <a:noFill/>
                    </a:ln>
                    <a:extLst>
                      <a:ext uri="{53640926-AAD7-44D8-BBD7-CCE9431645EC}">
                        <a14:shadowObscured xmlns:a14="http://schemas.microsoft.com/office/drawing/2010/main"/>
                      </a:ext>
                    </a:extLst>
                  </pic:spPr>
                </pic:pic>
              </a:graphicData>
            </a:graphic>
          </wp:inline>
        </w:drawing>
      </w:r>
    </w:p>
    <w:p w14:paraId="6EF009A9" w14:textId="77777777" w:rsidR="007E70C1" w:rsidRDefault="007E70C1" w:rsidP="00B8639A">
      <w:pPr>
        <w:ind w:firstLine="708"/>
        <w:jc w:val="center"/>
        <w:rPr>
          <w:rFonts w:ascii="Times New Roman" w:hAnsi="Times New Roman"/>
          <w:sz w:val="28"/>
          <w:szCs w:val="28"/>
          <w:lang w:val="kk-KZ"/>
        </w:rPr>
      </w:pPr>
    </w:p>
    <w:p w14:paraId="09AF8C16" w14:textId="77777777" w:rsidR="009D5B00" w:rsidRDefault="00944B5C" w:rsidP="00D35D13">
      <w:pPr>
        <w:jc w:val="center"/>
        <w:rPr>
          <w:rFonts w:ascii="Times New Roman" w:hAnsi="Times New Roman"/>
          <w:sz w:val="28"/>
          <w:lang w:val="kk-KZ"/>
        </w:rPr>
      </w:pPr>
      <w:r>
        <w:rPr>
          <w:rFonts w:ascii="Times New Roman" w:hAnsi="Times New Roman"/>
          <w:sz w:val="28"/>
          <w:lang w:val="kk-KZ"/>
        </w:rPr>
        <w:t>Cурет 5</w:t>
      </w:r>
      <w:r w:rsidR="005808E8" w:rsidRPr="005808E8">
        <w:rPr>
          <w:rFonts w:ascii="Times New Roman" w:hAnsi="Times New Roman"/>
          <w:sz w:val="28"/>
          <w:lang w:val="kk-KZ"/>
        </w:rPr>
        <w:t>-</w:t>
      </w:r>
      <w:r w:rsidR="00690C1F" w:rsidRPr="005808E8">
        <w:rPr>
          <w:rFonts w:ascii="Times New Roman" w:hAnsi="Times New Roman"/>
          <w:sz w:val="28"/>
          <w:lang w:val="kk-KZ"/>
        </w:rPr>
        <w:t xml:space="preserve"> Фитин қышқылы молекуласы</w:t>
      </w:r>
    </w:p>
    <w:p w14:paraId="2E9DECDA" w14:textId="77777777" w:rsidR="0035176A" w:rsidRPr="00D74D07" w:rsidRDefault="0035176A" w:rsidP="00D35D13">
      <w:pPr>
        <w:jc w:val="center"/>
        <w:rPr>
          <w:rFonts w:ascii="Times New Roman" w:hAnsi="Times New Roman"/>
          <w:sz w:val="28"/>
          <w:lang w:val="kk-KZ"/>
        </w:rPr>
      </w:pPr>
    </w:p>
    <w:p w14:paraId="7B943E42" w14:textId="77777777" w:rsidR="00F423A0" w:rsidRDefault="00B60622" w:rsidP="00F423A0">
      <w:pPr>
        <w:ind w:firstLine="708"/>
        <w:rPr>
          <w:rFonts w:ascii="Times New Roman" w:hAnsi="Times New Roman"/>
          <w:sz w:val="28"/>
          <w:szCs w:val="28"/>
          <w:lang w:val="kk-KZ"/>
        </w:rPr>
      </w:pPr>
      <w:r>
        <w:rPr>
          <w:rFonts w:ascii="Times New Roman" w:hAnsi="Times New Roman"/>
          <w:sz w:val="28"/>
          <w:szCs w:val="28"/>
          <w:lang w:val="kk-KZ"/>
        </w:rPr>
        <w:lastRenderedPageBreak/>
        <w:t>Фитат молекулалары</w:t>
      </w:r>
      <w:r w:rsidRPr="00AF70D6">
        <w:rPr>
          <w:rFonts w:ascii="Times New Roman" w:hAnsi="Times New Roman"/>
          <w:sz w:val="28"/>
          <w:szCs w:val="28"/>
          <w:lang w:val="kk-KZ"/>
        </w:rPr>
        <w:t xml:space="preserve"> </w:t>
      </w:r>
      <w:r w:rsidR="00AF70D6">
        <w:rPr>
          <w:rFonts w:ascii="Times New Roman" w:hAnsi="Times New Roman"/>
          <w:sz w:val="28"/>
          <w:szCs w:val="28"/>
          <w:lang w:val="kk-KZ"/>
        </w:rPr>
        <w:t>теріс зарядтталғандықтан</w:t>
      </w:r>
      <w:r w:rsidR="00AF70D6" w:rsidRPr="00AF70D6">
        <w:rPr>
          <w:rFonts w:ascii="Times New Roman" w:hAnsi="Times New Roman"/>
          <w:sz w:val="28"/>
          <w:szCs w:val="28"/>
          <w:lang w:val="kk-KZ"/>
        </w:rPr>
        <w:t>, қоректік</w:t>
      </w:r>
      <w:r>
        <w:rPr>
          <w:rFonts w:ascii="Times New Roman" w:hAnsi="Times New Roman"/>
          <w:sz w:val="28"/>
          <w:szCs w:val="28"/>
          <w:lang w:val="kk-KZ"/>
        </w:rPr>
        <w:t xml:space="preserve"> маңызды минерал</w:t>
      </w:r>
      <w:r w:rsidR="00AF70D6" w:rsidRPr="00AF70D6">
        <w:rPr>
          <w:rFonts w:ascii="Times New Roman" w:hAnsi="Times New Roman"/>
          <w:sz w:val="28"/>
          <w:szCs w:val="28"/>
          <w:lang w:val="kk-KZ"/>
        </w:rPr>
        <w:t xml:space="preserve"> (мысалы, Ca, Mg, Zn және Fe), ақу</w:t>
      </w:r>
      <w:r>
        <w:rPr>
          <w:rFonts w:ascii="Times New Roman" w:hAnsi="Times New Roman"/>
          <w:sz w:val="28"/>
          <w:szCs w:val="28"/>
          <w:lang w:val="kk-KZ"/>
        </w:rPr>
        <w:t>ыз</w:t>
      </w:r>
      <w:r w:rsidR="00AF70D6" w:rsidRPr="00AF70D6">
        <w:rPr>
          <w:rFonts w:ascii="Times New Roman" w:hAnsi="Times New Roman"/>
          <w:sz w:val="28"/>
          <w:szCs w:val="28"/>
          <w:lang w:val="kk-KZ"/>
        </w:rPr>
        <w:t xml:space="preserve"> (ферменттерді қоса) және крахмал сияқты оң зарядталған молекулалармен байланысып</w:t>
      </w:r>
      <w:r w:rsidR="00296605">
        <w:rPr>
          <w:rFonts w:ascii="Times New Roman" w:hAnsi="Times New Roman"/>
          <w:sz w:val="28"/>
          <w:szCs w:val="28"/>
          <w:lang w:val="kk-KZ"/>
        </w:rPr>
        <w:t xml:space="preserve"> </w:t>
      </w:r>
      <w:r w:rsidR="00296605" w:rsidRPr="004D456D">
        <w:rPr>
          <w:rFonts w:ascii="Times New Roman" w:hAnsi="Times New Roman"/>
          <w:sz w:val="28"/>
          <w:szCs w:val="28"/>
          <w:lang w:val="kk-KZ"/>
        </w:rPr>
        <w:t>(c</w:t>
      </w:r>
      <w:r w:rsidR="00296605" w:rsidRPr="003B1CB1">
        <w:rPr>
          <w:rFonts w:ascii="Times New Roman" w:hAnsi="Times New Roman"/>
          <w:sz w:val="28"/>
          <w:lang w:val="kk-KZ"/>
        </w:rPr>
        <w:t>урет</w:t>
      </w:r>
      <w:r w:rsidR="00944B5C">
        <w:rPr>
          <w:rFonts w:ascii="Times New Roman" w:hAnsi="Times New Roman"/>
          <w:sz w:val="28"/>
          <w:lang w:val="kk-KZ"/>
        </w:rPr>
        <w:t xml:space="preserve"> 6</w:t>
      </w:r>
      <w:r w:rsidR="00296605" w:rsidRPr="004D456D">
        <w:rPr>
          <w:rFonts w:ascii="Times New Roman" w:hAnsi="Times New Roman"/>
          <w:sz w:val="28"/>
          <w:lang w:val="kk-KZ"/>
        </w:rPr>
        <w:t>)</w:t>
      </w:r>
      <w:r w:rsidR="00296605">
        <w:rPr>
          <w:rFonts w:ascii="Times New Roman" w:hAnsi="Times New Roman"/>
          <w:sz w:val="28"/>
          <w:szCs w:val="28"/>
          <w:lang w:val="kk-KZ"/>
        </w:rPr>
        <w:t>, оларды аз еритін</w:t>
      </w:r>
      <w:r w:rsidR="00AF70D6" w:rsidRPr="00AF70D6">
        <w:rPr>
          <w:rFonts w:ascii="Times New Roman" w:hAnsi="Times New Roman"/>
          <w:sz w:val="28"/>
          <w:szCs w:val="28"/>
          <w:lang w:val="kk-KZ"/>
        </w:rPr>
        <w:t xml:space="preserve"> немесе толық ерімейтін </w:t>
      </w:r>
      <w:r>
        <w:rPr>
          <w:rFonts w:ascii="Times New Roman" w:hAnsi="Times New Roman"/>
          <w:sz w:val="28"/>
          <w:szCs w:val="28"/>
          <w:lang w:val="kk-KZ"/>
        </w:rPr>
        <w:t>формаға айналдырады</w:t>
      </w:r>
      <w:r w:rsidR="00F423A0" w:rsidRPr="00F423A0">
        <w:rPr>
          <w:rFonts w:ascii="Times New Roman" w:hAnsi="Times New Roman"/>
          <w:sz w:val="28"/>
          <w:szCs w:val="28"/>
          <w:lang w:val="kk-KZ"/>
        </w:rPr>
        <w:t xml:space="preserve"> </w:t>
      </w:r>
      <w:r>
        <w:rPr>
          <w:rFonts w:ascii="Times New Roman" w:hAnsi="Times New Roman"/>
          <w:sz w:val="28"/>
          <w:szCs w:val="28"/>
          <w:lang w:val="kk-KZ"/>
        </w:rPr>
        <w:t xml:space="preserve">және олардың сіңуіне, </w:t>
      </w:r>
      <w:r w:rsidR="00AF70D6" w:rsidRPr="00AF70D6">
        <w:rPr>
          <w:rFonts w:ascii="Times New Roman" w:hAnsi="Times New Roman"/>
          <w:sz w:val="28"/>
          <w:szCs w:val="28"/>
          <w:lang w:val="kk-KZ"/>
        </w:rPr>
        <w:t>қорытуына</w:t>
      </w:r>
      <w:r>
        <w:rPr>
          <w:rFonts w:ascii="Times New Roman" w:hAnsi="Times New Roman"/>
          <w:sz w:val="28"/>
          <w:szCs w:val="28"/>
          <w:lang w:val="kk-KZ"/>
        </w:rPr>
        <w:t xml:space="preserve"> кері</w:t>
      </w:r>
      <w:r w:rsidR="00AF70D6" w:rsidRPr="00AF70D6">
        <w:rPr>
          <w:rFonts w:ascii="Times New Roman" w:hAnsi="Times New Roman"/>
          <w:sz w:val="28"/>
          <w:szCs w:val="28"/>
          <w:lang w:val="kk-KZ"/>
        </w:rPr>
        <w:t xml:space="preserve"> әсер етеді. Сондықтан фитат жануарларды азықтандыруда «қоректікке қарсы фактор» рет</w:t>
      </w:r>
      <w:r w:rsidR="00AF70D6">
        <w:rPr>
          <w:rFonts w:ascii="Times New Roman" w:hAnsi="Times New Roman"/>
          <w:sz w:val="28"/>
          <w:szCs w:val="28"/>
          <w:lang w:val="kk-KZ"/>
        </w:rPr>
        <w:t>інде сипатталған</w:t>
      </w:r>
      <w:r w:rsidR="004D456D">
        <w:rPr>
          <w:rFonts w:ascii="Times New Roman" w:hAnsi="Times New Roman"/>
          <w:sz w:val="28"/>
          <w:szCs w:val="28"/>
          <w:lang w:val="kk-KZ"/>
        </w:rPr>
        <w:t xml:space="preserve"> </w:t>
      </w:r>
      <w:r w:rsidR="00240C9E">
        <w:rPr>
          <w:rFonts w:ascii="Times New Roman" w:hAnsi="Times New Roman"/>
          <w:sz w:val="28"/>
          <w:szCs w:val="28"/>
          <w:lang w:val="kk-KZ"/>
        </w:rPr>
        <w:t>[102, 103</w:t>
      </w:r>
      <w:r w:rsidR="00F423A0" w:rsidRPr="00F423A0">
        <w:rPr>
          <w:rFonts w:ascii="Times New Roman" w:hAnsi="Times New Roman"/>
          <w:sz w:val="28"/>
          <w:szCs w:val="28"/>
          <w:lang w:val="kk-KZ"/>
        </w:rPr>
        <w:t>]</w:t>
      </w:r>
      <w:r w:rsidR="002C2979">
        <w:rPr>
          <w:rFonts w:ascii="Times New Roman" w:hAnsi="Times New Roman"/>
          <w:sz w:val="28"/>
          <w:szCs w:val="28"/>
          <w:lang w:val="kk-KZ"/>
        </w:rPr>
        <w:t>.</w:t>
      </w:r>
      <w:r w:rsidR="00AF70D6">
        <w:rPr>
          <w:rFonts w:ascii="Times New Roman" w:hAnsi="Times New Roman"/>
          <w:sz w:val="28"/>
          <w:szCs w:val="28"/>
          <w:lang w:val="kk-KZ"/>
        </w:rPr>
        <w:t xml:space="preserve"> </w:t>
      </w:r>
    </w:p>
    <w:p w14:paraId="01256CBB" w14:textId="77777777" w:rsidR="00B66D1E" w:rsidRPr="004D456D" w:rsidRDefault="00B66D1E" w:rsidP="00F423A0">
      <w:pPr>
        <w:ind w:firstLine="708"/>
        <w:rPr>
          <w:lang w:val="kk-KZ"/>
        </w:rPr>
      </w:pPr>
    </w:p>
    <w:p w14:paraId="13C8F410" w14:textId="77777777" w:rsidR="00EB28DB" w:rsidRPr="00816235" w:rsidRDefault="00281FB6" w:rsidP="00281FB6">
      <w:pPr>
        <w:rPr>
          <w:rFonts w:ascii="Times New Roman" w:hAnsi="Times New Roman"/>
          <w:sz w:val="28"/>
          <w:szCs w:val="28"/>
          <w:lang w:val="kk-KZ"/>
        </w:rPr>
      </w:pPr>
      <w:r w:rsidRPr="00281FB6">
        <w:rPr>
          <w:rFonts w:ascii="Times New Roman" w:hAnsi="Times New Roman"/>
          <w:noProof/>
          <w:sz w:val="28"/>
          <w:szCs w:val="28"/>
          <w:lang w:val="ru-RU" w:eastAsia="ru-RU"/>
        </w:rPr>
        <w:drawing>
          <wp:inline distT="0" distB="0" distL="0" distR="0" wp14:anchorId="732B3F5A" wp14:editId="5D2A46F2">
            <wp:extent cx="6095365" cy="2497540"/>
            <wp:effectExtent l="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433" cy="2502075"/>
                    </a:xfrm>
                    <a:prstGeom prst="rect">
                      <a:avLst/>
                    </a:prstGeom>
                  </pic:spPr>
                </pic:pic>
              </a:graphicData>
            </a:graphic>
          </wp:inline>
        </w:drawing>
      </w:r>
    </w:p>
    <w:p w14:paraId="1F47D126" w14:textId="77777777" w:rsidR="00A85847" w:rsidRDefault="005808E8" w:rsidP="00A85847">
      <w:pPr>
        <w:jc w:val="center"/>
        <w:rPr>
          <w:rFonts w:ascii="Times New Roman" w:hAnsi="Times New Roman"/>
          <w:sz w:val="28"/>
          <w:lang w:val="kk-KZ"/>
        </w:rPr>
      </w:pPr>
      <w:r w:rsidRPr="003B1CB1">
        <w:rPr>
          <w:rFonts w:ascii="Times New Roman" w:hAnsi="Times New Roman"/>
          <w:sz w:val="28"/>
          <w:lang w:val="kk-KZ"/>
        </w:rPr>
        <w:t>С</w:t>
      </w:r>
      <w:r w:rsidR="00A85847" w:rsidRPr="003B1CB1">
        <w:rPr>
          <w:rFonts w:ascii="Times New Roman" w:hAnsi="Times New Roman"/>
          <w:sz w:val="28"/>
          <w:lang w:val="kk-KZ"/>
        </w:rPr>
        <w:t>урет</w:t>
      </w:r>
      <w:r w:rsidR="00944B5C">
        <w:rPr>
          <w:rFonts w:ascii="Times New Roman" w:hAnsi="Times New Roman"/>
          <w:sz w:val="28"/>
          <w:lang w:val="kk-KZ"/>
        </w:rPr>
        <w:t xml:space="preserve"> 6</w:t>
      </w:r>
      <w:r w:rsidR="00A85847">
        <w:rPr>
          <w:rFonts w:ascii="Times New Roman" w:hAnsi="Times New Roman"/>
          <w:sz w:val="28"/>
          <w:lang w:val="kk-KZ"/>
        </w:rPr>
        <w:t xml:space="preserve"> </w:t>
      </w:r>
      <w:r w:rsidR="00D570ED" w:rsidRPr="00ED1C9C">
        <w:rPr>
          <w:rFonts w:ascii="Times New Roman" w:hAnsi="Times New Roman"/>
          <w:sz w:val="28"/>
          <w:lang w:val="kk-KZ"/>
        </w:rPr>
        <w:t>–</w:t>
      </w:r>
      <w:r w:rsidR="00A85847">
        <w:rPr>
          <w:rFonts w:ascii="Times New Roman" w:hAnsi="Times New Roman"/>
          <w:sz w:val="28"/>
          <w:lang w:val="kk-KZ"/>
        </w:rPr>
        <w:t xml:space="preserve"> Ф</w:t>
      </w:r>
      <w:r w:rsidR="00A85847" w:rsidRPr="003B1CB1">
        <w:rPr>
          <w:rFonts w:ascii="Times New Roman" w:hAnsi="Times New Roman"/>
          <w:sz w:val="28"/>
          <w:lang w:val="kk-KZ"/>
        </w:rPr>
        <w:t>итат-ақуы</w:t>
      </w:r>
      <w:r w:rsidR="00770E71">
        <w:rPr>
          <w:rFonts w:ascii="Times New Roman" w:hAnsi="Times New Roman"/>
          <w:sz w:val="28"/>
          <w:lang w:val="kk-KZ"/>
        </w:rPr>
        <w:t>з-крахмал кешенінің молекуласы</w:t>
      </w:r>
    </w:p>
    <w:p w14:paraId="212F5AC9" w14:textId="77777777" w:rsidR="00FF5A76" w:rsidRDefault="00FF5A76" w:rsidP="00A85847">
      <w:pPr>
        <w:jc w:val="center"/>
        <w:rPr>
          <w:rFonts w:ascii="Times New Roman" w:hAnsi="Times New Roman"/>
          <w:sz w:val="28"/>
          <w:lang w:val="kk-KZ"/>
        </w:rPr>
      </w:pPr>
    </w:p>
    <w:p w14:paraId="30BAA727" w14:textId="77777777" w:rsidR="004A1942" w:rsidRDefault="00761FE6" w:rsidP="00F54798">
      <w:pPr>
        <w:ind w:firstLine="567"/>
        <w:rPr>
          <w:lang w:val="kk-KZ"/>
        </w:rPr>
      </w:pPr>
      <w:r w:rsidRPr="001D4B76">
        <w:rPr>
          <w:rFonts w:ascii="Times New Roman" w:hAnsi="Times New Roman"/>
          <w:sz w:val="28"/>
          <w:szCs w:val="28"/>
          <w:lang w:val="kk-KZ"/>
        </w:rPr>
        <w:t>Фосфор жануарлар үшін маңызды минерал болып табылады және ол жасушалық зат алмасуда, жасушалық реттеу механизмдерінде және сүйектерде маңызды</w:t>
      </w:r>
      <w:r w:rsidR="00F27D78">
        <w:rPr>
          <w:rFonts w:ascii="Times New Roman" w:hAnsi="Times New Roman"/>
          <w:sz w:val="28"/>
          <w:szCs w:val="28"/>
          <w:lang w:val="kk-KZ"/>
        </w:rPr>
        <w:t xml:space="preserve"> рөл атқарады. Сүйек ағзадағы фосфорды</w:t>
      </w:r>
      <w:r w:rsidRPr="001D4B76">
        <w:rPr>
          <w:rFonts w:ascii="Times New Roman" w:hAnsi="Times New Roman"/>
          <w:sz w:val="28"/>
          <w:szCs w:val="28"/>
          <w:lang w:val="kk-KZ"/>
        </w:rPr>
        <w:t>ң</w:t>
      </w:r>
      <w:r w:rsidR="00F54798">
        <w:rPr>
          <w:rFonts w:ascii="Times New Roman" w:hAnsi="Times New Roman"/>
          <w:sz w:val="28"/>
          <w:szCs w:val="28"/>
          <w:lang w:val="kk-KZ"/>
        </w:rPr>
        <w:t xml:space="preserve"> көп бөлігін құрайды</w:t>
      </w:r>
      <w:r w:rsidRPr="001D4B76">
        <w:rPr>
          <w:rFonts w:ascii="Times New Roman" w:hAnsi="Times New Roman"/>
          <w:sz w:val="28"/>
          <w:szCs w:val="28"/>
          <w:lang w:val="kk-KZ"/>
        </w:rPr>
        <w:t xml:space="preserve">, </w:t>
      </w:r>
      <w:r w:rsidR="00F27D78">
        <w:rPr>
          <w:rFonts w:ascii="Times New Roman" w:hAnsi="Times New Roman"/>
          <w:sz w:val="28"/>
          <w:szCs w:val="28"/>
          <w:lang w:val="kk-KZ"/>
        </w:rPr>
        <w:t xml:space="preserve">атап айтқанда </w:t>
      </w:r>
      <w:r w:rsidR="00F54798">
        <w:rPr>
          <w:rFonts w:ascii="Times New Roman" w:hAnsi="Times New Roman"/>
          <w:sz w:val="28"/>
          <w:szCs w:val="28"/>
          <w:lang w:val="kk-KZ"/>
        </w:rPr>
        <w:t>85%</w:t>
      </w:r>
      <w:r w:rsidR="007A67B3" w:rsidRPr="007A67B3">
        <w:rPr>
          <w:rFonts w:ascii="Times New Roman" w:hAnsi="Times New Roman"/>
          <w:sz w:val="28"/>
          <w:szCs w:val="28"/>
          <w:lang w:val="kk-KZ"/>
        </w:rPr>
        <w:t xml:space="preserve"> </w:t>
      </w:r>
      <w:r w:rsidR="00240C9E">
        <w:rPr>
          <w:rFonts w:ascii="Times New Roman" w:hAnsi="Times New Roman"/>
          <w:sz w:val="28"/>
          <w:szCs w:val="28"/>
          <w:lang w:val="kk-KZ"/>
        </w:rPr>
        <w:t>[1</w:t>
      </w:r>
      <w:r w:rsidR="00240C9E" w:rsidRPr="006D1CF9">
        <w:rPr>
          <w:rFonts w:ascii="Times New Roman" w:hAnsi="Times New Roman"/>
          <w:sz w:val="28"/>
          <w:szCs w:val="28"/>
          <w:lang w:val="kk-KZ"/>
        </w:rPr>
        <w:t>04</w:t>
      </w:r>
      <w:r w:rsidR="00C90DD7" w:rsidRPr="00C90DD7">
        <w:rPr>
          <w:rFonts w:ascii="Times New Roman" w:hAnsi="Times New Roman"/>
          <w:sz w:val="28"/>
          <w:szCs w:val="28"/>
          <w:lang w:val="kk-KZ"/>
        </w:rPr>
        <w:t>]</w:t>
      </w:r>
      <w:r w:rsidR="00C90DD7" w:rsidRPr="00C90DD7">
        <w:rPr>
          <w:lang w:val="kk-KZ"/>
        </w:rPr>
        <w:t>.</w:t>
      </w:r>
      <w:r w:rsidR="00F54798" w:rsidRPr="00C90DD7">
        <w:rPr>
          <w:rFonts w:ascii="Times New Roman" w:hAnsi="Times New Roman"/>
          <w:sz w:val="28"/>
          <w:szCs w:val="28"/>
          <w:lang w:val="kk-KZ"/>
        </w:rPr>
        <w:t xml:space="preserve"> </w:t>
      </w:r>
      <w:r w:rsidR="005A4992" w:rsidRPr="00C90DD7">
        <w:rPr>
          <w:rFonts w:ascii="Times New Roman" w:hAnsi="Times New Roman"/>
          <w:sz w:val="28"/>
          <w:szCs w:val="28"/>
          <w:lang w:val="kk-KZ"/>
        </w:rPr>
        <w:t>З</w:t>
      </w:r>
      <w:r w:rsidR="005A4992">
        <w:rPr>
          <w:rFonts w:ascii="Times New Roman" w:hAnsi="Times New Roman"/>
          <w:sz w:val="28"/>
          <w:szCs w:val="28"/>
          <w:lang w:val="kk-KZ"/>
        </w:rPr>
        <w:t>ерттеулерде құстарда</w:t>
      </w:r>
      <w:r w:rsidR="008B732A">
        <w:rPr>
          <w:rFonts w:ascii="Times New Roman" w:hAnsi="Times New Roman"/>
          <w:sz w:val="28"/>
          <w:szCs w:val="28"/>
          <w:lang w:val="kk-KZ"/>
        </w:rPr>
        <w:t xml:space="preserve"> фитат-фосфоры</w:t>
      </w:r>
      <w:r w:rsidRPr="005A4992">
        <w:rPr>
          <w:rFonts w:ascii="Times New Roman" w:hAnsi="Times New Roman"/>
          <w:sz w:val="28"/>
          <w:szCs w:val="28"/>
          <w:lang w:val="kk-KZ"/>
        </w:rPr>
        <w:t>ның сіңімділігі</w:t>
      </w:r>
      <w:r w:rsidR="008B732A">
        <w:rPr>
          <w:rFonts w:ascii="Times New Roman" w:hAnsi="Times New Roman"/>
          <w:sz w:val="28"/>
          <w:szCs w:val="28"/>
          <w:lang w:val="kk-KZ"/>
        </w:rPr>
        <w:t xml:space="preserve"> 10%-қа</w:t>
      </w:r>
      <w:r w:rsidR="00F54798">
        <w:rPr>
          <w:rFonts w:ascii="Times New Roman" w:hAnsi="Times New Roman"/>
          <w:sz w:val="28"/>
          <w:szCs w:val="28"/>
          <w:lang w:val="kk-KZ"/>
        </w:rPr>
        <w:t xml:space="preserve"> дейін төмен болса</w:t>
      </w:r>
      <w:r w:rsidRPr="005A4992">
        <w:rPr>
          <w:rFonts w:ascii="Times New Roman" w:hAnsi="Times New Roman"/>
          <w:sz w:val="28"/>
          <w:szCs w:val="28"/>
          <w:lang w:val="kk-KZ"/>
        </w:rPr>
        <w:t xml:space="preserve">, </w:t>
      </w:r>
      <w:r w:rsidR="00861C73">
        <w:rPr>
          <w:rFonts w:ascii="Times New Roman" w:hAnsi="Times New Roman"/>
          <w:sz w:val="28"/>
          <w:szCs w:val="28"/>
          <w:lang w:val="kk-KZ"/>
        </w:rPr>
        <w:t xml:space="preserve">бұл </w:t>
      </w:r>
      <w:r w:rsidRPr="005A4992">
        <w:rPr>
          <w:rFonts w:ascii="Times New Roman" w:hAnsi="Times New Roman"/>
          <w:sz w:val="28"/>
          <w:szCs w:val="28"/>
          <w:lang w:val="kk-KZ"/>
        </w:rPr>
        <w:t>моногастральды ж</w:t>
      </w:r>
      <w:r w:rsidR="008B732A">
        <w:rPr>
          <w:rFonts w:ascii="Times New Roman" w:hAnsi="Times New Roman"/>
          <w:sz w:val="28"/>
          <w:szCs w:val="28"/>
          <w:lang w:val="kk-KZ"/>
        </w:rPr>
        <w:t>ануарларда фитат-фосфоры</w:t>
      </w:r>
      <w:r w:rsidRPr="005A4992">
        <w:rPr>
          <w:rFonts w:ascii="Times New Roman" w:hAnsi="Times New Roman"/>
          <w:sz w:val="28"/>
          <w:szCs w:val="28"/>
          <w:lang w:val="kk-KZ"/>
        </w:rPr>
        <w:t xml:space="preserve">ның нашар қорытылуы, </w:t>
      </w:r>
      <w:r w:rsidR="005A4992" w:rsidRPr="003B1CB1">
        <w:rPr>
          <w:rFonts w:ascii="Times New Roman" w:hAnsi="Times New Roman"/>
          <w:sz w:val="28"/>
          <w:lang w:val="kk-KZ"/>
        </w:rPr>
        <w:t>асқазан-ішек</w:t>
      </w:r>
      <w:r w:rsidR="005A4992">
        <w:rPr>
          <w:rFonts w:ascii="Times New Roman" w:hAnsi="Times New Roman"/>
          <w:sz w:val="28"/>
          <w:szCs w:val="28"/>
          <w:lang w:val="kk-KZ"/>
        </w:rPr>
        <w:t xml:space="preserve"> жолында</w:t>
      </w:r>
      <w:r w:rsidR="00F54798">
        <w:rPr>
          <w:rFonts w:ascii="Times New Roman" w:hAnsi="Times New Roman"/>
          <w:sz w:val="28"/>
          <w:szCs w:val="28"/>
          <w:lang w:val="kk-KZ"/>
        </w:rPr>
        <w:t>ғы</w:t>
      </w:r>
      <w:r w:rsidR="005A4992">
        <w:rPr>
          <w:rFonts w:ascii="Times New Roman" w:hAnsi="Times New Roman"/>
          <w:sz w:val="28"/>
          <w:szCs w:val="28"/>
          <w:lang w:val="kk-KZ"/>
        </w:rPr>
        <w:t xml:space="preserve"> </w:t>
      </w:r>
      <w:r w:rsidRPr="005A4992">
        <w:rPr>
          <w:rFonts w:ascii="Times New Roman" w:hAnsi="Times New Roman"/>
          <w:sz w:val="28"/>
          <w:szCs w:val="28"/>
          <w:lang w:val="kk-KZ"/>
        </w:rPr>
        <w:t>фитазаның жеткіліксіз мөлшеріне байланысты</w:t>
      </w:r>
      <w:r w:rsidR="007A67B3" w:rsidRPr="007A67B3">
        <w:rPr>
          <w:rFonts w:ascii="Times New Roman" w:hAnsi="Times New Roman"/>
          <w:sz w:val="28"/>
          <w:szCs w:val="28"/>
          <w:lang w:val="kk-KZ"/>
        </w:rPr>
        <w:t xml:space="preserve"> </w:t>
      </w:r>
      <w:r w:rsidR="006D1CF9">
        <w:rPr>
          <w:rFonts w:ascii="Times New Roman" w:hAnsi="Times New Roman"/>
          <w:sz w:val="28"/>
          <w:szCs w:val="28"/>
          <w:lang w:val="kk-KZ"/>
        </w:rPr>
        <w:t>[105</w:t>
      </w:r>
      <w:r w:rsidR="00C90DD7" w:rsidRPr="00C90DD7">
        <w:rPr>
          <w:rFonts w:ascii="Times New Roman" w:hAnsi="Times New Roman"/>
          <w:sz w:val="28"/>
          <w:szCs w:val="28"/>
          <w:lang w:val="kk-KZ"/>
        </w:rPr>
        <w:t>].</w:t>
      </w:r>
    </w:p>
    <w:p w14:paraId="03AB4200" w14:textId="77777777" w:rsidR="00BE2BCE" w:rsidRDefault="008B732A" w:rsidP="00F54798">
      <w:pPr>
        <w:ind w:firstLine="567"/>
        <w:rPr>
          <w:rFonts w:ascii="Times New Roman" w:hAnsi="Times New Roman"/>
          <w:sz w:val="28"/>
          <w:szCs w:val="28"/>
          <w:lang w:val="kk-KZ"/>
        </w:rPr>
      </w:pPr>
      <w:r>
        <w:rPr>
          <w:rFonts w:ascii="Times New Roman" w:hAnsi="Times New Roman"/>
          <w:sz w:val="28"/>
          <w:szCs w:val="28"/>
          <w:lang w:val="kk-KZ"/>
        </w:rPr>
        <w:t>Фосфор</w:t>
      </w:r>
      <w:r w:rsidR="00A639B3">
        <w:rPr>
          <w:rFonts w:ascii="Times New Roman" w:hAnsi="Times New Roman"/>
          <w:sz w:val="28"/>
          <w:szCs w:val="28"/>
          <w:lang w:val="kk-KZ"/>
        </w:rPr>
        <w:t>ға</w:t>
      </w:r>
      <w:r w:rsidR="00A20287">
        <w:rPr>
          <w:rFonts w:ascii="Times New Roman" w:hAnsi="Times New Roman"/>
          <w:sz w:val="28"/>
          <w:szCs w:val="28"/>
          <w:lang w:val="kk-KZ"/>
        </w:rPr>
        <w:t xml:space="preserve"> қатысты алаңдаушылық,</w:t>
      </w:r>
      <w:r w:rsidR="00BE2BCE" w:rsidRPr="00BE2BCE">
        <w:rPr>
          <w:rFonts w:ascii="Times New Roman" w:hAnsi="Times New Roman"/>
          <w:sz w:val="28"/>
          <w:szCs w:val="28"/>
          <w:lang w:val="kk-KZ"/>
        </w:rPr>
        <w:t xml:space="preserve"> мал</w:t>
      </w:r>
      <w:r w:rsidR="00A20287">
        <w:rPr>
          <w:rFonts w:ascii="Times New Roman" w:hAnsi="Times New Roman"/>
          <w:sz w:val="28"/>
          <w:szCs w:val="28"/>
          <w:lang w:val="kk-KZ"/>
        </w:rPr>
        <w:t xml:space="preserve"> азығын өндіруге кететін шығын жән</w:t>
      </w:r>
      <w:r w:rsidR="00F25C59">
        <w:rPr>
          <w:rFonts w:ascii="Times New Roman" w:hAnsi="Times New Roman"/>
          <w:sz w:val="28"/>
          <w:szCs w:val="28"/>
          <w:lang w:val="kk-KZ"/>
        </w:rPr>
        <w:t>е</w:t>
      </w:r>
      <w:r w:rsidR="00BE2BCE" w:rsidRPr="00BE2BCE">
        <w:rPr>
          <w:rFonts w:ascii="Times New Roman" w:hAnsi="Times New Roman"/>
          <w:sz w:val="28"/>
          <w:szCs w:val="28"/>
          <w:lang w:val="kk-KZ"/>
        </w:rPr>
        <w:t xml:space="preserve"> олардың тағамдық құндылығын </w:t>
      </w:r>
      <w:r w:rsidR="00A20287">
        <w:rPr>
          <w:rFonts w:ascii="Times New Roman" w:hAnsi="Times New Roman"/>
          <w:sz w:val="28"/>
          <w:szCs w:val="28"/>
          <w:lang w:val="kk-KZ"/>
        </w:rPr>
        <w:t>жоғарлату байланысты зерттеулер қазіргі кезде өте өзекті мәселелер болып отыр.</w:t>
      </w:r>
    </w:p>
    <w:p w14:paraId="5C0FA605" w14:textId="77777777" w:rsidR="007458EB" w:rsidRDefault="00A93917" w:rsidP="007458EB">
      <w:pPr>
        <w:ind w:firstLine="708"/>
        <w:rPr>
          <w:rFonts w:ascii="Times New Roman" w:eastAsia="Times New Roman" w:hAnsi="Times New Roman"/>
          <w:color w:val="000000" w:themeColor="text1"/>
          <w:sz w:val="28"/>
          <w:szCs w:val="28"/>
          <w:lang w:val="kk-KZ" w:eastAsia="ru-RU"/>
        </w:rPr>
      </w:pPr>
      <w:r w:rsidRPr="00A93917">
        <w:rPr>
          <w:rFonts w:ascii="Times New Roman" w:eastAsia="Times New Roman" w:hAnsi="Times New Roman"/>
          <w:color w:val="000000" w:themeColor="text1"/>
          <w:sz w:val="28"/>
          <w:szCs w:val="28"/>
          <w:lang w:val="kk-KZ" w:eastAsia="ru-RU"/>
        </w:rPr>
        <w:t>Минералды</w:t>
      </w:r>
      <w:r w:rsidR="004B4B16">
        <w:rPr>
          <w:rFonts w:ascii="Times New Roman" w:eastAsia="Times New Roman" w:hAnsi="Times New Roman"/>
          <w:color w:val="000000" w:themeColor="text1"/>
          <w:sz w:val="28"/>
          <w:szCs w:val="28"/>
          <w:lang w:val="kk-KZ" w:eastAsia="ru-RU"/>
        </w:rPr>
        <w:t xml:space="preserve"> заттардың сіңімділігін фитат азайтады</w:t>
      </w:r>
      <w:r w:rsidRPr="00A93917">
        <w:rPr>
          <w:rFonts w:ascii="Times New Roman" w:eastAsia="Times New Roman" w:hAnsi="Times New Roman"/>
          <w:color w:val="000000" w:themeColor="text1"/>
          <w:sz w:val="28"/>
          <w:szCs w:val="28"/>
          <w:lang w:val="kk-KZ" w:eastAsia="ru-RU"/>
        </w:rPr>
        <w:t>. Минералды заттардың сіңуі ішектің жоғарғы бөлігінде жүреді</w:t>
      </w:r>
      <w:r w:rsidR="00CD6F2E">
        <w:rPr>
          <w:rFonts w:ascii="Times New Roman" w:eastAsia="Times New Roman" w:hAnsi="Times New Roman"/>
          <w:color w:val="000000" w:themeColor="text1"/>
          <w:sz w:val="28"/>
          <w:szCs w:val="28"/>
          <w:lang w:val="kk-KZ" w:eastAsia="ru-RU"/>
        </w:rPr>
        <w:t xml:space="preserve">. </w:t>
      </w:r>
      <w:r w:rsidRPr="00A93917">
        <w:rPr>
          <w:rFonts w:ascii="Times New Roman" w:eastAsia="Times New Roman" w:hAnsi="Times New Roman"/>
          <w:color w:val="000000" w:themeColor="text1"/>
          <w:sz w:val="28"/>
          <w:szCs w:val="28"/>
          <w:lang w:val="kk-KZ" w:eastAsia="ru-RU"/>
        </w:rPr>
        <w:t xml:space="preserve">Фитин қышқылының молекуласында болатын фосфат топтарында бір немесе екі оттегі атомы болады, олар теріс зарядталғандықтан </w:t>
      </w:r>
      <w:r w:rsidR="00027510" w:rsidRPr="00A93917">
        <w:rPr>
          <w:rFonts w:ascii="Times New Roman" w:eastAsia="Times New Roman" w:hAnsi="Times New Roman"/>
          <w:color w:val="000000" w:themeColor="text1"/>
          <w:sz w:val="28"/>
          <w:szCs w:val="28"/>
          <w:lang w:val="kk-KZ" w:eastAsia="ru-RU"/>
        </w:rPr>
        <w:t xml:space="preserve">рН </w:t>
      </w:r>
      <w:r w:rsidRPr="00A93917">
        <w:rPr>
          <w:rFonts w:ascii="Times New Roman" w:eastAsia="Times New Roman" w:hAnsi="Times New Roman"/>
          <w:color w:val="000000" w:themeColor="text1"/>
          <w:sz w:val="28"/>
          <w:szCs w:val="28"/>
          <w:lang w:val="kk-KZ" w:eastAsia="ru-RU"/>
        </w:rPr>
        <w:t>бейтарап кезінде катиондармен байланыса алады.</w:t>
      </w:r>
      <w:r w:rsidR="00191E88">
        <w:rPr>
          <w:rFonts w:ascii="Times New Roman" w:eastAsia="Times New Roman" w:hAnsi="Times New Roman"/>
          <w:color w:val="000000" w:themeColor="text1"/>
          <w:sz w:val="28"/>
          <w:szCs w:val="28"/>
          <w:lang w:val="kk-KZ" w:eastAsia="ru-RU"/>
        </w:rPr>
        <w:t xml:space="preserve"> </w:t>
      </w:r>
      <w:r w:rsidR="00027510">
        <w:rPr>
          <w:rFonts w:ascii="Times New Roman" w:eastAsia="Times New Roman" w:hAnsi="Times New Roman"/>
          <w:color w:val="000000" w:themeColor="text1"/>
          <w:sz w:val="28"/>
          <w:szCs w:val="28"/>
          <w:lang w:val="kk-KZ" w:eastAsia="ru-RU"/>
        </w:rPr>
        <w:t>Бұл байланыс бір немесе бірнеше</w:t>
      </w:r>
      <w:r w:rsidR="00B07211">
        <w:rPr>
          <w:rFonts w:ascii="Times New Roman" w:eastAsia="Times New Roman" w:hAnsi="Times New Roman"/>
          <w:color w:val="000000" w:themeColor="text1"/>
          <w:sz w:val="28"/>
          <w:szCs w:val="28"/>
          <w:lang w:val="kk-KZ" w:eastAsia="ru-RU"/>
        </w:rPr>
        <w:t xml:space="preserve"> фитин қышқылы молекуласындағы</w:t>
      </w:r>
      <w:r w:rsidRPr="00A93917">
        <w:rPr>
          <w:rFonts w:ascii="Times New Roman" w:eastAsia="Times New Roman" w:hAnsi="Times New Roman"/>
          <w:color w:val="000000" w:themeColor="text1"/>
          <w:sz w:val="28"/>
          <w:szCs w:val="28"/>
          <w:lang w:val="kk-KZ" w:eastAsia="ru-RU"/>
        </w:rPr>
        <w:t xml:space="preserve"> фосфат топтарының санына байланысты күшті немесе әлсіз болуы мүмкін және осы катиондар</w:t>
      </w:r>
      <w:r w:rsidR="006A4E3C">
        <w:rPr>
          <w:rFonts w:ascii="Times New Roman" w:eastAsia="Times New Roman" w:hAnsi="Times New Roman"/>
          <w:color w:val="000000" w:themeColor="text1"/>
          <w:sz w:val="28"/>
          <w:szCs w:val="28"/>
          <w:lang w:val="kk-KZ" w:eastAsia="ru-RU"/>
        </w:rPr>
        <w:t>мен ерімейтін комплекстер түзеді</w:t>
      </w:r>
      <w:r w:rsidRPr="00A93917">
        <w:rPr>
          <w:rFonts w:ascii="Times New Roman" w:eastAsia="Times New Roman" w:hAnsi="Times New Roman"/>
          <w:color w:val="000000" w:themeColor="text1"/>
          <w:sz w:val="28"/>
          <w:szCs w:val="28"/>
          <w:lang w:val="kk-KZ" w:eastAsia="ru-RU"/>
        </w:rPr>
        <w:t>, бұл олардың сіңірілу мүмкіндігін азайтады.</w:t>
      </w:r>
      <w:r w:rsidR="003855D6">
        <w:rPr>
          <w:rFonts w:ascii="Times New Roman" w:eastAsia="Times New Roman" w:hAnsi="Times New Roman"/>
          <w:color w:val="000000" w:themeColor="text1"/>
          <w:sz w:val="28"/>
          <w:szCs w:val="28"/>
          <w:lang w:val="kk-KZ" w:eastAsia="ru-RU"/>
        </w:rPr>
        <w:t xml:space="preserve"> </w:t>
      </w:r>
      <w:r w:rsidR="00027510">
        <w:rPr>
          <w:rFonts w:ascii="Times New Roman" w:eastAsia="Times New Roman" w:hAnsi="Times New Roman"/>
          <w:color w:val="000000" w:themeColor="text1"/>
          <w:sz w:val="28"/>
          <w:szCs w:val="28"/>
          <w:lang w:val="kk-KZ" w:eastAsia="ru-RU"/>
        </w:rPr>
        <w:t>Ерімейтін кешендер</w:t>
      </w:r>
      <w:r w:rsidR="00EA10FA" w:rsidRPr="00EA10FA">
        <w:rPr>
          <w:rFonts w:ascii="Times New Roman" w:eastAsia="Times New Roman" w:hAnsi="Times New Roman"/>
          <w:color w:val="000000" w:themeColor="text1"/>
          <w:sz w:val="28"/>
          <w:szCs w:val="28"/>
          <w:lang w:val="kk-KZ" w:eastAsia="ru-RU"/>
        </w:rPr>
        <w:t xml:space="preserve"> </w:t>
      </w:r>
      <w:r w:rsidR="00C0744C" w:rsidRPr="00EA10FA">
        <w:rPr>
          <w:rFonts w:ascii="Times New Roman" w:eastAsia="Times New Roman" w:hAnsi="Times New Roman"/>
          <w:color w:val="000000" w:themeColor="text1"/>
          <w:sz w:val="28"/>
          <w:szCs w:val="28"/>
          <w:lang w:val="kk-KZ" w:eastAsia="ru-RU"/>
        </w:rPr>
        <w:t>нәтижесі</w:t>
      </w:r>
      <w:r w:rsidR="00C0744C">
        <w:rPr>
          <w:rFonts w:ascii="Times New Roman" w:eastAsia="Times New Roman" w:hAnsi="Times New Roman"/>
          <w:color w:val="000000" w:themeColor="text1"/>
          <w:sz w:val="28"/>
          <w:szCs w:val="28"/>
          <w:lang w:val="kk-KZ" w:eastAsia="ru-RU"/>
        </w:rPr>
        <w:t xml:space="preserve">нде, </w:t>
      </w:r>
      <w:r w:rsidR="00EA10FA" w:rsidRPr="00EA10FA">
        <w:rPr>
          <w:rFonts w:ascii="Times New Roman" w:eastAsia="Times New Roman" w:hAnsi="Times New Roman"/>
          <w:color w:val="000000" w:themeColor="text1"/>
          <w:sz w:val="28"/>
          <w:szCs w:val="28"/>
          <w:lang w:val="kk-KZ" w:eastAsia="ru-RU"/>
        </w:rPr>
        <w:t>минералды</w:t>
      </w:r>
      <w:r w:rsidR="00C0744C">
        <w:rPr>
          <w:rFonts w:ascii="Times New Roman" w:eastAsia="Times New Roman" w:hAnsi="Times New Roman"/>
          <w:color w:val="000000" w:themeColor="text1"/>
          <w:sz w:val="28"/>
          <w:szCs w:val="28"/>
          <w:lang w:val="kk-KZ" w:eastAsia="ru-RU"/>
        </w:rPr>
        <w:t>ң сіңіруі тежеледі.</w:t>
      </w:r>
      <w:r w:rsidR="00191E88">
        <w:rPr>
          <w:rFonts w:ascii="Times New Roman" w:eastAsia="Times New Roman" w:hAnsi="Times New Roman"/>
          <w:color w:val="000000" w:themeColor="text1"/>
          <w:sz w:val="28"/>
          <w:szCs w:val="28"/>
          <w:lang w:val="kk-KZ" w:eastAsia="ru-RU"/>
        </w:rPr>
        <w:t xml:space="preserve"> </w:t>
      </w:r>
      <w:r w:rsidR="00EA10FA" w:rsidRPr="00EA10FA">
        <w:rPr>
          <w:rFonts w:ascii="Times New Roman" w:eastAsia="Times New Roman" w:hAnsi="Times New Roman"/>
          <w:color w:val="000000" w:themeColor="text1"/>
          <w:sz w:val="28"/>
          <w:szCs w:val="28"/>
          <w:lang w:val="kk-KZ" w:eastAsia="ru-RU"/>
        </w:rPr>
        <w:t xml:space="preserve">Мырыш </w:t>
      </w:r>
      <w:r w:rsidR="002060D5">
        <w:rPr>
          <w:rFonts w:ascii="Times New Roman" w:eastAsia="Times New Roman" w:hAnsi="Times New Roman"/>
          <w:color w:val="000000" w:themeColor="text1"/>
          <w:sz w:val="28"/>
          <w:szCs w:val="28"/>
          <w:lang w:val="kk-KZ" w:eastAsia="ru-RU"/>
        </w:rPr>
        <w:t>–</w:t>
      </w:r>
      <w:r w:rsidR="00EA10FA" w:rsidRPr="00EA10FA">
        <w:rPr>
          <w:rFonts w:ascii="Times New Roman" w:eastAsia="Times New Roman" w:hAnsi="Times New Roman"/>
          <w:color w:val="000000" w:themeColor="text1"/>
          <w:sz w:val="28"/>
          <w:szCs w:val="28"/>
          <w:lang w:val="kk-KZ" w:eastAsia="ru-RU"/>
        </w:rPr>
        <w:t xml:space="preserve"> ішектің жоғарғы бөлігінде </w:t>
      </w:r>
      <w:r w:rsidR="00C0744C">
        <w:rPr>
          <w:rFonts w:ascii="Times New Roman" w:eastAsia="Times New Roman" w:hAnsi="Times New Roman"/>
          <w:color w:val="000000" w:themeColor="text1"/>
          <w:sz w:val="28"/>
          <w:szCs w:val="28"/>
          <w:lang w:val="kk-KZ" w:eastAsia="ru-RU"/>
        </w:rPr>
        <w:t xml:space="preserve">рН 6 болғанда, </w:t>
      </w:r>
      <w:r w:rsidR="00EA10FA" w:rsidRPr="00EA10FA">
        <w:rPr>
          <w:rFonts w:ascii="Times New Roman" w:eastAsia="Times New Roman" w:hAnsi="Times New Roman"/>
          <w:color w:val="000000" w:themeColor="text1"/>
          <w:sz w:val="28"/>
          <w:szCs w:val="28"/>
          <w:lang w:val="kk-KZ" w:eastAsia="ru-RU"/>
        </w:rPr>
        <w:t xml:space="preserve">фитатпен </w:t>
      </w:r>
      <w:r w:rsidR="00C0744C">
        <w:rPr>
          <w:rFonts w:ascii="Times New Roman" w:eastAsia="Times New Roman" w:hAnsi="Times New Roman"/>
          <w:color w:val="000000" w:themeColor="text1"/>
          <w:sz w:val="28"/>
          <w:szCs w:val="28"/>
          <w:lang w:val="kk-KZ" w:eastAsia="ru-RU"/>
        </w:rPr>
        <w:t>ерімейтін кешен түзеді</w:t>
      </w:r>
      <w:r w:rsidR="00EA10FA" w:rsidRPr="00EA10FA">
        <w:rPr>
          <w:rFonts w:ascii="Times New Roman" w:eastAsia="Times New Roman" w:hAnsi="Times New Roman"/>
          <w:color w:val="000000" w:themeColor="text1"/>
          <w:sz w:val="28"/>
          <w:szCs w:val="28"/>
          <w:lang w:val="kk-KZ" w:eastAsia="ru-RU"/>
        </w:rPr>
        <w:t>, бұл</w:t>
      </w:r>
      <w:r w:rsidR="00C0744C">
        <w:rPr>
          <w:rFonts w:ascii="Times New Roman" w:eastAsia="Times New Roman" w:hAnsi="Times New Roman"/>
          <w:color w:val="000000" w:themeColor="text1"/>
          <w:sz w:val="28"/>
          <w:szCs w:val="28"/>
          <w:lang w:val="kk-KZ" w:eastAsia="ru-RU"/>
        </w:rPr>
        <w:t xml:space="preserve"> </w:t>
      </w:r>
      <w:r w:rsidR="00EA10FA" w:rsidRPr="00EA10FA">
        <w:rPr>
          <w:rFonts w:ascii="Times New Roman" w:eastAsia="Times New Roman" w:hAnsi="Times New Roman"/>
          <w:color w:val="000000" w:themeColor="text1"/>
          <w:sz w:val="28"/>
          <w:szCs w:val="28"/>
          <w:lang w:val="kk-KZ" w:eastAsia="ru-RU"/>
        </w:rPr>
        <w:t>Zn тапшылығын тудырады.</w:t>
      </w:r>
      <w:r w:rsidR="00191E88">
        <w:rPr>
          <w:rFonts w:ascii="Times New Roman" w:eastAsia="Times New Roman" w:hAnsi="Times New Roman"/>
          <w:color w:val="000000" w:themeColor="text1"/>
          <w:sz w:val="28"/>
          <w:szCs w:val="28"/>
          <w:lang w:val="kk-KZ" w:eastAsia="ru-RU"/>
        </w:rPr>
        <w:t xml:space="preserve"> </w:t>
      </w:r>
      <w:r w:rsidR="00EA10FA" w:rsidRPr="00EA10FA">
        <w:rPr>
          <w:rFonts w:ascii="Times New Roman" w:eastAsia="Times New Roman" w:hAnsi="Times New Roman"/>
          <w:color w:val="000000" w:themeColor="text1"/>
          <w:sz w:val="28"/>
          <w:szCs w:val="28"/>
          <w:lang w:val="kk-KZ" w:eastAsia="ru-RU"/>
        </w:rPr>
        <w:t>Екінші жағынан, сілтілі рН жағдайында фитат екі валентті катиондардың (Ca</w:t>
      </w:r>
      <w:r w:rsidR="00EA10FA" w:rsidRPr="00C75C8E">
        <w:rPr>
          <w:rFonts w:ascii="Times New Roman" w:eastAsia="Times New Roman" w:hAnsi="Times New Roman"/>
          <w:color w:val="000000" w:themeColor="text1"/>
          <w:sz w:val="28"/>
          <w:szCs w:val="28"/>
          <w:vertAlign w:val="superscript"/>
          <w:lang w:val="kk-KZ" w:eastAsia="ru-RU"/>
        </w:rPr>
        <w:t>2+</w:t>
      </w:r>
      <w:r w:rsidR="00EA10FA" w:rsidRPr="00EA10FA">
        <w:rPr>
          <w:rFonts w:ascii="Times New Roman" w:eastAsia="Times New Roman" w:hAnsi="Times New Roman"/>
          <w:color w:val="000000" w:themeColor="text1"/>
          <w:sz w:val="28"/>
          <w:szCs w:val="28"/>
          <w:lang w:val="kk-KZ" w:eastAsia="ru-RU"/>
        </w:rPr>
        <w:t>, Mg</w:t>
      </w:r>
      <w:r w:rsidR="00EA10FA" w:rsidRPr="00C75C8E">
        <w:rPr>
          <w:rFonts w:ascii="Times New Roman" w:eastAsia="Times New Roman" w:hAnsi="Times New Roman"/>
          <w:color w:val="000000" w:themeColor="text1"/>
          <w:sz w:val="28"/>
          <w:szCs w:val="28"/>
          <w:vertAlign w:val="superscript"/>
          <w:lang w:val="kk-KZ" w:eastAsia="ru-RU"/>
        </w:rPr>
        <w:t>2+</w:t>
      </w:r>
      <w:r w:rsidR="00EA10FA" w:rsidRPr="00EA10FA">
        <w:rPr>
          <w:rFonts w:ascii="Times New Roman" w:eastAsia="Times New Roman" w:hAnsi="Times New Roman"/>
          <w:color w:val="000000" w:themeColor="text1"/>
          <w:sz w:val="28"/>
          <w:szCs w:val="28"/>
          <w:lang w:val="kk-KZ" w:eastAsia="ru-RU"/>
        </w:rPr>
        <w:t>, Zn</w:t>
      </w:r>
      <w:r w:rsidR="00EA10FA" w:rsidRPr="00C75C8E">
        <w:rPr>
          <w:rFonts w:ascii="Times New Roman" w:eastAsia="Times New Roman" w:hAnsi="Times New Roman"/>
          <w:color w:val="000000" w:themeColor="text1"/>
          <w:sz w:val="28"/>
          <w:szCs w:val="28"/>
          <w:vertAlign w:val="superscript"/>
          <w:lang w:val="kk-KZ" w:eastAsia="ru-RU"/>
        </w:rPr>
        <w:t>2+</w:t>
      </w:r>
      <w:r w:rsidR="00EA10FA" w:rsidRPr="00EA10FA">
        <w:rPr>
          <w:rFonts w:ascii="Times New Roman" w:eastAsia="Times New Roman" w:hAnsi="Times New Roman"/>
          <w:color w:val="000000" w:themeColor="text1"/>
          <w:sz w:val="28"/>
          <w:szCs w:val="28"/>
          <w:lang w:val="kk-KZ" w:eastAsia="ru-RU"/>
        </w:rPr>
        <w:t>) қатысуымен комплекстер түзеді, олар теріс зарядталған карбон тобы мен фитат арасында көпір қызметін атқарады.</w:t>
      </w:r>
      <w:r w:rsidR="00191E88">
        <w:rPr>
          <w:rFonts w:ascii="Times New Roman" w:eastAsia="Times New Roman" w:hAnsi="Times New Roman"/>
          <w:color w:val="000000" w:themeColor="text1"/>
          <w:sz w:val="28"/>
          <w:szCs w:val="28"/>
          <w:lang w:val="kk-KZ" w:eastAsia="ru-RU"/>
        </w:rPr>
        <w:t xml:space="preserve"> </w:t>
      </w:r>
      <w:r w:rsidR="00EA10FA" w:rsidRPr="00EA10FA">
        <w:rPr>
          <w:rFonts w:ascii="Times New Roman" w:eastAsia="Times New Roman" w:hAnsi="Times New Roman"/>
          <w:color w:val="000000" w:themeColor="text1"/>
          <w:sz w:val="28"/>
          <w:szCs w:val="28"/>
          <w:lang w:val="kk-KZ" w:eastAsia="ru-RU"/>
        </w:rPr>
        <w:t xml:space="preserve">Сонымен қатар, Военго </w:t>
      </w:r>
      <w:r w:rsidR="00EA10FA" w:rsidRPr="006127F9">
        <w:rPr>
          <w:rFonts w:ascii="Times New Roman" w:eastAsia="Times New Roman" w:hAnsi="Times New Roman"/>
          <w:color w:val="000000" w:themeColor="text1"/>
          <w:sz w:val="28"/>
          <w:szCs w:val="28"/>
          <w:lang w:val="kk-KZ" w:eastAsia="ru-RU"/>
        </w:rPr>
        <w:t>және т.б</w:t>
      </w:r>
      <w:r w:rsidR="006127F9" w:rsidRPr="006127F9">
        <w:rPr>
          <w:rFonts w:ascii="Times New Roman" w:eastAsia="Times New Roman" w:hAnsi="Times New Roman"/>
          <w:color w:val="000000" w:themeColor="text1"/>
          <w:sz w:val="28"/>
          <w:szCs w:val="28"/>
          <w:lang w:val="kk-KZ" w:eastAsia="ru-RU"/>
        </w:rPr>
        <w:t>.</w:t>
      </w:r>
      <w:r w:rsidR="00EA10FA" w:rsidRPr="006127F9">
        <w:rPr>
          <w:rFonts w:ascii="Times New Roman" w:eastAsia="Times New Roman" w:hAnsi="Times New Roman"/>
          <w:color w:val="000000" w:themeColor="text1"/>
          <w:sz w:val="28"/>
          <w:szCs w:val="28"/>
          <w:lang w:val="kk-KZ" w:eastAsia="ru-RU"/>
        </w:rPr>
        <w:t xml:space="preserve"> </w:t>
      </w:r>
      <w:r w:rsidR="00C75C8E" w:rsidRPr="006127F9">
        <w:rPr>
          <w:rFonts w:ascii="Times New Roman" w:eastAsia="Times New Roman" w:hAnsi="Times New Roman"/>
          <w:color w:val="000000" w:themeColor="text1"/>
          <w:sz w:val="28"/>
          <w:szCs w:val="28"/>
          <w:lang w:val="kk-KZ" w:eastAsia="ru-RU"/>
        </w:rPr>
        <w:t>тауықты</w:t>
      </w:r>
      <w:r w:rsidR="00C75C8E">
        <w:rPr>
          <w:rFonts w:ascii="Times New Roman" w:eastAsia="Times New Roman" w:hAnsi="Times New Roman"/>
          <w:color w:val="000000" w:themeColor="text1"/>
          <w:sz w:val="28"/>
          <w:szCs w:val="28"/>
          <w:lang w:val="kk-KZ" w:eastAsia="ru-RU"/>
        </w:rPr>
        <w:t xml:space="preserve"> </w:t>
      </w:r>
      <w:r w:rsidR="00EA10FA" w:rsidRPr="00EA10FA">
        <w:rPr>
          <w:rFonts w:ascii="Times New Roman" w:eastAsia="Times New Roman" w:hAnsi="Times New Roman"/>
          <w:color w:val="000000" w:themeColor="text1"/>
          <w:sz w:val="28"/>
          <w:szCs w:val="28"/>
          <w:lang w:val="kk-KZ" w:eastAsia="ru-RU"/>
        </w:rPr>
        <w:t xml:space="preserve">фитатпен (натрий фитаты </w:t>
      </w:r>
      <w:r w:rsidR="00EA10FA" w:rsidRPr="00EA10FA">
        <w:rPr>
          <w:rFonts w:ascii="Times New Roman" w:eastAsia="Times New Roman" w:hAnsi="Times New Roman"/>
          <w:color w:val="000000" w:themeColor="text1"/>
          <w:sz w:val="28"/>
          <w:szCs w:val="28"/>
          <w:lang w:val="kk-KZ" w:eastAsia="ru-RU"/>
        </w:rPr>
        <w:lastRenderedPageBreak/>
        <w:t>ретінде) казеинд</w:t>
      </w:r>
      <w:r w:rsidR="00027510">
        <w:rPr>
          <w:rFonts w:ascii="Times New Roman" w:eastAsia="Times New Roman" w:hAnsi="Times New Roman"/>
          <w:color w:val="000000" w:themeColor="text1"/>
          <w:sz w:val="28"/>
          <w:szCs w:val="28"/>
          <w:lang w:val="kk-KZ" w:eastAsia="ru-RU"/>
        </w:rPr>
        <w:t>ік жүгері крахмалы негізіндегі жеммен</w:t>
      </w:r>
      <w:r w:rsidR="00EA10FA" w:rsidRPr="00EA10FA">
        <w:rPr>
          <w:rFonts w:ascii="Times New Roman" w:eastAsia="Times New Roman" w:hAnsi="Times New Roman"/>
          <w:color w:val="000000" w:themeColor="text1"/>
          <w:sz w:val="28"/>
          <w:szCs w:val="28"/>
          <w:lang w:val="kk-KZ" w:eastAsia="ru-RU"/>
        </w:rPr>
        <w:t xml:space="preserve"> тамақтандырғанда Ca, Mg, Na және K-ның ішек арқылы сіңімділігі</w:t>
      </w:r>
      <w:r w:rsidR="00B07211">
        <w:rPr>
          <w:rFonts w:ascii="Times New Roman" w:eastAsia="Times New Roman" w:hAnsi="Times New Roman"/>
          <w:color w:val="000000" w:themeColor="text1"/>
          <w:sz w:val="28"/>
          <w:szCs w:val="28"/>
          <w:lang w:val="kk-KZ" w:eastAsia="ru-RU"/>
        </w:rPr>
        <w:t>нің 2%-ға төмендегенін жазған</w:t>
      </w:r>
      <w:r w:rsidR="007458EB" w:rsidRPr="007458EB">
        <w:rPr>
          <w:rFonts w:ascii="Times New Roman" w:eastAsia="Times New Roman" w:hAnsi="Times New Roman"/>
          <w:color w:val="000000" w:themeColor="text1"/>
          <w:sz w:val="28"/>
          <w:szCs w:val="28"/>
          <w:lang w:val="kk-KZ" w:eastAsia="ru-RU"/>
        </w:rPr>
        <w:t>.</w:t>
      </w:r>
      <w:r w:rsidR="00834D11" w:rsidRPr="00834D11">
        <w:rPr>
          <w:rFonts w:ascii="Times New Roman" w:eastAsia="Times New Roman" w:hAnsi="Times New Roman"/>
          <w:color w:val="000000" w:themeColor="text1"/>
          <w:sz w:val="28"/>
          <w:szCs w:val="28"/>
          <w:lang w:val="kk-KZ" w:eastAsia="ru-RU"/>
        </w:rPr>
        <w:t xml:space="preserve"> </w:t>
      </w:r>
      <w:r w:rsidR="007458EB" w:rsidRPr="00E456CF">
        <w:rPr>
          <w:rFonts w:ascii="Times New Roman" w:eastAsia="Times New Roman" w:hAnsi="Times New Roman"/>
          <w:color w:val="000000" w:themeColor="text1"/>
          <w:sz w:val="28"/>
          <w:szCs w:val="28"/>
          <w:lang w:val="kk-KZ" w:eastAsia="ru-RU"/>
        </w:rPr>
        <w:t>Равиндран және т</w:t>
      </w:r>
      <w:r w:rsidR="007458EB" w:rsidRPr="007458EB">
        <w:rPr>
          <w:rFonts w:ascii="Times New Roman" w:eastAsia="Times New Roman" w:hAnsi="Times New Roman"/>
          <w:color w:val="000000" w:themeColor="text1"/>
          <w:sz w:val="28"/>
          <w:szCs w:val="28"/>
          <w:lang w:val="kk-KZ" w:eastAsia="ru-RU"/>
        </w:rPr>
        <w:t>.б. (2006) зерттеуінде</w:t>
      </w:r>
      <w:r w:rsidR="007458EB">
        <w:rPr>
          <w:rFonts w:ascii="Times New Roman" w:eastAsia="Times New Roman" w:hAnsi="Times New Roman"/>
          <w:color w:val="000000" w:themeColor="text1"/>
          <w:sz w:val="28"/>
          <w:szCs w:val="28"/>
          <w:lang w:val="kk-KZ" w:eastAsia="ru-RU"/>
        </w:rPr>
        <w:t xml:space="preserve"> етті т</w:t>
      </w:r>
      <w:r w:rsidR="0037696F">
        <w:rPr>
          <w:rFonts w:ascii="Times New Roman" w:eastAsia="Times New Roman" w:hAnsi="Times New Roman"/>
          <w:color w:val="000000" w:themeColor="text1"/>
          <w:sz w:val="28"/>
          <w:szCs w:val="28"/>
          <w:lang w:val="kk-KZ" w:eastAsia="ru-RU"/>
        </w:rPr>
        <w:t>а</w:t>
      </w:r>
      <w:r w:rsidR="007458EB">
        <w:rPr>
          <w:rFonts w:ascii="Times New Roman" w:eastAsia="Times New Roman" w:hAnsi="Times New Roman"/>
          <w:color w:val="000000" w:themeColor="text1"/>
          <w:sz w:val="28"/>
          <w:szCs w:val="28"/>
          <w:lang w:val="kk-KZ" w:eastAsia="ru-RU"/>
        </w:rPr>
        <w:t>уықты фитин қышқылы және</w:t>
      </w:r>
      <w:r w:rsidR="007458EB" w:rsidRPr="00E456CF">
        <w:rPr>
          <w:rFonts w:ascii="Times New Roman" w:eastAsia="Times New Roman" w:hAnsi="Times New Roman"/>
          <w:color w:val="000000" w:themeColor="text1"/>
          <w:sz w:val="28"/>
          <w:szCs w:val="28"/>
          <w:lang w:val="kk-KZ" w:eastAsia="ru-RU"/>
        </w:rPr>
        <w:t xml:space="preserve"> </w:t>
      </w:r>
      <w:r w:rsidR="007458EB">
        <w:rPr>
          <w:rFonts w:ascii="Times New Roman" w:eastAsia="Times New Roman" w:hAnsi="Times New Roman"/>
          <w:color w:val="000000" w:themeColor="text1"/>
          <w:sz w:val="28"/>
          <w:szCs w:val="28"/>
          <w:lang w:val="kk-KZ" w:eastAsia="ru-RU"/>
        </w:rPr>
        <w:t>жүгері-соя ұнымен</w:t>
      </w:r>
      <w:r w:rsidR="007458EB" w:rsidRPr="00E456CF">
        <w:rPr>
          <w:rFonts w:ascii="Times New Roman" w:eastAsia="Times New Roman" w:hAnsi="Times New Roman"/>
          <w:color w:val="000000" w:themeColor="text1"/>
          <w:sz w:val="28"/>
          <w:szCs w:val="28"/>
          <w:lang w:val="kk-KZ" w:eastAsia="ru-RU"/>
        </w:rPr>
        <w:t xml:space="preserve"> қорект</w:t>
      </w:r>
      <w:r w:rsidR="007458EB">
        <w:rPr>
          <w:rFonts w:ascii="Times New Roman" w:eastAsia="Times New Roman" w:hAnsi="Times New Roman"/>
          <w:color w:val="000000" w:themeColor="text1"/>
          <w:sz w:val="28"/>
          <w:szCs w:val="28"/>
          <w:lang w:val="kk-KZ" w:eastAsia="ru-RU"/>
        </w:rPr>
        <w:t>ендіру кезінде Ca мен</w:t>
      </w:r>
      <w:r w:rsidR="007458EB" w:rsidRPr="00E456CF">
        <w:rPr>
          <w:rFonts w:ascii="Times New Roman" w:eastAsia="Times New Roman" w:hAnsi="Times New Roman"/>
          <w:color w:val="000000" w:themeColor="text1"/>
          <w:sz w:val="28"/>
          <w:szCs w:val="28"/>
          <w:lang w:val="kk-KZ" w:eastAsia="ru-RU"/>
        </w:rPr>
        <w:t xml:space="preserve"> Fe</w:t>
      </w:r>
      <w:r w:rsidR="007458EB">
        <w:rPr>
          <w:rFonts w:ascii="Times New Roman" w:eastAsia="Times New Roman" w:hAnsi="Times New Roman"/>
          <w:color w:val="000000" w:themeColor="text1"/>
          <w:sz w:val="28"/>
          <w:szCs w:val="28"/>
          <w:lang w:val="kk-KZ" w:eastAsia="ru-RU"/>
        </w:rPr>
        <w:t>-дің</w:t>
      </w:r>
      <w:r w:rsidR="007458EB" w:rsidRPr="00E456CF">
        <w:rPr>
          <w:rFonts w:ascii="Times New Roman" w:eastAsia="Times New Roman" w:hAnsi="Times New Roman"/>
          <w:color w:val="000000" w:themeColor="text1"/>
          <w:sz w:val="28"/>
          <w:szCs w:val="28"/>
          <w:lang w:val="kk-KZ" w:eastAsia="ru-RU"/>
        </w:rPr>
        <w:t xml:space="preserve"> і</w:t>
      </w:r>
      <w:r w:rsidR="007458EB">
        <w:rPr>
          <w:rFonts w:ascii="Times New Roman" w:eastAsia="Times New Roman" w:hAnsi="Times New Roman"/>
          <w:color w:val="000000" w:themeColor="text1"/>
          <w:sz w:val="28"/>
          <w:szCs w:val="28"/>
          <w:lang w:val="kk-KZ" w:eastAsia="ru-RU"/>
        </w:rPr>
        <w:t>шекте сіңімділігі төмендегені байқалған</w:t>
      </w:r>
      <w:r w:rsidR="007458EB" w:rsidRPr="00834D11">
        <w:rPr>
          <w:rFonts w:ascii="Times New Roman" w:eastAsia="Times New Roman" w:hAnsi="Times New Roman"/>
          <w:color w:val="000000" w:themeColor="text1"/>
          <w:sz w:val="28"/>
          <w:szCs w:val="28"/>
          <w:lang w:val="kk-KZ" w:eastAsia="ru-RU"/>
        </w:rPr>
        <w:t xml:space="preserve"> </w:t>
      </w:r>
      <w:r w:rsidR="00834D11" w:rsidRPr="00834D11">
        <w:rPr>
          <w:rFonts w:ascii="Times New Roman" w:eastAsia="Times New Roman" w:hAnsi="Times New Roman"/>
          <w:color w:val="000000" w:themeColor="text1"/>
          <w:sz w:val="28"/>
          <w:szCs w:val="28"/>
          <w:lang w:val="kk-KZ" w:eastAsia="ru-RU"/>
        </w:rPr>
        <w:t>[</w:t>
      </w:r>
      <w:r w:rsidR="006D1CF9">
        <w:rPr>
          <w:rFonts w:ascii="Times New Roman" w:eastAsia="Times New Roman" w:hAnsi="Times New Roman"/>
          <w:color w:val="000000" w:themeColor="text1"/>
          <w:sz w:val="28"/>
          <w:szCs w:val="28"/>
          <w:lang w:val="kk-KZ" w:eastAsia="ru-RU"/>
        </w:rPr>
        <w:t>106, 107</w:t>
      </w:r>
      <w:r w:rsidR="00834D11" w:rsidRPr="00834D11">
        <w:rPr>
          <w:rFonts w:ascii="Times New Roman" w:eastAsia="Times New Roman" w:hAnsi="Times New Roman"/>
          <w:color w:val="000000" w:themeColor="text1"/>
          <w:sz w:val="28"/>
          <w:szCs w:val="28"/>
          <w:lang w:val="kk-KZ" w:eastAsia="ru-RU"/>
        </w:rPr>
        <w:t>]</w:t>
      </w:r>
      <w:r w:rsidR="00BA6C11" w:rsidRPr="00BA6C11">
        <w:rPr>
          <w:rFonts w:ascii="Times New Roman" w:eastAsia="Times New Roman" w:hAnsi="Times New Roman"/>
          <w:color w:val="000000" w:themeColor="text1"/>
          <w:sz w:val="28"/>
          <w:szCs w:val="28"/>
          <w:lang w:val="kk-KZ" w:eastAsia="ru-RU"/>
        </w:rPr>
        <w:t>.</w:t>
      </w:r>
      <w:r w:rsidR="007458EB" w:rsidRPr="007458EB">
        <w:rPr>
          <w:rFonts w:ascii="Times New Roman" w:eastAsia="Times New Roman" w:hAnsi="Times New Roman"/>
          <w:color w:val="000000" w:themeColor="text1"/>
          <w:sz w:val="28"/>
          <w:szCs w:val="28"/>
          <w:lang w:val="kk-KZ" w:eastAsia="ru-RU"/>
        </w:rPr>
        <w:t xml:space="preserve"> </w:t>
      </w:r>
      <w:r w:rsidR="0071490B">
        <w:rPr>
          <w:rFonts w:ascii="Times New Roman" w:eastAsia="Times New Roman" w:hAnsi="Times New Roman"/>
          <w:color w:val="000000" w:themeColor="text1"/>
          <w:sz w:val="28"/>
          <w:szCs w:val="28"/>
          <w:lang w:val="kk-KZ" w:eastAsia="ru-RU"/>
        </w:rPr>
        <w:t xml:space="preserve">Ферменттердің белсенділігі </w:t>
      </w:r>
      <w:r w:rsidR="00E456CF" w:rsidRPr="00E456CF">
        <w:rPr>
          <w:rFonts w:ascii="Times New Roman" w:eastAsia="Times New Roman" w:hAnsi="Times New Roman"/>
          <w:color w:val="000000" w:themeColor="text1"/>
          <w:sz w:val="28"/>
          <w:szCs w:val="28"/>
          <w:lang w:val="kk-KZ" w:eastAsia="ru-RU"/>
        </w:rPr>
        <w:t>мен қоректік заттардың сіңуінің төмендеуіне байланысты кейбір бакт</w:t>
      </w:r>
      <w:r w:rsidR="007458EB">
        <w:rPr>
          <w:rFonts w:ascii="Times New Roman" w:eastAsia="Times New Roman" w:hAnsi="Times New Roman"/>
          <w:color w:val="000000" w:themeColor="text1"/>
          <w:sz w:val="28"/>
          <w:szCs w:val="28"/>
          <w:lang w:val="kk-KZ" w:eastAsia="ru-RU"/>
        </w:rPr>
        <w:t xml:space="preserve">ериялардың шамадан тыс көбеюін </w:t>
      </w:r>
      <w:r w:rsidR="00E456CF" w:rsidRPr="00E456CF">
        <w:rPr>
          <w:rFonts w:ascii="Times New Roman" w:eastAsia="Times New Roman" w:hAnsi="Times New Roman"/>
          <w:color w:val="000000" w:themeColor="text1"/>
          <w:sz w:val="28"/>
          <w:szCs w:val="28"/>
          <w:lang w:val="kk-KZ" w:eastAsia="ru-RU"/>
        </w:rPr>
        <w:t xml:space="preserve">және аш ішекте қорытылмаған заттардың жиналуына байланысты </w:t>
      </w:r>
      <w:r w:rsidR="00A82CFA">
        <w:rPr>
          <w:rFonts w:ascii="Times New Roman" w:eastAsia="Times New Roman" w:hAnsi="Times New Roman"/>
          <w:color w:val="000000" w:themeColor="text1"/>
          <w:sz w:val="28"/>
          <w:szCs w:val="28"/>
          <w:lang w:val="kk-KZ" w:eastAsia="ru-RU"/>
        </w:rPr>
        <w:t>бактериялық ашытуды күшейте</w:t>
      </w:r>
      <w:r w:rsidR="00F25C59">
        <w:rPr>
          <w:rFonts w:ascii="Times New Roman" w:eastAsia="Times New Roman" w:hAnsi="Times New Roman"/>
          <w:color w:val="000000" w:themeColor="text1"/>
          <w:sz w:val="28"/>
          <w:szCs w:val="28"/>
          <w:lang w:val="kk-KZ" w:eastAsia="ru-RU"/>
        </w:rPr>
        <w:t>ді</w:t>
      </w:r>
      <w:r w:rsidR="00683B62" w:rsidRPr="00683B62">
        <w:rPr>
          <w:rFonts w:ascii="Times New Roman" w:eastAsia="Times New Roman" w:hAnsi="Times New Roman"/>
          <w:color w:val="000000" w:themeColor="text1"/>
          <w:sz w:val="28"/>
          <w:szCs w:val="28"/>
          <w:lang w:val="kk-KZ" w:eastAsia="ru-RU"/>
        </w:rPr>
        <w:t xml:space="preserve"> </w:t>
      </w:r>
      <w:r w:rsidR="0039127D">
        <w:rPr>
          <w:rFonts w:ascii="Times New Roman" w:eastAsia="Times New Roman" w:hAnsi="Times New Roman"/>
          <w:color w:val="000000" w:themeColor="text1"/>
          <w:sz w:val="28"/>
          <w:szCs w:val="28"/>
          <w:lang w:val="kk-KZ" w:eastAsia="ru-RU"/>
        </w:rPr>
        <w:t>[10</w:t>
      </w:r>
      <w:r w:rsidR="00CE0816">
        <w:rPr>
          <w:rFonts w:ascii="Times New Roman" w:eastAsia="Times New Roman" w:hAnsi="Times New Roman"/>
          <w:color w:val="000000" w:themeColor="text1"/>
          <w:sz w:val="28"/>
          <w:szCs w:val="28"/>
          <w:lang w:val="kk-KZ" w:eastAsia="ru-RU"/>
        </w:rPr>
        <w:t>8</w:t>
      </w:r>
      <w:r w:rsidR="00834D11" w:rsidRPr="00834D11">
        <w:rPr>
          <w:rFonts w:ascii="Times New Roman" w:eastAsia="Times New Roman" w:hAnsi="Times New Roman"/>
          <w:color w:val="000000" w:themeColor="text1"/>
          <w:sz w:val="28"/>
          <w:szCs w:val="28"/>
          <w:lang w:val="kk-KZ" w:eastAsia="ru-RU"/>
        </w:rPr>
        <w:t>]</w:t>
      </w:r>
      <w:r w:rsidR="007458EB">
        <w:rPr>
          <w:rFonts w:ascii="Times New Roman" w:eastAsia="Times New Roman" w:hAnsi="Times New Roman"/>
          <w:color w:val="000000" w:themeColor="text1"/>
          <w:sz w:val="28"/>
          <w:szCs w:val="28"/>
          <w:lang w:val="kk-KZ" w:eastAsia="ru-RU"/>
        </w:rPr>
        <w:t>.</w:t>
      </w:r>
      <w:r w:rsidR="007458EB" w:rsidRPr="00E456CF">
        <w:rPr>
          <w:rFonts w:ascii="Times New Roman" w:eastAsia="Times New Roman" w:hAnsi="Times New Roman"/>
          <w:color w:val="000000" w:themeColor="text1"/>
          <w:sz w:val="28"/>
          <w:szCs w:val="28"/>
          <w:lang w:val="kk-KZ" w:eastAsia="ru-RU"/>
        </w:rPr>
        <w:t xml:space="preserve"> </w:t>
      </w:r>
    </w:p>
    <w:p w14:paraId="5F60EFDC" w14:textId="77777777" w:rsidR="00C2004F" w:rsidRDefault="000251D8" w:rsidP="00181AC7">
      <w:pPr>
        <w:ind w:firstLine="708"/>
        <w:rPr>
          <w:lang w:val="kk-KZ"/>
        </w:rPr>
      </w:pPr>
      <w:r w:rsidRPr="000251D8">
        <w:rPr>
          <w:rFonts w:ascii="Times New Roman" w:eastAsia="Times New Roman" w:hAnsi="Times New Roman"/>
          <w:color w:val="000000" w:themeColor="text1"/>
          <w:sz w:val="28"/>
          <w:szCs w:val="28"/>
          <w:lang w:val="kk-KZ" w:eastAsia="ru-RU"/>
        </w:rPr>
        <w:t xml:space="preserve">Фитат хелатының әсері рН жағдайларына байланысты. </w:t>
      </w:r>
      <w:r w:rsidR="00C2004F" w:rsidRPr="000251D8">
        <w:rPr>
          <w:rFonts w:ascii="Times New Roman" w:eastAsia="Times New Roman" w:hAnsi="Times New Roman"/>
          <w:color w:val="000000" w:themeColor="text1"/>
          <w:sz w:val="28"/>
          <w:szCs w:val="28"/>
          <w:lang w:val="kk-KZ" w:eastAsia="ru-RU"/>
        </w:rPr>
        <w:t xml:space="preserve">рН </w:t>
      </w:r>
      <w:r w:rsidR="00C2004F">
        <w:rPr>
          <w:rFonts w:ascii="Times New Roman" w:eastAsia="Times New Roman" w:hAnsi="Times New Roman"/>
          <w:color w:val="000000" w:themeColor="text1"/>
          <w:sz w:val="28"/>
          <w:szCs w:val="28"/>
          <w:lang w:val="kk-KZ" w:eastAsia="ru-RU"/>
        </w:rPr>
        <w:t>т</w:t>
      </w:r>
      <w:r w:rsidRPr="000251D8">
        <w:rPr>
          <w:rFonts w:ascii="Times New Roman" w:eastAsia="Times New Roman" w:hAnsi="Times New Roman"/>
          <w:color w:val="000000" w:themeColor="text1"/>
          <w:sz w:val="28"/>
          <w:szCs w:val="28"/>
          <w:lang w:val="kk-KZ" w:eastAsia="ru-RU"/>
        </w:rPr>
        <w:t>өмен кезінде фит</w:t>
      </w:r>
      <w:r w:rsidR="00C2004F">
        <w:rPr>
          <w:rFonts w:ascii="Times New Roman" w:eastAsia="Times New Roman" w:hAnsi="Times New Roman"/>
          <w:color w:val="000000" w:themeColor="text1"/>
          <w:sz w:val="28"/>
          <w:szCs w:val="28"/>
          <w:lang w:val="kk-KZ" w:eastAsia="ru-RU"/>
        </w:rPr>
        <w:t xml:space="preserve">ат аргинин, лизин және гистидинмен </w:t>
      </w:r>
      <w:r w:rsidRPr="000251D8">
        <w:rPr>
          <w:rFonts w:ascii="Times New Roman" w:eastAsia="Times New Roman" w:hAnsi="Times New Roman"/>
          <w:color w:val="000000" w:themeColor="text1"/>
          <w:sz w:val="28"/>
          <w:szCs w:val="28"/>
          <w:lang w:val="kk-KZ" w:eastAsia="ru-RU"/>
        </w:rPr>
        <w:t xml:space="preserve">байланыса алады, нәтижесінде ерімейтін кешен пайда </w:t>
      </w:r>
      <w:r w:rsidRPr="00315F03">
        <w:rPr>
          <w:rFonts w:ascii="Times New Roman" w:eastAsia="Times New Roman" w:hAnsi="Times New Roman"/>
          <w:color w:val="000000" w:themeColor="text1"/>
          <w:sz w:val="28"/>
          <w:szCs w:val="28"/>
          <w:lang w:val="kk-KZ" w:eastAsia="ru-RU"/>
        </w:rPr>
        <w:t>болады</w:t>
      </w:r>
      <w:r w:rsidR="0039127D">
        <w:rPr>
          <w:rFonts w:ascii="Times New Roman" w:eastAsia="Times New Roman" w:hAnsi="Times New Roman"/>
          <w:color w:val="000000" w:themeColor="text1"/>
          <w:sz w:val="28"/>
          <w:szCs w:val="28"/>
          <w:lang w:val="kk-KZ" w:eastAsia="ru-RU"/>
        </w:rPr>
        <w:t xml:space="preserve"> [109</w:t>
      </w:r>
      <w:r w:rsidR="00315F03" w:rsidRPr="00315F03">
        <w:rPr>
          <w:rFonts w:ascii="Times New Roman" w:eastAsia="Times New Roman" w:hAnsi="Times New Roman"/>
          <w:color w:val="000000" w:themeColor="text1"/>
          <w:sz w:val="28"/>
          <w:szCs w:val="28"/>
          <w:lang w:val="kk-KZ" w:eastAsia="ru-RU"/>
        </w:rPr>
        <w:t>]</w:t>
      </w:r>
      <w:r w:rsidR="00315F03" w:rsidRPr="00315F03">
        <w:rPr>
          <w:lang w:val="kk-KZ"/>
        </w:rPr>
        <w:t>.</w:t>
      </w:r>
    </w:p>
    <w:p w14:paraId="24DEAB95" w14:textId="77777777" w:rsidR="000251D8" w:rsidRPr="00DB12DC" w:rsidRDefault="000251D8" w:rsidP="003F2BFD">
      <w:pPr>
        <w:ind w:firstLine="708"/>
        <w:rPr>
          <w:rFonts w:ascii="Times New Roman" w:eastAsia="Times New Roman" w:hAnsi="Times New Roman"/>
          <w:b/>
          <w:color w:val="000000" w:themeColor="text1"/>
          <w:sz w:val="28"/>
          <w:szCs w:val="28"/>
          <w:lang w:val="kk-KZ" w:eastAsia="ru-RU"/>
        </w:rPr>
      </w:pPr>
      <w:r w:rsidRPr="000251D8">
        <w:rPr>
          <w:rFonts w:ascii="Times New Roman" w:eastAsia="Times New Roman" w:hAnsi="Times New Roman"/>
          <w:color w:val="000000" w:themeColor="text1"/>
          <w:sz w:val="28"/>
          <w:szCs w:val="28"/>
          <w:lang w:val="kk-KZ" w:eastAsia="ru-RU"/>
        </w:rPr>
        <w:t>Равиндран және т.б. (2000) бройлерлерді</w:t>
      </w:r>
      <w:r w:rsidR="004D101A">
        <w:rPr>
          <w:rFonts w:ascii="Times New Roman" w:eastAsia="Times New Roman" w:hAnsi="Times New Roman"/>
          <w:color w:val="000000" w:themeColor="text1"/>
          <w:sz w:val="28"/>
          <w:szCs w:val="28"/>
          <w:lang w:val="kk-KZ" w:eastAsia="ru-RU"/>
        </w:rPr>
        <w:t xml:space="preserve"> </w:t>
      </w:r>
      <w:r w:rsidR="004D101A" w:rsidRPr="004D101A">
        <w:rPr>
          <w:rFonts w:ascii="Times New Roman" w:eastAsia="Times New Roman" w:hAnsi="Times New Roman"/>
          <w:color w:val="000000" w:themeColor="text1"/>
          <w:sz w:val="28"/>
          <w:szCs w:val="28"/>
          <w:lang w:val="kk-KZ" w:eastAsia="ru-RU"/>
        </w:rPr>
        <w:t>(етт</w:t>
      </w:r>
      <w:r w:rsidR="004D101A">
        <w:rPr>
          <w:rFonts w:ascii="Times New Roman" w:eastAsia="Times New Roman" w:hAnsi="Times New Roman"/>
          <w:color w:val="000000" w:themeColor="text1"/>
          <w:sz w:val="28"/>
          <w:szCs w:val="28"/>
          <w:lang w:val="kk-KZ" w:eastAsia="ru-RU"/>
        </w:rPr>
        <w:t>і тауық</w:t>
      </w:r>
      <w:r w:rsidR="004D101A" w:rsidRPr="004D101A">
        <w:rPr>
          <w:rFonts w:ascii="Times New Roman" w:eastAsia="Times New Roman" w:hAnsi="Times New Roman"/>
          <w:color w:val="000000" w:themeColor="text1"/>
          <w:sz w:val="28"/>
          <w:szCs w:val="28"/>
          <w:lang w:val="kk-KZ" w:eastAsia="ru-RU"/>
        </w:rPr>
        <w:t>)</w:t>
      </w:r>
      <w:r w:rsidR="003F2BFD">
        <w:rPr>
          <w:rFonts w:ascii="Times New Roman" w:eastAsia="Times New Roman" w:hAnsi="Times New Roman"/>
          <w:color w:val="000000" w:themeColor="text1"/>
          <w:sz w:val="28"/>
          <w:szCs w:val="28"/>
          <w:lang w:val="kk-KZ" w:eastAsia="ru-RU"/>
        </w:rPr>
        <w:t xml:space="preserve"> фитаттың 3 түрлі деңгейі бар</w:t>
      </w:r>
      <w:r w:rsidRPr="000251D8">
        <w:rPr>
          <w:rFonts w:ascii="Times New Roman" w:eastAsia="Times New Roman" w:hAnsi="Times New Roman"/>
          <w:color w:val="000000" w:themeColor="text1"/>
          <w:sz w:val="28"/>
          <w:szCs w:val="28"/>
          <w:lang w:val="kk-KZ" w:eastAsia="ru-RU"/>
        </w:rPr>
        <w:t xml:space="preserve"> бидай-</w:t>
      </w:r>
      <w:r w:rsidR="003F2BFD">
        <w:rPr>
          <w:rFonts w:ascii="Times New Roman" w:eastAsia="Times New Roman" w:hAnsi="Times New Roman"/>
          <w:color w:val="000000" w:themeColor="text1"/>
          <w:sz w:val="28"/>
          <w:szCs w:val="28"/>
          <w:lang w:val="kk-KZ" w:eastAsia="ru-RU"/>
        </w:rPr>
        <w:t>құмай-соя ұны</w:t>
      </w:r>
      <w:r w:rsidRPr="000251D8">
        <w:rPr>
          <w:rFonts w:ascii="Times New Roman" w:eastAsia="Times New Roman" w:hAnsi="Times New Roman"/>
          <w:color w:val="000000" w:themeColor="text1"/>
          <w:sz w:val="28"/>
          <w:szCs w:val="28"/>
          <w:lang w:val="kk-KZ" w:eastAsia="ru-RU"/>
        </w:rPr>
        <w:t>мен қоректе</w:t>
      </w:r>
      <w:r w:rsidR="004D101A">
        <w:rPr>
          <w:rFonts w:ascii="Times New Roman" w:eastAsia="Times New Roman" w:hAnsi="Times New Roman"/>
          <w:color w:val="000000" w:themeColor="text1"/>
          <w:sz w:val="28"/>
          <w:szCs w:val="28"/>
          <w:lang w:val="kk-KZ" w:eastAsia="ru-RU"/>
        </w:rPr>
        <w:t>ндіру кезінде барлық маңызды кешен</w:t>
      </w:r>
      <w:r w:rsidR="00C2004F">
        <w:rPr>
          <w:rFonts w:ascii="Times New Roman" w:eastAsia="Times New Roman" w:hAnsi="Times New Roman"/>
          <w:color w:val="000000" w:themeColor="text1"/>
          <w:sz w:val="28"/>
          <w:szCs w:val="28"/>
          <w:lang w:val="kk-KZ" w:eastAsia="ru-RU"/>
        </w:rPr>
        <w:t>нің ішекте сіңімділігі төмендегені</w:t>
      </w:r>
      <w:r w:rsidR="003F2BFD">
        <w:rPr>
          <w:rFonts w:ascii="Times New Roman" w:eastAsia="Times New Roman" w:hAnsi="Times New Roman"/>
          <w:color w:val="000000" w:themeColor="text1"/>
          <w:sz w:val="28"/>
          <w:szCs w:val="28"/>
          <w:lang w:val="kk-KZ" w:eastAsia="ru-RU"/>
        </w:rPr>
        <w:t>н байқаған, к</w:t>
      </w:r>
      <w:r w:rsidRPr="000251D8">
        <w:rPr>
          <w:rFonts w:ascii="Times New Roman" w:eastAsia="Times New Roman" w:hAnsi="Times New Roman"/>
          <w:color w:val="000000" w:themeColor="text1"/>
          <w:sz w:val="28"/>
          <w:szCs w:val="28"/>
          <w:lang w:val="kk-KZ" w:eastAsia="ru-RU"/>
        </w:rPr>
        <w:t xml:space="preserve">ейінірек </w:t>
      </w:r>
      <w:r w:rsidR="003F2BFD">
        <w:rPr>
          <w:rFonts w:ascii="Times New Roman" w:eastAsia="Times New Roman" w:hAnsi="Times New Roman"/>
          <w:color w:val="000000" w:themeColor="text1"/>
          <w:sz w:val="28"/>
          <w:szCs w:val="28"/>
          <w:lang w:val="kk-KZ" w:eastAsia="ru-RU"/>
        </w:rPr>
        <w:t>фитат</w:t>
      </w:r>
      <w:r w:rsidRPr="000251D8">
        <w:rPr>
          <w:rFonts w:ascii="Times New Roman" w:eastAsia="Times New Roman" w:hAnsi="Times New Roman"/>
          <w:color w:val="000000" w:themeColor="text1"/>
          <w:sz w:val="28"/>
          <w:szCs w:val="28"/>
          <w:lang w:val="kk-KZ" w:eastAsia="ru-RU"/>
        </w:rPr>
        <w:t xml:space="preserve"> </w:t>
      </w:r>
      <w:r w:rsidR="003F2BFD">
        <w:rPr>
          <w:rFonts w:ascii="Times New Roman" w:eastAsia="Times New Roman" w:hAnsi="Times New Roman"/>
          <w:color w:val="000000" w:themeColor="text1"/>
          <w:sz w:val="28"/>
          <w:szCs w:val="28"/>
          <w:lang w:val="kk-KZ" w:eastAsia="ru-RU"/>
        </w:rPr>
        <w:t>концентрациясы жоғары</w:t>
      </w:r>
      <w:r w:rsidRPr="000251D8">
        <w:rPr>
          <w:rFonts w:ascii="Times New Roman" w:eastAsia="Times New Roman" w:hAnsi="Times New Roman"/>
          <w:color w:val="000000" w:themeColor="text1"/>
          <w:sz w:val="28"/>
          <w:szCs w:val="28"/>
          <w:lang w:val="kk-KZ" w:eastAsia="ru-RU"/>
        </w:rPr>
        <w:t xml:space="preserve"> </w:t>
      </w:r>
      <w:r w:rsidR="003F2BFD" w:rsidRPr="000251D8">
        <w:rPr>
          <w:rFonts w:ascii="Times New Roman" w:eastAsia="Times New Roman" w:hAnsi="Times New Roman"/>
          <w:color w:val="000000" w:themeColor="text1"/>
          <w:sz w:val="28"/>
          <w:szCs w:val="28"/>
          <w:lang w:val="kk-KZ" w:eastAsia="ru-RU"/>
        </w:rPr>
        <w:t xml:space="preserve">жүгері-соя ұны негізіндегі </w:t>
      </w:r>
      <w:r w:rsidR="003F2BFD">
        <w:rPr>
          <w:rFonts w:ascii="Times New Roman" w:eastAsia="Times New Roman" w:hAnsi="Times New Roman"/>
          <w:color w:val="000000" w:themeColor="text1"/>
          <w:sz w:val="28"/>
          <w:szCs w:val="28"/>
          <w:lang w:val="kk-KZ" w:eastAsia="ru-RU"/>
        </w:rPr>
        <w:t>жеммен</w:t>
      </w:r>
      <w:r w:rsidR="003F2BFD" w:rsidRPr="000251D8">
        <w:rPr>
          <w:rFonts w:ascii="Times New Roman" w:eastAsia="Times New Roman" w:hAnsi="Times New Roman"/>
          <w:color w:val="000000" w:themeColor="text1"/>
          <w:sz w:val="28"/>
          <w:szCs w:val="28"/>
          <w:lang w:val="kk-KZ" w:eastAsia="ru-RU"/>
        </w:rPr>
        <w:t xml:space="preserve"> </w:t>
      </w:r>
      <w:r w:rsidRPr="000251D8">
        <w:rPr>
          <w:rFonts w:ascii="Times New Roman" w:eastAsia="Times New Roman" w:hAnsi="Times New Roman"/>
          <w:color w:val="000000" w:themeColor="text1"/>
          <w:sz w:val="28"/>
          <w:szCs w:val="28"/>
          <w:lang w:val="kk-KZ" w:eastAsia="ru-RU"/>
        </w:rPr>
        <w:t>қор</w:t>
      </w:r>
      <w:r w:rsidR="003F2BFD">
        <w:rPr>
          <w:rFonts w:ascii="Times New Roman" w:eastAsia="Times New Roman" w:hAnsi="Times New Roman"/>
          <w:color w:val="000000" w:themeColor="text1"/>
          <w:sz w:val="28"/>
          <w:szCs w:val="28"/>
          <w:lang w:val="kk-KZ" w:eastAsia="ru-RU"/>
        </w:rPr>
        <w:t>ектендіргенде</w:t>
      </w:r>
      <w:r w:rsidR="00315F03">
        <w:rPr>
          <w:rFonts w:ascii="Times New Roman" w:eastAsia="Times New Roman" w:hAnsi="Times New Roman"/>
          <w:color w:val="000000" w:themeColor="text1"/>
          <w:sz w:val="28"/>
          <w:szCs w:val="28"/>
          <w:lang w:val="kk-KZ" w:eastAsia="ru-RU"/>
        </w:rPr>
        <w:t xml:space="preserve"> </w:t>
      </w:r>
      <w:r w:rsidR="00315F03">
        <w:rPr>
          <w:rFonts w:ascii="Times New Roman" w:hAnsi="Times New Roman"/>
          <w:sz w:val="28"/>
          <w:szCs w:val="28"/>
          <w:lang w:val="kk-KZ"/>
        </w:rPr>
        <w:t>АҚ</w:t>
      </w:r>
      <w:r w:rsidR="00315F03" w:rsidRPr="00315F03">
        <w:rPr>
          <w:rFonts w:ascii="Times New Roman" w:hAnsi="Times New Roman"/>
          <w:sz w:val="28"/>
          <w:szCs w:val="28"/>
          <w:lang w:val="kk-KZ"/>
        </w:rPr>
        <w:t xml:space="preserve">-ның </w:t>
      </w:r>
      <w:r w:rsidR="00315F03">
        <w:rPr>
          <w:rFonts w:ascii="Times New Roman" w:hAnsi="Times New Roman"/>
          <w:sz w:val="28"/>
          <w:szCs w:val="28"/>
          <w:lang w:val="kk-KZ"/>
        </w:rPr>
        <w:t>сіңі</w:t>
      </w:r>
      <w:r w:rsidR="00F25C59">
        <w:rPr>
          <w:rFonts w:ascii="Times New Roman" w:hAnsi="Times New Roman"/>
          <w:sz w:val="28"/>
          <w:szCs w:val="28"/>
          <w:lang w:val="kk-KZ"/>
        </w:rPr>
        <w:t>рі</w:t>
      </w:r>
      <w:r w:rsidR="00315F03">
        <w:rPr>
          <w:rFonts w:ascii="Times New Roman" w:hAnsi="Times New Roman"/>
          <w:sz w:val="28"/>
          <w:szCs w:val="28"/>
          <w:lang w:val="kk-KZ"/>
        </w:rPr>
        <w:t>у</w:t>
      </w:r>
      <w:r w:rsidR="00F25C59">
        <w:rPr>
          <w:rFonts w:ascii="Times New Roman" w:hAnsi="Times New Roman"/>
          <w:sz w:val="28"/>
          <w:szCs w:val="28"/>
          <w:lang w:val="kk-KZ"/>
        </w:rPr>
        <w:t>і</w:t>
      </w:r>
      <w:r w:rsidR="00315F03">
        <w:rPr>
          <w:rFonts w:ascii="Times New Roman" w:hAnsi="Times New Roman"/>
          <w:sz w:val="28"/>
          <w:szCs w:val="28"/>
          <w:lang w:val="kk-KZ"/>
        </w:rPr>
        <w:t>нің</w:t>
      </w:r>
      <w:r w:rsidR="00315F03" w:rsidRPr="00315F03">
        <w:rPr>
          <w:rFonts w:ascii="Times New Roman" w:hAnsi="Times New Roman"/>
          <w:sz w:val="28"/>
          <w:szCs w:val="28"/>
          <w:lang w:val="kk-KZ"/>
        </w:rPr>
        <w:t xml:space="preserve"> төмендеуін айқын </w:t>
      </w:r>
      <w:r w:rsidR="00315F03">
        <w:rPr>
          <w:rFonts w:ascii="Times New Roman" w:hAnsi="Times New Roman"/>
          <w:sz w:val="28"/>
          <w:szCs w:val="28"/>
          <w:lang w:val="kk-KZ"/>
        </w:rPr>
        <w:t>байқады [</w:t>
      </w:r>
      <w:r w:rsidR="0039127D">
        <w:rPr>
          <w:rFonts w:ascii="Times New Roman" w:hAnsi="Times New Roman"/>
          <w:sz w:val="28"/>
          <w:szCs w:val="28"/>
          <w:lang w:val="kk-KZ"/>
        </w:rPr>
        <w:t>1</w:t>
      </w:r>
      <w:r w:rsidR="00CE0816">
        <w:rPr>
          <w:rFonts w:ascii="Times New Roman" w:hAnsi="Times New Roman"/>
          <w:sz w:val="28"/>
          <w:szCs w:val="28"/>
          <w:lang w:val="kk-KZ"/>
        </w:rPr>
        <w:t>1</w:t>
      </w:r>
      <w:r w:rsidR="0039127D" w:rsidRPr="0039127D">
        <w:rPr>
          <w:rFonts w:ascii="Times New Roman" w:hAnsi="Times New Roman"/>
          <w:sz w:val="28"/>
          <w:szCs w:val="28"/>
          <w:lang w:val="kk-KZ"/>
        </w:rPr>
        <w:t>0</w:t>
      </w:r>
      <w:r w:rsidR="00315F03">
        <w:rPr>
          <w:rFonts w:ascii="Times New Roman" w:hAnsi="Times New Roman"/>
          <w:sz w:val="28"/>
          <w:szCs w:val="28"/>
          <w:lang w:val="kk-KZ"/>
        </w:rPr>
        <w:t>]</w:t>
      </w:r>
      <w:r w:rsidR="008A6BDF">
        <w:rPr>
          <w:rFonts w:ascii="Times New Roman" w:hAnsi="Times New Roman"/>
          <w:sz w:val="28"/>
          <w:szCs w:val="28"/>
          <w:lang w:val="kk-KZ"/>
        </w:rPr>
        <w:t>.</w:t>
      </w:r>
    </w:p>
    <w:p w14:paraId="0D6932BF" w14:textId="77777777" w:rsidR="000251D8" w:rsidRDefault="000251D8" w:rsidP="00A155BE">
      <w:pPr>
        <w:ind w:firstLine="708"/>
        <w:rPr>
          <w:rFonts w:ascii="Times New Roman" w:eastAsia="Times New Roman" w:hAnsi="Times New Roman"/>
          <w:color w:val="000000" w:themeColor="text1"/>
          <w:sz w:val="28"/>
          <w:szCs w:val="28"/>
          <w:lang w:val="kk-KZ" w:eastAsia="ru-RU"/>
        </w:rPr>
      </w:pPr>
      <w:r w:rsidRPr="000251D8">
        <w:rPr>
          <w:rFonts w:ascii="Times New Roman" w:eastAsia="Times New Roman" w:hAnsi="Times New Roman"/>
          <w:color w:val="000000" w:themeColor="text1"/>
          <w:sz w:val="28"/>
          <w:szCs w:val="28"/>
          <w:lang w:val="kk-KZ" w:eastAsia="ru-RU"/>
        </w:rPr>
        <w:t>Минералд</w:t>
      </w:r>
      <w:r w:rsidR="00B21CD0">
        <w:rPr>
          <w:rFonts w:ascii="Times New Roman" w:eastAsia="Times New Roman" w:hAnsi="Times New Roman"/>
          <w:color w:val="000000" w:themeColor="text1"/>
          <w:sz w:val="28"/>
          <w:szCs w:val="28"/>
          <w:lang w:val="kk-KZ" w:eastAsia="ru-RU"/>
        </w:rPr>
        <w:t>ы заттарға келетін болсақ, АҚ сіңімділігін</w:t>
      </w:r>
      <w:r w:rsidR="004578E5">
        <w:rPr>
          <w:rFonts w:ascii="Times New Roman" w:eastAsia="Times New Roman" w:hAnsi="Times New Roman"/>
          <w:color w:val="000000" w:themeColor="text1"/>
          <w:sz w:val="28"/>
          <w:szCs w:val="28"/>
          <w:lang w:val="kk-KZ" w:eastAsia="ru-RU"/>
        </w:rPr>
        <w:t xml:space="preserve"> төмендеуі, </w:t>
      </w:r>
      <w:r w:rsidR="00B21CD0">
        <w:rPr>
          <w:rFonts w:ascii="Times New Roman" w:eastAsia="Times New Roman" w:hAnsi="Times New Roman"/>
          <w:color w:val="000000" w:themeColor="text1"/>
          <w:sz w:val="28"/>
          <w:szCs w:val="28"/>
          <w:lang w:val="kk-KZ" w:eastAsia="ru-RU"/>
        </w:rPr>
        <w:t>белоктағы АҚ</w:t>
      </w:r>
      <w:r w:rsidRPr="000251D8">
        <w:rPr>
          <w:rFonts w:ascii="Times New Roman" w:eastAsia="Times New Roman" w:hAnsi="Times New Roman"/>
          <w:color w:val="000000" w:themeColor="text1"/>
          <w:sz w:val="28"/>
          <w:szCs w:val="28"/>
          <w:lang w:val="kk-KZ" w:eastAsia="ru-RU"/>
        </w:rPr>
        <w:t xml:space="preserve">-мен фитин қышқылының </w:t>
      </w:r>
      <w:r w:rsidR="00B21CD0">
        <w:rPr>
          <w:rFonts w:ascii="Times New Roman" w:eastAsia="Times New Roman" w:hAnsi="Times New Roman"/>
          <w:color w:val="000000" w:themeColor="text1"/>
          <w:sz w:val="28"/>
          <w:szCs w:val="28"/>
          <w:lang w:val="kk-KZ" w:eastAsia="ru-RU"/>
        </w:rPr>
        <w:t>комплекс</w:t>
      </w:r>
      <w:r w:rsidR="00A155BE">
        <w:rPr>
          <w:rFonts w:ascii="Times New Roman" w:eastAsia="Times New Roman" w:hAnsi="Times New Roman"/>
          <w:color w:val="000000" w:themeColor="text1"/>
          <w:sz w:val="28"/>
          <w:szCs w:val="28"/>
          <w:lang w:val="kk-KZ" w:eastAsia="ru-RU"/>
        </w:rPr>
        <w:t xml:space="preserve"> түзуімен</w:t>
      </w:r>
      <w:r w:rsidRPr="000251D8">
        <w:rPr>
          <w:rFonts w:ascii="Times New Roman" w:eastAsia="Times New Roman" w:hAnsi="Times New Roman"/>
          <w:color w:val="000000" w:themeColor="text1"/>
          <w:sz w:val="28"/>
          <w:szCs w:val="28"/>
          <w:lang w:val="kk-KZ" w:eastAsia="ru-RU"/>
        </w:rPr>
        <w:t xml:space="preserve"> түсіндіруге болады.</w:t>
      </w:r>
      <w:r w:rsidR="00A155BE">
        <w:rPr>
          <w:rFonts w:ascii="Times New Roman" w:eastAsia="Times New Roman" w:hAnsi="Times New Roman"/>
          <w:color w:val="000000" w:themeColor="text1"/>
          <w:sz w:val="28"/>
          <w:szCs w:val="28"/>
          <w:lang w:val="kk-KZ" w:eastAsia="ru-RU"/>
        </w:rPr>
        <w:t xml:space="preserve"> Ол</w:t>
      </w:r>
      <w:r w:rsidRPr="000251D8">
        <w:rPr>
          <w:rFonts w:ascii="Times New Roman" w:eastAsia="Times New Roman" w:hAnsi="Times New Roman"/>
          <w:color w:val="000000" w:themeColor="text1"/>
          <w:sz w:val="28"/>
          <w:szCs w:val="28"/>
          <w:lang w:val="kk-KZ" w:eastAsia="ru-RU"/>
        </w:rPr>
        <w:t xml:space="preserve"> асқазан мен аш ішектегі диеталық ақуыздармен байланысып, олардың </w:t>
      </w:r>
      <w:r w:rsidR="00D13B59">
        <w:rPr>
          <w:rFonts w:ascii="Times New Roman" w:eastAsia="Times New Roman" w:hAnsi="Times New Roman"/>
          <w:color w:val="000000" w:themeColor="text1"/>
          <w:sz w:val="28"/>
          <w:szCs w:val="28"/>
          <w:lang w:val="kk-KZ" w:eastAsia="ru-RU"/>
        </w:rPr>
        <w:t>қор</w:t>
      </w:r>
      <w:r w:rsidR="008B1EA0">
        <w:rPr>
          <w:rFonts w:ascii="Times New Roman" w:eastAsia="Times New Roman" w:hAnsi="Times New Roman"/>
          <w:color w:val="000000" w:themeColor="text1"/>
          <w:sz w:val="28"/>
          <w:szCs w:val="28"/>
          <w:lang w:val="kk-KZ" w:eastAsia="ru-RU"/>
        </w:rPr>
        <w:t>ы</w:t>
      </w:r>
      <w:r w:rsidR="00D13B59">
        <w:rPr>
          <w:rFonts w:ascii="Times New Roman" w:eastAsia="Times New Roman" w:hAnsi="Times New Roman"/>
          <w:color w:val="000000" w:themeColor="text1"/>
          <w:sz w:val="28"/>
          <w:szCs w:val="28"/>
          <w:lang w:val="kk-KZ" w:eastAsia="ru-RU"/>
        </w:rPr>
        <w:t xml:space="preserve">тылуын </w:t>
      </w:r>
      <w:r w:rsidR="004578E5">
        <w:rPr>
          <w:rFonts w:ascii="Times New Roman" w:eastAsia="Times New Roman" w:hAnsi="Times New Roman"/>
          <w:color w:val="000000" w:themeColor="text1"/>
          <w:sz w:val="28"/>
          <w:szCs w:val="28"/>
          <w:lang w:val="kk-KZ" w:eastAsia="ru-RU"/>
        </w:rPr>
        <w:t>азайтад</w:t>
      </w:r>
      <w:r w:rsidR="004578E5" w:rsidRPr="004578E5">
        <w:rPr>
          <w:rFonts w:ascii="Times New Roman" w:eastAsia="Times New Roman" w:hAnsi="Times New Roman"/>
          <w:color w:val="000000" w:themeColor="text1"/>
          <w:sz w:val="28"/>
          <w:szCs w:val="28"/>
          <w:lang w:val="kk-KZ" w:eastAsia="ru-RU"/>
        </w:rPr>
        <w:t>ы</w:t>
      </w:r>
      <w:r w:rsidR="002B4A9D">
        <w:rPr>
          <w:rFonts w:ascii="Times New Roman" w:eastAsia="Times New Roman" w:hAnsi="Times New Roman"/>
          <w:color w:val="000000" w:themeColor="text1"/>
          <w:sz w:val="28"/>
          <w:szCs w:val="28"/>
          <w:lang w:val="kk-KZ" w:eastAsia="ru-RU"/>
        </w:rPr>
        <w:t>.</w:t>
      </w:r>
      <w:r w:rsidR="002B4A9D" w:rsidRPr="002B4A9D">
        <w:rPr>
          <w:rFonts w:ascii="Times New Roman" w:eastAsia="Times New Roman" w:hAnsi="Times New Roman"/>
          <w:color w:val="000000" w:themeColor="text1"/>
          <w:sz w:val="28"/>
          <w:szCs w:val="28"/>
          <w:lang w:val="kk-KZ" w:eastAsia="ru-RU"/>
        </w:rPr>
        <w:t xml:space="preserve"> </w:t>
      </w:r>
      <w:r w:rsidRPr="000251D8">
        <w:rPr>
          <w:rFonts w:ascii="Times New Roman" w:eastAsia="Times New Roman" w:hAnsi="Times New Roman"/>
          <w:color w:val="000000" w:themeColor="text1"/>
          <w:sz w:val="28"/>
          <w:szCs w:val="28"/>
          <w:lang w:val="kk-KZ" w:eastAsia="ru-RU"/>
        </w:rPr>
        <w:t>Құс етінде протеин-фитат кешендерінің пайда болу ықтималдығы жоғары</w:t>
      </w:r>
      <w:r w:rsidR="00BE720E">
        <w:rPr>
          <w:rFonts w:ascii="Times New Roman" w:eastAsia="Times New Roman" w:hAnsi="Times New Roman"/>
          <w:color w:val="000000" w:themeColor="text1"/>
          <w:sz w:val="28"/>
          <w:szCs w:val="28"/>
          <w:lang w:val="kk-KZ" w:eastAsia="ru-RU"/>
        </w:rPr>
        <w:t xml:space="preserve"> болған</w:t>
      </w:r>
      <w:r w:rsidRPr="000251D8">
        <w:rPr>
          <w:rFonts w:ascii="Times New Roman" w:eastAsia="Times New Roman" w:hAnsi="Times New Roman"/>
          <w:color w:val="000000" w:themeColor="text1"/>
          <w:sz w:val="28"/>
          <w:szCs w:val="28"/>
          <w:lang w:val="kk-KZ" w:eastAsia="ru-RU"/>
        </w:rPr>
        <w:t xml:space="preserve">, себебі </w:t>
      </w:r>
      <w:r w:rsidR="00BE720E">
        <w:rPr>
          <w:rFonts w:ascii="Times New Roman" w:eastAsia="Times New Roman" w:hAnsi="Times New Roman"/>
          <w:color w:val="000000" w:themeColor="text1"/>
          <w:sz w:val="28"/>
          <w:szCs w:val="28"/>
          <w:lang w:val="kk-KZ" w:eastAsia="ru-RU"/>
        </w:rPr>
        <w:t xml:space="preserve">асқазан ішек жолдарының </w:t>
      </w:r>
      <w:r w:rsidRPr="000251D8">
        <w:rPr>
          <w:rFonts w:ascii="Times New Roman" w:eastAsia="Times New Roman" w:hAnsi="Times New Roman"/>
          <w:color w:val="000000" w:themeColor="text1"/>
          <w:sz w:val="28"/>
          <w:szCs w:val="28"/>
          <w:lang w:val="kk-KZ" w:eastAsia="ru-RU"/>
        </w:rPr>
        <w:t xml:space="preserve"> рН</w:t>
      </w:r>
      <w:r w:rsidR="00407D54" w:rsidRPr="00407D54">
        <w:rPr>
          <w:rFonts w:ascii="Times New Roman" w:eastAsia="Times New Roman" w:hAnsi="Times New Roman"/>
          <w:color w:val="000000" w:themeColor="text1"/>
          <w:sz w:val="28"/>
          <w:szCs w:val="28"/>
          <w:lang w:val="kk-KZ" w:eastAsia="ru-RU"/>
        </w:rPr>
        <w:t xml:space="preserve"> </w:t>
      </w:r>
      <w:r w:rsidR="00407D54" w:rsidRPr="000251D8">
        <w:rPr>
          <w:rFonts w:ascii="Times New Roman" w:eastAsia="Times New Roman" w:hAnsi="Times New Roman"/>
          <w:color w:val="000000" w:themeColor="text1"/>
          <w:sz w:val="28"/>
          <w:szCs w:val="28"/>
          <w:lang w:val="kk-KZ" w:eastAsia="ru-RU"/>
        </w:rPr>
        <w:t>төмен</w:t>
      </w:r>
      <w:r w:rsidR="00F71CC9" w:rsidRPr="00F71CC9">
        <w:rPr>
          <w:rFonts w:ascii="Times New Roman" w:eastAsia="Times New Roman" w:hAnsi="Times New Roman"/>
          <w:color w:val="000000" w:themeColor="text1"/>
          <w:sz w:val="28"/>
          <w:szCs w:val="28"/>
          <w:lang w:val="kk-KZ" w:eastAsia="ru-RU"/>
        </w:rPr>
        <w:t xml:space="preserve"> </w:t>
      </w:r>
      <w:r w:rsidR="00FE6E1E" w:rsidRPr="00FE6E1E">
        <w:rPr>
          <w:rFonts w:ascii="Times New Roman" w:eastAsia="Times New Roman" w:hAnsi="Times New Roman"/>
          <w:color w:val="000000" w:themeColor="text1"/>
          <w:sz w:val="28"/>
          <w:szCs w:val="28"/>
          <w:lang w:val="kk-KZ" w:eastAsia="ru-RU"/>
        </w:rPr>
        <w:t>[</w:t>
      </w:r>
      <w:r w:rsidR="0039127D">
        <w:rPr>
          <w:rFonts w:ascii="Times New Roman" w:eastAsia="Times New Roman" w:hAnsi="Times New Roman"/>
          <w:color w:val="000000" w:themeColor="text1"/>
          <w:sz w:val="28"/>
          <w:szCs w:val="28"/>
          <w:lang w:val="kk-KZ" w:eastAsia="ru-RU"/>
        </w:rPr>
        <w:t>111</w:t>
      </w:r>
      <w:r w:rsidR="0039127D" w:rsidRPr="0039127D">
        <w:rPr>
          <w:rFonts w:ascii="Times New Roman" w:eastAsia="Times New Roman" w:hAnsi="Times New Roman"/>
          <w:color w:val="000000" w:themeColor="text1"/>
          <w:sz w:val="28"/>
          <w:szCs w:val="28"/>
          <w:lang w:val="kk-KZ" w:eastAsia="ru-RU"/>
        </w:rPr>
        <w:t xml:space="preserve">, 112 </w:t>
      </w:r>
      <w:r w:rsidR="00FE6E1E" w:rsidRPr="002B4A9D">
        <w:rPr>
          <w:rFonts w:ascii="Times New Roman" w:eastAsia="Times New Roman" w:hAnsi="Times New Roman"/>
          <w:color w:val="000000" w:themeColor="text1"/>
          <w:sz w:val="28"/>
          <w:szCs w:val="28"/>
          <w:lang w:val="kk-KZ" w:eastAsia="ru-RU"/>
        </w:rPr>
        <w:t>]</w:t>
      </w:r>
      <w:r w:rsidR="002B4A9D" w:rsidRPr="002B4A9D">
        <w:rPr>
          <w:lang w:val="kk-KZ"/>
        </w:rPr>
        <w:t>.</w:t>
      </w:r>
    </w:p>
    <w:p w14:paraId="17CC8508" w14:textId="77777777" w:rsidR="00E736B5" w:rsidRPr="000251D8" w:rsidRDefault="000251D8" w:rsidP="002B4A9D">
      <w:pPr>
        <w:tabs>
          <w:tab w:val="left" w:pos="567"/>
        </w:tabs>
        <w:ind w:firstLine="567"/>
        <w:rPr>
          <w:rFonts w:ascii="Times New Roman" w:hAnsi="Times New Roman"/>
          <w:sz w:val="28"/>
          <w:szCs w:val="28"/>
          <w:lang w:val="kk-KZ"/>
        </w:rPr>
      </w:pPr>
      <w:r w:rsidRPr="000251D8">
        <w:rPr>
          <w:rFonts w:ascii="Times New Roman" w:hAnsi="Times New Roman"/>
          <w:sz w:val="28"/>
          <w:szCs w:val="28"/>
          <w:lang w:val="kk-KZ"/>
        </w:rPr>
        <w:t>Экзогендік фитаза негізінен дақылда белсенді болғандықтан,</w:t>
      </w:r>
      <w:r w:rsidR="00D13B59">
        <w:rPr>
          <w:rFonts w:ascii="Times New Roman" w:hAnsi="Times New Roman"/>
          <w:sz w:val="28"/>
          <w:szCs w:val="28"/>
          <w:lang w:val="kk-KZ"/>
        </w:rPr>
        <w:t xml:space="preserve"> фитаза фитатты гидролиздеу</w:t>
      </w:r>
      <w:r w:rsidRPr="000251D8">
        <w:rPr>
          <w:rFonts w:ascii="Times New Roman" w:hAnsi="Times New Roman"/>
          <w:sz w:val="28"/>
          <w:szCs w:val="28"/>
          <w:lang w:val="kk-KZ"/>
        </w:rPr>
        <w:t xml:space="preserve"> арқылы белок-фитат кешендерінің түзілуін болдырмайды. Екінші жағына</w:t>
      </w:r>
      <w:r w:rsidR="005B17AB">
        <w:rPr>
          <w:rFonts w:ascii="Times New Roman" w:hAnsi="Times New Roman"/>
          <w:sz w:val="28"/>
          <w:szCs w:val="28"/>
          <w:lang w:val="kk-KZ"/>
        </w:rPr>
        <w:t>н, дақылдағы жоғары рН фитаза белсенділігін</w:t>
      </w:r>
      <w:r w:rsidR="001C3E83">
        <w:rPr>
          <w:rFonts w:ascii="Times New Roman" w:hAnsi="Times New Roman"/>
          <w:sz w:val="28"/>
          <w:szCs w:val="28"/>
          <w:lang w:val="kk-KZ"/>
        </w:rPr>
        <w:t xml:space="preserve"> төмендетіп,</w:t>
      </w:r>
      <w:r w:rsidRPr="000251D8">
        <w:rPr>
          <w:rFonts w:ascii="Times New Roman" w:hAnsi="Times New Roman"/>
          <w:sz w:val="28"/>
          <w:szCs w:val="28"/>
          <w:lang w:val="kk-KZ"/>
        </w:rPr>
        <w:t xml:space="preserve"> минералды-фитат кешендерінің түзілуінің жоғарылауына әкелуі мүмкін.</w:t>
      </w:r>
      <w:r w:rsidR="00A155BE">
        <w:rPr>
          <w:rFonts w:ascii="Times New Roman" w:hAnsi="Times New Roman"/>
          <w:sz w:val="28"/>
          <w:szCs w:val="28"/>
          <w:lang w:val="kk-KZ"/>
        </w:rPr>
        <w:t xml:space="preserve"> </w:t>
      </w:r>
      <w:r w:rsidRPr="000251D8">
        <w:rPr>
          <w:rFonts w:ascii="Times New Roman" w:hAnsi="Times New Roman"/>
          <w:sz w:val="28"/>
          <w:szCs w:val="28"/>
          <w:lang w:val="kk-KZ"/>
        </w:rPr>
        <w:t>Демек, ішектің әртүрлі бөліктерінде байқала</w:t>
      </w:r>
      <w:r w:rsidR="00BE720E">
        <w:rPr>
          <w:rFonts w:ascii="Times New Roman" w:hAnsi="Times New Roman"/>
          <w:sz w:val="28"/>
          <w:szCs w:val="28"/>
          <w:lang w:val="kk-KZ"/>
        </w:rPr>
        <w:t xml:space="preserve">тын рН өзгерістері фитатқа </w:t>
      </w:r>
      <w:r w:rsidRPr="000251D8">
        <w:rPr>
          <w:rFonts w:ascii="Times New Roman" w:hAnsi="Times New Roman"/>
          <w:sz w:val="28"/>
          <w:szCs w:val="28"/>
          <w:lang w:val="kk-KZ"/>
        </w:rPr>
        <w:t>әсер</w:t>
      </w:r>
      <w:r w:rsidR="004A1942">
        <w:rPr>
          <w:rFonts w:ascii="Times New Roman" w:hAnsi="Times New Roman"/>
          <w:sz w:val="28"/>
          <w:szCs w:val="28"/>
          <w:lang w:val="kk-KZ"/>
        </w:rPr>
        <w:t xml:space="preserve"> етуін</w:t>
      </w:r>
      <w:r w:rsidR="00D13B59">
        <w:rPr>
          <w:rFonts w:ascii="Times New Roman" w:hAnsi="Times New Roman"/>
          <w:sz w:val="28"/>
          <w:szCs w:val="28"/>
          <w:lang w:val="kk-KZ"/>
        </w:rPr>
        <w:t xml:space="preserve"> өзгеруі мүмкін </w:t>
      </w:r>
      <w:r w:rsidRPr="000251D8">
        <w:rPr>
          <w:rFonts w:ascii="Times New Roman" w:hAnsi="Times New Roman"/>
          <w:sz w:val="28"/>
          <w:szCs w:val="28"/>
          <w:lang w:val="kk-KZ"/>
        </w:rPr>
        <w:t>және фитаттың гидролизін міндетті түрде көрсетпейді</w:t>
      </w:r>
      <w:r w:rsidR="0039127D">
        <w:rPr>
          <w:rFonts w:ascii="Times New Roman" w:hAnsi="Times New Roman"/>
          <w:sz w:val="28"/>
          <w:szCs w:val="28"/>
          <w:lang w:val="kk-KZ"/>
        </w:rPr>
        <w:t xml:space="preserve"> [113</w:t>
      </w:r>
      <w:r w:rsidR="00FE6E1E" w:rsidRPr="00FE6E1E">
        <w:rPr>
          <w:rFonts w:ascii="Times New Roman" w:hAnsi="Times New Roman"/>
          <w:sz w:val="28"/>
          <w:szCs w:val="28"/>
          <w:lang w:val="kk-KZ"/>
        </w:rPr>
        <w:t>]</w:t>
      </w:r>
      <w:r w:rsidR="008705E4">
        <w:rPr>
          <w:rFonts w:ascii="Times New Roman" w:hAnsi="Times New Roman"/>
          <w:sz w:val="28"/>
          <w:szCs w:val="28"/>
          <w:lang w:val="kk-KZ"/>
        </w:rPr>
        <w:t>.</w:t>
      </w:r>
      <w:r w:rsidR="00E736B5">
        <w:rPr>
          <w:rFonts w:ascii="Times New Roman" w:hAnsi="Times New Roman"/>
          <w:sz w:val="28"/>
          <w:szCs w:val="28"/>
          <w:lang w:val="kk-KZ"/>
        </w:rPr>
        <w:t xml:space="preserve"> </w:t>
      </w:r>
    </w:p>
    <w:p w14:paraId="1C184DDD" w14:textId="77777777" w:rsidR="00BF57B8" w:rsidRDefault="00BF57B8" w:rsidP="00F16A4A">
      <w:pPr>
        <w:tabs>
          <w:tab w:val="left" w:pos="567"/>
        </w:tabs>
        <w:ind w:firstLine="567"/>
        <w:rPr>
          <w:rFonts w:ascii="Times New Roman" w:hAnsi="Times New Roman"/>
          <w:sz w:val="28"/>
          <w:szCs w:val="28"/>
          <w:lang w:val="kk-KZ"/>
        </w:rPr>
      </w:pPr>
    </w:p>
    <w:p w14:paraId="6B6FD579" w14:textId="77777777" w:rsidR="00A923D7" w:rsidRPr="00A026DE" w:rsidRDefault="000A2034" w:rsidP="0010775B">
      <w:pPr>
        <w:ind w:firstLine="567"/>
        <w:rPr>
          <w:rFonts w:ascii="Times New Roman" w:hAnsi="Times New Roman"/>
          <w:b/>
          <w:sz w:val="28"/>
          <w:szCs w:val="28"/>
          <w:lang w:val="kk-KZ"/>
        </w:rPr>
      </w:pPr>
      <w:r>
        <w:rPr>
          <w:rFonts w:ascii="Times New Roman" w:hAnsi="Times New Roman"/>
          <w:b/>
          <w:sz w:val="28"/>
          <w:szCs w:val="28"/>
          <w:lang w:val="kk-KZ"/>
        </w:rPr>
        <w:t>1.5</w:t>
      </w:r>
      <w:r w:rsidR="00A923D7" w:rsidRPr="009E0E7D">
        <w:rPr>
          <w:rFonts w:ascii="Times New Roman" w:hAnsi="Times New Roman"/>
          <w:b/>
          <w:sz w:val="28"/>
          <w:szCs w:val="28"/>
          <w:lang w:val="kk-KZ"/>
        </w:rPr>
        <w:t xml:space="preserve"> </w:t>
      </w:r>
      <w:r w:rsidR="00A026DE" w:rsidRPr="00A026DE">
        <w:rPr>
          <w:rFonts w:ascii="Times New Roman" w:hAnsi="Times New Roman"/>
          <w:b/>
          <w:sz w:val="28"/>
          <w:szCs w:val="28"/>
          <w:lang w:val="kk-KZ"/>
        </w:rPr>
        <w:t>Микроэлементтерд</w:t>
      </w:r>
      <w:r w:rsidR="00C3199E">
        <w:rPr>
          <w:rFonts w:ascii="Times New Roman" w:hAnsi="Times New Roman"/>
          <w:b/>
          <w:sz w:val="28"/>
          <w:szCs w:val="28"/>
          <w:lang w:val="kk-KZ"/>
        </w:rPr>
        <w:t>ің (Zn және Fe) астық дақылдарында</w:t>
      </w:r>
      <w:r w:rsidR="00A026DE" w:rsidRPr="00A026DE">
        <w:rPr>
          <w:rFonts w:ascii="Times New Roman" w:hAnsi="Times New Roman"/>
          <w:b/>
          <w:sz w:val="28"/>
          <w:szCs w:val="28"/>
          <w:lang w:val="kk-KZ"/>
        </w:rPr>
        <w:t xml:space="preserve"> сіңірілуі және транслокация механизмдері</w:t>
      </w:r>
    </w:p>
    <w:p w14:paraId="3C5D7A05" w14:textId="77777777" w:rsidR="009F7E29" w:rsidRDefault="0022445E" w:rsidP="00737FE4">
      <w:pPr>
        <w:ind w:firstLine="567"/>
        <w:rPr>
          <w:rFonts w:ascii="Times New Roman" w:hAnsi="Times New Roman"/>
          <w:color w:val="000000" w:themeColor="text1"/>
          <w:sz w:val="28"/>
          <w:szCs w:val="28"/>
          <w:lang w:val="kk-KZ"/>
        </w:rPr>
      </w:pPr>
      <w:r w:rsidRPr="00D236C8">
        <w:rPr>
          <w:rFonts w:ascii="Times New Roman" w:hAnsi="Times New Roman"/>
          <w:color w:val="000000" w:themeColor="text1"/>
          <w:sz w:val="28"/>
          <w:szCs w:val="28"/>
          <w:lang w:val="kk-KZ"/>
        </w:rPr>
        <w:t>Топырақтан бидай өсімдігіне микроэлементтердің сіңірілуі тек оның концентрациясы мен биожетімді формаларға байланысты емес, сонымен қатар фитин қышқылы сияқты хелаттаушы агенттердің мөлшеріне</w:t>
      </w:r>
      <w:r w:rsidR="00AF7D82" w:rsidRPr="00AF7D82">
        <w:rPr>
          <w:rFonts w:ascii="Times New Roman" w:hAnsi="Times New Roman"/>
          <w:color w:val="000000" w:themeColor="text1"/>
          <w:sz w:val="28"/>
          <w:szCs w:val="28"/>
          <w:lang w:val="kk-KZ"/>
        </w:rPr>
        <w:t xml:space="preserve"> </w:t>
      </w:r>
      <w:r w:rsidRPr="00D236C8">
        <w:rPr>
          <w:rFonts w:ascii="Times New Roman" w:hAnsi="Times New Roman"/>
          <w:color w:val="000000" w:themeColor="text1"/>
          <w:sz w:val="28"/>
          <w:szCs w:val="28"/>
          <w:lang w:val="kk-KZ"/>
        </w:rPr>
        <w:t>де байланысты. Ол бидай дәнінде</w:t>
      </w:r>
      <w:r w:rsidR="00737FE4">
        <w:rPr>
          <w:rFonts w:ascii="Times New Roman" w:hAnsi="Times New Roman"/>
          <w:color w:val="000000" w:themeColor="text1"/>
          <w:sz w:val="28"/>
          <w:szCs w:val="28"/>
          <w:lang w:val="kk-KZ"/>
        </w:rPr>
        <w:t xml:space="preserve"> көп мөлшерде кездеседі. </w:t>
      </w:r>
      <w:r w:rsidRPr="00D236C8">
        <w:rPr>
          <w:rFonts w:ascii="Times New Roman" w:hAnsi="Times New Roman"/>
          <w:color w:val="000000" w:themeColor="text1"/>
          <w:sz w:val="28"/>
          <w:szCs w:val="28"/>
          <w:lang w:val="kk-KZ"/>
        </w:rPr>
        <w:t>Микроэлементтердің дәнге сіңірілуі, жинақталуы және тасымалдауы көптеген гендер арқылы бақыланатын күрде</w:t>
      </w:r>
      <w:r w:rsidR="00CE5106">
        <w:rPr>
          <w:rFonts w:ascii="Times New Roman" w:hAnsi="Times New Roman"/>
          <w:color w:val="000000" w:themeColor="text1"/>
          <w:sz w:val="28"/>
          <w:szCs w:val="28"/>
          <w:lang w:val="kk-KZ"/>
        </w:rPr>
        <w:t>лі процес</w:t>
      </w:r>
      <w:r w:rsidR="00F25C59">
        <w:rPr>
          <w:rFonts w:ascii="Times New Roman" w:hAnsi="Times New Roman"/>
          <w:color w:val="000000" w:themeColor="text1"/>
          <w:sz w:val="28"/>
          <w:szCs w:val="28"/>
          <w:lang w:val="kk-KZ"/>
        </w:rPr>
        <w:t>с</w:t>
      </w:r>
      <w:r w:rsidR="00737FE4">
        <w:rPr>
          <w:rFonts w:ascii="Times New Roman" w:hAnsi="Times New Roman"/>
          <w:color w:val="000000" w:themeColor="text1"/>
          <w:sz w:val="28"/>
          <w:szCs w:val="28"/>
          <w:lang w:val="kk-KZ"/>
        </w:rPr>
        <w:t xml:space="preserve">. </w:t>
      </w:r>
      <w:r w:rsidRPr="00D236C8">
        <w:rPr>
          <w:rFonts w:ascii="Times New Roman" w:hAnsi="Times New Roman"/>
          <w:color w:val="000000" w:themeColor="text1"/>
          <w:sz w:val="28"/>
          <w:szCs w:val="28"/>
          <w:lang w:val="kk-KZ"/>
        </w:rPr>
        <w:t>Өсімдіктер топырақтан жеткілікті мөлшерде Fe сіңіруі үшін әртүрлі стратегиялар әзірленген</w:t>
      </w:r>
      <w:r w:rsidR="004F1DB6">
        <w:rPr>
          <w:rFonts w:ascii="Times New Roman" w:hAnsi="Times New Roman"/>
          <w:color w:val="000000" w:themeColor="text1"/>
          <w:sz w:val="28"/>
          <w:szCs w:val="28"/>
          <w:lang w:val="kk-KZ"/>
        </w:rPr>
        <w:t xml:space="preserve"> [114, 115]</w:t>
      </w:r>
      <w:r w:rsidRPr="00D236C8">
        <w:rPr>
          <w:rFonts w:ascii="Times New Roman" w:hAnsi="Times New Roman"/>
          <w:color w:val="000000" w:themeColor="text1"/>
          <w:sz w:val="28"/>
          <w:szCs w:val="28"/>
          <w:lang w:val="kk-KZ"/>
        </w:rPr>
        <w:t xml:space="preserve">. </w:t>
      </w:r>
    </w:p>
    <w:p w14:paraId="691EDD6B" w14:textId="77777777" w:rsidR="0022445E" w:rsidRPr="00D236C8" w:rsidRDefault="0022445E" w:rsidP="00737FE4">
      <w:pPr>
        <w:ind w:firstLine="567"/>
        <w:rPr>
          <w:rFonts w:ascii="Times New Roman" w:hAnsi="Times New Roman"/>
          <w:color w:val="000000" w:themeColor="text1"/>
          <w:sz w:val="28"/>
          <w:szCs w:val="28"/>
          <w:lang w:val="kk-KZ"/>
        </w:rPr>
      </w:pPr>
      <w:r w:rsidRPr="00D236C8">
        <w:rPr>
          <w:rFonts w:ascii="Times New Roman" w:hAnsi="Times New Roman"/>
          <w:color w:val="000000" w:themeColor="text1"/>
          <w:sz w:val="28"/>
          <w:szCs w:val="28"/>
          <w:lang w:val="kk-KZ"/>
        </w:rPr>
        <w:t>Fe сіңірілу механизмдерін Ромхельд пен Маршнер зерттеп, олард</w:t>
      </w:r>
      <w:r w:rsidR="000E7E01">
        <w:rPr>
          <w:rFonts w:ascii="Times New Roman" w:hAnsi="Times New Roman"/>
          <w:color w:val="000000" w:themeColor="text1"/>
          <w:sz w:val="28"/>
          <w:szCs w:val="28"/>
          <w:lang w:val="kk-KZ"/>
        </w:rPr>
        <w:t>ы екі категорияға бөлді (сурет 7</w:t>
      </w:r>
      <w:r w:rsidRPr="00D236C8">
        <w:rPr>
          <w:rFonts w:ascii="Times New Roman" w:hAnsi="Times New Roman"/>
          <w:color w:val="000000" w:themeColor="text1"/>
          <w:sz w:val="28"/>
          <w:szCs w:val="28"/>
          <w:lang w:val="kk-KZ"/>
        </w:rPr>
        <w:t>)</w:t>
      </w:r>
      <w:r w:rsidR="004F1DB6" w:rsidRPr="00D236C8">
        <w:rPr>
          <w:rFonts w:ascii="Times New Roman" w:hAnsi="Times New Roman"/>
          <w:color w:val="000000" w:themeColor="text1"/>
          <w:sz w:val="28"/>
          <w:szCs w:val="28"/>
          <w:lang w:val="kk-KZ"/>
        </w:rPr>
        <w:t>:</w:t>
      </w:r>
    </w:p>
    <w:p w14:paraId="60213646" w14:textId="77777777" w:rsidR="0022445E" w:rsidRDefault="0022445E" w:rsidP="00711AF5">
      <w:pPr>
        <w:ind w:firstLine="567"/>
        <w:rPr>
          <w:rFonts w:ascii="Times New Roman" w:hAnsi="Times New Roman"/>
          <w:color w:val="000000" w:themeColor="text1"/>
          <w:sz w:val="28"/>
          <w:szCs w:val="28"/>
          <w:shd w:val="clear" w:color="auto" w:fill="FFFFFF"/>
          <w:lang w:val="kk-KZ"/>
        </w:rPr>
      </w:pPr>
      <w:r w:rsidRPr="00D236C8">
        <w:rPr>
          <w:rFonts w:ascii="Times New Roman" w:hAnsi="Times New Roman"/>
          <w:color w:val="000000" w:themeColor="text1"/>
          <w:sz w:val="28"/>
          <w:szCs w:val="28"/>
          <w:shd w:val="clear" w:color="auto" w:fill="FFFFFF"/>
          <w:lang w:val="kk-KZ"/>
        </w:rPr>
        <w:t>Fe-дің сіңірілуі топырақтың рН-ына және оның тотығу-тотықсыздану потенциалына байланысты. Fe ерімейтін темір оксидтерін түзе отырып, жоғары рН-да оңай тотығады. Керісінше, төмен рН деңгейінде темір (Fe</w:t>
      </w:r>
      <w:r w:rsidRPr="0063084A">
        <w:rPr>
          <w:rFonts w:ascii="Times New Roman" w:hAnsi="Times New Roman"/>
          <w:color w:val="000000" w:themeColor="text1"/>
          <w:sz w:val="28"/>
          <w:szCs w:val="28"/>
          <w:shd w:val="clear" w:color="auto" w:fill="FFFFFF"/>
          <w:vertAlign w:val="superscript"/>
          <w:lang w:val="kk-KZ"/>
        </w:rPr>
        <w:t>3+</w:t>
      </w:r>
      <w:r w:rsidRPr="00D236C8">
        <w:rPr>
          <w:rFonts w:ascii="Times New Roman" w:hAnsi="Times New Roman"/>
          <w:color w:val="000000" w:themeColor="text1"/>
          <w:sz w:val="28"/>
          <w:szCs w:val="28"/>
          <w:shd w:val="clear" w:color="auto" w:fill="FFFFFF"/>
          <w:lang w:val="kk-KZ"/>
        </w:rPr>
        <w:t>) оксидтен босатылды, сондықтан тамырларға оң</w:t>
      </w:r>
      <w:r w:rsidR="0082289F">
        <w:rPr>
          <w:rFonts w:ascii="Times New Roman" w:hAnsi="Times New Roman"/>
          <w:color w:val="000000" w:themeColor="text1"/>
          <w:sz w:val="28"/>
          <w:szCs w:val="28"/>
          <w:shd w:val="clear" w:color="auto" w:fill="FFFFFF"/>
          <w:lang w:val="kk-KZ"/>
        </w:rPr>
        <w:t>ай сіңіріледі. Fe сіңіру үшін екі</w:t>
      </w:r>
      <w:r w:rsidRPr="00D236C8">
        <w:rPr>
          <w:rFonts w:ascii="Times New Roman" w:hAnsi="Times New Roman"/>
          <w:color w:val="000000" w:themeColor="text1"/>
          <w:sz w:val="28"/>
          <w:szCs w:val="28"/>
          <w:shd w:val="clear" w:color="auto" w:fill="FFFFFF"/>
          <w:lang w:val="kk-KZ"/>
        </w:rPr>
        <w:t xml:space="preserve"> стратегия бар, </w:t>
      </w:r>
      <w:r w:rsidR="009F7E29">
        <w:rPr>
          <w:rFonts w:ascii="Times New Roman" w:hAnsi="Times New Roman"/>
          <w:color w:val="000000" w:themeColor="text1"/>
          <w:sz w:val="28"/>
          <w:szCs w:val="28"/>
          <w:shd w:val="clear" w:color="auto" w:fill="FFFFFF"/>
          <w:lang w:val="kk-KZ"/>
        </w:rPr>
        <w:t xml:space="preserve">I стратегия, </w:t>
      </w:r>
      <w:r w:rsidRPr="00D236C8">
        <w:rPr>
          <w:rFonts w:ascii="Times New Roman" w:hAnsi="Times New Roman"/>
          <w:color w:val="000000" w:themeColor="text1"/>
          <w:sz w:val="28"/>
          <w:szCs w:val="28"/>
          <w:lang w:val="kk-KZ"/>
        </w:rPr>
        <w:t xml:space="preserve">шөптесін өсімдіктерде (мысалы; күнбағыс, көкөністер) </w:t>
      </w:r>
      <w:r w:rsidRPr="00D236C8">
        <w:rPr>
          <w:rFonts w:ascii="Times New Roman" w:hAnsi="Times New Roman"/>
          <w:color w:val="000000" w:themeColor="text1"/>
          <w:sz w:val="28"/>
          <w:szCs w:val="28"/>
          <w:lang w:val="kk-KZ"/>
        </w:rPr>
        <w:lastRenderedPageBreak/>
        <w:t>металлдардың сіңірілуі Fe</w:t>
      </w:r>
      <w:r w:rsidRPr="0063084A">
        <w:rPr>
          <w:rFonts w:ascii="Times New Roman" w:hAnsi="Times New Roman"/>
          <w:color w:val="000000" w:themeColor="text1"/>
          <w:sz w:val="28"/>
          <w:szCs w:val="28"/>
          <w:vertAlign w:val="superscript"/>
          <w:lang w:val="kk-KZ"/>
        </w:rPr>
        <w:t>3+</w:t>
      </w:r>
      <w:r w:rsidRPr="00D236C8">
        <w:rPr>
          <w:rFonts w:ascii="Times New Roman" w:hAnsi="Times New Roman"/>
          <w:color w:val="000000" w:themeColor="text1"/>
          <w:sz w:val="28"/>
          <w:szCs w:val="28"/>
          <w:lang w:val="kk-KZ"/>
        </w:rPr>
        <w:t xml:space="preserve"> ерігіштігін арттыратын АТФазалар арқылы плазмалық мембранадағы H+ протонд</w:t>
      </w:r>
      <w:r w:rsidR="00DF69D5">
        <w:rPr>
          <w:rFonts w:ascii="Times New Roman" w:hAnsi="Times New Roman"/>
          <w:color w:val="000000" w:themeColor="text1"/>
          <w:sz w:val="28"/>
          <w:szCs w:val="28"/>
          <w:lang w:val="kk-KZ"/>
        </w:rPr>
        <w:t>ардың бөлінуімен сипаттаған [116, 117</w:t>
      </w:r>
      <w:r w:rsidR="00D25C0A">
        <w:rPr>
          <w:rFonts w:ascii="Times New Roman" w:hAnsi="Times New Roman"/>
          <w:color w:val="000000" w:themeColor="text1"/>
          <w:sz w:val="28"/>
          <w:szCs w:val="28"/>
          <w:lang w:val="kk-KZ"/>
        </w:rPr>
        <w:t xml:space="preserve">]. </w:t>
      </w:r>
      <w:r w:rsidR="0082289F" w:rsidRPr="00D236C8">
        <w:rPr>
          <w:rFonts w:ascii="Times New Roman" w:hAnsi="Times New Roman"/>
          <w:color w:val="000000" w:themeColor="text1"/>
          <w:sz w:val="28"/>
          <w:szCs w:val="28"/>
          <w:shd w:val="clear" w:color="auto" w:fill="FFFFFF"/>
          <w:lang w:val="kk-KZ"/>
        </w:rPr>
        <w:t>II</w:t>
      </w:r>
      <w:r w:rsidR="0082289F">
        <w:rPr>
          <w:rFonts w:ascii="Times New Roman" w:hAnsi="Times New Roman"/>
          <w:color w:val="000000" w:themeColor="text1"/>
          <w:sz w:val="28"/>
          <w:szCs w:val="28"/>
          <w:shd w:val="clear" w:color="auto" w:fill="FFFFFF"/>
          <w:lang w:val="kk-KZ"/>
        </w:rPr>
        <w:t xml:space="preserve"> с</w:t>
      </w:r>
      <w:r w:rsidRPr="00D236C8">
        <w:rPr>
          <w:rFonts w:ascii="Times New Roman" w:hAnsi="Times New Roman"/>
          <w:color w:val="000000" w:themeColor="text1"/>
          <w:sz w:val="28"/>
          <w:szCs w:val="28"/>
          <w:shd w:val="clear" w:color="auto" w:fill="FFFFFF"/>
          <w:lang w:val="kk-KZ"/>
        </w:rPr>
        <w:t xml:space="preserve">тратегия немесе хелация стратегиясы; </w:t>
      </w:r>
      <w:r w:rsidR="00711AF5">
        <w:rPr>
          <w:rFonts w:ascii="Times New Roman" w:hAnsi="Times New Roman"/>
          <w:color w:val="000000" w:themeColor="text1"/>
          <w:sz w:val="28"/>
          <w:szCs w:val="28"/>
          <w:shd w:val="clear" w:color="auto" w:fill="FFFFFF"/>
          <w:lang w:val="kk-KZ"/>
        </w:rPr>
        <w:t>Ал</w:t>
      </w:r>
      <w:r w:rsidR="00DF69D5">
        <w:rPr>
          <w:rFonts w:ascii="Times New Roman" w:hAnsi="Times New Roman"/>
          <w:color w:val="000000" w:themeColor="text1"/>
          <w:sz w:val="28"/>
          <w:szCs w:val="28"/>
          <w:shd w:val="clear" w:color="auto" w:fill="FFFFFF"/>
          <w:lang w:val="kk-KZ"/>
        </w:rPr>
        <w:t xml:space="preserve"> </w:t>
      </w:r>
      <w:r w:rsidR="00AC5538">
        <w:rPr>
          <w:rFonts w:ascii="Times New Roman" w:hAnsi="Times New Roman"/>
          <w:color w:val="000000" w:themeColor="text1"/>
          <w:sz w:val="28"/>
          <w:szCs w:val="28"/>
          <w:shd w:val="clear" w:color="auto" w:fill="FFFFFF"/>
          <w:lang w:val="kk-KZ"/>
        </w:rPr>
        <w:t>б</w:t>
      </w:r>
      <w:r w:rsidRPr="00D236C8">
        <w:rPr>
          <w:rFonts w:ascii="Times New Roman" w:hAnsi="Times New Roman"/>
          <w:color w:val="000000" w:themeColor="text1"/>
          <w:sz w:val="28"/>
          <w:szCs w:val="28"/>
          <w:shd w:val="clear" w:color="auto" w:fill="FFFFFF"/>
          <w:lang w:val="kk-KZ"/>
        </w:rPr>
        <w:t>идайдің топырақтан Fe</w:t>
      </w:r>
      <w:r w:rsidR="0082289F">
        <w:rPr>
          <w:rFonts w:ascii="Times New Roman" w:hAnsi="Times New Roman"/>
          <w:color w:val="000000" w:themeColor="text1"/>
          <w:sz w:val="28"/>
          <w:szCs w:val="28"/>
          <w:shd w:val="clear" w:color="auto" w:fill="FFFFFF"/>
          <w:lang w:val="kk-KZ"/>
        </w:rPr>
        <w:t>-ді сіңіріу</w:t>
      </w:r>
      <w:r w:rsidRPr="00D236C8">
        <w:rPr>
          <w:rFonts w:ascii="Times New Roman" w:hAnsi="Times New Roman"/>
          <w:color w:val="000000" w:themeColor="text1"/>
          <w:sz w:val="28"/>
          <w:szCs w:val="28"/>
          <w:shd w:val="clear" w:color="auto" w:fill="FFFFFF"/>
          <w:lang w:val="kk-KZ"/>
        </w:rPr>
        <w:t xml:space="preserve">іне </w:t>
      </w:r>
      <w:r w:rsidR="0082289F">
        <w:rPr>
          <w:rFonts w:ascii="Times New Roman" w:hAnsi="Times New Roman"/>
          <w:color w:val="000000" w:themeColor="text1"/>
          <w:sz w:val="28"/>
          <w:szCs w:val="28"/>
          <w:shd w:val="clear" w:color="auto" w:fill="FFFFFF"/>
          <w:lang w:val="kk-KZ"/>
        </w:rPr>
        <w:t>осы стратегия</w:t>
      </w:r>
      <w:r w:rsidRPr="00D236C8">
        <w:rPr>
          <w:rFonts w:ascii="Times New Roman" w:hAnsi="Times New Roman"/>
          <w:color w:val="000000" w:themeColor="text1"/>
          <w:sz w:val="28"/>
          <w:szCs w:val="28"/>
          <w:shd w:val="clear" w:color="auto" w:fill="FFFFFF"/>
          <w:lang w:val="kk-KZ"/>
        </w:rPr>
        <w:t xml:space="preserve"> (II стратегия) пайдаланады</w:t>
      </w:r>
      <w:r w:rsidR="00AC5538">
        <w:rPr>
          <w:rFonts w:ascii="Times New Roman" w:hAnsi="Times New Roman"/>
          <w:color w:val="000000" w:themeColor="text1"/>
          <w:sz w:val="28"/>
          <w:szCs w:val="28"/>
          <w:shd w:val="clear" w:color="auto" w:fill="FFFFFF"/>
          <w:lang w:val="kk-KZ"/>
        </w:rPr>
        <w:t xml:space="preserve"> [118]</w:t>
      </w:r>
      <w:r w:rsidRPr="00D236C8">
        <w:rPr>
          <w:rFonts w:ascii="Times New Roman" w:hAnsi="Times New Roman"/>
          <w:color w:val="000000" w:themeColor="text1"/>
          <w:sz w:val="28"/>
          <w:szCs w:val="28"/>
          <w:shd w:val="clear" w:color="auto" w:fill="FFFFFF"/>
          <w:lang w:val="kk-KZ"/>
        </w:rPr>
        <w:t>.</w:t>
      </w:r>
    </w:p>
    <w:p w14:paraId="752C048D" w14:textId="77777777" w:rsidR="005A5D86" w:rsidRDefault="00D25C0A" w:rsidP="00A923D7">
      <w:pPr>
        <w:ind w:firstLine="567"/>
        <w:rPr>
          <w:rFonts w:ascii="Times New Roman" w:hAnsi="Times New Roman"/>
          <w:sz w:val="28"/>
          <w:szCs w:val="28"/>
          <w:lang w:val="kk-KZ"/>
        </w:rPr>
      </w:pPr>
      <w:r w:rsidRPr="00D35F2E">
        <w:rPr>
          <w:rFonts w:ascii="Times New Roman" w:hAnsi="Times New Roman"/>
          <w:sz w:val="28"/>
          <w:szCs w:val="28"/>
          <w:lang w:val="kk-KZ"/>
        </w:rPr>
        <w:t>Бұл стратегияның негізгі қадамы Fe хелаторларын өндіру болып табылады, яғни мугин қышқылы (MA) фитосидерофорлар (</w:t>
      </w:r>
      <w:r>
        <w:rPr>
          <w:rFonts w:ascii="Times New Roman" w:hAnsi="Times New Roman"/>
          <w:sz w:val="28"/>
          <w:szCs w:val="28"/>
          <w:lang w:val="kk-KZ"/>
        </w:rPr>
        <w:t>ФС</w:t>
      </w:r>
      <w:r w:rsidRPr="00D35F2E">
        <w:rPr>
          <w:rFonts w:ascii="Times New Roman" w:hAnsi="Times New Roman"/>
          <w:sz w:val="28"/>
          <w:szCs w:val="28"/>
          <w:lang w:val="kk-KZ"/>
        </w:rPr>
        <w:t xml:space="preserve">). Бұл </w:t>
      </w:r>
      <w:r>
        <w:rPr>
          <w:rFonts w:ascii="Times New Roman" w:hAnsi="Times New Roman"/>
          <w:sz w:val="28"/>
          <w:szCs w:val="28"/>
          <w:lang w:val="kk-KZ"/>
        </w:rPr>
        <w:t>ФС</w:t>
      </w:r>
      <w:r w:rsidRPr="00D35F2E">
        <w:rPr>
          <w:rFonts w:ascii="Times New Roman" w:hAnsi="Times New Roman"/>
          <w:sz w:val="28"/>
          <w:szCs w:val="28"/>
          <w:lang w:val="kk-KZ"/>
        </w:rPr>
        <w:t xml:space="preserve"> S-аденозил-L-метиониннен никотианамин синтаза (НAС), никотиан аминаминтрансфераза (НAAT) және дезоксимугин қышқылы синтазасы (ДMҚС) катализдейтін реакция</w:t>
      </w:r>
      <w:r w:rsidR="00DF69D5">
        <w:rPr>
          <w:rFonts w:ascii="Times New Roman" w:hAnsi="Times New Roman"/>
          <w:sz w:val="28"/>
          <w:szCs w:val="28"/>
          <w:lang w:val="kk-KZ"/>
        </w:rPr>
        <w:t xml:space="preserve">лар сериясы </w:t>
      </w:r>
      <w:r w:rsidR="00DF69D5" w:rsidRPr="009145C4">
        <w:rPr>
          <w:rFonts w:ascii="Times New Roman" w:hAnsi="Times New Roman"/>
          <w:sz w:val="28"/>
          <w:szCs w:val="28"/>
          <w:lang w:val="kk-KZ"/>
        </w:rPr>
        <w:t>арқылы өндіріледі</w:t>
      </w:r>
      <w:r w:rsidR="00804E11" w:rsidRPr="009145C4">
        <w:rPr>
          <w:rFonts w:ascii="Times New Roman" w:hAnsi="Times New Roman"/>
          <w:sz w:val="28"/>
          <w:szCs w:val="28"/>
          <w:lang w:val="kk-KZ"/>
        </w:rPr>
        <w:t xml:space="preserve"> [</w:t>
      </w:r>
      <w:r w:rsidR="00A61307" w:rsidRPr="009145C4">
        <w:rPr>
          <w:rFonts w:ascii="Times New Roman" w:hAnsi="Times New Roman"/>
          <w:sz w:val="28"/>
          <w:szCs w:val="28"/>
          <w:lang w:val="kk-KZ"/>
        </w:rPr>
        <w:t>119</w:t>
      </w:r>
      <w:r w:rsidR="00804E11" w:rsidRPr="009145C4">
        <w:rPr>
          <w:rFonts w:ascii="Times New Roman" w:hAnsi="Times New Roman"/>
          <w:sz w:val="28"/>
          <w:szCs w:val="28"/>
          <w:lang w:val="kk-KZ"/>
        </w:rPr>
        <w:t>]</w:t>
      </w:r>
      <w:r w:rsidRPr="009145C4">
        <w:rPr>
          <w:rFonts w:ascii="Times New Roman" w:hAnsi="Times New Roman"/>
          <w:sz w:val="28"/>
          <w:szCs w:val="28"/>
          <w:lang w:val="kk-KZ"/>
        </w:rPr>
        <w:t>.</w:t>
      </w:r>
      <w:r w:rsidRPr="00D35F2E">
        <w:rPr>
          <w:rFonts w:ascii="Times New Roman" w:hAnsi="Times New Roman"/>
          <w:sz w:val="28"/>
          <w:szCs w:val="28"/>
          <w:lang w:val="kk-KZ"/>
        </w:rPr>
        <w:t xml:space="preserve"> </w:t>
      </w:r>
    </w:p>
    <w:p w14:paraId="34B78F5B" w14:textId="77777777" w:rsidR="00163142" w:rsidRDefault="00163142" w:rsidP="00A923D7">
      <w:pPr>
        <w:ind w:firstLine="567"/>
        <w:rPr>
          <w:rFonts w:ascii="Times New Roman" w:hAnsi="Times New Roman"/>
          <w:sz w:val="28"/>
          <w:szCs w:val="28"/>
          <w:lang w:val="kk-KZ"/>
        </w:rPr>
      </w:pPr>
      <w:r w:rsidRPr="006C04DC">
        <w:rPr>
          <w:rFonts w:ascii="Times New Roman" w:hAnsi="Times New Roman"/>
          <w:sz w:val="28"/>
          <w:szCs w:val="28"/>
          <w:lang w:val="kk-KZ"/>
        </w:rPr>
        <w:t>Фитосидерофорлар мугин қышқылдары (MҚ) синтезіне тәуелді және бейорганикалық ерімейтін (Fe [III]) хелаттанып, Fe</w:t>
      </w:r>
      <w:r w:rsidRPr="00CA4090">
        <w:rPr>
          <w:rFonts w:ascii="Times New Roman" w:hAnsi="Times New Roman"/>
          <w:sz w:val="28"/>
          <w:szCs w:val="28"/>
          <w:vertAlign w:val="superscript"/>
          <w:lang w:val="kk-KZ"/>
        </w:rPr>
        <w:t>3+</w:t>
      </w:r>
      <w:r w:rsidRPr="006C04DC">
        <w:rPr>
          <w:rFonts w:ascii="Times New Roman" w:hAnsi="Times New Roman"/>
          <w:sz w:val="28"/>
          <w:szCs w:val="28"/>
          <w:lang w:val="kk-KZ"/>
        </w:rPr>
        <w:t>- ФС комплекстерін түзеді және</w:t>
      </w:r>
      <w:r>
        <w:rPr>
          <w:rFonts w:ascii="Times New Roman" w:hAnsi="Times New Roman"/>
          <w:sz w:val="28"/>
          <w:szCs w:val="28"/>
          <w:lang w:val="kk-KZ"/>
        </w:rPr>
        <w:t xml:space="preserve"> Fe сіңірілуіне ықпал ет</w:t>
      </w:r>
      <w:r w:rsidR="008924D6">
        <w:rPr>
          <w:rFonts w:ascii="Times New Roman" w:hAnsi="Times New Roman"/>
          <w:sz w:val="28"/>
          <w:szCs w:val="28"/>
          <w:lang w:val="kk-KZ"/>
        </w:rPr>
        <w:t>еді [120, 121</w:t>
      </w:r>
      <w:r w:rsidRPr="006C04DC">
        <w:rPr>
          <w:rFonts w:ascii="Times New Roman" w:hAnsi="Times New Roman"/>
          <w:sz w:val="28"/>
          <w:szCs w:val="28"/>
          <w:lang w:val="kk-KZ"/>
        </w:rPr>
        <w:t>]. Метионинмен белсендірілген S-аденозил метионин (SAM) биосинтезіне қатысады</w:t>
      </w:r>
    </w:p>
    <w:p w14:paraId="010372E6" w14:textId="77777777" w:rsidR="00163142" w:rsidRDefault="00163142" w:rsidP="00163142">
      <w:pPr>
        <w:ind w:firstLine="567"/>
        <w:rPr>
          <w:rFonts w:ascii="Times New Roman" w:hAnsi="Times New Roman"/>
          <w:sz w:val="28"/>
          <w:szCs w:val="28"/>
          <w:lang w:val="kk-KZ"/>
        </w:rPr>
      </w:pPr>
      <w:r w:rsidRPr="006C04DC">
        <w:rPr>
          <w:rFonts w:ascii="Times New Roman" w:hAnsi="Times New Roman"/>
          <w:sz w:val="28"/>
          <w:szCs w:val="28"/>
          <w:lang w:val="kk-KZ"/>
        </w:rPr>
        <w:t xml:space="preserve">Никотианаминсинтаза (НAС) S-аденозилметиониннен НA синтезделуін катализдейді. </w:t>
      </w:r>
      <w:r w:rsidRPr="00D35F2E">
        <w:rPr>
          <w:rFonts w:ascii="Times New Roman" w:hAnsi="Times New Roman"/>
          <w:sz w:val="28"/>
          <w:szCs w:val="28"/>
          <w:lang w:val="kk-KZ"/>
        </w:rPr>
        <w:t>Бидайда барлығ</w:t>
      </w:r>
      <w:r>
        <w:rPr>
          <w:rFonts w:ascii="Times New Roman" w:hAnsi="Times New Roman"/>
          <w:sz w:val="28"/>
          <w:szCs w:val="28"/>
          <w:lang w:val="kk-KZ"/>
        </w:rPr>
        <w:t>ы 21 НAС гендері анықталды.</w:t>
      </w:r>
      <w:r w:rsidRPr="00D35F2E">
        <w:rPr>
          <w:rFonts w:ascii="Times New Roman" w:hAnsi="Times New Roman"/>
          <w:sz w:val="28"/>
          <w:szCs w:val="28"/>
          <w:lang w:val="kk-KZ"/>
        </w:rPr>
        <w:t xml:space="preserve"> </w:t>
      </w:r>
      <w:r w:rsidRPr="006C04DC">
        <w:rPr>
          <w:rFonts w:ascii="Times New Roman" w:hAnsi="Times New Roman"/>
          <w:sz w:val="28"/>
          <w:szCs w:val="28"/>
          <w:lang w:val="kk-KZ"/>
        </w:rPr>
        <w:t>Никотинамин (НA) Fe сіңірілу, тасымалдау/транслокация және гомеостаз процестеріне қатысатын ферменттерді кодтайтын ге</w:t>
      </w:r>
      <w:r w:rsidR="008924D6">
        <w:rPr>
          <w:rFonts w:ascii="Times New Roman" w:hAnsi="Times New Roman"/>
          <w:sz w:val="28"/>
          <w:szCs w:val="28"/>
          <w:lang w:val="kk-KZ"/>
        </w:rPr>
        <w:t>ндерді белсендіреді [122</w:t>
      </w:r>
      <w:r w:rsidRPr="006C04DC">
        <w:rPr>
          <w:rFonts w:ascii="Times New Roman" w:hAnsi="Times New Roman"/>
          <w:sz w:val="28"/>
          <w:szCs w:val="28"/>
          <w:lang w:val="kk-KZ"/>
        </w:rPr>
        <w:t>].</w:t>
      </w:r>
      <w:r>
        <w:rPr>
          <w:rFonts w:ascii="Times New Roman" w:hAnsi="Times New Roman"/>
          <w:sz w:val="28"/>
          <w:szCs w:val="28"/>
          <w:lang w:val="kk-KZ"/>
        </w:rPr>
        <w:t xml:space="preserve"> </w:t>
      </w:r>
      <w:r w:rsidRPr="006C04DC">
        <w:rPr>
          <w:rFonts w:ascii="Times New Roman" w:hAnsi="Times New Roman"/>
          <w:sz w:val="28"/>
          <w:szCs w:val="28"/>
          <w:lang w:val="kk-KZ"/>
        </w:rPr>
        <w:t>НA метаболизмінде Fe сіңуінде маңызды рөл атқаратын Fe хелаторы болып табылады</w:t>
      </w:r>
      <w:r>
        <w:rPr>
          <w:rFonts w:ascii="Times New Roman" w:hAnsi="Times New Roman"/>
          <w:sz w:val="28"/>
          <w:szCs w:val="28"/>
          <w:lang w:val="kk-KZ"/>
        </w:rPr>
        <w:t xml:space="preserve"> (сурет 7)</w:t>
      </w:r>
      <w:r w:rsidRPr="006C04DC">
        <w:rPr>
          <w:rFonts w:ascii="Times New Roman" w:hAnsi="Times New Roman"/>
          <w:sz w:val="28"/>
          <w:szCs w:val="28"/>
          <w:lang w:val="kk-KZ"/>
        </w:rPr>
        <w:t xml:space="preserve"> </w:t>
      </w:r>
      <w:r>
        <w:rPr>
          <w:rFonts w:ascii="Times New Roman" w:hAnsi="Times New Roman"/>
          <w:sz w:val="28"/>
          <w:szCs w:val="28"/>
          <w:lang w:val="kk-KZ"/>
        </w:rPr>
        <w:t>[1</w:t>
      </w:r>
      <w:r w:rsidR="008924D6">
        <w:rPr>
          <w:rFonts w:ascii="Times New Roman" w:hAnsi="Times New Roman"/>
          <w:sz w:val="28"/>
          <w:szCs w:val="28"/>
          <w:lang w:val="kk-KZ"/>
        </w:rPr>
        <w:t>23</w:t>
      </w:r>
      <w:r w:rsidRPr="006C04DC">
        <w:rPr>
          <w:rFonts w:ascii="Times New Roman" w:hAnsi="Times New Roman"/>
          <w:sz w:val="28"/>
          <w:szCs w:val="28"/>
          <w:lang w:val="kk-KZ"/>
        </w:rPr>
        <w:t>].</w:t>
      </w:r>
      <w:r>
        <w:rPr>
          <w:rFonts w:ascii="Times New Roman" w:hAnsi="Times New Roman"/>
          <w:sz w:val="28"/>
          <w:szCs w:val="28"/>
          <w:lang w:val="kk-KZ"/>
        </w:rPr>
        <w:t xml:space="preserve"> </w:t>
      </w:r>
    </w:p>
    <w:p w14:paraId="7C5B970D" w14:textId="77777777" w:rsidR="004D49ED" w:rsidRDefault="00163142" w:rsidP="00163142">
      <w:pPr>
        <w:ind w:firstLine="567"/>
        <w:rPr>
          <w:rFonts w:ascii="Times New Roman" w:hAnsi="Times New Roman"/>
          <w:sz w:val="28"/>
          <w:szCs w:val="28"/>
          <w:lang w:val="kk-KZ"/>
        </w:rPr>
      </w:pPr>
      <w:r w:rsidRPr="006C04DC">
        <w:rPr>
          <w:rFonts w:ascii="Times New Roman" w:hAnsi="Times New Roman"/>
          <w:sz w:val="28"/>
          <w:szCs w:val="28"/>
          <w:lang w:val="kk-KZ"/>
        </w:rPr>
        <w:t xml:space="preserve">НA деңгейінің жоғарылауы дәндегі </w:t>
      </w:r>
      <w:r w:rsidR="00AD1B94" w:rsidRPr="00AD1B94">
        <w:rPr>
          <w:rFonts w:ascii="Times New Roman" w:hAnsi="Times New Roman"/>
          <w:sz w:val="28"/>
          <w:szCs w:val="28"/>
          <w:lang w:val="kk-KZ"/>
        </w:rPr>
        <w:t xml:space="preserve">Fe </w:t>
      </w:r>
      <w:r w:rsidR="00AD1B94">
        <w:rPr>
          <w:rFonts w:ascii="Times New Roman" w:hAnsi="Times New Roman"/>
          <w:sz w:val="28"/>
          <w:szCs w:val="28"/>
          <w:lang w:val="kk-KZ"/>
        </w:rPr>
        <w:t xml:space="preserve">және </w:t>
      </w:r>
      <w:r w:rsidRPr="006C04DC">
        <w:rPr>
          <w:rFonts w:ascii="Times New Roman" w:hAnsi="Times New Roman"/>
          <w:sz w:val="28"/>
          <w:szCs w:val="28"/>
          <w:lang w:val="kk-KZ"/>
        </w:rPr>
        <w:t>Zn</w:t>
      </w:r>
      <w:r w:rsidR="00AD1B94">
        <w:rPr>
          <w:rFonts w:ascii="Times New Roman" w:hAnsi="Times New Roman"/>
          <w:sz w:val="28"/>
          <w:szCs w:val="28"/>
          <w:lang w:val="kk-KZ"/>
        </w:rPr>
        <w:t>-тың</w:t>
      </w:r>
      <w:r w:rsidRPr="006C04DC">
        <w:rPr>
          <w:rFonts w:ascii="Times New Roman" w:hAnsi="Times New Roman"/>
          <w:sz w:val="28"/>
          <w:szCs w:val="28"/>
          <w:lang w:val="kk-KZ"/>
        </w:rPr>
        <w:t xml:space="preserve"> жоғарылауына әкел</w:t>
      </w:r>
      <w:r>
        <w:rPr>
          <w:rFonts w:ascii="Times New Roman" w:hAnsi="Times New Roman"/>
          <w:sz w:val="28"/>
          <w:szCs w:val="28"/>
          <w:lang w:val="kk-KZ"/>
        </w:rPr>
        <w:t>е</w:t>
      </w:r>
      <w:r w:rsidRPr="006C04DC">
        <w:rPr>
          <w:rFonts w:ascii="Times New Roman" w:hAnsi="Times New Roman"/>
          <w:sz w:val="28"/>
          <w:szCs w:val="28"/>
          <w:lang w:val="kk-KZ"/>
        </w:rPr>
        <w:t>ді, өйткені НA осы металд</w:t>
      </w:r>
      <w:r w:rsidR="00533B78">
        <w:rPr>
          <w:rFonts w:ascii="Times New Roman" w:hAnsi="Times New Roman"/>
          <w:sz w:val="28"/>
          <w:szCs w:val="28"/>
          <w:lang w:val="kk-KZ"/>
        </w:rPr>
        <w:t>ардың</w:t>
      </w:r>
      <w:r>
        <w:rPr>
          <w:rFonts w:ascii="Times New Roman" w:hAnsi="Times New Roman"/>
          <w:sz w:val="28"/>
          <w:szCs w:val="28"/>
          <w:lang w:val="kk-KZ"/>
        </w:rPr>
        <w:t xml:space="preserve"> мо</w:t>
      </w:r>
      <w:r w:rsidR="008924D6">
        <w:rPr>
          <w:rFonts w:ascii="Times New Roman" w:hAnsi="Times New Roman"/>
          <w:sz w:val="28"/>
          <w:szCs w:val="28"/>
          <w:lang w:val="kk-KZ"/>
        </w:rPr>
        <w:t>билизациясын арттырады [124</w:t>
      </w:r>
      <w:r w:rsidRPr="006C04DC">
        <w:rPr>
          <w:rFonts w:ascii="Times New Roman" w:hAnsi="Times New Roman"/>
          <w:sz w:val="28"/>
          <w:szCs w:val="28"/>
          <w:lang w:val="kk-KZ"/>
        </w:rPr>
        <w:t xml:space="preserve">]. </w:t>
      </w:r>
    </w:p>
    <w:p w14:paraId="60BEC216" w14:textId="77777777" w:rsidR="004D49ED" w:rsidRDefault="004D49ED" w:rsidP="00B047A4">
      <w:pPr>
        <w:ind w:firstLine="567"/>
        <w:rPr>
          <w:rFonts w:ascii="Times New Roman" w:hAnsi="Times New Roman"/>
          <w:sz w:val="28"/>
          <w:szCs w:val="28"/>
          <w:lang w:val="kk-KZ"/>
        </w:rPr>
      </w:pPr>
      <w:r w:rsidRPr="006C04DC">
        <w:rPr>
          <w:rFonts w:ascii="Times New Roman" w:hAnsi="Times New Roman"/>
          <w:sz w:val="28"/>
          <w:szCs w:val="28"/>
          <w:lang w:val="kk-KZ"/>
        </w:rPr>
        <w:t xml:space="preserve">Никотианамин аминотрансфераза (НААТ) және дезоксимугин қышқыл синтазасы (ДМҚС) НА-нен </w:t>
      </w:r>
      <w:r w:rsidR="008924D6">
        <w:rPr>
          <w:rFonts w:ascii="Times New Roman" w:hAnsi="Times New Roman"/>
          <w:sz w:val="28"/>
          <w:szCs w:val="28"/>
          <w:lang w:val="kk-KZ"/>
        </w:rPr>
        <w:t>МҚ биосинтезін катализдейді [125</w:t>
      </w:r>
      <w:r w:rsidRPr="006C04DC">
        <w:rPr>
          <w:rFonts w:ascii="Times New Roman" w:hAnsi="Times New Roman"/>
          <w:sz w:val="28"/>
          <w:szCs w:val="28"/>
          <w:lang w:val="kk-KZ"/>
        </w:rPr>
        <w:t>].</w:t>
      </w:r>
      <w:r>
        <w:rPr>
          <w:rFonts w:ascii="Times New Roman" w:hAnsi="Times New Roman"/>
          <w:sz w:val="28"/>
          <w:szCs w:val="28"/>
          <w:lang w:val="kk-KZ"/>
        </w:rPr>
        <w:t xml:space="preserve"> </w:t>
      </w:r>
      <w:r w:rsidRPr="006C04DC">
        <w:rPr>
          <w:rFonts w:ascii="Times New Roman" w:hAnsi="Times New Roman"/>
          <w:sz w:val="28"/>
          <w:szCs w:val="28"/>
          <w:lang w:val="kk-KZ"/>
        </w:rPr>
        <w:t xml:space="preserve">НААТ арқылы НА  трансаминденуі тек дақылды өсімдіктерде жүреді, бұл II стратегияның бірінші қадамында көрсетілген. </w:t>
      </w:r>
      <w:r w:rsidR="000C3021" w:rsidRPr="006C04DC">
        <w:rPr>
          <w:rFonts w:ascii="Times New Roman" w:hAnsi="Times New Roman"/>
          <w:sz w:val="28"/>
          <w:szCs w:val="28"/>
          <w:lang w:val="kk-KZ"/>
        </w:rPr>
        <w:t>II- Стратегияда Fe- жетіспейтін жағдайларда өсірілген дәнді дақылдарда (мысалы, бидай, арпа, жүгері, күріш) мугин қышқылдары (MҚ) тұқымдасы фитосидерофорлар (ФС</w:t>
      </w:r>
      <w:r w:rsidR="002060D5">
        <w:rPr>
          <w:rFonts w:ascii="Times New Roman" w:hAnsi="Times New Roman"/>
          <w:sz w:val="28"/>
          <w:szCs w:val="28"/>
          <w:lang w:val="kk-KZ"/>
        </w:rPr>
        <w:t xml:space="preserve">) </w:t>
      </w:r>
      <w:r w:rsidR="000C3021" w:rsidRPr="006C04DC">
        <w:rPr>
          <w:rFonts w:ascii="Times New Roman" w:hAnsi="Times New Roman"/>
          <w:sz w:val="28"/>
          <w:szCs w:val="28"/>
          <w:lang w:val="kk-KZ"/>
        </w:rPr>
        <w:t>де</w:t>
      </w:r>
      <w:r w:rsidR="000C3021">
        <w:rPr>
          <w:rFonts w:ascii="Times New Roman" w:hAnsi="Times New Roman"/>
          <w:sz w:val="28"/>
          <w:szCs w:val="28"/>
          <w:lang w:val="kk-KZ"/>
        </w:rPr>
        <w:t xml:space="preserve">п аталатын метионин туындылары </w:t>
      </w:r>
      <w:r w:rsidR="000C3021" w:rsidRPr="006C04DC">
        <w:rPr>
          <w:rFonts w:ascii="Times New Roman" w:hAnsi="Times New Roman"/>
          <w:sz w:val="28"/>
          <w:szCs w:val="28"/>
          <w:lang w:val="kk-KZ"/>
        </w:rPr>
        <w:t>никотинамин (НA), 2'-дез</w:t>
      </w:r>
      <w:r w:rsidR="000C3021">
        <w:rPr>
          <w:rFonts w:ascii="Times New Roman" w:hAnsi="Times New Roman"/>
          <w:sz w:val="28"/>
          <w:szCs w:val="28"/>
          <w:lang w:val="kk-KZ"/>
        </w:rPr>
        <w:t>оксимугин қышқылы (Д</w:t>
      </w:r>
      <w:r w:rsidR="000C3021" w:rsidRPr="006C04DC">
        <w:rPr>
          <w:rFonts w:ascii="Times New Roman" w:hAnsi="Times New Roman"/>
          <w:sz w:val="28"/>
          <w:szCs w:val="28"/>
          <w:lang w:val="kk-KZ"/>
        </w:rPr>
        <w:t xml:space="preserve">MҚ) бөлетіні белгілі болды. </w:t>
      </w:r>
      <w:r w:rsidR="000C3021">
        <w:rPr>
          <w:rFonts w:ascii="Times New Roman" w:hAnsi="Times New Roman"/>
          <w:sz w:val="28"/>
          <w:szCs w:val="28"/>
          <w:lang w:val="kk-KZ"/>
        </w:rPr>
        <w:t>С</w:t>
      </w:r>
      <w:r w:rsidR="000C3021" w:rsidRPr="00D35F2E">
        <w:rPr>
          <w:rFonts w:ascii="Times New Roman" w:hAnsi="Times New Roman"/>
          <w:sz w:val="28"/>
          <w:szCs w:val="28"/>
          <w:lang w:val="kk-KZ"/>
        </w:rPr>
        <w:t>онымен қатар, ДMҚС тікелей Fe алу үшін хелаторлар ретінде топыраққа тасымалданады, немесе олар әрі қарай басқа М</w:t>
      </w:r>
      <w:r w:rsidR="000C3021">
        <w:rPr>
          <w:rFonts w:ascii="Times New Roman" w:hAnsi="Times New Roman"/>
          <w:sz w:val="28"/>
          <w:szCs w:val="28"/>
          <w:lang w:val="kk-KZ"/>
        </w:rPr>
        <w:t>Қ</w:t>
      </w:r>
      <w:r w:rsidR="008924D6">
        <w:rPr>
          <w:rFonts w:ascii="Times New Roman" w:hAnsi="Times New Roman"/>
          <w:sz w:val="28"/>
          <w:szCs w:val="28"/>
          <w:lang w:val="kk-KZ"/>
        </w:rPr>
        <w:t>-ға өзгереді [126, 127</w:t>
      </w:r>
      <w:r w:rsidR="000C3021" w:rsidRPr="00D35F2E">
        <w:rPr>
          <w:rFonts w:ascii="Times New Roman" w:hAnsi="Times New Roman"/>
          <w:sz w:val="28"/>
          <w:szCs w:val="28"/>
          <w:lang w:val="kk-KZ"/>
        </w:rPr>
        <w:t xml:space="preserve">]. </w:t>
      </w:r>
      <w:r w:rsidR="00B047A4" w:rsidRPr="00B047A4">
        <w:rPr>
          <w:rFonts w:ascii="Times New Roman" w:hAnsi="Times New Roman"/>
          <w:sz w:val="28"/>
          <w:szCs w:val="28"/>
          <w:lang w:val="kk-KZ"/>
        </w:rPr>
        <w:t xml:space="preserve">Құрамында HvNAAT-A плюс HvNAAT-B бар арпа геномының фрагменттерін күрішке енгізу DMA секрециясының жоғарылауына және әкті топырақтарға </w:t>
      </w:r>
      <w:r w:rsidR="00B047A4">
        <w:rPr>
          <w:rFonts w:ascii="Times New Roman" w:hAnsi="Times New Roman"/>
          <w:sz w:val="28"/>
          <w:szCs w:val="28"/>
          <w:lang w:val="kk-KZ"/>
        </w:rPr>
        <w:t xml:space="preserve">айтарлықтай төзімділікке әкелді </w:t>
      </w:r>
      <w:r w:rsidR="008924D6">
        <w:rPr>
          <w:rFonts w:ascii="Times New Roman" w:hAnsi="Times New Roman"/>
          <w:sz w:val="28"/>
          <w:szCs w:val="28"/>
          <w:lang w:val="kk-KZ"/>
        </w:rPr>
        <w:t>[128</w:t>
      </w:r>
      <w:r w:rsidRPr="00D35F2E">
        <w:rPr>
          <w:rFonts w:ascii="Times New Roman" w:hAnsi="Times New Roman"/>
          <w:sz w:val="28"/>
          <w:szCs w:val="28"/>
          <w:lang w:val="kk-KZ"/>
        </w:rPr>
        <w:t xml:space="preserve">]. </w:t>
      </w:r>
    </w:p>
    <w:p w14:paraId="1128AED2" w14:textId="77777777" w:rsidR="004D49ED" w:rsidRDefault="000C3021" w:rsidP="009C701D">
      <w:pPr>
        <w:ind w:firstLine="567"/>
        <w:rPr>
          <w:rFonts w:ascii="Times New Roman" w:hAnsi="Times New Roman"/>
          <w:sz w:val="28"/>
          <w:szCs w:val="28"/>
          <w:lang w:val="kk-KZ"/>
        </w:rPr>
      </w:pPr>
      <w:r w:rsidRPr="006C04DC">
        <w:rPr>
          <w:rFonts w:ascii="Times New Roman" w:hAnsi="Times New Roman"/>
          <w:sz w:val="28"/>
          <w:szCs w:val="28"/>
          <w:lang w:val="kk-KZ"/>
        </w:rPr>
        <w:t xml:space="preserve">Бидайда МҚ секрециясымен </w:t>
      </w:r>
      <w:r w:rsidR="0056429D">
        <w:rPr>
          <w:rFonts w:ascii="Times New Roman" w:hAnsi="Times New Roman"/>
          <w:sz w:val="28"/>
          <w:szCs w:val="28"/>
          <w:lang w:val="kk-KZ"/>
        </w:rPr>
        <w:t xml:space="preserve">Fe сіңуіне жауапты гендер  </w:t>
      </w:r>
      <w:r w:rsidRPr="00B65E4C">
        <w:rPr>
          <w:rFonts w:ascii="Times New Roman" w:hAnsi="Times New Roman"/>
          <w:i/>
          <w:sz w:val="28"/>
          <w:szCs w:val="28"/>
          <w:lang w:val="kk-KZ"/>
        </w:rPr>
        <w:t>TaНAAT, TaДMҚС, TaYSL, TaZIFL</w:t>
      </w:r>
      <w:r w:rsidR="008924D6">
        <w:rPr>
          <w:rFonts w:ascii="Times New Roman" w:hAnsi="Times New Roman"/>
          <w:sz w:val="28"/>
          <w:szCs w:val="28"/>
          <w:lang w:val="kk-KZ"/>
        </w:rPr>
        <w:t xml:space="preserve"> және тағы басқала</w:t>
      </w:r>
      <w:r w:rsidR="0056429D">
        <w:rPr>
          <w:rFonts w:ascii="Times New Roman" w:hAnsi="Times New Roman"/>
          <w:sz w:val="28"/>
          <w:szCs w:val="28"/>
          <w:lang w:val="kk-KZ"/>
        </w:rPr>
        <w:t>р</w:t>
      </w:r>
      <w:r w:rsidR="008B53EB">
        <w:rPr>
          <w:rFonts w:ascii="Times New Roman" w:hAnsi="Times New Roman"/>
          <w:sz w:val="28"/>
          <w:szCs w:val="28"/>
          <w:lang w:val="kk-KZ"/>
        </w:rPr>
        <w:t>ы</w:t>
      </w:r>
      <w:r w:rsidR="008924D6">
        <w:rPr>
          <w:rFonts w:ascii="Times New Roman" w:hAnsi="Times New Roman"/>
          <w:sz w:val="28"/>
          <w:szCs w:val="28"/>
          <w:lang w:val="kk-KZ"/>
        </w:rPr>
        <w:t xml:space="preserve"> </w:t>
      </w:r>
      <w:r w:rsidR="00EE6BEA">
        <w:rPr>
          <w:rFonts w:ascii="Times New Roman" w:hAnsi="Times New Roman"/>
          <w:sz w:val="28"/>
          <w:szCs w:val="28"/>
          <w:lang w:val="kk-KZ"/>
        </w:rPr>
        <w:t xml:space="preserve">сипатталады </w:t>
      </w:r>
      <w:r w:rsidR="005D52DD">
        <w:rPr>
          <w:rFonts w:ascii="Times New Roman" w:hAnsi="Times New Roman"/>
          <w:sz w:val="28"/>
          <w:szCs w:val="28"/>
          <w:lang w:val="kk-KZ"/>
        </w:rPr>
        <w:t>[129</w:t>
      </w:r>
      <w:r w:rsidRPr="006C04DC">
        <w:rPr>
          <w:rFonts w:ascii="Times New Roman" w:hAnsi="Times New Roman"/>
          <w:sz w:val="28"/>
          <w:szCs w:val="28"/>
          <w:lang w:val="kk-KZ"/>
        </w:rPr>
        <w:t>].</w:t>
      </w:r>
      <w:r w:rsidR="009C701D">
        <w:rPr>
          <w:rFonts w:ascii="Times New Roman" w:hAnsi="Times New Roman"/>
          <w:sz w:val="28"/>
          <w:szCs w:val="28"/>
          <w:lang w:val="kk-KZ"/>
        </w:rPr>
        <w:t xml:space="preserve"> Олар өсінд</w:t>
      </w:r>
      <w:r w:rsidR="004D49ED" w:rsidRPr="006C04DC">
        <w:rPr>
          <w:rFonts w:ascii="Times New Roman" w:hAnsi="Times New Roman"/>
          <w:sz w:val="28"/>
          <w:szCs w:val="28"/>
          <w:lang w:val="kk-KZ"/>
        </w:rPr>
        <w:t xml:space="preserve">ерде жұмыс істейді, </w:t>
      </w:r>
      <w:r w:rsidR="008B53EB" w:rsidRPr="006C04DC">
        <w:rPr>
          <w:rFonts w:ascii="Times New Roman" w:hAnsi="Times New Roman"/>
          <w:sz w:val="28"/>
          <w:szCs w:val="28"/>
          <w:lang w:val="kk-KZ"/>
        </w:rPr>
        <w:t>металлдардың ксилема мен флоэма арқылы жапырақтардан дәнге тасымалдауына ықпал етеді</w:t>
      </w:r>
      <w:r w:rsidR="008B53EB">
        <w:rPr>
          <w:rFonts w:ascii="Times New Roman" w:hAnsi="Times New Roman"/>
          <w:sz w:val="28"/>
          <w:szCs w:val="28"/>
          <w:lang w:val="kk-KZ"/>
        </w:rPr>
        <w:t>.</w:t>
      </w:r>
      <w:r w:rsidR="008B53EB" w:rsidRPr="006C04DC">
        <w:rPr>
          <w:rFonts w:ascii="Times New Roman" w:hAnsi="Times New Roman"/>
          <w:sz w:val="28"/>
          <w:szCs w:val="28"/>
          <w:lang w:val="kk-KZ"/>
        </w:rPr>
        <w:t xml:space="preserve"> </w:t>
      </w:r>
      <w:r w:rsidR="004D49ED" w:rsidRPr="006C04DC">
        <w:rPr>
          <w:rFonts w:ascii="Times New Roman" w:hAnsi="Times New Roman"/>
          <w:sz w:val="28"/>
          <w:szCs w:val="28"/>
          <w:lang w:val="kk-KZ"/>
        </w:rPr>
        <w:t>Биофортификация НA-ге бағытталған, өйткені ол цитрат сияқты кең таралған метаболит емес, екі валентті металдарды та</w:t>
      </w:r>
      <w:r w:rsidR="004D49ED">
        <w:rPr>
          <w:rFonts w:ascii="Times New Roman" w:hAnsi="Times New Roman"/>
          <w:sz w:val="28"/>
          <w:szCs w:val="28"/>
          <w:lang w:val="kk-KZ"/>
        </w:rPr>
        <w:t>сымалдауға ті</w:t>
      </w:r>
      <w:r w:rsidR="008924D6">
        <w:rPr>
          <w:rFonts w:ascii="Times New Roman" w:hAnsi="Times New Roman"/>
          <w:sz w:val="28"/>
          <w:szCs w:val="28"/>
          <w:lang w:val="kk-KZ"/>
        </w:rPr>
        <w:t>келей қатысады [</w:t>
      </w:r>
      <w:r w:rsidR="005D52DD">
        <w:rPr>
          <w:rFonts w:ascii="Times New Roman" w:hAnsi="Times New Roman"/>
          <w:sz w:val="28"/>
          <w:szCs w:val="28"/>
          <w:lang w:val="kk-KZ"/>
        </w:rPr>
        <w:t>130,</w:t>
      </w:r>
      <w:r w:rsidR="008924D6">
        <w:rPr>
          <w:rFonts w:ascii="Times New Roman" w:hAnsi="Times New Roman"/>
          <w:sz w:val="28"/>
          <w:szCs w:val="28"/>
          <w:lang w:val="kk-KZ"/>
        </w:rPr>
        <w:t>131</w:t>
      </w:r>
      <w:r w:rsidR="004D49ED" w:rsidRPr="006C04DC">
        <w:rPr>
          <w:rFonts w:ascii="Times New Roman" w:hAnsi="Times New Roman"/>
          <w:sz w:val="28"/>
          <w:szCs w:val="28"/>
          <w:lang w:val="kk-KZ"/>
        </w:rPr>
        <w:t xml:space="preserve">]. </w:t>
      </w:r>
    </w:p>
    <w:p w14:paraId="60C7662F" w14:textId="77777777" w:rsidR="00163142" w:rsidRPr="008924D6" w:rsidRDefault="00FF0B9C" w:rsidP="008924D6">
      <w:pPr>
        <w:ind w:firstLine="567"/>
        <w:rPr>
          <w:rFonts w:ascii="Times New Roman" w:hAnsi="Times New Roman"/>
          <w:sz w:val="28"/>
          <w:szCs w:val="28"/>
          <w:lang w:val="kk-KZ"/>
        </w:rPr>
      </w:pPr>
      <w:r>
        <w:rPr>
          <w:rFonts w:ascii="Times New Roman" w:hAnsi="Times New Roman"/>
          <w:sz w:val="28"/>
          <w:szCs w:val="28"/>
          <w:lang w:val="kk-KZ"/>
        </w:rPr>
        <w:t>Fe</w:t>
      </w:r>
      <w:r w:rsidRPr="0063084A">
        <w:rPr>
          <w:rFonts w:ascii="Times New Roman" w:hAnsi="Times New Roman"/>
          <w:sz w:val="28"/>
          <w:szCs w:val="28"/>
          <w:vertAlign w:val="superscript"/>
          <w:lang w:val="kk-KZ"/>
        </w:rPr>
        <w:t>3+</w:t>
      </w:r>
      <w:r>
        <w:rPr>
          <w:rFonts w:ascii="Times New Roman" w:hAnsi="Times New Roman"/>
          <w:sz w:val="28"/>
          <w:szCs w:val="28"/>
          <w:lang w:val="kk-KZ"/>
        </w:rPr>
        <w:t>-</w:t>
      </w:r>
      <w:r w:rsidR="00163142" w:rsidRPr="006C04DC">
        <w:rPr>
          <w:rFonts w:ascii="Times New Roman" w:hAnsi="Times New Roman"/>
          <w:sz w:val="28"/>
          <w:szCs w:val="28"/>
          <w:lang w:val="kk-KZ"/>
        </w:rPr>
        <w:t>ФС кешендері күріште YSL тасымалдау</w:t>
      </w:r>
      <w:r w:rsidR="00163142">
        <w:rPr>
          <w:rFonts w:ascii="Times New Roman" w:hAnsi="Times New Roman"/>
          <w:sz w:val="28"/>
          <w:szCs w:val="28"/>
          <w:lang w:val="kk-KZ"/>
        </w:rPr>
        <w:t>шылары арқылы тасымалда</w:t>
      </w:r>
      <w:r w:rsidR="005D52DD">
        <w:rPr>
          <w:rFonts w:ascii="Times New Roman" w:hAnsi="Times New Roman"/>
          <w:sz w:val="28"/>
          <w:szCs w:val="28"/>
          <w:lang w:val="kk-KZ"/>
        </w:rPr>
        <w:t>нады</w:t>
      </w:r>
      <w:r w:rsidR="00163142" w:rsidRPr="006C04DC">
        <w:rPr>
          <w:rFonts w:ascii="Times New Roman" w:hAnsi="Times New Roman"/>
          <w:sz w:val="28"/>
          <w:szCs w:val="28"/>
          <w:lang w:val="kk-KZ"/>
        </w:rPr>
        <w:t xml:space="preserve">. Бидайда да </w:t>
      </w:r>
      <w:r w:rsidR="00163142" w:rsidRPr="00B65E4C">
        <w:rPr>
          <w:rFonts w:ascii="Times New Roman" w:hAnsi="Times New Roman"/>
          <w:i/>
          <w:sz w:val="28"/>
          <w:szCs w:val="28"/>
          <w:lang w:val="kk-KZ"/>
        </w:rPr>
        <w:t>YSL</w:t>
      </w:r>
      <w:r w:rsidR="00163142" w:rsidRPr="006C04DC">
        <w:rPr>
          <w:rFonts w:ascii="Times New Roman" w:hAnsi="Times New Roman"/>
          <w:sz w:val="28"/>
          <w:szCs w:val="28"/>
          <w:lang w:val="kk-KZ"/>
        </w:rPr>
        <w:t xml:space="preserve"> гендері транскрипто</w:t>
      </w:r>
      <w:r w:rsidR="008924D6">
        <w:rPr>
          <w:rFonts w:ascii="Times New Roman" w:hAnsi="Times New Roman"/>
          <w:sz w:val="28"/>
          <w:szCs w:val="28"/>
          <w:lang w:val="kk-KZ"/>
        </w:rPr>
        <w:t>мды талдау арқылы анықталды [</w:t>
      </w:r>
      <w:r w:rsidR="005D52DD">
        <w:rPr>
          <w:rFonts w:ascii="Times New Roman" w:hAnsi="Times New Roman"/>
          <w:sz w:val="28"/>
          <w:szCs w:val="28"/>
          <w:lang w:val="kk-KZ"/>
        </w:rPr>
        <w:t>132,</w:t>
      </w:r>
      <w:r w:rsidR="008924D6">
        <w:rPr>
          <w:rFonts w:ascii="Times New Roman" w:hAnsi="Times New Roman"/>
          <w:sz w:val="28"/>
          <w:szCs w:val="28"/>
          <w:lang w:val="kk-KZ"/>
        </w:rPr>
        <w:t>1</w:t>
      </w:r>
      <w:r w:rsidR="008924D6" w:rsidRPr="005D52DD">
        <w:rPr>
          <w:rFonts w:ascii="Times New Roman" w:hAnsi="Times New Roman"/>
          <w:sz w:val="28"/>
          <w:szCs w:val="28"/>
          <w:lang w:val="kk-KZ"/>
        </w:rPr>
        <w:t>33</w:t>
      </w:r>
      <w:r w:rsidR="00163142" w:rsidRPr="006C04DC">
        <w:rPr>
          <w:rFonts w:ascii="Times New Roman" w:hAnsi="Times New Roman"/>
          <w:sz w:val="28"/>
          <w:szCs w:val="28"/>
          <w:lang w:val="kk-KZ"/>
        </w:rPr>
        <w:t>].</w:t>
      </w:r>
      <w:r w:rsidR="00841F5D" w:rsidRPr="00841F5D">
        <w:rPr>
          <w:lang w:val="kk-KZ"/>
        </w:rPr>
        <w:t xml:space="preserve"> </w:t>
      </w:r>
    </w:p>
    <w:p w14:paraId="5CA8063E" w14:textId="77777777" w:rsidR="004D49ED" w:rsidRDefault="004D49ED" w:rsidP="00163142">
      <w:pPr>
        <w:ind w:firstLine="567"/>
        <w:rPr>
          <w:rFonts w:ascii="Times New Roman" w:hAnsi="Times New Roman"/>
          <w:sz w:val="28"/>
          <w:szCs w:val="28"/>
          <w:lang w:val="kk-KZ"/>
        </w:rPr>
      </w:pPr>
    </w:p>
    <w:p w14:paraId="35046B51" w14:textId="77777777" w:rsidR="00A923D7" w:rsidRDefault="00A923D7" w:rsidP="00A923D7">
      <w:pPr>
        <w:rPr>
          <w:rFonts w:ascii="Times New Roman" w:hAnsi="Times New Roman"/>
          <w:sz w:val="28"/>
          <w:szCs w:val="28"/>
          <w:lang w:val="kk-KZ"/>
        </w:rPr>
      </w:pPr>
      <w:r w:rsidRPr="00B8639A">
        <w:rPr>
          <w:rFonts w:ascii="Times New Roman" w:hAnsi="Times New Roman"/>
          <w:noProof/>
          <w:sz w:val="24"/>
          <w:szCs w:val="24"/>
          <w:lang w:val="ru-RU" w:eastAsia="ru-RU"/>
        </w:rPr>
        <w:lastRenderedPageBreak/>
        <w:drawing>
          <wp:inline distT="0" distB="0" distL="0" distR="0" wp14:anchorId="39F09771" wp14:editId="5DEEA89C">
            <wp:extent cx="6039293" cy="3095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05" r="3738" b="5333"/>
                    <a:stretch/>
                  </pic:blipFill>
                  <pic:spPr bwMode="auto">
                    <a:xfrm>
                      <a:off x="0" y="0"/>
                      <a:ext cx="6039293" cy="3095625"/>
                    </a:xfrm>
                    <a:prstGeom prst="rect">
                      <a:avLst/>
                    </a:prstGeom>
                    <a:ln>
                      <a:noFill/>
                    </a:ln>
                    <a:extLst>
                      <a:ext uri="{53640926-AAD7-44D8-BBD7-CCE9431645EC}">
                        <a14:shadowObscured xmlns:a14="http://schemas.microsoft.com/office/drawing/2010/main"/>
                      </a:ext>
                    </a:extLst>
                  </pic:spPr>
                </pic:pic>
              </a:graphicData>
            </a:graphic>
          </wp:inline>
        </w:drawing>
      </w:r>
    </w:p>
    <w:p w14:paraId="0595C065" w14:textId="77777777" w:rsidR="00A923D7" w:rsidRDefault="00A923D7" w:rsidP="00A923D7">
      <w:pPr>
        <w:jc w:val="center"/>
        <w:rPr>
          <w:rFonts w:ascii="Times New Roman" w:hAnsi="Times New Roman"/>
          <w:sz w:val="28"/>
          <w:szCs w:val="28"/>
          <w:lang w:val="kk-KZ"/>
        </w:rPr>
      </w:pPr>
      <w:r w:rsidRPr="005504F4">
        <w:rPr>
          <w:rFonts w:ascii="Times New Roman" w:hAnsi="Times New Roman"/>
          <w:sz w:val="28"/>
          <w:szCs w:val="28"/>
          <w:lang w:val="kk-KZ"/>
        </w:rPr>
        <w:t>C</w:t>
      </w:r>
      <w:r w:rsidR="000E7E01">
        <w:rPr>
          <w:rFonts w:ascii="Times New Roman" w:hAnsi="Times New Roman"/>
          <w:sz w:val="28"/>
          <w:szCs w:val="28"/>
          <w:lang w:val="kk-KZ"/>
        </w:rPr>
        <w:t>урет 7</w:t>
      </w:r>
      <w:r w:rsidR="002060D5">
        <w:rPr>
          <w:rFonts w:ascii="Times New Roman" w:hAnsi="Times New Roman"/>
          <w:sz w:val="28"/>
          <w:szCs w:val="28"/>
          <w:lang w:val="kk-KZ"/>
        </w:rPr>
        <w:t xml:space="preserve"> –</w:t>
      </w:r>
      <w:r w:rsidRPr="00805E58">
        <w:rPr>
          <w:rFonts w:ascii="Times New Roman" w:hAnsi="Times New Roman"/>
          <w:sz w:val="28"/>
          <w:szCs w:val="28"/>
          <w:lang w:val="kk-KZ"/>
        </w:rPr>
        <w:t xml:space="preserve"> </w:t>
      </w:r>
      <w:r>
        <w:rPr>
          <w:rFonts w:ascii="Times New Roman" w:hAnsi="Times New Roman"/>
          <w:sz w:val="28"/>
          <w:szCs w:val="28"/>
          <w:lang w:val="kk-KZ"/>
        </w:rPr>
        <w:t>Ө</w:t>
      </w:r>
      <w:r w:rsidRPr="0071522C">
        <w:rPr>
          <w:rFonts w:ascii="Times New Roman" w:hAnsi="Times New Roman"/>
          <w:sz w:val="28"/>
          <w:szCs w:val="28"/>
          <w:lang w:val="kk-KZ"/>
        </w:rPr>
        <w:t>сімдіктердегі темір</w:t>
      </w:r>
      <w:r>
        <w:rPr>
          <w:rFonts w:ascii="Times New Roman" w:hAnsi="Times New Roman"/>
          <w:sz w:val="28"/>
          <w:szCs w:val="28"/>
          <w:lang w:val="kk-KZ"/>
        </w:rPr>
        <w:t>дің</w:t>
      </w:r>
      <w:r w:rsidRPr="0071522C">
        <w:rPr>
          <w:rFonts w:ascii="Times New Roman" w:hAnsi="Times New Roman"/>
          <w:sz w:val="28"/>
          <w:szCs w:val="28"/>
          <w:lang w:val="kk-KZ"/>
        </w:rPr>
        <w:t xml:space="preserve"> </w:t>
      </w:r>
      <w:r>
        <w:rPr>
          <w:rFonts w:ascii="Times New Roman" w:hAnsi="Times New Roman"/>
          <w:sz w:val="28"/>
          <w:szCs w:val="28"/>
          <w:lang w:val="kk-KZ"/>
        </w:rPr>
        <w:t xml:space="preserve"> сіңірілу </w:t>
      </w:r>
      <w:r w:rsidRPr="0071522C">
        <w:rPr>
          <w:rFonts w:ascii="Times New Roman" w:hAnsi="Times New Roman"/>
          <w:sz w:val="28"/>
          <w:szCs w:val="28"/>
          <w:lang w:val="kk-KZ"/>
        </w:rPr>
        <w:t>стратегиялары</w:t>
      </w:r>
    </w:p>
    <w:p w14:paraId="5D029E7C" w14:textId="77777777" w:rsidR="00993CBD" w:rsidRDefault="00993CBD" w:rsidP="00A923D7">
      <w:pPr>
        <w:jc w:val="center"/>
        <w:rPr>
          <w:rFonts w:ascii="Times New Roman" w:hAnsi="Times New Roman"/>
          <w:sz w:val="28"/>
          <w:szCs w:val="28"/>
          <w:lang w:val="kk-KZ"/>
        </w:rPr>
      </w:pPr>
    </w:p>
    <w:p w14:paraId="4886D2F0" w14:textId="77777777" w:rsidR="005C2C66" w:rsidRPr="0044258D" w:rsidRDefault="005F5AAA" w:rsidP="004D4870">
      <w:pPr>
        <w:ind w:firstLine="567"/>
        <w:rPr>
          <w:rFonts w:ascii="Times New Roman" w:hAnsi="Times New Roman"/>
          <w:sz w:val="28"/>
          <w:szCs w:val="28"/>
          <w:lang w:val="kk-KZ"/>
        </w:rPr>
      </w:pPr>
      <w:r>
        <w:rPr>
          <w:rFonts w:ascii="Times New Roman" w:hAnsi="Times New Roman"/>
          <w:sz w:val="28"/>
          <w:szCs w:val="28"/>
          <w:lang w:val="kk-KZ"/>
        </w:rPr>
        <w:t xml:space="preserve">Темір </w:t>
      </w:r>
      <w:r w:rsidR="00BF128F" w:rsidRPr="00BF128F">
        <w:rPr>
          <w:rFonts w:ascii="Times New Roman" w:hAnsi="Times New Roman"/>
          <w:sz w:val="28"/>
          <w:szCs w:val="28"/>
          <w:lang w:val="kk-KZ"/>
        </w:rPr>
        <w:t xml:space="preserve">тасымалдаушыларды кодтайтын дәнді дақылдардың </w:t>
      </w:r>
      <w:r w:rsidRPr="0063084A">
        <w:rPr>
          <w:rFonts w:ascii="Times New Roman" w:hAnsi="Times New Roman"/>
          <w:i/>
          <w:sz w:val="28"/>
          <w:szCs w:val="28"/>
          <w:lang w:val="kk-KZ"/>
        </w:rPr>
        <w:t>YSL15</w:t>
      </w:r>
      <w:r w:rsidRPr="00BF128F">
        <w:rPr>
          <w:rFonts w:ascii="Times New Roman" w:hAnsi="Times New Roman"/>
          <w:sz w:val="28"/>
          <w:szCs w:val="28"/>
          <w:lang w:val="kk-KZ"/>
        </w:rPr>
        <w:t xml:space="preserve"> </w:t>
      </w:r>
      <w:r w:rsidR="00BF128F" w:rsidRPr="00BF128F">
        <w:rPr>
          <w:rFonts w:ascii="Times New Roman" w:hAnsi="Times New Roman"/>
          <w:sz w:val="28"/>
          <w:szCs w:val="28"/>
          <w:lang w:val="kk-KZ"/>
        </w:rPr>
        <w:t xml:space="preserve">гендері </w:t>
      </w:r>
      <w:r w:rsidR="00CC6E26">
        <w:rPr>
          <w:rFonts w:ascii="Times New Roman" w:hAnsi="Times New Roman"/>
          <w:sz w:val="28"/>
          <w:szCs w:val="28"/>
          <w:lang w:val="kk-KZ"/>
        </w:rPr>
        <w:t xml:space="preserve">күріште </w:t>
      </w:r>
      <w:r>
        <w:rPr>
          <w:rFonts w:ascii="Times New Roman" w:hAnsi="Times New Roman"/>
          <w:sz w:val="28"/>
          <w:szCs w:val="28"/>
          <w:lang w:val="kk-KZ"/>
        </w:rPr>
        <w:t xml:space="preserve">жақсы </w:t>
      </w:r>
      <w:r w:rsidR="00CC6E26">
        <w:rPr>
          <w:rFonts w:ascii="Times New Roman" w:hAnsi="Times New Roman"/>
          <w:sz w:val="28"/>
          <w:szCs w:val="28"/>
          <w:lang w:val="kk-KZ"/>
        </w:rPr>
        <w:t xml:space="preserve"> зерттелген.</w:t>
      </w:r>
      <w:r w:rsidR="0088112F" w:rsidRPr="0088112F">
        <w:rPr>
          <w:rFonts w:ascii="Times New Roman" w:hAnsi="Times New Roman"/>
          <w:sz w:val="28"/>
          <w:szCs w:val="28"/>
          <w:lang w:val="kk-KZ"/>
        </w:rPr>
        <w:t xml:space="preserve"> </w:t>
      </w:r>
      <w:r w:rsidR="00BF128F" w:rsidRPr="00BF128F">
        <w:rPr>
          <w:rFonts w:ascii="Times New Roman" w:hAnsi="Times New Roman"/>
          <w:sz w:val="28"/>
          <w:szCs w:val="28"/>
          <w:lang w:val="kk-KZ"/>
        </w:rPr>
        <w:t xml:space="preserve">Мысалы, </w:t>
      </w:r>
      <w:r>
        <w:rPr>
          <w:rFonts w:ascii="Times New Roman" w:hAnsi="Times New Roman"/>
          <w:sz w:val="28"/>
          <w:szCs w:val="28"/>
          <w:lang w:val="kk-KZ"/>
        </w:rPr>
        <w:t xml:space="preserve">әдебиеттерде </w:t>
      </w:r>
      <w:r w:rsidR="00BF128F" w:rsidRPr="0063084A">
        <w:rPr>
          <w:rFonts w:ascii="Times New Roman" w:hAnsi="Times New Roman"/>
          <w:i/>
          <w:sz w:val="28"/>
          <w:szCs w:val="28"/>
          <w:lang w:val="kk-KZ"/>
        </w:rPr>
        <w:t>OsYSL15</w:t>
      </w:r>
      <w:r w:rsidR="00BF128F" w:rsidRPr="00BF128F">
        <w:rPr>
          <w:rFonts w:ascii="Times New Roman" w:hAnsi="Times New Roman"/>
          <w:sz w:val="28"/>
          <w:szCs w:val="28"/>
          <w:lang w:val="kk-KZ"/>
        </w:rPr>
        <w:t xml:space="preserve"> гені Fe тапшылығы жағдайында күріште хелатталған </w:t>
      </w:r>
      <w:r w:rsidR="00BF128F">
        <w:rPr>
          <w:rFonts w:ascii="Times New Roman" w:hAnsi="Times New Roman"/>
          <w:sz w:val="28"/>
          <w:szCs w:val="28"/>
          <w:lang w:val="kk-KZ"/>
        </w:rPr>
        <w:t>Fe</w:t>
      </w:r>
      <w:r w:rsidR="00BF128F" w:rsidRPr="0063084A">
        <w:rPr>
          <w:rFonts w:ascii="Times New Roman" w:hAnsi="Times New Roman"/>
          <w:sz w:val="28"/>
          <w:szCs w:val="28"/>
          <w:vertAlign w:val="superscript"/>
          <w:lang w:val="kk-KZ"/>
        </w:rPr>
        <w:t>3+</w:t>
      </w:r>
      <w:r w:rsidR="00BF128F">
        <w:rPr>
          <w:rFonts w:ascii="Times New Roman" w:hAnsi="Times New Roman"/>
          <w:sz w:val="28"/>
          <w:szCs w:val="28"/>
          <w:lang w:val="kk-KZ"/>
        </w:rPr>
        <w:t>-ДМҚ және Fe</w:t>
      </w:r>
      <w:r w:rsidR="00BF128F" w:rsidRPr="0063084A">
        <w:rPr>
          <w:rFonts w:ascii="Times New Roman" w:hAnsi="Times New Roman"/>
          <w:sz w:val="28"/>
          <w:szCs w:val="28"/>
          <w:vertAlign w:val="superscript"/>
          <w:lang w:val="kk-KZ"/>
        </w:rPr>
        <w:t>3+</w:t>
      </w:r>
      <w:r w:rsidR="00BF128F">
        <w:rPr>
          <w:rFonts w:ascii="Times New Roman" w:hAnsi="Times New Roman"/>
          <w:sz w:val="28"/>
          <w:szCs w:val="28"/>
          <w:lang w:val="kk-KZ"/>
        </w:rPr>
        <w:t>-Н</w:t>
      </w:r>
      <w:r>
        <w:rPr>
          <w:rFonts w:ascii="Times New Roman" w:hAnsi="Times New Roman"/>
          <w:sz w:val="28"/>
          <w:szCs w:val="28"/>
          <w:lang w:val="kk-KZ"/>
        </w:rPr>
        <w:t>А</w:t>
      </w:r>
      <w:r w:rsidR="00BF128F" w:rsidRPr="00BF128F">
        <w:rPr>
          <w:rFonts w:ascii="Times New Roman" w:hAnsi="Times New Roman"/>
          <w:sz w:val="28"/>
          <w:szCs w:val="28"/>
          <w:lang w:val="kk-KZ"/>
        </w:rPr>
        <w:t xml:space="preserve"> түрінде </w:t>
      </w:r>
      <w:r>
        <w:rPr>
          <w:rFonts w:ascii="Times New Roman" w:hAnsi="Times New Roman"/>
          <w:sz w:val="28"/>
          <w:szCs w:val="28"/>
          <w:lang w:val="kk-KZ"/>
        </w:rPr>
        <w:t>Fe-дің тасымалдануын жеңілдететіні туралы жазылған</w:t>
      </w:r>
      <w:r w:rsidR="004D4870">
        <w:rPr>
          <w:rFonts w:ascii="Times New Roman" w:hAnsi="Times New Roman"/>
          <w:sz w:val="28"/>
          <w:szCs w:val="28"/>
          <w:lang w:val="kk-KZ"/>
        </w:rPr>
        <w:t xml:space="preserve"> </w:t>
      </w:r>
      <w:r w:rsidR="0044258D" w:rsidRPr="0044258D">
        <w:rPr>
          <w:rFonts w:ascii="Times New Roman" w:hAnsi="Times New Roman"/>
          <w:sz w:val="28"/>
          <w:szCs w:val="28"/>
          <w:lang w:val="kk-KZ"/>
        </w:rPr>
        <w:t>[134]</w:t>
      </w:r>
      <w:r w:rsidR="00D044A8">
        <w:rPr>
          <w:rFonts w:ascii="Times New Roman" w:hAnsi="Times New Roman"/>
          <w:sz w:val="28"/>
          <w:szCs w:val="28"/>
          <w:lang w:val="kk-KZ"/>
        </w:rPr>
        <w:t>.</w:t>
      </w:r>
    </w:p>
    <w:p w14:paraId="77571D7F" w14:textId="77777777" w:rsidR="00D25C0A" w:rsidRDefault="00D25C0A" w:rsidP="00A923D7">
      <w:pPr>
        <w:ind w:firstLine="567"/>
        <w:rPr>
          <w:rFonts w:ascii="Times New Roman" w:hAnsi="Times New Roman"/>
          <w:sz w:val="28"/>
          <w:szCs w:val="28"/>
          <w:lang w:val="kk-KZ"/>
        </w:rPr>
      </w:pPr>
      <w:r>
        <w:rPr>
          <w:rFonts w:ascii="Times New Roman" w:hAnsi="Times New Roman"/>
          <w:sz w:val="28"/>
          <w:szCs w:val="28"/>
          <w:lang w:val="kk-KZ"/>
        </w:rPr>
        <w:t>Б</w:t>
      </w:r>
      <w:r w:rsidRPr="00D25C0A">
        <w:rPr>
          <w:rFonts w:ascii="Times New Roman" w:hAnsi="Times New Roman"/>
          <w:sz w:val="28"/>
          <w:szCs w:val="28"/>
          <w:lang w:val="kk-KZ"/>
        </w:rPr>
        <w:t xml:space="preserve">идайдағы мугин қышқылының </w:t>
      </w:r>
      <w:r w:rsidR="00B65E4C" w:rsidRPr="00D25C0A">
        <w:rPr>
          <w:rFonts w:ascii="Times New Roman" w:hAnsi="Times New Roman"/>
          <w:sz w:val="28"/>
          <w:szCs w:val="28"/>
          <w:lang w:val="kk-KZ"/>
        </w:rPr>
        <w:t xml:space="preserve">тасымалдаушысы </w:t>
      </w:r>
      <w:r w:rsidRPr="00D25C0A">
        <w:rPr>
          <w:rFonts w:ascii="Times New Roman" w:hAnsi="Times New Roman"/>
          <w:sz w:val="28"/>
          <w:szCs w:val="28"/>
          <w:lang w:val="kk-KZ"/>
        </w:rPr>
        <w:t>(</w:t>
      </w:r>
      <w:r w:rsidR="00B65E4C">
        <w:rPr>
          <w:rFonts w:ascii="Times New Roman" w:hAnsi="Times New Roman"/>
          <w:sz w:val="28"/>
          <w:szCs w:val="28"/>
          <w:lang w:val="kk-KZ"/>
        </w:rPr>
        <w:t>МҚТ</w:t>
      </w:r>
      <w:r w:rsidRPr="00D25C0A">
        <w:rPr>
          <w:rFonts w:ascii="Times New Roman" w:hAnsi="Times New Roman"/>
          <w:sz w:val="28"/>
          <w:szCs w:val="28"/>
          <w:lang w:val="kk-KZ"/>
        </w:rPr>
        <w:t>) Fe тапшылығы жағдайында бидай т</w:t>
      </w:r>
      <w:r w:rsidR="005A10C2">
        <w:rPr>
          <w:rFonts w:ascii="Times New Roman" w:hAnsi="Times New Roman"/>
          <w:sz w:val="28"/>
          <w:szCs w:val="28"/>
          <w:lang w:val="kk-KZ"/>
        </w:rPr>
        <w:t>а</w:t>
      </w:r>
      <w:r w:rsidR="008924D6">
        <w:rPr>
          <w:rFonts w:ascii="Times New Roman" w:hAnsi="Times New Roman"/>
          <w:sz w:val="28"/>
          <w:szCs w:val="28"/>
          <w:lang w:val="kk-KZ"/>
        </w:rPr>
        <w:t>мырларында жоғары реттеледі [135</w:t>
      </w:r>
      <w:r w:rsidRPr="00D25C0A">
        <w:rPr>
          <w:rFonts w:ascii="Times New Roman" w:hAnsi="Times New Roman"/>
          <w:sz w:val="28"/>
          <w:szCs w:val="28"/>
          <w:lang w:val="kk-KZ"/>
        </w:rPr>
        <w:t>].</w:t>
      </w:r>
    </w:p>
    <w:p w14:paraId="641388F2" w14:textId="77777777" w:rsidR="000249A0" w:rsidRPr="000249A0" w:rsidRDefault="004D46E3" w:rsidP="000249A0">
      <w:pPr>
        <w:ind w:firstLine="567"/>
        <w:rPr>
          <w:rFonts w:ascii="Times New Roman" w:hAnsi="Times New Roman"/>
          <w:sz w:val="28"/>
          <w:szCs w:val="28"/>
          <w:highlight w:val="cyan"/>
          <w:lang w:val="kk-KZ"/>
        </w:rPr>
      </w:pPr>
      <w:r>
        <w:rPr>
          <w:rFonts w:ascii="Times New Roman" w:hAnsi="Times New Roman"/>
          <w:sz w:val="28"/>
          <w:szCs w:val="28"/>
          <w:lang w:val="kk-KZ"/>
        </w:rPr>
        <w:t>М</w:t>
      </w:r>
      <w:r w:rsidR="005D52DD">
        <w:rPr>
          <w:rFonts w:ascii="Times New Roman" w:hAnsi="Times New Roman"/>
          <w:sz w:val="28"/>
          <w:szCs w:val="28"/>
          <w:lang w:val="kk-KZ"/>
        </w:rPr>
        <w:t xml:space="preserve">угин қышқылы </w:t>
      </w:r>
      <w:r w:rsidRPr="00EF0C7C">
        <w:rPr>
          <w:rFonts w:ascii="Times New Roman" w:hAnsi="Times New Roman"/>
          <w:sz w:val="28"/>
          <w:szCs w:val="28"/>
          <w:lang w:val="kk-KZ"/>
        </w:rPr>
        <w:t>тасымалдаушылар</w:t>
      </w:r>
      <w:r>
        <w:rPr>
          <w:rFonts w:ascii="Times New Roman" w:hAnsi="Times New Roman"/>
          <w:sz w:val="28"/>
          <w:szCs w:val="28"/>
          <w:lang w:val="kk-KZ"/>
        </w:rPr>
        <w:t xml:space="preserve"> </w:t>
      </w:r>
      <w:r w:rsidRPr="00EF0C7C">
        <w:rPr>
          <w:rFonts w:ascii="Times New Roman" w:hAnsi="Times New Roman"/>
          <w:sz w:val="28"/>
          <w:szCs w:val="28"/>
          <w:lang w:val="kk-KZ"/>
        </w:rPr>
        <w:t>Күр</w:t>
      </w:r>
      <w:r>
        <w:rPr>
          <w:rFonts w:ascii="Times New Roman" w:hAnsi="Times New Roman"/>
          <w:sz w:val="28"/>
          <w:szCs w:val="28"/>
          <w:lang w:val="kk-KZ"/>
        </w:rPr>
        <w:t xml:space="preserve">іш </w:t>
      </w:r>
      <w:r w:rsidRPr="004D46E3">
        <w:rPr>
          <w:rFonts w:ascii="Times New Roman" w:hAnsi="Times New Roman"/>
          <w:sz w:val="28"/>
          <w:szCs w:val="28"/>
          <w:lang w:val="kk-KZ"/>
        </w:rPr>
        <w:t>(</w:t>
      </w:r>
      <w:r w:rsidR="005D52DD">
        <w:rPr>
          <w:rFonts w:ascii="Times New Roman" w:hAnsi="Times New Roman"/>
          <w:sz w:val="28"/>
          <w:szCs w:val="28"/>
          <w:lang w:val="kk-KZ"/>
        </w:rPr>
        <w:t>Os</w:t>
      </w:r>
      <w:r w:rsidR="000249A0" w:rsidRPr="00EF0C7C">
        <w:rPr>
          <w:rFonts w:ascii="Times New Roman" w:hAnsi="Times New Roman"/>
          <w:sz w:val="28"/>
          <w:szCs w:val="28"/>
          <w:lang w:val="kk-KZ"/>
        </w:rPr>
        <w:t>M</w:t>
      </w:r>
      <w:r w:rsidR="005D52DD">
        <w:rPr>
          <w:rFonts w:ascii="Times New Roman" w:hAnsi="Times New Roman"/>
          <w:sz w:val="28"/>
          <w:szCs w:val="28"/>
          <w:lang w:val="kk-KZ"/>
        </w:rPr>
        <w:t>ҚТ1</w:t>
      </w:r>
      <w:r w:rsidRPr="004D46E3">
        <w:rPr>
          <w:rFonts w:ascii="Times New Roman" w:hAnsi="Times New Roman"/>
          <w:sz w:val="28"/>
          <w:szCs w:val="28"/>
          <w:lang w:val="kk-KZ"/>
        </w:rPr>
        <w:t>)</w:t>
      </w:r>
      <w:r w:rsidR="005D52DD">
        <w:rPr>
          <w:rFonts w:ascii="Times New Roman" w:hAnsi="Times New Roman"/>
          <w:sz w:val="28"/>
          <w:szCs w:val="28"/>
          <w:lang w:val="kk-KZ"/>
        </w:rPr>
        <w:t xml:space="preserve"> және </w:t>
      </w:r>
      <w:r>
        <w:rPr>
          <w:rFonts w:ascii="Times New Roman" w:hAnsi="Times New Roman"/>
          <w:sz w:val="28"/>
          <w:szCs w:val="28"/>
          <w:lang w:val="kk-KZ"/>
        </w:rPr>
        <w:t xml:space="preserve">арпада </w:t>
      </w:r>
      <w:r w:rsidRPr="004D46E3">
        <w:rPr>
          <w:rFonts w:ascii="Times New Roman" w:hAnsi="Times New Roman"/>
          <w:sz w:val="28"/>
          <w:szCs w:val="28"/>
          <w:lang w:val="kk-KZ"/>
        </w:rPr>
        <w:t>(</w:t>
      </w:r>
      <w:r w:rsidR="005D52DD">
        <w:rPr>
          <w:rFonts w:ascii="Times New Roman" w:hAnsi="Times New Roman"/>
          <w:sz w:val="28"/>
          <w:szCs w:val="28"/>
          <w:lang w:val="kk-KZ"/>
        </w:rPr>
        <w:t>Hv</w:t>
      </w:r>
      <w:r w:rsidR="000249A0" w:rsidRPr="00EF0C7C">
        <w:rPr>
          <w:rFonts w:ascii="Times New Roman" w:hAnsi="Times New Roman"/>
          <w:sz w:val="28"/>
          <w:szCs w:val="28"/>
          <w:lang w:val="kk-KZ"/>
        </w:rPr>
        <w:t>M</w:t>
      </w:r>
      <w:r w:rsidR="005D52DD">
        <w:rPr>
          <w:rFonts w:ascii="Times New Roman" w:hAnsi="Times New Roman"/>
          <w:sz w:val="28"/>
          <w:szCs w:val="28"/>
          <w:lang w:val="kk-KZ"/>
        </w:rPr>
        <w:t>ҚТ</w:t>
      </w:r>
      <w:r w:rsidR="000249A0" w:rsidRPr="00EF0C7C">
        <w:rPr>
          <w:rFonts w:ascii="Times New Roman" w:hAnsi="Times New Roman"/>
          <w:sz w:val="28"/>
          <w:szCs w:val="28"/>
          <w:lang w:val="kk-KZ"/>
        </w:rPr>
        <w:t>1</w:t>
      </w:r>
      <w:r w:rsidRPr="004D46E3">
        <w:rPr>
          <w:rFonts w:ascii="Times New Roman" w:hAnsi="Times New Roman"/>
          <w:sz w:val="28"/>
          <w:szCs w:val="28"/>
          <w:lang w:val="kk-KZ"/>
        </w:rPr>
        <w:t>)</w:t>
      </w:r>
      <w:r w:rsidR="000249A0" w:rsidRPr="00EF0C7C">
        <w:rPr>
          <w:rFonts w:ascii="Times New Roman" w:hAnsi="Times New Roman"/>
          <w:sz w:val="28"/>
          <w:szCs w:val="28"/>
          <w:lang w:val="kk-KZ"/>
        </w:rPr>
        <w:t xml:space="preserve"> ДМҚ-мен байланысып, оны тамырдан топыраққа экспорттайды. ДМҚ топырақ</w:t>
      </w:r>
      <w:r w:rsidR="00A64E4B">
        <w:rPr>
          <w:rFonts w:ascii="Times New Roman" w:hAnsi="Times New Roman"/>
          <w:sz w:val="28"/>
          <w:szCs w:val="28"/>
          <w:lang w:val="kk-KZ"/>
        </w:rPr>
        <w:t>т</w:t>
      </w:r>
      <w:r w:rsidR="000249A0" w:rsidRPr="00EF0C7C">
        <w:rPr>
          <w:rFonts w:ascii="Times New Roman" w:hAnsi="Times New Roman"/>
          <w:sz w:val="28"/>
          <w:szCs w:val="28"/>
          <w:lang w:val="kk-KZ"/>
        </w:rPr>
        <w:t xml:space="preserve">ағы Fe (III) хелаттайды және одан әрі ДМҚ-Fe (III) </w:t>
      </w:r>
      <w:r w:rsidR="005D52DD">
        <w:rPr>
          <w:rFonts w:ascii="Times New Roman" w:hAnsi="Times New Roman"/>
          <w:sz w:val="28"/>
          <w:szCs w:val="28"/>
          <w:lang w:val="kk-KZ"/>
        </w:rPr>
        <w:t xml:space="preserve">кешені түзіледі. Өсімдіктерде </w:t>
      </w:r>
      <w:r w:rsidR="000249A0" w:rsidRPr="00EF0C7C">
        <w:rPr>
          <w:rFonts w:ascii="Times New Roman" w:hAnsi="Times New Roman"/>
          <w:sz w:val="28"/>
          <w:szCs w:val="28"/>
          <w:lang w:val="kk-KZ"/>
        </w:rPr>
        <w:t>M</w:t>
      </w:r>
      <w:r w:rsidR="005D52DD">
        <w:rPr>
          <w:rFonts w:ascii="Times New Roman" w:hAnsi="Times New Roman"/>
          <w:sz w:val="28"/>
          <w:szCs w:val="28"/>
          <w:lang w:val="kk-KZ"/>
        </w:rPr>
        <w:t>ҚТ</w:t>
      </w:r>
      <w:r w:rsidR="000249A0" w:rsidRPr="00EF0C7C">
        <w:rPr>
          <w:rFonts w:ascii="Times New Roman" w:hAnsi="Times New Roman"/>
          <w:sz w:val="28"/>
          <w:szCs w:val="28"/>
          <w:lang w:val="kk-KZ"/>
        </w:rPr>
        <w:t>1 Fe (III) ДМҚ-хелатталған түрінде ксилемаға және флоэмаға тасымалдауға көмектеседі</w:t>
      </w:r>
      <w:r w:rsidR="0089737A" w:rsidRPr="0089737A">
        <w:rPr>
          <w:rFonts w:ascii="Times New Roman" w:hAnsi="Times New Roman"/>
          <w:sz w:val="28"/>
          <w:szCs w:val="28"/>
          <w:lang w:val="kk-KZ"/>
        </w:rPr>
        <w:t xml:space="preserve"> [136].</w:t>
      </w:r>
    </w:p>
    <w:p w14:paraId="5C7996D6" w14:textId="77777777" w:rsidR="00A923D7" w:rsidRDefault="00A923D7" w:rsidP="00151ADF">
      <w:pPr>
        <w:ind w:firstLine="567"/>
        <w:rPr>
          <w:rFonts w:ascii="Times New Roman" w:hAnsi="Times New Roman"/>
          <w:sz w:val="28"/>
          <w:szCs w:val="28"/>
          <w:lang w:val="kk-KZ"/>
        </w:rPr>
      </w:pPr>
      <w:r w:rsidRPr="006C04DC">
        <w:rPr>
          <w:rFonts w:ascii="Times New Roman" w:hAnsi="Times New Roman"/>
          <w:sz w:val="28"/>
          <w:szCs w:val="28"/>
          <w:lang w:val="kk-KZ"/>
        </w:rPr>
        <w:t xml:space="preserve">Бидайда </w:t>
      </w:r>
      <w:r w:rsidR="00151ADF" w:rsidRPr="00151ADF">
        <w:rPr>
          <w:rFonts w:ascii="Times New Roman" w:hAnsi="Times New Roman"/>
          <w:sz w:val="28"/>
          <w:szCs w:val="28"/>
          <w:lang w:val="kk-KZ"/>
        </w:rPr>
        <w:t>негі</w:t>
      </w:r>
      <w:r w:rsidR="00151ADF">
        <w:rPr>
          <w:rFonts w:ascii="Times New Roman" w:hAnsi="Times New Roman"/>
          <w:sz w:val="28"/>
          <w:szCs w:val="28"/>
          <w:lang w:val="kk-KZ"/>
        </w:rPr>
        <w:t xml:space="preserve">згі спираль-ілмек-спираль </w:t>
      </w:r>
      <w:r w:rsidRPr="00B65E4C">
        <w:rPr>
          <w:rFonts w:ascii="Times New Roman" w:hAnsi="Times New Roman"/>
          <w:i/>
          <w:sz w:val="28"/>
          <w:szCs w:val="28"/>
          <w:lang w:val="kk-KZ"/>
        </w:rPr>
        <w:t>TabHLH1</w:t>
      </w:r>
      <w:r w:rsidRPr="006C04DC">
        <w:rPr>
          <w:rFonts w:ascii="Times New Roman" w:hAnsi="Times New Roman"/>
          <w:sz w:val="28"/>
          <w:szCs w:val="28"/>
          <w:lang w:val="kk-KZ"/>
        </w:rPr>
        <w:t xml:space="preserve"> гені ТФ гендерінің бір түрі. Қоректік заттарды тасымалдаушы гендердің транскрипциясын және оттегінің гомеостазын реттей отырып, өсімдіктердің фосфор мен азот жетіспеушілі</w:t>
      </w:r>
      <w:r w:rsidR="005A10C2">
        <w:rPr>
          <w:rFonts w:ascii="Times New Roman" w:hAnsi="Times New Roman"/>
          <w:sz w:val="28"/>
          <w:szCs w:val="28"/>
          <w:lang w:val="kk-KZ"/>
        </w:rPr>
        <w:t>гіне төзімділігін арттырады</w:t>
      </w:r>
      <w:r w:rsidR="00151ADF" w:rsidRPr="00151ADF">
        <w:rPr>
          <w:rFonts w:ascii="Times New Roman" w:hAnsi="Times New Roman"/>
          <w:sz w:val="28"/>
          <w:szCs w:val="28"/>
          <w:lang w:val="kk-KZ"/>
        </w:rPr>
        <w:t xml:space="preserve">. </w:t>
      </w:r>
      <w:r w:rsidR="00F73296">
        <w:rPr>
          <w:rFonts w:ascii="Times New Roman" w:hAnsi="Times New Roman"/>
          <w:sz w:val="28"/>
          <w:szCs w:val="28"/>
          <w:lang w:val="kk-KZ"/>
        </w:rPr>
        <w:t>Транскрипция факторы</w:t>
      </w:r>
      <w:r w:rsidR="00151ADF" w:rsidRPr="00151ADF">
        <w:rPr>
          <w:rFonts w:ascii="Times New Roman" w:hAnsi="Times New Roman"/>
          <w:sz w:val="28"/>
          <w:szCs w:val="28"/>
          <w:lang w:val="kk-KZ"/>
        </w:rPr>
        <w:t xml:space="preserve"> өсімдіктердің дамуы мен стресстік реакциялар үшін өте маңызды. Транскриптомды жан-жақты талдау </w:t>
      </w:r>
      <w:r w:rsidR="00151ADF" w:rsidRPr="008F7226">
        <w:rPr>
          <w:rFonts w:ascii="Times New Roman" w:hAnsi="Times New Roman"/>
          <w:i/>
          <w:sz w:val="28"/>
          <w:szCs w:val="28"/>
          <w:lang w:val="kk-KZ"/>
        </w:rPr>
        <w:t>bHLH</w:t>
      </w:r>
      <w:r w:rsidR="00151ADF" w:rsidRPr="00151ADF">
        <w:rPr>
          <w:rFonts w:ascii="Times New Roman" w:hAnsi="Times New Roman"/>
          <w:sz w:val="28"/>
          <w:szCs w:val="28"/>
          <w:lang w:val="kk-KZ"/>
        </w:rPr>
        <w:t xml:space="preserve"> гендерінің әртүрлі бидай тіндерінде дифференциалды түрде экспрессияланатынын және көптеген абиотикалық және биотикалық стрес</w:t>
      </w:r>
      <w:r w:rsidR="00151ADF">
        <w:rPr>
          <w:rFonts w:ascii="Times New Roman" w:hAnsi="Times New Roman"/>
          <w:sz w:val="28"/>
          <w:szCs w:val="28"/>
          <w:lang w:val="kk-KZ"/>
        </w:rPr>
        <w:t xml:space="preserve">стерге жауап беретінін көрсетті </w:t>
      </w:r>
      <w:r w:rsidR="005A10C2">
        <w:rPr>
          <w:rFonts w:ascii="Times New Roman" w:hAnsi="Times New Roman"/>
          <w:sz w:val="28"/>
          <w:szCs w:val="28"/>
          <w:lang w:val="kk-KZ"/>
        </w:rPr>
        <w:t>[1</w:t>
      </w:r>
      <w:r w:rsidR="00692002">
        <w:rPr>
          <w:rFonts w:ascii="Times New Roman" w:hAnsi="Times New Roman"/>
          <w:sz w:val="28"/>
          <w:szCs w:val="28"/>
          <w:lang w:val="kk-KZ"/>
        </w:rPr>
        <w:t>37</w:t>
      </w:r>
      <w:r w:rsidRPr="006C04DC">
        <w:rPr>
          <w:rFonts w:ascii="Times New Roman" w:hAnsi="Times New Roman"/>
          <w:sz w:val="28"/>
          <w:szCs w:val="28"/>
          <w:lang w:val="kk-KZ"/>
        </w:rPr>
        <w:t xml:space="preserve">]. Дәннің ішіндегі ферритин кешендері макроэлементтерді </w:t>
      </w:r>
      <w:r w:rsidR="00A64E4B">
        <w:rPr>
          <w:rFonts w:ascii="Times New Roman" w:hAnsi="Times New Roman"/>
          <w:sz w:val="28"/>
          <w:szCs w:val="28"/>
          <w:lang w:val="kk-KZ"/>
        </w:rPr>
        <w:t xml:space="preserve">жинақтау </w:t>
      </w:r>
      <w:r w:rsidRPr="006C04DC">
        <w:rPr>
          <w:rFonts w:ascii="Times New Roman" w:hAnsi="Times New Roman"/>
          <w:sz w:val="28"/>
          <w:szCs w:val="28"/>
          <w:lang w:val="kk-KZ"/>
        </w:rPr>
        <w:t>(вакуольде Fe және Zn үш</w:t>
      </w:r>
      <w:r w:rsidR="00AC34C4">
        <w:rPr>
          <w:rFonts w:ascii="Times New Roman" w:hAnsi="Times New Roman"/>
          <w:sz w:val="28"/>
          <w:szCs w:val="28"/>
          <w:lang w:val="kk-KZ"/>
        </w:rPr>
        <w:t xml:space="preserve">ін де) маңызды болып табылады. </w:t>
      </w:r>
      <w:r w:rsidRPr="006C04DC">
        <w:rPr>
          <w:rFonts w:ascii="Times New Roman" w:hAnsi="Times New Roman"/>
          <w:sz w:val="28"/>
          <w:szCs w:val="28"/>
          <w:lang w:val="kk-KZ"/>
        </w:rPr>
        <w:t xml:space="preserve">Жарма өсімдіктерде Fe гомеостазында </w:t>
      </w:r>
      <w:r w:rsidR="00045443">
        <w:rPr>
          <w:rFonts w:ascii="Times New Roman" w:hAnsi="Times New Roman"/>
          <w:sz w:val="28"/>
          <w:szCs w:val="28"/>
          <w:lang w:val="kk-KZ"/>
        </w:rPr>
        <w:t>Fe мөлшерінің өте аз бөлігі</w:t>
      </w:r>
      <w:r w:rsidRPr="006C04DC">
        <w:rPr>
          <w:rFonts w:ascii="Times New Roman" w:hAnsi="Times New Roman"/>
          <w:sz w:val="28"/>
          <w:szCs w:val="28"/>
          <w:lang w:val="kk-KZ"/>
        </w:rPr>
        <w:t xml:space="preserve"> ғана </w:t>
      </w:r>
      <w:r w:rsidR="00045443">
        <w:rPr>
          <w:rFonts w:ascii="Times New Roman" w:hAnsi="Times New Roman"/>
          <w:sz w:val="28"/>
          <w:szCs w:val="28"/>
          <w:lang w:val="kk-KZ"/>
        </w:rPr>
        <w:t>ферритинде</w:t>
      </w:r>
      <w:r w:rsidR="00045443" w:rsidRPr="006C04DC">
        <w:rPr>
          <w:rFonts w:ascii="Times New Roman" w:hAnsi="Times New Roman"/>
          <w:sz w:val="28"/>
          <w:szCs w:val="28"/>
          <w:lang w:val="kk-KZ"/>
        </w:rPr>
        <w:t xml:space="preserve"> </w:t>
      </w:r>
      <w:r w:rsidR="00045443">
        <w:rPr>
          <w:rFonts w:ascii="Times New Roman" w:hAnsi="Times New Roman"/>
          <w:sz w:val="28"/>
          <w:szCs w:val="28"/>
          <w:lang w:val="kk-KZ"/>
        </w:rPr>
        <w:t>жинақтала</w:t>
      </w:r>
      <w:r w:rsidRPr="006C04DC">
        <w:rPr>
          <w:rFonts w:ascii="Times New Roman" w:hAnsi="Times New Roman"/>
          <w:sz w:val="28"/>
          <w:szCs w:val="28"/>
          <w:lang w:val="kk-KZ"/>
        </w:rPr>
        <w:t>ды, қалған металдың көп бөлігі вакуольдерде жин</w:t>
      </w:r>
      <w:r w:rsidR="00045443">
        <w:rPr>
          <w:rFonts w:ascii="Times New Roman" w:hAnsi="Times New Roman"/>
          <w:sz w:val="28"/>
          <w:szCs w:val="28"/>
          <w:lang w:val="kk-KZ"/>
        </w:rPr>
        <w:t xml:space="preserve">алады. </w:t>
      </w:r>
      <w:r w:rsidRPr="006C04DC">
        <w:rPr>
          <w:rFonts w:ascii="Times New Roman" w:hAnsi="Times New Roman"/>
          <w:sz w:val="28"/>
          <w:szCs w:val="28"/>
          <w:lang w:val="kk-KZ"/>
        </w:rPr>
        <w:t xml:space="preserve">Өсімдік ферритині Fe синтезі </w:t>
      </w:r>
      <w:r w:rsidR="009563F2">
        <w:rPr>
          <w:rFonts w:ascii="Times New Roman" w:hAnsi="Times New Roman"/>
          <w:sz w:val="28"/>
          <w:szCs w:val="28"/>
          <w:lang w:val="kk-KZ"/>
        </w:rPr>
        <w:t>арқылы бақыланатын негізгі белок</w:t>
      </w:r>
      <w:r w:rsidRPr="006C04DC">
        <w:rPr>
          <w:rFonts w:ascii="Times New Roman" w:hAnsi="Times New Roman"/>
          <w:sz w:val="28"/>
          <w:szCs w:val="28"/>
          <w:lang w:val="kk-KZ"/>
        </w:rPr>
        <w:t>. Ферритин транскриптінің деңгейі Fe артық болған кезде байқалады, өсімдіктерде Fe гомеостазы қоршаған орта жағдайларына бейімделу қабілетін ар</w:t>
      </w:r>
      <w:r w:rsidR="00692002">
        <w:rPr>
          <w:rFonts w:ascii="Times New Roman" w:hAnsi="Times New Roman"/>
          <w:sz w:val="28"/>
          <w:szCs w:val="28"/>
          <w:lang w:val="kk-KZ"/>
        </w:rPr>
        <w:t>ттырады [138, 139</w:t>
      </w:r>
      <w:r w:rsidRPr="006C04DC">
        <w:rPr>
          <w:rFonts w:ascii="Times New Roman" w:hAnsi="Times New Roman"/>
          <w:sz w:val="28"/>
          <w:szCs w:val="28"/>
          <w:lang w:val="kk-KZ"/>
        </w:rPr>
        <w:t>].</w:t>
      </w:r>
    </w:p>
    <w:p w14:paraId="3F9C714D" w14:textId="77777777" w:rsidR="00993CBD" w:rsidRPr="0065648F" w:rsidRDefault="00B65E4C" w:rsidP="004C3A71">
      <w:pPr>
        <w:ind w:firstLine="708"/>
        <w:rPr>
          <w:rFonts w:ascii="Times New Roman" w:hAnsi="Times New Roman"/>
          <w:sz w:val="28"/>
          <w:szCs w:val="28"/>
          <w:lang w:val="kk-KZ"/>
        </w:rPr>
      </w:pPr>
      <w:r>
        <w:rPr>
          <w:rFonts w:ascii="Times New Roman" w:hAnsi="Times New Roman"/>
          <w:sz w:val="28"/>
          <w:szCs w:val="28"/>
          <w:lang w:val="kk-KZ"/>
        </w:rPr>
        <w:t>Zn-тың сіңуін</w:t>
      </w:r>
      <w:r w:rsidRPr="00B65E4C">
        <w:rPr>
          <w:rFonts w:ascii="Times New Roman" w:hAnsi="Times New Roman"/>
          <w:sz w:val="28"/>
          <w:szCs w:val="28"/>
          <w:lang w:val="kk-KZ"/>
        </w:rPr>
        <w:t xml:space="preserve"> анықтайтын негізгі фактор топырақтың рН-ы болып </w:t>
      </w:r>
      <w:r w:rsidRPr="00B65E4C">
        <w:rPr>
          <w:rFonts w:ascii="Times New Roman" w:hAnsi="Times New Roman"/>
          <w:sz w:val="28"/>
          <w:szCs w:val="28"/>
          <w:lang w:val="kk-KZ"/>
        </w:rPr>
        <w:lastRenderedPageBreak/>
        <w:t>табылады, ол топырақ</w:t>
      </w:r>
      <w:r w:rsidRPr="00DA1F0A">
        <w:rPr>
          <w:rFonts w:ascii="Times New Roman" w:hAnsi="Times New Roman"/>
          <w:sz w:val="28"/>
          <w:szCs w:val="28"/>
          <w:lang w:val="kk-KZ"/>
        </w:rPr>
        <w:t>тағы</w:t>
      </w:r>
      <w:r w:rsidRPr="00B65E4C">
        <w:rPr>
          <w:rFonts w:ascii="Times New Roman" w:hAnsi="Times New Roman"/>
          <w:sz w:val="28"/>
          <w:szCs w:val="28"/>
          <w:lang w:val="kk-KZ"/>
        </w:rPr>
        <w:t xml:space="preserve"> мырыштың ерігіштігіне әсер етеді. </w:t>
      </w:r>
      <w:r w:rsidR="00FD661C" w:rsidRPr="00FD661C">
        <w:rPr>
          <w:rFonts w:ascii="Times New Roman" w:hAnsi="Times New Roman"/>
          <w:sz w:val="28"/>
          <w:szCs w:val="28"/>
          <w:lang w:val="kk-KZ"/>
        </w:rPr>
        <w:t>Сутектік көрсеткіштің (рН) төмен болуы Zn адсорбциясын күшейтеді және нәтижесінде топырақ ерітіндісіндегі Zn қолжетімділігін төмендетеді. Топырақ ылғалдылығы, өсімдік тамырларына диффузия процесі арқылы Zn сіңімділігіне және қолжетімділігіне әсер ететін физикалық  фактордың бірі  болып табылады.</w:t>
      </w:r>
      <w:r w:rsidR="00FD661C" w:rsidRPr="00FD661C">
        <w:rPr>
          <w:rFonts w:ascii="Times New Roman" w:hAnsi="Times New Roman"/>
          <w:lang w:val="kk-KZ"/>
        </w:rPr>
        <w:t xml:space="preserve"> </w:t>
      </w:r>
      <w:r w:rsidR="00FD661C" w:rsidRPr="00FD661C">
        <w:rPr>
          <w:rFonts w:ascii="Times New Roman" w:hAnsi="Times New Roman"/>
          <w:sz w:val="28"/>
          <w:szCs w:val="28"/>
          <w:lang w:val="kk-KZ"/>
        </w:rPr>
        <w:t xml:space="preserve">Топырақта Zn жетіспеушілігі байқалған кезде топырақ ылғалдылығының көрсеткіші </w:t>
      </w:r>
      <w:r w:rsidR="00FD661C" w:rsidRPr="00FD661C">
        <w:rPr>
          <w:rFonts w:ascii="Times New Roman" w:hAnsi="Times New Roman"/>
          <w:bCs/>
          <w:sz w:val="28"/>
          <w:szCs w:val="28"/>
          <w:lang w:val="kk-KZ"/>
        </w:rPr>
        <w:t>маңызды</w:t>
      </w:r>
      <w:r w:rsidR="00692002">
        <w:rPr>
          <w:rFonts w:ascii="Times New Roman" w:hAnsi="Times New Roman"/>
          <w:sz w:val="28"/>
          <w:szCs w:val="28"/>
          <w:lang w:val="kk-KZ"/>
        </w:rPr>
        <w:t xml:space="preserve"> [140</w:t>
      </w:r>
      <w:r w:rsidRPr="00B65E4C">
        <w:rPr>
          <w:rFonts w:ascii="Times New Roman" w:hAnsi="Times New Roman"/>
          <w:sz w:val="28"/>
          <w:szCs w:val="28"/>
          <w:lang w:val="kk-KZ"/>
        </w:rPr>
        <w:t xml:space="preserve">]. </w:t>
      </w:r>
      <w:r w:rsidR="00077550" w:rsidRPr="00B104B5">
        <w:rPr>
          <w:rFonts w:ascii="Times New Roman" w:hAnsi="Times New Roman"/>
          <w:sz w:val="28"/>
          <w:szCs w:val="28"/>
          <w:lang w:val="kk-KZ"/>
        </w:rPr>
        <w:t>Zn өсімдіктерде негізінен екі валентті катион Zn</w:t>
      </w:r>
      <w:r w:rsidR="00077550" w:rsidRPr="00B104B5">
        <w:rPr>
          <w:rFonts w:ascii="Times New Roman" w:hAnsi="Times New Roman"/>
          <w:sz w:val="28"/>
          <w:szCs w:val="28"/>
          <w:vertAlign w:val="superscript"/>
          <w:lang w:val="kk-KZ"/>
        </w:rPr>
        <w:t>2+</w:t>
      </w:r>
      <w:r w:rsidR="00077550" w:rsidRPr="00B104B5">
        <w:rPr>
          <w:rFonts w:ascii="Times New Roman" w:hAnsi="Times New Roman"/>
          <w:sz w:val="28"/>
          <w:szCs w:val="28"/>
          <w:lang w:val="kk-KZ"/>
        </w:rPr>
        <w:t xml:space="preserve"> түрінде </w:t>
      </w:r>
      <w:r w:rsidR="003410C8">
        <w:rPr>
          <w:rFonts w:ascii="Times New Roman" w:hAnsi="Times New Roman"/>
          <w:sz w:val="28"/>
          <w:szCs w:val="28"/>
          <w:lang w:val="kk-KZ"/>
        </w:rPr>
        <w:t>сің</w:t>
      </w:r>
      <w:r w:rsidR="00077550" w:rsidRPr="00B104B5">
        <w:rPr>
          <w:rFonts w:ascii="Times New Roman" w:hAnsi="Times New Roman"/>
          <w:sz w:val="28"/>
          <w:szCs w:val="28"/>
          <w:lang w:val="kk-KZ"/>
        </w:rPr>
        <w:t>іріледі</w:t>
      </w:r>
      <w:r w:rsidR="003410C8">
        <w:rPr>
          <w:rFonts w:ascii="Times New Roman" w:hAnsi="Times New Roman"/>
          <w:sz w:val="28"/>
          <w:szCs w:val="28"/>
          <w:lang w:val="kk-KZ"/>
        </w:rPr>
        <w:t xml:space="preserve"> және</w:t>
      </w:r>
      <w:r w:rsidRPr="00B65E4C">
        <w:rPr>
          <w:rFonts w:ascii="Times New Roman" w:hAnsi="Times New Roman"/>
          <w:sz w:val="28"/>
          <w:szCs w:val="28"/>
          <w:lang w:val="kk-KZ"/>
        </w:rPr>
        <w:t xml:space="preserve"> </w:t>
      </w:r>
      <w:r w:rsidR="003410C8">
        <w:rPr>
          <w:rFonts w:ascii="Times New Roman" w:hAnsi="Times New Roman"/>
          <w:sz w:val="28"/>
          <w:szCs w:val="28"/>
          <w:lang w:val="kk-KZ"/>
        </w:rPr>
        <w:t>к</w:t>
      </w:r>
      <w:r w:rsidRPr="00B65E4C">
        <w:rPr>
          <w:rFonts w:ascii="Times New Roman" w:hAnsi="Times New Roman"/>
          <w:sz w:val="28"/>
          <w:szCs w:val="28"/>
          <w:lang w:val="kk-KZ"/>
        </w:rPr>
        <w:t xml:space="preserve">өптеген </w:t>
      </w:r>
      <w:r>
        <w:rPr>
          <w:rFonts w:ascii="Times New Roman" w:hAnsi="Times New Roman"/>
          <w:sz w:val="28"/>
          <w:szCs w:val="28"/>
          <w:lang w:val="kk-KZ"/>
        </w:rPr>
        <w:t xml:space="preserve">белоктар </w:t>
      </w:r>
      <w:r w:rsidR="003410C8">
        <w:rPr>
          <w:rFonts w:ascii="Times New Roman" w:hAnsi="Times New Roman"/>
          <w:sz w:val="28"/>
          <w:szCs w:val="28"/>
          <w:lang w:val="kk-KZ"/>
        </w:rPr>
        <w:t xml:space="preserve"> </w:t>
      </w:r>
      <w:r w:rsidR="003410C8" w:rsidRPr="00B104B5">
        <w:rPr>
          <w:rFonts w:ascii="Times New Roman" w:hAnsi="Times New Roman"/>
          <w:sz w:val="28"/>
          <w:szCs w:val="28"/>
          <w:lang w:val="kk-KZ"/>
        </w:rPr>
        <w:t>Zn</w:t>
      </w:r>
      <w:r w:rsidR="003410C8">
        <w:rPr>
          <w:rFonts w:ascii="Times New Roman" w:hAnsi="Times New Roman"/>
          <w:sz w:val="28"/>
          <w:szCs w:val="28"/>
          <w:lang w:val="kk-KZ"/>
        </w:rPr>
        <w:t xml:space="preserve">-тың гомеостатикалық реттелуі </w:t>
      </w:r>
      <w:r w:rsidR="00993CBD">
        <w:rPr>
          <w:rFonts w:ascii="Times New Roman" w:hAnsi="Times New Roman"/>
          <w:sz w:val="28"/>
          <w:szCs w:val="28"/>
          <w:lang w:val="kk-KZ"/>
        </w:rPr>
        <w:t>үшін</w:t>
      </w:r>
      <w:r w:rsidR="003410C8">
        <w:rPr>
          <w:rFonts w:ascii="Times New Roman" w:hAnsi="Times New Roman"/>
          <w:sz w:val="28"/>
          <w:szCs w:val="28"/>
          <w:lang w:val="kk-KZ"/>
        </w:rPr>
        <w:t xml:space="preserve"> өте маңызды,</w:t>
      </w:r>
      <w:r w:rsidR="00993CBD">
        <w:rPr>
          <w:rFonts w:ascii="Times New Roman" w:hAnsi="Times New Roman"/>
          <w:sz w:val="28"/>
          <w:szCs w:val="28"/>
          <w:lang w:val="kk-KZ"/>
        </w:rPr>
        <w:t xml:space="preserve"> мысалы; (1</w:t>
      </w:r>
      <w:r w:rsidRPr="00B65E4C">
        <w:rPr>
          <w:rFonts w:ascii="Times New Roman" w:hAnsi="Times New Roman"/>
          <w:sz w:val="28"/>
          <w:szCs w:val="28"/>
          <w:lang w:val="kk-KZ"/>
        </w:rPr>
        <w:t>) репродуктивті жапырақта</w:t>
      </w:r>
      <w:r w:rsidR="003410C8">
        <w:rPr>
          <w:rFonts w:ascii="Times New Roman" w:hAnsi="Times New Roman"/>
          <w:sz w:val="28"/>
          <w:szCs w:val="28"/>
          <w:lang w:val="kk-KZ"/>
        </w:rPr>
        <w:t>р мен тіндерге Zn тасымалдайтын</w:t>
      </w:r>
      <w:r w:rsidRPr="00B65E4C">
        <w:rPr>
          <w:rFonts w:ascii="Times New Roman" w:hAnsi="Times New Roman"/>
          <w:sz w:val="28"/>
          <w:szCs w:val="28"/>
          <w:lang w:val="kk-KZ"/>
        </w:rPr>
        <w:t xml:space="preserve"> сары жолақ тәрізді (</w:t>
      </w:r>
      <w:r w:rsidRPr="00BC4DFF">
        <w:rPr>
          <w:rFonts w:ascii="Times New Roman" w:hAnsi="Times New Roman"/>
          <w:i/>
          <w:sz w:val="28"/>
          <w:szCs w:val="28"/>
          <w:lang w:val="kk-KZ"/>
        </w:rPr>
        <w:t>YSL</w:t>
      </w:r>
      <w:r w:rsidRPr="00B65E4C">
        <w:rPr>
          <w:rFonts w:ascii="Times New Roman" w:hAnsi="Times New Roman"/>
          <w:sz w:val="28"/>
          <w:szCs w:val="28"/>
          <w:lang w:val="kk-KZ"/>
        </w:rPr>
        <w:t xml:space="preserve">) </w:t>
      </w:r>
      <w:r>
        <w:rPr>
          <w:rFonts w:ascii="Times New Roman" w:hAnsi="Times New Roman"/>
          <w:sz w:val="28"/>
          <w:szCs w:val="28"/>
          <w:lang w:val="kk-KZ"/>
        </w:rPr>
        <w:t>белоктар</w:t>
      </w:r>
      <w:r w:rsidR="00692002">
        <w:rPr>
          <w:rFonts w:ascii="Times New Roman" w:hAnsi="Times New Roman"/>
          <w:sz w:val="28"/>
          <w:szCs w:val="28"/>
          <w:lang w:val="kk-KZ"/>
        </w:rPr>
        <w:t xml:space="preserve"> тобы [141</w:t>
      </w:r>
      <w:r w:rsidR="00993CBD">
        <w:rPr>
          <w:rFonts w:ascii="Times New Roman" w:hAnsi="Times New Roman"/>
          <w:sz w:val="28"/>
          <w:szCs w:val="28"/>
          <w:lang w:val="kk-KZ"/>
        </w:rPr>
        <w:t>], (2</w:t>
      </w:r>
      <w:r w:rsidR="003410C8">
        <w:rPr>
          <w:rFonts w:ascii="Times New Roman" w:hAnsi="Times New Roman"/>
          <w:sz w:val="28"/>
          <w:szCs w:val="28"/>
          <w:lang w:val="kk-KZ"/>
        </w:rPr>
        <w:t>) В</w:t>
      </w:r>
      <w:r w:rsidRPr="00B65E4C">
        <w:rPr>
          <w:rFonts w:ascii="Times New Roman" w:hAnsi="Times New Roman"/>
          <w:sz w:val="28"/>
          <w:szCs w:val="28"/>
          <w:lang w:val="kk-KZ"/>
        </w:rPr>
        <w:t>акуольдерде Zn сақт</w:t>
      </w:r>
      <w:r>
        <w:rPr>
          <w:rFonts w:ascii="Times New Roman" w:hAnsi="Times New Roman"/>
          <w:sz w:val="28"/>
          <w:szCs w:val="28"/>
          <w:lang w:val="kk-KZ"/>
        </w:rPr>
        <w:t>ауға қатысатын металлға төзімді</w:t>
      </w:r>
      <w:r w:rsidRPr="00B65E4C">
        <w:rPr>
          <w:rFonts w:ascii="Times New Roman" w:hAnsi="Times New Roman"/>
          <w:sz w:val="28"/>
          <w:szCs w:val="28"/>
          <w:lang w:val="kk-KZ"/>
        </w:rPr>
        <w:t xml:space="preserve"> </w:t>
      </w:r>
      <w:r>
        <w:rPr>
          <w:rFonts w:ascii="Times New Roman" w:hAnsi="Times New Roman"/>
          <w:sz w:val="28"/>
          <w:szCs w:val="28"/>
          <w:lang w:val="kk-KZ"/>
        </w:rPr>
        <w:t>белоктар (MTБ</w:t>
      </w:r>
      <w:r w:rsidR="00993CBD">
        <w:rPr>
          <w:rFonts w:ascii="Times New Roman" w:hAnsi="Times New Roman"/>
          <w:sz w:val="28"/>
          <w:szCs w:val="28"/>
          <w:lang w:val="kk-KZ"/>
        </w:rPr>
        <w:t>)</w:t>
      </w:r>
      <w:r w:rsidR="003410C8">
        <w:rPr>
          <w:rFonts w:ascii="Times New Roman" w:hAnsi="Times New Roman"/>
          <w:sz w:val="28"/>
          <w:szCs w:val="28"/>
          <w:lang w:val="kk-KZ"/>
        </w:rPr>
        <w:t xml:space="preserve"> тобы</w:t>
      </w:r>
      <w:r w:rsidR="00993CBD">
        <w:rPr>
          <w:rFonts w:ascii="Times New Roman" w:hAnsi="Times New Roman"/>
          <w:sz w:val="28"/>
          <w:szCs w:val="28"/>
          <w:lang w:val="kk-KZ"/>
        </w:rPr>
        <w:t>, (3</w:t>
      </w:r>
      <w:r w:rsidR="003410C8">
        <w:rPr>
          <w:rFonts w:ascii="Times New Roman" w:hAnsi="Times New Roman"/>
          <w:sz w:val="28"/>
          <w:szCs w:val="28"/>
          <w:lang w:val="kk-KZ"/>
        </w:rPr>
        <w:t>) Zn-т</w:t>
      </w:r>
      <w:r w:rsidRPr="00B65E4C">
        <w:rPr>
          <w:rFonts w:ascii="Times New Roman" w:hAnsi="Times New Roman"/>
          <w:sz w:val="28"/>
          <w:szCs w:val="28"/>
          <w:lang w:val="kk-KZ"/>
        </w:rPr>
        <w:t>ың тамырға транслокациясына табиғи төзімділікпен байла</w:t>
      </w:r>
      <w:r w:rsidR="009C3F08">
        <w:rPr>
          <w:rFonts w:ascii="Times New Roman" w:hAnsi="Times New Roman"/>
          <w:sz w:val="28"/>
          <w:szCs w:val="28"/>
          <w:lang w:val="kk-KZ"/>
        </w:rPr>
        <w:t>нысты макрофаг 4 (NRAMP4)</w:t>
      </w:r>
      <w:r w:rsidR="003410C8">
        <w:rPr>
          <w:rFonts w:ascii="Times New Roman" w:hAnsi="Times New Roman"/>
          <w:sz w:val="28"/>
          <w:szCs w:val="28"/>
          <w:lang w:val="kk-KZ"/>
        </w:rPr>
        <w:t xml:space="preserve"> белогы қатысады.</w:t>
      </w:r>
      <w:r w:rsidR="009C3F08">
        <w:rPr>
          <w:rFonts w:ascii="Times New Roman" w:hAnsi="Times New Roman"/>
          <w:sz w:val="28"/>
          <w:szCs w:val="28"/>
          <w:lang w:val="kk-KZ"/>
        </w:rPr>
        <w:t xml:space="preserve"> </w:t>
      </w:r>
      <w:r w:rsidR="004C3A71">
        <w:rPr>
          <w:rFonts w:ascii="Times New Roman" w:hAnsi="Times New Roman"/>
          <w:sz w:val="28"/>
          <w:szCs w:val="28"/>
          <w:lang w:val="kk-KZ"/>
        </w:rPr>
        <w:t>Zn-т</w:t>
      </w:r>
      <w:r w:rsidR="003410C8">
        <w:rPr>
          <w:rFonts w:ascii="Times New Roman" w:hAnsi="Times New Roman"/>
          <w:sz w:val="28"/>
          <w:szCs w:val="28"/>
          <w:lang w:val="kk-KZ"/>
        </w:rPr>
        <w:t xml:space="preserve">ың вакуольге </w:t>
      </w:r>
      <w:r w:rsidR="00A64E4B">
        <w:rPr>
          <w:rFonts w:ascii="Times New Roman" w:hAnsi="Times New Roman"/>
          <w:sz w:val="28"/>
          <w:szCs w:val="28"/>
          <w:lang w:val="kk-KZ"/>
        </w:rPr>
        <w:t xml:space="preserve">тасымалдануын </w:t>
      </w:r>
      <w:r w:rsidR="003410C8">
        <w:rPr>
          <w:rFonts w:ascii="Times New Roman" w:hAnsi="Times New Roman"/>
          <w:sz w:val="28"/>
          <w:szCs w:val="28"/>
          <w:lang w:val="kk-KZ"/>
        </w:rPr>
        <w:t>да, оның потенциалының</w:t>
      </w:r>
      <w:r w:rsidRPr="00B65E4C">
        <w:rPr>
          <w:rFonts w:ascii="Times New Roman" w:hAnsi="Times New Roman"/>
          <w:sz w:val="28"/>
          <w:szCs w:val="28"/>
          <w:lang w:val="kk-KZ"/>
        </w:rPr>
        <w:t xml:space="preserve"> </w:t>
      </w:r>
      <w:r w:rsidR="003410C8">
        <w:rPr>
          <w:rFonts w:ascii="Times New Roman" w:hAnsi="Times New Roman"/>
          <w:sz w:val="28"/>
          <w:szCs w:val="28"/>
          <w:lang w:val="kk-KZ"/>
        </w:rPr>
        <w:t xml:space="preserve"> артуын</w:t>
      </w:r>
      <w:r w:rsidR="00A64E4B">
        <w:rPr>
          <w:rFonts w:ascii="Times New Roman" w:hAnsi="Times New Roman"/>
          <w:sz w:val="28"/>
          <w:szCs w:val="28"/>
          <w:lang w:val="kk-KZ"/>
        </w:rPr>
        <w:t xml:space="preserve"> д</w:t>
      </w:r>
      <w:r w:rsidR="003410C8">
        <w:rPr>
          <w:rFonts w:ascii="Times New Roman" w:hAnsi="Times New Roman"/>
          <w:sz w:val="28"/>
          <w:szCs w:val="28"/>
          <w:lang w:val="kk-KZ"/>
        </w:rPr>
        <w:t>а</w:t>
      </w:r>
      <w:r w:rsidR="00A64E4B">
        <w:rPr>
          <w:rFonts w:ascii="Times New Roman" w:hAnsi="Times New Roman"/>
          <w:sz w:val="28"/>
          <w:szCs w:val="28"/>
          <w:lang w:val="kk-KZ"/>
        </w:rPr>
        <w:t>,</w:t>
      </w:r>
      <w:r w:rsidRPr="00B65E4C">
        <w:rPr>
          <w:rFonts w:ascii="Times New Roman" w:hAnsi="Times New Roman"/>
          <w:sz w:val="28"/>
          <w:szCs w:val="28"/>
          <w:lang w:val="kk-KZ"/>
        </w:rPr>
        <w:t xml:space="preserve"> </w:t>
      </w:r>
      <w:r>
        <w:rPr>
          <w:rFonts w:ascii="Times New Roman" w:hAnsi="Times New Roman"/>
          <w:sz w:val="28"/>
          <w:szCs w:val="28"/>
          <w:lang w:val="kk-KZ"/>
        </w:rPr>
        <w:t>ауыр металдық АТФазалар (АMA</w:t>
      </w:r>
      <w:r w:rsidR="00692002">
        <w:rPr>
          <w:rFonts w:ascii="Times New Roman" w:hAnsi="Times New Roman"/>
          <w:sz w:val="28"/>
          <w:szCs w:val="28"/>
          <w:lang w:val="kk-KZ"/>
        </w:rPr>
        <w:t>)</w:t>
      </w:r>
      <w:r w:rsidR="003410C8">
        <w:rPr>
          <w:rFonts w:ascii="Times New Roman" w:hAnsi="Times New Roman"/>
          <w:sz w:val="28"/>
          <w:szCs w:val="28"/>
          <w:lang w:val="kk-KZ"/>
        </w:rPr>
        <w:t xml:space="preserve"> белогы қатысады</w:t>
      </w:r>
      <w:r w:rsidR="00692002">
        <w:rPr>
          <w:rFonts w:ascii="Times New Roman" w:hAnsi="Times New Roman"/>
          <w:sz w:val="28"/>
          <w:szCs w:val="28"/>
          <w:lang w:val="kk-KZ"/>
        </w:rPr>
        <w:t xml:space="preserve"> [142</w:t>
      </w:r>
      <w:r w:rsidRPr="00B65E4C">
        <w:rPr>
          <w:rFonts w:ascii="Times New Roman" w:hAnsi="Times New Roman"/>
          <w:sz w:val="28"/>
          <w:szCs w:val="28"/>
          <w:lang w:val="kk-KZ"/>
        </w:rPr>
        <w:t>]</w:t>
      </w:r>
      <w:r w:rsidR="00993CBD">
        <w:rPr>
          <w:rFonts w:ascii="Times New Roman" w:hAnsi="Times New Roman"/>
          <w:sz w:val="28"/>
          <w:szCs w:val="28"/>
          <w:lang w:val="kk-KZ"/>
        </w:rPr>
        <w:t xml:space="preserve">. </w:t>
      </w:r>
      <w:r w:rsidR="003410C8">
        <w:rPr>
          <w:rFonts w:ascii="Times New Roman" w:hAnsi="Times New Roman"/>
          <w:sz w:val="28"/>
          <w:szCs w:val="28"/>
          <w:lang w:val="kk-KZ"/>
        </w:rPr>
        <w:t>Zn-т</w:t>
      </w:r>
      <w:r w:rsidR="00993CBD" w:rsidRPr="0065648F">
        <w:rPr>
          <w:rFonts w:ascii="Times New Roman" w:hAnsi="Times New Roman"/>
          <w:sz w:val="28"/>
          <w:szCs w:val="28"/>
          <w:lang w:val="kk-KZ"/>
        </w:rPr>
        <w:t>ың тамырларға енуі никот</w:t>
      </w:r>
      <w:r w:rsidR="005D52DD">
        <w:rPr>
          <w:rFonts w:ascii="Times New Roman" w:hAnsi="Times New Roman"/>
          <w:sz w:val="28"/>
          <w:szCs w:val="28"/>
          <w:lang w:val="kk-KZ"/>
        </w:rPr>
        <w:t xml:space="preserve">ианамин арқылы жүзеге асады, </w:t>
      </w:r>
      <w:r w:rsidR="00993CBD" w:rsidRPr="0065648F">
        <w:rPr>
          <w:rFonts w:ascii="Times New Roman" w:hAnsi="Times New Roman"/>
          <w:sz w:val="28"/>
          <w:szCs w:val="28"/>
          <w:lang w:val="kk-KZ"/>
        </w:rPr>
        <w:t xml:space="preserve">комплекстер түзеді, кейіннен тамырлы тіндерге тасымалданады. </w:t>
      </w:r>
    </w:p>
    <w:p w14:paraId="6FB35D7A" w14:textId="77777777" w:rsidR="00A923D7" w:rsidRPr="009F31DA" w:rsidRDefault="005B1A74" w:rsidP="00C402E9">
      <w:pPr>
        <w:ind w:firstLine="567"/>
        <w:rPr>
          <w:rFonts w:ascii="Times New Roman" w:hAnsi="Times New Roman"/>
          <w:sz w:val="28"/>
          <w:szCs w:val="28"/>
          <w:lang w:val="kk-KZ"/>
        </w:rPr>
      </w:pPr>
      <w:r w:rsidRPr="009F31DA">
        <w:rPr>
          <w:rFonts w:ascii="Times New Roman" w:hAnsi="Times New Roman"/>
          <w:sz w:val="28"/>
          <w:szCs w:val="28"/>
          <w:lang w:val="kk-KZ"/>
        </w:rPr>
        <w:t>Қазіргі кездегі зерттеу мәліметтері бидай генотиптерінің Fe гомеостазына қатысатын нақты гендердің  реттелуін анықтауда жеткіліксіз. Жаздық нан бидайының мутантты линиялары дәндеріндегі Fe және Zn мөлшерінің жоғарылауы бізге Fe түзілу процесіне қатысатын гендер туралы жаңа түсінік қалыптастырды және бидай биофортификациясының жаңа көздерін анықтауға мүмкіндік береді</w:t>
      </w:r>
      <w:r>
        <w:rPr>
          <w:rFonts w:ascii="Times New Roman" w:hAnsi="Times New Roman"/>
          <w:sz w:val="28"/>
          <w:szCs w:val="28"/>
          <w:lang w:val="kk-KZ"/>
        </w:rPr>
        <w:t xml:space="preserve">. </w:t>
      </w:r>
      <w:r w:rsidR="0063084A">
        <w:rPr>
          <w:rFonts w:ascii="Times New Roman" w:hAnsi="Times New Roman"/>
          <w:sz w:val="28"/>
          <w:szCs w:val="28"/>
          <w:lang w:val="kk-KZ"/>
        </w:rPr>
        <w:t>Мутагенез</w:t>
      </w:r>
      <w:r w:rsidR="00A923D7" w:rsidRPr="006C04DC">
        <w:rPr>
          <w:rFonts w:ascii="Times New Roman" w:hAnsi="Times New Roman"/>
          <w:sz w:val="28"/>
          <w:szCs w:val="28"/>
          <w:lang w:val="kk-KZ"/>
        </w:rPr>
        <w:t xml:space="preserve"> арқылы Fe </w:t>
      </w:r>
      <w:r w:rsidR="00456889">
        <w:rPr>
          <w:rFonts w:ascii="Times New Roman" w:hAnsi="Times New Roman"/>
          <w:sz w:val="28"/>
          <w:szCs w:val="28"/>
          <w:lang w:val="kk-KZ"/>
        </w:rPr>
        <w:t xml:space="preserve">және </w:t>
      </w:r>
      <w:r w:rsidR="00456889" w:rsidRPr="00456889">
        <w:rPr>
          <w:rFonts w:ascii="Times New Roman" w:hAnsi="Times New Roman"/>
          <w:sz w:val="28"/>
          <w:szCs w:val="28"/>
          <w:lang w:val="kk-KZ"/>
        </w:rPr>
        <w:t xml:space="preserve">Zn </w:t>
      </w:r>
      <w:r w:rsidR="00A923D7" w:rsidRPr="006C04DC">
        <w:rPr>
          <w:rFonts w:ascii="Times New Roman" w:hAnsi="Times New Roman"/>
          <w:sz w:val="28"/>
          <w:szCs w:val="28"/>
          <w:lang w:val="kk-KZ"/>
        </w:rPr>
        <w:t>мөлшерін арттыр</w:t>
      </w:r>
      <w:r w:rsidR="00C402E9">
        <w:rPr>
          <w:rFonts w:ascii="Times New Roman" w:hAnsi="Times New Roman"/>
          <w:sz w:val="28"/>
          <w:szCs w:val="28"/>
          <w:lang w:val="kk-KZ"/>
        </w:rPr>
        <w:t xml:space="preserve">удың көптеген жолдарының ішінде, </w:t>
      </w:r>
      <w:r w:rsidR="00A923D7" w:rsidRPr="006C04DC">
        <w:rPr>
          <w:rFonts w:ascii="Times New Roman" w:hAnsi="Times New Roman"/>
          <w:sz w:val="28"/>
          <w:szCs w:val="28"/>
          <w:lang w:val="kk-KZ"/>
        </w:rPr>
        <w:t>азық-түлік дақылдарын биофортификациялау, м</w:t>
      </w:r>
      <w:r w:rsidR="00C402E9">
        <w:rPr>
          <w:rFonts w:ascii="Times New Roman" w:hAnsi="Times New Roman"/>
          <w:sz w:val="28"/>
          <w:szCs w:val="28"/>
          <w:lang w:val="kk-KZ"/>
        </w:rPr>
        <w:t xml:space="preserve">инералдың тапшылығын азайту стратегиясы. </w:t>
      </w:r>
      <w:r w:rsidR="00A923D7" w:rsidRPr="006C04DC">
        <w:rPr>
          <w:rFonts w:ascii="Times New Roman" w:hAnsi="Times New Roman"/>
          <w:sz w:val="28"/>
          <w:szCs w:val="28"/>
          <w:lang w:val="kk-KZ"/>
        </w:rPr>
        <w:t>Биофортификацияға бағытталған селекция арқылы заманауи дәнді дақылдардың сорттарын генетикалық жақсарту арқылы микроэлементтердің жетіспеу</w:t>
      </w:r>
      <w:r w:rsidR="00BB45C3">
        <w:rPr>
          <w:rFonts w:ascii="Times New Roman" w:hAnsi="Times New Roman"/>
          <w:sz w:val="28"/>
          <w:szCs w:val="28"/>
          <w:lang w:val="kk-KZ"/>
        </w:rPr>
        <w:t xml:space="preserve">шілік </w:t>
      </w:r>
      <w:r w:rsidR="00C402E9">
        <w:rPr>
          <w:rFonts w:ascii="Times New Roman" w:hAnsi="Times New Roman"/>
          <w:sz w:val="28"/>
          <w:szCs w:val="28"/>
          <w:lang w:val="kk-KZ"/>
        </w:rPr>
        <w:t xml:space="preserve">проблемасын </w:t>
      </w:r>
      <w:r w:rsidR="00A923D7" w:rsidRPr="006C04DC">
        <w:rPr>
          <w:rFonts w:ascii="Times New Roman" w:hAnsi="Times New Roman"/>
          <w:sz w:val="28"/>
          <w:szCs w:val="28"/>
          <w:lang w:val="kk-KZ"/>
        </w:rPr>
        <w:t>шешу. Индукцияланған мутагенез</w:t>
      </w:r>
      <w:r w:rsidR="00BB45C3">
        <w:rPr>
          <w:rFonts w:ascii="Times New Roman" w:hAnsi="Times New Roman"/>
          <w:sz w:val="28"/>
          <w:szCs w:val="28"/>
          <w:lang w:val="kk-KZ"/>
        </w:rPr>
        <w:t xml:space="preserve"> –</w:t>
      </w:r>
      <w:r w:rsidR="00A923D7" w:rsidRPr="006C04DC">
        <w:rPr>
          <w:rFonts w:ascii="Times New Roman" w:hAnsi="Times New Roman"/>
          <w:sz w:val="28"/>
          <w:szCs w:val="28"/>
          <w:lang w:val="kk-KZ"/>
        </w:rPr>
        <w:t xml:space="preserve"> климаттың өзгеруі жағдайында тұрақты ауыл шаруашылығының қажеттіліктерін қанағаттандыру үшін, құнды сорттардың плазмасының көздерін жасау үшін қажетті генетикалық вариацияны </w:t>
      </w:r>
      <w:r w:rsidR="00BB45C3">
        <w:rPr>
          <w:rFonts w:ascii="Times New Roman" w:hAnsi="Times New Roman"/>
          <w:sz w:val="28"/>
          <w:szCs w:val="28"/>
          <w:lang w:val="kk-KZ"/>
        </w:rPr>
        <w:t>шығарудың</w:t>
      </w:r>
      <w:r w:rsidR="00A923D7" w:rsidRPr="006C04DC">
        <w:rPr>
          <w:rFonts w:ascii="Times New Roman" w:hAnsi="Times New Roman"/>
          <w:sz w:val="28"/>
          <w:szCs w:val="28"/>
          <w:lang w:val="kk-KZ"/>
        </w:rPr>
        <w:t xml:space="preserve"> ең күшті құралд</w:t>
      </w:r>
      <w:r w:rsidR="00BB45C3">
        <w:rPr>
          <w:rFonts w:ascii="Times New Roman" w:hAnsi="Times New Roman"/>
          <w:sz w:val="28"/>
          <w:szCs w:val="28"/>
          <w:lang w:val="kk-KZ"/>
        </w:rPr>
        <w:t>арының бірі</w:t>
      </w:r>
      <w:r w:rsidR="00692002">
        <w:rPr>
          <w:rFonts w:ascii="Times New Roman" w:hAnsi="Times New Roman"/>
          <w:sz w:val="28"/>
          <w:szCs w:val="28"/>
          <w:lang w:val="kk-KZ"/>
        </w:rPr>
        <w:t xml:space="preserve"> [143,144</w:t>
      </w:r>
      <w:r w:rsidR="00A923D7" w:rsidRPr="006C04DC">
        <w:rPr>
          <w:rFonts w:ascii="Times New Roman" w:hAnsi="Times New Roman"/>
          <w:sz w:val="28"/>
          <w:szCs w:val="28"/>
          <w:lang w:val="kk-KZ"/>
        </w:rPr>
        <w:t xml:space="preserve">]. </w:t>
      </w:r>
    </w:p>
    <w:p w14:paraId="4F160E9A" w14:textId="77777777" w:rsidR="005A10C2" w:rsidRDefault="005A10C2" w:rsidP="00F16A4A">
      <w:pPr>
        <w:tabs>
          <w:tab w:val="left" w:pos="567"/>
        </w:tabs>
        <w:ind w:firstLine="567"/>
        <w:rPr>
          <w:rFonts w:ascii="Times New Roman" w:hAnsi="Times New Roman"/>
          <w:sz w:val="28"/>
          <w:szCs w:val="28"/>
          <w:lang w:val="kk-KZ"/>
        </w:rPr>
      </w:pPr>
    </w:p>
    <w:p w14:paraId="1C3AF866" w14:textId="77777777" w:rsidR="00BC4DFF" w:rsidRDefault="00BC4DFF" w:rsidP="00F16A4A">
      <w:pPr>
        <w:tabs>
          <w:tab w:val="left" w:pos="567"/>
        </w:tabs>
        <w:ind w:firstLine="567"/>
        <w:rPr>
          <w:rFonts w:ascii="Times New Roman" w:hAnsi="Times New Roman"/>
          <w:sz w:val="28"/>
          <w:szCs w:val="28"/>
          <w:lang w:val="kk-KZ"/>
        </w:rPr>
      </w:pPr>
    </w:p>
    <w:p w14:paraId="1D581B5A" w14:textId="77777777" w:rsidR="00BC4DFF" w:rsidRDefault="00BC4DFF" w:rsidP="00F16A4A">
      <w:pPr>
        <w:tabs>
          <w:tab w:val="left" w:pos="567"/>
        </w:tabs>
        <w:ind w:firstLine="567"/>
        <w:rPr>
          <w:rFonts w:ascii="Times New Roman" w:hAnsi="Times New Roman"/>
          <w:sz w:val="28"/>
          <w:szCs w:val="28"/>
          <w:lang w:val="kk-KZ"/>
        </w:rPr>
      </w:pPr>
    </w:p>
    <w:p w14:paraId="581E0B4F" w14:textId="77777777" w:rsidR="00BC4DFF" w:rsidRDefault="00BC4DFF" w:rsidP="00F16A4A">
      <w:pPr>
        <w:tabs>
          <w:tab w:val="left" w:pos="567"/>
        </w:tabs>
        <w:ind w:firstLine="567"/>
        <w:rPr>
          <w:rFonts w:ascii="Times New Roman" w:hAnsi="Times New Roman"/>
          <w:sz w:val="28"/>
          <w:szCs w:val="28"/>
          <w:lang w:val="kk-KZ"/>
        </w:rPr>
      </w:pPr>
    </w:p>
    <w:p w14:paraId="13A4B7B5" w14:textId="77777777" w:rsidR="00BC4DFF" w:rsidRDefault="00BC4DFF" w:rsidP="00F16A4A">
      <w:pPr>
        <w:tabs>
          <w:tab w:val="left" w:pos="567"/>
        </w:tabs>
        <w:ind w:firstLine="567"/>
        <w:rPr>
          <w:rFonts w:ascii="Times New Roman" w:hAnsi="Times New Roman"/>
          <w:sz w:val="28"/>
          <w:szCs w:val="28"/>
          <w:lang w:val="kk-KZ"/>
        </w:rPr>
      </w:pPr>
    </w:p>
    <w:p w14:paraId="312864B6" w14:textId="77777777" w:rsidR="00BC4DFF" w:rsidRDefault="00BC4DFF" w:rsidP="00F16A4A">
      <w:pPr>
        <w:tabs>
          <w:tab w:val="left" w:pos="567"/>
        </w:tabs>
        <w:ind w:firstLine="567"/>
        <w:rPr>
          <w:rFonts w:ascii="Times New Roman" w:hAnsi="Times New Roman"/>
          <w:sz w:val="28"/>
          <w:szCs w:val="28"/>
          <w:lang w:val="kk-KZ"/>
        </w:rPr>
      </w:pPr>
    </w:p>
    <w:p w14:paraId="75AC584E" w14:textId="77777777" w:rsidR="009D5B00" w:rsidRDefault="009D5B00" w:rsidP="00F16A4A">
      <w:pPr>
        <w:tabs>
          <w:tab w:val="left" w:pos="567"/>
        </w:tabs>
        <w:ind w:firstLine="567"/>
        <w:rPr>
          <w:rFonts w:ascii="Times New Roman" w:hAnsi="Times New Roman"/>
          <w:sz w:val="28"/>
          <w:szCs w:val="28"/>
          <w:lang w:val="kk-KZ"/>
        </w:rPr>
      </w:pPr>
    </w:p>
    <w:p w14:paraId="6FC49F65" w14:textId="77777777" w:rsidR="009D5B00" w:rsidRDefault="009D5B00" w:rsidP="00F16A4A">
      <w:pPr>
        <w:tabs>
          <w:tab w:val="left" w:pos="567"/>
        </w:tabs>
        <w:ind w:firstLine="567"/>
        <w:rPr>
          <w:rFonts w:ascii="Times New Roman" w:hAnsi="Times New Roman"/>
          <w:sz w:val="28"/>
          <w:szCs w:val="28"/>
          <w:lang w:val="kk-KZ"/>
        </w:rPr>
      </w:pPr>
    </w:p>
    <w:p w14:paraId="6523D7A8" w14:textId="77777777" w:rsidR="009D5B00" w:rsidRDefault="009D5B00" w:rsidP="00F16A4A">
      <w:pPr>
        <w:tabs>
          <w:tab w:val="left" w:pos="567"/>
        </w:tabs>
        <w:ind w:firstLine="567"/>
        <w:rPr>
          <w:rFonts w:ascii="Times New Roman" w:hAnsi="Times New Roman"/>
          <w:sz w:val="28"/>
          <w:szCs w:val="28"/>
          <w:lang w:val="kk-KZ"/>
        </w:rPr>
      </w:pPr>
    </w:p>
    <w:p w14:paraId="2B152C83" w14:textId="77777777" w:rsidR="009D5B00" w:rsidRDefault="009D5B00" w:rsidP="00F16A4A">
      <w:pPr>
        <w:tabs>
          <w:tab w:val="left" w:pos="567"/>
        </w:tabs>
        <w:ind w:firstLine="567"/>
        <w:rPr>
          <w:rFonts w:ascii="Times New Roman" w:hAnsi="Times New Roman"/>
          <w:sz w:val="28"/>
          <w:szCs w:val="28"/>
          <w:lang w:val="kk-KZ"/>
        </w:rPr>
      </w:pPr>
    </w:p>
    <w:p w14:paraId="66596751" w14:textId="77777777" w:rsidR="009D5B00" w:rsidRDefault="009D5B00" w:rsidP="00F16A4A">
      <w:pPr>
        <w:tabs>
          <w:tab w:val="left" w:pos="567"/>
        </w:tabs>
        <w:ind w:firstLine="567"/>
        <w:rPr>
          <w:rFonts w:ascii="Times New Roman" w:hAnsi="Times New Roman"/>
          <w:sz w:val="28"/>
          <w:szCs w:val="28"/>
          <w:lang w:val="kk-KZ"/>
        </w:rPr>
      </w:pPr>
    </w:p>
    <w:p w14:paraId="0EDD8471" w14:textId="77777777" w:rsidR="009D5B00" w:rsidRDefault="009D5B00" w:rsidP="00F16A4A">
      <w:pPr>
        <w:tabs>
          <w:tab w:val="left" w:pos="567"/>
        </w:tabs>
        <w:ind w:firstLine="567"/>
        <w:rPr>
          <w:rFonts w:ascii="Times New Roman" w:hAnsi="Times New Roman"/>
          <w:sz w:val="28"/>
          <w:szCs w:val="28"/>
          <w:lang w:val="kk-KZ"/>
        </w:rPr>
      </w:pPr>
    </w:p>
    <w:p w14:paraId="632E99BF" w14:textId="77777777" w:rsidR="009D5B00" w:rsidRDefault="009D5B00" w:rsidP="00F16A4A">
      <w:pPr>
        <w:tabs>
          <w:tab w:val="left" w:pos="567"/>
        </w:tabs>
        <w:ind w:firstLine="567"/>
        <w:rPr>
          <w:rFonts w:ascii="Times New Roman" w:hAnsi="Times New Roman"/>
          <w:sz w:val="28"/>
          <w:szCs w:val="28"/>
          <w:lang w:val="kk-KZ"/>
        </w:rPr>
      </w:pPr>
    </w:p>
    <w:p w14:paraId="0DCD2528" w14:textId="77777777" w:rsidR="009D5B00" w:rsidRDefault="009D5B00" w:rsidP="00F16A4A">
      <w:pPr>
        <w:tabs>
          <w:tab w:val="left" w:pos="567"/>
        </w:tabs>
        <w:ind w:firstLine="567"/>
        <w:rPr>
          <w:rFonts w:ascii="Times New Roman" w:hAnsi="Times New Roman"/>
          <w:sz w:val="28"/>
          <w:szCs w:val="28"/>
          <w:lang w:val="kk-KZ"/>
        </w:rPr>
      </w:pPr>
    </w:p>
    <w:p w14:paraId="1217312C" w14:textId="77777777" w:rsidR="00816235" w:rsidRPr="00A82F16" w:rsidRDefault="00816235" w:rsidP="0035176A">
      <w:pPr>
        <w:pStyle w:val="a8"/>
        <w:numPr>
          <w:ilvl w:val="0"/>
          <w:numId w:val="14"/>
        </w:numPr>
        <w:tabs>
          <w:tab w:val="left" w:pos="851"/>
        </w:tabs>
        <w:ind w:left="851" w:hanging="284"/>
        <w:rPr>
          <w:rFonts w:ascii="Times New Roman" w:hAnsi="Times New Roman"/>
          <w:b/>
          <w:sz w:val="28"/>
          <w:szCs w:val="28"/>
          <w:lang w:val="kk-KZ"/>
        </w:rPr>
      </w:pPr>
      <w:r w:rsidRPr="00A82F16">
        <w:rPr>
          <w:rFonts w:ascii="Times New Roman" w:hAnsi="Times New Roman"/>
          <w:b/>
          <w:sz w:val="28"/>
          <w:szCs w:val="28"/>
          <w:lang w:val="kk-KZ"/>
        </w:rPr>
        <w:lastRenderedPageBreak/>
        <w:t xml:space="preserve">ЗЕРТТЕУ </w:t>
      </w:r>
      <w:r w:rsidRPr="00A82F16">
        <w:rPr>
          <w:rFonts w:ascii="Times New Roman" w:hAnsi="Times New Roman"/>
          <w:b/>
          <w:bCs/>
          <w:sz w:val="28"/>
          <w:szCs w:val="28"/>
          <w:lang w:val="kk-KZ"/>
        </w:rPr>
        <w:t xml:space="preserve">НЫСАНДАРЫ </w:t>
      </w:r>
      <w:r w:rsidRPr="00A82F16">
        <w:rPr>
          <w:rFonts w:ascii="Times New Roman" w:hAnsi="Times New Roman"/>
          <w:b/>
          <w:sz w:val="28"/>
          <w:szCs w:val="28"/>
          <w:lang w:val="kk-KZ"/>
        </w:rPr>
        <w:t xml:space="preserve"> ЖӘНЕ ӘДІСТЕРІ</w:t>
      </w:r>
    </w:p>
    <w:p w14:paraId="1EC61CF5" w14:textId="77777777" w:rsidR="00A82F16" w:rsidRDefault="00A82F16" w:rsidP="00A82F16">
      <w:pPr>
        <w:pStyle w:val="a8"/>
        <w:tabs>
          <w:tab w:val="left" w:pos="567"/>
        </w:tabs>
        <w:ind w:left="927"/>
        <w:rPr>
          <w:rFonts w:ascii="Times New Roman" w:hAnsi="Times New Roman"/>
          <w:sz w:val="28"/>
          <w:szCs w:val="28"/>
          <w:lang w:val="kk-KZ"/>
        </w:rPr>
      </w:pPr>
    </w:p>
    <w:p w14:paraId="3151B0C8" w14:textId="77777777" w:rsidR="00816235" w:rsidRPr="00816235" w:rsidRDefault="00816235" w:rsidP="00EE28BB">
      <w:pPr>
        <w:tabs>
          <w:tab w:val="left" w:pos="567"/>
        </w:tabs>
        <w:ind w:firstLine="567"/>
        <w:rPr>
          <w:rFonts w:ascii="Times New Roman" w:hAnsi="Times New Roman"/>
          <w:b/>
          <w:bCs/>
          <w:sz w:val="28"/>
          <w:szCs w:val="28"/>
          <w:lang w:val="kk-KZ"/>
        </w:rPr>
      </w:pPr>
      <w:r w:rsidRPr="00816235">
        <w:rPr>
          <w:rFonts w:ascii="Times New Roman" w:hAnsi="Times New Roman"/>
          <w:b/>
          <w:bCs/>
          <w:sz w:val="28"/>
          <w:szCs w:val="28"/>
          <w:lang w:val="kk-KZ"/>
        </w:rPr>
        <w:t>2.1 Зерттеу нысандары</w:t>
      </w:r>
    </w:p>
    <w:p w14:paraId="25F7B0F7" w14:textId="77777777" w:rsidR="00450C20" w:rsidRDefault="00816235" w:rsidP="00F61F31">
      <w:pPr>
        <w:tabs>
          <w:tab w:val="left" w:pos="567"/>
        </w:tabs>
        <w:ind w:firstLine="567"/>
        <w:rPr>
          <w:rFonts w:ascii="Times New Roman" w:hAnsi="Times New Roman"/>
          <w:sz w:val="28"/>
          <w:szCs w:val="28"/>
          <w:lang w:val="kk-KZ"/>
        </w:rPr>
      </w:pPr>
      <w:r w:rsidRPr="00816235">
        <w:rPr>
          <w:rFonts w:ascii="Times New Roman" w:hAnsi="Times New Roman"/>
          <w:sz w:val="28"/>
          <w:szCs w:val="28"/>
          <w:lang w:val="kk-KZ"/>
        </w:rPr>
        <w:t xml:space="preserve">Үш жергілікті жазғы бидай Жеңіс, Алмакен, </w:t>
      </w:r>
      <w:r w:rsidR="006E1AA4">
        <w:rPr>
          <w:rFonts w:ascii="Times New Roman" w:hAnsi="Times New Roman"/>
          <w:color w:val="000000"/>
          <w:sz w:val="28"/>
          <w:szCs w:val="28"/>
          <w:lang w:val="kk-KZ"/>
        </w:rPr>
        <w:t>Эритроспер</w:t>
      </w:r>
      <w:r w:rsidRPr="00816235">
        <w:rPr>
          <w:rFonts w:ascii="Times New Roman" w:hAnsi="Times New Roman"/>
          <w:color w:val="000000"/>
          <w:sz w:val="28"/>
          <w:szCs w:val="28"/>
          <w:lang w:val="kk-KZ"/>
        </w:rPr>
        <w:t>ум-35</w:t>
      </w:r>
      <w:r w:rsidRPr="00816235">
        <w:rPr>
          <w:rFonts w:ascii="Times New Roman" w:hAnsi="Times New Roman"/>
          <w:sz w:val="28"/>
          <w:szCs w:val="28"/>
          <w:lang w:val="kk-KZ"/>
        </w:rPr>
        <w:t xml:space="preserve"> (</w:t>
      </w:r>
      <w:r w:rsidR="00F60EDD">
        <w:rPr>
          <w:rFonts w:ascii="Times New Roman" w:hAnsi="Times New Roman"/>
          <w:i/>
          <w:sz w:val="28"/>
          <w:szCs w:val="28"/>
          <w:lang w:val="kk-KZ"/>
        </w:rPr>
        <w:t>Triticum aestivum L</w:t>
      </w:r>
      <w:r w:rsidRPr="00F60EDD">
        <w:rPr>
          <w:rFonts w:ascii="Times New Roman" w:hAnsi="Times New Roman"/>
          <w:i/>
          <w:sz w:val="28"/>
          <w:szCs w:val="28"/>
          <w:lang w:val="kk-KZ"/>
        </w:rPr>
        <w:t>)</w:t>
      </w:r>
      <w:r w:rsidRPr="00816235">
        <w:rPr>
          <w:rFonts w:ascii="Times New Roman" w:hAnsi="Times New Roman"/>
          <w:sz w:val="28"/>
          <w:szCs w:val="28"/>
          <w:lang w:val="kk-KZ"/>
        </w:rPr>
        <w:t xml:space="preserve"> сорттарының бірыңғай мөлшердегі тұқым базалық материал ретінде  алынды (Шамамен 12% ылғалдылық). Әрбір жергілікті сортта</w:t>
      </w:r>
      <w:r w:rsidR="007E1012">
        <w:rPr>
          <w:rFonts w:ascii="Times New Roman" w:hAnsi="Times New Roman"/>
          <w:sz w:val="28"/>
          <w:szCs w:val="28"/>
          <w:lang w:val="kk-KZ"/>
        </w:rPr>
        <w:t>рдан 3</w:t>
      </w:r>
      <w:r w:rsidRPr="00816235">
        <w:rPr>
          <w:rFonts w:ascii="Times New Roman" w:hAnsi="Times New Roman"/>
          <w:sz w:val="28"/>
          <w:szCs w:val="28"/>
          <w:lang w:val="kk-KZ"/>
        </w:rPr>
        <w:t>00</w:t>
      </w:r>
      <w:r w:rsidR="000A0AA0">
        <w:rPr>
          <w:rFonts w:ascii="Times New Roman" w:hAnsi="Times New Roman"/>
          <w:sz w:val="28"/>
          <w:szCs w:val="28"/>
          <w:lang w:val="kk-KZ"/>
        </w:rPr>
        <w:t>0 дән</w:t>
      </w:r>
      <w:r w:rsidRPr="00816235">
        <w:rPr>
          <w:rFonts w:ascii="Times New Roman" w:hAnsi="Times New Roman"/>
          <w:sz w:val="28"/>
          <w:szCs w:val="28"/>
          <w:lang w:val="kk-KZ"/>
        </w:rPr>
        <w:t xml:space="preserve"> алынып, Қазақ ядролық ортал</w:t>
      </w:r>
      <w:r w:rsidR="0063155D">
        <w:rPr>
          <w:rFonts w:ascii="Times New Roman" w:hAnsi="Times New Roman"/>
          <w:sz w:val="28"/>
          <w:szCs w:val="28"/>
          <w:lang w:val="kk-KZ"/>
        </w:rPr>
        <w:t>ы</w:t>
      </w:r>
      <w:r w:rsidRPr="00816235">
        <w:rPr>
          <w:rFonts w:ascii="Times New Roman" w:hAnsi="Times New Roman"/>
          <w:sz w:val="28"/>
          <w:szCs w:val="28"/>
          <w:lang w:val="kk-KZ"/>
        </w:rPr>
        <w:t>ғында Co</w:t>
      </w:r>
      <w:r w:rsidRPr="00816235">
        <w:rPr>
          <w:rFonts w:ascii="Times New Roman" w:hAnsi="Times New Roman"/>
          <w:sz w:val="28"/>
          <w:szCs w:val="28"/>
          <w:vertAlign w:val="superscript"/>
          <w:lang w:val="kk-KZ"/>
        </w:rPr>
        <w:t xml:space="preserve">60 </w:t>
      </w:r>
      <w:r w:rsidR="00694B1C">
        <w:rPr>
          <w:rFonts w:ascii="Times New Roman" w:hAnsi="Times New Roman"/>
          <w:sz w:val="28"/>
          <w:szCs w:val="28"/>
          <w:lang w:val="kk-KZ"/>
        </w:rPr>
        <w:t>сәулесінің 100</w:t>
      </w:r>
      <w:r w:rsidR="005504F4">
        <w:rPr>
          <w:rFonts w:ascii="Times New Roman" w:hAnsi="Times New Roman"/>
          <w:sz w:val="28"/>
          <w:szCs w:val="28"/>
          <w:lang w:val="kk-KZ"/>
        </w:rPr>
        <w:t xml:space="preserve"> </w:t>
      </w:r>
      <w:r w:rsidR="00694B1C">
        <w:rPr>
          <w:rFonts w:ascii="Times New Roman" w:hAnsi="Times New Roman"/>
          <w:sz w:val="28"/>
          <w:szCs w:val="28"/>
          <w:lang w:val="kk-KZ"/>
        </w:rPr>
        <w:t xml:space="preserve">Гр- </w:t>
      </w:r>
      <w:r w:rsidR="005504F4">
        <w:rPr>
          <w:rFonts w:ascii="Times New Roman" w:hAnsi="Times New Roman"/>
          <w:sz w:val="28"/>
          <w:szCs w:val="28"/>
          <w:lang w:val="kk-KZ"/>
        </w:rPr>
        <w:t>және 200</w:t>
      </w:r>
      <w:r w:rsidR="00FD4A02">
        <w:rPr>
          <w:rFonts w:ascii="Times New Roman" w:hAnsi="Times New Roman"/>
          <w:sz w:val="28"/>
          <w:szCs w:val="28"/>
          <w:lang w:val="kk-KZ"/>
        </w:rPr>
        <w:t xml:space="preserve"> Гр</w:t>
      </w:r>
      <w:r w:rsidR="00694B1C">
        <w:rPr>
          <w:rFonts w:ascii="Times New Roman" w:hAnsi="Times New Roman"/>
          <w:sz w:val="28"/>
          <w:szCs w:val="28"/>
          <w:lang w:val="kk-KZ"/>
        </w:rPr>
        <w:t>-</w:t>
      </w:r>
      <w:r w:rsidRPr="00816235">
        <w:rPr>
          <w:rFonts w:ascii="Times New Roman" w:hAnsi="Times New Roman"/>
          <w:sz w:val="28"/>
          <w:szCs w:val="28"/>
          <w:lang w:val="kk-KZ"/>
        </w:rPr>
        <w:t xml:space="preserve"> мөлшерімен өңделді. Алынған (M</w:t>
      </w:r>
      <w:r w:rsidRPr="00816235">
        <w:rPr>
          <w:rFonts w:ascii="Times New Roman" w:hAnsi="Times New Roman"/>
          <w:sz w:val="28"/>
          <w:szCs w:val="28"/>
          <w:vertAlign w:val="subscript"/>
          <w:lang w:val="kk-KZ"/>
        </w:rPr>
        <w:t>1</w:t>
      </w:r>
      <w:r w:rsidRPr="00816235">
        <w:rPr>
          <w:rFonts w:ascii="Times New Roman" w:hAnsi="Times New Roman"/>
          <w:sz w:val="28"/>
          <w:szCs w:val="28"/>
          <w:lang w:val="kk-KZ"/>
        </w:rPr>
        <w:t>-M</w:t>
      </w:r>
      <w:r w:rsidR="008126F4">
        <w:rPr>
          <w:rFonts w:ascii="Times New Roman" w:hAnsi="Times New Roman"/>
          <w:sz w:val="28"/>
          <w:szCs w:val="28"/>
          <w:vertAlign w:val="subscript"/>
          <w:lang w:val="kk-KZ"/>
        </w:rPr>
        <w:t>5</w:t>
      </w:r>
      <w:r w:rsidRPr="00816235">
        <w:rPr>
          <w:rFonts w:ascii="Times New Roman" w:hAnsi="Times New Roman"/>
          <w:sz w:val="28"/>
          <w:szCs w:val="28"/>
          <w:lang w:val="kk-KZ"/>
        </w:rPr>
        <w:t>) мутантты ұрпақ 2009 жылдан 2015 жылға дейінгі аралықта Қазақ егіншілік және өсімдік шаруашылығы ғылыми – зерт</w:t>
      </w:r>
      <w:r w:rsidR="00B913CA">
        <w:rPr>
          <w:rFonts w:ascii="Times New Roman" w:hAnsi="Times New Roman"/>
          <w:sz w:val="28"/>
          <w:szCs w:val="28"/>
          <w:lang w:val="kk-KZ"/>
        </w:rPr>
        <w:t xml:space="preserve">теу институтының егіс алаңында </w:t>
      </w:r>
      <w:r w:rsidRPr="00816235">
        <w:rPr>
          <w:rFonts w:ascii="Times New Roman" w:hAnsi="Times New Roman"/>
          <w:sz w:val="28"/>
          <w:szCs w:val="28"/>
          <w:lang w:val="kk-KZ"/>
        </w:rPr>
        <w:t xml:space="preserve">өсірілді. </w:t>
      </w:r>
      <w:r w:rsidR="00F61F31" w:rsidRPr="000E3BD1">
        <w:rPr>
          <w:rFonts w:ascii="Times New Roman" w:hAnsi="Times New Roman"/>
          <w:sz w:val="28"/>
          <w:szCs w:val="28"/>
          <w:lang w:val="kk-KZ"/>
        </w:rPr>
        <w:t xml:space="preserve">Зерттеу жұмысына </w:t>
      </w:r>
      <w:r w:rsidR="008E6B60">
        <w:rPr>
          <w:rFonts w:ascii="Times New Roman" w:hAnsi="Times New Roman"/>
          <w:sz w:val="28"/>
          <w:szCs w:val="28"/>
          <w:lang w:val="kk-KZ"/>
        </w:rPr>
        <w:t xml:space="preserve">жалпы 90 </w:t>
      </w:r>
      <w:r w:rsidRPr="00816235">
        <w:rPr>
          <w:rFonts w:ascii="Times New Roman" w:hAnsi="Times New Roman"/>
          <w:sz w:val="28"/>
          <w:szCs w:val="28"/>
          <w:lang w:val="kk-KZ"/>
        </w:rPr>
        <w:t xml:space="preserve">мутантты </w:t>
      </w:r>
      <w:r w:rsidR="008E6B60">
        <w:rPr>
          <w:rFonts w:ascii="Times New Roman" w:hAnsi="Times New Roman"/>
          <w:sz w:val="28"/>
          <w:szCs w:val="28"/>
          <w:lang w:val="kk-KZ"/>
        </w:rPr>
        <w:t>линияның</w:t>
      </w:r>
      <w:r w:rsidR="00F61F31">
        <w:rPr>
          <w:rFonts w:ascii="Times New Roman" w:hAnsi="Times New Roman"/>
          <w:sz w:val="28"/>
          <w:szCs w:val="28"/>
          <w:lang w:val="kk-KZ"/>
        </w:rPr>
        <w:t xml:space="preserve"> </w:t>
      </w:r>
      <w:r w:rsidR="00F61F31" w:rsidRPr="00F61F31">
        <w:rPr>
          <w:rFonts w:ascii="Times New Roman" w:hAnsi="Times New Roman"/>
          <w:sz w:val="28"/>
          <w:szCs w:val="28"/>
          <w:lang w:val="kk-KZ"/>
        </w:rPr>
        <w:t>(</w:t>
      </w:r>
      <w:r w:rsidR="00F61F31">
        <w:rPr>
          <w:rFonts w:ascii="Times New Roman" w:hAnsi="Times New Roman"/>
          <w:sz w:val="28"/>
          <w:szCs w:val="28"/>
          <w:lang w:val="kk-KZ"/>
        </w:rPr>
        <w:t>Жеңістен 30 линия</w:t>
      </w:r>
      <w:r w:rsidR="00F61F31" w:rsidRPr="00F61F31">
        <w:rPr>
          <w:rFonts w:ascii="Times New Roman" w:hAnsi="Times New Roman"/>
          <w:sz w:val="28"/>
          <w:szCs w:val="28"/>
          <w:lang w:val="kk-KZ"/>
        </w:rPr>
        <w:t>,</w:t>
      </w:r>
      <w:r w:rsidR="00F61F31" w:rsidRPr="00B913CA">
        <w:rPr>
          <w:rFonts w:ascii="Times New Roman" w:hAnsi="Times New Roman"/>
          <w:sz w:val="28"/>
          <w:szCs w:val="28"/>
          <w:lang w:val="kk-KZ"/>
        </w:rPr>
        <w:t xml:space="preserve"> Алмакеннен 30, </w:t>
      </w:r>
      <w:r w:rsidR="00F61F31">
        <w:rPr>
          <w:rFonts w:ascii="Times New Roman" w:hAnsi="Times New Roman"/>
          <w:sz w:val="28"/>
          <w:szCs w:val="28"/>
          <w:lang w:val="kk-KZ"/>
        </w:rPr>
        <w:t>Эритросперум-35-тен 30</w:t>
      </w:r>
      <w:r w:rsidR="00F61F31" w:rsidRPr="00816235">
        <w:rPr>
          <w:rFonts w:ascii="Times New Roman" w:hAnsi="Times New Roman"/>
          <w:sz w:val="28"/>
          <w:szCs w:val="28"/>
          <w:lang w:val="kk-KZ"/>
        </w:rPr>
        <w:t xml:space="preserve"> мут</w:t>
      </w:r>
      <w:r w:rsidR="00F61F31">
        <w:rPr>
          <w:rFonts w:ascii="Times New Roman" w:hAnsi="Times New Roman"/>
          <w:sz w:val="28"/>
          <w:szCs w:val="28"/>
          <w:lang w:val="kk-KZ"/>
        </w:rPr>
        <w:t>антты линия</w:t>
      </w:r>
      <w:r w:rsidR="00F61F31" w:rsidRPr="00F61F31">
        <w:rPr>
          <w:rFonts w:ascii="Times New Roman" w:hAnsi="Times New Roman"/>
          <w:sz w:val="28"/>
          <w:szCs w:val="28"/>
          <w:lang w:val="kk-KZ"/>
        </w:rPr>
        <w:t>)</w:t>
      </w:r>
      <w:r w:rsidR="007C14F3">
        <w:rPr>
          <w:rFonts w:ascii="Times New Roman" w:hAnsi="Times New Roman"/>
          <w:sz w:val="28"/>
          <w:szCs w:val="28"/>
          <w:lang w:val="kk-KZ"/>
        </w:rPr>
        <w:t xml:space="preserve"> </w:t>
      </w:r>
      <w:r w:rsidR="00450C20">
        <w:rPr>
          <w:rFonts w:ascii="Times New Roman" w:hAnsi="Times New Roman"/>
          <w:sz w:val="28"/>
          <w:szCs w:val="28"/>
          <w:lang w:val="kk-KZ"/>
        </w:rPr>
        <w:t>M</w:t>
      </w:r>
      <w:r w:rsidR="00450C20" w:rsidRPr="00100E7D">
        <w:rPr>
          <w:rFonts w:ascii="Times New Roman" w:hAnsi="Times New Roman"/>
          <w:sz w:val="28"/>
          <w:szCs w:val="28"/>
          <w:vertAlign w:val="subscript"/>
          <w:lang w:val="kk-KZ"/>
        </w:rPr>
        <w:t>5</w:t>
      </w:r>
      <w:r w:rsidR="00450C20">
        <w:rPr>
          <w:rFonts w:ascii="Times New Roman" w:hAnsi="Times New Roman"/>
          <w:sz w:val="28"/>
          <w:szCs w:val="28"/>
          <w:lang w:val="kk-KZ"/>
        </w:rPr>
        <w:t xml:space="preserve"> ұрпағы </w:t>
      </w:r>
      <w:r w:rsidR="00F61F31">
        <w:rPr>
          <w:rFonts w:ascii="Times New Roman" w:hAnsi="Times New Roman"/>
          <w:sz w:val="28"/>
          <w:szCs w:val="28"/>
          <w:lang w:val="kk-KZ"/>
        </w:rPr>
        <w:t xml:space="preserve">және </w:t>
      </w:r>
      <w:r w:rsidR="008E6B60">
        <w:rPr>
          <w:rFonts w:ascii="Times New Roman" w:hAnsi="Times New Roman"/>
          <w:sz w:val="28"/>
          <w:szCs w:val="28"/>
          <w:lang w:val="kk-KZ"/>
        </w:rPr>
        <w:t xml:space="preserve"> </w:t>
      </w:r>
      <w:r w:rsidR="00F61F31" w:rsidRPr="000E3BD1">
        <w:rPr>
          <w:rFonts w:ascii="Times New Roman" w:hAnsi="Times New Roman"/>
          <w:sz w:val="28"/>
          <w:szCs w:val="28"/>
          <w:lang w:val="kk-KZ"/>
        </w:rPr>
        <w:t>Жеңіс, Алмакен, Эритрос</w:t>
      </w:r>
      <w:r w:rsidR="00F61F31">
        <w:rPr>
          <w:rFonts w:ascii="Times New Roman" w:hAnsi="Times New Roman"/>
          <w:sz w:val="28"/>
          <w:szCs w:val="28"/>
          <w:lang w:val="kk-KZ"/>
        </w:rPr>
        <w:t>перум-35 сорттары</w:t>
      </w:r>
      <w:r w:rsidR="00F61F31" w:rsidRPr="00F61F31">
        <w:rPr>
          <w:rFonts w:ascii="Times New Roman" w:hAnsi="Times New Roman"/>
          <w:sz w:val="28"/>
          <w:szCs w:val="28"/>
          <w:lang w:val="kk-KZ"/>
        </w:rPr>
        <w:t xml:space="preserve"> </w:t>
      </w:r>
      <w:r w:rsidR="00F61F31">
        <w:rPr>
          <w:rFonts w:ascii="Times New Roman" w:hAnsi="Times New Roman"/>
          <w:sz w:val="28"/>
          <w:szCs w:val="28"/>
          <w:lang w:val="kk-KZ"/>
        </w:rPr>
        <w:t xml:space="preserve">алынды. </w:t>
      </w:r>
    </w:p>
    <w:p w14:paraId="2A4CB213" w14:textId="77777777" w:rsidR="00450C20" w:rsidRDefault="00450C20" w:rsidP="00450C20">
      <w:pPr>
        <w:tabs>
          <w:tab w:val="left" w:pos="567"/>
        </w:tabs>
        <w:ind w:firstLine="567"/>
        <w:rPr>
          <w:rFonts w:ascii="Times New Roman" w:hAnsi="Times New Roman"/>
          <w:sz w:val="28"/>
          <w:szCs w:val="28"/>
          <w:lang w:val="kk-KZ"/>
        </w:rPr>
      </w:pPr>
      <w:r>
        <w:rPr>
          <w:rFonts w:ascii="Times New Roman" w:hAnsi="Times New Roman"/>
          <w:sz w:val="28"/>
          <w:szCs w:val="28"/>
          <w:lang w:val="kk-KZ"/>
        </w:rPr>
        <w:t xml:space="preserve">Жеңіс </w:t>
      </w:r>
      <w:r w:rsidR="001211B2">
        <w:rPr>
          <w:rFonts w:ascii="Times New Roman" w:hAnsi="Times New Roman"/>
          <w:sz w:val="28"/>
          <w:szCs w:val="28"/>
          <w:lang w:val="kk-KZ"/>
        </w:rPr>
        <w:t>сортынан алынған</w:t>
      </w:r>
      <w:r w:rsidR="004C5FFC">
        <w:rPr>
          <w:rFonts w:ascii="Times New Roman" w:hAnsi="Times New Roman"/>
          <w:sz w:val="28"/>
          <w:szCs w:val="28"/>
          <w:lang w:val="kk-KZ"/>
        </w:rPr>
        <w:t xml:space="preserve"> 30 линия </w:t>
      </w:r>
      <w:r w:rsidR="001211B2">
        <w:rPr>
          <w:rFonts w:ascii="Times New Roman" w:hAnsi="Times New Roman"/>
          <w:sz w:val="28"/>
          <w:szCs w:val="28"/>
          <w:lang w:val="kk-KZ"/>
        </w:rPr>
        <w:t xml:space="preserve">атап айтқанда, </w:t>
      </w:r>
      <w:r w:rsidR="00D124B6">
        <w:rPr>
          <w:rFonts w:ascii="Times New Roman" w:hAnsi="Times New Roman"/>
          <w:sz w:val="28"/>
          <w:szCs w:val="28"/>
          <w:lang w:val="kk-KZ"/>
        </w:rPr>
        <w:t xml:space="preserve">гамма сәулесінің </w:t>
      </w:r>
      <w:r>
        <w:rPr>
          <w:rFonts w:ascii="Times New Roman" w:hAnsi="Times New Roman"/>
          <w:sz w:val="28"/>
          <w:szCs w:val="28"/>
          <w:lang w:val="kk-KZ"/>
        </w:rPr>
        <w:t>100</w:t>
      </w:r>
      <w:r w:rsidR="00D124B6">
        <w:rPr>
          <w:rFonts w:ascii="Times New Roman" w:hAnsi="Times New Roman"/>
          <w:sz w:val="28"/>
          <w:szCs w:val="28"/>
          <w:lang w:val="kk-KZ"/>
        </w:rPr>
        <w:t xml:space="preserve"> Гр-дозасымен өңделген</w:t>
      </w:r>
      <w:r w:rsidR="00D124B6" w:rsidRPr="000E3BD1">
        <w:rPr>
          <w:rFonts w:ascii="Times New Roman" w:hAnsi="Times New Roman"/>
          <w:sz w:val="28"/>
          <w:szCs w:val="28"/>
          <w:lang w:val="kk-KZ"/>
        </w:rPr>
        <w:t xml:space="preserve"> </w:t>
      </w:r>
      <w:r w:rsidRPr="000E3BD1">
        <w:rPr>
          <w:rFonts w:ascii="Times New Roman" w:hAnsi="Times New Roman"/>
          <w:sz w:val="28"/>
          <w:szCs w:val="28"/>
          <w:lang w:val="kk-KZ"/>
        </w:rPr>
        <w:t xml:space="preserve">5(4), 6(4), 6(5), 6(13), 13(3), 18(5), 24(1), 24(2), 25(2), 26(6), 26(7), 26(9), 26(10), 30(1), </w:t>
      </w:r>
      <w:r>
        <w:rPr>
          <w:rFonts w:ascii="Times New Roman" w:hAnsi="Times New Roman"/>
          <w:sz w:val="28"/>
          <w:szCs w:val="28"/>
          <w:lang w:val="kk-KZ"/>
        </w:rPr>
        <w:t xml:space="preserve">36(1) </w:t>
      </w:r>
      <w:r w:rsidRPr="000E3BD1">
        <w:rPr>
          <w:rFonts w:ascii="Times New Roman" w:hAnsi="Times New Roman"/>
          <w:sz w:val="28"/>
          <w:szCs w:val="28"/>
          <w:lang w:val="kk-KZ"/>
        </w:rPr>
        <w:t xml:space="preserve">және </w:t>
      </w:r>
      <w:r>
        <w:rPr>
          <w:rFonts w:ascii="Times New Roman" w:hAnsi="Times New Roman"/>
          <w:sz w:val="28"/>
          <w:szCs w:val="28"/>
          <w:lang w:val="kk-KZ"/>
        </w:rPr>
        <w:t>200</w:t>
      </w:r>
      <w:r w:rsidRPr="000E3BD1">
        <w:rPr>
          <w:rFonts w:ascii="Times New Roman" w:hAnsi="Times New Roman"/>
          <w:sz w:val="28"/>
          <w:szCs w:val="28"/>
          <w:lang w:val="kk-KZ"/>
        </w:rPr>
        <w:t xml:space="preserve"> Гр-</w:t>
      </w:r>
      <w:r w:rsidR="00D124B6" w:rsidRPr="00D124B6">
        <w:rPr>
          <w:rFonts w:ascii="Times New Roman" w:hAnsi="Times New Roman"/>
          <w:sz w:val="28"/>
          <w:szCs w:val="28"/>
          <w:lang w:val="kk-KZ"/>
        </w:rPr>
        <w:t xml:space="preserve"> </w:t>
      </w:r>
      <w:r w:rsidR="00D124B6">
        <w:rPr>
          <w:rFonts w:ascii="Times New Roman" w:hAnsi="Times New Roman"/>
          <w:sz w:val="28"/>
          <w:szCs w:val="28"/>
          <w:lang w:val="kk-KZ"/>
        </w:rPr>
        <w:t>дозасымен өңделген</w:t>
      </w:r>
      <w:r w:rsidR="00D124B6" w:rsidRPr="000E3BD1">
        <w:rPr>
          <w:rFonts w:ascii="Times New Roman" w:hAnsi="Times New Roman"/>
          <w:sz w:val="28"/>
          <w:szCs w:val="28"/>
          <w:lang w:val="kk-KZ"/>
        </w:rPr>
        <w:t xml:space="preserve"> </w:t>
      </w:r>
      <w:r w:rsidRPr="000E3BD1">
        <w:rPr>
          <w:rFonts w:ascii="Times New Roman" w:hAnsi="Times New Roman"/>
          <w:sz w:val="28"/>
          <w:szCs w:val="28"/>
          <w:lang w:val="kk-KZ"/>
        </w:rPr>
        <w:t>43(1), 43(3), 43(4), 45(1), 45(2), 45(3), 48(3), 49(2), 49(4), 49(6), 50</w:t>
      </w:r>
      <w:r w:rsidR="004C5FFC">
        <w:rPr>
          <w:rFonts w:ascii="Times New Roman" w:hAnsi="Times New Roman"/>
          <w:sz w:val="28"/>
          <w:szCs w:val="28"/>
          <w:lang w:val="kk-KZ"/>
        </w:rPr>
        <w:t>(7), 51(1), 51(</w:t>
      </w:r>
      <w:r w:rsidR="001211B2">
        <w:rPr>
          <w:rFonts w:ascii="Times New Roman" w:hAnsi="Times New Roman"/>
          <w:sz w:val="28"/>
          <w:szCs w:val="28"/>
          <w:lang w:val="kk-KZ"/>
        </w:rPr>
        <w:t xml:space="preserve">2), 51(8), 53(2) </w:t>
      </w:r>
      <w:r w:rsidR="00E720E2">
        <w:rPr>
          <w:rFonts w:ascii="Times New Roman" w:hAnsi="Times New Roman"/>
          <w:sz w:val="28"/>
          <w:szCs w:val="28"/>
          <w:lang w:val="kk-KZ"/>
        </w:rPr>
        <w:t>нө</w:t>
      </w:r>
      <w:r w:rsidR="00E93ABD">
        <w:rPr>
          <w:rFonts w:ascii="Times New Roman" w:hAnsi="Times New Roman"/>
          <w:sz w:val="28"/>
          <w:szCs w:val="28"/>
          <w:lang w:val="kk-KZ"/>
        </w:rPr>
        <w:t xml:space="preserve">мерленген </w:t>
      </w:r>
      <w:r w:rsidR="001211B2">
        <w:rPr>
          <w:rFonts w:ascii="Times New Roman" w:hAnsi="Times New Roman"/>
          <w:sz w:val="28"/>
          <w:szCs w:val="28"/>
          <w:lang w:val="kk-KZ"/>
        </w:rPr>
        <w:t>линиялар</w:t>
      </w:r>
      <w:r w:rsidR="00D124B6">
        <w:rPr>
          <w:rFonts w:ascii="Times New Roman" w:hAnsi="Times New Roman"/>
          <w:sz w:val="28"/>
          <w:szCs w:val="28"/>
          <w:lang w:val="kk-KZ"/>
        </w:rPr>
        <w:t>ынан құралған</w:t>
      </w:r>
      <w:r w:rsidR="004C5FFC">
        <w:rPr>
          <w:rFonts w:ascii="Times New Roman" w:hAnsi="Times New Roman"/>
          <w:sz w:val="28"/>
          <w:szCs w:val="28"/>
          <w:lang w:val="kk-KZ"/>
        </w:rPr>
        <w:t>.</w:t>
      </w:r>
      <w:r w:rsidRPr="000E3BD1">
        <w:rPr>
          <w:rFonts w:ascii="Times New Roman" w:hAnsi="Times New Roman"/>
          <w:sz w:val="28"/>
          <w:szCs w:val="28"/>
          <w:lang w:val="kk-KZ"/>
        </w:rPr>
        <w:t xml:space="preserve"> </w:t>
      </w:r>
    </w:p>
    <w:p w14:paraId="5B583B2C" w14:textId="77777777" w:rsidR="00450C20" w:rsidRPr="000E3BD1" w:rsidRDefault="00450C20" w:rsidP="00450C20">
      <w:pPr>
        <w:tabs>
          <w:tab w:val="left" w:pos="709"/>
        </w:tabs>
        <w:ind w:firstLine="567"/>
        <w:rPr>
          <w:rFonts w:ascii="Times New Roman" w:hAnsi="Times New Roman"/>
          <w:sz w:val="28"/>
          <w:szCs w:val="28"/>
          <w:lang w:val="kk-KZ"/>
        </w:rPr>
      </w:pPr>
      <w:r w:rsidRPr="000E3BD1">
        <w:rPr>
          <w:rFonts w:ascii="Times New Roman" w:hAnsi="Times New Roman"/>
          <w:sz w:val="28"/>
          <w:szCs w:val="28"/>
          <w:lang w:val="kk-KZ"/>
        </w:rPr>
        <w:t>Алмакен</w:t>
      </w:r>
      <w:r w:rsidR="001211B2">
        <w:rPr>
          <w:rFonts w:ascii="Times New Roman" w:hAnsi="Times New Roman"/>
          <w:sz w:val="28"/>
          <w:szCs w:val="28"/>
          <w:lang w:val="kk-KZ"/>
        </w:rPr>
        <w:t xml:space="preserve"> сортынан алынған</w:t>
      </w:r>
      <w:r w:rsidRPr="000E3BD1">
        <w:rPr>
          <w:rFonts w:ascii="Times New Roman" w:hAnsi="Times New Roman"/>
          <w:sz w:val="28"/>
          <w:szCs w:val="28"/>
          <w:lang w:val="kk-KZ"/>
        </w:rPr>
        <w:t xml:space="preserve"> </w:t>
      </w:r>
      <w:r w:rsidR="004C5FFC">
        <w:rPr>
          <w:rFonts w:ascii="Times New Roman" w:hAnsi="Times New Roman"/>
          <w:sz w:val="28"/>
          <w:szCs w:val="28"/>
          <w:lang w:val="kk-KZ"/>
        </w:rPr>
        <w:t>30 линия</w:t>
      </w:r>
      <w:r w:rsidR="001211B2">
        <w:rPr>
          <w:rFonts w:ascii="Times New Roman" w:hAnsi="Times New Roman"/>
          <w:sz w:val="28"/>
          <w:szCs w:val="28"/>
          <w:lang w:val="kk-KZ"/>
        </w:rPr>
        <w:t>,</w:t>
      </w:r>
      <w:r w:rsidR="004C5FFC">
        <w:rPr>
          <w:rFonts w:ascii="Times New Roman" w:hAnsi="Times New Roman"/>
          <w:sz w:val="28"/>
          <w:szCs w:val="28"/>
          <w:lang w:val="kk-KZ"/>
        </w:rPr>
        <w:t xml:space="preserve"> </w:t>
      </w:r>
      <w:r w:rsidR="00F24EB1">
        <w:rPr>
          <w:rFonts w:ascii="Times New Roman" w:hAnsi="Times New Roman"/>
          <w:sz w:val="28"/>
          <w:szCs w:val="28"/>
          <w:lang w:val="kk-KZ"/>
        </w:rPr>
        <w:t xml:space="preserve">гамма сәулесінің </w:t>
      </w:r>
      <w:r>
        <w:rPr>
          <w:rFonts w:ascii="Times New Roman" w:hAnsi="Times New Roman"/>
          <w:sz w:val="28"/>
          <w:szCs w:val="28"/>
          <w:lang w:val="kk-KZ"/>
        </w:rPr>
        <w:t>100</w:t>
      </w:r>
      <w:r w:rsidRPr="000E3BD1">
        <w:rPr>
          <w:rFonts w:ascii="Times New Roman" w:hAnsi="Times New Roman"/>
          <w:sz w:val="28"/>
          <w:szCs w:val="28"/>
          <w:lang w:val="kk-KZ"/>
        </w:rPr>
        <w:t xml:space="preserve"> Г</w:t>
      </w:r>
      <w:r w:rsidR="00F24EB1">
        <w:rPr>
          <w:rFonts w:ascii="Times New Roman" w:hAnsi="Times New Roman"/>
          <w:sz w:val="28"/>
          <w:szCs w:val="28"/>
          <w:lang w:val="kk-KZ"/>
        </w:rPr>
        <w:t>р-дозасымен</w:t>
      </w:r>
      <w:r>
        <w:rPr>
          <w:rFonts w:ascii="Times New Roman" w:hAnsi="Times New Roman"/>
          <w:sz w:val="28"/>
          <w:szCs w:val="28"/>
          <w:lang w:val="kk-KZ"/>
        </w:rPr>
        <w:t xml:space="preserve"> </w:t>
      </w:r>
      <w:r w:rsidR="00E93ABD">
        <w:rPr>
          <w:rFonts w:ascii="Times New Roman" w:hAnsi="Times New Roman"/>
          <w:sz w:val="28"/>
          <w:szCs w:val="28"/>
          <w:lang w:val="kk-KZ"/>
        </w:rPr>
        <w:t>дозаланған</w:t>
      </w:r>
      <w:r w:rsidRPr="000E3BD1">
        <w:rPr>
          <w:rFonts w:ascii="Times New Roman" w:hAnsi="Times New Roman"/>
          <w:sz w:val="28"/>
          <w:szCs w:val="28"/>
          <w:lang w:val="kk-KZ"/>
        </w:rPr>
        <w:t xml:space="preserve"> 75(2), 76(2), 76(3),79(1), 79(5), 81(1), 82(2), 82(4), 82(5), 84(2), 84(4), 89(5), 89(8), 91(1), </w:t>
      </w:r>
      <w:r w:rsidR="00F24EB1">
        <w:rPr>
          <w:rFonts w:ascii="Times New Roman" w:hAnsi="Times New Roman"/>
          <w:sz w:val="28"/>
          <w:szCs w:val="28"/>
          <w:lang w:val="kk-KZ"/>
        </w:rPr>
        <w:t>91(2)</w:t>
      </w:r>
      <w:r w:rsidRPr="000E3BD1">
        <w:rPr>
          <w:rFonts w:ascii="Times New Roman" w:hAnsi="Times New Roman"/>
          <w:sz w:val="28"/>
          <w:szCs w:val="28"/>
          <w:lang w:val="kk-KZ"/>
        </w:rPr>
        <w:t xml:space="preserve"> </w:t>
      </w:r>
      <w:r w:rsidR="00F24EB1">
        <w:rPr>
          <w:rFonts w:ascii="Times New Roman" w:hAnsi="Times New Roman"/>
          <w:sz w:val="28"/>
          <w:szCs w:val="28"/>
          <w:lang w:val="kk-KZ"/>
        </w:rPr>
        <w:t xml:space="preserve"> және</w:t>
      </w:r>
      <w:r w:rsidRPr="000E3BD1">
        <w:rPr>
          <w:rFonts w:ascii="Times New Roman" w:hAnsi="Times New Roman"/>
          <w:sz w:val="28"/>
          <w:szCs w:val="28"/>
          <w:lang w:val="kk-KZ"/>
        </w:rPr>
        <w:t xml:space="preserve"> </w:t>
      </w:r>
      <w:r w:rsidR="00F24EB1">
        <w:rPr>
          <w:rFonts w:ascii="Times New Roman" w:hAnsi="Times New Roman"/>
          <w:sz w:val="28"/>
          <w:szCs w:val="28"/>
          <w:lang w:val="kk-KZ"/>
        </w:rPr>
        <w:t>200</w:t>
      </w:r>
      <w:r w:rsidR="00F24EB1" w:rsidRPr="000E3BD1">
        <w:rPr>
          <w:rFonts w:ascii="Times New Roman" w:hAnsi="Times New Roman"/>
          <w:sz w:val="28"/>
          <w:szCs w:val="28"/>
          <w:lang w:val="kk-KZ"/>
        </w:rPr>
        <w:t xml:space="preserve"> Г</w:t>
      </w:r>
      <w:r w:rsidR="00F24EB1">
        <w:rPr>
          <w:rFonts w:ascii="Times New Roman" w:hAnsi="Times New Roman"/>
          <w:sz w:val="28"/>
          <w:szCs w:val="28"/>
          <w:lang w:val="kk-KZ"/>
        </w:rPr>
        <w:t xml:space="preserve">р-дозасымен </w:t>
      </w:r>
      <w:r w:rsidR="00E93ABD">
        <w:rPr>
          <w:rFonts w:ascii="Times New Roman" w:hAnsi="Times New Roman"/>
          <w:sz w:val="28"/>
          <w:szCs w:val="28"/>
          <w:lang w:val="kk-KZ"/>
        </w:rPr>
        <w:t>дозаланған</w:t>
      </w:r>
      <w:r w:rsidR="00F24EB1" w:rsidRPr="000E3BD1">
        <w:rPr>
          <w:rFonts w:ascii="Times New Roman" w:hAnsi="Times New Roman"/>
          <w:sz w:val="28"/>
          <w:szCs w:val="28"/>
          <w:lang w:val="kk-KZ"/>
        </w:rPr>
        <w:t xml:space="preserve"> </w:t>
      </w:r>
      <w:r w:rsidRPr="000E3BD1">
        <w:rPr>
          <w:rFonts w:ascii="Times New Roman" w:hAnsi="Times New Roman"/>
          <w:sz w:val="28"/>
          <w:szCs w:val="28"/>
          <w:lang w:val="kk-KZ"/>
        </w:rPr>
        <w:t xml:space="preserve">94(2), 94(4), 95(2), 95(3), 95(5), 95(7), 95(8), 98(1), 98(2), 98(4), 98(6), </w:t>
      </w:r>
      <w:r w:rsidR="004C5FFC">
        <w:rPr>
          <w:rFonts w:ascii="Times New Roman" w:hAnsi="Times New Roman"/>
          <w:sz w:val="28"/>
          <w:szCs w:val="28"/>
          <w:lang w:val="kk-KZ"/>
        </w:rPr>
        <w:t>101(1), 101(3)</w:t>
      </w:r>
      <w:r w:rsidR="001211B2">
        <w:rPr>
          <w:rFonts w:ascii="Times New Roman" w:hAnsi="Times New Roman"/>
          <w:sz w:val="28"/>
          <w:szCs w:val="28"/>
          <w:lang w:val="kk-KZ"/>
        </w:rPr>
        <w:t>, 101(5), 101(6) линиялар</w:t>
      </w:r>
      <w:r w:rsidR="00E93ABD">
        <w:rPr>
          <w:rFonts w:ascii="Times New Roman" w:hAnsi="Times New Roman"/>
          <w:sz w:val="28"/>
          <w:szCs w:val="28"/>
          <w:lang w:val="kk-KZ"/>
        </w:rPr>
        <w:t>ынан тұрады.</w:t>
      </w:r>
    </w:p>
    <w:p w14:paraId="62E2F0A2" w14:textId="77777777" w:rsidR="00450C20" w:rsidRPr="004C5FFC" w:rsidRDefault="00450C20" w:rsidP="00450C20">
      <w:pPr>
        <w:widowControl/>
        <w:autoSpaceDE w:val="0"/>
        <w:autoSpaceDN w:val="0"/>
        <w:adjustRightInd w:val="0"/>
        <w:ind w:firstLine="567"/>
        <w:rPr>
          <w:rFonts w:ascii="Times New Roman" w:eastAsiaTheme="minorHAnsi" w:hAnsi="Times New Roman"/>
          <w:kern w:val="0"/>
          <w:sz w:val="28"/>
          <w:szCs w:val="28"/>
          <w:lang w:val="kk-KZ" w:eastAsia="en-US"/>
        </w:rPr>
      </w:pPr>
      <w:r>
        <w:rPr>
          <w:rFonts w:ascii="Times New Roman" w:hAnsi="Times New Roman"/>
          <w:sz w:val="28"/>
          <w:szCs w:val="28"/>
          <w:lang w:val="kk-KZ"/>
        </w:rPr>
        <w:t>Эритросперум-35</w:t>
      </w:r>
      <w:r w:rsidR="00BC2C73">
        <w:rPr>
          <w:rFonts w:ascii="Times New Roman" w:hAnsi="Times New Roman"/>
          <w:sz w:val="28"/>
          <w:szCs w:val="28"/>
          <w:lang w:val="kk-KZ"/>
        </w:rPr>
        <w:t xml:space="preserve"> сортынан алынған</w:t>
      </w:r>
      <w:r>
        <w:rPr>
          <w:rFonts w:ascii="Times New Roman" w:hAnsi="Times New Roman"/>
          <w:sz w:val="28"/>
          <w:szCs w:val="28"/>
          <w:lang w:val="kk-KZ"/>
        </w:rPr>
        <w:t xml:space="preserve"> </w:t>
      </w:r>
      <w:r w:rsidR="004C5FFC">
        <w:rPr>
          <w:rFonts w:ascii="Times New Roman" w:hAnsi="Times New Roman"/>
          <w:sz w:val="28"/>
          <w:szCs w:val="28"/>
          <w:lang w:val="kk-KZ"/>
        </w:rPr>
        <w:t xml:space="preserve"> 30 линия</w:t>
      </w:r>
      <w:r w:rsidR="00C37698">
        <w:rPr>
          <w:rFonts w:ascii="Times New Roman" w:hAnsi="Times New Roman"/>
          <w:sz w:val="28"/>
          <w:szCs w:val="28"/>
          <w:lang w:val="kk-KZ"/>
        </w:rPr>
        <w:t xml:space="preserve"> яғныи, гамма сәулесінің</w:t>
      </w:r>
      <w:r w:rsidR="00BC2C73">
        <w:rPr>
          <w:rFonts w:ascii="Times New Roman" w:hAnsi="Times New Roman"/>
          <w:sz w:val="28"/>
          <w:szCs w:val="28"/>
          <w:lang w:val="kk-KZ"/>
        </w:rPr>
        <w:t xml:space="preserve"> </w:t>
      </w:r>
      <w:r w:rsidR="004C5FFC">
        <w:rPr>
          <w:rFonts w:ascii="Times New Roman" w:hAnsi="Times New Roman"/>
          <w:sz w:val="28"/>
          <w:szCs w:val="28"/>
          <w:lang w:val="kk-KZ"/>
        </w:rPr>
        <w:t xml:space="preserve"> </w:t>
      </w:r>
      <w:r w:rsidR="004B00D9">
        <w:rPr>
          <w:rFonts w:ascii="Times New Roman" w:hAnsi="Times New Roman"/>
          <w:sz w:val="28"/>
          <w:szCs w:val="28"/>
          <w:lang w:val="kk-KZ"/>
        </w:rPr>
        <w:t>100 Гр-дозасымен алынған</w:t>
      </w:r>
      <w:r w:rsidRPr="000E3BD1">
        <w:rPr>
          <w:rFonts w:ascii="Times New Roman" w:hAnsi="Times New Roman"/>
          <w:sz w:val="28"/>
          <w:szCs w:val="28"/>
          <w:lang w:val="kk-KZ"/>
        </w:rPr>
        <w:t xml:space="preserve"> </w:t>
      </w:r>
      <w:r w:rsidRPr="004C5FFC">
        <w:rPr>
          <w:rFonts w:ascii="Times New Roman" w:eastAsiaTheme="minorHAnsi" w:hAnsi="Times New Roman"/>
          <w:kern w:val="0"/>
          <w:sz w:val="28"/>
          <w:szCs w:val="28"/>
          <w:lang w:val="kk-KZ" w:eastAsia="en-US"/>
        </w:rPr>
        <w:t>105(1), 108(1), 113(1), 113(5), 118(1), 118(2), 118(3), 135(1), 136(1), 138(6), 140(2), 140(3), 140(4), 232(1), 242(2)</w:t>
      </w:r>
      <w:r w:rsidR="00BC2C73">
        <w:rPr>
          <w:rFonts w:ascii="Times New Roman" w:eastAsiaTheme="minorHAnsi" w:hAnsi="Times New Roman"/>
          <w:kern w:val="0"/>
          <w:sz w:val="28"/>
          <w:szCs w:val="28"/>
          <w:lang w:val="kk-KZ" w:eastAsia="en-US"/>
        </w:rPr>
        <w:t xml:space="preserve"> және  </w:t>
      </w:r>
      <w:r w:rsidRPr="000E3BD1">
        <w:rPr>
          <w:rFonts w:ascii="Times New Roman" w:hAnsi="Times New Roman"/>
          <w:sz w:val="28"/>
          <w:szCs w:val="28"/>
          <w:lang w:val="kk-KZ"/>
        </w:rPr>
        <w:t>200  Г</w:t>
      </w:r>
      <w:r>
        <w:rPr>
          <w:rFonts w:ascii="Times New Roman" w:hAnsi="Times New Roman"/>
          <w:sz w:val="28"/>
          <w:szCs w:val="28"/>
          <w:lang w:val="kk-KZ"/>
        </w:rPr>
        <w:t>р-</w:t>
      </w:r>
      <w:r w:rsidR="004B00D9" w:rsidRPr="004B00D9">
        <w:rPr>
          <w:rFonts w:ascii="Times New Roman" w:hAnsi="Times New Roman"/>
          <w:sz w:val="28"/>
          <w:szCs w:val="28"/>
          <w:lang w:val="kk-KZ"/>
        </w:rPr>
        <w:t xml:space="preserve"> </w:t>
      </w:r>
      <w:r w:rsidR="004B00D9">
        <w:rPr>
          <w:rFonts w:ascii="Times New Roman" w:hAnsi="Times New Roman"/>
          <w:sz w:val="28"/>
          <w:szCs w:val="28"/>
          <w:lang w:val="kk-KZ"/>
        </w:rPr>
        <w:t>дозасымен алынған</w:t>
      </w:r>
      <w:r w:rsidR="004B00D9" w:rsidRPr="000E3BD1">
        <w:rPr>
          <w:rFonts w:ascii="Times New Roman" w:hAnsi="Times New Roman"/>
          <w:sz w:val="28"/>
          <w:szCs w:val="28"/>
          <w:lang w:val="kk-KZ"/>
        </w:rPr>
        <w:t xml:space="preserve"> </w:t>
      </w:r>
      <w:r w:rsidRPr="004C5FFC">
        <w:rPr>
          <w:rFonts w:ascii="Times New Roman" w:eastAsiaTheme="minorHAnsi" w:hAnsi="Times New Roman"/>
          <w:kern w:val="0"/>
          <w:sz w:val="28"/>
          <w:szCs w:val="28"/>
          <w:lang w:val="kk-KZ" w:eastAsia="en-US"/>
        </w:rPr>
        <w:t>144(1), 144(2), 149(2), 150(7), 152(1), 152(4), 152(5), 152(6), 152(7),152(8), 153(4), 153(5), 153(6), 153(7),</w:t>
      </w:r>
      <w:r w:rsidR="00E276E8">
        <w:rPr>
          <w:rFonts w:ascii="Times New Roman" w:eastAsiaTheme="minorHAnsi" w:hAnsi="Times New Roman"/>
          <w:kern w:val="0"/>
          <w:sz w:val="28"/>
          <w:szCs w:val="28"/>
          <w:lang w:val="kk-KZ" w:eastAsia="en-US"/>
        </w:rPr>
        <w:t xml:space="preserve"> 153(8) линиялар</w:t>
      </w:r>
      <w:r w:rsidR="00BC2C73">
        <w:rPr>
          <w:rFonts w:ascii="Times New Roman" w:eastAsiaTheme="minorHAnsi" w:hAnsi="Times New Roman"/>
          <w:kern w:val="0"/>
          <w:sz w:val="28"/>
          <w:szCs w:val="28"/>
          <w:lang w:val="kk-KZ" w:eastAsia="en-US"/>
        </w:rPr>
        <w:t>ы</w:t>
      </w:r>
      <w:r w:rsidR="00E276E8">
        <w:rPr>
          <w:rFonts w:ascii="Times New Roman" w:eastAsiaTheme="minorHAnsi" w:hAnsi="Times New Roman"/>
          <w:kern w:val="0"/>
          <w:sz w:val="28"/>
          <w:szCs w:val="28"/>
          <w:lang w:val="kk-KZ" w:eastAsia="en-US"/>
        </w:rPr>
        <w:t>.</w:t>
      </w:r>
      <w:r w:rsidRPr="004C5FFC">
        <w:rPr>
          <w:rFonts w:ascii="Times New Roman" w:eastAsiaTheme="minorHAnsi" w:hAnsi="Times New Roman"/>
          <w:kern w:val="0"/>
          <w:sz w:val="28"/>
          <w:szCs w:val="28"/>
          <w:lang w:val="kk-KZ" w:eastAsia="en-US"/>
        </w:rPr>
        <w:t xml:space="preserve"> </w:t>
      </w:r>
    </w:p>
    <w:p w14:paraId="3736550A" w14:textId="77777777" w:rsidR="00816235" w:rsidRDefault="00F61F31" w:rsidP="00D124B6">
      <w:pPr>
        <w:tabs>
          <w:tab w:val="left" w:pos="567"/>
        </w:tabs>
        <w:ind w:firstLine="567"/>
        <w:rPr>
          <w:rFonts w:ascii="Times New Roman" w:hAnsi="Times New Roman"/>
          <w:sz w:val="28"/>
          <w:szCs w:val="28"/>
          <w:lang w:val="kk-KZ"/>
        </w:rPr>
      </w:pPr>
      <w:r w:rsidRPr="00F61F31">
        <w:rPr>
          <w:rFonts w:ascii="Times New Roman" w:hAnsi="Times New Roman"/>
          <w:sz w:val="28"/>
          <w:szCs w:val="28"/>
          <w:lang w:val="kk-KZ"/>
        </w:rPr>
        <w:t>C</w:t>
      </w:r>
      <w:r w:rsidR="00816235" w:rsidRPr="00816235">
        <w:rPr>
          <w:rFonts w:ascii="Times New Roman" w:hAnsi="Times New Roman"/>
          <w:sz w:val="28"/>
          <w:szCs w:val="28"/>
          <w:lang w:val="kk-KZ"/>
        </w:rPr>
        <w:t>ондай-ақ мутантты линияларды бағалау,</w:t>
      </w:r>
      <w:r w:rsidR="00A75FA8">
        <w:rPr>
          <w:rFonts w:ascii="Times New Roman" w:hAnsi="Times New Roman"/>
          <w:sz w:val="28"/>
          <w:szCs w:val="28"/>
          <w:lang w:val="kk-KZ"/>
        </w:rPr>
        <w:t xml:space="preserve"> </w:t>
      </w:r>
      <w:r w:rsidR="00816235" w:rsidRPr="00816235">
        <w:rPr>
          <w:rFonts w:ascii="Times New Roman" w:hAnsi="Times New Roman"/>
          <w:sz w:val="28"/>
          <w:szCs w:val="28"/>
          <w:lang w:val="kk-KZ"/>
        </w:rPr>
        <w:t xml:space="preserve">бастапқы мутантты емес бақылау </w:t>
      </w:r>
      <w:r w:rsidR="007C14F3">
        <w:rPr>
          <w:rFonts w:ascii="Times New Roman" w:hAnsi="Times New Roman"/>
          <w:sz w:val="28"/>
          <w:szCs w:val="28"/>
          <w:lang w:val="kk-KZ"/>
        </w:rPr>
        <w:t>сорттармен салыстырмалы түрде жү</w:t>
      </w:r>
      <w:r w:rsidR="00816235" w:rsidRPr="00816235">
        <w:rPr>
          <w:rFonts w:ascii="Times New Roman" w:hAnsi="Times New Roman"/>
          <w:sz w:val="28"/>
          <w:szCs w:val="28"/>
          <w:lang w:val="kk-KZ"/>
        </w:rPr>
        <w:t>ргізілді</w:t>
      </w:r>
      <w:r w:rsidR="00BC4DFF">
        <w:rPr>
          <w:rFonts w:ascii="Times New Roman" w:hAnsi="Times New Roman"/>
          <w:noProof/>
          <w:color w:val="FF0000"/>
          <w:sz w:val="28"/>
          <w:szCs w:val="28"/>
          <w:lang w:val="kk-KZ"/>
        </w:rPr>
        <w:t xml:space="preserve"> </w:t>
      </w:r>
      <w:r w:rsidR="00816235" w:rsidRPr="00816235">
        <w:rPr>
          <w:rFonts w:ascii="Times New Roman" w:hAnsi="Times New Roman"/>
          <w:sz w:val="28"/>
          <w:szCs w:val="28"/>
          <w:lang w:val="kk-KZ"/>
        </w:rPr>
        <w:t>(M</w:t>
      </w:r>
      <w:r w:rsidR="00816235" w:rsidRPr="00816235">
        <w:rPr>
          <w:rFonts w:ascii="Times New Roman" w:hAnsi="Times New Roman"/>
          <w:sz w:val="28"/>
          <w:szCs w:val="28"/>
          <w:vertAlign w:val="subscript"/>
          <w:lang w:val="kk-KZ"/>
        </w:rPr>
        <w:t>1</w:t>
      </w:r>
      <w:r w:rsidR="00816235" w:rsidRPr="00816235">
        <w:rPr>
          <w:rFonts w:ascii="Times New Roman" w:hAnsi="Times New Roman"/>
          <w:sz w:val="28"/>
          <w:szCs w:val="28"/>
          <w:lang w:val="kk-KZ"/>
        </w:rPr>
        <w:t>-M</w:t>
      </w:r>
      <w:r w:rsidR="00816235" w:rsidRPr="00816235">
        <w:rPr>
          <w:rFonts w:ascii="Times New Roman" w:hAnsi="Times New Roman"/>
          <w:sz w:val="28"/>
          <w:szCs w:val="28"/>
          <w:vertAlign w:val="subscript"/>
          <w:lang w:val="kk-KZ"/>
        </w:rPr>
        <w:t>5</w:t>
      </w:r>
      <w:r w:rsidR="00816235" w:rsidRPr="00816235">
        <w:rPr>
          <w:rFonts w:ascii="Times New Roman" w:hAnsi="Times New Roman"/>
          <w:sz w:val="28"/>
          <w:szCs w:val="28"/>
          <w:lang w:val="kk-KZ"/>
        </w:rPr>
        <w:t>) мутантты линиялар</w:t>
      </w:r>
      <w:r w:rsidR="00AF1D16">
        <w:rPr>
          <w:rFonts w:ascii="Times New Roman" w:hAnsi="Times New Roman"/>
          <w:sz w:val="28"/>
          <w:szCs w:val="28"/>
          <w:lang w:val="kk-KZ"/>
        </w:rPr>
        <w:t>дан</w:t>
      </w:r>
      <w:r w:rsidR="00816235" w:rsidRPr="00816235">
        <w:rPr>
          <w:rFonts w:ascii="Times New Roman" w:hAnsi="Times New Roman"/>
          <w:sz w:val="28"/>
          <w:szCs w:val="28"/>
          <w:lang w:val="kk-KZ"/>
        </w:rPr>
        <w:t xml:space="preserve"> ең жақсы линиялар таңдалып, егіс </w:t>
      </w:r>
      <w:r w:rsidR="00816235" w:rsidRPr="00114F09">
        <w:rPr>
          <w:rFonts w:ascii="Times New Roman" w:hAnsi="Times New Roman"/>
          <w:sz w:val="28"/>
          <w:szCs w:val="28"/>
          <w:lang w:val="kk-KZ"/>
        </w:rPr>
        <w:t>алаңына</w:t>
      </w:r>
      <w:r w:rsidR="00114F09" w:rsidRPr="00114F09">
        <w:rPr>
          <w:rFonts w:ascii="Times New Roman" w:hAnsi="Times New Roman"/>
          <w:sz w:val="28"/>
          <w:szCs w:val="28"/>
          <w:lang w:val="kk-KZ"/>
        </w:rPr>
        <w:t xml:space="preserve"> </w:t>
      </w:r>
      <w:r w:rsidR="00816235" w:rsidRPr="00114F09">
        <w:rPr>
          <w:rFonts w:ascii="Times New Roman" w:hAnsi="Times New Roman"/>
          <w:sz w:val="28"/>
          <w:szCs w:val="28"/>
          <w:lang w:val="kk-KZ"/>
        </w:rPr>
        <w:t>өсірілді</w:t>
      </w:r>
      <w:r w:rsidR="00A752D7">
        <w:rPr>
          <w:rFonts w:ascii="Times New Roman" w:hAnsi="Times New Roman"/>
          <w:sz w:val="28"/>
          <w:szCs w:val="28"/>
          <w:lang w:val="kk-KZ"/>
        </w:rPr>
        <w:t xml:space="preserve"> [145</w:t>
      </w:r>
      <w:r w:rsidR="00A752D7" w:rsidRPr="008F3669">
        <w:rPr>
          <w:rFonts w:ascii="Times New Roman" w:hAnsi="Times New Roman"/>
          <w:sz w:val="28"/>
          <w:szCs w:val="28"/>
          <w:lang w:val="kk-KZ"/>
        </w:rPr>
        <w:t>]</w:t>
      </w:r>
      <w:r w:rsidR="003C7401">
        <w:rPr>
          <w:rFonts w:ascii="Times New Roman" w:hAnsi="Times New Roman"/>
          <w:sz w:val="28"/>
          <w:szCs w:val="28"/>
          <w:lang w:val="kk-KZ"/>
        </w:rPr>
        <w:t>.</w:t>
      </w:r>
      <w:r w:rsidR="00816235" w:rsidRPr="00816235">
        <w:rPr>
          <w:rFonts w:ascii="Times New Roman" w:hAnsi="Times New Roman"/>
          <w:sz w:val="28"/>
          <w:szCs w:val="28"/>
          <w:lang w:val="kk-KZ"/>
        </w:rPr>
        <w:t xml:space="preserve"> </w:t>
      </w:r>
      <w:r w:rsidR="00392B25">
        <w:rPr>
          <w:rFonts w:ascii="Times New Roman" w:hAnsi="Times New Roman"/>
          <w:sz w:val="28"/>
          <w:szCs w:val="28"/>
          <w:lang w:val="kk-KZ"/>
        </w:rPr>
        <w:t>Әр мутантты линиялардың нәтижелері</w:t>
      </w:r>
      <w:r w:rsidR="00816235" w:rsidRPr="00816235">
        <w:rPr>
          <w:rFonts w:ascii="Times New Roman" w:hAnsi="Times New Roman"/>
          <w:sz w:val="28"/>
          <w:szCs w:val="28"/>
          <w:lang w:val="kk-KZ"/>
        </w:rPr>
        <w:t xml:space="preserve"> </w:t>
      </w:r>
      <w:r w:rsidR="00392B25" w:rsidRPr="00816235">
        <w:rPr>
          <w:rFonts w:ascii="Times New Roman" w:hAnsi="Times New Roman"/>
          <w:sz w:val="28"/>
          <w:szCs w:val="28"/>
          <w:lang w:val="kk-KZ"/>
        </w:rPr>
        <w:t xml:space="preserve">Жеңіс, Алмакен, </w:t>
      </w:r>
      <w:r w:rsidR="00F665D6">
        <w:rPr>
          <w:rFonts w:ascii="Times New Roman" w:hAnsi="Times New Roman"/>
          <w:color w:val="000000"/>
          <w:sz w:val="28"/>
          <w:szCs w:val="28"/>
          <w:lang w:val="kk-KZ"/>
        </w:rPr>
        <w:t>Эритроспер</w:t>
      </w:r>
      <w:r w:rsidR="00392B25" w:rsidRPr="00816235">
        <w:rPr>
          <w:rFonts w:ascii="Times New Roman" w:hAnsi="Times New Roman"/>
          <w:color w:val="000000"/>
          <w:sz w:val="28"/>
          <w:szCs w:val="28"/>
          <w:lang w:val="kk-KZ"/>
        </w:rPr>
        <w:t>ум-35</w:t>
      </w:r>
      <w:r w:rsidR="00392B25" w:rsidRPr="00816235">
        <w:rPr>
          <w:rFonts w:ascii="Times New Roman" w:hAnsi="Times New Roman"/>
          <w:sz w:val="28"/>
          <w:szCs w:val="28"/>
          <w:lang w:val="kk-KZ"/>
        </w:rPr>
        <w:t xml:space="preserve"> </w:t>
      </w:r>
      <w:r w:rsidR="00A752D7">
        <w:rPr>
          <w:rFonts w:ascii="Times New Roman" w:hAnsi="Times New Roman"/>
          <w:sz w:val="28"/>
          <w:szCs w:val="28"/>
          <w:lang w:val="kk-KZ"/>
        </w:rPr>
        <w:t xml:space="preserve">сорттарымен </w:t>
      </w:r>
      <w:r w:rsidR="00392B25">
        <w:rPr>
          <w:rFonts w:ascii="Times New Roman" w:hAnsi="Times New Roman"/>
          <w:sz w:val="28"/>
          <w:szCs w:val="28"/>
          <w:lang w:val="kk-KZ"/>
        </w:rPr>
        <w:t>салыстырмалы бағаланды</w:t>
      </w:r>
      <w:r w:rsidR="00F24EB1">
        <w:rPr>
          <w:rFonts w:ascii="Times New Roman" w:hAnsi="Times New Roman"/>
          <w:sz w:val="28"/>
          <w:szCs w:val="28"/>
          <w:lang w:val="kk-KZ"/>
        </w:rPr>
        <w:t xml:space="preserve">. Әр жол ұзындығы 2 </w:t>
      </w:r>
      <w:r w:rsidR="00816235" w:rsidRPr="00816235">
        <w:rPr>
          <w:rFonts w:ascii="Times New Roman" w:hAnsi="Times New Roman"/>
          <w:sz w:val="28"/>
          <w:szCs w:val="28"/>
          <w:lang w:val="kk-KZ"/>
        </w:rPr>
        <w:t>м,</w:t>
      </w:r>
      <w:r w:rsidR="00392B25">
        <w:rPr>
          <w:rFonts w:ascii="Times New Roman" w:hAnsi="Times New Roman"/>
          <w:sz w:val="28"/>
          <w:szCs w:val="28"/>
          <w:lang w:val="kk-KZ"/>
        </w:rPr>
        <w:t xml:space="preserve"> ені 1,20 м болатын үш жер аймағында өсірілді, жолдар арасы</w:t>
      </w:r>
      <w:r w:rsidR="00816235" w:rsidRPr="00816235">
        <w:rPr>
          <w:rFonts w:ascii="Times New Roman" w:hAnsi="Times New Roman"/>
          <w:sz w:val="28"/>
          <w:szCs w:val="28"/>
          <w:lang w:val="kk-KZ"/>
        </w:rPr>
        <w:t xml:space="preserve"> 20 см және бір қатарға 30 дана</w:t>
      </w:r>
      <w:r w:rsidR="000E3BD1">
        <w:rPr>
          <w:rFonts w:ascii="Times New Roman" w:hAnsi="Times New Roman"/>
          <w:sz w:val="28"/>
          <w:szCs w:val="28"/>
          <w:lang w:val="kk-KZ"/>
        </w:rPr>
        <w:t xml:space="preserve"> дән</w:t>
      </w:r>
      <w:r w:rsidR="00816235" w:rsidRPr="00816235">
        <w:rPr>
          <w:rFonts w:ascii="Times New Roman" w:hAnsi="Times New Roman"/>
          <w:sz w:val="28"/>
          <w:szCs w:val="28"/>
          <w:lang w:val="kk-KZ"/>
        </w:rPr>
        <w:t xml:space="preserve"> отырғызылды. </w:t>
      </w:r>
      <w:r w:rsidR="0097011F">
        <w:rPr>
          <w:rFonts w:ascii="Times New Roman" w:hAnsi="Times New Roman"/>
          <w:sz w:val="28"/>
          <w:szCs w:val="28"/>
          <w:lang w:val="kk-KZ"/>
        </w:rPr>
        <w:t>А</w:t>
      </w:r>
      <w:r w:rsidR="0097011F" w:rsidRPr="00816235">
        <w:rPr>
          <w:rFonts w:ascii="Times New Roman" w:hAnsi="Times New Roman"/>
          <w:sz w:val="28"/>
          <w:szCs w:val="28"/>
          <w:lang w:val="kk-KZ"/>
        </w:rPr>
        <w:t xml:space="preserve">грономиялық тәжірибеге сәйкес </w:t>
      </w:r>
      <w:r w:rsidR="0097011F">
        <w:rPr>
          <w:rFonts w:ascii="Times New Roman" w:hAnsi="Times New Roman"/>
          <w:sz w:val="28"/>
          <w:szCs w:val="28"/>
          <w:lang w:val="kk-KZ"/>
        </w:rPr>
        <w:t>т</w:t>
      </w:r>
      <w:r w:rsidR="0097011F" w:rsidRPr="00816235">
        <w:rPr>
          <w:rFonts w:ascii="Times New Roman" w:hAnsi="Times New Roman"/>
          <w:sz w:val="28"/>
          <w:szCs w:val="28"/>
          <w:lang w:val="kk-KZ"/>
        </w:rPr>
        <w:t xml:space="preserve">опырақ қоңыр түсті (рН = 7,5); топырақтың жоғарғы қабатындағы </w:t>
      </w:r>
      <w:r w:rsidR="0097011F">
        <w:rPr>
          <w:rFonts w:ascii="Times New Roman" w:hAnsi="Times New Roman"/>
          <w:sz w:val="28"/>
          <w:szCs w:val="28"/>
          <w:lang w:val="kk-KZ"/>
        </w:rPr>
        <w:t>бос</w:t>
      </w:r>
      <w:r w:rsidR="0097011F" w:rsidRPr="00816235">
        <w:rPr>
          <w:rFonts w:ascii="Times New Roman" w:hAnsi="Times New Roman"/>
          <w:sz w:val="28"/>
          <w:szCs w:val="28"/>
          <w:lang w:val="kk-KZ"/>
        </w:rPr>
        <w:t xml:space="preserve"> фосфор мөлшері 16,3 ден 17,8 мг/кг-ға дейін, ал алмастырылатын калий құрғақ</w:t>
      </w:r>
      <w:r w:rsidR="0097011F">
        <w:rPr>
          <w:rFonts w:ascii="Times New Roman" w:hAnsi="Times New Roman"/>
          <w:sz w:val="28"/>
          <w:szCs w:val="28"/>
          <w:lang w:val="kk-KZ"/>
        </w:rPr>
        <w:t xml:space="preserve"> топырақтағы мөлшері</w:t>
      </w:r>
      <w:r w:rsidR="0097011F" w:rsidRPr="00816235">
        <w:rPr>
          <w:rFonts w:ascii="Times New Roman" w:hAnsi="Times New Roman"/>
          <w:sz w:val="28"/>
          <w:szCs w:val="28"/>
          <w:lang w:val="kk-KZ"/>
        </w:rPr>
        <w:t xml:space="preserve"> 451 ден 498 мг/кг дейін</w:t>
      </w:r>
      <w:r w:rsidR="0097011F">
        <w:rPr>
          <w:rFonts w:ascii="Times New Roman" w:hAnsi="Times New Roman"/>
          <w:sz w:val="28"/>
          <w:szCs w:val="28"/>
          <w:lang w:val="kk-KZ"/>
        </w:rPr>
        <w:t xml:space="preserve"> болды.</w:t>
      </w:r>
      <w:r w:rsidR="0097011F" w:rsidRPr="00816235">
        <w:rPr>
          <w:rFonts w:ascii="Times New Roman" w:hAnsi="Times New Roman"/>
          <w:sz w:val="28"/>
          <w:szCs w:val="28"/>
          <w:lang w:val="kk-KZ"/>
        </w:rPr>
        <w:t xml:space="preserve"> </w:t>
      </w:r>
      <w:r w:rsidR="0097011F">
        <w:rPr>
          <w:rFonts w:ascii="Times New Roman" w:hAnsi="Times New Roman"/>
          <w:sz w:val="28"/>
          <w:szCs w:val="28"/>
          <w:lang w:val="kk-KZ"/>
        </w:rPr>
        <w:t xml:space="preserve">Сонымен қатар, </w:t>
      </w:r>
      <w:r w:rsidR="00FD4A02">
        <w:rPr>
          <w:rFonts w:ascii="Times New Roman" w:hAnsi="Times New Roman"/>
          <w:sz w:val="28"/>
          <w:szCs w:val="28"/>
          <w:lang w:val="kk-KZ"/>
        </w:rPr>
        <w:t>күзде ф</w:t>
      </w:r>
      <w:r w:rsidR="0097011F" w:rsidRPr="00816235">
        <w:rPr>
          <w:rFonts w:ascii="Times New Roman" w:hAnsi="Times New Roman"/>
          <w:sz w:val="28"/>
          <w:szCs w:val="28"/>
          <w:lang w:val="kk-KZ"/>
        </w:rPr>
        <w:t xml:space="preserve">осфат ретінде </w:t>
      </w:r>
      <w:r w:rsidR="00816235" w:rsidRPr="00816235">
        <w:rPr>
          <w:rFonts w:ascii="Times New Roman" w:hAnsi="Times New Roman"/>
          <w:sz w:val="28"/>
          <w:szCs w:val="28"/>
          <w:lang w:val="kk-KZ"/>
        </w:rPr>
        <w:t>суперфосфат (19%) және</w:t>
      </w:r>
      <w:r w:rsidR="0097011F">
        <w:rPr>
          <w:rFonts w:ascii="Times New Roman" w:hAnsi="Times New Roman"/>
          <w:sz w:val="28"/>
          <w:szCs w:val="28"/>
          <w:lang w:val="kk-KZ"/>
        </w:rPr>
        <w:t xml:space="preserve"> аммоний фосфаты (46%) 250</w:t>
      </w:r>
      <w:r w:rsidR="00B52DA8" w:rsidRPr="00B52DA8">
        <w:rPr>
          <w:rFonts w:ascii="Times New Roman" w:hAnsi="Times New Roman"/>
          <w:sz w:val="28"/>
          <w:szCs w:val="28"/>
          <w:lang w:val="kk-KZ"/>
        </w:rPr>
        <w:t xml:space="preserve"> </w:t>
      </w:r>
      <w:r w:rsidR="0097011F">
        <w:rPr>
          <w:rFonts w:ascii="Times New Roman" w:hAnsi="Times New Roman"/>
          <w:sz w:val="28"/>
          <w:szCs w:val="28"/>
          <w:lang w:val="kk-KZ"/>
        </w:rPr>
        <w:t>кг/</w:t>
      </w:r>
      <w:r w:rsidR="00816235" w:rsidRPr="00816235">
        <w:rPr>
          <w:rFonts w:ascii="Times New Roman" w:hAnsi="Times New Roman"/>
          <w:sz w:val="28"/>
          <w:szCs w:val="28"/>
          <w:lang w:val="kk-KZ"/>
        </w:rPr>
        <w:t>га</w:t>
      </w:r>
      <w:r w:rsidR="0097011F">
        <w:rPr>
          <w:rFonts w:ascii="Times New Roman" w:hAnsi="Times New Roman"/>
          <w:sz w:val="28"/>
          <w:szCs w:val="28"/>
          <w:lang w:val="kk-KZ"/>
        </w:rPr>
        <w:t xml:space="preserve"> </w:t>
      </w:r>
      <w:r w:rsidR="0097011F" w:rsidRPr="00816235">
        <w:rPr>
          <w:rFonts w:ascii="Times New Roman" w:hAnsi="Times New Roman"/>
          <w:sz w:val="28"/>
          <w:szCs w:val="28"/>
          <w:lang w:val="kk-KZ"/>
        </w:rPr>
        <w:t>қолданылды</w:t>
      </w:r>
      <w:r w:rsidR="00816235" w:rsidRPr="00816235">
        <w:rPr>
          <w:rFonts w:ascii="Times New Roman" w:hAnsi="Times New Roman"/>
          <w:sz w:val="28"/>
          <w:szCs w:val="28"/>
          <w:lang w:val="kk-KZ"/>
        </w:rPr>
        <w:t xml:space="preserve">. </w:t>
      </w:r>
      <w:r w:rsidR="0097011F">
        <w:rPr>
          <w:rFonts w:ascii="Times New Roman" w:hAnsi="Times New Roman"/>
          <w:sz w:val="28"/>
          <w:szCs w:val="28"/>
          <w:lang w:val="kk-KZ"/>
        </w:rPr>
        <w:t>Көктемде</w:t>
      </w:r>
      <w:r w:rsidR="0097011F" w:rsidRPr="00816235">
        <w:rPr>
          <w:rFonts w:ascii="Times New Roman" w:hAnsi="Times New Roman"/>
          <w:sz w:val="28"/>
          <w:szCs w:val="28"/>
          <w:lang w:val="kk-KZ"/>
        </w:rPr>
        <w:t xml:space="preserve"> </w:t>
      </w:r>
      <w:r w:rsidR="0097011F">
        <w:rPr>
          <w:rFonts w:ascii="Times New Roman" w:hAnsi="Times New Roman"/>
          <w:sz w:val="28"/>
          <w:szCs w:val="28"/>
          <w:lang w:val="kk-KZ"/>
        </w:rPr>
        <w:t>аммоний нитраты ретінде азот</w:t>
      </w:r>
      <w:r w:rsidR="00816235" w:rsidRPr="00816235">
        <w:rPr>
          <w:rFonts w:ascii="Times New Roman" w:hAnsi="Times New Roman"/>
          <w:sz w:val="28"/>
          <w:szCs w:val="28"/>
          <w:lang w:val="kk-KZ"/>
        </w:rPr>
        <w:t xml:space="preserve"> </w:t>
      </w:r>
      <w:r w:rsidR="00E742D0">
        <w:rPr>
          <w:rFonts w:ascii="Times New Roman" w:hAnsi="Times New Roman"/>
          <w:sz w:val="28"/>
          <w:szCs w:val="28"/>
          <w:lang w:val="kk-KZ"/>
        </w:rPr>
        <w:t xml:space="preserve">(46%) 100 кг/га </w:t>
      </w:r>
      <w:r w:rsidR="0097011F">
        <w:rPr>
          <w:rFonts w:ascii="Times New Roman" w:hAnsi="Times New Roman"/>
          <w:sz w:val="28"/>
          <w:szCs w:val="28"/>
          <w:lang w:val="kk-KZ"/>
        </w:rPr>
        <w:t>қолданылды.</w:t>
      </w:r>
    </w:p>
    <w:p w14:paraId="3A692079" w14:textId="77777777" w:rsidR="00B648C7" w:rsidRPr="00816235" w:rsidRDefault="00B648C7" w:rsidP="00816235">
      <w:pPr>
        <w:tabs>
          <w:tab w:val="left" w:pos="709"/>
        </w:tabs>
        <w:rPr>
          <w:rFonts w:ascii="Times New Roman" w:hAnsi="Times New Roman"/>
          <w:sz w:val="28"/>
          <w:szCs w:val="28"/>
          <w:lang w:val="kk-KZ"/>
        </w:rPr>
      </w:pPr>
    </w:p>
    <w:p w14:paraId="6E0F9281" w14:textId="77777777" w:rsidR="00816235" w:rsidRDefault="00816235" w:rsidP="00EE28BB">
      <w:pPr>
        <w:tabs>
          <w:tab w:val="left" w:pos="567"/>
        </w:tabs>
        <w:ind w:firstLine="567"/>
        <w:rPr>
          <w:rFonts w:ascii="Times New Roman" w:hAnsi="Times New Roman"/>
          <w:b/>
          <w:sz w:val="28"/>
          <w:szCs w:val="28"/>
          <w:lang w:val="kk-KZ"/>
        </w:rPr>
      </w:pPr>
      <w:r w:rsidRPr="00816235">
        <w:rPr>
          <w:rFonts w:ascii="Times New Roman" w:hAnsi="Times New Roman"/>
          <w:b/>
          <w:sz w:val="28"/>
          <w:szCs w:val="28"/>
          <w:lang w:val="kk-KZ"/>
        </w:rPr>
        <w:t>2.2 Зерттеу әдістері</w:t>
      </w:r>
    </w:p>
    <w:p w14:paraId="667442D1" w14:textId="77777777" w:rsidR="00816235" w:rsidRPr="00816235" w:rsidRDefault="006179C1" w:rsidP="00EE28BB">
      <w:pPr>
        <w:tabs>
          <w:tab w:val="left" w:pos="567"/>
        </w:tabs>
        <w:ind w:firstLine="567"/>
        <w:rPr>
          <w:rFonts w:ascii="Times New Roman" w:hAnsi="Times New Roman"/>
          <w:b/>
          <w:color w:val="000000"/>
          <w:sz w:val="28"/>
          <w:szCs w:val="28"/>
          <w:lang w:val="kk-KZ"/>
        </w:rPr>
      </w:pPr>
      <w:r>
        <w:rPr>
          <w:rFonts w:ascii="Times New Roman" w:hAnsi="Times New Roman"/>
          <w:sz w:val="28"/>
          <w:szCs w:val="28"/>
          <w:lang w:val="kk-KZ" w:eastAsia="ar-SA"/>
        </w:rPr>
        <w:t>2.2.1</w:t>
      </w:r>
      <w:r w:rsidR="00816235" w:rsidRPr="00EE28BB">
        <w:rPr>
          <w:rFonts w:ascii="Times New Roman" w:eastAsiaTheme="minorEastAsia" w:hAnsi="Times New Roman"/>
          <w:sz w:val="28"/>
          <w:szCs w:val="28"/>
          <w:lang w:val="kk-KZ"/>
        </w:rPr>
        <w:t xml:space="preserve"> </w:t>
      </w:r>
      <w:r w:rsidR="00816235" w:rsidRPr="00EE28BB">
        <w:rPr>
          <w:rFonts w:ascii="Times New Roman" w:hAnsi="Times New Roman"/>
          <w:color w:val="000000"/>
          <w:sz w:val="28"/>
          <w:szCs w:val="28"/>
          <w:lang w:val="kk-KZ"/>
        </w:rPr>
        <w:t>Өнімділік параметрлері</w:t>
      </w:r>
      <w:r w:rsidR="00B913CA">
        <w:rPr>
          <w:rFonts w:ascii="Times New Roman" w:hAnsi="Times New Roman"/>
          <w:color w:val="000000"/>
          <w:sz w:val="28"/>
          <w:szCs w:val="28"/>
          <w:lang w:val="kk-KZ"/>
        </w:rPr>
        <w:t>н талдау</w:t>
      </w:r>
    </w:p>
    <w:p w14:paraId="153431C2" w14:textId="77777777" w:rsidR="00816235" w:rsidRPr="00816235" w:rsidRDefault="00816235" w:rsidP="00EE28BB">
      <w:pPr>
        <w:tabs>
          <w:tab w:val="left" w:pos="567"/>
        </w:tabs>
        <w:ind w:firstLine="567"/>
        <w:rPr>
          <w:rFonts w:ascii="Times New Roman" w:hAnsi="Times New Roman"/>
          <w:color w:val="000000"/>
          <w:sz w:val="28"/>
          <w:szCs w:val="28"/>
          <w:lang w:val="kk-KZ"/>
        </w:rPr>
      </w:pPr>
      <w:r w:rsidRPr="00816235">
        <w:rPr>
          <w:rFonts w:ascii="Times New Roman" w:hAnsi="Times New Roman"/>
          <w:sz w:val="28"/>
          <w:szCs w:val="28"/>
          <w:lang w:val="kk-KZ"/>
        </w:rPr>
        <w:t xml:space="preserve">Жергілікті жазғы бидай Жеңіс, Алмакен, </w:t>
      </w:r>
      <w:r w:rsidR="007A73CE">
        <w:rPr>
          <w:rFonts w:ascii="Times New Roman" w:hAnsi="Times New Roman"/>
          <w:color w:val="000000"/>
          <w:sz w:val="28"/>
          <w:szCs w:val="28"/>
          <w:lang w:val="kk-KZ"/>
        </w:rPr>
        <w:t>Эритроспер</w:t>
      </w:r>
      <w:r w:rsidRPr="00816235">
        <w:rPr>
          <w:rFonts w:ascii="Times New Roman" w:hAnsi="Times New Roman"/>
          <w:color w:val="000000"/>
          <w:sz w:val="28"/>
          <w:szCs w:val="28"/>
          <w:lang w:val="kk-KZ"/>
        </w:rPr>
        <w:t>ум-35</w:t>
      </w:r>
      <w:r w:rsidRPr="00816235">
        <w:rPr>
          <w:rFonts w:ascii="Times New Roman" w:hAnsi="Times New Roman"/>
          <w:sz w:val="28"/>
          <w:szCs w:val="28"/>
          <w:lang w:val="kk-KZ"/>
        </w:rPr>
        <w:t xml:space="preserve"> (</w:t>
      </w:r>
      <w:r w:rsidR="00F10309">
        <w:rPr>
          <w:rFonts w:ascii="Times New Roman" w:hAnsi="Times New Roman"/>
          <w:i/>
          <w:sz w:val="28"/>
          <w:szCs w:val="28"/>
          <w:lang w:val="kk-KZ"/>
        </w:rPr>
        <w:t xml:space="preserve">Triticum </w:t>
      </w:r>
      <w:r w:rsidR="00F10309">
        <w:rPr>
          <w:rFonts w:ascii="Times New Roman" w:hAnsi="Times New Roman"/>
          <w:i/>
          <w:sz w:val="28"/>
          <w:szCs w:val="28"/>
          <w:lang w:val="kk-KZ"/>
        </w:rPr>
        <w:lastRenderedPageBreak/>
        <w:t xml:space="preserve">aestivum </w:t>
      </w:r>
      <w:r w:rsidR="00F10309" w:rsidRPr="00E276E8">
        <w:rPr>
          <w:rFonts w:ascii="Times New Roman" w:hAnsi="Times New Roman"/>
          <w:sz w:val="28"/>
          <w:szCs w:val="28"/>
          <w:lang w:val="kk-KZ"/>
        </w:rPr>
        <w:t>L</w:t>
      </w:r>
      <w:r w:rsidR="00E276E8" w:rsidRPr="00E276E8">
        <w:rPr>
          <w:rFonts w:ascii="Times New Roman" w:hAnsi="Times New Roman"/>
          <w:sz w:val="28"/>
          <w:szCs w:val="28"/>
          <w:lang w:val="kk-KZ"/>
        </w:rPr>
        <w:t>.</w:t>
      </w:r>
      <w:r w:rsidR="00A752D7" w:rsidRPr="00E276E8">
        <w:rPr>
          <w:rFonts w:ascii="Times New Roman" w:hAnsi="Times New Roman"/>
          <w:sz w:val="28"/>
          <w:szCs w:val="28"/>
          <w:lang w:val="kk-KZ"/>
        </w:rPr>
        <w:t>)</w:t>
      </w:r>
      <w:r w:rsidR="00A752D7">
        <w:rPr>
          <w:rFonts w:ascii="Times New Roman" w:hAnsi="Times New Roman"/>
          <w:sz w:val="28"/>
          <w:szCs w:val="28"/>
          <w:lang w:val="kk-KZ"/>
        </w:rPr>
        <w:t xml:space="preserve"> сорттары және олардан</w:t>
      </w:r>
      <w:r w:rsidRPr="00816235">
        <w:rPr>
          <w:rFonts w:ascii="Times New Roman" w:hAnsi="Times New Roman"/>
          <w:sz w:val="28"/>
          <w:szCs w:val="28"/>
          <w:lang w:val="kk-KZ"/>
        </w:rPr>
        <w:t xml:space="preserve"> алынған M</w:t>
      </w:r>
      <w:r w:rsidRPr="00B913CA">
        <w:rPr>
          <w:rFonts w:ascii="Times New Roman" w:hAnsi="Times New Roman"/>
          <w:sz w:val="28"/>
          <w:szCs w:val="28"/>
          <w:vertAlign w:val="subscript"/>
          <w:lang w:val="kk-KZ"/>
        </w:rPr>
        <w:t>5</w:t>
      </w:r>
      <w:r w:rsidRPr="00816235">
        <w:rPr>
          <w:rFonts w:ascii="Times New Roman" w:hAnsi="Times New Roman"/>
          <w:sz w:val="28"/>
          <w:szCs w:val="28"/>
          <w:lang w:val="kk-KZ"/>
        </w:rPr>
        <w:t xml:space="preserve"> мутантты ұрпағының</w:t>
      </w:r>
      <w:r w:rsidRPr="00816235">
        <w:rPr>
          <w:rFonts w:ascii="Times New Roman" w:hAnsi="Times New Roman"/>
          <w:color w:val="000000"/>
          <w:sz w:val="28"/>
          <w:szCs w:val="28"/>
          <w:lang w:val="kk-KZ"/>
        </w:rPr>
        <w:t xml:space="preserve"> </w:t>
      </w:r>
      <w:r w:rsidR="00676A2D">
        <w:rPr>
          <w:rFonts w:ascii="Times New Roman" w:hAnsi="Times New Roman"/>
          <w:color w:val="000000"/>
          <w:sz w:val="28"/>
          <w:szCs w:val="28"/>
          <w:lang w:val="kk-KZ"/>
        </w:rPr>
        <w:t xml:space="preserve">келесі параметрлері </w:t>
      </w:r>
      <w:r w:rsidRPr="00816235">
        <w:rPr>
          <w:rFonts w:ascii="Times New Roman" w:hAnsi="Times New Roman"/>
          <w:color w:val="000000"/>
          <w:sz w:val="28"/>
          <w:szCs w:val="28"/>
          <w:lang w:val="kk-KZ"/>
        </w:rPr>
        <w:t>өлшенеді:</w:t>
      </w:r>
    </w:p>
    <w:p w14:paraId="0E658D30" w14:textId="77777777" w:rsidR="00816235" w:rsidRPr="00E742D0" w:rsidRDefault="00E742D0" w:rsidP="00CD11D2">
      <w:pPr>
        <w:pStyle w:val="a8"/>
        <w:numPr>
          <w:ilvl w:val="0"/>
          <w:numId w:val="20"/>
        </w:numPr>
        <w:tabs>
          <w:tab w:val="left" w:pos="709"/>
        </w:tabs>
        <w:rPr>
          <w:rFonts w:ascii="Times New Roman" w:hAnsi="Times New Roman"/>
          <w:sz w:val="28"/>
          <w:szCs w:val="28"/>
          <w:lang w:val="kk-KZ"/>
        </w:rPr>
      </w:pPr>
      <w:r w:rsidRPr="009642A1">
        <w:rPr>
          <w:rFonts w:ascii="Times New Roman" w:hAnsi="Times New Roman"/>
          <w:sz w:val="28"/>
          <w:szCs w:val="28"/>
          <w:lang w:val="kk-KZ"/>
        </w:rPr>
        <w:t xml:space="preserve"> </w:t>
      </w:r>
      <w:r w:rsidR="005504F4" w:rsidRPr="00E742D0">
        <w:rPr>
          <w:rFonts w:ascii="Times New Roman" w:hAnsi="Times New Roman"/>
          <w:sz w:val="28"/>
          <w:szCs w:val="28"/>
          <w:lang w:val="kk-KZ"/>
        </w:rPr>
        <w:t>Н</w:t>
      </w:r>
      <w:r w:rsidR="00816235" w:rsidRPr="00E742D0">
        <w:rPr>
          <w:rFonts w:ascii="Times New Roman" w:hAnsi="Times New Roman"/>
          <w:sz w:val="28"/>
          <w:szCs w:val="28"/>
          <w:lang w:val="kk-KZ"/>
        </w:rPr>
        <w:t>егізгі масақтағы дән саны;</w:t>
      </w:r>
    </w:p>
    <w:p w14:paraId="68E61645" w14:textId="77777777" w:rsidR="00816235" w:rsidRPr="00E742D0" w:rsidRDefault="00E742D0" w:rsidP="00CD11D2">
      <w:pPr>
        <w:pStyle w:val="a8"/>
        <w:numPr>
          <w:ilvl w:val="0"/>
          <w:numId w:val="20"/>
        </w:numPr>
        <w:tabs>
          <w:tab w:val="left" w:pos="709"/>
        </w:tabs>
        <w:rPr>
          <w:rFonts w:ascii="Times New Roman" w:hAnsi="Times New Roman"/>
          <w:sz w:val="28"/>
          <w:szCs w:val="28"/>
          <w:lang w:val="kk-KZ"/>
        </w:rPr>
      </w:pPr>
      <w:r w:rsidRPr="00E742D0">
        <w:rPr>
          <w:rFonts w:ascii="Times New Roman" w:hAnsi="Times New Roman"/>
          <w:sz w:val="28"/>
          <w:szCs w:val="28"/>
          <w:lang w:val="kk-KZ"/>
        </w:rPr>
        <w:t xml:space="preserve"> </w:t>
      </w:r>
      <w:r w:rsidR="005504F4" w:rsidRPr="00E742D0">
        <w:rPr>
          <w:rFonts w:ascii="Times New Roman" w:hAnsi="Times New Roman"/>
          <w:sz w:val="28"/>
          <w:szCs w:val="28"/>
          <w:lang w:val="kk-KZ"/>
        </w:rPr>
        <w:t>Н</w:t>
      </w:r>
      <w:r w:rsidR="000D2FCC" w:rsidRPr="00E742D0">
        <w:rPr>
          <w:rFonts w:ascii="Times New Roman" w:hAnsi="Times New Roman"/>
          <w:sz w:val="28"/>
          <w:szCs w:val="28"/>
          <w:lang w:val="kk-KZ"/>
        </w:rPr>
        <w:t>егізгі масақтағы дән салмағы, г</w:t>
      </w:r>
      <w:r w:rsidR="00816235" w:rsidRPr="00E742D0">
        <w:rPr>
          <w:rFonts w:ascii="Times New Roman" w:hAnsi="Times New Roman"/>
          <w:sz w:val="28"/>
          <w:szCs w:val="28"/>
          <w:lang w:val="kk-KZ"/>
        </w:rPr>
        <w:t>;</w:t>
      </w:r>
    </w:p>
    <w:p w14:paraId="5DF138DF" w14:textId="77777777" w:rsidR="00816235" w:rsidRPr="00816235" w:rsidRDefault="00EE28BB" w:rsidP="00EE28BB">
      <w:pPr>
        <w:tabs>
          <w:tab w:val="left" w:pos="709"/>
        </w:tabs>
        <w:ind w:firstLine="567"/>
        <w:rPr>
          <w:rFonts w:ascii="Times New Roman" w:hAnsi="Times New Roman"/>
          <w:sz w:val="28"/>
          <w:szCs w:val="28"/>
          <w:lang w:val="kk-KZ"/>
        </w:rPr>
      </w:pPr>
      <w:r>
        <w:rPr>
          <w:rFonts w:ascii="Times New Roman" w:hAnsi="Times New Roman"/>
          <w:sz w:val="28"/>
          <w:szCs w:val="28"/>
          <w:lang w:val="kk-KZ"/>
        </w:rPr>
        <w:t>–</w:t>
      </w:r>
      <w:r w:rsidR="00816235" w:rsidRPr="00816235">
        <w:rPr>
          <w:rFonts w:ascii="Times New Roman" w:hAnsi="Times New Roman"/>
          <w:sz w:val="28"/>
          <w:szCs w:val="28"/>
          <w:lang w:val="kk-KZ"/>
        </w:rPr>
        <w:t xml:space="preserve"> </w:t>
      </w:r>
      <w:r w:rsidR="005504F4">
        <w:rPr>
          <w:rFonts w:ascii="Times New Roman" w:hAnsi="Times New Roman"/>
          <w:sz w:val="28"/>
          <w:szCs w:val="28"/>
          <w:lang w:val="kk-KZ"/>
        </w:rPr>
        <w:t>Ө</w:t>
      </w:r>
      <w:r w:rsidR="005338FF">
        <w:rPr>
          <w:rFonts w:ascii="Times New Roman" w:hAnsi="Times New Roman"/>
          <w:sz w:val="28"/>
          <w:szCs w:val="28"/>
          <w:lang w:val="kk-KZ"/>
        </w:rPr>
        <w:t xml:space="preserve">сімдіктегі </w:t>
      </w:r>
      <w:r w:rsidR="000D2FCC">
        <w:rPr>
          <w:rFonts w:ascii="Times New Roman" w:hAnsi="Times New Roman"/>
          <w:sz w:val="28"/>
          <w:szCs w:val="28"/>
          <w:lang w:val="kk-KZ"/>
        </w:rPr>
        <w:t>жалпы дән салмағы, г</w:t>
      </w:r>
      <w:r w:rsidR="00816235" w:rsidRPr="00816235">
        <w:rPr>
          <w:rFonts w:ascii="Times New Roman" w:hAnsi="Times New Roman"/>
          <w:sz w:val="28"/>
          <w:szCs w:val="28"/>
          <w:lang w:val="kk-KZ"/>
        </w:rPr>
        <w:t>;</w:t>
      </w:r>
    </w:p>
    <w:p w14:paraId="0A1F9AC2" w14:textId="77777777" w:rsidR="00816235" w:rsidRDefault="00EE28BB" w:rsidP="00EE28BB">
      <w:pPr>
        <w:tabs>
          <w:tab w:val="left" w:pos="709"/>
        </w:tabs>
        <w:ind w:firstLine="567"/>
        <w:rPr>
          <w:rFonts w:ascii="Times New Roman" w:hAnsi="Times New Roman"/>
          <w:sz w:val="28"/>
          <w:szCs w:val="28"/>
          <w:lang w:val="kk-KZ"/>
        </w:rPr>
      </w:pPr>
      <w:r>
        <w:rPr>
          <w:rFonts w:ascii="Times New Roman" w:hAnsi="Times New Roman"/>
          <w:sz w:val="28"/>
          <w:szCs w:val="28"/>
          <w:lang w:val="kk-KZ"/>
        </w:rPr>
        <w:t>–</w:t>
      </w:r>
      <w:r w:rsidR="000D2FCC">
        <w:rPr>
          <w:rFonts w:ascii="Times New Roman" w:hAnsi="Times New Roman"/>
          <w:sz w:val="28"/>
          <w:szCs w:val="28"/>
          <w:lang w:val="kk-KZ"/>
        </w:rPr>
        <w:t xml:space="preserve"> 1000 дән салмағы, г</w:t>
      </w:r>
      <w:r w:rsidR="00A12919">
        <w:rPr>
          <w:rFonts w:ascii="Times New Roman" w:hAnsi="Times New Roman"/>
          <w:sz w:val="28"/>
          <w:szCs w:val="28"/>
          <w:lang w:val="kk-KZ"/>
        </w:rPr>
        <w:t>.</w:t>
      </w:r>
    </w:p>
    <w:p w14:paraId="7980AC7C" w14:textId="77777777" w:rsidR="00EE28BB" w:rsidRPr="00816235" w:rsidRDefault="00EE28BB" w:rsidP="00EE28BB">
      <w:pPr>
        <w:tabs>
          <w:tab w:val="left" w:pos="709"/>
        </w:tabs>
        <w:ind w:firstLine="567"/>
        <w:rPr>
          <w:rFonts w:ascii="Times New Roman" w:hAnsi="Times New Roman"/>
          <w:sz w:val="28"/>
          <w:szCs w:val="28"/>
          <w:lang w:val="kk-KZ"/>
        </w:rPr>
      </w:pPr>
    </w:p>
    <w:p w14:paraId="58661119" w14:textId="77777777" w:rsidR="00816235" w:rsidRPr="006179C1" w:rsidRDefault="00816235" w:rsidP="00EE28BB">
      <w:pPr>
        <w:tabs>
          <w:tab w:val="left" w:pos="567"/>
        </w:tabs>
        <w:ind w:left="567"/>
        <w:rPr>
          <w:rFonts w:ascii="Times New Roman" w:hAnsi="Times New Roman"/>
          <w:sz w:val="28"/>
          <w:szCs w:val="28"/>
          <w:lang w:val="kk-KZ"/>
        </w:rPr>
      </w:pPr>
      <w:r w:rsidRPr="006179C1">
        <w:rPr>
          <w:rFonts w:ascii="Times New Roman" w:hAnsi="Times New Roman"/>
          <w:bCs/>
          <w:sz w:val="28"/>
          <w:szCs w:val="28"/>
          <w:lang w:val="kk-KZ"/>
        </w:rPr>
        <w:t>2.2.</w:t>
      </w:r>
      <w:r w:rsidR="006179C1" w:rsidRPr="006179C1">
        <w:rPr>
          <w:rFonts w:ascii="Times New Roman" w:eastAsiaTheme="minorEastAsia" w:hAnsi="Times New Roman"/>
          <w:bCs/>
          <w:sz w:val="28"/>
          <w:szCs w:val="28"/>
          <w:lang w:val="kk-KZ"/>
        </w:rPr>
        <w:t>2</w:t>
      </w:r>
      <w:r w:rsidR="00114F09" w:rsidRPr="006179C1">
        <w:rPr>
          <w:rFonts w:ascii="Times New Roman" w:eastAsiaTheme="minorEastAsia" w:hAnsi="Times New Roman"/>
          <w:bCs/>
          <w:sz w:val="28"/>
          <w:szCs w:val="28"/>
          <w:lang w:val="kk-KZ"/>
        </w:rPr>
        <w:t xml:space="preserve"> </w:t>
      </w:r>
      <w:r w:rsidR="00310317" w:rsidRPr="006179C1">
        <w:rPr>
          <w:rFonts w:ascii="Times New Roman" w:hAnsi="Times New Roman"/>
          <w:sz w:val="28"/>
          <w:szCs w:val="28"/>
          <w:lang w:val="kk-KZ"/>
        </w:rPr>
        <w:t xml:space="preserve">Бидай </w:t>
      </w:r>
      <w:r w:rsidR="00114F09" w:rsidRPr="006179C1">
        <w:rPr>
          <w:rFonts w:ascii="Times New Roman" w:hAnsi="Times New Roman"/>
          <w:sz w:val="28"/>
          <w:szCs w:val="28"/>
          <w:lang w:val="kk-KZ"/>
        </w:rPr>
        <w:t>дәндерін</w:t>
      </w:r>
      <w:r w:rsidRPr="006179C1">
        <w:rPr>
          <w:rFonts w:ascii="Times New Roman" w:hAnsi="Times New Roman"/>
          <w:sz w:val="28"/>
          <w:szCs w:val="28"/>
          <w:lang w:val="kk-KZ"/>
        </w:rPr>
        <w:t xml:space="preserve"> морфометриялық өлшеу</w:t>
      </w:r>
    </w:p>
    <w:p w14:paraId="5EAAD641" w14:textId="77777777" w:rsidR="00816235" w:rsidRPr="00816235" w:rsidRDefault="00816235" w:rsidP="00EE28BB">
      <w:pPr>
        <w:tabs>
          <w:tab w:val="left" w:pos="567"/>
        </w:tabs>
        <w:ind w:firstLine="567"/>
        <w:rPr>
          <w:rFonts w:ascii="Times New Roman" w:hAnsi="Times New Roman"/>
          <w:sz w:val="28"/>
          <w:szCs w:val="28"/>
          <w:lang w:val="kk-KZ"/>
        </w:rPr>
      </w:pPr>
      <w:r w:rsidRPr="00816235">
        <w:rPr>
          <w:rFonts w:ascii="Times New Roman" w:hAnsi="Times New Roman"/>
          <w:sz w:val="28"/>
          <w:szCs w:val="28"/>
          <w:lang w:val="kk-KZ"/>
        </w:rPr>
        <w:t xml:space="preserve">Дәндерді </w:t>
      </w:r>
      <w:r w:rsidR="00736259" w:rsidRPr="006179C1">
        <w:rPr>
          <w:rFonts w:ascii="Times New Roman" w:hAnsi="Times New Roman"/>
          <w:sz w:val="28"/>
          <w:szCs w:val="28"/>
          <w:lang w:val="kk-KZ"/>
        </w:rPr>
        <w:t>морфометриялық</w:t>
      </w:r>
      <w:r w:rsidRPr="00816235">
        <w:rPr>
          <w:rFonts w:ascii="Times New Roman" w:hAnsi="Times New Roman"/>
          <w:sz w:val="28"/>
          <w:szCs w:val="28"/>
          <w:lang w:val="kk-KZ"/>
        </w:rPr>
        <w:t xml:space="preserve"> өлшеу Тель-А</w:t>
      </w:r>
      <w:r w:rsidR="00E742D0">
        <w:rPr>
          <w:rFonts w:ascii="Times New Roman" w:hAnsi="Times New Roman"/>
          <w:sz w:val="28"/>
          <w:szCs w:val="28"/>
          <w:lang w:val="kk-KZ"/>
        </w:rPr>
        <w:t xml:space="preserve">вив университетінің (Израиль) </w:t>
      </w:r>
      <w:r w:rsidRPr="00816235">
        <w:rPr>
          <w:rFonts w:ascii="Times New Roman" w:eastAsia="Calibri" w:hAnsi="Times New Roman"/>
          <w:sz w:val="28"/>
          <w:szCs w:val="28"/>
          <w:lang w:val="kk-KZ"/>
        </w:rPr>
        <w:t xml:space="preserve">өсімдіктердің экология және молекулалық биология кафедрасы, Дәнді дақылдарды жақсарту институтының </w:t>
      </w:r>
      <w:r w:rsidRPr="00816235">
        <w:rPr>
          <w:rFonts w:ascii="Times New Roman" w:hAnsi="Times New Roman"/>
          <w:sz w:val="28"/>
          <w:szCs w:val="28"/>
          <w:lang w:val="kk-KZ"/>
        </w:rPr>
        <w:t>зертханасында WinRHIZO (2007, АҚШ) кескін талдау жүйесінде жасалынды. Әр мутантт</w:t>
      </w:r>
      <w:r w:rsidR="00E742D0">
        <w:rPr>
          <w:rFonts w:ascii="Times New Roman" w:hAnsi="Times New Roman"/>
          <w:sz w:val="28"/>
          <w:szCs w:val="28"/>
          <w:lang w:val="kk-KZ"/>
        </w:rPr>
        <w:t>ы линиялардан 50-60 дән алынып,</w:t>
      </w:r>
      <w:r w:rsidRPr="00816235">
        <w:rPr>
          <w:rFonts w:ascii="Times New Roman" w:hAnsi="Times New Roman"/>
          <w:sz w:val="28"/>
          <w:szCs w:val="28"/>
          <w:lang w:val="kk-KZ"/>
        </w:rPr>
        <w:t xml:space="preserve"> дән ұзындығы (ДҰ), дән ені (ДЕ), дән ауданы (ДA) өлшенді және дән ұзындығы</w:t>
      </w:r>
      <w:r w:rsidR="00B32300">
        <w:rPr>
          <w:rFonts w:ascii="Times New Roman" w:hAnsi="Times New Roman"/>
          <w:sz w:val="28"/>
          <w:szCs w:val="28"/>
          <w:lang w:val="kk-KZ"/>
        </w:rPr>
        <w:t xml:space="preserve"> (ДҰ)</w:t>
      </w:r>
      <w:r w:rsidRPr="00816235">
        <w:rPr>
          <w:rFonts w:ascii="Times New Roman" w:hAnsi="Times New Roman"/>
          <w:sz w:val="28"/>
          <w:szCs w:val="28"/>
          <w:lang w:val="kk-KZ"/>
        </w:rPr>
        <w:t>/ені (ДЕ) арасындағы қатынас коэффициенті есептелінді.</w:t>
      </w:r>
    </w:p>
    <w:p w14:paraId="5AEA6436" w14:textId="77777777" w:rsidR="00816235" w:rsidRPr="00816235" w:rsidRDefault="00816235" w:rsidP="00EE28BB">
      <w:pPr>
        <w:tabs>
          <w:tab w:val="left" w:pos="567"/>
        </w:tabs>
        <w:rPr>
          <w:rFonts w:ascii="Times New Roman" w:hAnsi="Times New Roman"/>
          <w:sz w:val="28"/>
          <w:szCs w:val="28"/>
          <w:lang w:val="kk-KZ"/>
        </w:rPr>
      </w:pPr>
    </w:p>
    <w:p w14:paraId="6D135B55" w14:textId="77777777" w:rsidR="00816235" w:rsidRDefault="00816235" w:rsidP="00E742D0">
      <w:pPr>
        <w:ind w:firstLine="567"/>
        <w:jc w:val="center"/>
        <w:rPr>
          <w:rFonts w:ascii="Times New Roman" w:hAnsi="Times New Roman"/>
          <w:sz w:val="28"/>
          <w:szCs w:val="28"/>
          <w:lang w:val="kk-KZ"/>
        </w:rPr>
      </w:pPr>
      <w:r w:rsidRPr="00816235">
        <w:rPr>
          <w:rFonts w:ascii="Times New Roman" w:hAnsi="Times New Roman"/>
          <w:noProof/>
          <w:sz w:val="28"/>
          <w:szCs w:val="28"/>
          <w:lang w:val="ru-RU" w:eastAsia="ru-RU"/>
        </w:rPr>
        <w:drawing>
          <wp:inline distT="0" distB="0" distL="0" distR="0" wp14:anchorId="27C74B5B" wp14:editId="23A29E01">
            <wp:extent cx="2365872" cy="1781175"/>
            <wp:effectExtent l="0" t="0" r="0" b="0"/>
            <wp:docPr id="9" name="Рисунок 1" descr="D:\израйл\Изображение 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райл\Изображение 492.jpg"/>
                    <pic:cNvPicPr>
                      <a:picLocks noChangeAspect="1" noChangeArrowheads="1"/>
                    </pic:cNvPicPr>
                  </pic:nvPicPr>
                  <pic:blipFill>
                    <a:blip r:embed="rId19" cstate="print"/>
                    <a:srcRect/>
                    <a:stretch>
                      <a:fillRect/>
                    </a:stretch>
                  </pic:blipFill>
                  <pic:spPr bwMode="auto">
                    <a:xfrm>
                      <a:off x="0" y="0"/>
                      <a:ext cx="2374298" cy="1787518"/>
                    </a:xfrm>
                    <a:prstGeom prst="rect">
                      <a:avLst/>
                    </a:prstGeom>
                    <a:noFill/>
                    <a:ln w="9525">
                      <a:noFill/>
                      <a:miter lim="800000"/>
                      <a:headEnd/>
                      <a:tailEnd/>
                    </a:ln>
                  </pic:spPr>
                </pic:pic>
              </a:graphicData>
            </a:graphic>
          </wp:inline>
        </w:drawing>
      </w:r>
      <w:r w:rsidRPr="00816235">
        <w:rPr>
          <w:rFonts w:ascii="Times New Roman" w:hAnsi="Times New Roman"/>
          <w:noProof/>
          <w:sz w:val="28"/>
          <w:szCs w:val="28"/>
          <w:lang w:val="ru-RU" w:eastAsia="ru-RU"/>
        </w:rPr>
        <w:drawing>
          <wp:inline distT="0" distB="0" distL="0" distR="0" wp14:anchorId="30944BD4" wp14:editId="442DD816">
            <wp:extent cx="2644775" cy="1781061"/>
            <wp:effectExtent l="0" t="0" r="3175" b="0"/>
            <wp:docPr id="11" name="Рисунок 2" descr="F:\мутантты бидайларға құрлымдық талдау\Израелда істеген жұмыстар\Мутантты бидай 2014 зерттеулер\Бидай ұзындығы және ені\bidai skainer\eritrosperum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утантты бидайларға құрлымдық талдау\Израелда істеген жұмыстар\Мутантты бидай 2014 зерттеулер\Бидай ұзындығы және ені\bidai skainer\eritrosperum105.TIF"/>
                    <pic:cNvPicPr>
                      <a:picLocks noChangeAspect="1" noChangeArrowheads="1"/>
                    </pic:cNvPicPr>
                  </pic:nvPicPr>
                  <pic:blipFill>
                    <a:blip r:embed="rId20"/>
                    <a:srcRect/>
                    <a:stretch>
                      <a:fillRect/>
                    </a:stretch>
                  </pic:blipFill>
                  <pic:spPr bwMode="auto">
                    <a:xfrm>
                      <a:off x="0" y="0"/>
                      <a:ext cx="2666133" cy="1795444"/>
                    </a:xfrm>
                    <a:prstGeom prst="rect">
                      <a:avLst/>
                    </a:prstGeom>
                    <a:noFill/>
                    <a:ln w="9525">
                      <a:noFill/>
                      <a:miter lim="800000"/>
                      <a:headEnd/>
                      <a:tailEnd/>
                    </a:ln>
                  </pic:spPr>
                </pic:pic>
              </a:graphicData>
            </a:graphic>
          </wp:inline>
        </w:drawing>
      </w:r>
    </w:p>
    <w:p w14:paraId="1AA3C56A" w14:textId="77777777" w:rsidR="001A63CD" w:rsidRDefault="001A63CD" w:rsidP="00816235">
      <w:pPr>
        <w:ind w:firstLine="567"/>
        <w:rPr>
          <w:rFonts w:ascii="Times New Roman" w:hAnsi="Times New Roman"/>
          <w:sz w:val="28"/>
          <w:szCs w:val="28"/>
          <w:lang w:val="kk-KZ"/>
        </w:rPr>
      </w:pPr>
    </w:p>
    <w:p w14:paraId="17D93EF7" w14:textId="77777777" w:rsidR="001A63CD" w:rsidRPr="00816235" w:rsidRDefault="0087023F" w:rsidP="00E742D0">
      <w:pPr>
        <w:ind w:firstLine="567"/>
        <w:jc w:val="center"/>
        <w:rPr>
          <w:rFonts w:ascii="Times New Roman" w:hAnsi="Times New Roman"/>
          <w:sz w:val="28"/>
          <w:szCs w:val="28"/>
          <w:lang w:val="kk-KZ"/>
        </w:rPr>
      </w:pPr>
      <w:r>
        <w:rPr>
          <w:rFonts w:ascii="Times New Roman" w:hAnsi="Times New Roman"/>
          <w:sz w:val="28"/>
          <w:szCs w:val="28"/>
          <w:lang w:val="kk-KZ"/>
        </w:rPr>
        <w:t>Сурет 8</w:t>
      </w:r>
      <w:r w:rsidR="001A63CD">
        <w:rPr>
          <w:rFonts w:ascii="Times New Roman" w:hAnsi="Times New Roman"/>
          <w:sz w:val="28"/>
          <w:szCs w:val="28"/>
          <w:lang w:val="kk-KZ"/>
        </w:rPr>
        <w:t xml:space="preserve"> – дәндердің мөлшерін өлшейтін құрылғы және кескіні</w:t>
      </w:r>
    </w:p>
    <w:p w14:paraId="045139D7" w14:textId="77777777" w:rsidR="00283D64" w:rsidRPr="00816235" w:rsidRDefault="00283D64" w:rsidP="00816235">
      <w:pPr>
        <w:ind w:firstLine="567"/>
        <w:rPr>
          <w:rFonts w:ascii="Times New Roman" w:hAnsi="Times New Roman"/>
          <w:sz w:val="28"/>
          <w:szCs w:val="28"/>
          <w:lang w:val="kk-KZ"/>
        </w:rPr>
      </w:pPr>
    </w:p>
    <w:p w14:paraId="3B2491BF" w14:textId="77777777" w:rsidR="00816235" w:rsidRPr="006A244E" w:rsidRDefault="006179C1" w:rsidP="00EE28BB">
      <w:pPr>
        <w:tabs>
          <w:tab w:val="left" w:pos="567"/>
        </w:tabs>
        <w:ind w:firstLine="567"/>
        <w:rPr>
          <w:rFonts w:ascii="Times New Roman" w:hAnsi="Times New Roman"/>
          <w:bCs/>
          <w:sz w:val="28"/>
          <w:szCs w:val="28"/>
          <w:lang w:val="kk-KZ"/>
        </w:rPr>
      </w:pPr>
      <w:r w:rsidRPr="006A244E">
        <w:rPr>
          <w:rFonts w:ascii="Times New Roman" w:hAnsi="Times New Roman"/>
          <w:bCs/>
          <w:sz w:val="28"/>
          <w:szCs w:val="28"/>
          <w:lang w:val="kk-KZ"/>
        </w:rPr>
        <w:t>2.2.3</w:t>
      </w:r>
      <w:r w:rsidR="00816235" w:rsidRPr="006A244E">
        <w:rPr>
          <w:rFonts w:ascii="Times New Roman" w:hAnsi="Times New Roman"/>
          <w:bCs/>
          <w:sz w:val="28"/>
          <w:szCs w:val="28"/>
          <w:lang w:val="kk-KZ"/>
        </w:rPr>
        <w:t xml:space="preserve"> </w:t>
      </w:r>
      <w:r w:rsidR="00C23291" w:rsidRPr="006A244E">
        <w:rPr>
          <w:rFonts w:ascii="Times New Roman" w:hAnsi="Times New Roman"/>
          <w:bCs/>
          <w:sz w:val="28"/>
          <w:szCs w:val="28"/>
          <w:lang w:val="kk-KZ"/>
        </w:rPr>
        <w:t>Бидай дәндерін биохимиялық талдау</w:t>
      </w:r>
    </w:p>
    <w:p w14:paraId="04F81F69" w14:textId="77777777" w:rsidR="00816235" w:rsidRPr="00B66D1E" w:rsidRDefault="006179C1" w:rsidP="00EE28BB">
      <w:pPr>
        <w:tabs>
          <w:tab w:val="left" w:pos="567"/>
        </w:tabs>
        <w:ind w:firstLine="567"/>
        <w:rPr>
          <w:rFonts w:ascii="Times New Roman" w:hAnsi="Times New Roman"/>
          <w:bCs/>
          <w:sz w:val="28"/>
          <w:szCs w:val="28"/>
          <w:lang w:val="kk-KZ"/>
        </w:rPr>
      </w:pPr>
      <w:r>
        <w:rPr>
          <w:rFonts w:ascii="Times New Roman" w:hAnsi="Times New Roman"/>
          <w:bCs/>
          <w:sz w:val="28"/>
          <w:szCs w:val="28"/>
          <w:lang w:val="kk-KZ"/>
        </w:rPr>
        <w:t>2.2.3</w:t>
      </w:r>
      <w:r w:rsidR="00816235" w:rsidRPr="00B66D1E">
        <w:rPr>
          <w:rFonts w:ascii="Times New Roman" w:hAnsi="Times New Roman"/>
          <w:bCs/>
          <w:sz w:val="28"/>
          <w:szCs w:val="28"/>
          <w:lang w:val="kk-KZ"/>
        </w:rPr>
        <w:t>.1</w:t>
      </w:r>
      <w:r w:rsidR="004D72C0">
        <w:rPr>
          <w:rFonts w:ascii="Times New Roman" w:hAnsi="Times New Roman"/>
          <w:bCs/>
          <w:sz w:val="28"/>
          <w:szCs w:val="28"/>
          <w:lang w:val="kk-KZ"/>
        </w:rPr>
        <w:t xml:space="preserve"> </w:t>
      </w:r>
      <w:r w:rsidR="008C40E1">
        <w:rPr>
          <w:rFonts w:ascii="Times New Roman" w:hAnsi="Times New Roman"/>
          <w:sz w:val="28"/>
          <w:szCs w:val="28"/>
          <w:lang w:val="kk-KZ"/>
        </w:rPr>
        <w:t>Дән</w:t>
      </w:r>
      <w:r w:rsidR="008C40E1" w:rsidRPr="00AA2591">
        <w:rPr>
          <w:rFonts w:ascii="Times New Roman" w:hAnsi="Times New Roman"/>
          <w:sz w:val="28"/>
          <w:szCs w:val="28"/>
          <w:lang w:val="kk-KZ"/>
        </w:rPr>
        <w:t>дегі</w:t>
      </w:r>
      <w:r w:rsidR="008C40E1">
        <w:rPr>
          <w:rFonts w:ascii="Times New Roman" w:hAnsi="Times New Roman"/>
          <w:bCs/>
          <w:sz w:val="28"/>
          <w:szCs w:val="28"/>
          <w:lang w:val="kk-KZ"/>
        </w:rPr>
        <w:t xml:space="preserve"> б</w:t>
      </w:r>
      <w:r w:rsidR="00A75FA8" w:rsidRPr="00B66D1E">
        <w:rPr>
          <w:rFonts w:ascii="Times New Roman" w:hAnsi="Times New Roman"/>
          <w:bCs/>
          <w:sz w:val="28"/>
          <w:szCs w:val="28"/>
          <w:lang w:val="kk-KZ"/>
        </w:rPr>
        <w:t>елок мөлшерін</w:t>
      </w:r>
      <w:r w:rsidR="00816235" w:rsidRPr="00B66D1E">
        <w:rPr>
          <w:rFonts w:ascii="Times New Roman" w:hAnsi="Times New Roman"/>
          <w:iCs/>
          <w:color w:val="FF0000"/>
          <w:sz w:val="28"/>
          <w:szCs w:val="28"/>
          <w:lang w:val="kk-KZ"/>
        </w:rPr>
        <w:t xml:space="preserve"> </w:t>
      </w:r>
      <w:r w:rsidR="00816235" w:rsidRPr="00B66D1E">
        <w:rPr>
          <w:rFonts w:ascii="Times New Roman" w:hAnsi="Times New Roman"/>
          <w:iCs/>
          <w:color w:val="000000"/>
          <w:sz w:val="28"/>
          <w:szCs w:val="28"/>
          <w:lang w:val="kk-KZ"/>
        </w:rPr>
        <w:t>анықтау</w:t>
      </w:r>
    </w:p>
    <w:p w14:paraId="3DD9BC83" w14:textId="77777777" w:rsidR="00816235" w:rsidRPr="00816235" w:rsidRDefault="004D72C0" w:rsidP="00816235">
      <w:pPr>
        <w:ind w:firstLine="567"/>
        <w:rPr>
          <w:rFonts w:ascii="Times New Roman" w:hAnsi="Times New Roman"/>
          <w:sz w:val="28"/>
          <w:szCs w:val="28"/>
          <w:lang w:val="kk-KZ"/>
        </w:rPr>
      </w:pPr>
      <w:r>
        <w:rPr>
          <w:rFonts w:ascii="Times New Roman" w:hAnsi="Times New Roman"/>
          <w:sz w:val="28"/>
          <w:szCs w:val="28"/>
          <w:lang w:val="kk-KZ"/>
        </w:rPr>
        <w:t>Б</w:t>
      </w:r>
      <w:r w:rsidR="00CD6604">
        <w:rPr>
          <w:rFonts w:ascii="Times New Roman" w:hAnsi="Times New Roman"/>
          <w:sz w:val="28"/>
          <w:szCs w:val="28"/>
          <w:lang w:val="kk-KZ"/>
        </w:rPr>
        <w:t xml:space="preserve">елок </w:t>
      </w:r>
      <w:r w:rsidR="00816235" w:rsidRPr="00816235">
        <w:rPr>
          <w:rFonts w:ascii="Times New Roman" w:hAnsi="Times New Roman"/>
          <w:sz w:val="28"/>
          <w:szCs w:val="28"/>
          <w:lang w:val="kk-KZ"/>
        </w:rPr>
        <w:t xml:space="preserve">мөлшерін анықтау үшін </w:t>
      </w:r>
      <w:r w:rsidR="00816235" w:rsidRPr="00816235">
        <w:rPr>
          <w:rFonts w:ascii="Times New Roman" w:hAnsi="Times New Roman"/>
          <w:color w:val="000000"/>
          <w:sz w:val="28"/>
          <w:szCs w:val="28"/>
          <w:lang w:val="kk-KZ"/>
        </w:rPr>
        <w:t>Grain A</w:t>
      </w:r>
      <w:r w:rsidR="00A12919">
        <w:rPr>
          <w:rFonts w:ascii="Times New Roman" w:hAnsi="Times New Roman"/>
          <w:color w:val="000000"/>
          <w:sz w:val="28"/>
          <w:szCs w:val="28"/>
          <w:lang w:val="kk-KZ"/>
        </w:rPr>
        <w:t>ZX-50 portable grain analyzer (</w:t>
      </w:r>
      <w:r w:rsidR="00816235" w:rsidRPr="00816235">
        <w:rPr>
          <w:rFonts w:ascii="Times New Roman" w:hAnsi="Times New Roman"/>
          <w:color w:val="000000"/>
          <w:sz w:val="28"/>
          <w:szCs w:val="28"/>
          <w:lang w:val="kk-KZ"/>
        </w:rPr>
        <w:t xml:space="preserve">фирма Zeltex, </w:t>
      </w:r>
      <w:r w:rsidR="00A12919">
        <w:rPr>
          <w:rFonts w:ascii="Times New Roman" w:hAnsi="Times New Roman"/>
          <w:sz w:val="28"/>
          <w:szCs w:val="28"/>
          <w:lang w:val="kk-KZ"/>
        </w:rPr>
        <w:t>АҚШ</w:t>
      </w:r>
      <w:r w:rsidR="00816235" w:rsidRPr="00816235">
        <w:rPr>
          <w:rFonts w:ascii="Times New Roman" w:hAnsi="Times New Roman"/>
          <w:sz w:val="28"/>
          <w:szCs w:val="28"/>
          <w:lang w:val="kk-KZ"/>
        </w:rPr>
        <w:t>)</w:t>
      </w:r>
      <w:r w:rsidR="00816235" w:rsidRPr="00816235">
        <w:rPr>
          <w:rFonts w:ascii="Times New Roman" w:hAnsi="Times New Roman"/>
          <w:color w:val="000000"/>
          <w:sz w:val="28"/>
          <w:szCs w:val="28"/>
          <w:lang w:val="kk-KZ"/>
        </w:rPr>
        <w:t xml:space="preserve"> </w:t>
      </w:r>
      <w:r w:rsidR="00816235" w:rsidRPr="00816235">
        <w:rPr>
          <w:rFonts w:ascii="Times New Roman" w:hAnsi="Times New Roman"/>
          <w:sz w:val="28"/>
          <w:szCs w:val="28"/>
          <w:lang w:val="kk-KZ"/>
        </w:rPr>
        <w:t>автоматты бағдарламамен қамтамасыз етілген калибрлеуші</w:t>
      </w:r>
      <w:r w:rsidR="00816235" w:rsidRPr="00816235">
        <w:rPr>
          <w:rFonts w:ascii="Times New Roman" w:hAnsi="Times New Roman"/>
          <w:color w:val="000000"/>
          <w:sz w:val="28"/>
          <w:szCs w:val="28"/>
          <w:lang w:val="kk-KZ"/>
        </w:rPr>
        <w:t xml:space="preserve"> құралы қолданылды.</w:t>
      </w:r>
      <w:r w:rsidR="00816235" w:rsidRPr="00816235">
        <w:rPr>
          <w:rFonts w:ascii="Times New Roman" w:hAnsi="Times New Roman"/>
          <w:sz w:val="28"/>
          <w:szCs w:val="28"/>
          <w:lang w:val="kk-KZ"/>
        </w:rPr>
        <w:t xml:space="preserve"> </w:t>
      </w:r>
      <w:r w:rsidR="00816235" w:rsidRPr="00816235">
        <w:rPr>
          <w:rFonts w:ascii="Times New Roman" w:hAnsi="Times New Roman"/>
          <w:color w:val="000000"/>
          <w:sz w:val="28"/>
          <w:szCs w:val="28"/>
          <w:lang w:val="kk-KZ"/>
        </w:rPr>
        <w:t xml:space="preserve">Бұл спектрофотометр </w:t>
      </w:r>
      <w:r w:rsidR="00816235" w:rsidRPr="00816235">
        <w:rPr>
          <w:rFonts w:ascii="Times New Roman" w:hAnsi="Times New Roman"/>
          <w:sz w:val="28"/>
          <w:szCs w:val="28"/>
          <w:lang w:val="kk-KZ"/>
        </w:rPr>
        <w:t>стандартталған</w:t>
      </w:r>
      <w:r w:rsidR="00816235" w:rsidRPr="00816235">
        <w:rPr>
          <w:rFonts w:ascii="Times New Roman" w:eastAsia="Helvetica" w:hAnsi="Times New Roman"/>
          <w:color w:val="555555"/>
          <w:sz w:val="28"/>
          <w:szCs w:val="28"/>
          <w:lang w:val="kk-KZ"/>
        </w:rPr>
        <w:t xml:space="preserve"> </w:t>
      </w:r>
      <w:r w:rsidR="00816235" w:rsidRPr="00816235">
        <w:rPr>
          <w:rFonts w:ascii="Times New Roman" w:hAnsi="Times New Roman"/>
          <w:sz w:val="28"/>
          <w:szCs w:val="28"/>
          <w:lang w:val="kk-KZ"/>
        </w:rPr>
        <w:t xml:space="preserve">аналитикалық Къелдал әдісін пайдаланып, бидайдағы белоктың құрамындағы азотты анықтайды. Құрал астық дәндеріне арналған. Белок мөлшерін анықтау үшін </w:t>
      </w:r>
      <w:r w:rsidR="00E1692E">
        <w:rPr>
          <w:rFonts w:ascii="Times New Roman" w:hAnsi="Times New Roman"/>
          <w:iCs/>
          <w:color w:val="000000"/>
          <w:sz w:val="28"/>
          <w:szCs w:val="28"/>
          <w:lang w:val="kk-KZ"/>
        </w:rPr>
        <w:t>25-30 дана астық дәні алынады</w:t>
      </w:r>
      <w:r w:rsidR="00816235" w:rsidRPr="00816235">
        <w:rPr>
          <w:rFonts w:ascii="Times New Roman" w:hAnsi="Times New Roman"/>
          <w:iCs/>
          <w:color w:val="000000"/>
          <w:sz w:val="28"/>
          <w:szCs w:val="28"/>
          <w:lang w:val="kk-KZ"/>
        </w:rPr>
        <w:t>, үш қайталама негізінде анықтау жүргізіледі.</w:t>
      </w:r>
      <w:r w:rsidR="00816235" w:rsidRPr="00816235">
        <w:rPr>
          <w:rFonts w:ascii="Times New Roman" w:hAnsi="Times New Roman"/>
          <w:b/>
          <w:iCs/>
          <w:color w:val="FF0000"/>
          <w:sz w:val="28"/>
          <w:szCs w:val="28"/>
          <w:lang w:val="kk-KZ"/>
        </w:rPr>
        <w:t xml:space="preserve"> </w:t>
      </w:r>
      <w:r w:rsidR="00816235" w:rsidRPr="00816235">
        <w:rPr>
          <w:rFonts w:ascii="Times New Roman" w:hAnsi="Times New Roman"/>
          <w:sz w:val="28"/>
          <w:szCs w:val="28"/>
          <w:lang w:val="kk-KZ"/>
        </w:rPr>
        <w:t>Дәндегі белоктың мөлшер</w:t>
      </w:r>
      <w:r w:rsidR="00360574">
        <w:rPr>
          <w:rFonts w:ascii="Times New Roman" w:hAnsi="Times New Roman"/>
          <w:sz w:val="28"/>
          <w:szCs w:val="28"/>
          <w:lang w:val="kk-KZ"/>
        </w:rPr>
        <w:t>і пайыздық өлшеммен көрсетіледі</w:t>
      </w:r>
      <w:r w:rsidR="00A12919" w:rsidRPr="00816235">
        <w:rPr>
          <w:rFonts w:ascii="Times New Roman" w:hAnsi="Times New Roman"/>
          <w:sz w:val="28"/>
          <w:szCs w:val="28"/>
          <w:lang w:val="kk-KZ"/>
        </w:rPr>
        <w:t>.</w:t>
      </w:r>
    </w:p>
    <w:p w14:paraId="6521BE5C" w14:textId="77777777" w:rsidR="00816235" w:rsidRPr="00816235" w:rsidRDefault="00816235" w:rsidP="00816235">
      <w:pPr>
        <w:autoSpaceDE w:val="0"/>
        <w:autoSpaceDN w:val="0"/>
        <w:adjustRightInd w:val="0"/>
        <w:rPr>
          <w:rFonts w:ascii="Times New Roman" w:hAnsi="Times New Roman"/>
          <w:sz w:val="28"/>
          <w:szCs w:val="28"/>
          <w:lang w:val="kk-KZ"/>
        </w:rPr>
      </w:pPr>
    </w:p>
    <w:p w14:paraId="5A90C848" w14:textId="77777777" w:rsidR="00816235" w:rsidRPr="00B66D1E" w:rsidRDefault="006179C1" w:rsidP="00EE28BB">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2.2.3</w:t>
      </w:r>
      <w:r w:rsidR="00310317" w:rsidRPr="00B66D1E">
        <w:rPr>
          <w:rFonts w:ascii="Times New Roman" w:hAnsi="Times New Roman"/>
          <w:sz w:val="28"/>
          <w:szCs w:val="28"/>
          <w:lang w:val="kk-KZ"/>
        </w:rPr>
        <w:t xml:space="preserve">.2 </w:t>
      </w:r>
      <w:r w:rsidR="00C72F37">
        <w:rPr>
          <w:rFonts w:ascii="Times New Roman" w:hAnsi="Times New Roman"/>
          <w:sz w:val="28"/>
          <w:szCs w:val="28"/>
          <w:lang w:val="kk-KZ"/>
        </w:rPr>
        <w:t>Дән</w:t>
      </w:r>
      <w:r w:rsidR="00C72F37" w:rsidRPr="00AA2591">
        <w:rPr>
          <w:rFonts w:ascii="Times New Roman" w:hAnsi="Times New Roman"/>
          <w:sz w:val="28"/>
          <w:szCs w:val="28"/>
          <w:lang w:val="kk-KZ"/>
        </w:rPr>
        <w:t xml:space="preserve">дегі </w:t>
      </w:r>
      <w:r w:rsidR="00310317" w:rsidRPr="00B66D1E">
        <w:rPr>
          <w:rFonts w:ascii="Times New Roman" w:hAnsi="Times New Roman"/>
          <w:sz w:val="28"/>
          <w:szCs w:val="28"/>
          <w:lang w:val="kk-KZ"/>
        </w:rPr>
        <w:t>Fe және Zn</w:t>
      </w:r>
      <w:r w:rsidR="00816235" w:rsidRPr="00B66D1E">
        <w:rPr>
          <w:rFonts w:ascii="Times New Roman" w:hAnsi="Times New Roman"/>
          <w:sz w:val="28"/>
          <w:szCs w:val="28"/>
          <w:lang w:val="kk-KZ"/>
        </w:rPr>
        <w:t xml:space="preserve"> мөлшерін анықтау</w:t>
      </w:r>
    </w:p>
    <w:p w14:paraId="7F604B78" w14:textId="77777777" w:rsidR="001A0A33" w:rsidRPr="00797F19" w:rsidRDefault="00816235" w:rsidP="00797F19">
      <w:pPr>
        <w:ind w:firstLine="567"/>
        <w:rPr>
          <w:rFonts w:ascii="Times New Roman" w:hAnsi="Times New Roman"/>
          <w:sz w:val="28"/>
          <w:szCs w:val="28"/>
          <w:lang w:val="kk-KZ"/>
        </w:rPr>
      </w:pPr>
      <w:r w:rsidRPr="00816235">
        <w:rPr>
          <w:rFonts w:ascii="Times New Roman" w:hAnsi="Times New Roman"/>
          <w:sz w:val="28"/>
          <w:szCs w:val="28"/>
          <w:lang w:val="kk-KZ"/>
        </w:rPr>
        <w:t>Үлгілер (M</w:t>
      </w:r>
      <w:r w:rsidRPr="00203589">
        <w:rPr>
          <w:rFonts w:ascii="Times New Roman" w:hAnsi="Times New Roman"/>
          <w:sz w:val="28"/>
          <w:szCs w:val="28"/>
          <w:vertAlign w:val="subscript"/>
          <w:lang w:val="kk-KZ"/>
        </w:rPr>
        <w:t>5</w:t>
      </w:r>
      <w:r w:rsidRPr="00816235">
        <w:rPr>
          <w:rFonts w:ascii="Times New Roman" w:hAnsi="Times New Roman"/>
          <w:sz w:val="28"/>
          <w:szCs w:val="28"/>
          <w:lang w:val="kk-KZ"/>
        </w:rPr>
        <w:t xml:space="preserve"> мутантты линиялар және Бақылау сорттары) SDS 0,1% ерітіндісінде жуылады, </w:t>
      </w:r>
      <w:r w:rsidR="00AA2591">
        <w:rPr>
          <w:rFonts w:ascii="Times New Roman" w:hAnsi="Times New Roman"/>
          <w:sz w:val="28"/>
          <w:szCs w:val="28"/>
          <w:lang w:val="kk-KZ"/>
        </w:rPr>
        <w:t>артынан дистилденген сумен шайылып</w:t>
      </w:r>
      <w:r w:rsidRPr="00816235">
        <w:rPr>
          <w:rFonts w:ascii="Times New Roman" w:hAnsi="Times New Roman"/>
          <w:sz w:val="28"/>
          <w:szCs w:val="28"/>
          <w:lang w:val="kk-KZ"/>
        </w:rPr>
        <w:t>, 65-70</w:t>
      </w:r>
      <w:r w:rsidR="00044CAA" w:rsidRPr="00044CAA">
        <w:rPr>
          <w:rFonts w:ascii="Times New Roman" w:hAnsi="Times New Roman"/>
          <w:sz w:val="28"/>
          <w:szCs w:val="28"/>
          <w:lang w:val="kk-KZ"/>
        </w:rPr>
        <w:t>°C</w:t>
      </w:r>
      <w:r w:rsidRPr="00816235">
        <w:rPr>
          <w:rFonts w:ascii="Times New Roman" w:hAnsi="Times New Roman"/>
          <w:sz w:val="28"/>
          <w:szCs w:val="28"/>
          <w:lang w:val="kk-KZ"/>
        </w:rPr>
        <w:t xml:space="preserve"> </w:t>
      </w:r>
      <w:r w:rsidRPr="00AA2591">
        <w:rPr>
          <w:rFonts w:ascii="Times New Roman" w:hAnsi="Times New Roman"/>
          <w:sz w:val="28"/>
          <w:szCs w:val="28"/>
          <w:lang w:val="kk-KZ"/>
        </w:rPr>
        <w:t xml:space="preserve">температурада </w:t>
      </w:r>
      <w:r w:rsidR="00AA2591" w:rsidRPr="00AA2591">
        <w:rPr>
          <w:rFonts w:ascii="Times New Roman" w:hAnsi="Times New Roman"/>
          <w:color w:val="000000"/>
          <w:sz w:val="28"/>
          <w:szCs w:val="28"/>
          <w:lang w:val="kk-KZ"/>
        </w:rPr>
        <w:t>тұрақты салмаққа дейін</w:t>
      </w:r>
      <w:r w:rsidR="00AA2591" w:rsidRPr="004C486F">
        <w:rPr>
          <w:rFonts w:ascii="Times New Roman" w:hAnsi="Times New Roman"/>
          <w:color w:val="000000"/>
          <w:lang w:val="kk-KZ"/>
        </w:rPr>
        <w:t xml:space="preserve"> </w:t>
      </w:r>
      <w:r w:rsidRPr="00816235">
        <w:rPr>
          <w:rFonts w:ascii="Times New Roman" w:hAnsi="Times New Roman"/>
          <w:sz w:val="28"/>
          <w:szCs w:val="28"/>
          <w:lang w:val="kk-KZ"/>
        </w:rPr>
        <w:t>кептіріледі. Содан кейін араластырғыш диірм</w:t>
      </w:r>
      <w:r w:rsidR="00AA2591">
        <w:rPr>
          <w:rFonts w:ascii="Times New Roman" w:hAnsi="Times New Roman"/>
          <w:sz w:val="28"/>
          <w:szCs w:val="28"/>
          <w:lang w:val="kk-KZ"/>
        </w:rPr>
        <w:t>ен</w:t>
      </w:r>
      <w:r w:rsidRPr="00816235">
        <w:rPr>
          <w:rFonts w:ascii="Times New Roman" w:hAnsi="Times New Roman"/>
          <w:sz w:val="28"/>
          <w:szCs w:val="28"/>
          <w:lang w:val="kk-KZ"/>
        </w:rPr>
        <w:t>ді  (RETSCH MM400 GmbH)  пайдалана отырып</w:t>
      </w:r>
      <w:r w:rsidR="00AA2591">
        <w:rPr>
          <w:rFonts w:ascii="Times New Roman" w:hAnsi="Times New Roman"/>
          <w:sz w:val="28"/>
          <w:szCs w:val="28"/>
          <w:lang w:val="kk-KZ"/>
        </w:rPr>
        <w:t xml:space="preserve"> ұнтақталды</w:t>
      </w:r>
      <w:r w:rsidRPr="00816235">
        <w:rPr>
          <w:rFonts w:ascii="Times New Roman" w:hAnsi="Times New Roman"/>
          <w:sz w:val="28"/>
          <w:szCs w:val="28"/>
          <w:lang w:val="kk-KZ"/>
        </w:rPr>
        <w:t>,</w:t>
      </w:r>
      <w:r w:rsidR="00AA2591">
        <w:rPr>
          <w:rFonts w:ascii="Times New Roman" w:hAnsi="Times New Roman"/>
          <w:sz w:val="28"/>
          <w:szCs w:val="28"/>
          <w:lang w:val="kk-KZ"/>
        </w:rPr>
        <w:t xml:space="preserve"> одан кейін</w:t>
      </w:r>
      <w:r w:rsidR="00044CAA">
        <w:rPr>
          <w:rFonts w:ascii="Times New Roman" w:hAnsi="Times New Roman"/>
          <w:sz w:val="28"/>
          <w:szCs w:val="28"/>
          <w:lang w:val="kk-KZ"/>
        </w:rPr>
        <w:t xml:space="preserve"> 0,2 г</w:t>
      </w:r>
      <w:r w:rsidR="000061A8">
        <w:rPr>
          <w:rFonts w:ascii="Times New Roman" w:hAnsi="Times New Roman"/>
          <w:sz w:val="28"/>
          <w:szCs w:val="28"/>
          <w:lang w:val="kk-KZ"/>
        </w:rPr>
        <w:t xml:space="preserve"> үлгіге</w:t>
      </w:r>
      <w:r w:rsidRPr="00816235">
        <w:rPr>
          <w:rFonts w:ascii="Times New Roman" w:hAnsi="Times New Roman"/>
          <w:sz w:val="28"/>
          <w:szCs w:val="28"/>
          <w:lang w:val="kk-KZ"/>
        </w:rPr>
        <w:t xml:space="preserve"> азот қышқылы (HNO</w:t>
      </w:r>
      <w:r w:rsidRPr="00816235">
        <w:rPr>
          <w:rFonts w:ascii="Times New Roman" w:hAnsi="Times New Roman"/>
          <w:sz w:val="28"/>
          <w:szCs w:val="28"/>
          <w:vertAlign w:val="subscript"/>
          <w:lang w:val="kk-KZ"/>
        </w:rPr>
        <w:t xml:space="preserve">3 </w:t>
      </w:r>
      <w:r w:rsidRPr="00816235">
        <w:rPr>
          <w:rFonts w:ascii="Times New Roman" w:hAnsi="Times New Roman"/>
          <w:sz w:val="28"/>
          <w:szCs w:val="28"/>
          <w:lang w:val="kk-KZ"/>
        </w:rPr>
        <w:t>65%, analytical grade )</w:t>
      </w:r>
      <w:r w:rsidR="000061A8">
        <w:rPr>
          <w:rFonts w:ascii="Times New Roman" w:hAnsi="Times New Roman"/>
          <w:sz w:val="28"/>
          <w:szCs w:val="28"/>
          <w:lang w:val="kk-KZ"/>
        </w:rPr>
        <w:t xml:space="preserve"> және сутегінің  асқын тотығы</w:t>
      </w:r>
      <w:r w:rsidRPr="00816235">
        <w:rPr>
          <w:rFonts w:ascii="Times New Roman" w:hAnsi="Times New Roman"/>
          <w:sz w:val="28"/>
          <w:szCs w:val="28"/>
          <w:lang w:val="kk-KZ"/>
        </w:rPr>
        <w:t xml:space="preserve"> (</w:t>
      </w:r>
      <w:r w:rsidR="00044CAA">
        <w:rPr>
          <w:rFonts w:ascii="Times New Roman" w:hAnsi="Times New Roman"/>
          <w:sz w:val="28"/>
          <w:szCs w:val="28"/>
          <w:lang w:val="kk-KZ"/>
        </w:rPr>
        <w:t>30% Н</w:t>
      </w:r>
      <w:r w:rsidR="00044CAA" w:rsidRPr="00044CAA">
        <w:rPr>
          <w:rFonts w:ascii="Times New Roman" w:hAnsi="Times New Roman"/>
          <w:sz w:val="28"/>
          <w:szCs w:val="28"/>
          <w:vertAlign w:val="subscript"/>
          <w:lang w:val="kk-KZ"/>
        </w:rPr>
        <w:t>2</w:t>
      </w:r>
      <w:r w:rsidR="000061A8">
        <w:rPr>
          <w:rFonts w:ascii="Times New Roman" w:hAnsi="Times New Roman"/>
          <w:sz w:val="28"/>
          <w:szCs w:val="28"/>
          <w:lang w:val="kk-KZ"/>
        </w:rPr>
        <w:t>О</w:t>
      </w:r>
      <w:r w:rsidR="00044CAA">
        <w:rPr>
          <w:rFonts w:ascii="Times New Roman" w:hAnsi="Times New Roman"/>
          <w:sz w:val="28"/>
          <w:szCs w:val="28"/>
          <w:vertAlign w:val="subscript"/>
          <w:lang w:val="kk-KZ"/>
        </w:rPr>
        <w:t>2</w:t>
      </w:r>
      <w:r w:rsidR="000061A8">
        <w:rPr>
          <w:rFonts w:ascii="Times New Roman" w:hAnsi="Times New Roman"/>
          <w:sz w:val="28"/>
          <w:szCs w:val="28"/>
          <w:lang w:val="kk-KZ"/>
        </w:rPr>
        <w:t>) (5:1, v/v) қоспасы қосылып</w:t>
      </w:r>
      <w:r w:rsidRPr="00816235">
        <w:rPr>
          <w:rFonts w:ascii="Times New Roman" w:hAnsi="Times New Roman"/>
          <w:sz w:val="28"/>
          <w:szCs w:val="28"/>
          <w:lang w:val="kk-KZ"/>
        </w:rPr>
        <w:t>, автоматты K-438 және scrubber K-415 (BUCHI</w:t>
      </w:r>
      <w:r w:rsidR="000061A8">
        <w:rPr>
          <w:rFonts w:ascii="Times New Roman" w:hAnsi="Times New Roman"/>
          <w:sz w:val="28"/>
          <w:szCs w:val="28"/>
          <w:lang w:val="kk-KZ"/>
        </w:rPr>
        <w:t xml:space="preserve"> Corporation, АҚШ) жүйелеріндегі</w:t>
      </w:r>
      <w:r w:rsidRPr="00816235">
        <w:rPr>
          <w:rFonts w:ascii="Times New Roman" w:hAnsi="Times New Roman"/>
          <w:sz w:val="28"/>
          <w:szCs w:val="28"/>
          <w:lang w:val="kk-KZ"/>
        </w:rPr>
        <w:t xml:space="preserve"> температура бағдарламасын </w:t>
      </w:r>
      <w:r w:rsidRPr="00816235">
        <w:rPr>
          <w:rFonts w:ascii="Times New Roman" w:hAnsi="Times New Roman"/>
          <w:sz w:val="28"/>
          <w:szCs w:val="28"/>
          <w:lang w:val="kk-KZ"/>
        </w:rPr>
        <w:lastRenderedPageBreak/>
        <w:t>пайд</w:t>
      </w:r>
      <w:r w:rsidR="00044CAA">
        <w:rPr>
          <w:rFonts w:ascii="Times New Roman" w:hAnsi="Times New Roman"/>
          <w:sz w:val="28"/>
          <w:szCs w:val="28"/>
          <w:lang w:val="kk-KZ"/>
        </w:rPr>
        <w:t>аланып, 70°С та 40 мин, 90</w:t>
      </w:r>
      <w:r w:rsidR="00C86531">
        <w:rPr>
          <w:rFonts w:ascii="Times New Roman" w:hAnsi="Times New Roman"/>
          <w:sz w:val="28"/>
          <w:szCs w:val="28"/>
          <w:lang w:val="kk-KZ"/>
        </w:rPr>
        <w:t>°</w:t>
      </w:r>
      <w:r w:rsidRPr="00816235">
        <w:rPr>
          <w:rFonts w:ascii="Times New Roman" w:hAnsi="Times New Roman"/>
          <w:sz w:val="28"/>
          <w:szCs w:val="28"/>
          <w:lang w:val="kk-KZ"/>
        </w:rPr>
        <w:t>C 45 м</w:t>
      </w:r>
      <w:r w:rsidR="00044CAA">
        <w:rPr>
          <w:rFonts w:ascii="Times New Roman" w:hAnsi="Times New Roman"/>
          <w:sz w:val="28"/>
          <w:szCs w:val="28"/>
          <w:lang w:val="kk-KZ"/>
        </w:rPr>
        <w:t>ин, 150</w:t>
      </w:r>
      <w:r w:rsidR="00C86531" w:rsidRPr="00816235">
        <w:rPr>
          <w:rFonts w:ascii="Times New Roman" w:hAnsi="Times New Roman"/>
          <w:sz w:val="28"/>
          <w:szCs w:val="28"/>
          <w:lang w:val="kk-KZ"/>
        </w:rPr>
        <w:t>°</w:t>
      </w:r>
      <w:r w:rsidR="00044CAA">
        <w:rPr>
          <w:rFonts w:ascii="Times New Roman" w:hAnsi="Times New Roman"/>
          <w:sz w:val="28"/>
          <w:szCs w:val="28"/>
          <w:lang w:val="kk-KZ"/>
        </w:rPr>
        <w:t>C 3 сағат, 180</w:t>
      </w:r>
      <w:r w:rsidR="00C86531">
        <w:rPr>
          <w:rFonts w:ascii="Times New Roman" w:hAnsi="Times New Roman"/>
          <w:sz w:val="28"/>
          <w:szCs w:val="28"/>
          <w:lang w:val="kk-KZ"/>
        </w:rPr>
        <w:t>°</w:t>
      </w:r>
      <w:r w:rsidRPr="00816235">
        <w:rPr>
          <w:rFonts w:ascii="Times New Roman" w:hAnsi="Times New Roman"/>
          <w:sz w:val="28"/>
          <w:szCs w:val="28"/>
          <w:lang w:val="kk-KZ"/>
        </w:rPr>
        <w:t>C 1 сағат д</w:t>
      </w:r>
      <w:r w:rsidR="00C86531">
        <w:rPr>
          <w:rFonts w:ascii="Times New Roman" w:hAnsi="Times New Roman"/>
          <w:sz w:val="28"/>
          <w:szCs w:val="28"/>
          <w:lang w:val="kk-KZ"/>
        </w:rPr>
        <w:t>ейін қыздырып, содан кейін 25°</w:t>
      </w:r>
      <w:r w:rsidR="000061A8">
        <w:rPr>
          <w:rFonts w:ascii="Times New Roman" w:hAnsi="Times New Roman"/>
          <w:sz w:val="28"/>
          <w:szCs w:val="28"/>
          <w:lang w:val="kk-KZ"/>
        </w:rPr>
        <w:t>C дейін салқындатылды</w:t>
      </w:r>
      <w:r w:rsidRPr="00816235">
        <w:rPr>
          <w:rFonts w:ascii="Times New Roman" w:hAnsi="Times New Roman"/>
          <w:sz w:val="28"/>
          <w:szCs w:val="28"/>
          <w:lang w:val="kk-KZ"/>
        </w:rPr>
        <w:t>. Үлгілерді Duran D50 шыны жүйесінде (GFL 2102, Германия) дистильденге</w:t>
      </w:r>
      <w:r w:rsidR="000061A8">
        <w:rPr>
          <w:rFonts w:ascii="Times New Roman" w:hAnsi="Times New Roman"/>
          <w:sz w:val="28"/>
          <w:szCs w:val="28"/>
          <w:lang w:val="kk-KZ"/>
        </w:rPr>
        <w:t>н сумен көлемін 20 мл жеткізілді</w:t>
      </w:r>
      <w:r w:rsidRPr="00816235">
        <w:rPr>
          <w:rFonts w:ascii="Times New Roman" w:hAnsi="Times New Roman"/>
          <w:sz w:val="28"/>
          <w:szCs w:val="28"/>
          <w:lang w:val="kk-KZ"/>
        </w:rPr>
        <w:t>. Бидайдың құрмындағы микроэлементтер концентрациясын анықтау үшін атомдық-абсорбциялы спектрометр (Analytiс Jena NovAA350, Германия) қолданылды.</w:t>
      </w:r>
      <w:r w:rsidRPr="00816235">
        <w:rPr>
          <w:rFonts w:ascii="Times New Roman" w:eastAsia="Calibri" w:hAnsi="Times New Roman"/>
          <w:sz w:val="28"/>
          <w:szCs w:val="28"/>
          <w:lang w:val="kk-KZ"/>
        </w:rPr>
        <w:t xml:space="preserve"> </w:t>
      </w:r>
      <w:r w:rsidRPr="00816235">
        <w:rPr>
          <w:rFonts w:ascii="Times New Roman" w:hAnsi="Times New Roman"/>
          <w:sz w:val="28"/>
          <w:szCs w:val="28"/>
          <w:lang w:val="kk-KZ"/>
        </w:rPr>
        <w:t xml:space="preserve">Атомдық спектрлер бойынша </w:t>
      </w:r>
      <w:r w:rsidR="00090467">
        <w:rPr>
          <w:rFonts w:ascii="Times New Roman" w:hAnsi="Times New Roman"/>
          <w:sz w:val="28"/>
          <w:szCs w:val="28"/>
          <w:lang w:val="kk-KZ"/>
        </w:rPr>
        <w:t>элементтерге сандық анализ жасал</w:t>
      </w:r>
      <w:r w:rsidRPr="00816235">
        <w:rPr>
          <w:rFonts w:ascii="Times New Roman" w:hAnsi="Times New Roman"/>
          <w:sz w:val="28"/>
          <w:szCs w:val="28"/>
          <w:lang w:val="kk-KZ"/>
        </w:rPr>
        <w:t>ды.</w:t>
      </w:r>
      <w:r w:rsidRPr="00816235">
        <w:rPr>
          <w:rFonts w:ascii="Times New Roman" w:eastAsia="Calibri" w:hAnsi="Times New Roman"/>
          <w:sz w:val="28"/>
          <w:szCs w:val="28"/>
          <w:lang w:val="kk-KZ"/>
        </w:rPr>
        <w:t xml:space="preserve"> </w:t>
      </w:r>
      <w:r w:rsidRPr="00816235">
        <w:rPr>
          <w:rFonts w:ascii="Times New Roman" w:hAnsi="Times New Roman"/>
          <w:sz w:val="28"/>
          <w:szCs w:val="28"/>
          <w:lang w:val="kk-KZ"/>
        </w:rPr>
        <w:t>70 элементке дейін анықтау мүмкіншілігі бар болып, дән құрамындағы</w:t>
      </w:r>
      <w:r w:rsidR="00090467">
        <w:rPr>
          <w:rFonts w:ascii="Times New Roman" w:hAnsi="Times New Roman"/>
          <w:sz w:val="28"/>
          <w:szCs w:val="28"/>
          <w:lang w:val="kk-KZ"/>
        </w:rPr>
        <w:t xml:space="preserve"> элементтердің мөлшерін</w:t>
      </w:r>
      <w:r w:rsidRPr="00816235">
        <w:rPr>
          <w:rFonts w:ascii="Times New Roman" w:hAnsi="Times New Roman"/>
          <w:sz w:val="28"/>
          <w:szCs w:val="28"/>
          <w:lang w:val="kk-KZ"/>
        </w:rPr>
        <w:t xml:space="preserve"> мг/г өлшемімен көрсетеді. микроэлементтер </w:t>
      </w:r>
      <w:r w:rsidR="00090467">
        <w:rPr>
          <w:rFonts w:ascii="Times New Roman" w:hAnsi="Times New Roman"/>
          <w:sz w:val="28"/>
          <w:szCs w:val="28"/>
          <w:lang w:val="kk-KZ"/>
        </w:rPr>
        <w:t>мөлшерін</w:t>
      </w:r>
      <w:r w:rsidR="00044CAA">
        <w:rPr>
          <w:rFonts w:ascii="Times New Roman" w:hAnsi="Times New Roman"/>
          <w:sz w:val="28"/>
          <w:szCs w:val="28"/>
          <w:lang w:val="kk-KZ"/>
        </w:rPr>
        <w:t xml:space="preserve"> тексеру үшін</w:t>
      </w:r>
      <w:r w:rsidRPr="00816235">
        <w:rPr>
          <w:rFonts w:ascii="Times New Roman" w:hAnsi="Times New Roman"/>
          <w:sz w:val="28"/>
          <w:szCs w:val="28"/>
          <w:lang w:val="kk-KZ"/>
        </w:rPr>
        <w:t xml:space="preserve"> 0,3% HNO</w:t>
      </w:r>
      <w:r w:rsidRPr="00EB6B42">
        <w:rPr>
          <w:rFonts w:ascii="Times New Roman" w:hAnsi="Times New Roman"/>
          <w:sz w:val="28"/>
          <w:szCs w:val="28"/>
          <w:vertAlign w:val="subscript"/>
          <w:lang w:val="kk-KZ"/>
        </w:rPr>
        <w:t>3</w:t>
      </w:r>
      <w:r w:rsidRPr="00816235">
        <w:rPr>
          <w:rFonts w:ascii="Times New Roman" w:hAnsi="Times New Roman"/>
          <w:sz w:val="28"/>
          <w:szCs w:val="28"/>
          <w:lang w:val="kk-KZ"/>
        </w:rPr>
        <w:t xml:space="preserve"> арқылы сұйылтылған LLC “H</w:t>
      </w:r>
      <w:r w:rsidR="005808DE">
        <w:rPr>
          <w:rFonts w:ascii="Times New Roman" w:hAnsi="Times New Roman"/>
          <w:sz w:val="28"/>
          <w:szCs w:val="28"/>
          <w:lang w:val="kk-KZ"/>
        </w:rPr>
        <w:t>romLab”, Zn 7837-2000, Fe 7835-121</w:t>
      </w:r>
      <w:r w:rsidRPr="00816235">
        <w:rPr>
          <w:rFonts w:ascii="Times New Roman" w:hAnsi="Times New Roman"/>
          <w:sz w:val="28"/>
          <w:szCs w:val="28"/>
          <w:lang w:val="kk-KZ"/>
        </w:rPr>
        <w:t>2000 стандартты үлгілер пайдаланып, үш</w:t>
      </w:r>
      <w:r w:rsidR="00A12919">
        <w:rPr>
          <w:rFonts w:ascii="Times New Roman" w:hAnsi="Times New Roman"/>
          <w:sz w:val="28"/>
          <w:szCs w:val="28"/>
          <w:lang w:val="kk-KZ"/>
        </w:rPr>
        <w:t xml:space="preserve"> қайталама негізінде жүргізілді</w:t>
      </w:r>
      <w:r w:rsidR="00A12919" w:rsidRPr="00816235">
        <w:rPr>
          <w:rFonts w:ascii="Times New Roman" w:hAnsi="Times New Roman"/>
          <w:sz w:val="28"/>
          <w:szCs w:val="28"/>
          <w:lang w:val="kk-KZ"/>
        </w:rPr>
        <w:t>.</w:t>
      </w:r>
      <w:r w:rsidR="001A0A33" w:rsidRPr="001A0A33">
        <w:rPr>
          <w:lang w:val="kk-KZ"/>
        </w:rPr>
        <w:t xml:space="preserve"> </w:t>
      </w:r>
    </w:p>
    <w:p w14:paraId="2C3C2837" w14:textId="77777777" w:rsidR="00283D64" w:rsidRPr="006D5831" w:rsidRDefault="00283D64" w:rsidP="001A0A33">
      <w:pPr>
        <w:ind w:firstLine="567"/>
        <w:rPr>
          <w:sz w:val="28"/>
          <w:szCs w:val="28"/>
          <w:lang w:val="kk-KZ"/>
        </w:rPr>
      </w:pPr>
    </w:p>
    <w:p w14:paraId="1ADF95EE" w14:textId="77777777" w:rsidR="00631B91" w:rsidRPr="006A244E" w:rsidRDefault="00F36457" w:rsidP="00EE28BB">
      <w:pPr>
        <w:suppressAutoHyphens/>
        <w:ind w:firstLine="567"/>
        <w:rPr>
          <w:rFonts w:ascii="Times New Roman" w:hAnsi="Times New Roman"/>
          <w:sz w:val="28"/>
          <w:szCs w:val="28"/>
          <w:lang w:val="kk-KZ"/>
        </w:rPr>
      </w:pPr>
      <w:r w:rsidRPr="006A244E">
        <w:rPr>
          <w:rFonts w:ascii="Times New Roman" w:hAnsi="Times New Roman"/>
          <w:sz w:val="28"/>
          <w:szCs w:val="28"/>
          <w:lang w:val="kk-KZ"/>
        </w:rPr>
        <w:t>2.2.</w:t>
      </w:r>
      <w:r w:rsidR="00150E79" w:rsidRPr="006A244E">
        <w:rPr>
          <w:rFonts w:ascii="Times New Roman" w:hAnsi="Times New Roman"/>
          <w:sz w:val="28"/>
          <w:szCs w:val="28"/>
          <w:lang w:val="kk-KZ"/>
        </w:rPr>
        <w:t>4</w:t>
      </w:r>
      <w:r w:rsidR="00631B91" w:rsidRPr="006A244E">
        <w:rPr>
          <w:rFonts w:ascii="Times New Roman" w:hAnsi="Times New Roman"/>
          <w:sz w:val="28"/>
          <w:szCs w:val="28"/>
          <w:lang w:val="kk-KZ"/>
        </w:rPr>
        <w:t xml:space="preserve"> Дәнде жинақталған микроэлементтердің </w:t>
      </w:r>
      <w:r w:rsidR="006C6914" w:rsidRPr="006A244E">
        <w:rPr>
          <w:rFonts w:ascii="Times New Roman" w:hAnsi="Times New Roman"/>
          <w:bCs/>
          <w:sz w:val="28"/>
          <w:szCs w:val="28"/>
          <w:lang w:val="kk-KZ"/>
        </w:rPr>
        <w:t>локализациясын</w:t>
      </w:r>
      <w:r w:rsidR="00631B91" w:rsidRPr="006A244E">
        <w:rPr>
          <w:rFonts w:ascii="Times New Roman" w:hAnsi="Times New Roman"/>
          <w:sz w:val="28"/>
          <w:szCs w:val="28"/>
          <w:lang w:val="kk-KZ"/>
        </w:rPr>
        <w:t xml:space="preserve"> бояу әдісі арқылы анықтау</w:t>
      </w:r>
    </w:p>
    <w:p w14:paraId="0E879E09" w14:textId="77777777" w:rsidR="00631B91" w:rsidRPr="00B66D1E" w:rsidRDefault="00351600" w:rsidP="00631B91">
      <w:pPr>
        <w:widowControl/>
        <w:ind w:firstLine="567"/>
        <w:rPr>
          <w:rFonts w:ascii="Times New Roman" w:hAnsi="Times New Roman"/>
          <w:sz w:val="28"/>
          <w:szCs w:val="28"/>
          <w:lang w:val="kk-KZ"/>
        </w:rPr>
      </w:pPr>
      <w:r>
        <w:rPr>
          <w:rFonts w:ascii="Times New Roman" w:hAnsi="Times New Roman"/>
          <w:bCs/>
          <w:sz w:val="28"/>
          <w:szCs w:val="28"/>
          <w:lang w:val="kk-KZ"/>
        </w:rPr>
        <w:t>2.2.4</w:t>
      </w:r>
      <w:r w:rsidR="00631B91" w:rsidRPr="00B66D1E">
        <w:rPr>
          <w:rFonts w:ascii="Times New Roman" w:hAnsi="Times New Roman"/>
          <w:bCs/>
          <w:sz w:val="28"/>
          <w:szCs w:val="28"/>
          <w:lang w:val="kk-KZ"/>
        </w:rPr>
        <w:t xml:space="preserve">.1 Перлс пруссиялық көк бояу әдісі </w:t>
      </w:r>
      <w:r w:rsidR="00631B91" w:rsidRPr="00B66D1E">
        <w:rPr>
          <w:rFonts w:ascii="Times New Roman" w:hAnsi="Times New Roman"/>
          <w:sz w:val="28"/>
          <w:szCs w:val="28"/>
          <w:lang w:val="kk-KZ"/>
        </w:rPr>
        <w:t>(Perls бойынша) арқылы</w:t>
      </w:r>
      <w:r w:rsidR="00A026DE">
        <w:rPr>
          <w:rFonts w:ascii="Times New Roman" w:hAnsi="Times New Roman"/>
          <w:sz w:val="28"/>
          <w:szCs w:val="28"/>
          <w:lang w:val="kk-KZ"/>
        </w:rPr>
        <w:t xml:space="preserve"> </w:t>
      </w:r>
      <w:r w:rsidR="0077561D">
        <w:rPr>
          <w:rFonts w:ascii="Times New Roman" w:hAnsi="Times New Roman"/>
          <w:bCs/>
          <w:sz w:val="28"/>
          <w:szCs w:val="28"/>
          <w:lang w:val="kk-KZ"/>
        </w:rPr>
        <w:t>дәндегі</w:t>
      </w:r>
      <w:r w:rsidR="0077561D" w:rsidRPr="00B66D1E">
        <w:rPr>
          <w:rFonts w:ascii="Times New Roman" w:hAnsi="Times New Roman"/>
          <w:sz w:val="28"/>
          <w:szCs w:val="28"/>
          <w:lang w:val="kk-KZ"/>
        </w:rPr>
        <w:t xml:space="preserve"> </w:t>
      </w:r>
      <w:r w:rsidR="00A026DE" w:rsidRPr="00B66D1E">
        <w:rPr>
          <w:rFonts w:ascii="Times New Roman" w:hAnsi="Times New Roman"/>
          <w:sz w:val="28"/>
          <w:szCs w:val="28"/>
          <w:lang w:val="kk-KZ"/>
        </w:rPr>
        <w:t>Fe</w:t>
      </w:r>
      <w:r w:rsidR="00753B7C">
        <w:rPr>
          <w:rFonts w:ascii="Times New Roman" w:hAnsi="Times New Roman"/>
          <w:sz w:val="28"/>
          <w:szCs w:val="28"/>
          <w:lang w:val="kk-KZ"/>
        </w:rPr>
        <w:t xml:space="preserve"> </w:t>
      </w:r>
      <w:r w:rsidR="001F549C" w:rsidRPr="00FB4789">
        <w:rPr>
          <w:rFonts w:ascii="Times New Roman" w:hAnsi="Times New Roman"/>
          <w:bCs/>
          <w:sz w:val="28"/>
          <w:szCs w:val="28"/>
          <w:lang w:val="kk-KZ"/>
        </w:rPr>
        <w:t>локализациясын</w:t>
      </w:r>
      <w:r w:rsidR="00631B91" w:rsidRPr="00B66D1E">
        <w:rPr>
          <w:rFonts w:ascii="Times New Roman" w:hAnsi="Times New Roman"/>
          <w:sz w:val="28"/>
          <w:szCs w:val="28"/>
          <w:lang w:val="kk-KZ"/>
        </w:rPr>
        <w:t xml:space="preserve"> анықтау</w:t>
      </w:r>
    </w:p>
    <w:p w14:paraId="03C67931" w14:textId="77777777" w:rsidR="00631B91" w:rsidRDefault="00631B91" w:rsidP="00631B91">
      <w:pPr>
        <w:tabs>
          <w:tab w:val="left" w:pos="567"/>
        </w:tabs>
        <w:ind w:firstLine="567"/>
        <w:rPr>
          <w:rFonts w:ascii="Times New Roman" w:hAnsi="Times New Roman"/>
          <w:bCs/>
          <w:sz w:val="28"/>
          <w:szCs w:val="28"/>
          <w:lang w:val="kk-KZ"/>
        </w:rPr>
      </w:pPr>
      <w:r w:rsidRPr="006D2F03">
        <w:rPr>
          <w:rFonts w:ascii="Times New Roman" w:hAnsi="Times New Roman"/>
          <w:bCs/>
          <w:sz w:val="28"/>
          <w:szCs w:val="28"/>
          <w:lang w:val="kk-KZ"/>
        </w:rPr>
        <w:t>30°C температурада 40 минут бойы инкубациялаудан кейін сәл ісінген піскен дәндер платинамен қапталған скальпельді пайдаланып көлденең және ұзына бойына кесіліп, 60 минут бойы Перлс пруссиялық</w:t>
      </w:r>
      <w:r>
        <w:rPr>
          <w:rFonts w:ascii="Times New Roman" w:hAnsi="Times New Roman"/>
          <w:bCs/>
          <w:sz w:val="28"/>
          <w:szCs w:val="28"/>
          <w:lang w:val="kk-KZ"/>
        </w:rPr>
        <w:t xml:space="preserve"> көк бояу ерітіндісімен боялады (2% </w:t>
      </w:r>
      <w:r w:rsidR="00543C10">
        <w:rPr>
          <w:rFonts w:ascii="Times New Roman" w:hAnsi="Times New Roman"/>
          <w:bCs/>
          <w:sz w:val="28"/>
          <w:szCs w:val="28"/>
          <w:lang w:val="kk-KZ"/>
        </w:rPr>
        <w:t xml:space="preserve">калий гексацианоферраты II </w:t>
      </w:r>
      <w:r>
        <w:rPr>
          <w:rFonts w:ascii="Times New Roman" w:hAnsi="Times New Roman"/>
          <w:bCs/>
          <w:sz w:val="28"/>
          <w:szCs w:val="28"/>
          <w:lang w:val="kk-KZ"/>
        </w:rPr>
        <w:t xml:space="preserve">және 2% </w:t>
      </w:r>
      <w:r w:rsidRPr="006D2F03">
        <w:rPr>
          <w:rFonts w:ascii="Times New Roman" w:hAnsi="Times New Roman"/>
          <w:bCs/>
          <w:sz w:val="28"/>
          <w:szCs w:val="28"/>
          <w:lang w:val="kk-KZ"/>
        </w:rPr>
        <w:t xml:space="preserve">тұз қышқылы), содан кейін ионсыздандырылған суда екі рет жуылады. </w:t>
      </w:r>
    </w:p>
    <w:p w14:paraId="70240FEF" w14:textId="77777777" w:rsidR="00631B91" w:rsidRDefault="00631B91" w:rsidP="00631B91">
      <w:pPr>
        <w:tabs>
          <w:tab w:val="left" w:pos="567"/>
        </w:tabs>
        <w:ind w:firstLine="567"/>
        <w:rPr>
          <w:rFonts w:ascii="Times New Roman" w:hAnsi="Times New Roman"/>
          <w:b/>
          <w:bCs/>
          <w:sz w:val="28"/>
          <w:szCs w:val="28"/>
          <w:lang w:val="kk-KZ"/>
        </w:rPr>
      </w:pPr>
    </w:p>
    <w:p w14:paraId="32843A70" w14:textId="77777777" w:rsidR="00631B91" w:rsidRPr="00B66D1E" w:rsidRDefault="00351600" w:rsidP="00631B91">
      <w:pPr>
        <w:tabs>
          <w:tab w:val="left" w:pos="567"/>
        </w:tabs>
        <w:ind w:firstLine="567"/>
        <w:rPr>
          <w:rFonts w:ascii="Times New Roman" w:hAnsi="Times New Roman"/>
          <w:bCs/>
          <w:sz w:val="28"/>
          <w:szCs w:val="28"/>
          <w:lang w:val="kk-KZ"/>
        </w:rPr>
      </w:pPr>
      <w:r>
        <w:rPr>
          <w:rFonts w:ascii="Times New Roman" w:hAnsi="Times New Roman"/>
          <w:bCs/>
          <w:sz w:val="28"/>
          <w:szCs w:val="28"/>
          <w:lang w:val="kk-KZ"/>
        </w:rPr>
        <w:t>2.2.4</w:t>
      </w:r>
      <w:r w:rsidR="00631B91" w:rsidRPr="00B66D1E">
        <w:rPr>
          <w:rFonts w:ascii="Times New Roman" w:hAnsi="Times New Roman"/>
          <w:bCs/>
          <w:sz w:val="28"/>
          <w:szCs w:val="28"/>
          <w:lang w:val="kk-KZ"/>
        </w:rPr>
        <w:t>.2 Дитизонат бояу әдісі</w:t>
      </w:r>
      <w:r w:rsidR="00A026DE">
        <w:rPr>
          <w:rFonts w:ascii="Times New Roman" w:hAnsi="Times New Roman"/>
          <w:bCs/>
          <w:sz w:val="28"/>
          <w:szCs w:val="28"/>
          <w:lang w:val="kk-KZ"/>
        </w:rPr>
        <w:t xml:space="preserve"> </w:t>
      </w:r>
      <w:r w:rsidR="00A026DE" w:rsidRPr="00B66D1E">
        <w:rPr>
          <w:rFonts w:ascii="Times New Roman" w:hAnsi="Times New Roman"/>
          <w:sz w:val="28"/>
          <w:szCs w:val="28"/>
          <w:lang w:val="kk-KZ"/>
        </w:rPr>
        <w:t>арқылы</w:t>
      </w:r>
      <w:r w:rsidR="00A026DE">
        <w:rPr>
          <w:rFonts w:ascii="Times New Roman" w:hAnsi="Times New Roman"/>
          <w:bCs/>
          <w:sz w:val="28"/>
          <w:szCs w:val="28"/>
          <w:lang w:val="kk-KZ"/>
        </w:rPr>
        <w:t xml:space="preserve"> </w:t>
      </w:r>
      <w:r w:rsidR="0077561D">
        <w:rPr>
          <w:rFonts w:ascii="Times New Roman" w:hAnsi="Times New Roman"/>
          <w:bCs/>
          <w:sz w:val="28"/>
          <w:szCs w:val="28"/>
          <w:lang w:val="kk-KZ"/>
        </w:rPr>
        <w:t>дәндегі</w:t>
      </w:r>
      <w:r w:rsidR="00EF550E">
        <w:rPr>
          <w:rFonts w:ascii="Times New Roman" w:hAnsi="Times New Roman"/>
          <w:bCs/>
          <w:sz w:val="28"/>
          <w:szCs w:val="28"/>
          <w:lang w:val="kk-KZ"/>
        </w:rPr>
        <w:t xml:space="preserve"> </w:t>
      </w:r>
      <w:r w:rsidR="00A026DE">
        <w:rPr>
          <w:rFonts w:ascii="Times New Roman" w:hAnsi="Times New Roman"/>
          <w:bCs/>
          <w:sz w:val="28"/>
          <w:szCs w:val="28"/>
          <w:lang w:val="kk-KZ"/>
        </w:rPr>
        <w:t>Zn</w:t>
      </w:r>
      <w:r w:rsidR="00753B7C" w:rsidRPr="00FB4789">
        <w:rPr>
          <w:rFonts w:ascii="Times New Roman" w:hAnsi="Times New Roman"/>
          <w:bCs/>
          <w:sz w:val="28"/>
          <w:szCs w:val="28"/>
          <w:lang w:val="kk-KZ"/>
        </w:rPr>
        <w:t xml:space="preserve"> </w:t>
      </w:r>
      <w:r w:rsidR="00A026DE" w:rsidRPr="00FB4789">
        <w:rPr>
          <w:rFonts w:ascii="Times New Roman" w:hAnsi="Times New Roman"/>
          <w:bCs/>
          <w:sz w:val="28"/>
          <w:szCs w:val="28"/>
          <w:lang w:val="kk-KZ"/>
        </w:rPr>
        <w:t>локализациясын</w:t>
      </w:r>
      <w:r w:rsidR="00631B91" w:rsidRPr="00B66D1E">
        <w:rPr>
          <w:rFonts w:ascii="Times New Roman" w:hAnsi="Times New Roman"/>
          <w:bCs/>
          <w:sz w:val="28"/>
          <w:szCs w:val="28"/>
          <w:lang w:val="kk-KZ"/>
        </w:rPr>
        <w:t xml:space="preserve"> </w:t>
      </w:r>
      <w:r w:rsidR="00631B91" w:rsidRPr="00B66D1E">
        <w:rPr>
          <w:rFonts w:ascii="Times New Roman" w:hAnsi="Times New Roman"/>
          <w:sz w:val="28"/>
          <w:szCs w:val="28"/>
          <w:lang w:val="kk-KZ"/>
        </w:rPr>
        <w:t>анықтау</w:t>
      </w:r>
    </w:p>
    <w:p w14:paraId="15C2A2D9" w14:textId="77777777" w:rsidR="00631B91" w:rsidRDefault="00631B91" w:rsidP="00631B91">
      <w:pPr>
        <w:tabs>
          <w:tab w:val="left" w:pos="567"/>
        </w:tabs>
        <w:ind w:firstLine="567"/>
        <w:rPr>
          <w:rFonts w:ascii="Times New Roman" w:hAnsi="Times New Roman"/>
          <w:bCs/>
          <w:sz w:val="28"/>
          <w:szCs w:val="28"/>
          <w:lang w:val="kk-KZ"/>
        </w:rPr>
      </w:pPr>
      <w:r>
        <w:rPr>
          <w:rFonts w:ascii="Times New Roman" w:hAnsi="Times New Roman"/>
          <w:bCs/>
          <w:sz w:val="28"/>
          <w:szCs w:val="28"/>
          <w:lang w:val="kk-KZ"/>
        </w:rPr>
        <w:t>Бидай дәніндегі Zn</w:t>
      </w:r>
      <w:r w:rsidRPr="00FB4789">
        <w:rPr>
          <w:rFonts w:ascii="Times New Roman" w:hAnsi="Times New Roman"/>
          <w:bCs/>
          <w:sz w:val="28"/>
          <w:szCs w:val="28"/>
          <w:lang w:val="kk-KZ"/>
        </w:rPr>
        <w:t xml:space="preserve"> локализациясын зерттеу үшін</w:t>
      </w:r>
      <w:r>
        <w:rPr>
          <w:rFonts w:ascii="Times New Roman" w:hAnsi="Times New Roman"/>
          <w:bCs/>
          <w:sz w:val="28"/>
          <w:szCs w:val="28"/>
          <w:lang w:val="kk-KZ"/>
        </w:rPr>
        <w:t xml:space="preserve"> </w:t>
      </w:r>
      <w:r w:rsidRPr="005E5498">
        <w:rPr>
          <w:rFonts w:ascii="Times New Roman" w:hAnsi="Times New Roman"/>
          <w:bCs/>
          <w:sz w:val="28"/>
          <w:szCs w:val="28"/>
          <w:lang w:val="kk-KZ"/>
        </w:rPr>
        <w:t>дитизонат көмегімен бояу әдісі жасалды</w:t>
      </w:r>
      <w:r w:rsidRPr="00FB4789">
        <w:rPr>
          <w:rFonts w:ascii="Times New Roman" w:hAnsi="Times New Roman"/>
          <w:bCs/>
          <w:sz w:val="28"/>
          <w:szCs w:val="28"/>
          <w:lang w:val="kk-KZ"/>
        </w:rPr>
        <w:t xml:space="preserve"> (DTZ, дифенилтиокарбазон)</w:t>
      </w:r>
      <w:r>
        <w:rPr>
          <w:rFonts w:ascii="Times New Roman" w:hAnsi="Times New Roman"/>
          <w:bCs/>
          <w:sz w:val="28"/>
          <w:szCs w:val="28"/>
          <w:lang w:val="kk-KZ"/>
        </w:rPr>
        <w:t xml:space="preserve"> </w:t>
      </w:r>
      <w:r w:rsidRPr="005E5498">
        <w:rPr>
          <w:rFonts w:ascii="Times New Roman" w:hAnsi="Times New Roman"/>
          <w:bCs/>
          <w:sz w:val="28"/>
          <w:szCs w:val="28"/>
          <w:lang w:val="kk-KZ"/>
        </w:rPr>
        <w:t>Цинк-дитизон кешені</w:t>
      </w:r>
      <w:r>
        <w:rPr>
          <w:rFonts w:ascii="Times New Roman" w:hAnsi="Times New Roman"/>
          <w:bCs/>
          <w:sz w:val="28"/>
          <w:szCs w:val="28"/>
          <w:lang w:val="kk-KZ"/>
        </w:rPr>
        <w:t xml:space="preserve"> түзіп, </w:t>
      </w:r>
      <w:r w:rsidRPr="005E5498">
        <w:rPr>
          <w:rFonts w:ascii="Times New Roman" w:hAnsi="Times New Roman"/>
          <w:bCs/>
          <w:sz w:val="28"/>
          <w:szCs w:val="28"/>
          <w:lang w:val="kk-KZ"/>
        </w:rPr>
        <w:t>қызылдан күлгінге дейін түс береді</w:t>
      </w:r>
      <w:r>
        <w:rPr>
          <w:rFonts w:ascii="Times New Roman" w:hAnsi="Times New Roman"/>
          <w:bCs/>
          <w:sz w:val="28"/>
          <w:szCs w:val="28"/>
          <w:lang w:val="kk-KZ"/>
        </w:rPr>
        <w:t xml:space="preserve"> </w:t>
      </w:r>
      <w:r w:rsidRPr="00FB4789">
        <w:rPr>
          <w:rFonts w:ascii="Times New Roman" w:hAnsi="Times New Roman"/>
          <w:bCs/>
          <w:sz w:val="28"/>
          <w:szCs w:val="28"/>
          <w:lang w:val="kk-KZ"/>
        </w:rPr>
        <w:t>(McNary, 1954).</w:t>
      </w:r>
      <w:r>
        <w:rPr>
          <w:rFonts w:ascii="Times New Roman" w:hAnsi="Times New Roman"/>
          <w:bCs/>
          <w:sz w:val="28"/>
          <w:szCs w:val="28"/>
          <w:lang w:val="kk-KZ"/>
        </w:rPr>
        <w:t xml:space="preserve"> </w:t>
      </w:r>
      <w:r w:rsidRPr="005E5498">
        <w:rPr>
          <w:rFonts w:ascii="Times New Roman" w:hAnsi="Times New Roman"/>
          <w:bCs/>
          <w:sz w:val="28"/>
          <w:szCs w:val="28"/>
          <w:lang w:val="kk-KZ"/>
        </w:rPr>
        <w:t xml:space="preserve">Жоғарыда айтылғандай, сәл ісінген піскен дәндер платинамен қапталған скальпельді пайдаланып көлденең және </w:t>
      </w:r>
      <w:r w:rsidR="006E461B" w:rsidRPr="006D2F03">
        <w:rPr>
          <w:rFonts w:ascii="Times New Roman" w:hAnsi="Times New Roman"/>
          <w:bCs/>
          <w:sz w:val="28"/>
          <w:szCs w:val="28"/>
          <w:lang w:val="kk-KZ"/>
        </w:rPr>
        <w:t>ұзына бойына</w:t>
      </w:r>
      <w:r w:rsidRPr="005E5498">
        <w:rPr>
          <w:rFonts w:ascii="Times New Roman" w:hAnsi="Times New Roman"/>
          <w:bCs/>
          <w:sz w:val="28"/>
          <w:szCs w:val="28"/>
          <w:lang w:val="kk-KZ"/>
        </w:rPr>
        <w:t xml:space="preserve"> бөлінді, 60 минут бойы DTZ бояу ерітіндісінде боялады (99,8% тр</w:t>
      </w:r>
      <w:r>
        <w:rPr>
          <w:rFonts w:ascii="Times New Roman" w:hAnsi="Times New Roman"/>
          <w:bCs/>
          <w:sz w:val="28"/>
          <w:szCs w:val="28"/>
          <w:lang w:val="kk-KZ"/>
        </w:rPr>
        <w:t>ихлорметандағы 0,05% [г/л</w:t>
      </w:r>
      <w:r w:rsidRPr="005E5498">
        <w:rPr>
          <w:rFonts w:ascii="Times New Roman" w:hAnsi="Times New Roman"/>
          <w:bCs/>
          <w:sz w:val="28"/>
          <w:szCs w:val="28"/>
          <w:lang w:val="kk-KZ"/>
        </w:rPr>
        <w:t xml:space="preserve">] DTZ), </w:t>
      </w:r>
      <w:r w:rsidRPr="00FB4789">
        <w:rPr>
          <w:rFonts w:ascii="Times New Roman" w:hAnsi="Times New Roman"/>
          <w:bCs/>
          <w:sz w:val="28"/>
          <w:szCs w:val="28"/>
          <w:lang w:val="kk-KZ"/>
        </w:rPr>
        <w:t>с</w:t>
      </w:r>
      <w:r>
        <w:rPr>
          <w:rFonts w:ascii="Times New Roman" w:hAnsi="Times New Roman"/>
          <w:bCs/>
          <w:sz w:val="28"/>
          <w:szCs w:val="28"/>
          <w:lang w:val="kk-KZ"/>
        </w:rPr>
        <w:t>одан кейін сумен мұқият шайылды</w:t>
      </w:r>
      <w:r w:rsidRPr="00FB4789">
        <w:rPr>
          <w:rFonts w:ascii="Times New Roman" w:hAnsi="Times New Roman"/>
          <w:bCs/>
          <w:sz w:val="28"/>
          <w:szCs w:val="28"/>
          <w:lang w:val="kk-KZ"/>
        </w:rPr>
        <w:t>.</w:t>
      </w:r>
    </w:p>
    <w:p w14:paraId="66EE0F3C" w14:textId="77777777" w:rsidR="00283D64" w:rsidRPr="006A244E" w:rsidRDefault="00283D64" w:rsidP="00EE28BB">
      <w:pPr>
        <w:suppressAutoHyphens/>
        <w:ind w:firstLine="567"/>
        <w:rPr>
          <w:rFonts w:ascii="Times New Roman" w:hAnsi="Times New Roman"/>
          <w:sz w:val="28"/>
          <w:szCs w:val="28"/>
          <w:lang w:val="kk-KZ"/>
        </w:rPr>
      </w:pPr>
    </w:p>
    <w:p w14:paraId="55CB57AC" w14:textId="77777777" w:rsidR="00816235" w:rsidRPr="006A244E" w:rsidRDefault="00F36457" w:rsidP="00816235">
      <w:pPr>
        <w:autoSpaceDE w:val="0"/>
        <w:autoSpaceDN w:val="0"/>
        <w:adjustRightInd w:val="0"/>
        <w:ind w:firstLine="567"/>
        <w:rPr>
          <w:rFonts w:ascii="Times New Roman" w:hAnsi="Times New Roman"/>
          <w:sz w:val="28"/>
          <w:szCs w:val="28"/>
          <w:lang w:val="kk-KZ"/>
        </w:rPr>
      </w:pPr>
      <w:r w:rsidRPr="006A244E">
        <w:rPr>
          <w:rFonts w:ascii="Times New Roman" w:hAnsi="Times New Roman"/>
          <w:sz w:val="28"/>
          <w:szCs w:val="28"/>
          <w:lang w:val="kk-KZ"/>
        </w:rPr>
        <w:t>2.2.</w:t>
      </w:r>
      <w:r w:rsidR="00150E79" w:rsidRPr="006A244E">
        <w:rPr>
          <w:rFonts w:ascii="Times New Roman" w:hAnsi="Times New Roman"/>
          <w:sz w:val="28"/>
          <w:szCs w:val="28"/>
          <w:lang w:val="kk-KZ"/>
        </w:rPr>
        <w:t>5</w:t>
      </w:r>
      <w:r w:rsidR="00816235" w:rsidRPr="006A244E">
        <w:rPr>
          <w:rFonts w:ascii="Times New Roman" w:hAnsi="Times New Roman"/>
          <w:sz w:val="28"/>
          <w:szCs w:val="28"/>
          <w:lang w:val="kk-KZ"/>
        </w:rPr>
        <w:t xml:space="preserve"> </w:t>
      </w:r>
      <w:r w:rsidR="00305AD7" w:rsidRPr="006A244E">
        <w:rPr>
          <w:rFonts w:ascii="Times New Roman" w:hAnsi="Times New Roman"/>
          <w:bCs/>
          <w:sz w:val="28"/>
          <w:szCs w:val="28"/>
          <w:lang w:val="kk-KZ"/>
        </w:rPr>
        <w:t xml:space="preserve">Дәндегі </w:t>
      </w:r>
      <w:r w:rsidR="00816235" w:rsidRPr="006A244E">
        <w:rPr>
          <w:rFonts w:ascii="Times New Roman" w:hAnsi="Times New Roman"/>
          <w:bCs/>
          <w:sz w:val="28"/>
          <w:szCs w:val="28"/>
          <w:lang w:val="kk-KZ"/>
        </w:rPr>
        <w:t xml:space="preserve">фитин қышқылының </w:t>
      </w:r>
      <w:r w:rsidR="009F7DD4" w:rsidRPr="006A244E">
        <w:rPr>
          <w:rFonts w:ascii="Times New Roman" w:hAnsi="Times New Roman"/>
          <w:bCs/>
          <w:sz w:val="28"/>
          <w:szCs w:val="28"/>
          <w:lang w:val="kk-KZ"/>
        </w:rPr>
        <w:t xml:space="preserve">(ФҚ) </w:t>
      </w:r>
      <w:r w:rsidR="00C23291" w:rsidRPr="006A244E">
        <w:rPr>
          <w:rFonts w:ascii="Times New Roman" w:hAnsi="Times New Roman"/>
          <w:bCs/>
          <w:sz w:val="28"/>
          <w:szCs w:val="28"/>
          <w:lang w:val="kk-KZ"/>
        </w:rPr>
        <w:t xml:space="preserve">мөлшерін </w:t>
      </w:r>
      <w:r w:rsidR="00816235" w:rsidRPr="006A244E">
        <w:rPr>
          <w:rFonts w:ascii="Times New Roman" w:hAnsi="Times New Roman"/>
          <w:bCs/>
          <w:sz w:val="28"/>
          <w:szCs w:val="28"/>
          <w:lang w:val="kk-KZ"/>
        </w:rPr>
        <w:t xml:space="preserve">анықтау </w:t>
      </w:r>
    </w:p>
    <w:p w14:paraId="74EF4A62" w14:textId="77777777" w:rsidR="00A752D7" w:rsidRDefault="00816235" w:rsidP="009A03A1">
      <w:pPr>
        <w:autoSpaceDE w:val="0"/>
        <w:autoSpaceDN w:val="0"/>
        <w:adjustRightInd w:val="0"/>
        <w:ind w:firstLine="567"/>
        <w:rPr>
          <w:rFonts w:ascii="Times New Roman" w:hAnsi="Times New Roman"/>
          <w:bCs/>
          <w:sz w:val="28"/>
          <w:szCs w:val="28"/>
          <w:lang w:val="kk-KZ"/>
        </w:rPr>
      </w:pPr>
      <w:r w:rsidRPr="00816235">
        <w:rPr>
          <w:rFonts w:ascii="Times New Roman" w:eastAsiaTheme="minorEastAsia" w:hAnsi="Times New Roman"/>
          <w:bCs/>
          <w:sz w:val="28"/>
          <w:szCs w:val="28"/>
          <w:lang w:val="kk-KZ"/>
        </w:rPr>
        <w:t xml:space="preserve">Фитин қышқылын анықтау үшін </w:t>
      </w:r>
      <w:r w:rsidRPr="00816235">
        <w:rPr>
          <w:rFonts w:ascii="Times New Roman" w:hAnsi="Times New Roman"/>
          <w:bCs/>
          <w:sz w:val="28"/>
          <w:szCs w:val="28"/>
          <w:lang w:val="kk-KZ"/>
        </w:rPr>
        <w:t>бірқатар өзгертулер енгіз</w:t>
      </w:r>
      <w:r w:rsidR="00FD08E3">
        <w:rPr>
          <w:rFonts w:ascii="Times New Roman" w:hAnsi="Times New Roman"/>
          <w:bCs/>
          <w:sz w:val="28"/>
          <w:szCs w:val="28"/>
          <w:lang w:val="kk-KZ"/>
        </w:rPr>
        <w:t>і</w:t>
      </w:r>
      <w:r w:rsidRPr="00816235">
        <w:rPr>
          <w:rFonts w:ascii="Times New Roman" w:hAnsi="Times New Roman"/>
          <w:bCs/>
          <w:sz w:val="28"/>
          <w:szCs w:val="28"/>
          <w:lang w:val="kk-KZ"/>
        </w:rPr>
        <w:t xml:space="preserve">лген </w:t>
      </w:r>
      <w:r w:rsidR="009D55E1">
        <w:rPr>
          <w:rFonts w:ascii="Times New Roman" w:hAnsi="Times New Roman"/>
          <w:bCs/>
          <w:sz w:val="28"/>
          <w:szCs w:val="28"/>
          <w:lang w:val="kk-KZ"/>
        </w:rPr>
        <w:t>м</w:t>
      </w:r>
      <w:r w:rsidR="009D55E1" w:rsidRPr="00816235">
        <w:rPr>
          <w:rFonts w:ascii="Times New Roman" w:hAnsi="Times New Roman"/>
          <w:bCs/>
          <w:sz w:val="28"/>
          <w:szCs w:val="28"/>
          <w:lang w:val="kk-KZ"/>
        </w:rPr>
        <w:t>егазим</w:t>
      </w:r>
      <w:r w:rsidR="009D55E1" w:rsidRPr="000E36FB">
        <w:rPr>
          <w:rFonts w:ascii="Times New Roman" w:hAnsi="Times New Roman"/>
          <w:bCs/>
          <w:sz w:val="28"/>
          <w:szCs w:val="28"/>
          <w:lang w:val="kk-KZ"/>
        </w:rPr>
        <w:t xml:space="preserve"> </w:t>
      </w:r>
      <w:r w:rsidR="009D55E1">
        <w:rPr>
          <w:rFonts w:ascii="Times New Roman" w:hAnsi="Times New Roman"/>
          <w:bCs/>
          <w:sz w:val="28"/>
          <w:szCs w:val="28"/>
          <w:lang w:val="kk-KZ"/>
        </w:rPr>
        <w:t>сандық әдіс жинақ</w:t>
      </w:r>
      <w:r w:rsidR="009D55E1" w:rsidRPr="000E36FB">
        <w:rPr>
          <w:rFonts w:ascii="Times New Roman" w:hAnsi="Times New Roman"/>
          <w:bCs/>
          <w:sz w:val="28"/>
          <w:szCs w:val="28"/>
          <w:lang w:val="kk-KZ"/>
        </w:rPr>
        <w:t xml:space="preserve"> </w:t>
      </w:r>
      <w:r w:rsidR="000E36FB" w:rsidRPr="00816235">
        <w:rPr>
          <w:rFonts w:ascii="Times New Roman" w:hAnsi="Times New Roman"/>
          <w:bCs/>
          <w:sz w:val="28"/>
          <w:szCs w:val="28"/>
          <w:lang w:val="kk-KZ"/>
        </w:rPr>
        <w:t>(</w:t>
      </w:r>
      <w:r w:rsidR="009D55E1" w:rsidRPr="00816235">
        <w:rPr>
          <w:rFonts w:ascii="Times New Roman" w:hAnsi="Times New Roman"/>
          <w:bCs/>
          <w:sz w:val="28"/>
          <w:szCs w:val="28"/>
          <w:lang w:val="kk-KZ"/>
        </w:rPr>
        <w:t>Megazyme</w:t>
      </w:r>
      <w:r w:rsidR="009D55E1" w:rsidRPr="009D55E1">
        <w:rPr>
          <w:rFonts w:ascii="Times New Roman" w:hAnsi="Times New Roman"/>
          <w:bCs/>
          <w:sz w:val="28"/>
          <w:szCs w:val="28"/>
          <w:lang w:val="kk-KZ"/>
        </w:rPr>
        <w:t xml:space="preserve"> </w:t>
      </w:r>
      <w:r w:rsidR="009D55E1" w:rsidRPr="000E36FB">
        <w:rPr>
          <w:rFonts w:ascii="Times New Roman" w:hAnsi="Times New Roman"/>
          <w:bCs/>
          <w:sz w:val="28"/>
          <w:szCs w:val="28"/>
          <w:lang w:val="kk-KZ"/>
        </w:rPr>
        <w:t>K-PHYT 05/17</w:t>
      </w:r>
      <w:r w:rsidR="009D55E1">
        <w:rPr>
          <w:rFonts w:ascii="Times New Roman" w:hAnsi="Times New Roman"/>
          <w:bCs/>
          <w:sz w:val="28"/>
          <w:szCs w:val="28"/>
          <w:lang w:val="kk-KZ"/>
        </w:rPr>
        <w:t>, 2017</w:t>
      </w:r>
      <w:r w:rsidR="000E36FB" w:rsidRPr="00816235">
        <w:rPr>
          <w:rFonts w:ascii="Times New Roman" w:hAnsi="Times New Roman"/>
          <w:bCs/>
          <w:sz w:val="28"/>
          <w:szCs w:val="28"/>
          <w:lang w:val="kk-KZ"/>
        </w:rPr>
        <w:t xml:space="preserve">) </w:t>
      </w:r>
      <w:r w:rsidR="000E36FB">
        <w:rPr>
          <w:rFonts w:ascii="Times New Roman" w:hAnsi="Times New Roman"/>
          <w:bCs/>
          <w:sz w:val="28"/>
          <w:szCs w:val="28"/>
          <w:lang w:val="kk-KZ"/>
        </w:rPr>
        <w:t>нұсқау</w:t>
      </w:r>
      <w:r w:rsidR="000E36FB" w:rsidRPr="000E36FB">
        <w:rPr>
          <w:rFonts w:ascii="Times New Roman" w:hAnsi="Times New Roman"/>
          <w:bCs/>
          <w:sz w:val="28"/>
          <w:szCs w:val="28"/>
          <w:lang w:val="kk-KZ"/>
        </w:rPr>
        <w:t>лығы</w:t>
      </w:r>
      <w:r w:rsidRPr="00816235">
        <w:rPr>
          <w:rFonts w:ascii="Times New Roman" w:hAnsi="Times New Roman"/>
          <w:bCs/>
          <w:sz w:val="28"/>
          <w:szCs w:val="28"/>
          <w:lang w:val="kk-KZ"/>
        </w:rPr>
        <w:t xml:space="preserve"> қолданылды. 2,0 г </w:t>
      </w:r>
      <w:r w:rsidR="00576AD4" w:rsidRPr="00576AD4">
        <w:rPr>
          <w:rFonts w:ascii="Times New Roman" w:hAnsi="Times New Roman"/>
          <w:bCs/>
          <w:sz w:val="28"/>
          <w:szCs w:val="28"/>
          <w:lang w:val="kk-KZ"/>
        </w:rPr>
        <w:t>д</w:t>
      </w:r>
      <w:r w:rsidR="00576AD4">
        <w:rPr>
          <w:rFonts w:ascii="Times New Roman" w:hAnsi="Times New Roman"/>
          <w:bCs/>
          <w:sz w:val="28"/>
          <w:szCs w:val="28"/>
          <w:lang w:val="kk-KZ"/>
        </w:rPr>
        <w:t>ән</w:t>
      </w:r>
      <w:r w:rsidRPr="00816235">
        <w:rPr>
          <w:rFonts w:ascii="Times New Roman" w:hAnsi="Times New Roman"/>
          <w:bCs/>
          <w:sz w:val="28"/>
          <w:szCs w:val="28"/>
          <w:lang w:val="kk-KZ"/>
        </w:rPr>
        <w:t xml:space="preserve"> үлгісі араластырғыш диірменінде (Retsch MM400 GmbH) ұнтақталудан пайда болған ұнды, 15 мл флакон түтікшесіне салып, үстіне 10 мл</w:t>
      </w:r>
      <w:r w:rsidR="00B6084C">
        <w:rPr>
          <w:rFonts w:ascii="Times New Roman" w:hAnsi="Times New Roman"/>
          <w:bCs/>
          <w:sz w:val="28"/>
          <w:szCs w:val="28"/>
          <w:lang w:val="kk-KZ"/>
        </w:rPr>
        <w:t xml:space="preserve"> HCl (0,66</w:t>
      </w:r>
      <w:r w:rsidR="00AB09DE">
        <w:rPr>
          <w:rFonts w:ascii="Times New Roman" w:hAnsi="Times New Roman"/>
          <w:bCs/>
          <w:sz w:val="28"/>
          <w:szCs w:val="28"/>
          <w:lang w:val="kk-KZ"/>
        </w:rPr>
        <w:t xml:space="preserve"> </w:t>
      </w:r>
      <w:r w:rsidR="00B6084C">
        <w:rPr>
          <w:rFonts w:ascii="Times New Roman" w:hAnsi="Times New Roman"/>
          <w:bCs/>
          <w:sz w:val="28"/>
          <w:szCs w:val="28"/>
          <w:lang w:val="kk-KZ"/>
        </w:rPr>
        <w:t>М</w:t>
      </w:r>
      <w:r w:rsidRPr="00816235">
        <w:rPr>
          <w:rFonts w:ascii="Times New Roman" w:hAnsi="Times New Roman"/>
          <w:bCs/>
          <w:sz w:val="28"/>
          <w:szCs w:val="28"/>
          <w:lang w:val="kk-KZ"/>
        </w:rPr>
        <w:t>) құйып, бөлме температурасын</w:t>
      </w:r>
      <w:r w:rsidR="00AB09DE">
        <w:rPr>
          <w:rFonts w:ascii="Times New Roman" w:hAnsi="Times New Roman"/>
          <w:bCs/>
          <w:sz w:val="28"/>
          <w:szCs w:val="28"/>
          <w:lang w:val="kk-KZ"/>
        </w:rPr>
        <w:t>да тербелмелі араластырғышқа (8</w:t>
      </w:r>
      <w:r w:rsidRPr="00816235">
        <w:rPr>
          <w:rFonts w:ascii="Times New Roman" w:hAnsi="Times New Roman"/>
          <w:bCs/>
          <w:sz w:val="28"/>
          <w:szCs w:val="28"/>
          <w:lang w:val="kk-KZ"/>
        </w:rPr>
        <w:t xml:space="preserve"> сағ) қой</w:t>
      </w:r>
      <w:r w:rsidR="00FD08E3">
        <w:rPr>
          <w:rFonts w:ascii="Times New Roman" w:hAnsi="Times New Roman"/>
          <w:bCs/>
          <w:sz w:val="28"/>
          <w:szCs w:val="28"/>
          <w:lang w:val="kk-KZ"/>
        </w:rPr>
        <w:t>ы</w:t>
      </w:r>
      <w:r w:rsidRPr="00816235">
        <w:rPr>
          <w:rFonts w:ascii="Times New Roman" w:hAnsi="Times New Roman"/>
          <w:bCs/>
          <w:sz w:val="28"/>
          <w:szCs w:val="28"/>
          <w:lang w:val="kk-KZ"/>
        </w:rPr>
        <w:t xml:space="preserve">лды. Одан кейін 1 мл ұн ертіндісін </w:t>
      </w:r>
      <w:r w:rsidRPr="00816235">
        <w:rPr>
          <w:rFonts w:ascii="Times New Roman" w:hAnsi="Times New Roman"/>
          <w:sz w:val="28"/>
          <w:szCs w:val="28"/>
          <w:lang w:val="kk-KZ"/>
        </w:rPr>
        <w:t>13000 айн</w:t>
      </w:r>
      <w:r w:rsidR="009D55E1">
        <w:rPr>
          <w:rFonts w:ascii="Times New Roman" w:hAnsi="Times New Roman"/>
          <w:sz w:val="28"/>
          <w:szCs w:val="28"/>
          <w:lang w:val="kk-KZ"/>
        </w:rPr>
        <w:t>алымда 8 минутқа центрифугада (</w:t>
      </w:r>
      <w:r w:rsidRPr="00816235">
        <w:rPr>
          <w:rFonts w:ascii="Times New Roman" w:hAnsi="Times New Roman"/>
          <w:sz w:val="28"/>
          <w:szCs w:val="28"/>
          <w:lang w:val="kk-KZ"/>
        </w:rPr>
        <w:t>Eppendorf Centrifuge 5</w:t>
      </w:r>
      <w:r w:rsidR="000E36FB">
        <w:rPr>
          <w:rFonts w:ascii="Times New Roman" w:hAnsi="Times New Roman"/>
          <w:sz w:val="28"/>
          <w:szCs w:val="28"/>
          <w:lang w:val="kk-KZ"/>
        </w:rPr>
        <w:t>417R, Германия) центрифугаланды</w:t>
      </w:r>
      <w:r w:rsidRPr="00816235">
        <w:rPr>
          <w:rFonts w:ascii="Times New Roman" w:hAnsi="Times New Roman"/>
          <w:sz w:val="28"/>
          <w:szCs w:val="28"/>
          <w:lang w:val="kk-KZ"/>
        </w:rPr>
        <w:t xml:space="preserve">. Оның үстіңгі бөлігіндегі супернатанттан </w:t>
      </w:r>
      <w:r w:rsidRPr="00816235">
        <w:rPr>
          <w:rFonts w:ascii="Times New Roman" w:hAnsi="Times New Roman"/>
          <w:iCs/>
          <w:sz w:val="28"/>
          <w:szCs w:val="28"/>
          <w:lang w:val="kk-KZ"/>
        </w:rPr>
        <w:t>0,3 мл</w:t>
      </w:r>
      <w:r w:rsidRPr="00816235">
        <w:rPr>
          <w:rFonts w:ascii="Times New Roman" w:hAnsi="Times New Roman"/>
          <w:sz w:val="28"/>
          <w:szCs w:val="28"/>
          <w:lang w:val="kk-KZ"/>
        </w:rPr>
        <w:t xml:space="preserve"> алып, жаңа eppendorf пробиркаға ауыстырамыз. Оған</w:t>
      </w:r>
      <w:r w:rsidR="00044CAA">
        <w:rPr>
          <w:rFonts w:ascii="Times New Roman" w:hAnsi="Times New Roman"/>
          <w:bCs/>
          <w:sz w:val="28"/>
          <w:szCs w:val="28"/>
          <w:lang w:val="kk-KZ"/>
        </w:rPr>
        <w:t xml:space="preserve"> 2:1 қатынасында </w:t>
      </w:r>
      <w:r w:rsidR="00424158">
        <w:rPr>
          <w:rFonts w:ascii="Times New Roman" w:hAnsi="Times New Roman"/>
          <w:bCs/>
          <w:sz w:val="28"/>
          <w:szCs w:val="28"/>
          <w:lang w:val="kk-KZ"/>
        </w:rPr>
        <w:t>NaOH 0.75M:</w:t>
      </w:r>
      <w:r w:rsidRPr="00816235">
        <w:rPr>
          <w:rFonts w:ascii="Times New Roman" w:hAnsi="Times New Roman"/>
          <w:bCs/>
          <w:sz w:val="28"/>
          <w:szCs w:val="28"/>
          <w:lang w:val="kk-KZ"/>
        </w:rPr>
        <w:t>HCl 0.66</w:t>
      </w:r>
      <w:r w:rsidR="00AB09DE" w:rsidRPr="00816235">
        <w:rPr>
          <w:rFonts w:ascii="Times New Roman" w:hAnsi="Times New Roman"/>
          <w:bCs/>
          <w:sz w:val="28"/>
          <w:szCs w:val="28"/>
          <w:lang w:val="kk-KZ"/>
        </w:rPr>
        <w:t>M</w:t>
      </w:r>
      <w:r w:rsidRPr="00816235">
        <w:rPr>
          <w:rFonts w:ascii="Times New Roman" w:hAnsi="Times New Roman"/>
          <w:bCs/>
          <w:sz w:val="28"/>
          <w:szCs w:val="28"/>
          <w:lang w:val="kk-KZ"/>
        </w:rPr>
        <w:t xml:space="preserve"> ертіндісін қосамыз</w:t>
      </w:r>
      <w:r w:rsidR="004D1596">
        <w:rPr>
          <w:rFonts w:ascii="Times New Roman" w:hAnsi="Times New Roman"/>
          <w:bCs/>
          <w:sz w:val="28"/>
          <w:szCs w:val="28"/>
          <w:lang w:val="kk-KZ"/>
        </w:rPr>
        <w:t>. Бақылау үлгісіне 0,1 мл HCl 0,</w:t>
      </w:r>
      <w:r w:rsidRPr="00816235">
        <w:rPr>
          <w:rFonts w:ascii="Times New Roman" w:hAnsi="Times New Roman"/>
          <w:bCs/>
          <w:sz w:val="28"/>
          <w:szCs w:val="28"/>
          <w:lang w:val="kk-KZ"/>
        </w:rPr>
        <w:t xml:space="preserve">66 M </w:t>
      </w:r>
      <w:r w:rsidRPr="00816235">
        <w:rPr>
          <w:rFonts w:ascii="Times New Roman" w:eastAsiaTheme="minorEastAsia" w:hAnsi="Times New Roman"/>
          <w:bCs/>
          <w:sz w:val="28"/>
          <w:szCs w:val="28"/>
          <w:lang w:val="kk-KZ"/>
        </w:rPr>
        <w:t xml:space="preserve">ертіндісін </w:t>
      </w:r>
      <w:r w:rsidRPr="00816235">
        <w:rPr>
          <w:rFonts w:ascii="Times New Roman" w:hAnsi="Times New Roman"/>
          <w:bCs/>
          <w:sz w:val="28"/>
          <w:szCs w:val="28"/>
          <w:lang w:val="kk-KZ"/>
        </w:rPr>
        <w:t xml:space="preserve"> қосып, осыдан кейін,</w:t>
      </w:r>
      <w:r w:rsidR="00055292" w:rsidRPr="00055292">
        <w:rPr>
          <w:lang w:val="kk-KZ"/>
        </w:rPr>
        <w:t xml:space="preserve"> </w:t>
      </w:r>
      <w:r w:rsidR="008667F8" w:rsidRPr="005B2E76">
        <w:rPr>
          <w:rFonts w:ascii="Times New Roman" w:hAnsi="Times New Roman"/>
          <w:bCs/>
          <w:sz w:val="28"/>
          <w:szCs w:val="28"/>
          <w:lang w:val="kk-KZ"/>
        </w:rPr>
        <w:t>би</w:t>
      </w:r>
      <w:r w:rsidR="00055292" w:rsidRPr="005B2E76">
        <w:rPr>
          <w:rFonts w:ascii="Times New Roman" w:hAnsi="Times New Roman"/>
          <w:bCs/>
          <w:sz w:val="28"/>
          <w:szCs w:val="28"/>
          <w:lang w:val="kk-KZ"/>
        </w:rPr>
        <w:t>офотометр (</w:t>
      </w:r>
      <w:r w:rsidR="008667F8" w:rsidRPr="005B2E76">
        <w:rPr>
          <w:rFonts w:ascii="Times New Roman" w:hAnsi="Times New Roman"/>
          <w:bCs/>
          <w:sz w:val="28"/>
          <w:szCs w:val="28"/>
          <w:lang w:val="kk-KZ"/>
        </w:rPr>
        <w:t>Eppendorf BioPhotometer plus, АҚШ</w:t>
      </w:r>
      <w:r w:rsidR="00055292" w:rsidRPr="005B2E76">
        <w:rPr>
          <w:rFonts w:ascii="Times New Roman" w:hAnsi="Times New Roman"/>
          <w:bCs/>
          <w:sz w:val="28"/>
          <w:szCs w:val="28"/>
          <w:lang w:val="kk-KZ"/>
        </w:rPr>
        <w:t xml:space="preserve">) арқылы </w:t>
      </w:r>
      <w:r w:rsidR="00055292" w:rsidRPr="005B2E76">
        <w:rPr>
          <w:rStyle w:val="A50"/>
          <w:rFonts w:ascii="Times New Roman" w:hAnsi="Times New Roman" w:cs="Times New Roman"/>
          <w:sz w:val="28"/>
          <w:szCs w:val="28"/>
          <w:lang w:val="kk-KZ"/>
        </w:rPr>
        <w:t>655</w:t>
      </w:r>
      <w:r w:rsidR="00055292" w:rsidRPr="00055292">
        <w:rPr>
          <w:rStyle w:val="A50"/>
          <w:rFonts w:ascii="Times New Roman" w:hAnsi="Times New Roman" w:cs="Times New Roman"/>
          <w:sz w:val="28"/>
          <w:szCs w:val="28"/>
          <w:lang w:val="kk-KZ"/>
        </w:rPr>
        <w:t xml:space="preserve"> nm толқы ұзындығында өлшенді</w:t>
      </w:r>
      <w:r w:rsidR="00055292">
        <w:rPr>
          <w:rStyle w:val="A50"/>
          <w:rFonts w:ascii="Times New Roman" w:hAnsi="Times New Roman" w:cs="Times New Roman"/>
          <w:sz w:val="28"/>
          <w:szCs w:val="28"/>
          <w:lang w:val="kk-KZ"/>
        </w:rPr>
        <w:t>,</w:t>
      </w:r>
      <w:r w:rsidRPr="00055292">
        <w:rPr>
          <w:rFonts w:ascii="Times New Roman" w:hAnsi="Times New Roman"/>
          <w:bCs/>
          <w:sz w:val="28"/>
          <w:szCs w:val="28"/>
          <w:lang w:val="kk-KZ"/>
        </w:rPr>
        <w:t xml:space="preserve"> </w:t>
      </w:r>
      <w:r w:rsidR="00055292">
        <w:rPr>
          <w:rFonts w:ascii="Times New Roman" w:hAnsi="Times New Roman"/>
          <w:sz w:val="28"/>
          <w:szCs w:val="28"/>
          <w:lang w:val="kk-KZ"/>
        </w:rPr>
        <w:t>м</w:t>
      </w:r>
      <w:r w:rsidRPr="00055292">
        <w:rPr>
          <w:rFonts w:ascii="Times New Roman" w:hAnsi="Times New Roman"/>
          <w:bCs/>
          <w:sz w:val="28"/>
          <w:szCs w:val="28"/>
          <w:lang w:val="kk-KZ"/>
        </w:rPr>
        <w:t xml:space="preserve">егазим нұсқаулығына сәйкес </w:t>
      </w:r>
      <w:r w:rsidRPr="00055292">
        <w:rPr>
          <w:rFonts w:ascii="Times New Roman" w:eastAsiaTheme="minorEastAsia" w:hAnsi="Times New Roman"/>
          <w:bCs/>
          <w:sz w:val="28"/>
          <w:szCs w:val="28"/>
          <w:lang w:val="kk-KZ"/>
        </w:rPr>
        <w:t>фитин қышқылы</w:t>
      </w:r>
      <w:r w:rsidR="00424158" w:rsidRPr="00055292">
        <w:rPr>
          <w:rFonts w:ascii="Times New Roman" w:eastAsiaTheme="minorEastAsia" w:hAnsi="Times New Roman"/>
          <w:bCs/>
          <w:sz w:val="28"/>
          <w:szCs w:val="28"/>
          <w:lang w:val="kk-KZ"/>
        </w:rPr>
        <w:t>ның</w:t>
      </w:r>
      <w:r w:rsidRPr="00055292">
        <w:rPr>
          <w:rFonts w:ascii="Times New Roman" w:hAnsi="Times New Roman"/>
          <w:bCs/>
          <w:sz w:val="28"/>
          <w:szCs w:val="28"/>
          <w:lang w:val="kk-KZ"/>
        </w:rPr>
        <w:t xml:space="preserve"> (ФҚ) мөлшері</w:t>
      </w:r>
      <w:r w:rsidR="005F6F94" w:rsidRPr="00055292">
        <w:rPr>
          <w:rFonts w:ascii="Times New Roman" w:hAnsi="Times New Roman"/>
          <w:bCs/>
          <w:sz w:val="28"/>
          <w:szCs w:val="28"/>
          <w:lang w:val="kk-KZ"/>
        </w:rPr>
        <w:t xml:space="preserve"> есептелінді. Фитин қышқылының мөлшері</w:t>
      </w:r>
      <w:r w:rsidR="00055292">
        <w:rPr>
          <w:rFonts w:ascii="Times New Roman" w:hAnsi="Times New Roman"/>
          <w:bCs/>
          <w:sz w:val="28"/>
          <w:szCs w:val="28"/>
          <w:lang w:val="kk-KZ"/>
        </w:rPr>
        <w:t xml:space="preserve"> мг/</w:t>
      </w:r>
      <w:r w:rsidR="00B6084C" w:rsidRPr="00055292">
        <w:rPr>
          <w:rFonts w:ascii="Times New Roman" w:hAnsi="Times New Roman"/>
          <w:bCs/>
          <w:sz w:val="28"/>
          <w:szCs w:val="28"/>
          <w:lang w:val="kk-KZ"/>
        </w:rPr>
        <w:t>к</w:t>
      </w:r>
      <w:r w:rsidRPr="00055292">
        <w:rPr>
          <w:rFonts w:ascii="Times New Roman" w:hAnsi="Times New Roman"/>
          <w:bCs/>
          <w:sz w:val="28"/>
          <w:szCs w:val="28"/>
          <w:lang w:val="kk-KZ"/>
        </w:rPr>
        <w:t>г түрінде көрсетілді.</w:t>
      </w:r>
      <w:r w:rsidR="00AB09DE">
        <w:rPr>
          <w:rFonts w:ascii="Times New Roman" w:hAnsi="Times New Roman"/>
          <w:bCs/>
          <w:sz w:val="28"/>
          <w:szCs w:val="28"/>
          <w:lang w:val="kk-KZ"/>
        </w:rPr>
        <w:t xml:space="preserve"> </w:t>
      </w:r>
    </w:p>
    <w:p w14:paraId="1B0576D5" w14:textId="77777777" w:rsidR="00816235" w:rsidRPr="00617BFF" w:rsidRDefault="001D20C7" w:rsidP="00EE28BB">
      <w:pPr>
        <w:tabs>
          <w:tab w:val="left" w:pos="567"/>
        </w:tabs>
        <w:ind w:firstLine="567"/>
        <w:rPr>
          <w:rFonts w:ascii="Times New Roman" w:hAnsi="Times New Roman"/>
          <w:bCs/>
          <w:sz w:val="28"/>
          <w:szCs w:val="28"/>
          <w:lang w:val="kk-KZ"/>
        </w:rPr>
      </w:pPr>
      <w:r w:rsidRPr="00617BFF">
        <w:rPr>
          <w:rFonts w:ascii="Times New Roman" w:hAnsi="Times New Roman"/>
          <w:bCs/>
          <w:sz w:val="28"/>
          <w:szCs w:val="28"/>
          <w:lang w:val="kk-KZ"/>
        </w:rPr>
        <w:lastRenderedPageBreak/>
        <w:t>2.2.</w:t>
      </w:r>
      <w:r w:rsidR="00351600">
        <w:rPr>
          <w:rFonts w:ascii="Times New Roman" w:hAnsi="Times New Roman"/>
          <w:bCs/>
          <w:sz w:val="28"/>
          <w:szCs w:val="28"/>
          <w:lang w:val="kk-KZ"/>
        </w:rPr>
        <w:t>5</w:t>
      </w:r>
      <w:r w:rsidR="00225DF4">
        <w:rPr>
          <w:rFonts w:ascii="Times New Roman" w:hAnsi="Times New Roman"/>
          <w:bCs/>
          <w:sz w:val="28"/>
          <w:szCs w:val="28"/>
          <w:lang w:val="kk-KZ"/>
        </w:rPr>
        <w:t>.1</w:t>
      </w:r>
      <w:r w:rsidR="00816235" w:rsidRPr="00617BFF">
        <w:rPr>
          <w:rFonts w:ascii="Times New Roman" w:hAnsi="Times New Roman"/>
          <w:sz w:val="28"/>
          <w:szCs w:val="28"/>
          <w:lang w:val="kk-KZ"/>
        </w:rPr>
        <w:t xml:space="preserve"> </w:t>
      </w:r>
      <w:r w:rsidR="00E053B1">
        <w:rPr>
          <w:rFonts w:ascii="Times New Roman" w:hAnsi="Times New Roman"/>
          <w:bCs/>
          <w:sz w:val="28"/>
          <w:szCs w:val="28"/>
          <w:lang w:val="kk-KZ"/>
        </w:rPr>
        <w:t xml:space="preserve">ФҚ:Fe және ФҚ:Zn </w:t>
      </w:r>
      <w:r w:rsidR="00816235" w:rsidRPr="00617BFF">
        <w:rPr>
          <w:rFonts w:ascii="Times New Roman" w:hAnsi="Times New Roman"/>
          <w:bCs/>
          <w:sz w:val="28"/>
          <w:szCs w:val="28"/>
          <w:lang w:val="kk-KZ"/>
        </w:rPr>
        <w:t xml:space="preserve">молярлық </w:t>
      </w:r>
      <w:r w:rsidR="00816235" w:rsidRPr="00617BFF">
        <w:rPr>
          <w:rFonts w:ascii="Times New Roman" w:hAnsi="Times New Roman"/>
          <w:sz w:val="28"/>
          <w:szCs w:val="28"/>
          <w:lang w:val="kk-KZ"/>
        </w:rPr>
        <w:t>қатынас коэффициенттері</w:t>
      </w:r>
      <w:r w:rsidR="00816235" w:rsidRPr="00617BFF">
        <w:rPr>
          <w:rFonts w:ascii="Times New Roman" w:eastAsiaTheme="minorEastAsia" w:hAnsi="Times New Roman"/>
          <w:sz w:val="28"/>
          <w:szCs w:val="28"/>
          <w:lang w:val="kk-KZ"/>
        </w:rPr>
        <w:t>н</w:t>
      </w:r>
      <w:r w:rsidR="00816235" w:rsidRPr="00617BFF">
        <w:rPr>
          <w:rFonts w:ascii="Times New Roman" w:hAnsi="Times New Roman"/>
          <w:sz w:val="28"/>
          <w:szCs w:val="28"/>
          <w:lang w:val="kk-KZ"/>
        </w:rPr>
        <w:t xml:space="preserve"> есептеу</w:t>
      </w:r>
    </w:p>
    <w:p w14:paraId="3BAC8C24" w14:textId="77777777" w:rsidR="006A5853" w:rsidRDefault="00816235" w:rsidP="00EE28BB">
      <w:pPr>
        <w:tabs>
          <w:tab w:val="left" w:pos="567"/>
        </w:tabs>
        <w:ind w:firstLine="567"/>
        <w:rPr>
          <w:rFonts w:ascii="Times New Roman" w:hAnsi="Times New Roman"/>
          <w:bCs/>
          <w:sz w:val="28"/>
          <w:szCs w:val="28"/>
          <w:lang w:val="kk-KZ"/>
        </w:rPr>
      </w:pPr>
      <w:r w:rsidRPr="00816235">
        <w:rPr>
          <w:rFonts w:ascii="Times New Roman" w:hAnsi="Times New Roman"/>
          <w:bCs/>
          <w:sz w:val="28"/>
          <w:szCs w:val="28"/>
          <w:lang w:val="kk-KZ"/>
        </w:rPr>
        <w:t>Ф</w:t>
      </w:r>
      <w:r w:rsidR="00A44AC4">
        <w:rPr>
          <w:rFonts w:ascii="Times New Roman" w:hAnsi="Times New Roman"/>
          <w:bCs/>
          <w:sz w:val="28"/>
          <w:szCs w:val="28"/>
          <w:lang w:val="kk-KZ"/>
        </w:rPr>
        <w:t xml:space="preserve">итин қышқылы </w:t>
      </w:r>
      <w:r w:rsidR="00A44AC4" w:rsidRPr="00A44AC4">
        <w:rPr>
          <w:rFonts w:ascii="Times New Roman" w:hAnsi="Times New Roman"/>
          <w:bCs/>
          <w:sz w:val="28"/>
          <w:szCs w:val="28"/>
          <w:lang w:val="kk-KZ"/>
        </w:rPr>
        <w:t>(</w:t>
      </w:r>
      <w:r w:rsidR="00A44AC4">
        <w:rPr>
          <w:rFonts w:ascii="Times New Roman" w:hAnsi="Times New Roman"/>
          <w:bCs/>
          <w:sz w:val="28"/>
          <w:szCs w:val="28"/>
          <w:lang w:val="kk-KZ"/>
        </w:rPr>
        <w:t>Ф</w:t>
      </w:r>
      <w:r w:rsidRPr="00816235">
        <w:rPr>
          <w:rFonts w:ascii="Times New Roman" w:hAnsi="Times New Roman"/>
          <w:bCs/>
          <w:sz w:val="28"/>
          <w:szCs w:val="28"/>
          <w:lang w:val="kk-KZ"/>
        </w:rPr>
        <w:t>Қ</w:t>
      </w:r>
      <w:r w:rsidR="00A44AC4" w:rsidRPr="00A44AC4">
        <w:rPr>
          <w:rFonts w:ascii="Times New Roman" w:hAnsi="Times New Roman"/>
          <w:bCs/>
          <w:sz w:val="28"/>
          <w:szCs w:val="28"/>
          <w:lang w:val="kk-KZ"/>
        </w:rPr>
        <w:t>)</w:t>
      </w:r>
      <w:r w:rsidR="00CF318F" w:rsidRPr="00CF318F">
        <w:rPr>
          <w:rFonts w:ascii="Times New Roman" w:hAnsi="Times New Roman"/>
          <w:bCs/>
          <w:sz w:val="28"/>
          <w:szCs w:val="28"/>
          <w:lang w:val="kk-KZ"/>
        </w:rPr>
        <w:t xml:space="preserve">, </w:t>
      </w:r>
      <w:r w:rsidRPr="00816235">
        <w:rPr>
          <w:rFonts w:ascii="Times New Roman" w:hAnsi="Times New Roman"/>
          <w:bCs/>
          <w:sz w:val="28"/>
          <w:szCs w:val="28"/>
          <w:lang w:val="kk-KZ"/>
        </w:rPr>
        <w:t>Fe</w:t>
      </w:r>
      <w:r w:rsidRPr="00816235">
        <w:rPr>
          <w:rFonts w:ascii="Times New Roman" w:hAnsi="Times New Roman"/>
          <w:b/>
          <w:bCs/>
          <w:sz w:val="28"/>
          <w:szCs w:val="28"/>
          <w:lang w:val="kk-KZ"/>
        </w:rPr>
        <w:t xml:space="preserve"> </w:t>
      </w:r>
      <w:r w:rsidRPr="00816235">
        <w:rPr>
          <w:rFonts w:ascii="Times New Roman" w:hAnsi="Times New Roman"/>
          <w:bCs/>
          <w:sz w:val="28"/>
          <w:szCs w:val="28"/>
          <w:lang w:val="kk-KZ"/>
        </w:rPr>
        <w:t>және Zn</w:t>
      </w:r>
      <w:r w:rsidR="000F0F35">
        <w:rPr>
          <w:rFonts w:ascii="Times New Roman" w:hAnsi="Times New Roman"/>
          <w:bCs/>
          <w:sz w:val="28"/>
          <w:szCs w:val="28"/>
          <w:lang w:val="kk-KZ"/>
        </w:rPr>
        <w:t xml:space="preserve"> мөлшерінің</w:t>
      </w:r>
      <w:r w:rsidRPr="00816235">
        <w:rPr>
          <w:rFonts w:ascii="Times New Roman" w:hAnsi="Times New Roman"/>
          <w:bCs/>
          <w:sz w:val="28"/>
          <w:szCs w:val="28"/>
          <w:lang w:val="kk-KZ"/>
        </w:rPr>
        <w:t xml:space="preserve"> молярлық массалары</w:t>
      </w:r>
      <w:r w:rsidRPr="00816235">
        <w:rPr>
          <w:rFonts w:ascii="Times New Roman" w:eastAsiaTheme="minorEastAsia" w:hAnsi="Times New Roman"/>
          <w:bCs/>
          <w:sz w:val="28"/>
          <w:szCs w:val="28"/>
          <w:lang w:val="kk-KZ"/>
        </w:rPr>
        <w:t xml:space="preserve">н </w:t>
      </w:r>
      <w:r w:rsidRPr="00816235">
        <w:rPr>
          <w:rFonts w:ascii="Times New Roman" w:hAnsi="Times New Roman"/>
          <w:bCs/>
          <w:sz w:val="28"/>
          <w:szCs w:val="28"/>
          <w:lang w:val="kk-KZ"/>
        </w:rPr>
        <w:t>атомдық массаларына бөлу арқылы</w:t>
      </w:r>
      <w:r w:rsidR="00CF318F">
        <w:rPr>
          <w:rFonts w:ascii="Times New Roman" w:hAnsi="Times New Roman"/>
          <w:bCs/>
          <w:sz w:val="28"/>
          <w:szCs w:val="28"/>
          <w:lang w:val="kk-KZ"/>
        </w:rPr>
        <w:t xml:space="preserve"> мольге айналды (сәйкесінше 660,</w:t>
      </w:r>
      <w:r w:rsidRPr="00816235">
        <w:rPr>
          <w:rFonts w:ascii="Times New Roman" w:hAnsi="Times New Roman"/>
          <w:bCs/>
          <w:sz w:val="28"/>
          <w:szCs w:val="28"/>
          <w:lang w:val="kk-KZ"/>
        </w:rPr>
        <w:t>04</w:t>
      </w:r>
      <w:r w:rsidR="00B81CCF" w:rsidRPr="00B81CCF">
        <w:rPr>
          <w:rFonts w:ascii="Times New Roman" w:hAnsi="Times New Roman"/>
          <w:bCs/>
          <w:sz w:val="28"/>
          <w:szCs w:val="28"/>
          <w:lang w:val="kk-KZ"/>
        </w:rPr>
        <w:t xml:space="preserve"> </w:t>
      </w:r>
      <w:r w:rsidR="00B81CCF" w:rsidRPr="00816235">
        <w:rPr>
          <w:rFonts w:ascii="Times New Roman" w:hAnsi="Times New Roman"/>
          <w:bCs/>
          <w:sz w:val="28"/>
          <w:szCs w:val="28"/>
          <w:lang w:val="kk-KZ"/>
        </w:rPr>
        <w:t>моль</w:t>
      </w:r>
      <w:r w:rsidR="00B81CCF" w:rsidRPr="00816235">
        <w:rPr>
          <w:rFonts w:ascii="Times New Roman" w:hAnsi="Times New Roman"/>
          <w:bCs/>
          <w:sz w:val="28"/>
          <w:szCs w:val="28"/>
          <w:vertAlign w:val="superscript"/>
          <w:lang w:val="kk-KZ"/>
        </w:rPr>
        <w:t>− 1</w:t>
      </w:r>
      <w:r w:rsidRPr="00816235">
        <w:rPr>
          <w:rFonts w:ascii="Times New Roman" w:hAnsi="Times New Roman"/>
          <w:bCs/>
          <w:sz w:val="28"/>
          <w:szCs w:val="28"/>
          <w:lang w:val="kk-KZ"/>
        </w:rPr>
        <w:t>,</w:t>
      </w:r>
      <w:r w:rsidR="00B81CCF" w:rsidRPr="00B81CCF">
        <w:rPr>
          <w:rFonts w:ascii="Times New Roman" w:hAnsi="Times New Roman"/>
          <w:bCs/>
          <w:sz w:val="28"/>
          <w:szCs w:val="28"/>
          <w:lang w:val="kk-KZ"/>
        </w:rPr>
        <w:t xml:space="preserve"> 660 </w:t>
      </w:r>
      <w:r w:rsidR="00B81CCF" w:rsidRPr="00816235">
        <w:rPr>
          <w:rFonts w:ascii="Times New Roman" w:hAnsi="Times New Roman"/>
          <w:bCs/>
          <w:sz w:val="28"/>
          <w:szCs w:val="28"/>
          <w:lang w:val="kk-KZ"/>
        </w:rPr>
        <w:t>моль</w:t>
      </w:r>
      <w:r w:rsidR="00B81CCF" w:rsidRPr="00816235">
        <w:rPr>
          <w:rFonts w:ascii="Times New Roman" w:hAnsi="Times New Roman"/>
          <w:bCs/>
          <w:sz w:val="28"/>
          <w:szCs w:val="28"/>
          <w:vertAlign w:val="superscript"/>
          <w:lang w:val="kk-KZ"/>
        </w:rPr>
        <w:t>− 1</w:t>
      </w:r>
      <w:r w:rsidR="00B81CCF" w:rsidRPr="00B81CCF">
        <w:rPr>
          <w:rFonts w:ascii="Times New Roman" w:hAnsi="Times New Roman"/>
          <w:bCs/>
          <w:sz w:val="28"/>
          <w:szCs w:val="28"/>
          <w:lang w:val="kk-KZ"/>
        </w:rPr>
        <w:t>,</w:t>
      </w:r>
      <w:r w:rsidR="00B81CCF">
        <w:rPr>
          <w:rFonts w:ascii="Times New Roman" w:hAnsi="Times New Roman"/>
          <w:bCs/>
          <w:sz w:val="28"/>
          <w:szCs w:val="28"/>
          <w:lang w:val="kk-KZ"/>
        </w:rPr>
        <w:t xml:space="preserve"> 55,</w:t>
      </w:r>
      <w:r w:rsidRPr="00816235">
        <w:rPr>
          <w:rFonts w:ascii="Times New Roman" w:hAnsi="Times New Roman"/>
          <w:bCs/>
          <w:sz w:val="28"/>
          <w:szCs w:val="28"/>
          <w:lang w:val="kk-KZ"/>
        </w:rPr>
        <w:t>85</w:t>
      </w:r>
      <w:r w:rsidR="00B81CCF">
        <w:rPr>
          <w:rFonts w:ascii="Times New Roman" w:hAnsi="Times New Roman"/>
          <w:bCs/>
          <w:sz w:val="28"/>
          <w:szCs w:val="28"/>
          <w:lang w:val="kk-KZ"/>
        </w:rPr>
        <w:t xml:space="preserve"> және 65,</w:t>
      </w:r>
      <w:r w:rsidRPr="00816235">
        <w:rPr>
          <w:rFonts w:ascii="Times New Roman" w:hAnsi="Times New Roman"/>
          <w:bCs/>
          <w:sz w:val="28"/>
          <w:szCs w:val="28"/>
          <w:lang w:val="kk-KZ"/>
        </w:rPr>
        <w:t>4 г моль</w:t>
      </w:r>
      <w:r w:rsidRPr="00816235">
        <w:rPr>
          <w:rFonts w:ascii="Times New Roman" w:hAnsi="Times New Roman"/>
          <w:bCs/>
          <w:sz w:val="28"/>
          <w:szCs w:val="28"/>
          <w:vertAlign w:val="superscript"/>
          <w:lang w:val="kk-KZ"/>
        </w:rPr>
        <w:t>− 1</w:t>
      </w:r>
      <w:r w:rsidRPr="00816235">
        <w:rPr>
          <w:rFonts w:ascii="Times New Roman" w:hAnsi="Times New Roman"/>
          <w:bCs/>
          <w:sz w:val="28"/>
          <w:szCs w:val="28"/>
          <w:lang w:val="kk-KZ"/>
        </w:rPr>
        <w:t>). Содан кейін ФҚ:Fe және ФҚ:Zn</w:t>
      </w:r>
      <w:r w:rsidR="00E053B1">
        <w:rPr>
          <w:rFonts w:ascii="Times New Roman" w:hAnsi="Times New Roman"/>
          <w:bCs/>
          <w:sz w:val="28"/>
          <w:szCs w:val="28"/>
          <w:lang w:val="kk-KZ"/>
        </w:rPr>
        <w:t xml:space="preserve"> </w:t>
      </w:r>
      <w:r w:rsidRPr="00816235">
        <w:rPr>
          <w:rFonts w:ascii="Times New Roman" w:hAnsi="Times New Roman"/>
          <w:bCs/>
          <w:sz w:val="28"/>
          <w:szCs w:val="28"/>
          <w:lang w:val="kk-KZ"/>
        </w:rPr>
        <w:t>молярлық коэффициенттері есептел</w:t>
      </w:r>
      <w:r w:rsidR="006404FC">
        <w:rPr>
          <w:rFonts w:ascii="Times New Roman" w:hAnsi="Times New Roman"/>
          <w:bCs/>
          <w:sz w:val="28"/>
          <w:szCs w:val="28"/>
          <w:lang w:val="kk-KZ"/>
        </w:rPr>
        <w:t>е</w:t>
      </w:r>
      <w:r w:rsidRPr="00816235">
        <w:rPr>
          <w:rFonts w:ascii="Times New Roman" w:hAnsi="Times New Roman"/>
          <w:bCs/>
          <w:sz w:val="28"/>
          <w:szCs w:val="28"/>
          <w:lang w:val="kk-KZ"/>
        </w:rPr>
        <w:t>ді.</w:t>
      </w:r>
    </w:p>
    <w:p w14:paraId="658914D9" w14:textId="77777777" w:rsidR="006A5853" w:rsidRDefault="006A5853" w:rsidP="006A5853">
      <w:pPr>
        <w:autoSpaceDE w:val="0"/>
        <w:autoSpaceDN w:val="0"/>
        <w:adjustRightInd w:val="0"/>
        <w:ind w:firstLine="567"/>
        <w:rPr>
          <w:rFonts w:ascii="Times New Roman" w:hAnsi="Times New Roman"/>
          <w:b/>
          <w:sz w:val="28"/>
          <w:szCs w:val="28"/>
          <w:lang w:val="kk-KZ"/>
        </w:rPr>
      </w:pPr>
    </w:p>
    <w:p w14:paraId="56F1A584" w14:textId="77777777" w:rsidR="00F37923" w:rsidRPr="006A244E" w:rsidRDefault="00305AD7" w:rsidP="00F37923">
      <w:pPr>
        <w:ind w:firstLine="567"/>
        <w:rPr>
          <w:rFonts w:ascii="Times New Roman" w:hAnsi="Times New Roman"/>
          <w:sz w:val="28"/>
          <w:szCs w:val="28"/>
          <w:lang w:val="kk-KZ"/>
        </w:rPr>
      </w:pPr>
      <w:r w:rsidRPr="006A244E">
        <w:rPr>
          <w:rFonts w:ascii="Times New Roman" w:hAnsi="Times New Roman"/>
          <w:sz w:val="28"/>
          <w:szCs w:val="28"/>
          <w:lang w:val="kk-KZ"/>
        </w:rPr>
        <w:t>2.2.6 Өсімдіктерді</w:t>
      </w:r>
      <w:r w:rsidR="009B5FEC" w:rsidRPr="006A244E">
        <w:rPr>
          <w:rFonts w:ascii="Times New Roman" w:hAnsi="Times New Roman"/>
          <w:sz w:val="28"/>
          <w:szCs w:val="28"/>
          <w:lang w:val="kk-KZ"/>
        </w:rPr>
        <w:t xml:space="preserve"> өсіру</w:t>
      </w:r>
      <w:r w:rsidR="00F37923" w:rsidRPr="006A244E">
        <w:rPr>
          <w:rFonts w:ascii="Times New Roman" w:hAnsi="Times New Roman"/>
          <w:sz w:val="28"/>
          <w:szCs w:val="28"/>
          <w:lang w:val="kk-KZ"/>
        </w:rPr>
        <w:t xml:space="preserve"> жағдайлары</w:t>
      </w:r>
    </w:p>
    <w:p w14:paraId="0F67AD3F" w14:textId="77777777" w:rsidR="00F37923" w:rsidRPr="009D430B" w:rsidRDefault="007A73CE" w:rsidP="00F37923">
      <w:pPr>
        <w:ind w:firstLine="567"/>
        <w:rPr>
          <w:rFonts w:ascii="Times New Roman" w:hAnsi="Times New Roman"/>
          <w:sz w:val="28"/>
          <w:szCs w:val="28"/>
          <w:lang w:val="kk-KZ"/>
        </w:rPr>
      </w:pPr>
      <w:r>
        <w:rPr>
          <w:rFonts w:ascii="Times New Roman" w:hAnsi="Times New Roman"/>
          <w:sz w:val="28"/>
          <w:szCs w:val="28"/>
          <w:lang w:val="kk-KZ"/>
        </w:rPr>
        <w:t>Эритроспер</w:t>
      </w:r>
      <w:r w:rsidR="00F37923" w:rsidRPr="009D430B">
        <w:rPr>
          <w:rFonts w:ascii="Times New Roman" w:hAnsi="Times New Roman"/>
          <w:sz w:val="28"/>
          <w:szCs w:val="28"/>
          <w:lang w:val="kk-KZ"/>
        </w:rPr>
        <w:t>ум-35 сорты</w:t>
      </w:r>
      <w:r w:rsidR="00F37923" w:rsidRPr="004B6D62">
        <w:rPr>
          <w:rFonts w:ascii="Times New Roman" w:hAnsi="Times New Roman"/>
          <w:sz w:val="28"/>
          <w:szCs w:val="28"/>
          <w:lang w:val="kk-KZ"/>
        </w:rPr>
        <w:t xml:space="preserve"> </w:t>
      </w:r>
      <w:r w:rsidR="00F37923">
        <w:rPr>
          <w:rFonts w:ascii="Times New Roman" w:hAnsi="Times New Roman"/>
          <w:sz w:val="28"/>
          <w:szCs w:val="28"/>
          <w:lang w:val="kk-KZ"/>
        </w:rPr>
        <w:t>және</w:t>
      </w:r>
      <w:r w:rsidR="00F37923" w:rsidRPr="00816235">
        <w:rPr>
          <w:rFonts w:ascii="Times New Roman" w:hAnsi="Times New Roman"/>
          <w:sz w:val="28"/>
          <w:szCs w:val="28"/>
          <w:lang w:val="kk-KZ"/>
        </w:rPr>
        <w:t xml:space="preserve"> </w:t>
      </w:r>
      <w:r w:rsidR="00F37923">
        <w:rPr>
          <w:rFonts w:ascii="Times New Roman" w:hAnsi="Times New Roman"/>
          <w:sz w:val="28"/>
          <w:szCs w:val="28"/>
          <w:lang w:val="kk-KZ"/>
        </w:rPr>
        <w:t xml:space="preserve">оның </w:t>
      </w:r>
      <w:r w:rsidR="005B451A">
        <w:rPr>
          <w:rFonts w:ascii="Times New Roman" w:hAnsi="Times New Roman"/>
          <w:bCs/>
          <w:sz w:val="28"/>
          <w:szCs w:val="28"/>
          <w:lang w:val="kk-KZ"/>
        </w:rPr>
        <w:t>144(1</w:t>
      </w:r>
      <w:r w:rsidR="005B451A" w:rsidRPr="003E4129">
        <w:rPr>
          <w:rFonts w:ascii="Times New Roman" w:hAnsi="Times New Roman"/>
          <w:bCs/>
          <w:sz w:val="28"/>
          <w:szCs w:val="28"/>
          <w:lang w:val="kk-KZ"/>
        </w:rPr>
        <w:t>)</w:t>
      </w:r>
      <w:r w:rsidR="005B451A">
        <w:rPr>
          <w:rFonts w:ascii="Times New Roman" w:hAnsi="Times New Roman"/>
          <w:bCs/>
          <w:sz w:val="28"/>
          <w:szCs w:val="28"/>
          <w:lang w:val="kk-KZ"/>
        </w:rPr>
        <w:t xml:space="preserve"> </w:t>
      </w:r>
      <w:r w:rsidR="005B451A">
        <w:rPr>
          <w:rFonts w:ascii="Times New Roman" w:hAnsi="Times New Roman"/>
          <w:sz w:val="28"/>
          <w:szCs w:val="28"/>
          <w:lang w:val="kk-KZ"/>
        </w:rPr>
        <w:t xml:space="preserve">және </w:t>
      </w:r>
      <w:r w:rsidR="005B451A">
        <w:rPr>
          <w:rFonts w:ascii="Times New Roman" w:hAnsi="Times New Roman"/>
          <w:bCs/>
          <w:sz w:val="28"/>
          <w:szCs w:val="28"/>
          <w:lang w:val="kk-KZ"/>
        </w:rPr>
        <w:t>153</w:t>
      </w:r>
      <w:r w:rsidR="005B451A" w:rsidRPr="003E4129">
        <w:rPr>
          <w:rFonts w:ascii="Times New Roman" w:hAnsi="Times New Roman"/>
          <w:bCs/>
          <w:sz w:val="28"/>
          <w:szCs w:val="28"/>
          <w:lang w:val="kk-KZ"/>
        </w:rPr>
        <w:t>(5)</w:t>
      </w:r>
      <w:r w:rsidR="00044CAA">
        <w:rPr>
          <w:rFonts w:ascii="Times New Roman" w:hAnsi="Times New Roman"/>
          <w:bCs/>
          <w:sz w:val="28"/>
          <w:szCs w:val="28"/>
          <w:lang w:val="kk-KZ"/>
        </w:rPr>
        <w:t xml:space="preserve"> </w:t>
      </w:r>
      <w:r w:rsidR="00077D02" w:rsidRPr="00816235">
        <w:rPr>
          <w:rFonts w:ascii="Times New Roman" w:hAnsi="Times New Roman"/>
          <w:sz w:val="28"/>
          <w:szCs w:val="28"/>
          <w:lang w:val="kk-KZ"/>
        </w:rPr>
        <w:t>M</w:t>
      </w:r>
      <w:r w:rsidR="00077D02" w:rsidRPr="00AE4B08">
        <w:rPr>
          <w:rFonts w:ascii="Times New Roman" w:hAnsi="Times New Roman"/>
          <w:sz w:val="28"/>
          <w:szCs w:val="28"/>
          <w:vertAlign w:val="subscript"/>
          <w:lang w:val="kk-KZ"/>
        </w:rPr>
        <w:t>5</w:t>
      </w:r>
      <w:r w:rsidR="00077D02" w:rsidRPr="00077D02">
        <w:rPr>
          <w:rFonts w:ascii="Times New Roman" w:hAnsi="Times New Roman"/>
          <w:sz w:val="28"/>
          <w:szCs w:val="28"/>
          <w:vertAlign w:val="subscript"/>
          <w:lang w:val="kk-KZ"/>
        </w:rPr>
        <w:t xml:space="preserve"> </w:t>
      </w:r>
      <w:r w:rsidR="005B451A">
        <w:rPr>
          <w:rFonts w:ascii="Times New Roman" w:hAnsi="Times New Roman"/>
          <w:bCs/>
          <w:sz w:val="28"/>
          <w:szCs w:val="28"/>
          <w:lang w:val="kk-KZ"/>
        </w:rPr>
        <w:t>мутантты</w:t>
      </w:r>
      <w:r w:rsidR="005B451A" w:rsidRPr="005B451A">
        <w:rPr>
          <w:rFonts w:ascii="Times New Roman" w:hAnsi="Times New Roman"/>
          <w:bCs/>
          <w:sz w:val="28"/>
          <w:szCs w:val="28"/>
          <w:lang w:val="kk-KZ"/>
        </w:rPr>
        <w:t xml:space="preserve"> </w:t>
      </w:r>
      <w:r w:rsidR="005B451A" w:rsidRPr="00816235">
        <w:rPr>
          <w:rFonts w:ascii="Times New Roman" w:hAnsi="Times New Roman"/>
          <w:sz w:val="28"/>
          <w:szCs w:val="28"/>
          <w:lang w:val="kk-KZ"/>
        </w:rPr>
        <w:t>линиялар</w:t>
      </w:r>
      <w:r w:rsidR="005B451A">
        <w:rPr>
          <w:rFonts w:ascii="Times New Roman" w:hAnsi="Times New Roman"/>
          <w:sz w:val="28"/>
          <w:szCs w:val="28"/>
          <w:lang w:val="kk-KZ"/>
        </w:rPr>
        <w:t>ы</w:t>
      </w:r>
      <w:r w:rsidR="00F37923">
        <w:rPr>
          <w:rFonts w:ascii="Times New Roman" w:hAnsi="Times New Roman"/>
          <w:sz w:val="28"/>
          <w:szCs w:val="28"/>
          <w:lang w:val="kk-KZ"/>
        </w:rPr>
        <w:t xml:space="preserve"> </w:t>
      </w:r>
      <w:r w:rsidR="00F37923" w:rsidRPr="004B6D62">
        <w:rPr>
          <w:rFonts w:ascii="Times New Roman" w:hAnsi="Times New Roman"/>
          <w:sz w:val="28"/>
          <w:szCs w:val="28"/>
          <w:lang w:val="kk-KZ"/>
        </w:rPr>
        <w:t xml:space="preserve">ылғалды сүзгі қағазында 7 күн </w:t>
      </w:r>
      <w:r w:rsidR="00F37923">
        <w:rPr>
          <w:rFonts w:ascii="Times New Roman" w:hAnsi="Times New Roman"/>
          <w:sz w:val="28"/>
          <w:szCs w:val="28"/>
          <w:lang w:val="kk-KZ"/>
        </w:rPr>
        <w:t>бойы өсірілді</w:t>
      </w:r>
      <w:r w:rsidR="00F37923" w:rsidRPr="004B6D62">
        <w:rPr>
          <w:rFonts w:ascii="Times New Roman" w:hAnsi="Times New Roman"/>
          <w:sz w:val="28"/>
          <w:szCs w:val="28"/>
          <w:lang w:val="kk-KZ"/>
        </w:rPr>
        <w:t>. Өсінділер жылыжай жағдайында гидроп</w:t>
      </w:r>
      <w:r w:rsidR="00044CAA">
        <w:rPr>
          <w:rFonts w:ascii="Times New Roman" w:hAnsi="Times New Roman"/>
          <w:sz w:val="28"/>
          <w:szCs w:val="28"/>
          <w:lang w:val="kk-KZ"/>
        </w:rPr>
        <w:t>оникалық жүйеге ауыстырылды (22</w:t>
      </w:r>
      <w:r w:rsidR="00F37923" w:rsidRPr="004B6D62">
        <w:rPr>
          <w:rFonts w:ascii="Times New Roman" w:hAnsi="Times New Roman"/>
          <w:sz w:val="28"/>
          <w:szCs w:val="28"/>
          <w:vertAlign w:val="superscript"/>
          <w:lang w:val="kk-KZ"/>
        </w:rPr>
        <w:t>o</w:t>
      </w:r>
      <w:r w:rsidR="00554613">
        <w:rPr>
          <w:rFonts w:ascii="Times New Roman" w:hAnsi="Times New Roman"/>
          <w:sz w:val="28"/>
          <w:szCs w:val="28"/>
          <w:lang w:val="kk-KZ"/>
        </w:rPr>
        <w:t>C/18</w:t>
      </w:r>
      <w:r w:rsidR="00F37923" w:rsidRPr="004B6D62">
        <w:rPr>
          <w:rFonts w:ascii="Times New Roman" w:hAnsi="Times New Roman"/>
          <w:sz w:val="28"/>
          <w:szCs w:val="28"/>
          <w:vertAlign w:val="superscript"/>
          <w:lang w:val="kk-KZ"/>
        </w:rPr>
        <w:t>o</w:t>
      </w:r>
      <w:r w:rsidR="00F37923" w:rsidRPr="004B6D62">
        <w:rPr>
          <w:rFonts w:ascii="Times New Roman" w:hAnsi="Times New Roman"/>
          <w:sz w:val="28"/>
          <w:szCs w:val="28"/>
          <w:lang w:val="kk-KZ"/>
        </w:rPr>
        <w:t>C, 16 сағат жарық/8 сағат қараңғы цикл және 60% ылғалдылық).</w:t>
      </w:r>
      <w:r w:rsidR="00F37923" w:rsidRPr="00BA39BC">
        <w:rPr>
          <w:lang w:val="kk-KZ"/>
        </w:rPr>
        <w:t xml:space="preserve"> </w:t>
      </w:r>
      <w:r w:rsidR="00F37923" w:rsidRPr="002342AD">
        <w:rPr>
          <w:rFonts w:ascii="Times New Roman" w:hAnsi="Times New Roman"/>
          <w:sz w:val="28"/>
          <w:szCs w:val="28"/>
          <w:lang w:val="kk-KZ"/>
        </w:rPr>
        <w:t>Өсімдіктер Fe мөлшері жеткілікті</w:t>
      </w:r>
      <w:r w:rsidR="00F37923">
        <w:rPr>
          <w:rFonts w:ascii="Times New Roman" w:hAnsi="Times New Roman"/>
          <w:sz w:val="28"/>
          <w:szCs w:val="28"/>
          <w:lang w:val="kk-KZ"/>
        </w:rPr>
        <w:t xml:space="preserve"> болған,</w:t>
      </w:r>
      <w:r w:rsidR="00F37923" w:rsidRPr="002342AD">
        <w:rPr>
          <w:rFonts w:ascii="Times New Roman" w:hAnsi="Times New Roman"/>
          <w:sz w:val="28"/>
          <w:szCs w:val="28"/>
          <w:lang w:val="kk-KZ"/>
        </w:rPr>
        <w:t xml:space="preserve"> соның ішінде 0,88 мМ K</w:t>
      </w:r>
      <w:r w:rsidR="00F37923" w:rsidRPr="002342AD">
        <w:rPr>
          <w:rFonts w:ascii="Times New Roman" w:hAnsi="Times New Roman"/>
          <w:sz w:val="28"/>
          <w:szCs w:val="28"/>
          <w:vertAlign w:val="subscript"/>
          <w:lang w:val="kk-KZ"/>
        </w:rPr>
        <w:t>2</w:t>
      </w:r>
      <w:r w:rsidR="00F37923" w:rsidRPr="002342AD">
        <w:rPr>
          <w:rFonts w:ascii="Times New Roman" w:hAnsi="Times New Roman"/>
          <w:sz w:val="28"/>
          <w:szCs w:val="28"/>
          <w:lang w:val="kk-KZ"/>
        </w:rPr>
        <w:t>SO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2 мМ Ca(NO</w:t>
      </w:r>
      <w:r w:rsidR="00F37923" w:rsidRPr="002342AD">
        <w:rPr>
          <w:rFonts w:ascii="Times New Roman" w:hAnsi="Times New Roman"/>
          <w:sz w:val="28"/>
          <w:szCs w:val="28"/>
          <w:vertAlign w:val="subscript"/>
          <w:lang w:val="kk-KZ"/>
        </w:rPr>
        <w:t>3</w:t>
      </w:r>
      <w:r w:rsidR="00F37923" w:rsidRPr="002342AD">
        <w:rPr>
          <w:rFonts w:ascii="Times New Roman" w:hAnsi="Times New Roman"/>
          <w:sz w:val="28"/>
          <w:szCs w:val="28"/>
          <w:lang w:val="kk-KZ"/>
        </w:rPr>
        <w:t>)</w:t>
      </w:r>
      <w:r w:rsidR="00F37923" w:rsidRPr="002342AD">
        <w:rPr>
          <w:rFonts w:ascii="Times New Roman" w:hAnsi="Times New Roman"/>
          <w:sz w:val="28"/>
          <w:szCs w:val="28"/>
          <w:vertAlign w:val="subscript"/>
          <w:lang w:val="kk-KZ"/>
        </w:rPr>
        <w:t>2</w:t>
      </w:r>
      <w:r w:rsidR="00F37923" w:rsidRPr="002342AD">
        <w:rPr>
          <w:rFonts w:ascii="Times New Roman" w:hAnsi="Times New Roman"/>
          <w:sz w:val="28"/>
          <w:szCs w:val="28"/>
          <w:lang w:val="kk-KZ"/>
        </w:rPr>
        <w:t>, 0,2 мМ KH</w:t>
      </w:r>
      <w:r w:rsidR="00F37923" w:rsidRPr="002342AD">
        <w:rPr>
          <w:rFonts w:ascii="Times New Roman" w:hAnsi="Times New Roman"/>
          <w:sz w:val="28"/>
          <w:szCs w:val="28"/>
          <w:vertAlign w:val="subscript"/>
          <w:lang w:val="kk-KZ"/>
        </w:rPr>
        <w:t>2</w:t>
      </w:r>
      <w:r w:rsidR="00F37923" w:rsidRPr="002342AD">
        <w:rPr>
          <w:rFonts w:ascii="Times New Roman" w:hAnsi="Times New Roman"/>
          <w:sz w:val="28"/>
          <w:szCs w:val="28"/>
          <w:lang w:val="kk-KZ"/>
        </w:rPr>
        <w:t>PO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1,0 мМ MgSO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0,1 мМ KCl, 1,0 мМ H</w:t>
      </w:r>
      <w:r w:rsidR="00F37923" w:rsidRPr="002342AD">
        <w:rPr>
          <w:rFonts w:ascii="Times New Roman" w:hAnsi="Times New Roman"/>
          <w:sz w:val="28"/>
          <w:szCs w:val="28"/>
          <w:vertAlign w:val="subscript"/>
          <w:lang w:val="kk-KZ"/>
        </w:rPr>
        <w:t>3</w:t>
      </w:r>
      <w:r w:rsidR="00F37923" w:rsidRPr="002342AD">
        <w:rPr>
          <w:rFonts w:ascii="Times New Roman" w:hAnsi="Times New Roman"/>
          <w:sz w:val="28"/>
          <w:szCs w:val="28"/>
          <w:lang w:val="kk-KZ"/>
        </w:rPr>
        <w:t>BO</w:t>
      </w:r>
      <w:r w:rsidR="00F37923" w:rsidRPr="002342AD">
        <w:rPr>
          <w:rFonts w:ascii="Times New Roman" w:hAnsi="Times New Roman"/>
          <w:sz w:val="28"/>
          <w:szCs w:val="28"/>
          <w:vertAlign w:val="subscript"/>
          <w:lang w:val="kk-KZ"/>
        </w:rPr>
        <w:t>3</w:t>
      </w:r>
      <w:r w:rsidR="00F37923" w:rsidRPr="002342AD">
        <w:rPr>
          <w:rFonts w:ascii="Times New Roman" w:hAnsi="Times New Roman"/>
          <w:sz w:val="28"/>
          <w:szCs w:val="28"/>
          <w:lang w:val="kk-KZ"/>
        </w:rPr>
        <w:t>, 1,0 мМ SO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1,0 мМ SO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0,02 мМ (NH</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w:t>
      </w:r>
      <w:r w:rsidR="00F37923" w:rsidRPr="002342AD">
        <w:rPr>
          <w:rFonts w:ascii="Times New Roman" w:hAnsi="Times New Roman"/>
          <w:sz w:val="28"/>
          <w:szCs w:val="28"/>
          <w:vertAlign w:val="subscript"/>
          <w:lang w:val="kk-KZ"/>
        </w:rPr>
        <w:t>6</w:t>
      </w:r>
      <w:r w:rsidR="00F37923" w:rsidRPr="002342AD">
        <w:rPr>
          <w:rFonts w:ascii="Times New Roman" w:hAnsi="Times New Roman"/>
          <w:sz w:val="28"/>
          <w:szCs w:val="28"/>
          <w:lang w:val="kk-KZ"/>
        </w:rPr>
        <w:t>Mo</w:t>
      </w:r>
      <w:r w:rsidR="00F37923" w:rsidRPr="002342AD">
        <w:rPr>
          <w:rFonts w:ascii="Times New Roman" w:hAnsi="Times New Roman"/>
          <w:sz w:val="28"/>
          <w:szCs w:val="28"/>
          <w:vertAlign w:val="subscript"/>
          <w:lang w:val="kk-KZ"/>
        </w:rPr>
        <w:t>7</w:t>
      </w:r>
      <w:r w:rsidR="00F37923" w:rsidRPr="002342AD">
        <w:rPr>
          <w:rFonts w:ascii="Times New Roman" w:hAnsi="Times New Roman"/>
          <w:sz w:val="28"/>
          <w:szCs w:val="28"/>
          <w:lang w:val="kk-KZ"/>
        </w:rPr>
        <w:t>O</w:t>
      </w:r>
      <w:r w:rsidR="00F37923" w:rsidRPr="002342AD">
        <w:rPr>
          <w:rFonts w:ascii="Times New Roman" w:hAnsi="Times New Roman"/>
          <w:sz w:val="28"/>
          <w:szCs w:val="28"/>
          <w:vertAlign w:val="subscript"/>
          <w:lang w:val="kk-KZ"/>
        </w:rPr>
        <w:t>24</w:t>
      </w:r>
      <w:r w:rsidR="00F37923" w:rsidRPr="002342AD">
        <w:rPr>
          <w:rFonts w:ascii="Times New Roman" w:hAnsi="Times New Roman"/>
          <w:sz w:val="28"/>
          <w:szCs w:val="28"/>
          <w:lang w:val="kk-KZ"/>
        </w:rPr>
        <w:t>, 1,0 мМ ZnSO</w:t>
      </w:r>
      <w:r w:rsidR="00F37923" w:rsidRPr="002342AD">
        <w:rPr>
          <w:rFonts w:ascii="Times New Roman" w:hAnsi="Times New Roman"/>
          <w:sz w:val="28"/>
          <w:szCs w:val="28"/>
          <w:vertAlign w:val="subscript"/>
          <w:lang w:val="kk-KZ"/>
        </w:rPr>
        <w:t>4</w:t>
      </w:r>
      <w:r w:rsidR="00F37923" w:rsidRPr="002342AD">
        <w:rPr>
          <w:rFonts w:ascii="Times New Roman" w:hAnsi="Times New Roman"/>
          <w:sz w:val="28"/>
          <w:szCs w:val="28"/>
          <w:lang w:val="kk-KZ"/>
        </w:rPr>
        <w:t xml:space="preserve"> және 100 мМ F (III)-EDTA </w:t>
      </w:r>
      <w:r w:rsidR="00F37923">
        <w:rPr>
          <w:rFonts w:ascii="Times New Roman" w:hAnsi="Times New Roman"/>
          <w:sz w:val="28"/>
          <w:szCs w:val="28"/>
          <w:lang w:val="kk-KZ"/>
        </w:rPr>
        <w:t>ерітінділерде (рН 6</w:t>
      </w:r>
      <w:r w:rsidR="00F37923" w:rsidRPr="002342AD">
        <w:rPr>
          <w:rFonts w:ascii="Times New Roman" w:hAnsi="Times New Roman"/>
          <w:sz w:val="28"/>
          <w:szCs w:val="28"/>
          <w:lang w:val="kk-KZ"/>
        </w:rPr>
        <w:t>) өсірілді.</w:t>
      </w:r>
      <w:r w:rsidR="00F37923" w:rsidRPr="00BA39BC">
        <w:rPr>
          <w:lang w:val="kk-KZ"/>
        </w:rPr>
        <w:t xml:space="preserve"> </w:t>
      </w:r>
      <w:r>
        <w:rPr>
          <w:rFonts w:ascii="Times New Roman" w:hAnsi="Times New Roman"/>
          <w:sz w:val="28"/>
          <w:szCs w:val="28"/>
          <w:lang w:val="kk-KZ"/>
        </w:rPr>
        <w:t>Эритроспер</w:t>
      </w:r>
      <w:r w:rsidR="00F37923" w:rsidRPr="009D430B">
        <w:rPr>
          <w:rFonts w:ascii="Times New Roman" w:hAnsi="Times New Roman"/>
          <w:sz w:val="28"/>
          <w:szCs w:val="28"/>
          <w:lang w:val="kk-KZ"/>
        </w:rPr>
        <w:t xml:space="preserve">ум-35 сорты және оның екі мутантты линиясының гидропоникалық ерітіндісі әр 7 күн сайын ауыстырылып, ерітіндінің рН </w:t>
      </w:r>
      <w:r w:rsidR="00F37923">
        <w:rPr>
          <w:rFonts w:ascii="Times New Roman" w:hAnsi="Times New Roman"/>
          <w:sz w:val="28"/>
          <w:szCs w:val="28"/>
          <w:lang w:val="kk-KZ"/>
        </w:rPr>
        <w:t>деңгейі аптасына екі рет реттел</w:t>
      </w:r>
      <w:r w:rsidR="00F37923" w:rsidRPr="009D430B">
        <w:rPr>
          <w:rFonts w:ascii="Times New Roman" w:hAnsi="Times New Roman"/>
          <w:sz w:val="28"/>
          <w:szCs w:val="28"/>
          <w:lang w:val="kk-KZ"/>
        </w:rPr>
        <w:t>ді. Айналымды жақсарту үшін гидропоникалық ерітіндіге ауа үздіксіз берілді. Гидропоникалық ерітіндіге трансплантациялаудан кейін 42 күннен соң тамырлар мен жапырақтар талдау үшін алынды. Әрбір үлгі үшін үш қайталама жиналды.</w:t>
      </w:r>
    </w:p>
    <w:p w14:paraId="176DF9C5" w14:textId="77777777" w:rsidR="00283D64" w:rsidRDefault="00283D64" w:rsidP="006A5853">
      <w:pPr>
        <w:autoSpaceDE w:val="0"/>
        <w:autoSpaceDN w:val="0"/>
        <w:adjustRightInd w:val="0"/>
        <w:ind w:firstLine="567"/>
        <w:rPr>
          <w:rFonts w:ascii="Times New Roman" w:hAnsi="Times New Roman"/>
          <w:b/>
          <w:sz w:val="28"/>
          <w:szCs w:val="28"/>
          <w:lang w:val="kk-KZ"/>
        </w:rPr>
      </w:pPr>
    </w:p>
    <w:p w14:paraId="7113B0A9" w14:textId="77777777" w:rsidR="00686535" w:rsidRPr="006A244E" w:rsidRDefault="00857D64" w:rsidP="00686535">
      <w:pPr>
        <w:ind w:firstLine="567"/>
        <w:rPr>
          <w:lang w:val="kk-KZ"/>
        </w:rPr>
      </w:pPr>
      <w:r w:rsidRPr="006A244E">
        <w:rPr>
          <w:rFonts w:ascii="Times New Roman" w:hAnsi="Times New Roman"/>
          <w:bCs/>
          <w:sz w:val="28"/>
          <w:szCs w:val="28"/>
          <w:lang w:val="kk-KZ"/>
        </w:rPr>
        <w:t>2.</w:t>
      </w:r>
      <w:r w:rsidR="00F37923" w:rsidRPr="006A244E">
        <w:rPr>
          <w:rFonts w:ascii="Times New Roman" w:hAnsi="Times New Roman"/>
          <w:bCs/>
          <w:sz w:val="28"/>
          <w:szCs w:val="28"/>
          <w:lang w:val="kk-KZ"/>
        </w:rPr>
        <w:t>2.7</w:t>
      </w:r>
      <w:r w:rsidR="00194870" w:rsidRPr="006A244E">
        <w:rPr>
          <w:rFonts w:ascii="Times New Roman" w:hAnsi="Times New Roman"/>
          <w:bCs/>
          <w:sz w:val="28"/>
          <w:szCs w:val="28"/>
          <w:lang w:val="kk-KZ"/>
        </w:rPr>
        <w:t xml:space="preserve"> </w:t>
      </w:r>
      <w:r w:rsidR="00614C7D" w:rsidRPr="006A244E">
        <w:rPr>
          <w:rFonts w:ascii="Times New Roman" w:hAnsi="Times New Roman"/>
          <w:sz w:val="28"/>
          <w:szCs w:val="28"/>
          <w:lang w:val="kk-KZ"/>
        </w:rPr>
        <w:t>РНҚ экстракциясы және</w:t>
      </w:r>
      <w:r w:rsidR="00686535" w:rsidRPr="006A244E">
        <w:rPr>
          <w:rFonts w:ascii="Times New Roman" w:hAnsi="Times New Roman"/>
          <w:sz w:val="28"/>
          <w:szCs w:val="28"/>
          <w:lang w:val="kk-KZ"/>
        </w:rPr>
        <w:t xml:space="preserve"> кДНҚ синтезі </w:t>
      </w:r>
    </w:p>
    <w:p w14:paraId="1B6D4925" w14:textId="77777777" w:rsidR="00686535" w:rsidRPr="00394CCA" w:rsidRDefault="00686535" w:rsidP="000E7E96">
      <w:pPr>
        <w:ind w:firstLine="567"/>
        <w:rPr>
          <w:rFonts w:ascii="Times New Roman" w:hAnsi="Times New Roman"/>
          <w:sz w:val="28"/>
          <w:szCs w:val="28"/>
          <w:lang w:val="kk-KZ"/>
        </w:rPr>
      </w:pPr>
      <w:r w:rsidRPr="00394CCA">
        <w:rPr>
          <w:rFonts w:ascii="Times New Roman" w:hAnsi="Times New Roman"/>
          <w:sz w:val="28"/>
          <w:szCs w:val="28"/>
          <w:lang w:val="kk-KZ"/>
        </w:rPr>
        <w:t>Жалпы РНҚ изол-РНҚ лизис реагентінің (5 PRIME GmbH, Гамбург, Германия) көмегімен 42 күндік өсімдіктердің тамыр</w:t>
      </w:r>
      <w:r w:rsidR="000E7E96" w:rsidRPr="00394CCA">
        <w:rPr>
          <w:rFonts w:ascii="Times New Roman" w:hAnsi="Times New Roman"/>
          <w:sz w:val="28"/>
          <w:szCs w:val="28"/>
          <w:lang w:val="kk-KZ"/>
        </w:rPr>
        <w:t xml:space="preserve">лары мен жапырақтарынан алынды. </w:t>
      </w:r>
      <w:r w:rsidR="004619AB">
        <w:rPr>
          <w:rFonts w:ascii="Times New Roman" w:hAnsi="Times New Roman"/>
          <w:sz w:val="28"/>
          <w:szCs w:val="28"/>
          <w:lang w:val="kk-KZ"/>
        </w:rPr>
        <w:t>Э</w:t>
      </w:r>
      <w:r w:rsidRPr="00394CCA">
        <w:rPr>
          <w:rFonts w:ascii="Times New Roman" w:hAnsi="Times New Roman"/>
          <w:sz w:val="28"/>
          <w:szCs w:val="28"/>
          <w:lang w:val="kk-KZ"/>
        </w:rPr>
        <w:t xml:space="preserve">кстракцияланған РНҚ-ның 1 мкл 1% агарозды гельде тексерілді. Әрбір </w:t>
      </w:r>
      <w:r w:rsidR="00C9453C" w:rsidRPr="00394CCA">
        <w:rPr>
          <w:rFonts w:ascii="Times New Roman" w:hAnsi="Times New Roman"/>
          <w:sz w:val="28"/>
          <w:szCs w:val="28"/>
          <w:lang w:val="kk-KZ"/>
        </w:rPr>
        <w:t>РНҚ үлгісі (2 мкг) 1 мкл ДНҚаза-мен</w:t>
      </w:r>
      <w:r w:rsidRPr="00394CCA">
        <w:rPr>
          <w:rFonts w:ascii="Times New Roman" w:hAnsi="Times New Roman"/>
          <w:sz w:val="28"/>
          <w:szCs w:val="28"/>
          <w:lang w:val="kk-KZ"/>
        </w:rPr>
        <w:t xml:space="preserve"> (Life Technologies, Thermo Fisher Scientific, Вильнюс, Литва) өңделді, содан кейін RevertAid First Strand cDNA Synthesis Kit (Life Thermoolog</w:t>
      </w:r>
      <w:r w:rsidR="00B4491B">
        <w:rPr>
          <w:rFonts w:ascii="Times New Roman" w:hAnsi="Times New Roman"/>
          <w:sz w:val="28"/>
          <w:szCs w:val="28"/>
          <w:lang w:val="kk-KZ"/>
        </w:rPr>
        <w:t>,</w:t>
      </w:r>
      <w:r w:rsidR="00B4491B" w:rsidRPr="00394CCA">
        <w:rPr>
          <w:rFonts w:ascii="Times New Roman" w:hAnsi="Times New Roman"/>
          <w:sz w:val="28"/>
          <w:szCs w:val="28"/>
          <w:lang w:val="kk-KZ"/>
        </w:rPr>
        <w:t xml:space="preserve"> Fisher Scientific, Вильнюс, Литва</w:t>
      </w:r>
      <w:r w:rsidR="00A82F16">
        <w:rPr>
          <w:rFonts w:ascii="Times New Roman" w:hAnsi="Times New Roman"/>
          <w:sz w:val="28"/>
          <w:szCs w:val="28"/>
          <w:lang w:val="kk-KZ"/>
        </w:rPr>
        <w:t xml:space="preserve">) көмегімен 20 мкл көлемде </w:t>
      </w:r>
      <w:r w:rsidR="00B4491B" w:rsidRPr="00394CCA">
        <w:rPr>
          <w:rFonts w:ascii="Times New Roman" w:hAnsi="Times New Roman"/>
          <w:sz w:val="28"/>
          <w:szCs w:val="28"/>
          <w:lang w:val="kk-KZ"/>
        </w:rPr>
        <w:t>кДНҚ синтезі жүргізілді</w:t>
      </w:r>
      <w:r w:rsidRPr="00394CCA">
        <w:rPr>
          <w:rFonts w:ascii="Times New Roman" w:hAnsi="Times New Roman"/>
          <w:sz w:val="28"/>
          <w:szCs w:val="28"/>
          <w:lang w:val="kk-KZ"/>
        </w:rPr>
        <w:t>. Барлық процедуралар өндірушілердің нұсқауларына сәйкес орындалды.</w:t>
      </w:r>
    </w:p>
    <w:p w14:paraId="4A9BCCC2" w14:textId="77777777" w:rsidR="000E7E96" w:rsidRDefault="000E7E96" w:rsidP="009757BF">
      <w:pPr>
        <w:widowControl/>
        <w:autoSpaceDE w:val="0"/>
        <w:autoSpaceDN w:val="0"/>
        <w:adjustRightInd w:val="0"/>
        <w:ind w:firstLine="567"/>
        <w:rPr>
          <w:rFonts w:ascii="Times New Roman" w:hAnsi="Times New Roman"/>
          <w:sz w:val="28"/>
          <w:szCs w:val="28"/>
          <w:lang w:val="kk-KZ"/>
        </w:rPr>
      </w:pPr>
    </w:p>
    <w:p w14:paraId="560B10C8" w14:textId="4FB5AD70" w:rsidR="000E7E96" w:rsidRPr="006A244E" w:rsidRDefault="00857D64" w:rsidP="009757BF">
      <w:pPr>
        <w:widowControl/>
        <w:autoSpaceDE w:val="0"/>
        <w:autoSpaceDN w:val="0"/>
        <w:adjustRightInd w:val="0"/>
        <w:ind w:firstLine="567"/>
        <w:rPr>
          <w:rFonts w:ascii="Times New Roman" w:hAnsi="Times New Roman"/>
          <w:sz w:val="28"/>
          <w:szCs w:val="28"/>
          <w:lang w:val="kk-KZ"/>
        </w:rPr>
      </w:pPr>
      <w:r w:rsidRPr="006A244E">
        <w:rPr>
          <w:rFonts w:ascii="Times New Roman" w:hAnsi="Times New Roman"/>
          <w:sz w:val="28"/>
          <w:szCs w:val="28"/>
          <w:lang w:val="kk-KZ"/>
        </w:rPr>
        <w:t>2.</w:t>
      </w:r>
      <w:r w:rsidR="00F37923" w:rsidRPr="006A244E">
        <w:rPr>
          <w:rFonts w:ascii="Times New Roman" w:hAnsi="Times New Roman"/>
          <w:sz w:val="28"/>
          <w:szCs w:val="28"/>
          <w:lang w:val="kk-KZ"/>
        </w:rPr>
        <w:t>2.8</w:t>
      </w:r>
      <w:r w:rsidR="000E7E96" w:rsidRPr="006A244E">
        <w:rPr>
          <w:rFonts w:ascii="Times New Roman" w:hAnsi="Times New Roman"/>
          <w:sz w:val="28"/>
          <w:szCs w:val="28"/>
          <w:lang w:val="kk-KZ"/>
        </w:rPr>
        <w:t xml:space="preserve"> </w:t>
      </w:r>
      <w:r w:rsidR="00305AD7" w:rsidRPr="006A244E">
        <w:rPr>
          <w:rFonts w:ascii="Times New Roman" w:hAnsi="Times New Roman"/>
          <w:sz w:val="28"/>
          <w:szCs w:val="28"/>
          <w:lang w:val="kk-KZ"/>
        </w:rPr>
        <w:t>Нақт</w:t>
      </w:r>
      <w:r w:rsidR="00D5192B" w:rsidRPr="006A244E">
        <w:rPr>
          <w:rFonts w:ascii="Times New Roman" w:hAnsi="Times New Roman"/>
          <w:sz w:val="28"/>
          <w:szCs w:val="28"/>
          <w:lang w:val="kk-KZ"/>
        </w:rPr>
        <w:t xml:space="preserve">ы уақыттағы ПТР бағдарламасы арқылы </w:t>
      </w:r>
      <w:r w:rsidR="00305AD7" w:rsidRPr="006A244E">
        <w:rPr>
          <w:rFonts w:ascii="Times New Roman" w:hAnsi="Times New Roman"/>
          <w:sz w:val="28"/>
          <w:szCs w:val="28"/>
          <w:lang w:val="kk-KZ"/>
        </w:rPr>
        <w:t xml:space="preserve">Fe </w:t>
      </w:r>
      <w:r w:rsidR="00305AD7" w:rsidRPr="006A244E">
        <w:rPr>
          <w:rFonts w:ascii="Times New Roman" w:hAnsi="Times New Roman"/>
          <w:color w:val="000000"/>
          <w:sz w:val="28"/>
          <w:szCs w:val="28"/>
          <w:lang w:val="kk-KZ"/>
        </w:rPr>
        <w:t>гомеостазына қатысатын гендер</w:t>
      </w:r>
      <w:r w:rsidR="00305AD7" w:rsidRPr="006A244E">
        <w:rPr>
          <w:rFonts w:ascii="Times New Roman" w:hAnsi="Times New Roman"/>
          <w:sz w:val="28"/>
          <w:szCs w:val="28"/>
          <w:lang w:val="kk-KZ"/>
        </w:rPr>
        <w:t>дің экспрессиясы</w:t>
      </w:r>
    </w:p>
    <w:p w14:paraId="018FAE7D" w14:textId="44641044" w:rsidR="008D07E6" w:rsidRDefault="00686535" w:rsidP="00D53A4F">
      <w:pPr>
        <w:autoSpaceDE w:val="0"/>
        <w:autoSpaceDN w:val="0"/>
        <w:adjustRightInd w:val="0"/>
        <w:ind w:firstLine="708"/>
        <w:rPr>
          <w:rFonts w:ascii="Times New Roman" w:hAnsi="Times New Roman"/>
          <w:sz w:val="28"/>
          <w:szCs w:val="28"/>
          <w:lang w:val="ru-RU"/>
        </w:rPr>
      </w:pPr>
      <w:r w:rsidRPr="00394CCA">
        <w:rPr>
          <w:rFonts w:ascii="Times New Roman" w:hAnsi="Times New Roman"/>
          <w:sz w:val="28"/>
          <w:szCs w:val="28"/>
          <w:lang w:val="kk-KZ"/>
        </w:rPr>
        <w:t>Сумен сұйылтылған кДНҚ үлгілері (1:10) qPCR талдаулары үшін нақты уақыттағы ПТР жүйесімен (</w:t>
      </w:r>
      <w:r w:rsidR="00B4491B" w:rsidRPr="00394CCA">
        <w:rPr>
          <w:rFonts w:ascii="Times New Roman" w:hAnsi="Times New Roman"/>
          <w:sz w:val="28"/>
          <w:szCs w:val="28"/>
          <w:lang w:val="kk-KZ"/>
        </w:rPr>
        <w:t>LightCycler 480 Instrument II</w:t>
      </w:r>
      <w:r w:rsidR="00B4491B">
        <w:rPr>
          <w:rFonts w:ascii="Times New Roman" w:hAnsi="Times New Roman"/>
          <w:sz w:val="28"/>
          <w:szCs w:val="28"/>
          <w:lang w:val="kk-KZ"/>
        </w:rPr>
        <w:t>,</w:t>
      </w:r>
      <w:r w:rsidR="00B4491B" w:rsidRPr="00394CCA">
        <w:rPr>
          <w:rFonts w:ascii="Times New Roman" w:hAnsi="Times New Roman"/>
          <w:sz w:val="28"/>
          <w:szCs w:val="28"/>
          <w:lang w:val="kk-KZ"/>
        </w:rPr>
        <w:t xml:space="preserve"> </w:t>
      </w:r>
      <w:r w:rsidRPr="00394CCA">
        <w:rPr>
          <w:rFonts w:ascii="Times New Roman" w:hAnsi="Times New Roman"/>
          <w:sz w:val="28"/>
          <w:szCs w:val="28"/>
          <w:lang w:val="kk-KZ"/>
        </w:rPr>
        <w:t>Рош, Базель, Швейцария) qPCR</w:t>
      </w:r>
      <w:r w:rsidR="008073E1" w:rsidRPr="00394CCA">
        <w:rPr>
          <w:rFonts w:ascii="Times New Roman" w:hAnsi="Times New Roman"/>
          <w:sz w:val="28"/>
          <w:szCs w:val="28"/>
          <w:lang w:val="kk-KZ"/>
        </w:rPr>
        <w:t xml:space="preserve"> протоколына сәйкес талданды</w:t>
      </w:r>
      <w:r w:rsidR="00D53A4F" w:rsidRPr="00D53A4F">
        <w:rPr>
          <w:rFonts w:ascii="Times New Roman" w:hAnsi="Times New Roman"/>
          <w:sz w:val="28"/>
          <w:szCs w:val="28"/>
          <w:lang w:val="kk-KZ"/>
        </w:rPr>
        <w:t xml:space="preserve"> </w:t>
      </w:r>
      <w:r w:rsidR="008F3669" w:rsidRPr="008F3669">
        <w:rPr>
          <w:rFonts w:ascii="Times New Roman" w:hAnsi="Times New Roman"/>
          <w:sz w:val="28"/>
          <w:szCs w:val="28"/>
          <w:lang w:val="kk-KZ"/>
        </w:rPr>
        <w:t>[14</w:t>
      </w:r>
      <w:r w:rsidR="00DB6E42">
        <w:rPr>
          <w:rFonts w:ascii="Times New Roman" w:hAnsi="Times New Roman"/>
          <w:sz w:val="28"/>
          <w:szCs w:val="28"/>
          <w:lang w:val="kk-KZ"/>
        </w:rPr>
        <w:t>6</w:t>
      </w:r>
      <w:r w:rsidR="008F3669" w:rsidRPr="008F3669">
        <w:rPr>
          <w:rFonts w:ascii="Times New Roman" w:hAnsi="Times New Roman"/>
          <w:sz w:val="28"/>
          <w:szCs w:val="28"/>
          <w:lang w:val="kk-KZ"/>
        </w:rPr>
        <w:t>]</w:t>
      </w:r>
      <w:r w:rsidRPr="00394CCA">
        <w:rPr>
          <w:rFonts w:ascii="Times New Roman" w:hAnsi="Times New Roman"/>
          <w:sz w:val="28"/>
          <w:szCs w:val="28"/>
          <w:lang w:val="kk-KZ"/>
        </w:rPr>
        <w:t xml:space="preserve">. Әрбір </w:t>
      </w:r>
      <w:r w:rsidR="008073E1" w:rsidRPr="009903CA">
        <w:rPr>
          <w:rFonts w:ascii="Times New Roman" w:hAnsi="Times New Roman"/>
          <w:sz w:val="28"/>
          <w:szCs w:val="28"/>
          <w:lang w:val="kk-KZ"/>
        </w:rPr>
        <w:t>ұяшықтағы</w:t>
      </w:r>
      <w:r w:rsidR="00E679E1" w:rsidRPr="00E679E1">
        <w:rPr>
          <w:rFonts w:ascii="Times New Roman" w:hAnsi="Times New Roman"/>
          <w:sz w:val="28"/>
          <w:szCs w:val="28"/>
          <w:lang w:val="kk-KZ"/>
        </w:rPr>
        <w:t xml:space="preserve"> </w:t>
      </w:r>
      <w:r w:rsidR="00E679E1">
        <w:rPr>
          <w:rFonts w:ascii="Times New Roman" w:hAnsi="Times New Roman"/>
          <w:sz w:val="28"/>
          <w:szCs w:val="28"/>
          <w:lang w:val="kk-KZ"/>
        </w:rPr>
        <w:t>үлгілердің</w:t>
      </w:r>
      <w:r w:rsidR="008073E1" w:rsidRPr="009903CA">
        <w:rPr>
          <w:rFonts w:ascii="Times New Roman" w:hAnsi="Times New Roman"/>
          <w:sz w:val="28"/>
          <w:szCs w:val="28"/>
          <w:lang w:val="kk-KZ"/>
        </w:rPr>
        <w:t xml:space="preserve"> </w:t>
      </w:r>
      <w:r w:rsidRPr="00394CCA">
        <w:rPr>
          <w:rFonts w:ascii="Times New Roman" w:hAnsi="Times New Roman"/>
          <w:sz w:val="28"/>
          <w:szCs w:val="28"/>
          <w:lang w:val="kk-KZ"/>
        </w:rPr>
        <w:t>жалпы көлем (10 мл) 5 мл SYBR Green PCR Master Mix (A</w:t>
      </w:r>
      <w:r w:rsidR="004B00D9">
        <w:rPr>
          <w:rFonts w:ascii="Times New Roman" w:hAnsi="Times New Roman"/>
          <w:sz w:val="28"/>
          <w:szCs w:val="28"/>
          <w:lang w:val="kk-KZ"/>
        </w:rPr>
        <w:t xml:space="preserve">pplied Biosystems, Waltham, </w:t>
      </w:r>
      <w:r w:rsidRPr="00394CCA">
        <w:rPr>
          <w:rFonts w:ascii="Times New Roman" w:hAnsi="Times New Roman"/>
          <w:sz w:val="28"/>
          <w:szCs w:val="28"/>
          <w:lang w:val="kk-KZ"/>
        </w:rPr>
        <w:t xml:space="preserve">АҚШ), 3 мл сұйылтылған </w:t>
      </w:r>
      <w:r w:rsidR="008073E1" w:rsidRPr="00394CCA">
        <w:rPr>
          <w:rFonts w:ascii="Times New Roman" w:hAnsi="Times New Roman"/>
          <w:sz w:val="28"/>
          <w:szCs w:val="28"/>
          <w:lang w:val="kk-KZ"/>
        </w:rPr>
        <w:t>кДНҚ</w:t>
      </w:r>
      <w:r w:rsidRPr="00394CCA">
        <w:rPr>
          <w:rFonts w:ascii="Times New Roman" w:hAnsi="Times New Roman"/>
          <w:sz w:val="28"/>
          <w:szCs w:val="28"/>
          <w:lang w:val="kk-KZ"/>
        </w:rPr>
        <w:t xml:space="preserve"> және 1 мл</w:t>
      </w:r>
      <w:r w:rsidR="009903CA">
        <w:rPr>
          <w:rFonts w:ascii="Times New Roman" w:hAnsi="Times New Roman"/>
          <w:sz w:val="28"/>
          <w:szCs w:val="28"/>
          <w:lang w:val="kk-KZ"/>
        </w:rPr>
        <w:t>-ден</w:t>
      </w:r>
      <w:r w:rsidR="007C7700" w:rsidRPr="00394CCA">
        <w:rPr>
          <w:rFonts w:ascii="Times New Roman" w:hAnsi="Times New Roman"/>
          <w:sz w:val="28"/>
          <w:szCs w:val="28"/>
          <w:lang w:val="kk-KZ"/>
        </w:rPr>
        <w:t xml:space="preserve"> 3 </w:t>
      </w:r>
      <w:r w:rsidR="009903CA" w:rsidRPr="00394CCA">
        <w:rPr>
          <w:rFonts w:ascii="Times New Roman" w:hAnsi="Times New Roman"/>
          <w:sz w:val="28"/>
          <w:szCs w:val="28"/>
          <w:lang w:val="kk-KZ"/>
        </w:rPr>
        <w:t xml:space="preserve">мМ F және R </w:t>
      </w:r>
      <w:r w:rsidRPr="00394CCA">
        <w:rPr>
          <w:rFonts w:ascii="Times New Roman" w:hAnsi="Times New Roman"/>
          <w:sz w:val="28"/>
          <w:szCs w:val="28"/>
          <w:lang w:val="kk-KZ"/>
        </w:rPr>
        <w:t>пр</w:t>
      </w:r>
      <w:r w:rsidR="009903CA" w:rsidRPr="00394CCA">
        <w:rPr>
          <w:rFonts w:ascii="Times New Roman" w:hAnsi="Times New Roman"/>
          <w:sz w:val="28"/>
          <w:szCs w:val="28"/>
          <w:lang w:val="kk-KZ"/>
        </w:rPr>
        <w:t>аймерлері</w:t>
      </w:r>
      <w:r w:rsidRPr="00394CCA">
        <w:rPr>
          <w:rFonts w:ascii="Times New Roman" w:hAnsi="Times New Roman"/>
          <w:sz w:val="28"/>
          <w:szCs w:val="28"/>
          <w:lang w:val="kk-KZ"/>
        </w:rPr>
        <w:t xml:space="preserve"> (</w:t>
      </w:r>
      <w:r w:rsidR="005E6368" w:rsidRPr="00223F4D">
        <w:rPr>
          <w:rFonts w:ascii="Times New Roman" w:hAnsi="Times New Roman"/>
          <w:bCs/>
          <w:sz w:val="28"/>
          <w:szCs w:val="28"/>
          <w:lang w:val="kk-KZ"/>
        </w:rPr>
        <w:t>Кесте 3</w:t>
      </w:r>
      <w:r w:rsidRPr="00394CCA">
        <w:rPr>
          <w:rFonts w:ascii="Times New Roman" w:hAnsi="Times New Roman"/>
          <w:sz w:val="28"/>
          <w:szCs w:val="28"/>
          <w:lang w:val="kk-KZ"/>
        </w:rPr>
        <w:t>),</w:t>
      </w:r>
      <w:r w:rsidRPr="00394CCA">
        <w:rPr>
          <w:lang w:val="kk-KZ"/>
        </w:rPr>
        <w:t xml:space="preserve"> </w:t>
      </w:r>
      <w:r w:rsidRPr="00394CCA">
        <w:rPr>
          <w:rFonts w:ascii="Times New Roman" w:hAnsi="Times New Roman"/>
          <w:sz w:val="28"/>
          <w:szCs w:val="28"/>
          <w:lang w:val="kk-KZ"/>
        </w:rPr>
        <w:t xml:space="preserve">өндірушінің ұсынысы бойынша. </w:t>
      </w:r>
      <w:proofErr w:type="spellStart"/>
      <w:r w:rsidRPr="007220FC">
        <w:rPr>
          <w:rFonts w:ascii="Times New Roman" w:hAnsi="Times New Roman"/>
          <w:sz w:val="28"/>
          <w:szCs w:val="28"/>
          <w:lang w:val="ru-RU"/>
        </w:rPr>
        <w:t>Термиялық</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циклдің</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шарттары</w:t>
      </w:r>
      <w:proofErr w:type="spellEnd"/>
      <w:r w:rsidRPr="007220FC">
        <w:rPr>
          <w:rFonts w:ascii="Times New Roman" w:hAnsi="Times New Roman"/>
          <w:sz w:val="28"/>
          <w:szCs w:val="28"/>
          <w:lang w:val="ru-RU"/>
        </w:rPr>
        <w:t xml:space="preserve"> 50</w:t>
      </w:r>
      <w:r w:rsidR="005E6368" w:rsidRPr="007220FC">
        <w:rPr>
          <w:rFonts w:ascii="Times New Roman" w:hAnsi="Times New Roman"/>
          <w:sz w:val="28"/>
          <w:szCs w:val="28"/>
          <w:vertAlign w:val="superscript"/>
          <w:lang w:val="kk-KZ"/>
        </w:rPr>
        <w:t>0</w:t>
      </w:r>
      <w:r w:rsidRPr="007220FC">
        <w:rPr>
          <w:rFonts w:ascii="Times New Roman" w:hAnsi="Times New Roman"/>
          <w:sz w:val="28"/>
          <w:szCs w:val="28"/>
          <w:lang w:val="ru-RU"/>
        </w:rPr>
        <w:t xml:space="preserve">С </w:t>
      </w:r>
      <w:proofErr w:type="spellStart"/>
      <w:r w:rsidRPr="007220FC">
        <w:rPr>
          <w:rFonts w:ascii="Times New Roman" w:hAnsi="Times New Roman"/>
          <w:sz w:val="28"/>
          <w:szCs w:val="28"/>
          <w:lang w:val="ru-RU"/>
        </w:rPr>
        <w:t>те</w:t>
      </w:r>
      <w:r w:rsidR="007F6407">
        <w:rPr>
          <w:rFonts w:ascii="Times New Roman" w:hAnsi="Times New Roman"/>
          <w:sz w:val="28"/>
          <w:szCs w:val="28"/>
          <w:lang w:val="ru-RU"/>
        </w:rPr>
        <w:t>мпературада</w:t>
      </w:r>
      <w:proofErr w:type="spellEnd"/>
      <w:r w:rsidR="007F6407">
        <w:rPr>
          <w:rFonts w:ascii="Times New Roman" w:hAnsi="Times New Roman"/>
          <w:sz w:val="28"/>
          <w:szCs w:val="28"/>
          <w:lang w:val="ru-RU"/>
        </w:rPr>
        <w:t xml:space="preserve"> 2 минут </w:t>
      </w:r>
      <w:proofErr w:type="spellStart"/>
      <w:r w:rsidR="007F6407">
        <w:rPr>
          <w:rFonts w:ascii="Times New Roman" w:hAnsi="Times New Roman"/>
          <w:sz w:val="28"/>
          <w:szCs w:val="28"/>
          <w:lang w:val="ru-RU"/>
        </w:rPr>
        <w:t>инкубациялан</w:t>
      </w:r>
      <w:r w:rsidRPr="007220FC">
        <w:rPr>
          <w:rFonts w:ascii="Times New Roman" w:hAnsi="Times New Roman"/>
          <w:sz w:val="28"/>
          <w:szCs w:val="28"/>
          <w:lang w:val="ru-RU"/>
        </w:rPr>
        <w:t>ды</w:t>
      </w:r>
      <w:proofErr w:type="spellEnd"/>
      <w:r w:rsidRPr="007220FC">
        <w:rPr>
          <w:rFonts w:ascii="Times New Roman" w:hAnsi="Times New Roman"/>
          <w:sz w:val="28"/>
          <w:szCs w:val="28"/>
          <w:lang w:val="ru-RU"/>
        </w:rPr>
        <w:t xml:space="preserve">, 10 минут </w:t>
      </w:r>
      <w:proofErr w:type="spellStart"/>
      <w:r w:rsidRPr="007220FC">
        <w:rPr>
          <w:rFonts w:ascii="Times New Roman" w:hAnsi="Times New Roman"/>
          <w:sz w:val="28"/>
          <w:szCs w:val="28"/>
          <w:lang w:val="ru-RU"/>
        </w:rPr>
        <w:t>бойы</w:t>
      </w:r>
      <w:proofErr w:type="spellEnd"/>
      <w:r w:rsidRPr="007220FC">
        <w:rPr>
          <w:rFonts w:ascii="Times New Roman" w:hAnsi="Times New Roman"/>
          <w:sz w:val="28"/>
          <w:szCs w:val="28"/>
          <w:lang w:val="ru-RU"/>
        </w:rPr>
        <w:t xml:space="preserve"> 95</w:t>
      </w:r>
      <w:r w:rsidR="00E679E1" w:rsidRPr="007220FC">
        <w:rPr>
          <w:rFonts w:ascii="Times New Roman" w:hAnsi="Times New Roman"/>
          <w:sz w:val="28"/>
          <w:szCs w:val="28"/>
          <w:vertAlign w:val="superscript"/>
          <w:lang w:val="kk-KZ"/>
        </w:rPr>
        <w:t>0</w:t>
      </w:r>
      <w:r w:rsidR="00E679E1" w:rsidRPr="007220FC">
        <w:rPr>
          <w:rFonts w:ascii="Times New Roman" w:hAnsi="Times New Roman"/>
          <w:sz w:val="28"/>
          <w:szCs w:val="28"/>
          <w:lang w:val="ru-RU"/>
        </w:rPr>
        <w:t>С</w:t>
      </w:r>
      <w:r w:rsidRPr="007220FC">
        <w:rPr>
          <w:rFonts w:ascii="Times New Roman" w:hAnsi="Times New Roman"/>
          <w:sz w:val="28"/>
          <w:szCs w:val="28"/>
          <w:lang w:val="ru-RU"/>
        </w:rPr>
        <w:t xml:space="preserve"> </w:t>
      </w:r>
      <w:proofErr w:type="spellStart"/>
      <w:r w:rsidR="005E6368" w:rsidRPr="007220FC">
        <w:rPr>
          <w:rFonts w:ascii="Times New Roman" w:hAnsi="Times New Roman"/>
          <w:sz w:val="28"/>
          <w:szCs w:val="28"/>
          <w:lang w:val="ru-RU"/>
        </w:rPr>
        <w:t>температурада</w:t>
      </w:r>
      <w:proofErr w:type="spellEnd"/>
      <w:r w:rsidR="005E6368" w:rsidRPr="007220FC">
        <w:rPr>
          <w:rFonts w:ascii="Times New Roman" w:hAnsi="Times New Roman"/>
          <w:sz w:val="28"/>
          <w:szCs w:val="28"/>
          <w:lang w:val="ru-RU"/>
        </w:rPr>
        <w:t xml:space="preserve"> </w:t>
      </w:r>
      <w:proofErr w:type="spellStart"/>
      <w:r w:rsidR="005E6368" w:rsidRPr="007220FC">
        <w:rPr>
          <w:rFonts w:ascii="Times New Roman" w:hAnsi="Times New Roman"/>
          <w:sz w:val="28"/>
          <w:szCs w:val="28"/>
          <w:lang w:val="ru-RU"/>
        </w:rPr>
        <w:t>инициализацияланды</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содан</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кейін</w:t>
      </w:r>
      <w:proofErr w:type="spellEnd"/>
      <w:r w:rsidRPr="007220FC">
        <w:rPr>
          <w:rFonts w:ascii="Times New Roman" w:hAnsi="Times New Roman"/>
          <w:sz w:val="28"/>
          <w:szCs w:val="28"/>
          <w:lang w:val="ru-RU"/>
        </w:rPr>
        <w:t xml:space="preserve"> 95</w:t>
      </w:r>
      <w:r w:rsidR="005E6368" w:rsidRPr="007220FC">
        <w:rPr>
          <w:rFonts w:ascii="Times New Roman" w:hAnsi="Times New Roman"/>
          <w:sz w:val="28"/>
          <w:szCs w:val="28"/>
          <w:vertAlign w:val="superscript"/>
          <w:lang w:val="kk-KZ"/>
        </w:rPr>
        <w:t>0</w:t>
      </w:r>
      <w:r w:rsidRPr="007220FC">
        <w:rPr>
          <w:rFonts w:ascii="Times New Roman" w:hAnsi="Times New Roman"/>
          <w:sz w:val="28"/>
          <w:szCs w:val="28"/>
          <w:lang w:val="ru-RU"/>
        </w:rPr>
        <w:t xml:space="preserve">С </w:t>
      </w:r>
      <w:proofErr w:type="spellStart"/>
      <w:r w:rsidRPr="007220FC">
        <w:rPr>
          <w:rFonts w:ascii="Times New Roman" w:hAnsi="Times New Roman"/>
          <w:sz w:val="28"/>
          <w:szCs w:val="28"/>
          <w:lang w:val="ru-RU"/>
        </w:rPr>
        <w:t>температурада</w:t>
      </w:r>
      <w:proofErr w:type="spellEnd"/>
      <w:r w:rsidRPr="007220FC">
        <w:rPr>
          <w:rFonts w:ascii="Times New Roman" w:hAnsi="Times New Roman"/>
          <w:sz w:val="28"/>
          <w:szCs w:val="28"/>
          <w:lang w:val="ru-RU"/>
        </w:rPr>
        <w:t xml:space="preserve"> 15 </w:t>
      </w:r>
      <w:proofErr w:type="spellStart"/>
      <w:r w:rsidRPr="007220FC">
        <w:rPr>
          <w:rFonts w:ascii="Times New Roman" w:hAnsi="Times New Roman"/>
          <w:sz w:val="28"/>
          <w:szCs w:val="28"/>
          <w:lang w:val="ru-RU"/>
        </w:rPr>
        <w:t>секундқа</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денатурацияны</w:t>
      </w:r>
      <w:proofErr w:type="spellEnd"/>
      <w:r w:rsidRPr="007220FC">
        <w:rPr>
          <w:rFonts w:ascii="Times New Roman" w:hAnsi="Times New Roman"/>
          <w:sz w:val="28"/>
          <w:szCs w:val="28"/>
          <w:lang w:val="ru-RU"/>
        </w:rPr>
        <w:t xml:space="preserve"> </w:t>
      </w:r>
      <w:proofErr w:type="spellStart"/>
      <w:r w:rsidRPr="007220FC">
        <w:rPr>
          <w:rFonts w:ascii="Times New Roman" w:hAnsi="Times New Roman"/>
          <w:sz w:val="28"/>
          <w:szCs w:val="28"/>
          <w:lang w:val="ru-RU"/>
        </w:rPr>
        <w:t>және</w:t>
      </w:r>
      <w:proofErr w:type="spellEnd"/>
      <w:r w:rsidRPr="007220FC">
        <w:rPr>
          <w:rFonts w:ascii="Times New Roman" w:hAnsi="Times New Roman"/>
          <w:sz w:val="28"/>
          <w:szCs w:val="28"/>
          <w:lang w:val="ru-RU"/>
        </w:rPr>
        <w:t xml:space="preserve"> 60</w:t>
      </w:r>
      <w:r w:rsidR="005E6368" w:rsidRPr="007220FC">
        <w:rPr>
          <w:rFonts w:ascii="Times New Roman" w:hAnsi="Times New Roman"/>
          <w:sz w:val="28"/>
          <w:szCs w:val="28"/>
          <w:vertAlign w:val="superscript"/>
          <w:lang w:val="kk-KZ"/>
        </w:rPr>
        <w:t>0</w:t>
      </w:r>
      <w:r w:rsidRPr="007220FC">
        <w:rPr>
          <w:rFonts w:ascii="Times New Roman" w:hAnsi="Times New Roman"/>
          <w:sz w:val="28"/>
          <w:szCs w:val="28"/>
          <w:lang w:val="ru-RU"/>
        </w:rPr>
        <w:t xml:space="preserve">С </w:t>
      </w:r>
      <w:proofErr w:type="spellStart"/>
      <w:r w:rsidRPr="007220FC">
        <w:rPr>
          <w:rFonts w:ascii="Times New Roman" w:hAnsi="Times New Roman"/>
          <w:sz w:val="28"/>
          <w:szCs w:val="28"/>
          <w:lang w:val="ru-RU"/>
        </w:rPr>
        <w:t>температурада</w:t>
      </w:r>
      <w:proofErr w:type="spellEnd"/>
      <w:r w:rsidRPr="007220FC">
        <w:rPr>
          <w:rFonts w:ascii="Times New Roman" w:hAnsi="Times New Roman"/>
          <w:sz w:val="28"/>
          <w:szCs w:val="28"/>
          <w:lang w:val="ru-RU"/>
        </w:rPr>
        <w:t xml:space="preserve"> 1 минут </w:t>
      </w:r>
      <w:proofErr w:type="spellStart"/>
      <w:r w:rsidRPr="007220FC">
        <w:rPr>
          <w:rFonts w:ascii="Times New Roman" w:hAnsi="Times New Roman"/>
          <w:sz w:val="28"/>
          <w:szCs w:val="28"/>
          <w:lang w:val="ru-RU"/>
        </w:rPr>
        <w:t>бойы</w:t>
      </w:r>
      <w:proofErr w:type="spellEnd"/>
      <w:r w:rsidRPr="007220FC">
        <w:rPr>
          <w:rFonts w:ascii="Times New Roman" w:hAnsi="Times New Roman"/>
          <w:sz w:val="28"/>
          <w:szCs w:val="28"/>
          <w:lang w:val="ru-RU"/>
        </w:rPr>
        <w:t xml:space="preserve"> </w:t>
      </w:r>
      <w:proofErr w:type="spellStart"/>
      <w:r w:rsidR="005E6368" w:rsidRPr="007220FC">
        <w:rPr>
          <w:rFonts w:ascii="Times New Roman" w:hAnsi="Times New Roman"/>
          <w:sz w:val="28"/>
          <w:szCs w:val="28"/>
          <w:lang w:val="ru-RU"/>
        </w:rPr>
        <w:t>өңделді</w:t>
      </w:r>
      <w:proofErr w:type="spellEnd"/>
      <w:r w:rsidRPr="007220FC">
        <w:rPr>
          <w:rFonts w:ascii="Times New Roman" w:hAnsi="Times New Roman"/>
          <w:sz w:val="28"/>
          <w:szCs w:val="28"/>
          <w:lang w:val="ru-RU"/>
        </w:rPr>
        <w:t>.</w:t>
      </w:r>
      <w:r w:rsidR="007220FC" w:rsidRPr="007220FC">
        <w:rPr>
          <w:rFonts w:ascii="Times New Roman" w:hAnsi="Times New Roman"/>
          <w:sz w:val="28"/>
          <w:szCs w:val="28"/>
          <w:lang w:val="ru-RU"/>
        </w:rPr>
        <w:t xml:space="preserve"> </w:t>
      </w:r>
      <w:proofErr w:type="spellStart"/>
      <w:r w:rsidR="007220FC" w:rsidRPr="007220FC">
        <w:rPr>
          <w:rFonts w:ascii="Times New Roman" w:hAnsi="Times New Roman"/>
          <w:sz w:val="28"/>
          <w:szCs w:val="28"/>
          <w:lang w:val="ru-RU"/>
        </w:rPr>
        <w:t>Бұл</w:t>
      </w:r>
      <w:proofErr w:type="spellEnd"/>
      <w:r w:rsidRPr="007220FC">
        <w:rPr>
          <w:rFonts w:ascii="Times New Roman" w:hAnsi="Times New Roman"/>
          <w:sz w:val="28"/>
          <w:szCs w:val="28"/>
          <w:lang w:val="ru-RU"/>
        </w:rPr>
        <w:t xml:space="preserve"> </w:t>
      </w:r>
      <w:r w:rsidR="007F6407">
        <w:rPr>
          <w:rFonts w:ascii="Times New Roman" w:hAnsi="Times New Roman"/>
          <w:sz w:val="28"/>
          <w:szCs w:val="28"/>
          <w:lang w:val="ru-RU"/>
        </w:rPr>
        <w:t>цикл</w:t>
      </w:r>
      <w:r w:rsidR="007220FC" w:rsidRPr="007220FC">
        <w:rPr>
          <w:rFonts w:ascii="Times New Roman" w:hAnsi="Times New Roman"/>
          <w:sz w:val="28"/>
          <w:szCs w:val="28"/>
          <w:lang w:val="ru-RU"/>
        </w:rPr>
        <w:t xml:space="preserve"> 40</w:t>
      </w:r>
      <w:r w:rsidR="007F6407">
        <w:rPr>
          <w:rFonts w:ascii="Times New Roman" w:hAnsi="Times New Roman"/>
          <w:sz w:val="28"/>
          <w:szCs w:val="28"/>
          <w:lang w:val="ru-RU"/>
        </w:rPr>
        <w:t xml:space="preserve"> </w:t>
      </w:r>
      <w:proofErr w:type="spellStart"/>
      <w:r w:rsidR="007F6407">
        <w:rPr>
          <w:rFonts w:ascii="Times New Roman" w:hAnsi="Times New Roman"/>
          <w:sz w:val="28"/>
          <w:szCs w:val="28"/>
          <w:lang w:val="ru-RU"/>
        </w:rPr>
        <w:t>рет</w:t>
      </w:r>
      <w:proofErr w:type="spellEnd"/>
      <w:r w:rsidR="007F6407">
        <w:rPr>
          <w:rFonts w:ascii="Times New Roman" w:hAnsi="Times New Roman"/>
          <w:sz w:val="28"/>
          <w:szCs w:val="28"/>
          <w:lang w:val="ru-RU"/>
        </w:rPr>
        <w:t xml:space="preserve"> </w:t>
      </w:r>
      <w:proofErr w:type="spellStart"/>
      <w:r w:rsidR="007F6407">
        <w:rPr>
          <w:rFonts w:ascii="Times New Roman" w:hAnsi="Times New Roman"/>
          <w:sz w:val="28"/>
          <w:szCs w:val="28"/>
          <w:lang w:val="ru-RU"/>
        </w:rPr>
        <w:t>қайталанды</w:t>
      </w:r>
      <w:proofErr w:type="spellEnd"/>
      <w:r w:rsidRPr="007220FC">
        <w:rPr>
          <w:rFonts w:ascii="Times New Roman" w:hAnsi="Times New Roman"/>
          <w:sz w:val="28"/>
          <w:szCs w:val="28"/>
          <w:lang w:val="ru-RU"/>
        </w:rPr>
        <w:t>.</w:t>
      </w:r>
      <w:r w:rsidRPr="005E6368">
        <w:rPr>
          <w:lang w:val="ru-RU"/>
        </w:rPr>
        <w:t xml:space="preserve"> </w:t>
      </w:r>
      <w:proofErr w:type="spellStart"/>
      <w:r w:rsidR="00E679E1" w:rsidRPr="00AF37BD">
        <w:rPr>
          <w:rFonts w:ascii="Times New Roman" w:hAnsi="Times New Roman"/>
          <w:sz w:val="28"/>
          <w:szCs w:val="28"/>
          <w:lang w:val="ru-RU"/>
        </w:rPr>
        <w:t>Сондай-ақ</w:t>
      </w:r>
      <w:proofErr w:type="spellEnd"/>
      <w:r w:rsidR="00E679E1" w:rsidRPr="00AF37BD">
        <w:rPr>
          <w:rFonts w:ascii="Times New Roman" w:hAnsi="Times New Roman"/>
          <w:sz w:val="28"/>
          <w:szCs w:val="28"/>
          <w:lang w:val="ru-RU"/>
        </w:rPr>
        <w:t xml:space="preserve"> </w:t>
      </w:r>
      <w:proofErr w:type="spellStart"/>
      <w:r w:rsidR="00E679E1" w:rsidRPr="00AF37BD">
        <w:rPr>
          <w:rFonts w:ascii="Times New Roman" w:hAnsi="Times New Roman"/>
          <w:sz w:val="28"/>
          <w:szCs w:val="28"/>
          <w:lang w:val="ru-RU"/>
        </w:rPr>
        <w:t>ампликон</w:t>
      </w:r>
      <w:proofErr w:type="spellEnd"/>
      <w:r w:rsidR="00E679E1" w:rsidRPr="00AF37BD">
        <w:rPr>
          <w:rFonts w:ascii="Times New Roman" w:hAnsi="Times New Roman"/>
          <w:sz w:val="28"/>
          <w:szCs w:val="28"/>
          <w:lang w:val="ru-RU"/>
        </w:rPr>
        <w:t xml:space="preserve"> </w:t>
      </w:r>
      <w:proofErr w:type="spellStart"/>
      <w:r w:rsidR="00E679E1" w:rsidRPr="00AF37BD">
        <w:rPr>
          <w:rFonts w:ascii="Times New Roman" w:hAnsi="Times New Roman"/>
          <w:sz w:val="28"/>
          <w:szCs w:val="28"/>
          <w:lang w:val="ru-RU"/>
        </w:rPr>
        <w:t>өлшемдері</w:t>
      </w:r>
      <w:proofErr w:type="spellEnd"/>
      <w:r w:rsidR="00E679E1" w:rsidRPr="00AF37BD">
        <w:rPr>
          <w:rFonts w:ascii="Times New Roman" w:hAnsi="Times New Roman"/>
          <w:sz w:val="28"/>
          <w:szCs w:val="28"/>
          <w:lang w:val="ru-RU"/>
        </w:rPr>
        <w:t xml:space="preserve"> мен </w:t>
      </w:r>
      <w:proofErr w:type="spellStart"/>
      <w:r w:rsidR="00E679E1" w:rsidRPr="00AF37BD">
        <w:rPr>
          <w:rFonts w:ascii="Times New Roman" w:hAnsi="Times New Roman"/>
          <w:sz w:val="28"/>
          <w:szCs w:val="28"/>
          <w:lang w:val="ru-RU"/>
        </w:rPr>
        <w:t>праймер</w:t>
      </w:r>
      <w:proofErr w:type="spellEnd"/>
      <w:r w:rsidR="00E679E1" w:rsidRPr="00AF37BD">
        <w:rPr>
          <w:rFonts w:ascii="Times New Roman" w:hAnsi="Times New Roman"/>
          <w:sz w:val="28"/>
          <w:szCs w:val="28"/>
          <w:lang w:val="ru-RU"/>
        </w:rPr>
        <w:t xml:space="preserve"> </w:t>
      </w:r>
      <w:proofErr w:type="spellStart"/>
      <w:r w:rsidR="00E679E1" w:rsidRPr="00AF37BD">
        <w:rPr>
          <w:rFonts w:ascii="Times New Roman" w:hAnsi="Times New Roman"/>
          <w:sz w:val="28"/>
          <w:szCs w:val="28"/>
          <w:lang w:val="ru-RU"/>
        </w:rPr>
        <w:t>тиімділігі</w:t>
      </w:r>
      <w:proofErr w:type="spellEnd"/>
      <w:r w:rsidR="00E679E1" w:rsidRPr="00AF37BD">
        <w:rPr>
          <w:rFonts w:ascii="Times New Roman" w:hAnsi="Times New Roman"/>
          <w:sz w:val="28"/>
          <w:szCs w:val="28"/>
          <w:lang w:val="ru-RU"/>
        </w:rPr>
        <w:t xml:space="preserve"> бар 10 </w:t>
      </w:r>
      <w:proofErr w:type="spellStart"/>
      <w:r w:rsidR="00AF37BD" w:rsidRPr="00AF37BD">
        <w:rPr>
          <w:rFonts w:ascii="Times New Roman" w:hAnsi="Times New Roman"/>
          <w:sz w:val="28"/>
          <w:szCs w:val="28"/>
          <w:lang w:val="ru-RU"/>
        </w:rPr>
        <w:t>пр</w:t>
      </w:r>
      <w:r w:rsidR="00044CAA">
        <w:rPr>
          <w:rFonts w:ascii="Times New Roman" w:hAnsi="Times New Roman"/>
          <w:sz w:val="28"/>
          <w:szCs w:val="28"/>
          <w:lang w:val="ru-RU"/>
        </w:rPr>
        <w:t>аймерлердің</w:t>
      </w:r>
      <w:proofErr w:type="spellEnd"/>
      <w:r w:rsidR="00044CAA">
        <w:rPr>
          <w:rFonts w:ascii="Times New Roman" w:hAnsi="Times New Roman"/>
          <w:sz w:val="28"/>
          <w:szCs w:val="28"/>
          <w:lang w:val="ru-RU"/>
        </w:rPr>
        <w:t xml:space="preserve"> </w:t>
      </w:r>
      <w:proofErr w:type="spellStart"/>
      <w:r w:rsidR="00044CAA">
        <w:rPr>
          <w:rFonts w:ascii="Times New Roman" w:hAnsi="Times New Roman"/>
          <w:sz w:val="28"/>
          <w:szCs w:val="28"/>
          <w:lang w:val="ru-RU"/>
        </w:rPr>
        <w:t>тізбегі</w:t>
      </w:r>
      <w:proofErr w:type="spellEnd"/>
      <w:r w:rsidR="00044CAA">
        <w:rPr>
          <w:rFonts w:ascii="Times New Roman" w:hAnsi="Times New Roman"/>
          <w:sz w:val="28"/>
          <w:szCs w:val="28"/>
          <w:lang w:val="ru-RU"/>
        </w:rPr>
        <w:t xml:space="preserve"> 3-</w:t>
      </w:r>
      <w:r w:rsidR="00044CAA">
        <w:rPr>
          <w:rFonts w:ascii="Times New Roman" w:hAnsi="Times New Roman"/>
          <w:sz w:val="28"/>
          <w:szCs w:val="28"/>
          <w:lang w:val="kk-KZ"/>
        </w:rPr>
        <w:t>кестеде</w:t>
      </w:r>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берілген</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Праймердің</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тиімділігі</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lastRenderedPageBreak/>
        <w:t>стандартты</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қисық</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арқылы</w:t>
      </w:r>
      <w:proofErr w:type="spellEnd"/>
      <w:r w:rsidR="00AF37BD" w:rsidRPr="00AF37BD">
        <w:rPr>
          <w:rFonts w:ascii="Times New Roman" w:hAnsi="Times New Roman"/>
          <w:sz w:val="28"/>
          <w:szCs w:val="28"/>
          <w:lang w:val="kk-KZ"/>
        </w:rPr>
        <w:t xml:space="preserve"> </w:t>
      </w:r>
      <w:proofErr w:type="spellStart"/>
      <w:r w:rsidR="00AF37BD" w:rsidRPr="00AF37BD">
        <w:rPr>
          <w:rFonts w:ascii="Times New Roman" w:hAnsi="Times New Roman"/>
          <w:sz w:val="28"/>
          <w:szCs w:val="28"/>
          <w:lang w:val="ru-RU"/>
        </w:rPr>
        <w:t>келесі</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формуламен</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есептелді</w:t>
      </w:r>
      <w:proofErr w:type="spellEnd"/>
      <w:r w:rsidR="00AF37BD" w:rsidRPr="00AF37BD">
        <w:rPr>
          <w:rFonts w:ascii="Times New Roman" w:hAnsi="Times New Roman"/>
          <w:sz w:val="28"/>
          <w:szCs w:val="28"/>
          <w:lang w:val="ru-RU"/>
        </w:rPr>
        <w:t xml:space="preserve">: </w:t>
      </w:r>
      <w:r w:rsidR="00AF37BD" w:rsidRPr="00AF37BD">
        <w:rPr>
          <w:rFonts w:ascii="Times New Roman" w:hAnsi="Times New Roman"/>
          <w:sz w:val="28"/>
          <w:szCs w:val="28"/>
        </w:rPr>
        <w:t>E</w:t>
      </w:r>
      <w:r w:rsidR="00AF37BD" w:rsidRPr="00AF37BD">
        <w:rPr>
          <w:rFonts w:ascii="Times New Roman" w:hAnsi="Times New Roman"/>
          <w:sz w:val="28"/>
          <w:szCs w:val="28"/>
          <w:lang w:val="ru-RU"/>
        </w:rPr>
        <w:t xml:space="preserve"> = 10</w:t>
      </w:r>
      <w:r w:rsidR="00AF37BD" w:rsidRPr="00AF37BD">
        <w:rPr>
          <w:rFonts w:ascii="Times New Roman" w:hAnsi="Times New Roman"/>
          <w:sz w:val="28"/>
          <w:szCs w:val="28"/>
          <w:vertAlign w:val="superscript"/>
          <w:lang w:val="ru-RU"/>
        </w:rPr>
        <w:t>(-1/</w:t>
      </w:r>
      <w:proofErr w:type="spellStart"/>
      <w:r w:rsidR="00AF37BD" w:rsidRPr="00AF37BD">
        <w:rPr>
          <w:rFonts w:ascii="Times New Roman" w:hAnsi="Times New Roman"/>
          <w:sz w:val="28"/>
          <w:szCs w:val="28"/>
          <w:vertAlign w:val="superscript"/>
          <w:lang w:val="ru-RU"/>
        </w:rPr>
        <w:t>көлбеу</w:t>
      </w:r>
      <w:proofErr w:type="spellEnd"/>
      <w:r w:rsidR="00AF37BD" w:rsidRPr="00AF37BD">
        <w:rPr>
          <w:rFonts w:ascii="Times New Roman" w:hAnsi="Times New Roman"/>
          <w:sz w:val="28"/>
          <w:szCs w:val="28"/>
          <w:vertAlign w:val="superscript"/>
          <w:lang w:val="ru-RU"/>
        </w:rPr>
        <w:t>)</w:t>
      </w:r>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Әрбір</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qPCR</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тәжірибесі</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үш</w:t>
      </w:r>
      <w:proofErr w:type="spellEnd"/>
      <w:r w:rsidR="00F26B82">
        <w:rPr>
          <w:rFonts w:ascii="Times New Roman" w:hAnsi="Times New Roman"/>
          <w:sz w:val="28"/>
          <w:szCs w:val="28"/>
          <w:lang w:val="ru-RU"/>
        </w:rPr>
        <w:t xml:space="preserve"> </w:t>
      </w:r>
      <w:proofErr w:type="spellStart"/>
      <w:r w:rsidR="00F26B82">
        <w:rPr>
          <w:rFonts w:ascii="Times New Roman" w:hAnsi="Times New Roman"/>
          <w:sz w:val="28"/>
          <w:szCs w:val="28"/>
          <w:lang w:val="ru-RU"/>
        </w:rPr>
        <w:t>рет</w:t>
      </w:r>
      <w:proofErr w:type="spellEnd"/>
      <w:r w:rsidR="00AF37BD" w:rsidRPr="00AF37BD">
        <w:rPr>
          <w:rFonts w:ascii="Times New Roman" w:hAnsi="Times New Roman"/>
          <w:sz w:val="28"/>
          <w:szCs w:val="28"/>
          <w:lang w:val="ru-RU"/>
        </w:rPr>
        <w:t xml:space="preserve"> </w:t>
      </w:r>
      <w:proofErr w:type="spellStart"/>
      <w:r w:rsidR="00AF37BD" w:rsidRPr="00AF37BD">
        <w:rPr>
          <w:rFonts w:ascii="Times New Roman" w:hAnsi="Times New Roman"/>
          <w:sz w:val="28"/>
          <w:szCs w:val="28"/>
          <w:lang w:val="ru-RU"/>
        </w:rPr>
        <w:t>қайталанды</w:t>
      </w:r>
      <w:proofErr w:type="spellEnd"/>
      <w:r w:rsidR="00AF37BD" w:rsidRPr="00AF37BD">
        <w:rPr>
          <w:rFonts w:ascii="Times New Roman" w:hAnsi="Times New Roman"/>
          <w:sz w:val="28"/>
          <w:szCs w:val="28"/>
          <w:lang w:val="ru-RU"/>
        </w:rPr>
        <w:t>.</w:t>
      </w:r>
    </w:p>
    <w:p w14:paraId="00259F1F" w14:textId="77777777" w:rsidR="00A82F16" w:rsidRDefault="00A82F16" w:rsidP="00D53A4F">
      <w:pPr>
        <w:autoSpaceDE w:val="0"/>
        <w:autoSpaceDN w:val="0"/>
        <w:adjustRightInd w:val="0"/>
        <w:ind w:firstLine="708"/>
        <w:rPr>
          <w:rFonts w:ascii="Times New Roman" w:hAnsi="Times New Roman"/>
          <w:sz w:val="28"/>
          <w:szCs w:val="28"/>
          <w:lang w:val="ru-RU"/>
        </w:rPr>
      </w:pPr>
    </w:p>
    <w:p w14:paraId="3E561419" w14:textId="77777777" w:rsidR="001C40DE" w:rsidRDefault="005929C2" w:rsidP="001C40DE">
      <w:pPr>
        <w:rPr>
          <w:rFonts w:ascii="Times New Roman" w:hAnsi="Times New Roman"/>
          <w:bCs/>
          <w:sz w:val="28"/>
          <w:szCs w:val="28"/>
          <w:lang w:val="kk-KZ"/>
        </w:rPr>
      </w:pPr>
      <w:r w:rsidRPr="00FD4059">
        <w:rPr>
          <w:rFonts w:ascii="Times New Roman" w:hAnsi="Times New Roman"/>
          <w:bCs/>
          <w:sz w:val="28"/>
          <w:szCs w:val="28"/>
          <w:lang w:val="kk-KZ"/>
        </w:rPr>
        <w:t>Кесте 3</w:t>
      </w:r>
      <w:r w:rsidRPr="005929C2">
        <w:rPr>
          <w:rFonts w:ascii="Times New Roman" w:hAnsi="Times New Roman"/>
          <w:b/>
          <w:bCs/>
          <w:sz w:val="28"/>
          <w:szCs w:val="28"/>
          <w:lang w:val="kk-KZ"/>
        </w:rPr>
        <w:t xml:space="preserve"> –</w:t>
      </w:r>
      <w:r w:rsidR="001C40DE" w:rsidRPr="00225DF4">
        <w:rPr>
          <w:rFonts w:ascii="Times New Roman" w:hAnsi="Times New Roman"/>
          <w:b/>
          <w:bCs/>
          <w:sz w:val="28"/>
          <w:szCs w:val="28"/>
          <w:lang w:val="kk-KZ"/>
        </w:rPr>
        <w:t xml:space="preserve"> </w:t>
      </w:r>
      <w:r w:rsidR="005E6368">
        <w:rPr>
          <w:rFonts w:ascii="Times New Roman" w:hAnsi="Times New Roman"/>
          <w:bCs/>
          <w:sz w:val="28"/>
          <w:szCs w:val="28"/>
          <w:lang w:val="kk-KZ"/>
        </w:rPr>
        <w:t>З</w:t>
      </w:r>
      <w:r w:rsidRPr="00225DF4">
        <w:rPr>
          <w:rFonts w:ascii="Times New Roman" w:hAnsi="Times New Roman"/>
          <w:bCs/>
          <w:sz w:val="28"/>
          <w:szCs w:val="28"/>
          <w:lang w:val="kk-KZ"/>
        </w:rPr>
        <w:t xml:space="preserve">ерттеуде qPCR үшін пайдаланылған праймерлер </w:t>
      </w:r>
    </w:p>
    <w:p w14:paraId="074DCC07" w14:textId="77777777" w:rsidR="00D35D13" w:rsidRPr="00225DF4" w:rsidRDefault="00D35D13" w:rsidP="001C40DE">
      <w:pPr>
        <w:rPr>
          <w:rFonts w:ascii="Times New Roman" w:hAnsi="Times New Roman"/>
          <w:bCs/>
          <w:sz w:val="28"/>
          <w:szCs w:val="28"/>
          <w:lang w:val="kk-KZ"/>
        </w:rPr>
      </w:pPr>
    </w:p>
    <w:tbl>
      <w:tblPr>
        <w:tblStyle w:val="afff"/>
        <w:tblW w:w="9498" w:type="dxa"/>
        <w:tblInd w:w="-5" w:type="dxa"/>
        <w:tblLayout w:type="fixed"/>
        <w:tblLook w:val="04A0" w:firstRow="1" w:lastRow="0" w:firstColumn="1" w:lastColumn="0" w:noHBand="0" w:noVBand="1"/>
      </w:tblPr>
      <w:tblGrid>
        <w:gridCol w:w="426"/>
        <w:gridCol w:w="1275"/>
        <w:gridCol w:w="1276"/>
        <w:gridCol w:w="851"/>
        <w:gridCol w:w="3402"/>
        <w:gridCol w:w="1134"/>
        <w:gridCol w:w="1134"/>
      </w:tblGrid>
      <w:tr w:rsidR="0097298D" w:rsidRPr="00F37923" w14:paraId="2AB08B96" w14:textId="77777777" w:rsidTr="006D5831">
        <w:tc>
          <w:tcPr>
            <w:tcW w:w="1701" w:type="dxa"/>
            <w:gridSpan w:val="2"/>
            <w:tcBorders>
              <w:top w:val="single" w:sz="4" w:space="0" w:color="auto"/>
              <w:left w:val="single" w:sz="4" w:space="0" w:color="auto"/>
              <w:bottom w:val="single" w:sz="4" w:space="0" w:color="auto"/>
              <w:right w:val="single" w:sz="4" w:space="0" w:color="auto"/>
            </w:tcBorders>
            <w:vAlign w:val="center"/>
          </w:tcPr>
          <w:p w14:paraId="4E98D473"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lang w:val="kk-KZ"/>
              </w:rPr>
              <w:t>Ген атауы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1B2A8D"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 xml:space="preserve">NCBI </w:t>
            </w:r>
            <w:proofErr w:type="spellStart"/>
            <w:r w:rsidRPr="00F37923">
              <w:rPr>
                <w:rFonts w:ascii="Times New Roman" w:hAnsi="Times New Roman" w:cs="Times New Roman"/>
                <w:color w:val="auto"/>
                <w:sz w:val="20"/>
              </w:rPr>
              <w:t>қосылуы</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14:paraId="253C36D8"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 xml:space="preserve">F </w:t>
            </w:r>
            <w:r w:rsidRPr="00F37923">
              <w:rPr>
                <w:rFonts w:ascii="Times New Roman" w:hAnsi="Times New Roman" w:cs="Times New Roman"/>
                <w:color w:val="auto"/>
                <w:sz w:val="20"/>
                <w:lang w:val="kk-KZ"/>
              </w:rPr>
              <w:t>және</w:t>
            </w:r>
            <w:r w:rsidRPr="00F37923">
              <w:rPr>
                <w:rFonts w:ascii="Times New Roman" w:hAnsi="Times New Roman" w:cs="Times New Roman"/>
                <w:color w:val="auto"/>
                <w:sz w:val="20"/>
              </w:rPr>
              <w:t xml:space="preserve"> 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10CB39"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lang w:val="kk-KZ"/>
              </w:rPr>
              <w:t>С</w:t>
            </w:r>
            <w:proofErr w:type="spellStart"/>
            <w:r w:rsidRPr="00F37923">
              <w:rPr>
                <w:rFonts w:ascii="Times New Roman" w:hAnsi="Times New Roman" w:cs="Times New Roman"/>
                <w:color w:val="auto"/>
                <w:sz w:val="20"/>
              </w:rPr>
              <w:t>еквенс</w:t>
            </w:r>
            <w:proofErr w:type="spellEnd"/>
            <w:r w:rsidRPr="00F37923">
              <w:rPr>
                <w:rFonts w:ascii="Times New Roman" w:hAnsi="Times New Roman" w:cs="Times New Roman"/>
                <w:color w:val="auto"/>
                <w:sz w:val="20"/>
              </w:rPr>
              <w:t xml:space="preserve"> (5’-3’)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50F983"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proofErr w:type="spellStart"/>
            <w:r w:rsidRPr="00F37923">
              <w:rPr>
                <w:rFonts w:ascii="Times New Roman" w:hAnsi="Times New Roman" w:cs="Times New Roman"/>
                <w:color w:val="auto"/>
                <w:sz w:val="20"/>
              </w:rPr>
              <w:t>Ампликон</w:t>
            </w:r>
            <w:proofErr w:type="spellEnd"/>
            <w:r w:rsidRPr="00F37923">
              <w:rPr>
                <w:rFonts w:ascii="Times New Roman" w:hAnsi="Times New Roman" w:cs="Times New Roman"/>
                <w:color w:val="auto"/>
                <w:sz w:val="20"/>
              </w:rPr>
              <w:t xml:space="preserve"> </w:t>
            </w:r>
            <w:proofErr w:type="spellStart"/>
            <w:r w:rsidRPr="00F37923">
              <w:rPr>
                <w:rFonts w:ascii="Times New Roman" w:hAnsi="Times New Roman" w:cs="Times New Roman"/>
                <w:color w:val="auto"/>
                <w:sz w:val="20"/>
              </w:rPr>
              <w:t>мөлшері</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280EC16" w14:textId="77777777" w:rsidR="006D5831"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proofErr w:type="spellStart"/>
            <w:r w:rsidRPr="00F37923">
              <w:rPr>
                <w:rFonts w:ascii="Times New Roman" w:hAnsi="Times New Roman" w:cs="Times New Roman"/>
                <w:color w:val="auto"/>
                <w:sz w:val="20"/>
              </w:rPr>
              <w:t>Праймер</w:t>
            </w:r>
            <w:proofErr w:type="spellEnd"/>
          </w:p>
          <w:p w14:paraId="46EDC522" w14:textId="77777777" w:rsidR="0097298D" w:rsidRPr="00F37923" w:rsidRDefault="0097298D" w:rsidP="006D5831">
            <w:pPr>
              <w:pStyle w:val="MDPI41tablecaption"/>
              <w:spacing w:before="0" w:after="0" w:line="240" w:lineRule="auto"/>
              <w:ind w:left="0"/>
              <w:jc w:val="center"/>
              <w:rPr>
                <w:rFonts w:ascii="Times New Roman" w:hAnsi="Times New Roman" w:cs="Times New Roman"/>
                <w:color w:val="auto"/>
                <w:sz w:val="20"/>
              </w:rPr>
            </w:pPr>
            <w:proofErr w:type="spellStart"/>
            <w:r w:rsidRPr="00F37923">
              <w:rPr>
                <w:rFonts w:ascii="Times New Roman" w:hAnsi="Times New Roman" w:cs="Times New Roman"/>
                <w:color w:val="auto"/>
                <w:sz w:val="20"/>
              </w:rPr>
              <w:t>тиімділігі</w:t>
            </w:r>
            <w:proofErr w:type="spellEnd"/>
          </w:p>
        </w:tc>
      </w:tr>
      <w:tr w:rsidR="0097298D" w:rsidRPr="00F37923" w14:paraId="5AFEE1B1" w14:textId="77777777" w:rsidTr="006D5831">
        <w:tc>
          <w:tcPr>
            <w:tcW w:w="426" w:type="dxa"/>
            <w:vMerge w:val="restart"/>
            <w:tcBorders>
              <w:top w:val="single" w:sz="4" w:space="0" w:color="auto"/>
              <w:left w:val="single" w:sz="4" w:space="0" w:color="auto"/>
              <w:right w:val="single" w:sz="4" w:space="0" w:color="auto"/>
            </w:tcBorders>
          </w:tcPr>
          <w:p w14:paraId="51E7B1FD"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1</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0A40F1A" w14:textId="77777777" w:rsidR="0097298D" w:rsidRPr="00E61C1E" w:rsidRDefault="00E61C1E" w:rsidP="00F37923">
            <w:pPr>
              <w:spacing w:after="60"/>
              <w:jc w:val="left"/>
              <w:rPr>
                <w:rFonts w:ascii="Times New Roman" w:hAnsi="Times New Roman"/>
                <w:i/>
                <w:sz w:val="20"/>
                <w:lang w:val="kk-KZ"/>
              </w:rPr>
            </w:pPr>
            <w:r>
              <w:rPr>
                <w:rFonts w:ascii="Times New Roman" w:hAnsi="Times New Roman"/>
                <w:i/>
                <w:sz w:val="20"/>
              </w:rPr>
              <w:t>TaSAM</w:t>
            </w:r>
            <w:r>
              <w:rPr>
                <w:rFonts w:ascii="Times New Roman" w:hAnsi="Times New Roman"/>
                <w:i/>
                <w:sz w:val="20"/>
                <w:lang w:val="kk-KZ"/>
              </w:rPr>
              <w:t>С</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0E42A44"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HP612105</w:t>
            </w:r>
            <w:r w:rsidRPr="00F37923">
              <w:rPr>
                <w:rFonts w:ascii="Times New Roman" w:hAnsi="Times New Roman"/>
                <w:sz w:val="20"/>
              </w:rPr>
              <w:br/>
              <w:t>(Ta.69768)</w:t>
            </w:r>
          </w:p>
        </w:tc>
        <w:tc>
          <w:tcPr>
            <w:tcW w:w="851" w:type="dxa"/>
            <w:tcBorders>
              <w:top w:val="single" w:sz="4" w:space="0" w:color="auto"/>
              <w:left w:val="single" w:sz="4" w:space="0" w:color="auto"/>
              <w:bottom w:val="single" w:sz="4" w:space="0" w:color="auto"/>
              <w:right w:val="single" w:sz="4" w:space="0" w:color="auto"/>
            </w:tcBorders>
            <w:vAlign w:val="bottom"/>
            <w:hideMark/>
          </w:tcPr>
          <w:p w14:paraId="7C365A07"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hideMark/>
          </w:tcPr>
          <w:p w14:paraId="4C28AAF7" w14:textId="77777777" w:rsidR="0097298D" w:rsidRPr="00F37923" w:rsidRDefault="0097298D" w:rsidP="00F37923">
            <w:pPr>
              <w:pStyle w:val="MDPI41tablecaption"/>
              <w:spacing w:before="0" w:after="60" w:line="240" w:lineRule="auto"/>
              <w:ind w:left="0"/>
              <w:rPr>
                <w:rFonts w:ascii="Times New Roman" w:hAnsi="Times New Roman" w:cs="Times New Roman"/>
                <w:color w:val="auto"/>
                <w:sz w:val="20"/>
              </w:rPr>
            </w:pPr>
            <w:r w:rsidRPr="00F37923">
              <w:rPr>
                <w:rFonts w:ascii="Times New Roman" w:hAnsi="Times New Roman" w:cs="Times New Roman"/>
                <w:color w:val="auto"/>
                <w:sz w:val="20"/>
              </w:rPr>
              <w:t>GCGCACGATCTCTCGTAGT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339946"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8C0094"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2,00</w:t>
            </w:r>
          </w:p>
        </w:tc>
      </w:tr>
      <w:tr w:rsidR="0097298D" w:rsidRPr="00F37923" w14:paraId="6184622F" w14:textId="77777777" w:rsidTr="006D5831">
        <w:tc>
          <w:tcPr>
            <w:tcW w:w="426" w:type="dxa"/>
            <w:vMerge/>
            <w:tcBorders>
              <w:left w:val="single" w:sz="4" w:space="0" w:color="auto"/>
              <w:bottom w:val="single" w:sz="4" w:space="0" w:color="auto"/>
              <w:right w:val="single" w:sz="4" w:space="0" w:color="auto"/>
            </w:tcBorders>
          </w:tcPr>
          <w:p w14:paraId="7F25186A"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26A7E6"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03F31A"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35921067"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hideMark/>
          </w:tcPr>
          <w:p w14:paraId="3F8BFEBC" w14:textId="77777777" w:rsidR="0097298D" w:rsidRPr="00F37923" w:rsidRDefault="0097298D" w:rsidP="00F37923">
            <w:pPr>
              <w:pStyle w:val="MDPI41tablecaption"/>
              <w:spacing w:before="0" w:after="60" w:line="240" w:lineRule="auto"/>
              <w:ind w:left="0"/>
              <w:rPr>
                <w:rFonts w:ascii="Times New Roman" w:hAnsi="Times New Roman" w:cs="Times New Roman"/>
                <w:color w:val="auto"/>
                <w:sz w:val="20"/>
              </w:rPr>
            </w:pPr>
            <w:r w:rsidRPr="00F37923">
              <w:rPr>
                <w:rFonts w:ascii="Times New Roman" w:hAnsi="Times New Roman" w:cs="Times New Roman"/>
                <w:color w:val="auto"/>
                <w:sz w:val="20"/>
              </w:rPr>
              <w:t>GTCATGGTCTTTGGCGAG</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B8386D"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59AE66"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5CE7133F" w14:textId="77777777" w:rsidTr="006D5831">
        <w:tc>
          <w:tcPr>
            <w:tcW w:w="426" w:type="dxa"/>
            <w:vMerge w:val="restart"/>
            <w:tcBorders>
              <w:top w:val="single" w:sz="4" w:space="0" w:color="auto"/>
              <w:left w:val="single" w:sz="4" w:space="0" w:color="auto"/>
              <w:right w:val="single" w:sz="4" w:space="0" w:color="auto"/>
            </w:tcBorders>
          </w:tcPr>
          <w:p w14:paraId="2EB78AD4" w14:textId="77777777" w:rsidR="0097298D" w:rsidRPr="00F37923" w:rsidRDefault="0097298D" w:rsidP="00F37923">
            <w:pPr>
              <w:pStyle w:val="MDPI41tablecaption"/>
              <w:spacing w:before="0" w:after="60" w:line="240" w:lineRule="auto"/>
              <w:ind w:left="0"/>
              <w:rPr>
                <w:rFonts w:ascii="Times New Roman" w:hAnsi="Times New Roman" w:cs="Times New Roman"/>
                <w:i/>
                <w:color w:val="auto"/>
                <w:sz w:val="20"/>
              </w:rPr>
            </w:pPr>
            <w:r w:rsidRPr="00F37923">
              <w:rPr>
                <w:rFonts w:ascii="Times New Roman" w:hAnsi="Times New Roman" w:cs="Times New Roman"/>
                <w:i/>
                <w:color w:val="auto"/>
                <w:sz w:val="20"/>
              </w:rPr>
              <w:t>2</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255B41E" w14:textId="77777777" w:rsidR="0097298D" w:rsidRPr="00F37923" w:rsidRDefault="00E61C1E" w:rsidP="00F37923">
            <w:pPr>
              <w:pStyle w:val="MDPI41tablecaption"/>
              <w:spacing w:before="0" w:after="60" w:line="240" w:lineRule="auto"/>
              <w:ind w:left="0"/>
              <w:rPr>
                <w:rFonts w:ascii="Times New Roman" w:hAnsi="Times New Roman" w:cs="Times New Roman"/>
                <w:i/>
                <w:color w:val="auto"/>
                <w:sz w:val="20"/>
              </w:rPr>
            </w:pPr>
            <w:r>
              <w:rPr>
                <w:rFonts w:ascii="Times New Roman" w:hAnsi="Times New Roman" w:cs="Times New Roman"/>
                <w:i/>
                <w:color w:val="auto"/>
                <w:sz w:val="20"/>
              </w:rPr>
              <w:t>TaН</w:t>
            </w:r>
            <w:r w:rsidR="00250E44">
              <w:rPr>
                <w:rFonts w:ascii="Times New Roman" w:hAnsi="Times New Roman" w:cs="Times New Roman"/>
                <w:i/>
                <w:color w:val="auto"/>
                <w:sz w:val="20"/>
              </w:rPr>
              <w:t>AC</w:t>
            </w:r>
            <w:r w:rsidR="0097298D" w:rsidRPr="00F37923">
              <w:rPr>
                <w:rFonts w:ascii="Times New Roman" w:hAnsi="Times New Roman" w:cs="Times New Roman"/>
                <w:i/>
                <w:color w:val="auto"/>
                <w:sz w:val="20"/>
              </w:rPr>
              <w:t>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CEBB937" w14:textId="77777777" w:rsidR="0097298D" w:rsidRPr="00F37923" w:rsidRDefault="0097298D" w:rsidP="00F37923">
            <w:pPr>
              <w:pStyle w:val="MDPI41tablecaption"/>
              <w:spacing w:before="0" w:after="60" w:line="240" w:lineRule="auto"/>
              <w:ind w:left="0"/>
              <w:rPr>
                <w:rFonts w:ascii="Times New Roman" w:hAnsi="Times New Roman" w:cs="Times New Roman"/>
                <w:color w:val="auto"/>
                <w:sz w:val="20"/>
              </w:rPr>
            </w:pPr>
            <w:r w:rsidRPr="00F37923">
              <w:rPr>
                <w:rFonts w:ascii="Times New Roman" w:hAnsi="Times New Roman" w:cs="Times New Roman"/>
                <w:color w:val="auto"/>
                <w:sz w:val="20"/>
              </w:rPr>
              <w:t>JP215700.1</w:t>
            </w:r>
            <w:r w:rsidRPr="00F37923">
              <w:rPr>
                <w:rFonts w:ascii="Times New Roman" w:hAnsi="Times New Roman" w:cs="Times New Roman"/>
                <w:color w:val="auto"/>
                <w:sz w:val="20"/>
              </w:rPr>
              <w:br/>
              <w:t>(Ta.37977)</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2D5669"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7858D567" w14:textId="77777777" w:rsidR="0097298D" w:rsidRPr="00F37923" w:rsidRDefault="0097298D" w:rsidP="00F37923">
            <w:pPr>
              <w:spacing w:after="60"/>
              <w:jc w:val="left"/>
              <w:rPr>
                <w:rFonts w:ascii="Times New Roman" w:hAnsi="Times New Roman"/>
                <w:caps/>
                <w:sz w:val="20"/>
              </w:rPr>
            </w:pPr>
            <w:r w:rsidRPr="00F37923">
              <w:rPr>
                <w:rFonts w:ascii="Times New Roman" w:hAnsi="Times New Roman"/>
                <w:caps/>
                <w:sz w:val="20"/>
              </w:rPr>
              <w:t>aggcgcactactccgaca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2FFD9C4"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C51E5BB"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1,83</w:t>
            </w:r>
          </w:p>
        </w:tc>
      </w:tr>
      <w:tr w:rsidR="0097298D" w:rsidRPr="00F37923" w14:paraId="4B6BAFDF" w14:textId="77777777" w:rsidTr="006D5831">
        <w:tc>
          <w:tcPr>
            <w:tcW w:w="426" w:type="dxa"/>
            <w:vMerge/>
            <w:tcBorders>
              <w:left w:val="single" w:sz="4" w:space="0" w:color="auto"/>
              <w:bottom w:val="single" w:sz="4" w:space="0" w:color="auto"/>
              <w:right w:val="single" w:sz="4" w:space="0" w:color="auto"/>
            </w:tcBorders>
          </w:tcPr>
          <w:p w14:paraId="27DA4057" w14:textId="77777777" w:rsidR="0097298D" w:rsidRPr="00F37923" w:rsidRDefault="0097298D" w:rsidP="00F37923">
            <w:pPr>
              <w:rPr>
                <w:rFonts w:ascii="Times New Roman" w:eastAsia="Times New Roman" w:hAnsi="Times New Roman"/>
                <w:i/>
                <w:sz w:val="20"/>
                <w:lang w:eastAsia="de-DE" w:bidi="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AE30505" w14:textId="77777777" w:rsidR="0097298D" w:rsidRPr="00F37923" w:rsidRDefault="0097298D" w:rsidP="00F37923">
            <w:pPr>
              <w:rPr>
                <w:rFonts w:ascii="Times New Roman" w:eastAsia="Times New Roman" w:hAnsi="Times New Roman"/>
                <w:i/>
                <w:sz w:val="20"/>
                <w:lang w:eastAsia="de-DE" w:bidi="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449297" w14:textId="77777777" w:rsidR="0097298D" w:rsidRPr="00F37923" w:rsidRDefault="0097298D" w:rsidP="00F37923">
            <w:pPr>
              <w:rPr>
                <w:rFonts w:ascii="Times New Roman" w:eastAsia="Times New Roman" w:hAnsi="Times New Roman"/>
                <w:sz w:val="20"/>
                <w:lang w:eastAsia="de-DE" w:bidi="en-US"/>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4BB89BC6"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043CCA95" w14:textId="77777777" w:rsidR="0097298D" w:rsidRPr="00F37923" w:rsidRDefault="0097298D" w:rsidP="00F37923">
            <w:pPr>
              <w:spacing w:after="60"/>
              <w:jc w:val="left"/>
              <w:rPr>
                <w:rFonts w:ascii="Times New Roman" w:hAnsi="Times New Roman"/>
                <w:caps/>
                <w:sz w:val="20"/>
              </w:rPr>
            </w:pPr>
            <w:r w:rsidRPr="00F37923">
              <w:rPr>
                <w:rFonts w:ascii="Times New Roman" w:hAnsi="Times New Roman"/>
                <w:caps/>
                <w:sz w:val="20"/>
              </w:rPr>
              <w:t>gaagatgccgaggtggtc</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346CD4"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3FCB6C"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7CD5358F" w14:textId="77777777" w:rsidTr="006D5831">
        <w:tc>
          <w:tcPr>
            <w:tcW w:w="426" w:type="dxa"/>
            <w:vMerge w:val="restart"/>
            <w:tcBorders>
              <w:top w:val="single" w:sz="4" w:space="0" w:color="auto"/>
              <w:left w:val="single" w:sz="4" w:space="0" w:color="auto"/>
              <w:right w:val="single" w:sz="4" w:space="0" w:color="auto"/>
            </w:tcBorders>
          </w:tcPr>
          <w:p w14:paraId="7D46DC58"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3</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280101C" w14:textId="77777777" w:rsidR="0097298D" w:rsidRPr="00F37923" w:rsidRDefault="00E61C1E" w:rsidP="00F37923">
            <w:pPr>
              <w:spacing w:after="60"/>
              <w:jc w:val="left"/>
              <w:rPr>
                <w:rFonts w:ascii="Times New Roman" w:hAnsi="Times New Roman"/>
                <w:i/>
                <w:sz w:val="20"/>
              </w:rPr>
            </w:pPr>
            <w:r>
              <w:rPr>
                <w:rFonts w:ascii="Times New Roman" w:hAnsi="Times New Roman"/>
                <w:i/>
                <w:sz w:val="20"/>
              </w:rPr>
              <w:t>TaН</w:t>
            </w:r>
            <w:r w:rsidR="0097298D" w:rsidRPr="00F37923">
              <w:rPr>
                <w:rFonts w:ascii="Times New Roman" w:hAnsi="Times New Roman"/>
                <w:i/>
                <w:sz w:val="20"/>
              </w:rPr>
              <w:t>AAT2-B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5F6CAA1"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BT009504</w:t>
            </w:r>
            <w:r w:rsidRPr="00F37923">
              <w:rPr>
                <w:rFonts w:ascii="Times New Roman" w:hAnsi="Times New Roman"/>
                <w:sz w:val="20"/>
              </w:rPr>
              <w:br/>
              <w:t>(Ta.4977)</w:t>
            </w:r>
          </w:p>
        </w:tc>
        <w:tc>
          <w:tcPr>
            <w:tcW w:w="851" w:type="dxa"/>
            <w:tcBorders>
              <w:top w:val="single" w:sz="4" w:space="0" w:color="auto"/>
              <w:left w:val="single" w:sz="4" w:space="0" w:color="auto"/>
              <w:bottom w:val="single" w:sz="4" w:space="0" w:color="auto"/>
              <w:right w:val="single" w:sz="4" w:space="0" w:color="auto"/>
            </w:tcBorders>
            <w:vAlign w:val="bottom"/>
            <w:hideMark/>
          </w:tcPr>
          <w:p w14:paraId="07C84EC5"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2A828B99"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GACCATTTAGCCAAGGTTGC</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D32309D"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7FF48A"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1,85</w:t>
            </w:r>
          </w:p>
        </w:tc>
      </w:tr>
      <w:tr w:rsidR="0097298D" w:rsidRPr="00F37923" w14:paraId="6262EA9A" w14:textId="77777777" w:rsidTr="006D5831">
        <w:tc>
          <w:tcPr>
            <w:tcW w:w="426" w:type="dxa"/>
            <w:vMerge/>
            <w:tcBorders>
              <w:left w:val="single" w:sz="4" w:space="0" w:color="auto"/>
              <w:bottom w:val="single" w:sz="4" w:space="0" w:color="auto"/>
              <w:right w:val="single" w:sz="4" w:space="0" w:color="auto"/>
            </w:tcBorders>
          </w:tcPr>
          <w:p w14:paraId="1A74B094"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9A6DA89"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1A7928"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4FA6E6FF"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50F89AF4"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TACCTCGTCAGCAATCACCA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5D6611"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219BCD"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0E2546AC" w14:textId="77777777" w:rsidTr="006D5831">
        <w:tc>
          <w:tcPr>
            <w:tcW w:w="426" w:type="dxa"/>
            <w:vMerge w:val="restart"/>
            <w:tcBorders>
              <w:top w:val="single" w:sz="4" w:space="0" w:color="auto"/>
              <w:left w:val="single" w:sz="4" w:space="0" w:color="auto"/>
              <w:right w:val="single" w:sz="4" w:space="0" w:color="auto"/>
            </w:tcBorders>
          </w:tcPr>
          <w:p w14:paraId="07CEFBB4"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4</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A9ACF21" w14:textId="77777777" w:rsidR="0097298D" w:rsidRPr="00F37923" w:rsidRDefault="00E61C1E" w:rsidP="00F37923">
            <w:pPr>
              <w:spacing w:after="60"/>
              <w:jc w:val="left"/>
              <w:rPr>
                <w:rFonts w:ascii="Times New Roman" w:hAnsi="Times New Roman"/>
                <w:i/>
                <w:sz w:val="20"/>
              </w:rPr>
            </w:pPr>
            <w:proofErr w:type="spellStart"/>
            <w:r>
              <w:rPr>
                <w:rFonts w:ascii="Times New Roman" w:hAnsi="Times New Roman"/>
                <w:i/>
                <w:sz w:val="20"/>
              </w:rPr>
              <w:t>TaД</w:t>
            </w:r>
            <w:r w:rsidR="00556BC2">
              <w:rPr>
                <w:rFonts w:ascii="Times New Roman" w:hAnsi="Times New Roman"/>
                <w:i/>
                <w:sz w:val="20"/>
              </w:rPr>
              <w:t>M</w:t>
            </w:r>
            <w:proofErr w:type="spellEnd"/>
            <w:r>
              <w:rPr>
                <w:rFonts w:ascii="Times New Roman" w:hAnsi="Times New Roman"/>
                <w:i/>
                <w:sz w:val="20"/>
                <w:lang w:val="kk-KZ"/>
              </w:rPr>
              <w:t>Қ</w:t>
            </w:r>
            <w:r w:rsidR="0097298D" w:rsidRPr="00F37923">
              <w:rPr>
                <w:rFonts w:ascii="Times New Roman" w:hAnsi="Times New Roman"/>
                <w:i/>
                <w:sz w:val="20"/>
              </w:rPr>
              <w:t>1-A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008FB4F"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AB269908</w:t>
            </w:r>
            <w:r w:rsidRPr="00F37923">
              <w:rPr>
                <w:rFonts w:ascii="Times New Roman" w:hAnsi="Times New Roman"/>
                <w:sz w:val="20"/>
              </w:rPr>
              <w:br/>
              <w:t>(Ta.5335)</w:t>
            </w:r>
          </w:p>
        </w:tc>
        <w:tc>
          <w:tcPr>
            <w:tcW w:w="851" w:type="dxa"/>
            <w:tcBorders>
              <w:top w:val="single" w:sz="4" w:space="0" w:color="auto"/>
              <w:left w:val="single" w:sz="4" w:space="0" w:color="auto"/>
              <w:bottom w:val="single" w:sz="4" w:space="0" w:color="auto"/>
              <w:right w:val="single" w:sz="4" w:space="0" w:color="auto"/>
            </w:tcBorders>
            <w:vAlign w:val="bottom"/>
            <w:hideMark/>
          </w:tcPr>
          <w:p w14:paraId="439DC2C4"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1645B478"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CACCGTCAATCAGGTGGAG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B291C37"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32C1B6F"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1,88</w:t>
            </w:r>
          </w:p>
        </w:tc>
      </w:tr>
      <w:tr w:rsidR="0097298D" w:rsidRPr="00F37923" w14:paraId="4CBE9DF8" w14:textId="77777777" w:rsidTr="006D5831">
        <w:tc>
          <w:tcPr>
            <w:tcW w:w="426" w:type="dxa"/>
            <w:vMerge/>
            <w:tcBorders>
              <w:left w:val="single" w:sz="4" w:space="0" w:color="auto"/>
              <w:bottom w:val="single" w:sz="4" w:space="0" w:color="auto"/>
              <w:right w:val="single" w:sz="4" w:space="0" w:color="auto"/>
            </w:tcBorders>
          </w:tcPr>
          <w:p w14:paraId="4714E3B0"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6FC16A"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55BB741"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0A9217DA"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21A9B481"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CCTCTGCAGAACTCCCTCA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7E7615"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84C677"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740F8251" w14:textId="77777777" w:rsidTr="006D5831">
        <w:tc>
          <w:tcPr>
            <w:tcW w:w="426" w:type="dxa"/>
            <w:vMerge w:val="restart"/>
            <w:tcBorders>
              <w:top w:val="single" w:sz="4" w:space="0" w:color="auto"/>
              <w:left w:val="single" w:sz="4" w:space="0" w:color="auto"/>
              <w:right w:val="single" w:sz="4" w:space="0" w:color="auto"/>
            </w:tcBorders>
          </w:tcPr>
          <w:p w14:paraId="47BF0BA9"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5</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72F20B3" w14:textId="77777777" w:rsidR="0097298D" w:rsidRPr="00F37923" w:rsidRDefault="0097298D" w:rsidP="00E61C1E">
            <w:pPr>
              <w:spacing w:after="60"/>
              <w:jc w:val="left"/>
              <w:rPr>
                <w:rFonts w:ascii="Times New Roman" w:hAnsi="Times New Roman"/>
                <w:i/>
                <w:sz w:val="20"/>
              </w:rPr>
            </w:pPr>
            <w:r w:rsidRPr="00F37923">
              <w:rPr>
                <w:rFonts w:ascii="Times New Roman" w:hAnsi="Times New Roman"/>
                <w:i/>
                <w:sz w:val="20"/>
              </w:rPr>
              <w:t>Ta</w:t>
            </w:r>
            <w:r w:rsidR="00E61C1E">
              <w:rPr>
                <w:rFonts w:ascii="Times New Roman" w:hAnsi="Times New Roman"/>
                <w:i/>
                <w:sz w:val="20"/>
                <w:lang w:val="kk-KZ"/>
              </w:rPr>
              <w:t>МҚТ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6061F63"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JP874085</w:t>
            </w:r>
            <w:r w:rsidRPr="00F37923">
              <w:rPr>
                <w:rFonts w:ascii="Times New Roman" w:hAnsi="Times New Roman"/>
                <w:sz w:val="20"/>
              </w:rPr>
              <w:br/>
              <w:t>(Ta.5180)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3EEE0D3"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1E33B98C"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TGGAGAATGCAATGATAGGTTTT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16200DB"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72</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7C7B8F5"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1,86</w:t>
            </w:r>
          </w:p>
        </w:tc>
      </w:tr>
      <w:tr w:rsidR="0097298D" w:rsidRPr="00F37923" w14:paraId="58D4A7D6" w14:textId="77777777" w:rsidTr="006D5831">
        <w:tc>
          <w:tcPr>
            <w:tcW w:w="426" w:type="dxa"/>
            <w:vMerge/>
            <w:tcBorders>
              <w:left w:val="single" w:sz="4" w:space="0" w:color="auto"/>
              <w:bottom w:val="single" w:sz="4" w:space="0" w:color="auto"/>
              <w:right w:val="single" w:sz="4" w:space="0" w:color="auto"/>
            </w:tcBorders>
          </w:tcPr>
          <w:p w14:paraId="12074C2C"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01F972"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FCB4C81"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0542AC49"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69D82191"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AGATGTTTTGCCTCGCTGTT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8CA898"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2C9ECA"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055DEAD9" w14:textId="77777777" w:rsidTr="006D5831">
        <w:tc>
          <w:tcPr>
            <w:tcW w:w="426" w:type="dxa"/>
            <w:vMerge w:val="restart"/>
            <w:tcBorders>
              <w:top w:val="single" w:sz="4" w:space="0" w:color="auto"/>
              <w:left w:val="single" w:sz="4" w:space="0" w:color="auto"/>
              <w:right w:val="single" w:sz="4" w:space="0" w:color="auto"/>
            </w:tcBorders>
          </w:tcPr>
          <w:p w14:paraId="7137B1A1"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6</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0A6551E" w14:textId="77777777" w:rsidR="0097298D" w:rsidRPr="00F37923" w:rsidRDefault="0097298D" w:rsidP="00F37923">
            <w:pPr>
              <w:spacing w:after="60"/>
              <w:jc w:val="left"/>
              <w:rPr>
                <w:rFonts w:ascii="Times New Roman" w:hAnsi="Times New Roman"/>
                <w:i/>
                <w:sz w:val="20"/>
              </w:rPr>
            </w:pPr>
            <w:proofErr w:type="spellStart"/>
            <w:r w:rsidRPr="00F37923">
              <w:rPr>
                <w:rFonts w:ascii="Times New Roman" w:hAnsi="Times New Roman"/>
                <w:i/>
                <w:sz w:val="20"/>
              </w:rPr>
              <w:t>TabHLH</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81C1B78"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CD872522</w:t>
            </w:r>
            <w:r w:rsidRPr="00F37923">
              <w:rPr>
                <w:rFonts w:ascii="Times New Roman" w:hAnsi="Times New Roman"/>
                <w:sz w:val="20"/>
              </w:rPr>
              <w:br/>
              <w:t>(Ta.34545)</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568D95"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48825AF1"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GGCTAGGTAGCTACGTTCCATC</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BE7AE8F"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51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208A14"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2,00</w:t>
            </w:r>
          </w:p>
        </w:tc>
      </w:tr>
      <w:tr w:rsidR="0097298D" w:rsidRPr="00F37923" w14:paraId="04A8C548" w14:textId="77777777" w:rsidTr="006D5831">
        <w:tc>
          <w:tcPr>
            <w:tcW w:w="426" w:type="dxa"/>
            <w:vMerge/>
            <w:tcBorders>
              <w:left w:val="single" w:sz="4" w:space="0" w:color="auto"/>
              <w:bottom w:val="single" w:sz="4" w:space="0" w:color="auto"/>
              <w:right w:val="single" w:sz="4" w:space="0" w:color="auto"/>
            </w:tcBorders>
          </w:tcPr>
          <w:p w14:paraId="7F07488A"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576E1CC"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CC13F20"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2C9F9DAC"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02708A4F"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TGATCCATCACAGGCAGTTG</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769C5E"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598750"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05D82823" w14:textId="77777777" w:rsidTr="006D5831">
        <w:tc>
          <w:tcPr>
            <w:tcW w:w="426" w:type="dxa"/>
            <w:vMerge w:val="restart"/>
            <w:tcBorders>
              <w:top w:val="single" w:sz="4" w:space="0" w:color="auto"/>
              <w:left w:val="single" w:sz="4" w:space="0" w:color="auto"/>
              <w:right w:val="single" w:sz="4" w:space="0" w:color="auto"/>
            </w:tcBorders>
          </w:tcPr>
          <w:p w14:paraId="59A51DFE"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7</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E7C7403" w14:textId="77777777" w:rsidR="0097298D" w:rsidRPr="00F37923" w:rsidRDefault="0097298D" w:rsidP="00F37923">
            <w:pPr>
              <w:spacing w:after="60"/>
              <w:jc w:val="left"/>
              <w:rPr>
                <w:rFonts w:ascii="Times New Roman" w:hAnsi="Times New Roman"/>
                <w:i/>
                <w:sz w:val="20"/>
              </w:rPr>
            </w:pPr>
            <w:proofErr w:type="spellStart"/>
            <w:r w:rsidRPr="00F37923">
              <w:rPr>
                <w:rFonts w:ascii="Times New Roman" w:hAnsi="Times New Roman"/>
                <w:i/>
                <w:sz w:val="20"/>
              </w:rPr>
              <w:t>TaYSLA</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77B6FA7"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HP631418</w:t>
            </w:r>
            <w:r w:rsidRPr="00F37923">
              <w:rPr>
                <w:rFonts w:ascii="Times New Roman" w:hAnsi="Times New Roman"/>
                <w:sz w:val="20"/>
              </w:rPr>
              <w:br/>
              <w:t>(Ta.48303)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55774E55"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5D04E5AC"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TGCATGGAACCAAGATAAACAAG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EBECAD"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8E35F9F"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2,00</w:t>
            </w:r>
          </w:p>
        </w:tc>
      </w:tr>
      <w:tr w:rsidR="0097298D" w:rsidRPr="00F37923" w14:paraId="4E8BD61F" w14:textId="77777777" w:rsidTr="006D5831">
        <w:tc>
          <w:tcPr>
            <w:tcW w:w="426" w:type="dxa"/>
            <w:vMerge/>
            <w:tcBorders>
              <w:left w:val="single" w:sz="4" w:space="0" w:color="auto"/>
              <w:bottom w:val="single" w:sz="4" w:space="0" w:color="auto"/>
              <w:right w:val="single" w:sz="4" w:space="0" w:color="auto"/>
            </w:tcBorders>
          </w:tcPr>
          <w:p w14:paraId="5088843B"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045AA25"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9D17B2"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44A2E1BA"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37BA8326"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ACATATCAAAGCGGATGCAA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4615D6"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C05BBA"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12F5AB77" w14:textId="77777777" w:rsidTr="006D5831">
        <w:tc>
          <w:tcPr>
            <w:tcW w:w="426" w:type="dxa"/>
            <w:vMerge w:val="restart"/>
            <w:tcBorders>
              <w:top w:val="single" w:sz="4" w:space="0" w:color="auto"/>
              <w:left w:val="single" w:sz="4" w:space="0" w:color="auto"/>
              <w:right w:val="single" w:sz="4" w:space="0" w:color="auto"/>
            </w:tcBorders>
          </w:tcPr>
          <w:p w14:paraId="65A23E26"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8</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C371E4F"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 xml:space="preserve">TaVIT2-D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99282C3"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BE426855</w:t>
            </w:r>
            <w:r w:rsidRPr="00F37923">
              <w:rPr>
                <w:rFonts w:ascii="Times New Roman" w:hAnsi="Times New Roman"/>
                <w:sz w:val="20"/>
              </w:rPr>
              <w:br/>
              <w:t>(Ta.22757)</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AF1FF2"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5D696E17" w14:textId="77777777" w:rsidR="0097298D" w:rsidRPr="00F37923" w:rsidRDefault="0097298D" w:rsidP="00F37923">
            <w:pPr>
              <w:spacing w:after="60"/>
              <w:jc w:val="left"/>
              <w:rPr>
                <w:rFonts w:ascii="Times New Roman" w:hAnsi="Times New Roman"/>
                <w:caps/>
                <w:sz w:val="20"/>
              </w:rPr>
            </w:pPr>
            <w:r w:rsidRPr="00F37923">
              <w:rPr>
                <w:rFonts w:ascii="Times New Roman" w:hAnsi="Times New Roman"/>
                <w:sz w:val="20"/>
              </w:rPr>
              <w:t>GGCCTCGGAGGGTATCTG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0B146C4"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F4A1F3"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1,86</w:t>
            </w:r>
          </w:p>
        </w:tc>
      </w:tr>
      <w:tr w:rsidR="0097298D" w:rsidRPr="00F37923" w14:paraId="7D8B3927" w14:textId="77777777" w:rsidTr="006D5831">
        <w:tc>
          <w:tcPr>
            <w:tcW w:w="426" w:type="dxa"/>
            <w:vMerge/>
            <w:tcBorders>
              <w:left w:val="single" w:sz="4" w:space="0" w:color="auto"/>
              <w:bottom w:val="single" w:sz="4" w:space="0" w:color="auto"/>
              <w:right w:val="single" w:sz="4" w:space="0" w:color="auto"/>
            </w:tcBorders>
          </w:tcPr>
          <w:p w14:paraId="75BFB2F1"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640C907"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6CE697"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02D6E88E"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09A43DD2" w14:textId="77777777" w:rsidR="0097298D" w:rsidRPr="00F37923" w:rsidRDefault="0097298D" w:rsidP="00F37923">
            <w:pPr>
              <w:spacing w:after="60"/>
              <w:jc w:val="left"/>
              <w:rPr>
                <w:rFonts w:ascii="Times New Roman" w:hAnsi="Times New Roman"/>
                <w:caps/>
                <w:sz w:val="20"/>
              </w:rPr>
            </w:pPr>
            <w:r w:rsidRPr="00F37923">
              <w:rPr>
                <w:rFonts w:ascii="Times New Roman" w:hAnsi="Times New Roman"/>
                <w:sz w:val="20"/>
              </w:rPr>
              <w:t>ACAGTATGTCCGCGATCTCC</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E45789"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FF2715"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37672ABA" w14:textId="77777777" w:rsidTr="006D5831">
        <w:tc>
          <w:tcPr>
            <w:tcW w:w="426" w:type="dxa"/>
            <w:vMerge w:val="restart"/>
            <w:tcBorders>
              <w:top w:val="single" w:sz="4" w:space="0" w:color="auto"/>
              <w:left w:val="single" w:sz="4" w:space="0" w:color="auto"/>
              <w:right w:val="single" w:sz="4" w:space="0" w:color="auto"/>
            </w:tcBorders>
          </w:tcPr>
          <w:p w14:paraId="611C75EB"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9</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BE48FD1" w14:textId="77777777" w:rsidR="0097298D" w:rsidRPr="00F37923" w:rsidRDefault="0097298D" w:rsidP="00F37923">
            <w:pPr>
              <w:spacing w:after="60"/>
              <w:jc w:val="left"/>
              <w:rPr>
                <w:rFonts w:ascii="Times New Roman" w:hAnsi="Times New Roman"/>
                <w:i/>
                <w:sz w:val="20"/>
              </w:rPr>
            </w:pPr>
            <w:proofErr w:type="spellStart"/>
            <w:r w:rsidRPr="00F37923">
              <w:rPr>
                <w:rFonts w:ascii="Times New Roman" w:hAnsi="Times New Roman"/>
                <w:i/>
                <w:sz w:val="20"/>
              </w:rPr>
              <w:t>TaNRAMP</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A6DF76E"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AK334756</w:t>
            </w:r>
            <w:r w:rsidRPr="00F37923">
              <w:rPr>
                <w:rFonts w:ascii="Times New Roman" w:hAnsi="Times New Roman"/>
                <w:sz w:val="20"/>
              </w:rPr>
              <w:br/>
              <w:t>(Ta.13247)</w:t>
            </w:r>
          </w:p>
        </w:tc>
        <w:tc>
          <w:tcPr>
            <w:tcW w:w="851" w:type="dxa"/>
            <w:tcBorders>
              <w:top w:val="single" w:sz="4" w:space="0" w:color="auto"/>
              <w:left w:val="single" w:sz="4" w:space="0" w:color="auto"/>
              <w:bottom w:val="single" w:sz="4" w:space="0" w:color="auto"/>
              <w:right w:val="single" w:sz="4" w:space="0" w:color="auto"/>
            </w:tcBorders>
            <w:vAlign w:val="bottom"/>
            <w:hideMark/>
          </w:tcPr>
          <w:p w14:paraId="57B9FAC5"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14D6402B"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TGGAAAGGAGCTTCTGATCG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687AF9"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51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429BFE"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2,00</w:t>
            </w:r>
          </w:p>
        </w:tc>
      </w:tr>
      <w:tr w:rsidR="0097298D" w:rsidRPr="00F37923" w14:paraId="768ECE7A" w14:textId="77777777" w:rsidTr="006D5831">
        <w:tc>
          <w:tcPr>
            <w:tcW w:w="426" w:type="dxa"/>
            <w:vMerge/>
            <w:tcBorders>
              <w:left w:val="single" w:sz="4" w:space="0" w:color="auto"/>
              <w:bottom w:val="single" w:sz="4" w:space="0" w:color="auto"/>
              <w:right w:val="single" w:sz="4" w:space="0" w:color="auto"/>
            </w:tcBorders>
          </w:tcPr>
          <w:p w14:paraId="0BDEF80B"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DE62A4"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7ADA3D"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55131387"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57E0F2D1"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GCCTGCTTGATGGTCTTTG</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D00E6B"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C61E8D"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19F92A3C" w14:textId="77777777" w:rsidTr="006D5831">
        <w:tc>
          <w:tcPr>
            <w:tcW w:w="426" w:type="dxa"/>
            <w:vMerge w:val="restart"/>
            <w:tcBorders>
              <w:top w:val="single" w:sz="4" w:space="0" w:color="auto"/>
              <w:left w:val="single" w:sz="4" w:space="0" w:color="auto"/>
              <w:right w:val="single" w:sz="4" w:space="0" w:color="auto"/>
            </w:tcBorders>
          </w:tcPr>
          <w:p w14:paraId="5F94148E"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10</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EE57DB3"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TaFer1A-D</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5142E5E"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HP635522</w:t>
            </w:r>
            <w:r w:rsidRPr="00F37923">
              <w:rPr>
                <w:rFonts w:ascii="Times New Roman" w:hAnsi="Times New Roman"/>
                <w:sz w:val="20"/>
              </w:rPr>
              <w:br/>
              <w:t>(Ta.5220)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243AD09"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bottom"/>
            <w:hideMark/>
          </w:tcPr>
          <w:p w14:paraId="7951E06C"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GAGTGTGGCACTTCGATCAG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1B8B3E"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CB9AB9B"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2,00</w:t>
            </w:r>
          </w:p>
        </w:tc>
      </w:tr>
      <w:tr w:rsidR="0097298D" w:rsidRPr="00F37923" w14:paraId="15F32D62" w14:textId="77777777" w:rsidTr="006D5831">
        <w:tc>
          <w:tcPr>
            <w:tcW w:w="426" w:type="dxa"/>
            <w:vMerge/>
            <w:tcBorders>
              <w:left w:val="single" w:sz="4" w:space="0" w:color="auto"/>
              <w:bottom w:val="single" w:sz="4" w:space="0" w:color="auto"/>
              <w:right w:val="single" w:sz="4" w:space="0" w:color="auto"/>
            </w:tcBorders>
          </w:tcPr>
          <w:p w14:paraId="06D5F9DF" w14:textId="77777777" w:rsidR="0097298D" w:rsidRPr="00F37923" w:rsidRDefault="0097298D" w:rsidP="00F37923">
            <w:pPr>
              <w:rPr>
                <w:rFonts w:ascii="Times New Roman" w:hAnsi="Times New Roman"/>
                <w:i/>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9DF8AB8" w14:textId="77777777" w:rsidR="0097298D" w:rsidRPr="00F37923" w:rsidRDefault="0097298D" w:rsidP="00F37923">
            <w:pPr>
              <w:rPr>
                <w:rFonts w:ascii="Times New Roman" w:hAnsi="Times New Roman"/>
                <w:i/>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FD9A336" w14:textId="77777777" w:rsidR="0097298D" w:rsidRPr="00F37923" w:rsidRDefault="0097298D" w:rsidP="00F37923">
            <w:pPr>
              <w:rPr>
                <w:rFonts w:ascii="Times New Roman" w:hAnsi="Times New Roman"/>
                <w:sz w:val="20"/>
              </w:rPr>
            </w:pPr>
          </w:p>
        </w:tc>
        <w:tc>
          <w:tcPr>
            <w:tcW w:w="851" w:type="dxa"/>
            <w:tcBorders>
              <w:top w:val="single" w:sz="4" w:space="0" w:color="auto"/>
              <w:left w:val="single" w:sz="4" w:space="0" w:color="auto"/>
              <w:bottom w:val="single" w:sz="4" w:space="0" w:color="auto"/>
              <w:right w:val="single" w:sz="4" w:space="0" w:color="auto"/>
            </w:tcBorders>
            <w:vAlign w:val="bottom"/>
            <w:hideMark/>
          </w:tcPr>
          <w:p w14:paraId="0B573DD0"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R</w:t>
            </w:r>
          </w:p>
        </w:tc>
        <w:tc>
          <w:tcPr>
            <w:tcW w:w="3402" w:type="dxa"/>
            <w:tcBorders>
              <w:top w:val="single" w:sz="4" w:space="0" w:color="auto"/>
              <w:left w:val="single" w:sz="4" w:space="0" w:color="auto"/>
              <w:bottom w:val="single" w:sz="4" w:space="0" w:color="auto"/>
              <w:right w:val="single" w:sz="4" w:space="0" w:color="auto"/>
            </w:tcBorders>
            <w:vAlign w:val="bottom"/>
            <w:hideMark/>
          </w:tcPr>
          <w:p w14:paraId="2CEB1D52"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CGTAGTCGTCGTCGTGTCCTTCA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D09493" w14:textId="77777777" w:rsidR="0097298D" w:rsidRPr="00F37923" w:rsidRDefault="0097298D" w:rsidP="00F37923">
            <w:pPr>
              <w:rPr>
                <w:rFonts w:ascii="Times New Roman" w:eastAsia="Times New Roman" w:hAnsi="Times New Roman"/>
                <w:sz w:val="20"/>
                <w:lang w:eastAsia="de-DE"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E0B7AD" w14:textId="77777777" w:rsidR="0097298D" w:rsidRPr="00F37923" w:rsidRDefault="0097298D" w:rsidP="00F37923">
            <w:pPr>
              <w:rPr>
                <w:rFonts w:ascii="Times New Roman" w:eastAsia="Times New Roman" w:hAnsi="Times New Roman"/>
                <w:sz w:val="20"/>
                <w:lang w:eastAsia="de-DE" w:bidi="en-US"/>
              </w:rPr>
            </w:pPr>
          </w:p>
        </w:tc>
      </w:tr>
      <w:tr w:rsidR="0097298D" w:rsidRPr="00F37923" w14:paraId="1C88EABB" w14:textId="77777777" w:rsidTr="006D5831">
        <w:trPr>
          <w:trHeight w:val="534"/>
        </w:trPr>
        <w:tc>
          <w:tcPr>
            <w:tcW w:w="426" w:type="dxa"/>
            <w:tcBorders>
              <w:top w:val="single" w:sz="4" w:space="0" w:color="auto"/>
              <w:left w:val="single" w:sz="4" w:space="0" w:color="auto"/>
              <w:bottom w:val="single" w:sz="4" w:space="0" w:color="auto"/>
              <w:right w:val="single" w:sz="4" w:space="0" w:color="auto"/>
            </w:tcBorders>
          </w:tcPr>
          <w:p w14:paraId="2D20D1A8" w14:textId="77777777" w:rsidR="0097298D" w:rsidRPr="00F37923" w:rsidRDefault="0097298D" w:rsidP="00F37923">
            <w:pPr>
              <w:spacing w:after="60"/>
              <w:jc w:val="left"/>
              <w:rPr>
                <w:rFonts w:ascii="Times New Roman" w:hAnsi="Times New Roman"/>
                <w:i/>
                <w:sz w:val="20"/>
              </w:rPr>
            </w:pPr>
            <w:r w:rsidRPr="00F37923">
              <w:rPr>
                <w:rFonts w:ascii="Times New Roman" w:hAnsi="Times New Roman"/>
                <w:i/>
                <w:sz w:val="20"/>
              </w:rPr>
              <w:t>11</w:t>
            </w:r>
          </w:p>
          <w:p w14:paraId="5F17F7B1" w14:textId="77777777" w:rsidR="00E026DE" w:rsidRPr="00F37923" w:rsidRDefault="00E026DE" w:rsidP="00F37923">
            <w:pPr>
              <w:spacing w:after="60"/>
              <w:jc w:val="left"/>
              <w:rPr>
                <w:rFonts w:ascii="Times New Roman" w:hAnsi="Times New Roman"/>
                <w:i/>
                <w:sz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5861D17" w14:textId="6CBD6FF4" w:rsidR="00F35177" w:rsidRDefault="00317480" w:rsidP="00F35177">
            <w:pPr>
              <w:jc w:val="left"/>
              <w:rPr>
                <w:rFonts w:ascii="Times New Roman" w:hAnsi="Times New Roman"/>
                <w:i/>
                <w:sz w:val="20"/>
              </w:rPr>
            </w:pPr>
            <w:r w:rsidRPr="00317480">
              <w:rPr>
                <w:rFonts w:ascii="Times New Roman" w:hAnsi="Times New Roman"/>
                <w:i/>
                <w:sz w:val="20"/>
              </w:rPr>
              <w:t xml:space="preserve">ATP- 26S </w:t>
            </w:r>
            <w:proofErr w:type="spellStart"/>
            <w:r w:rsidR="00534B4B" w:rsidRPr="00534B4B">
              <w:rPr>
                <w:rFonts w:ascii="Times New Roman" w:hAnsi="Times New Roman"/>
                <w:i/>
                <w:sz w:val="20"/>
              </w:rPr>
              <w:t>протеасома</w:t>
            </w:r>
            <w:proofErr w:type="spellEnd"/>
          </w:p>
          <w:p w14:paraId="7516C262" w14:textId="3A7CD9CE" w:rsidR="0097298D" w:rsidRPr="00F37923" w:rsidRDefault="00F35177" w:rsidP="00F35177">
            <w:pPr>
              <w:jc w:val="left"/>
              <w:rPr>
                <w:rFonts w:ascii="Times New Roman" w:hAnsi="Times New Roman"/>
                <w:i/>
                <w:sz w:val="20"/>
              </w:rPr>
            </w:pPr>
            <w:r>
              <w:rPr>
                <w:rFonts w:ascii="Times New Roman" w:hAnsi="Times New Roman"/>
                <w:i/>
                <w:sz w:val="20"/>
                <w:lang w:val="ru-RU"/>
              </w:rPr>
              <w:t>р</w:t>
            </w:r>
            <w:proofErr w:type="spellStart"/>
            <w:r w:rsidR="00317480" w:rsidRPr="00317480">
              <w:rPr>
                <w:rFonts w:ascii="Times New Roman" w:hAnsi="Times New Roman"/>
                <w:i/>
                <w:sz w:val="20"/>
              </w:rPr>
              <w:t>еттеушісі</w:t>
            </w:r>
            <w:proofErr w:type="spellEnd"/>
            <w:r w:rsidR="00317480" w:rsidRPr="00317480">
              <w:rPr>
                <w:rFonts w:ascii="Times New Roman" w:hAnsi="Times New Roman"/>
                <w:i/>
                <w:sz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2C314D" w14:textId="77777777" w:rsidR="0097298D" w:rsidRPr="00F37923" w:rsidRDefault="0097298D" w:rsidP="00F37923">
            <w:pPr>
              <w:spacing w:after="60"/>
              <w:jc w:val="left"/>
              <w:rPr>
                <w:rFonts w:ascii="Times New Roman" w:hAnsi="Times New Roman"/>
                <w:sz w:val="20"/>
              </w:rPr>
            </w:pPr>
            <w:r w:rsidRPr="00F37923">
              <w:rPr>
                <w:rFonts w:ascii="Times New Roman" w:hAnsi="Times New Roman"/>
                <w:sz w:val="20"/>
              </w:rPr>
              <w:t>TC353778</w:t>
            </w:r>
            <w:r w:rsidRPr="00F37923">
              <w:rPr>
                <w:rFonts w:ascii="Times New Roman" w:hAnsi="Times New Roman"/>
                <w:sz w:val="20"/>
              </w:rPr>
              <w:br/>
              <w:t>(Ta.22845)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6C08A7" w14:textId="77777777" w:rsidR="0097298D" w:rsidRPr="00F37923" w:rsidRDefault="0097298D" w:rsidP="00F37923">
            <w:pPr>
              <w:spacing w:after="60"/>
              <w:jc w:val="center"/>
              <w:rPr>
                <w:rFonts w:ascii="Times New Roman" w:hAnsi="Times New Roman"/>
                <w:sz w:val="20"/>
              </w:rPr>
            </w:pPr>
            <w:r w:rsidRPr="00F37923">
              <w:rPr>
                <w:rFonts w:ascii="Times New Roman" w:hAnsi="Times New Roman"/>
                <w:sz w:val="20"/>
              </w:rPr>
              <w:t>F</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94B28D" w14:textId="77777777" w:rsidR="0097298D" w:rsidRPr="00F37923" w:rsidRDefault="0097298D" w:rsidP="00F37923">
            <w:pPr>
              <w:spacing w:after="60"/>
              <w:jc w:val="left"/>
              <w:rPr>
                <w:rFonts w:ascii="Times New Roman" w:hAnsi="Times New Roman"/>
                <w:caps/>
                <w:sz w:val="20"/>
              </w:rPr>
            </w:pPr>
            <w:r w:rsidRPr="00F37923">
              <w:rPr>
                <w:rFonts w:ascii="Times New Roman" w:hAnsi="Times New Roman"/>
                <w:caps/>
                <w:sz w:val="20"/>
              </w:rPr>
              <w:t>GCTGGCTCGTTCAACTGATG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92BACA"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lang w:val="ru-RU"/>
              </w:rPr>
            </w:pPr>
            <w:r w:rsidRPr="00F37923">
              <w:rPr>
                <w:rFonts w:ascii="Times New Roman" w:hAnsi="Times New Roman" w:cs="Times New Roman"/>
                <w:color w:val="auto"/>
                <w:sz w:val="20"/>
                <w:lang w:val="en-AU"/>
              </w:rPr>
              <w:t>202</w:t>
            </w:r>
            <w:r w:rsidRPr="00F37923">
              <w:rPr>
                <w:rFonts w:ascii="Times New Roman" w:hAnsi="Times New Roman" w:cs="Times New Roman"/>
                <w:color w:val="auto"/>
                <w:sz w:val="20"/>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14C2FB" w14:textId="77777777" w:rsidR="0097298D" w:rsidRPr="00F37923" w:rsidRDefault="0097298D" w:rsidP="00F37923">
            <w:pPr>
              <w:pStyle w:val="MDPI41tablecaption"/>
              <w:spacing w:before="0" w:after="0" w:line="240" w:lineRule="auto"/>
              <w:ind w:left="0"/>
              <w:jc w:val="center"/>
              <w:rPr>
                <w:rFonts w:ascii="Times New Roman" w:hAnsi="Times New Roman" w:cs="Times New Roman"/>
                <w:color w:val="auto"/>
                <w:sz w:val="20"/>
              </w:rPr>
            </w:pPr>
            <w:r w:rsidRPr="00F37923">
              <w:rPr>
                <w:rFonts w:ascii="Times New Roman" w:hAnsi="Times New Roman" w:cs="Times New Roman"/>
                <w:color w:val="auto"/>
                <w:sz w:val="20"/>
              </w:rPr>
              <w:t>1,87</w:t>
            </w:r>
          </w:p>
        </w:tc>
      </w:tr>
    </w:tbl>
    <w:p w14:paraId="4BA1CFB7" w14:textId="77777777" w:rsidR="001C735E" w:rsidRDefault="001C735E" w:rsidP="00EE28BB">
      <w:pPr>
        <w:tabs>
          <w:tab w:val="left" w:pos="709"/>
        </w:tabs>
        <w:ind w:firstLine="567"/>
        <w:rPr>
          <w:rFonts w:ascii="Times New Roman" w:hAnsi="Times New Roman"/>
          <w:b/>
          <w:sz w:val="28"/>
          <w:szCs w:val="28"/>
          <w:lang w:val="kk-KZ"/>
        </w:rPr>
      </w:pPr>
    </w:p>
    <w:p w14:paraId="19AA79C6" w14:textId="77777777" w:rsidR="00816235" w:rsidRDefault="00816235" w:rsidP="00EE28BB">
      <w:pPr>
        <w:tabs>
          <w:tab w:val="left" w:pos="709"/>
        </w:tabs>
        <w:ind w:firstLine="567"/>
        <w:rPr>
          <w:rStyle w:val="apple-style-span"/>
          <w:rFonts w:ascii="Times New Roman" w:hAnsi="Times New Roman"/>
          <w:b/>
          <w:sz w:val="28"/>
          <w:szCs w:val="28"/>
          <w:lang w:val="kk-KZ"/>
        </w:rPr>
      </w:pPr>
      <w:r w:rsidRPr="008F07B7">
        <w:rPr>
          <w:rFonts w:ascii="Times New Roman" w:hAnsi="Times New Roman"/>
          <w:b/>
          <w:sz w:val="28"/>
          <w:szCs w:val="28"/>
          <w:lang w:val="kk-KZ"/>
        </w:rPr>
        <w:t>2.</w:t>
      </w:r>
      <w:r w:rsidR="00827D80">
        <w:rPr>
          <w:rFonts w:ascii="Times New Roman" w:eastAsiaTheme="minorEastAsia" w:hAnsi="Times New Roman"/>
          <w:b/>
          <w:sz w:val="28"/>
          <w:szCs w:val="28"/>
          <w:lang w:val="kk-KZ"/>
        </w:rPr>
        <w:t>3</w:t>
      </w:r>
      <w:r w:rsidRPr="008F07B7">
        <w:rPr>
          <w:rFonts w:ascii="Times New Roman" w:hAnsi="Times New Roman"/>
          <w:b/>
          <w:sz w:val="28"/>
          <w:szCs w:val="28"/>
          <w:lang w:val="kk-KZ"/>
        </w:rPr>
        <w:t xml:space="preserve"> Статистикалық </w:t>
      </w:r>
      <w:r w:rsidRPr="008F07B7">
        <w:rPr>
          <w:rStyle w:val="apple-style-span"/>
          <w:rFonts w:ascii="Times New Roman" w:hAnsi="Times New Roman"/>
          <w:b/>
          <w:sz w:val="28"/>
          <w:szCs w:val="28"/>
          <w:lang w:val="kk-KZ"/>
        </w:rPr>
        <w:t>талдау</w:t>
      </w:r>
    </w:p>
    <w:p w14:paraId="3C0E4FAF" w14:textId="77777777" w:rsidR="00195B45" w:rsidRPr="005F4A8B" w:rsidRDefault="00816235" w:rsidP="009108B3">
      <w:pPr>
        <w:tabs>
          <w:tab w:val="left" w:pos="709"/>
        </w:tabs>
        <w:ind w:firstLine="567"/>
        <w:rPr>
          <w:rFonts w:ascii="Times New Roman" w:eastAsiaTheme="minorEastAsia" w:hAnsi="Times New Roman"/>
          <w:sz w:val="28"/>
          <w:szCs w:val="28"/>
          <w:lang w:val="kk-KZ"/>
        </w:rPr>
      </w:pPr>
      <w:r w:rsidRPr="00816235">
        <w:rPr>
          <w:rFonts w:ascii="Times New Roman" w:hAnsi="Times New Roman"/>
          <w:sz w:val="28"/>
          <w:szCs w:val="28"/>
          <w:lang w:val="kk-KZ"/>
        </w:rPr>
        <w:t>Барлық анализ мәндері</w:t>
      </w:r>
      <w:r w:rsidR="00F5517D">
        <w:rPr>
          <w:rStyle w:val="apple-style-span"/>
          <w:rFonts w:ascii="Times New Roman" w:hAnsi="Times New Roman"/>
          <w:sz w:val="28"/>
          <w:szCs w:val="28"/>
          <w:lang w:val="kk-KZ"/>
        </w:rPr>
        <w:t xml:space="preserve"> к</w:t>
      </w:r>
      <w:r w:rsidRPr="00816235">
        <w:rPr>
          <w:rStyle w:val="apple-style-span"/>
          <w:rFonts w:ascii="Times New Roman" w:hAnsi="Times New Roman"/>
          <w:sz w:val="28"/>
          <w:szCs w:val="28"/>
          <w:lang w:val="kk-KZ"/>
        </w:rPr>
        <w:t xml:space="preserve">омпьютерлік </w:t>
      </w:r>
      <w:r w:rsidRPr="00816235">
        <w:rPr>
          <w:rFonts w:ascii="Times New Roman" w:hAnsi="Times New Roman"/>
          <w:sz w:val="28"/>
          <w:szCs w:val="28"/>
          <w:lang w:val="kk-KZ"/>
        </w:rPr>
        <w:t>R</w:t>
      </w:r>
      <w:r w:rsidRPr="00816235">
        <w:rPr>
          <w:rStyle w:val="apple-style-span"/>
          <w:rFonts w:ascii="Times New Roman" w:hAnsi="Times New Roman"/>
          <w:sz w:val="28"/>
          <w:szCs w:val="28"/>
          <w:lang w:val="kk-KZ"/>
        </w:rPr>
        <w:t xml:space="preserve"> </w:t>
      </w:r>
      <w:r w:rsidRPr="00816235">
        <w:rPr>
          <w:rFonts w:ascii="Times New Roman" w:hAnsi="Times New Roman"/>
          <w:sz w:val="28"/>
          <w:szCs w:val="28"/>
          <w:lang w:val="kk-KZ"/>
        </w:rPr>
        <w:t xml:space="preserve">(R Core Development Team 2013) </w:t>
      </w:r>
      <w:r w:rsidRPr="00816235">
        <w:rPr>
          <w:rStyle w:val="apple-style-span"/>
          <w:rFonts w:ascii="Times New Roman" w:hAnsi="Times New Roman"/>
          <w:sz w:val="28"/>
          <w:szCs w:val="28"/>
          <w:lang w:val="kk-KZ"/>
        </w:rPr>
        <w:t>программа</w:t>
      </w:r>
      <w:r w:rsidRPr="00816235">
        <w:rPr>
          <w:rStyle w:val="apple-style-span"/>
          <w:rFonts w:ascii="Times New Roman" w:eastAsiaTheme="minorEastAsia" w:hAnsi="Times New Roman"/>
          <w:sz w:val="28"/>
          <w:szCs w:val="28"/>
          <w:lang w:val="kk-KZ"/>
        </w:rPr>
        <w:t>сының</w:t>
      </w:r>
      <w:r w:rsidRPr="00816235">
        <w:rPr>
          <w:rStyle w:val="apple-style-span"/>
          <w:rFonts w:ascii="Times New Roman" w:hAnsi="Times New Roman"/>
          <w:sz w:val="28"/>
          <w:szCs w:val="28"/>
          <w:lang w:val="kk-KZ"/>
        </w:rPr>
        <w:t xml:space="preserve"> </w:t>
      </w:r>
      <w:r w:rsidRPr="00816235">
        <w:rPr>
          <w:rFonts w:ascii="Times New Roman" w:hAnsi="Times New Roman"/>
          <w:sz w:val="28"/>
          <w:szCs w:val="28"/>
          <w:lang w:val="kk-KZ"/>
        </w:rPr>
        <w:t xml:space="preserve">3.0.2 </w:t>
      </w:r>
      <w:r w:rsidRPr="00816235">
        <w:rPr>
          <w:rStyle w:val="apple-style-span"/>
          <w:rFonts w:ascii="Times New Roman" w:hAnsi="Times New Roman"/>
          <w:sz w:val="28"/>
          <w:szCs w:val="28"/>
          <w:lang w:val="kk-KZ"/>
        </w:rPr>
        <w:t xml:space="preserve">версиясы көмегімен, </w:t>
      </w:r>
      <w:r w:rsidRPr="00816235">
        <w:rPr>
          <w:rFonts w:ascii="Times New Roman" w:hAnsi="Times New Roman"/>
          <w:sz w:val="28"/>
          <w:szCs w:val="28"/>
          <w:lang w:val="kk-KZ"/>
        </w:rPr>
        <w:t xml:space="preserve">жергілікті жаздық бидай Жеңіс, Алмакен, </w:t>
      </w:r>
      <w:r w:rsidR="007A73CE">
        <w:rPr>
          <w:rFonts w:ascii="Times New Roman" w:hAnsi="Times New Roman"/>
          <w:color w:val="000000"/>
          <w:sz w:val="28"/>
          <w:szCs w:val="28"/>
          <w:lang w:val="kk-KZ"/>
        </w:rPr>
        <w:t>Эритроспер</w:t>
      </w:r>
      <w:r w:rsidRPr="00816235">
        <w:rPr>
          <w:rFonts w:ascii="Times New Roman" w:hAnsi="Times New Roman"/>
          <w:color w:val="000000"/>
          <w:sz w:val="28"/>
          <w:szCs w:val="28"/>
          <w:lang w:val="kk-KZ"/>
        </w:rPr>
        <w:t>ум-35</w:t>
      </w:r>
      <w:r w:rsidRPr="00816235">
        <w:rPr>
          <w:rFonts w:ascii="Times New Roman" w:hAnsi="Times New Roman"/>
          <w:sz w:val="28"/>
          <w:szCs w:val="28"/>
          <w:lang w:val="kk-KZ"/>
        </w:rPr>
        <w:t xml:space="preserve"> (</w:t>
      </w:r>
      <w:r w:rsidRPr="00E34D2D">
        <w:rPr>
          <w:rFonts w:ascii="Times New Roman" w:hAnsi="Times New Roman"/>
          <w:i/>
          <w:sz w:val="28"/>
          <w:szCs w:val="28"/>
          <w:lang w:val="kk-KZ"/>
        </w:rPr>
        <w:t>Triticum aestivum L</w:t>
      </w:r>
      <w:r w:rsidRPr="00816235">
        <w:rPr>
          <w:rFonts w:ascii="Times New Roman" w:hAnsi="Times New Roman"/>
          <w:sz w:val="28"/>
          <w:szCs w:val="28"/>
          <w:lang w:val="kk-KZ"/>
        </w:rPr>
        <w:t>) сорттарынан алынған M</w:t>
      </w:r>
      <w:r w:rsidRPr="00F5517D">
        <w:rPr>
          <w:rFonts w:ascii="Times New Roman" w:hAnsi="Times New Roman"/>
          <w:sz w:val="28"/>
          <w:szCs w:val="28"/>
          <w:vertAlign w:val="subscript"/>
          <w:lang w:val="kk-KZ"/>
        </w:rPr>
        <w:t>5</w:t>
      </w:r>
      <w:r w:rsidR="004B00D9">
        <w:rPr>
          <w:rFonts w:ascii="Times New Roman" w:hAnsi="Times New Roman"/>
          <w:sz w:val="28"/>
          <w:szCs w:val="28"/>
          <w:lang w:val="kk-KZ"/>
        </w:rPr>
        <w:t xml:space="preserve"> мутантты линиялар</w:t>
      </w:r>
      <w:r w:rsidR="00E132D7">
        <w:rPr>
          <w:rStyle w:val="apple-style-span"/>
          <w:rFonts w:ascii="Times New Roman" w:hAnsi="Times New Roman"/>
          <w:sz w:val="28"/>
          <w:szCs w:val="28"/>
          <w:lang w:val="kk-KZ"/>
        </w:rPr>
        <w:t xml:space="preserve"> дәндерінің</w:t>
      </w:r>
      <w:r w:rsidRPr="00816235">
        <w:rPr>
          <w:rStyle w:val="apple-style-span"/>
          <w:rFonts w:ascii="Times New Roman" w:hAnsi="Times New Roman"/>
          <w:sz w:val="28"/>
          <w:szCs w:val="28"/>
          <w:lang w:val="kk-KZ"/>
        </w:rPr>
        <w:t xml:space="preserve"> </w:t>
      </w:r>
      <w:r w:rsidRPr="00816235">
        <w:rPr>
          <w:rFonts w:ascii="Times New Roman" w:hAnsi="Times New Roman"/>
          <w:sz w:val="28"/>
          <w:szCs w:val="28"/>
          <w:lang w:val="kk-KZ" w:eastAsia="ar-SA"/>
        </w:rPr>
        <w:t>сапалық</w:t>
      </w:r>
      <w:r w:rsidRPr="00816235">
        <w:rPr>
          <w:rStyle w:val="apple-style-span"/>
          <w:rFonts w:ascii="Times New Roman" w:hAnsi="Times New Roman"/>
          <w:sz w:val="28"/>
          <w:szCs w:val="28"/>
          <w:lang w:val="kk-KZ"/>
        </w:rPr>
        <w:t xml:space="preserve"> </w:t>
      </w:r>
      <w:r w:rsidRPr="00816235">
        <w:rPr>
          <w:rFonts w:ascii="Times New Roman" w:hAnsi="Times New Roman"/>
          <w:sz w:val="28"/>
          <w:szCs w:val="28"/>
          <w:lang w:val="kk-KZ"/>
        </w:rPr>
        <w:t>және</w:t>
      </w:r>
      <w:r w:rsidRPr="00816235">
        <w:rPr>
          <w:rStyle w:val="apple-style-span"/>
          <w:rFonts w:ascii="Times New Roman" w:hAnsi="Times New Roman"/>
          <w:sz w:val="28"/>
          <w:szCs w:val="28"/>
          <w:lang w:val="kk-KZ"/>
        </w:rPr>
        <w:t xml:space="preserve"> </w:t>
      </w:r>
      <w:r w:rsidR="00E132D7">
        <w:rPr>
          <w:rFonts w:ascii="Times New Roman" w:hAnsi="Times New Roman"/>
          <w:bCs/>
          <w:sz w:val="28"/>
          <w:szCs w:val="28"/>
          <w:lang w:val="kk-KZ"/>
        </w:rPr>
        <w:t>биохимиялық анализдеріне</w:t>
      </w:r>
      <w:r w:rsidRPr="00816235">
        <w:rPr>
          <w:rFonts w:ascii="Times New Roman" w:hAnsi="Times New Roman"/>
          <w:bCs/>
          <w:sz w:val="28"/>
          <w:szCs w:val="28"/>
          <w:lang w:val="kk-KZ"/>
        </w:rPr>
        <w:t xml:space="preserve"> байланысты </w:t>
      </w:r>
      <w:r w:rsidRPr="00816235">
        <w:rPr>
          <w:rFonts w:ascii="Times New Roman" w:hAnsi="Times New Roman"/>
          <w:sz w:val="28"/>
          <w:szCs w:val="28"/>
          <w:lang w:val="kk-KZ" w:eastAsia="ar-SA"/>
        </w:rPr>
        <w:t xml:space="preserve">дәнінің </w:t>
      </w:r>
      <w:r w:rsidRPr="00816235">
        <w:rPr>
          <w:rFonts w:ascii="Times New Roman" w:hAnsi="Times New Roman"/>
          <w:color w:val="000000"/>
          <w:sz w:val="28"/>
          <w:szCs w:val="28"/>
          <w:lang w:val="kk-KZ"/>
        </w:rPr>
        <w:t>өнімділік параметрлері</w:t>
      </w:r>
      <w:r w:rsidR="00F5517D">
        <w:rPr>
          <w:rFonts w:ascii="Times New Roman" w:hAnsi="Times New Roman"/>
          <w:color w:val="000000"/>
          <w:sz w:val="28"/>
          <w:szCs w:val="28"/>
          <w:lang w:val="kk-KZ"/>
        </w:rPr>
        <w:t xml:space="preserve">: </w:t>
      </w:r>
      <w:r w:rsidRPr="00816235">
        <w:rPr>
          <w:rFonts w:ascii="Times New Roman" w:hAnsi="Times New Roman"/>
          <w:sz w:val="28"/>
          <w:szCs w:val="28"/>
          <w:lang w:val="kk-KZ"/>
        </w:rPr>
        <w:t>негізгі масақтағы дән саны</w:t>
      </w:r>
      <w:r w:rsidR="00F5517D">
        <w:rPr>
          <w:rFonts w:ascii="Times New Roman" w:hAnsi="Times New Roman"/>
          <w:sz w:val="28"/>
          <w:szCs w:val="28"/>
          <w:lang w:val="kk-KZ"/>
        </w:rPr>
        <w:t xml:space="preserve"> және</w:t>
      </w:r>
      <w:r w:rsidR="00D42E93">
        <w:rPr>
          <w:rFonts w:ascii="Times New Roman" w:hAnsi="Times New Roman"/>
          <w:sz w:val="28"/>
          <w:szCs w:val="28"/>
          <w:lang w:val="kk-KZ"/>
        </w:rPr>
        <w:t xml:space="preserve"> салмағы,</w:t>
      </w:r>
      <w:r w:rsidRPr="00816235">
        <w:rPr>
          <w:rFonts w:ascii="Times New Roman" w:hAnsi="Times New Roman"/>
          <w:sz w:val="28"/>
          <w:szCs w:val="28"/>
          <w:lang w:val="kk-KZ"/>
        </w:rPr>
        <w:t xml:space="preserve"> </w:t>
      </w:r>
      <w:r w:rsidR="00F5517D">
        <w:rPr>
          <w:rFonts w:ascii="Times New Roman" w:hAnsi="Times New Roman"/>
          <w:sz w:val="28"/>
          <w:szCs w:val="28"/>
          <w:lang w:val="kk-KZ"/>
        </w:rPr>
        <w:t xml:space="preserve">өсімдіктердегі </w:t>
      </w:r>
      <w:r w:rsidRPr="00816235">
        <w:rPr>
          <w:rFonts w:ascii="Times New Roman" w:hAnsi="Times New Roman"/>
          <w:sz w:val="28"/>
          <w:szCs w:val="28"/>
          <w:lang w:val="kk-KZ"/>
        </w:rPr>
        <w:t>жалпы дән</w:t>
      </w:r>
      <w:r w:rsidR="00D42E93">
        <w:rPr>
          <w:rFonts w:ascii="Times New Roman" w:hAnsi="Times New Roman"/>
          <w:sz w:val="28"/>
          <w:szCs w:val="28"/>
          <w:lang w:val="kk-KZ"/>
        </w:rPr>
        <w:t xml:space="preserve"> салмағы, 1000 дән салмағы, </w:t>
      </w:r>
      <w:r w:rsidR="00F5517D">
        <w:rPr>
          <w:rFonts w:ascii="Times New Roman" w:hAnsi="Times New Roman"/>
          <w:sz w:val="28"/>
          <w:szCs w:val="28"/>
          <w:lang w:val="kk-KZ"/>
        </w:rPr>
        <w:t>дәндерің</w:t>
      </w:r>
      <w:r w:rsidRPr="00816235">
        <w:rPr>
          <w:rFonts w:ascii="Times New Roman" w:hAnsi="Times New Roman"/>
          <w:sz w:val="28"/>
          <w:szCs w:val="28"/>
          <w:lang w:val="kk-KZ"/>
        </w:rPr>
        <w:t xml:space="preserve"> морфометриялық </w:t>
      </w:r>
      <w:r w:rsidR="00F5517D">
        <w:rPr>
          <w:rFonts w:ascii="Times New Roman" w:hAnsi="Times New Roman"/>
          <w:sz w:val="28"/>
          <w:szCs w:val="28"/>
          <w:lang w:val="kk-KZ"/>
        </w:rPr>
        <w:t>мөлшері</w:t>
      </w:r>
      <w:r w:rsidRPr="00816235">
        <w:rPr>
          <w:rFonts w:ascii="Times New Roman" w:hAnsi="Times New Roman"/>
          <w:sz w:val="28"/>
          <w:szCs w:val="28"/>
          <w:lang w:val="kk-KZ"/>
        </w:rPr>
        <w:t>.</w:t>
      </w:r>
      <w:r w:rsidRPr="00816235">
        <w:rPr>
          <w:rFonts w:ascii="Times New Roman" w:hAnsi="Times New Roman"/>
          <w:bCs/>
          <w:sz w:val="28"/>
          <w:szCs w:val="28"/>
          <w:lang w:val="kk-KZ"/>
        </w:rPr>
        <w:t xml:space="preserve"> </w:t>
      </w:r>
      <w:r w:rsidR="00414DA9">
        <w:rPr>
          <w:rFonts w:ascii="Times New Roman" w:hAnsi="Times New Roman"/>
          <w:bCs/>
          <w:sz w:val="28"/>
          <w:szCs w:val="28"/>
          <w:lang w:val="kk-KZ"/>
        </w:rPr>
        <w:t>Белок,</w:t>
      </w:r>
      <w:r w:rsidRPr="00816235">
        <w:rPr>
          <w:rFonts w:ascii="Times New Roman" w:hAnsi="Times New Roman"/>
          <w:sz w:val="28"/>
          <w:szCs w:val="28"/>
          <w:lang w:val="kk-KZ"/>
        </w:rPr>
        <w:t xml:space="preserve"> </w:t>
      </w:r>
      <w:r w:rsidR="00E132D7" w:rsidRPr="002A4085">
        <w:rPr>
          <w:rFonts w:ascii="Times New Roman" w:eastAsiaTheme="minorEastAsia" w:hAnsi="Times New Roman"/>
          <w:sz w:val="28"/>
          <w:szCs w:val="28"/>
          <w:lang w:val="kk-KZ"/>
        </w:rPr>
        <w:t>Fe</w:t>
      </w:r>
      <w:r w:rsidRPr="00A752D7">
        <w:rPr>
          <w:rFonts w:ascii="Times New Roman" w:hAnsi="Times New Roman"/>
          <w:sz w:val="28"/>
          <w:szCs w:val="28"/>
          <w:lang w:val="kk-KZ"/>
        </w:rPr>
        <w:t xml:space="preserve"> және </w:t>
      </w:r>
      <w:r w:rsidR="00E132D7" w:rsidRPr="002A4085">
        <w:rPr>
          <w:rFonts w:ascii="Times New Roman" w:eastAsiaTheme="minorEastAsia" w:hAnsi="Times New Roman"/>
          <w:sz w:val="28"/>
          <w:szCs w:val="28"/>
          <w:lang w:val="kk-KZ"/>
        </w:rPr>
        <w:t>Zn</w:t>
      </w:r>
      <w:r w:rsidRPr="00A752D7">
        <w:rPr>
          <w:rFonts w:ascii="Times New Roman" w:hAnsi="Times New Roman"/>
          <w:sz w:val="28"/>
          <w:szCs w:val="28"/>
          <w:lang w:val="kk-KZ"/>
        </w:rPr>
        <w:t xml:space="preserve"> мөлшер</w:t>
      </w:r>
      <w:r w:rsidR="00F5517D" w:rsidRPr="00A752D7">
        <w:rPr>
          <w:rFonts w:ascii="Times New Roman" w:hAnsi="Times New Roman"/>
          <w:sz w:val="28"/>
          <w:szCs w:val="28"/>
          <w:lang w:val="kk-KZ"/>
        </w:rPr>
        <w:t>і</w:t>
      </w:r>
      <w:r w:rsidRPr="00A752D7">
        <w:rPr>
          <w:rStyle w:val="apple-style-span"/>
          <w:rFonts w:ascii="Times New Roman" w:hAnsi="Times New Roman"/>
          <w:sz w:val="28"/>
          <w:szCs w:val="28"/>
          <w:lang w:val="kk-KZ"/>
        </w:rPr>
        <w:t xml:space="preserve"> </w:t>
      </w:r>
      <w:r w:rsidRPr="00816235">
        <w:rPr>
          <w:rStyle w:val="apple-style-span"/>
          <w:rFonts w:ascii="Times New Roman" w:hAnsi="Times New Roman"/>
          <w:sz w:val="28"/>
          <w:szCs w:val="28"/>
          <w:lang w:val="kk-KZ"/>
        </w:rPr>
        <w:t>анықталынды</w:t>
      </w:r>
      <w:r w:rsidRPr="00816235">
        <w:rPr>
          <w:rFonts w:ascii="Times New Roman" w:hAnsi="Times New Roman"/>
          <w:sz w:val="28"/>
          <w:szCs w:val="28"/>
          <w:lang w:val="kk-KZ"/>
        </w:rPr>
        <w:t xml:space="preserve">. Бір мезгілде мәндерді бірнеше салыстырулар </w:t>
      </w:r>
      <w:r w:rsidRPr="00816235">
        <w:rPr>
          <w:rStyle w:val="apple-style-span"/>
          <w:rFonts w:ascii="Times New Roman" w:hAnsi="Times New Roman"/>
          <w:sz w:val="28"/>
          <w:szCs w:val="28"/>
          <w:lang w:val="kk-KZ"/>
        </w:rPr>
        <w:t>мақсатында</w:t>
      </w:r>
      <w:r w:rsidRPr="00816235">
        <w:rPr>
          <w:rFonts w:ascii="Times New Roman" w:hAnsi="Times New Roman"/>
          <w:sz w:val="28"/>
          <w:szCs w:val="28"/>
          <w:lang w:val="kk-KZ"/>
        </w:rPr>
        <w:t xml:space="preserve"> The simultaneous tests of general linear hypotheses</w:t>
      </w:r>
      <w:r w:rsidRPr="00816235">
        <w:rPr>
          <w:rFonts w:ascii="Times New Roman" w:eastAsiaTheme="minorEastAsia" w:hAnsi="Times New Roman"/>
          <w:sz w:val="28"/>
          <w:szCs w:val="28"/>
          <w:lang w:val="kk-KZ"/>
        </w:rPr>
        <w:t xml:space="preserve"> (</w:t>
      </w:r>
      <w:r w:rsidRPr="00816235">
        <w:rPr>
          <w:rFonts w:ascii="Times New Roman" w:hAnsi="Times New Roman"/>
          <w:sz w:val="28"/>
          <w:szCs w:val="28"/>
          <w:lang w:val="kk-KZ"/>
        </w:rPr>
        <w:t>Dunnett Contrasts) тесті пайдала</w:t>
      </w:r>
      <w:r w:rsidR="00DA21EB">
        <w:rPr>
          <w:rFonts w:ascii="Times New Roman" w:hAnsi="Times New Roman"/>
          <w:sz w:val="28"/>
          <w:szCs w:val="28"/>
          <w:lang w:val="kk-KZ"/>
        </w:rPr>
        <w:t>нылды. Соңғы нәтиже орташа мән ±</w:t>
      </w:r>
      <w:r w:rsidRPr="00816235">
        <w:rPr>
          <w:rFonts w:ascii="Times New Roman" w:hAnsi="Times New Roman"/>
          <w:sz w:val="28"/>
          <w:szCs w:val="28"/>
          <w:lang w:val="kk-KZ"/>
        </w:rPr>
        <w:t xml:space="preserve"> стандартты ауытқу бойынша көрсетілді. Статистикалық маңызды саналған дәлділік  </w:t>
      </w:r>
      <w:r w:rsidR="00622DD4" w:rsidRPr="00E132D7">
        <w:rPr>
          <w:rFonts w:ascii="Times New Roman" w:hAnsi="Times New Roman"/>
          <w:i/>
          <w:sz w:val="28"/>
          <w:szCs w:val="28"/>
          <w:lang w:val="kk-KZ"/>
        </w:rPr>
        <w:t>р</w:t>
      </w:r>
      <w:r w:rsidR="00622DD4">
        <w:rPr>
          <w:rFonts w:ascii="Times New Roman" w:hAnsi="Times New Roman"/>
          <w:sz w:val="28"/>
          <w:szCs w:val="28"/>
          <w:lang w:val="kk-KZ"/>
        </w:rPr>
        <w:t>-мәні ең төмен болғанда 0,05 кө</w:t>
      </w:r>
      <w:r w:rsidR="009108B3">
        <w:rPr>
          <w:rFonts w:ascii="Times New Roman" w:hAnsi="Times New Roman"/>
          <w:sz w:val="28"/>
          <w:szCs w:val="28"/>
          <w:lang w:val="kk-KZ"/>
        </w:rPr>
        <w:t xml:space="preserve">рсетті. </w:t>
      </w:r>
      <w:r w:rsidR="00DA21EB" w:rsidRPr="002A4085">
        <w:rPr>
          <w:rFonts w:ascii="Times New Roman" w:eastAsiaTheme="minorEastAsia" w:hAnsi="Times New Roman"/>
          <w:sz w:val="28"/>
          <w:szCs w:val="28"/>
          <w:lang w:val="kk-KZ"/>
        </w:rPr>
        <w:t>Бір жақты A</w:t>
      </w:r>
      <w:r w:rsidR="009108B3" w:rsidRPr="002A4085">
        <w:rPr>
          <w:rFonts w:ascii="Times New Roman" w:eastAsiaTheme="minorEastAsia" w:hAnsi="Times New Roman"/>
          <w:sz w:val="28"/>
          <w:szCs w:val="28"/>
          <w:lang w:val="kk-KZ"/>
        </w:rPr>
        <w:t xml:space="preserve">NOVA </w:t>
      </w:r>
      <w:r w:rsidR="002A2E28">
        <w:rPr>
          <w:rFonts w:ascii="Times New Roman" w:eastAsiaTheme="minorEastAsia" w:hAnsi="Times New Roman"/>
          <w:sz w:val="28"/>
          <w:szCs w:val="28"/>
          <w:lang w:val="kk-KZ"/>
        </w:rPr>
        <w:t xml:space="preserve">және Excel бағдарламасы </w:t>
      </w:r>
      <w:r w:rsidR="00DA21EB" w:rsidRPr="002A4085">
        <w:rPr>
          <w:rFonts w:ascii="Times New Roman" w:eastAsiaTheme="minorEastAsia" w:hAnsi="Times New Roman"/>
          <w:sz w:val="28"/>
          <w:szCs w:val="28"/>
          <w:lang w:val="kk-KZ"/>
        </w:rPr>
        <w:t xml:space="preserve">арқылы жүзеге асырылды. Өнімділік </w:t>
      </w:r>
      <w:r w:rsidR="009108B3" w:rsidRPr="002A4085">
        <w:rPr>
          <w:rFonts w:ascii="Times New Roman" w:eastAsiaTheme="minorEastAsia" w:hAnsi="Times New Roman"/>
          <w:sz w:val="28"/>
          <w:szCs w:val="28"/>
          <w:lang w:val="kk-KZ"/>
        </w:rPr>
        <w:t>параметрлері, дәннің морфометриялық мөлшері</w:t>
      </w:r>
      <w:r w:rsidR="00DA21EB" w:rsidRPr="002A4085">
        <w:rPr>
          <w:rFonts w:ascii="Times New Roman" w:eastAsiaTheme="minorEastAsia" w:hAnsi="Times New Roman"/>
          <w:sz w:val="28"/>
          <w:szCs w:val="28"/>
          <w:lang w:val="kk-KZ"/>
        </w:rPr>
        <w:t xml:space="preserve"> және дәннің қорект</w:t>
      </w:r>
      <w:r w:rsidR="009108B3" w:rsidRPr="002A4085">
        <w:rPr>
          <w:rFonts w:ascii="Times New Roman" w:eastAsiaTheme="minorEastAsia" w:hAnsi="Times New Roman"/>
          <w:sz w:val="28"/>
          <w:szCs w:val="28"/>
          <w:lang w:val="kk-KZ"/>
        </w:rPr>
        <w:t>ік сипаттамалары (Fe, Zn және ФҚ мөлшері</w:t>
      </w:r>
      <w:r w:rsidR="00DA21EB" w:rsidRPr="002A4085">
        <w:rPr>
          <w:rFonts w:ascii="Times New Roman" w:eastAsiaTheme="minorEastAsia" w:hAnsi="Times New Roman"/>
          <w:sz w:val="28"/>
          <w:szCs w:val="28"/>
          <w:lang w:val="kk-KZ"/>
        </w:rPr>
        <w:t>) арасындағы корреляция коэффициенттері (r</w:t>
      </w:r>
      <w:r w:rsidR="00DA21EB" w:rsidRPr="002A4085">
        <w:rPr>
          <w:rFonts w:ascii="Times New Roman" w:eastAsiaTheme="minorEastAsia" w:hAnsi="Times New Roman"/>
          <w:sz w:val="28"/>
          <w:szCs w:val="28"/>
          <w:vertAlign w:val="superscript"/>
          <w:lang w:val="kk-KZ"/>
        </w:rPr>
        <w:t>2</w:t>
      </w:r>
      <w:r w:rsidR="00DA21EB" w:rsidRPr="002A4085">
        <w:rPr>
          <w:rFonts w:ascii="Times New Roman" w:eastAsiaTheme="minorEastAsia" w:hAnsi="Times New Roman"/>
          <w:sz w:val="28"/>
          <w:szCs w:val="28"/>
          <w:lang w:val="kk-KZ"/>
        </w:rPr>
        <w:t xml:space="preserve">) және </w:t>
      </w:r>
      <w:r w:rsidR="00DA21EB" w:rsidRPr="009B5FEC">
        <w:rPr>
          <w:rFonts w:ascii="Times New Roman" w:eastAsiaTheme="minorEastAsia" w:hAnsi="Times New Roman"/>
          <w:i/>
          <w:sz w:val="28"/>
          <w:szCs w:val="28"/>
          <w:lang w:val="kk-KZ"/>
        </w:rPr>
        <w:t>p</w:t>
      </w:r>
      <w:r w:rsidR="00DA21EB" w:rsidRPr="002A4085">
        <w:rPr>
          <w:rFonts w:ascii="Times New Roman" w:eastAsiaTheme="minorEastAsia" w:hAnsi="Times New Roman"/>
          <w:sz w:val="28"/>
          <w:szCs w:val="28"/>
          <w:lang w:val="kk-KZ"/>
        </w:rPr>
        <w:t xml:space="preserve"> мәндері GenStat бағдарламалық құралының көм</w:t>
      </w:r>
      <w:r w:rsidR="009108B3" w:rsidRPr="002A4085">
        <w:rPr>
          <w:rFonts w:ascii="Times New Roman" w:eastAsiaTheme="minorEastAsia" w:hAnsi="Times New Roman"/>
          <w:sz w:val="28"/>
          <w:szCs w:val="28"/>
          <w:lang w:val="kk-KZ"/>
        </w:rPr>
        <w:t>егімен есептелді.</w:t>
      </w:r>
      <w:r w:rsidR="005F4A8B" w:rsidRPr="005F4A8B">
        <w:rPr>
          <w:rFonts w:ascii="Times New Roman" w:eastAsiaTheme="minorEastAsia" w:hAnsi="Times New Roman"/>
          <w:sz w:val="28"/>
          <w:szCs w:val="28"/>
          <w:lang w:val="kk-KZ"/>
        </w:rPr>
        <w:t xml:space="preserve"> </w:t>
      </w:r>
    </w:p>
    <w:p w14:paraId="0C13D39B" w14:textId="77777777" w:rsidR="00261EED" w:rsidRPr="005F73D2" w:rsidRDefault="00261EED" w:rsidP="00CD11D2">
      <w:pPr>
        <w:pStyle w:val="a8"/>
        <w:widowControl/>
        <w:numPr>
          <w:ilvl w:val="0"/>
          <w:numId w:val="21"/>
        </w:numPr>
        <w:ind w:left="851" w:hanging="284"/>
        <w:rPr>
          <w:rFonts w:ascii="Times New Roman" w:eastAsia="Times New Roman" w:hAnsi="Times New Roman"/>
          <w:b/>
          <w:kern w:val="0"/>
          <w:sz w:val="28"/>
          <w:szCs w:val="28"/>
          <w:lang w:val="kk-KZ" w:eastAsia="en-US"/>
        </w:rPr>
      </w:pPr>
      <w:r w:rsidRPr="005F73D2">
        <w:rPr>
          <w:rFonts w:ascii="Times New Roman" w:eastAsia="Times New Roman" w:hAnsi="Times New Roman"/>
          <w:b/>
          <w:kern w:val="0"/>
          <w:sz w:val="28"/>
          <w:szCs w:val="28"/>
          <w:lang w:val="kk-KZ" w:eastAsia="en-US"/>
        </w:rPr>
        <w:lastRenderedPageBreak/>
        <w:t>ЗЕРТТЕУ НӘТИЖЕЛЕР</w:t>
      </w:r>
      <w:r w:rsidR="002D1800" w:rsidRPr="005F73D2">
        <w:rPr>
          <w:rFonts w:ascii="Times New Roman" w:eastAsia="Times New Roman" w:hAnsi="Times New Roman"/>
          <w:b/>
          <w:kern w:val="0"/>
          <w:sz w:val="28"/>
          <w:szCs w:val="28"/>
          <w:lang w:val="kk-KZ" w:eastAsia="en-US"/>
        </w:rPr>
        <w:t>І</w:t>
      </w:r>
      <w:r w:rsidRPr="005F73D2">
        <w:rPr>
          <w:rFonts w:ascii="Times New Roman" w:eastAsia="Times New Roman" w:hAnsi="Times New Roman"/>
          <w:b/>
          <w:kern w:val="0"/>
          <w:sz w:val="28"/>
          <w:szCs w:val="28"/>
          <w:lang w:val="kk-KZ" w:eastAsia="en-US"/>
        </w:rPr>
        <w:t xml:space="preserve"> ЖӘНЕ ОЛАРДЫ ТАЛДАУ </w:t>
      </w:r>
    </w:p>
    <w:p w14:paraId="6FA98B6A" w14:textId="77777777" w:rsidR="007A5BB4" w:rsidRPr="007A5BB4" w:rsidRDefault="007A5BB4" w:rsidP="007A5BB4">
      <w:pPr>
        <w:pStyle w:val="a8"/>
        <w:widowControl/>
        <w:rPr>
          <w:rFonts w:ascii="Times New Roman" w:eastAsia="Times New Roman" w:hAnsi="Times New Roman"/>
          <w:b/>
          <w:kern w:val="0"/>
          <w:sz w:val="28"/>
          <w:szCs w:val="28"/>
          <w:lang w:val="kk-KZ" w:eastAsia="en-US"/>
        </w:rPr>
      </w:pPr>
    </w:p>
    <w:p w14:paraId="565664DB" w14:textId="77777777" w:rsidR="00261EED" w:rsidRDefault="00261EED" w:rsidP="00261EED">
      <w:pPr>
        <w:widowControl/>
        <w:ind w:firstLine="567"/>
        <w:rPr>
          <w:rFonts w:ascii="Times New Roman" w:eastAsia="Times New Roman" w:hAnsi="Times New Roman"/>
          <w:b/>
          <w:kern w:val="0"/>
          <w:sz w:val="28"/>
          <w:szCs w:val="28"/>
          <w:lang w:val="kk-KZ" w:eastAsia="en-US"/>
        </w:rPr>
      </w:pPr>
      <w:r w:rsidRPr="006C046B">
        <w:rPr>
          <w:rFonts w:ascii="Times New Roman" w:eastAsia="Times New Roman" w:hAnsi="Times New Roman"/>
          <w:b/>
          <w:kern w:val="0"/>
          <w:sz w:val="28"/>
          <w:szCs w:val="28"/>
          <w:lang w:val="kk-KZ" w:eastAsia="en-US"/>
        </w:rPr>
        <w:t xml:space="preserve">3.1 Гамма сәулесінің 100 Гр- және 200 Гр- дозаларымен өңделген жаздық </w:t>
      </w:r>
      <w:r w:rsidRPr="004D7F02">
        <w:rPr>
          <w:rFonts w:ascii="Times New Roman" w:eastAsia="Times New Roman" w:hAnsi="Times New Roman"/>
          <w:b/>
          <w:kern w:val="0"/>
          <w:sz w:val="28"/>
          <w:szCs w:val="28"/>
          <w:lang w:val="kk-KZ" w:eastAsia="en-US"/>
        </w:rPr>
        <w:t>бидайдың M</w:t>
      </w:r>
      <w:r w:rsidRPr="004D7F02">
        <w:rPr>
          <w:rFonts w:ascii="Times New Roman" w:eastAsia="Times New Roman" w:hAnsi="Times New Roman"/>
          <w:b/>
          <w:kern w:val="0"/>
          <w:sz w:val="28"/>
          <w:szCs w:val="28"/>
          <w:vertAlign w:val="subscript"/>
          <w:lang w:val="kk-KZ" w:eastAsia="en-US"/>
        </w:rPr>
        <w:t xml:space="preserve">5 </w:t>
      </w:r>
      <w:r w:rsidRPr="004D7F02">
        <w:rPr>
          <w:rFonts w:ascii="Times New Roman" w:eastAsia="Times New Roman" w:hAnsi="Times New Roman"/>
          <w:b/>
          <w:kern w:val="0"/>
          <w:sz w:val="28"/>
          <w:szCs w:val="28"/>
          <w:lang w:val="kk-KZ" w:eastAsia="en-US"/>
        </w:rPr>
        <w:t>мутантты линияларының өнімділік компоненттерінің</w:t>
      </w:r>
      <w:r w:rsidRPr="00261EED">
        <w:rPr>
          <w:rFonts w:ascii="Times New Roman" w:eastAsia="Times New Roman" w:hAnsi="Times New Roman"/>
          <w:b/>
          <w:kern w:val="0"/>
          <w:sz w:val="28"/>
          <w:szCs w:val="28"/>
          <w:lang w:val="kk-KZ" w:eastAsia="en-US"/>
        </w:rPr>
        <w:t xml:space="preserve"> </w:t>
      </w:r>
      <w:r w:rsidRPr="004D7F02">
        <w:rPr>
          <w:rFonts w:ascii="Times New Roman" w:eastAsia="Times New Roman" w:hAnsi="Times New Roman"/>
          <w:b/>
          <w:kern w:val="0"/>
          <w:sz w:val="28"/>
          <w:szCs w:val="28"/>
          <w:lang w:val="kk-KZ" w:eastAsia="en-US"/>
        </w:rPr>
        <w:t xml:space="preserve">скринингі </w:t>
      </w:r>
    </w:p>
    <w:p w14:paraId="4B680F6F" w14:textId="77777777" w:rsidR="007F6156" w:rsidRPr="006C046B" w:rsidRDefault="007F6156" w:rsidP="00261EED">
      <w:pPr>
        <w:widowControl/>
        <w:ind w:firstLine="567"/>
        <w:rPr>
          <w:rFonts w:ascii="Times New Roman" w:eastAsia="Times New Roman" w:hAnsi="Times New Roman"/>
          <w:b/>
          <w:kern w:val="0"/>
          <w:sz w:val="28"/>
          <w:szCs w:val="28"/>
          <w:lang w:val="kk-KZ" w:eastAsia="en-US"/>
        </w:rPr>
      </w:pPr>
    </w:p>
    <w:p w14:paraId="7224E20C" w14:textId="77777777" w:rsidR="00261EED" w:rsidRPr="006C046B" w:rsidRDefault="00261EED" w:rsidP="00261EED">
      <w:pPr>
        <w:ind w:firstLine="567"/>
        <w:rPr>
          <w:rFonts w:ascii="Times New Roman" w:hAnsi="Times New Roman"/>
          <w:sz w:val="28"/>
          <w:szCs w:val="28"/>
          <w:lang w:val="kk-KZ"/>
        </w:rPr>
      </w:pPr>
      <w:r w:rsidRPr="006C046B">
        <w:rPr>
          <w:rFonts w:ascii="Times New Roman" w:hAnsi="Times New Roman"/>
          <w:sz w:val="28"/>
          <w:szCs w:val="28"/>
          <w:lang w:val="kk-KZ"/>
        </w:rPr>
        <w:t>Жаздық бидай</w:t>
      </w:r>
      <w:r w:rsidR="002D1800">
        <w:rPr>
          <w:rFonts w:ascii="Times New Roman" w:hAnsi="Times New Roman"/>
          <w:sz w:val="28"/>
          <w:szCs w:val="28"/>
          <w:lang w:val="kk-KZ"/>
        </w:rPr>
        <w:t>д</w:t>
      </w:r>
      <w:r w:rsidRPr="006C046B">
        <w:rPr>
          <w:rFonts w:ascii="Times New Roman" w:hAnsi="Times New Roman"/>
          <w:sz w:val="28"/>
          <w:szCs w:val="28"/>
          <w:lang w:val="kk-KZ"/>
        </w:rPr>
        <w:t>ың генетикалық алуа</w:t>
      </w:r>
      <w:r w:rsidR="003B4915">
        <w:rPr>
          <w:rFonts w:ascii="Times New Roman" w:hAnsi="Times New Roman"/>
          <w:sz w:val="28"/>
          <w:szCs w:val="28"/>
          <w:lang w:val="kk-KZ"/>
        </w:rPr>
        <w:t>н түрлілігін кеңейту үшін гамма</w:t>
      </w:r>
      <w:r w:rsidR="003B4915" w:rsidRPr="003B4915">
        <w:rPr>
          <w:rFonts w:ascii="Times New Roman" w:hAnsi="Times New Roman"/>
          <w:sz w:val="28"/>
          <w:szCs w:val="28"/>
          <w:lang w:val="kk-KZ"/>
        </w:rPr>
        <w:t xml:space="preserve"> </w:t>
      </w:r>
      <w:r w:rsidRPr="006C046B">
        <w:rPr>
          <w:rFonts w:ascii="Times New Roman" w:hAnsi="Times New Roman"/>
          <w:sz w:val="28"/>
          <w:szCs w:val="28"/>
          <w:lang w:val="kk-KZ"/>
        </w:rPr>
        <w:t>сәулеле</w:t>
      </w:r>
      <w:r w:rsidR="003B7B24">
        <w:rPr>
          <w:rFonts w:ascii="Times New Roman" w:hAnsi="Times New Roman"/>
          <w:sz w:val="28"/>
          <w:szCs w:val="28"/>
          <w:lang w:val="kk-KZ"/>
        </w:rPr>
        <w:t>ну</w:t>
      </w:r>
      <w:r w:rsidR="004A0A31">
        <w:rPr>
          <w:rFonts w:ascii="Times New Roman" w:hAnsi="Times New Roman"/>
          <w:sz w:val="28"/>
          <w:szCs w:val="28"/>
          <w:lang w:val="kk-KZ"/>
        </w:rPr>
        <w:t xml:space="preserve"> дозасының екі деңгейін (100 Гр</w:t>
      </w:r>
      <w:r w:rsidR="003B7B24">
        <w:rPr>
          <w:rFonts w:ascii="Times New Roman" w:hAnsi="Times New Roman"/>
          <w:sz w:val="28"/>
          <w:szCs w:val="28"/>
          <w:lang w:val="kk-KZ"/>
        </w:rPr>
        <w:t xml:space="preserve"> және 200 Г</w:t>
      </w:r>
      <w:r w:rsidRPr="006C046B">
        <w:rPr>
          <w:rFonts w:ascii="Times New Roman" w:hAnsi="Times New Roman"/>
          <w:sz w:val="28"/>
          <w:szCs w:val="28"/>
          <w:lang w:val="kk-KZ"/>
        </w:rPr>
        <w:t>р) қолдана отырып, Қазақстанның жергілікті жағдайларына бейімделген</w:t>
      </w:r>
      <w:r w:rsidR="00F665D6">
        <w:rPr>
          <w:rFonts w:ascii="Times New Roman" w:hAnsi="Times New Roman"/>
          <w:sz w:val="28"/>
          <w:szCs w:val="28"/>
          <w:lang w:val="kk-KZ"/>
        </w:rPr>
        <w:t xml:space="preserve"> Жеңіс, Алмакен және Эритроспер</w:t>
      </w:r>
      <w:r w:rsidRPr="006C046B">
        <w:rPr>
          <w:rFonts w:ascii="Times New Roman" w:hAnsi="Times New Roman"/>
          <w:sz w:val="28"/>
          <w:szCs w:val="28"/>
          <w:lang w:val="kk-KZ"/>
        </w:rPr>
        <w:t>ум-35 үш сортынан жаңа генетикалық тұрақты M</w:t>
      </w:r>
      <w:r w:rsidRPr="006C046B">
        <w:rPr>
          <w:rFonts w:ascii="Times New Roman" w:hAnsi="Times New Roman"/>
          <w:sz w:val="28"/>
          <w:szCs w:val="28"/>
          <w:vertAlign w:val="subscript"/>
          <w:lang w:val="kk-KZ"/>
        </w:rPr>
        <w:t>5</w:t>
      </w:r>
      <w:r w:rsidRPr="006C046B">
        <w:rPr>
          <w:rFonts w:ascii="Times New Roman" w:hAnsi="Times New Roman"/>
          <w:sz w:val="28"/>
          <w:szCs w:val="28"/>
          <w:lang w:val="kk-KZ"/>
        </w:rPr>
        <w:t xml:space="preserve"> мутантты линиялары алынды</w:t>
      </w:r>
      <w:r w:rsidRPr="006C046B">
        <w:rPr>
          <w:lang w:val="kk-KZ"/>
        </w:rPr>
        <w:t>.</w:t>
      </w:r>
    </w:p>
    <w:p w14:paraId="0C00E691" w14:textId="77777777" w:rsidR="00261EED" w:rsidRDefault="00261EED" w:rsidP="00261EED">
      <w:pPr>
        <w:ind w:firstLine="567"/>
        <w:rPr>
          <w:rFonts w:ascii="Times New Roman" w:hAnsi="Times New Roman"/>
          <w:sz w:val="28"/>
          <w:szCs w:val="28"/>
          <w:lang w:val="kk-KZ"/>
        </w:rPr>
      </w:pPr>
      <w:r w:rsidRPr="006C046B">
        <w:rPr>
          <w:rFonts w:ascii="Times New Roman" w:hAnsi="Times New Roman"/>
          <w:sz w:val="28"/>
          <w:szCs w:val="28"/>
          <w:lang w:val="kk-KZ"/>
        </w:rPr>
        <w:t>Бұл мутациялық ресу</w:t>
      </w:r>
      <w:r w:rsidR="00A12F95">
        <w:rPr>
          <w:rFonts w:ascii="Times New Roman" w:hAnsi="Times New Roman"/>
          <w:sz w:val="28"/>
          <w:szCs w:val="28"/>
          <w:lang w:val="kk-KZ"/>
        </w:rPr>
        <w:t>рстардың өнімділік компонен</w:t>
      </w:r>
      <w:r w:rsidR="004F7426">
        <w:rPr>
          <w:rFonts w:ascii="Times New Roman" w:hAnsi="Times New Roman"/>
          <w:sz w:val="28"/>
          <w:szCs w:val="28"/>
          <w:lang w:val="kk-KZ"/>
        </w:rPr>
        <w:t>ті</w:t>
      </w:r>
      <w:r w:rsidRPr="006C046B">
        <w:rPr>
          <w:rFonts w:ascii="Times New Roman" w:hAnsi="Times New Roman"/>
          <w:sz w:val="28"/>
          <w:szCs w:val="28"/>
          <w:lang w:val="kk-KZ"/>
        </w:rPr>
        <w:t xml:space="preserve">, соның ішінде негізгі </w:t>
      </w:r>
      <w:r w:rsidR="00A12F95">
        <w:rPr>
          <w:rFonts w:ascii="Times New Roman" w:hAnsi="Times New Roman"/>
          <w:sz w:val="28"/>
          <w:szCs w:val="28"/>
          <w:lang w:val="kk-KZ"/>
        </w:rPr>
        <w:t xml:space="preserve">масақтағы дәндердің саны мен </w:t>
      </w:r>
      <w:r w:rsidRPr="006C046B">
        <w:rPr>
          <w:rFonts w:ascii="Times New Roman" w:hAnsi="Times New Roman"/>
          <w:sz w:val="28"/>
          <w:szCs w:val="28"/>
          <w:lang w:val="kk-KZ"/>
        </w:rPr>
        <w:t>салмағы, өсімдіктегі жалпы дәндердің салмағы және 1000</w:t>
      </w:r>
      <w:r>
        <w:rPr>
          <w:rFonts w:ascii="Times New Roman" w:hAnsi="Times New Roman"/>
          <w:sz w:val="28"/>
          <w:szCs w:val="28"/>
          <w:lang w:val="kk-KZ"/>
        </w:rPr>
        <w:t xml:space="preserve"> дәннің салмағы анықталды. 100 Гр- және 200 Г</w:t>
      </w:r>
      <w:r w:rsidRPr="006C046B">
        <w:rPr>
          <w:rFonts w:ascii="Times New Roman" w:hAnsi="Times New Roman"/>
          <w:sz w:val="28"/>
          <w:szCs w:val="28"/>
          <w:lang w:val="kk-KZ"/>
        </w:rPr>
        <w:t>р-</w:t>
      </w:r>
      <w:r w:rsidRPr="006C046B">
        <w:rPr>
          <w:rFonts w:ascii="Times New Roman" w:hAnsi="Times New Roman"/>
          <w:kern w:val="0"/>
          <w:sz w:val="28"/>
          <w:szCs w:val="28"/>
          <w:lang w:val="kk-KZ"/>
        </w:rPr>
        <w:t xml:space="preserve"> сәулелену дозаларымен өңделген мутантты линиялардың өнімділік компоненттерін, ата-аналық сорттармен салыстырғанда едәуір айырмашылық байқалды. Зерттеуде Жеңіс му</w:t>
      </w:r>
      <w:r w:rsidR="00565829">
        <w:rPr>
          <w:rFonts w:ascii="Times New Roman" w:hAnsi="Times New Roman"/>
          <w:kern w:val="0"/>
          <w:sz w:val="28"/>
          <w:szCs w:val="28"/>
          <w:lang w:val="kk-KZ"/>
        </w:rPr>
        <w:t>тантты линияларының нәтижелері 4</w:t>
      </w:r>
      <w:r w:rsidRPr="006C046B">
        <w:rPr>
          <w:rFonts w:ascii="Times New Roman" w:hAnsi="Times New Roman"/>
          <w:kern w:val="0"/>
          <w:sz w:val="28"/>
          <w:szCs w:val="28"/>
          <w:lang w:val="kk-KZ"/>
        </w:rPr>
        <w:t xml:space="preserve">-кестеде, </w:t>
      </w:r>
      <w:r w:rsidRPr="006C046B">
        <w:rPr>
          <w:rFonts w:ascii="Times New Roman" w:hAnsi="Times New Roman"/>
          <w:sz w:val="28"/>
          <w:szCs w:val="28"/>
          <w:lang w:val="kk-KZ"/>
        </w:rPr>
        <w:t xml:space="preserve">Алмакен </w:t>
      </w:r>
      <w:r w:rsidRPr="006C046B">
        <w:rPr>
          <w:rFonts w:ascii="Times New Roman" w:hAnsi="Times New Roman"/>
          <w:kern w:val="0"/>
          <w:sz w:val="28"/>
          <w:szCs w:val="28"/>
          <w:lang w:val="kk-KZ"/>
        </w:rPr>
        <w:t>му</w:t>
      </w:r>
      <w:r w:rsidR="00565829">
        <w:rPr>
          <w:rFonts w:ascii="Times New Roman" w:hAnsi="Times New Roman"/>
          <w:kern w:val="0"/>
          <w:sz w:val="28"/>
          <w:szCs w:val="28"/>
          <w:lang w:val="kk-KZ"/>
        </w:rPr>
        <w:t>тантты линияларының нәтижелері 5</w:t>
      </w:r>
      <w:r w:rsidRPr="006C046B">
        <w:rPr>
          <w:rFonts w:ascii="Times New Roman" w:hAnsi="Times New Roman"/>
          <w:kern w:val="0"/>
          <w:sz w:val="28"/>
          <w:szCs w:val="28"/>
          <w:lang w:val="kk-KZ"/>
        </w:rPr>
        <w:t xml:space="preserve">-кестеде және </w:t>
      </w:r>
      <w:r w:rsidR="00AD1677">
        <w:rPr>
          <w:rFonts w:ascii="Times New Roman" w:hAnsi="Times New Roman"/>
          <w:sz w:val="28"/>
          <w:szCs w:val="28"/>
          <w:lang w:val="kk-KZ"/>
        </w:rPr>
        <w:t>Эритроспер</w:t>
      </w:r>
      <w:r w:rsidRPr="006C046B">
        <w:rPr>
          <w:rFonts w:ascii="Times New Roman" w:hAnsi="Times New Roman"/>
          <w:sz w:val="28"/>
          <w:szCs w:val="28"/>
          <w:lang w:val="kk-KZ"/>
        </w:rPr>
        <w:t xml:space="preserve">ум-35 </w:t>
      </w:r>
      <w:r w:rsidRPr="006C046B">
        <w:rPr>
          <w:rFonts w:ascii="Times New Roman" w:hAnsi="Times New Roman"/>
          <w:kern w:val="0"/>
          <w:sz w:val="28"/>
          <w:szCs w:val="28"/>
          <w:lang w:val="kk-KZ"/>
        </w:rPr>
        <w:t>му</w:t>
      </w:r>
      <w:r w:rsidR="00565829">
        <w:rPr>
          <w:rFonts w:ascii="Times New Roman" w:hAnsi="Times New Roman"/>
          <w:kern w:val="0"/>
          <w:sz w:val="28"/>
          <w:szCs w:val="28"/>
          <w:lang w:val="kk-KZ"/>
        </w:rPr>
        <w:t>тантты линияларының нәтижелері 6</w:t>
      </w:r>
      <w:r w:rsidRPr="006C046B">
        <w:rPr>
          <w:rFonts w:ascii="Times New Roman" w:hAnsi="Times New Roman"/>
          <w:kern w:val="0"/>
          <w:sz w:val="28"/>
          <w:szCs w:val="28"/>
          <w:lang w:val="kk-KZ"/>
        </w:rPr>
        <w:t>-кестеде көрсетілген.</w:t>
      </w:r>
      <w:r>
        <w:rPr>
          <w:rFonts w:ascii="Times New Roman" w:hAnsi="Times New Roman"/>
          <w:sz w:val="28"/>
          <w:szCs w:val="28"/>
          <w:lang w:val="kk-KZ"/>
        </w:rPr>
        <w:t xml:space="preserve"> </w:t>
      </w:r>
    </w:p>
    <w:p w14:paraId="1999F410" w14:textId="77777777" w:rsidR="00261EED" w:rsidRPr="006C046B" w:rsidRDefault="00261EED" w:rsidP="00261EED">
      <w:pPr>
        <w:ind w:firstLine="567"/>
        <w:rPr>
          <w:rFonts w:ascii="Times New Roman" w:hAnsi="Times New Roman"/>
          <w:sz w:val="28"/>
          <w:szCs w:val="28"/>
          <w:lang w:val="kk-KZ"/>
        </w:rPr>
      </w:pPr>
      <w:r w:rsidRPr="006C046B">
        <w:rPr>
          <w:rFonts w:ascii="Times New Roman" w:hAnsi="Times New Roman"/>
          <w:sz w:val="28"/>
          <w:szCs w:val="28"/>
          <w:lang w:val="kk-KZ"/>
        </w:rPr>
        <w:t xml:space="preserve">Жеңіс мутантты </w:t>
      </w:r>
      <w:r w:rsidRPr="006C046B">
        <w:rPr>
          <w:rFonts w:ascii="Times New Roman" w:hAnsi="Times New Roman"/>
          <w:kern w:val="0"/>
          <w:sz w:val="28"/>
          <w:szCs w:val="28"/>
          <w:lang w:val="kk-KZ"/>
        </w:rPr>
        <w:t>линияларының</w:t>
      </w:r>
      <w:r w:rsidRPr="006C046B">
        <w:rPr>
          <w:rFonts w:ascii="Times New Roman" w:hAnsi="Times New Roman"/>
          <w:sz w:val="28"/>
          <w:szCs w:val="28"/>
          <w:lang w:val="kk-KZ"/>
        </w:rPr>
        <w:t xml:space="preserve"> өсімдіктегі жалпы дәндерінің салмағы мен 1000 дәннің салмағында айтарлықтай айырмашы</w:t>
      </w:r>
      <w:r>
        <w:rPr>
          <w:rFonts w:ascii="Times New Roman" w:hAnsi="Times New Roman"/>
          <w:sz w:val="28"/>
          <w:szCs w:val="28"/>
          <w:lang w:val="kk-KZ"/>
        </w:rPr>
        <w:t>лықтар байқал</w:t>
      </w:r>
      <w:r w:rsidR="00565829">
        <w:rPr>
          <w:rFonts w:ascii="Times New Roman" w:hAnsi="Times New Roman"/>
          <w:sz w:val="28"/>
          <w:szCs w:val="28"/>
          <w:lang w:val="kk-KZ"/>
        </w:rPr>
        <w:t>ды (кесте 4</w:t>
      </w:r>
      <w:r>
        <w:rPr>
          <w:rFonts w:ascii="Times New Roman" w:hAnsi="Times New Roman"/>
          <w:sz w:val="28"/>
          <w:szCs w:val="28"/>
          <w:lang w:val="kk-KZ"/>
        </w:rPr>
        <w:t>). 100 Г</w:t>
      </w:r>
      <w:r w:rsidRPr="006C046B">
        <w:rPr>
          <w:rFonts w:ascii="Times New Roman" w:hAnsi="Times New Roman"/>
          <w:sz w:val="28"/>
          <w:szCs w:val="28"/>
          <w:lang w:val="kk-KZ"/>
        </w:rPr>
        <w:t xml:space="preserve">р- дозамен өңделген </w:t>
      </w:r>
      <w:r w:rsidRPr="006C046B">
        <w:rPr>
          <w:rFonts w:ascii="Times New Roman" w:hAnsi="Times New Roman"/>
          <w:kern w:val="0"/>
          <w:sz w:val="28"/>
          <w:szCs w:val="28"/>
          <w:lang w:val="kk-KZ"/>
        </w:rPr>
        <w:t>линияларда</w:t>
      </w:r>
      <w:r w:rsidRPr="006C046B">
        <w:rPr>
          <w:rFonts w:ascii="Times New Roman" w:hAnsi="Times New Roman"/>
          <w:sz w:val="28"/>
          <w:szCs w:val="28"/>
          <w:lang w:val="kk-KZ"/>
        </w:rPr>
        <w:t xml:space="preserve"> 1,64-тен 8,87 г-ға дейін ауытқыған өсімдіктегі жалпы дәндердің салмағының орташа мәні 4,6±2,3 г (с=225) </w:t>
      </w:r>
      <w:r w:rsidR="006E3A4E">
        <w:rPr>
          <w:rFonts w:ascii="Times New Roman" w:hAnsi="Times New Roman"/>
          <w:sz w:val="28"/>
          <w:szCs w:val="28"/>
          <w:lang w:val="kk-KZ"/>
        </w:rPr>
        <w:t xml:space="preserve">көрсетті </w:t>
      </w:r>
      <w:r w:rsidRPr="006C046B">
        <w:rPr>
          <w:rFonts w:ascii="Times New Roman" w:hAnsi="Times New Roman"/>
          <w:sz w:val="28"/>
          <w:szCs w:val="28"/>
          <w:lang w:val="kk-KZ"/>
        </w:rPr>
        <w:t>(кесте 3</w:t>
      </w:r>
      <w:r>
        <w:rPr>
          <w:rFonts w:ascii="Times New Roman" w:hAnsi="Times New Roman"/>
          <w:sz w:val="28"/>
          <w:szCs w:val="28"/>
          <w:lang w:val="kk-KZ"/>
        </w:rPr>
        <w:t>)</w:t>
      </w:r>
      <w:r w:rsidR="006E3A4E">
        <w:rPr>
          <w:rFonts w:ascii="Times New Roman" w:hAnsi="Times New Roman"/>
          <w:sz w:val="28"/>
          <w:szCs w:val="28"/>
          <w:lang w:val="kk-KZ"/>
        </w:rPr>
        <w:t xml:space="preserve"> және </w:t>
      </w:r>
      <w:r w:rsidRPr="006C046B">
        <w:rPr>
          <w:rFonts w:ascii="Times New Roman" w:hAnsi="Times New Roman"/>
          <w:sz w:val="28"/>
          <w:szCs w:val="28"/>
          <w:lang w:val="kk-KZ"/>
        </w:rPr>
        <w:t>5(4), 6(4), 6(5), 6(13), 18(5) жән</w:t>
      </w:r>
      <w:r w:rsidR="00E720E2">
        <w:rPr>
          <w:rFonts w:ascii="Times New Roman" w:hAnsi="Times New Roman"/>
          <w:sz w:val="28"/>
          <w:szCs w:val="28"/>
          <w:lang w:val="kk-KZ"/>
        </w:rPr>
        <w:t>е 25(2) нө</w:t>
      </w:r>
      <w:r w:rsidR="006E3A4E">
        <w:rPr>
          <w:rFonts w:ascii="Times New Roman" w:hAnsi="Times New Roman"/>
          <w:sz w:val="28"/>
          <w:szCs w:val="28"/>
          <w:lang w:val="kk-KZ"/>
        </w:rPr>
        <w:t>мерленген 6 генотиптер</w:t>
      </w:r>
      <w:r w:rsidRPr="006C046B">
        <w:rPr>
          <w:rFonts w:ascii="Times New Roman" w:hAnsi="Times New Roman"/>
          <w:sz w:val="28"/>
          <w:szCs w:val="28"/>
          <w:lang w:val="kk-KZ"/>
        </w:rPr>
        <w:t xml:space="preserve"> (40%) Жеңіс сортына қарағанда 2,27-ден 3,28 есеге айтарлықтай жоғар</w:t>
      </w:r>
      <w:r w:rsidR="00560E51">
        <w:rPr>
          <w:rFonts w:ascii="Times New Roman" w:hAnsi="Times New Roman"/>
          <w:sz w:val="28"/>
          <w:szCs w:val="28"/>
          <w:lang w:val="kk-KZ"/>
        </w:rPr>
        <w:t>ы</w:t>
      </w:r>
      <w:r w:rsidRPr="006C046B">
        <w:rPr>
          <w:rFonts w:ascii="Times New Roman" w:hAnsi="Times New Roman"/>
          <w:sz w:val="28"/>
          <w:szCs w:val="28"/>
          <w:lang w:val="kk-KZ"/>
        </w:rPr>
        <w:t>лағ</w:t>
      </w:r>
      <w:r>
        <w:rPr>
          <w:rFonts w:ascii="Times New Roman" w:hAnsi="Times New Roman"/>
          <w:sz w:val="28"/>
          <w:szCs w:val="28"/>
          <w:lang w:val="kk-KZ"/>
        </w:rPr>
        <w:t>аны анықталды. Сәйкесінше, 200 Г</w:t>
      </w:r>
      <w:r w:rsidRPr="006C046B">
        <w:rPr>
          <w:rFonts w:ascii="Times New Roman" w:hAnsi="Times New Roman"/>
          <w:sz w:val="28"/>
          <w:szCs w:val="28"/>
          <w:lang w:val="kk-KZ"/>
        </w:rPr>
        <w:t>р- дозамен өңделген мутантты линияларда өсімдіктегі жалпы дәндердің салмағы 1,</w:t>
      </w:r>
      <w:r w:rsidR="00172F17">
        <w:rPr>
          <w:rFonts w:ascii="Times New Roman" w:hAnsi="Times New Roman"/>
          <w:sz w:val="28"/>
          <w:szCs w:val="28"/>
          <w:lang w:val="kk-KZ"/>
        </w:rPr>
        <w:t>69-дан 14,74 г-ға дейін ауытқыған</w:t>
      </w:r>
      <w:r w:rsidRPr="006C046B">
        <w:rPr>
          <w:rFonts w:ascii="Times New Roman" w:hAnsi="Times New Roman"/>
          <w:sz w:val="28"/>
          <w:szCs w:val="28"/>
          <w:lang w:val="kk-KZ"/>
        </w:rPr>
        <w:t>, орташа мәні 4,8±3,9 г (с=225)</w:t>
      </w:r>
      <w:r>
        <w:rPr>
          <w:rFonts w:ascii="Times New Roman" w:hAnsi="Times New Roman"/>
          <w:sz w:val="28"/>
          <w:szCs w:val="28"/>
          <w:lang w:val="kk-KZ"/>
        </w:rPr>
        <w:t xml:space="preserve"> көрсетті.</w:t>
      </w:r>
      <w:r w:rsidRPr="006C046B">
        <w:rPr>
          <w:rFonts w:ascii="Times New Roman" w:hAnsi="Times New Roman"/>
          <w:sz w:val="28"/>
          <w:szCs w:val="28"/>
          <w:lang w:val="kk-KZ"/>
        </w:rPr>
        <w:t xml:space="preserve"> 45(1), 48(3), 49(2), 49(4), 51(1) және 51(8) таңбал</w:t>
      </w:r>
      <w:r w:rsidR="002D5305">
        <w:rPr>
          <w:rFonts w:ascii="Times New Roman" w:hAnsi="Times New Roman"/>
          <w:sz w:val="28"/>
          <w:szCs w:val="28"/>
          <w:lang w:val="kk-KZ"/>
        </w:rPr>
        <w:t xml:space="preserve">аған 6 мутантты линиялар (40%), </w:t>
      </w:r>
      <w:r w:rsidRPr="006C046B">
        <w:rPr>
          <w:rFonts w:ascii="Times New Roman" w:hAnsi="Times New Roman"/>
          <w:sz w:val="28"/>
          <w:szCs w:val="28"/>
          <w:lang w:val="kk-KZ"/>
        </w:rPr>
        <w:t>Жеңіс сортына қарағанда 2,24-6,55 есеге жоғарлады</w:t>
      </w:r>
      <w:r>
        <w:rPr>
          <w:rFonts w:ascii="Times New Roman" w:hAnsi="Times New Roman"/>
          <w:sz w:val="28"/>
          <w:szCs w:val="28"/>
          <w:lang w:val="kk-KZ"/>
        </w:rPr>
        <w:t xml:space="preserve"> </w:t>
      </w:r>
      <w:r w:rsidR="00565829">
        <w:rPr>
          <w:rFonts w:ascii="Times New Roman" w:hAnsi="Times New Roman"/>
          <w:sz w:val="28"/>
          <w:szCs w:val="28"/>
          <w:lang w:val="kk-KZ"/>
        </w:rPr>
        <w:t>(кесте 4</w:t>
      </w:r>
      <w:r w:rsidRPr="006C046B">
        <w:rPr>
          <w:rFonts w:ascii="Times New Roman" w:hAnsi="Times New Roman"/>
          <w:sz w:val="28"/>
          <w:szCs w:val="28"/>
          <w:lang w:val="kk-KZ"/>
        </w:rPr>
        <w:t xml:space="preserve">).  </w:t>
      </w:r>
    </w:p>
    <w:p w14:paraId="4234C3CF" w14:textId="77777777" w:rsidR="00261EED" w:rsidRPr="006C046B" w:rsidRDefault="00261EED" w:rsidP="00261EED">
      <w:pPr>
        <w:autoSpaceDE w:val="0"/>
        <w:autoSpaceDN w:val="0"/>
        <w:adjustRightInd w:val="0"/>
        <w:ind w:firstLine="720"/>
        <w:rPr>
          <w:rFonts w:ascii="Times New Roman" w:hAnsi="Times New Roman"/>
          <w:sz w:val="28"/>
          <w:szCs w:val="28"/>
          <w:lang w:val="kk-KZ"/>
        </w:rPr>
      </w:pPr>
      <w:r w:rsidRPr="006C046B">
        <w:rPr>
          <w:rFonts w:ascii="Times New Roman" w:hAnsi="Times New Roman"/>
          <w:sz w:val="28"/>
          <w:szCs w:val="28"/>
          <w:lang w:val="kk-KZ"/>
        </w:rPr>
        <w:t xml:space="preserve">Айтарлықтай маңызды өзгеріс Жеңіс мутантты </w:t>
      </w:r>
      <w:r w:rsidRPr="006C046B">
        <w:rPr>
          <w:rFonts w:ascii="Times New Roman" w:hAnsi="Times New Roman"/>
          <w:kern w:val="0"/>
          <w:sz w:val="28"/>
          <w:szCs w:val="28"/>
          <w:lang w:val="kk-KZ"/>
        </w:rPr>
        <w:t>линияларының</w:t>
      </w:r>
      <w:r w:rsidRPr="006C046B">
        <w:rPr>
          <w:rFonts w:ascii="Times New Roman" w:hAnsi="Times New Roman"/>
          <w:sz w:val="28"/>
          <w:szCs w:val="28"/>
          <w:lang w:val="kk-KZ"/>
        </w:rPr>
        <w:t xml:space="preserve"> 1000 дәнн</w:t>
      </w:r>
      <w:r w:rsidR="002C7052">
        <w:rPr>
          <w:rFonts w:ascii="Times New Roman" w:hAnsi="Times New Roman"/>
          <w:sz w:val="28"/>
          <w:szCs w:val="28"/>
          <w:lang w:val="kk-KZ"/>
        </w:rPr>
        <w:t>ің салмағында анықталды (кесте 4</w:t>
      </w:r>
      <w:r w:rsidRPr="006C046B">
        <w:rPr>
          <w:rFonts w:ascii="Times New Roman" w:hAnsi="Times New Roman"/>
          <w:sz w:val="28"/>
          <w:szCs w:val="28"/>
          <w:lang w:val="kk-KZ"/>
        </w:rPr>
        <w:t xml:space="preserve">). Бұл өнімділік компонентінің өзгерісі 100 </w:t>
      </w:r>
      <w:r>
        <w:rPr>
          <w:rFonts w:ascii="Times New Roman" w:hAnsi="Times New Roman"/>
          <w:sz w:val="28"/>
          <w:szCs w:val="28"/>
          <w:lang w:val="kk-KZ"/>
        </w:rPr>
        <w:t>Г</w:t>
      </w:r>
      <w:r w:rsidRPr="006C046B">
        <w:rPr>
          <w:rFonts w:ascii="Times New Roman" w:hAnsi="Times New Roman"/>
          <w:sz w:val="28"/>
          <w:szCs w:val="28"/>
          <w:lang w:val="kk-KZ"/>
        </w:rPr>
        <w:t>р- дозамен өңделген мутантты линияларда 33,21-ден 51,69 г-ға дейін болып, орташа мән</w:t>
      </w:r>
      <w:r>
        <w:rPr>
          <w:rFonts w:ascii="Times New Roman" w:hAnsi="Times New Roman"/>
          <w:sz w:val="28"/>
          <w:szCs w:val="28"/>
          <w:lang w:val="kk-KZ"/>
        </w:rPr>
        <w:t>і 41,54±4,81 г (с=225),</w:t>
      </w:r>
      <w:r w:rsidR="002C7052">
        <w:rPr>
          <w:rFonts w:ascii="Times New Roman" w:hAnsi="Times New Roman"/>
          <w:sz w:val="28"/>
          <w:szCs w:val="28"/>
          <w:lang w:val="kk-KZ"/>
        </w:rPr>
        <w:t xml:space="preserve"> тек 2 линияның (13,</w:t>
      </w:r>
      <w:r w:rsidRPr="006C046B">
        <w:rPr>
          <w:rFonts w:ascii="Times New Roman" w:hAnsi="Times New Roman"/>
          <w:sz w:val="28"/>
          <w:szCs w:val="28"/>
          <w:lang w:val="kk-KZ"/>
        </w:rPr>
        <w:t>3%), 5(4), 24(2) 1000 дәннің салмағының көрсеткіші, бастапқы сорт Жеңіске қарағанда 1</w:t>
      </w:r>
      <w:r w:rsidR="00E94682">
        <w:rPr>
          <w:rFonts w:ascii="Times New Roman" w:hAnsi="Times New Roman"/>
          <w:sz w:val="28"/>
          <w:szCs w:val="28"/>
          <w:lang w:val="kk-KZ"/>
        </w:rPr>
        <w:t>,31-1,36 есеге жоғар</w:t>
      </w:r>
      <w:r>
        <w:rPr>
          <w:rFonts w:ascii="Times New Roman" w:hAnsi="Times New Roman"/>
          <w:sz w:val="28"/>
          <w:szCs w:val="28"/>
          <w:lang w:val="kk-KZ"/>
        </w:rPr>
        <w:t>лады. 200 Г</w:t>
      </w:r>
      <w:r w:rsidRPr="006C046B">
        <w:rPr>
          <w:rFonts w:ascii="Times New Roman" w:hAnsi="Times New Roman"/>
          <w:sz w:val="28"/>
          <w:szCs w:val="28"/>
          <w:lang w:val="kk-KZ"/>
        </w:rPr>
        <w:t>р- дозаланған мутантты линияларда 1000</w:t>
      </w:r>
      <w:r>
        <w:rPr>
          <w:rFonts w:ascii="Times New Roman" w:hAnsi="Times New Roman"/>
          <w:sz w:val="28"/>
          <w:szCs w:val="28"/>
          <w:lang w:val="kk-KZ"/>
        </w:rPr>
        <w:t xml:space="preserve"> дәннің салмағының өзгергіштігі</w:t>
      </w:r>
      <w:r w:rsidRPr="006C046B">
        <w:rPr>
          <w:rFonts w:ascii="Times New Roman" w:hAnsi="Times New Roman"/>
          <w:sz w:val="28"/>
          <w:szCs w:val="28"/>
          <w:lang w:val="kk-KZ"/>
        </w:rPr>
        <w:t xml:space="preserve"> 34,92</w:t>
      </w:r>
      <w:r w:rsidRPr="00B23492">
        <w:rPr>
          <w:rFonts w:ascii="Times New Roman" w:hAnsi="Times New Roman"/>
          <w:sz w:val="28"/>
          <w:szCs w:val="28"/>
          <w:lang w:val="kk-KZ"/>
        </w:rPr>
        <w:t xml:space="preserve"> </w:t>
      </w:r>
      <w:r w:rsidR="00A62281">
        <w:rPr>
          <w:rFonts w:ascii="Times New Roman" w:hAnsi="Times New Roman"/>
          <w:sz w:val="28"/>
          <w:szCs w:val="28"/>
          <w:lang w:val="kk-KZ"/>
        </w:rPr>
        <w:t>г - 74,65 г аралығын</w:t>
      </w:r>
      <w:r w:rsidRPr="006C046B">
        <w:rPr>
          <w:rFonts w:ascii="Times New Roman" w:hAnsi="Times New Roman"/>
          <w:sz w:val="28"/>
          <w:szCs w:val="28"/>
          <w:lang w:val="kk-KZ"/>
        </w:rPr>
        <w:t>да болып, орташа мәні 44,25±</w:t>
      </w:r>
      <w:r w:rsidR="009F7D67">
        <w:rPr>
          <w:rFonts w:ascii="Times New Roman" w:hAnsi="Times New Roman"/>
          <w:sz w:val="28"/>
          <w:szCs w:val="28"/>
          <w:lang w:val="kk-KZ"/>
        </w:rPr>
        <w:t>9,24 г (с = 225) құрды (</w:t>
      </w:r>
      <w:r w:rsidR="003974FF">
        <w:rPr>
          <w:rFonts w:ascii="Times New Roman" w:hAnsi="Times New Roman"/>
          <w:sz w:val="28"/>
          <w:szCs w:val="28"/>
          <w:lang w:val="kk-KZ"/>
        </w:rPr>
        <w:t>кесте 4</w:t>
      </w:r>
      <w:r w:rsidR="00106CB8">
        <w:rPr>
          <w:rFonts w:ascii="Times New Roman" w:hAnsi="Times New Roman"/>
          <w:sz w:val="28"/>
          <w:szCs w:val="28"/>
          <w:lang w:val="kk-KZ"/>
        </w:rPr>
        <w:t>). Мутантты линия</w:t>
      </w:r>
      <w:r w:rsidRPr="006C046B">
        <w:rPr>
          <w:rFonts w:ascii="Times New Roman" w:hAnsi="Times New Roman"/>
          <w:sz w:val="28"/>
          <w:szCs w:val="28"/>
          <w:lang w:val="kk-KZ"/>
        </w:rPr>
        <w:t xml:space="preserve"> (20%), 43(4), 49(4), 49(6)-ның 1000 дәннің салмағы, Жеңіс сортына қарағанда 1,25-1,96 есег</w:t>
      </w:r>
      <w:r w:rsidR="00565829">
        <w:rPr>
          <w:rFonts w:ascii="Times New Roman" w:hAnsi="Times New Roman"/>
          <w:sz w:val="28"/>
          <w:szCs w:val="28"/>
          <w:lang w:val="kk-KZ"/>
        </w:rPr>
        <w:t>е жоғарлағаны анықталды (кесте 4</w:t>
      </w:r>
      <w:r w:rsidRPr="006C046B">
        <w:rPr>
          <w:rFonts w:ascii="Times New Roman" w:hAnsi="Times New Roman"/>
          <w:sz w:val="28"/>
          <w:szCs w:val="28"/>
          <w:lang w:val="kk-KZ"/>
        </w:rPr>
        <w:t xml:space="preserve">).  </w:t>
      </w:r>
      <w:r>
        <w:rPr>
          <w:rFonts w:ascii="Times New Roman" w:hAnsi="Times New Roman"/>
          <w:sz w:val="28"/>
          <w:szCs w:val="28"/>
          <w:lang w:val="kk-KZ"/>
        </w:rPr>
        <w:t xml:space="preserve"> </w:t>
      </w:r>
    </w:p>
    <w:p w14:paraId="7D48A64D" w14:textId="77777777" w:rsidR="002C7052" w:rsidRPr="00ED68D8" w:rsidRDefault="00261EED" w:rsidP="00D35D13">
      <w:pPr>
        <w:ind w:firstLine="720"/>
        <w:rPr>
          <w:rFonts w:ascii="Times New Roman" w:hAnsi="Times New Roman"/>
          <w:sz w:val="28"/>
          <w:szCs w:val="28"/>
          <w:lang w:val="kk-KZ"/>
        </w:rPr>
      </w:pPr>
      <w:r w:rsidRPr="006C046B">
        <w:rPr>
          <w:rFonts w:ascii="Times New Roman" w:hAnsi="Times New Roman"/>
          <w:sz w:val="28"/>
          <w:szCs w:val="28"/>
          <w:lang w:val="kk-KZ"/>
        </w:rPr>
        <w:t xml:space="preserve">Өнімділік компоненттерінің ішінде, екі түрлі сәулелену нәтижесінде алынған Жеңіс мутантты линиялардың, негізгі масақтағы дәндердің саны мен салмағының мәндерін Жеңіс сортымен салыстырғанда айтарлықтай айырмашылық болған жоқ. </w:t>
      </w:r>
      <w:r w:rsidR="00ED68D8" w:rsidRPr="00ED68D8">
        <w:rPr>
          <w:rFonts w:ascii="Times New Roman" w:hAnsi="Times New Roman"/>
          <w:sz w:val="28"/>
          <w:szCs w:val="28"/>
          <w:lang w:val="kk-KZ"/>
        </w:rPr>
        <w:t xml:space="preserve"> </w:t>
      </w:r>
    </w:p>
    <w:p w14:paraId="6720CA76" w14:textId="77777777" w:rsidR="00261EED" w:rsidRDefault="00565829" w:rsidP="00261EED">
      <w:pPr>
        <w:autoSpaceDE w:val="0"/>
        <w:autoSpaceDN w:val="0"/>
        <w:adjustRightInd w:val="0"/>
        <w:rPr>
          <w:rFonts w:ascii="Times New Roman" w:hAnsi="Times New Roman"/>
          <w:sz w:val="28"/>
          <w:szCs w:val="28"/>
          <w:lang w:val="kk-KZ"/>
        </w:rPr>
      </w:pPr>
      <w:r>
        <w:rPr>
          <w:rFonts w:ascii="Times New Roman" w:hAnsi="Times New Roman"/>
          <w:sz w:val="28"/>
          <w:szCs w:val="28"/>
          <w:lang w:val="kk-KZ"/>
        </w:rPr>
        <w:lastRenderedPageBreak/>
        <w:t>Кесте 4</w:t>
      </w:r>
      <w:r w:rsidR="00261EED" w:rsidRPr="006C046B">
        <w:rPr>
          <w:rFonts w:ascii="Times New Roman" w:hAnsi="Times New Roman"/>
          <w:b/>
          <w:sz w:val="28"/>
          <w:szCs w:val="28"/>
          <w:lang w:val="kk-KZ"/>
        </w:rPr>
        <w:t xml:space="preserve"> – </w:t>
      </w:r>
      <w:r w:rsidR="00261EED">
        <w:rPr>
          <w:rFonts w:ascii="Times New Roman" w:hAnsi="Times New Roman"/>
          <w:sz w:val="28"/>
          <w:szCs w:val="28"/>
          <w:lang w:val="kk-KZ"/>
        </w:rPr>
        <w:t>100 Гр- және 200 Г</w:t>
      </w:r>
      <w:r w:rsidR="00567A19">
        <w:rPr>
          <w:rFonts w:ascii="Times New Roman" w:hAnsi="Times New Roman"/>
          <w:sz w:val="28"/>
          <w:szCs w:val="28"/>
          <w:lang w:val="kk-KZ"/>
        </w:rPr>
        <w:t>р- сәулесімен өңделген</w:t>
      </w:r>
      <w:r w:rsidR="00261EED" w:rsidRPr="006C046B">
        <w:rPr>
          <w:rFonts w:ascii="Times New Roman" w:hAnsi="Times New Roman"/>
          <w:sz w:val="28"/>
          <w:szCs w:val="28"/>
          <w:lang w:val="kk-KZ"/>
        </w:rPr>
        <w:t xml:space="preserve"> жаздық бидай </w:t>
      </w:r>
      <w:r w:rsidR="00261EED" w:rsidRPr="006C046B">
        <w:rPr>
          <w:rFonts w:ascii="Times New Roman" w:hAnsi="Times New Roman"/>
          <w:color w:val="000000" w:themeColor="text1"/>
          <w:sz w:val="28"/>
          <w:szCs w:val="28"/>
          <w:lang w:val="kk-KZ"/>
        </w:rPr>
        <w:t>Жеңіс сортының</w:t>
      </w:r>
      <w:r w:rsidR="00261EED" w:rsidRPr="006C046B">
        <w:rPr>
          <w:rFonts w:ascii="Times New Roman" w:hAnsi="Times New Roman"/>
          <w:sz w:val="28"/>
          <w:szCs w:val="28"/>
          <w:lang w:val="kk-KZ"/>
        </w:rPr>
        <w:t xml:space="preserve"> M</w:t>
      </w:r>
      <w:r w:rsidR="00261EED" w:rsidRPr="006C046B">
        <w:rPr>
          <w:rFonts w:ascii="Times New Roman" w:hAnsi="Times New Roman"/>
          <w:sz w:val="28"/>
          <w:szCs w:val="28"/>
          <w:vertAlign w:val="subscript"/>
          <w:lang w:val="kk-KZ"/>
        </w:rPr>
        <w:t>5</w:t>
      </w:r>
      <w:r w:rsidR="00261EED" w:rsidRPr="006C046B">
        <w:rPr>
          <w:rFonts w:ascii="Times New Roman" w:hAnsi="Times New Roman"/>
          <w:sz w:val="28"/>
          <w:szCs w:val="28"/>
          <w:lang w:val="kk-KZ"/>
        </w:rPr>
        <w:t xml:space="preserve"> мутантты линияларының бастапқы </w:t>
      </w:r>
      <w:r w:rsidR="00261EED" w:rsidRPr="006C046B">
        <w:rPr>
          <w:rFonts w:ascii="Times New Roman" w:hAnsi="Times New Roman"/>
          <w:color w:val="000000" w:themeColor="text1"/>
          <w:sz w:val="28"/>
          <w:szCs w:val="28"/>
          <w:lang w:val="kk-KZ"/>
        </w:rPr>
        <w:t>сортпен</w:t>
      </w:r>
      <w:r w:rsidR="00261EED" w:rsidRPr="006C046B">
        <w:rPr>
          <w:rFonts w:ascii="Times New Roman" w:hAnsi="Times New Roman"/>
          <w:sz w:val="28"/>
          <w:szCs w:val="28"/>
          <w:lang w:val="kk-KZ"/>
        </w:rPr>
        <w:t xml:space="preserve"> салыстырғандағы өнімділік компоненттерінің көрсеткіштері</w:t>
      </w:r>
    </w:p>
    <w:p w14:paraId="7003FFAF" w14:textId="77777777" w:rsidR="00D35D13" w:rsidRPr="006C046B" w:rsidRDefault="00D35D13" w:rsidP="00261EED">
      <w:pPr>
        <w:autoSpaceDE w:val="0"/>
        <w:autoSpaceDN w:val="0"/>
        <w:adjustRightInd w:val="0"/>
        <w:rPr>
          <w:rFonts w:ascii="Times New Roman" w:hAnsi="Times New Roman"/>
          <w:sz w:val="28"/>
          <w:szCs w:val="28"/>
          <w:lang w:val="kk-KZ"/>
        </w:rPr>
      </w:pPr>
    </w:p>
    <w:tbl>
      <w:tblPr>
        <w:tblW w:w="4909" w:type="pct"/>
        <w:tblInd w:w="-5" w:type="dxa"/>
        <w:tblLayout w:type="fixed"/>
        <w:tblLook w:val="04A0" w:firstRow="1" w:lastRow="0" w:firstColumn="1" w:lastColumn="0" w:noHBand="0" w:noVBand="1"/>
      </w:tblPr>
      <w:tblGrid>
        <w:gridCol w:w="973"/>
        <w:gridCol w:w="1000"/>
        <w:gridCol w:w="1628"/>
        <w:gridCol w:w="1936"/>
        <w:gridCol w:w="1852"/>
        <w:gridCol w:w="2064"/>
      </w:tblGrid>
      <w:tr w:rsidR="00261EED" w:rsidRPr="004A03F1" w14:paraId="47C051AF" w14:textId="77777777" w:rsidTr="00E132D7">
        <w:trPr>
          <w:trHeight w:val="584"/>
        </w:trPr>
        <w:tc>
          <w:tcPr>
            <w:tcW w:w="1973" w:type="dxa"/>
            <w:gridSpan w:val="2"/>
            <w:tcBorders>
              <w:top w:val="single" w:sz="4" w:space="0" w:color="auto"/>
              <w:left w:val="single" w:sz="4" w:space="0" w:color="auto"/>
              <w:bottom w:val="single" w:sz="4" w:space="0" w:color="auto"/>
              <w:right w:val="single" w:sz="4" w:space="0" w:color="auto"/>
            </w:tcBorders>
            <w:hideMark/>
          </w:tcPr>
          <w:p w14:paraId="6474CF36" w14:textId="77777777" w:rsidR="00261EED" w:rsidRPr="004A03F1" w:rsidRDefault="00261EED" w:rsidP="000C2995">
            <w:pPr>
              <w:rPr>
                <w:rFonts w:ascii="Times New Roman" w:hAnsi="Times New Roman"/>
                <w:sz w:val="28"/>
                <w:szCs w:val="28"/>
                <w:lang w:val="kk-KZ"/>
              </w:rPr>
            </w:pPr>
            <w:r w:rsidRPr="004A03F1">
              <w:rPr>
                <w:rFonts w:ascii="Times New Roman" w:hAnsi="Times New Roman"/>
                <w:sz w:val="28"/>
                <w:szCs w:val="28"/>
                <w:lang w:val="kk-KZ"/>
              </w:rPr>
              <w:t>Генотиптер</w:t>
            </w:r>
            <w:r w:rsidRPr="004A03F1">
              <w:rPr>
                <w:rFonts w:ascii="Times New Roman" w:hAnsi="Times New Roman"/>
                <w:sz w:val="28"/>
                <w:szCs w:val="28"/>
              </w:rPr>
              <w:t>/</w:t>
            </w:r>
          </w:p>
          <w:p w14:paraId="703E4785" w14:textId="77777777" w:rsidR="00261EED" w:rsidRPr="004A03F1" w:rsidRDefault="004F7426" w:rsidP="000C2995">
            <w:pPr>
              <w:rPr>
                <w:rFonts w:ascii="Times New Roman" w:hAnsi="Times New Roman"/>
                <w:sz w:val="28"/>
                <w:szCs w:val="28"/>
                <w:lang w:val="kk-KZ"/>
              </w:rPr>
            </w:pPr>
            <w:r>
              <w:rPr>
                <w:rFonts w:ascii="Times New Roman" w:hAnsi="Times New Roman"/>
                <w:sz w:val="28"/>
                <w:szCs w:val="28"/>
                <w:lang w:val="kk-KZ"/>
              </w:rPr>
              <w:t>Мутан</w:t>
            </w:r>
            <w:r w:rsidR="00261EED" w:rsidRPr="004A03F1">
              <w:rPr>
                <w:rFonts w:ascii="Times New Roman" w:hAnsi="Times New Roman"/>
                <w:sz w:val="28"/>
                <w:szCs w:val="28"/>
                <w:lang w:val="kk-KZ"/>
              </w:rPr>
              <w:t>ттар</w:t>
            </w:r>
          </w:p>
        </w:tc>
        <w:tc>
          <w:tcPr>
            <w:tcW w:w="1628" w:type="dxa"/>
            <w:tcBorders>
              <w:top w:val="single" w:sz="4" w:space="0" w:color="auto"/>
              <w:left w:val="single" w:sz="4" w:space="0" w:color="auto"/>
              <w:bottom w:val="single" w:sz="4" w:space="0" w:color="auto"/>
              <w:right w:val="single" w:sz="4" w:space="0" w:color="auto"/>
            </w:tcBorders>
            <w:hideMark/>
          </w:tcPr>
          <w:p w14:paraId="204AB1A7" w14:textId="77777777" w:rsidR="00261EED" w:rsidRPr="004A03F1" w:rsidRDefault="00261EED" w:rsidP="000C2995">
            <w:pPr>
              <w:autoSpaceDE w:val="0"/>
              <w:autoSpaceDN w:val="0"/>
              <w:adjustRightInd w:val="0"/>
              <w:jc w:val="center"/>
              <w:rPr>
                <w:rFonts w:ascii="Times New Roman" w:eastAsiaTheme="minorEastAsia" w:hAnsi="Times New Roman"/>
                <w:sz w:val="28"/>
                <w:szCs w:val="28"/>
              </w:rPr>
            </w:pPr>
            <w:r w:rsidRPr="004A03F1">
              <w:rPr>
                <w:rFonts w:ascii="Times New Roman" w:hAnsi="Times New Roman"/>
                <w:sz w:val="28"/>
                <w:szCs w:val="28"/>
                <w:lang w:val="kk-KZ"/>
              </w:rPr>
              <w:t>Негізгі масақтағы дәндердің саны</w:t>
            </w:r>
          </w:p>
        </w:tc>
        <w:tc>
          <w:tcPr>
            <w:tcW w:w="1936" w:type="dxa"/>
            <w:tcBorders>
              <w:top w:val="single" w:sz="4" w:space="0" w:color="auto"/>
              <w:left w:val="single" w:sz="4" w:space="0" w:color="auto"/>
              <w:bottom w:val="single" w:sz="4" w:space="0" w:color="auto"/>
              <w:right w:val="single" w:sz="4" w:space="0" w:color="auto"/>
            </w:tcBorders>
            <w:hideMark/>
          </w:tcPr>
          <w:p w14:paraId="6C8E22B7" w14:textId="77777777" w:rsidR="00261EED" w:rsidRPr="004A03F1" w:rsidRDefault="00261EED" w:rsidP="000C2995">
            <w:pPr>
              <w:autoSpaceDE w:val="0"/>
              <w:autoSpaceDN w:val="0"/>
              <w:adjustRightInd w:val="0"/>
              <w:jc w:val="center"/>
              <w:rPr>
                <w:rFonts w:ascii="Times New Roman" w:eastAsiaTheme="minorEastAsia" w:hAnsi="Times New Roman"/>
                <w:sz w:val="28"/>
                <w:szCs w:val="28"/>
              </w:rPr>
            </w:pPr>
            <w:r w:rsidRPr="004A03F1">
              <w:rPr>
                <w:rFonts w:ascii="Times New Roman" w:hAnsi="Times New Roman"/>
                <w:sz w:val="28"/>
                <w:szCs w:val="28"/>
                <w:lang w:val="kk-KZ"/>
              </w:rPr>
              <w:t>Негізгі масақтағы дәндердің салмағы</w:t>
            </w:r>
            <w:r w:rsidRPr="004A03F1">
              <w:rPr>
                <w:rFonts w:ascii="Times New Roman" w:eastAsiaTheme="minorEastAsia" w:hAnsi="Times New Roman"/>
                <w:sz w:val="28"/>
                <w:szCs w:val="28"/>
              </w:rPr>
              <w:t xml:space="preserve">, </w:t>
            </w:r>
            <w:r w:rsidRPr="004A03F1">
              <w:rPr>
                <w:rFonts w:ascii="Times New Roman" w:eastAsiaTheme="minorEastAsia" w:hAnsi="Times New Roman"/>
                <w:sz w:val="28"/>
                <w:szCs w:val="28"/>
                <w:lang w:val="kk-KZ"/>
              </w:rPr>
              <w:t>г</w:t>
            </w:r>
            <w:r w:rsidRPr="004A03F1">
              <w:rPr>
                <w:rFonts w:ascii="Times New Roman" w:eastAsiaTheme="minorEastAsia" w:hAnsi="Times New Roman"/>
                <w:sz w:val="28"/>
                <w:szCs w:val="28"/>
              </w:rPr>
              <w:t xml:space="preserve"> </w:t>
            </w:r>
          </w:p>
        </w:tc>
        <w:tc>
          <w:tcPr>
            <w:tcW w:w="1852" w:type="dxa"/>
            <w:tcBorders>
              <w:top w:val="single" w:sz="4" w:space="0" w:color="auto"/>
              <w:left w:val="single" w:sz="4" w:space="0" w:color="auto"/>
              <w:bottom w:val="single" w:sz="4" w:space="0" w:color="auto"/>
              <w:right w:val="single" w:sz="4" w:space="0" w:color="auto"/>
            </w:tcBorders>
            <w:hideMark/>
          </w:tcPr>
          <w:p w14:paraId="23D6B886" w14:textId="77777777" w:rsidR="00261EED" w:rsidRPr="004A03F1" w:rsidRDefault="00261EED" w:rsidP="000C2995">
            <w:pPr>
              <w:autoSpaceDE w:val="0"/>
              <w:autoSpaceDN w:val="0"/>
              <w:adjustRightInd w:val="0"/>
              <w:jc w:val="center"/>
              <w:rPr>
                <w:rFonts w:ascii="Times New Roman" w:eastAsiaTheme="minorEastAsia" w:hAnsi="Times New Roman"/>
                <w:sz w:val="28"/>
                <w:szCs w:val="28"/>
              </w:rPr>
            </w:pPr>
            <w:r w:rsidRPr="004A03F1">
              <w:rPr>
                <w:rFonts w:ascii="Times New Roman" w:hAnsi="Times New Roman"/>
                <w:sz w:val="28"/>
                <w:szCs w:val="28"/>
                <w:lang w:val="kk-KZ"/>
              </w:rPr>
              <w:t>Өсімдіктегі жалпы дәндердің салмағы</w:t>
            </w:r>
            <w:r w:rsidRPr="004A03F1">
              <w:rPr>
                <w:rFonts w:ascii="Times New Roman" w:eastAsiaTheme="minorEastAsia" w:hAnsi="Times New Roman"/>
                <w:sz w:val="28"/>
                <w:szCs w:val="28"/>
              </w:rPr>
              <w:t xml:space="preserve">, </w:t>
            </w:r>
            <w:r w:rsidRPr="004A03F1">
              <w:rPr>
                <w:rFonts w:ascii="Times New Roman" w:eastAsiaTheme="minorEastAsia" w:hAnsi="Times New Roman"/>
                <w:sz w:val="28"/>
                <w:szCs w:val="28"/>
                <w:lang w:val="kk-KZ"/>
              </w:rPr>
              <w:t>г</w:t>
            </w:r>
            <w:r w:rsidRPr="004A03F1">
              <w:rPr>
                <w:rFonts w:ascii="Times New Roman" w:eastAsiaTheme="minorEastAsia" w:hAnsi="Times New Roman"/>
                <w:sz w:val="28"/>
                <w:szCs w:val="28"/>
              </w:rPr>
              <w:t xml:space="preserve"> </w:t>
            </w:r>
          </w:p>
        </w:tc>
        <w:tc>
          <w:tcPr>
            <w:tcW w:w="2064" w:type="dxa"/>
            <w:tcBorders>
              <w:top w:val="single" w:sz="4" w:space="0" w:color="auto"/>
              <w:left w:val="single" w:sz="4" w:space="0" w:color="auto"/>
              <w:bottom w:val="single" w:sz="4" w:space="0" w:color="auto"/>
              <w:right w:val="single" w:sz="4" w:space="0" w:color="auto"/>
            </w:tcBorders>
            <w:hideMark/>
          </w:tcPr>
          <w:p w14:paraId="7F71B1D6" w14:textId="77777777" w:rsidR="00261EED" w:rsidRPr="004A03F1" w:rsidRDefault="00261EED" w:rsidP="000C2995">
            <w:pPr>
              <w:autoSpaceDE w:val="0"/>
              <w:autoSpaceDN w:val="0"/>
              <w:adjustRightInd w:val="0"/>
              <w:jc w:val="center"/>
              <w:rPr>
                <w:rFonts w:ascii="Times New Roman" w:eastAsiaTheme="minorEastAsia" w:hAnsi="Times New Roman"/>
                <w:sz w:val="28"/>
                <w:szCs w:val="28"/>
                <w:lang w:val="kk-KZ"/>
              </w:rPr>
            </w:pPr>
            <w:r w:rsidRPr="004A03F1">
              <w:rPr>
                <w:rFonts w:ascii="Times New Roman" w:hAnsi="Times New Roman"/>
                <w:sz w:val="28"/>
                <w:szCs w:val="28"/>
                <w:lang w:val="kk-KZ"/>
              </w:rPr>
              <w:t>1000 дән</w:t>
            </w:r>
            <w:r w:rsidR="00567A19">
              <w:rPr>
                <w:rFonts w:ascii="Times New Roman" w:hAnsi="Times New Roman"/>
                <w:sz w:val="28"/>
                <w:szCs w:val="28"/>
                <w:lang w:val="kk-KZ"/>
              </w:rPr>
              <w:t>нің</w:t>
            </w:r>
            <w:r w:rsidRPr="004A03F1">
              <w:rPr>
                <w:rFonts w:ascii="Times New Roman" w:hAnsi="Times New Roman"/>
                <w:sz w:val="28"/>
                <w:szCs w:val="28"/>
                <w:lang w:val="kk-KZ"/>
              </w:rPr>
              <w:t xml:space="preserve"> салмағы</w:t>
            </w:r>
            <w:r w:rsidRPr="004A03F1">
              <w:rPr>
                <w:rFonts w:ascii="Times New Roman" w:eastAsiaTheme="minorEastAsia" w:hAnsi="Times New Roman"/>
                <w:sz w:val="28"/>
                <w:szCs w:val="28"/>
              </w:rPr>
              <w:t xml:space="preserve">, </w:t>
            </w:r>
            <w:r w:rsidRPr="004A03F1">
              <w:rPr>
                <w:rFonts w:ascii="Times New Roman" w:eastAsiaTheme="minorEastAsia" w:hAnsi="Times New Roman"/>
                <w:sz w:val="28"/>
                <w:szCs w:val="28"/>
                <w:lang w:val="kk-KZ"/>
              </w:rPr>
              <w:t>г</w:t>
            </w:r>
          </w:p>
        </w:tc>
      </w:tr>
      <w:tr w:rsidR="00261EED" w:rsidRPr="004A03F1" w14:paraId="1DEE985B" w14:textId="77777777" w:rsidTr="00E132D7">
        <w:tc>
          <w:tcPr>
            <w:tcW w:w="1973" w:type="dxa"/>
            <w:gridSpan w:val="2"/>
            <w:tcBorders>
              <w:top w:val="single" w:sz="4" w:space="0" w:color="auto"/>
              <w:left w:val="single" w:sz="4" w:space="0" w:color="auto"/>
              <w:bottom w:val="single" w:sz="4" w:space="0" w:color="auto"/>
              <w:right w:val="single" w:sz="4" w:space="0" w:color="auto"/>
            </w:tcBorders>
            <w:vAlign w:val="center"/>
            <w:hideMark/>
          </w:tcPr>
          <w:p w14:paraId="380A72A1" w14:textId="77777777" w:rsidR="00261EED" w:rsidRPr="004A03F1" w:rsidRDefault="00261EED" w:rsidP="000C2995">
            <w:pPr>
              <w:rPr>
                <w:rFonts w:ascii="Times New Roman" w:hAnsi="Times New Roman"/>
                <w:sz w:val="28"/>
                <w:szCs w:val="28"/>
                <w:lang w:val="kk-KZ"/>
              </w:rPr>
            </w:pPr>
            <w:r w:rsidRPr="004A03F1">
              <w:rPr>
                <w:rFonts w:ascii="Times New Roman" w:hAnsi="Times New Roman"/>
                <w:sz w:val="28"/>
                <w:szCs w:val="28"/>
                <w:lang w:val="kk-KZ"/>
              </w:rPr>
              <w:t>Жеңіс сорты</w:t>
            </w:r>
          </w:p>
        </w:tc>
        <w:tc>
          <w:tcPr>
            <w:tcW w:w="1628" w:type="dxa"/>
            <w:tcBorders>
              <w:top w:val="single" w:sz="4" w:space="0" w:color="auto"/>
              <w:left w:val="single" w:sz="4" w:space="0" w:color="auto"/>
              <w:bottom w:val="single" w:sz="4" w:space="0" w:color="auto"/>
              <w:right w:val="single" w:sz="4" w:space="0" w:color="auto"/>
            </w:tcBorders>
            <w:vAlign w:val="center"/>
            <w:hideMark/>
          </w:tcPr>
          <w:p w14:paraId="03DC4BFB"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40,64±9,27</w:t>
            </w:r>
          </w:p>
        </w:tc>
        <w:tc>
          <w:tcPr>
            <w:tcW w:w="1936" w:type="dxa"/>
            <w:tcBorders>
              <w:top w:val="single" w:sz="4" w:space="0" w:color="auto"/>
              <w:left w:val="single" w:sz="4" w:space="0" w:color="auto"/>
              <w:bottom w:val="single" w:sz="4" w:space="0" w:color="auto"/>
              <w:right w:val="single" w:sz="4" w:space="0" w:color="auto"/>
            </w:tcBorders>
            <w:vAlign w:val="center"/>
            <w:hideMark/>
          </w:tcPr>
          <w:p w14:paraId="355B8638"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1,57±0,44</w:t>
            </w:r>
          </w:p>
        </w:tc>
        <w:tc>
          <w:tcPr>
            <w:tcW w:w="1852" w:type="dxa"/>
            <w:tcBorders>
              <w:top w:val="single" w:sz="4" w:space="0" w:color="auto"/>
              <w:left w:val="single" w:sz="4" w:space="0" w:color="auto"/>
              <w:bottom w:val="single" w:sz="4" w:space="0" w:color="auto"/>
              <w:right w:val="single" w:sz="4" w:space="0" w:color="auto"/>
            </w:tcBorders>
            <w:vAlign w:val="center"/>
            <w:hideMark/>
          </w:tcPr>
          <w:p w14:paraId="1338E85D"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2,25±0,81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0936FF58"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38,08±3,67</w:t>
            </w:r>
          </w:p>
        </w:tc>
      </w:tr>
      <w:tr w:rsidR="00261EED" w:rsidRPr="004A03F1" w14:paraId="7DA7CFAA" w14:textId="77777777" w:rsidTr="00E132D7">
        <w:trPr>
          <w:trHeight w:val="275"/>
        </w:trPr>
        <w:tc>
          <w:tcPr>
            <w:tcW w:w="97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557962D" w14:textId="77777777" w:rsidR="00261EED" w:rsidRPr="004A03F1" w:rsidRDefault="00261EED" w:rsidP="000C2995">
            <w:pPr>
              <w:ind w:left="113" w:right="113"/>
              <w:jc w:val="center"/>
              <w:rPr>
                <w:rFonts w:ascii="Times New Roman" w:hAnsi="Times New Roman"/>
                <w:sz w:val="28"/>
                <w:szCs w:val="28"/>
                <w:lang w:val="kk-KZ"/>
              </w:rPr>
            </w:pPr>
            <w:r w:rsidRPr="004A03F1">
              <w:rPr>
                <w:rFonts w:ascii="Times New Roman" w:hAnsi="Times New Roman"/>
                <w:sz w:val="28"/>
                <w:szCs w:val="28"/>
                <w:lang w:val="ru-RU"/>
              </w:rPr>
              <w:t xml:space="preserve">100 </w:t>
            </w:r>
            <w:r>
              <w:rPr>
                <w:rFonts w:ascii="Times New Roman" w:hAnsi="Times New Roman"/>
                <w:sz w:val="28"/>
                <w:szCs w:val="28"/>
                <w:lang w:val="kk-KZ"/>
              </w:rPr>
              <w:t>Г</w:t>
            </w:r>
            <w:r w:rsidRPr="004A03F1">
              <w:rPr>
                <w:rFonts w:ascii="Times New Roman" w:hAnsi="Times New Roman"/>
                <w:sz w:val="28"/>
                <w:szCs w:val="28"/>
                <w:lang w:val="kk-KZ"/>
              </w:rPr>
              <w:t>р</w:t>
            </w:r>
            <w:r w:rsidR="00337E9C">
              <w:rPr>
                <w:rFonts w:ascii="Times New Roman" w:hAnsi="Times New Roman"/>
                <w:sz w:val="28"/>
                <w:szCs w:val="28"/>
                <w:lang w:val="kk-KZ"/>
              </w:rPr>
              <w:t>-</w:t>
            </w:r>
            <w:r w:rsidRPr="004A03F1">
              <w:rPr>
                <w:rFonts w:ascii="Times New Roman" w:hAnsi="Times New Roman"/>
                <w:sz w:val="28"/>
                <w:szCs w:val="28"/>
                <w:lang w:val="kk-KZ"/>
              </w:rPr>
              <w:t xml:space="preserve"> сә</w:t>
            </w:r>
            <w:r w:rsidR="00E838C3">
              <w:rPr>
                <w:rFonts w:ascii="Times New Roman" w:hAnsi="Times New Roman"/>
                <w:sz w:val="28"/>
                <w:szCs w:val="28"/>
                <w:lang w:val="kk-KZ"/>
              </w:rPr>
              <w:t>у</w:t>
            </w:r>
            <w:r w:rsidRPr="004A03F1">
              <w:rPr>
                <w:rFonts w:ascii="Times New Roman" w:hAnsi="Times New Roman"/>
                <w:sz w:val="28"/>
                <w:szCs w:val="28"/>
                <w:lang w:val="kk-KZ"/>
              </w:rPr>
              <w:t>лесімен</w:t>
            </w:r>
            <w:r w:rsidRPr="004A03F1">
              <w:rPr>
                <w:rFonts w:ascii="Times New Roman" w:hAnsi="Times New Roman"/>
                <w:sz w:val="28"/>
                <w:szCs w:val="28"/>
                <w:lang w:val="ru-RU"/>
              </w:rPr>
              <w:t xml:space="preserve"> </w:t>
            </w:r>
            <w:proofErr w:type="spellStart"/>
            <w:r w:rsidRPr="004A03F1">
              <w:rPr>
                <w:rFonts w:ascii="Times New Roman" w:hAnsi="Times New Roman"/>
                <w:sz w:val="28"/>
                <w:szCs w:val="28"/>
                <w:lang w:val="ru-RU"/>
              </w:rPr>
              <w:t>дозаланған</w:t>
            </w:r>
            <w:proofErr w:type="spellEnd"/>
            <w:r w:rsidRPr="004A03F1">
              <w:rPr>
                <w:rFonts w:ascii="Times New Roman" w:hAnsi="Times New Roman"/>
                <w:sz w:val="28"/>
                <w:szCs w:val="28"/>
                <w:lang w:val="ru-RU"/>
              </w:rPr>
              <w:t xml:space="preserve"> </w:t>
            </w:r>
            <w:r w:rsidRPr="004A03F1">
              <w:rPr>
                <w:rFonts w:ascii="Times New Roman" w:hAnsi="Times New Roman"/>
                <w:sz w:val="28"/>
                <w:szCs w:val="28"/>
              </w:rPr>
              <w:t>M</w:t>
            </w:r>
            <w:r w:rsidRPr="004A03F1">
              <w:rPr>
                <w:rFonts w:ascii="Times New Roman" w:hAnsi="Times New Roman"/>
                <w:sz w:val="28"/>
                <w:szCs w:val="28"/>
                <w:vertAlign w:val="subscript"/>
                <w:lang w:val="ru-RU"/>
              </w:rPr>
              <w:t>5</w:t>
            </w:r>
            <w:r w:rsidRPr="004A03F1">
              <w:rPr>
                <w:rFonts w:ascii="Times New Roman" w:hAnsi="Times New Roman"/>
                <w:sz w:val="28"/>
                <w:szCs w:val="28"/>
                <w:lang w:val="ru-RU"/>
              </w:rPr>
              <w:t xml:space="preserve"> </w:t>
            </w:r>
            <w:proofErr w:type="spellStart"/>
            <w:r w:rsidRPr="004A03F1">
              <w:rPr>
                <w:rFonts w:ascii="Times New Roman" w:hAnsi="Times New Roman"/>
                <w:sz w:val="28"/>
                <w:szCs w:val="28"/>
                <w:lang w:val="ru-RU"/>
              </w:rPr>
              <w:t>мутантты</w:t>
            </w:r>
            <w:proofErr w:type="spellEnd"/>
            <w:r w:rsidRPr="004A03F1">
              <w:rPr>
                <w:rFonts w:ascii="Times New Roman" w:hAnsi="Times New Roman"/>
                <w:sz w:val="28"/>
                <w:szCs w:val="28"/>
                <w:lang w:val="ru-RU"/>
              </w:rPr>
              <w:t xml:space="preserve"> </w:t>
            </w:r>
            <w:r w:rsidRPr="004A03F1">
              <w:rPr>
                <w:rFonts w:ascii="Times New Roman" w:hAnsi="Times New Roman"/>
                <w:sz w:val="28"/>
                <w:szCs w:val="28"/>
                <w:lang w:val="kk-KZ"/>
              </w:rPr>
              <w:t>линиялар</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C29223F"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5(4)</w:t>
            </w:r>
          </w:p>
        </w:tc>
        <w:tc>
          <w:tcPr>
            <w:tcW w:w="1628" w:type="dxa"/>
            <w:tcBorders>
              <w:top w:val="single" w:sz="4" w:space="0" w:color="auto"/>
              <w:left w:val="single" w:sz="4" w:space="0" w:color="auto"/>
              <w:bottom w:val="single" w:sz="4" w:space="0" w:color="auto"/>
              <w:right w:val="single" w:sz="4" w:space="0" w:color="auto"/>
            </w:tcBorders>
            <w:vAlign w:val="bottom"/>
            <w:hideMark/>
          </w:tcPr>
          <w:p w14:paraId="0113CC4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43,60±5,54</w:t>
            </w:r>
          </w:p>
        </w:tc>
        <w:tc>
          <w:tcPr>
            <w:tcW w:w="1936" w:type="dxa"/>
            <w:tcBorders>
              <w:top w:val="single" w:sz="4" w:space="0" w:color="auto"/>
              <w:left w:val="single" w:sz="4" w:space="0" w:color="auto"/>
              <w:bottom w:val="single" w:sz="4" w:space="0" w:color="auto"/>
              <w:right w:val="single" w:sz="4" w:space="0" w:color="auto"/>
            </w:tcBorders>
            <w:vAlign w:val="bottom"/>
            <w:hideMark/>
          </w:tcPr>
          <w:p w14:paraId="6F91010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1,75±0,25</w:t>
            </w:r>
          </w:p>
        </w:tc>
        <w:tc>
          <w:tcPr>
            <w:tcW w:w="1852" w:type="dxa"/>
            <w:tcBorders>
              <w:top w:val="single" w:sz="4" w:space="0" w:color="auto"/>
              <w:left w:val="single" w:sz="4" w:space="0" w:color="auto"/>
              <w:bottom w:val="single" w:sz="4" w:space="0" w:color="auto"/>
              <w:right w:val="single" w:sz="4" w:space="0" w:color="auto"/>
            </w:tcBorders>
            <w:vAlign w:val="bottom"/>
            <w:hideMark/>
          </w:tcPr>
          <w:p w14:paraId="28E17B0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6,91±3,05</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6D3AA3B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49,86±1,11</w:t>
            </w:r>
            <w:r w:rsidRPr="004A03F1">
              <w:rPr>
                <w:rFonts w:ascii="Times New Roman" w:hAnsi="Times New Roman"/>
                <w:sz w:val="28"/>
                <w:szCs w:val="28"/>
                <w:vertAlign w:val="superscript"/>
              </w:rPr>
              <w:t>***</w:t>
            </w:r>
          </w:p>
        </w:tc>
      </w:tr>
      <w:tr w:rsidR="00261EED" w:rsidRPr="004A03F1" w14:paraId="1E34E0D7"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29D6967C"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857D1EA"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6(4)</w:t>
            </w:r>
          </w:p>
        </w:tc>
        <w:tc>
          <w:tcPr>
            <w:tcW w:w="1628" w:type="dxa"/>
            <w:tcBorders>
              <w:top w:val="single" w:sz="4" w:space="0" w:color="auto"/>
              <w:left w:val="single" w:sz="4" w:space="0" w:color="auto"/>
              <w:bottom w:val="single" w:sz="4" w:space="0" w:color="auto"/>
              <w:right w:val="single" w:sz="4" w:space="0" w:color="auto"/>
            </w:tcBorders>
            <w:vAlign w:val="bottom"/>
            <w:hideMark/>
          </w:tcPr>
          <w:p w14:paraId="4C1CC0B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44,43±7,29</w:t>
            </w:r>
          </w:p>
        </w:tc>
        <w:tc>
          <w:tcPr>
            <w:tcW w:w="1936" w:type="dxa"/>
            <w:tcBorders>
              <w:top w:val="single" w:sz="4" w:space="0" w:color="auto"/>
              <w:left w:val="single" w:sz="4" w:space="0" w:color="auto"/>
              <w:bottom w:val="single" w:sz="4" w:space="0" w:color="auto"/>
              <w:right w:val="single" w:sz="4" w:space="0" w:color="auto"/>
            </w:tcBorders>
            <w:vAlign w:val="bottom"/>
            <w:hideMark/>
          </w:tcPr>
          <w:p w14:paraId="0619397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1,70±0,38</w:t>
            </w:r>
          </w:p>
        </w:tc>
        <w:tc>
          <w:tcPr>
            <w:tcW w:w="1852" w:type="dxa"/>
            <w:tcBorders>
              <w:top w:val="single" w:sz="4" w:space="0" w:color="auto"/>
              <w:left w:val="single" w:sz="4" w:space="0" w:color="auto"/>
              <w:bottom w:val="single" w:sz="4" w:space="0" w:color="auto"/>
              <w:right w:val="single" w:sz="4" w:space="0" w:color="auto"/>
            </w:tcBorders>
            <w:vAlign w:val="bottom"/>
            <w:hideMark/>
          </w:tcPr>
          <w:p w14:paraId="10BE6B0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8,87±4,14</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741D2C2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37,17±1,75</w:t>
            </w:r>
          </w:p>
        </w:tc>
      </w:tr>
      <w:tr w:rsidR="00261EED" w:rsidRPr="004A03F1" w14:paraId="29972C82"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6DA262F5"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9BB3C74"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6(5)</w:t>
            </w:r>
          </w:p>
        </w:tc>
        <w:tc>
          <w:tcPr>
            <w:tcW w:w="1628" w:type="dxa"/>
            <w:tcBorders>
              <w:top w:val="single" w:sz="4" w:space="0" w:color="auto"/>
              <w:left w:val="single" w:sz="4" w:space="0" w:color="auto"/>
              <w:bottom w:val="single" w:sz="4" w:space="0" w:color="auto"/>
              <w:right w:val="single" w:sz="4" w:space="0" w:color="auto"/>
            </w:tcBorders>
            <w:vAlign w:val="bottom"/>
            <w:hideMark/>
          </w:tcPr>
          <w:p w14:paraId="6F0AF3E5"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48,73±7,35</w:t>
            </w:r>
          </w:p>
        </w:tc>
        <w:tc>
          <w:tcPr>
            <w:tcW w:w="1936" w:type="dxa"/>
            <w:tcBorders>
              <w:top w:val="single" w:sz="4" w:space="0" w:color="auto"/>
              <w:left w:val="single" w:sz="4" w:space="0" w:color="auto"/>
              <w:bottom w:val="single" w:sz="4" w:space="0" w:color="auto"/>
              <w:right w:val="single" w:sz="4" w:space="0" w:color="auto"/>
            </w:tcBorders>
            <w:vAlign w:val="bottom"/>
            <w:hideMark/>
          </w:tcPr>
          <w:p w14:paraId="123B9C85"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1,99±0,30</w:t>
            </w:r>
          </w:p>
        </w:tc>
        <w:tc>
          <w:tcPr>
            <w:tcW w:w="1852" w:type="dxa"/>
            <w:tcBorders>
              <w:top w:val="single" w:sz="4" w:space="0" w:color="auto"/>
              <w:left w:val="single" w:sz="4" w:space="0" w:color="auto"/>
              <w:bottom w:val="single" w:sz="4" w:space="0" w:color="auto"/>
              <w:right w:val="single" w:sz="4" w:space="0" w:color="auto"/>
            </w:tcBorders>
            <w:vAlign w:val="bottom"/>
            <w:hideMark/>
          </w:tcPr>
          <w:p w14:paraId="13F04567" w14:textId="77777777" w:rsidR="00261EED" w:rsidRPr="004A03F1" w:rsidRDefault="00261EED" w:rsidP="000C2995">
            <w:pPr>
              <w:jc w:val="left"/>
              <w:rPr>
                <w:rFonts w:ascii="Times New Roman" w:hAnsi="Times New Roman"/>
                <w:sz w:val="28"/>
                <w:szCs w:val="28"/>
                <w:lang w:val="kk-KZ"/>
              </w:rPr>
            </w:pPr>
            <w:r w:rsidRPr="004A03F1">
              <w:rPr>
                <w:rFonts w:ascii="Times New Roman" w:hAnsi="Times New Roman"/>
                <w:sz w:val="28"/>
                <w:szCs w:val="28"/>
              </w:rPr>
              <w:t>5,10±1,37</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03A344E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33,21±2,49</w:t>
            </w:r>
          </w:p>
        </w:tc>
      </w:tr>
      <w:tr w:rsidR="00261EED" w:rsidRPr="004A03F1" w14:paraId="4B74638D"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279341DB"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752451A"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6(13)</w:t>
            </w:r>
          </w:p>
        </w:tc>
        <w:tc>
          <w:tcPr>
            <w:tcW w:w="1628" w:type="dxa"/>
            <w:tcBorders>
              <w:top w:val="single" w:sz="4" w:space="0" w:color="auto"/>
              <w:left w:val="single" w:sz="4" w:space="0" w:color="auto"/>
              <w:bottom w:val="single" w:sz="4" w:space="0" w:color="auto"/>
              <w:right w:val="single" w:sz="4" w:space="0" w:color="auto"/>
            </w:tcBorders>
            <w:vAlign w:val="bottom"/>
            <w:hideMark/>
          </w:tcPr>
          <w:p w14:paraId="0A31C86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46,27±7,09</w:t>
            </w:r>
          </w:p>
        </w:tc>
        <w:tc>
          <w:tcPr>
            <w:tcW w:w="1936" w:type="dxa"/>
            <w:tcBorders>
              <w:top w:val="single" w:sz="4" w:space="0" w:color="auto"/>
              <w:left w:val="single" w:sz="4" w:space="0" w:color="auto"/>
              <w:bottom w:val="single" w:sz="4" w:space="0" w:color="auto"/>
              <w:right w:val="single" w:sz="4" w:space="0" w:color="auto"/>
            </w:tcBorders>
            <w:vAlign w:val="bottom"/>
            <w:hideMark/>
          </w:tcPr>
          <w:p w14:paraId="32E27FC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1,90±0,32</w:t>
            </w:r>
          </w:p>
        </w:tc>
        <w:tc>
          <w:tcPr>
            <w:tcW w:w="1852" w:type="dxa"/>
            <w:tcBorders>
              <w:top w:val="single" w:sz="4" w:space="0" w:color="auto"/>
              <w:left w:val="single" w:sz="4" w:space="0" w:color="auto"/>
              <w:bottom w:val="single" w:sz="4" w:space="0" w:color="auto"/>
              <w:right w:val="single" w:sz="4" w:space="0" w:color="auto"/>
            </w:tcBorders>
            <w:vAlign w:val="bottom"/>
            <w:hideMark/>
          </w:tcPr>
          <w:p w14:paraId="364C8CAC" w14:textId="77777777" w:rsidR="00261EED" w:rsidRPr="004A03F1" w:rsidRDefault="00261EED" w:rsidP="000C2995">
            <w:pPr>
              <w:jc w:val="left"/>
              <w:rPr>
                <w:rFonts w:ascii="Times New Roman" w:hAnsi="Times New Roman"/>
                <w:sz w:val="28"/>
                <w:szCs w:val="28"/>
                <w:lang w:val="kk-KZ"/>
              </w:rPr>
            </w:pPr>
            <w:r w:rsidRPr="004A03F1">
              <w:rPr>
                <w:rFonts w:ascii="Times New Roman" w:hAnsi="Times New Roman"/>
                <w:sz w:val="28"/>
                <w:szCs w:val="28"/>
              </w:rPr>
              <w:t>5,75±1,07</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31BD6FBD"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36,01±2,81</w:t>
            </w:r>
          </w:p>
        </w:tc>
      </w:tr>
      <w:tr w:rsidR="00261EED" w:rsidRPr="004A03F1" w14:paraId="60002E96"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4B1BF369"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A55DF29"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13(3)</w:t>
            </w:r>
          </w:p>
        </w:tc>
        <w:tc>
          <w:tcPr>
            <w:tcW w:w="1628" w:type="dxa"/>
            <w:tcBorders>
              <w:top w:val="single" w:sz="4" w:space="0" w:color="auto"/>
              <w:left w:val="single" w:sz="4" w:space="0" w:color="auto"/>
              <w:bottom w:val="single" w:sz="4" w:space="0" w:color="auto"/>
              <w:right w:val="single" w:sz="4" w:space="0" w:color="auto"/>
            </w:tcBorders>
            <w:vAlign w:val="bottom"/>
            <w:hideMark/>
          </w:tcPr>
          <w:p w14:paraId="1B5EDD7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38,06±11,</w:t>
            </w:r>
            <w:r w:rsidRPr="004A03F1">
              <w:rPr>
                <w:rFonts w:ascii="Times New Roman" w:hAnsi="Times New Roman"/>
                <w:sz w:val="28"/>
                <w:szCs w:val="28"/>
                <w:lang w:val="kk-KZ"/>
              </w:rPr>
              <w:t>1</w:t>
            </w:r>
          </w:p>
        </w:tc>
        <w:tc>
          <w:tcPr>
            <w:tcW w:w="1936" w:type="dxa"/>
            <w:tcBorders>
              <w:top w:val="single" w:sz="4" w:space="0" w:color="auto"/>
              <w:left w:val="single" w:sz="4" w:space="0" w:color="auto"/>
              <w:bottom w:val="single" w:sz="4" w:space="0" w:color="auto"/>
              <w:right w:val="single" w:sz="4" w:space="0" w:color="auto"/>
            </w:tcBorders>
            <w:vAlign w:val="bottom"/>
            <w:hideMark/>
          </w:tcPr>
          <w:p w14:paraId="2163199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1,71±0,40</w:t>
            </w:r>
          </w:p>
        </w:tc>
        <w:tc>
          <w:tcPr>
            <w:tcW w:w="1852" w:type="dxa"/>
            <w:tcBorders>
              <w:top w:val="single" w:sz="4" w:space="0" w:color="auto"/>
              <w:left w:val="single" w:sz="4" w:space="0" w:color="auto"/>
              <w:bottom w:val="single" w:sz="4" w:space="0" w:color="auto"/>
              <w:right w:val="single" w:sz="4" w:space="0" w:color="auto"/>
            </w:tcBorders>
            <w:vAlign w:val="bottom"/>
            <w:hideMark/>
          </w:tcPr>
          <w:p w14:paraId="71D8826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2,59±0,83</w:t>
            </w:r>
          </w:p>
        </w:tc>
        <w:tc>
          <w:tcPr>
            <w:tcW w:w="2064" w:type="dxa"/>
            <w:tcBorders>
              <w:top w:val="single" w:sz="4" w:space="0" w:color="auto"/>
              <w:left w:val="single" w:sz="4" w:space="0" w:color="auto"/>
              <w:bottom w:val="single" w:sz="4" w:space="0" w:color="auto"/>
              <w:right w:val="single" w:sz="4" w:space="0" w:color="auto"/>
            </w:tcBorders>
            <w:hideMark/>
          </w:tcPr>
          <w:p w14:paraId="1A0F822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41,02±1,36</w:t>
            </w:r>
          </w:p>
        </w:tc>
      </w:tr>
      <w:tr w:rsidR="00261EED" w:rsidRPr="004A03F1" w14:paraId="72599A42"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02082157"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CF3A8DA"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18(5)</w:t>
            </w:r>
          </w:p>
        </w:tc>
        <w:tc>
          <w:tcPr>
            <w:tcW w:w="1628" w:type="dxa"/>
            <w:tcBorders>
              <w:top w:val="single" w:sz="4" w:space="0" w:color="auto"/>
              <w:left w:val="single" w:sz="4" w:space="0" w:color="auto"/>
              <w:bottom w:val="single" w:sz="4" w:space="0" w:color="auto"/>
              <w:right w:val="single" w:sz="4" w:space="0" w:color="auto"/>
            </w:tcBorders>
            <w:vAlign w:val="bottom"/>
            <w:hideMark/>
          </w:tcPr>
          <w:p w14:paraId="7AA1670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34,02±8,19</w:t>
            </w:r>
          </w:p>
        </w:tc>
        <w:tc>
          <w:tcPr>
            <w:tcW w:w="1936" w:type="dxa"/>
            <w:tcBorders>
              <w:top w:val="single" w:sz="4" w:space="0" w:color="auto"/>
              <w:left w:val="single" w:sz="4" w:space="0" w:color="auto"/>
              <w:bottom w:val="single" w:sz="4" w:space="0" w:color="auto"/>
              <w:right w:val="single" w:sz="4" w:space="0" w:color="auto"/>
            </w:tcBorders>
            <w:vAlign w:val="bottom"/>
            <w:hideMark/>
          </w:tcPr>
          <w:p w14:paraId="1CFB1C8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1,36±0,57</w:t>
            </w:r>
          </w:p>
        </w:tc>
        <w:tc>
          <w:tcPr>
            <w:tcW w:w="1852" w:type="dxa"/>
            <w:tcBorders>
              <w:top w:val="single" w:sz="4" w:space="0" w:color="auto"/>
              <w:left w:val="single" w:sz="4" w:space="0" w:color="auto"/>
              <w:bottom w:val="single" w:sz="4" w:space="0" w:color="auto"/>
              <w:right w:val="single" w:sz="4" w:space="0" w:color="auto"/>
            </w:tcBorders>
            <w:vAlign w:val="bottom"/>
            <w:hideMark/>
          </w:tcPr>
          <w:p w14:paraId="688153CF"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7,39±3,90</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447908F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39,69±1,85</w:t>
            </w:r>
          </w:p>
        </w:tc>
      </w:tr>
      <w:tr w:rsidR="00261EED" w:rsidRPr="004A03F1" w14:paraId="040EAE22"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727FCE75"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C2061B4"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24(1)</w:t>
            </w:r>
          </w:p>
        </w:tc>
        <w:tc>
          <w:tcPr>
            <w:tcW w:w="1628" w:type="dxa"/>
            <w:tcBorders>
              <w:top w:val="single" w:sz="4" w:space="0" w:color="auto"/>
              <w:left w:val="single" w:sz="4" w:space="0" w:color="auto"/>
              <w:bottom w:val="single" w:sz="4" w:space="0" w:color="auto"/>
              <w:right w:val="single" w:sz="4" w:space="0" w:color="auto"/>
            </w:tcBorders>
            <w:vAlign w:val="bottom"/>
            <w:hideMark/>
          </w:tcPr>
          <w:p w14:paraId="7151125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39,52±12,2</w:t>
            </w:r>
          </w:p>
        </w:tc>
        <w:tc>
          <w:tcPr>
            <w:tcW w:w="1936" w:type="dxa"/>
            <w:tcBorders>
              <w:top w:val="single" w:sz="4" w:space="0" w:color="auto"/>
              <w:left w:val="single" w:sz="4" w:space="0" w:color="auto"/>
              <w:bottom w:val="single" w:sz="4" w:space="0" w:color="auto"/>
              <w:right w:val="single" w:sz="4" w:space="0" w:color="auto"/>
            </w:tcBorders>
            <w:vAlign w:val="bottom"/>
            <w:hideMark/>
          </w:tcPr>
          <w:p w14:paraId="4E38F57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w:t>
            </w:r>
            <w:r w:rsidRPr="004A03F1">
              <w:rPr>
                <w:rFonts w:ascii="Times New Roman" w:hAnsi="Times New Roman"/>
                <w:sz w:val="28"/>
                <w:szCs w:val="28"/>
                <w:lang w:val="kk-KZ"/>
              </w:rPr>
              <w:t>,</w:t>
            </w:r>
            <w:r w:rsidRPr="004A03F1">
              <w:rPr>
                <w:rFonts w:ascii="Times New Roman" w:hAnsi="Times New Roman"/>
                <w:sz w:val="28"/>
                <w:szCs w:val="28"/>
              </w:rPr>
              <w:t>13±0,33</w:t>
            </w:r>
          </w:p>
        </w:tc>
        <w:tc>
          <w:tcPr>
            <w:tcW w:w="1852" w:type="dxa"/>
            <w:tcBorders>
              <w:top w:val="single" w:sz="4" w:space="0" w:color="auto"/>
              <w:left w:val="single" w:sz="4" w:space="0" w:color="auto"/>
              <w:bottom w:val="single" w:sz="4" w:space="0" w:color="auto"/>
              <w:right w:val="single" w:sz="4" w:space="0" w:color="auto"/>
            </w:tcBorders>
            <w:vAlign w:val="bottom"/>
            <w:hideMark/>
          </w:tcPr>
          <w:p w14:paraId="7A2E6F49" w14:textId="77777777" w:rsidR="00261EED" w:rsidRPr="004A03F1" w:rsidRDefault="00261EED" w:rsidP="000C2995">
            <w:pPr>
              <w:jc w:val="left"/>
              <w:rPr>
                <w:rFonts w:ascii="Times New Roman" w:hAnsi="Times New Roman"/>
                <w:sz w:val="28"/>
                <w:szCs w:val="28"/>
                <w:lang w:val="kk-KZ"/>
              </w:rPr>
            </w:pPr>
            <w:r w:rsidRPr="004A03F1">
              <w:rPr>
                <w:rFonts w:ascii="Times New Roman" w:hAnsi="Times New Roman"/>
                <w:sz w:val="28"/>
                <w:szCs w:val="28"/>
              </w:rPr>
              <w:t>1,64±0,53</w:t>
            </w:r>
          </w:p>
        </w:tc>
        <w:tc>
          <w:tcPr>
            <w:tcW w:w="2064" w:type="dxa"/>
            <w:tcBorders>
              <w:top w:val="single" w:sz="4" w:space="0" w:color="auto"/>
              <w:left w:val="single" w:sz="4" w:space="0" w:color="auto"/>
              <w:bottom w:val="single" w:sz="4" w:space="0" w:color="auto"/>
              <w:right w:val="single" w:sz="4" w:space="0" w:color="auto"/>
            </w:tcBorders>
            <w:hideMark/>
          </w:tcPr>
          <w:p w14:paraId="62702A2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38,93±1,14</w:t>
            </w:r>
          </w:p>
        </w:tc>
      </w:tr>
      <w:tr w:rsidR="00261EED" w:rsidRPr="004A03F1" w14:paraId="247BB490" w14:textId="77777777" w:rsidTr="00E132D7">
        <w:trPr>
          <w:trHeight w:val="315"/>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423B0127"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6CA814D9"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24(2)</w:t>
            </w:r>
          </w:p>
        </w:tc>
        <w:tc>
          <w:tcPr>
            <w:tcW w:w="1628" w:type="dxa"/>
            <w:tcBorders>
              <w:top w:val="single" w:sz="4" w:space="0" w:color="auto"/>
              <w:left w:val="single" w:sz="4" w:space="0" w:color="auto"/>
              <w:bottom w:val="single" w:sz="4" w:space="0" w:color="auto"/>
              <w:right w:val="single" w:sz="4" w:space="0" w:color="auto"/>
            </w:tcBorders>
            <w:hideMark/>
          </w:tcPr>
          <w:p w14:paraId="0734C75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43,86±12,9</w:t>
            </w:r>
          </w:p>
        </w:tc>
        <w:tc>
          <w:tcPr>
            <w:tcW w:w="1936" w:type="dxa"/>
            <w:tcBorders>
              <w:top w:val="single" w:sz="4" w:space="0" w:color="auto"/>
              <w:left w:val="single" w:sz="4" w:space="0" w:color="auto"/>
              <w:bottom w:val="single" w:sz="4" w:space="0" w:color="auto"/>
              <w:right w:val="single" w:sz="4" w:space="0" w:color="auto"/>
            </w:tcBorders>
            <w:hideMark/>
          </w:tcPr>
          <w:p w14:paraId="0ECF12E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1,32±0,30</w:t>
            </w:r>
          </w:p>
        </w:tc>
        <w:tc>
          <w:tcPr>
            <w:tcW w:w="1852" w:type="dxa"/>
            <w:tcBorders>
              <w:top w:val="single" w:sz="4" w:space="0" w:color="auto"/>
              <w:left w:val="single" w:sz="4" w:space="0" w:color="auto"/>
              <w:bottom w:val="single" w:sz="4" w:space="0" w:color="auto"/>
              <w:right w:val="single" w:sz="4" w:space="0" w:color="auto"/>
            </w:tcBorders>
            <w:hideMark/>
          </w:tcPr>
          <w:p w14:paraId="39158675"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2,64±0,86</w:t>
            </w:r>
          </w:p>
        </w:tc>
        <w:tc>
          <w:tcPr>
            <w:tcW w:w="2064" w:type="dxa"/>
            <w:tcBorders>
              <w:top w:val="single" w:sz="4" w:space="0" w:color="auto"/>
              <w:left w:val="single" w:sz="4" w:space="0" w:color="auto"/>
              <w:bottom w:val="single" w:sz="4" w:space="0" w:color="auto"/>
              <w:right w:val="single" w:sz="4" w:space="0" w:color="auto"/>
            </w:tcBorders>
            <w:hideMark/>
          </w:tcPr>
          <w:p w14:paraId="09D3FC1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51,69±1,58</w:t>
            </w:r>
            <w:r w:rsidRPr="004A03F1">
              <w:rPr>
                <w:rFonts w:ascii="Times New Roman" w:hAnsi="Times New Roman"/>
                <w:sz w:val="28"/>
                <w:szCs w:val="28"/>
                <w:vertAlign w:val="superscript"/>
              </w:rPr>
              <w:t>***</w:t>
            </w:r>
          </w:p>
        </w:tc>
      </w:tr>
      <w:tr w:rsidR="00261EED" w:rsidRPr="004A03F1" w14:paraId="2ED0EE5B"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38CAAB7D"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221B692"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25(2)</w:t>
            </w:r>
          </w:p>
        </w:tc>
        <w:tc>
          <w:tcPr>
            <w:tcW w:w="1628" w:type="dxa"/>
            <w:tcBorders>
              <w:top w:val="single" w:sz="4" w:space="0" w:color="auto"/>
              <w:left w:val="single" w:sz="4" w:space="0" w:color="auto"/>
              <w:bottom w:val="single" w:sz="4" w:space="0" w:color="auto"/>
              <w:right w:val="single" w:sz="4" w:space="0" w:color="auto"/>
            </w:tcBorders>
            <w:vAlign w:val="bottom"/>
            <w:hideMark/>
          </w:tcPr>
          <w:p w14:paraId="7265E8E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45,00±6,71</w:t>
            </w:r>
          </w:p>
        </w:tc>
        <w:tc>
          <w:tcPr>
            <w:tcW w:w="1936" w:type="dxa"/>
            <w:tcBorders>
              <w:top w:val="single" w:sz="4" w:space="0" w:color="auto"/>
              <w:left w:val="single" w:sz="4" w:space="0" w:color="auto"/>
              <w:bottom w:val="single" w:sz="4" w:space="0" w:color="auto"/>
              <w:right w:val="single" w:sz="4" w:space="0" w:color="auto"/>
            </w:tcBorders>
            <w:vAlign w:val="bottom"/>
            <w:hideMark/>
          </w:tcPr>
          <w:p w14:paraId="4AA525B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2,02±0,37</w:t>
            </w:r>
          </w:p>
        </w:tc>
        <w:tc>
          <w:tcPr>
            <w:tcW w:w="1852" w:type="dxa"/>
            <w:tcBorders>
              <w:top w:val="single" w:sz="4" w:space="0" w:color="auto"/>
              <w:left w:val="single" w:sz="4" w:space="0" w:color="auto"/>
              <w:bottom w:val="single" w:sz="4" w:space="0" w:color="auto"/>
              <w:right w:val="single" w:sz="4" w:space="0" w:color="auto"/>
            </w:tcBorders>
            <w:vAlign w:val="bottom"/>
            <w:hideMark/>
          </w:tcPr>
          <w:p w14:paraId="3CA5772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7,23±1,30</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32D84B6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40,37±1,01</w:t>
            </w:r>
          </w:p>
        </w:tc>
      </w:tr>
      <w:tr w:rsidR="00261EED" w:rsidRPr="004A03F1" w14:paraId="53FFE92C"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2054E749"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7439A745"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26(6)</w:t>
            </w:r>
          </w:p>
        </w:tc>
        <w:tc>
          <w:tcPr>
            <w:tcW w:w="1628" w:type="dxa"/>
            <w:tcBorders>
              <w:top w:val="single" w:sz="4" w:space="0" w:color="auto"/>
              <w:left w:val="single" w:sz="4" w:space="0" w:color="auto"/>
              <w:bottom w:val="single" w:sz="4" w:space="0" w:color="auto"/>
              <w:right w:val="single" w:sz="4" w:space="0" w:color="auto"/>
            </w:tcBorders>
            <w:vAlign w:val="bottom"/>
            <w:hideMark/>
          </w:tcPr>
          <w:p w14:paraId="62D2F46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44,94±7,74</w:t>
            </w:r>
          </w:p>
        </w:tc>
        <w:tc>
          <w:tcPr>
            <w:tcW w:w="1936" w:type="dxa"/>
            <w:tcBorders>
              <w:top w:val="single" w:sz="4" w:space="0" w:color="auto"/>
              <w:left w:val="single" w:sz="4" w:space="0" w:color="auto"/>
              <w:bottom w:val="single" w:sz="4" w:space="0" w:color="auto"/>
              <w:right w:val="single" w:sz="4" w:space="0" w:color="auto"/>
            </w:tcBorders>
            <w:vAlign w:val="bottom"/>
            <w:hideMark/>
          </w:tcPr>
          <w:p w14:paraId="51F71AD0"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2,08±0,36</w:t>
            </w:r>
          </w:p>
        </w:tc>
        <w:tc>
          <w:tcPr>
            <w:tcW w:w="1852" w:type="dxa"/>
            <w:tcBorders>
              <w:top w:val="single" w:sz="4" w:space="0" w:color="auto"/>
              <w:left w:val="single" w:sz="4" w:space="0" w:color="auto"/>
              <w:bottom w:val="single" w:sz="4" w:space="0" w:color="auto"/>
              <w:right w:val="single" w:sz="4" w:space="0" w:color="auto"/>
            </w:tcBorders>
            <w:vAlign w:val="bottom"/>
            <w:hideMark/>
          </w:tcPr>
          <w:p w14:paraId="0FCC800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4,93±1,99</w:t>
            </w:r>
          </w:p>
        </w:tc>
        <w:tc>
          <w:tcPr>
            <w:tcW w:w="2064" w:type="dxa"/>
            <w:tcBorders>
              <w:top w:val="single" w:sz="4" w:space="0" w:color="auto"/>
              <w:left w:val="single" w:sz="4" w:space="0" w:color="auto"/>
              <w:bottom w:val="single" w:sz="4" w:space="0" w:color="auto"/>
              <w:right w:val="single" w:sz="4" w:space="0" w:color="auto"/>
            </w:tcBorders>
            <w:hideMark/>
          </w:tcPr>
          <w:p w14:paraId="33580D3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42,51±3,14</w:t>
            </w:r>
          </w:p>
        </w:tc>
      </w:tr>
      <w:tr w:rsidR="00261EED" w:rsidRPr="004A03F1" w14:paraId="0543A4A5" w14:textId="77777777" w:rsidTr="00E132D7">
        <w:trPr>
          <w:trHeight w:val="228"/>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1BA10FEF"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CECFA3A"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26(7)</w:t>
            </w:r>
          </w:p>
        </w:tc>
        <w:tc>
          <w:tcPr>
            <w:tcW w:w="1628" w:type="dxa"/>
            <w:tcBorders>
              <w:top w:val="single" w:sz="4" w:space="0" w:color="auto"/>
              <w:left w:val="single" w:sz="4" w:space="0" w:color="auto"/>
              <w:bottom w:val="single" w:sz="4" w:space="0" w:color="auto"/>
              <w:right w:val="single" w:sz="4" w:space="0" w:color="auto"/>
            </w:tcBorders>
            <w:hideMark/>
          </w:tcPr>
          <w:p w14:paraId="7A48319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47,38±10,6</w:t>
            </w:r>
          </w:p>
        </w:tc>
        <w:tc>
          <w:tcPr>
            <w:tcW w:w="1936" w:type="dxa"/>
            <w:tcBorders>
              <w:top w:val="single" w:sz="4" w:space="0" w:color="auto"/>
              <w:left w:val="single" w:sz="4" w:space="0" w:color="auto"/>
              <w:bottom w:val="single" w:sz="4" w:space="0" w:color="auto"/>
              <w:right w:val="single" w:sz="4" w:space="0" w:color="auto"/>
            </w:tcBorders>
            <w:hideMark/>
          </w:tcPr>
          <w:p w14:paraId="3EA3B31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2,06±0,50</w:t>
            </w:r>
          </w:p>
        </w:tc>
        <w:tc>
          <w:tcPr>
            <w:tcW w:w="1852" w:type="dxa"/>
            <w:tcBorders>
              <w:top w:val="single" w:sz="4" w:space="0" w:color="auto"/>
              <w:left w:val="single" w:sz="4" w:space="0" w:color="auto"/>
              <w:bottom w:val="single" w:sz="4" w:space="0" w:color="auto"/>
              <w:right w:val="single" w:sz="4" w:space="0" w:color="auto"/>
            </w:tcBorders>
            <w:hideMark/>
          </w:tcPr>
          <w:p w14:paraId="2919700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4,65±1,05</w:t>
            </w:r>
          </w:p>
        </w:tc>
        <w:tc>
          <w:tcPr>
            <w:tcW w:w="2064" w:type="dxa"/>
            <w:tcBorders>
              <w:top w:val="single" w:sz="4" w:space="0" w:color="auto"/>
              <w:left w:val="single" w:sz="4" w:space="0" w:color="auto"/>
              <w:bottom w:val="single" w:sz="4" w:space="0" w:color="auto"/>
              <w:right w:val="single" w:sz="4" w:space="0" w:color="auto"/>
            </w:tcBorders>
            <w:hideMark/>
          </w:tcPr>
          <w:p w14:paraId="4FEAFEF4"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39,57±1,51</w:t>
            </w:r>
          </w:p>
        </w:tc>
      </w:tr>
      <w:tr w:rsidR="00261EED" w:rsidRPr="004A03F1" w14:paraId="52D1FB59"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0F1004CB"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749491B8"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26(9)</w:t>
            </w:r>
          </w:p>
        </w:tc>
        <w:tc>
          <w:tcPr>
            <w:tcW w:w="1628" w:type="dxa"/>
            <w:tcBorders>
              <w:top w:val="single" w:sz="4" w:space="0" w:color="auto"/>
              <w:left w:val="single" w:sz="4" w:space="0" w:color="auto"/>
              <w:bottom w:val="single" w:sz="4" w:space="0" w:color="auto"/>
              <w:right w:val="single" w:sz="4" w:space="0" w:color="auto"/>
            </w:tcBorders>
            <w:vAlign w:val="bottom"/>
            <w:hideMark/>
          </w:tcPr>
          <w:p w14:paraId="02A745F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42,60±6,90</w:t>
            </w:r>
          </w:p>
        </w:tc>
        <w:tc>
          <w:tcPr>
            <w:tcW w:w="1936" w:type="dxa"/>
            <w:tcBorders>
              <w:top w:val="single" w:sz="4" w:space="0" w:color="auto"/>
              <w:left w:val="single" w:sz="4" w:space="0" w:color="auto"/>
              <w:bottom w:val="single" w:sz="4" w:space="0" w:color="auto"/>
              <w:right w:val="single" w:sz="4" w:space="0" w:color="auto"/>
            </w:tcBorders>
            <w:vAlign w:val="bottom"/>
            <w:hideMark/>
          </w:tcPr>
          <w:p w14:paraId="6633F3F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1,85±0,35</w:t>
            </w:r>
          </w:p>
        </w:tc>
        <w:tc>
          <w:tcPr>
            <w:tcW w:w="1852" w:type="dxa"/>
            <w:tcBorders>
              <w:top w:val="single" w:sz="4" w:space="0" w:color="auto"/>
              <w:left w:val="single" w:sz="4" w:space="0" w:color="auto"/>
              <w:bottom w:val="single" w:sz="4" w:space="0" w:color="auto"/>
              <w:right w:val="single" w:sz="4" w:space="0" w:color="auto"/>
            </w:tcBorders>
            <w:vAlign w:val="bottom"/>
            <w:hideMark/>
          </w:tcPr>
          <w:p w14:paraId="72231F6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3,59±1,09</w:t>
            </w:r>
          </w:p>
        </w:tc>
        <w:tc>
          <w:tcPr>
            <w:tcW w:w="2064" w:type="dxa"/>
            <w:tcBorders>
              <w:top w:val="single" w:sz="4" w:space="0" w:color="auto"/>
              <w:left w:val="single" w:sz="4" w:space="0" w:color="auto"/>
              <w:bottom w:val="single" w:sz="4" w:space="0" w:color="auto"/>
              <w:right w:val="single" w:sz="4" w:space="0" w:color="auto"/>
            </w:tcBorders>
            <w:hideMark/>
          </w:tcPr>
          <w:p w14:paraId="487886A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43,57±3,04</w:t>
            </w:r>
          </w:p>
        </w:tc>
      </w:tr>
      <w:tr w:rsidR="00261EED" w:rsidRPr="004A03F1" w14:paraId="55ED5718"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5CA460E5"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92609AF"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26(10)</w:t>
            </w:r>
          </w:p>
        </w:tc>
        <w:tc>
          <w:tcPr>
            <w:tcW w:w="1628" w:type="dxa"/>
            <w:tcBorders>
              <w:top w:val="single" w:sz="4" w:space="0" w:color="auto"/>
              <w:left w:val="single" w:sz="4" w:space="0" w:color="auto"/>
              <w:bottom w:val="single" w:sz="4" w:space="0" w:color="auto"/>
              <w:right w:val="single" w:sz="4" w:space="0" w:color="auto"/>
            </w:tcBorders>
            <w:vAlign w:val="bottom"/>
            <w:hideMark/>
          </w:tcPr>
          <w:p w14:paraId="334E45E8"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47,14±5,64</w:t>
            </w:r>
          </w:p>
        </w:tc>
        <w:tc>
          <w:tcPr>
            <w:tcW w:w="1936" w:type="dxa"/>
            <w:tcBorders>
              <w:top w:val="single" w:sz="4" w:space="0" w:color="auto"/>
              <w:left w:val="single" w:sz="4" w:space="0" w:color="auto"/>
              <w:bottom w:val="single" w:sz="4" w:space="0" w:color="auto"/>
              <w:right w:val="single" w:sz="4" w:space="0" w:color="auto"/>
            </w:tcBorders>
            <w:vAlign w:val="bottom"/>
            <w:hideMark/>
          </w:tcPr>
          <w:p w14:paraId="5CDCAC1F"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2,04±0,29</w:t>
            </w:r>
          </w:p>
        </w:tc>
        <w:tc>
          <w:tcPr>
            <w:tcW w:w="1852" w:type="dxa"/>
            <w:tcBorders>
              <w:top w:val="single" w:sz="4" w:space="0" w:color="auto"/>
              <w:left w:val="single" w:sz="4" w:space="0" w:color="auto"/>
              <w:bottom w:val="single" w:sz="4" w:space="0" w:color="auto"/>
              <w:right w:val="single" w:sz="4" w:space="0" w:color="auto"/>
            </w:tcBorders>
            <w:vAlign w:val="bottom"/>
            <w:hideMark/>
          </w:tcPr>
          <w:p w14:paraId="18C40F1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3,67±1,61</w:t>
            </w:r>
          </w:p>
        </w:tc>
        <w:tc>
          <w:tcPr>
            <w:tcW w:w="2064" w:type="dxa"/>
            <w:tcBorders>
              <w:top w:val="single" w:sz="4" w:space="0" w:color="auto"/>
              <w:left w:val="single" w:sz="4" w:space="0" w:color="auto"/>
              <w:bottom w:val="single" w:sz="4" w:space="0" w:color="auto"/>
              <w:right w:val="single" w:sz="4" w:space="0" w:color="auto"/>
            </w:tcBorders>
            <w:hideMark/>
          </w:tcPr>
          <w:p w14:paraId="3484639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42,64±0,26</w:t>
            </w:r>
          </w:p>
        </w:tc>
      </w:tr>
      <w:tr w:rsidR="00261EED" w:rsidRPr="004A03F1" w14:paraId="62565D66"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0D331940"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7C5C6471"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30(1)</w:t>
            </w:r>
          </w:p>
        </w:tc>
        <w:tc>
          <w:tcPr>
            <w:tcW w:w="1628" w:type="dxa"/>
            <w:tcBorders>
              <w:top w:val="single" w:sz="4" w:space="0" w:color="auto"/>
              <w:left w:val="single" w:sz="4" w:space="0" w:color="auto"/>
              <w:bottom w:val="single" w:sz="4" w:space="0" w:color="auto"/>
              <w:right w:val="single" w:sz="4" w:space="0" w:color="auto"/>
            </w:tcBorders>
            <w:vAlign w:val="bottom"/>
            <w:hideMark/>
          </w:tcPr>
          <w:p w14:paraId="7F864C1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27,53±10,</w:t>
            </w:r>
            <w:r w:rsidRPr="004A03F1">
              <w:rPr>
                <w:rFonts w:ascii="Times New Roman" w:hAnsi="Times New Roman"/>
                <w:sz w:val="28"/>
                <w:szCs w:val="28"/>
                <w:lang w:val="kk-KZ"/>
              </w:rPr>
              <w:t>1</w:t>
            </w:r>
          </w:p>
        </w:tc>
        <w:tc>
          <w:tcPr>
            <w:tcW w:w="1936" w:type="dxa"/>
            <w:tcBorders>
              <w:top w:val="single" w:sz="4" w:space="0" w:color="auto"/>
              <w:left w:val="single" w:sz="4" w:space="0" w:color="auto"/>
              <w:bottom w:val="single" w:sz="4" w:space="0" w:color="auto"/>
              <w:right w:val="single" w:sz="4" w:space="0" w:color="auto"/>
            </w:tcBorders>
            <w:vAlign w:val="bottom"/>
            <w:hideMark/>
          </w:tcPr>
          <w:p w14:paraId="5E22171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1,17±0,45</w:t>
            </w:r>
          </w:p>
        </w:tc>
        <w:tc>
          <w:tcPr>
            <w:tcW w:w="1852" w:type="dxa"/>
            <w:tcBorders>
              <w:top w:val="single" w:sz="4" w:space="0" w:color="auto"/>
              <w:left w:val="single" w:sz="4" w:space="0" w:color="auto"/>
              <w:bottom w:val="single" w:sz="4" w:space="0" w:color="auto"/>
              <w:right w:val="single" w:sz="4" w:space="0" w:color="auto"/>
            </w:tcBorders>
            <w:vAlign w:val="bottom"/>
            <w:hideMark/>
          </w:tcPr>
          <w:p w14:paraId="5CDD06F4"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1,87±0,62</w:t>
            </w:r>
          </w:p>
        </w:tc>
        <w:tc>
          <w:tcPr>
            <w:tcW w:w="2064" w:type="dxa"/>
            <w:tcBorders>
              <w:top w:val="single" w:sz="4" w:space="0" w:color="auto"/>
              <w:left w:val="single" w:sz="4" w:space="0" w:color="auto"/>
              <w:bottom w:val="single" w:sz="4" w:space="0" w:color="auto"/>
              <w:right w:val="single" w:sz="4" w:space="0" w:color="auto"/>
            </w:tcBorders>
            <w:hideMark/>
          </w:tcPr>
          <w:p w14:paraId="2660958F"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44,65±2,25</w:t>
            </w:r>
          </w:p>
        </w:tc>
      </w:tr>
      <w:tr w:rsidR="00261EED" w:rsidRPr="004A03F1" w14:paraId="430E6FAA"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2649F2B7"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7DF11617"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36(1)</w:t>
            </w:r>
          </w:p>
        </w:tc>
        <w:tc>
          <w:tcPr>
            <w:tcW w:w="1628" w:type="dxa"/>
            <w:tcBorders>
              <w:top w:val="single" w:sz="4" w:space="0" w:color="auto"/>
              <w:left w:val="single" w:sz="4" w:space="0" w:color="auto"/>
              <w:bottom w:val="single" w:sz="4" w:space="0" w:color="auto"/>
              <w:right w:val="single" w:sz="4" w:space="0" w:color="auto"/>
            </w:tcBorders>
            <w:vAlign w:val="bottom"/>
            <w:hideMark/>
          </w:tcPr>
          <w:p w14:paraId="24E978BA"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34,17±9,63</w:t>
            </w:r>
          </w:p>
        </w:tc>
        <w:tc>
          <w:tcPr>
            <w:tcW w:w="1936" w:type="dxa"/>
            <w:tcBorders>
              <w:top w:val="single" w:sz="4" w:space="0" w:color="auto"/>
              <w:left w:val="single" w:sz="4" w:space="0" w:color="auto"/>
              <w:bottom w:val="single" w:sz="4" w:space="0" w:color="auto"/>
              <w:right w:val="single" w:sz="4" w:space="0" w:color="auto"/>
            </w:tcBorders>
            <w:vAlign w:val="bottom"/>
            <w:hideMark/>
          </w:tcPr>
          <w:p w14:paraId="2BC9418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1,36±0,51</w:t>
            </w:r>
          </w:p>
        </w:tc>
        <w:tc>
          <w:tcPr>
            <w:tcW w:w="1852" w:type="dxa"/>
            <w:tcBorders>
              <w:top w:val="single" w:sz="4" w:space="0" w:color="auto"/>
              <w:left w:val="single" w:sz="4" w:space="0" w:color="auto"/>
              <w:bottom w:val="single" w:sz="4" w:space="0" w:color="auto"/>
              <w:right w:val="single" w:sz="4" w:space="0" w:color="auto"/>
            </w:tcBorders>
            <w:vAlign w:val="bottom"/>
            <w:hideMark/>
          </w:tcPr>
          <w:p w14:paraId="62E3963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2,16±0,72</w:t>
            </w:r>
          </w:p>
        </w:tc>
        <w:tc>
          <w:tcPr>
            <w:tcW w:w="2064" w:type="dxa"/>
            <w:tcBorders>
              <w:top w:val="single" w:sz="4" w:space="0" w:color="auto"/>
              <w:left w:val="single" w:sz="4" w:space="0" w:color="auto"/>
              <w:bottom w:val="single" w:sz="4" w:space="0" w:color="auto"/>
              <w:right w:val="single" w:sz="4" w:space="0" w:color="auto"/>
            </w:tcBorders>
            <w:hideMark/>
          </w:tcPr>
          <w:p w14:paraId="50074C7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42,14±2,83</w:t>
            </w:r>
          </w:p>
        </w:tc>
      </w:tr>
      <w:tr w:rsidR="00261EED" w:rsidRPr="004A03F1" w14:paraId="59518478" w14:textId="77777777" w:rsidTr="00E132D7">
        <w:tc>
          <w:tcPr>
            <w:tcW w:w="973" w:type="dxa"/>
            <w:vMerge w:val="restart"/>
            <w:tcBorders>
              <w:top w:val="single" w:sz="4" w:space="0" w:color="auto"/>
              <w:left w:val="single" w:sz="4" w:space="0" w:color="auto"/>
              <w:bottom w:val="single" w:sz="4" w:space="0" w:color="auto"/>
              <w:right w:val="single" w:sz="4" w:space="0" w:color="auto"/>
            </w:tcBorders>
            <w:textDirection w:val="btLr"/>
            <w:hideMark/>
          </w:tcPr>
          <w:p w14:paraId="1BDEAA32" w14:textId="77777777" w:rsidR="00261EED" w:rsidRPr="004A03F1" w:rsidRDefault="00261EED" w:rsidP="000C2995">
            <w:pPr>
              <w:ind w:left="113" w:right="113"/>
              <w:jc w:val="center"/>
              <w:rPr>
                <w:rFonts w:ascii="Times New Roman" w:hAnsi="Times New Roman"/>
                <w:sz w:val="28"/>
                <w:szCs w:val="28"/>
                <w:lang w:val="ru-RU"/>
              </w:rPr>
            </w:pPr>
            <w:r w:rsidRPr="004A03F1">
              <w:rPr>
                <w:rFonts w:ascii="Times New Roman" w:hAnsi="Times New Roman"/>
                <w:sz w:val="28"/>
                <w:szCs w:val="28"/>
                <w:lang w:val="ru-RU"/>
              </w:rPr>
              <w:t xml:space="preserve">200 </w:t>
            </w:r>
            <w:r>
              <w:rPr>
                <w:rFonts w:ascii="Times New Roman" w:hAnsi="Times New Roman"/>
                <w:sz w:val="28"/>
                <w:szCs w:val="28"/>
                <w:lang w:val="kk-KZ"/>
              </w:rPr>
              <w:t>Г</w:t>
            </w:r>
            <w:r w:rsidRPr="004A03F1">
              <w:rPr>
                <w:rFonts w:ascii="Times New Roman" w:hAnsi="Times New Roman"/>
                <w:sz w:val="28"/>
                <w:szCs w:val="28"/>
                <w:lang w:val="kk-KZ"/>
              </w:rPr>
              <w:t>р</w:t>
            </w:r>
            <w:r w:rsidR="00337E9C">
              <w:rPr>
                <w:rFonts w:ascii="Times New Roman" w:hAnsi="Times New Roman"/>
                <w:sz w:val="28"/>
                <w:szCs w:val="28"/>
                <w:lang w:val="kk-KZ"/>
              </w:rPr>
              <w:t>-</w:t>
            </w:r>
            <w:r w:rsidRPr="004A03F1">
              <w:rPr>
                <w:rFonts w:ascii="Times New Roman" w:hAnsi="Times New Roman"/>
                <w:sz w:val="28"/>
                <w:szCs w:val="28"/>
                <w:lang w:val="kk-KZ"/>
              </w:rPr>
              <w:t xml:space="preserve"> сә</w:t>
            </w:r>
            <w:r w:rsidR="00E838C3">
              <w:rPr>
                <w:rFonts w:ascii="Times New Roman" w:hAnsi="Times New Roman"/>
                <w:sz w:val="28"/>
                <w:szCs w:val="28"/>
                <w:lang w:val="kk-KZ"/>
              </w:rPr>
              <w:t>у</w:t>
            </w:r>
            <w:r w:rsidRPr="004A03F1">
              <w:rPr>
                <w:rFonts w:ascii="Times New Roman" w:hAnsi="Times New Roman"/>
                <w:sz w:val="28"/>
                <w:szCs w:val="28"/>
                <w:lang w:val="kk-KZ"/>
              </w:rPr>
              <w:t>лесімен</w:t>
            </w:r>
            <w:r w:rsidRPr="004A03F1">
              <w:rPr>
                <w:rFonts w:ascii="Times New Roman" w:hAnsi="Times New Roman"/>
                <w:sz w:val="28"/>
                <w:szCs w:val="28"/>
                <w:lang w:val="ru-RU"/>
              </w:rPr>
              <w:t xml:space="preserve"> </w:t>
            </w:r>
            <w:proofErr w:type="spellStart"/>
            <w:r w:rsidRPr="004A03F1">
              <w:rPr>
                <w:rFonts w:ascii="Times New Roman" w:hAnsi="Times New Roman"/>
                <w:sz w:val="28"/>
                <w:szCs w:val="28"/>
                <w:lang w:val="ru-RU"/>
              </w:rPr>
              <w:t>дозаланған</w:t>
            </w:r>
            <w:proofErr w:type="spellEnd"/>
            <w:r w:rsidRPr="004A03F1">
              <w:rPr>
                <w:rFonts w:ascii="Times New Roman" w:hAnsi="Times New Roman"/>
                <w:sz w:val="28"/>
                <w:szCs w:val="28"/>
                <w:lang w:val="ru-RU"/>
              </w:rPr>
              <w:t xml:space="preserve"> </w:t>
            </w:r>
            <w:r w:rsidRPr="004A03F1">
              <w:rPr>
                <w:rFonts w:ascii="Times New Roman" w:hAnsi="Times New Roman"/>
                <w:sz w:val="28"/>
                <w:szCs w:val="28"/>
              </w:rPr>
              <w:t>M</w:t>
            </w:r>
            <w:r w:rsidRPr="004A03F1">
              <w:rPr>
                <w:rFonts w:ascii="Times New Roman" w:hAnsi="Times New Roman"/>
                <w:sz w:val="28"/>
                <w:szCs w:val="28"/>
                <w:vertAlign w:val="subscript"/>
                <w:lang w:val="ru-RU"/>
              </w:rPr>
              <w:t>5</w:t>
            </w:r>
            <w:r w:rsidRPr="004A03F1">
              <w:rPr>
                <w:rFonts w:ascii="Times New Roman" w:hAnsi="Times New Roman"/>
                <w:sz w:val="28"/>
                <w:szCs w:val="28"/>
                <w:lang w:val="ru-RU"/>
              </w:rPr>
              <w:t xml:space="preserve"> </w:t>
            </w:r>
            <w:proofErr w:type="spellStart"/>
            <w:r w:rsidRPr="004A03F1">
              <w:rPr>
                <w:rFonts w:ascii="Times New Roman" w:hAnsi="Times New Roman"/>
                <w:sz w:val="28"/>
                <w:szCs w:val="28"/>
                <w:lang w:val="ru-RU"/>
              </w:rPr>
              <w:t>мутантты</w:t>
            </w:r>
            <w:proofErr w:type="spellEnd"/>
            <w:r w:rsidRPr="004A03F1">
              <w:rPr>
                <w:rFonts w:ascii="Times New Roman" w:hAnsi="Times New Roman"/>
                <w:sz w:val="28"/>
                <w:szCs w:val="28"/>
                <w:lang w:val="ru-RU"/>
              </w:rPr>
              <w:t xml:space="preserve"> </w:t>
            </w:r>
            <w:r w:rsidRPr="004A03F1">
              <w:rPr>
                <w:rFonts w:ascii="Times New Roman" w:hAnsi="Times New Roman"/>
                <w:sz w:val="28"/>
                <w:szCs w:val="28"/>
                <w:lang w:val="kk-KZ"/>
              </w:rPr>
              <w:t>линиялар</w:t>
            </w:r>
          </w:p>
        </w:tc>
        <w:tc>
          <w:tcPr>
            <w:tcW w:w="1000" w:type="dxa"/>
            <w:tcBorders>
              <w:top w:val="single" w:sz="4" w:space="0" w:color="auto"/>
              <w:left w:val="single" w:sz="4" w:space="0" w:color="auto"/>
              <w:bottom w:val="single" w:sz="4" w:space="0" w:color="auto"/>
              <w:right w:val="single" w:sz="4" w:space="0" w:color="auto"/>
            </w:tcBorders>
            <w:hideMark/>
          </w:tcPr>
          <w:p w14:paraId="4834070C"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43(1)</w:t>
            </w:r>
          </w:p>
        </w:tc>
        <w:tc>
          <w:tcPr>
            <w:tcW w:w="1628" w:type="dxa"/>
            <w:tcBorders>
              <w:top w:val="single" w:sz="4" w:space="0" w:color="auto"/>
              <w:left w:val="single" w:sz="4" w:space="0" w:color="auto"/>
              <w:bottom w:val="single" w:sz="4" w:space="0" w:color="auto"/>
              <w:right w:val="single" w:sz="4" w:space="0" w:color="auto"/>
            </w:tcBorders>
            <w:hideMark/>
          </w:tcPr>
          <w:p w14:paraId="0EFF2AC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42,17±9,60</w:t>
            </w:r>
          </w:p>
        </w:tc>
        <w:tc>
          <w:tcPr>
            <w:tcW w:w="1936" w:type="dxa"/>
            <w:tcBorders>
              <w:top w:val="single" w:sz="4" w:space="0" w:color="auto"/>
              <w:left w:val="single" w:sz="4" w:space="0" w:color="auto"/>
              <w:bottom w:val="single" w:sz="4" w:space="0" w:color="auto"/>
              <w:right w:val="single" w:sz="4" w:space="0" w:color="auto"/>
            </w:tcBorders>
            <w:hideMark/>
          </w:tcPr>
          <w:p w14:paraId="6E180E5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1,64±0,51</w:t>
            </w:r>
          </w:p>
        </w:tc>
        <w:tc>
          <w:tcPr>
            <w:tcW w:w="1852" w:type="dxa"/>
            <w:tcBorders>
              <w:top w:val="single" w:sz="4" w:space="0" w:color="auto"/>
              <w:left w:val="single" w:sz="4" w:space="0" w:color="auto"/>
              <w:bottom w:val="single" w:sz="4" w:space="0" w:color="auto"/>
              <w:right w:val="single" w:sz="4" w:space="0" w:color="auto"/>
            </w:tcBorders>
            <w:hideMark/>
          </w:tcPr>
          <w:p w14:paraId="2BEA425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2,61±0,72</w:t>
            </w:r>
          </w:p>
        </w:tc>
        <w:tc>
          <w:tcPr>
            <w:tcW w:w="2064" w:type="dxa"/>
            <w:tcBorders>
              <w:top w:val="single" w:sz="4" w:space="0" w:color="auto"/>
              <w:left w:val="single" w:sz="4" w:space="0" w:color="auto"/>
              <w:bottom w:val="single" w:sz="4" w:space="0" w:color="auto"/>
              <w:right w:val="single" w:sz="4" w:space="0" w:color="auto"/>
            </w:tcBorders>
            <w:hideMark/>
          </w:tcPr>
          <w:p w14:paraId="54FF183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44,30±0,26</w:t>
            </w:r>
          </w:p>
        </w:tc>
      </w:tr>
      <w:tr w:rsidR="00261EED" w:rsidRPr="004A03F1" w14:paraId="15549D3D"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2753E528"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588B0925"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43(3)</w:t>
            </w:r>
          </w:p>
        </w:tc>
        <w:tc>
          <w:tcPr>
            <w:tcW w:w="1628" w:type="dxa"/>
            <w:tcBorders>
              <w:top w:val="single" w:sz="4" w:space="0" w:color="auto"/>
              <w:left w:val="single" w:sz="4" w:space="0" w:color="auto"/>
              <w:bottom w:val="single" w:sz="4" w:space="0" w:color="auto"/>
              <w:right w:val="single" w:sz="4" w:space="0" w:color="auto"/>
            </w:tcBorders>
            <w:hideMark/>
          </w:tcPr>
          <w:p w14:paraId="68EAB39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39,11±5,34</w:t>
            </w:r>
          </w:p>
        </w:tc>
        <w:tc>
          <w:tcPr>
            <w:tcW w:w="1936" w:type="dxa"/>
            <w:tcBorders>
              <w:top w:val="single" w:sz="4" w:space="0" w:color="auto"/>
              <w:left w:val="single" w:sz="4" w:space="0" w:color="auto"/>
              <w:bottom w:val="single" w:sz="4" w:space="0" w:color="auto"/>
              <w:right w:val="single" w:sz="4" w:space="0" w:color="auto"/>
            </w:tcBorders>
            <w:hideMark/>
          </w:tcPr>
          <w:p w14:paraId="0EF7CDC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1,87±0,63</w:t>
            </w:r>
          </w:p>
        </w:tc>
        <w:tc>
          <w:tcPr>
            <w:tcW w:w="1852" w:type="dxa"/>
            <w:tcBorders>
              <w:top w:val="single" w:sz="4" w:space="0" w:color="auto"/>
              <w:left w:val="single" w:sz="4" w:space="0" w:color="auto"/>
              <w:bottom w:val="single" w:sz="4" w:space="0" w:color="auto"/>
              <w:right w:val="single" w:sz="4" w:space="0" w:color="auto"/>
            </w:tcBorders>
            <w:hideMark/>
          </w:tcPr>
          <w:p w14:paraId="539EB1D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1,69±0,58</w:t>
            </w:r>
          </w:p>
        </w:tc>
        <w:tc>
          <w:tcPr>
            <w:tcW w:w="2064" w:type="dxa"/>
            <w:tcBorders>
              <w:top w:val="single" w:sz="4" w:space="0" w:color="auto"/>
              <w:left w:val="single" w:sz="4" w:space="0" w:color="auto"/>
              <w:bottom w:val="single" w:sz="4" w:space="0" w:color="auto"/>
              <w:right w:val="single" w:sz="4" w:space="0" w:color="auto"/>
            </w:tcBorders>
            <w:hideMark/>
          </w:tcPr>
          <w:p w14:paraId="0A19A82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41,21±1,15</w:t>
            </w:r>
          </w:p>
        </w:tc>
      </w:tr>
      <w:tr w:rsidR="00261EED" w:rsidRPr="004A03F1" w14:paraId="7AC6AB18"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6A20E20F"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A8D3C6F"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43(4)</w:t>
            </w:r>
          </w:p>
        </w:tc>
        <w:tc>
          <w:tcPr>
            <w:tcW w:w="1628" w:type="dxa"/>
            <w:tcBorders>
              <w:top w:val="single" w:sz="4" w:space="0" w:color="auto"/>
              <w:left w:val="single" w:sz="4" w:space="0" w:color="auto"/>
              <w:bottom w:val="single" w:sz="4" w:space="0" w:color="auto"/>
              <w:right w:val="single" w:sz="4" w:space="0" w:color="auto"/>
            </w:tcBorders>
            <w:hideMark/>
          </w:tcPr>
          <w:p w14:paraId="67541FC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45,36±4,48</w:t>
            </w:r>
          </w:p>
        </w:tc>
        <w:tc>
          <w:tcPr>
            <w:tcW w:w="1936" w:type="dxa"/>
            <w:tcBorders>
              <w:top w:val="single" w:sz="4" w:space="0" w:color="auto"/>
              <w:left w:val="single" w:sz="4" w:space="0" w:color="auto"/>
              <w:bottom w:val="single" w:sz="4" w:space="0" w:color="auto"/>
              <w:right w:val="single" w:sz="4" w:space="0" w:color="auto"/>
            </w:tcBorders>
            <w:hideMark/>
          </w:tcPr>
          <w:p w14:paraId="2153EAA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1,63±0,32</w:t>
            </w:r>
          </w:p>
        </w:tc>
        <w:tc>
          <w:tcPr>
            <w:tcW w:w="1852" w:type="dxa"/>
            <w:tcBorders>
              <w:top w:val="single" w:sz="4" w:space="0" w:color="auto"/>
              <w:left w:val="single" w:sz="4" w:space="0" w:color="auto"/>
              <w:bottom w:val="single" w:sz="4" w:space="0" w:color="auto"/>
              <w:right w:val="single" w:sz="4" w:space="0" w:color="auto"/>
            </w:tcBorders>
            <w:hideMark/>
          </w:tcPr>
          <w:p w14:paraId="2B5D44C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2,01±0,34</w:t>
            </w:r>
          </w:p>
        </w:tc>
        <w:tc>
          <w:tcPr>
            <w:tcW w:w="2064" w:type="dxa"/>
            <w:tcBorders>
              <w:top w:val="single" w:sz="4" w:space="0" w:color="auto"/>
              <w:left w:val="single" w:sz="4" w:space="0" w:color="auto"/>
              <w:bottom w:val="single" w:sz="4" w:space="0" w:color="auto"/>
              <w:right w:val="single" w:sz="4" w:space="0" w:color="auto"/>
            </w:tcBorders>
            <w:hideMark/>
          </w:tcPr>
          <w:p w14:paraId="3424972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74,65±1,62</w:t>
            </w:r>
            <w:r w:rsidRPr="004A03F1">
              <w:rPr>
                <w:rFonts w:ascii="Times New Roman" w:hAnsi="Times New Roman"/>
                <w:sz w:val="28"/>
                <w:szCs w:val="28"/>
                <w:vertAlign w:val="superscript"/>
              </w:rPr>
              <w:t>***</w:t>
            </w:r>
          </w:p>
        </w:tc>
      </w:tr>
      <w:tr w:rsidR="00261EED" w:rsidRPr="004A03F1" w14:paraId="169B0C53"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329EBD51"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ED1A12C"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45(1)</w:t>
            </w:r>
          </w:p>
        </w:tc>
        <w:tc>
          <w:tcPr>
            <w:tcW w:w="1628" w:type="dxa"/>
            <w:tcBorders>
              <w:top w:val="single" w:sz="4" w:space="0" w:color="auto"/>
              <w:left w:val="single" w:sz="4" w:space="0" w:color="auto"/>
              <w:bottom w:val="single" w:sz="4" w:space="0" w:color="auto"/>
              <w:right w:val="single" w:sz="4" w:space="0" w:color="auto"/>
            </w:tcBorders>
            <w:hideMark/>
          </w:tcPr>
          <w:p w14:paraId="1B20D92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37,33±6,22</w:t>
            </w:r>
          </w:p>
        </w:tc>
        <w:tc>
          <w:tcPr>
            <w:tcW w:w="1936" w:type="dxa"/>
            <w:tcBorders>
              <w:top w:val="single" w:sz="4" w:space="0" w:color="auto"/>
              <w:left w:val="single" w:sz="4" w:space="0" w:color="auto"/>
              <w:bottom w:val="single" w:sz="4" w:space="0" w:color="auto"/>
              <w:right w:val="single" w:sz="4" w:space="0" w:color="auto"/>
            </w:tcBorders>
            <w:hideMark/>
          </w:tcPr>
          <w:p w14:paraId="56382BB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1,93±0,25</w:t>
            </w:r>
          </w:p>
        </w:tc>
        <w:tc>
          <w:tcPr>
            <w:tcW w:w="1852" w:type="dxa"/>
            <w:tcBorders>
              <w:top w:val="single" w:sz="4" w:space="0" w:color="auto"/>
              <w:left w:val="single" w:sz="4" w:space="0" w:color="auto"/>
              <w:bottom w:val="single" w:sz="4" w:space="0" w:color="auto"/>
              <w:right w:val="single" w:sz="4" w:space="0" w:color="auto"/>
            </w:tcBorders>
            <w:hideMark/>
          </w:tcPr>
          <w:p w14:paraId="43F14D24" w14:textId="77777777" w:rsidR="00261EED" w:rsidRPr="004A03F1" w:rsidRDefault="00261EED" w:rsidP="000C2995">
            <w:pPr>
              <w:jc w:val="left"/>
              <w:rPr>
                <w:rFonts w:ascii="Times New Roman" w:hAnsi="Times New Roman"/>
                <w:sz w:val="28"/>
                <w:szCs w:val="28"/>
                <w:lang w:val="kk-KZ"/>
              </w:rPr>
            </w:pPr>
            <w:r w:rsidRPr="004A03F1">
              <w:rPr>
                <w:rFonts w:ascii="Times New Roman" w:hAnsi="Times New Roman"/>
                <w:sz w:val="28"/>
                <w:szCs w:val="28"/>
              </w:rPr>
              <w:t>5,01±0,28</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1B293320"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39,43±1,59</w:t>
            </w:r>
          </w:p>
        </w:tc>
      </w:tr>
      <w:tr w:rsidR="00261EED" w:rsidRPr="004A03F1" w14:paraId="189EC429"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55347A62"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5947DE36"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45(2)</w:t>
            </w:r>
          </w:p>
        </w:tc>
        <w:tc>
          <w:tcPr>
            <w:tcW w:w="1628" w:type="dxa"/>
            <w:tcBorders>
              <w:top w:val="single" w:sz="4" w:space="0" w:color="auto"/>
              <w:left w:val="single" w:sz="4" w:space="0" w:color="auto"/>
              <w:bottom w:val="single" w:sz="4" w:space="0" w:color="auto"/>
              <w:right w:val="single" w:sz="4" w:space="0" w:color="auto"/>
            </w:tcBorders>
            <w:hideMark/>
          </w:tcPr>
          <w:p w14:paraId="3524AAF0"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35,26±7,34</w:t>
            </w:r>
          </w:p>
        </w:tc>
        <w:tc>
          <w:tcPr>
            <w:tcW w:w="1936" w:type="dxa"/>
            <w:tcBorders>
              <w:top w:val="single" w:sz="4" w:space="0" w:color="auto"/>
              <w:left w:val="single" w:sz="4" w:space="0" w:color="auto"/>
              <w:bottom w:val="single" w:sz="4" w:space="0" w:color="auto"/>
              <w:right w:val="single" w:sz="4" w:space="0" w:color="auto"/>
            </w:tcBorders>
            <w:hideMark/>
          </w:tcPr>
          <w:p w14:paraId="5ABE938D"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1,64±0,62</w:t>
            </w:r>
          </w:p>
        </w:tc>
        <w:tc>
          <w:tcPr>
            <w:tcW w:w="1852" w:type="dxa"/>
            <w:tcBorders>
              <w:top w:val="single" w:sz="4" w:space="0" w:color="auto"/>
              <w:left w:val="single" w:sz="4" w:space="0" w:color="auto"/>
              <w:bottom w:val="single" w:sz="4" w:space="0" w:color="auto"/>
              <w:right w:val="single" w:sz="4" w:space="0" w:color="auto"/>
            </w:tcBorders>
            <w:hideMark/>
          </w:tcPr>
          <w:p w14:paraId="5C2F644F"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2,46±0,37</w:t>
            </w:r>
          </w:p>
        </w:tc>
        <w:tc>
          <w:tcPr>
            <w:tcW w:w="2064" w:type="dxa"/>
            <w:tcBorders>
              <w:top w:val="single" w:sz="4" w:space="0" w:color="auto"/>
              <w:left w:val="single" w:sz="4" w:space="0" w:color="auto"/>
              <w:bottom w:val="single" w:sz="4" w:space="0" w:color="auto"/>
              <w:right w:val="single" w:sz="4" w:space="0" w:color="auto"/>
            </w:tcBorders>
            <w:hideMark/>
          </w:tcPr>
          <w:p w14:paraId="21280D9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37,23±1,02</w:t>
            </w:r>
          </w:p>
        </w:tc>
      </w:tr>
      <w:tr w:rsidR="00261EED" w:rsidRPr="004A03F1" w14:paraId="59ECACD3"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1DD80BFF"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4510AD6"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45(3)</w:t>
            </w:r>
          </w:p>
        </w:tc>
        <w:tc>
          <w:tcPr>
            <w:tcW w:w="1628" w:type="dxa"/>
            <w:tcBorders>
              <w:top w:val="single" w:sz="4" w:space="0" w:color="auto"/>
              <w:left w:val="single" w:sz="4" w:space="0" w:color="auto"/>
              <w:bottom w:val="single" w:sz="4" w:space="0" w:color="auto"/>
              <w:right w:val="single" w:sz="4" w:space="0" w:color="auto"/>
            </w:tcBorders>
            <w:hideMark/>
          </w:tcPr>
          <w:p w14:paraId="3419550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39,48±7,65</w:t>
            </w:r>
          </w:p>
        </w:tc>
        <w:tc>
          <w:tcPr>
            <w:tcW w:w="1936" w:type="dxa"/>
            <w:tcBorders>
              <w:top w:val="single" w:sz="4" w:space="0" w:color="auto"/>
              <w:left w:val="single" w:sz="4" w:space="0" w:color="auto"/>
              <w:bottom w:val="single" w:sz="4" w:space="0" w:color="auto"/>
              <w:right w:val="single" w:sz="4" w:space="0" w:color="auto"/>
            </w:tcBorders>
            <w:hideMark/>
          </w:tcPr>
          <w:p w14:paraId="4ADF207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1,41±0,37</w:t>
            </w:r>
          </w:p>
        </w:tc>
        <w:tc>
          <w:tcPr>
            <w:tcW w:w="1852" w:type="dxa"/>
            <w:tcBorders>
              <w:top w:val="single" w:sz="4" w:space="0" w:color="auto"/>
              <w:left w:val="single" w:sz="4" w:space="0" w:color="auto"/>
              <w:bottom w:val="single" w:sz="4" w:space="0" w:color="auto"/>
              <w:right w:val="single" w:sz="4" w:space="0" w:color="auto"/>
            </w:tcBorders>
            <w:hideMark/>
          </w:tcPr>
          <w:p w14:paraId="6CEC6C6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2,27±0,52</w:t>
            </w:r>
          </w:p>
        </w:tc>
        <w:tc>
          <w:tcPr>
            <w:tcW w:w="2064" w:type="dxa"/>
            <w:tcBorders>
              <w:top w:val="single" w:sz="4" w:space="0" w:color="auto"/>
              <w:left w:val="single" w:sz="4" w:space="0" w:color="auto"/>
              <w:bottom w:val="single" w:sz="4" w:space="0" w:color="auto"/>
              <w:right w:val="single" w:sz="4" w:space="0" w:color="auto"/>
            </w:tcBorders>
            <w:hideMark/>
          </w:tcPr>
          <w:p w14:paraId="4507DE6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38,54±1,39</w:t>
            </w:r>
          </w:p>
        </w:tc>
      </w:tr>
      <w:tr w:rsidR="00261EED" w:rsidRPr="004A03F1" w14:paraId="0D0B2346"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67AF0174"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3FD7A112"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 xml:space="preserve">48(3) </w:t>
            </w:r>
          </w:p>
        </w:tc>
        <w:tc>
          <w:tcPr>
            <w:tcW w:w="1628" w:type="dxa"/>
            <w:tcBorders>
              <w:top w:val="single" w:sz="4" w:space="0" w:color="auto"/>
              <w:left w:val="single" w:sz="4" w:space="0" w:color="auto"/>
              <w:bottom w:val="single" w:sz="4" w:space="0" w:color="auto"/>
              <w:right w:val="single" w:sz="4" w:space="0" w:color="auto"/>
            </w:tcBorders>
            <w:hideMark/>
          </w:tcPr>
          <w:p w14:paraId="4E4B18E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52,57±5,88</w:t>
            </w:r>
          </w:p>
        </w:tc>
        <w:tc>
          <w:tcPr>
            <w:tcW w:w="1936" w:type="dxa"/>
            <w:tcBorders>
              <w:top w:val="single" w:sz="4" w:space="0" w:color="auto"/>
              <w:left w:val="single" w:sz="4" w:space="0" w:color="auto"/>
              <w:bottom w:val="single" w:sz="4" w:space="0" w:color="auto"/>
              <w:right w:val="single" w:sz="4" w:space="0" w:color="auto"/>
            </w:tcBorders>
            <w:hideMark/>
          </w:tcPr>
          <w:p w14:paraId="3206A524"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2,10±0,26</w:t>
            </w:r>
          </w:p>
        </w:tc>
        <w:tc>
          <w:tcPr>
            <w:tcW w:w="1852" w:type="dxa"/>
            <w:tcBorders>
              <w:top w:val="single" w:sz="4" w:space="0" w:color="auto"/>
              <w:left w:val="single" w:sz="4" w:space="0" w:color="auto"/>
              <w:bottom w:val="single" w:sz="4" w:space="0" w:color="auto"/>
              <w:right w:val="single" w:sz="4" w:space="0" w:color="auto"/>
            </w:tcBorders>
            <w:hideMark/>
          </w:tcPr>
          <w:p w14:paraId="43FA2667" w14:textId="77777777" w:rsidR="00261EED" w:rsidRPr="004A03F1" w:rsidRDefault="00261EED" w:rsidP="000C2995">
            <w:pPr>
              <w:jc w:val="left"/>
              <w:rPr>
                <w:rFonts w:ascii="Times New Roman" w:hAnsi="Times New Roman"/>
                <w:sz w:val="28"/>
                <w:szCs w:val="28"/>
                <w:lang w:val="kk-KZ"/>
              </w:rPr>
            </w:pPr>
            <w:r w:rsidRPr="004A03F1">
              <w:rPr>
                <w:rFonts w:ascii="Times New Roman" w:hAnsi="Times New Roman"/>
                <w:sz w:val="28"/>
                <w:szCs w:val="28"/>
              </w:rPr>
              <w:t>5,73±1,45</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6EA00C7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42,41±0,46</w:t>
            </w:r>
          </w:p>
        </w:tc>
      </w:tr>
      <w:tr w:rsidR="00261EED" w:rsidRPr="004A03F1" w14:paraId="7AC1514B" w14:textId="77777777" w:rsidTr="00E132D7">
        <w:trPr>
          <w:trHeight w:val="271"/>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7F54F996"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79F7E26E"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 xml:space="preserve">49(2) </w:t>
            </w:r>
          </w:p>
        </w:tc>
        <w:tc>
          <w:tcPr>
            <w:tcW w:w="1628" w:type="dxa"/>
            <w:tcBorders>
              <w:top w:val="single" w:sz="4" w:space="0" w:color="auto"/>
              <w:left w:val="single" w:sz="4" w:space="0" w:color="auto"/>
              <w:bottom w:val="single" w:sz="4" w:space="0" w:color="auto"/>
              <w:right w:val="single" w:sz="4" w:space="0" w:color="auto"/>
            </w:tcBorders>
            <w:hideMark/>
          </w:tcPr>
          <w:p w14:paraId="35B6886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52,33±9,93</w:t>
            </w:r>
          </w:p>
        </w:tc>
        <w:tc>
          <w:tcPr>
            <w:tcW w:w="1936" w:type="dxa"/>
            <w:tcBorders>
              <w:top w:val="single" w:sz="4" w:space="0" w:color="auto"/>
              <w:left w:val="single" w:sz="4" w:space="0" w:color="auto"/>
              <w:bottom w:val="single" w:sz="4" w:space="0" w:color="auto"/>
              <w:right w:val="single" w:sz="4" w:space="0" w:color="auto"/>
            </w:tcBorders>
            <w:hideMark/>
          </w:tcPr>
          <w:p w14:paraId="369AB2CD"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2,25±0,47</w:t>
            </w:r>
          </w:p>
        </w:tc>
        <w:tc>
          <w:tcPr>
            <w:tcW w:w="1852" w:type="dxa"/>
            <w:tcBorders>
              <w:top w:val="single" w:sz="4" w:space="0" w:color="auto"/>
              <w:left w:val="single" w:sz="4" w:space="0" w:color="auto"/>
              <w:bottom w:val="single" w:sz="4" w:space="0" w:color="auto"/>
              <w:right w:val="single" w:sz="4" w:space="0" w:color="auto"/>
            </w:tcBorders>
            <w:hideMark/>
          </w:tcPr>
          <w:p w14:paraId="67CA39D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8,91±2,19</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5419BF00"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44,23±3,29</w:t>
            </w:r>
          </w:p>
        </w:tc>
      </w:tr>
      <w:tr w:rsidR="00261EED" w:rsidRPr="004A03F1" w14:paraId="2A7498D9"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65589278"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11F7F8E9"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49(4)</w:t>
            </w:r>
          </w:p>
        </w:tc>
        <w:tc>
          <w:tcPr>
            <w:tcW w:w="1628" w:type="dxa"/>
            <w:tcBorders>
              <w:top w:val="single" w:sz="4" w:space="0" w:color="auto"/>
              <w:left w:val="single" w:sz="4" w:space="0" w:color="auto"/>
              <w:bottom w:val="single" w:sz="4" w:space="0" w:color="auto"/>
              <w:right w:val="single" w:sz="4" w:space="0" w:color="auto"/>
            </w:tcBorders>
            <w:hideMark/>
          </w:tcPr>
          <w:p w14:paraId="7114CB06"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54,13±9,98</w:t>
            </w:r>
          </w:p>
        </w:tc>
        <w:tc>
          <w:tcPr>
            <w:tcW w:w="1936" w:type="dxa"/>
            <w:tcBorders>
              <w:top w:val="single" w:sz="4" w:space="0" w:color="auto"/>
              <w:left w:val="single" w:sz="4" w:space="0" w:color="auto"/>
              <w:bottom w:val="single" w:sz="4" w:space="0" w:color="auto"/>
              <w:right w:val="single" w:sz="4" w:space="0" w:color="auto"/>
            </w:tcBorders>
            <w:hideMark/>
          </w:tcPr>
          <w:p w14:paraId="45BD90DA"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2,35±0,50</w:t>
            </w:r>
          </w:p>
        </w:tc>
        <w:tc>
          <w:tcPr>
            <w:tcW w:w="1852" w:type="dxa"/>
            <w:tcBorders>
              <w:top w:val="single" w:sz="4" w:space="0" w:color="auto"/>
              <w:left w:val="single" w:sz="4" w:space="0" w:color="auto"/>
              <w:bottom w:val="single" w:sz="4" w:space="0" w:color="auto"/>
              <w:right w:val="single" w:sz="4" w:space="0" w:color="auto"/>
            </w:tcBorders>
            <w:hideMark/>
          </w:tcPr>
          <w:p w14:paraId="146AD5C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14,7±5,69</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61984AA5"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47,66±2,51</w:t>
            </w:r>
            <w:r w:rsidRPr="004A03F1">
              <w:rPr>
                <w:rFonts w:ascii="Times New Roman" w:hAnsi="Times New Roman"/>
                <w:sz w:val="28"/>
                <w:szCs w:val="28"/>
                <w:vertAlign w:val="superscript"/>
              </w:rPr>
              <w:t>*</w:t>
            </w:r>
          </w:p>
        </w:tc>
      </w:tr>
      <w:tr w:rsidR="00261EED" w:rsidRPr="004A03F1" w14:paraId="6A7EAED2"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56188ECD"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72B43BD"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49(6)</w:t>
            </w:r>
          </w:p>
        </w:tc>
        <w:tc>
          <w:tcPr>
            <w:tcW w:w="1628" w:type="dxa"/>
            <w:tcBorders>
              <w:top w:val="single" w:sz="4" w:space="0" w:color="auto"/>
              <w:left w:val="single" w:sz="4" w:space="0" w:color="auto"/>
              <w:bottom w:val="single" w:sz="4" w:space="0" w:color="auto"/>
              <w:right w:val="single" w:sz="4" w:space="0" w:color="auto"/>
            </w:tcBorders>
            <w:hideMark/>
          </w:tcPr>
          <w:p w14:paraId="21D26767"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47,31±6,12</w:t>
            </w:r>
          </w:p>
        </w:tc>
        <w:tc>
          <w:tcPr>
            <w:tcW w:w="1936" w:type="dxa"/>
            <w:tcBorders>
              <w:top w:val="single" w:sz="4" w:space="0" w:color="auto"/>
              <w:left w:val="single" w:sz="4" w:space="0" w:color="auto"/>
              <w:bottom w:val="single" w:sz="4" w:space="0" w:color="auto"/>
              <w:right w:val="single" w:sz="4" w:space="0" w:color="auto"/>
            </w:tcBorders>
            <w:hideMark/>
          </w:tcPr>
          <w:p w14:paraId="1FD5A7AC"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1,0±0,67</w:t>
            </w:r>
          </w:p>
        </w:tc>
        <w:tc>
          <w:tcPr>
            <w:tcW w:w="1852" w:type="dxa"/>
            <w:tcBorders>
              <w:top w:val="single" w:sz="4" w:space="0" w:color="auto"/>
              <w:left w:val="single" w:sz="4" w:space="0" w:color="auto"/>
              <w:bottom w:val="single" w:sz="4" w:space="0" w:color="auto"/>
              <w:right w:val="single" w:sz="4" w:space="0" w:color="auto"/>
            </w:tcBorders>
            <w:hideMark/>
          </w:tcPr>
          <w:p w14:paraId="628E2F60"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1,96±0,54</w:t>
            </w:r>
          </w:p>
        </w:tc>
        <w:tc>
          <w:tcPr>
            <w:tcW w:w="2064" w:type="dxa"/>
            <w:tcBorders>
              <w:top w:val="single" w:sz="4" w:space="0" w:color="auto"/>
              <w:left w:val="single" w:sz="4" w:space="0" w:color="auto"/>
              <w:bottom w:val="single" w:sz="4" w:space="0" w:color="auto"/>
              <w:right w:val="single" w:sz="4" w:space="0" w:color="auto"/>
            </w:tcBorders>
            <w:hideMark/>
          </w:tcPr>
          <w:p w14:paraId="03BC511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49,33±2,68</w:t>
            </w:r>
            <w:r w:rsidRPr="004A03F1">
              <w:rPr>
                <w:rFonts w:ascii="Times New Roman" w:hAnsi="Times New Roman"/>
                <w:sz w:val="28"/>
                <w:szCs w:val="28"/>
                <w:vertAlign w:val="superscript"/>
              </w:rPr>
              <w:t>**</w:t>
            </w:r>
          </w:p>
        </w:tc>
      </w:tr>
      <w:tr w:rsidR="00261EED" w:rsidRPr="004A03F1" w14:paraId="40E27706" w14:textId="77777777" w:rsidTr="00E132D7">
        <w:trPr>
          <w:trHeight w:val="270"/>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1905B098"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A5465D4"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50(7)</w:t>
            </w:r>
          </w:p>
        </w:tc>
        <w:tc>
          <w:tcPr>
            <w:tcW w:w="1628" w:type="dxa"/>
            <w:tcBorders>
              <w:top w:val="single" w:sz="4" w:space="0" w:color="auto"/>
              <w:left w:val="single" w:sz="4" w:space="0" w:color="auto"/>
              <w:bottom w:val="single" w:sz="4" w:space="0" w:color="auto"/>
              <w:right w:val="single" w:sz="4" w:space="0" w:color="auto"/>
            </w:tcBorders>
            <w:hideMark/>
          </w:tcPr>
          <w:p w14:paraId="62D328B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34,23±7,95</w:t>
            </w:r>
          </w:p>
        </w:tc>
        <w:tc>
          <w:tcPr>
            <w:tcW w:w="1936" w:type="dxa"/>
            <w:tcBorders>
              <w:top w:val="single" w:sz="4" w:space="0" w:color="auto"/>
              <w:left w:val="single" w:sz="4" w:space="0" w:color="auto"/>
              <w:bottom w:val="single" w:sz="4" w:space="0" w:color="auto"/>
              <w:right w:val="single" w:sz="4" w:space="0" w:color="auto"/>
            </w:tcBorders>
            <w:hideMark/>
          </w:tcPr>
          <w:p w14:paraId="59CED9BD"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1,53±0,36</w:t>
            </w:r>
          </w:p>
        </w:tc>
        <w:tc>
          <w:tcPr>
            <w:tcW w:w="1852" w:type="dxa"/>
            <w:tcBorders>
              <w:top w:val="single" w:sz="4" w:space="0" w:color="auto"/>
              <w:left w:val="single" w:sz="4" w:space="0" w:color="auto"/>
              <w:bottom w:val="single" w:sz="4" w:space="0" w:color="auto"/>
              <w:right w:val="single" w:sz="4" w:space="0" w:color="auto"/>
            </w:tcBorders>
            <w:hideMark/>
          </w:tcPr>
          <w:p w14:paraId="6F8403E5"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2,66±0,59</w:t>
            </w:r>
          </w:p>
        </w:tc>
        <w:tc>
          <w:tcPr>
            <w:tcW w:w="2064" w:type="dxa"/>
            <w:tcBorders>
              <w:top w:val="single" w:sz="4" w:space="0" w:color="auto"/>
              <w:left w:val="single" w:sz="4" w:space="0" w:color="auto"/>
              <w:bottom w:val="single" w:sz="4" w:space="0" w:color="auto"/>
              <w:right w:val="single" w:sz="4" w:space="0" w:color="auto"/>
            </w:tcBorders>
            <w:hideMark/>
          </w:tcPr>
          <w:p w14:paraId="3696590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44,92±1,99</w:t>
            </w:r>
          </w:p>
        </w:tc>
      </w:tr>
      <w:tr w:rsidR="00261EED" w:rsidRPr="004A03F1" w14:paraId="448FF94F"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4AFD0954"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685BC7C9"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 xml:space="preserve">51(1) </w:t>
            </w:r>
          </w:p>
        </w:tc>
        <w:tc>
          <w:tcPr>
            <w:tcW w:w="1628" w:type="dxa"/>
            <w:tcBorders>
              <w:top w:val="single" w:sz="4" w:space="0" w:color="auto"/>
              <w:left w:val="single" w:sz="4" w:space="0" w:color="auto"/>
              <w:bottom w:val="single" w:sz="4" w:space="0" w:color="auto"/>
              <w:right w:val="single" w:sz="4" w:space="0" w:color="auto"/>
            </w:tcBorders>
            <w:hideMark/>
          </w:tcPr>
          <w:p w14:paraId="240C55E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48,11±6,23</w:t>
            </w:r>
          </w:p>
        </w:tc>
        <w:tc>
          <w:tcPr>
            <w:tcW w:w="1936" w:type="dxa"/>
            <w:tcBorders>
              <w:top w:val="single" w:sz="4" w:space="0" w:color="auto"/>
              <w:left w:val="single" w:sz="4" w:space="0" w:color="auto"/>
              <w:bottom w:val="single" w:sz="4" w:space="0" w:color="auto"/>
              <w:right w:val="single" w:sz="4" w:space="0" w:color="auto"/>
            </w:tcBorders>
            <w:hideMark/>
          </w:tcPr>
          <w:p w14:paraId="0848E16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1,93±0,28</w:t>
            </w:r>
          </w:p>
        </w:tc>
        <w:tc>
          <w:tcPr>
            <w:tcW w:w="1852" w:type="dxa"/>
            <w:tcBorders>
              <w:top w:val="single" w:sz="4" w:space="0" w:color="auto"/>
              <w:left w:val="single" w:sz="4" w:space="0" w:color="auto"/>
              <w:bottom w:val="single" w:sz="4" w:space="0" w:color="auto"/>
              <w:right w:val="single" w:sz="4" w:space="0" w:color="auto"/>
            </w:tcBorders>
            <w:hideMark/>
          </w:tcPr>
          <w:p w14:paraId="6EFCF04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8,99±1,69</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7899EFC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39,60±2,26</w:t>
            </w:r>
          </w:p>
        </w:tc>
      </w:tr>
      <w:tr w:rsidR="00261EED" w:rsidRPr="004A03F1" w14:paraId="63BE70AF"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625C3413"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64697B8"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51(2)</w:t>
            </w:r>
          </w:p>
        </w:tc>
        <w:tc>
          <w:tcPr>
            <w:tcW w:w="1628" w:type="dxa"/>
            <w:tcBorders>
              <w:top w:val="single" w:sz="4" w:space="0" w:color="auto"/>
              <w:left w:val="single" w:sz="4" w:space="0" w:color="auto"/>
              <w:bottom w:val="single" w:sz="4" w:space="0" w:color="auto"/>
              <w:right w:val="single" w:sz="4" w:space="0" w:color="auto"/>
            </w:tcBorders>
            <w:hideMark/>
          </w:tcPr>
          <w:p w14:paraId="5D37270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40,42±8,39</w:t>
            </w:r>
          </w:p>
        </w:tc>
        <w:tc>
          <w:tcPr>
            <w:tcW w:w="1936" w:type="dxa"/>
            <w:tcBorders>
              <w:top w:val="single" w:sz="4" w:space="0" w:color="auto"/>
              <w:left w:val="single" w:sz="4" w:space="0" w:color="auto"/>
              <w:bottom w:val="single" w:sz="4" w:space="0" w:color="auto"/>
              <w:right w:val="single" w:sz="4" w:space="0" w:color="auto"/>
            </w:tcBorders>
            <w:hideMark/>
          </w:tcPr>
          <w:p w14:paraId="27E08EA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1,77±0,37</w:t>
            </w:r>
          </w:p>
        </w:tc>
        <w:tc>
          <w:tcPr>
            <w:tcW w:w="1852" w:type="dxa"/>
            <w:tcBorders>
              <w:top w:val="single" w:sz="4" w:space="0" w:color="auto"/>
              <w:left w:val="single" w:sz="4" w:space="0" w:color="auto"/>
              <w:bottom w:val="single" w:sz="4" w:space="0" w:color="auto"/>
              <w:right w:val="single" w:sz="4" w:space="0" w:color="auto"/>
            </w:tcBorders>
            <w:hideMark/>
          </w:tcPr>
          <w:p w14:paraId="6CCCAFF2"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2,69±0,83</w:t>
            </w:r>
          </w:p>
        </w:tc>
        <w:tc>
          <w:tcPr>
            <w:tcW w:w="2064" w:type="dxa"/>
            <w:tcBorders>
              <w:top w:val="single" w:sz="4" w:space="0" w:color="auto"/>
              <w:left w:val="single" w:sz="4" w:space="0" w:color="auto"/>
              <w:bottom w:val="single" w:sz="4" w:space="0" w:color="auto"/>
              <w:right w:val="single" w:sz="4" w:space="0" w:color="auto"/>
            </w:tcBorders>
            <w:hideMark/>
          </w:tcPr>
          <w:p w14:paraId="0386C19E"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43,64±2,46</w:t>
            </w:r>
          </w:p>
        </w:tc>
      </w:tr>
      <w:tr w:rsidR="00261EED" w:rsidRPr="004A03F1" w14:paraId="06A1BE52"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1BF5E2D0"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430AF4FE"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 xml:space="preserve">51(8)  </w:t>
            </w:r>
          </w:p>
        </w:tc>
        <w:tc>
          <w:tcPr>
            <w:tcW w:w="1628" w:type="dxa"/>
            <w:tcBorders>
              <w:top w:val="single" w:sz="4" w:space="0" w:color="auto"/>
              <w:left w:val="single" w:sz="4" w:space="0" w:color="auto"/>
              <w:bottom w:val="single" w:sz="4" w:space="0" w:color="auto"/>
              <w:right w:val="single" w:sz="4" w:space="0" w:color="auto"/>
            </w:tcBorders>
            <w:hideMark/>
          </w:tcPr>
          <w:p w14:paraId="16658D4B"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48,11±6,23</w:t>
            </w:r>
          </w:p>
        </w:tc>
        <w:tc>
          <w:tcPr>
            <w:tcW w:w="1936" w:type="dxa"/>
            <w:tcBorders>
              <w:top w:val="single" w:sz="4" w:space="0" w:color="auto"/>
              <w:left w:val="single" w:sz="4" w:space="0" w:color="auto"/>
              <w:bottom w:val="single" w:sz="4" w:space="0" w:color="auto"/>
              <w:right w:val="single" w:sz="4" w:space="0" w:color="auto"/>
            </w:tcBorders>
            <w:hideMark/>
          </w:tcPr>
          <w:p w14:paraId="50EA21A1"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1,93±0,28</w:t>
            </w:r>
          </w:p>
        </w:tc>
        <w:tc>
          <w:tcPr>
            <w:tcW w:w="1852" w:type="dxa"/>
            <w:tcBorders>
              <w:top w:val="single" w:sz="4" w:space="0" w:color="auto"/>
              <w:left w:val="single" w:sz="4" w:space="0" w:color="auto"/>
              <w:bottom w:val="single" w:sz="4" w:space="0" w:color="auto"/>
              <w:right w:val="single" w:sz="4" w:space="0" w:color="auto"/>
            </w:tcBorders>
            <w:hideMark/>
          </w:tcPr>
          <w:p w14:paraId="4118FDD9"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8,99±1,69</w:t>
            </w:r>
            <w:r w:rsidRPr="004A03F1">
              <w:rPr>
                <w:rFonts w:ascii="Times New Roman" w:hAnsi="Times New Roman"/>
                <w:sz w:val="28"/>
                <w:szCs w:val="28"/>
                <w:vertAlign w:val="superscript"/>
              </w:rPr>
              <w:t>***</w:t>
            </w:r>
          </w:p>
        </w:tc>
        <w:tc>
          <w:tcPr>
            <w:tcW w:w="2064" w:type="dxa"/>
            <w:tcBorders>
              <w:top w:val="single" w:sz="4" w:space="0" w:color="auto"/>
              <w:left w:val="single" w:sz="4" w:space="0" w:color="auto"/>
              <w:bottom w:val="single" w:sz="4" w:space="0" w:color="auto"/>
              <w:right w:val="single" w:sz="4" w:space="0" w:color="auto"/>
            </w:tcBorders>
            <w:hideMark/>
          </w:tcPr>
          <w:p w14:paraId="76CF37EF"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41,71±2,01</w:t>
            </w:r>
          </w:p>
        </w:tc>
      </w:tr>
      <w:tr w:rsidR="00261EED" w:rsidRPr="004A03F1" w14:paraId="4F30B233" w14:textId="77777777" w:rsidTr="00E132D7">
        <w:tc>
          <w:tcPr>
            <w:tcW w:w="973" w:type="dxa"/>
            <w:vMerge/>
            <w:tcBorders>
              <w:top w:val="single" w:sz="4" w:space="0" w:color="auto"/>
              <w:left w:val="single" w:sz="4" w:space="0" w:color="auto"/>
              <w:bottom w:val="single" w:sz="4" w:space="0" w:color="auto"/>
              <w:right w:val="single" w:sz="4" w:space="0" w:color="auto"/>
            </w:tcBorders>
            <w:vAlign w:val="center"/>
            <w:hideMark/>
          </w:tcPr>
          <w:p w14:paraId="060EF1E3" w14:textId="77777777" w:rsidR="00261EED" w:rsidRPr="004A03F1" w:rsidRDefault="00261EED" w:rsidP="000C2995">
            <w:pPr>
              <w:widowControl/>
              <w:jc w:val="left"/>
              <w:rPr>
                <w:rFonts w:ascii="Times New Roman" w:hAnsi="Times New Roman"/>
                <w:sz w:val="28"/>
                <w:szCs w:val="28"/>
              </w:rPr>
            </w:pPr>
          </w:p>
        </w:tc>
        <w:tc>
          <w:tcPr>
            <w:tcW w:w="1000" w:type="dxa"/>
            <w:tcBorders>
              <w:top w:val="single" w:sz="4" w:space="0" w:color="auto"/>
              <w:left w:val="single" w:sz="4" w:space="0" w:color="auto"/>
              <w:bottom w:val="single" w:sz="4" w:space="0" w:color="auto"/>
              <w:right w:val="single" w:sz="4" w:space="0" w:color="auto"/>
            </w:tcBorders>
            <w:hideMark/>
          </w:tcPr>
          <w:p w14:paraId="06623762" w14:textId="77777777" w:rsidR="00261EED" w:rsidRPr="004A03F1" w:rsidRDefault="00261EED" w:rsidP="000C2995">
            <w:pPr>
              <w:rPr>
                <w:rFonts w:ascii="Times New Roman" w:hAnsi="Times New Roman"/>
                <w:sz w:val="28"/>
                <w:szCs w:val="28"/>
              </w:rPr>
            </w:pPr>
            <w:r w:rsidRPr="004A03F1">
              <w:rPr>
                <w:rFonts w:ascii="Times New Roman" w:hAnsi="Times New Roman"/>
                <w:sz w:val="28"/>
                <w:szCs w:val="28"/>
              </w:rPr>
              <w:t xml:space="preserve">53(2) </w:t>
            </w:r>
          </w:p>
        </w:tc>
        <w:tc>
          <w:tcPr>
            <w:tcW w:w="1628" w:type="dxa"/>
            <w:tcBorders>
              <w:top w:val="single" w:sz="4" w:space="0" w:color="auto"/>
              <w:left w:val="single" w:sz="4" w:space="0" w:color="auto"/>
              <w:bottom w:val="single" w:sz="4" w:space="0" w:color="auto"/>
              <w:right w:val="single" w:sz="4" w:space="0" w:color="auto"/>
            </w:tcBorders>
            <w:hideMark/>
          </w:tcPr>
          <w:p w14:paraId="00F35AA3"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31,82±6,93</w:t>
            </w:r>
          </w:p>
        </w:tc>
        <w:tc>
          <w:tcPr>
            <w:tcW w:w="1936" w:type="dxa"/>
            <w:tcBorders>
              <w:top w:val="single" w:sz="4" w:space="0" w:color="auto"/>
              <w:left w:val="single" w:sz="4" w:space="0" w:color="auto"/>
              <w:bottom w:val="single" w:sz="4" w:space="0" w:color="auto"/>
              <w:right w:val="single" w:sz="4" w:space="0" w:color="auto"/>
            </w:tcBorders>
            <w:hideMark/>
          </w:tcPr>
          <w:p w14:paraId="12E8BCE4"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1,27±0,36</w:t>
            </w:r>
          </w:p>
        </w:tc>
        <w:tc>
          <w:tcPr>
            <w:tcW w:w="1852" w:type="dxa"/>
            <w:tcBorders>
              <w:top w:val="single" w:sz="4" w:space="0" w:color="auto"/>
              <w:left w:val="single" w:sz="4" w:space="0" w:color="auto"/>
              <w:bottom w:val="single" w:sz="4" w:space="0" w:color="auto"/>
              <w:right w:val="single" w:sz="4" w:space="0" w:color="auto"/>
            </w:tcBorders>
            <w:hideMark/>
          </w:tcPr>
          <w:p w14:paraId="05A3279D"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1,90±0,63</w:t>
            </w:r>
          </w:p>
        </w:tc>
        <w:tc>
          <w:tcPr>
            <w:tcW w:w="2064" w:type="dxa"/>
            <w:tcBorders>
              <w:top w:val="single" w:sz="4" w:space="0" w:color="auto"/>
              <w:left w:val="single" w:sz="4" w:space="0" w:color="auto"/>
              <w:bottom w:val="single" w:sz="4" w:space="0" w:color="auto"/>
              <w:right w:val="single" w:sz="4" w:space="0" w:color="auto"/>
            </w:tcBorders>
            <w:hideMark/>
          </w:tcPr>
          <w:p w14:paraId="5F33542A" w14:textId="77777777" w:rsidR="00261EED" w:rsidRPr="004A03F1" w:rsidRDefault="00261EED" w:rsidP="000C2995">
            <w:pPr>
              <w:jc w:val="left"/>
              <w:rPr>
                <w:rFonts w:ascii="Times New Roman" w:hAnsi="Times New Roman"/>
                <w:sz w:val="28"/>
                <w:szCs w:val="28"/>
              </w:rPr>
            </w:pPr>
            <w:r w:rsidRPr="004A03F1">
              <w:rPr>
                <w:rFonts w:ascii="Times New Roman" w:hAnsi="Times New Roman"/>
                <w:sz w:val="28"/>
                <w:szCs w:val="28"/>
              </w:rPr>
              <w:t>34,92±4,73</w:t>
            </w:r>
          </w:p>
        </w:tc>
      </w:tr>
      <w:tr w:rsidR="00261EED" w:rsidRPr="000316F8" w14:paraId="6CF47827" w14:textId="77777777" w:rsidTr="00E132D7">
        <w:tc>
          <w:tcPr>
            <w:tcW w:w="9453" w:type="dxa"/>
            <w:gridSpan w:val="6"/>
            <w:tcBorders>
              <w:top w:val="single" w:sz="4" w:space="0" w:color="auto"/>
              <w:left w:val="single" w:sz="4" w:space="0" w:color="auto"/>
              <w:bottom w:val="single" w:sz="4" w:space="0" w:color="auto"/>
              <w:right w:val="single" w:sz="4" w:space="0" w:color="auto"/>
            </w:tcBorders>
            <w:vAlign w:val="center"/>
            <w:hideMark/>
          </w:tcPr>
          <w:p w14:paraId="1A313615" w14:textId="52F65F76" w:rsidR="00261EED" w:rsidRPr="006B6699" w:rsidRDefault="00261EED" w:rsidP="000C2995">
            <w:pPr>
              <w:widowControl/>
              <w:rPr>
                <w:rFonts w:ascii="Times New Roman" w:hAnsi="Times New Roman"/>
                <w:sz w:val="28"/>
                <w:szCs w:val="28"/>
                <w:lang w:val="kk-KZ"/>
              </w:rPr>
            </w:pPr>
            <w:r w:rsidRPr="006B6699">
              <w:rPr>
                <w:rFonts w:ascii="Times New Roman" w:hAnsi="Times New Roman"/>
                <w:bCs/>
                <w:i/>
                <w:sz w:val="28"/>
                <w:szCs w:val="28"/>
                <w:lang w:val="kk-KZ"/>
              </w:rPr>
              <w:t>Ескерту</w:t>
            </w:r>
            <w:r w:rsidRPr="006B6699">
              <w:rPr>
                <w:rFonts w:ascii="Times New Roman" w:hAnsi="Times New Roman"/>
                <w:bCs/>
                <w:sz w:val="28"/>
                <w:szCs w:val="28"/>
                <w:lang w:val="kk-KZ"/>
              </w:rPr>
              <w:t xml:space="preserve"> – әрбір қайталаудың орташа мән</w:t>
            </w:r>
            <w:r w:rsidR="00567A19" w:rsidRPr="006B6699">
              <w:rPr>
                <w:rFonts w:ascii="Times New Roman" w:hAnsi="Times New Roman"/>
                <w:bCs/>
                <w:sz w:val="28"/>
                <w:szCs w:val="28"/>
                <w:lang w:val="kk-KZ"/>
              </w:rPr>
              <w:t>і</w:t>
            </w:r>
            <w:r w:rsidRPr="006B6699">
              <w:rPr>
                <w:rFonts w:ascii="Times New Roman" w:hAnsi="Times New Roman"/>
                <w:bCs/>
                <w:sz w:val="28"/>
                <w:szCs w:val="28"/>
                <w:lang w:val="kk-KZ"/>
              </w:rPr>
              <w:t xml:space="preserve"> ретінде </w:t>
            </w:r>
            <w:r w:rsidR="00131946" w:rsidRPr="006B6699">
              <w:rPr>
                <w:rFonts w:ascii="Times New Roman" w:hAnsi="Times New Roman"/>
                <w:bCs/>
                <w:sz w:val="28"/>
                <w:szCs w:val="28"/>
                <w:lang w:val="kk-KZ"/>
              </w:rPr>
              <w:t>он бес масақтар/өсімдіктер та</w:t>
            </w:r>
            <w:r w:rsidRPr="006B6699">
              <w:rPr>
                <w:rFonts w:ascii="Times New Roman" w:hAnsi="Times New Roman"/>
                <w:bCs/>
                <w:sz w:val="28"/>
                <w:szCs w:val="28"/>
                <w:lang w:val="kk-KZ"/>
              </w:rPr>
              <w:t>ңдалып алынды. Бастапқы  ата-аналық сортт</w:t>
            </w:r>
            <w:r w:rsidR="00270FDB" w:rsidRPr="006B6699">
              <w:rPr>
                <w:rFonts w:ascii="Times New Roman" w:hAnsi="Times New Roman"/>
                <w:bCs/>
                <w:sz w:val="28"/>
                <w:szCs w:val="28"/>
                <w:lang w:val="kk-KZ"/>
              </w:rPr>
              <w:t>ан айтарлықтай жоғары линиялар</w:t>
            </w:r>
            <w:r w:rsidRPr="006B6699">
              <w:rPr>
                <w:rFonts w:ascii="Times New Roman" w:hAnsi="Times New Roman"/>
                <w:bCs/>
                <w:sz w:val="28"/>
                <w:szCs w:val="28"/>
                <w:lang w:val="kk-KZ"/>
              </w:rPr>
              <w:t xml:space="preserve"> </w:t>
            </w:r>
            <w:r w:rsidRPr="006B6699">
              <w:rPr>
                <w:rFonts w:ascii="Times New Roman" w:hAnsi="Times New Roman"/>
                <w:bCs/>
                <w:sz w:val="28"/>
                <w:szCs w:val="28"/>
                <w:vertAlign w:val="superscript"/>
                <w:lang w:val="kk-KZ"/>
              </w:rPr>
              <w:t>*</w:t>
            </w:r>
            <w:r w:rsidRPr="006B6699">
              <w:rPr>
                <w:rFonts w:ascii="Times New Roman" w:hAnsi="Times New Roman"/>
                <w:bCs/>
                <w:sz w:val="28"/>
                <w:szCs w:val="28"/>
                <w:lang w:val="kk-KZ"/>
              </w:rPr>
              <w:t xml:space="preserve">, </w:t>
            </w:r>
            <w:r w:rsidRPr="006B6699">
              <w:rPr>
                <w:rFonts w:ascii="Times New Roman" w:hAnsi="Times New Roman"/>
                <w:bCs/>
                <w:sz w:val="28"/>
                <w:szCs w:val="28"/>
                <w:vertAlign w:val="superscript"/>
                <w:lang w:val="kk-KZ"/>
              </w:rPr>
              <w:t>**</w:t>
            </w:r>
            <w:r w:rsidRPr="006B6699">
              <w:rPr>
                <w:rFonts w:ascii="Times New Roman" w:hAnsi="Times New Roman"/>
                <w:bCs/>
                <w:sz w:val="28"/>
                <w:szCs w:val="28"/>
                <w:lang w:val="kk-KZ"/>
              </w:rPr>
              <w:t xml:space="preserve">, және </w:t>
            </w:r>
            <w:r w:rsidRPr="006B6699">
              <w:rPr>
                <w:rFonts w:ascii="Times New Roman" w:hAnsi="Times New Roman"/>
                <w:bCs/>
                <w:sz w:val="28"/>
                <w:szCs w:val="28"/>
                <w:vertAlign w:val="superscript"/>
                <w:lang w:val="kk-KZ"/>
              </w:rPr>
              <w:t>***</w:t>
            </w:r>
            <w:r w:rsidR="00270FDB" w:rsidRPr="006B6699">
              <w:rPr>
                <w:rFonts w:ascii="Times New Roman" w:hAnsi="Times New Roman"/>
                <w:bCs/>
                <w:sz w:val="28"/>
                <w:szCs w:val="28"/>
                <w:lang w:val="kk-KZ"/>
              </w:rPr>
              <w:t xml:space="preserve">  белгілерімен ерекшеленді, мәні тиісінше 0,05,</w:t>
            </w:r>
            <w:r w:rsidRPr="006B6699">
              <w:rPr>
                <w:rFonts w:ascii="Times New Roman" w:hAnsi="Times New Roman"/>
                <w:bCs/>
                <w:sz w:val="28"/>
                <w:szCs w:val="28"/>
                <w:lang w:val="kk-KZ"/>
              </w:rPr>
              <w:t xml:space="preserve"> 0,</w:t>
            </w:r>
            <w:r w:rsidR="004C271B">
              <w:rPr>
                <w:rFonts w:ascii="Times New Roman" w:hAnsi="Times New Roman"/>
                <w:bCs/>
                <w:sz w:val="28"/>
                <w:szCs w:val="28"/>
                <w:lang w:val="kk-KZ"/>
              </w:rPr>
              <w:t>0</w:t>
            </w:r>
            <w:r w:rsidRPr="006B6699">
              <w:rPr>
                <w:rFonts w:ascii="Times New Roman" w:hAnsi="Times New Roman"/>
                <w:bCs/>
                <w:sz w:val="28"/>
                <w:szCs w:val="28"/>
                <w:lang w:val="kk-KZ"/>
              </w:rPr>
              <w:t>1 және 0,0</w:t>
            </w:r>
            <w:r w:rsidR="004C271B">
              <w:rPr>
                <w:rFonts w:ascii="Times New Roman" w:hAnsi="Times New Roman"/>
                <w:bCs/>
                <w:sz w:val="28"/>
                <w:szCs w:val="28"/>
                <w:lang w:val="kk-KZ"/>
              </w:rPr>
              <w:t>0</w:t>
            </w:r>
            <w:r w:rsidRPr="006B6699">
              <w:rPr>
                <w:rFonts w:ascii="Times New Roman" w:hAnsi="Times New Roman"/>
                <w:bCs/>
                <w:sz w:val="28"/>
                <w:szCs w:val="28"/>
                <w:lang w:val="kk-KZ"/>
              </w:rPr>
              <w:t>1 ық</w:t>
            </w:r>
            <w:r w:rsidR="00270FDB" w:rsidRPr="006B6699">
              <w:rPr>
                <w:rFonts w:ascii="Times New Roman" w:hAnsi="Times New Roman"/>
                <w:bCs/>
                <w:sz w:val="28"/>
                <w:szCs w:val="28"/>
                <w:lang w:val="kk-KZ"/>
              </w:rPr>
              <w:t>тималдық деңгейлерінде белгілен</w:t>
            </w:r>
            <w:r w:rsidRPr="006B6699">
              <w:rPr>
                <w:rFonts w:ascii="Times New Roman" w:hAnsi="Times New Roman"/>
                <w:bCs/>
                <w:sz w:val="28"/>
                <w:szCs w:val="28"/>
                <w:lang w:val="kk-KZ"/>
              </w:rPr>
              <w:t>ді.</w:t>
            </w:r>
          </w:p>
        </w:tc>
      </w:tr>
    </w:tbl>
    <w:p w14:paraId="79B256AB" w14:textId="77777777" w:rsidR="00261EED" w:rsidRPr="006C046B" w:rsidRDefault="002C7052" w:rsidP="003B7B24">
      <w:pPr>
        <w:ind w:firstLine="567"/>
        <w:rPr>
          <w:rFonts w:ascii="Times New Roman" w:hAnsi="Times New Roman"/>
          <w:sz w:val="28"/>
          <w:szCs w:val="28"/>
          <w:lang w:val="kk-KZ"/>
        </w:rPr>
      </w:pPr>
      <w:r w:rsidRPr="006C046B">
        <w:rPr>
          <w:rFonts w:ascii="Times New Roman" w:hAnsi="Times New Roman"/>
          <w:bCs/>
          <w:sz w:val="28"/>
          <w:szCs w:val="28"/>
          <w:lang w:val="kk-KZ"/>
        </w:rPr>
        <w:lastRenderedPageBreak/>
        <w:t>Жеңіс</w:t>
      </w:r>
      <w:r>
        <w:rPr>
          <w:rFonts w:ascii="Times New Roman" w:hAnsi="Times New Roman"/>
          <w:sz w:val="28"/>
          <w:szCs w:val="28"/>
          <w:lang w:val="kk-KZ"/>
        </w:rPr>
        <w:t xml:space="preserve"> </w:t>
      </w:r>
      <w:r w:rsidR="00261EED">
        <w:rPr>
          <w:rFonts w:ascii="Times New Roman" w:hAnsi="Times New Roman"/>
          <w:sz w:val="28"/>
          <w:szCs w:val="28"/>
          <w:lang w:val="kk-KZ"/>
        </w:rPr>
        <w:t>100 Гр- және 200 Г</w:t>
      </w:r>
      <w:r w:rsidR="00261EED" w:rsidRPr="006C046B">
        <w:rPr>
          <w:rFonts w:ascii="Times New Roman" w:hAnsi="Times New Roman"/>
          <w:sz w:val="28"/>
          <w:szCs w:val="28"/>
          <w:lang w:val="kk-KZ"/>
        </w:rPr>
        <w:t>р-мен дозаланған линиялардың, негізгі масақтағы дәндердің санының ауытқу диапазоны 27,53 - 48,73 және 31,82 - 54,13 болғанда, тиісінше орташа мәні 41,15 ± 6,78 (с=225) және 43,18 ±</w:t>
      </w:r>
      <w:r w:rsidR="00565829">
        <w:rPr>
          <w:rFonts w:ascii="Times New Roman" w:hAnsi="Times New Roman"/>
          <w:sz w:val="28"/>
          <w:szCs w:val="28"/>
          <w:lang w:val="kk-KZ"/>
        </w:rPr>
        <w:t xml:space="preserve"> 7,11 (с=225) көрсетті (кесте 4</w:t>
      </w:r>
      <w:r w:rsidR="00261EED" w:rsidRPr="006C046B">
        <w:rPr>
          <w:rFonts w:ascii="Times New Roman" w:hAnsi="Times New Roman"/>
          <w:sz w:val="28"/>
          <w:szCs w:val="28"/>
          <w:lang w:val="kk-KZ"/>
        </w:rPr>
        <w:t xml:space="preserve">). </w:t>
      </w:r>
      <w:r w:rsidR="00261EED">
        <w:rPr>
          <w:rFonts w:ascii="Times New Roman" w:hAnsi="Times New Roman"/>
          <w:sz w:val="28"/>
          <w:szCs w:val="28"/>
          <w:lang w:val="kk-KZ"/>
        </w:rPr>
        <w:t>100 Гр- және 200 Г</w:t>
      </w:r>
      <w:r w:rsidR="00261EED" w:rsidRPr="006C046B">
        <w:rPr>
          <w:rFonts w:ascii="Times New Roman" w:hAnsi="Times New Roman"/>
          <w:sz w:val="28"/>
          <w:szCs w:val="28"/>
          <w:lang w:val="kk-KZ"/>
        </w:rPr>
        <w:t xml:space="preserve">р- cәулелерімен өңделіп алынған, мутантты линиялардың негізгі масақтағы </w:t>
      </w:r>
      <w:r w:rsidR="00A12F95">
        <w:rPr>
          <w:rFonts w:ascii="Times New Roman" w:hAnsi="Times New Roman"/>
          <w:sz w:val="28"/>
          <w:szCs w:val="28"/>
          <w:lang w:val="kk-KZ"/>
        </w:rPr>
        <w:t>дәндерд</w:t>
      </w:r>
      <w:r w:rsidR="00261EED" w:rsidRPr="006C046B">
        <w:rPr>
          <w:rFonts w:ascii="Times New Roman" w:hAnsi="Times New Roman"/>
          <w:sz w:val="28"/>
          <w:szCs w:val="28"/>
          <w:lang w:val="kk-KZ"/>
        </w:rPr>
        <w:t>ің салмағының орташа мән</w:t>
      </w:r>
      <w:r w:rsidR="00565829">
        <w:rPr>
          <w:rFonts w:ascii="Times New Roman" w:hAnsi="Times New Roman"/>
          <w:sz w:val="28"/>
          <w:szCs w:val="28"/>
          <w:lang w:val="kk-KZ"/>
        </w:rPr>
        <w:t>і 1,70 ± 0,34 г (с=225</w:t>
      </w:r>
      <w:r>
        <w:rPr>
          <w:rFonts w:ascii="Times New Roman" w:hAnsi="Times New Roman"/>
          <w:sz w:val="28"/>
          <w:szCs w:val="28"/>
          <w:lang w:val="kk-KZ"/>
        </w:rPr>
        <w:t xml:space="preserve">) </w:t>
      </w:r>
      <w:r w:rsidR="00261EED" w:rsidRPr="006C046B">
        <w:rPr>
          <w:rFonts w:ascii="Times New Roman" w:hAnsi="Times New Roman"/>
          <w:sz w:val="28"/>
          <w:szCs w:val="28"/>
          <w:lang w:val="kk-KZ"/>
        </w:rPr>
        <w:t xml:space="preserve"> болғанда, оның өзге</w:t>
      </w:r>
      <w:r w:rsidR="00261EED">
        <w:rPr>
          <w:rFonts w:ascii="Times New Roman" w:hAnsi="Times New Roman"/>
          <w:sz w:val="28"/>
          <w:szCs w:val="28"/>
          <w:lang w:val="kk-KZ"/>
        </w:rPr>
        <w:t>рістері 1,00-2,35 г аралығын құрды</w:t>
      </w:r>
      <w:r w:rsidR="00565829">
        <w:rPr>
          <w:rFonts w:ascii="Times New Roman" w:hAnsi="Times New Roman"/>
          <w:sz w:val="28"/>
          <w:szCs w:val="28"/>
          <w:lang w:val="kk-KZ"/>
        </w:rPr>
        <w:t xml:space="preserve"> (кесте 4</w:t>
      </w:r>
      <w:r w:rsidR="00261EED" w:rsidRPr="006C046B">
        <w:rPr>
          <w:rFonts w:ascii="Times New Roman" w:hAnsi="Times New Roman"/>
          <w:sz w:val="28"/>
          <w:szCs w:val="28"/>
          <w:lang w:val="kk-KZ"/>
        </w:rPr>
        <w:t xml:space="preserve">). </w:t>
      </w:r>
      <w:r w:rsidR="00261EED" w:rsidRPr="006C046B">
        <w:rPr>
          <w:rFonts w:ascii="Times New Roman" w:hAnsi="Times New Roman"/>
          <w:bCs/>
          <w:sz w:val="28"/>
          <w:szCs w:val="28"/>
          <w:lang w:val="kk-KZ"/>
        </w:rPr>
        <w:t>Жеңіс M</w:t>
      </w:r>
      <w:r w:rsidR="00261EED" w:rsidRPr="006C046B">
        <w:rPr>
          <w:rFonts w:ascii="Times New Roman" w:hAnsi="Times New Roman"/>
          <w:bCs/>
          <w:sz w:val="28"/>
          <w:szCs w:val="28"/>
          <w:vertAlign w:val="subscript"/>
          <w:lang w:val="kk-KZ"/>
        </w:rPr>
        <w:t xml:space="preserve">5 </w:t>
      </w:r>
      <w:r w:rsidR="00261EED" w:rsidRPr="006C046B">
        <w:rPr>
          <w:rFonts w:ascii="Times New Roman" w:hAnsi="Times New Roman"/>
          <w:bCs/>
          <w:sz w:val="28"/>
          <w:szCs w:val="28"/>
          <w:lang w:val="kk-KZ"/>
        </w:rPr>
        <w:t xml:space="preserve">мутантты линияларының </w:t>
      </w:r>
      <w:r w:rsidR="00261EED" w:rsidRPr="006C046B">
        <w:rPr>
          <w:rFonts w:ascii="Times New Roman" w:hAnsi="Times New Roman"/>
          <w:sz w:val="28"/>
          <w:szCs w:val="28"/>
          <w:lang w:val="kk-KZ"/>
        </w:rPr>
        <w:t>өнімділік компоненттерін</w:t>
      </w:r>
      <w:r w:rsidR="00783213">
        <w:rPr>
          <w:rFonts w:ascii="Times New Roman" w:hAnsi="Times New Roman"/>
          <w:bCs/>
          <w:sz w:val="28"/>
          <w:szCs w:val="28"/>
          <w:lang w:val="kk-KZ"/>
        </w:rPr>
        <w:t xml:space="preserve"> жалпы қарастырға</w:t>
      </w:r>
      <w:r w:rsidR="00261EED" w:rsidRPr="006C046B">
        <w:rPr>
          <w:rFonts w:ascii="Times New Roman" w:hAnsi="Times New Roman"/>
          <w:bCs/>
          <w:sz w:val="28"/>
          <w:szCs w:val="28"/>
          <w:lang w:val="kk-KZ"/>
        </w:rPr>
        <w:t xml:space="preserve">нда, </w:t>
      </w:r>
      <w:r w:rsidR="00261EED" w:rsidRPr="006C046B">
        <w:rPr>
          <w:rFonts w:ascii="Times New Roman" w:hAnsi="Times New Roman"/>
          <w:sz w:val="28"/>
          <w:szCs w:val="28"/>
          <w:lang w:val="kk-KZ"/>
        </w:rPr>
        <w:t xml:space="preserve">өсімдіктегі жалпы дәндердің салмағы және 1000 дән салмағы бойынша, </w:t>
      </w:r>
      <w:r w:rsidR="00261EED">
        <w:rPr>
          <w:rFonts w:ascii="Times New Roman" w:hAnsi="Times New Roman"/>
          <w:bCs/>
          <w:sz w:val="28"/>
          <w:szCs w:val="28"/>
          <w:lang w:val="kk-KZ"/>
        </w:rPr>
        <w:t>100 Гр- және 200 Г</w:t>
      </w:r>
      <w:r w:rsidR="00261EED" w:rsidRPr="006C046B">
        <w:rPr>
          <w:rFonts w:ascii="Times New Roman" w:hAnsi="Times New Roman"/>
          <w:bCs/>
          <w:sz w:val="28"/>
          <w:szCs w:val="28"/>
          <w:lang w:val="kk-KZ"/>
        </w:rPr>
        <w:t>р- дозалармен алынған генотиптерден, тек 5(4) және 49(4) ли</w:t>
      </w:r>
      <w:r w:rsidR="00565829">
        <w:rPr>
          <w:rFonts w:ascii="Times New Roman" w:hAnsi="Times New Roman"/>
          <w:bCs/>
          <w:sz w:val="28"/>
          <w:szCs w:val="28"/>
          <w:lang w:val="kk-KZ"/>
        </w:rPr>
        <w:t>ниялары ғана  анықталды (кесте 4</w:t>
      </w:r>
      <w:r w:rsidR="00261EED" w:rsidRPr="006C046B">
        <w:rPr>
          <w:rFonts w:ascii="Times New Roman" w:hAnsi="Times New Roman"/>
          <w:bCs/>
          <w:sz w:val="28"/>
          <w:szCs w:val="28"/>
          <w:lang w:val="kk-KZ"/>
        </w:rPr>
        <w:t>).</w:t>
      </w:r>
    </w:p>
    <w:p w14:paraId="49B3CA8B" w14:textId="77777777" w:rsidR="00261EED" w:rsidRPr="006C046B" w:rsidRDefault="00261EED" w:rsidP="00261EED">
      <w:pPr>
        <w:autoSpaceDE w:val="0"/>
        <w:autoSpaceDN w:val="0"/>
        <w:adjustRightInd w:val="0"/>
        <w:ind w:firstLine="567"/>
        <w:rPr>
          <w:rFonts w:ascii="Times New Roman" w:hAnsi="Times New Roman"/>
          <w:bCs/>
          <w:sz w:val="28"/>
          <w:szCs w:val="28"/>
          <w:lang w:val="kk-KZ"/>
        </w:rPr>
      </w:pPr>
      <w:r w:rsidRPr="006C046B">
        <w:rPr>
          <w:rFonts w:ascii="Times New Roman" w:hAnsi="Times New Roman"/>
          <w:bCs/>
          <w:color w:val="000000" w:themeColor="text1"/>
          <w:sz w:val="28"/>
          <w:szCs w:val="28"/>
          <w:lang w:val="kk-KZ"/>
        </w:rPr>
        <w:t>Алма</w:t>
      </w:r>
      <w:r>
        <w:rPr>
          <w:rFonts w:ascii="Times New Roman" w:hAnsi="Times New Roman"/>
          <w:bCs/>
          <w:color w:val="000000" w:themeColor="text1"/>
          <w:sz w:val="28"/>
          <w:szCs w:val="28"/>
          <w:lang w:val="kk-KZ"/>
        </w:rPr>
        <w:t>кен сортымен салыстырғанда 100 Г</w:t>
      </w:r>
      <w:r w:rsidRPr="006C046B">
        <w:rPr>
          <w:rFonts w:ascii="Times New Roman" w:hAnsi="Times New Roman"/>
          <w:bCs/>
          <w:color w:val="000000" w:themeColor="text1"/>
          <w:sz w:val="28"/>
          <w:szCs w:val="28"/>
          <w:lang w:val="kk-KZ"/>
        </w:rPr>
        <w:t>р- жән</w:t>
      </w:r>
      <w:r>
        <w:rPr>
          <w:rFonts w:ascii="Times New Roman" w:hAnsi="Times New Roman"/>
          <w:bCs/>
          <w:color w:val="000000" w:themeColor="text1"/>
          <w:sz w:val="28"/>
          <w:szCs w:val="28"/>
          <w:lang w:val="kk-KZ"/>
        </w:rPr>
        <w:t>е 200 Г</w:t>
      </w:r>
      <w:r w:rsidRPr="006C046B">
        <w:rPr>
          <w:rFonts w:ascii="Times New Roman" w:hAnsi="Times New Roman"/>
          <w:bCs/>
          <w:color w:val="000000" w:themeColor="text1"/>
          <w:sz w:val="28"/>
          <w:szCs w:val="28"/>
          <w:lang w:val="kk-KZ"/>
        </w:rPr>
        <w:t>р- сәулелену дозалары арқылы алынған M</w:t>
      </w:r>
      <w:r w:rsidRPr="006C046B">
        <w:rPr>
          <w:rFonts w:ascii="Times New Roman" w:hAnsi="Times New Roman"/>
          <w:bCs/>
          <w:color w:val="000000" w:themeColor="text1"/>
          <w:sz w:val="28"/>
          <w:szCs w:val="28"/>
          <w:vertAlign w:val="subscript"/>
          <w:lang w:val="kk-KZ"/>
        </w:rPr>
        <w:t xml:space="preserve">5 </w:t>
      </w:r>
      <w:r w:rsidRPr="006C046B">
        <w:rPr>
          <w:rFonts w:ascii="Times New Roman" w:hAnsi="Times New Roman"/>
          <w:bCs/>
          <w:color w:val="000000" w:themeColor="text1"/>
          <w:sz w:val="28"/>
          <w:szCs w:val="28"/>
          <w:lang w:val="kk-KZ"/>
        </w:rPr>
        <w:t>мутантты линияларының нәтижелерін егжей-тегжейлі талдауда, гамма сәулесінің өнімділік пара</w:t>
      </w:r>
      <w:r w:rsidR="00131946">
        <w:rPr>
          <w:rFonts w:ascii="Times New Roman" w:hAnsi="Times New Roman"/>
          <w:bCs/>
          <w:color w:val="000000" w:themeColor="text1"/>
          <w:sz w:val="28"/>
          <w:szCs w:val="28"/>
          <w:lang w:val="kk-KZ"/>
        </w:rPr>
        <w:t>метрлеріне мутациялар тудырғаны</w:t>
      </w:r>
      <w:r w:rsidR="00131946" w:rsidRPr="00131946">
        <w:rPr>
          <w:rFonts w:ascii="Times New Roman" w:hAnsi="Times New Roman"/>
          <w:bCs/>
          <w:color w:val="000000" w:themeColor="text1"/>
          <w:sz w:val="28"/>
          <w:szCs w:val="28"/>
          <w:lang w:val="kk-KZ"/>
        </w:rPr>
        <w:t>н</w:t>
      </w:r>
      <w:r w:rsidRPr="006C046B">
        <w:rPr>
          <w:rFonts w:ascii="Times New Roman" w:hAnsi="Times New Roman"/>
          <w:bCs/>
          <w:color w:val="000000" w:themeColor="text1"/>
          <w:sz w:val="28"/>
          <w:szCs w:val="28"/>
          <w:lang w:val="kk-KZ"/>
        </w:rPr>
        <w:t xml:space="preserve"> байқауға болады</w:t>
      </w:r>
      <w:r w:rsidRPr="006C046B">
        <w:rPr>
          <w:rFonts w:ascii="Times New Roman" w:hAnsi="Times New Roman"/>
          <w:bCs/>
          <w:color w:val="FF0000"/>
          <w:sz w:val="28"/>
          <w:szCs w:val="28"/>
          <w:lang w:val="kk-KZ"/>
        </w:rPr>
        <w:t xml:space="preserve"> </w:t>
      </w:r>
      <w:r w:rsidRPr="006C046B">
        <w:rPr>
          <w:rFonts w:ascii="Times New Roman" w:hAnsi="Times New Roman"/>
          <w:bCs/>
          <w:color w:val="000000" w:themeColor="text1"/>
          <w:sz w:val="28"/>
          <w:szCs w:val="28"/>
          <w:lang w:val="kk-KZ"/>
        </w:rPr>
        <w:t xml:space="preserve">және ең үлкен өзгергіштік </w:t>
      </w:r>
      <w:r w:rsidRPr="006C046B">
        <w:rPr>
          <w:rFonts w:ascii="Times New Roman" w:hAnsi="Times New Roman"/>
          <w:color w:val="000000" w:themeColor="text1"/>
          <w:sz w:val="28"/>
          <w:szCs w:val="28"/>
          <w:lang w:val="kk-KZ"/>
        </w:rPr>
        <w:t xml:space="preserve">өсімдіктегі жалпы дәндерің салмағы мен 1000 дәннің салмағында  </w:t>
      </w:r>
      <w:r w:rsidRPr="006C046B">
        <w:rPr>
          <w:rFonts w:ascii="Times New Roman" w:hAnsi="Times New Roman"/>
          <w:bCs/>
          <w:color w:val="000000" w:themeColor="text1"/>
          <w:sz w:val="28"/>
          <w:szCs w:val="28"/>
          <w:lang w:val="kk-KZ"/>
        </w:rPr>
        <w:t>байқалды</w:t>
      </w:r>
      <w:r w:rsidRPr="006C046B">
        <w:rPr>
          <w:rFonts w:ascii="Times New Roman" w:hAnsi="Times New Roman"/>
          <w:bCs/>
          <w:color w:val="FF0000"/>
          <w:sz w:val="28"/>
          <w:szCs w:val="28"/>
          <w:lang w:val="kk-KZ"/>
        </w:rPr>
        <w:t xml:space="preserve"> </w:t>
      </w:r>
      <w:r w:rsidR="009A62A1">
        <w:rPr>
          <w:rFonts w:ascii="Times New Roman" w:hAnsi="Times New Roman"/>
          <w:bCs/>
          <w:sz w:val="28"/>
          <w:szCs w:val="28"/>
          <w:lang w:val="kk-KZ"/>
        </w:rPr>
        <w:t>(кесте 5</w:t>
      </w:r>
      <w:r w:rsidRPr="006C046B">
        <w:rPr>
          <w:rFonts w:ascii="Times New Roman" w:hAnsi="Times New Roman"/>
          <w:bCs/>
          <w:sz w:val="28"/>
          <w:szCs w:val="28"/>
          <w:lang w:val="kk-KZ"/>
        </w:rPr>
        <w:t xml:space="preserve">). 100 гр-мен өңделген линияларда </w:t>
      </w:r>
      <w:r w:rsidRPr="006C046B">
        <w:rPr>
          <w:rFonts w:ascii="Times New Roman" w:hAnsi="Times New Roman"/>
          <w:color w:val="000000" w:themeColor="text1"/>
          <w:sz w:val="28"/>
          <w:szCs w:val="28"/>
          <w:lang w:val="kk-KZ"/>
        </w:rPr>
        <w:t>өсімдіктегі жалпы дәндердің салмағының</w:t>
      </w:r>
      <w:r w:rsidRPr="006C046B">
        <w:rPr>
          <w:rFonts w:ascii="Times New Roman" w:hAnsi="Times New Roman"/>
          <w:bCs/>
          <w:sz w:val="28"/>
          <w:szCs w:val="28"/>
          <w:lang w:val="kk-KZ"/>
        </w:rPr>
        <w:t xml:space="preserve"> ауытқуы 1,82-ден 9,80 г-ға дейін болған, ал орташа мәні 4,0 ± 1,9 г (с = 225) көрсетті. 8 генотиптің (53,3%) 76(2), 76(3), 79(1), 81(1), 82(2), 82(5), 84(2) және 89(5) </w:t>
      </w:r>
      <w:r w:rsidRPr="006C046B">
        <w:rPr>
          <w:rFonts w:ascii="Times New Roman" w:hAnsi="Times New Roman"/>
          <w:color w:val="000000" w:themeColor="text1"/>
          <w:sz w:val="28"/>
          <w:szCs w:val="28"/>
          <w:lang w:val="kk-KZ"/>
        </w:rPr>
        <w:t>өсімдіктегі жалпы дәндері</w:t>
      </w:r>
      <w:r w:rsidR="00783213">
        <w:rPr>
          <w:rFonts w:ascii="Times New Roman" w:hAnsi="Times New Roman"/>
          <w:color w:val="000000" w:themeColor="text1"/>
          <w:sz w:val="28"/>
          <w:szCs w:val="28"/>
          <w:lang w:val="kk-KZ"/>
        </w:rPr>
        <w:t>ні</w:t>
      </w:r>
      <w:r w:rsidRPr="006C046B">
        <w:rPr>
          <w:rFonts w:ascii="Times New Roman" w:hAnsi="Times New Roman"/>
          <w:color w:val="000000" w:themeColor="text1"/>
          <w:sz w:val="28"/>
          <w:szCs w:val="28"/>
          <w:lang w:val="kk-KZ"/>
        </w:rPr>
        <w:t>ң салмағы,</w:t>
      </w:r>
      <w:r w:rsidRPr="006C046B">
        <w:rPr>
          <w:rFonts w:ascii="Times New Roman" w:hAnsi="Times New Roman"/>
          <w:b/>
          <w:sz w:val="28"/>
          <w:szCs w:val="28"/>
          <w:lang w:val="kk-KZ"/>
        </w:rPr>
        <w:t xml:space="preserve"> </w:t>
      </w:r>
      <w:r w:rsidRPr="006C046B">
        <w:rPr>
          <w:rFonts w:ascii="Times New Roman" w:hAnsi="Times New Roman"/>
          <w:bCs/>
          <w:sz w:val="28"/>
          <w:szCs w:val="28"/>
          <w:lang w:val="kk-KZ"/>
        </w:rPr>
        <w:t>Алмакен сортына қарағанд</w:t>
      </w:r>
      <w:r w:rsidR="00CD4019">
        <w:rPr>
          <w:rFonts w:ascii="Times New Roman" w:hAnsi="Times New Roman"/>
          <w:bCs/>
          <w:sz w:val="28"/>
          <w:szCs w:val="28"/>
          <w:lang w:val="kk-KZ"/>
        </w:rPr>
        <w:t>а айтарлықтай жоғарлады (кесте 5</w:t>
      </w:r>
      <w:r>
        <w:rPr>
          <w:rFonts w:ascii="Times New Roman" w:hAnsi="Times New Roman"/>
          <w:bCs/>
          <w:sz w:val="28"/>
          <w:szCs w:val="28"/>
          <w:lang w:val="kk-KZ"/>
        </w:rPr>
        <w:t>). 200 Г</w:t>
      </w:r>
      <w:r w:rsidRPr="006C046B">
        <w:rPr>
          <w:rFonts w:ascii="Times New Roman" w:hAnsi="Times New Roman"/>
          <w:bCs/>
          <w:sz w:val="28"/>
          <w:szCs w:val="28"/>
          <w:lang w:val="kk-KZ"/>
        </w:rPr>
        <w:t>р-мен дозаланған M</w:t>
      </w:r>
      <w:r w:rsidRPr="006C046B">
        <w:rPr>
          <w:rFonts w:ascii="Times New Roman" w:hAnsi="Times New Roman"/>
          <w:bCs/>
          <w:sz w:val="28"/>
          <w:szCs w:val="28"/>
          <w:vertAlign w:val="subscript"/>
          <w:lang w:val="kk-KZ"/>
        </w:rPr>
        <w:t>5</w:t>
      </w:r>
      <w:r w:rsidRPr="006C046B">
        <w:rPr>
          <w:rFonts w:ascii="Times New Roman" w:hAnsi="Times New Roman"/>
          <w:bCs/>
          <w:sz w:val="28"/>
          <w:szCs w:val="28"/>
          <w:lang w:val="kk-KZ"/>
        </w:rPr>
        <w:t xml:space="preserve"> 2 генотиптің (13,3%), 101(1) және 101(5) </w:t>
      </w:r>
      <w:r w:rsidRPr="006C046B">
        <w:rPr>
          <w:rFonts w:ascii="Times New Roman" w:hAnsi="Times New Roman"/>
          <w:color w:val="000000" w:themeColor="text1"/>
          <w:sz w:val="28"/>
          <w:szCs w:val="28"/>
          <w:lang w:val="kk-KZ"/>
        </w:rPr>
        <w:t>линияларының жалпы дәндерінің салмағы</w:t>
      </w:r>
      <w:r w:rsidRPr="006C046B">
        <w:rPr>
          <w:rFonts w:ascii="Times New Roman" w:hAnsi="Times New Roman"/>
          <w:b/>
          <w:sz w:val="28"/>
          <w:szCs w:val="28"/>
          <w:lang w:val="kk-KZ"/>
        </w:rPr>
        <w:t xml:space="preserve"> </w:t>
      </w:r>
      <w:r w:rsidRPr="006C046B">
        <w:rPr>
          <w:rFonts w:ascii="Times New Roman" w:hAnsi="Times New Roman"/>
          <w:bCs/>
          <w:sz w:val="28"/>
          <w:szCs w:val="28"/>
          <w:lang w:val="kk-KZ"/>
        </w:rPr>
        <w:t xml:space="preserve">Алмакен сортымен салыстырғанда </w:t>
      </w:r>
      <w:r w:rsidR="00472872">
        <w:rPr>
          <w:rFonts w:ascii="Times New Roman" w:hAnsi="Times New Roman"/>
          <w:bCs/>
          <w:sz w:val="28"/>
          <w:szCs w:val="28"/>
          <w:lang w:val="kk-KZ"/>
        </w:rPr>
        <w:t>анағұрлым жоғары болды (кесте 5</w:t>
      </w:r>
      <w:r w:rsidR="000F3B1F">
        <w:rPr>
          <w:rFonts w:ascii="Times New Roman" w:hAnsi="Times New Roman"/>
          <w:bCs/>
          <w:sz w:val="28"/>
          <w:szCs w:val="28"/>
          <w:lang w:val="kk-KZ"/>
        </w:rPr>
        <w:t>). 100 Г</w:t>
      </w:r>
      <w:r w:rsidRPr="006C046B">
        <w:rPr>
          <w:rFonts w:ascii="Times New Roman" w:hAnsi="Times New Roman"/>
          <w:bCs/>
          <w:sz w:val="28"/>
          <w:szCs w:val="28"/>
          <w:lang w:val="kk-KZ"/>
        </w:rPr>
        <w:t>р-мен өңделген 8 Алмакен M</w:t>
      </w:r>
      <w:r w:rsidRPr="006C046B">
        <w:rPr>
          <w:rFonts w:ascii="Times New Roman" w:hAnsi="Times New Roman"/>
          <w:bCs/>
          <w:sz w:val="28"/>
          <w:szCs w:val="28"/>
          <w:vertAlign w:val="subscript"/>
          <w:lang w:val="kk-KZ"/>
        </w:rPr>
        <w:t>5</w:t>
      </w:r>
      <w:r w:rsidRPr="006C046B">
        <w:rPr>
          <w:rFonts w:ascii="Times New Roman" w:hAnsi="Times New Roman"/>
          <w:bCs/>
          <w:sz w:val="28"/>
          <w:szCs w:val="28"/>
          <w:lang w:val="kk-KZ"/>
        </w:rPr>
        <w:t xml:space="preserve"> мутантты  линиялардың (26,7%), атап айтқанда 76(2), 76(3), 81(1), 82(2), 82(4), 84(2), 101(3), 101(5) </w:t>
      </w:r>
      <w:r w:rsidRPr="006C046B">
        <w:rPr>
          <w:rFonts w:ascii="Times New Roman" w:hAnsi="Times New Roman"/>
          <w:sz w:val="28"/>
          <w:szCs w:val="28"/>
          <w:lang w:val="kk-KZ"/>
        </w:rPr>
        <w:t>негізгі масақтағы дәндерінің санының</w:t>
      </w:r>
      <w:r w:rsidRPr="006C046B">
        <w:rPr>
          <w:rFonts w:ascii="Times New Roman" w:hAnsi="Times New Roman"/>
          <w:bCs/>
          <w:sz w:val="28"/>
          <w:szCs w:val="28"/>
          <w:lang w:val="kk-KZ"/>
        </w:rPr>
        <w:t xml:space="preserve"> өзгергіштігі 26,0-дан 56,1-ге дейін артты (с = 225</w:t>
      </w:r>
      <w:r w:rsidR="009A62A1">
        <w:rPr>
          <w:rFonts w:ascii="Times New Roman" w:hAnsi="Times New Roman"/>
          <w:bCs/>
          <w:sz w:val="28"/>
          <w:szCs w:val="28"/>
          <w:lang w:val="kk-KZ"/>
        </w:rPr>
        <w:t>) (кесте 5</w:t>
      </w:r>
      <w:r w:rsidRPr="006C046B">
        <w:rPr>
          <w:rFonts w:ascii="Times New Roman" w:hAnsi="Times New Roman"/>
          <w:bCs/>
          <w:sz w:val="28"/>
          <w:szCs w:val="28"/>
          <w:lang w:val="kk-KZ"/>
        </w:rPr>
        <w:t>).  Бірақ н</w:t>
      </w:r>
      <w:r w:rsidRPr="006C046B">
        <w:rPr>
          <w:rFonts w:ascii="Times New Roman" w:hAnsi="Times New Roman"/>
          <w:sz w:val="28"/>
          <w:szCs w:val="28"/>
          <w:lang w:val="kk-KZ"/>
        </w:rPr>
        <w:t>егізгі масақтағы дәндердің салмағы бойынша</w:t>
      </w:r>
      <w:r w:rsidRPr="006C046B">
        <w:rPr>
          <w:rFonts w:ascii="Times New Roman" w:hAnsi="Times New Roman"/>
          <w:bCs/>
          <w:sz w:val="28"/>
          <w:szCs w:val="28"/>
          <w:lang w:val="kk-KZ"/>
        </w:rPr>
        <w:t xml:space="preserve"> M</w:t>
      </w:r>
      <w:r w:rsidRPr="006C046B">
        <w:rPr>
          <w:rFonts w:ascii="Times New Roman" w:hAnsi="Times New Roman"/>
          <w:bCs/>
          <w:sz w:val="28"/>
          <w:szCs w:val="28"/>
          <w:vertAlign w:val="subscript"/>
          <w:lang w:val="kk-KZ"/>
        </w:rPr>
        <w:t>5</w:t>
      </w:r>
      <w:r w:rsidRPr="006C046B">
        <w:rPr>
          <w:rFonts w:ascii="Times New Roman" w:hAnsi="Times New Roman"/>
          <w:bCs/>
          <w:sz w:val="28"/>
          <w:szCs w:val="28"/>
          <w:lang w:val="kk-KZ"/>
        </w:rPr>
        <w:t xml:space="preserve"> мутантты линиялар мен Алмакен сорты  арасында елеулі айырмашылық байқалмады.</w:t>
      </w:r>
    </w:p>
    <w:p w14:paraId="116E0A0B" w14:textId="77777777" w:rsidR="00261EED" w:rsidRPr="006C046B" w:rsidRDefault="00A12F95" w:rsidP="00261EED">
      <w:pPr>
        <w:autoSpaceDE w:val="0"/>
        <w:autoSpaceDN w:val="0"/>
        <w:adjustRightInd w:val="0"/>
        <w:ind w:firstLine="567"/>
        <w:rPr>
          <w:rFonts w:ascii="Times New Roman" w:hAnsi="Times New Roman"/>
          <w:bCs/>
          <w:sz w:val="28"/>
          <w:szCs w:val="28"/>
          <w:lang w:val="kk-KZ"/>
        </w:rPr>
      </w:pPr>
      <w:r>
        <w:rPr>
          <w:rFonts w:ascii="Times New Roman" w:hAnsi="Times New Roman"/>
          <w:sz w:val="28"/>
          <w:szCs w:val="28"/>
          <w:lang w:val="kk-KZ"/>
        </w:rPr>
        <w:t>Алмакен мутантты линиялард</w:t>
      </w:r>
      <w:r w:rsidR="00261EED" w:rsidRPr="006C046B">
        <w:rPr>
          <w:rFonts w:ascii="Times New Roman" w:hAnsi="Times New Roman"/>
          <w:sz w:val="28"/>
          <w:szCs w:val="28"/>
          <w:lang w:val="kk-KZ"/>
        </w:rPr>
        <w:t xml:space="preserve">ың 1000 дәннің салмағы 34,12-ден 57,53 г-ға дейін өзгергенде, сәйкесінше орташа мәні 48,0 </w:t>
      </w:r>
      <w:r w:rsidR="009A62A1">
        <w:rPr>
          <w:rFonts w:ascii="Times New Roman" w:hAnsi="Times New Roman"/>
          <w:sz w:val="28"/>
          <w:szCs w:val="28"/>
          <w:lang w:val="kk-KZ"/>
        </w:rPr>
        <w:t>± 5,8 г (с = 225) болды (кесте 5</w:t>
      </w:r>
      <w:r w:rsidR="00261EED" w:rsidRPr="006C046B">
        <w:rPr>
          <w:rFonts w:ascii="Times New Roman" w:hAnsi="Times New Roman"/>
          <w:sz w:val="28"/>
          <w:szCs w:val="28"/>
          <w:lang w:val="kk-KZ"/>
        </w:rPr>
        <w:t>). 1000 дәннің салмағының өзгергіштігі, басқа өнімділік параметрлерімен (негізгі масақтағы дәндердің саны мен өсімдіктегі жалпы дәндердің салмағы) салыстырғанда</w:t>
      </w:r>
      <w:r w:rsidR="00261EED">
        <w:rPr>
          <w:rFonts w:ascii="Times New Roman" w:hAnsi="Times New Roman"/>
          <w:sz w:val="28"/>
          <w:szCs w:val="28"/>
          <w:lang w:val="kk-KZ"/>
        </w:rPr>
        <w:t xml:space="preserve"> жоғары екендігі байқалды. 100 Г</w:t>
      </w:r>
      <w:r w:rsidR="00261EED" w:rsidRPr="006C046B">
        <w:rPr>
          <w:rFonts w:ascii="Times New Roman" w:hAnsi="Times New Roman"/>
          <w:sz w:val="28"/>
          <w:szCs w:val="28"/>
          <w:lang w:val="kk-KZ"/>
        </w:rPr>
        <w:t>р-мен алынған мутантты линиялардың 1000 дәннің салмағының орташа мәні 48,81±2,05 г (с =225) анықталып, диапазоны 39,77-ден 57,53 г-ға</w:t>
      </w:r>
      <w:r w:rsidR="00CD4019">
        <w:rPr>
          <w:rFonts w:ascii="Times New Roman" w:hAnsi="Times New Roman"/>
          <w:sz w:val="28"/>
          <w:szCs w:val="28"/>
          <w:lang w:val="kk-KZ"/>
        </w:rPr>
        <w:t xml:space="preserve"> дейін өзгеріп отырды (кесте 5</w:t>
      </w:r>
      <w:r w:rsidR="00261EED" w:rsidRPr="006C046B">
        <w:rPr>
          <w:rFonts w:ascii="Times New Roman" w:hAnsi="Times New Roman"/>
          <w:sz w:val="28"/>
          <w:szCs w:val="28"/>
          <w:lang w:val="kk-KZ"/>
        </w:rPr>
        <w:t>). 9 генотиптің (60%), атап айтқанда 79(5), 81(1), 82(5), 84(2), 84(4), 89(5), 89(8), 91(1) және 91(2) 1000 дәннің салмағы Алмакен сортына</w:t>
      </w:r>
      <w:r w:rsidR="009A62A1">
        <w:rPr>
          <w:rFonts w:ascii="Times New Roman" w:hAnsi="Times New Roman"/>
          <w:sz w:val="28"/>
          <w:szCs w:val="28"/>
          <w:lang w:val="kk-KZ"/>
        </w:rPr>
        <w:t>н айтарлықтай жоғары сипатталды</w:t>
      </w:r>
      <w:r w:rsidR="00DD0270" w:rsidRPr="00DD0270">
        <w:rPr>
          <w:rFonts w:ascii="Times New Roman" w:hAnsi="Times New Roman"/>
          <w:sz w:val="28"/>
          <w:szCs w:val="28"/>
          <w:lang w:val="kk-KZ"/>
        </w:rPr>
        <w:t xml:space="preserve"> </w:t>
      </w:r>
      <w:r w:rsidR="009A62A1">
        <w:rPr>
          <w:rFonts w:ascii="Times New Roman" w:hAnsi="Times New Roman"/>
          <w:sz w:val="28"/>
          <w:szCs w:val="28"/>
          <w:lang w:val="kk-KZ"/>
        </w:rPr>
        <w:t>(кесте 5</w:t>
      </w:r>
      <w:r w:rsidR="009A62A1" w:rsidRPr="006C046B">
        <w:rPr>
          <w:rFonts w:ascii="Times New Roman" w:hAnsi="Times New Roman"/>
          <w:sz w:val="28"/>
          <w:szCs w:val="28"/>
          <w:lang w:val="kk-KZ"/>
        </w:rPr>
        <w:t xml:space="preserve">). </w:t>
      </w:r>
      <w:r w:rsidR="00261EED" w:rsidRPr="006C046B">
        <w:rPr>
          <w:rFonts w:ascii="Times New Roman" w:hAnsi="Times New Roman"/>
          <w:sz w:val="28"/>
          <w:szCs w:val="28"/>
          <w:lang w:val="kk-KZ"/>
        </w:rPr>
        <w:t xml:space="preserve"> </w:t>
      </w:r>
    </w:p>
    <w:p w14:paraId="45840FC7" w14:textId="77777777" w:rsidR="00E132D7" w:rsidRDefault="00261EED" w:rsidP="00D35D13">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Ал 200 Г</w:t>
      </w:r>
      <w:r w:rsidRPr="006C046B">
        <w:rPr>
          <w:rFonts w:ascii="Times New Roman" w:hAnsi="Times New Roman"/>
          <w:sz w:val="28"/>
          <w:szCs w:val="28"/>
          <w:lang w:val="kk-KZ"/>
        </w:rPr>
        <w:t>р-мен өңделген мутантты линияларда, 1000 дәннің салмағы 34,87-ден 54,20 г-ға дейін өзгеріп, орташа мәні 47,27±</w:t>
      </w:r>
      <w:r>
        <w:rPr>
          <w:rFonts w:ascii="Times New Roman" w:hAnsi="Times New Roman"/>
          <w:sz w:val="28"/>
          <w:szCs w:val="28"/>
          <w:lang w:val="kk-KZ"/>
        </w:rPr>
        <w:t xml:space="preserve">1,91 г </w:t>
      </w:r>
      <w:r w:rsidR="00CD4019">
        <w:rPr>
          <w:rFonts w:ascii="Times New Roman" w:hAnsi="Times New Roman"/>
          <w:sz w:val="28"/>
          <w:szCs w:val="28"/>
          <w:lang w:val="kk-KZ"/>
        </w:rPr>
        <w:t>(с=255) көрсетті (кесте 5</w:t>
      </w:r>
      <w:r w:rsidRPr="006C046B">
        <w:rPr>
          <w:rFonts w:ascii="Times New Roman" w:hAnsi="Times New Roman"/>
          <w:sz w:val="28"/>
          <w:szCs w:val="28"/>
          <w:lang w:val="kk-KZ"/>
        </w:rPr>
        <w:t>). 4(2), 95(8), 98(1), 98(2), 98(4), 98(6), 101(1), 101(3), 101(5) және 101(6) нөмірленген 10 генотип (66,7%) бастапқы сортқа қарағанда</w:t>
      </w:r>
      <w:r>
        <w:rPr>
          <w:rFonts w:ascii="Times New Roman" w:hAnsi="Times New Roman"/>
          <w:sz w:val="28"/>
          <w:szCs w:val="28"/>
          <w:lang w:val="kk-KZ"/>
        </w:rPr>
        <w:t xml:space="preserve"> жоғары мәндерді көрсетті. </w:t>
      </w:r>
      <w:r w:rsidRPr="006C046B">
        <w:rPr>
          <w:rFonts w:ascii="Times New Roman" w:hAnsi="Times New Roman"/>
          <w:sz w:val="28"/>
          <w:szCs w:val="28"/>
          <w:lang w:val="kk-KZ"/>
        </w:rPr>
        <w:t>Алмакен 81(1), 84(2) және 101(5) M</w:t>
      </w:r>
      <w:r w:rsidRPr="006C046B">
        <w:rPr>
          <w:rFonts w:ascii="Times New Roman" w:hAnsi="Times New Roman"/>
          <w:sz w:val="28"/>
          <w:szCs w:val="28"/>
          <w:vertAlign w:val="subscript"/>
          <w:lang w:val="kk-KZ"/>
        </w:rPr>
        <w:t xml:space="preserve">5 </w:t>
      </w:r>
      <w:r w:rsidRPr="006C046B">
        <w:rPr>
          <w:rFonts w:ascii="Times New Roman" w:hAnsi="Times New Roman"/>
          <w:sz w:val="28"/>
          <w:szCs w:val="28"/>
          <w:lang w:val="kk-KZ"/>
        </w:rPr>
        <w:t>3</w:t>
      </w:r>
      <w:r w:rsidRPr="006C046B">
        <w:rPr>
          <w:rFonts w:ascii="Times New Roman" w:hAnsi="Times New Roman"/>
          <w:sz w:val="28"/>
          <w:szCs w:val="28"/>
          <w:vertAlign w:val="subscript"/>
          <w:lang w:val="kk-KZ"/>
        </w:rPr>
        <w:t xml:space="preserve"> </w:t>
      </w:r>
      <w:r w:rsidRPr="006C046B">
        <w:rPr>
          <w:rFonts w:ascii="Times New Roman" w:hAnsi="Times New Roman"/>
          <w:sz w:val="28"/>
          <w:szCs w:val="28"/>
          <w:lang w:val="kk-KZ"/>
        </w:rPr>
        <w:t xml:space="preserve">мутантты линияның (10,0%), негізгі масақтағы дәндердің саны, </w:t>
      </w:r>
      <w:r w:rsidRPr="006C046B">
        <w:rPr>
          <w:rFonts w:ascii="Times New Roman" w:hAnsi="Times New Roman"/>
          <w:color w:val="000000" w:themeColor="text1"/>
          <w:sz w:val="28"/>
          <w:szCs w:val="28"/>
          <w:lang w:val="kk-KZ"/>
        </w:rPr>
        <w:t>өсімдіктегі жалпы дәндердің салмағы</w:t>
      </w:r>
      <w:r w:rsidR="00881843">
        <w:rPr>
          <w:rFonts w:ascii="Times New Roman" w:hAnsi="Times New Roman"/>
          <w:sz w:val="28"/>
          <w:szCs w:val="28"/>
          <w:lang w:val="kk-KZ"/>
        </w:rPr>
        <w:t xml:space="preserve"> және 1000 дәннің</w:t>
      </w:r>
      <w:r w:rsidRPr="006C046B">
        <w:rPr>
          <w:rFonts w:ascii="Times New Roman" w:hAnsi="Times New Roman"/>
          <w:sz w:val="28"/>
          <w:szCs w:val="28"/>
          <w:lang w:val="kk-KZ"/>
        </w:rPr>
        <w:t xml:space="preserve"> салмағының көрсеткіші, ата-аналық</w:t>
      </w:r>
      <w:r>
        <w:rPr>
          <w:rFonts w:ascii="Times New Roman" w:hAnsi="Times New Roman"/>
          <w:sz w:val="28"/>
          <w:szCs w:val="28"/>
          <w:lang w:val="kk-KZ"/>
        </w:rPr>
        <w:t xml:space="preserve"> сортқа қарағанда жоғар</w:t>
      </w:r>
      <w:r w:rsidR="00A62281">
        <w:rPr>
          <w:rFonts w:ascii="Times New Roman" w:hAnsi="Times New Roman"/>
          <w:sz w:val="28"/>
          <w:szCs w:val="28"/>
          <w:lang w:val="kk-KZ"/>
        </w:rPr>
        <w:t>ы</w:t>
      </w:r>
      <w:r>
        <w:rPr>
          <w:rFonts w:ascii="Times New Roman" w:hAnsi="Times New Roman"/>
          <w:sz w:val="28"/>
          <w:szCs w:val="28"/>
          <w:lang w:val="kk-KZ"/>
        </w:rPr>
        <w:t>лаған</w:t>
      </w:r>
      <w:r w:rsidRPr="006C046B">
        <w:rPr>
          <w:rFonts w:ascii="Times New Roman" w:hAnsi="Times New Roman"/>
          <w:sz w:val="28"/>
          <w:szCs w:val="28"/>
          <w:lang w:val="kk-KZ"/>
        </w:rPr>
        <w:t xml:space="preserve">. </w:t>
      </w:r>
    </w:p>
    <w:p w14:paraId="765E1F94" w14:textId="77777777" w:rsidR="00261EED" w:rsidRDefault="00C345E5" w:rsidP="00261EED">
      <w:pPr>
        <w:tabs>
          <w:tab w:val="left" w:pos="567"/>
        </w:tabs>
        <w:autoSpaceDE w:val="0"/>
        <w:autoSpaceDN w:val="0"/>
        <w:adjustRightInd w:val="0"/>
        <w:ind w:right="72"/>
        <w:rPr>
          <w:rFonts w:ascii="Times New Roman" w:hAnsi="Times New Roman"/>
          <w:sz w:val="28"/>
          <w:szCs w:val="28"/>
          <w:lang w:val="kk-KZ"/>
        </w:rPr>
      </w:pPr>
      <w:r>
        <w:rPr>
          <w:rFonts w:ascii="Times New Roman" w:hAnsi="Times New Roman"/>
          <w:sz w:val="28"/>
          <w:szCs w:val="28"/>
          <w:lang w:val="kk-KZ"/>
        </w:rPr>
        <w:lastRenderedPageBreak/>
        <w:t>Кесте 5</w:t>
      </w:r>
      <w:r w:rsidR="00261EED">
        <w:rPr>
          <w:rFonts w:ascii="Times New Roman" w:hAnsi="Times New Roman"/>
          <w:sz w:val="28"/>
          <w:szCs w:val="28"/>
          <w:lang w:val="kk-KZ"/>
        </w:rPr>
        <w:t xml:space="preserve"> – 100 Гр- және 200 Г</w:t>
      </w:r>
      <w:r w:rsidR="00261EED" w:rsidRPr="006C046B">
        <w:rPr>
          <w:rFonts w:ascii="Times New Roman" w:hAnsi="Times New Roman"/>
          <w:sz w:val="28"/>
          <w:szCs w:val="28"/>
          <w:lang w:val="kk-KZ"/>
        </w:rPr>
        <w:t>р- сәулелері арқылы алынған M</w:t>
      </w:r>
      <w:r w:rsidR="00261EED" w:rsidRPr="006C046B">
        <w:rPr>
          <w:rFonts w:ascii="Times New Roman" w:hAnsi="Times New Roman"/>
          <w:sz w:val="28"/>
          <w:szCs w:val="28"/>
          <w:vertAlign w:val="subscript"/>
          <w:lang w:val="kk-KZ"/>
        </w:rPr>
        <w:t xml:space="preserve">5 </w:t>
      </w:r>
      <w:r w:rsidR="00261EED" w:rsidRPr="006C046B">
        <w:rPr>
          <w:rFonts w:ascii="Times New Roman" w:hAnsi="Times New Roman"/>
          <w:sz w:val="28"/>
          <w:szCs w:val="28"/>
          <w:lang w:val="kk-KZ"/>
        </w:rPr>
        <w:t>мутантты линияларды, Алмакен сортымен салыстырғандағы өнімділік компоненттерінің көрсеткіштері</w:t>
      </w:r>
    </w:p>
    <w:p w14:paraId="13EE6C40" w14:textId="77777777" w:rsidR="00D35D13" w:rsidRPr="006C046B" w:rsidRDefault="00D35D13" w:rsidP="00261EED">
      <w:pPr>
        <w:tabs>
          <w:tab w:val="left" w:pos="567"/>
        </w:tabs>
        <w:autoSpaceDE w:val="0"/>
        <w:autoSpaceDN w:val="0"/>
        <w:adjustRightInd w:val="0"/>
        <w:ind w:right="72"/>
        <w:rPr>
          <w:rFonts w:ascii="Times New Roman" w:hAnsi="Times New Roman"/>
          <w:sz w:val="28"/>
          <w:szCs w:val="28"/>
          <w:lang w:val="kk-KZ"/>
        </w:rPr>
      </w:pPr>
    </w:p>
    <w:tbl>
      <w:tblPr>
        <w:tblW w:w="4911" w:type="pct"/>
        <w:tblInd w:w="-5" w:type="dxa"/>
        <w:tblLayout w:type="fixed"/>
        <w:tblLook w:val="04A0" w:firstRow="1" w:lastRow="0" w:firstColumn="1" w:lastColumn="0" w:noHBand="0" w:noVBand="1"/>
      </w:tblPr>
      <w:tblGrid>
        <w:gridCol w:w="1120"/>
        <w:gridCol w:w="1143"/>
        <w:gridCol w:w="1851"/>
        <w:gridCol w:w="1569"/>
        <w:gridCol w:w="1851"/>
        <w:gridCol w:w="1923"/>
      </w:tblGrid>
      <w:tr w:rsidR="00261EED" w:rsidRPr="006C046B" w14:paraId="7937D1EA" w14:textId="77777777" w:rsidTr="00E132D7">
        <w:trPr>
          <w:trHeight w:val="711"/>
        </w:trPr>
        <w:tc>
          <w:tcPr>
            <w:tcW w:w="2263" w:type="dxa"/>
            <w:gridSpan w:val="2"/>
            <w:tcBorders>
              <w:top w:val="single" w:sz="4" w:space="0" w:color="auto"/>
              <w:left w:val="single" w:sz="4" w:space="0" w:color="auto"/>
              <w:bottom w:val="single" w:sz="4" w:space="0" w:color="auto"/>
              <w:right w:val="single" w:sz="4" w:space="0" w:color="auto"/>
            </w:tcBorders>
            <w:hideMark/>
          </w:tcPr>
          <w:p w14:paraId="3CBB93EA" w14:textId="77777777" w:rsidR="00261EED" w:rsidRPr="006C046B" w:rsidRDefault="00261EED" w:rsidP="000C2995">
            <w:pPr>
              <w:rPr>
                <w:rFonts w:ascii="Times New Roman" w:hAnsi="Times New Roman"/>
                <w:sz w:val="28"/>
                <w:szCs w:val="28"/>
                <w:lang w:val="kk-KZ"/>
              </w:rPr>
            </w:pPr>
            <w:r w:rsidRPr="006C046B">
              <w:rPr>
                <w:rFonts w:ascii="Times New Roman" w:hAnsi="Times New Roman"/>
                <w:sz w:val="28"/>
                <w:szCs w:val="28"/>
                <w:lang w:val="kk-KZ"/>
              </w:rPr>
              <w:t>Генотиптер</w:t>
            </w:r>
            <w:r w:rsidRPr="006C046B">
              <w:rPr>
                <w:rFonts w:ascii="Times New Roman" w:hAnsi="Times New Roman"/>
                <w:sz w:val="28"/>
                <w:szCs w:val="28"/>
              </w:rPr>
              <w:t>/</w:t>
            </w:r>
          </w:p>
          <w:p w14:paraId="0326487C" w14:textId="77777777" w:rsidR="00261EED" w:rsidRPr="006C046B" w:rsidRDefault="00E838C3" w:rsidP="000C2995">
            <w:pPr>
              <w:rPr>
                <w:rFonts w:ascii="Times New Roman" w:hAnsi="Times New Roman"/>
                <w:sz w:val="28"/>
                <w:szCs w:val="28"/>
                <w:lang w:val="kk-KZ"/>
              </w:rPr>
            </w:pPr>
            <w:r>
              <w:rPr>
                <w:rFonts w:ascii="Times New Roman" w:hAnsi="Times New Roman"/>
                <w:sz w:val="28"/>
                <w:szCs w:val="28"/>
                <w:lang w:val="kk-KZ"/>
              </w:rPr>
              <w:t>Мутан</w:t>
            </w:r>
            <w:r w:rsidR="00261EED" w:rsidRPr="006C046B">
              <w:rPr>
                <w:rFonts w:ascii="Times New Roman" w:hAnsi="Times New Roman"/>
                <w:sz w:val="28"/>
                <w:szCs w:val="28"/>
                <w:lang w:val="kk-KZ"/>
              </w:rPr>
              <w:t>ттар</w:t>
            </w:r>
          </w:p>
        </w:tc>
        <w:tc>
          <w:tcPr>
            <w:tcW w:w="1851" w:type="dxa"/>
            <w:tcBorders>
              <w:top w:val="single" w:sz="4" w:space="0" w:color="auto"/>
              <w:left w:val="single" w:sz="4" w:space="0" w:color="auto"/>
              <w:bottom w:val="single" w:sz="4" w:space="0" w:color="auto"/>
              <w:right w:val="single" w:sz="4" w:space="0" w:color="auto"/>
            </w:tcBorders>
            <w:hideMark/>
          </w:tcPr>
          <w:p w14:paraId="6EB773AB"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Негізгі масақтағы дәндердің саны</w:t>
            </w:r>
          </w:p>
        </w:tc>
        <w:tc>
          <w:tcPr>
            <w:tcW w:w="1569" w:type="dxa"/>
            <w:tcBorders>
              <w:top w:val="single" w:sz="4" w:space="0" w:color="auto"/>
              <w:left w:val="single" w:sz="4" w:space="0" w:color="auto"/>
              <w:bottom w:val="single" w:sz="4" w:space="0" w:color="auto"/>
              <w:right w:val="single" w:sz="4" w:space="0" w:color="auto"/>
            </w:tcBorders>
            <w:hideMark/>
          </w:tcPr>
          <w:p w14:paraId="0EDD50ED"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Негізгі масақтағы дәндердің салмағы</w:t>
            </w:r>
            <w:r w:rsidRPr="006C046B">
              <w:rPr>
                <w:rFonts w:ascii="Times New Roman" w:eastAsiaTheme="minorEastAsia" w:hAnsi="Times New Roman"/>
                <w:sz w:val="28"/>
                <w:szCs w:val="28"/>
              </w:rPr>
              <w:t xml:space="preserve">, </w:t>
            </w:r>
            <w:r w:rsidRPr="006C046B">
              <w:rPr>
                <w:rFonts w:ascii="Times New Roman" w:eastAsiaTheme="minorEastAsia" w:hAnsi="Times New Roman"/>
                <w:sz w:val="28"/>
                <w:szCs w:val="28"/>
                <w:lang w:val="kk-KZ"/>
              </w:rPr>
              <w:t>г</w:t>
            </w:r>
            <w:r w:rsidRPr="006C046B">
              <w:rPr>
                <w:rFonts w:ascii="Times New Roman" w:eastAsiaTheme="minorEastAsia" w:hAnsi="Times New Roman"/>
                <w:sz w:val="28"/>
                <w:szCs w:val="28"/>
              </w:rPr>
              <w:t xml:space="preserve"> </w:t>
            </w:r>
          </w:p>
        </w:tc>
        <w:tc>
          <w:tcPr>
            <w:tcW w:w="1851" w:type="dxa"/>
            <w:tcBorders>
              <w:top w:val="single" w:sz="4" w:space="0" w:color="auto"/>
              <w:left w:val="single" w:sz="4" w:space="0" w:color="auto"/>
              <w:bottom w:val="single" w:sz="4" w:space="0" w:color="auto"/>
              <w:right w:val="single" w:sz="4" w:space="0" w:color="auto"/>
            </w:tcBorders>
            <w:hideMark/>
          </w:tcPr>
          <w:p w14:paraId="5B764A92"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Өсімдіктегі жалпы дәндердің салмағы</w:t>
            </w:r>
            <w:r w:rsidRPr="006C046B">
              <w:rPr>
                <w:rFonts w:ascii="Times New Roman" w:eastAsiaTheme="minorEastAsia" w:hAnsi="Times New Roman"/>
                <w:sz w:val="28"/>
                <w:szCs w:val="28"/>
              </w:rPr>
              <w:t xml:space="preserve">, </w:t>
            </w:r>
            <w:r w:rsidRPr="006C046B">
              <w:rPr>
                <w:rFonts w:ascii="Times New Roman" w:eastAsiaTheme="minorEastAsia" w:hAnsi="Times New Roman"/>
                <w:sz w:val="28"/>
                <w:szCs w:val="28"/>
                <w:lang w:val="kk-KZ"/>
              </w:rPr>
              <w:t>г</w:t>
            </w:r>
            <w:r w:rsidRPr="006C046B">
              <w:rPr>
                <w:rFonts w:ascii="Times New Roman" w:eastAsiaTheme="minorEastAsia" w:hAnsi="Times New Roman"/>
                <w:sz w:val="28"/>
                <w:szCs w:val="28"/>
              </w:rPr>
              <w:t xml:space="preserve"> </w:t>
            </w:r>
          </w:p>
        </w:tc>
        <w:tc>
          <w:tcPr>
            <w:tcW w:w="1923" w:type="dxa"/>
            <w:tcBorders>
              <w:top w:val="single" w:sz="4" w:space="0" w:color="auto"/>
              <w:left w:val="single" w:sz="4" w:space="0" w:color="auto"/>
              <w:bottom w:val="single" w:sz="4" w:space="0" w:color="auto"/>
              <w:right w:val="single" w:sz="4" w:space="0" w:color="auto"/>
            </w:tcBorders>
            <w:hideMark/>
          </w:tcPr>
          <w:p w14:paraId="64179EE6" w14:textId="77777777" w:rsidR="00261EED" w:rsidRPr="006C046B" w:rsidRDefault="00261EED" w:rsidP="000C2995">
            <w:pPr>
              <w:autoSpaceDE w:val="0"/>
              <w:autoSpaceDN w:val="0"/>
              <w:adjustRightInd w:val="0"/>
              <w:jc w:val="center"/>
              <w:rPr>
                <w:rFonts w:ascii="Times New Roman" w:eastAsiaTheme="minorEastAsia" w:hAnsi="Times New Roman"/>
                <w:sz w:val="28"/>
                <w:szCs w:val="28"/>
                <w:lang w:val="kk-KZ"/>
              </w:rPr>
            </w:pPr>
            <w:r w:rsidRPr="006C046B">
              <w:rPr>
                <w:rFonts w:ascii="Times New Roman" w:hAnsi="Times New Roman"/>
                <w:sz w:val="28"/>
                <w:szCs w:val="28"/>
                <w:lang w:val="kk-KZ"/>
              </w:rPr>
              <w:t>1000 дән</w:t>
            </w:r>
            <w:r w:rsidR="00881843">
              <w:rPr>
                <w:rFonts w:ascii="Times New Roman" w:hAnsi="Times New Roman"/>
                <w:sz w:val="28"/>
                <w:szCs w:val="28"/>
                <w:lang w:val="kk-KZ"/>
              </w:rPr>
              <w:t>нің</w:t>
            </w:r>
            <w:r w:rsidRPr="006C046B">
              <w:rPr>
                <w:rFonts w:ascii="Times New Roman" w:hAnsi="Times New Roman"/>
                <w:sz w:val="28"/>
                <w:szCs w:val="28"/>
                <w:lang w:val="kk-KZ"/>
              </w:rPr>
              <w:t xml:space="preserve"> салмағы</w:t>
            </w:r>
            <w:r w:rsidRPr="006C046B">
              <w:rPr>
                <w:rFonts w:ascii="Times New Roman" w:eastAsiaTheme="minorEastAsia" w:hAnsi="Times New Roman"/>
                <w:sz w:val="28"/>
                <w:szCs w:val="28"/>
              </w:rPr>
              <w:t xml:space="preserve">, </w:t>
            </w:r>
            <w:r w:rsidRPr="006C046B">
              <w:rPr>
                <w:rFonts w:ascii="Times New Roman" w:eastAsiaTheme="minorEastAsia" w:hAnsi="Times New Roman"/>
                <w:sz w:val="28"/>
                <w:szCs w:val="28"/>
                <w:lang w:val="kk-KZ"/>
              </w:rPr>
              <w:t>г</w:t>
            </w:r>
          </w:p>
        </w:tc>
      </w:tr>
      <w:tr w:rsidR="00261EED" w:rsidRPr="006C046B" w14:paraId="2F0371E2" w14:textId="77777777" w:rsidTr="00E132D7">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6D7D0194" w14:textId="77777777" w:rsidR="00261EED" w:rsidRPr="006C046B" w:rsidRDefault="00261EED" w:rsidP="000C2995">
            <w:pPr>
              <w:rPr>
                <w:rFonts w:ascii="Times New Roman" w:hAnsi="Times New Roman"/>
                <w:sz w:val="28"/>
                <w:szCs w:val="28"/>
                <w:lang w:val="kk-KZ"/>
              </w:rPr>
            </w:pPr>
            <w:r w:rsidRPr="006C046B">
              <w:rPr>
                <w:rFonts w:ascii="Times New Roman" w:hAnsi="Times New Roman"/>
                <w:sz w:val="28"/>
                <w:szCs w:val="28"/>
                <w:lang w:val="kk-KZ"/>
              </w:rPr>
              <w:t>Алмакен сорты</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FB2897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30,33±8,21</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F50A06E"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1,55±0,52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43275BB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1,94±0,07</w:t>
            </w:r>
          </w:p>
        </w:tc>
        <w:tc>
          <w:tcPr>
            <w:tcW w:w="1923" w:type="dxa"/>
            <w:tcBorders>
              <w:top w:val="single" w:sz="4" w:space="0" w:color="auto"/>
              <w:left w:val="single" w:sz="4" w:space="0" w:color="auto"/>
              <w:bottom w:val="single" w:sz="4" w:space="0" w:color="auto"/>
              <w:right w:val="single" w:sz="4" w:space="0" w:color="auto"/>
            </w:tcBorders>
            <w:hideMark/>
          </w:tcPr>
          <w:p w14:paraId="57F6B826"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34,12±1,17</w:t>
            </w:r>
          </w:p>
        </w:tc>
      </w:tr>
      <w:tr w:rsidR="00261EED" w:rsidRPr="006C046B" w14:paraId="36199C55" w14:textId="77777777" w:rsidTr="00E132D7">
        <w:trPr>
          <w:trHeight w:val="275"/>
        </w:trPr>
        <w:tc>
          <w:tcPr>
            <w:tcW w:w="1120"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3234AA0B" w14:textId="77777777" w:rsidR="00261EED" w:rsidRPr="006C046B" w:rsidRDefault="00261EED" w:rsidP="00537F58">
            <w:pPr>
              <w:ind w:left="113" w:right="113"/>
              <w:jc w:val="center"/>
              <w:rPr>
                <w:rFonts w:ascii="Times New Roman" w:hAnsi="Times New Roman"/>
                <w:sz w:val="28"/>
                <w:szCs w:val="28"/>
                <w:lang w:val="ru-RU"/>
              </w:rPr>
            </w:pPr>
            <w:r w:rsidRPr="006C046B">
              <w:rPr>
                <w:rFonts w:ascii="Times New Roman" w:hAnsi="Times New Roman"/>
                <w:sz w:val="28"/>
                <w:szCs w:val="28"/>
                <w:lang w:val="ru-RU"/>
              </w:rPr>
              <w:t xml:space="preserve">100 </w:t>
            </w:r>
            <w:r>
              <w:rPr>
                <w:rFonts w:ascii="Times New Roman" w:hAnsi="Times New Roman"/>
                <w:sz w:val="28"/>
                <w:szCs w:val="28"/>
                <w:lang w:val="kk-KZ"/>
              </w:rPr>
              <w:t>Г</w:t>
            </w:r>
            <w:r w:rsidRPr="006C046B">
              <w:rPr>
                <w:rFonts w:ascii="Times New Roman" w:hAnsi="Times New Roman"/>
                <w:sz w:val="28"/>
                <w:szCs w:val="28"/>
                <w:lang w:val="kk-KZ"/>
              </w:rPr>
              <w:t>р- сә</w:t>
            </w:r>
            <w:r w:rsidR="00E838C3">
              <w:rPr>
                <w:rFonts w:ascii="Times New Roman" w:hAnsi="Times New Roman"/>
                <w:sz w:val="28"/>
                <w:szCs w:val="28"/>
                <w:lang w:val="kk-KZ"/>
              </w:rPr>
              <w:t>у</w:t>
            </w:r>
            <w:r w:rsidRPr="006C046B">
              <w:rPr>
                <w:rFonts w:ascii="Times New Roman" w:hAnsi="Times New Roman"/>
                <w:sz w:val="28"/>
                <w:szCs w:val="28"/>
                <w:lang w:val="kk-KZ"/>
              </w:rPr>
              <w:t>лесімен</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дозаланған</w:t>
            </w:r>
            <w:proofErr w:type="spellEnd"/>
            <w:r w:rsidRPr="006C046B">
              <w:rPr>
                <w:rFonts w:ascii="Times New Roman" w:hAnsi="Times New Roman"/>
                <w:sz w:val="28"/>
                <w:szCs w:val="28"/>
                <w:lang w:val="ru-RU"/>
              </w:rPr>
              <w:t xml:space="preserve"> </w:t>
            </w:r>
            <w:r w:rsidRPr="006C046B">
              <w:rPr>
                <w:rFonts w:ascii="Times New Roman" w:hAnsi="Times New Roman"/>
                <w:sz w:val="28"/>
                <w:szCs w:val="28"/>
              </w:rPr>
              <w:t>M</w:t>
            </w:r>
            <w:r w:rsidRPr="006C046B">
              <w:rPr>
                <w:rFonts w:ascii="Times New Roman" w:hAnsi="Times New Roman"/>
                <w:sz w:val="28"/>
                <w:szCs w:val="28"/>
                <w:vertAlign w:val="subscript"/>
                <w:lang w:val="ru-RU"/>
              </w:rPr>
              <w:t>5</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мутантты</w:t>
            </w:r>
            <w:proofErr w:type="spellEnd"/>
            <w:r w:rsidRPr="006C046B">
              <w:rPr>
                <w:rFonts w:ascii="Times New Roman" w:hAnsi="Times New Roman"/>
                <w:sz w:val="28"/>
                <w:szCs w:val="28"/>
                <w:lang w:val="ru-RU"/>
              </w:rPr>
              <w:t xml:space="preserve"> </w:t>
            </w:r>
            <w:r w:rsidRPr="006C046B">
              <w:rPr>
                <w:rFonts w:ascii="Times New Roman" w:hAnsi="Times New Roman"/>
                <w:sz w:val="28"/>
                <w:szCs w:val="28"/>
                <w:lang w:val="kk-KZ"/>
              </w:rPr>
              <w:t>линиялар</w:t>
            </w:r>
          </w:p>
        </w:tc>
        <w:tc>
          <w:tcPr>
            <w:tcW w:w="1143" w:type="dxa"/>
            <w:tcBorders>
              <w:top w:val="single" w:sz="4" w:space="0" w:color="auto"/>
              <w:left w:val="single" w:sz="4" w:space="0" w:color="auto"/>
              <w:bottom w:val="single" w:sz="4" w:space="0" w:color="auto"/>
              <w:right w:val="single" w:sz="4" w:space="0" w:color="auto"/>
            </w:tcBorders>
            <w:vAlign w:val="bottom"/>
            <w:hideMark/>
          </w:tcPr>
          <w:p w14:paraId="296C31A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75(2)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6B99C5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29,00±1,00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9AFE385"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1,48±0,42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BB808F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2,16±0,39</w:t>
            </w:r>
          </w:p>
        </w:tc>
        <w:tc>
          <w:tcPr>
            <w:tcW w:w="1923" w:type="dxa"/>
            <w:tcBorders>
              <w:top w:val="single" w:sz="4" w:space="0" w:color="auto"/>
              <w:left w:val="single" w:sz="4" w:space="0" w:color="auto"/>
              <w:bottom w:val="single" w:sz="4" w:space="0" w:color="auto"/>
              <w:right w:val="single" w:sz="4" w:space="0" w:color="auto"/>
            </w:tcBorders>
            <w:hideMark/>
          </w:tcPr>
          <w:p w14:paraId="1E3D70B5"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41,90±2,01</w:t>
            </w:r>
          </w:p>
        </w:tc>
      </w:tr>
      <w:tr w:rsidR="00261EED" w:rsidRPr="006C046B" w14:paraId="738A6F7C"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0F8F34C9"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03E8B69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76(2)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11B0D7A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49,9±7,94</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84F037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2,39±0,45</w:t>
            </w:r>
          </w:p>
        </w:tc>
        <w:tc>
          <w:tcPr>
            <w:tcW w:w="1851" w:type="dxa"/>
            <w:tcBorders>
              <w:top w:val="single" w:sz="4" w:space="0" w:color="auto"/>
              <w:left w:val="single" w:sz="4" w:space="0" w:color="auto"/>
              <w:bottom w:val="single" w:sz="4" w:space="0" w:color="auto"/>
              <w:right w:val="single" w:sz="4" w:space="0" w:color="auto"/>
            </w:tcBorders>
            <w:vAlign w:val="bottom"/>
            <w:hideMark/>
          </w:tcPr>
          <w:p w14:paraId="1A45544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5,26±1,51</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70BF3CBF"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44,00±1,85</w:t>
            </w:r>
          </w:p>
        </w:tc>
      </w:tr>
      <w:tr w:rsidR="00261EED" w:rsidRPr="006C046B" w14:paraId="08A8BCDC"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0E3CAE1"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5DEAE3B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76(3)</w:t>
            </w:r>
          </w:p>
        </w:tc>
        <w:tc>
          <w:tcPr>
            <w:tcW w:w="1851" w:type="dxa"/>
            <w:tcBorders>
              <w:top w:val="single" w:sz="4" w:space="0" w:color="auto"/>
              <w:left w:val="single" w:sz="4" w:space="0" w:color="auto"/>
              <w:bottom w:val="single" w:sz="4" w:space="0" w:color="auto"/>
              <w:right w:val="single" w:sz="4" w:space="0" w:color="auto"/>
            </w:tcBorders>
            <w:vAlign w:val="bottom"/>
            <w:hideMark/>
          </w:tcPr>
          <w:p w14:paraId="172DE1D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54,00±9,07</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63E5F4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2,74±0,33</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1D9328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4,86±0,84</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74735C4C"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39,77±1,29</w:t>
            </w:r>
          </w:p>
        </w:tc>
      </w:tr>
      <w:tr w:rsidR="00261EED" w:rsidRPr="006C046B" w14:paraId="2798E41B"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4C61F11A"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646B609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79(1)</w:t>
            </w:r>
          </w:p>
        </w:tc>
        <w:tc>
          <w:tcPr>
            <w:tcW w:w="1851" w:type="dxa"/>
            <w:tcBorders>
              <w:top w:val="single" w:sz="4" w:space="0" w:color="auto"/>
              <w:left w:val="single" w:sz="4" w:space="0" w:color="auto"/>
              <w:bottom w:val="single" w:sz="4" w:space="0" w:color="auto"/>
              <w:right w:val="single" w:sz="4" w:space="0" w:color="auto"/>
            </w:tcBorders>
            <w:vAlign w:val="bottom"/>
            <w:hideMark/>
          </w:tcPr>
          <w:p w14:paraId="06655B26"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48,9±4,53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9666F8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2,47±0,32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9D2A7F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5,49±0,95</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5182F25E"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45,83±1,96</w:t>
            </w:r>
          </w:p>
        </w:tc>
      </w:tr>
      <w:tr w:rsidR="00261EED" w:rsidRPr="006C046B" w14:paraId="1BF44F37"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F739F20"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01AC54C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79(5)</w:t>
            </w:r>
          </w:p>
        </w:tc>
        <w:tc>
          <w:tcPr>
            <w:tcW w:w="1851" w:type="dxa"/>
            <w:tcBorders>
              <w:top w:val="single" w:sz="4" w:space="0" w:color="auto"/>
              <w:left w:val="single" w:sz="4" w:space="0" w:color="auto"/>
              <w:bottom w:val="single" w:sz="4" w:space="0" w:color="auto"/>
              <w:right w:val="single" w:sz="4" w:space="0" w:color="auto"/>
            </w:tcBorders>
            <w:vAlign w:val="bottom"/>
            <w:hideMark/>
          </w:tcPr>
          <w:p w14:paraId="4B3C70E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35,88±5,30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8C4A410"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1,23±0,46</w:t>
            </w:r>
          </w:p>
        </w:tc>
        <w:tc>
          <w:tcPr>
            <w:tcW w:w="1851" w:type="dxa"/>
            <w:tcBorders>
              <w:top w:val="single" w:sz="4" w:space="0" w:color="auto"/>
              <w:left w:val="single" w:sz="4" w:space="0" w:color="auto"/>
              <w:bottom w:val="single" w:sz="4" w:space="0" w:color="auto"/>
              <w:right w:val="single" w:sz="4" w:space="0" w:color="auto"/>
            </w:tcBorders>
            <w:vAlign w:val="bottom"/>
            <w:hideMark/>
          </w:tcPr>
          <w:p w14:paraId="5AD6EF9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3,24±1,21</w:t>
            </w:r>
          </w:p>
        </w:tc>
        <w:tc>
          <w:tcPr>
            <w:tcW w:w="1923" w:type="dxa"/>
            <w:tcBorders>
              <w:top w:val="single" w:sz="4" w:space="0" w:color="auto"/>
              <w:left w:val="single" w:sz="4" w:space="0" w:color="auto"/>
              <w:bottom w:val="single" w:sz="4" w:space="0" w:color="auto"/>
              <w:right w:val="single" w:sz="4" w:space="0" w:color="auto"/>
            </w:tcBorders>
            <w:hideMark/>
          </w:tcPr>
          <w:p w14:paraId="02B2AF1B"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50,37±2,93</w:t>
            </w:r>
            <w:r w:rsidRPr="006C046B">
              <w:rPr>
                <w:rFonts w:ascii="Times New Roman" w:hAnsi="Times New Roman"/>
                <w:sz w:val="28"/>
                <w:szCs w:val="28"/>
                <w:vertAlign w:val="superscript"/>
              </w:rPr>
              <w:t>***</w:t>
            </w:r>
          </w:p>
        </w:tc>
      </w:tr>
      <w:tr w:rsidR="00261EED" w:rsidRPr="006C046B" w14:paraId="1B4568B8"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068FB180"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51992EA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81(1)</w:t>
            </w:r>
          </w:p>
        </w:tc>
        <w:tc>
          <w:tcPr>
            <w:tcW w:w="1851" w:type="dxa"/>
            <w:tcBorders>
              <w:top w:val="single" w:sz="4" w:space="0" w:color="auto"/>
              <w:left w:val="single" w:sz="4" w:space="0" w:color="auto"/>
              <w:bottom w:val="single" w:sz="4" w:space="0" w:color="auto"/>
              <w:right w:val="single" w:sz="4" w:space="0" w:color="auto"/>
            </w:tcBorders>
            <w:vAlign w:val="bottom"/>
            <w:hideMark/>
          </w:tcPr>
          <w:p w14:paraId="7CA07F02"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49,50±6,32</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435599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2,47±0,32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7DBB35BE"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8,81±1,66</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1209C132"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51,30±1,75</w:t>
            </w:r>
            <w:r w:rsidRPr="006C046B">
              <w:rPr>
                <w:rFonts w:ascii="Times New Roman" w:hAnsi="Times New Roman"/>
                <w:sz w:val="28"/>
                <w:szCs w:val="28"/>
                <w:vertAlign w:val="superscript"/>
              </w:rPr>
              <w:t>***</w:t>
            </w:r>
          </w:p>
        </w:tc>
      </w:tr>
      <w:tr w:rsidR="00261EED" w:rsidRPr="006C046B" w14:paraId="1AEB1A51"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50CF0E3E"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3262519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82(2)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00E0EB5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48,5±7,14</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FB24300"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w:t>
            </w:r>
            <w:r w:rsidRPr="006C046B">
              <w:rPr>
                <w:rFonts w:ascii="Times New Roman" w:eastAsiaTheme="minorEastAsia" w:hAnsi="Times New Roman"/>
                <w:sz w:val="28"/>
                <w:szCs w:val="28"/>
              </w:rPr>
              <w:t>0</w:t>
            </w:r>
            <w:r w:rsidRPr="006C046B">
              <w:rPr>
                <w:rFonts w:ascii="Times New Roman" w:hAnsi="Times New Roman"/>
                <w:sz w:val="28"/>
                <w:szCs w:val="28"/>
              </w:rPr>
              <w:t>±0,58</w:t>
            </w:r>
          </w:p>
        </w:tc>
        <w:tc>
          <w:tcPr>
            <w:tcW w:w="1851" w:type="dxa"/>
            <w:tcBorders>
              <w:top w:val="single" w:sz="4" w:space="0" w:color="auto"/>
              <w:left w:val="single" w:sz="4" w:space="0" w:color="auto"/>
              <w:bottom w:val="single" w:sz="4" w:space="0" w:color="auto"/>
              <w:right w:val="single" w:sz="4" w:space="0" w:color="auto"/>
            </w:tcBorders>
            <w:vAlign w:val="bottom"/>
            <w:hideMark/>
          </w:tcPr>
          <w:p w14:paraId="04C1264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7,3</w:t>
            </w:r>
            <w:r w:rsidRPr="006C046B">
              <w:rPr>
                <w:rFonts w:ascii="Times New Roman" w:eastAsiaTheme="minorEastAsia" w:hAnsi="Times New Roman"/>
                <w:sz w:val="28"/>
                <w:szCs w:val="28"/>
              </w:rPr>
              <w:t>0</w:t>
            </w:r>
            <w:r w:rsidRPr="006C046B">
              <w:rPr>
                <w:rFonts w:ascii="Times New Roman" w:hAnsi="Times New Roman"/>
                <w:sz w:val="28"/>
                <w:szCs w:val="28"/>
              </w:rPr>
              <w:t>±1,92</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00E6377B"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45,63±0,74</w:t>
            </w:r>
          </w:p>
        </w:tc>
      </w:tr>
      <w:tr w:rsidR="00261EED" w:rsidRPr="006C046B" w14:paraId="0B071785" w14:textId="77777777" w:rsidTr="00E132D7">
        <w:trPr>
          <w:trHeight w:val="241"/>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485D447B"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3D190AB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82(4)</w:t>
            </w:r>
          </w:p>
        </w:tc>
        <w:tc>
          <w:tcPr>
            <w:tcW w:w="1851" w:type="dxa"/>
            <w:tcBorders>
              <w:top w:val="single" w:sz="4" w:space="0" w:color="auto"/>
              <w:left w:val="single" w:sz="4" w:space="0" w:color="auto"/>
              <w:bottom w:val="single" w:sz="4" w:space="0" w:color="auto"/>
              <w:right w:val="single" w:sz="4" w:space="0" w:color="auto"/>
            </w:tcBorders>
            <w:vAlign w:val="bottom"/>
            <w:hideMark/>
          </w:tcPr>
          <w:p w14:paraId="04BD29E3" w14:textId="77777777" w:rsidR="00261EED" w:rsidRPr="006C046B" w:rsidRDefault="00261EED" w:rsidP="000C2995">
            <w:pPr>
              <w:spacing w:line="276" w:lineRule="auto"/>
              <w:jc w:val="left"/>
              <w:rPr>
                <w:rFonts w:ascii="Times New Roman" w:hAnsi="Times New Roman"/>
                <w:sz w:val="28"/>
                <w:szCs w:val="28"/>
              </w:rPr>
            </w:pPr>
            <w:r w:rsidRPr="006C046B">
              <w:rPr>
                <w:rFonts w:ascii="Times New Roman" w:hAnsi="Times New Roman"/>
                <w:sz w:val="28"/>
                <w:szCs w:val="28"/>
              </w:rPr>
              <w:t>53,00±2,16</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7FC924C" w14:textId="77777777" w:rsidR="00261EED" w:rsidRPr="006C046B" w:rsidRDefault="00261EED" w:rsidP="000C2995">
            <w:pPr>
              <w:spacing w:line="276" w:lineRule="auto"/>
              <w:jc w:val="left"/>
              <w:rPr>
                <w:rFonts w:ascii="Times New Roman" w:hAnsi="Times New Roman"/>
                <w:sz w:val="28"/>
                <w:szCs w:val="28"/>
              </w:rPr>
            </w:pPr>
            <w:r w:rsidRPr="006C046B">
              <w:rPr>
                <w:rFonts w:ascii="Times New Roman" w:hAnsi="Times New Roman"/>
                <w:sz w:val="28"/>
                <w:szCs w:val="28"/>
              </w:rPr>
              <w:t>2,81±0,22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5F856D96" w14:textId="77777777" w:rsidR="00261EED" w:rsidRPr="006C046B" w:rsidRDefault="00261EED" w:rsidP="000C2995">
            <w:pPr>
              <w:spacing w:line="276" w:lineRule="auto"/>
              <w:jc w:val="left"/>
              <w:rPr>
                <w:rFonts w:ascii="Times New Roman" w:hAnsi="Times New Roman"/>
                <w:sz w:val="28"/>
                <w:szCs w:val="28"/>
              </w:rPr>
            </w:pPr>
            <w:r w:rsidRPr="006C046B">
              <w:rPr>
                <w:rFonts w:ascii="Times New Roman" w:hAnsi="Times New Roman"/>
                <w:sz w:val="28"/>
                <w:szCs w:val="28"/>
              </w:rPr>
              <w:t>3,63±1,78</w:t>
            </w:r>
          </w:p>
        </w:tc>
        <w:tc>
          <w:tcPr>
            <w:tcW w:w="1923" w:type="dxa"/>
            <w:tcBorders>
              <w:top w:val="single" w:sz="4" w:space="0" w:color="auto"/>
              <w:left w:val="single" w:sz="4" w:space="0" w:color="auto"/>
              <w:bottom w:val="single" w:sz="4" w:space="0" w:color="auto"/>
              <w:right w:val="single" w:sz="4" w:space="0" w:color="auto"/>
            </w:tcBorders>
            <w:hideMark/>
          </w:tcPr>
          <w:p w14:paraId="1CC9F6A0" w14:textId="77777777" w:rsidR="00261EED" w:rsidRPr="006C046B" w:rsidRDefault="00261EED" w:rsidP="000C2995">
            <w:pPr>
              <w:spacing w:line="276" w:lineRule="auto"/>
              <w:jc w:val="left"/>
              <w:rPr>
                <w:rFonts w:ascii="Times New Roman" w:eastAsiaTheme="minorEastAsia" w:hAnsi="Times New Roman"/>
                <w:sz w:val="28"/>
                <w:szCs w:val="28"/>
              </w:rPr>
            </w:pPr>
            <w:r w:rsidRPr="006C046B">
              <w:rPr>
                <w:rFonts w:ascii="Times New Roman" w:eastAsiaTheme="minorEastAsia" w:hAnsi="Times New Roman"/>
                <w:sz w:val="28"/>
                <w:szCs w:val="28"/>
              </w:rPr>
              <w:t>46,27±2,64</w:t>
            </w:r>
          </w:p>
        </w:tc>
      </w:tr>
      <w:tr w:rsidR="00261EED" w:rsidRPr="006C046B" w14:paraId="03D50DD1"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A1DF00E"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598F1F6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82(5)</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2B495D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49,1±8,69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4E5811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2,58±0,57</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39658B3"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9,8±1,82</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29D5A2D8"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51,53±2,88</w:t>
            </w:r>
            <w:r w:rsidRPr="006C046B">
              <w:rPr>
                <w:rFonts w:ascii="Times New Roman" w:hAnsi="Times New Roman"/>
                <w:sz w:val="28"/>
                <w:szCs w:val="28"/>
                <w:vertAlign w:val="superscript"/>
              </w:rPr>
              <w:t>***</w:t>
            </w:r>
          </w:p>
        </w:tc>
      </w:tr>
      <w:tr w:rsidR="00261EED" w:rsidRPr="006C046B" w14:paraId="605583EF"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1F7FBA22"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02146E7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84(2)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4DE82F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55,00±5,01</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753900E"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2,88±0,34</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BCA54C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4,13±0,54</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4C2270FD"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52,27±1,42</w:t>
            </w:r>
            <w:r w:rsidRPr="006C046B">
              <w:rPr>
                <w:rFonts w:ascii="Times New Roman" w:hAnsi="Times New Roman"/>
                <w:sz w:val="28"/>
                <w:szCs w:val="28"/>
                <w:vertAlign w:val="superscript"/>
              </w:rPr>
              <w:t>***</w:t>
            </w:r>
          </w:p>
        </w:tc>
      </w:tr>
      <w:tr w:rsidR="00261EED" w:rsidRPr="006C046B" w14:paraId="14E4D38D" w14:textId="77777777" w:rsidTr="00E132D7">
        <w:trPr>
          <w:trHeight w:val="22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4BB3427D"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370A870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84(4)</w:t>
            </w:r>
          </w:p>
        </w:tc>
        <w:tc>
          <w:tcPr>
            <w:tcW w:w="1851" w:type="dxa"/>
            <w:tcBorders>
              <w:top w:val="single" w:sz="4" w:space="0" w:color="auto"/>
              <w:left w:val="single" w:sz="4" w:space="0" w:color="auto"/>
              <w:bottom w:val="single" w:sz="4" w:space="0" w:color="auto"/>
              <w:right w:val="single" w:sz="4" w:space="0" w:color="auto"/>
            </w:tcBorders>
            <w:vAlign w:val="bottom"/>
            <w:hideMark/>
          </w:tcPr>
          <w:p w14:paraId="29EA2A26"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40,00±3,06</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75FC62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2,00±0,56</w:t>
            </w:r>
          </w:p>
        </w:tc>
        <w:tc>
          <w:tcPr>
            <w:tcW w:w="1851" w:type="dxa"/>
            <w:tcBorders>
              <w:top w:val="single" w:sz="4" w:space="0" w:color="auto"/>
              <w:left w:val="single" w:sz="4" w:space="0" w:color="auto"/>
              <w:bottom w:val="single" w:sz="4" w:space="0" w:color="auto"/>
              <w:right w:val="single" w:sz="4" w:space="0" w:color="auto"/>
            </w:tcBorders>
            <w:vAlign w:val="bottom"/>
            <w:hideMark/>
          </w:tcPr>
          <w:p w14:paraId="5041918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2,85±0,83</w:t>
            </w:r>
          </w:p>
        </w:tc>
        <w:tc>
          <w:tcPr>
            <w:tcW w:w="1923" w:type="dxa"/>
            <w:tcBorders>
              <w:top w:val="single" w:sz="4" w:space="0" w:color="auto"/>
              <w:left w:val="single" w:sz="4" w:space="0" w:color="auto"/>
              <w:bottom w:val="single" w:sz="4" w:space="0" w:color="auto"/>
              <w:right w:val="single" w:sz="4" w:space="0" w:color="auto"/>
            </w:tcBorders>
            <w:hideMark/>
          </w:tcPr>
          <w:p w14:paraId="7E79775B"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53,03±2,06</w:t>
            </w:r>
            <w:r w:rsidRPr="006C046B">
              <w:rPr>
                <w:rFonts w:ascii="Times New Roman" w:hAnsi="Times New Roman"/>
                <w:sz w:val="28"/>
                <w:szCs w:val="28"/>
                <w:vertAlign w:val="superscript"/>
              </w:rPr>
              <w:t>***</w:t>
            </w:r>
          </w:p>
        </w:tc>
      </w:tr>
      <w:tr w:rsidR="00261EED" w:rsidRPr="006C046B" w14:paraId="200B7E0D"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9947482"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3F46601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89(5)</w:t>
            </w:r>
          </w:p>
        </w:tc>
        <w:tc>
          <w:tcPr>
            <w:tcW w:w="1851" w:type="dxa"/>
            <w:tcBorders>
              <w:top w:val="single" w:sz="4" w:space="0" w:color="auto"/>
              <w:left w:val="single" w:sz="4" w:space="0" w:color="auto"/>
              <w:bottom w:val="single" w:sz="4" w:space="0" w:color="auto"/>
              <w:right w:val="single" w:sz="4" w:space="0" w:color="auto"/>
            </w:tcBorders>
            <w:vAlign w:val="bottom"/>
            <w:hideMark/>
          </w:tcPr>
          <w:p w14:paraId="09E21DE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47,75±5,39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2A26AA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2,10±0,47</w:t>
            </w:r>
          </w:p>
        </w:tc>
        <w:tc>
          <w:tcPr>
            <w:tcW w:w="1851" w:type="dxa"/>
            <w:tcBorders>
              <w:top w:val="single" w:sz="4" w:space="0" w:color="auto"/>
              <w:left w:val="single" w:sz="4" w:space="0" w:color="auto"/>
              <w:bottom w:val="single" w:sz="4" w:space="0" w:color="auto"/>
              <w:right w:val="single" w:sz="4" w:space="0" w:color="auto"/>
            </w:tcBorders>
            <w:vAlign w:val="bottom"/>
            <w:hideMark/>
          </w:tcPr>
          <w:p w14:paraId="6BE18D6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5,02±0,82</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46FAD6B3"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57,53±2,79</w:t>
            </w:r>
            <w:r w:rsidRPr="006C046B">
              <w:rPr>
                <w:rFonts w:ascii="Times New Roman" w:hAnsi="Times New Roman"/>
                <w:sz w:val="28"/>
                <w:szCs w:val="28"/>
                <w:vertAlign w:val="superscript"/>
              </w:rPr>
              <w:t>***</w:t>
            </w:r>
          </w:p>
        </w:tc>
      </w:tr>
      <w:tr w:rsidR="00261EED" w:rsidRPr="006C046B" w14:paraId="1428374E"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73EF7736"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44BD3F3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89(8)</w:t>
            </w:r>
          </w:p>
        </w:tc>
        <w:tc>
          <w:tcPr>
            <w:tcW w:w="1851" w:type="dxa"/>
            <w:tcBorders>
              <w:top w:val="single" w:sz="4" w:space="0" w:color="auto"/>
              <w:left w:val="single" w:sz="4" w:space="0" w:color="auto"/>
              <w:bottom w:val="single" w:sz="4" w:space="0" w:color="auto"/>
              <w:right w:val="single" w:sz="4" w:space="0" w:color="auto"/>
            </w:tcBorders>
            <w:vAlign w:val="bottom"/>
            <w:hideMark/>
          </w:tcPr>
          <w:p w14:paraId="2B2DF5E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43,40±4,42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D401E4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2,46±0,47</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FD63E7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3,87±0,82</w:t>
            </w:r>
          </w:p>
        </w:tc>
        <w:tc>
          <w:tcPr>
            <w:tcW w:w="1923" w:type="dxa"/>
            <w:tcBorders>
              <w:top w:val="single" w:sz="4" w:space="0" w:color="auto"/>
              <w:left w:val="single" w:sz="4" w:space="0" w:color="auto"/>
              <w:bottom w:val="single" w:sz="4" w:space="0" w:color="auto"/>
              <w:right w:val="single" w:sz="4" w:space="0" w:color="auto"/>
            </w:tcBorders>
            <w:hideMark/>
          </w:tcPr>
          <w:p w14:paraId="19274FAC"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53,73±1,63</w:t>
            </w:r>
            <w:r w:rsidRPr="006C046B">
              <w:rPr>
                <w:rFonts w:ascii="Times New Roman" w:hAnsi="Times New Roman"/>
                <w:sz w:val="28"/>
                <w:szCs w:val="28"/>
                <w:vertAlign w:val="superscript"/>
              </w:rPr>
              <w:t>***</w:t>
            </w:r>
          </w:p>
        </w:tc>
      </w:tr>
      <w:tr w:rsidR="00261EED" w:rsidRPr="006C046B" w14:paraId="2CD848BD"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65DE5931"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1E108CF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91(1)</w:t>
            </w:r>
          </w:p>
        </w:tc>
        <w:tc>
          <w:tcPr>
            <w:tcW w:w="1851" w:type="dxa"/>
            <w:tcBorders>
              <w:top w:val="single" w:sz="4" w:space="0" w:color="auto"/>
              <w:left w:val="single" w:sz="4" w:space="0" w:color="auto"/>
              <w:bottom w:val="single" w:sz="4" w:space="0" w:color="auto"/>
              <w:right w:val="single" w:sz="4" w:space="0" w:color="auto"/>
            </w:tcBorders>
            <w:vAlign w:val="bottom"/>
            <w:hideMark/>
          </w:tcPr>
          <w:p w14:paraId="7BFB8862"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34,14±9,24</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BAC167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1,65±0,56</w:t>
            </w:r>
          </w:p>
        </w:tc>
        <w:tc>
          <w:tcPr>
            <w:tcW w:w="1851" w:type="dxa"/>
            <w:tcBorders>
              <w:top w:val="single" w:sz="4" w:space="0" w:color="auto"/>
              <w:left w:val="single" w:sz="4" w:space="0" w:color="auto"/>
              <w:bottom w:val="single" w:sz="4" w:space="0" w:color="auto"/>
              <w:right w:val="single" w:sz="4" w:space="0" w:color="auto"/>
            </w:tcBorders>
            <w:vAlign w:val="bottom"/>
            <w:hideMark/>
          </w:tcPr>
          <w:p w14:paraId="13E64DE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2,16±0,87</w:t>
            </w:r>
          </w:p>
        </w:tc>
        <w:tc>
          <w:tcPr>
            <w:tcW w:w="1923" w:type="dxa"/>
            <w:tcBorders>
              <w:top w:val="single" w:sz="4" w:space="0" w:color="auto"/>
              <w:left w:val="single" w:sz="4" w:space="0" w:color="auto"/>
              <w:bottom w:val="single" w:sz="4" w:space="0" w:color="auto"/>
              <w:right w:val="single" w:sz="4" w:space="0" w:color="auto"/>
            </w:tcBorders>
            <w:hideMark/>
          </w:tcPr>
          <w:p w14:paraId="0547C189"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51,37±2,20</w:t>
            </w:r>
            <w:r w:rsidRPr="006C046B">
              <w:rPr>
                <w:rFonts w:ascii="Times New Roman" w:hAnsi="Times New Roman"/>
                <w:sz w:val="28"/>
                <w:szCs w:val="28"/>
                <w:vertAlign w:val="superscript"/>
              </w:rPr>
              <w:t>***</w:t>
            </w:r>
          </w:p>
        </w:tc>
      </w:tr>
      <w:tr w:rsidR="00261EED" w:rsidRPr="006C046B" w14:paraId="52E2AA69"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006B3555" w14:textId="77777777" w:rsidR="00261EED" w:rsidRPr="006C046B" w:rsidRDefault="00261EED" w:rsidP="000C2995">
            <w:pPr>
              <w:widowControl/>
              <w:jc w:val="left"/>
              <w:rPr>
                <w:rFonts w:ascii="Times New Roman"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vAlign w:val="bottom"/>
            <w:hideMark/>
          </w:tcPr>
          <w:p w14:paraId="2BE9B9F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91(2)</w:t>
            </w:r>
          </w:p>
        </w:tc>
        <w:tc>
          <w:tcPr>
            <w:tcW w:w="1851" w:type="dxa"/>
            <w:tcBorders>
              <w:top w:val="single" w:sz="4" w:space="0" w:color="auto"/>
              <w:left w:val="single" w:sz="4" w:space="0" w:color="auto"/>
              <w:bottom w:val="single" w:sz="4" w:space="0" w:color="auto"/>
              <w:right w:val="single" w:sz="4" w:space="0" w:color="auto"/>
            </w:tcBorders>
            <w:vAlign w:val="bottom"/>
            <w:hideMark/>
          </w:tcPr>
          <w:p w14:paraId="409052D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38,47±2,18</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BC7993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1,99±0,50</w:t>
            </w:r>
          </w:p>
        </w:tc>
        <w:tc>
          <w:tcPr>
            <w:tcW w:w="1851" w:type="dxa"/>
            <w:tcBorders>
              <w:top w:val="single" w:sz="4" w:space="0" w:color="auto"/>
              <w:left w:val="single" w:sz="4" w:space="0" w:color="auto"/>
              <w:bottom w:val="single" w:sz="4" w:space="0" w:color="auto"/>
              <w:right w:val="single" w:sz="4" w:space="0" w:color="auto"/>
            </w:tcBorders>
            <w:vAlign w:val="bottom"/>
            <w:hideMark/>
          </w:tcPr>
          <w:p w14:paraId="334F0DCF" w14:textId="77777777" w:rsidR="00261EED" w:rsidRPr="006C046B" w:rsidRDefault="00261EED" w:rsidP="000C2995">
            <w:pPr>
              <w:jc w:val="left"/>
              <w:rPr>
                <w:rFonts w:ascii="Times New Roman" w:hAnsi="Times New Roman"/>
                <w:sz w:val="28"/>
                <w:szCs w:val="28"/>
                <w:lang w:val="ru-RU"/>
              </w:rPr>
            </w:pPr>
            <w:r w:rsidRPr="006C046B">
              <w:rPr>
                <w:rFonts w:ascii="Times New Roman" w:hAnsi="Times New Roman"/>
                <w:sz w:val="28"/>
                <w:szCs w:val="28"/>
              </w:rPr>
              <w:t>2,9</w:t>
            </w:r>
            <w:r w:rsidRPr="006C046B">
              <w:rPr>
                <w:rFonts w:ascii="Times New Roman" w:hAnsi="Times New Roman"/>
                <w:sz w:val="28"/>
                <w:szCs w:val="28"/>
                <w:lang w:val="ru-RU"/>
              </w:rPr>
              <w:t>0±0,75</w:t>
            </w:r>
          </w:p>
        </w:tc>
        <w:tc>
          <w:tcPr>
            <w:tcW w:w="1923" w:type="dxa"/>
            <w:tcBorders>
              <w:top w:val="single" w:sz="4" w:space="0" w:color="auto"/>
              <w:left w:val="single" w:sz="4" w:space="0" w:color="auto"/>
              <w:bottom w:val="single" w:sz="4" w:space="0" w:color="auto"/>
              <w:right w:val="single" w:sz="4" w:space="0" w:color="auto"/>
            </w:tcBorders>
            <w:hideMark/>
          </w:tcPr>
          <w:p w14:paraId="7AD184DA" w14:textId="77777777" w:rsidR="00261EED" w:rsidRPr="006C046B" w:rsidRDefault="00261EED" w:rsidP="000C2995">
            <w:pPr>
              <w:jc w:val="left"/>
              <w:rPr>
                <w:rFonts w:ascii="Times New Roman" w:eastAsiaTheme="minorEastAsia" w:hAnsi="Times New Roman"/>
                <w:b/>
                <w:sz w:val="28"/>
                <w:szCs w:val="28"/>
                <w:lang w:val="ru-RU"/>
              </w:rPr>
            </w:pPr>
            <w:r w:rsidRPr="006C046B">
              <w:rPr>
                <w:rFonts w:ascii="Times New Roman" w:eastAsiaTheme="minorEastAsia" w:hAnsi="Times New Roman"/>
                <w:sz w:val="28"/>
                <w:szCs w:val="28"/>
                <w:lang w:val="ru-RU"/>
              </w:rPr>
              <w:t>47,60±2,67</w:t>
            </w:r>
            <w:r w:rsidRPr="006C046B">
              <w:rPr>
                <w:rFonts w:ascii="Times New Roman" w:hAnsi="Times New Roman"/>
                <w:sz w:val="28"/>
                <w:szCs w:val="28"/>
                <w:vertAlign w:val="superscript"/>
                <w:lang w:val="ru-RU"/>
              </w:rPr>
              <w:t>**</w:t>
            </w:r>
          </w:p>
        </w:tc>
      </w:tr>
      <w:tr w:rsidR="00261EED" w:rsidRPr="006C046B" w14:paraId="207720BF" w14:textId="77777777" w:rsidTr="00E132D7">
        <w:tc>
          <w:tcPr>
            <w:tcW w:w="1120"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5CB06ADD" w14:textId="77777777" w:rsidR="00261EED" w:rsidRPr="006C046B" w:rsidRDefault="00261EED" w:rsidP="000C2995">
            <w:pPr>
              <w:ind w:left="113" w:right="113"/>
              <w:jc w:val="center"/>
              <w:rPr>
                <w:rFonts w:ascii="Times New Roman" w:eastAsiaTheme="minorEastAsia" w:hAnsi="Times New Roman"/>
                <w:sz w:val="28"/>
                <w:szCs w:val="28"/>
                <w:lang w:val="ru-RU"/>
              </w:rPr>
            </w:pPr>
            <w:r w:rsidRPr="006C046B">
              <w:rPr>
                <w:rFonts w:ascii="Times New Roman" w:hAnsi="Times New Roman"/>
                <w:sz w:val="28"/>
                <w:szCs w:val="28"/>
                <w:lang w:val="ru-RU"/>
              </w:rPr>
              <w:t xml:space="preserve">200 </w:t>
            </w:r>
            <w:r>
              <w:rPr>
                <w:rFonts w:ascii="Times New Roman" w:hAnsi="Times New Roman"/>
                <w:sz w:val="28"/>
                <w:szCs w:val="28"/>
                <w:lang w:val="kk-KZ"/>
              </w:rPr>
              <w:t>Г</w:t>
            </w:r>
            <w:r w:rsidRPr="006C046B">
              <w:rPr>
                <w:rFonts w:ascii="Times New Roman" w:hAnsi="Times New Roman"/>
                <w:sz w:val="28"/>
                <w:szCs w:val="28"/>
                <w:lang w:val="kk-KZ"/>
              </w:rPr>
              <w:t>р- сә</w:t>
            </w:r>
            <w:r w:rsidR="00E838C3">
              <w:rPr>
                <w:rFonts w:ascii="Times New Roman" w:hAnsi="Times New Roman"/>
                <w:sz w:val="28"/>
                <w:szCs w:val="28"/>
                <w:lang w:val="kk-KZ"/>
              </w:rPr>
              <w:t>у</w:t>
            </w:r>
            <w:r w:rsidRPr="006C046B">
              <w:rPr>
                <w:rFonts w:ascii="Times New Roman" w:hAnsi="Times New Roman"/>
                <w:sz w:val="28"/>
                <w:szCs w:val="28"/>
                <w:lang w:val="kk-KZ"/>
              </w:rPr>
              <w:t>лесімен</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дозаланған</w:t>
            </w:r>
            <w:proofErr w:type="spellEnd"/>
            <w:r w:rsidRPr="006C046B">
              <w:rPr>
                <w:rFonts w:ascii="Times New Roman" w:hAnsi="Times New Roman"/>
                <w:sz w:val="28"/>
                <w:szCs w:val="28"/>
                <w:lang w:val="ru-RU"/>
              </w:rPr>
              <w:t xml:space="preserve"> </w:t>
            </w:r>
            <w:r w:rsidRPr="006C046B">
              <w:rPr>
                <w:rFonts w:ascii="Times New Roman" w:hAnsi="Times New Roman"/>
                <w:sz w:val="28"/>
                <w:szCs w:val="28"/>
              </w:rPr>
              <w:t>M</w:t>
            </w:r>
            <w:r w:rsidRPr="006C046B">
              <w:rPr>
                <w:rFonts w:ascii="Times New Roman" w:hAnsi="Times New Roman"/>
                <w:sz w:val="28"/>
                <w:szCs w:val="28"/>
                <w:vertAlign w:val="subscript"/>
                <w:lang w:val="ru-RU"/>
              </w:rPr>
              <w:t>5</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мутантты</w:t>
            </w:r>
            <w:proofErr w:type="spellEnd"/>
            <w:r w:rsidRPr="006C046B">
              <w:rPr>
                <w:rFonts w:ascii="Times New Roman" w:hAnsi="Times New Roman"/>
                <w:sz w:val="28"/>
                <w:szCs w:val="28"/>
                <w:lang w:val="ru-RU"/>
              </w:rPr>
              <w:t xml:space="preserve"> </w:t>
            </w:r>
            <w:r w:rsidRPr="006C046B">
              <w:rPr>
                <w:rFonts w:ascii="Times New Roman" w:hAnsi="Times New Roman"/>
                <w:sz w:val="28"/>
                <w:szCs w:val="28"/>
                <w:lang w:val="kk-KZ"/>
              </w:rPr>
              <w:t>линиялар</w:t>
            </w:r>
          </w:p>
        </w:tc>
        <w:tc>
          <w:tcPr>
            <w:tcW w:w="1143" w:type="dxa"/>
            <w:tcBorders>
              <w:top w:val="single" w:sz="4" w:space="0" w:color="auto"/>
              <w:left w:val="single" w:sz="4" w:space="0" w:color="auto"/>
              <w:bottom w:val="single" w:sz="4" w:space="0" w:color="auto"/>
              <w:right w:val="single" w:sz="4" w:space="0" w:color="auto"/>
            </w:tcBorders>
            <w:hideMark/>
          </w:tcPr>
          <w:p w14:paraId="77008FA0"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lang w:val="ru-RU"/>
              </w:rPr>
              <w:t>94(2)</w:t>
            </w:r>
          </w:p>
        </w:tc>
        <w:tc>
          <w:tcPr>
            <w:tcW w:w="1851" w:type="dxa"/>
            <w:tcBorders>
              <w:top w:val="single" w:sz="4" w:space="0" w:color="auto"/>
              <w:left w:val="single" w:sz="4" w:space="0" w:color="auto"/>
              <w:bottom w:val="single" w:sz="4" w:space="0" w:color="auto"/>
              <w:right w:val="single" w:sz="4" w:space="0" w:color="auto"/>
            </w:tcBorders>
            <w:hideMark/>
          </w:tcPr>
          <w:p w14:paraId="6B92EA2E" w14:textId="77777777" w:rsidR="00261EED" w:rsidRPr="006C046B" w:rsidRDefault="00261EED" w:rsidP="000C2995">
            <w:pPr>
              <w:jc w:val="left"/>
              <w:rPr>
                <w:rFonts w:ascii="Times New Roman" w:hAnsi="Times New Roman"/>
                <w:sz w:val="28"/>
                <w:szCs w:val="28"/>
                <w:lang w:val="ru-RU"/>
              </w:rPr>
            </w:pPr>
            <w:r w:rsidRPr="006C046B">
              <w:rPr>
                <w:rFonts w:ascii="Times New Roman" w:hAnsi="Times New Roman"/>
                <w:sz w:val="28"/>
                <w:szCs w:val="28"/>
                <w:lang w:val="ru-RU"/>
              </w:rPr>
              <w:t>26,00±2,29</w:t>
            </w:r>
          </w:p>
        </w:tc>
        <w:tc>
          <w:tcPr>
            <w:tcW w:w="1569" w:type="dxa"/>
            <w:tcBorders>
              <w:top w:val="single" w:sz="4" w:space="0" w:color="auto"/>
              <w:left w:val="single" w:sz="4" w:space="0" w:color="auto"/>
              <w:bottom w:val="single" w:sz="4" w:space="0" w:color="auto"/>
              <w:right w:val="single" w:sz="4" w:space="0" w:color="auto"/>
            </w:tcBorders>
            <w:hideMark/>
          </w:tcPr>
          <w:p w14:paraId="7E2EC6B1" w14:textId="77777777" w:rsidR="00261EED" w:rsidRPr="006C046B" w:rsidRDefault="00261EED" w:rsidP="000C2995">
            <w:pPr>
              <w:jc w:val="left"/>
              <w:rPr>
                <w:rFonts w:ascii="Times New Roman" w:hAnsi="Times New Roman"/>
                <w:sz w:val="28"/>
                <w:szCs w:val="28"/>
                <w:lang w:val="ru-RU"/>
              </w:rPr>
            </w:pPr>
            <w:r w:rsidRPr="006C046B">
              <w:rPr>
                <w:rFonts w:ascii="Times New Roman" w:hAnsi="Times New Roman"/>
                <w:sz w:val="28"/>
                <w:szCs w:val="28"/>
                <w:lang w:val="ru-RU"/>
              </w:rPr>
              <w:t>1,08±0,85</w:t>
            </w:r>
          </w:p>
        </w:tc>
        <w:tc>
          <w:tcPr>
            <w:tcW w:w="1851" w:type="dxa"/>
            <w:tcBorders>
              <w:top w:val="single" w:sz="4" w:space="0" w:color="auto"/>
              <w:left w:val="single" w:sz="4" w:space="0" w:color="auto"/>
              <w:bottom w:val="single" w:sz="4" w:space="0" w:color="auto"/>
              <w:right w:val="single" w:sz="4" w:space="0" w:color="auto"/>
            </w:tcBorders>
            <w:hideMark/>
          </w:tcPr>
          <w:p w14:paraId="6389685D" w14:textId="77777777" w:rsidR="00261EED" w:rsidRPr="006C046B" w:rsidRDefault="00261EED" w:rsidP="000C2995">
            <w:pPr>
              <w:jc w:val="left"/>
              <w:rPr>
                <w:rFonts w:ascii="Times New Roman" w:hAnsi="Times New Roman"/>
                <w:sz w:val="28"/>
                <w:szCs w:val="28"/>
                <w:lang w:val="ru-RU"/>
              </w:rPr>
            </w:pPr>
            <w:r w:rsidRPr="006C046B">
              <w:rPr>
                <w:rFonts w:ascii="Times New Roman" w:hAnsi="Times New Roman"/>
                <w:sz w:val="28"/>
                <w:szCs w:val="28"/>
                <w:lang w:val="ru-RU"/>
              </w:rPr>
              <w:t>2,86±1,24</w:t>
            </w:r>
          </w:p>
        </w:tc>
        <w:tc>
          <w:tcPr>
            <w:tcW w:w="1923" w:type="dxa"/>
            <w:tcBorders>
              <w:top w:val="single" w:sz="4" w:space="0" w:color="auto"/>
              <w:left w:val="single" w:sz="4" w:space="0" w:color="auto"/>
              <w:bottom w:val="single" w:sz="4" w:space="0" w:color="auto"/>
              <w:right w:val="single" w:sz="4" w:space="0" w:color="auto"/>
            </w:tcBorders>
            <w:hideMark/>
          </w:tcPr>
          <w:p w14:paraId="29759F90" w14:textId="77777777" w:rsidR="00261EED" w:rsidRPr="006C046B" w:rsidRDefault="00261EED" w:rsidP="000C2995">
            <w:pPr>
              <w:jc w:val="left"/>
              <w:rPr>
                <w:rFonts w:ascii="Times New Roman" w:eastAsiaTheme="minorEastAsia" w:hAnsi="Times New Roman"/>
                <w:sz w:val="28"/>
                <w:szCs w:val="28"/>
                <w:lang w:val="ru-RU"/>
              </w:rPr>
            </w:pPr>
            <w:r w:rsidRPr="006C046B">
              <w:rPr>
                <w:rFonts w:ascii="Times New Roman" w:eastAsiaTheme="minorEastAsia" w:hAnsi="Times New Roman"/>
                <w:sz w:val="28"/>
                <w:szCs w:val="28"/>
                <w:lang w:val="ru-RU"/>
              </w:rPr>
              <w:t>48,10±2,55</w:t>
            </w:r>
            <w:r w:rsidRPr="006C046B">
              <w:rPr>
                <w:rFonts w:ascii="Times New Roman" w:hAnsi="Times New Roman"/>
                <w:sz w:val="28"/>
                <w:szCs w:val="28"/>
                <w:vertAlign w:val="superscript"/>
                <w:lang w:val="ru-RU"/>
              </w:rPr>
              <w:t>**</w:t>
            </w:r>
          </w:p>
        </w:tc>
      </w:tr>
      <w:tr w:rsidR="00261EED" w:rsidRPr="006C046B" w14:paraId="6B45A0A5"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152FF32A" w14:textId="77777777" w:rsidR="00261EED" w:rsidRPr="006C046B" w:rsidRDefault="00261EED" w:rsidP="000C2995">
            <w:pPr>
              <w:widowControl/>
              <w:jc w:val="left"/>
              <w:rPr>
                <w:rFonts w:ascii="Times New Roman" w:eastAsiaTheme="minorEastAsia" w:hAnsi="Times New Roman"/>
                <w:sz w:val="28"/>
                <w:szCs w:val="28"/>
                <w:lang w:val="ru-RU"/>
              </w:rPr>
            </w:pPr>
          </w:p>
        </w:tc>
        <w:tc>
          <w:tcPr>
            <w:tcW w:w="1143" w:type="dxa"/>
            <w:tcBorders>
              <w:top w:val="single" w:sz="4" w:space="0" w:color="auto"/>
              <w:left w:val="single" w:sz="4" w:space="0" w:color="auto"/>
              <w:bottom w:val="single" w:sz="4" w:space="0" w:color="auto"/>
              <w:right w:val="single" w:sz="4" w:space="0" w:color="auto"/>
            </w:tcBorders>
            <w:hideMark/>
          </w:tcPr>
          <w:p w14:paraId="6B905970"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lang w:val="ru-RU"/>
              </w:rPr>
              <w:t>94(4)</w:t>
            </w:r>
          </w:p>
        </w:tc>
        <w:tc>
          <w:tcPr>
            <w:tcW w:w="1851" w:type="dxa"/>
            <w:tcBorders>
              <w:top w:val="single" w:sz="4" w:space="0" w:color="auto"/>
              <w:left w:val="single" w:sz="4" w:space="0" w:color="auto"/>
              <w:bottom w:val="single" w:sz="4" w:space="0" w:color="auto"/>
              <w:right w:val="single" w:sz="4" w:space="0" w:color="auto"/>
            </w:tcBorders>
            <w:hideMark/>
          </w:tcPr>
          <w:p w14:paraId="1BC40CF5"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lang w:val="ru-RU"/>
              </w:rPr>
              <w:t>36,</w:t>
            </w:r>
            <w:r w:rsidRPr="006C046B">
              <w:rPr>
                <w:rFonts w:ascii="Times New Roman" w:hAnsi="Times New Roman"/>
                <w:sz w:val="28"/>
                <w:szCs w:val="28"/>
              </w:rPr>
              <w:t>25±3,09</w:t>
            </w:r>
          </w:p>
        </w:tc>
        <w:tc>
          <w:tcPr>
            <w:tcW w:w="1569" w:type="dxa"/>
            <w:tcBorders>
              <w:top w:val="single" w:sz="4" w:space="0" w:color="auto"/>
              <w:left w:val="single" w:sz="4" w:space="0" w:color="auto"/>
              <w:bottom w:val="single" w:sz="4" w:space="0" w:color="auto"/>
              <w:right w:val="single" w:sz="4" w:space="0" w:color="auto"/>
            </w:tcBorders>
            <w:hideMark/>
          </w:tcPr>
          <w:p w14:paraId="4B31E2CD"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1,17±0,54</w:t>
            </w:r>
          </w:p>
        </w:tc>
        <w:tc>
          <w:tcPr>
            <w:tcW w:w="1851" w:type="dxa"/>
            <w:tcBorders>
              <w:top w:val="single" w:sz="4" w:space="0" w:color="auto"/>
              <w:left w:val="single" w:sz="4" w:space="0" w:color="auto"/>
              <w:bottom w:val="single" w:sz="4" w:space="0" w:color="auto"/>
              <w:right w:val="single" w:sz="4" w:space="0" w:color="auto"/>
            </w:tcBorders>
            <w:hideMark/>
          </w:tcPr>
          <w:p w14:paraId="53D6BD7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3,47±1,21</w:t>
            </w:r>
          </w:p>
        </w:tc>
        <w:tc>
          <w:tcPr>
            <w:tcW w:w="1923" w:type="dxa"/>
            <w:tcBorders>
              <w:top w:val="single" w:sz="4" w:space="0" w:color="auto"/>
              <w:left w:val="single" w:sz="4" w:space="0" w:color="auto"/>
              <w:bottom w:val="single" w:sz="4" w:space="0" w:color="auto"/>
              <w:right w:val="single" w:sz="4" w:space="0" w:color="auto"/>
            </w:tcBorders>
            <w:hideMark/>
          </w:tcPr>
          <w:p w14:paraId="702F8D1E"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38,40±1,67</w:t>
            </w:r>
          </w:p>
        </w:tc>
      </w:tr>
      <w:tr w:rsidR="00261EED" w:rsidRPr="006C046B" w14:paraId="59DDA3D2"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6930D7BE"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11D1935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95(2)</w:t>
            </w:r>
          </w:p>
        </w:tc>
        <w:tc>
          <w:tcPr>
            <w:tcW w:w="1851" w:type="dxa"/>
            <w:tcBorders>
              <w:top w:val="single" w:sz="4" w:space="0" w:color="auto"/>
              <w:left w:val="single" w:sz="4" w:space="0" w:color="auto"/>
              <w:bottom w:val="single" w:sz="4" w:space="0" w:color="auto"/>
              <w:right w:val="single" w:sz="4" w:space="0" w:color="auto"/>
            </w:tcBorders>
            <w:hideMark/>
          </w:tcPr>
          <w:p w14:paraId="300DC84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37,33±3,22</w:t>
            </w:r>
          </w:p>
        </w:tc>
        <w:tc>
          <w:tcPr>
            <w:tcW w:w="1569" w:type="dxa"/>
            <w:tcBorders>
              <w:top w:val="single" w:sz="4" w:space="0" w:color="auto"/>
              <w:left w:val="single" w:sz="4" w:space="0" w:color="auto"/>
              <w:bottom w:val="single" w:sz="4" w:space="0" w:color="auto"/>
              <w:right w:val="single" w:sz="4" w:space="0" w:color="auto"/>
            </w:tcBorders>
            <w:hideMark/>
          </w:tcPr>
          <w:p w14:paraId="1BC9C9B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1,19±0,44</w:t>
            </w:r>
          </w:p>
        </w:tc>
        <w:tc>
          <w:tcPr>
            <w:tcW w:w="1851" w:type="dxa"/>
            <w:tcBorders>
              <w:top w:val="single" w:sz="4" w:space="0" w:color="auto"/>
              <w:left w:val="single" w:sz="4" w:space="0" w:color="auto"/>
              <w:bottom w:val="single" w:sz="4" w:space="0" w:color="auto"/>
              <w:right w:val="single" w:sz="4" w:space="0" w:color="auto"/>
            </w:tcBorders>
            <w:hideMark/>
          </w:tcPr>
          <w:p w14:paraId="274CAE4D"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2,80±1,53</w:t>
            </w:r>
          </w:p>
        </w:tc>
        <w:tc>
          <w:tcPr>
            <w:tcW w:w="1923" w:type="dxa"/>
            <w:tcBorders>
              <w:top w:val="single" w:sz="4" w:space="0" w:color="auto"/>
              <w:left w:val="single" w:sz="4" w:space="0" w:color="auto"/>
              <w:bottom w:val="single" w:sz="4" w:space="0" w:color="auto"/>
              <w:right w:val="single" w:sz="4" w:space="0" w:color="auto"/>
            </w:tcBorders>
            <w:hideMark/>
          </w:tcPr>
          <w:p w14:paraId="43C78F9F"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39,20±0,92</w:t>
            </w:r>
          </w:p>
        </w:tc>
      </w:tr>
      <w:tr w:rsidR="00261EED" w:rsidRPr="006C046B" w14:paraId="304FEBBC"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6E2A00F"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5F23211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95(3)</w:t>
            </w:r>
          </w:p>
        </w:tc>
        <w:tc>
          <w:tcPr>
            <w:tcW w:w="1851" w:type="dxa"/>
            <w:tcBorders>
              <w:top w:val="single" w:sz="4" w:space="0" w:color="auto"/>
              <w:left w:val="single" w:sz="4" w:space="0" w:color="auto"/>
              <w:bottom w:val="single" w:sz="4" w:space="0" w:color="auto"/>
              <w:right w:val="single" w:sz="4" w:space="0" w:color="auto"/>
            </w:tcBorders>
            <w:hideMark/>
          </w:tcPr>
          <w:p w14:paraId="61B92753"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27,00±2,16</w:t>
            </w:r>
          </w:p>
        </w:tc>
        <w:tc>
          <w:tcPr>
            <w:tcW w:w="1569" w:type="dxa"/>
            <w:tcBorders>
              <w:top w:val="single" w:sz="4" w:space="0" w:color="auto"/>
              <w:left w:val="single" w:sz="4" w:space="0" w:color="auto"/>
              <w:bottom w:val="single" w:sz="4" w:space="0" w:color="auto"/>
              <w:right w:val="single" w:sz="4" w:space="0" w:color="auto"/>
            </w:tcBorders>
            <w:hideMark/>
          </w:tcPr>
          <w:p w14:paraId="17268F4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1,55±0,08</w:t>
            </w:r>
          </w:p>
        </w:tc>
        <w:tc>
          <w:tcPr>
            <w:tcW w:w="1851" w:type="dxa"/>
            <w:tcBorders>
              <w:top w:val="single" w:sz="4" w:space="0" w:color="auto"/>
              <w:left w:val="single" w:sz="4" w:space="0" w:color="auto"/>
              <w:bottom w:val="single" w:sz="4" w:space="0" w:color="auto"/>
              <w:right w:val="single" w:sz="4" w:space="0" w:color="auto"/>
            </w:tcBorders>
            <w:hideMark/>
          </w:tcPr>
          <w:p w14:paraId="3D53F88D"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2,32±1,05</w:t>
            </w:r>
          </w:p>
        </w:tc>
        <w:tc>
          <w:tcPr>
            <w:tcW w:w="1923" w:type="dxa"/>
            <w:tcBorders>
              <w:top w:val="single" w:sz="4" w:space="0" w:color="auto"/>
              <w:left w:val="single" w:sz="4" w:space="0" w:color="auto"/>
              <w:bottom w:val="single" w:sz="4" w:space="0" w:color="auto"/>
              <w:right w:val="single" w:sz="4" w:space="0" w:color="auto"/>
            </w:tcBorders>
            <w:hideMark/>
          </w:tcPr>
          <w:p w14:paraId="59731DED"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37,73±2,91</w:t>
            </w:r>
          </w:p>
        </w:tc>
      </w:tr>
      <w:tr w:rsidR="00261EED" w:rsidRPr="006C046B" w14:paraId="24AD6A2D"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05134E96"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50BA885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95(5)</w:t>
            </w:r>
          </w:p>
        </w:tc>
        <w:tc>
          <w:tcPr>
            <w:tcW w:w="1851" w:type="dxa"/>
            <w:tcBorders>
              <w:top w:val="single" w:sz="4" w:space="0" w:color="auto"/>
              <w:left w:val="single" w:sz="4" w:space="0" w:color="auto"/>
              <w:bottom w:val="single" w:sz="4" w:space="0" w:color="auto"/>
              <w:right w:val="single" w:sz="4" w:space="0" w:color="auto"/>
            </w:tcBorders>
            <w:hideMark/>
          </w:tcPr>
          <w:p w14:paraId="1F0C4B4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28,00±3,52</w:t>
            </w:r>
          </w:p>
        </w:tc>
        <w:tc>
          <w:tcPr>
            <w:tcW w:w="1569" w:type="dxa"/>
            <w:tcBorders>
              <w:top w:val="single" w:sz="4" w:space="0" w:color="auto"/>
              <w:left w:val="single" w:sz="4" w:space="0" w:color="auto"/>
              <w:bottom w:val="single" w:sz="4" w:space="0" w:color="auto"/>
              <w:right w:val="single" w:sz="4" w:space="0" w:color="auto"/>
            </w:tcBorders>
            <w:hideMark/>
          </w:tcPr>
          <w:p w14:paraId="35B0404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1,17±0,30</w:t>
            </w:r>
          </w:p>
        </w:tc>
        <w:tc>
          <w:tcPr>
            <w:tcW w:w="1851" w:type="dxa"/>
            <w:tcBorders>
              <w:top w:val="single" w:sz="4" w:space="0" w:color="auto"/>
              <w:left w:val="single" w:sz="4" w:space="0" w:color="auto"/>
              <w:bottom w:val="single" w:sz="4" w:space="0" w:color="auto"/>
              <w:right w:val="single" w:sz="4" w:space="0" w:color="auto"/>
            </w:tcBorders>
            <w:hideMark/>
          </w:tcPr>
          <w:p w14:paraId="459DBB3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1,82±0,60</w:t>
            </w:r>
          </w:p>
        </w:tc>
        <w:tc>
          <w:tcPr>
            <w:tcW w:w="1923" w:type="dxa"/>
            <w:tcBorders>
              <w:top w:val="single" w:sz="4" w:space="0" w:color="auto"/>
              <w:left w:val="single" w:sz="4" w:space="0" w:color="auto"/>
              <w:bottom w:val="single" w:sz="4" w:space="0" w:color="auto"/>
              <w:right w:val="single" w:sz="4" w:space="0" w:color="auto"/>
            </w:tcBorders>
            <w:hideMark/>
          </w:tcPr>
          <w:p w14:paraId="4F239F91"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44,70±1,93</w:t>
            </w:r>
          </w:p>
        </w:tc>
      </w:tr>
      <w:tr w:rsidR="00261EED" w:rsidRPr="006C046B" w14:paraId="4421154D"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BCEF46D"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3D83B64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95(7)</w:t>
            </w:r>
          </w:p>
        </w:tc>
        <w:tc>
          <w:tcPr>
            <w:tcW w:w="1851" w:type="dxa"/>
            <w:tcBorders>
              <w:top w:val="single" w:sz="4" w:space="0" w:color="auto"/>
              <w:left w:val="single" w:sz="4" w:space="0" w:color="auto"/>
              <w:bottom w:val="single" w:sz="4" w:space="0" w:color="auto"/>
              <w:right w:val="single" w:sz="4" w:space="0" w:color="auto"/>
            </w:tcBorders>
            <w:hideMark/>
          </w:tcPr>
          <w:p w14:paraId="00F513A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30,50±5,80</w:t>
            </w:r>
          </w:p>
        </w:tc>
        <w:tc>
          <w:tcPr>
            <w:tcW w:w="1569" w:type="dxa"/>
            <w:tcBorders>
              <w:top w:val="single" w:sz="4" w:space="0" w:color="auto"/>
              <w:left w:val="single" w:sz="4" w:space="0" w:color="auto"/>
              <w:bottom w:val="single" w:sz="4" w:space="0" w:color="auto"/>
              <w:right w:val="single" w:sz="4" w:space="0" w:color="auto"/>
            </w:tcBorders>
            <w:hideMark/>
          </w:tcPr>
          <w:p w14:paraId="5500585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1,21±0,27</w:t>
            </w:r>
          </w:p>
        </w:tc>
        <w:tc>
          <w:tcPr>
            <w:tcW w:w="1851" w:type="dxa"/>
            <w:tcBorders>
              <w:top w:val="single" w:sz="4" w:space="0" w:color="auto"/>
              <w:left w:val="single" w:sz="4" w:space="0" w:color="auto"/>
              <w:bottom w:val="single" w:sz="4" w:space="0" w:color="auto"/>
              <w:right w:val="single" w:sz="4" w:space="0" w:color="auto"/>
            </w:tcBorders>
            <w:hideMark/>
          </w:tcPr>
          <w:p w14:paraId="0949FDE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2,67±1,56</w:t>
            </w:r>
          </w:p>
        </w:tc>
        <w:tc>
          <w:tcPr>
            <w:tcW w:w="1923" w:type="dxa"/>
            <w:tcBorders>
              <w:top w:val="single" w:sz="4" w:space="0" w:color="auto"/>
              <w:left w:val="single" w:sz="4" w:space="0" w:color="auto"/>
              <w:bottom w:val="single" w:sz="4" w:space="0" w:color="auto"/>
              <w:right w:val="single" w:sz="4" w:space="0" w:color="auto"/>
            </w:tcBorders>
            <w:hideMark/>
          </w:tcPr>
          <w:p w14:paraId="769EC60F"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34,87±1,80</w:t>
            </w:r>
          </w:p>
        </w:tc>
      </w:tr>
      <w:tr w:rsidR="00261EED" w:rsidRPr="006C046B" w14:paraId="6B826D67"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443AFB85"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25D0014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95(8)</w:t>
            </w:r>
          </w:p>
        </w:tc>
        <w:tc>
          <w:tcPr>
            <w:tcW w:w="1851" w:type="dxa"/>
            <w:tcBorders>
              <w:top w:val="single" w:sz="4" w:space="0" w:color="auto"/>
              <w:left w:val="single" w:sz="4" w:space="0" w:color="auto"/>
              <w:bottom w:val="single" w:sz="4" w:space="0" w:color="auto"/>
              <w:right w:val="single" w:sz="4" w:space="0" w:color="auto"/>
            </w:tcBorders>
            <w:hideMark/>
          </w:tcPr>
          <w:p w14:paraId="37CD99B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34,39±9,01</w:t>
            </w:r>
          </w:p>
        </w:tc>
        <w:tc>
          <w:tcPr>
            <w:tcW w:w="1569" w:type="dxa"/>
            <w:tcBorders>
              <w:top w:val="single" w:sz="4" w:space="0" w:color="auto"/>
              <w:left w:val="single" w:sz="4" w:space="0" w:color="auto"/>
              <w:bottom w:val="single" w:sz="4" w:space="0" w:color="auto"/>
              <w:right w:val="single" w:sz="4" w:space="0" w:color="auto"/>
            </w:tcBorders>
            <w:hideMark/>
          </w:tcPr>
          <w:p w14:paraId="658FFA85"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1,68±0,52</w:t>
            </w:r>
          </w:p>
        </w:tc>
        <w:tc>
          <w:tcPr>
            <w:tcW w:w="1851" w:type="dxa"/>
            <w:tcBorders>
              <w:top w:val="single" w:sz="4" w:space="0" w:color="auto"/>
              <w:left w:val="single" w:sz="4" w:space="0" w:color="auto"/>
              <w:bottom w:val="single" w:sz="4" w:space="0" w:color="auto"/>
              <w:right w:val="single" w:sz="4" w:space="0" w:color="auto"/>
            </w:tcBorders>
            <w:hideMark/>
          </w:tcPr>
          <w:p w14:paraId="5F8A9AC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2,30±0,88</w:t>
            </w:r>
          </w:p>
        </w:tc>
        <w:tc>
          <w:tcPr>
            <w:tcW w:w="1923" w:type="dxa"/>
            <w:tcBorders>
              <w:top w:val="single" w:sz="4" w:space="0" w:color="auto"/>
              <w:left w:val="single" w:sz="4" w:space="0" w:color="auto"/>
              <w:bottom w:val="single" w:sz="4" w:space="0" w:color="auto"/>
              <w:right w:val="single" w:sz="4" w:space="0" w:color="auto"/>
            </w:tcBorders>
            <w:hideMark/>
          </w:tcPr>
          <w:p w14:paraId="635FC12B"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54,20±2,14</w:t>
            </w:r>
            <w:r w:rsidRPr="006C046B">
              <w:rPr>
                <w:rFonts w:ascii="Times New Roman" w:hAnsi="Times New Roman"/>
                <w:sz w:val="28"/>
                <w:szCs w:val="28"/>
                <w:vertAlign w:val="superscript"/>
              </w:rPr>
              <w:t>***</w:t>
            </w:r>
          </w:p>
        </w:tc>
      </w:tr>
      <w:tr w:rsidR="00261EED" w:rsidRPr="006C046B" w14:paraId="64E9BE02" w14:textId="77777777" w:rsidTr="00E132D7">
        <w:trPr>
          <w:trHeight w:val="271"/>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5AC0002"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3288FC4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98(1)</w:t>
            </w:r>
          </w:p>
        </w:tc>
        <w:tc>
          <w:tcPr>
            <w:tcW w:w="1851" w:type="dxa"/>
            <w:tcBorders>
              <w:top w:val="single" w:sz="4" w:space="0" w:color="auto"/>
              <w:left w:val="single" w:sz="4" w:space="0" w:color="auto"/>
              <w:bottom w:val="single" w:sz="4" w:space="0" w:color="auto"/>
              <w:right w:val="single" w:sz="4" w:space="0" w:color="auto"/>
            </w:tcBorders>
            <w:hideMark/>
          </w:tcPr>
          <w:p w14:paraId="4C44234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29,75±1,53</w:t>
            </w:r>
          </w:p>
        </w:tc>
        <w:tc>
          <w:tcPr>
            <w:tcW w:w="1569" w:type="dxa"/>
            <w:tcBorders>
              <w:top w:val="single" w:sz="4" w:space="0" w:color="auto"/>
              <w:left w:val="single" w:sz="4" w:space="0" w:color="auto"/>
              <w:bottom w:val="single" w:sz="4" w:space="0" w:color="auto"/>
              <w:right w:val="single" w:sz="4" w:space="0" w:color="auto"/>
            </w:tcBorders>
            <w:hideMark/>
          </w:tcPr>
          <w:p w14:paraId="6D0A9763"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1,07±0,16</w:t>
            </w:r>
          </w:p>
        </w:tc>
        <w:tc>
          <w:tcPr>
            <w:tcW w:w="1851" w:type="dxa"/>
            <w:tcBorders>
              <w:top w:val="single" w:sz="4" w:space="0" w:color="auto"/>
              <w:left w:val="single" w:sz="4" w:space="0" w:color="auto"/>
              <w:bottom w:val="single" w:sz="4" w:space="0" w:color="auto"/>
              <w:right w:val="single" w:sz="4" w:space="0" w:color="auto"/>
            </w:tcBorders>
            <w:hideMark/>
          </w:tcPr>
          <w:p w14:paraId="4A5E9212"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3,56±1,67</w:t>
            </w:r>
          </w:p>
        </w:tc>
        <w:tc>
          <w:tcPr>
            <w:tcW w:w="1923" w:type="dxa"/>
            <w:tcBorders>
              <w:top w:val="single" w:sz="4" w:space="0" w:color="auto"/>
              <w:left w:val="single" w:sz="4" w:space="0" w:color="auto"/>
              <w:bottom w:val="single" w:sz="4" w:space="0" w:color="auto"/>
              <w:right w:val="single" w:sz="4" w:space="0" w:color="auto"/>
            </w:tcBorders>
            <w:hideMark/>
          </w:tcPr>
          <w:p w14:paraId="2916A5F7"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51,94±0,60</w:t>
            </w:r>
            <w:r w:rsidRPr="006C046B">
              <w:rPr>
                <w:rFonts w:ascii="Times New Roman" w:hAnsi="Times New Roman"/>
                <w:sz w:val="28"/>
                <w:szCs w:val="28"/>
                <w:vertAlign w:val="superscript"/>
              </w:rPr>
              <w:t>***</w:t>
            </w:r>
          </w:p>
        </w:tc>
      </w:tr>
      <w:tr w:rsidR="00261EED" w:rsidRPr="006C046B" w14:paraId="29A135A8"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762B454A"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750E1DA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98(2)</w:t>
            </w:r>
          </w:p>
        </w:tc>
        <w:tc>
          <w:tcPr>
            <w:tcW w:w="1851" w:type="dxa"/>
            <w:tcBorders>
              <w:top w:val="single" w:sz="4" w:space="0" w:color="auto"/>
              <w:left w:val="single" w:sz="4" w:space="0" w:color="auto"/>
              <w:bottom w:val="single" w:sz="4" w:space="0" w:color="auto"/>
              <w:right w:val="single" w:sz="4" w:space="0" w:color="auto"/>
            </w:tcBorders>
            <w:hideMark/>
          </w:tcPr>
          <w:p w14:paraId="399517A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44,20±6,46</w:t>
            </w:r>
          </w:p>
        </w:tc>
        <w:tc>
          <w:tcPr>
            <w:tcW w:w="1569" w:type="dxa"/>
            <w:tcBorders>
              <w:top w:val="single" w:sz="4" w:space="0" w:color="auto"/>
              <w:left w:val="single" w:sz="4" w:space="0" w:color="auto"/>
              <w:bottom w:val="single" w:sz="4" w:space="0" w:color="auto"/>
              <w:right w:val="single" w:sz="4" w:space="0" w:color="auto"/>
            </w:tcBorders>
            <w:hideMark/>
          </w:tcPr>
          <w:p w14:paraId="27B8C56C"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1,46±0,59</w:t>
            </w:r>
          </w:p>
        </w:tc>
        <w:tc>
          <w:tcPr>
            <w:tcW w:w="1851" w:type="dxa"/>
            <w:tcBorders>
              <w:top w:val="single" w:sz="4" w:space="0" w:color="auto"/>
              <w:left w:val="single" w:sz="4" w:space="0" w:color="auto"/>
              <w:bottom w:val="single" w:sz="4" w:space="0" w:color="auto"/>
              <w:right w:val="single" w:sz="4" w:space="0" w:color="auto"/>
            </w:tcBorders>
            <w:hideMark/>
          </w:tcPr>
          <w:p w14:paraId="767A87B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3,44±0,96</w:t>
            </w:r>
          </w:p>
        </w:tc>
        <w:tc>
          <w:tcPr>
            <w:tcW w:w="1923" w:type="dxa"/>
            <w:tcBorders>
              <w:top w:val="single" w:sz="4" w:space="0" w:color="auto"/>
              <w:left w:val="single" w:sz="4" w:space="0" w:color="auto"/>
              <w:bottom w:val="single" w:sz="4" w:space="0" w:color="auto"/>
              <w:right w:val="single" w:sz="4" w:space="0" w:color="auto"/>
            </w:tcBorders>
            <w:hideMark/>
          </w:tcPr>
          <w:p w14:paraId="55B55C42"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53,18±2,64</w:t>
            </w:r>
            <w:r w:rsidRPr="006C046B">
              <w:rPr>
                <w:rFonts w:ascii="Times New Roman" w:hAnsi="Times New Roman"/>
                <w:sz w:val="28"/>
                <w:szCs w:val="28"/>
                <w:vertAlign w:val="superscript"/>
              </w:rPr>
              <w:t>***</w:t>
            </w:r>
          </w:p>
        </w:tc>
      </w:tr>
      <w:tr w:rsidR="00261EED" w:rsidRPr="006C046B" w14:paraId="353CD47A"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894342A"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58A209B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98(4)</w:t>
            </w:r>
          </w:p>
        </w:tc>
        <w:tc>
          <w:tcPr>
            <w:tcW w:w="1851" w:type="dxa"/>
            <w:tcBorders>
              <w:top w:val="single" w:sz="4" w:space="0" w:color="auto"/>
              <w:left w:val="single" w:sz="4" w:space="0" w:color="auto"/>
              <w:bottom w:val="single" w:sz="4" w:space="0" w:color="auto"/>
              <w:right w:val="single" w:sz="4" w:space="0" w:color="auto"/>
            </w:tcBorders>
            <w:hideMark/>
          </w:tcPr>
          <w:p w14:paraId="5B5AD4B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41,53±9,41</w:t>
            </w:r>
          </w:p>
        </w:tc>
        <w:tc>
          <w:tcPr>
            <w:tcW w:w="1569" w:type="dxa"/>
            <w:tcBorders>
              <w:top w:val="single" w:sz="4" w:space="0" w:color="auto"/>
              <w:left w:val="single" w:sz="4" w:space="0" w:color="auto"/>
              <w:bottom w:val="single" w:sz="4" w:space="0" w:color="auto"/>
              <w:right w:val="single" w:sz="4" w:space="0" w:color="auto"/>
            </w:tcBorders>
            <w:hideMark/>
          </w:tcPr>
          <w:p w14:paraId="469F75A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2,08±0,60</w:t>
            </w:r>
          </w:p>
        </w:tc>
        <w:tc>
          <w:tcPr>
            <w:tcW w:w="1851" w:type="dxa"/>
            <w:tcBorders>
              <w:top w:val="single" w:sz="4" w:space="0" w:color="auto"/>
              <w:left w:val="single" w:sz="4" w:space="0" w:color="auto"/>
              <w:bottom w:val="single" w:sz="4" w:space="0" w:color="auto"/>
              <w:right w:val="single" w:sz="4" w:space="0" w:color="auto"/>
            </w:tcBorders>
            <w:hideMark/>
          </w:tcPr>
          <w:p w14:paraId="6E7072B5"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3,18±0,83</w:t>
            </w:r>
          </w:p>
        </w:tc>
        <w:tc>
          <w:tcPr>
            <w:tcW w:w="1923" w:type="dxa"/>
            <w:tcBorders>
              <w:top w:val="single" w:sz="4" w:space="0" w:color="auto"/>
              <w:left w:val="single" w:sz="4" w:space="0" w:color="auto"/>
              <w:bottom w:val="single" w:sz="4" w:space="0" w:color="auto"/>
              <w:right w:val="single" w:sz="4" w:space="0" w:color="auto"/>
            </w:tcBorders>
            <w:hideMark/>
          </w:tcPr>
          <w:p w14:paraId="6AED860F"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53,53±0,32</w:t>
            </w:r>
            <w:r w:rsidRPr="006C046B">
              <w:rPr>
                <w:rFonts w:ascii="Times New Roman" w:hAnsi="Times New Roman"/>
                <w:sz w:val="28"/>
                <w:szCs w:val="28"/>
                <w:vertAlign w:val="superscript"/>
              </w:rPr>
              <w:t>***</w:t>
            </w:r>
          </w:p>
        </w:tc>
      </w:tr>
      <w:tr w:rsidR="00261EED" w:rsidRPr="006C046B" w14:paraId="1ED5FE0A"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79B01CDD"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7450549A" w14:textId="77777777" w:rsidR="00261EED" w:rsidRPr="006C046B" w:rsidRDefault="00261EED" w:rsidP="000C2995">
            <w:pPr>
              <w:spacing w:line="276" w:lineRule="auto"/>
              <w:rPr>
                <w:rFonts w:ascii="Times New Roman" w:hAnsi="Times New Roman"/>
                <w:sz w:val="28"/>
                <w:szCs w:val="28"/>
              </w:rPr>
            </w:pPr>
            <w:r w:rsidRPr="006C046B">
              <w:rPr>
                <w:rFonts w:ascii="Times New Roman" w:hAnsi="Times New Roman"/>
                <w:sz w:val="28"/>
                <w:szCs w:val="28"/>
              </w:rPr>
              <w:t>98(6)</w:t>
            </w:r>
          </w:p>
        </w:tc>
        <w:tc>
          <w:tcPr>
            <w:tcW w:w="1851" w:type="dxa"/>
            <w:tcBorders>
              <w:top w:val="single" w:sz="4" w:space="0" w:color="auto"/>
              <w:left w:val="single" w:sz="4" w:space="0" w:color="auto"/>
              <w:bottom w:val="single" w:sz="4" w:space="0" w:color="auto"/>
              <w:right w:val="single" w:sz="4" w:space="0" w:color="auto"/>
            </w:tcBorders>
            <w:hideMark/>
          </w:tcPr>
          <w:p w14:paraId="48CA7DC6"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34,39±9,01</w:t>
            </w:r>
          </w:p>
        </w:tc>
        <w:tc>
          <w:tcPr>
            <w:tcW w:w="1569" w:type="dxa"/>
            <w:tcBorders>
              <w:top w:val="single" w:sz="4" w:space="0" w:color="auto"/>
              <w:left w:val="single" w:sz="4" w:space="0" w:color="auto"/>
              <w:bottom w:val="single" w:sz="4" w:space="0" w:color="auto"/>
              <w:right w:val="single" w:sz="4" w:space="0" w:color="auto"/>
            </w:tcBorders>
            <w:hideMark/>
          </w:tcPr>
          <w:p w14:paraId="1B47E91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1,68±0,52</w:t>
            </w:r>
          </w:p>
        </w:tc>
        <w:tc>
          <w:tcPr>
            <w:tcW w:w="1851" w:type="dxa"/>
            <w:tcBorders>
              <w:top w:val="single" w:sz="4" w:space="0" w:color="auto"/>
              <w:left w:val="single" w:sz="4" w:space="0" w:color="auto"/>
              <w:bottom w:val="single" w:sz="4" w:space="0" w:color="auto"/>
              <w:right w:val="single" w:sz="4" w:space="0" w:color="auto"/>
            </w:tcBorders>
            <w:hideMark/>
          </w:tcPr>
          <w:p w14:paraId="30C55711"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2,30±0,88</w:t>
            </w:r>
          </w:p>
        </w:tc>
        <w:tc>
          <w:tcPr>
            <w:tcW w:w="1923" w:type="dxa"/>
            <w:tcBorders>
              <w:top w:val="single" w:sz="4" w:space="0" w:color="auto"/>
              <w:left w:val="single" w:sz="4" w:space="0" w:color="auto"/>
              <w:bottom w:val="single" w:sz="4" w:space="0" w:color="auto"/>
              <w:right w:val="single" w:sz="4" w:space="0" w:color="auto"/>
            </w:tcBorders>
            <w:hideMark/>
          </w:tcPr>
          <w:p w14:paraId="1DAA06DD"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48,73±2,96</w:t>
            </w:r>
            <w:r w:rsidRPr="006C046B">
              <w:rPr>
                <w:rFonts w:ascii="Times New Roman" w:hAnsi="Times New Roman"/>
                <w:sz w:val="28"/>
                <w:szCs w:val="28"/>
                <w:vertAlign w:val="superscript"/>
              </w:rPr>
              <w:t>***</w:t>
            </w:r>
          </w:p>
        </w:tc>
      </w:tr>
      <w:tr w:rsidR="00261EED" w:rsidRPr="006C046B" w14:paraId="4985AC0A"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127F907D"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42D6D07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101(1)</w:t>
            </w:r>
          </w:p>
        </w:tc>
        <w:tc>
          <w:tcPr>
            <w:tcW w:w="1851" w:type="dxa"/>
            <w:tcBorders>
              <w:top w:val="single" w:sz="4" w:space="0" w:color="auto"/>
              <w:left w:val="single" w:sz="4" w:space="0" w:color="auto"/>
              <w:bottom w:val="single" w:sz="4" w:space="0" w:color="auto"/>
              <w:right w:val="single" w:sz="4" w:space="0" w:color="auto"/>
            </w:tcBorders>
            <w:hideMark/>
          </w:tcPr>
          <w:p w14:paraId="46095DB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44,25±7,03</w:t>
            </w:r>
          </w:p>
        </w:tc>
        <w:tc>
          <w:tcPr>
            <w:tcW w:w="1569" w:type="dxa"/>
            <w:tcBorders>
              <w:top w:val="single" w:sz="4" w:space="0" w:color="auto"/>
              <w:left w:val="single" w:sz="4" w:space="0" w:color="auto"/>
              <w:bottom w:val="single" w:sz="4" w:space="0" w:color="auto"/>
              <w:right w:val="single" w:sz="4" w:space="0" w:color="auto"/>
            </w:tcBorders>
            <w:hideMark/>
          </w:tcPr>
          <w:p w14:paraId="705E3868"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2,29±0,38</w:t>
            </w:r>
          </w:p>
        </w:tc>
        <w:tc>
          <w:tcPr>
            <w:tcW w:w="1851" w:type="dxa"/>
            <w:tcBorders>
              <w:top w:val="single" w:sz="4" w:space="0" w:color="auto"/>
              <w:left w:val="single" w:sz="4" w:space="0" w:color="auto"/>
              <w:bottom w:val="single" w:sz="4" w:space="0" w:color="auto"/>
              <w:right w:val="single" w:sz="4" w:space="0" w:color="auto"/>
            </w:tcBorders>
            <w:hideMark/>
          </w:tcPr>
          <w:p w14:paraId="69A6EDAE"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4,95±0,44</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43F92ED0"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53,50±2,03</w:t>
            </w:r>
            <w:r w:rsidRPr="006C046B">
              <w:rPr>
                <w:rFonts w:ascii="Times New Roman" w:hAnsi="Times New Roman"/>
                <w:sz w:val="28"/>
                <w:szCs w:val="28"/>
                <w:vertAlign w:val="superscript"/>
              </w:rPr>
              <w:t>***</w:t>
            </w:r>
          </w:p>
        </w:tc>
      </w:tr>
      <w:tr w:rsidR="00261EED" w:rsidRPr="006C046B" w14:paraId="3DB2BC7D"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825EA9A"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51A5F02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101(3)</w:t>
            </w:r>
          </w:p>
        </w:tc>
        <w:tc>
          <w:tcPr>
            <w:tcW w:w="1851" w:type="dxa"/>
            <w:tcBorders>
              <w:top w:val="single" w:sz="4" w:space="0" w:color="auto"/>
              <w:left w:val="single" w:sz="4" w:space="0" w:color="auto"/>
              <w:bottom w:val="single" w:sz="4" w:space="0" w:color="auto"/>
              <w:right w:val="single" w:sz="4" w:space="0" w:color="auto"/>
            </w:tcBorders>
            <w:hideMark/>
          </w:tcPr>
          <w:p w14:paraId="65FB230B"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52,20±7,3</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hideMark/>
          </w:tcPr>
          <w:p w14:paraId="6E7C4824"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2,85±0,39</w:t>
            </w:r>
          </w:p>
        </w:tc>
        <w:tc>
          <w:tcPr>
            <w:tcW w:w="1851" w:type="dxa"/>
            <w:tcBorders>
              <w:top w:val="single" w:sz="4" w:space="0" w:color="auto"/>
              <w:left w:val="single" w:sz="4" w:space="0" w:color="auto"/>
              <w:bottom w:val="single" w:sz="4" w:space="0" w:color="auto"/>
              <w:right w:val="single" w:sz="4" w:space="0" w:color="auto"/>
            </w:tcBorders>
            <w:hideMark/>
          </w:tcPr>
          <w:p w14:paraId="30E8838A" w14:textId="77777777" w:rsidR="00261EED" w:rsidRPr="006C046B" w:rsidRDefault="00E229C5" w:rsidP="000C2995">
            <w:pPr>
              <w:jc w:val="left"/>
              <w:rPr>
                <w:rFonts w:ascii="Times New Roman" w:hAnsi="Times New Roman"/>
                <w:sz w:val="28"/>
                <w:szCs w:val="28"/>
              </w:rPr>
            </w:pPr>
            <w:r>
              <w:rPr>
                <w:rFonts w:ascii="Times New Roman" w:hAnsi="Times New Roman"/>
                <w:sz w:val="28"/>
                <w:szCs w:val="28"/>
              </w:rPr>
              <w:t>3,98±0,52</w:t>
            </w:r>
          </w:p>
        </w:tc>
        <w:tc>
          <w:tcPr>
            <w:tcW w:w="1923" w:type="dxa"/>
            <w:tcBorders>
              <w:top w:val="single" w:sz="4" w:space="0" w:color="auto"/>
              <w:left w:val="single" w:sz="4" w:space="0" w:color="auto"/>
              <w:bottom w:val="single" w:sz="4" w:space="0" w:color="auto"/>
              <w:right w:val="single" w:sz="4" w:space="0" w:color="auto"/>
            </w:tcBorders>
            <w:hideMark/>
          </w:tcPr>
          <w:p w14:paraId="630B25B7"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48,97±2,70</w:t>
            </w:r>
            <w:r w:rsidRPr="006C046B">
              <w:rPr>
                <w:rFonts w:ascii="Times New Roman" w:hAnsi="Times New Roman"/>
                <w:sz w:val="28"/>
                <w:szCs w:val="28"/>
                <w:vertAlign w:val="superscript"/>
              </w:rPr>
              <w:t>***</w:t>
            </w:r>
          </w:p>
        </w:tc>
      </w:tr>
      <w:tr w:rsidR="00261EED" w:rsidRPr="006C046B" w14:paraId="166800B3" w14:textId="77777777" w:rsidTr="00E132D7">
        <w:trPr>
          <w:trHeight w:val="70"/>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CF5ED8A"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51A690B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101(5)</w:t>
            </w:r>
          </w:p>
        </w:tc>
        <w:tc>
          <w:tcPr>
            <w:tcW w:w="1851" w:type="dxa"/>
            <w:tcBorders>
              <w:top w:val="single" w:sz="4" w:space="0" w:color="auto"/>
              <w:left w:val="single" w:sz="4" w:space="0" w:color="auto"/>
              <w:bottom w:val="single" w:sz="4" w:space="0" w:color="auto"/>
              <w:right w:val="single" w:sz="4" w:space="0" w:color="auto"/>
            </w:tcBorders>
            <w:hideMark/>
          </w:tcPr>
          <w:p w14:paraId="7E0A7E30"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56,10±7,</w:t>
            </w:r>
            <w:r w:rsidRPr="006C046B">
              <w:rPr>
                <w:rFonts w:ascii="Times New Roman" w:hAnsi="Times New Roman"/>
                <w:sz w:val="28"/>
                <w:szCs w:val="28"/>
                <w:lang w:val="kk-KZ"/>
              </w:rPr>
              <w:t>6</w:t>
            </w:r>
            <w:r w:rsidRPr="006C046B">
              <w:rPr>
                <w:rFonts w:ascii="Times New Roman" w:hAnsi="Times New Roman"/>
                <w:sz w:val="28"/>
                <w:szCs w:val="28"/>
                <w:vertAlign w:val="superscript"/>
              </w:rPr>
              <w:t>***</w:t>
            </w:r>
          </w:p>
        </w:tc>
        <w:tc>
          <w:tcPr>
            <w:tcW w:w="1569" w:type="dxa"/>
            <w:tcBorders>
              <w:top w:val="single" w:sz="4" w:space="0" w:color="auto"/>
              <w:left w:val="single" w:sz="4" w:space="0" w:color="auto"/>
              <w:bottom w:val="single" w:sz="4" w:space="0" w:color="auto"/>
              <w:right w:val="single" w:sz="4" w:space="0" w:color="auto"/>
            </w:tcBorders>
            <w:hideMark/>
          </w:tcPr>
          <w:p w14:paraId="7398031A"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2,94±0,46</w:t>
            </w:r>
          </w:p>
        </w:tc>
        <w:tc>
          <w:tcPr>
            <w:tcW w:w="1851" w:type="dxa"/>
            <w:tcBorders>
              <w:top w:val="single" w:sz="4" w:space="0" w:color="auto"/>
              <w:left w:val="single" w:sz="4" w:space="0" w:color="auto"/>
              <w:bottom w:val="single" w:sz="4" w:space="0" w:color="auto"/>
              <w:right w:val="single" w:sz="4" w:space="0" w:color="auto"/>
            </w:tcBorders>
            <w:hideMark/>
          </w:tcPr>
          <w:p w14:paraId="29BBEC77"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4,33±2,76</w:t>
            </w:r>
            <w:r w:rsidRPr="006C046B">
              <w:rPr>
                <w:rFonts w:ascii="Times New Roman" w:hAnsi="Times New Roman"/>
                <w:sz w:val="28"/>
                <w:szCs w:val="28"/>
                <w:vertAlign w:val="superscript"/>
              </w:rPr>
              <w:t>**</w:t>
            </w:r>
          </w:p>
        </w:tc>
        <w:tc>
          <w:tcPr>
            <w:tcW w:w="1923" w:type="dxa"/>
            <w:tcBorders>
              <w:top w:val="single" w:sz="4" w:space="0" w:color="auto"/>
              <w:left w:val="single" w:sz="4" w:space="0" w:color="auto"/>
              <w:bottom w:val="single" w:sz="4" w:space="0" w:color="auto"/>
              <w:right w:val="single" w:sz="4" w:space="0" w:color="auto"/>
            </w:tcBorders>
            <w:hideMark/>
          </w:tcPr>
          <w:p w14:paraId="296B59FD"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52,80±1,92</w:t>
            </w:r>
            <w:r w:rsidRPr="006C046B">
              <w:rPr>
                <w:rFonts w:ascii="Times New Roman" w:hAnsi="Times New Roman"/>
                <w:sz w:val="28"/>
                <w:szCs w:val="28"/>
                <w:vertAlign w:val="superscript"/>
              </w:rPr>
              <w:t>***</w:t>
            </w:r>
          </w:p>
        </w:tc>
      </w:tr>
      <w:tr w:rsidR="00261EED" w:rsidRPr="006C046B" w14:paraId="517880B6" w14:textId="77777777" w:rsidTr="00E132D7">
        <w:tc>
          <w:tcPr>
            <w:tcW w:w="1120" w:type="dxa"/>
            <w:vMerge/>
            <w:tcBorders>
              <w:top w:val="single" w:sz="4" w:space="0" w:color="auto"/>
              <w:left w:val="single" w:sz="4" w:space="0" w:color="auto"/>
              <w:bottom w:val="single" w:sz="4" w:space="0" w:color="auto"/>
              <w:right w:val="single" w:sz="4" w:space="0" w:color="auto"/>
            </w:tcBorders>
            <w:vAlign w:val="center"/>
            <w:hideMark/>
          </w:tcPr>
          <w:p w14:paraId="2EEF98F0" w14:textId="77777777" w:rsidR="00261EED" w:rsidRPr="006C046B" w:rsidRDefault="00261EED" w:rsidP="000C2995">
            <w:pPr>
              <w:widowControl/>
              <w:jc w:val="left"/>
              <w:rPr>
                <w:rFonts w:ascii="Times New Roman" w:eastAsiaTheme="minorEastAsia" w:hAnsi="Times New Roman"/>
                <w:sz w:val="28"/>
                <w:szCs w:val="28"/>
              </w:rPr>
            </w:pPr>
          </w:p>
        </w:tc>
        <w:tc>
          <w:tcPr>
            <w:tcW w:w="1143" w:type="dxa"/>
            <w:tcBorders>
              <w:top w:val="single" w:sz="4" w:space="0" w:color="auto"/>
              <w:left w:val="single" w:sz="4" w:space="0" w:color="auto"/>
              <w:bottom w:val="single" w:sz="4" w:space="0" w:color="auto"/>
              <w:right w:val="single" w:sz="4" w:space="0" w:color="auto"/>
            </w:tcBorders>
            <w:hideMark/>
          </w:tcPr>
          <w:p w14:paraId="38CAF4B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 xml:space="preserve">101(6) </w:t>
            </w:r>
          </w:p>
        </w:tc>
        <w:tc>
          <w:tcPr>
            <w:tcW w:w="1851" w:type="dxa"/>
            <w:tcBorders>
              <w:top w:val="single" w:sz="4" w:space="0" w:color="auto"/>
              <w:left w:val="single" w:sz="4" w:space="0" w:color="auto"/>
              <w:bottom w:val="single" w:sz="4" w:space="0" w:color="auto"/>
              <w:right w:val="single" w:sz="4" w:space="0" w:color="auto"/>
            </w:tcBorders>
            <w:hideMark/>
          </w:tcPr>
          <w:p w14:paraId="5D1B2643" w14:textId="77777777" w:rsidR="00261EED" w:rsidRPr="006C046B" w:rsidRDefault="00537F58" w:rsidP="000C2995">
            <w:pPr>
              <w:jc w:val="left"/>
              <w:rPr>
                <w:rFonts w:ascii="Times New Roman" w:hAnsi="Times New Roman"/>
                <w:sz w:val="28"/>
                <w:szCs w:val="28"/>
              </w:rPr>
            </w:pPr>
            <w:r>
              <w:rPr>
                <w:rFonts w:ascii="Times New Roman" w:hAnsi="Times New Roman"/>
                <w:sz w:val="28"/>
                <w:szCs w:val="28"/>
              </w:rPr>
              <w:t>49,</w:t>
            </w:r>
            <w:r w:rsidR="00E229C5">
              <w:rPr>
                <w:rFonts w:ascii="Times New Roman" w:hAnsi="Times New Roman"/>
                <w:sz w:val="28"/>
                <w:szCs w:val="28"/>
              </w:rPr>
              <w:t>00±7,31</w:t>
            </w:r>
          </w:p>
        </w:tc>
        <w:tc>
          <w:tcPr>
            <w:tcW w:w="1569" w:type="dxa"/>
            <w:tcBorders>
              <w:top w:val="single" w:sz="4" w:space="0" w:color="auto"/>
              <w:left w:val="single" w:sz="4" w:space="0" w:color="auto"/>
              <w:bottom w:val="single" w:sz="4" w:space="0" w:color="auto"/>
              <w:right w:val="single" w:sz="4" w:space="0" w:color="auto"/>
            </w:tcBorders>
            <w:hideMark/>
          </w:tcPr>
          <w:p w14:paraId="7597B5FF"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2,37±0,42</w:t>
            </w:r>
          </w:p>
        </w:tc>
        <w:tc>
          <w:tcPr>
            <w:tcW w:w="1851" w:type="dxa"/>
            <w:tcBorders>
              <w:top w:val="single" w:sz="4" w:space="0" w:color="auto"/>
              <w:left w:val="single" w:sz="4" w:space="0" w:color="auto"/>
              <w:bottom w:val="single" w:sz="4" w:space="0" w:color="auto"/>
              <w:right w:val="single" w:sz="4" w:space="0" w:color="auto"/>
            </w:tcBorders>
            <w:hideMark/>
          </w:tcPr>
          <w:p w14:paraId="582DF9C9" w14:textId="77777777" w:rsidR="00261EED" w:rsidRPr="006C046B" w:rsidRDefault="00261EED" w:rsidP="000C2995">
            <w:pPr>
              <w:jc w:val="left"/>
              <w:rPr>
                <w:rFonts w:ascii="Times New Roman" w:hAnsi="Times New Roman"/>
                <w:sz w:val="28"/>
                <w:szCs w:val="28"/>
              </w:rPr>
            </w:pPr>
            <w:r w:rsidRPr="006C046B">
              <w:rPr>
                <w:rFonts w:ascii="Times New Roman" w:hAnsi="Times New Roman"/>
                <w:sz w:val="28"/>
                <w:szCs w:val="28"/>
              </w:rPr>
              <w:t>3,95±1,45</w:t>
            </w:r>
          </w:p>
        </w:tc>
        <w:tc>
          <w:tcPr>
            <w:tcW w:w="1923" w:type="dxa"/>
            <w:tcBorders>
              <w:top w:val="single" w:sz="4" w:space="0" w:color="auto"/>
              <w:left w:val="single" w:sz="4" w:space="0" w:color="auto"/>
              <w:bottom w:val="single" w:sz="4" w:space="0" w:color="auto"/>
              <w:right w:val="single" w:sz="4" w:space="0" w:color="auto"/>
            </w:tcBorders>
            <w:hideMark/>
          </w:tcPr>
          <w:p w14:paraId="76D4817D" w14:textId="77777777" w:rsidR="00261EED" w:rsidRPr="006C046B" w:rsidRDefault="00261EED" w:rsidP="000C2995">
            <w:pPr>
              <w:jc w:val="left"/>
              <w:rPr>
                <w:rFonts w:ascii="Times New Roman" w:eastAsiaTheme="minorEastAsia" w:hAnsi="Times New Roman"/>
                <w:sz w:val="28"/>
                <w:szCs w:val="28"/>
              </w:rPr>
            </w:pPr>
            <w:r w:rsidRPr="006C046B">
              <w:rPr>
                <w:rFonts w:ascii="Times New Roman" w:eastAsiaTheme="minorEastAsia" w:hAnsi="Times New Roman"/>
                <w:sz w:val="28"/>
                <w:szCs w:val="28"/>
              </w:rPr>
              <w:t>49,27±1,60</w:t>
            </w:r>
            <w:r w:rsidRPr="006C046B">
              <w:rPr>
                <w:rFonts w:ascii="Times New Roman" w:hAnsi="Times New Roman"/>
                <w:sz w:val="28"/>
                <w:szCs w:val="28"/>
                <w:vertAlign w:val="superscript"/>
              </w:rPr>
              <w:t>**</w:t>
            </w:r>
          </w:p>
        </w:tc>
      </w:tr>
      <w:tr w:rsidR="00261EED" w:rsidRPr="000316F8" w14:paraId="5A955605" w14:textId="77777777" w:rsidTr="00E132D7">
        <w:tc>
          <w:tcPr>
            <w:tcW w:w="9457" w:type="dxa"/>
            <w:gridSpan w:val="6"/>
            <w:tcBorders>
              <w:top w:val="single" w:sz="4" w:space="0" w:color="auto"/>
              <w:left w:val="single" w:sz="4" w:space="0" w:color="auto"/>
              <w:bottom w:val="single" w:sz="4" w:space="0" w:color="auto"/>
              <w:right w:val="single" w:sz="4" w:space="0" w:color="auto"/>
            </w:tcBorders>
            <w:hideMark/>
          </w:tcPr>
          <w:p w14:paraId="16EE99F7" w14:textId="77777777" w:rsidR="00261EED" w:rsidRPr="00253E68" w:rsidRDefault="00261EED" w:rsidP="000C2995">
            <w:pPr>
              <w:widowControl/>
              <w:spacing w:before="100" w:beforeAutospacing="1" w:after="100" w:afterAutospacing="1"/>
              <w:rPr>
                <w:rFonts w:ascii="Times New Roman" w:eastAsia="Times New Roman" w:hAnsi="Times New Roman"/>
                <w:kern w:val="0"/>
                <w:sz w:val="26"/>
                <w:szCs w:val="26"/>
                <w:lang w:val="kk-KZ"/>
              </w:rPr>
            </w:pPr>
            <w:r w:rsidRPr="00326E29">
              <w:rPr>
                <w:rFonts w:ascii="Times New Roman" w:hAnsi="Times New Roman"/>
                <w:bCs/>
                <w:i/>
                <w:sz w:val="26"/>
                <w:szCs w:val="26"/>
                <w:lang w:val="kk-KZ"/>
              </w:rPr>
              <w:t>Ескерту</w:t>
            </w:r>
            <w:r w:rsidRPr="00253E68">
              <w:rPr>
                <w:rFonts w:ascii="Times New Roman" w:hAnsi="Times New Roman"/>
                <w:bCs/>
                <w:sz w:val="26"/>
                <w:szCs w:val="26"/>
                <w:lang w:val="kk-KZ"/>
              </w:rPr>
              <w:t xml:space="preserve"> – әрбір қайталаудың орташа мән</w:t>
            </w:r>
            <w:r w:rsidR="00881843">
              <w:rPr>
                <w:rFonts w:ascii="Times New Roman" w:hAnsi="Times New Roman"/>
                <w:bCs/>
                <w:sz w:val="26"/>
                <w:szCs w:val="26"/>
                <w:lang w:val="kk-KZ"/>
              </w:rPr>
              <w:t>і</w:t>
            </w:r>
            <w:r w:rsidRPr="00253E68">
              <w:rPr>
                <w:rFonts w:ascii="Times New Roman" w:hAnsi="Times New Roman"/>
                <w:bCs/>
                <w:sz w:val="26"/>
                <w:szCs w:val="26"/>
                <w:lang w:val="kk-KZ"/>
              </w:rPr>
              <w:t xml:space="preserve"> ретінде</w:t>
            </w:r>
            <w:r w:rsidR="00131946">
              <w:rPr>
                <w:rFonts w:ascii="Times New Roman" w:hAnsi="Times New Roman"/>
                <w:bCs/>
                <w:sz w:val="26"/>
                <w:szCs w:val="26"/>
                <w:lang w:val="kk-KZ"/>
              </w:rPr>
              <w:t xml:space="preserve"> он бес масақтар/өсімдіктер т</w:t>
            </w:r>
            <w:r w:rsidRPr="00253E68">
              <w:rPr>
                <w:rFonts w:ascii="Times New Roman" w:hAnsi="Times New Roman"/>
                <w:bCs/>
                <w:sz w:val="26"/>
                <w:szCs w:val="26"/>
                <w:lang w:val="kk-KZ"/>
              </w:rPr>
              <w:t>аңдалып алынды. Бастапқы  ата-аналық сортт</w:t>
            </w:r>
            <w:r w:rsidR="00D07903">
              <w:rPr>
                <w:rFonts w:ascii="Times New Roman" w:hAnsi="Times New Roman"/>
                <w:bCs/>
                <w:sz w:val="26"/>
                <w:szCs w:val="26"/>
                <w:lang w:val="kk-KZ"/>
              </w:rPr>
              <w:t>ан айтарлықтай жоғары линиялар</w:t>
            </w:r>
            <w:r w:rsidRPr="00253E68">
              <w:rPr>
                <w:rFonts w:ascii="Times New Roman" w:hAnsi="Times New Roman"/>
                <w:bCs/>
                <w:sz w:val="26"/>
                <w:szCs w:val="26"/>
                <w:lang w:val="kk-KZ"/>
              </w:rPr>
              <w:t xml:space="preserve"> </w:t>
            </w:r>
            <w:r w:rsidRPr="00253E68">
              <w:rPr>
                <w:rFonts w:ascii="Times New Roman" w:hAnsi="Times New Roman"/>
                <w:bCs/>
                <w:sz w:val="26"/>
                <w:szCs w:val="26"/>
                <w:vertAlign w:val="superscript"/>
                <w:lang w:val="kk-KZ"/>
              </w:rPr>
              <w:t>*</w:t>
            </w:r>
            <w:r w:rsidRPr="00253E68">
              <w:rPr>
                <w:rFonts w:ascii="Times New Roman" w:hAnsi="Times New Roman"/>
                <w:bCs/>
                <w:sz w:val="26"/>
                <w:szCs w:val="26"/>
                <w:lang w:val="kk-KZ"/>
              </w:rPr>
              <w:t xml:space="preserve">, </w:t>
            </w:r>
            <w:r w:rsidRPr="00253E68">
              <w:rPr>
                <w:rFonts w:ascii="Times New Roman" w:hAnsi="Times New Roman"/>
                <w:bCs/>
                <w:sz w:val="26"/>
                <w:szCs w:val="26"/>
                <w:vertAlign w:val="superscript"/>
                <w:lang w:val="kk-KZ"/>
              </w:rPr>
              <w:t>**</w:t>
            </w:r>
            <w:r w:rsidRPr="00253E68">
              <w:rPr>
                <w:rFonts w:ascii="Times New Roman" w:hAnsi="Times New Roman"/>
                <w:bCs/>
                <w:sz w:val="26"/>
                <w:szCs w:val="26"/>
                <w:lang w:val="kk-KZ"/>
              </w:rPr>
              <w:t xml:space="preserve">, және </w:t>
            </w:r>
            <w:r w:rsidRPr="00253E68">
              <w:rPr>
                <w:rFonts w:ascii="Times New Roman" w:hAnsi="Times New Roman"/>
                <w:bCs/>
                <w:sz w:val="26"/>
                <w:szCs w:val="26"/>
                <w:vertAlign w:val="superscript"/>
                <w:lang w:val="kk-KZ"/>
              </w:rPr>
              <w:t>***</w:t>
            </w:r>
            <w:r w:rsidR="00D07903">
              <w:rPr>
                <w:rFonts w:ascii="Times New Roman" w:hAnsi="Times New Roman"/>
                <w:bCs/>
                <w:sz w:val="26"/>
                <w:szCs w:val="26"/>
                <w:lang w:val="kk-KZ"/>
              </w:rPr>
              <w:t xml:space="preserve">  белгілерімен ерекшелен</w:t>
            </w:r>
            <w:r w:rsidR="00F52495">
              <w:rPr>
                <w:rFonts w:ascii="Times New Roman" w:hAnsi="Times New Roman"/>
                <w:bCs/>
                <w:sz w:val="26"/>
                <w:szCs w:val="26"/>
                <w:lang w:val="kk-KZ"/>
              </w:rPr>
              <w:t xml:space="preserve">ді, мәні тиісінше 0,05, </w:t>
            </w:r>
            <w:r w:rsidRPr="00253E68">
              <w:rPr>
                <w:rFonts w:ascii="Times New Roman" w:hAnsi="Times New Roman"/>
                <w:bCs/>
                <w:sz w:val="26"/>
                <w:szCs w:val="26"/>
                <w:lang w:val="kk-KZ"/>
              </w:rPr>
              <w:t>0,01 және 0,001 ық</w:t>
            </w:r>
            <w:r w:rsidR="00D07903">
              <w:rPr>
                <w:rFonts w:ascii="Times New Roman" w:hAnsi="Times New Roman"/>
                <w:bCs/>
                <w:sz w:val="26"/>
                <w:szCs w:val="26"/>
                <w:lang w:val="kk-KZ"/>
              </w:rPr>
              <w:t>тималдық деңгейлерінде белгілен</w:t>
            </w:r>
            <w:r w:rsidRPr="00253E68">
              <w:rPr>
                <w:rFonts w:ascii="Times New Roman" w:hAnsi="Times New Roman"/>
                <w:bCs/>
                <w:sz w:val="26"/>
                <w:szCs w:val="26"/>
                <w:lang w:val="kk-KZ"/>
              </w:rPr>
              <w:t xml:space="preserve">ді. </w:t>
            </w:r>
          </w:p>
        </w:tc>
      </w:tr>
    </w:tbl>
    <w:p w14:paraId="2E11EDFC" w14:textId="77777777" w:rsidR="00261EED" w:rsidRPr="005C6C4A" w:rsidRDefault="00261EED" w:rsidP="00261EED">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lastRenderedPageBreak/>
        <w:t>Алмакен100 Г</w:t>
      </w:r>
      <w:r w:rsidRPr="006C046B">
        <w:rPr>
          <w:rFonts w:ascii="Times New Roman" w:hAnsi="Times New Roman"/>
          <w:sz w:val="28"/>
          <w:szCs w:val="28"/>
          <w:lang w:val="kk-KZ"/>
        </w:rPr>
        <w:t xml:space="preserve">р- дозамен өңдеу нәтижесінде 81(1), 82(5), 84(2), 84(4), 89(5) нөмірленген 4 мутантты линияның </w:t>
      </w:r>
      <w:r w:rsidRPr="006C046B">
        <w:rPr>
          <w:rFonts w:ascii="Times New Roman" w:hAnsi="Times New Roman"/>
          <w:color w:val="000000" w:themeColor="text1"/>
          <w:sz w:val="28"/>
          <w:szCs w:val="28"/>
          <w:lang w:val="kk-KZ"/>
        </w:rPr>
        <w:t>өсімдіктегі жалпы дәндерінің салмағы</w:t>
      </w:r>
      <w:r w:rsidRPr="006C046B">
        <w:rPr>
          <w:rFonts w:ascii="Times New Roman" w:hAnsi="Times New Roman"/>
          <w:sz w:val="28"/>
          <w:szCs w:val="28"/>
          <w:lang w:val="kk-KZ"/>
        </w:rPr>
        <w:t xml:space="preserve"> мен 1000 дәннің салмағы, Aлмакен сортымен  салыстырғанда айтарлықта</w:t>
      </w:r>
      <w:r w:rsidR="001860B9">
        <w:rPr>
          <w:rFonts w:ascii="Times New Roman" w:hAnsi="Times New Roman"/>
          <w:sz w:val="28"/>
          <w:szCs w:val="28"/>
          <w:lang w:val="kk-KZ"/>
        </w:rPr>
        <w:t>й жоғары мәндерді</w:t>
      </w:r>
      <w:r w:rsidR="00C345E5">
        <w:rPr>
          <w:rFonts w:ascii="Times New Roman" w:hAnsi="Times New Roman"/>
          <w:sz w:val="28"/>
          <w:szCs w:val="28"/>
          <w:lang w:val="kk-KZ"/>
        </w:rPr>
        <w:t xml:space="preserve"> көрсетті (кесте 5</w:t>
      </w:r>
      <w:r w:rsidRPr="006C046B">
        <w:rPr>
          <w:rFonts w:ascii="Times New Roman" w:hAnsi="Times New Roman"/>
          <w:sz w:val="28"/>
          <w:szCs w:val="28"/>
          <w:lang w:val="kk-KZ"/>
        </w:rPr>
        <w:t>).</w:t>
      </w:r>
    </w:p>
    <w:p w14:paraId="00E3B32B" w14:textId="77777777" w:rsidR="00261EED" w:rsidRPr="008339F6" w:rsidRDefault="007A73CE" w:rsidP="008339F6">
      <w:pPr>
        <w:tabs>
          <w:tab w:val="left" w:pos="0"/>
          <w:tab w:val="left" w:pos="567"/>
        </w:tabs>
        <w:autoSpaceDE w:val="0"/>
        <w:autoSpaceDN w:val="0"/>
        <w:adjustRightInd w:val="0"/>
        <w:ind w:firstLine="567"/>
        <w:rPr>
          <w:rFonts w:ascii="Times New Roman" w:eastAsia="Times New Roman" w:hAnsi="Times New Roman"/>
          <w:kern w:val="0"/>
          <w:sz w:val="28"/>
          <w:szCs w:val="28"/>
          <w:lang w:val="kk-KZ"/>
        </w:rPr>
      </w:pPr>
      <w:r>
        <w:rPr>
          <w:rFonts w:ascii="Times New Roman" w:hAnsi="Times New Roman"/>
          <w:sz w:val="28"/>
          <w:szCs w:val="28"/>
          <w:lang w:val="kk-KZ"/>
        </w:rPr>
        <w:t>Эритроспер</w:t>
      </w:r>
      <w:r w:rsidR="00261EED" w:rsidRPr="006C046B">
        <w:rPr>
          <w:rFonts w:ascii="Times New Roman" w:hAnsi="Times New Roman"/>
          <w:sz w:val="28"/>
          <w:szCs w:val="28"/>
          <w:lang w:val="kk-KZ"/>
        </w:rPr>
        <w:t xml:space="preserve">ум-35 </w:t>
      </w:r>
      <w:r w:rsidR="00261EED">
        <w:rPr>
          <w:rFonts w:ascii="Times New Roman" w:eastAsia="Times New Roman" w:hAnsi="Times New Roman"/>
          <w:kern w:val="0"/>
          <w:sz w:val="28"/>
          <w:szCs w:val="28"/>
          <w:lang w:val="kk-KZ"/>
        </w:rPr>
        <w:t>сортынан, 100 Гр- және 200 Г</w:t>
      </w:r>
      <w:r w:rsidR="00261EED" w:rsidRPr="006C046B">
        <w:rPr>
          <w:rFonts w:ascii="Times New Roman" w:eastAsia="Times New Roman" w:hAnsi="Times New Roman"/>
          <w:kern w:val="0"/>
          <w:sz w:val="28"/>
          <w:szCs w:val="28"/>
          <w:lang w:val="kk-KZ"/>
        </w:rPr>
        <w:t xml:space="preserve">р- сәулелену дозалары арқылы алынған мутантты линиялардың өнімділік параметрлері, </w:t>
      </w:r>
      <w:r w:rsidR="00261EED" w:rsidRPr="006C046B">
        <w:rPr>
          <w:rFonts w:ascii="Times New Roman" w:hAnsi="Times New Roman"/>
          <w:sz w:val="28"/>
          <w:szCs w:val="28"/>
          <w:lang w:val="kk-KZ"/>
        </w:rPr>
        <w:t xml:space="preserve">негізгі масақтағы дәндердің саны және салмағы, өсімдіктегі жалпы дәндердің салмағы және 1000 дәннің салмағы </w:t>
      </w:r>
      <w:r w:rsidR="008339F6">
        <w:rPr>
          <w:rFonts w:ascii="Times New Roman" w:eastAsia="Times New Roman" w:hAnsi="Times New Roman"/>
          <w:kern w:val="0"/>
          <w:sz w:val="28"/>
          <w:szCs w:val="28"/>
          <w:lang w:val="kk-KZ"/>
        </w:rPr>
        <w:t>бойынша бағаланды (кесте 6</w:t>
      </w:r>
      <w:r w:rsidR="00261EED">
        <w:rPr>
          <w:rFonts w:ascii="Times New Roman" w:eastAsia="Times New Roman" w:hAnsi="Times New Roman"/>
          <w:kern w:val="0"/>
          <w:sz w:val="28"/>
          <w:szCs w:val="28"/>
          <w:lang w:val="kk-KZ"/>
        </w:rPr>
        <w:t>). 100 Г</w:t>
      </w:r>
      <w:r w:rsidR="00261EED" w:rsidRPr="006C046B">
        <w:rPr>
          <w:rFonts w:ascii="Times New Roman" w:eastAsia="Times New Roman" w:hAnsi="Times New Roman"/>
          <w:kern w:val="0"/>
          <w:sz w:val="28"/>
          <w:szCs w:val="28"/>
          <w:lang w:val="kk-KZ"/>
        </w:rPr>
        <w:t xml:space="preserve">р-мен өңделген линияларда, </w:t>
      </w:r>
      <w:r w:rsidR="00261EED" w:rsidRPr="006C046B">
        <w:rPr>
          <w:rFonts w:ascii="Times New Roman" w:hAnsi="Times New Roman"/>
          <w:sz w:val="28"/>
          <w:szCs w:val="28"/>
          <w:lang w:val="kk-KZ"/>
        </w:rPr>
        <w:t>жалпы өсімдіктегі дәндердің салмағы</w:t>
      </w:r>
      <w:r w:rsidR="00261EED" w:rsidRPr="006C046B">
        <w:rPr>
          <w:rFonts w:ascii="Times New Roman" w:eastAsia="Times New Roman" w:hAnsi="Times New Roman"/>
          <w:kern w:val="0"/>
          <w:sz w:val="28"/>
          <w:szCs w:val="28"/>
          <w:lang w:val="kk-KZ"/>
        </w:rPr>
        <w:t xml:space="preserve"> 2,34-тен 6,53 г-ға дейін өзгерді, орташа мәні 4,0 </w:t>
      </w:r>
      <w:r w:rsidR="008339F6">
        <w:rPr>
          <w:rFonts w:ascii="Times New Roman" w:eastAsia="Times New Roman" w:hAnsi="Times New Roman"/>
          <w:kern w:val="0"/>
          <w:sz w:val="28"/>
          <w:szCs w:val="28"/>
          <w:lang w:val="kk-KZ"/>
        </w:rPr>
        <w:t>± 1,9 г (с = 225) болды (кесте 6</w:t>
      </w:r>
      <w:r w:rsidR="00261EED" w:rsidRPr="006C046B">
        <w:rPr>
          <w:rFonts w:ascii="Times New Roman" w:eastAsia="Times New Roman" w:hAnsi="Times New Roman"/>
          <w:kern w:val="0"/>
          <w:sz w:val="28"/>
          <w:szCs w:val="28"/>
          <w:lang w:val="kk-KZ"/>
        </w:rPr>
        <w:t>). 6 генотиптің (40,0%), атап айтқанда</w:t>
      </w:r>
      <w:r w:rsidR="00261EED" w:rsidRPr="006C046B">
        <w:rPr>
          <w:rFonts w:ascii="Times New Roman" w:eastAsia="Times New Roman" w:hAnsi="Times New Roman"/>
          <w:color w:val="000000" w:themeColor="text1"/>
          <w:kern w:val="0"/>
          <w:sz w:val="28"/>
          <w:szCs w:val="28"/>
          <w:lang w:val="kk-KZ"/>
        </w:rPr>
        <w:t xml:space="preserve">, 118(3), 135(1), 136(1), 138(6), 140(2) және 140(4) </w:t>
      </w:r>
      <w:r w:rsidR="00261EED" w:rsidRPr="006C046B">
        <w:rPr>
          <w:rFonts w:ascii="Times New Roman" w:hAnsi="Times New Roman"/>
          <w:sz w:val="28"/>
          <w:szCs w:val="28"/>
          <w:lang w:val="kk-KZ"/>
        </w:rPr>
        <w:t>өсімдіктегі жалпы дәндерінің салмағы,</w:t>
      </w:r>
      <w:r w:rsidR="00261EED" w:rsidRPr="006C046B">
        <w:rPr>
          <w:rFonts w:ascii="Times New Roman" w:eastAsia="Times New Roman" w:hAnsi="Times New Roman"/>
          <w:color w:val="000000" w:themeColor="text1"/>
          <w:kern w:val="0"/>
          <w:sz w:val="28"/>
          <w:szCs w:val="28"/>
          <w:lang w:val="kk-KZ"/>
        </w:rPr>
        <w:t xml:space="preserve"> бастапқы сорттан 2,39-4,32 есе</w:t>
      </w:r>
      <w:r w:rsidR="00261EED" w:rsidRPr="006C046B">
        <w:rPr>
          <w:rFonts w:ascii="Times New Roman" w:eastAsia="Times New Roman" w:hAnsi="Times New Roman"/>
          <w:kern w:val="0"/>
          <w:sz w:val="28"/>
          <w:szCs w:val="28"/>
          <w:lang w:val="kk-KZ"/>
        </w:rPr>
        <w:t>ге ж</w:t>
      </w:r>
      <w:r w:rsidR="00261EED">
        <w:rPr>
          <w:rFonts w:ascii="Times New Roman" w:eastAsia="Times New Roman" w:hAnsi="Times New Roman"/>
          <w:kern w:val="0"/>
          <w:sz w:val="28"/>
          <w:szCs w:val="28"/>
          <w:lang w:val="kk-KZ"/>
        </w:rPr>
        <w:t>оғар</w:t>
      </w:r>
      <w:r w:rsidR="00CF6D51">
        <w:rPr>
          <w:rFonts w:ascii="Times New Roman" w:eastAsia="Times New Roman" w:hAnsi="Times New Roman"/>
          <w:kern w:val="0"/>
          <w:sz w:val="28"/>
          <w:szCs w:val="28"/>
          <w:lang w:val="kk-KZ"/>
        </w:rPr>
        <w:t>ы</w:t>
      </w:r>
      <w:r w:rsidR="00261EED">
        <w:rPr>
          <w:rFonts w:ascii="Times New Roman" w:eastAsia="Times New Roman" w:hAnsi="Times New Roman"/>
          <w:kern w:val="0"/>
          <w:sz w:val="28"/>
          <w:szCs w:val="28"/>
          <w:lang w:val="kk-KZ"/>
        </w:rPr>
        <w:t>лағандығы</w:t>
      </w:r>
      <w:r w:rsidR="008339F6">
        <w:rPr>
          <w:rFonts w:ascii="Times New Roman" w:eastAsia="Times New Roman" w:hAnsi="Times New Roman"/>
          <w:kern w:val="0"/>
          <w:sz w:val="28"/>
          <w:szCs w:val="28"/>
          <w:lang w:val="kk-KZ"/>
        </w:rPr>
        <w:t xml:space="preserve"> анықталды (кесте 6</w:t>
      </w:r>
      <w:r w:rsidR="00261EED" w:rsidRPr="006C046B">
        <w:rPr>
          <w:rFonts w:ascii="Times New Roman" w:eastAsia="Times New Roman" w:hAnsi="Times New Roman"/>
          <w:kern w:val="0"/>
          <w:sz w:val="28"/>
          <w:szCs w:val="28"/>
          <w:lang w:val="kk-KZ"/>
        </w:rPr>
        <w:t>).</w:t>
      </w:r>
      <w:r w:rsidR="008339F6" w:rsidRPr="008339F6">
        <w:rPr>
          <w:rFonts w:ascii="Times New Roman" w:eastAsia="Times New Roman" w:hAnsi="Times New Roman"/>
          <w:kern w:val="0"/>
          <w:sz w:val="28"/>
          <w:szCs w:val="28"/>
          <w:lang w:val="kk-KZ"/>
        </w:rPr>
        <w:t xml:space="preserve"> </w:t>
      </w:r>
      <w:r w:rsidR="00261EED" w:rsidRPr="006C046B">
        <w:rPr>
          <w:rFonts w:ascii="Times New Roman" w:eastAsia="Times New Roman" w:hAnsi="Times New Roman"/>
          <w:kern w:val="0"/>
          <w:sz w:val="28"/>
          <w:szCs w:val="28"/>
          <w:lang w:val="kk-KZ"/>
        </w:rPr>
        <w:t xml:space="preserve">Мутантты 8 линияның (53,3%), олар: 144(1), 149(2), 152(1), 152(5), 153(5), 153(6), 153(7), 153(8) </w:t>
      </w:r>
      <w:r w:rsidR="00261EED" w:rsidRPr="006C046B">
        <w:rPr>
          <w:rFonts w:ascii="Times New Roman" w:hAnsi="Times New Roman"/>
          <w:sz w:val="28"/>
          <w:szCs w:val="28"/>
          <w:lang w:val="kk-KZ"/>
        </w:rPr>
        <w:t>өсімдіктегі жалпы дәндердерінің салмағы,</w:t>
      </w:r>
      <w:r w:rsidR="00261EED" w:rsidRPr="006C046B">
        <w:rPr>
          <w:rFonts w:ascii="Times New Roman" w:eastAsia="Times New Roman" w:hAnsi="Times New Roman"/>
          <w:kern w:val="0"/>
          <w:sz w:val="28"/>
          <w:szCs w:val="28"/>
          <w:lang w:val="kk-KZ"/>
        </w:rPr>
        <w:t xml:space="preserve"> бастапқы сорт </w:t>
      </w:r>
      <w:r>
        <w:rPr>
          <w:rFonts w:ascii="Times New Roman" w:hAnsi="Times New Roman"/>
          <w:sz w:val="28"/>
          <w:szCs w:val="28"/>
          <w:lang w:val="kk-KZ"/>
        </w:rPr>
        <w:t>Эритроспер</w:t>
      </w:r>
      <w:r w:rsidR="00261EED" w:rsidRPr="006C046B">
        <w:rPr>
          <w:rFonts w:ascii="Times New Roman" w:hAnsi="Times New Roman"/>
          <w:sz w:val="28"/>
          <w:szCs w:val="28"/>
          <w:lang w:val="kk-KZ"/>
        </w:rPr>
        <w:t>ум-35</w:t>
      </w:r>
      <w:r w:rsidR="00261EED" w:rsidRPr="006C046B">
        <w:rPr>
          <w:rFonts w:ascii="Times New Roman" w:eastAsia="Times New Roman" w:hAnsi="Times New Roman"/>
          <w:kern w:val="0"/>
          <w:sz w:val="28"/>
          <w:szCs w:val="28"/>
          <w:lang w:val="kk-KZ"/>
        </w:rPr>
        <w:t xml:space="preserve"> сортымен салыстырғанда 2,48-ден 3,95-есеге дейін өскені анықталды.</w:t>
      </w:r>
      <w:r w:rsidR="00261EED" w:rsidRPr="006C046B">
        <w:rPr>
          <w:rFonts w:ascii="Times New Roman" w:hAnsi="Times New Roman"/>
          <w:bCs/>
          <w:sz w:val="28"/>
          <w:szCs w:val="28"/>
          <w:lang w:val="kk-KZ"/>
        </w:rPr>
        <w:t xml:space="preserve"> </w:t>
      </w:r>
    </w:p>
    <w:p w14:paraId="3A5D2B33" w14:textId="77777777" w:rsidR="00261EED" w:rsidRPr="006C046B" w:rsidRDefault="007A73CE" w:rsidP="00261EED">
      <w:pPr>
        <w:tabs>
          <w:tab w:val="left" w:pos="0"/>
          <w:tab w:val="left" w:pos="567"/>
        </w:tabs>
        <w:autoSpaceDE w:val="0"/>
        <w:autoSpaceDN w:val="0"/>
        <w:adjustRightInd w:val="0"/>
        <w:ind w:firstLine="567"/>
        <w:rPr>
          <w:rFonts w:ascii="Times New Roman" w:eastAsia="Times New Roman" w:hAnsi="Times New Roman"/>
          <w:kern w:val="0"/>
          <w:sz w:val="28"/>
          <w:szCs w:val="28"/>
          <w:lang w:val="kk-KZ"/>
        </w:rPr>
      </w:pPr>
      <w:r>
        <w:rPr>
          <w:rFonts w:ascii="Times New Roman" w:hAnsi="Times New Roman"/>
          <w:sz w:val="28"/>
          <w:szCs w:val="28"/>
          <w:lang w:val="kk-KZ"/>
        </w:rPr>
        <w:t>Эритроспер</w:t>
      </w:r>
      <w:r w:rsidR="00261EED" w:rsidRPr="006C046B">
        <w:rPr>
          <w:rFonts w:ascii="Times New Roman" w:hAnsi="Times New Roman"/>
          <w:sz w:val="28"/>
          <w:szCs w:val="28"/>
          <w:lang w:val="kk-KZ"/>
        </w:rPr>
        <w:t>ум-35</w:t>
      </w:r>
      <w:r w:rsidR="00261EED" w:rsidRPr="006C046B">
        <w:rPr>
          <w:rFonts w:ascii="Times New Roman" w:eastAsia="Times New Roman" w:hAnsi="Times New Roman"/>
          <w:kern w:val="0"/>
          <w:sz w:val="28"/>
          <w:szCs w:val="28"/>
          <w:lang w:val="kk-KZ"/>
        </w:rPr>
        <w:t xml:space="preserve"> сорты және басқа мутантты </w:t>
      </w:r>
      <w:r w:rsidR="00261EED">
        <w:rPr>
          <w:rFonts w:ascii="Times New Roman" w:eastAsia="Times New Roman" w:hAnsi="Times New Roman"/>
          <w:kern w:val="0"/>
          <w:sz w:val="28"/>
          <w:szCs w:val="28"/>
          <w:lang w:val="kk-KZ"/>
        </w:rPr>
        <w:t>линиялармен салыстырғанда, 100 Г</w:t>
      </w:r>
      <w:r w:rsidR="00261EED" w:rsidRPr="006C046B">
        <w:rPr>
          <w:rFonts w:ascii="Times New Roman" w:eastAsia="Times New Roman" w:hAnsi="Times New Roman"/>
          <w:kern w:val="0"/>
          <w:sz w:val="28"/>
          <w:szCs w:val="28"/>
          <w:lang w:val="kk-KZ"/>
        </w:rPr>
        <w:t xml:space="preserve">р- дозамен </w:t>
      </w:r>
      <w:r w:rsidR="00A60E02">
        <w:rPr>
          <w:rFonts w:ascii="Times New Roman" w:eastAsia="Times New Roman" w:hAnsi="Times New Roman"/>
          <w:kern w:val="0"/>
          <w:sz w:val="28"/>
          <w:szCs w:val="28"/>
          <w:lang w:val="kk-KZ"/>
        </w:rPr>
        <w:t>алынған 4 мутантты линияның (26,</w:t>
      </w:r>
      <w:r w:rsidR="00261EED" w:rsidRPr="006C046B">
        <w:rPr>
          <w:rFonts w:ascii="Times New Roman" w:eastAsia="Times New Roman" w:hAnsi="Times New Roman"/>
          <w:kern w:val="0"/>
          <w:sz w:val="28"/>
          <w:szCs w:val="28"/>
          <w:lang w:val="kk-KZ"/>
        </w:rPr>
        <w:t>7%),</w:t>
      </w:r>
      <w:r w:rsidR="00261EED">
        <w:rPr>
          <w:rFonts w:ascii="Times New Roman" w:eastAsia="Times New Roman" w:hAnsi="Times New Roman"/>
          <w:kern w:val="0"/>
          <w:sz w:val="28"/>
          <w:szCs w:val="28"/>
          <w:lang w:val="kk-KZ"/>
        </w:rPr>
        <w:t xml:space="preserve"> </w:t>
      </w:r>
      <w:r w:rsidR="00261EED" w:rsidRPr="006C046B">
        <w:rPr>
          <w:rFonts w:ascii="Times New Roman" w:eastAsia="Times New Roman" w:hAnsi="Times New Roman"/>
          <w:kern w:val="0"/>
          <w:sz w:val="28"/>
          <w:szCs w:val="28"/>
          <w:lang w:val="kk-KZ"/>
        </w:rPr>
        <w:t xml:space="preserve">118(3), 135(1), 140(2), 242(2), 200 гр-дозамен </w:t>
      </w:r>
      <w:r w:rsidR="00A60E02">
        <w:rPr>
          <w:rFonts w:ascii="Times New Roman" w:eastAsia="Times New Roman" w:hAnsi="Times New Roman"/>
          <w:kern w:val="0"/>
          <w:sz w:val="28"/>
          <w:szCs w:val="28"/>
          <w:lang w:val="kk-KZ"/>
        </w:rPr>
        <w:t>алынған 7 мутантты линияның (46,</w:t>
      </w:r>
      <w:r w:rsidR="00261EED" w:rsidRPr="006C046B">
        <w:rPr>
          <w:rFonts w:ascii="Times New Roman" w:eastAsia="Times New Roman" w:hAnsi="Times New Roman"/>
          <w:kern w:val="0"/>
          <w:sz w:val="28"/>
          <w:szCs w:val="28"/>
          <w:lang w:val="kk-KZ"/>
        </w:rPr>
        <w:t xml:space="preserve">7%), 149(2), 150(7), 152(1), 152(5), 153(5), 153(6), 153(8) </w:t>
      </w:r>
      <w:r w:rsidR="00261EED" w:rsidRPr="006C046B">
        <w:rPr>
          <w:rFonts w:ascii="Times New Roman" w:hAnsi="Times New Roman"/>
          <w:sz w:val="28"/>
          <w:szCs w:val="28"/>
          <w:lang w:val="kk-KZ"/>
        </w:rPr>
        <w:t>негізгі масақтағы дәндерінің саны,</w:t>
      </w:r>
      <w:r w:rsidR="00261EED" w:rsidRPr="006C046B">
        <w:rPr>
          <w:rFonts w:ascii="Times New Roman" w:eastAsia="Times New Roman" w:hAnsi="Times New Roman"/>
          <w:kern w:val="0"/>
          <w:sz w:val="28"/>
          <w:szCs w:val="28"/>
          <w:lang w:val="kk-KZ"/>
        </w:rPr>
        <w:t xml:space="preserve"> ата-</w:t>
      </w:r>
      <w:r w:rsidR="006F4704">
        <w:rPr>
          <w:rFonts w:ascii="Times New Roman" w:eastAsia="Times New Roman" w:hAnsi="Times New Roman"/>
          <w:kern w:val="0"/>
          <w:sz w:val="28"/>
          <w:szCs w:val="28"/>
          <w:lang w:val="kk-KZ"/>
        </w:rPr>
        <w:t>аналық сорттан сәйкесінше, 1,53</w:t>
      </w:r>
      <w:r w:rsidR="00261EED" w:rsidRPr="006C046B">
        <w:rPr>
          <w:rFonts w:ascii="Times New Roman" w:eastAsia="Times New Roman" w:hAnsi="Times New Roman"/>
          <w:kern w:val="0"/>
          <w:sz w:val="28"/>
          <w:szCs w:val="28"/>
          <w:lang w:val="kk-KZ"/>
        </w:rPr>
        <w:t>-1,56 есеге және 1,</w:t>
      </w:r>
      <w:r w:rsidR="00261EED">
        <w:rPr>
          <w:rFonts w:ascii="Times New Roman" w:eastAsia="Times New Roman" w:hAnsi="Times New Roman"/>
          <w:kern w:val="0"/>
          <w:sz w:val="28"/>
          <w:szCs w:val="28"/>
          <w:lang w:val="kk-KZ"/>
        </w:rPr>
        <w:t>87-1,93 есеге жоғар</w:t>
      </w:r>
      <w:r w:rsidR="008339F6">
        <w:rPr>
          <w:rFonts w:ascii="Times New Roman" w:eastAsia="Times New Roman" w:hAnsi="Times New Roman"/>
          <w:kern w:val="0"/>
          <w:sz w:val="28"/>
          <w:szCs w:val="28"/>
          <w:lang w:val="kk-KZ"/>
        </w:rPr>
        <w:t>лады (кесте 6</w:t>
      </w:r>
      <w:r w:rsidR="00261EED" w:rsidRPr="006C046B">
        <w:rPr>
          <w:rFonts w:ascii="Times New Roman" w:eastAsia="Times New Roman" w:hAnsi="Times New Roman"/>
          <w:kern w:val="0"/>
          <w:sz w:val="28"/>
          <w:szCs w:val="28"/>
          <w:lang w:val="kk-KZ"/>
        </w:rPr>
        <w:t xml:space="preserve">). </w:t>
      </w:r>
    </w:p>
    <w:p w14:paraId="234F0E4F" w14:textId="77777777" w:rsidR="00261EED" w:rsidRPr="006C046B" w:rsidRDefault="00261EED" w:rsidP="00261EED">
      <w:pPr>
        <w:tabs>
          <w:tab w:val="left" w:pos="0"/>
          <w:tab w:val="left" w:pos="567"/>
        </w:tabs>
        <w:autoSpaceDE w:val="0"/>
        <w:autoSpaceDN w:val="0"/>
        <w:adjustRightInd w:val="0"/>
        <w:ind w:firstLine="567"/>
        <w:rPr>
          <w:rFonts w:ascii="Times New Roman" w:hAnsi="Times New Roman"/>
          <w:sz w:val="28"/>
          <w:szCs w:val="28"/>
          <w:lang w:val="kk-KZ"/>
        </w:rPr>
      </w:pPr>
      <w:r w:rsidRPr="006C046B">
        <w:rPr>
          <w:rFonts w:ascii="Times New Roman" w:hAnsi="Times New Roman"/>
          <w:bCs/>
          <w:sz w:val="28"/>
          <w:szCs w:val="28"/>
          <w:lang w:val="kk-KZ"/>
        </w:rPr>
        <w:t>Эритр</w:t>
      </w:r>
      <w:r w:rsidR="007A73CE">
        <w:rPr>
          <w:rFonts w:ascii="Times New Roman" w:hAnsi="Times New Roman"/>
          <w:bCs/>
          <w:sz w:val="28"/>
          <w:szCs w:val="28"/>
          <w:lang w:val="kk-KZ"/>
        </w:rPr>
        <w:t>оспер</w:t>
      </w:r>
      <w:r w:rsidRPr="006C046B">
        <w:rPr>
          <w:rFonts w:ascii="Times New Roman" w:hAnsi="Times New Roman"/>
          <w:bCs/>
          <w:sz w:val="28"/>
          <w:szCs w:val="28"/>
          <w:lang w:val="kk-KZ"/>
        </w:rPr>
        <w:t>ум-35 сорты мен оның M</w:t>
      </w:r>
      <w:r w:rsidRPr="006C046B">
        <w:rPr>
          <w:rFonts w:ascii="Times New Roman" w:hAnsi="Times New Roman"/>
          <w:bCs/>
          <w:sz w:val="28"/>
          <w:szCs w:val="28"/>
          <w:vertAlign w:val="subscript"/>
          <w:lang w:val="kk-KZ"/>
        </w:rPr>
        <w:t xml:space="preserve">5  </w:t>
      </w:r>
      <w:r w:rsidRPr="006C046B">
        <w:rPr>
          <w:rFonts w:ascii="Times New Roman" w:hAnsi="Times New Roman"/>
          <w:bCs/>
          <w:sz w:val="28"/>
          <w:szCs w:val="28"/>
          <w:lang w:val="kk-KZ"/>
        </w:rPr>
        <w:t xml:space="preserve">мутантты линиялар арасында, </w:t>
      </w:r>
      <w:r w:rsidRPr="006C046B">
        <w:rPr>
          <w:rFonts w:ascii="Times New Roman" w:hAnsi="Times New Roman"/>
          <w:sz w:val="28"/>
          <w:szCs w:val="28"/>
          <w:lang w:val="kk-KZ"/>
        </w:rPr>
        <w:t>негізгі масақтағы дәндердің салмағы</w:t>
      </w:r>
      <w:r w:rsidRPr="006C046B">
        <w:rPr>
          <w:rFonts w:ascii="Times New Roman" w:hAnsi="Times New Roman"/>
          <w:bCs/>
          <w:sz w:val="28"/>
          <w:szCs w:val="28"/>
          <w:lang w:val="kk-KZ"/>
        </w:rPr>
        <w:t xml:space="preserve"> бойынша елеулі айы</w:t>
      </w:r>
      <w:r>
        <w:rPr>
          <w:rFonts w:ascii="Times New Roman" w:hAnsi="Times New Roman"/>
          <w:bCs/>
          <w:sz w:val="28"/>
          <w:szCs w:val="28"/>
          <w:lang w:val="kk-KZ"/>
        </w:rPr>
        <w:t>рм</w:t>
      </w:r>
      <w:r w:rsidR="008339F6">
        <w:rPr>
          <w:rFonts w:ascii="Times New Roman" w:hAnsi="Times New Roman"/>
          <w:bCs/>
          <w:sz w:val="28"/>
          <w:szCs w:val="28"/>
          <w:lang w:val="kk-KZ"/>
        </w:rPr>
        <w:t>ашылықтар анықталмады (кесте 6</w:t>
      </w:r>
      <w:r w:rsidRPr="006C046B">
        <w:rPr>
          <w:rFonts w:ascii="Times New Roman" w:hAnsi="Times New Roman"/>
          <w:bCs/>
          <w:sz w:val="28"/>
          <w:szCs w:val="28"/>
          <w:lang w:val="kk-KZ"/>
        </w:rPr>
        <w:t xml:space="preserve">). </w:t>
      </w:r>
      <w:r w:rsidR="007A73CE">
        <w:rPr>
          <w:rFonts w:ascii="Times New Roman" w:hAnsi="Times New Roman"/>
          <w:sz w:val="28"/>
          <w:szCs w:val="28"/>
          <w:lang w:val="kk-KZ"/>
        </w:rPr>
        <w:t>Эритроспер</w:t>
      </w:r>
      <w:r w:rsidRPr="006C046B">
        <w:rPr>
          <w:rFonts w:ascii="Times New Roman" w:hAnsi="Times New Roman"/>
          <w:sz w:val="28"/>
          <w:szCs w:val="28"/>
          <w:lang w:val="kk-KZ"/>
        </w:rPr>
        <w:t xml:space="preserve">ум-35 </w:t>
      </w:r>
      <w:r w:rsidRPr="006C046B">
        <w:rPr>
          <w:rFonts w:ascii="Times New Roman" w:hAnsi="Times New Roman"/>
          <w:bCs/>
          <w:sz w:val="28"/>
          <w:szCs w:val="28"/>
          <w:lang w:val="kk-KZ"/>
        </w:rPr>
        <w:t xml:space="preserve">мутантты линияларының өнімділік компоненттерінің ішінде, </w:t>
      </w:r>
      <w:r w:rsidRPr="006C046B">
        <w:rPr>
          <w:rFonts w:ascii="Times New Roman" w:hAnsi="Times New Roman"/>
          <w:sz w:val="28"/>
          <w:szCs w:val="28"/>
          <w:lang w:val="kk-KZ"/>
        </w:rPr>
        <w:t>1000 дәннің салмағы,</w:t>
      </w:r>
      <w:r w:rsidRPr="006C046B">
        <w:rPr>
          <w:rFonts w:ascii="Times New Roman" w:hAnsi="Times New Roman"/>
          <w:bCs/>
          <w:sz w:val="28"/>
          <w:szCs w:val="28"/>
          <w:lang w:val="kk-KZ"/>
        </w:rPr>
        <w:t xml:space="preserve"> бастапқы сортқа қарағанда айтарлықт</w:t>
      </w:r>
      <w:r w:rsidR="007A73CE">
        <w:rPr>
          <w:rFonts w:ascii="Times New Roman" w:hAnsi="Times New Roman"/>
          <w:bCs/>
          <w:sz w:val="28"/>
          <w:szCs w:val="28"/>
          <w:lang w:val="kk-KZ"/>
        </w:rPr>
        <w:t>ай жоғарлады (</w:t>
      </w:r>
      <w:r w:rsidR="008339F6">
        <w:rPr>
          <w:rFonts w:ascii="Times New Roman" w:hAnsi="Times New Roman"/>
          <w:bCs/>
          <w:sz w:val="28"/>
          <w:szCs w:val="28"/>
          <w:lang w:val="kk-KZ"/>
        </w:rPr>
        <w:t>кесте 6</w:t>
      </w:r>
      <w:r w:rsidRPr="006C046B">
        <w:rPr>
          <w:rFonts w:ascii="Times New Roman" w:hAnsi="Times New Roman"/>
          <w:bCs/>
          <w:sz w:val="28"/>
          <w:szCs w:val="28"/>
          <w:lang w:val="kk-KZ"/>
        </w:rPr>
        <w:t xml:space="preserve">). Барлығы 17 мутантты линияның (57,0%) </w:t>
      </w:r>
      <w:r w:rsidRPr="006C046B">
        <w:rPr>
          <w:rFonts w:ascii="Times New Roman" w:hAnsi="Times New Roman"/>
          <w:sz w:val="28"/>
          <w:szCs w:val="28"/>
          <w:lang w:val="kk-KZ"/>
        </w:rPr>
        <w:t xml:space="preserve">1000 дәннің салмағы </w:t>
      </w:r>
      <w:r w:rsidR="00AD1677">
        <w:rPr>
          <w:rFonts w:ascii="Times New Roman" w:hAnsi="Times New Roman"/>
          <w:bCs/>
          <w:sz w:val="28"/>
          <w:szCs w:val="28"/>
          <w:lang w:val="kk-KZ"/>
        </w:rPr>
        <w:t>Эритроспер</w:t>
      </w:r>
      <w:r w:rsidRPr="006C046B">
        <w:rPr>
          <w:rFonts w:ascii="Times New Roman" w:hAnsi="Times New Roman"/>
          <w:bCs/>
          <w:sz w:val="28"/>
          <w:szCs w:val="28"/>
          <w:lang w:val="kk-KZ"/>
        </w:rPr>
        <w:t xml:space="preserve">ум-35 сортынан 1,35-1,72 есеге артқандығы </w:t>
      </w:r>
      <w:r w:rsidR="008C5E00">
        <w:rPr>
          <w:rFonts w:ascii="Times New Roman" w:hAnsi="Times New Roman"/>
          <w:bCs/>
          <w:sz w:val="28"/>
          <w:szCs w:val="28"/>
          <w:lang w:val="kk-KZ"/>
        </w:rPr>
        <w:t xml:space="preserve">зерттеу арқылы </w:t>
      </w:r>
      <w:r w:rsidRPr="006C046B">
        <w:rPr>
          <w:rFonts w:ascii="Times New Roman" w:hAnsi="Times New Roman"/>
          <w:bCs/>
          <w:sz w:val="28"/>
          <w:szCs w:val="28"/>
          <w:lang w:val="kk-KZ"/>
        </w:rPr>
        <w:t xml:space="preserve">анықталды. </w:t>
      </w:r>
    </w:p>
    <w:p w14:paraId="2AE4B648" w14:textId="77777777" w:rsidR="00261EED" w:rsidRPr="006C046B" w:rsidRDefault="00261EED" w:rsidP="00261EED">
      <w:pPr>
        <w:tabs>
          <w:tab w:val="left" w:pos="0"/>
          <w:tab w:val="left" w:pos="567"/>
        </w:tabs>
        <w:autoSpaceDE w:val="0"/>
        <w:autoSpaceDN w:val="0"/>
        <w:adjustRightInd w:val="0"/>
        <w:ind w:firstLine="567"/>
        <w:rPr>
          <w:rFonts w:ascii="Times New Roman" w:hAnsi="Times New Roman"/>
          <w:bCs/>
          <w:sz w:val="28"/>
          <w:szCs w:val="28"/>
          <w:lang w:val="kk-KZ"/>
        </w:rPr>
      </w:pPr>
      <w:r w:rsidRPr="006C046B">
        <w:rPr>
          <w:rFonts w:ascii="Times New Roman" w:hAnsi="Times New Roman"/>
          <w:sz w:val="28"/>
          <w:szCs w:val="28"/>
          <w:lang w:val="kk-KZ"/>
        </w:rPr>
        <w:t>1000 дән салмағының</w:t>
      </w:r>
      <w:r>
        <w:rPr>
          <w:rFonts w:ascii="Times New Roman" w:hAnsi="Times New Roman"/>
          <w:bCs/>
          <w:sz w:val="28"/>
          <w:szCs w:val="28"/>
          <w:lang w:val="kk-KZ"/>
        </w:rPr>
        <w:t xml:space="preserve"> орташа мәні 100 Г</w:t>
      </w:r>
      <w:r w:rsidRPr="006C046B">
        <w:rPr>
          <w:rFonts w:ascii="Times New Roman" w:hAnsi="Times New Roman"/>
          <w:bCs/>
          <w:sz w:val="28"/>
          <w:szCs w:val="28"/>
          <w:lang w:val="kk-KZ"/>
        </w:rPr>
        <w:t xml:space="preserve">р- дозамен алынған </w:t>
      </w:r>
      <w:r w:rsidR="007A73CE">
        <w:rPr>
          <w:rFonts w:ascii="Times New Roman" w:hAnsi="Times New Roman"/>
          <w:sz w:val="28"/>
          <w:szCs w:val="28"/>
          <w:lang w:val="kk-KZ"/>
        </w:rPr>
        <w:t>Эритроспер</w:t>
      </w:r>
      <w:r w:rsidRPr="006C046B">
        <w:rPr>
          <w:rFonts w:ascii="Times New Roman" w:hAnsi="Times New Roman"/>
          <w:sz w:val="28"/>
          <w:szCs w:val="28"/>
          <w:lang w:val="kk-KZ"/>
        </w:rPr>
        <w:t xml:space="preserve">ум-35 </w:t>
      </w:r>
      <w:r w:rsidRPr="006C046B">
        <w:rPr>
          <w:rFonts w:ascii="Times New Roman" w:hAnsi="Times New Roman"/>
          <w:bCs/>
          <w:sz w:val="28"/>
          <w:szCs w:val="28"/>
          <w:lang w:val="kk-KZ"/>
        </w:rPr>
        <w:t>мутантты линияларда 46,98 ± 8,27 (с = 225), өзгеру диапазоны  27,64-тен</w:t>
      </w:r>
      <w:r w:rsidR="008339F6">
        <w:rPr>
          <w:rFonts w:ascii="Times New Roman" w:hAnsi="Times New Roman"/>
          <w:bCs/>
          <w:sz w:val="28"/>
          <w:szCs w:val="28"/>
          <w:lang w:val="kk-KZ"/>
        </w:rPr>
        <w:t xml:space="preserve"> 58,54 г-ға дейін болды (кесте 6</w:t>
      </w:r>
      <w:r>
        <w:rPr>
          <w:rFonts w:ascii="Times New Roman" w:hAnsi="Times New Roman"/>
          <w:bCs/>
          <w:sz w:val="28"/>
          <w:szCs w:val="28"/>
          <w:lang w:val="kk-KZ"/>
        </w:rPr>
        <w:t>)</w:t>
      </w:r>
      <w:r w:rsidRPr="006C046B">
        <w:rPr>
          <w:rFonts w:ascii="Times New Roman" w:hAnsi="Times New Roman"/>
          <w:bCs/>
          <w:sz w:val="28"/>
          <w:szCs w:val="28"/>
          <w:lang w:val="kk-KZ"/>
        </w:rPr>
        <w:t>.</w:t>
      </w:r>
      <w:r w:rsidRPr="006C046B">
        <w:rPr>
          <w:rFonts w:ascii="Times New Roman" w:hAnsi="Times New Roman"/>
          <w:sz w:val="28"/>
          <w:szCs w:val="28"/>
          <w:lang w:val="kk-KZ"/>
        </w:rPr>
        <w:t xml:space="preserve"> 1000 дәннің салмағы</w:t>
      </w:r>
      <w:r w:rsidRPr="006C046B">
        <w:rPr>
          <w:rFonts w:ascii="Times New Roman" w:eastAsia="Times New Roman" w:hAnsi="Times New Roman"/>
          <w:kern w:val="0"/>
          <w:sz w:val="28"/>
          <w:szCs w:val="28"/>
          <w:lang w:val="kk-KZ"/>
        </w:rPr>
        <w:t xml:space="preserve"> 200 гр- </w:t>
      </w:r>
      <w:r w:rsidRPr="006C046B">
        <w:rPr>
          <w:rFonts w:ascii="Times New Roman" w:hAnsi="Times New Roman"/>
          <w:bCs/>
          <w:sz w:val="28"/>
          <w:szCs w:val="28"/>
          <w:lang w:val="kk-KZ"/>
        </w:rPr>
        <w:t xml:space="preserve">дозаланған мутантты линиялардағы орташа мәні 48,19 ±5,97 (с = 225), ал мәндердің өзгеру аумағы 33,58-57,18 аралығында болды </w:t>
      </w:r>
      <w:r w:rsidR="008339F6">
        <w:rPr>
          <w:rFonts w:ascii="Times New Roman" w:hAnsi="Times New Roman"/>
          <w:bCs/>
          <w:sz w:val="28"/>
          <w:szCs w:val="28"/>
          <w:lang w:val="kk-KZ"/>
        </w:rPr>
        <w:t>(кесте 6</w:t>
      </w:r>
      <w:r w:rsidRPr="006C046B">
        <w:rPr>
          <w:rFonts w:ascii="Times New Roman" w:hAnsi="Times New Roman"/>
          <w:bCs/>
          <w:sz w:val="28"/>
          <w:szCs w:val="28"/>
          <w:lang w:val="kk-KZ"/>
        </w:rPr>
        <w:t>).</w:t>
      </w:r>
      <w:r w:rsidRPr="006C046B">
        <w:rPr>
          <w:rFonts w:ascii="Times New Roman" w:eastAsia="Times New Roman" w:hAnsi="Times New Roman"/>
          <w:kern w:val="0"/>
          <w:sz w:val="28"/>
          <w:szCs w:val="28"/>
          <w:lang w:val="kk-KZ"/>
        </w:rPr>
        <w:t xml:space="preserve"> </w:t>
      </w:r>
    </w:p>
    <w:p w14:paraId="2331A9DF" w14:textId="77777777" w:rsidR="00261EED" w:rsidRPr="006C046B" w:rsidRDefault="00261EED" w:rsidP="00261EED">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100 Гр- және 200 Г</w:t>
      </w:r>
      <w:r w:rsidRPr="006C046B">
        <w:rPr>
          <w:rFonts w:ascii="Times New Roman" w:hAnsi="Times New Roman"/>
          <w:sz w:val="28"/>
          <w:szCs w:val="28"/>
          <w:lang w:val="kk-KZ"/>
        </w:rPr>
        <w:t xml:space="preserve">р- сәулелену дозасы арқылы </w:t>
      </w:r>
      <w:r>
        <w:rPr>
          <w:rFonts w:ascii="Times New Roman" w:hAnsi="Times New Roman"/>
          <w:sz w:val="28"/>
          <w:szCs w:val="28"/>
          <w:lang w:val="kk-KZ"/>
        </w:rPr>
        <w:t xml:space="preserve">алынған </w:t>
      </w:r>
      <w:r w:rsidRPr="006C046B">
        <w:rPr>
          <w:rFonts w:ascii="Times New Roman" w:hAnsi="Times New Roman"/>
          <w:sz w:val="28"/>
          <w:szCs w:val="28"/>
          <w:lang w:val="kk-KZ"/>
        </w:rPr>
        <w:t xml:space="preserve">мутантты </w:t>
      </w:r>
      <w:r w:rsidRPr="006C046B">
        <w:rPr>
          <w:rFonts w:ascii="Times New Roman" w:hAnsi="Times New Roman"/>
          <w:bCs/>
          <w:sz w:val="28"/>
          <w:szCs w:val="28"/>
          <w:lang w:val="kk-KZ"/>
        </w:rPr>
        <w:t xml:space="preserve">линияларды, </w:t>
      </w:r>
      <w:r w:rsidR="007A73CE">
        <w:rPr>
          <w:rFonts w:ascii="Times New Roman" w:hAnsi="Times New Roman"/>
          <w:sz w:val="28"/>
          <w:szCs w:val="28"/>
          <w:lang w:val="kk-KZ"/>
        </w:rPr>
        <w:t>Эритроспер</w:t>
      </w:r>
      <w:r w:rsidRPr="006C046B">
        <w:rPr>
          <w:rFonts w:ascii="Times New Roman" w:hAnsi="Times New Roman"/>
          <w:sz w:val="28"/>
          <w:szCs w:val="28"/>
          <w:lang w:val="kk-KZ"/>
        </w:rPr>
        <w:t xml:space="preserve">ум-35 </w:t>
      </w:r>
      <w:r w:rsidRPr="006C046B">
        <w:rPr>
          <w:rFonts w:ascii="Times New Roman" w:eastAsia="Times New Roman" w:hAnsi="Times New Roman"/>
          <w:kern w:val="0"/>
          <w:sz w:val="28"/>
          <w:szCs w:val="28"/>
          <w:lang w:val="kk-KZ"/>
        </w:rPr>
        <w:t xml:space="preserve">сортымен </w:t>
      </w:r>
      <w:r w:rsidRPr="006C046B">
        <w:rPr>
          <w:rFonts w:ascii="Times New Roman" w:hAnsi="Times New Roman"/>
          <w:sz w:val="28"/>
          <w:szCs w:val="28"/>
          <w:lang w:val="kk-KZ"/>
        </w:rPr>
        <w:t>салыстырғанда негізгі масақтағы дәндердің саны, өсімдіктегі жалпы дәндердің салмағы және 1000 дәннің салмағы бойынша 8 (26,7%) генотиптің мәндері анағұрлым жоғары болды. Олар :118(3), 135(1), 140(2), 149(2), 152(1), 152</w:t>
      </w:r>
      <w:r w:rsidR="008339F6">
        <w:rPr>
          <w:rFonts w:ascii="Times New Roman" w:hAnsi="Times New Roman"/>
          <w:sz w:val="28"/>
          <w:szCs w:val="28"/>
          <w:lang w:val="kk-KZ"/>
        </w:rPr>
        <w:t>(5), 153(5) және 153(6) (кесте 6</w:t>
      </w:r>
      <w:r w:rsidRPr="006C046B">
        <w:rPr>
          <w:rFonts w:ascii="Times New Roman" w:hAnsi="Times New Roman"/>
          <w:sz w:val="28"/>
          <w:szCs w:val="28"/>
          <w:lang w:val="kk-KZ"/>
        </w:rPr>
        <w:t xml:space="preserve">). </w:t>
      </w:r>
    </w:p>
    <w:p w14:paraId="434E8EF4" w14:textId="77777777" w:rsidR="00261EED" w:rsidRPr="006C046B" w:rsidRDefault="00261EED" w:rsidP="00261EED">
      <w:pPr>
        <w:autoSpaceDE w:val="0"/>
        <w:autoSpaceDN w:val="0"/>
        <w:adjustRightInd w:val="0"/>
        <w:ind w:firstLine="567"/>
        <w:rPr>
          <w:rFonts w:ascii="Times New Roman" w:hAnsi="Times New Roman"/>
          <w:sz w:val="28"/>
          <w:szCs w:val="28"/>
          <w:lang w:val="kk-KZ"/>
        </w:rPr>
      </w:pPr>
      <w:r w:rsidRPr="006C046B">
        <w:rPr>
          <w:rFonts w:ascii="Times New Roman" w:hAnsi="Times New Roman"/>
          <w:sz w:val="28"/>
          <w:szCs w:val="28"/>
          <w:lang w:val="kk-KZ"/>
        </w:rPr>
        <w:t>M</w:t>
      </w:r>
      <w:r w:rsidRPr="006C046B">
        <w:rPr>
          <w:rFonts w:ascii="Times New Roman" w:hAnsi="Times New Roman"/>
          <w:sz w:val="28"/>
          <w:szCs w:val="28"/>
          <w:vertAlign w:val="subscript"/>
          <w:lang w:val="kk-KZ"/>
        </w:rPr>
        <w:t xml:space="preserve">5 </w:t>
      </w:r>
      <w:r w:rsidRPr="006C046B">
        <w:rPr>
          <w:rFonts w:ascii="Times New Roman" w:hAnsi="Times New Roman"/>
          <w:sz w:val="28"/>
          <w:szCs w:val="28"/>
          <w:lang w:val="kk-KZ"/>
        </w:rPr>
        <w:t>138(6), 144(1) және 153(7)</w:t>
      </w:r>
      <w:r w:rsidR="007F5F2F">
        <w:rPr>
          <w:rFonts w:ascii="Times New Roman" w:hAnsi="Times New Roman"/>
          <w:bCs/>
          <w:sz w:val="28"/>
          <w:szCs w:val="28"/>
          <w:lang w:val="kk-KZ"/>
        </w:rPr>
        <w:t xml:space="preserve"> линиял</w:t>
      </w:r>
      <w:r w:rsidRPr="006C046B">
        <w:rPr>
          <w:rFonts w:ascii="Times New Roman" w:hAnsi="Times New Roman"/>
          <w:bCs/>
          <w:sz w:val="28"/>
          <w:szCs w:val="28"/>
          <w:lang w:val="kk-KZ"/>
        </w:rPr>
        <w:t>ардың</w:t>
      </w:r>
      <w:r w:rsidRPr="006C046B">
        <w:rPr>
          <w:rFonts w:ascii="Times New Roman" w:hAnsi="Times New Roman"/>
          <w:sz w:val="28"/>
          <w:szCs w:val="28"/>
          <w:lang w:val="kk-KZ"/>
        </w:rPr>
        <w:t xml:space="preserve"> (10,0%) өсімдіктегі жалп</w:t>
      </w:r>
      <w:r>
        <w:rPr>
          <w:rFonts w:ascii="Times New Roman" w:hAnsi="Times New Roman"/>
          <w:sz w:val="28"/>
          <w:szCs w:val="28"/>
          <w:lang w:val="kk-KZ"/>
        </w:rPr>
        <w:t>ы дәндерінің</w:t>
      </w:r>
      <w:r w:rsidRPr="006C046B">
        <w:rPr>
          <w:rFonts w:ascii="Times New Roman" w:hAnsi="Times New Roman"/>
          <w:sz w:val="28"/>
          <w:szCs w:val="28"/>
          <w:lang w:val="kk-KZ"/>
        </w:rPr>
        <w:t xml:space="preserve"> са</w:t>
      </w:r>
      <w:r>
        <w:rPr>
          <w:rFonts w:ascii="Times New Roman" w:hAnsi="Times New Roman"/>
          <w:sz w:val="28"/>
          <w:szCs w:val="28"/>
          <w:lang w:val="kk-KZ"/>
        </w:rPr>
        <w:t xml:space="preserve">лмағы және 1000 дәннің салмағы бойынша </w:t>
      </w:r>
      <w:r w:rsidRPr="006C046B">
        <w:rPr>
          <w:rFonts w:ascii="Times New Roman" w:hAnsi="Times New Roman"/>
          <w:sz w:val="28"/>
          <w:szCs w:val="28"/>
          <w:lang w:val="kk-KZ"/>
        </w:rPr>
        <w:t>ата-аналық сортқа қар</w:t>
      </w:r>
      <w:r>
        <w:rPr>
          <w:rFonts w:ascii="Times New Roman" w:hAnsi="Times New Roman"/>
          <w:sz w:val="28"/>
          <w:szCs w:val="28"/>
          <w:lang w:val="kk-KZ"/>
        </w:rPr>
        <w:t>ағанда</w:t>
      </w:r>
      <w:r w:rsidR="008339F6">
        <w:rPr>
          <w:rFonts w:ascii="Times New Roman" w:hAnsi="Times New Roman"/>
          <w:sz w:val="28"/>
          <w:szCs w:val="28"/>
          <w:lang w:val="kk-KZ"/>
        </w:rPr>
        <w:t xml:space="preserve"> айтарлықтай жоғарлаған (кесте 6</w:t>
      </w:r>
      <w:r w:rsidRPr="006C046B">
        <w:rPr>
          <w:rFonts w:ascii="Times New Roman" w:hAnsi="Times New Roman"/>
          <w:sz w:val="28"/>
          <w:szCs w:val="28"/>
          <w:lang w:val="kk-KZ"/>
        </w:rPr>
        <w:t xml:space="preserve">). </w:t>
      </w:r>
    </w:p>
    <w:p w14:paraId="37CEF04C" w14:textId="77777777" w:rsidR="00261EED" w:rsidRDefault="00261EED" w:rsidP="00261EED">
      <w:pPr>
        <w:autoSpaceDE w:val="0"/>
        <w:autoSpaceDN w:val="0"/>
        <w:adjustRightInd w:val="0"/>
        <w:rPr>
          <w:rFonts w:ascii="Times New Roman" w:hAnsi="Times New Roman"/>
          <w:sz w:val="28"/>
          <w:szCs w:val="28"/>
          <w:lang w:val="kk-KZ"/>
        </w:rPr>
      </w:pPr>
    </w:p>
    <w:p w14:paraId="18E55C4B" w14:textId="77777777" w:rsidR="00811C8A" w:rsidRDefault="00811C8A" w:rsidP="00261EED">
      <w:pPr>
        <w:autoSpaceDE w:val="0"/>
        <w:autoSpaceDN w:val="0"/>
        <w:adjustRightInd w:val="0"/>
        <w:rPr>
          <w:rFonts w:ascii="Times New Roman" w:hAnsi="Times New Roman"/>
          <w:sz w:val="28"/>
          <w:szCs w:val="28"/>
          <w:lang w:val="kk-KZ"/>
        </w:rPr>
      </w:pPr>
    </w:p>
    <w:p w14:paraId="32126411" w14:textId="77777777" w:rsidR="00261EED" w:rsidRDefault="008339F6" w:rsidP="00261EED">
      <w:pPr>
        <w:autoSpaceDE w:val="0"/>
        <w:autoSpaceDN w:val="0"/>
        <w:adjustRightInd w:val="0"/>
        <w:rPr>
          <w:rFonts w:ascii="Times New Roman" w:hAnsi="Times New Roman"/>
          <w:sz w:val="28"/>
          <w:szCs w:val="28"/>
          <w:lang w:val="kk-KZ"/>
        </w:rPr>
      </w:pPr>
      <w:r>
        <w:rPr>
          <w:rFonts w:ascii="Times New Roman" w:hAnsi="Times New Roman"/>
          <w:sz w:val="28"/>
          <w:szCs w:val="28"/>
          <w:lang w:val="kk-KZ"/>
        </w:rPr>
        <w:lastRenderedPageBreak/>
        <w:t>Кесте 6</w:t>
      </w:r>
      <w:r w:rsidR="00261EED" w:rsidRPr="006C046B">
        <w:rPr>
          <w:rFonts w:ascii="Times New Roman" w:hAnsi="Times New Roman"/>
          <w:sz w:val="28"/>
          <w:szCs w:val="28"/>
          <w:lang w:val="kk-KZ"/>
        </w:rPr>
        <w:t xml:space="preserve"> – </w:t>
      </w:r>
      <w:r w:rsidR="007A73CE">
        <w:rPr>
          <w:rFonts w:ascii="Times New Roman" w:hAnsi="Times New Roman"/>
          <w:sz w:val="28"/>
          <w:szCs w:val="28"/>
          <w:lang w:val="kk-KZ"/>
        </w:rPr>
        <w:t>Эритроспер</w:t>
      </w:r>
      <w:r w:rsidR="00261EED">
        <w:rPr>
          <w:rFonts w:ascii="Times New Roman" w:hAnsi="Times New Roman"/>
          <w:sz w:val="28"/>
          <w:szCs w:val="28"/>
          <w:lang w:val="kk-KZ"/>
        </w:rPr>
        <w:t>ум-35 сорты мен 100 Гр- және 200 Г</w:t>
      </w:r>
      <w:r w:rsidR="00261EED" w:rsidRPr="006C046B">
        <w:rPr>
          <w:rFonts w:ascii="Times New Roman" w:hAnsi="Times New Roman"/>
          <w:sz w:val="28"/>
          <w:szCs w:val="28"/>
          <w:lang w:val="kk-KZ"/>
        </w:rPr>
        <w:t>р- сәулелері арқылы алынған жаздық бидайдың М</w:t>
      </w:r>
      <w:r w:rsidR="00261EED" w:rsidRPr="006C046B">
        <w:rPr>
          <w:rFonts w:ascii="Times New Roman" w:hAnsi="Times New Roman"/>
          <w:sz w:val="28"/>
          <w:szCs w:val="28"/>
          <w:vertAlign w:val="subscript"/>
          <w:lang w:val="kk-KZ"/>
        </w:rPr>
        <w:t>5</w:t>
      </w:r>
      <w:r w:rsidR="00261EED" w:rsidRPr="006C046B">
        <w:rPr>
          <w:rFonts w:ascii="Times New Roman" w:hAnsi="Times New Roman"/>
          <w:sz w:val="28"/>
          <w:szCs w:val="28"/>
          <w:lang w:val="kk-KZ"/>
        </w:rPr>
        <w:t xml:space="preserve"> мутантты линияларының өнімділік компоненттерінің  көрсеткіштері </w:t>
      </w:r>
    </w:p>
    <w:p w14:paraId="0695AA35" w14:textId="77777777" w:rsidR="00D35D13" w:rsidRPr="006C046B" w:rsidRDefault="00D35D13" w:rsidP="00261EED">
      <w:pPr>
        <w:autoSpaceDE w:val="0"/>
        <w:autoSpaceDN w:val="0"/>
        <w:adjustRightInd w:val="0"/>
        <w:rPr>
          <w:rFonts w:ascii="Times New Roman" w:hAnsi="Times New Roman"/>
          <w:sz w:val="28"/>
          <w:szCs w:val="28"/>
          <w:lang w:val="kk-KZ"/>
        </w:rPr>
      </w:pPr>
    </w:p>
    <w:tbl>
      <w:tblPr>
        <w:tblW w:w="4909" w:type="pct"/>
        <w:tblInd w:w="-5" w:type="dxa"/>
        <w:tblLayout w:type="fixed"/>
        <w:tblLook w:val="04A0" w:firstRow="1" w:lastRow="0" w:firstColumn="1" w:lastColumn="0" w:noHBand="0" w:noVBand="1"/>
      </w:tblPr>
      <w:tblGrid>
        <w:gridCol w:w="878"/>
        <w:gridCol w:w="1170"/>
        <w:gridCol w:w="1897"/>
        <w:gridCol w:w="1751"/>
        <w:gridCol w:w="1896"/>
        <w:gridCol w:w="1861"/>
      </w:tblGrid>
      <w:tr w:rsidR="00261EED" w:rsidRPr="006C046B" w14:paraId="60B424F5" w14:textId="77777777" w:rsidTr="00E132D7">
        <w:trPr>
          <w:trHeight w:val="649"/>
        </w:trPr>
        <w:tc>
          <w:tcPr>
            <w:tcW w:w="2048" w:type="dxa"/>
            <w:gridSpan w:val="2"/>
            <w:tcBorders>
              <w:top w:val="single" w:sz="4" w:space="0" w:color="auto"/>
              <w:left w:val="single" w:sz="4" w:space="0" w:color="auto"/>
              <w:bottom w:val="single" w:sz="4" w:space="0" w:color="auto"/>
              <w:right w:val="single" w:sz="4" w:space="0" w:color="auto"/>
            </w:tcBorders>
            <w:hideMark/>
          </w:tcPr>
          <w:p w14:paraId="36AF786A" w14:textId="77777777" w:rsidR="00261EED" w:rsidRPr="006C046B" w:rsidRDefault="00261EED" w:rsidP="000C2995">
            <w:pPr>
              <w:rPr>
                <w:rFonts w:ascii="Times New Roman" w:hAnsi="Times New Roman"/>
                <w:sz w:val="28"/>
                <w:szCs w:val="28"/>
                <w:lang w:val="kk-KZ"/>
              </w:rPr>
            </w:pPr>
            <w:r w:rsidRPr="006C046B">
              <w:rPr>
                <w:rFonts w:ascii="Times New Roman" w:hAnsi="Times New Roman"/>
                <w:sz w:val="28"/>
                <w:szCs w:val="28"/>
                <w:lang w:val="kk-KZ"/>
              </w:rPr>
              <w:t>Генотиптер</w:t>
            </w:r>
            <w:r w:rsidRPr="006C046B">
              <w:rPr>
                <w:rFonts w:ascii="Times New Roman" w:hAnsi="Times New Roman"/>
                <w:sz w:val="28"/>
                <w:szCs w:val="28"/>
              </w:rPr>
              <w:t>/</w:t>
            </w:r>
          </w:p>
          <w:p w14:paraId="04AB4717" w14:textId="77777777" w:rsidR="00261EED" w:rsidRPr="006C046B" w:rsidRDefault="00D62A9D" w:rsidP="000C2995">
            <w:pPr>
              <w:rPr>
                <w:rFonts w:ascii="Times New Roman" w:hAnsi="Times New Roman"/>
                <w:sz w:val="28"/>
                <w:szCs w:val="28"/>
                <w:lang w:val="kk-KZ"/>
              </w:rPr>
            </w:pPr>
            <w:r>
              <w:rPr>
                <w:rFonts w:ascii="Times New Roman" w:hAnsi="Times New Roman"/>
                <w:sz w:val="28"/>
                <w:szCs w:val="28"/>
                <w:lang w:val="kk-KZ"/>
              </w:rPr>
              <w:t>мутан</w:t>
            </w:r>
            <w:r w:rsidR="00261EED" w:rsidRPr="006C046B">
              <w:rPr>
                <w:rFonts w:ascii="Times New Roman" w:hAnsi="Times New Roman"/>
                <w:sz w:val="28"/>
                <w:szCs w:val="28"/>
                <w:lang w:val="kk-KZ"/>
              </w:rPr>
              <w:t>ттар</w:t>
            </w:r>
          </w:p>
        </w:tc>
        <w:tc>
          <w:tcPr>
            <w:tcW w:w="1897" w:type="dxa"/>
            <w:tcBorders>
              <w:top w:val="single" w:sz="4" w:space="0" w:color="auto"/>
              <w:left w:val="single" w:sz="4" w:space="0" w:color="auto"/>
              <w:bottom w:val="single" w:sz="4" w:space="0" w:color="auto"/>
              <w:right w:val="single" w:sz="4" w:space="0" w:color="auto"/>
            </w:tcBorders>
            <w:hideMark/>
          </w:tcPr>
          <w:p w14:paraId="39D2E2E5"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Негізгі масақтағы дәндердің саны</w:t>
            </w:r>
          </w:p>
        </w:tc>
        <w:tc>
          <w:tcPr>
            <w:tcW w:w="1751" w:type="dxa"/>
            <w:tcBorders>
              <w:top w:val="single" w:sz="4" w:space="0" w:color="auto"/>
              <w:left w:val="single" w:sz="4" w:space="0" w:color="auto"/>
              <w:bottom w:val="single" w:sz="4" w:space="0" w:color="auto"/>
              <w:right w:val="single" w:sz="4" w:space="0" w:color="auto"/>
            </w:tcBorders>
            <w:hideMark/>
          </w:tcPr>
          <w:p w14:paraId="6A57451A"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 xml:space="preserve">Негізгі масақтағы дәндердің салмағы, </w:t>
            </w:r>
            <w:r w:rsidRPr="006C046B">
              <w:rPr>
                <w:rFonts w:ascii="Times New Roman" w:eastAsiaTheme="minorEastAsia" w:hAnsi="Times New Roman"/>
                <w:sz w:val="28"/>
                <w:szCs w:val="28"/>
                <w:lang w:val="kk-KZ"/>
              </w:rPr>
              <w:t>г</w:t>
            </w:r>
            <w:r w:rsidRPr="006C046B">
              <w:rPr>
                <w:rFonts w:ascii="Times New Roman" w:eastAsiaTheme="minorEastAsia" w:hAnsi="Times New Roman"/>
                <w:sz w:val="28"/>
                <w:szCs w:val="28"/>
              </w:rPr>
              <w:t xml:space="preserve"> </w:t>
            </w:r>
          </w:p>
        </w:tc>
        <w:tc>
          <w:tcPr>
            <w:tcW w:w="1896" w:type="dxa"/>
            <w:tcBorders>
              <w:top w:val="single" w:sz="4" w:space="0" w:color="auto"/>
              <w:left w:val="single" w:sz="4" w:space="0" w:color="auto"/>
              <w:bottom w:val="single" w:sz="4" w:space="0" w:color="auto"/>
              <w:right w:val="single" w:sz="4" w:space="0" w:color="auto"/>
            </w:tcBorders>
            <w:hideMark/>
          </w:tcPr>
          <w:p w14:paraId="3102F573" w14:textId="77777777" w:rsidR="00261EED" w:rsidRPr="006C046B" w:rsidRDefault="00261EED" w:rsidP="000C2995">
            <w:pPr>
              <w:autoSpaceDE w:val="0"/>
              <w:autoSpaceDN w:val="0"/>
              <w:adjustRightInd w:val="0"/>
              <w:jc w:val="center"/>
              <w:rPr>
                <w:rFonts w:ascii="Times New Roman" w:eastAsiaTheme="minorEastAsia" w:hAnsi="Times New Roman"/>
                <w:sz w:val="28"/>
                <w:szCs w:val="28"/>
              </w:rPr>
            </w:pPr>
            <w:r w:rsidRPr="006C046B">
              <w:rPr>
                <w:rFonts w:ascii="Times New Roman" w:hAnsi="Times New Roman"/>
                <w:sz w:val="28"/>
                <w:szCs w:val="28"/>
                <w:lang w:val="kk-KZ"/>
              </w:rPr>
              <w:t>Өсімдіктегі жалпы дәндердің салмағы</w:t>
            </w:r>
            <w:r w:rsidRPr="006C046B">
              <w:rPr>
                <w:rFonts w:ascii="Times New Roman" w:eastAsiaTheme="minorEastAsia" w:hAnsi="Times New Roman"/>
                <w:sz w:val="28"/>
                <w:szCs w:val="28"/>
              </w:rPr>
              <w:t xml:space="preserve">, </w:t>
            </w:r>
            <w:r w:rsidRPr="006C046B">
              <w:rPr>
                <w:rFonts w:ascii="Times New Roman" w:eastAsiaTheme="minorEastAsia" w:hAnsi="Times New Roman"/>
                <w:sz w:val="28"/>
                <w:szCs w:val="28"/>
                <w:lang w:val="kk-KZ"/>
              </w:rPr>
              <w:t>г</w:t>
            </w:r>
            <w:r w:rsidRPr="006C046B">
              <w:rPr>
                <w:rFonts w:ascii="Times New Roman" w:eastAsiaTheme="minorEastAsia" w:hAnsi="Times New Roman"/>
                <w:sz w:val="28"/>
                <w:szCs w:val="28"/>
              </w:rPr>
              <w:t xml:space="preserve"> </w:t>
            </w:r>
          </w:p>
        </w:tc>
        <w:tc>
          <w:tcPr>
            <w:tcW w:w="1861" w:type="dxa"/>
            <w:tcBorders>
              <w:top w:val="single" w:sz="4" w:space="0" w:color="auto"/>
              <w:left w:val="single" w:sz="4" w:space="0" w:color="auto"/>
              <w:bottom w:val="single" w:sz="4" w:space="0" w:color="auto"/>
              <w:right w:val="single" w:sz="4" w:space="0" w:color="auto"/>
            </w:tcBorders>
            <w:hideMark/>
          </w:tcPr>
          <w:p w14:paraId="598F120B" w14:textId="77777777" w:rsidR="00261EED" w:rsidRPr="006C046B" w:rsidRDefault="00261EED" w:rsidP="00881843">
            <w:pPr>
              <w:autoSpaceDE w:val="0"/>
              <w:autoSpaceDN w:val="0"/>
              <w:adjustRightInd w:val="0"/>
              <w:jc w:val="center"/>
              <w:rPr>
                <w:rFonts w:ascii="Times New Roman" w:eastAsiaTheme="minorEastAsia" w:hAnsi="Times New Roman"/>
                <w:sz w:val="28"/>
                <w:szCs w:val="28"/>
                <w:lang w:val="kk-KZ"/>
              </w:rPr>
            </w:pPr>
            <w:r w:rsidRPr="006C046B">
              <w:rPr>
                <w:rFonts w:ascii="Times New Roman" w:hAnsi="Times New Roman"/>
                <w:sz w:val="28"/>
                <w:szCs w:val="28"/>
                <w:lang w:val="kk-KZ"/>
              </w:rPr>
              <w:t>1000 дән</w:t>
            </w:r>
            <w:r w:rsidR="00881843">
              <w:rPr>
                <w:rFonts w:ascii="Times New Roman" w:hAnsi="Times New Roman"/>
                <w:sz w:val="28"/>
                <w:szCs w:val="28"/>
                <w:lang w:val="kk-KZ"/>
              </w:rPr>
              <w:t>н</w:t>
            </w:r>
            <w:r w:rsidRPr="006C046B">
              <w:rPr>
                <w:rFonts w:ascii="Times New Roman" w:hAnsi="Times New Roman"/>
                <w:sz w:val="28"/>
                <w:szCs w:val="28"/>
                <w:lang w:val="kk-KZ"/>
              </w:rPr>
              <w:t>ің салмағы</w:t>
            </w:r>
            <w:r w:rsidRPr="006C046B">
              <w:rPr>
                <w:rFonts w:ascii="Times New Roman" w:eastAsiaTheme="minorEastAsia" w:hAnsi="Times New Roman"/>
                <w:sz w:val="28"/>
                <w:szCs w:val="28"/>
              </w:rPr>
              <w:t xml:space="preserve">, </w:t>
            </w:r>
            <w:r w:rsidRPr="006C046B">
              <w:rPr>
                <w:rFonts w:ascii="Times New Roman" w:eastAsiaTheme="minorEastAsia" w:hAnsi="Times New Roman"/>
                <w:sz w:val="28"/>
                <w:szCs w:val="28"/>
                <w:lang w:val="kk-KZ"/>
              </w:rPr>
              <w:t>г</w:t>
            </w:r>
          </w:p>
        </w:tc>
      </w:tr>
      <w:tr w:rsidR="00261EED" w:rsidRPr="006C046B" w14:paraId="1837E643" w14:textId="77777777" w:rsidTr="00E132D7">
        <w:trPr>
          <w:trHeight w:val="335"/>
        </w:trPr>
        <w:tc>
          <w:tcPr>
            <w:tcW w:w="2048" w:type="dxa"/>
            <w:gridSpan w:val="2"/>
            <w:tcBorders>
              <w:top w:val="single" w:sz="4" w:space="0" w:color="auto"/>
              <w:left w:val="single" w:sz="4" w:space="0" w:color="auto"/>
              <w:bottom w:val="single" w:sz="4" w:space="0" w:color="auto"/>
              <w:right w:val="single" w:sz="4" w:space="0" w:color="auto"/>
            </w:tcBorders>
            <w:hideMark/>
          </w:tcPr>
          <w:p w14:paraId="79FAB998" w14:textId="77777777" w:rsidR="00261EED" w:rsidRPr="006C046B" w:rsidRDefault="00FB32CF" w:rsidP="000C2995">
            <w:pPr>
              <w:rPr>
                <w:rFonts w:ascii="Times New Roman" w:eastAsiaTheme="minorEastAsia" w:hAnsi="Times New Roman"/>
                <w:sz w:val="28"/>
                <w:szCs w:val="28"/>
              </w:rPr>
            </w:pPr>
            <w:r>
              <w:rPr>
                <w:rFonts w:ascii="Times New Roman" w:hAnsi="Times New Roman"/>
                <w:sz w:val="28"/>
                <w:szCs w:val="28"/>
                <w:lang w:val="kk-KZ"/>
              </w:rPr>
              <w:t>Эритросперум-35</w:t>
            </w:r>
            <w:r w:rsidRPr="00504C2A">
              <w:rPr>
                <w:rFonts w:ascii="Times New Roman" w:hAnsi="Times New Roman"/>
                <w:sz w:val="28"/>
                <w:szCs w:val="28"/>
              </w:rPr>
              <w:t xml:space="preserve"> </w:t>
            </w:r>
            <w:proofErr w:type="spellStart"/>
            <w:r w:rsidRPr="00504C2A">
              <w:rPr>
                <w:rFonts w:ascii="Times New Roman" w:hAnsi="Times New Roman"/>
                <w:sz w:val="28"/>
                <w:szCs w:val="28"/>
              </w:rPr>
              <w:t>сорты</w:t>
            </w:r>
            <w:proofErr w:type="spellEnd"/>
          </w:p>
        </w:tc>
        <w:tc>
          <w:tcPr>
            <w:tcW w:w="1897" w:type="dxa"/>
            <w:tcBorders>
              <w:top w:val="single" w:sz="4" w:space="0" w:color="auto"/>
              <w:left w:val="single" w:sz="4" w:space="0" w:color="auto"/>
              <w:bottom w:val="single" w:sz="4" w:space="0" w:color="auto"/>
              <w:right w:val="single" w:sz="4" w:space="0" w:color="auto"/>
            </w:tcBorders>
            <w:hideMark/>
          </w:tcPr>
          <w:p w14:paraId="22AF005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30,33±8,21</w:t>
            </w:r>
          </w:p>
        </w:tc>
        <w:tc>
          <w:tcPr>
            <w:tcW w:w="1751" w:type="dxa"/>
            <w:tcBorders>
              <w:top w:val="single" w:sz="4" w:space="0" w:color="auto"/>
              <w:left w:val="single" w:sz="4" w:space="0" w:color="auto"/>
              <w:bottom w:val="single" w:sz="4" w:space="0" w:color="auto"/>
              <w:right w:val="single" w:sz="4" w:space="0" w:color="auto"/>
            </w:tcBorders>
            <w:hideMark/>
          </w:tcPr>
          <w:p w14:paraId="2EAC064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1,97±0,52</w:t>
            </w:r>
          </w:p>
        </w:tc>
        <w:tc>
          <w:tcPr>
            <w:tcW w:w="1896" w:type="dxa"/>
            <w:tcBorders>
              <w:top w:val="single" w:sz="4" w:space="0" w:color="auto"/>
              <w:left w:val="single" w:sz="4" w:space="0" w:color="auto"/>
              <w:bottom w:val="single" w:sz="4" w:space="0" w:color="auto"/>
              <w:right w:val="single" w:sz="4" w:space="0" w:color="auto"/>
            </w:tcBorders>
            <w:hideMark/>
          </w:tcPr>
          <w:p w14:paraId="1878DBD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1,51±0,21</w:t>
            </w:r>
          </w:p>
        </w:tc>
        <w:tc>
          <w:tcPr>
            <w:tcW w:w="1861" w:type="dxa"/>
            <w:tcBorders>
              <w:top w:val="single" w:sz="4" w:space="0" w:color="auto"/>
              <w:left w:val="single" w:sz="4" w:space="0" w:color="auto"/>
              <w:bottom w:val="single" w:sz="4" w:space="0" w:color="auto"/>
              <w:right w:val="single" w:sz="4" w:space="0" w:color="auto"/>
            </w:tcBorders>
            <w:hideMark/>
          </w:tcPr>
          <w:p w14:paraId="6F973E24"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34,12±1,17</w:t>
            </w:r>
          </w:p>
        </w:tc>
      </w:tr>
      <w:tr w:rsidR="00261EED" w:rsidRPr="006C046B" w14:paraId="1F0A5056" w14:textId="77777777" w:rsidTr="00E132D7">
        <w:trPr>
          <w:trHeight w:val="246"/>
        </w:trPr>
        <w:tc>
          <w:tcPr>
            <w:tcW w:w="8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389637E" w14:textId="77777777" w:rsidR="00261EED" w:rsidRPr="006C046B" w:rsidRDefault="00261EED" w:rsidP="000C2995">
            <w:pPr>
              <w:ind w:left="113" w:right="113"/>
              <w:jc w:val="center"/>
              <w:rPr>
                <w:rFonts w:ascii="Times New Roman" w:hAnsi="Times New Roman"/>
                <w:sz w:val="28"/>
                <w:szCs w:val="28"/>
                <w:lang w:val="ru-RU"/>
              </w:rPr>
            </w:pPr>
            <w:r w:rsidRPr="006C046B">
              <w:rPr>
                <w:rFonts w:ascii="Times New Roman" w:hAnsi="Times New Roman"/>
                <w:sz w:val="28"/>
                <w:szCs w:val="28"/>
                <w:lang w:val="ru-RU"/>
              </w:rPr>
              <w:t xml:space="preserve">100 </w:t>
            </w:r>
            <w:r>
              <w:rPr>
                <w:rFonts w:ascii="Times New Roman" w:hAnsi="Times New Roman"/>
                <w:sz w:val="28"/>
                <w:szCs w:val="28"/>
                <w:lang w:val="kk-KZ"/>
              </w:rPr>
              <w:t>Г</w:t>
            </w:r>
            <w:r w:rsidRPr="006C046B">
              <w:rPr>
                <w:rFonts w:ascii="Times New Roman" w:hAnsi="Times New Roman"/>
                <w:sz w:val="28"/>
                <w:szCs w:val="28"/>
                <w:lang w:val="kk-KZ"/>
              </w:rPr>
              <w:t>р- сә</w:t>
            </w:r>
            <w:r w:rsidR="007F5F2F">
              <w:rPr>
                <w:rFonts w:ascii="Times New Roman" w:hAnsi="Times New Roman"/>
                <w:sz w:val="28"/>
                <w:szCs w:val="28"/>
                <w:lang w:val="kk-KZ"/>
              </w:rPr>
              <w:t>у</w:t>
            </w:r>
            <w:r w:rsidRPr="006C046B">
              <w:rPr>
                <w:rFonts w:ascii="Times New Roman" w:hAnsi="Times New Roman"/>
                <w:sz w:val="28"/>
                <w:szCs w:val="28"/>
                <w:lang w:val="kk-KZ"/>
              </w:rPr>
              <w:t>лесімен</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дозаланған</w:t>
            </w:r>
            <w:proofErr w:type="spellEnd"/>
            <w:r w:rsidRPr="006C046B">
              <w:rPr>
                <w:rFonts w:ascii="Times New Roman" w:hAnsi="Times New Roman"/>
                <w:sz w:val="28"/>
                <w:szCs w:val="28"/>
                <w:lang w:val="ru-RU"/>
              </w:rPr>
              <w:t xml:space="preserve"> </w:t>
            </w:r>
            <w:r w:rsidRPr="006C046B">
              <w:rPr>
                <w:rFonts w:ascii="Times New Roman" w:hAnsi="Times New Roman"/>
                <w:sz w:val="28"/>
                <w:szCs w:val="28"/>
              </w:rPr>
              <w:t>M</w:t>
            </w:r>
            <w:r w:rsidRPr="006C046B">
              <w:rPr>
                <w:rFonts w:ascii="Times New Roman" w:hAnsi="Times New Roman"/>
                <w:sz w:val="28"/>
                <w:szCs w:val="28"/>
                <w:vertAlign w:val="subscript"/>
                <w:lang w:val="ru-RU"/>
              </w:rPr>
              <w:t>5</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мутантты</w:t>
            </w:r>
            <w:proofErr w:type="spellEnd"/>
            <w:r w:rsidRPr="006C046B">
              <w:rPr>
                <w:rFonts w:ascii="Times New Roman" w:hAnsi="Times New Roman"/>
                <w:sz w:val="28"/>
                <w:szCs w:val="28"/>
                <w:lang w:val="ru-RU"/>
              </w:rPr>
              <w:t xml:space="preserve"> </w:t>
            </w:r>
            <w:r w:rsidRPr="006C046B">
              <w:rPr>
                <w:rFonts w:ascii="Times New Roman" w:hAnsi="Times New Roman"/>
                <w:sz w:val="28"/>
                <w:szCs w:val="28"/>
                <w:lang w:val="kk-KZ"/>
              </w:rPr>
              <w:t>линиялар</w:t>
            </w:r>
          </w:p>
        </w:tc>
        <w:tc>
          <w:tcPr>
            <w:tcW w:w="1170" w:type="dxa"/>
            <w:tcBorders>
              <w:top w:val="single" w:sz="4" w:space="0" w:color="auto"/>
              <w:left w:val="single" w:sz="4" w:space="0" w:color="auto"/>
              <w:bottom w:val="single" w:sz="4" w:space="0" w:color="auto"/>
              <w:right w:val="single" w:sz="4" w:space="0" w:color="auto"/>
            </w:tcBorders>
            <w:hideMark/>
          </w:tcPr>
          <w:p w14:paraId="38BAB9B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105(1)</w:t>
            </w:r>
          </w:p>
        </w:tc>
        <w:tc>
          <w:tcPr>
            <w:tcW w:w="1897" w:type="dxa"/>
            <w:tcBorders>
              <w:top w:val="single" w:sz="4" w:space="0" w:color="auto"/>
              <w:left w:val="single" w:sz="4" w:space="0" w:color="auto"/>
              <w:bottom w:val="single" w:sz="4" w:space="0" w:color="auto"/>
              <w:right w:val="single" w:sz="4" w:space="0" w:color="auto"/>
            </w:tcBorders>
            <w:hideMark/>
          </w:tcPr>
          <w:p w14:paraId="6E74166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38,33±7,51</w:t>
            </w:r>
          </w:p>
        </w:tc>
        <w:tc>
          <w:tcPr>
            <w:tcW w:w="1751" w:type="dxa"/>
            <w:tcBorders>
              <w:top w:val="single" w:sz="4" w:space="0" w:color="auto"/>
              <w:left w:val="single" w:sz="4" w:space="0" w:color="auto"/>
              <w:bottom w:val="single" w:sz="4" w:space="0" w:color="auto"/>
              <w:right w:val="single" w:sz="4" w:space="0" w:color="auto"/>
            </w:tcBorders>
            <w:hideMark/>
          </w:tcPr>
          <w:p w14:paraId="768CFEC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2,26±1,25</w:t>
            </w:r>
          </w:p>
        </w:tc>
        <w:tc>
          <w:tcPr>
            <w:tcW w:w="1896" w:type="dxa"/>
            <w:tcBorders>
              <w:top w:val="single" w:sz="4" w:space="0" w:color="auto"/>
              <w:left w:val="single" w:sz="4" w:space="0" w:color="auto"/>
              <w:bottom w:val="single" w:sz="4" w:space="0" w:color="auto"/>
              <w:right w:val="single" w:sz="4" w:space="0" w:color="auto"/>
            </w:tcBorders>
            <w:hideMark/>
          </w:tcPr>
          <w:p w14:paraId="1A1623E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2,34±0,71</w:t>
            </w:r>
          </w:p>
        </w:tc>
        <w:tc>
          <w:tcPr>
            <w:tcW w:w="1861" w:type="dxa"/>
            <w:tcBorders>
              <w:top w:val="single" w:sz="4" w:space="0" w:color="auto"/>
              <w:left w:val="single" w:sz="4" w:space="0" w:color="auto"/>
              <w:bottom w:val="single" w:sz="4" w:space="0" w:color="auto"/>
              <w:right w:val="single" w:sz="4" w:space="0" w:color="auto"/>
            </w:tcBorders>
            <w:hideMark/>
          </w:tcPr>
          <w:p w14:paraId="5E6D3800"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41,86±1,02</w:t>
            </w:r>
          </w:p>
        </w:tc>
      </w:tr>
      <w:tr w:rsidR="00261EED" w:rsidRPr="006C046B" w14:paraId="3EDFD8F3"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69B8C224"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6FFCC32E"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108(1)</w:t>
            </w:r>
          </w:p>
        </w:tc>
        <w:tc>
          <w:tcPr>
            <w:tcW w:w="1897" w:type="dxa"/>
            <w:tcBorders>
              <w:top w:val="single" w:sz="4" w:space="0" w:color="auto"/>
              <w:left w:val="single" w:sz="4" w:space="0" w:color="auto"/>
              <w:bottom w:val="single" w:sz="4" w:space="0" w:color="auto"/>
              <w:right w:val="single" w:sz="4" w:space="0" w:color="auto"/>
            </w:tcBorders>
            <w:hideMark/>
          </w:tcPr>
          <w:p w14:paraId="4ED8AF5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37,33±5,13</w:t>
            </w:r>
          </w:p>
        </w:tc>
        <w:tc>
          <w:tcPr>
            <w:tcW w:w="1751" w:type="dxa"/>
            <w:tcBorders>
              <w:top w:val="single" w:sz="4" w:space="0" w:color="auto"/>
              <w:left w:val="single" w:sz="4" w:space="0" w:color="auto"/>
              <w:bottom w:val="single" w:sz="4" w:space="0" w:color="auto"/>
              <w:right w:val="single" w:sz="4" w:space="0" w:color="auto"/>
            </w:tcBorders>
            <w:hideMark/>
          </w:tcPr>
          <w:p w14:paraId="69CAE77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1,69±0,27</w:t>
            </w:r>
          </w:p>
        </w:tc>
        <w:tc>
          <w:tcPr>
            <w:tcW w:w="1896" w:type="dxa"/>
            <w:tcBorders>
              <w:top w:val="single" w:sz="4" w:space="0" w:color="auto"/>
              <w:left w:val="single" w:sz="4" w:space="0" w:color="auto"/>
              <w:bottom w:val="single" w:sz="4" w:space="0" w:color="auto"/>
              <w:right w:val="single" w:sz="4" w:space="0" w:color="auto"/>
            </w:tcBorders>
            <w:hideMark/>
          </w:tcPr>
          <w:p w14:paraId="281F3BD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2,42±0,51</w:t>
            </w:r>
          </w:p>
        </w:tc>
        <w:tc>
          <w:tcPr>
            <w:tcW w:w="1861" w:type="dxa"/>
            <w:tcBorders>
              <w:top w:val="single" w:sz="4" w:space="0" w:color="auto"/>
              <w:left w:val="single" w:sz="4" w:space="0" w:color="auto"/>
              <w:bottom w:val="single" w:sz="4" w:space="0" w:color="auto"/>
              <w:right w:val="single" w:sz="4" w:space="0" w:color="auto"/>
            </w:tcBorders>
            <w:hideMark/>
          </w:tcPr>
          <w:p w14:paraId="51477EFF"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42,17±2,05</w:t>
            </w:r>
          </w:p>
        </w:tc>
      </w:tr>
      <w:tr w:rsidR="00261EED" w:rsidRPr="006C046B" w14:paraId="0981B5E1" w14:textId="77777777" w:rsidTr="00E132D7">
        <w:trPr>
          <w:trHeight w:val="309"/>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2C92B3BA"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1305AB0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113(1)</w:t>
            </w:r>
          </w:p>
        </w:tc>
        <w:tc>
          <w:tcPr>
            <w:tcW w:w="1897" w:type="dxa"/>
            <w:tcBorders>
              <w:top w:val="single" w:sz="4" w:space="0" w:color="auto"/>
              <w:left w:val="single" w:sz="4" w:space="0" w:color="auto"/>
              <w:bottom w:val="single" w:sz="4" w:space="0" w:color="auto"/>
              <w:right w:val="single" w:sz="4" w:space="0" w:color="auto"/>
            </w:tcBorders>
            <w:hideMark/>
          </w:tcPr>
          <w:p w14:paraId="5B8012A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43,67±7,37</w:t>
            </w:r>
          </w:p>
        </w:tc>
        <w:tc>
          <w:tcPr>
            <w:tcW w:w="1751" w:type="dxa"/>
            <w:tcBorders>
              <w:top w:val="single" w:sz="4" w:space="0" w:color="auto"/>
              <w:left w:val="single" w:sz="4" w:space="0" w:color="auto"/>
              <w:bottom w:val="single" w:sz="4" w:space="0" w:color="auto"/>
              <w:right w:val="single" w:sz="4" w:space="0" w:color="auto"/>
            </w:tcBorders>
            <w:hideMark/>
          </w:tcPr>
          <w:p w14:paraId="5B59417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2,01±0,34</w:t>
            </w:r>
          </w:p>
        </w:tc>
        <w:tc>
          <w:tcPr>
            <w:tcW w:w="1896" w:type="dxa"/>
            <w:tcBorders>
              <w:top w:val="single" w:sz="4" w:space="0" w:color="auto"/>
              <w:left w:val="single" w:sz="4" w:space="0" w:color="auto"/>
              <w:bottom w:val="single" w:sz="4" w:space="0" w:color="auto"/>
              <w:right w:val="single" w:sz="4" w:space="0" w:color="auto"/>
            </w:tcBorders>
            <w:hideMark/>
          </w:tcPr>
          <w:p w14:paraId="0A31BBDE"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2,72±0,56</w:t>
            </w:r>
          </w:p>
        </w:tc>
        <w:tc>
          <w:tcPr>
            <w:tcW w:w="1861" w:type="dxa"/>
            <w:tcBorders>
              <w:top w:val="single" w:sz="4" w:space="0" w:color="auto"/>
              <w:left w:val="single" w:sz="4" w:space="0" w:color="auto"/>
              <w:bottom w:val="single" w:sz="4" w:space="0" w:color="auto"/>
              <w:right w:val="single" w:sz="4" w:space="0" w:color="auto"/>
            </w:tcBorders>
            <w:hideMark/>
          </w:tcPr>
          <w:p w14:paraId="3100DF42"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39,63±0,78</w:t>
            </w:r>
          </w:p>
        </w:tc>
      </w:tr>
      <w:tr w:rsidR="00261EED" w:rsidRPr="006C046B" w14:paraId="3EA4DEC7"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502B367B"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24D5D9F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113(5)</w:t>
            </w:r>
          </w:p>
        </w:tc>
        <w:tc>
          <w:tcPr>
            <w:tcW w:w="1897" w:type="dxa"/>
            <w:tcBorders>
              <w:top w:val="single" w:sz="4" w:space="0" w:color="auto"/>
              <w:left w:val="single" w:sz="4" w:space="0" w:color="auto"/>
              <w:bottom w:val="single" w:sz="4" w:space="0" w:color="auto"/>
              <w:right w:val="single" w:sz="4" w:space="0" w:color="auto"/>
            </w:tcBorders>
            <w:hideMark/>
          </w:tcPr>
          <w:p w14:paraId="3B168A1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43,00±4,36</w:t>
            </w:r>
          </w:p>
        </w:tc>
        <w:tc>
          <w:tcPr>
            <w:tcW w:w="1751" w:type="dxa"/>
            <w:tcBorders>
              <w:top w:val="single" w:sz="4" w:space="0" w:color="auto"/>
              <w:left w:val="single" w:sz="4" w:space="0" w:color="auto"/>
              <w:bottom w:val="single" w:sz="4" w:space="0" w:color="auto"/>
              <w:right w:val="single" w:sz="4" w:space="0" w:color="auto"/>
            </w:tcBorders>
            <w:hideMark/>
          </w:tcPr>
          <w:p w14:paraId="6ABBFC7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2,22±0,33</w:t>
            </w:r>
          </w:p>
        </w:tc>
        <w:tc>
          <w:tcPr>
            <w:tcW w:w="1896" w:type="dxa"/>
            <w:tcBorders>
              <w:top w:val="single" w:sz="4" w:space="0" w:color="auto"/>
              <w:left w:val="single" w:sz="4" w:space="0" w:color="auto"/>
              <w:bottom w:val="single" w:sz="4" w:space="0" w:color="auto"/>
              <w:right w:val="single" w:sz="4" w:space="0" w:color="auto"/>
            </w:tcBorders>
            <w:hideMark/>
          </w:tcPr>
          <w:p w14:paraId="48D0CA2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3,28±1,39</w:t>
            </w:r>
          </w:p>
        </w:tc>
        <w:tc>
          <w:tcPr>
            <w:tcW w:w="1861" w:type="dxa"/>
            <w:tcBorders>
              <w:top w:val="single" w:sz="4" w:space="0" w:color="auto"/>
              <w:left w:val="single" w:sz="4" w:space="0" w:color="auto"/>
              <w:bottom w:val="single" w:sz="4" w:space="0" w:color="auto"/>
              <w:right w:val="single" w:sz="4" w:space="0" w:color="auto"/>
            </w:tcBorders>
            <w:hideMark/>
          </w:tcPr>
          <w:p w14:paraId="0CE8161C"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45,34±0,82</w:t>
            </w:r>
          </w:p>
        </w:tc>
      </w:tr>
      <w:tr w:rsidR="00261EED" w:rsidRPr="006C046B" w14:paraId="1648FFF5"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56035162"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5855F55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118(1)</w:t>
            </w:r>
          </w:p>
        </w:tc>
        <w:tc>
          <w:tcPr>
            <w:tcW w:w="1897" w:type="dxa"/>
            <w:tcBorders>
              <w:top w:val="single" w:sz="4" w:space="0" w:color="auto"/>
              <w:left w:val="single" w:sz="4" w:space="0" w:color="auto"/>
              <w:bottom w:val="single" w:sz="4" w:space="0" w:color="auto"/>
              <w:right w:val="single" w:sz="4" w:space="0" w:color="auto"/>
            </w:tcBorders>
            <w:hideMark/>
          </w:tcPr>
          <w:p w14:paraId="74B100A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40,33±8,01</w:t>
            </w:r>
          </w:p>
        </w:tc>
        <w:tc>
          <w:tcPr>
            <w:tcW w:w="1751" w:type="dxa"/>
            <w:tcBorders>
              <w:top w:val="single" w:sz="4" w:space="0" w:color="auto"/>
              <w:left w:val="single" w:sz="4" w:space="0" w:color="auto"/>
              <w:bottom w:val="single" w:sz="4" w:space="0" w:color="auto"/>
              <w:right w:val="single" w:sz="4" w:space="0" w:color="auto"/>
            </w:tcBorders>
            <w:hideMark/>
          </w:tcPr>
          <w:p w14:paraId="4573443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1,42±0,53</w:t>
            </w:r>
          </w:p>
        </w:tc>
        <w:tc>
          <w:tcPr>
            <w:tcW w:w="1896" w:type="dxa"/>
            <w:tcBorders>
              <w:top w:val="single" w:sz="4" w:space="0" w:color="auto"/>
              <w:left w:val="single" w:sz="4" w:space="0" w:color="auto"/>
              <w:bottom w:val="single" w:sz="4" w:space="0" w:color="auto"/>
              <w:right w:val="single" w:sz="4" w:space="0" w:color="auto"/>
            </w:tcBorders>
            <w:hideMark/>
          </w:tcPr>
          <w:p w14:paraId="720DA0E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2,70±0,27</w:t>
            </w:r>
          </w:p>
        </w:tc>
        <w:tc>
          <w:tcPr>
            <w:tcW w:w="1861" w:type="dxa"/>
            <w:tcBorders>
              <w:top w:val="single" w:sz="4" w:space="0" w:color="auto"/>
              <w:left w:val="single" w:sz="4" w:space="0" w:color="auto"/>
              <w:bottom w:val="single" w:sz="4" w:space="0" w:color="auto"/>
              <w:right w:val="single" w:sz="4" w:space="0" w:color="auto"/>
            </w:tcBorders>
            <w:hideMark/>
          </w:tcPr>
          <w:p w14:paraId="0FE31929"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39,32±1,74</w:t>
            </w:r>
          </w:p>
        </w:tc>
      </w:tr>
      <w:tr w:rsidR="00261EED" w:rsidRPr="006C046B" w14:paraId="4CDB7C21"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0990071D"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756DA458"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118(2)</w:t>
            </w:r>
          </w:p>
        </w:tc>
        <w:tc>
          <w:tcPr>
            <w:tcW w:w="1897" w:type="dxa"/>
            <w:tcBorders>
              <w:top w:val="single" w:sz="4" w:space="0" w:color="auto"/>
              <w:left w:val="single" w:sz="4" w:space="0" w:color="auto"/>
              <w:bottom w:val="single" w:sz="4" w:space="0" w:color="auto"/>
              <w:right w:val="single" w:sz="4" w:space="0" w:color="auto"/>
            </w:tcBorders>
            <w:hideMark/>
          </w:tcPr>
          <w:p w14:paraId="0A46C8B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44,67±1,16</w:t>
            </w:r>
          </w:p>
        </w:tc>
        <w:tc>
          <w:tcPr>
            <w:tcW w:w="1751" w:type="dxa"/>
            <w:tcBorders>
              <w:top w:val="single" w:sz="4" w:space="0" w:color="auto"/>
              <w:left w:val="single" w:sz="4" w:space="0" w:color="auto"/>
              <w:bottom w:val="single" w:sz="4" w:space="0" w:color="auto"/>
              <w:right w:val="single" w:sz="4" w:space="0" w:color="auto"/>
            </w:tcBorders>
            <w:hideMark/>
          </w:tcPr>
          <w:p w14:paraId="588FF5C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2,20±0,07</w:t>
            </w:r>
          </w:p>
        </w:tc>
        <w:tc>
          <w:tcPr>
            <w:tcW w:w="1896" w:type="dxa"/>
            <w:tcBorders>
              <w:top w:val="single" w:sz="4" w:space="0" w:color="auto"/>
              <w:left w:val="single" w:sz="4" w:space="0" w:color="auto"/>
              <w:bottom w:val="single" w:sz="4" w:space="0" w:color="auto"/>
              <w:right w:val="single" w:sz="4" w:space="0" w:color="auto"/>
            </w:tcBorders>
            <w:hideMark/>
          </w:tcPr>
          <w:p w14:paraId="25D44AC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2,85±0,34</w:t>
            </w:r>
          </w:p>
        </w:tc>
        <w:tc>
          <w:tcPr>
            <w:tcW w:w="1861" w:type="dxa"/>
            <w:tcBorders>
              <w:top w:val="single" w:sz="4" w:space="0" w:color="auto"/>
              <w:left w:val="single" w:sz="4" w:space="0" w:color="auto"/>
              <w:bottom w:val="single" w:sz="4" w:space="0" w:color="auto"/>
              <w:right w:val="single" w:sz="4" w:space="0" w:color="auto"/>
            </w:tcBorders>
            <w:hideMark/>
          </w:tcPr>
          <w:p w14:paraId="5C448CD4"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49,97±0,84</w:t>
            </w:r>
            <w:r w:rsidRPr="006C046B">
              <w:rPr>
                <w:rFonts w:ascii="Times New Roman" w:hAnsi="Times New Roman"/>
                <w:sz w:val="28"/>
                <w:szCs w:val="28"/>
                <w:vertAlign w:val="superscript"/>
              </w:rPr>
              <w:t>**</w:t>
            </w:r>
          </w:p>
        </w:tc>
      </w:tr>
      <w:tr w:rsidR="00261EED" w:rsidRPr="006C046B" w14:paraId="62B1A244"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1B35D309"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7AEDB9F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118(3)</w:t>
            </w:r>
          </w:p>
        </w:tc>
        <w:tc>
          <w:tcPr>
            <w:tcW w:w="1897" w:type="dxa"/>
            <w:tcBorders>
              <w:top w:val="single" w:sz="4" w:space="0" w:color="auto"/>
              <w:left w:val="single" w:sz="4" w:space="0" w:color="auto"/>
              <w:bottom w:val="single" w:sz="4" w:space="0" w:color="auto"/>
              <w:right w:val="single" w:sz="4" w:space="0" w:color="auto"/>
            </w:tcBorders>
            <w:hideMark/>
          </w:tcPr>
          <w:p w14:paraId="0D040D5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46,33±6,25</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6F8005D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2,70±0,47</w:t>
            </w:r>
          </w:p>
        </w:tc>
        <w:tc>
          <w:tcPr>
            <w:tcW w:w="1896" w:type="dxa"/>
            <w:tcBorders>
              <w:top w:val="single" w:sz="4" w:space="0" w:color="auto"/>
              <w:left w:val="single" w:sz="4" w:space="0" w:color="auto"/>
              <w:bottom w:val="single" w:sz="4" w:space="0" w:color="auto"/>
              <w:right w:val="single" w:sz="4" w:space="0" w:color="auto"/>
            </w:tcBorders>
            <w:hideMark/>
          </w:tcPr>
          <w:p w14:paraId="1D6CD70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3,61±0,72</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73822425"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49,88±0,58</w:t>
            </w:r>
            <w:r w:rsidRPr="006C046B">
              <w:rPr>
                <w:rFonts w:ascii="Times New Roman" w:hAnsi="Times New Roman"/>
                <w:sz w:val="28"/>
                <w:szCs w:val="28"/>
                <w:vertAlign w:val="superscript"/>
              </w:rPr>
              <w:t>**</w:t>
            </w:r>
          </w:p>
        </w:tc>
      </w:tr>
      <w:tr w:rsidR="00261EED" w:rsidRPr="006C046B" w14:paraId="3B94558F" w14:textId="77777777" w:rsidTr="00E132D7">
        <w:trPr>
          <w:trHeight w:val="154"/>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53AAEA3C"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5EE8F05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135(1)</w:t>
            </w:r>
          </w:p>
        </w:tc>
        <w:tc>
          <w:tcPr>
            <w:tcW w:w="1897" w:type="dxa"/>
            <w:tcBorders>
              <w:top w:val="single" w:sz="4" w:space="0" w:color="auto"/>
              <w:left w:val="single" w:sz="4" w:space="0" w:color="auto"/>
              <w:bottom w:val="single" w:sz="4" w:space="0" w:color="auto"/>
              <w:right w:val="single" w:sz="4" w:space="0" w:color="auto"/>
            </w:tcBorders>
            <w:hideMark/>
          </w:tcPr>
          <w:p w14:paraId="29590CB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56,33±4,47</w:t>
            </w:r>
            <w:r w:rsidRPr="006C046B">
              <w:rPr>
                <w:rFonts w:ascii="Times New Roman" w:hAnsi="Times New Roman"/>
                <w:sz w:val="24"/>
                <w:szCs w:val="24"/>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584919B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2,64±0,45</w:t>
            </w:r>
          </w:p>
        </w:tc>
        <w:tc>
          <w:tcPr>
            <w:tcW w:w="1896" w:type="dxa"/>
            <w:tcBorders>
              <w:top w:val="single" w:sz="4" w:space="0" w:color="auto"/>
              <w:left w:val="single" w:sz="4" w:space="0" w:color="auto"/>
              <w:bottom w:val="single" w:sz="4" w:space="0" w:color="auto"/>
              <w:right w:val="single" w:sz="4" w:space="0" w:color="auto"/>
            </w:tcBorders>
            <w:hideMark/>
          </w:tcPr>
          <w:p w14:paraId="076CC13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6,53±0,52</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723D7A93" w14:textId="77777777" w:rsidR="00261EED" w:rsidRPr="006C046B" w:rsidRDefault="00261EED" w:rsidP="000C2995">
            <w:pPr>
              <w:spacing w:line="276" w:lineRule="auto"/>
              <w:rPr>
                <w:rFonts w:ascii="Times New Roman" w:eastAsiaTheme="minorEastAsia" w:hAnsi="Times New Roman"/>
                <w:sz w:val="28"/>
                <w:szCs w:val="28"/>
              </w:rPr>
            </w:pPr>
            <w:r w:rsidRPr="006C046B">
              <w:rPr>
                <w:rFonts w:ascii="Times New Roman" w:eastAsiaTheme="minorEastAsia" w:hAnsi="Times New Roman"/>
                <w:sz w:val="28"/>
                <w:szCs w:val="28"/>
              </w:rPr>
              <w:t>58,54±1,49</w:t>
            </w:r>
            <w:r w:rsidRPr="006C046B">
              <w:rPr>
                <w:rFonts w:ascii="Times New Roman" w:hAnsi="Times New Roman"/>
                <w:sz w:val="28"/>
                <w:szCs w:val="28"/>
                <w:vertAlign w:val="superscript"/>
              </w:rPr>
              <w:t>***</w:t>
            </w:r>
          </w:p>
        </w:tc>
      </w:tr>
      <w:tr w:rsidR="00261EED" w:rsidRPr="006C046B" w14:paraId="4B08A26D" w14:textId="77777777" w:rsidTr="00E132D7">
        <w:trPr>
          <w:trHeight w:val="309"/>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44A3280A"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4243E05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136(1)</w:t>
            </w:r>
          </w:p>
        </w:tc>
        <w:tc>
          <w:tcPr>
            <w:tcW w:w="1897" w:type="dxa"/>
            <w:tcBorders>
              <w:top w:val="single" w:sz="4" w:space="0" w:color="auto"/>
              <w:left w:val="single" w:sz="4" w:space="0" w:color="auto"/>
              <w:bottom w:val="single" w:sz="4" w:space="0" w:color="auto"/>
              <w:right w:val="single" w:sz="4" w:space="0" w:color="auto"/>
            </w:tcBorders>
            <w:hideMark/>
          </w:tcPr>
          <w:p w14:paraId="4102929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42,33±6,11</w:t>
            </w:r>
          </w:p>
        </w:tc>
        <w:tc>
          <w:tcPr>
            <w:tcW w:w="1751" w:type="dxa"/>
            <w:tcBorders>
              <w:top w:val="single" w:sz="4" w:space="0" w:color="auto"/>
              <w:left w:val="single" w:sz="4" w:space="0" w:color="auto"/>
              <w:bottom w:val="single" w:sz="4" w:space="0" w:color="auto"/>
              <w:right w:val="single" w:sz="4" w:space="0" w:color="auto"/>
            </w:tcBorders>
            <w:hideMark/>
          </w:tcPr>
          <w:p w14:paraId="1ABDB585"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2,53±0,12</w:t>
            </w:r>
          </w:p>
        </w:tc>
        <w:tc>
          <w:tcPr>
            <w:tcW w:w="1896" w:type="dxa"/>
            <w:tcBorders>
              <w:top w:val="single" w:sz="4" w:space="0" w:color="auto"/>
              <w:left w:val="single" w:sz="4" w:space="0" w:color="auto"/>
              <w:bottom w:val="single" w:sz="4" w:space="0" w:color="auto"/>
              <w:right w:val="single" w:sz="4" w:space="0" w:color="auto"/>
            </w:tcBorders>
            <w:hideMark/>
          </w:tcPr>
          <w:p w14:paraId="7AE977E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6,13±0,18</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69AA72F2"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53,54±2,27</w:t>
            </w:r>
            <w:r w:rsidRPr="006C046B">
              <w:rPr>
                <w:rFonts w:ascii="Times New Roman" w:hAnsi="Times New Roman"/>
                <w:sz w:val="28"/>
                <w:szCs w:val="28"/>
                <w:vertAlign w:val="superscript"/>
              </w:rPr>
              <w:t>***</w:t>
            </w:r>
          </w:p>
        </w:tc>
      </w:tr>
      <w:tr w:rsidR="00261EED" w:rsidRPr="006C046B" w14:paraId="3D1DA1A0"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254C1ABF"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73AAE17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138(6)</w:t>
            </w:r>
          </w:p>
        </w:tc>
        <w:tc>
          <w:tcPr>
            <w:tcW w:w="1897" w:type="dxa"/>
            <w:tcBorders>
              <w:top w:val="single" w:sz="4" w:space="0" w:color="auto"/>
              <w:left w:val="single" w:sz="4" w:space="0" w:color="auto"/>
              <w:bottom w:val="single" w:sz="4" w:space="0" w:color="auto"/>
              <w:right w:val="single" w:sz="4" w:space="0" w:color="auto"/>
            </w:tcBorders>
            <w:hideMark/>
          </w:tcPr>
          <w:p w14:paraId="7D99328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45,66±5,06</w:t>
            </w:r>
          </w:p>
        </w:tc>
        <w:tc>
          <w:tcPr>
            <w:tcW w:w="1751" w:type="dxa"/>
            <w:tcBorders>
              <w:top w:val="single" w:sz="4" w:space="0" w:color="auto"/>
              <w:left w:val="single" w:sz="4" w:space="0" w:color="auto"/>
              <w:bottom w:val="single" w:sz="4" w:space="0" w:color="auto"/>
              <w:right w:val="single" w:sz="4" w:space="0" w:color="auto"/>
            </w:tcBorders>
            <w:hideMark/>
          </w:tcPr>
          <w:p w14:paraId="793549A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2,05±0,49</w:t>
            </w:r>
          </w:p>
        </w:tc>
        <w:tc>
          <w:tcPr>
            <w:tcW w:w="1896" w:type="dxa"/>
            <w:tcBorders>
              <w:top w:val="single" w:sz="4" w:space="0" w:color="auto"/>
              <w:left w:val="single" w:sz="4" w:space="0" w:color="auto"/>
              <w:bottom w:val="single" w:sz="4" w:space="0" w:color="auto"/>
              <w:right w:val="single" w:sz="4" w:space="0" w:color="auto"/>
            </w:tcBorders>
            <w:hideMark/>
          </w:tcPr>
          <w:p w14:paraId="0C56697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6,37±0,63</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6A183106"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50,11±2,83</w:t>
            </w:r>
            <w:r w:rsidRPr="006C046B">
              <w:rPr>
                <w:rFonts w:ascii="Times New Roman" w:hAnsi="Times New Roman"/>
                <w:sz w:val="28"/>
                <w:szCs w:val="28"/>
                <w:vertAlign w:val="superscript"/>
              </w:rPr>
              <w:t>***</w:t>
            </w:r>
          </w:p>
        </w:tc>
      </w:tr>
      <w:tr w:rsidR="00261EED" w:rsidRPr="006C046B" w14:paraId="6D380BAB" w14:textId="77777777" w:rsidTr="00E132D7">
        <w:trPr>
          <w:trHeight w:val="204"/>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34CE46ED"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6883B6B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140(2)</w:t>
            </w:r>
          </w:p>
        </w:tc>
        <w:tc>
          <w:tcPr>
            <w:tcW w:w="1897" w:type="dxa"/>
            <w:tcBorders>
              <w:top w:val="single" w:sz="4" w:space="0" w:color="auto"/>
              <w:left w:val="single" w:sz="4" w:space="0" w:color="auto"/>
              <w:bottom w:val="single" w:sz="4" w:space="0" w:color="auto"/>
              <w:right w:val="single" w:sz="4" w:space="0" w:color="auto"/>
            </w:tcBorders>
            <w:hideMark/>
          </w:tcPr>
          <w:p w14:paraId="20060C7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56,67±3,61</w:t>
            </w:r>
            <w:r w:rsidRPr="006C046B">
              <w:rPr>
                <w:rFonts w:ascii="Times New Roman" w:hAnsi="Times New Roman"/>
                <w:sz w:val="24"/>
                <w:szCs w:val="24"/>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2318CD4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2,77±0,67</w:t>
            </w:r>
          </w:p>
        </w:tc>
        <w:tc>
          <w:tcPr>
            <w:tcW w:w="1896" w:type="dxa"/>
            <w:tcBorders>
              <w:top w:val="single" w:sz="4" w:space="0" w:color="auto"/>
              <w:left w:val="single" w:sz="4" w:space="0" w:color="auto"/>
              <w:bottom w:val="single" w:sz="4" w:space="0" w:color="auto"/>
              <w:right w:val="single" w:sz="4" w:space="0" w:color="auto"/>
            </w:tcBorders>
            <w:hideMark/>
          </w:tcPr>
          <w:p w14:paraId="09870DE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4,01±0,73</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1D2D4836"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57,23±1,78</w:t>
            </w:r>
            <w:r w:rsidRPr="006C046B">
              <w:rPr>
                <w:rFonts w:ascii="Times New Roman" w:hAnsi="Times New Roman"/>
                <w:sz w:val="28"/>
                <w:szCs w:val="28"/>
                <w:vertAlign w:val="superscript"/>
              </w:rPr>
              <w:t>***</w:t>
            </w:r>
          </w:p>
        </w:tc>
      </w:tr>
      <w:tr w:rsidR="00261EED" w:rsidRPr="006C046B" w14:paraId="346D9AF7"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1A2486F9"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065ACF0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140(3)</w:t>
            </w:r>
          </w:p>
        </w:tc>
        <w:tc>
          <w:tcPr>
            <w:tcW w:w="1897" w:type="dxa"/>
            <w:tcBorders>
              <w:top w:val="single" w:sz="4" w:space="0" w:color="auto"/>
              <w:left w:val="single" w:sz="4" w:space="0" w:color="auto"/>
              <w:bottom w:val="single" w:sz="4" w:space="0" w:color="auto"/>
              <w:right w:val="single" w:sz="4" w:space="0" w:color="auto"/>
            </w:tcBorders>
            <w:hideMark/>
          </w:tcPr>
          <w:p w14:paraId="64C43D5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40,00±2,03</w:t>
            </w:r>
          </w:p>
        </w:tc>
        <w:tc>
          <w:tcPr>
            <w:tcW w:w="1751" w:type="dxa"/>
            <w:tcBorders>
              <w:top w:val="single" w:sz="4" w:space="0" w:color="auto"/>
              <w:left w:val="single" w:sz="4" w:space="0" w:color="auto"/>
              <w:bottom w:val="single" w:sz="4" w:space="0" w:color="auto"/>
              <w:right w:val="single" w:sz="4" w:space="0" w:color="auto"/>
            </w:tcBorders>
            <w:hideMark/>
          </w:tcPr>
          <w:p w14:paraId="5771321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1,91±0,16</w:t>
            </w:r>
          </w:p>
        </w:tc>
        <w:tc>
          <w:tcPr>
            <w:tcW w:w="1896" w:type="dxa"/>
            <w:tcBorders>
              <w:top w:val="single" w:sz="4" w:space="0" w:color="auto"/>
              <w:left w:val="single" w:sz="4" w:space="0" w:color="auto"/>
              <w:bottom w:val="single" w:sz="4" w:space="0" w:color="auto"/>
              <w:right w:val="single" w:sz="4" w:space="0" w:color="auto"/>
            </w:tcBorders>
            <w:hideMark/>
          </w:tcPr>
          <w:p w14:paraId="2C9BFBF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3,13±1,04</w:t>
            </w:r>
          </w:p>
        </w:tc>
        <w:tc>
          <w:tcPr>
            <w:tcW w:w="1861" w:type="dxa"/>
            <w:tcBorders>
              <w:top w:val="single" w:sz="4" w:space="0" w:color="auto"/>
              <w:left w:val="single" w:sz="4" w:space="0" w:color="auto"/>
              <w:bottom w:val="single" w:sz="4" w:space="0" w:color="auto"/>
              <w:right w:val="single" w:sz="4" w:space="0" w:color="auto"/>
            </w:tcBorders>
            <w:hideMark/>
          </w:tcPr>
          <w:p w14:paraId="771D26FC"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56,94±2,16</w:t>
            </w:r>
            <w:r w:rsidRPr="006C046B">
              <w:rPr>
                <w:rFonts w:ascii="Times New Roman" w:hAnsi="Times New Roman"/>
                <w:sz w:val="28"/>
                <w:szCs w:val="28"/>
                <w:vertAlign w:val="superscript"/>
              </w:rPr>
              <w:t>***</w:t>
            </w:r>
          </w:p>
        </w:tc>
      </w:tr>
      <w:tr w:rsidR="00261EED" w:rsidRPr="006C046B" w14:paraId="2ADAA6BF"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6BDED4AA"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5E915CE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140(4)</w:t>
            </w:r>
          </w:p>
        </w:tc>
        <w:tc>
          <w:tcPr>
            <w:tcW w:w="1897" w:type="dxa"/>
            <w:tcBorders>
              <w:top w:val="single" w:sz="4" w:space="0" w:color="auto"/>
              <w:left w:val="single" w:sz="4" w:space="0" w:color="auto"/>
              <w:bottom w:val="single" w:sz="4" w:space="0" w:color="auto"/>
              <w:right w:val="single" w:sz="4" w:space="0" w:color="auto"/>
            </w:tcBorders>
            <w:hideMark/>
          </w:tcPr>
          <w:p w14:paraId="09A6713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42,33±4,93</w:t>
            </w:r>
          </w:p>
        </w:tc>
        <w:tc>
          <w:tcPr>
            <w:tcW w:w="1751" w:type="dxa"/>
            <w:tcBorders>
              <w:top w:val="single" w:sz="4" w:space="0" w:color="auto"/>
              <w:left w:val="single" w:sz="4" w:space="0" w:color="auto"/>
              <w:bottom w:val="single" w:sz="4" w:space="0" w:color="auto"/>
              <w:right w:val="single" w:sz="4" w:space="0" w:color="auto"/>
            </w:tcBorders>
            <w:hideMark/>
          </w:tcPr>
          <w:p w14:paraId="515266F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1,88±0,17</w:t>
            </w:r>
          </w:p>
        </w:tc>
        <w:tc>
          <w:tcPr>
            <w:tcW w:w="1896" w:type="dxa"/>
            <w:tcBorders>
              <w:top w:val="single" w:sz="4" w:space="0" w:color="auto"/>
              <w:left w:val="single" w:sz="4" w:space="0" w:color="auto"/>
              <w:bottom w:val="single" w:sz="4" w:space="0" w:color="auto"/>
              <w:right w:val="single" w:sz="4" w:space="0" w:color="auto"/>
            </w:tcBorders>
            <w:hideMark/>
          </w:tcPr>
          <w:p w14:paraId="61458BC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3,68±0,32</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440FBD36"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48,51±2,38</w:t>
            </w:r>
            <w:r w:rsidRPr="006C046B">
              <w:rPr>
                <w:rFonts w:ascii="Times New Roman" w:hAnsi="Times New Roman"/>
                <w:sz w:val="28"/>
                <w:szCs w:val="28"/>
                <w:vertAlign w:val="superscript"/>
              </w:rPr>
              <w:t>***</w:t>
            </w:r>
          </w:p>
        </w:tc>
      </w:tr>
      <w:tr w:rsidR="00261EED" w:rsidRPr="006C046B" w14:paraId="6113BB64"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213BB6F8"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0AE709C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 xml:space="preserve">232(1) </w:t>
            </w:r>
          </w:p>
        </w:tc>
        <w:tc>
          <w:tcPr>
            <w:tcW w:w="1897" w:type="dxa"/>
            <w:tcBorders>
              <w:top w:val="single" w:sz="4" w:space="0" w:color="auto"/>
              <w:left w:val="single" w:sz="4" w:space="0" w:color="auto"/>
              <w:bottom w:val="single" w:sz="4" w:space="0" w:color="auto"/>
              <w:right w:val="single" w:sz="4" w:space="0" w:color="auto"/>
            </w:tcBorders>
            <w:hideMark/>
          </w:tcPr>
          <w:p w14:paraId="5C70092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30,33±5,51</w:t>
            </w:r>
          </w:p>
        </w:tc>
        <w:tc>
          <w:tcPr>
            <w:tcW w:w="1751" w:type="dxa"/>
            <w:tcBorders>
              <w:top w:val="single" w:sz="4" w:space="0" w:color="auto"/>
              <w:left w:val="single" w:sz="4" w:space="0" w:color="auto"/>
              <w:bottom w:val="single" w:sz="4" w:space="0" w:color="auto"/>
              <w:right w:val="single" w:sz="4" w:space="0" w:color="auto"/>
            </w:tcBorders>
            <w:hideMark/>
          </w:tcPr>
          <w:p w14:paraId="511B73B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1,46±0,38</w:t>
            </w:r>
          </w:p>
        </w:tc>
        <w:tc>
          <w:tcPr>
            <w:tcW w:w="1896" w:type="dxa"/>
            <w:tcBorders>
              <w:top w:val="single" w:sz="4" w:space="0" w:color="auto"/>
              <w:left w:val="single" w:sz="4" w:space="0" w:color="auto"/>
              <w:bottom w:val="single" w:sz="4" w:space="0" w:color="auto"/>
              <w:right w:val="single" w:sz="4" w:space="0" w:color="auto"/>
            </w:tcBorders>
            <w:hideMark/>
          </w:tcPr>
          <w:p w14:paraId="2533BBF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2,48±0,46</w:t>
            </w:r>
          </w:p>
        </w:tc>
        <w:tc>
          <w:tcPr>
            <w:tcW w:w="1861" w:type="dxa"/>
            <w:tcBorders>
              <w:top w:val="single" w:sz="4" w:space="0" w:color="auto"/>
              <w:left w:val="single" w:sz="4" w:space="0" w:color="auto"/>
              <w:bottom w:val="single" w:sz="4" w:space="0" w:color="auto"/>
              <w:right w:val="single" w:sz="4" w:space="0" w:color="auto"/>
            </w:tcBorders>
            <w:hideMark/>
          </w:tcPr>
          <w:p w14:paraId="4CBF4700"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27,64±1,56</w:t>
            </w:r>
          </w:p>
        </w:tc>
      </w:tr>
      <w:tr w:rsidR="00261EED" w:rsidRPr="006C046B" w14:paraId="7C595E0B"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4D08D6DA"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672735C5"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242(2)</w:t>
            </w:r>
          </w:p>
        </w:tc>
        <w:tc>
          <w:tcPr>
            <w:tcW w:w="1897" w:type="dxa"/>
            <w:tcBorders>
              <w:top w:val="single" w:sz="4" w:space="0" w:color="auto"/>
              <w:left w:val="single" w:sz="4" w:space="0" w:color="auto"/>
              <w:bottom w:val="single" w:sz="4" w:space="0" w:color="auto"/>
              <w:right w:val="single" w:sz="4" w:space="0" w:color="auto"/>
            </w:tcBorders>
            <w:hideMark/>
          </w:tcPr>
          <w:p w14:paraId="6646B8D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47,67±7,02</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422D9D4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2,27±0,49</w:t>
            </w:r>
          </w:p>
        </w:tc>
        <w:tc>
          <w:tcPr>
            <w:tcW w:w="1896" w:type="dxa"/>
            <w:tcBorders>
              <w:top w:val="single" w:sz="4" w:space="0" w:color="auto"/>
              <w:left w:val="single" w:sz="4" w:space="0" w:color="auto"/>
              <w:bottom w:val="single" w:sz="4" w:space="0" w:color="auto"/>
              <w:right w:val="single" w:sz="4" w:space="0" w:color="auto"/>
            </w:tcBorders>
            <w:hideMark/>
          </w:tcPr>
          <w:p w14:paraId="6AF81EE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2,61±0,23</w:t>
            </w:r>
          </w:p>
        </w:tc>
        <w:tc>
          <w:tcPr>
            <w:tcW w:w="1861" w:type="dxa"/>
            <w:tcBorders>
              <w:top w:val="single" w:sz="4" w:space="0" w:color="auto"/>
              <w:left w:val="single" w:sz="4" w:space="0" w:color="auto"/>
              <w:bottom w:val="single" w:sz="4" w:space="0" w:color="auto"/>
              <w:right w:val="single" w:sz="4" w:space="0" w:color="auto"/>
            </w:tcBorders>
            <w:hideMark/>
          </w:tcPr>
          <w:p w14:paraId="4BC5BFBC" w14:textId="77777777" w:rsidR="00261EED" w:rsidRPr="006C046B" w:rsidRDefault="00261EED" w:rsidP="000C2995">
            <w:pPr>
              <w:rPr>
                <w:rFonts w:ascii="Times New Roman" w:eastAsiaTheme="minorEastAsia" w:hAnsi="Times New Roman"/>
                <w:b/>
                <w:sz w:val="28"/>
                <w:szCs w:val="28"/>
              </w:rPr>
            </w:pPr>
            <w:r w:rsidRPr="006C046B">
              <w:rPr>
                <w:rFonts w:ascii="Times New Roman" w:eastAsiaTheme="minorEastAsia" w:hAnsi="Times New Roman"/>
                <w:sz w:val="28"/>
                <w:szCs w:val="28"/>
              </w:rPr>
              <w:t>43,98±2,32</w:t>
            </w:r>
          </w:p>
        </w:tc>
      </w:tr>
      <w:tr w:rsidR="00261EED" w:rsidRPr="006C046B" w14:paraId="00669FC6" w14:textId="77777777" w:rsidTr="00E132D7">
        <w:trPr>
          <w:trHeight w:val="302"/>
        </w:trPr>
        <w:tc>
          <w:tcPr>
            <w:tcW w:w="87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B79C888" w14:textId="77777777" w:rsidR="00261EED" w:rsidRPr="006C046B" w:rsidRDefault="00261EED" w:rsidP="000C2995">
            <w:pPr>
              <w:widowControl/>
              <w:ind w:left="113" w:right="113"/>
              <w:jc w:val="center"/>
              <w:rPr>
                <w:rFonts w:ascii="Times New Roman" w:hAnsi="Times New Roman"/>
                <w:sz w:val="28"/>
                <w:szCs w:val="28"/>
                <w:lang w:val="ru-RU"/>
              </w:rPr>
            </w:pPr>
            <w:r w:rsidRPr="006C046B">
              <w:rPr>
                <w:rFonts w:ascii="Times New Roman" w:hAnsi="Times New Roman"/>
                <w:sz w:val="28"/>
                <w:szCs w:val="28"/>
                <w:lang w:val="ru-RU"/>
              </w:rPr>
              <w:t xml:space="preserve">200 </w:t>
            </w:r>
            <w:r>
              <w:rPr>
                <w:rFonts w:ascii="Times New Roman" w:hAnsi="Times New Roman"/>
                <w:sz w:val="28"/>
                <w:szCs w:val="28"/>
                <w:lang w:val="kk-KZ"/>
              </w:rPr>
              <w:t>Г</w:t>
            </w:r>
            <w:r w:rsidRPr="006C046B">
              <w:rPr>
                <w:rFonts w:ascii="Times New Roman" w:hAnsi="Times New Roman"/>
                <w:sz w:val="28"/>
                <w:szCs w:val="28"/>
                <w:lang w:val="kk-KZ"/>
              </w:rPr>
              <w:t>р- сә</w:t>
            </w:r>
            <w:r w:rsidR="007F5F2F">
              <w:rPr>
                <w:rFonts w:ascii="Times New Roman" w:hAnsi="Times New Roman"/>
                <w:sz w:val="28"/>
                <w:szCs w:val="28"/>
                <w:lang w:val="kk-KZ"/>
              </w:rPr>
              <w:t>у</w:t>
            </w:r>
            <w:r w:rsidRPr="006C046B">
              <w:rPr>
                <w:rFonts w:ascii="Times New Roman" w:hAnsi="Times New Roman"/>
                <w:sz w:val="28"/>
                <w:szCs w:val="28"/>
                <w:lang w:val="kk-KZ"/>
              </w:rPr>
              <w:t>лесімен</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дозаланған</w:t>
            </w:r>
            <w:proofErr w:type="spellEnd"/>
            <w:r w:rsidRPr="006C046B">
              <w:rPr>
                <w:rFonts w:ascii="Times New Roman" w:hAnsi="Times New Roman"/>
                <w:sz w:val="28"/>
                <w:szCs w:val="28"/>
                <w:lang w:val="ru-RU"/>
              </w:rPr>
              <w:t xml:space="preserve"> </w:t>
            </w:r>
            <w:r w:rsidRPr="006C046B">
              <w:rPr>
                <w:rFonts w:ascii="Times New Roman" w:hAnsi="Times New Roman"/>
                <w:sz w:val="28"/>
                <w:szCs w:val="28"/>
              </w:rPr>
              <w:t>M</w:t>
            </w:r>
            <w:r w:rsidRPr="006C046B">
              <w:rPr>
                <w:rFonts w:ascii="Times New Roman" w:hAnsi="Times New Roman"/>
                <w:sz w:val="28"/>
                <w:szCs w:val="28"/>
                <w:vertAlign w:val="subscript"/>
                <w:lang w:val="ru-RU"/>
              </w:rPr>
              <w:t>5</w:t>
            </w:r>
            <w:r w:rsidRPr="006C046B">
              <w:rPr>
                <w:rFonts w:ascii="Times New Roman" w:hAnsi="Times New Roman"/>
                <w:sz w:val="28"/>
                <w:szCs w:val="28"/>
                <w:lang w:val="ru-RU"/>
              </w:rPr>
              <w:t xml:space="preserve"> </w:t>
            </w:r>
            <w:proofErr w:type="spellStart"/>
            <w:r w:rsidRPr="006C046B">
              <w:rPr>
                <w:rFonts w:ascii="Times New Roman" w:hAnsi="Times New Roman"/>
                <w:sz w:val="28"/>
                <w:szCs w:val="28"/>
                <w:lang w:val="ru-RU"/>
              </w:rPr>
              <w:t>мутантты</w:t>
            </w:r>
            <w:proofErr w:type="spellEnd"/>
            <w:r w:rsidRPr="006C046B">
              <w:rPr>
                <w:rFonts w:ascii="Times New Roman" w:hAnsi="Times New Roman"/>
                <w:sz w:val="28"/>
                <w:szCs w:val="28"/>
                <w:lang w:val="ru-RU"/>
              </w:rPr>
              <w:t xml:space="preserve"> </w:t>
            </w:r>
            <w:r w:rsidRPr="006C046B">
              <w:rPr>
                <w:rFonts w:ascii="Times New Roman" w:hAnsi="Times New Roman"/>
                <w:sz w:val="28"/>
                <w:szCs w:val="28"/>
                <w:lang w:val="kk-KZ"/>
              </w:rPr>
              <w:t>линиялар</w:t>
            </w:r>
          </w:p>
        </w:tc>
        <w:tc>
          <w:tcPr>
            <w:tcW w:w="1170" w:type="dxa"/>
            <w:tcBorders>
              <w:top w:val="single" w:sz="4" w:space="0" w:color="auto"/>
              <w:left w:val="single" w:sz="4" w:space="0" w:color="auto"/>
              <w:bottom w:val="single" w:sz="4" w:space="0" w:color="auto"/>
              <w:right w:val="single" w:sz="4" w:space="0" w:color="auto"/>
            </w:tcBorders>
          </w:tcPr>
          <w:p w14:paraId="5A0EB8AF"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rPr>
              <w:t>144(1)</w:t>
            </w:r>
          </w:p>
        </w:tc>
        <w:tc>
          <w:tcPr>
            <w:tcW w:w="1897" w:type="dxa"/>
            <w:tcBorders>
              <w:top w:val="single" w:sz="4" w:space="0" w:color="auto"/>
              <w:left w:val="single" w:sz="4" w:space="0" w:color="auto"/>
              <w:bottom w:val="single" w:sz="4" w:space="0" w:color="auto"/>
              <w:right w:val="single" w:sz="4" w:space="0" w:color="auto"/>
            </w:tcBorders>
          </w:tcPr>
          <w:p w14:paraId="01D00305"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rPr>
              <w:t>44,33±3,79</w:t>
            </w:r>
          </w:p>
        </w:tc>
        <w:tc>
          <w:tcPr>
            <w:tcW w:w="1751" w:type="dxa"/>
            <w:tcBorders>
              <w:top w:val="single" w:sz="4" w:space="0" w:color="auto"/>
              <w:left w:val="single" w:sz="4" w:space="0" w:color="auto"/>
              <w:bottom w:val="single" w:sz="4" w:space="0" w:color="auto"/>
              <w:right w:val="single" w:sz="4" w:space="0" w:color="auto"/>
            </w:tcBorders>
          </w:tcPr>
          <w:p w14:paraId="24108A72"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rPr>
              <w:t>2,22±0,21</w:t>
            </w:r>
          </w:p>
        </w:tc>
        <w:tc>
          <w:tcPr>
            <w:tcW w:w="1896" w:type="dxa"/>
            <w:tcBorders>
              <w:top w:val="single" w:sz="4" w:space="0" w:color="auto"/>
              <w:left w:val="single" w:sz="4" w:space="0" w:color="auto"/>
              <w:bottom w:val="single" w:sz="4" w:space="0" w:color="auto"/>
              <w:right w:val="single" w:sz="4" w:space="0" w:color="auto"/>
            </w:tcBorders>
          </w:tcPr>
          <w:p w14:paraId="299BF0AA" w14:textId="77777777" w:rsidR="00261EED" w:rsidRPr="006C046B" w:rsidRDefault="00261EED" w:rsidP="000C2995">
            <w:pPr>
              <w:rPr>
                <w:rFonts w:ascii="Times New Roman" w:hAnsi="Times New Roman"/>
                <w:sz w:val="28"/>
                <w:szCs w:val="28"/>
                <w:lang w:val="ru-RU"/>
              </w:rPr>
            </w:pPr>
            <w:r w:rsidRPr="006C046B">
              <w:rPr>
                <w:rFonts w:ascii="Times New Roman" w:hAnsi="Times New Roman"/>
                <w:sz w:val="28"/>
                <w:szCs w:val="28"/>
              </w:rPr>
              <w:t>4,32±2,28</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tcPr>
          <w:p w14:paraId="5E6C6B8B" w14:textId="77777777" w:rsidR="00261EED" w:rsidRPr="006C046B" w:rsidRDefault="00261EED" w:rsidP="000C2995">
            <w:pPr>
              <w:rPr>
                <w:rFonts w:ascii="Times New Roman" w:eastAsiaTheme="minorEastAsia" w:hAnsi="Times New Roman"/>
                <w:sz w:val="28"/>
                <w:szCs w:val="28"/>
                <w:lang w:val="ru-RU"/>
              </w:rPr>
            </w:pPr>
            <w:r w:rsidRPr="006C046B">
              <w:rPr>
                <w:rFonts w:ascii="Times New Roman" w:eastAsiaTheme="minorEastAsia" w:hAnsi="Times New Roman"/>
                <w:sz w:val="28"/>
                <w:szCs w:val="28"/>
              </w:rPr>
              <w:t>49,67±1,89</w:t>
            </w:r>
            <w:r w:rsidRPr="006C046B">
              <w:rPr>
                <w:rFonts w:ascii="Times New Roman" w:hAnsi="Times New Roman"/>
                <w:sz w:val="28"/>
                <w:szCs w:val="28"/>
                <w:vertAlign w:val="superscript"/>
              </w:rPr>
              <w:t>**</w:t>
            </w:r>
          </w:p>
        </w:tc>
      </w:tr>
      <w:tr w:rsidR="00261EED" w:rsidRPr="006C046B" w14:paraId="1C9BE8B5"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7C0C0E19" w14:textId="77777777" w:rsidR="00261EED" w:rsidRPr="006C046B" w:rsidRDefault="00261EED" w:rsidP="000C2995">
            <w:pPr>
              <w:widowControl/>
              <w:jc w:val="left"/>
              <w:rPr>
                <w:rFonts w:ascii="Times New Roman" w:hAnsi="Times New Roman"/>
                <w:sz w:val="28"/>
                <w:szCs w:val="28"/>
                <w:lang w:val="ru-RU"/>
              </w:rPr>
            </w:pPr>
          </w:p>
        </w:tc>
        <w:tc>
          <w:tcPr>
            <w:tcW w:w="1170" w:type="dxa"/>
            <w:tcBorders>
              <w:top w:val="single" w:sz="4" w:space="0" w:color="auto"/>
              <w:left w:val="single" w:sz="4" w:space="0" w:color="auto"/>
              <w:bottom w:val="single" w:sz="4" w:space="0" w:color="auto"/>
              <w:right w:val="single" w:sz="4" w:space="0" w:color="auto"/>
            </w:tcBorders>
          </w:tcPr>
          <w:p w14:paraId="7585C48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144(2)</w:t>
            </w:r>
          </w:p>
        </w:tc>
        <w:tc>
          <w:tcPr>
            <w:tcW w:w="1897" w:type="dxa"/>
            <w:tcBorders>
              <w:top w:val="single" w:sz="4" w:space="0" w:color="auto"/>
              <w:left w:val="single" w:sz="4" w:space="0" w:color="auto"/>
              <w:bottom w:val="single" w:sz="4" w:space="0" w:color="auto"/>
              <w:right w:val="single" w:sz="4" w:space="0" w:color="auto"/>
            </w:tcBorders>
          </w:tcPr>
          <w:p w14:paraId="27D04EA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41,10±3,52</w:t>
            </w:r>
          </w:p>
        </w:tc>
        <w:tc>
          <w:tcPr>
            <w:tcW w:w="1751" w:type="dxa"/>
            <w:tcBorders>
              <w:top w:val="single" w:sz="4" w:space="0" w:color="auto"/>
              <w:left w:val="single" w:sz="4" w:space="0" w:color="auto"/>
              <w:bottom w:val="single" w:sz="4" w:space="0" w:color="auto"/>
              <w:right w:val="single" w:sz="4" w:space="0" w:color="auto"/>
            </w:tcBorders>
          </w:tcPr>
          <w:p w14:paraId="7D6507C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1,80±0,03</w:t>
            </w:r>
          </w:p>
        </w:tc>
        <w:tc>
          <w:tcPr>
            <w:tcW w:w="1896" w:type="dxa"/>
            <w:tcBorders>
              <w:top w:val="single" w:sz="4" w:space="0" w:color="auto"/>
              <w:left w:val="single" w:sz="4" w:space="0" w:color="auto"/>
              <w:bottom w:val="single" w:sz="4" w:space="0" w:color="auto"/>
              <w:right w:val="single" w:sz="4" w:space="0" w:color="auto"/>
            </w:tcBorders>
          </w:tcPr>
          <w:p w14:paraId="27E8F56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1,84±0,41</w:t>
            </w:r>
          </w:p>
        </w:tc>
        <w:tc>
          <w:tcPr>
            <w:tcW w:w="1861" w:type="dxa"/>
            <w:tcBorders>
              <w:top w:val="single" w:sz="4" w:space="0" w:color="auto"/>
              <w:left w:val="single" w:sz="4" w:space="0" w:color="auto"/>
              <w:bottom w:val="single" w:sz="4" w:space="0" w:color="auto"/>
              <w:right w:val="single" w:sz="4" w:space="0" w:color="auto"/>
            </w:tcBorders>
          </w:tcPr>
          <w:p w14:paraId="2F1A3CD1"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33,58±2,49</w:t>
            </w:r>
          </w:p>
        </w:tc>
      </w:tr>
      <w:tr w:rsidR="00261EED" w:rsidRPr="006C046B" w14:paraId="2AE236F1"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243B25DF"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0C28A5B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149(2)</w:t>
            </w:r>
          </w:p>
        </w:tc>
        <w:tc>
          <w:tcPr>
            <w:tcW w:w="1897" w:type="dxa"/>
            <w:tcBorders>
              <w:top w:val="single" w:sz="4" w:space="0" w:color="auto"/>
              <w:left w:val="single" w:sz="4" w:space="0" w:color="auto"/>
              <w:bottom w:val="single" w:sz="4" w:space="0" w:color="auto"/>
              <w:right w:val="single" w:sz="4" w:space="0" w:color="auto"/>
            </w:tcBorders>
          </w:tcPr>
          <w:p w14:paraId="0E6B39A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55,34±2,31</w:t>
            </w:r>
            <w:r w:rsidRPr="006C046B">
              <w:rPr>
                <w:rFonts w:ascii="Times New Roman" w:hAnsi="Times New Roman"/>
                <w:sz w:val="24"/>
                <w:szCs w:val="24"/>
                <w:vertAlign w:val="superscript"/>
              </w:rPr>
              <w:t>***</w:t>
            </w:r>
          </w:p>
        </w:tc>
        <w:tc>
          <w:tcPr>
            <w:tcW w:w="1751" w:type="dxa"/>
            <w:tcBorders>
              <w:top w:val="single" w:sz="4" w:space="0" w:color="auto"/>
              <w:left w:val="single" w:sz="4" w:space="0" w:color="auto"/>
              <w:bottom w:val="single" w:sz="4" w:space="0" w:color="auto"/>
              <w:right w:val="single" w:sz="4" w:space="0" w:color="auto"/>
            </w:tcBorders>
          </w:tcPr>
          <w:p w14:paraId="4290588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2,63±0,04</w:t>
            </w:r>
          </w:p>
        </w:tc>
        <w:tc>
          <w:tcPr>
            <w:tcW w:w="1896" w:type="dxa"/>
            <w:tcBorders>
              <w:top w:val="single" w:sz="4" w:space="0" w:color="auto"/>
              <w:left w:val="single" w:sz="4" w:space="0" w:color="auto"/>
              <w:bottom w:val="single" w:sz="4" w:space="0" w:color="auto"/>
              <w:right w:val="single" w:sz="4" w:space="0" w:color="auto"/>
            </w:tcBorders>
          </w:tcPr>
          <w:p w14:paraId="36A1BD4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5,37±0,64</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tcPr>
          <w:p w14:paraId="75E69B56"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57,18±1,23</w:t>
            </w:r>
            <w:r w:rsidRPr="006C046B">
              <w:rPr>
                <w:rFonts w:ascii="Times New Roman" w:hAnsi="Times New Roman"/>
                <w:sz w:val="28"/>
                <w:szCs w:val="28"/>
                <w:vertAlign w:val="superscript"/>
              </w:rPr>
              <w:t>***</w:t>
            </w:r>
          </w:p>
        </w:tc>
      </w:tr>
      <w:tr w:rsidR="00261EED" w:rsidRPr="006C046B" w14:paraId="39D3A62B"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43628967"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363E03B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150(7)</w:t>
            </w:r>
          </w:p>
        </w:tc>
        <w:tc>
          <w:tcPr>
            <w:tcW w:w="1897" w:type="dxa"/>
            <w:tcBorders>
              <w:top w:val="single" w:sz="4" w:space="0" w:color="auto"/>
              <w:left w:val="single" w:sz="4" w:space="0" w:color="auto"/>
              <w:bottom w:val="single" w:sz="4" w:space="0" w:color="auto"/>
              <w:right w:val="single" w:sz="4" w:space="0" w:color="auto"/>
            </w:tcBorders>
          </w:tcPr>
          <w:p w14:paraId="04207DE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52,34±3,65</w:t>
            </w:r>
            <w:r w:rsidRPr="006C046B">
              <w:rPr>
                <w:rFonts w:ascii="Times New Roman" w:hAnsi="Times New Roman"/>
                <w:sz w:val="24"/>
                <w:szCs w:val="24"/>
                <w:vertAlign w:val="superscript"/>
              </w:rPr>
              <w:t>***</w:t>
            </w:r>
          </w:p>
        </w:tc>
        <w:tc>
          <w:tcPr>
            <w:tcW w:w="1751" w:type="dxa"/>
            <w:tcBorders>
              <w:top w:val="single" w:sz="4" w:space="0" w:color="auto"/>
              <w:left w:val="single" w:sz="4" w:space="0" w:color="auto"/>
              <w:bottom w:val="single" w:sz="4" w:space="0" w:color="auto"/>
              <w:right w:val="single" w:sz="4" w:space="0" w:color="auto"/>
            </w:tcBorders>
          </w:tcPr>
          <w:p w14:paraId="6D8A261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2,29±0,38</w:t>
            </w:r>
          </w:p>
        </w:tc>
        <w:tc>
          <w:tcPr>
            <w:tcW w:w="1896" w:type="dxa"/>
            <w:tcBorders>
              <w:top w:val="single" w:sz="4" w:space="0" w:color="auto"/>
              <w:left w:val="single" w:sz="4" w:space="0" w:color="auto"/>
              <w:bottom w:val="single" w:sz="4" w:space="0" w:color="auto"/>
              <w:right w:val="single" w:sz="4" w:space="0" w:color="auto"/>
            </w:tcBorders>
          </w:tcPr>
          <w:p w14:paraId="67E4E64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3,01±0,23</w:t>
            </w:r>
          </w:p>
        </w:tc>
        <w:tc>
          <w:tcPr>
            <w:tcW w:w="1861" w:type="dxa"/>
            <w:tcBorders>
              <w:top w:val="single" w:sz="4" w:space="0" w:color="auto"/>
              <w:left w:val="single" w:sz="4" w:space="0" w:color="auto"/>
              <w:bottom w:val="single" w:sz="4" w:space="0" w:color="auto"/>
              <w:right w:val="single" w:sz="4" w:space="0" w:color="auto"/>
            </w:tcBorders>
          </w:tcPr>
          <w:p w14:paraId="5363E1A0"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49,89±1,24</w:t>
            </w:r>
            <w:r w:rsidRPr="006C046B">
              <w:rPr>
                <w:rFonts w:ascii="Times New Roman" w:hAnsi="Times New Roman"/>
                <w:sz w:val="28"/>
                <w:szCs w:val="28"/>
                <w:vertAlign w:val="superscript"/>
              </w:rPr>
              <w:t>**</w:t>
            </w:r>
          </w:p>
        </w:tc>
      </w:tr>
      <w:tr w:rsidR="00261EED" w:rsidRPr="006C046B" w14:paraId="436847B0"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079AA0CF"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5217C8D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152(1)</w:t>
            </w:r>
          </w:p>
        </w:tc>
        <w:tc>
          <w:tcPr>
            <w:tcW w:w="1897" w:type="dxa"/>
            <w:tcBorders>
              <w:top w:val="single" w:sz="4" w:space="0" w:color="auto"/>
              <w:left w:val="single" w:sz="4" w:space="0" w:color="auto"/>
              <w:bottom w:val="single" w:sz="4" w:space="0" w:color="auto"/>
              <w:right w:val="single" w:sz="4" w:space="0" w:color="auto"/>
            </w:tcBorders>
          </w:tcPr>
          <w:p w14:paraId="7581B1CE"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47,33±6,66</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tcPr>
          <w:p w14:paraId="0B8F1EC8"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2,37±0,35</w:t>
            </w:r>
          </w:p>
        </w:tc>
        <w:tc>
          <w:tcPr>
            <w:tcW w:w="1896" w:type="dxa"/>
            <w:tcBorders>
              <w:top w:val="single" w:sz="4" w:space="0" w:color="auto"/>
              <w:left w:val="single" w:sz="4" w:space="0" w:color="auto"/>
              <w:bottom w:val="single" w:sz="4" w:space="0" w:color="auto"/>
              <w:right w:val="single" w:sz="4" w:space="0" w:color="auto"/>
            </w:tcBorders>
          </w:tcPr>
          <w:p w14:paraId="0C9C845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3,75±0,42*</w:t>
            </w:r>
          </w:p>
        </w:tc>
        <w:tc>
          <w:tcPr>
            <w:tcW w:w="1861" w:type="dxa"/>
            <w:tcBorders>
              <w:top w:val="single" w:sz="4" w:space="0" w:color="auto"/>
              <w:left w:val="single" w:sz="4" w:space="0" w:color="auto"/>
              <w:bottom w:val="single" w:sz="4" w:space="0" w:color="auto"/>
              <w:right w:val="single" w:sz="4" w:space="0" w:color="auto"/>
            </w:tcBorders>
          </w:tcPr>
          <w:p w14:paraId="6B8E0BD1"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46,21±2,75</w:t>
            </w:r>
            <w:r w:rsidRPr="006C046B">
              <w:rPr>
                <w:rFonts w:ascii="Times New Roman" w:hAnsi="Times New Roman"/>
                <w:sz w:val="28"/>
                <w:szCs w:val="28"/>
                <w:vertAlign w:val="superscript"/>
              </w:rPr>
              <w:t>*</w:t>
            </w:r>
          </w:p>
        </w:tc>
      </w:tr>
      <w:tr w:rsidR="00261EED" w:rsidRPr="006C046B" w14:paraId="7565A7F4"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12930109"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2C9B5E6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152(4)</w:t>
            </w:r>
          </w:p>
        </w:tc>
        <w:tc>
          <w:tcPr>
            <w:tcW w:w="1897" w:type="dxa"/>
            <w:tcBorders>
              <w:top w:val="single" w:sz="4" w:space="0" w:color="auto"/>
              <w:left w:val="single" w:sz="4" w:space="0" w:color="auto"/>
              <w:bottom w:val="single" w:sz="4" w:space="0" w:color="auto"/>
              <w:right w:val="single" w:sz="4" w:space="0" w:color="auto"/>
            </w:tcBorders>
          </w:tcPr>
          <w:p w14:paraId="5F82899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42,00±3,01</w:t>
            </w:r>
          </w:p>
        </w:tc>
        <w:tc>
          <w:tcPr>
            <w:tcW w:w="1751" w:type="dxa"/>
            <w:tcBorders>
              <w:top w:val="single" w:sz="4" w:space="0" w:color="auto"/>
              <w:left w:val="single" w:sz="4" w:space="0" w:color="auto"/>
              <w:bottom w:val="single" w:sz="4" w:space="0" w:color="auto"/>
              <w:right w:val="single" w:sz="4" w:space="0" w:color="auto"/>
            </w:tcBorders>
          </w:tcPr>
          <w:p w14:paraId="2DE5215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1,88±0,30</w:t>
            </w:r>
          </w:p>
        </w:tc>
        <w:tc>
          <w:tcPr>
            <w:tcW w:w="1896" w:type="dxa"/>
            <w:tcBorders>
              <w:top w:val="single" w:sz="4" w:space="0" w:color="auto"/>
              <w:left w:val="single" w:sz="4" w:space="0" w:color="auto"/>
              <w:bottom w:val="single" w:sz="4" w:space="0" w:color="auto"/>
              <w:right w:val="single" w:sz="4" w:space="0" w:color="auto"/>
            </w:tcBorders>
          </w:tcPr>
          <w:p w14:paraId="4A3D35B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2,48±0,60</w:t>
            </w:r>
          </w:p>
        </w:tc>
        <w:tc>
          <w:tcPr>
            <w:tcW w:w="1861" w:type="dxa"/>
            <w:tcBorders>
              <w:top w:val="single" w:sz="4" w:space="0" w:color="auto"/>
              <w:left w:val="single" w:sz="4" w:space="0" w:color="auto"/>
              <w:bottom w:val="single" w:sz="4" w:space="0" w:color="auto"/>
              <w:right w:val="single" w:sz="4" w:space="0" w:color="auto"/>
            </w:tcBorders>
          </w:tcPr>
          <w:p w14:paraId="294273EA"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46,86±2,33</w:t>
            </w:r>
            <w:r w:rsidRPr="006C046B">
              <w:rPr>
                <w:rFonts w:ascii="Times New Roman" w:hAnsi="Times New Roman"/>
                <w:sz w:val="28"/>
                <w:szCs w:val="28"/>
                <w:vertAlign w:val="superscript"/>
              </w:rPr>
              <w:t>*</w:t>
            </w:r>
          </w:p>
        </w:tc>
      </w:tr>
      <w:tr w:rsidR="00261EED" w:rsidRPr="006C046B" w14:paraId="6761172B"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57E93493"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2892CBD6"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152(5)</w:t>
            </w:r>
          </w:p>
        </w:tc>
        <w:tc>
          <w:tcPr>
            <w:tcW w:w="1897" w:type="dxa"/>
            <w:tcBorders>
              <w:top w:val="single" w:sz="4" w:space="0" w:color="auto"/>
              <w:left w:val="single" w:sz="4" w:space="0" w:color="auto"/>
              <w:bottom w:val="single" w:sz="4" w:space="0" w:color="auto"/>
              <w:right w:val="single" w:sz="4" w:space="0" w:color="auto"/>
            </w:tcBorders>
          </w:tcPr>
          <w:p w14:paraId="22A2A1D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50,43±4,04</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tcPr>
          <w:p w14:paraId="542696EE"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2,43±0,12</w:t>
            </w:r>
          </w:p>
        </w:tc>
        <w:tc>
          <w:tcPr>
            <w:tcW w:w="1896" w:type="dxa"/>
            <w:tcBorders>
              <w:top w:val="single" w:sz="4" w:space="0" w:color="auto"/>
              <w:left w:val="single" w:sz="4" w:space="0" w:color="auto"/>
              <w:bottom w:val="single" w:sz="4" w:space="0" w:color="auto"/>
              <w:right w:val="single" w:sz="4" w:space="0" w:color="auto"/>
            </w:tcBorders>
          </w:tcPr>
          <w:p w14:paraId="677917A7"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4,28±0,96</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tcPr>
          <w:p w14:paraId="2B8D50CA"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51,77±1,39</w:t>
            </w:r>
            <w:r w:rsidRPr="006C046B">
              <w:rPr>
                <w:rFonts w:ascii="Times New Roman" w:hAnsi="Times New Roman"/>
                <w:sz w:val="28"/>
                <w:szCs w:val="28"/>
                <w:vertAlign w:val="superscript"/>
              </w:rPr>
              <w:t>***</w:t>
            </w:r>
          </w:p>
        </w:tc>
      </w:tr>
      <w:tr w:rsidR="00261EED" w:rsidRPr="006C046B" w14:paraId="7153CFC3"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12C2B8E5"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533BEEB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152(6)</w:t>
            </w:r>
          </w:p>
        </w:tc>
        <w:tc>
          <w:tcPr>
            <w:tcW w:w="1897" w:type="dxa"/>
            <w:tcBorders>
              <w:top w:val="single" w:sz="4" w:space="0" w:color="auto"/>
              <w:left w:val="single" w:sz="4" w:space="0" w:color="auto"/>
              <w:bottom w:val="single" w:sz="4" w:space="0" w:color="auto"/>
              <w:right w:val="single" w:sz="4" w:space="0" w:color="auto"/>
            </w:tcBorders>
          </w:tcPr>
          <w:p w14:paraId="3D421EA0"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42,67±4,62</w:t>
            </w:r>
          </w:p>
        </w:tc>
        <w:tc>
          <w:tcPr>
            <w:tcW w:w="1751" w:type="dxa"/>
            <w:tcBorders>
              <w:top w:val="single" w:sz="4" w:space="0" w:color="auto"/>
              <w:left w:val="single" w:sz="4" w:space="0" w:color="auto"/>
              <w:bottom w:val="single" w:sz="4" w:space="0" w:color="auto"/>
              <w:right w:val="single" w:sz="4" w:space="0" w:color="auto"/>
            </w:tcBorders>
          </w:tcPr>
          <w:p w14:paraId="2C9DBDC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2,22±0,16</w:t>
            </w:r>
          </w:p>
        </w:tc>
        <w:tc>
          <w:tcPr>
            <w:tcW w:w="1896" w:type="dxa"/>
            <w:tcBorders>
              <w:top w:val="single" w:sz="4" w:space="0" w:color="auto"/>
              <w:left w:val="single" w:sz="4" w:space="0" w:color="auto"/>
              <w:bottom w:val="single" w:sz="4" w:space="0" w:color="auto"/>
              <w:right w:val="single" w:sz="4" w:space="0" w:color="auto"/>
            </w:tcBorders>
          </w:tcPr>
          <w:p w14:paraId="3A86A3C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3,07±0,21</w:t>
            </w:r>
          </w:p>
        </w:tc>
        <w:tc>
          <w:tcPr>
            <w:tcW w:w="1861" w:type="dxa"/>
            <w:tcBorders>
              <w:top w:val="single" w:sz="4" w:space="0" w:color="auto"/>
              <w:left w:val="single" w:sz="4" w:space="0" w:color="auto"/>
              <w:bottom w:val="single" w:sz="4" w:space="0" w:color="auto"/>
              <w:right w:val="single" w:sz="4" w:space="0" w:color="auto"/>
            </w:tcBorders>
          </w:tcPr>
          <w:p w14:paraId="5A47033B"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49,18±2,42</w:t>
            </w:r>
          </w:p>
        </w:tc>
      </w:tr>
      <w:tr w:rsidR="00261EED" w:rsidRPr="006C046B" w14:paraId="3C894746"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tcPr>
          <w:p w14:paraId="37566A2B" w14:textId="77777777" w:rsidR="00261EED" w:rsidRPr="006C046B" w:rsidRDefault="00261EED" w:rsidP="000C2995">
            <w:pPr>
              <w:widowControl/>
              <w:jc w:val="left"/>
              <w:rPr>
                <w:rFonts w:ascii="Times New Roman"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tcPr>
          <w:p w14:paraId="0933D70E"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152(7)</w:t>
            </w:r>
          </w:p>
        </w:tc>
        <w:tc>
          <w:tcPr>
            <w:tcW w:w="1897" w:type="dxa"/>
            <w:tcBorders>
              <w:top w:val="single" w:sz="4" w:space="0" w:color="auto"/>
              <w:left w:val="single" w:sz="4" w:space="0" w:color="auto"/>
              <w:bottom w:val="single" w:sz="4" w:space="0" w:color="auto"/>
              <w:right w:val="single" w:sz="4" w:space="0" w:color="auto"/>
            </w:tcBorders>
          </w:tcPr>
          <w:p w14:paraId="24CDE8F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41,33±1,53</w:t>
            </w:r>
          </w:p>
        </w:tc>
        <w:tc>
          <w:tcPr>
            <w:tcW w:w="1751" w:type="dxa"/>
            <w:tcBorders>
              <w:top w:val="single" w:sz="4" w:space="0" w:color="auto"/>
              <w:left w:val="single" w:sz="4" w:space="0" w:color="auto"/>
              <w:bottom w:val="single" w:sz="4" w:space="0" w:color="auto"/>
              <w:right w:val="single" w:sz="4" w:space="0" w:color="auto"/>
            </w:tcBorders>
          </w:tcPr>
          <w:p w14:paraId="0A6FEE88"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1,92±0,04</w:t>
            </w:r>
          </w:p>
        </w:tc>
        <w:tc>
          <w:tcPr>
            <w:tcW w:w="1896" w:type="dxa"/>
            <w:tcBorders>
              <w:top w:val="single" w:sz="4" w:space="0" w:color="auto"/>
              <w:left w:val="single" w:sz="4" w:space="0" w:color="auto"/>
              <w:bottom w:val="single" w:sz="4" w:space="0" w:color="auto"/>
              <w:right w:val="single" w:sz="4" w:space="0" w:color="auto"/>
            </w:tcBorders>
          </w:tcPr>
          <w:p w14:paraId="031E88D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2,24±0,65</w:t>
            </w:r>
          </w:p>
        </w:tc>
        <w:tc>
          <w:tcPr>
            <w:tcW w:w="1861" w:type="dxa"/>
            <w:tcBorders>
              <w:top w:val="single" w:sz="4" w:space="0" w:color="auto"/>
              <w:left w:val="single" w:sz="4" w:space="0" w:color="auto"/>
              <w:bottom w:val="single" w:sz="4" w:space="0" w:color="auto"/>
              <w:right w:val="single" w:sz="4" w:space="0" w:color="auto"/>
            </w:tcBorders>
          </w:tcPr>
          <w:p w14:paraId="45753544"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45,59±1,88</w:t>
            </w:r>
          </w:p>
        </w:tc>
      </w:tr>
      <w:tr w:rsidR="00261EED" w:rsidRPr="006C046B" w14:paraId="22090AFB" w14:textId="77777777" w:rsidTr="00E132D7">
        <w:trPr>
          <w:trHeight w:val="309"/>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7980238A"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43E0608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152(8)</w:t>
            </w:r>
          </w:p>
        </w:tc>
        <w:tc>
          <w:tcPr>
            <w:tcW w:w="1897" w:type="dxa"/>
            <w:tcBorders>
              <w:top w:val="single" w:sz="4" w:space="0" w:color="auto"/>
              <w:left w:val="single" w:sz="4" w:space="0" w:color="auto"/>
              <w:bottom w:val="single" w:sz="4" w:space="0" w:color="auto"/>
              <w:right w:val="single" w:sz="4" w:space="0" w:color="auto"/>
            </w:tcBorders>
            <w:hideMark/>
          </w:tcPr>
          <w:p w14:paraId="11E46E45"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38,00±4,58</w:t>
            </w:r>
          </w:p>
        </w:tc>
        <w:tc>
          <w:tcPr>
            <w:tcW w:w="1751" w:type="dxa"/>
            <w:tcBorders>
              <w:top w:val="single" w:sz="4" w:space="0" w:color="auto"/>
              <w:left w:val="single" w:sz="4" w:space="0" w:color="auto"/>
              <w:bottom w:val="single" w:sz="4" w:space="0" w:color="auto"/>
              <w:right w:val="single" w:sz="4" w:space="0" w:color="auto"/>
            </w:tcBorders>
            <w:hideMark/>
          </w:tcPr>
          <w:p w14:paraId="03670245"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1,73±0,23</w:t>
            </w:r>
          </w:p>
        </w:tc>
        <w:tc>
          <w:tcPr>
            <w:tcW w:w="1896" w:type="dxa"/>
            <w:tcBorders>
              <w:top w:val="single" w:sz="4" w:space="0" w:color="auto"/>
              <w:left w:val="single" w:sz="4" w:space="0" w:color="auto"/>
              <w:bottom w:val="single" w:sz="4" w:space="0" w:color="auto"/>
              <w:right w:val="single" w:sz="4" w:space="0" w:color="auto"/>
            </w:tcBorders>
            <w:hideMark/>
          </w:tcPr>
          <w:p w14:paraId="21CEC33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3,14±0,47</w:t>
            </w:r>
          </w:p>
        </w:tc>
        <w:tc>
          <w:tcPr>
            <w:tcW w:w="1861" w:type="dxa"/>
            <w:tcBorders>
              <w:top w:val="single" w:sz="4" w:space="0" w:color="auto"/>
              <w:left w:val="single" w:sz="4" w:space="0" w:color="auto"/>
              <w:bottom w:val="single" w:sz="4" w:space="0" w:color="auto"/>
              <w:right w:val="single" w:sz="4" w:space="0" w:color="auto"/>
            </w:tcBorders>
            <w:hideMark/>
          </w:tcPr>
          <w:p w14:paraId="14231C80"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43,23±1,68</w:t>
            </w:r>
          </w:p>
        </w:tc>
      </w:tr>
      <w:tr w:rsidR="00261EED" w:rsidRPr="006C046B" w14:paraId="3C8B73FD"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4FF706AA"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52C78C89"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153(4)</w:t>
            </w:r>
          </w:p>
        </w:tc>
        <w:tc>
          <w:tcPr>
            <w:tcW w:w="1897" w:type="dxa"/>
            <w:tcBorders>
              <w:top w:val="single" w:sz="4" w:space="0" w:color="auto"/>
              <w:left w:val="single" w:sz="4" w:space="0" w:color="auto"/>
              <w:bottom w:val="single" w:sz="4" w:space="0" w:color="auto"/>
              <w:right w:val="single" w:sz="4" w:space="0" w:color="auto"/>
            </w:tcBorders>
            <w:hideMark/>
          </w:tcPr>
          <w:p w14:paraId="4C67495F"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39</w:t>
            </w:r>
            <w:r w:rsidRPr="006C046B">
              <w:rPr>
                <w:rFonts w:ascii="Times New Roman" w:hAnsi="Times New Roman"/>
                <w:sz w:val="28"/>
                <w:szCs w:val="28"/>
                <w:lang w:val="kk-KZ"/>
              </w:rPr>
              <w:t>,</w:t>
            </w:r>
            <w:r w:rsidRPr="006C046B">
              <w:rPr>
                <w:rFonts w:ascii="Times New Roman" w:hAnsi="Times New Roman"/>
                <w:sz w:val="28"/>
                <w:szCs w:val="28"/>
              </w:rPr>
              <w:t>67±2,52</w:t>
            </w:r>
          </w:p>
        </w:tc>
        <w:tc>
          <w:tcPr>
            <w:tcW w:w="1751" w:type="dxa"/>
            <w:tcBorders>
              <w:top w:val="single" w:sz="4" w:space="0" w:color="auto"/>
              <w:left w:val="single" w:sz="4" w:space="0" w:color="auto"/>
              <w:bottom w:val="single" w:sz="4" w:space="0" w:color="auto"/>
              <w:right w:val="single" w:sz="4" w:space="0" w:color="auto"/>
            </w:tcBorders>
            <w:hideMark/>
          </w:tcPr>
          <w:p w14:paraId="3176A70A"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1,83±0,07</w:t>
            </w:r>
          </w:p>
        </w:tc>
        <w:tc>
          <w:tcPr>
            <w:tcW w:w="1896" w:type="dxa"/>
            <w:tcBorders>
              <w:top w:val="single" w:sz="4" w:space="0" w:color="auto"/>
              <w:left w:val="single" w:sz="4" w:space="0" w:color="auto"/>
              <w:bottom w:val="single" w:sz="4" w:space="0" w:color="auto"/>
              <w:right w:val="single" w:sz="4" w:space="0" w:color="auto"/>
            </w:tcBorders>
            <w:hideMark/>
          </w:tcPr>
          <w:p w14:paraId="2FF3093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3,22±0,23</w:t>
            </w:r>
          </w:p>
        </w:tc>
        <w:tc>
          <w:tcPr>
            <w:tcW w:w="1861" w:type="dxa"/>
            <w:tcBorders>
              <w:top w:val="single" w:sz="4" w:space="0" w:color="auto"/>
              <w:left w:val="single" w:sz="4" w:space="0" w:color="auto"/>
              <w:bottom w:val="single" w:sz="4" w:space="0" w:color="auto"/>
              <w:right w:val="single" w:sz="4" w:space="0" w:color="auto"/>
            </w:tcBorders>
            <w:hideMark/>
          </w:tcPr>
          <w:p w14:paraId="19B47F7C"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45,87±1,42</w:t>
            </w:r>
          </w:p>
        </w:tc>
      </w:tr>
      <w:tr w:rsidR="00261EED" w:rsidRPr="006C046B" w14:paraId="3279ADB6" w14:textId="77777777" w:rsidTr="00E132D7">
        <w:trPr>
          <w:trHeight w:val="201"/>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4CED96BD"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51BCA4B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153(5)</w:t>
            </w:r>
          </w:p>
        </w:tc>
        <w:tc>
          <w:tcPr>
            <w:tcW w:w="1897" w:type="dxa"/>
            <w:tcBorders>
              <w:top w:val="single" w:sz="4" w:space="0" w:color="auto"/>
              <w:left w:val="single" w:sz="4" w:space="0" w:color="auto"/>
              <w:bottom w:val="single" w:sz="4" w:space="0" w:color="auto"/>
              <w:right w:val="single" w:sz="4" w:space="0" w:color="auto"/>
            </w:tcBorders>
            <w:hideMark/>
          </w:tcPr>
          <w:p w14:paraId="4D086C2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58,67±4,02</w:t>
            </w:r>
            <w:r w:rsidRPr="0048387F">
              <w:rPr>
                <w:rFonts w:ascii="Times New Roman" w:hAnsi="Times New Roman"/>
                <w:sz w:val="24"/>
                <w:szCs w:val="24"/>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572911CB"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2,87±0,58</w:t>
            </w:r>
          </w:p>
        </w:tc>
        <w:tc>
          <w:tcPr>
            <w:tcW w:w="1896" w:type="dxa"/>
            <w:tcBorders>
              <w:top w:val="single" w:sz="4" w:space="0" w:color="auto"/>
              <w:left w:val="single" w:sz="4" w:space="0" w:color="auto"/>
              <w:bottom w:val="single" w:sz="4" w:space="0" w:color="auto"/>
              <w:right w:val="single" w:sz="4" w:space="0" w:color="auto"/>
            </w:tcBorders>
            <w:hideMark/>
          </w:tcPr>
          <w:p w14:paraId="5D9C707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4,43±0,87</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559439C9"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53,77±1,86</w:t>
            </w:r>
            <w:r w:rsidRPr="006C046B">
              <w:rPr>
                <w:rFonts w:ascii="Times New Roman" w:hAnsi="Times New Roman"/>
                <w:sz w:val="28"/>
                <w:szCs w:val="28"/>
                <w:vertAlign w:val="superscript"/>
              </w:rPr>
              <w:t>***</w:t>
            </w:r>
          </w:p>
        </w:tc>
      </w:tr>
      <w:tr w:rsidR="00261EED" w:rsidRPr="006C046B" w14:paraId="08A1A3E0"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0109E2DB"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7350A6D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153(6)</w:t>
            </w:r>
          </w:p>
        </w:tc>
        <w:tc>
          <w:tcPr>
            <w:tcW w:w="1897" w:type="dxa"/>
            <w:tcBorders>
              <w:top w:val="single" w:sz="4" w:space="0" w:color="auto"/>
              <w:left w:val="single" w:sz="4" w:space="0" w:color="auto"/>
              <w:bottom w:val="single" w:sz="4" w:space="0" w:color="auto"/>
              <w:right w:val="single" w:sz="4" w:space="0" w:color="auto"/>
            </w:tcBorders>
            <w:hideMark/>
          </w:tcPr>
          <w:p w14:paraId="781CE07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51,75±3,42</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06DD201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2,48±0,78</w:t>
            </w:r>
          </w:p>
        </w:tc>
        <w:tc>
          <w:tcPr>
            <w:tcW w:w="1896" w:type="dxa"/>
            <w:tcBorders>
              <w:top w:val="single" w:sz="4" w:space="0" w:color="auto"/>
              <w:left w:val="single" w:sz="4" w:space="0" w:color="auto"/>
              <w:bottom w:val="single" w:sz="4" w:space="0" w:color="auto"/>
              <w:right w:val="single" w:sz="4" w:space="0" w:color="auto"/>
            </w:tcBorders>
            <w:hideMark/>
          </w:tcPr>
          <w:p w14:paraId="6C25A005"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5,97±1,37</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7A78D573"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54,56±1,38</w:t>
            </w:r>
            <w:r w:rsidRPr="006C046B">
              <w:rPr>
                <w:rFonts w:ascii="Times New Roman" w:hAnsi="Times New Roman"/>
                <w:sz w:val="28"/>
                <w:szCs w:val="28"/>
                <w:vertAlign w:val="superscript"/>
              </w:rPr>
              <w:t>***</w:t>
            </w:r>
          </w:p>
        </w:tc>
      </w:tr>
      <w:tr w:rsidR="00261EED" w:rsidRPr="006C046B" w14:paraId="13DA6815"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3C188F08"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15340AC3"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153(7)</w:t>
            </w:r>
          </w:p>
        </w:tc>
        <w:tc>
          <w:tcPr>
            <w:tcW w:w="1897" w:type="dxa"/>
            <w:tcBorders>
              <w:top w:val="single" w:sz="4" w:space="0" w:color="auto"/>
              <w:left w:val="single" w:sz="4" w:space="0" w:color="auto"/>
              <w:bottom w:val="single" w:sz="4" w:space="0" w:color="auto"/>
              <w:right w:val="single" w:sz="4" w:space="0" w:color="auto"/>
            </w:tcBorders>
            <w:hideMark/>
          </w:tcPr>
          <w:p w14:paraId="088DA10D"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44,30±3,69</w:t>
            </w:r>
          </w:p>
        </w:tc>
        <w:tc>
          <w:tcPr>
            <w:tcW w:w="1751" w:type="dxa"/>
            <w:tcBorders>
              <w:top w:val="single" w:sz="4" w:space="0" w:color="auto"/>
              <w:left w:val="single" w:sz="4" w:space="0" w:color="auto"/>
              <w:bottom w:val="single" w:sz="4" w:space="0" w:color="auto"/>
              <w:right w:val="single" w:sz="4" w:space="0" w:color="auto"/>
            </w:tcBorders>
            <w:hideMark/>
          </w:tcPr>
          <w:p w14:paraId="3C682AC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2,07±0,32</w:t>
            </w:r>
          </w:p>
        </w:tc>
        <w:tc>
          <w:tcPr>
            <w:tcW w:w="1896" w:type="dxa"/>
            <w:tcBorders>
              <w:top w:val="single" w:sz="4" w:space="0" w:color="auto"/>
              <w:left w:val="single" w:sz="4" w:space="0" w:color="auto"/>
              <w:bottom w:val="single" w:sz="4" w:space="0" w:color="auto"/>
              <w:right w:val="single" w:sz="4" w:space="0" w:color="auto"/>
            </w:tcBorders>
            <w:hideMark/>
          </w:tcPr>
          <w:p w14:paraId="033D8024"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5,03±0,74</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69699DDF"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54,17±2,36</w:t>
            </w:r>
            <w:r w:rsidRPr="006C046B">
              <w:rPr>
                <w:rFonts w:ascii="Times New Roman" w:hAnsi="Times New Roman"/>
                <w:sz w:val="28"/>
                <w:szCs w:val="28"/>
                <w:vertAlign w:val="superscript"/>
              </w:rPr>
              <w:t>***</w:t>
            </w:r>
          </w:p>
        </w:tc>
      </w:tr>
      <w:tr w:rsidR="00261EED" w:rsidRPr="006C046B" w14:paraId="692FB0CA" w14:textId="77777777" w:rsidTr="00E132D7">
        <w:trPr>
          <w:trHeight w:val="295"/>
        </w:trPr>
        <w:tc>
          <w:tcPr>
            <w:tcW w:w="878" w:type="dxa"/>
            <w:vMerge/>
            <w:tcBorders>
              <w:top w:val="single" w:sz="4" w:space="0" w:color="auto"/>
              <w:left w:val="single" w:sz="4" w:space="0" w:color="auto"/>
              <w:bottom w:val="single" w:sz="4" w:space="0" w:color="auto"/>
              <w:right w:val="single" w:sz="4" w:space="0" w:color="auto"/>
            </w:tcBorders>
            <w:vAlign w:val="center"/>
            <w:hideMark/>
          </w:tcPr>
          <w:p w14:paraId="3CD79F9B" w14:textId="77777777" w:rsidR="00261EED" w:rsidRPr="006C046B" w:rsidRDefault="00261EED" w:rsidP="000C2995">
            <w:pPr>
              <w:widowControl/>
              <w:jc w:val="left"/>
              <w:rPr>
                <w:rFonts w:ascii="Times New Roman" w:eastAsiaTheme="minorEastAsia" w:hAnsi="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14:paraId="3712DD11"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153(8)</w:t>
            </w:r>
          </w:p>
        </w:tc>
        <w:tc>
          <w:tcPr>
            <w:tcW w:w="1897" w:type="dxa"/>
            <w:tcBorders>
              <w:top w:val="single" w:sz="4" w:space="0" w:color="auto"/>
              <w:left w:val="single" w:sz="4" w:space="0" w:color="auto"/>
              <w:bottom w:val="single" w:sz="4" w:space="0" w:color="auto"/>
              <w:right w:val="single" w:sz="4" w:space="0" w:color="auto"/>
            </w:tcBorders>
            <w:hideMark/>
          </w:tcPr>
          <w:p w14:paraId="69B7B44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51,00±3,84</w:t>
            </w:r>
            <w:r w:rsidRPr="006C046B">
              <w:rPr>
                <w:rFonts w:ascii="Times New Roman" w:hAnsi="Times New Roman"/>
                <w:sz w:val="28"/>
                <w:szCs w:val="28"/>
                <w:vertAlign w:val="superscript"/>
              </w:rPr>
              <w:t>**</w:t>
            </w:r>
          </w:p>
        </w:tc>
        <w:tc>
          <w:tcPr>
            <w:tcW w:w="1751" w:type="dxa"/>
            <w:tcBorders>
              <w:top w:val="single" w:sz="4" w:space="0" w:color="auto"/>
              <w:left w:val="single" w:sz="4" w:space="0" w:color="auto"/>
              <w:bottom w:val="single" w:sz="4" w:space="0" w:color="auto"/>
              <w:right w:val="single" w:sz="4" w:space="0" w:color="auto"/>
            </w:tcBorders>
            <w:hideMark/>
          </w:tcPr>
          <w:p w14:paraId="478B3512"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2,21±0,49</w:t>
            </w:r>
          </w:p>
        </w:tc>
        <w:tc>
          <w:tcPr>
            <w:tcW w:w="1896" w:type="dxa"/>
            <w:tcBorders>
              <w:top w:val="single" w:sz="4" w:space="0" w:color="auto"/>
              <w:left w:val="single" w:sz="4" w:space="0" w:color="auto"/>
              <w:bottom w:val="single" w:sz="4" w:space="0" w:color="auto"/>
              <w:right w:val="single" w:sz="4" w:space="0" w:color="auto"/>
            </w:tcBorders>
            <w:hideMark/>
          </w:tcPr>
          <w:p w14:paraId="427FDF5C" w14:textId="77777777" w:rsidR="00261EED" w:rsidRPr="006C046B" w:rsidRDefault="00261EED" w:rsidP="000C2995">
            <w:pPr>
              <w:rPr>
                <w:rFonts w:ascii="Times New Roman" w:hAnsi="Times New Roman"/>
                <w:sz w:val="28"/>
                <w:szCs w:val="28"/>
              </w:rPr>
            </w:pPr>
            <w:r w:rsidRPr="006C046B">
              <w:rPr>
                <w:rFonts w:ascii="Times New Roman" w:hAnsi="Times New Roman"/>
                <w:sz w:val="28"/>
                <w:szCs w:val="28"/>
              </w:rPr>
              <w:t>4,16±1,16</w:t>
            </w:r>
            <w:r w:rsidRPr="006C046B">
              <w:rPr>
                <w:rFonts w:ascii="Times New Roman" w:hAnsi="Times New Roman"/>
                <w:sz w:val="28"/>
                <w:szCs w:val="28"/>
                <w:vertAlign w:val="superscript"/>
              </w:rPr>
              <w:t>***</w:t>
            </w:r>
          </w:p>
        </w:tc>
        <w:tc>
          <w:tcPr>
            <w:tcW w:w="1861" w:type="dxa"/>
            <w:tcBorders>
              <w:top w:val="single" w:sz="4" w:space="0" w:color="auto"/>
              <w:left w:val="single" w:sz="4" w:space="0" w:color="auto"/>
              <w:bottom w:val="single" w:sz="4" w:space="0" w:color="auto"/>
              <w:right w:val="single" w:sz="4" w:space="0" w:color="auto"/>
            </w:tcBorders>
            <w:hideMark/>
          </w:tcPr>
          <w:p w14:paraId="3EA8B4DF" w14:textId="77777777" w:rsidR="00261EED" w:rsidRPr="006C046B" w:rsidRDefault="00261EED" w:rsidP="000C2995">
            <w:pPr>
              <w:rPr>
                <w:rFonts w:ascii="Times New Roman" w:eastAsiaTheme="minorEastAsia" w:hAnsi="Times New Roman"/>
                <w:sz w:val="28"/>
                <w:szCs w:val="28"/>
              </w:rPr>
            </w:pPr>
            <w:r w:rsidRPr="006C046B">
              <w:rPr>
                <w:rFonts w:ascii="Times New Roman" w:eastAsiaTheme="minorEastAsia" w:hAnsi="Times New Roman"/>
                <w:sz w:val="28"/>
                <w:szCs w:val="28"/>
              </w:rPr>
              <w:t>49,79±1,86</w:t>
            </w:r>
          </w:p>
        </w:tc>
      </w:tr>
      <w:tr w:rsidR="00261EED" w:rsidRPr="000316F8" w14:paraId="01B6EA74" w14:textId="77777777" w:rsidTr="00E132D7">
        <w:trPr>
          <w:trHeight w:val="295"/>
        </w:trPr>
        <w:tc>
          <w:tcPr>
            <w:tcW w:w="9453" w:type="dxa"/>
            <w:gridSpan w:val="6"/>
            <w:tcBorders>
              <w:top w:val="single" w:sz="4" w:space="0" w:color="auto"/>
              <w:left w:val="single" w:sz="4" w:space="0" w:color="auto"/>
              <w:bottom w:val="single" w:sz="4" w:space="0" w:color="auto"/>
              <w:right w:val="single" w:sz="4" w:space="0" w:color="auto"/>
            </w:tcBorders>
            <w:vAlign w:val="center"/>
          </w:tcPr>
          <w:p w14:paraId="659E3728" w14:textId="77777777" w:rsidR="00261EED" w:rsidRPr="00253E68" w:rsidRDefault="00261EED" w:rsidP="000C2995">
            <w:pPr>
              <w:rPr>
                <w:rFonts w:ascii="Times New Roman" w:eastAsiaTheme="minorEastAsia" w:hAnsi="Times New Roman"/>
                <w:sz w:val="26"/>
                <w:szCs w:val="26"/>
                <w:lang w:val="kk-KZ"/>
              </w:rPr>
            </w:pPr>
            <w:r w:rsidRPr="00326E29">
              <w:rPr>
                <w:rFonts w:ascii="Times New Roman" w:hAnsi="Times New Roman"/>
                <w:bCs/>
                <w:i/>
                <w:sz w:val="26"/>
                <w:szCs w:val="26"/>
                <w:lang w:val="kk-KZ"/>
              </w:rPr>
              <w:t>Ескерту</w:t>
            </w:r>
            <w:r w:rsidRPr="00253E68">
              <w:rPr>
                <w:rFonts w:ascii="Times New Roman" w:hAnsi="Times New Roman"/>
                <w:bCs/>
                <w:sz w:val="26"/>
                <w:szCs w:val="26"/>
                <w:lang w:val="kk-KZ"/>
              </w:rPr>
              <w:t xml:space="preserve"> – Қайталаудың орташа мән</w:t>
            </w:r>
            <w:r w:rsidR="00881843">
              <w:rPr>
                <w:rFonts w:ascii="Times New Roman" w:hAnsi="Times New Roman"/>
                <w:bCs/>
                <w:sz w:val="26"/>
                <w:szCs w:val="26"/>
                <w:lang w:val="kk-KZ"/>
              </w:rPr>
              <w:t>і</w:t>
            </w:r>
            <w:r w:rsidRPr="00253E68">
              <w:rPr>
                <w:rFonts w:ascii="Times New Roman" w:hAnsi="Times New Roman"/>
                <w:bCs/>
                <w:sz w:val="26"/>
                <w:szCs w:val="26"/>
                <w:lang w:val="kk-KZ"/>
              </w:rPr>
              <w:t xml:space="preserve"> ретінде он бес масақтар/өсімдіктер  алынды. Бастапқы сорттан айтарлықтай жоғары линияларды </w:t>
            </w:r>
            <w:r w:rsidRPr="00253E68">
              <w:rPr>
                <w:rFonts w:ascii="Times New Roman" w:hAnsi="Times New Roman"/>
                <w:bCs/>
                <w:sz w:val="26"/>
                <w:szCs w:val="26"/>
                <w:vertAlign w:val="superscript"/>
                <w:lang w:val="kk-KZ"/>
              </w:rPr>
              <w:t>*</w:t>
            </w:r>
            <w:r w:rsidRPr="00253E68">
              <w:rPr>
                <w:rFonts w:ascii="Times New Roman" w:hAnsi="Times New Roman"/>
                <w:bCs/>
                <w:sz w:val="26"/>
                <w:szCs w:val="26"/>
                <w:lang w:val="kk-KZ"/>
              </w:rPr>
              <w:t xml:space="preserve">, </w:t>
            </w:r>
            <w:r w:rsidRPr="00253E68">
              <w:rPr>
                <w:rFonts w:ascii="Times New Roman" w:hAnsi="Times New Roman"/>
                <w:bCs/>
                <w:sz w:val="26"/>
                <w:szCs w:val="26"/>
                <w:vertAlign w:val="superscript"/>
                <w:lang w:val="kk-KZ"/>
              </w:rPr>
              <w:t>**</w:t>
            </w:r>
            <w:r w:rsidRPr="00253E68">
              <w:rPr>
                <w:rFonts w:ascii="Times New Roman" w:hAnsi="Times New Roman"/>
                <w:bCs/>
                <w:sz w:val="26"/>
                <w:szCs w:val="26"/>
                <w:lang w:val="kk-KZ"/>
              </w:rPr>
              <w:t xml:space="preserve">, және </w:t>
            </w:r>
            <w:r w:rsidRPr="00253E68">
              <w:rPr>
                <w:rFonts w:ascii="Times New Roman" w:hAnsi="Times New Roman"/>
                <w:bCs/>
                <w:sz w:val="26"/>
                <w:szCs w:val="26"/>
                <w:vertAlign w:val="superscript"/>
                <w:lang w:val="kk-KZ"/>
              </w:rPr>
              <w:t>***</w:t>
            </w:r>
            <w:r w:rsidRPr="00253E68">
              <w:rPr>
                <w:rFonts w:ascii="Times New Roman" w:hAnsi="Times New Roman"/>
                <w:bCs/>
                <w:sz w:val="26"/>
                <w:szCs w:val="26"/>
                <w:lang w:val="kk-KZ"/>
              </w:rPr>
              <w:t xml:space="preserve">  белгілерімен ерекшеленеді, мәні тиісінше 0,05, 0,01 және 0,001 ықтималдық деңгейлерінде белгіленеді.</w:t>
            </w:r>
          </w:p>
        </w:tc>
      </w:tr>
    </w:tbl>
    <w:p w14:paraId="614D0D59" w14:textId="77777777" w:rsidR="003A4E33" w:rsidRDefault="007A73CE" w:rsidP="00261EED">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lastRenderedPageBreak/>
        <w:t>Эритроспер</w:t>
      </w:r>
      <w:r w:rsidR="00261EED" w:rsidRPr="006C046B">
        <w:rPr>
          <w:rFonts w:ascii="Times New Roman" w:hAnsi="Times New Roman"/>
          <w:sz w:val="28"/>
          <w:szCs w:val="28"/>
          <w:lang w:val="kk-KZ"/>
        </w:rPr>
        <w:t xml:space="preserve">ум-35 </w:t>
      </w:r>
      <w:r w:rsidR="00261EED">
        <w:rPr>
          <w:rFonts w:ascii="Times New Roman" w:hAnsi="Times New Roman"/>
          <w:sz w:val="28"/>
          <w:szCs w:val="28"/>
          <w:lang w:val="kk-KZ"/>
        </w:rPr>
        <w:t>200 Г</w:t>
      </w:r>
      <w:r w:rsidR="00261EED" w:rsidRPr="006C046B">
        <w:rPr>
          <w:rFonts w:ascii="Times New Roman" w:hAnsi="Times New Roman"/>
          <w:sz w:val="28"/>
          <w:szCs w:val="28"/>
          <w:lang w:val="kk-KZ"/>
        </w:rPr>
        <w:t>р- дозамен сәулелену нәтижесінде 150(7) мутантты линиясының нег</w:t>
      </w:r>
      <w:r w:rsidR="00A50E08">
        <w:rPr>
          <w:rFonts w:ascii="Times New Roman" w:hAnsi="Times New Roman"/>
          <w:sz w:val="28"/>
          <w:szCs w:val="28"/>
          <w:lang w:val="kk-KZ"/>
        </w:rPr>
        <w:t>ізгі масақтағы дәндерінің са</w:t>
      </w:r>
      <w:r w:rsidR="00A50E08" w:rsidRPr="00A50E08">
        <w:rPr>
          <w:rFonts w:ascii="Times New Roman" w:hAnsi="Times New Roman"/>
          <w:sz w:val="28"/>
          <w:szCs w:val="28"/>
          <w:lang w:val="kk-KZ"/>
        </w:rPr>
        <w:t>н</w:t>
      </w:r>
      <w:r w:rsidR="00261EED" w:rsidRPr="006C046B">
        <w:rPr>
          <w:rFonts w:ascii="Times New Roman" w:hAnsi="Times New Roman"/>
          <w:sz w:val="28"/>
          <w:szCs w:val="28"/>
          <w:lang w:val="kk-KZ"/>
        </w:rPr>
        <w:t>ы</w:t>
      </w:r>
      <w:r w:rsidR="00261EED">
        <w:rPr>
          <w:rFonts w:ascii="Times New Roman" w:hAnsi="Times New Roman"/>
          <w:sz w:val="28"/>
          <w:szCs w:val="28"/>
          <w:lang w:val="kk-KZ" w:eastAsia="ru-RU"/>
        </w:rPr>
        <w:t xml:space="preserve"> мен</w:t>
      </w:r>
      <w:r w:rsidR="00261EED" w:rsidRPr="006C046B">
        <w:rPr>
          <w:rFonts w:ascii="Times New Roman" w:hAnsi="Times New Roman"/>
          <w:sz w:val="28"/>
          <w:szCs w:val="28"/>
          <w:lang w:val="kk-KZ"/>
        </w:rPr>
        <w:t xml:space="preserve"> 1000 дәннің салмағы</w:t>
      </w:r>
      <w:r w:rsidR="00A50E08">
        <w:rPr>
          <w:rFonts w:ascii="Times New Roman" w:hAnsi="Times New Roman"/>
          <w:sz w:val="28"/>
          <w:szCs w:val="28"/>
          <w:lang w:val="kk-KZ"/>
        </w:rPr>
        <w:t>ның мәндері</w:t>
      </w:r>
      <w:r w:rsidR="00261EED" w:rsidRPr="006C046B">
        <w:rPr>
          <w:rFonts w:ascii="Times New Roman" w:hAnsi="Times New Roman"/>
          <w:sz w:val="28"/>
          <w:szCs w:val="28"/>
          <w:lang w:val="kk-KZ"/>
        </w:rPr>
        <w:t xml:space="preserve"> </w:t>
      </w:r>
      <w:r w:rsidR="00261EED">
        <w:rPr>
          <w:rFonts w:ascii="Times New Roman" w:hAnsi="Times New Roman"/>
          <w:sz w:val="28"/>
          <w:szCs w:val="28"/>
          <w:lang w:val="kk-KZ"/>
        </w:rPr>
        <w:t>және</w:t>
      </w:r>
      <w:r w:rsidR="00261EED" w:rsidRPr="006C046B">
        <w:rPr>
          <w:rFonts w:ascii="Times New Roman" w:hAnsi="Times New Roman"/>
          <w:sz w:val="28"/>
          <w:szCs w:val="28"/>
          <w:lang w:val="kk-KZ"/>
        </w:rPr>
        <w:t xml:space="preserve"> 153(8) мутантты линиясының негізгі масақтағы дәнде</w:t>
      </w:r>
      <w:r w:rsidR="005F08E4">
        <w:rPr>
          <w:rFonts w:ascii="Times New Roman" w:hAnsi="Times New Roman"/>
          <w:sz w:val="28"/>
          <w:szCs w:val="28"/>
          <w:lang w:val="kk-KZ"/>
        </w:rPr>
        <w:t>рд</w:t>
      </w:r>
      <w:r w:rsidR="00261EED" w:rsidRPr="006C046B">
        <w:rPr>
          <w:rFonts w:ascii="Times New Roman" w:hAnsi="Times New Roman"/>
          <w:sz w:val="28"/>
          <w:szCs w:val="28"/>
          <w:lang w:val="kk-KZ"/>
        </w:rPr>
        <w:t>ің саны мен өсімдіктегі жалпы дәндердің</w:t>
      </w:r>
      <w:r>
        <w:rPr>
          <w:rFonts w:ascii="Times New Roman" w:hAnsi="Times New Roman"/>
          <w:sz w:val="28"/>
          <w:szCs w:val="28"/>
          <w:lang w:val="kk-KZ"/>
        </w:rPr>
        <w:t xml:space="preserve"> салмағының мәндері </w:t>
      </w:r>
      <w:r w:rsidR="00A50E08" w:rsidRPr="006C046B">
        <w:rPr>
          <w:rFonts w:ascii="Times New Roman" w:hAnsi="Times New Roman"/>
          <w:sz w:val="28"/>
          <w:szCs w:val="28"/>
          <w:lang w:val="kk-KZ"/>
        </w:rPr>
        <w:t>бастапқы сортпен салыстырғанда</w:t>
      </w:r>
      <w:r w:rsidR="00A50E08">
        <w:rPr>
          <w:rFonts w:ascii="Times New Roman" w:hAnsi="Times New Roman"/>
          <w:sz w:val="28"/>
          <w:szCs w:val="28"/>
          <w:lang w:val="kk-KZ"/>
        </w:rPr>
        <w:t xml:space="preserve"> </w:t>
      </w:r>
      <w:r w:rsidR="00261EED" w:rsidRPr="006C046B">
        <w:rPr>
          <w:rFonts w:ascii="Times New Roman" w:hAnsi="Times New Roman"/>
          <w:sz w:val="28"/>
          <w:szCs w:val="28"/>
          <w:lang w:val="kk-KZ"/>
        </w:rPr>
        <w:t>жоғ</w:t>
      </w:r>
      <w:r w:rsidR="00774858">
        <w:rPr>
          <w:rFonts w:ascii="Times New Roman" w:hAnsi="Times New Roman"/>
          <w:sz w:val="28"/>
          <w:szCs w:val="28"/>
          <w:lang w:val="kk-KZ"/>
        </w:rPr>
        <w:t>ары екендігі анықталды</w:t>
      </w:r>
      <w:r w:rsidR="00261EED" w:rsidRPr="006C046B">
        <w:rPr>
          <w:rFonts w:ascii="Times New Roman" w:hAnsi="Times New Roman"/>
          <w:sz w:val="28"/>
          <w:szCs w:val="28"/>
          <w:lang w:val="kk-KZ"/>
        </w:rPr>
        <w:t xml:space="preserve">. </w:t>
      </w:r>
      <w:r w:rsidR="00261EED" w:rsidRPr="00B155E7">
        <w:rPr>
          <w:rFonts w:ascii="Times New Roman" w:hAnsi="Times New Roman"/>
          <w:sz w:val="28"/>
          <w:szCs w:val="28"/>
          <w:lang w:val="kk-KZ"/>
        </w:rPr>
        <w:t xml:space="preserve">100 Гр- және 200 Гр- сәулелену дозалары арқылы алынған линиялардың </w:t>
      </w:r>
      <w:r w:rsidR="00A50E08">
        <w:rPr>
          <w:rFonts w:ascii="Times New Roman" w:hAnsi="Times New Roman"/>
          <w:sz w:val="28"/>
          <w:szCs w:val="28"/>
          <w:lang w:val="kk-KZ"/>
        </w:rPr>
        <w:t>негізгі масақтағы дәндер салмағын</w:t>
      </w:r>
      <w:r w:rsidR="00261EED" w:rsidRPr="00B155E7">
        <w:rPr>
          <w:rFonts w:ascii="Times New Roman" w:hAnsi="Times New Roman"/>
          <w:sz w:val="28"/>
          <w:szCs w:val="28"/>
          <w:lang w:val="kk-KZ"/>
        </w:rPr>
        <w:t xml:space="preserve"> қоспағанда, негізгі масақтағы дәндердің саны, өсімдіктегі жалпы дәндердің салмағы және 1000 дәннің салмағы бір мезг</w:t>
      </w:r>
      <w:r w:rsidR="00A62281">
        <w:rPr>
          <w:rFonts w:ascii="Times New Roman" w:hAnsi="Times New Roman"/>
          <w:sz w:val="28"/>
          <w:szCs w:val="28"/>
          <w:lang w:val="kk-KZ"/>
        </w:rPr>
        <w:t>ілде ата-ана</w:t>
      </w:r>
      <w:r w:rsidR="00261EED" w:rsidRPr="00B155E7">
        <w:rPr>
          <w:rFonts w:ascii="Times New Roman" w:hAnsi="Times New Roman"/>
          <w:sz w:val="28"/>
          <w:szCs w:val="28"/>
          <w:lang w:val="kk-KZ"/>
        </w:rPr>
        <w:t>лық сорттармен салыстырғанда, айтарлықтай жоғары болды</w:t>
      </w:r>
      <w:r w:rsidR="00774858" w:rsidRPr="00774858">
        <w:rPr>
          <w:rFonts w:ascii="Times New Roman" w:hAnsi="Times New Roman"/>
          <w:sz w:val="28"/>
          <w:szCs w:val="28"/>
          <w:lang w:val="kk-KZ"/>
        </w:rPr>
        <w:t xml:space="preserve"> </w:t>
      </w:r>
      <w:r w:rsidR="00924922">
        <w:rPr>
          <w:rFonts w:ascii="Times New Roman" w:hAnsi="Times New Roman"/>
          <w:sz w:val="28"/>
          <w:szCs w:val="28"/>
          <w:lang w:val="kk-KZ"/>
        </w:rPr>
        <w:t>(кесте 6</w:t>
      </w:r>
      <w:r w:rsidR="00774858">
        <w:rPr>
          <w:rFonts w:ascii="Times New Roman" w:hAnsi="Times New Roman"/>
          <w:sz w:val="28"/>
          <w:szCs w:val="28"/>
          <w:lang w:val="kk-KZ"/>
        </w:rPr>
        <w:t>)</w:t>
      </w:r>
      <w:r w:rsidR="00261EED" w:rsidRPr="00B155E7">
        <w:rPr>
          <w:rFonts w:ascii="Times New Roman" w:hAnsi="Times New Roman"/>
          <w:sz w:val="28"/>
          <w:szCs w:val="28"/>
          <w:lang w:val="kk-KZ"/>
        </w:rPr>
        <w:t>.</w:t>
      </w:r>
    </w:p>
    <w:p w14:paraId="64060BCA" w14:textId="77777777" w:rsidR="00E61F31" w:rsidRDefault="003A4E33" w:rsidP="008110E3">
      <w:pPr>
        <w:tabs>
          <w:tab w:val="left" w:pos="567"/>
        </w:tabs>
        <w:autoSpaceDE w:val="0"/>
        <w:autoSpaceDN w:val="0"/>
        <w:adjustRightInd w:val="0"/>
        <w:ind w:right="72" w:firstLine="567"/>
        <w:rPr>
          <w:rFonts w:ascii="Times New Roman" w:hAnsi="Times New Roman"/>
          <w:sz w:val="28"/>
          <w:szCs w:val="28"/>
          <w:lang w:val="kk-KZ"/>
        </w:rPr>
      </w:pPr>
      <w:r w:rsidRPr="00985602">
        <w:rPr>
          <w:rFonts w:ascii="Times New Roman" w:hAnsi="Times New Roman"/>
          <w:sz w:val="28"/>
          <w:szCs w:val="28"/>
          <w:lang w:val="kk-KZ"/>
        </w:rPr>
        <w:t>Жеңі</w:t>
      </w:r>
      <w:r>
        <w:rPr>
          <w:rFonts w:ascii="Times New Roman" w:hAnsi="Times New Roman"/>
          <w:sz w:val="28"/>
          <w:szCs w:val="28"/>
          <w:lang w:val="kk-KZ"/>
        </w:rPr>
        <w:t>с, Алмакен, Эритросперум-35 сортын 100 Гр- және 200 Г</w:t>
      </w:r>
      <w:r w:rsidRPr="00883891">
        <w:rPr>
          <w:rFonts w:ascii="Times New Roman" w:hAnsi="Times New Roman"/>
          <w:sz w:val="28"/>
          <w:szCs w:val="28"/>
          <w:lang w:val="kk-KZ"/>
        </w:rPr>
        <w:t>р</w:t>
      </w:r>
      <w:r>
        <w:rPr>
          <w:rFonts w:ascii="Times New Roman" w:hAnsi="Times New Roman"/>
          <w:sz w:val="28"/>
          <w:szCs w:val="28"/>
          <w:lang w:val="kk-KZ"/>
        </w:rPr>
        <w:t>-</w:t>
      </w:r>
      <w:r w:rsidRPr="00883891">
        <w:rPr>
          <w:rFonts w:ascii="Times New Roman" w:hAnsi="Times New Roman"/>
          <w:sz w:val="28"/>
          <w:szCs w:val="28"/>
          <w:lang w:val="kk-KZ"/>
        </w:rPr>
        <w:t xml:space="preserve"> </w:t>
      </w:r>
      <w:r w:rsidRPr="00D76697">
        <w:rPr>
          <w:rFonts w:ascii="Times New Roman" w:hAnsi="Times New Roman"/>
          <w:sz w:val="28"/>
          <w:szCs w:val="28"/>
          <w:lang w:val="kk-KZ"/>
        </w:rPr>
        <w:t>сә</w:t>
      </w:r>
      <w:r>
        <w:rPr>
          <w:rFonts w:ascii="Times New Roman" w:hAnsi="Times New Roman"/>
          <w:sz w:val="28"/>
          <w:szCs w:val="28"/>
          <w:lang w:val="kk-KZ"/>
        </w:rPr>
        <w:t>улелер</w:t>
      </w:r>
      <w:r w:rsidRPr="00D76697">
        <w:rPr>
          <w:rFonts w:ascii="Times New Roman" w:hAnsi="Times New Roman"/>
          <w:sz w:val="28"/>
          <w:szCs w:val="28"/>
          <w:lang w:val="kk-KZ"/>
        </w:rPr>
        <w:t xml:space="preserve">імен </w:t>
      </w:r>
      <w:r>
        <w:rPr>
          <w:rFonts w:ascii="Times New Roman" w:hAnsi="Times New Roman"/>
          <w:sz w:val="28"/>
          <w:szCs w:val="28"/>
          <w:lang w:val="kk-KZ"/>
        </w:rPr>
        <w:t xml:space="preserve">өңделіп </w:t>
      </w:r>
      <w:r w:rsidRPr="00D76697">
        <w:rPr>
          <w:rFonts w:ascii="Times New Roman" w:hAnsi="Times New Roman"/>
          <w:sz w:val="28"/>
          <w:szCs w:val="28"/>
          <w:lang w:val="kk-KZ"/>
        </w:rPr>
        <w:t>алынған</w:t>
      </w:r>
      <w:r>
        <w:rPr>
          <w:rFonts w:ascii="Times New Roman" w:hAnsi="Times New Roman"/>
          <w:sz w:val="28"/>
          <w:szCs w:val="28"/>
          <w:lang w:val="kk-KZ"/>
        </w:rPr>
        <w:t xml:space="preserve">, </w:t>
      </w:r>
      <w:r w:rsidRPr="00883891">
        <w:rPr>
          <w:rFonts w:ascii="Times New Roman" w:hAnsi="Times New Roman"/>
          <w:sz w:val="28"/>
          <w:szCs w:val="28"/>
          <w:lang w:val="kk-KZ"/>
        </w:rPr>
        <w:t>М</w:t>
      </w:r>
      <w:r w:rsidRPr="00883891">
        <w:rPr>
          <w:rFonts w:ascii="Times New Roman" w:hAnsi="Times New Roman"/>
          <w:sz w:val="28"/>
          <w:szCs w:val="28"/>
          <w:vertAlign w:val="subscript"/>
          <w:lang w:val="kk-KZ"/>
        </w:rPr>
        <w:t>5</w:t>
      </w:r>
      <w:r>
        <w:rPr>
          <w:rFonts w:ascii="Times New Roman" w:hAnsi="Times New Roman"/>
          <w:sz w:val="28"/>
          <w:szCs w:val="28"/>
          <w:lang w:val="kk-KZ"/>
        </w:rPr>
        <w:t xml:space="preserve"> мутантты</w:t>
      </w:r>
      <w:r w:rsidRPr="00883891">
        <w:rPr>
          <w:rFonts w:ascii="Times New Roman" w:hAnsi="Times New Roman"/>
          <w:sz w:val="28"/>
          <w:szCs w:val="28"/>
          <w:lang w:val="kk-KZ"/>
        </w:rPr>
        <w:t xml:space="preserve"> </w:t>
      </w:r>
      <w:r>
        <w:rPr>
          <w:rFonts w:ascii="Times New Roman" w:hAnsi="Times New Roman"/>
          <w:sz w:val="28"/>
          <w:szCs w:val="28"/>
          <w:lang w:val="kk-KZ"/>
        </w:rPr>
        <w:t xml:space="preserve">линияларының </w:t>
      </w:r>
      <w:r w:rsidRPr="00883891">
        <w:rPr>
          <w:rFonts w:ascii="Times New Roman" w:hAnsi="Times New Roman"/>
          <w:sz w:val="28"/>
          <w:szCs w:val="28"/>
          <w:lang w:val="kk-KZ"/>
        </w:rPr>
        <w:t>өнімділік</w:t>
      </w:r>
      <w:r>
        <w:rPr>
          <w:rFonts w:ascii="Times New Roman" w:hAnsi="Times New Roman"/>
          <w:sz w:val="28"/>
          <w:szCs w:val="28"/>
          <w:lang w:val="kk-KZ"/>
        </w:rPr>
        <w:t xml:space="preserve"> </w:t>
      </w:r>
      <w:r w:rsidRPr="00D76697">
        <w:rPr>
          <w:rFonts w:ascii="Times New Roman" w:hAnsi="Times New Roman"/>
          <w:sz w:val="28"/>
          <w:szCs w:val="28"/>
          <w:lang w:val="kk-KZ"/>
        </w:rPr>
        <w:t>компоненттерінің</w:t>
      </w:r>
      <w:r w:rsidRPr="00B155E7">
        <w:rPr>
          <w:rFonts w:ascii="Times New Roman" w:hAnsi="Times New Roman"/>
          <w:sz w:val="28"/>
          <w:szCs w:val="28"/>
          <w:lang w:val="kk-KZ"/>
        </w:rPr>
        <w:t xml:space="preserve"> </w:t>
      </w:r>
      <w:r>
        <w:rPr>
          <w:rFonts w:ascii="Times New Roman" w:hAnsi="Times New Roman"/>
          <w:sz w:val="28"/>
          <w:szCs w:val="28"/>
          <w:lang w:val="kk-KZ"/>
        </w:rPr>
        <w:t xml:space="preserve">арасындағы корреляция мәндері қосымша </w:t>
      </w:r>
      <w:r w:rsidRPr="003A4E33">
        <w:rPr>
          <w:rFonts w:ascii="Times New Roman" w:hAnsi="Times New Roman"/>
          <w:sz w:val="28"/>
          <w:szCs w:val="28"/>
          <w:lang w:val="kk-KZ"/>
        </w:rPr>
        <w:t>“</w:t>
      </w:r>
      <w:r>
        <w:rPr>
          <w:rFonts w:ascii="Times New Roman" w:hAnsi="Times New Roman"/>
          <w:sz w:val="28"/>
          <w:szCs w:val="28"/>
          <w:lang w:val="kk-KZ"/>
        </w:rPr>
        <w:t>Ә</w:t>
      </w:r>
      <w:r w:rsidRPr="003A4E33">
        <w:rPr>
          <w:rFonts w:ascii="Times New Roman" w:hAnsi="Times New Roman"/>
          <w:sz w:val="28"/>
          <w:szCs w:val="28"/>
          <w:lang w:val="kk-KZ"/>
        </w:rPr>
        <w:t xml:space="preserve">”, </w:t>
      </w:r>
      <w:r>
        <w:rPr>
          <w:rFonts w:ascii="Times New Roman" w:hAnsi="Times New Roman"/>
          <w:sz w:val="28"/>
          <w:szCs w:val="28"/>
          <w:lang w:val="kk-KZ"/>
        </w:rPr>
        <w:t xml:space="preserve">қосымша </w:t>
      </w:r>
      <w:r w:rsidRPr="003A4E33">
        <w:rPr>
          <w:rFonts w:ascii="Times New Roman" w:hAnsi="Times New Roman"/>
          <w:sz w:val="28"/>
          <w:szCs w:val="28"/>
          <w:lang w:val="kk-KZ"/>
        </w:rPr>
        <w:t xml:space="preserve">“Б”, </w:t>
      </w:r>
      <w:r>
        <w:rPr>
          <w:rFonts w:ascii="Times New Roman" w:hAnsi="Times New Roman"/>
          <w:sz w:val="28"/>
          <w:szCs w:val="28"/>
          <w:lang w:val="kk-KZ"/>
        </w:rPr>
        <w:t xml:space="preserve">қосымша </w:t>
      </w:r>
      <w:r w:rsidRPr="003A4E33">
        <w:rPr>
          <w:rFonts w:ascii="Times New Roman" w:hAnsi="Times New Roman"/>
          <w:sz w:val="28"/>
          <w:szCs w:val="28"/>
          <w:lang w:val="kk-KZ"/>
        </w:rPr>
        <w:t>“</w:t>
      </w:r>
      <w:r>
        <w:rPr>
          <w:rFonts w:ascii="Times New Roman" w:hAnsi="Times New Roman"/>
          <w:sz w:val="28"/>
          <w:szCs w:val="28"/>
          <w:lang w:val="kk-KZ"/>
        </w:rPr>
        <w:t>В</w:t>
      </w:r>
      <w:r w:rsidRPr="003A4E33">
        <w:rPr>
          <w:rFonts w:ascii="Times New Roman" w:hAnsi="Times New Roman"/>
          <w:sz w:val="28"/>
          <w:szCs w:val="28"/>
          <w:lang w:val="kk-KZ"/>
        </w:rPr>
        <w:t>”</w:t>
      </w:r>
      <w:r>
        <w:rPr>
          <w:rFonts w:ascii="Times New Roman" w:hAnsi="Times New Roman"/>
          <w:sz w:val="28"/>
          <w:szCs w:val="28"/>
          <w:lang w:val="kk-KZ"/>
        </w:rPr>
        <w:t xml:space="preserve"> кестелерінде көрсетілген.</w:t>
      </w:r>
      <w:r w:rsidRPr="003A4E33">
        <w:rPr>
          <w:rFonts w:ascii="Times New Roman" w:hAnsi="Times New Roman"/>
          <w:sz w:val="28"/>
          <w:szCs w:val="28"/>
          <w:lang w:val="kk-KZ"/>
        </w:rPr>
        <w:t xml:space="preserve">  </w:t>
      </w:r>
    </w:p>
    <w:p w14:paraId="56FF29E9" w14:textId="77777777" w:rsidR="008110E3" w:rsidRPr="00B155E7" w:rsidRDefault="008110E3" w:rsidP="008110E3">
      <w:pPr>
        <w:tabs>
          <w:tab w:val="left" w:pos="567"/>
        </w:tabs>
        <w:autoSpaceDE w:val="0"/>
        <w:autoSpaceDN w:val="0"/>
        <w:adjustRightInd w:val="0"/>
        <w:ind w:right="72" w:firstLine="567"/>
        <w:rPr>
          <w:rFonts w:ascii="Times New Roman" w:hAnsi="Times New Roman"/>
          <w:sz w:val="28"/>
          <w:szCs w:val="28"/>
          <w:lang w:val="kk-KZ"/>
        </w:rPr>
      </w:pPr>
      <w:r w:rsidRPr="00B155E7">
        <w:rPr>
          <w:rFonts w:ascii="Times New Roman" w:hAnsi="Times New Roman"/>
          <w:sz w:val="28"/>
          <w:szCs w:val="28"/>
          <w:lang w:val="kk-KZ"/>
        </w:rPr>
        <w:t>Өнімділік компоненттерінің</w:t>
      </w:r>
      <w:r w:rsidRPr="00B155E7">
        <w:rPr>
          <w:rFonts w:ascii="Times New Roman" w:eastAsia="Times New Roman" w:hAnsi="Times New Roman"/>
          <w:kern w:val="0"/>
          <w:sz w:val="28"/>
          <w:szCs w:val="28"/>
          <w:lang w:val="kk-KZ"/>
        </w:rPr>
        <w:t xml:space="preserve"> мәні </w:t>
      </w:r>
      <w:r w:rsidRPr="00B155E7">
        <w:rPr>
          <w:rFonts w:ascii="Times New Roman" w:hAnsi="Times New Roman"/>
          <w:sz w:val="28"/>
          <w:szCs w:val="28"/>
          <w:lang w:val="kk-KZ"/>
        </w:rPr>
        <w:t>баст</w:t>
      </w:r>
      <w:r w:rsidR="004065E5">
        <w:rPr>
          <w:rFonts w:ascii="Times New Roman" w:hAnsi="Times New Roman"/>
          <w:sz w:val="28"/>
          <w:szCs w:val="28"/>
          <w:lang w:val="kk-KZ"/>
        </w:rPr>
        <w:t>апқы сорттарымен салыстырғанда</w:t>
      </w:r>
      <w:r w:rsidRPr="00B155E7">
        <w:rPr>
          <w:rFonts w:ascii="Times New Roman" w:hAnsi="Times New Roman"/>
          <w:sz w:val="28"/>
          <w:szCs w:val="28"/>
          <w:lang w:val="kk-KZ"/>
        </w:rPr>
        <w:t xml:space="preserve"> </w:t>
      </w:r>
      <w:r w:rsidR="007F0442">
        <w:rPr>
          <w:rFonts w:ascii="Times New Roman" w:hAnsi="Times New Roman"/>
          <w:bCs/>
          <w:sz w:val="28"/>
          <w:szCs w:val="28"/>
          <w:lang w:val="kk-KZ"/>
        </w:rPr>
        <w:t>айтарлықтай артқан</w:t>
      </w:r>
      <w:r w:rsidR="007F0442">
        <w:rPr>
          <w:rFonts w:ascii="Times New Roman" w:hAnsi="Times New Roman"/>
          <w:sz w:val="28"/>
          <w:szCs w:val="28"/>
          <w:lang w:val="kk-KZ"/>
        </w:rPr>
        <w:t xml:space="preserve"> </w:t>
      </w:r>
      <w:r w:rsidRPr="00B155E7">
        <w:rPr>
          <w:rFonts w:ascii="Times New Roman" w:hAnsi="Times New Roman"/>
          <w:sz w:val="28"/>
          <w:szCs w:val="28"/>
          <w:lang w:val="kk-KZ"/>
        </w:rPr>
        <w:t>M</w:t>
      </w:r>
      <w:r w:rsidRPr="00B155E7">
        <w:rPr>
          <w:rFonts w:ascii="Times New Roman" w:hAnsi="Times New Roman"/>
          <w:sz w:val="28"/>
          <w:szCs w:val="28"/>
          <w:vertAlign w:val="subscript"/>
          <w:lang w:val="kk-KZ"/>
        </w:rPr>
        <w:t>5</w:t>
      </w:r>
      <w:r w:rsidRPr="00B155E7">
        <w:rPr>
          <w:rFonts w:ascii="Times New Roman" w:hAnsi="Times New Roman"/>
          <w:sz w:val="28"/>
          <w:szCs w:val="28"/>
          <w:lang w:val="kk-KZ"/>
        </w:rPr>
        <w:t xml:space="preserve"> мутантты </w:t>
      </w:r>
      <w:r w:rsidRPr="00B155E7">
        <w:rPr>
          <w:rFonts w:ascii="Times New Roman" w:hAnsi="Times New Roman"/>
          <w:bCs/>
          <w:sz w:val="28"/>
          <w:szCs w:val="28"/>
          <w:lang w:val="kk-KZ"/>
        </w:rPr>
        <w:t>линиялардың</w:t>
      </w:r>
      <w:r w:rsidRPr="00B155E7">
        <w:rPr>
          <w:rFonts w:ascii="Times New Roman" w:hAnsi="Times New Roman"/>
          <w:sz w:val="28"/>
          <w:szCs w:val="28"/>
          <w:lang w:val="kk-KZ"/>
        </w:rPr>
        <w:t xml:space="preserve"> </w:t>
      </w:r>
      <w:r w:rsidR="007F0442">
        <w:rPr>
          <w:rFonts w:ascii="Times New Roman" w:hAnsi="Times New Roman"/>
          <w:sz w:val="28"/>
          <w:szCs w:val="28"/>
          <w:lang w:val="kk-KZ"/>
        </w:rPr>
        <w:t>саны 7-кестеде көрсетілген</w:t>
      </w:r>
      <w:r w:rsidRPr="00B155E7">
        <w:rPr>
          <w:rFonts w:ascii="Times New Roman" w:hAnsi="Times New Roman"/>
          <w:sz w:val="28"/>
          <w:szCs w:val="28"/>
          <w:lang w:val="kk-KZ"/>
        </w:rPr>
        <w:t xml:space="preserve">. Бұл </w:t>
      </w:r>
      <w:r w:rsidR="007F0442">
        <w:rPr>
          <w:rFonts w:ascii="Times New Roman" w:hAnsi="Times New Roman"/>
          <w:sz w:val="28"/>
          <w:szCs w:val="28"/>
          <w:lang w:val="kk-KZ"/>
        </w:rPr>
        <w:t xml:space="preserve">өнімділіктің </w:t>
      </w:r>
      <w:r w:rsidRPr="00B155E7">
        <w:rPr>
          <w:rFonts w:ascii="Times New Roman" w:hAnsi="Times New Roman"/>
          <w:sz w:val="28"/>
          <w:szCs w:val="28"/>
          <w:lang w:val="kk-KZ"/>
        </w:rPr>
        <w:t>өзге</w:t>
      </w:r>
      <w:r w:rsidR="007F0442">
        <w:rPr>
          <w:rFonts w:ascii="Times New Roman" w:hAnsi="Times New Roman"/>
          <w:sz w:val="28"/>
          <w:szCs w:val="28"/>
          <w:lang w:val="kk-KZ"/>
        </w:rPr>
        <w:t>ргіштігін</w:t>
      </w:r>
      <w:r w:rsidR="006E6D04">
        <w:rPr>
          <w:rFonts w:ascii="Times New Roman" w:hAnsi="Times New Roman"/>
          <w:sz w:val="28"/>
          <w:szCs w:val="28"/>
          <w:lang w:val="kk-KZ"/>
        </w:rPr>
        <w:t xml:space="preserve"> дамытуда, сорттардың</w:t>
      </w:r>
      <w:r w:rsidRPr="00B155E7">
        <w:rPr>
          <w:rFonts w:ascii="Times New Roman" w:hAnsi="Times New Roman"/>
          <w:sz w:val="28"/>
          <w:szCs w:val="28"/>
          <w:lang w:val="kk-KZ"/>
        </w:rPr>
        <w:t xml:space="preserve"> генети</w:t>
      </w:r>
      <w:r>
        <w:rPr>
          <w:rFonts w:ascii="Times New Roman" w:hAnsi="Times New Roman"/>
          <w:sz w:val="28"/>
          <w:szCs w:val="28"/>
          <w:lang w:val="kk-KZ"/>
        </w:rPr>
        <w:t>калық</w:t>
      </w:r>
      <w:r w:rsidR="006E6D04">
        <w:rPr>
          <w:rFonts w:ascii="Times New Roman" w:hAnsi="Times New Roman"/>
          <w:sz w:val="28"/>
          <w:szCs w:val="28"/>
          <w:lang w:val="kk-KZ"/>
        </w:rPr>
        <w:t xml:space="preserve"> ерекшелігі маңызды рөл атқаратынын білдіреді</w:t>
      </w:r>
      <w:r>
        <w:rPr>
          <w:rFonts w:ascii="Times New Roman" w:hAnsi="Times New Roman"/>
          <w:sz w:val="28"/>
          <w:szCs w:val="28"/>
          <w:lang w:val="kk-KZ"/>
        </w:rPr>
        <w:t xml:space="preserve"> [</w:t>
      </w:r>
      <w:r w:rsidR="006234A3">
        <w:rPr>
          <w:rFonts w:ascii="Times New Roman" w:hAnsi="Times New Roman"/>
          <w:sz w:val="28"/>
          <w:szCs w:val="28"/>
          <w:lang w:val="kk-KZ"/>
        </w:rPr>
        <w:t>147</w:t>
      </w:r>
      <w:r>
        <w:rPr>
          <w:rFonts w:ascii="Times New Roman" w:hAnsi="Times New Roman"/>
          <w:sz w:val="28"/>
          <w:szCs w:val="28"/>
          <w:lang w:val="kk-KZ"/>
        </w:rPr>
        <w:t>]</w:t>
      </w:r>
      <w:r w:rsidRPr="00B155E7">
        <w:rPr>
          <w:rFonts w:ascii="Times New Roman" w:hAnsi="Times New Roman"/>
          <w:sz w:val="28"/>
          <w:szCs w:val="28"/>
          <w:lang w:val="kk-KZ"/>
        </w:rPr>
        <w:t>.</w:t>
      </w:r>
      <w:r>
        <w:rPr>
          <w:rFonts w:ascii="Times New Roman" w:hAnsi="Times New Roman"/>
          <w:sz w:val="28"/>
          <w:szCs w:val="28"/>
          <w:lang w:val="kk-KZ"/>
        </w:rPr>
        <w:t xml:space="preserve"> </w:t>
      </w:r>
    </w:p>
    <w:p w14:paraId="15F7AE35" w14:textId="77777777" w:rsidR="0031180D" w:rsidRDefault="0031180D" w:rsidP="00261EED">
      <w:pPr>
        <w:tabs>
          <w:tab w:val="left" w:pos="567"/>
        </w:tabs>
        <w:autoSpaceDE w:val="0"/>
        <w:autoSpaceDN w:val="0"/>
        <w:adjustRightInd w:val="0"/>
        <w:ind w:right="72"/>
        <w:rPr>
          <w:rFonts w:ascii="Times New Roman" w:hAnsi="Times New Roman"/>
          <w:sz w:val="28"/>
          <w:szCs w:val="28"/>
          <w:lang w:val="kk-KZ"/>
        </w:rPr>
      </w:pPr>
    </w:p>
    <w:p w14:paraId="59E2E392" w14:textId="77777777" w:rsidR="00261EED" w:rsidRDefault="008110E3" w:rsidP="00261EED">
      <w:pPr>
        <w:tabs>
          <w:tab w:val="left" w:pos="567"/>
        </w:tabs>
        <w:autoSpaceDE w:val="0"/>
        <w:autoSpaceDN w:val="0"/>
        <w:adjustRightInd w:val="0"/>
        <w:ind w:right="72"/>
        <w:rPr>
          <w:rFonts w:ascii="Times New Roman" w:hAnsi="Times New Roman"/>
          <w:sz w:val="28"/>
          <w:szCs w:val="28"/>
          <w:lang w:val="kk-KZ"/>
        </w:rPr>
      </w:pPr>
      <w:r>
        <w:rPr>
          <w:rFonts w:ascii="Times New Roman" w:hAnsi="Times New Roman"/>
          <w:sz w:val="28"/>
          <w:szCs w:val="28"/>
          <w:lang w:val="kk-KZ"/>
        </w:rPr>
        <w:t>Кесте 7</w:t>
      </w:r>
      <w:r w:rsidR="00261EED" w:rsidRPr="006C046B">
        <w:rPr>
          <w:rFonts w:ascii="Times New Roman" w:hAnsi="Times New Roman"/>
          <w:sz w:val="28"/>
          <w:szCs w:val="28"/>
          <w:lang w:val="kk-KZ"/>
        </w:rPr>
        <w:t xml:space="preserve"> – Мутантты линиялардың өнімділік компоненттерінің</w:t>
      </w:r>
      <w:r w:rsidR="00261EED" w:rsidRPr="006C046B">
        <w:rPr>
          <w:rFonts w:ascii="Times New Roman" w:eastAsia="Times New Roman" w:hAnsi="Times New Roman"/>
          <w:kern w:val="0"/>
          <w:sz w:val="28"/>
          <w:szCs w:val="28"/>
          <w:lang w:val="kk-KZ"/>
        </w:rPr>
        <w:t xml:space="preserve"> мәні </w:t>
      </w:r>
      <w:r w:rsidR="00261EED" w:rsidRPr="006C046B">
        <w:rPr>
          <w:rFonts w:ascii="Times New Roman" w:hAnsi="Times New Roman"/>
          <w:sz w:val="28"/>
          <w:szCs w:val="28"/>
          <w:lang w:val="kk-KZ"/>
        </w:rPr>
        <w:t>бастапқы сорттарымен салыстырғандағы айтарлықтай жоғары болған M</w:t>
      </w:r>
      <w:r w:rsidR="00261EED" w:rsidRPr="006C046B">
        <w:rPr>
          <w:rFonts w:ascii="Times New Roman" w:hAnsi="Times New Roman"/>
          <w:sz w:val="28"/>
          <w:szCs w:val="28"/>
          <w:vertAlign w:val="subscript"/>
          <w:lang w:val="kk-KZ"/>
        </w:rPr>
        <w:t>5</w:t>
      </w:r>
      <w:r w:rsidR="00261EED" w:rsidRPr="006C046B">
        <w:rPr>
          <w:rFonts w:ascii="Times New Roman" w:hAnsi="Times New Roman"/>
          <w:sz w:val="28"/>
          <w:szCs w:val="28"/>
          <w:lang w:val="kk-KZ"/>
        </w:rPr>
        <w:t xml:space="preserve"> мутантты </w:t>
      </w:r>
      <w:r w:rsidR="00261EED" w:rsidRPr="006C046B">
        <w:rPr>
          <w:rFonts w:ascii="Times New Roman" w:hAnsi="Times New Roman"/>
          <w:bCs/>
          <w:sz w:val="28"/>
          <w:szCs w:val="28"/>
          <w:lang w:val="kk-KZ"/>
        </w:rPr>
        <w:t>линиялардың</w:t>
      </w:r>
      <w:r w:rsidR="00261EED" w:rsidRPr="006C046B">
        <w:rPr>
          <w:rFonts w:ascii="Times New Roman" w:hAnsi="Times New Roman"/>
          <w:sz w:val="28"/>
          <w:szCs w:val="28"/>
          <w:lang w:val="kk-KZ"/>
        </w:rPr>
        <w:t xml:space="preserve"> саны </w:t>
      </w:r>
    </w:p>
    <w:p w14:paraId="70413A58" w14:textId="77777777" w:rsidR="00D35D13" w:rsidRPr="006C046B" w:rsidRDefault="00D35D13" w:rsidP="00261EED">
      <w:pPr>
        <w:tabs>
          <w:tab w:val="left" w:pos="567"/>
        </w:tabs>
        <w:autoSpaceDE w:val="0"/>
        <w:autoSpaceDN w:val="0"/>
        <w:adjustRightInd w:val="0"/>
        <w:ind w:right="72"/>
        <w:rPr>
          <w:rFonts w:ascii="Times New Roman" w:hAnsi="Times New Roman"/>
          <w:sz w:val="28"/>
          <w:szCs w:val="28"/>
          <w:lang w:val="kk-KZ"/>
        </w:rPr>
      </w:pPr>
    </w:p>
    <w:tbl>
      <w:tblPr>
        <w:tblW w:w="9498" w:type="dxa"/>
        <w:tblInd w:w="-5" w:type="dxa"/>
        <w:tblLayout w:type="fixed"/>
        <w:tblLook w:val="04A0" w:firstRow="1" w:lastRow="0" w:firstColumn="1" w:lastColumn="0" w:noHBand="0" w:noVBand="1"/>
      </w:tblPr>
      <w:tblGrid>
        <w:gridCol w:w="1701"/>
        <w:gridCol w:w="993"/>
        <w:gridCol w:w="992"/>
        <w:gridCol w:w="850"/>
        <w:gridCol w:w="709"/>
        <w:gridCol w:w="992"/>
        <w:gridCol w:w="993"/>
        <w:gridCol w:w="992"/>
        <w:gridCol w:w="1276"/>
      </w:tblGrid>
      <w:tr w:rsidR="00261EED" w:rsidRPr="00EA2C12" w14:paraId="117F4B15" w14:textId="77777777" w:rsidTr="007A73CE">
        <w:trPr>
          <w:trHeight w:val="607"/>
        </w:trPr>
        <w:tc>
          <w:tcPr>
            <w:tcW w:w="1701" w:type="dxa"/>
            <w:tcBorders>
              <w:top w:val="single" w:sz="4" w:space="0" w:color="auto"/>
              <w:left w:val="single" w:sz="4" w:space="0" w:color="auto"/>
              <w:bottom w:val="single" w:sz="4" w:space="0" w:color="auto"/>
              <w:right w:val="single" w:sz="4" w:space="0" w:color="auto"/>
            </w:tcBorders>
            <w:vAlign w:val="center"/>
            <w:hideMark/>
          </w:tcPr>
          <w:p w14:paraId="116827CD"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Pr>
                <w:rFonts w:ascii="Times New Roman" w:hAnsi="Times New Roman"/>
                <w:sz w:val="28"/>
                <w:szCs w:val="28"/>
                <w:lang w:val="kk-KZ"/>
              </w:rPr>
              <w:t>Мутантты линиялар</w:t>
            </w:r>
          </w:p>
        </w:tc>
        <w:tc>
          <w:tcPr>
            <w:tcW w:w="1985" w:type="dxa"/>
            <w:gridSpan w:val="2"/>
            <w:tcBorders>
              <w:top w:val="single" w:sz="4" w:space="0" w:color="auto"/>
              <w:left w:val="single" w:sz="4" w:space="0" w:color="auto"/>
              <w:bottom w:val="single" w:sz="4" w:space="0" w:color="auto"/>
              <w:right w:val="single" w:sz="4" w:space="0" w:color="auto"/>
            </w:tcBorders>
            <w:hideMark/>
          </w:tcPr>
          <w:p w14:paraId="63CB9141" w14:textId="77777777" w:rsidR="00261EED" w:rsidRPr="00EA2C12" w:rsidRDefault="00261EED" w:rsidP="000C2995">
            <w:pPr>
              <w:autoSpaceDE w:val="0"/>
              <w:autoSpaceDN w:val="0"/>
              <w:adjustRightInd w:val="0"/>
              <w:spacing w:line="276" w:lineRule="auto"/>
              <w:jc w:val="center"/>
              <w:rPr>
                <w:rFonts w:ascii="Times New Roman" w:hAnsi="Times New Roman"/>
                <w:sz w:val="28"/>
                <w:szCs w:val="28"/>
                <w:lang w:val="kk-KZ"/>
              </w:rPr>
            </w:pPr>
            <w:r w:rsidRPr="00EA2C12">
              <w:rPr>
                <w:rFonts w:ascii="Times New Roman" w:hAnsi="Times New Roman"/>
                <w:sz w:val="28"/>
                <w:szCs w:val="28"/>
                <w:lang w:val="kk-KZ"/>
              </w:rPr>
              <w:t>Негізгі масақтағы дәндердің</w:t>
            </w:r>
          </w:p>
          <w:p w14:paraId="139043C8" w14:textId="77777777" w:rsidR="00261EED" w:rsidRPr="00EA2C12" w:rsidRDefault="00261EED" w:rsidP="000C2995">
            <w:pPr>
              <w:autoSpaceDE w:val="0"/>
              <w:autoSpaceDN w:val="0"/>
              <w:adjustRightInd w:val="0"/>
              <w:spacing w:line="276" w:lineRule="auto"/>
              <w:jc w:val="center"/>
              <w:rPr>
                <w:rFonts w:ascii="Times New Roman" w:eastAsiaTheme="minorEastAsia" w:hAnsi="Times New Roman"/>
                <w:sz w:val="28"/>
                <w:szCs w:val="28"/>
              </w:rPr>
            </w:pPr>
            <w:r w:rsidRPr="00EA2C12">
              <w:rPr>
                <w:rFonts w:ascii="Times New Roman" w:hAnsi="Times New Roman"/>
                <w:sz w:val="28"/>
                <w:szCs w:val="28"/>
                <w:lang w:val="kk-KZ"/>
              </w:rPr>
              <w:t xml:space="preserve"> саны</w:t>
            </w:r>
          </w:p>
        </w:tc>
        <w:tc>
          <w:tcPr>
            <w:tcW w:w="1559" w:type="dxa"/>
            <w:gridSpan w:val="2"/>
            <w:tcBorders>
              <w:top w:val="single" w:sz="4" w:space="0" w:color="auto"/>
              <w:left w:val="single" w:sz="4" w:space="0" w:color="auto"/>
              <w:bottom w:val="single" w:sz="4" w:space="0" w:color="auto"/>
              <w:right w:val="single" w:sz="4" w:space="0" w:color="auto"/>
            </w:tcBorders>
            <w:hideMark/>
          </w:tcPr>
          <w:p w14:paraId="208508FB" w14:textId="77777777" w:rsidR="00261EED" w:rsidRPr="00EA2C12" w:rsidRDefault="00261EED" w:rsidP="000C2995">
            <w:pPr>
              <w:autoSpaceDE w:val="0"/>
              <w:autoSpaceDN w:val="0"/>
              <w:adjustRightInd w:val="0"/>
              <w:spacing w:line="276" w:lineRule="auto"/>
              <w:jc w:val="center"/>
              <w:rPr>
                <w:rFonts w:ascii="Times New Roman" w:eastAsiaTheme="minorEastAsia" w:hAnsi="Times New Roman"/>
                <w:sz w:val="28"/>
                <w:szCs w:val="28"/>
              </w:rPr>
            </w:pPr>
            <w:r w:rsidRPr="00EA2C12">
              <w:rPr>
                <w:rFonts w:ascii="Times New Roman" w:hAnsi="Times New Roman"/>
                <w:sz w:val="28"/>
                <w:szCs w:val="28"/>
                <w:lang w:val="kk-KZ"/>
              </w:rPr>
              <w:t>Негізгі масақтағы дәндердің салмағы</w:t>
            </w:r>
            <w:r w:rsidRPr="00EA2C12">
              <w:rPr>
                <w:rFonts w:ascii="Times New Roman" w:eastAsiaTheme="minorEastAsia" w:hAnsi="Times New Roman"/>
                <w:sz w:val="28"/>
                <w:szCs w:val="28"/>
              </w:rPr>
              <w:t xml:space="preserve">, </w:t>
            </w:r>
            <w:r w:rsidRPr="00EA2C12">
              <w:rPr>
                <w:rFonts w:ascii="Times New Roman" w:eastAsiaTheme="minorEastAsia" w:hAnsi="Times New Roman"/>
                <w:sz w:val="28"/>
                <w:szCs w:val="28"/>
                <w:lang w:val="kk-KZ"/>
              </w:rPr>
              <w:t>г</w:t>
            </w:r>
            <w:r w:rsidRPr="00EA2C12">
              <w:rPr>
                <w:rFonts w:ascii="Times New Roman" w:eastAsiaTheme="minorEastAsia" w:hAnsi="Times New Roman"/>
                <w:sz w:val="28"/>
                <w:szCs w:val="28"/>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14:paraId="2AB636F0" w14:textId="77777777" w:rsidR="00261EED" w:rsidRPr="00EA2C12" w:rsidRDefault="00261EED" w:rsidP="000C2995">
            <w:pPr>
              <w:autoSpaceDE w:val="0"/>
              <w:autoSpaceDN w:val="0"/>
              <w:adjustRightInd w:val="0"/>
              <w:spacing w:line="276" w:lineRule="auto"/>
              <w:jc w:val="center"/>
              <w:rPr>
                <w:rFonts w:ascii="Times New Roman" w:eastAsiaTheme="minorEastAsia" w:hAnsi="Times New Roman"/>
                <w:sz w:val="28"/>
                <w:szCs w:val="28"/>
              </w:rPr>
            </w:pPr>
            <w:r w:rsidRPr="00EA2C12">
              <w:rPr>
                <w:rFonts w:ascii="Times New Roman" w:hAnsi="Times New Roman"/>
                <w:sz w:val="28"/>
                <w:szCs w:val="28"/>
                <w:lang w:val="kk-KZ"/>
              </w:rPr>
              <w:t>Өсімдіктегі жалпы дәндердің салмағы</w:t>
            </w:r>
            <w:r w:rsidRPr="00EA2C12">
              <w:rPr>
                <w:rFonts w:ascii="Times New Roman" w:eastAsiaTheme="minorEastAsia" w:hAnsi="Times New Roman"/>
                <w:sz w:val="28"/>
                <w:szCs w:val="28"/>
              </w:rPr>
              <w:t xml:space="preserve">, </w:t>
            </w:r>
            <w:r w:rsidRPr="00EA2C12">
              <w:rPr>
                <w:rFonts w:ascii="Times New Roman" w:eastAsiaTheme="minorEastAsia" w:hAnsi="Times New Roman"/>
                <w:sz w:val="28"/>
                <w:szCs w:val="28"/>
                <w:lang w:val="kk-KZ"/>
              </w:rPr>
              <w:t>г</w:t>
            </w:r>
            <w:r w:rsidRPr="00EA2C12">
              <w:rPr>
                <w:rFonts w:ascii="Times New Roman" w:eastAsiaTheme="minorEastAsia" w:hAnsi="Times New Roman"/>
                <w:sz w:val="28"/>
                <w:szCs w:val="28"/>
              </w:rPr>
              <w:t xml:space="preserve"> </w:t>
            </w:r>
          </w:p>
        </w:tc>
        <w:tc>
          <w:tcPr>
            <w:tcW w:w="2268" w:type="dxa"/>
            <w:gridSpan w:val="2"/>
            <w:tcBorders>
              <w:top w:val="single" w:sz="4" w:space="0" w:color="auto"/>
              <w:left w:val="single" w:sz="4" w:space="0" w:color="auto"/>
              <w:bottom w:val="single" w:sz="4" w:space="0" w:color="auto"/>
              <w:right w:val="single" w:sz="4" w:space="0" w:color="auto"/>
            </w:tcBorders>
            <w:hideMark/>
          </w:tcPr>
          <w:p w14:paraId="2B66600B" w14:textId="77777777" w:rsidR="00261EED" w:rsidRPr="00EA2C12" w:rsidRDefault="00261EED" w:rsidP="000C2995">
            <w:pPr>
              <w:autoSpaceDE w:val="0"/>
              <w:autoSpaceDN w:val="0"/>
              <w:adjustRightInd w:val="0"/>
              <w:spacing w:line="276" w:lineRule="auto"/>
              <w:jc w:val="center"/>
              <w:rPr>
                <w:rFonts w:ascii="Times New Roman" w:eastAsiaTheme="minorEastAsia" w:hAnsi="Times New Roman"/>
                <w:sz w:val="28"/>
                <w:szCs w:val="28"/>
                <w:lang w:val="kk-KZ"/>
              </w:rPr>
            </w:pPr>
            <w:r w:rsidRPr="00EA2C12">
              <w:rPr>
                <w:rFonts w:ascii="Times New Roman" w:hAnsi="Times New Roman"/>
                <w:sz w:val="28"/>
                <w:szCs w:val="28"/>
                <w:lang w:val="kk-KZ"/>
              </w:rPr>
              <w:t>1000 дәннің салмағы</w:t>
            </w:r>
            <w:r w:rsidRPr="00EA2C12">
              <w:rPr>
                <w:rFonts w:ascii="Times New Roman" w:eastAsiaTheme="minorEastAsia" w:hAnsi="Times New Roman"/>
                <w:sz w:val="28"/>
                <w:szCs w:val="28"/>
              </w:rPr>
              <w:t xml:space="preserve">, </w:t>
            </w:r>
            <w:r w:rsidRPr="00EA2C12">
              <w:rPr>
                <w:rFonts w:ascii="Times New Roman" w:eastAsiaTheme="minorEastAsia" w:hAnsi="Times New Roman"/>
                <w:sz w:val="28"/>
                <w:szCs w:val="28"/>
                <w:lang w:val="kk-KZ"/>
              </w:rPr>
              <w:t>г</w:t>
            </w:r>
          </w:p>
        </w:tc>
      </w:tr>
      <w:tr w:rsidR="00261EED" w:rsidRPr="00EA2C12" w14:paraId="4D3DAF95" w14:textId="77777777" w:rsidTr="007A73CE">
        <w:trPr>
          <w:trHeight w:val="628"/>
        </w:trPr>
        <w:tc>
          <w:tcPr>
            <w:tcW w:w="1701" w:type="dxa"/>
            <w:tcBorders>
              <w:top w:val="single" w:sz="4" w:space="0" w:color="auto"/>
              <w:left w:val="single" w:sz="4" w:space="0" w:color="auto"/>
              <w:bottom w:val="single" w:sz="4" w:space="0" w:color="auto"/>
              <w:right w:val="single" w:sz="4" w:space="0" w:color="auto"/>
            </w:tcBorders>
            <w:hideMark/>
          </w:tcPr>
          <w:p w14:paraId="5B702A3C" w14:textId="77777777" w:rsidR="00261EED" w:rsidRPr="00EA2C12" w:rsidRDefault="00261EED" w:rsidP="000C2995">
            <w:pPr>
              <w:autoSpaceDE w:val="0"/>
              <w:autoSpaceDN w:val="0"/>
              <w:adjustRightInd w:val="0"/>
              <w:jc w:val="center"/>
              <w:rPr>
                <w:rFonts w:ascii="Times New Roman" w:eastAsia="Times New Roman" w:hAnsi="Times New Roman"/>
                <w:sz w:val="28"/>
                <w:szCs w:val="28"/>
                <w:lang w:val="kk-KZ"/>
              </w:rPr>
            </w:pPr>
            <w:proofErr w:type="spellStart"/>
            <w:r w:rsidRPr="00EA2C12">
              <w:rPr>
                <w:rFonts w:ascii="Times New Roman" w:eastAsia="Times New Roman" w:hAnsi="Times New Roman"/>
                <w:sz w:val="28"/>
                <w:szCs w:val="28"/>
              </w:rPr>
              <w:t>Гамма</w:t>
            </w:r>
            <w:proofErr w:type="spellEnd"/>
            <w:r w:rsidRPr="00EA2C12">
              <w:rPr>
                <w:rFonts w:ascii="Times New Roman" w:eastAsia="Times New Roman" w:hAnsi="Times New Roman"/>
                <w:sz w:val="28"/>
                <w:szCs w:val="28"/>
              </w:rPr>
              <w:t xml:space="preserve"> </w:t>
            </w:r>
            <w:proofErr w:type="spellStart"/>
            <w:r w:rsidRPr="00EA2C12">
              <w:rPr>
                <w:rFonts w:ascii="Times New Roman" w:eastAsia="Times New Roman" w:hAnsi="Times New Roman"/>
                <w:sz w:val="28"/>
                <w:szCs w:val="28"/>
              </w:rPr>
              <w:t>сәулелері</w:t>
            </w:r>
            <w:proofErr w:type="spellEnd"/>
            <w:r w:rsidRPr="00EA2C12">
              <w:rPr>
                <w:rFonts w:ascii="Times New Roman" w:eastAsia="Times New Roman" w:hAnsi="Times New Roman"/>
                <w:sz w:val="28"/>
                <w:szCs w:val="28"/>
              </w:rPr>
              <w:t>,</w:t>
            </w:r>
            <w:r>
              <w:rPr>
                <w:rFonts w:ascii="Times New Roman" w:eastAsia="Times New Roman" w:hAnsi="Times New Roman"/>
                <w:sz w:val="28"/>
                <w:szCs w:val="28"/>
                <w:lang w:val="kk-KZ"/>
              </w:rPr>
              <w:t xml:space="preserve"> Г</w:t>
            </w:r>
            <w:r w:rsidRPr="00EA2C12">
              <w:rPr>
                <w:rFonts w:ascii="Times New Roman" w:eastAsia="Times New Roman" w:hAnsi="Times New Roman"/>
                <w:sz w:val="28"/>
                <w:szCs w:val="28"/>
                <w:lang w:val="kk-KZ"/>
              </w:rPr>
              <w:t>р</w:t>
            </w:r>
          </w:p>
        </w:tc>
        <w:tc>
          <w:tcPr>
            <w:tcW w:w="993" w:type="dxa"/>
            <w:tcBorders>
              <w:top w:val="single" w:sz="4" w:space="0" w:color="auto"/>
              <w:left w:val="single" w:sz="4" w:space="0" w:color="auto"/>
              <w:bottom w:val="single" w:sz="4" w:space="0" w:color="auto"/>
              <w:right w:val="single" w:sz="4" w:space="0" w:color="auto"/>
            </w:tcBorders>
            <w:hideMark/>
          </w:tcPr>
          <w:p w14:paraId="7911362E"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14:paraId="2458829E"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200</w:t>
            </w:r>
          </w:p>
        </w:tc>
        <w:tc>
          <w:tcPr>
            <w:tcW w:w="850" w:type="dxa"/>
            <w:tcBorders>
              <w:top w:val="single" w:sz="4" w:space="0" w:color="auto"/>
              <w:left w:val="single" w:sz="4" w:space="0" w:color="auto"/>
              <w:bottom w:val="single" w:sz="4" w:space="0" w:color="auto"/>
              <w:right w:val="single" w:sz="4" w:space="0" w:color="auto"/>
            </w:tcBorders>
            <w:hideMark/>
          </w:tcPr>
          <w:p w14:paraId="72979D45"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hideMark/>
          </w:tcPr>
          <w:p w14:paraId="3D7950E9"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200</w:t>
            </w:r>
          </w:p>
        </w:tc>
        <w:tc>
          <w:tcPr>
            <w:tcW w:w="992" w:type="dxa"/>
            <w:tcBorders>
              <w:top w:val="single" w:sz="4" w:space="0" w:color="auto"/>
              <w:left w:val="single" w:sz="4" w:space="0" w:color="auto"/>
              <w:bottom w:val="single" w:sz="4" w:space="0" w:color="auto"/>
              <w:right w:val="single" w:sz="4" w:space="0" w:color="auto"/>
            </w:tcBorders>
            <w:hideMark/>
          </w:tcPr>
          <w:p w14:paraId="7221C366"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100</w:t>
            </w:r>
          </w:p>
        </w:tc>
        <w:tc>
          <w:tcPr>
            <w:tcW w:w="993" w:type="dxa"/>
            <w:tcBorders>
              <w:top w:val="single" w:sz="4" w:space="0" w:color="auto"/>
              <w:left w:val="single" w:sz="4" w:space="0" w:color="auto"/>
              <w:bottom w:val="single" w:sz="4" w:space="0" w:color="auto"/>
              <w:right w:val="single" w:sz="4" w:space="0" w:color="auto"/>
            </w:tcBorders>
            <w:hideMark/>
          </w:tcPr>
          <w:p w14:paraId="14520835"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200</w:t>
            </w:r>
          </w:p>
        </w:tc>
        <w:tc>
          <w:tcPr>
            <w:tcW w:w="992" w:type="dxa"/>
            <w:tcBorders>
              <w:top w:val="single" w:sz="4" w:space="0" w:color="auto"/>
              <w:left w:val="single" w:sz="4" w:space="0" w:color="auto"/>
              <w:bottom w:val="single" w:sz="4" w:space="0" w:color="auto"/>
              <w:right w:val="single" w:sz="4" w:space="0" w:color="auto"/>
            </w:tcBorders>
            <w:hideMark/>
          </w:tcPr>
          <w:p w14:paraId="2A119F50"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14:paraId="01199389" w14:textId="77777777" w:rsidR="00261EED" w:rsidRPr="00EA2C12" w:rsidRDefault="00261EED" w:rsidP="000C2995">
            <w:pPr>
              <w:autoSpaceDE w:val="0"/>
              <w:autoSpaceDN w:val="0"/>
              <w:adjustRightInd w:val="0"/>
              <w:jc w:val="center"/>
              <w:rPr>
                <w:rFonts w:ascii="Times New Roman" w:eastAsia="Times New Roman" w:hAnsi="Times New Roman"/>
                <w:sz w:val="28"/>
                <w:szCs w:val="28"/>
              </w:rPr>
            </w:pPr>
            <w:r w:rsidRPr="00EA2C12">
              <w:rPr>
                <w:rFonts w:ascii="Times New Roman" w:eastAsia="Times New Roman" w:hAnsi="Times New Roman"/>
                <w:sz w:val="28"/>
                <w:szCs w:val="28"/>
              </w:rPr>
              <w:t>200</w:t>
            </w:r>
          </w:p>
        </w:tc>
      </w:tr>
      <w:tr w:rsidR="00261EED" w:rsidRPr="00EA2C12" w14:paraId="16062001" w14:textId="77777777" w:rsidTr="007A73CE">
        <w:trPr>
          <w:trHeight w:val="607"/>
        </w:trPr>
        <w:tc>
          <w:tcPr>
            <w:tcW w:w="1701" w:type="dxa"/>
            <w:tcBorders>
              <w:top w:val="single" w:sz="4" w:space="0" w:color="auto"/>
              <w:left w:val="single" w:sz="4" w:space="0" w:color="auto"/>
              <w:bottom w:val="single" w:sz="4" w:space="0" w:color="auto"/>
              <w:right w:val="single" w:sz="4" w:space="0" w:color="auto"/>
            </w:tcBorders>
            <w:vAlign w:val="center"/>
            <w:hideMark/>
          </w:tcPr>
          <w:p w14:paraId="5285C58A" w14:textId="77777777" w:rsidR="00261EED" w:rsidRPr="00EA2C12" w:rsidRDefault="00261EED" w:rsidP="000C2995">
            <w:pPr>
              <w:jc w:val="center"/>
              <w:rPr>
                <w:rFonts w:ascii="Times New Roman" w:hAnsi="Times New Roman"/>
                <w:sz w:val="28"/>
                <w:szCs w:val="28"/>
                <w:lang w:val="kk-KZ"/>
              </w:rPr>
            </w:pPr>
            <w:r w:rsidRPr="00EA2C12">
              <w:rPr>
                <w:rFonts w:ascii="Times New Roman" w:hAnsi="Times New Roman"/>
                <w:sz w:val="28"/>
                <w:szCs w:val="28"/>
                <w:lang w:val="kk-KZ"/>
              </w:rPr>
              <w:t>Жеңіс</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F81F57"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D72F2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382629"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1CC1A5"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3DAD1C"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w:t>
            </w:r>
          </w:p>
          <w:p w14:paraId="5326E0AA"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 xml:space="preserve"> (40%)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85BD44"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w:t>
            </w:r>
          </w:p>
          <w:p w14:paraId="46BA959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8E0E5"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2</w:t>
            </w:r>
          </w:p>
          <w:p w14:paraId="12A8AFC0"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6B0448"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3</w:t>
            </w:r>
          </w:p>
          <w:p w14:paraId="60902C73"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(20%)</w:t>
            </w:r>
          </w:p>
        </w:tc>
      </w:tr>
      <w:tr w:rsidR="00261EED" w:rsidRPr="00EA2C12" w14:paraId="5AC8B5EF" w14:textId="77777777" w:rsidTr="007A73CE">
        <w:trPr>
          <w:trHeight w:val="628"/>
        </w:trPr>
        <w:tc>
          <w:tcPr>
            <w:tcW w:w="1701" w:type="dxa"/>
            <w:tcBorders>
              <w:top w:val="single" w:sz="4" w:space="0" w:color="auto"/>
              <w:left w:val="single" w:sz="4" w:space="0" w:color="auto"/>
              <w:bottom w:val="single" w:sz="4" w:space="0" w:color="auto"/>
              <w:right w:val="single" w:sz="4" w:space="0" w:color="auto"/>
            </w:tcBorders>
            <w:vAlign w:val="center"/>
            <w:hideMark/>
          </w:tcPr>
          <w:p w14:paraId="0406933E" w14:textId="77777777" w:rsidR="00261EED" w:rsidRPr="00EA2C12" w:rsidRDefault="00261EED" w:rsidP="000C2995">
            <w:pPr>
              <w:jc w:val="center"/>
              <w:rPr>
                <w:rFonts w:ascii="Times New Roman" w:hAnsi="Times New Roman"/>
                <w:sz w:val="28"/>
                <w:szCs w:val="28"/>
                <w:lang w:val="kk-KZ"/>
              </w:rPr>
            </w:pPr>
            <w:r w:rsidRPr="00EA2C12">
              <w:rPr>
                <w:rFonts w:ascii="Times New Roman" w:hAnsi="Times New Roman"/>
                <w:sz w:val="28"/>
                <w:szCs w:val="28"/>
                <w:lang w:val="kk-KZ"/>
              </w:rPr>
              <w:t>Алмакен</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4B72F0"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w:t>
            </w:r>
          </w:p>
          <w:p w14:paraId="68852A9D"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C0C989"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2</w:t>
            </w:r>
          </w:p>
          <w:p w14:paraId="1A007A51"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613E55"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A1129A"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5381F9"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w:t>
            </w:r>
          </w:p>
          <w:p w14:paraId="14AE1A2E"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2F1FC3" w14:textId="77777777" w:rsidR="00261EED" w:rsidRPr="00EA2C12" w:rsidRDefault="00261EED" w:rsidP="000C2995">
            <w:pPr>
              <w:jc w:val="center"/>
              <w:rPr>
                <w:rFonts w:ascii="Times New Roman" w:hAnsi="Times New Roman"/>
                <w:sz w:val="28"/>
                <w:szCs w:val="28"/>
                <w:lang w:val="kk-KZ"/>
              </w:rPr>
            </w:pPr>
            <w:r w:rsidRPr="00EA2C12">
              <w:rPr>
                <w:rFonts w:ascii="Times New Roman" w:hAnsi="Times New Roman"/>
                <w:sz w:val="28"/>
                <w:szCs w:val="28"/>
              </w:rPr>
              <w:t>10</w:t>
            </w:r>
          </w:p>
          <w:p w14:paraId="08E27FDE"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r w:rsidRPr="00EA2C12">
              <w:rPr>
                <w:rFonts w:ascii="Times New Roman" w:hAnsi="Times New Roman"/>
                <w:sz w:val="28"/>
                <w:szCs w:val="28"/>
                <w:lang w:val="kk-KZ"/>
              </w:rPr>
              <w:t>67</w:t>
            </w:r>
            <w:r w:rsidRPr="00EA2C12">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501D38"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9</w:t>
            </w:r>
          </w:p>
          <w:p w14:paraId="407DE8AD"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540E17"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10</w:t>
            </w:r>
          </w:p>
          <w:p w14:paraId="68AD48A4"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(67%)</w:t>
            </w:r>
          </w:p>
        </w:tc>
      </w:tr>
      <w:tr w:rsidR="00261EED" w:rsidRPr="00EA2C12" w14:paraId="433D64C2" w14:textId="77777777" w:rsidTr="007A73CE">
        <w:trPr>
          <w:trHeight w:val="932"/>
        </w:trPr>
        <w:tc>
          <w:tcPr>
            <w:tcW w:w="1701" w:type="dxa"/>
            <w:tcBorders>
              <w:top w:val="single" w:sz="4" w:space="0" w:color="auto"/>
              <w:left w:val="single" w:sz="4" w:space="0" w:color="auto"/>
              <w:bottom w:val="single" w:sz="4" w:space="0" w:color="auto"/>
              <w:right w:val="single" w:sz="4" w:space="0" w:color="auto"/>
            </w:tcBorders>
            <w:vAlign w:val="center"/>
            <w:hideMark/>
          </w:tcPr>
          <w:p w14:paraId="60F8836A" w14:textId="77777777" w:rsidR="00261EED" w:rsidRPr="00EA2C12" w:rsidRDefault="007A73CE" w:rsidP="000C2995">
            <w:pPr>
              <w:jc w:val="center"/>
              <w:rPr>
                <w:rFonts w:ascii="Times New Roman" w:hAnsi="Times New Roman"/>
                <w:sz w:val="28"/>
                <w:szCs w:val="28"/>
                <w:lang w:val="kk-KZ"/>
              </w:rPr>
            </w:pPr>
            <w:r>
              <w:rPr>
                <w:rFonts w:ascii="Times New Roman" w:hAnsi="Times New Roman"/>
                <w:sz w:val="28"/>
                <w:szCs w:val="28"/>
                <w:lang w:val="kk-KZ"/>
              </w:rPr>
              <w:t>Эритроспер</w:t>
            </w:r>
            <w:r w:rsidR="00261EED" w:rsidRPr="00EA2C12">
              <w:rPr>
                <w:rFonts w:ascii="Times New Roman" w:hAnsi="Times New Roman"/>
                <w:sz w:val="28"/>
                <w:szCs w:val="28"/>
                <w:lang w:val="kk-KZ"/>
              </w:rPr>
              <w:t>ум-35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D6616F"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w:t>
            </w:r>
          </w:p>
          <w:p w14:paraId="1364B6B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C17633"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7</w:t>
            </w:r>
          </w:p>
          <w:p w14:paraId="2DE04A76"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9552BB"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939CCF"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F398F9"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w:t>
            </w:r>
          </w:p>
          <w:p w14:paraId="34407840"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520964"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8</w:t>
            </w:r>
          </w:p>
          <w:p w14:paraId="6E3F088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365280"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8</w:t>
            </w:r>
          </w:p>
          <w:p w14:paraId="5607A1EF"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DC38D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9</w:t>
            </w:r>
          </w:p>
          <w:p w14:paraId="047CCFD2" w14:textId="77777777" w:rsidR="00261EED" w:rsidRPr="00EA2C12" w:rsidRDefault="00261EED" w:rsidP="000C2995">
            <w:pPr>
              <w:jc w:val="center"/>
              <w:rPr>
                <w:rFonts w:ascii="Times New Roman" w:hAnsi="Times New Roman"/>
                <w:sz w:val="28"/>
                <w:szCs w:val="28"/>
              </w:rPr>
            </w:pPr>
            <w:r w:rsidRPr="00EA2C12">
              <w:rPr>
                <w:rFonts w:ascii="Times New Roman" w:hAnsi="Times New Roman"/>
                <w:sz w:val="28"/>
                <w:szCs w:val="28"/>
              </w:rPr>
              <w:t>(60%)</w:t>
            </w:r>
          </w:p>
        </w:tc>
      </w:tr>
    </w:tbl>
    <w:p w14:paraId="254F4C88" w14:textId="77777777" w:rsidR="00261EED" w:rsidRDefault="00261EED" w:rsidP="00261EED">
      <w:pPr>
        <w:rPr>
          <w:rFonts w:ascii="Times New Roman" w:hAnsi="Times New Roman"/>
          <w:sz w:val="28"/>
          <w:szCs w:val="28"/>
          <w:highlight w:val="cyan"/>
        </w:rPr>
      </w:pPr>
    </w:p>
    <w:p w14:paraId="6E37C004" w14:textId="77777777" w:rsidR="00261EED" w:rsidRPr="00F772CA" w:rsidRDefault="003F76D4" w:rsidP="00261EED">
      <w:pPr>
        <w:ind w:firstLine="708"/>
        <w:rPr>
          <w:rFonts w:ascii="Times New Roman" w:hAnsi="Times New Roman"/>
          <w:sz w:val="28"/>
          <w:szCs w:val="28"/>
          <w:lang w:val="kk-KZ"/>
        </w:rPr>
      </w:pPr>
      <w:r w:rsidRPr="00834027">
        <w:rPr>
          <w:rFonts w:ascii="Times New Roman" w:hAnsi="Times New Roman"/>
          <w:sz w:val="28"/>
          <w:szCs w:val="28"/>
          <w:lang w:val="kk-KZ"/>
        </w:rPr>
        <w:t>Ө</w:t>
      </w:r>
      <w:r w:rsidRPr="003B7B24">
        <w:rPr>
          <w:rFonts w:ascii="Times New Roman" w:hAnsi="Times New Roman"/>
          <w:sz w:val="28"/>
          <w:szCs w:val="28"/>
          <w:lang w:val="kk-KZ"/>
        </w:rPr>
        <w:t xml:space="preserve">згергіштік коэффициентін табудың маңызы өте жоғары. </w:t>
      </w:r>
      <w:r w:rsidRPr="00834027">
        <w:rPr>
          <w:rFonts w:ascii="Times New Roman" w:hAnsi="Times New Roman"/>
          <w:sz w:val="28"/>
          <w:szCs w:val="28"/>
          <w:lang w:val="kk-KZ"/>
        </w:rPr>
        <w:t>Ө</w:t>
      </w:r>
      <w:r w:rsidRPr="00E96E22">
        <w:rPr>
          <w:rFonts w:ascii="Times New Roman" w:hAnsi="Times New Roman"/>
          <w:sz w:val="28"/>
          <w:szCs w:val="28"/>
          <w:lang w:val="kk-KZ"/>
        </w:rPr>
        <w:t>сімдіктің жаңа сортын шығаруд</w:t>
      </w:r>
      <w:r w:rsidRPr="00834027">
        <w:rPr>
          <w:rFonts w:ascii="Times New Roman" w:hAnsi="Times New Roman"/>
          <w:sz w:val="28"/>
          <w:szCs w:val="28"/>
          <w:lang w:val="kk-KZ"/>
        </w:rPr>
        <w:t>а</w:t>
      </w:r>
      <w:r w:rsidRPr="00E96E22">
        <w:rPr>
          <w:rFonts w:ascii="Times New Roman" w:hAnsi="Times New Roman"/>
          <w:sz w:val="28"/>
          <w:szCs w:val="28"/>
          <w:lang w:val="kk-KZ"/>
        </w:rPr>
        <w:t xml:space="preserve"> алдымен үлгінің әр-түрлі белгілерінің өзгергіштік коэффициентін зерттейді. Өзгергіштік коэффициенті әр уақытта пайызбен көрсетіледі</w:t>
      </w:r>
      <w:r>
        <w:rPr>
          <w:rFonts w:ascii="Times New Roman" w:hAnsi="Times New Roman"/>
          <w:sz w:val="28"/>
          <w:szCs w:val="28"/>
          <w:lang w:val="kk-KZ"/>
        </w:rPr>
        <w:t xml:space="preserve">. </w:t>
      </w:r>
      <w:r w:rsidRPr="002619BC">
        <w:rPr>
          <w:rFonts w:ascii="Times New Roman" w:hAnsi="Times New Roman"/>
          <w:sz w:val="28"/>
          <w:szCs w:val="28"/>
          <w:lang w:val="kk-KZ"/>
        </w:rPr>
        <w:t>Жеңі</w:t>
      </w:r>
      <w:r>
        <w:rPr>
          <w:rFonts w:ascii="Times New Roman" w:hAnsi="Times New Roman"/>
          <w:sz w:val="28"/>
          <w:szCs w:val="28"/>
          <w:lang w:val="kk-KZ"/>
        </w:rPr>
        <w:t>с</w:t>
      </w:r>
      <w:r w:rsidRPr="002619BC">
        <w:rPr>
          <w:rFonts w:ascii="Times New Roman" w:hAnsi="Times New Roman"/>
          <w:sz w:val="28"/>
          <w:szCs w:val="28"/>
          <w:lang w:val="kk-KZ"/>
        </w:rPr>
        <w:t xml:space="preserve"> </w:t>
      </w:r>
      <w:r>
        <w:rPr>
          <w:rFonts w:ascii="Times New Roman" w:hAnsi="Times New Roman"/>
          <w:sz w:val="28"/>
          <w:szCs w:val="28"/>
          <w:lang w:val="kk-KZ"/>
        </w:rPr>
        <w:t>100 Г</w:t>
      </w:r>
      <w:r w:rsidRPr="00F94BF9">
        <w:rPr>
          <w:rFonts w:ascii="Times New Roman" w:hAnsi="Times New Roman"/>
          <w:sz w:val="28"/>
          <w:szCs w:val="28"/>
          <w:lang w:val="kk-KZ"/>
        </w:rPr>
        <w:t>р</w:t>
      </w:r>
      <w:r>
        <w:rPr>
          <w:rFonts w:ascii="Times New Roman" w:hAnsi="Times New Roman"/>
          <w:sz w:val="28"/>
          <w:szCs w:val="28"/>
          <w:lang w:val="kk-KZ"/>
        </w:rPr>
        <w:t>-</w:t>
      </w:r>
      <w:r w:rsidRPr="00F94BF9">
        <w:rPr>
          <w:rFonts w:ascii="Times New Roman" w:hAnsi="Times New Roman"/>
          <w:sz w:val="28"/>
          <w:szCs w:val="28"/>
          <w:lang w:val="kk-KZ"/>
        </w:rPr>
        <w:t xml:space="preserve"> </w:t>
      </w:r>
      <w:r>
        <w:rPr>
          <w:rFonts w:ascii="Times New Roman" w:hAnsi="Times New Roman"/>
          <w:sz w:val="28"/>
          <w:szCs w:val="28"/>
          <w:lang w:val="kk-KZ"/>
        </w:rPr>
        <w:t>дозамен өңделген</w:t>
      </w:r>
      <w:r w:rsidRPr="00F94BF9">
        <w:rPr>
          <w:rFonts w:ascii="Times New Roman" w:hAnsi="Times New Roman"/>
          <w:sz w:val="28"/>
          <w:szCs w:val="28"/>
          <w:lang w:val="kk-KZ"/>
        </w:rPr>
        <w:t xml:space="preserve"> </w:t>
      </w:r>
      <w:r>
        <w:rPr>
          <w:rFonts w:ascii="Times New Roman" w:hAnsi="Times New Roman"/>
          <w:kern w:val="0"/>
          <w:sz w:val="28"/>
          <w:szCs w:val="28"/>
          <w:lang w:val="kk-KZ"/>
        </w:rPr>
        <w:t>линияларда</w:t>
      </w:r>
      <w:r w:rsidRPr="00F94BF9">
        <w:rPr>
          <w:rFonts w:ascii="Times New Roman" w:hAnsi="Times New Roman"/>
          <w:sz w:val="28"/>
          <w:szCs w:val="28"/>
          <w:lang w:val="kk-KZ"/>
        </w:rPr>
        <w:t xml:space="preserve"> </w:t>
      </w:r>
      <w:r w:rsidRPr="00590755">
        <w:rPr>
          <w:rFonts w:ascii="Times New Roman" w:hAnsi="Times New Roman"/>
          <w:sz w:val="28"/>
          <w:szCs w:val="28"/>
          <w:lang w:val="kk-KZ"/>
        </w:rPr>
        <w:t>өсімдік</w:t>
      </w:r>
      <w:r>
        <w:rPr>
          <w:rFonts w:ascii="Times New Roman" w:hAnsi="Times New Roman"/>
          <w:sz w:val="28"/>
          <w:szCs w:val="28"/>
          <w:lang w:val="kk-KZ"/>
        </w:rPr>
        <w:t>тегі жалпы дәндердің салмағының өзгергіштік коэффициенті 50</w:t>
      </w:r>
      <w:r w:rsidRPr="00597141">
        <w:rPr>
          <w:rFonts w:ascii="Times New Roman" w:hAnsi="Times New Roman"/>
          <w:sz w:val="28"/>
          <w:szCs w:val="28"/>
          <w:lang w:val="kk-KZ"/>
        </w:rPr>
        <w:t xml:space="preserve">% </w:t>
      </w:r>
      <w:r>
        <w:rPr>
          <w:rFonts w:ascii="Times New Roman" w:hAnsi="Times New Roman"/>
          <w:sz w:val="28"/>
          <w:szCs w:val="28"/>
          <w:lang w:val="kk-KZ"/>
        </w:rPr>
        <w:t xml:space="preserve">болса, </w:t>
      </w:r>
      <w:r w:rsidRPr="00597141">
        <w:rPr>
          <w:rFonts w:ascii="Times New Roman" w:hAnsi="Times New Roman"/>
          <w:sz w:val="28"/>
          <w:szCs w:val="28"/>
          <w:lang w:val="kk-KZ"/>
        </w:rPr>
        <w:t xml:space="preserve">200 </w:t>
      </w:r>
      <w:r>
        <w:rPr>
          <w:rFonts w:ascii="Times New Roman" w:hAnsi="Times New Roman"/>
          <w:sz w:val="28"/>
          <w:szCs w:val="28"/>
          <w:lang w:val="kk-KZ"/>
        </w:rPr>
        <w:t>Г</w:t>
      </w:r>
      <w:r w:rsidRPr="00671EE0">
        <w:rPr>
          <w:rFonts w:ascii="Times New Roman" w:hAnsi="Times New Roman"/>
          <w:sz w:val="28"/>
          <w:szCs w:val="28"/>
          <w:lang w:val="kk-KZ"/>
        </w:rPr>
        <w:t>р</w:t>
      </w:r>
      <w:r>
        <w:rPr>
          <w:rFonts w:ascii="Times New Roman" w:hAnsi="Times New Roman"/>
          <w:sz w:val="28"/>
          <w:szCs w:val="28"/>
          <w:lang w:val="kk-KZ"/>
        </w:rPr>
        <w:t>-</w:t>
      </w:r>
      <w:r w:rsidRPr="00671EE0">
        <w:rPr>
          <w:rFonts w:ascii="Times New Roman" w:hAnsi="Times New Roman"/>
          <w:sz w:val="28"/>
          <w:szCs w:val="28"/>
          <w:lang w:val="kk-KZ"/>
        </w:rPr>
        <w:t xml:space="preserve"> </w:t>
      </w:r>
      <w:r>
        <w:rPr>
          <w:rFonts w:ascii="Times New Roman" w:hAnsi="Times New Roman"/>
          <w:sz w:val="28"/>
          <w:szCs w:val="28"/>
          <w:lang w:val="kk-KZ"/>
        </w:rPr>
        <w:t>дозамен</w:t>
      </w:r>
      <w:r w:rsidR="000A1E16">
        <w:rPr>
          <w:rFonts w:ascii="Times New Roman" w:hAnsi="Times New Roman"/>
          <w:sz w:val="28"/>
          <w:szCs w:val="28"/>
          <w:lang w:val="kk-KZ"/>
        </w:rPr>
        <w:t xml:space="preserve"> өңделген мутантты линияларда </w:t>
      </w:r>
      <w:r w:rsidR="0013280C" w:rsidRPr="0013280C">
        <w:rPr>
          <w:rFonts w:ascii="Times New Roman" w:hAnsi="Times New Roman"/>
          <w:sz w:val="28"/>
          <w:szCs w:val="28"/>
          <w:lang w:val="kk-KZ"/>
        </w:rPr>
        <w:t>8</w:t>
      </w:r>
      <w:r w:rsidR="000A1E16">
        <w:rPr>
          <w:rFonts w:ascii="Times New Roman" w:hAnsi="Times New Roman"/>
          <w:sz w:val="28"/>
          <w:szCs w:val="28"/>
          <w:lang w:val="kk-KZ"/>
        </w:rPr>
        <w:t>1,</w:t>
      </w:r>
      <w:r w:rsidR="0013280C">
        <w:rPr>
          <w:rFonts w:ascii="Times New Roman" w:hAnsi="Times New Roman"/>
          <w:sz w:val="28"/>
          <w:szCs w:val="28"/>
          <w:lang w:val="kk-KZ"/>
        </w:rPr>
        <w:t>3</w:t>
      </w:r>
      <w:r>
        <w:rPr>
          <w:rFonts w:ascii="Times New Roman" w:hAnsi="Times New Roman"/>
          <w:sz w:val="28"/>
          <w:szCs w:val="28"/>
          <w:lang w:val="kk-KZ"/>
        </w:rPr>
        <w:t>% көрсетті (к</w:t>
      </w:r>
      <w:r w:rsidRPr="00597141">
        <w:rPr>
          <w:rFonts w:ascii="Times New Roman" w:hAnsi="Times New Roman"/>
          <w:sz w:val="28"/>
          <w:szCs w:val="28"/>
          <w:lang w:val="kk-KZ"/>
        </w:rPr>
        <w:t>есте</w:t>
      </w:r>
      <w:r w:rsidR="00B62F57">
        <w:rPr>
          <w:rFonts w:ascii="Times New Roman" w:hAnsi="Times New Roman"/>
          <w:sz w:val="28"/>
          <w:szCs w:val="28"/>
          <w:lang w:val="kk-KZ"/>
        </w:rPr>
        <w:t xml:space="preserve"> 8</w:t>
      </w:r>
      <w:r>
        <w:rPr>
          <w:rFonts w:ascii="Times New Roman" w:hAnsi="Times New Roman"/>
          <w:sz w:val="28"/>
          <w:szCs w:val="28"/>
          <w:lang w:val="kk-KZ"/>
        </w:rPr>
        <w:t>).</w:t>
      </w:r>
      <w:r w:rsidR="00E47C01">
        <w:rPr>
          <w:rFonts w:ascii="Times New Roman" w:hAnsi="Times New Roman"/>
          <w:sz w:val="28"/>
          <w:szCs w:val="28"/>
          <w:lang w:val="kk-KZ"/>
        </w:rPr>
        <w:t xml:space="preserve"> </w:t>
      </w:r>
      <w:r w:rsidR="00261EED" w:rsidRPr="00FC0878">
        <w:rPr>
          <w:rFonts w:ascii="Times New Roman" w:hAnsi="Times New Roman"/>
          <w:sz w:val="28"/>
          <w:szCs w:val="28"/>
          <w:lang w:val="kk-KZ"/>
        </w:rPr>
        <w:t>Айтарлықтай маңызды өзгеріс</w:t>
      </w:r>
      <w:r w:rsidR="00261EED">
        <w:rPr>
          <w:rFonts w:ascii="Times New Roman" w:hAnsi="Times New Roman"/>
          <w:sz w:val="28"/>
          <w:szCs w:val="28"/>
          <w:lang w:val="kk-KZ"/>
        </w:rPr>
        <w:t xml:space="preserve"> </w:t>
      </w:r>
      <w:r w:rsidR="00261EED" w:rsidRPr="00375875">
        <w:rPr>
          <w:rFonts w:ascii="Times New Roman" w:hAnsi="Times New Roman"/>
          <w:sz w:val="28"/>
          <w:szCs w:val="28"/>
          <w:lang w:val="kk-KZ"/>
        </w:rPr>
        <w:t>Жеңіс</w:t>
      </w:r>
      <w:r w:rsidR="00261EED" w:rsidRPr="00377D76">
        <w:rPr>
          <w:rFonts w:ascii="Times New Roman" w:hAnsi="Times New Roman"/>
          <w:sz w:val="28"/>
          <w:szCs w:val="28"/>
          <w:lang w:val="kk-KZ"/>
        </w:rPr>
        <w:t xml:space="preserve"> мутантты </w:t>
      </w:r>
      <w:r w:rsidR="00261EED" w:rsidRPr="00377D76">
        <w:rPr>
          <w:rFonts w:ascii="Times New Roman" w:hAnsi="Times New Roman"/>
          <w:kern w:val="0"/>
          <w:sz w:val="28"/>
          <w:szCs w:val="28"/>
          <w:lang w:val="kk-KZ"/>
        </w:rPr>
        <w:t>линиялары</w:t>
      </w:r>
      <w:r w:rsidR="00261EED">
        <w:rPr>
          <w:rFonts w:ascii="Times New Roman" w:hAnsi="Times New Roman"/>
          <w:kern w:val="0"/>
          <w:sz w:val="28"/>
          <w:szCs w:val="28"/>
          <w:lang w:val="kk-KZ"/>
        </w:rPr>
        <w:t>ның</w:t>
      </w:r>
      <w:r w:rsidR="00261EED" w:rsidRPr="00FC0878">
        <w:rPr>
          <w:rFonts w:ascii="Times New Roman" w:hAnsi="Times New Roman"/>
          <w:sz w:val="28"/>
          <w:szCs w:val="28"/>
          <w:lang w:val="kk-KZ"/>
        </w:rPr>
        <w:t xml:space="preserve"> </w:t>
      </w:r>
      <w:r w:rsidR="00261EED" w:rsidRPr="00377D76">
        <w:rPr>
          <w:rFonts w:ascii="Times New Roman" w:hAnsi="Times New Roman"/>
          <w:sz w:val="28"/>
          <w:szCs w:val="28"/>
          <w:lang w:val="kk-KZ"/>
        </w:rPr>
        <w:t>1000</w:t>
      </w:r>
      <w:r w:rsidR="00261EED">
        <w:rPr>
          <w:rFonts w:ascii="Times New Roman" w:hAnsi="Times New Roman"/>
          <w:sz w:val="28"/>
          <w:szCs w:val="28"/>
          <w:lang w:val="kk-KZ"/>
        </w:rPr>
        <w:t xml:space="preserve"> </w:t>
      </w:r>
      <w:r w:rsidR="00261EED" w:rsidRPr="00377D76">
        <w:rPr>
          <w:rFonts w:ascii="Times New Roman" w:hAnsi="Times New Roman"/>
          <w:sz w:val="28"/>
          <w:szCs w:val="28"/>
          <w:lang w:val="kk-KZ"/>
        </w:rPr>
        <w:t>дән</w:t>
      </w:r>
      <w:r w:rsidR="00261EED">
        <w:rPr>
          <w:rFonts w:ascii="Times New Roman" w:hAnsi="Times New Roman"/>
          <w:sz w:val="28"/>
          <w:szCs w:val="28"/>
          <w:lang w:val="kk-KZ"/>
        </w:rPr>
        <w:t>нің салмағында</w:t>
      </w:r>
      <w:r w:rsidR="00261EED" w:rsidRPr="00FC0878">
        <w:rPr>
          <w:rFonts w:ascii="Times New Roman" w:hAnsi="Times New Roman"/>
          <w:sz w:val="28"/>
          <w:szCs w:val="28"/>
          <w:lang w:val="kk-KZ"/>
        </w:rPr>
        <w:t xml:space="preserve"> анықталды. Бұл </w:t>
      </w:r>
      <w:r w:rsidR="00261EED" w:rsidRPr="00FC0878">
        <w:rPr>
          <w:rFonts w:ascii="Times New Roman" w:hAnsi="Times New Roman"/>
          <w:sz w:val="28"/>
          <w:szCs w:val="28"/>
          <w:lang w:val="kk-KZ"/>
        </w:rPr>
        <w:lastRenderedPageBreak/>
        <w:t>өнімділік компоненті</w:t>
      </w:r>
      <w:r w:rsidR="00261EED">
        <w:rPr>
          <w:rFonts w:ascii="Times New Roman" w:hAnsi="Times New Roman"/>
          <w:sz w:val="28"/>
          <w:szCs w:val="28"/>
          <w:lang w:val="kk-KZ"/>
        </w:rPr>
        <w:t>нің</w:t>
      </w:r>
      <w:r w:rsidR="00261EED" w:rsidRPr="00FC0878">
        <w:rPr>
          <w:rFonts w:ascii="Times New Roman" w:hAnsi="Times New Roman"/>
          <w:sz w:val="28"/>
          <w:szCs w:val="28"/>
          <w:lang w:val="kk-KZ"/>
        </w:rPr>
        <w:t xml:space="preserve"> </w:t>
      </w:r>
      <w:r w:rsidR="00261EED">
        <w:rPr>
          <w:rFonts w:ascii="Times New Roman" w:hAnsi="Times New Roman"/>
          <w:sz w:val="28"/>
          <w:szCs w:val="28"/>
          <w:lang w:val="kk-KZ"/>
        </w:rPr>
        <w:t xml:space="preserve">өзгергіштік коэффициенті </w:t>
      </w:r>
      <w:r w:rsidR="00261EED" w:rsidRPr="00C36DEF">
        <w:rPr>
          <w:rFonts w:ascii="Times New Roman" w:hAnsi="Times New Roman"/>
          <w:sz w:val="28"/>
          <w:szCs w:val="28"/>
          <w:lang w:val="kk-KZ"/>
        </w:rPr>
        <w:t>100</w:t>
      </w:r>
      <w:r w:rsidR="00261EED">
        <w:rPr>
          <w:rFonts w:ascii="Times New Roman" w:hAnsi="Times New Roman"/>
          <w:sz w:val="28"/>
          <w:szCs w:val="28"/>
          <w:lang w:val="kk-KZ"/>
        </w:rPr>
        <w:t xml:space="preserve"> Г</w:t>
      </w:r>
      <w:r w:rsidR="00261EED" w:rsidRPr="00C36DEF">
        <w:rPr>
          <w:rFonts w:ascii="Times New Roman" w:hAnsi="Times New Roman"/>
          <w:sz w:val="28"/>
          <w:szCs w:val="28"/>
          <w:lang w:val="kk-KZ"/>
        </w:rPr>
        <w:t>р</w:t>
      </w:r>
      <w:r w:rsidR="00261EED">
        <w:rPr>
          <w:rFonts w:ascii="Times New Roman" w:hAnsi="Times New Roman"/>
          <w:sz w:val="28"/>
          <w:szCs w:val="28"/>
          <w:lang w:val="kk-KZ"/>
        </w:rPr>
        <w:t>- дозамен өңделген</w:t>
      </w:r>
      <w:r w:rsidR="00261EED" w:rsidRPr="00FC0878">
        <w:rPr>
          <w:rFonts w:ascii="Times New Roman" w:hAnsi="Times New Roman"/>
          <w:sz w:val="28"/>
          <w:szCs w:val="28"/>
          <w:lang w:val="kk-KZ"/>
        </w:rPr>
        <w:t xml:space="preserve"> мутантты </w:t>
      </w:r>
      <w:r w:rsidR="000A1E16">
        <w:rPr>
          <w:rFonts w:ascii="Times New Roman" w:hAnsi="Times New Roman"/>
          <w:sz w:val="28"/>
          <w:szCs w:val="28"/>
          <w:lang w:val="kk-KZ"/>
        </w:rPr>
        <w:t>линияларда 11,</w:t>
      </w:r>
      <w:r w:rsidR="00E47C01">
        <w:rPr>
          <w:rFonts w:ascii="Times New Roman" w:hAnsi="Times New Roman"/>
          <w:sz w:val="28"/>
          <w:szCs w:val="28"/>
          <w:lang w:val="kk-KZ"/>
        </w:rPr>
        <w:t>57%</w:t>
      </w:r>
      <w:r w:rsidR="00261EED">
        <w:rPr>
          <w:rFonts w:ascii="Times New Roman" w:hAnsi="Times New Roman"/>
          <w:sz w:val="28"/>
          <w:szCs w:val="28"/>
          <w:lang w:val="kk-KZ"/>
        </w:rPr>
        <w:t>-ды.</w:t>
      </w:r>
      <w:r w:rsidR="00261EED" w:rsidRPr="00FC6315">
        <w:rPr>
          <w:rFonts w:ascii="Times New Roman" w:hAnsi="Times New Roman"/>
          <w:sz w:val="28"/>
          <w:szCs w:val="28"/>
          <w:lang w:val="kk-KZ"/>
        </w:rPr>
        <w:t xml:space="preserve"> </w:t>
      </w:r>
      <w:r w:rsidR="00261EED" w:rsidRPr="00C36DEF">
        <w:rPr>
          <w:rFonts w:ascii="Times New Roman" w:hAnsi="Times New Roman"/>
          <w:sz w:val="28"/>
          <w:szCs w:val="28"/>
          <w:lang w:val="kk-KZ"/>
        </w:rPr>
        <w:t>200</w:t>
      </w:r>
      <w:r w:rsidR="00261EED">
        <w:rPr>
          <w:rFonts w:ascii="Times New Roman" w:hAnsi="Times New Roman"/>
          <w:sz w:val="28"/>
          <w:szCs w:val="28"/>
          <w:lang w:val="kk-KZ"/>
        </w:rPr>
        <w:t xml:space="preserve"> Г</w:t>
      </w:r>
      <w:r w:rsidR="00261EED" w:rsidRPr="00C36DEF">
        <w:rPr>
          <w:rFonts w:ascii="Times New Roman" w:hAnsi="Times New Roman"/>
          <w:sz w:val="28"/>
          <w:szCs w:val="28"/>
          <w:lang w:val="kk-KZ"/>
        </w:rPr>
        <w:t>р</w:t>
      </w:r>
      <w:r w:rsidR="00261EED">
        <w:rPr>
          <w:rFonts w:ascii="Times New Roman" w:hAnsi="Times New Roman"/>
          <w:sz w:val="28"/>
          <w:szCs w:val="28"/>
          <w:lang w:val="kk-KZ"/>
        </w:rPr>
        <w:t>-</w:t>
      </w:r>
      <w:r w:rsidR="00261EED" w:rsidRPr="00C36DEF">
        <w:rPr>
          <w:rFonts w:ascii="Times New Roman" w:hAnsi="Times New Roman"/>
          <w:sz w:val="28"/>
          <w:szCs w:val="28"/>
          <w:lang w:val="kk-KZ"/>
        </w:rPr>
        <w:t xml:space="preserve"> дозаланған</w:t>
      </w:r>
      <w:r w:rsidR="00261EED" w:rsidRPr="00FC6315">
        <w:rPr>
          <w:rFonts w:ascii="Times New Roman" w:hAnsi="Times New Roman"/>
          <w:sz w:val="28"/>
          <w:szCs w:val="28"/>
          <w:lang w:val="kk-KZ"/>
        </w:rPr>
        <w:t xml:space="preserve"> мутантты </w:t>
      </w:r>
      <w:r w:rsidR="00261EED">
        <w:rPr>
          <w:rFonts w:ascii="Times New Roman" w:hAnsi="Times New Roman"/>
          <w:sz w:val="28"/>
          <w:szCs w:val="28"/>
          <w:lang w:val="kk-KZ"/>
        </w:rPr>
        <w:t>линияларда</w:t>
      </w:r>
      <w:r w:rsidR="00261EED" w:rsidRPr="00FC6315">
        <w:rPr>
          <w:rFonts w:ascii="Times New Roman" w:hAnsi="Times New Roman"/>
          <w:sz w:val="28"/>
          <w:szCs w:val="28"/>
          <w:lang w:val="kk-KZ"/>
        </w:rPr>
        <w:t xml:space="preserve"> </w:t>
      </w:r>
      <w:r w:rsidR="00261EED">
        <w:rPr>
          <w:rFonts w:ascii="Times New Roman" w:hAnsi="Times New Roman"/>
          <w:sz w:val="28"/>
          <w:szCs w:val="28"/>
          <w:lang w:val="kk-KZ"/>
        </w:rPr>
        <w:t>өзгергіштік</w:t>
      </w:r>
      <w:r w:rsidR="00261EED" w:rsidRPr="00FC0878">
        <w:rPr>
          <w:rFonts w:ascii="Times New Roman" w:hAnsi="Times New Roman"/>
          <w:sz w:val="28"/>
          <w:szCs w:val="28"/>
          <w:lang w:val="kk-KZ"/>
        </w:rPr>
        <w:t xml:space="preserve"> </w:t>
      </w:r>
      <w:r w:rsidR="00261EED">
        <w:rPr>
          <w:rFonts w:ascii="Times New Roman" w:hAnsi="Times New Roman"/>
          <w:sz w:val="28"/>
          <w:szCs w:val="28"/>
          <w:lang w:val="kk-KZ"/>
        </w:rPr>
        <w:t>коэффициент</w:t>
      </w:r>
      <w:r w:rsidR="000A1E16">
        <w:rPr>
          <w:rFonts w:ascii="Times New Roman" w:hAnsi="Times New Roman"/>
          <w:sz w:val="28"/>
          <w:szCs w:val="28"/>
          <w:lang w:val="kk-KZ"/>
        </w:rPr>
        <w:t xml:space="preserve"> 20,</w:t>
      </w:r>
      <w:r w:rsidR="00261EED" w:rsidRPr="00FC6315">
        <w:rPr>
          <w:rFonts w:ascii="Times New Roman" w:hAnsi="Times New Roman"/>
          <w:sz w:val="28"/>
          <w:szCs w:val="28"/>
          <w:lang w:val="kk-KZ"/>
        </w:rPr>
        <w:t>88 %</w:t>
      </w:r>
      <w:r w:rsidR="00261EED">
        <w:rPr>
          <w:rFonts w:ascii="Times New Roman" w:hAnsi="Times New Roman"/>
          <w:sz w:val="28"/>
          <w:szCs w:val="28"/>
          <w:lang w:val="kk-KZ"/>
        </w:rPr>
        <w:t>-ды</w:t>
      </w:r>
      <w:r w:rsidR="00261EED" w:rsidRPr="00FC6315">
        <w:rPr>
          <w:rFonts w:ascii="Times New Roman" w:hAnsi="Times New Roman"/>
          <w:sz w:val="28"/>
          <w:szCs w:val="28"/>
          <w:lang w:val="kk-KZ"/>
        </w:rPr>
        <w:t xml:space="preserve"> </w:t>
      </w:r>
      <w:r w:rsidR="00261EED">
        <w:rPr>
          <w:rFonts w:ascii="Times New Roman" w:hAnsi="Times New Roman"/>
          <w:sz w:val="28"/>
          <w:szCs w:val="28"/>
          <w:lang w:val="kk-KZ"/>
        </w:rPr>
        <w:t>көрсетті</w:t>
      </w:r>
      <w:r w:rsidR="00261EED" w:rsidRPr="00FC6315">
        <w:rPr>
          <w:rFonts w:ascii="Times New Roman" w:hAnsi="Times New Roman"/>
          <w:sz w:val="28"/>
          <w:szCs w:val="28"/>
          <w:lang w:val="kk-KZ"/>
        </w:rPr>
        <w:t xml:space="preserve">. </w:t>
      </w:r>
      <w:r w:rsidR="00261EED">
        <w:rPr>
          <w:rFonts w:ascii="Times New Roman" w:hAnsi="Times New Roman"/>
          <w:sz w:val="28"/>
          <w:szCs w:val="28"/>
          <w:lang w:val="kk-KZ"/>
        </w:rPr>
        <w:t xml:space="preserve"> Алмакен </w:t>
      </w:r>
      <w:r w:rsidR="00261EED">
        <w:rPr>
          <w:rFonts w:ascii="Times New Roman" w:hAnsi="Times New Roman"/>
          <w:bCs/>
          <w:sz w:val="28"/>
          <w:szCs w:val="28"/>
          <w:lang w:val="kk-KZ"/>
        </w:rPr>
        <w:t>200 Гр-мен</w:t>
      </w:r>
      <w:r w:rsidR="00261EED" w:rsidRPr="003A114D">
        <w:rPr>
          <w:rFonts w:ascii="Times New Roman" w:hAnsi="Times New Roman"/>
          <w:bCs/>
          <w:sz w:val="28"/>
          <w:szCs w:val="28"/>
          <w:lang w:val="kk-KZ"/>
        </w:rPr>
        <w:t xml:space="preserve"> </w:t>
      </w:r>
      <w:r w:rsidR="00261EED">
        <w:rPr>
          <w:rFonts w:ascii="Times New Roman" w:hAnsi="Times New Roman"/>
          <w:bCs/>
          <w:sz w:val="28"/>
          <w:szCs w:val="28"/>
          <w:lang w:val="kk-KZ"/>
        </w:rPr>
        <w:t>дозаланған линияларда</w:t>
      </w:r>
      <w:r w:rsidR="00261EED" w:rsidRPr="003A114D">
        <w:rPr>
          <w:rFonts w:ascii="Times New Roman" w:hAnsi="Times New Roman"/>
          <w:bCs/>
          <w:sz w:val="28"/>
          <w:szCs w:val="28"/>
          <w:lang w:val="kk-KZ"/>
        </w:rPr>
        <w:t xml:space="preserve"> </w:t>
      </w:r>
      <w:r w:rsidR="00261EED" w:rsidRPr="00906D66">
        <w:rPr>
          <w:rFonts w:ascii="Times New Roman" w:hAnsi="Times New Roman"/>
          <w:color w:val="000000" w:themeColor="text1"/>
          <w:sz w:val="28"/>
          <w:szCs w:val="28"/>
          <w:lang w:val="kk-KZ"/>
        </w:rPr>
        <w:t>өсімдік</w:t>
      </w:r>
      <w:r w:rsidR="00261EED">
        <w:rPr>
          <w:rFonts w:ascii="Times New Roman" w:hAnsi="Times New Roman"/>
          <w:color w:val="000000" w:themeColor="text1"/>
          <w:sz w:val="28"/>
          <w:szCs w:val="28"/>
          <w:lang w:val="kk-KZ"/>
        </w:rPr>
        <w:t>тегі</w:t>
      </w:r>
      <w:r w:rsidR="00261EED" w:rsidRPr="00906D66">
        <w:rPr>
          <w:rFonts w:ascii="Times New Roman" w:hAnsi="Times New Roman"/>
          <w:color w:val="000000" w:themeColor="text1"/>
          <w:sz w:val="28"/>
          <w:szCs w:val="28"/>
          <w:lang w:val="kk-KZ"/>
        </w:rPr>
        <w:t xml:space="preserve"> </w:t>
      </w:r>
      <w:r w:rsidR="003C37B4" w:rsidRPr="00906D66">
        <w:rPr>
          <w:rFonts w:ascii="Times New Roman" w:hAnsi="Times New Roman"/>
          <w:color w:val="000000" w:themeColor="text1"/>
          <w:sz w:val="28"/>
          <w:szCs w:val="28"/>
          <w:lang w:val="kk-KZ"/>
        </w:rPr>
        <w:t>жалпы</w:t>
      </w:r>
      <w:r w:rsidR="003C37B4">
        <w:rPr>
          <w:rFonts w:ascii="Times New Roman" w:hAnsi="Times New Roman"/>
          <w:color w:val="000000" w:themeColor="text1"/>
          <w:sz w:val="28"/>
          <w:szCs w:val="28"/>
          <w:lang w:val="kk-KZ"/>
        </w:rPr>
        <w:t xml:space="preserve"> </w:t>
      </w:r>
      <w:r w:rsidR="00261EED">
        <w:rPr>
          <w:rFonts w:ascii="Times New Roman" w:hAnsi="Times New Roman"/>
          <w:color w:val="000000" w:themeColor="text1"/>
          <w:sz w:val="28"/>
          <w:szCs w:val="28"/>
          <w:lang w:val="kk-KZ"/>
        </w:rPr>
        <w:t>дәндердің салмағы</w:t>
      </w:r>
      <w:r w:rsidR="00261EED" w:rsidRPr="00CD1CA1">
        <w:rPr>
          <w:rFonts w:ascii="Times New Roman" w:hAnsi="Times New Roman"/>
          <w:sz w:val="28"/>
          <w:szCs w:val="28"/>
          <w:lang w:val="kk-KZ"/>
        </w:rPr>
        <w:t>ның</w:t>
      </w:r>
      <w:r w:rsidR="00261EED">
        <w:rPr>
          <w:rFonts w:ascii="Times New Roman" w:hAnsi="Times New Roman"/>
          <w:bCs/>
          <w:sz w:val="28"/>
          <w:szCs w:val="28"/>
          <w:lang w:val="kk-KZ"/>
        </w:rPr>
        <w:t xml:space="preserve"> өзгергіштік</w:t>
      </w:r>
      <w:r w:rsidR="00261EED" w:rsidRPr="003A114D">
        <w:rPr>
          <w:rFonts w:ascii="Times New Roman" w:hAnsi="Times New Roman"/>
          <w:bCs/>
          <w:sz w:val="28"/>
          <w:szCs w:val="28"/>
          <w:lang w:val="kk-KZ"/>
        </w:rPr>
        <w:t xml:space="preserve"> коэффициенті</w:t>
      </w:r>
      <w:r w:rsidR="00261EED" w:rsidRPr="00B45940">
        <w:rPr>
          <w:rFonts w:ascii="Times New Roman" w:hAnsi="Times New Roman"/>
          <w:bCs/>
          <w:sz w:val="28"/>
          <w:szCs w:val="28"/>
          <w:lang w:val="kk-KZ"/>
        </w:rPr>
        <w:t xml:space="preserve">, </w:t>
      </w:r>
      <w:r w:rsidR="00E47C01">
        <w:rPr>
          <w:rFonts w:ascii="Times New Roman" w:hAnsi="Times New Roman"/>
          <w:bCs/>
          <w:sz w:val="28"/>
          <w:szCs w:val="28"/>
          <w:lang w:val="kk-KZ"/>
        </w:rPr>
        <w:t>100 Г</w:t>
      </w:r>
      <w:r w:rsidR="00261EED">
        <w:rPr>
          <w:rFonts w:ascii="Times New Roman" w:hAnsi="Times New Roman"/>
          <w:bCs/>
          <w:sz w:val="28"/>
          <w:szCs w:val="28"/>
          <w:lang w:val="kk-KZ"/>
        </w:rPr>
        <w:t>р-мен</w:t>
      </w:r>
      <w:r w:rsidR="00261EED" w:rsidRPr="003A114D">
        <w:rPr>
          <w:rFonts w:ascii="Times New Roman" w:hAnsi="Times New Roman"/>
          <w:bCs/>
          <w:sz w:val="28"/>
          <w:szCs w:val="28"/>
          <w:lang w:val="kk-KZ"/>
        </w:rPr>
        <w:t xml:space="preserve"> </w:t>
      </w:r>
      <w:r w:rsidR="00261EED">
        <w:rPr>
          <w:rFonts w:ascii="Times New Roman" w:hAnsi="Times New Roman"/>
          <w:bCs/>
          <w:sz w:val="28"/>
          <w:szCs w:val="28"/>
          <w:lang w:val="kk-KZ"/>
        </w:rPr>
        <w:t>өңделген линияларға</w:t>
      </w:r>
      <w:r w:rsidR="00261EED" w:rsidRPr="00B45940">
        <w:rPr>
          <w:rFonts w:ascii="Times New Roman" w:hAnsi="Times New Roman"/>
          <w:bCs/>
          <w:sz w:val="28"/>
          <w:szCs w:val="28"/>
          <w:lang w:val="kk-KZ"/>
        </w:rPr>
        <w:t xml:space="preserve"> </w:t>
      </w:r>
      <w:r w:rsidR="00261EED">
        <w:rPr>
          <w:rFonts w:ascii="Times New Roman" w:hAnsi="Times New Roman"/>
          <w:bCs/>
          <w:sz w:val="28"/>
          <w:szCs w:val="28"/>
          <w:lang w:val="kk-KZ"/>
        </w:rPr>
        <w:t>қарағанда</w:t>
      </w:r>
      <w:r w:rsidR="00261EED" w:rsidRPr="003A114D">
        <w:rPr>
          <w:rFonts w:ascii="Times New Roman" w:hAnsi="Times New Roman"/>
          <w:bCs/>
          <w:sz w:val="28"/>
          <w:szCs w:val="28"/>
          <w:lang w:val="kk-KZ"/>
        </w:rPr>
        <w:t xml:space="preserve"> 1,78 есе</w:t>
      </w:r>
      <w:r w:rsidR="00261EED">
        <w:rPr>
          <w:rFonts w:ascii="Times New Roman" w:hAnsi="Times New Roman"/>
          <w:bCs/>
          <w:sz w:val="28"/>
          <w:szCs w:val="28"/>
          <w:lang w:val="kk-KZ"/>
        </w:rPr>
        <w:t>ге</w:t>
      </w:r>
      <w:r w:rsidR="00261EED" w:rsidRPr="003A114D">
        <w:rPr>
          <w:rFonts w:ascii="Times New Roman" w:hAnsi="Times New Roman"/>
          <w:bCs/>
          <w:sz w:val="28"/>
          <w:szCs w:val="28"/>
          <w:lang w:val="kk-KZ"/>
        </w:rPr>
        <w:t xml:space="preserve"> аз</w:t>
      </w:r>
      <w:r w:rsidR="00261EED">
        <w:rPr>
          <w:rFonts w:ascii="Times New Roman" w:hAnsi="Times New Roman"/>
          <w:bCs/>
          <w:sz w:val="28"/>
          <w:szCs w:val="28"/>
          <w:lang w:val="kk-KZ"/>
        </w:rPr>
        <w:t xml:space="preserve"> болды, бұл нәтиже, </w:t>
      </w:r>
      <w:r w:rsidR="00261EED" w:rsidRPr="003A114D">
        <w:rPr>
          <w:rFonts w:ascii="Times New Roman" w:hAnsi="Times New Roman"/>
          <w:bCs/>
          <w:sz w:val="28"/>
          <w:szCs w:val="28"/>
          <w:lang w:val="kk-KZ"/>
        </w:rPr>
        <w:t xml:space="preserve">сәулеленудің төмен деңгейі </w:t>
      </w:r>
      <w:r w:rsidR="00261EED">
        <w:rPr>
          <w:rFonts w:ascii="Times New Roman" w:hAnsi="Times New Roman"/>
          <w:bCs/>
          <w:sz w:val="28"/>
          <w:szCs w:val="28"/>
          <w:lang w:val="kk-KZ"/>
        </w:rPr>
        <w:t>ж</w:t>
      </w:r>
      <w:r w:rsidR="00261EED" w:rsidRPr="00906D66">
        <w:rPr>
          <w:rFonts w:ascii="Times New Roman" w:hAnsi="Times New Roman"/>
          <w:color w:val="000000" w:themeColor="text1"/>
          <w:sz w:val="28"/>
          <w:szCs w:val="28"/>
          <w:lang w:val="kk-KZ"/>
        </w:rPr>
        <w:t>алпы өсімдік</w:t>
      </w:r>
      <w:r w:rsidR="00261EED">
        <w:rPr>
          <w:rFonts w:ascii="Times New Roman" w:hAnsi="Times New Roman"/>
          <w:color w:val="000000" w:themeColor="text1"/>
          <w:sz w:val="28"/>
          <w:szCs w:val="28"/>
          <w:lang w:val="kk-KZ"/>
        </w:rPr>
        <w:t>тегі</w:t>
      </w:r>
      <w:r w:rsidR="00261EED" w:rsidRPr="00906D66">
        <w:rPr>
          <w:rFonts w:ascii="Times New Roman" w:hAnsi="Times New Roman"/>
          <w:color w:val="000000" w:themeColor="text1"/>
          <w:sz w:val="28"/>
          <w:szCs w:val="28"/>
          <w:lang w:val="kk-KZ"/>
        </w:rPr>
        <w:t xml:space="preserve"> </w:t>
      </w:r>
      <w:r w:rsidR="00261EED">
        <w:rPr>
          <w:rFonts w:ascii="Times New Roman" w:hAnsi="Times New Roman"/>
          <w:color w:val="000000" w:themeColor="text1"/>
          <w:sz w:val="28"/>
          <w:szCs w:val="28"/>
          <w:lang w:val="kk-KZ"/>
        </w:rPr>
        <w:t>дәндердің салмағына</w:t>
      </w:r>
      <w:r w:rsidR="00261EED">
        <w:rPr>
          <w:rFonts w:ascii="Times New Roman" w:hAnsi="Times New Roman"/>
          <w:bCs/>
          <w:sz w:val="28"/>
          <w:szCs w:val="28"/>
          <w:lang w:val="kk-KZ"/>
        </w:rPr>
        <w:t>,</w:t>
      </w:r>
      <w:r w:rsidR="00261EED" w:rsidRPr="003A114D">
        <w:rPr>
          <w:rFonts w:ascii="Times New Roman" w:hAnsi="Times New Roman"/>
          <w:bCs/>
          <w:sz w:val="28"/>
          <w:szCs w:val="28"/>
          <w:lang w:val="kk-KZ"/>
        </w:rPr>
        <w:t xml:space="preserve"> </w:t>
      </w:r>
      <w:r w:rsidR="00261EED">
        <w:rPr>
          <w:rFonts w:ascii="Times New Roman" w:hAnsi="Times New Roman"/>
          <w:bCs/>
          <w:sz w:val="28"/>
          <w:szCs w:val="28"/>
          <w:lang w:val="kk-KZ"/>
        </w:rPr>
        <w:t>көп өзгергіштік</w:t>
      </w:r>
      <w:r w:rsidR="00261EED" w:rsidRPr="003A114D">
        <w:rPr>
          <w:rFonts w:ascii="Times New Roman" w:hAnsi="Times New Roman"/>
          <w:bCs/>
          <w:sz w:val="28"/>
          <w:szCs w:val="28"/>
          <w:lang w:val="kk-KZ"/>
        </w:rPr>
        <w:t xml:space="preserve"> тудырғанын көрс</w:t>
      </w:r>
      <w:r w:rsidR="00B86964">
        <w:rPr>
          <w:rFonts w:ascii="Times New Roman" w:hAnsi="Times New Roman"/>
          <w:bCs/>
          <w:sz w:val="28"/>
          <w:szCs w:val="28"/>
          <w:lang w:val="kk-KZ"/>
        </w:rPr>
        <w:t>етеді</w:t>
      </w:r>
      <w:r w:rsidR="00261EED" w:rsidRPr="003A114D">
        <w:rPr>
          <w:rFonts w:ascii="Times New Roman" w:hAnsi="Times New Roman"/>
          <w:bCs/>
          <w:sz w:val="28"/>
          <w:szCs w:val="28"/>
          <w:lang w:val="kk-KZ"/>
        </w:rPr>
        <w:t>.</w:t>
      </w:r>
      <w:r w:rsidR="00261EED" w:rsidRPr="00834027">
        <w:rPr>
          <w:rFonts w:ascii="Times New Roman" w:hAnsi="Times New Roman"/>
          <w:bCs/>
          <w:sz w:val="28"/>
          <w:szCs w:val="28"/>
          <w:lang w:val="kk-KZ"/>
        </w:rPr>
        <w:t xml:space="preserve"> </w:t>
      </w:r>
      <w:r w:rsidR="007A73CE">
        <w:rPr>
          <w:rFonts w:ascii="Times New Roman" w:hAnsi="Times New Roman"/>
          <w:bCs/>
          <w:sz w:val="28"/>
          <w:szCs w:val="28"/>
          <w:lang w:val="kk-KZ"/>
        </w:rPr>
        <w:t>Эритроспер</w:t>
      </w:r>
      <w:r w:rsidR="00261EED" w:rsidRPr="007E14EE">
        <w:rPr>
          <w:rFonts w:ascii="Times New Roman" w:hAnsi="Times New Roman"/>
          <w:bCs/>
          <w:sz w:val="28"/>
          <w:szCs w:val="28"/>
          <w:lang w:val="kk-KZ"/>
        </w:rPr>
        <w:t>ум-35 сорты</w:t>
      </w:r>
      <w:r w:rsidR="00261EED">
        <w:rPr>
          <w:rFonts w:ascii="Times New Roman" w:hAnsi="Times New Roman"/>
          <w:bCs/>
          <w:sz w:val="28"/>
          <w:szCs w:val="28"/>
          <w:lang w:val="kk-KZ"/>
        </w:rPr>
        <w:t xml:space="preserve">ның </w:t>
      </w:r>
      <w:r w:rsidR="00261EED">
        <w:rPr>
          <w:rFonts w:ascii="Times New Roman" w:eastAsia="Times New Roman" w:hAnsi="Times New Roman"/>
          <w:kern w:val="0"/>
          <w:sz w:val="28"/>
          <w:szCs w:val="28"/>
          <w:lang w:val="kk-KZ"/>
        </w:rPr>
        <w:t>200 Гр-</w:t>
      </w:r>
      <w:r w:rsidR="00261EED" w:rsidRPr="007E14EE">
        <w:rPr>
          <w:rFonts w:ascii="Times New Roman" w:eastAsia="Times New Roman" w:hAnsi="Times New Roman"/>
          <w:kern w:val="0"/>
          <w:sz w:val="28"/>
          <w:szCs w:val="28"/>
          <w:lang w:val="kk-KZ"/>
        </w:rPr>
        <w:t xml:space="preserve"> </w:t>
      </w:r>
      <w:r w:rsidR="00261EED" w:rsidRPr="007E14EE">
        <w:rPr>
          <w:rFonts w:ascii="Times New Roman" w:hAnsi="Times New Roman"/>
          <w:bCs/>
          <w:sz w:val="28"/>
          <w:szCs w:val="28"/>
          <w:lang w:val="kk-KZ"/>
        </w:rPr>
        <w:t>дозаланған мутант</w:t>
      </w:r>
      <w:r w:rsidR="00F14B42">
        <w:rPr>
          <w:rFonts w:ascii="Times New Roman" w:hAnsi="Times New Roman"/>
          <w:bCs/>
          <w:sz w:val="28"/>
          <w:szCs w:val="28"/>
          <w:lang w:val="kk-KZ"/>
        </w:rPr>
        <w:t>ты линиялардан 6</w:t>
      </w:r>
      <w:r w:rsidR="00261EED">
        <w:rPr>
          <w:rFonts w:ascii="Times New Roman" w:hAnsi="Times New Roman"/>
          <w:bCs/>
          <w:sz w:val="28"/>
          <w:szCs w:val="28"/>
          <w:lang w:val="kk-KZ"/>
        </w:rPr>
        <w:t xml:space="preserve"> %-ға жоғар</w:t>
      </w:r>
      <w:r w:rsidR="00B157EF">
        <w:rPr>
          <w:rFonts w:ascii="Times New Roman" w:hAnsi="Times New Roman"/>
          <w:bCs/>
          <w:sz w:val="28"/>
          <w:szCs w:val="28"/>
          <w:lang w:val="kk-KZ"/>
        </w:rPr>
        <w:t>ы</w:t>
      </w:r>
      <w:r w:rsidR="00261EED">
        <w:rPr>
          <w:rFonts w:ascii="Times New Roman" w:hAnsi="Times New Roman"/>
          <w:bCs/>
          <w:sz w:val="28"/>
          <w:szCs w:val="28"/>
          <w:lang w:val="kk-KZ"/>
        </w:rPr>
        <w:t>лаған</w:t>
      </w:r>
      <w:r w:rsidR="00261EED">
        <w:rPr>
          <w:rFonts w:ascii="Times New Roman" w:hAnsi="Times New Roman"/>
          <w:sz w:val="28"/>
          <w:szCs w:val="28"/>
          <w:lang w:val="kk-KZ"/>
        </w:rPr>
        <w:t xml:space="preserve"> 1000 </w:t>
      </w:r>
      <w:r w:rsidR="00261EED" w:rsidRPr="007E14EE">
        <w:rPr>
          <w:rFonts w:ascii="Times New Roman" w:hAnsi="Times New Roman"/>
          <w:sz w:val="28"/>
          <w:szCs w:val="28"/>
          <w:lang w:val="kk-KZ"/>
        </w:rPr>
        <w:t>дән</w:t>
      </w:r>
      <w:r w:rsidR="00261EED">
        <w:rPr>
          <w:rFonts w:ascii="Times New Roman" w:hAnsi="Times New Roman"/>
          <w:sz w:val="28"/>
          <w:szCs w:val="28"/>
          <w:lang w:val="kk-KZ"/>
        </w:rPr>
        <w:t xml:space="preserve">нің салмағының </w:t>
      </w:r>
      <w:r w:rsidR="00261EED" w:rsidRPr="007E14EE">
        <w:rPr>
          <w:rFonts w:ascii="Times New Roman" w:eastAsia="Times New Roman" w:hAnsi="Times New Roman"/>
          <w:kern w:val="0"/>
          <w:sz w:val="28"/>
          <w:szCs w:val="28"/>
          <w:lang w:val="kk-KZ"/>
        </w:rPr>
        <w:t>өзгергіштік</w:t>
      </w:r>
      <w:r w:rsidR="00261EED">
        <w:rPr>
          <w:rFonts w:ascii="Times New Roman" w:hAnsi="Times New Roman"/>
          <w:bCs/>
          <w:sz w:val="28"/>
          <w:szCs w:val="28"/>
          <w:lang w:val="kk-KZ"/>
        </w:rPr>
        <w:t xml:space="preserve"> </w:t>
      </w:r>
      <w:r w:rsidR="003C37B4">
        <w:rPr>
          <w:rFonts w:ascii="Times New Roman" w:hAnsi="Times New Roman"/>
          <w:bCs/>
          <w:sz w:val="28"/>
          <w:szCs w:val="28"/>
          <w:lang w:val="kk-KZ"/>
        </w:rPr>
        <w:t>коэффициенті 17,6</w:t>
      </w:r>
      <w:r w:rsidR="007F5F2F">
        <w:rPr>
          <w:rFonts w:ascii="Times New Roman" w:hAnsi="Times New Roman"/>
          <w:bCs/>
          <w:sz w:val="28"/>
          <w:szCs w:val="28"/>
          <w:lang w:val="kk-KZ"/>
        </w:rPr>
        <w:t>%-ды көрсетті</w:t>
      </w:r>
      <w:r w:rsidR="00261EED">
        <w:rPr>
          <w:rFonts w:ascii="Times New Roman" w:hAnsi="Times New Roman"/>
          <w:bCs/>
          <w:sz w:val="28"/>
          <w:szCs w:val="28"/>
          <w:lang w:val="kk-KZ"/>
        </w:rPr>
        <w:t xml:space="preserve"> </w:t>
      </w:r>
      <w:r w:rsidR="00161118">
        <w:rPr>
          <w:rFonts w:ascii="Times New Roman" w:hAnsi="Times New Roman"/>
          <w:bCs/>
          <w:sz w:val="28"/>
          <w:szCs w:val="28"/>
          <w:lang w:val="kk-KZ"/>
        </w:rPr>
        <w:t xml:space="preserve">(кесте </w:t>
      </w:r>
      <w:r w:rsidR="00B62F57">
        <w:rPr>
          <w:rFonts w:ascii="Times New Roman" w:hAnsi="Times New Roman"/>
          <w:bCs/>
          <w:sz w:val="28"/>
          <w:szCs w:val="28"/>
          <w:lang w:val="kk-KZ"/>
        </w:rPr>
        <w:t>8</w:t>
      </w:r>
      <w:r w:rsidR="00261EED" w:rsidRPr="007E14EE">
        <w:rPr>
          <w:rFonts w:ascii="Times New Roman" w:hAnsi="Times New Roman"/>
          <w:bCs/>
          <w:sz w:val="28"/>
          <w:szCs w:val="28"/>
          <w:lang w:val="kk-KZ"/>
        </w:rPr>
        <w:t>).</w:t>
      </w:r>
      <w:r w:rsidR="00261EED" w:rsidRPr="00FD08BB">
        <w:rPr>
          <w:rFonts w:ascii="Times New Roman" w:eastAsia="Times New Roman" w:hAnsi="Times New Roman"/>
          <w:kern w:val="0"/>
          <w:sz w:val="28"/>
          <w:szCs w:val="28"/>
          <w:lang w:val="kk-KZ"/>
        </w:rPr>
        <w:t xml:space="preserve"> </w:t>
      </w:r>
      <w:r w:rsidR="007A73CE">
        <w:rPr>
          <w:rFonts w:ascii="Times New Roman" w:hAnsi="Times New Roman"/>
          <w:bCs/>
          <w:sz w:val="28"/>
          <w:szCs w:val="28"/>
          <w:lang w:val="kk-KZ"/>
        </w:rPr>
        <w:t>Эритроспер</w:t>
      </w:r>
      <w:r w:rsidR="00261EED" w:rsidRPr="007E14EE">
        <w:rPr>
          <w:rFonts w:ascii="Times New Roman" w:hAnsi="Times New Roman"/>
          <w:bCs/>
          <w:sz w:val="28"/>
          <w:szCs w:val="28"/>
          <w:lang w:val="kk-KZ"/>
        </w:rPr>
        <w:t xml:space="preserve">ум-35 </w:t>
      </w:r>
      <w:r w:rsidR="00261EED">
        <w:rPr>
          <w:rFonts w:ascii="Times New Roman" w:hAnsi="Times New Roman"/>
          <w:bCs/>
          <w:sz w:val="28"/>
          <w:szCs w:val="28"/>
          <w:lang w:val="kk-KZ"/>
        </w:rPr>
        <w:t xml:space="preserve"> мутантты линияларда ең жоғары өзгер</w:t>
      </w:r>
      <w:r w:rsidR="00B157EF">
        <w:rPr>
          <w:rFonts w:ascii="Times New Roman" w:hAnsi="Times New Roman"/>
          <w:bCs/>
          <w:sz w:val="28"/>
          <w:szCs w:val="28"/>
          <w:lang w:val="kk-KZ"/>
        </w:rPr>
        <w:t>г</w:t>
      </w:r>
      <w:r w:rsidR="00261EED">
        <w:rPr>
          <w:rFonts w:ascii="Times New Roman" w:hAnsi="Times New Roman"/>
          <w:bCs/>
          <w:sz w:val="28"/>
          <w:szCs w:val="28"/>
          <w:lang w:val="kk-KZ"/>
        </w:rPr>
        <w:t xml:space="preserve">іштік </w:t>
      </w:r>
      <w:r w:rsidR="00261EED">
        <w:rPr>
          <w:rFonts w:ascii="Times New Roman" w:eastAsia="Times New Roman" w:hAnsi="Times New Roman"/>
          <w:kern w:val="0"/>
          <w:sz w:val="28"/>
          <w:szCs w:val="28"/>
          <w:lang w:val="kk-KZ"/>
        </w:rPr>
        <w:t>100 Г</w:t>
      </w:r>
      <w:r w:rsidR="00261EED" w:rsidRPr="006C046B">
        <w:rPr>
          <w:rFonts w:ascii="Times New Roman" w:eastAsia="Times New Roman" w:hAnsi="Times New Roman"/>
          <w:kern w:val="0"/>
          <w:sz w:val="28"/>
          <w:szCs w:val="28"/>
          <w:lang w:val="kk-KZ"/>
        </w:rPr>
        <w:t>р-ме</w:t>
      </w:r>
      <w:r w:rsidR="00261EED">
        <w:rPr>
          <w:rFonts w:ascii="Times New Roman" w:eastAsia="Times New Roman" w:hAnsi="Times New Roman"/>
          <w:kern w:val="0"/>
          <w:sz w:val="28"/>
          <w:szCs w:val="28"/>
          <w:lang w:val="kk-KZ"/>
        </w:rPr>
        <w:t>н дозаланған мутантты линиялардың</w:t>
      </w:r>
      <w:r w:rsidR="00261EED" w:rsidRPr="006C046B">
        <w:rPr>
          <w:rFonts w:ascii="Times New Roman" w:eastAsia="Times New Roman" w:hAnsi="Times New Roman"/>
          <w:kern w:val="0"/>
          <w:sz w:val="28"/>
          <w:szCs w:val="28"/>
          <w:lang w:val="kk-KZ"/>
        </w:rPr>
        <w:t xml:space="preserve"> </w:t>
      </w:r>
      <w:r w:rsidR="00261EED" w:rsidRPr="006C046B">
        <w:rPr>
          <w:rFonts w:ascii="Times New Roman" w:hAnsi="Times New Roman"/>
          <w:sz w:val="28"/>
          <w:szCs w:val="28"/>
          <w:lang w:val="kk-KZ"/>
        </w:rPr>
        <w:t>өсімдіктегі жалпы дәндердің салмағы</w:t>
      </w:r>
      <w:r w:rsidR="00261EED">
        <w:rPr>
          <w:rFonts w:ascii="Times New Roman" w:eastAsia="Times New Roman" w:hAnsi="Times New Roman"/>
          <w:kern w:val="0"/>
          <w:sz w:val="28"/>
          <w:szCs w:val="28"/>
          <w:lang w:val="kk-KZ"/>
        </w:rPr>
        <w:t xml:space="preserve">нда байқалды және </w:t>
      </w:r>
      <w:r w:rsidR="00261EED" w:rsidRPr="001F31B1">
        <w:rPr>
          <w:rFonts w:ascii="Times New Roman" w:hAnsi="Times New Roman"/>
          <w:sz w:val="28"/>
          <w:szCs w:val="28"/>
          <w:lang w:val="kk-KZ"/>
        </w:rPr>
        <w:t xml:space="preserve">40,44%-ды </w:t>
      </w:r>
      <w:r w:rsidR="00261EED">
        <w:rPr>
          <w:rFonts w:ascii="Times New Roman" w:hAnsi="Times New Roman"/>
          <w:sz w:val="28"/>
          <w:szCs w:val="28"/>
          <w:lang w:val="kk-KZ"/>
        </w:rPr>
        <w:t>құрды</w:t>
      </w:r>
      <w:r w:rsidR="00261EED">
        <w:rPr>
          <w:rFonts w:ascii="Times New Roman" w:eastAsia="Times New Roman" w:hAnsi="Times New Roman"/>
          <w:kern w:val="0"/>
          <w:sz w:val="28"/>
          <w:szCs w:val="28"/>
          <w:lang w:val="kk-KZ"/>
        </w:rPr>
        <w:t xml:space="preserve"> </w:t>
      </w:r>
      <w:r w:rsidR="00261EED" w:rsidRPr="00F06EEF">
        <w:rPr>
          <w:rFonts w:ascii="Times New Roman" w:eastAsia="Times New Roman" w:hAnsi="Times New Roman"/>
          <w:kern w:val="0"/>
          <w:sz w:val="28"/>
          <w:szCs w:val="28"/>
          <w:lang w:val="kk-KZ"/>
        </w:rPr>
        <w:t>(</w:t>
      </w:r>
      <w:r w:rsidR="00261EED">
        <w:rPr>
          <w:rFonts w:ascii="Times New Roman" w:eastAsia="Times New Roman" w:hAnsi="Times New Roman"/>
          <w:kern w:val="0"/>
          <w:sz w:val="28"/>
          <w:szCs w:val="28"/>
          <w:lang w:val="kk-KZ"/>
        </w:rPr>
        <w:t>к</w:t>
      </w:r>
      <w:r w:rsidR="00B62F57">
        <w:rPr>
          <w:rFonts w:ascii="Times New Roman" w:eastAsia="Times New Roman" w:hAnsi="Times New Roman"/>
          <w:kern w:val="0"/>
          <w:sz w:val="28"/>
          <w:szCs w:val="28"/>
          <w:lang w:val="kk-KZ"/>
        </w:rPr>
        <w:t>есте 8</w:t>
      </w:r>
      <w:r w:rsidR="00261EED">
        <w:rPr>
          <w:rFonts w:ascii="Times New Roman" w:eastAsia="Times New Roman" w:hAnsi="Times New Roman"/>
          <w:kern w:val="0"/>
          <w:sz w:val="28"/>
          <w:szCs w:val="28"/>
          <w:lang w:val="kk-KZ"/>
        </w:rPr>
        <w:t>)</w:t>
      </w:r>
      <w:r w:rsidR="00261EED" w:rsidRPr="006C046B">
        <w:rPr>
          <w:rFonts w:ascii="Times New Roman" w:eastAsia="Times New Roman" w:hAnsi="Times New Roman"/>
          <w:kern w:val="0"/>
          <w:sz w:val="28"/>
          <w:szCs w:val="28"/>
          <w:lang w:val="kk-KZ"/>
        </w:rPr>
        <w:t>.</w:t>
      </w:r>
      <w:r w:rsidR="00261EED">
        <w:rPr>
          <w:rFonts w:ascii="Times New Roman" w:hAnsi="Times New Roman"/>
          <w:kern w:val="0"/>
          <w:sz w:val="28"/>
          <w:szCs w:val="28"/>
          <w:lang w:val="kk-KZ"/>
        </w:rPr>
        <w:t xml:space="preserve"> </w:t>
      </w:r>
      <w:r w:rsidR="007A73CE">
        <w:rPr>
          <w:rFonts w:ascii="Times New Roman" w:hAnsi="Times New Roman"/>
          <w:sz w:val="28"/>
          <w:szCs w:val="28"/>
          <w:lang w:val="kk-KZ"/>
        </w:rPr>
        <w:t>Эритроспер</w:t>
      </w:r>
      <w:r w:rsidR="00261EED" w:rsidRPr="00AF618D">
        <w:rPr>
          <w:rFonts w:ascii="Times New Roman" w:hAnsi="Times New Roman"/>
          <w:sz w:val="28"/>
          <w:szCs w:val="28"/>
          <w:lang w:val="kk-KZ"/>
        </w:rPr>
        <w:t>ум-35</w:t>
      </w:r>
      <w:r w:rsidR="00261EED" w:rsidRPr="00D41780">
        <w:rPr>
          <w:rFonts w:ascii="Times New Roman" w:hAnsi="Times New Roman"/>
          <w:sz w:val="28"/>
          <w:szCs w:val="28"/>
          <w:lang w:val="kk-KZ"/>
        </w:rPr>
        <w:t xml:space="preserve"> </w:t>
      </w:r>
      <w:r w:rsidR="00261EED">
        <w:rPr>
          <w:rFonts w:ascii="Times New Roman" w:hAnsi="Times New Roman"/>
          <w:sz w:val="28"/>
          <w:szCs w:val="28"/>
          <w:lang w:val="kk-KZ"/>
        </w:rPr>
        <w:t>ө</w:t>
      </w:r>
      <w:r w:rsidR="00261EED" w:rsidRPr="006C046B">
        <w:rPr>
          <w:rFonts w:ascii="Times New Roman" w:hAnsi="Times New Roman"/>
          <w:sz w:val="28"/>
          <w:szCs w:val="28"/>
          <w:lang w:val="kk-KZ"/>
        </w:rPr>
        <w:t>сімдіктегі жалпы дәндердің салмағы</w:t>
      </w:r>
      <w:r w:rsidR="00261EED" w:rsidRPr="006C046B">
        <w:rPr>
          <w:rFonts w:ascii="Times New Roman" w:eastAsia="Times New Roman" w:hAnsi="Times New Roman"/>
          <w:kern w:val="0"/>
          <w:sz w:val="28"/>
          <w:szCs w:val="28"/>
          <w:lang w:val="kk-KZ"/>
        </w:rPr>
        <w:t>ның өзгергіштік коэффициентіне байланысты сәулеленудің төмен деңгейі көп өзгергіштік тудырғанын</w:t>
      </w:r>
      <w:r w:rsidR="00D06A58">
        <w:rPr>
          <w:rFonts w:ascii="Times New Roman" w:eastAsia="Times New Roman" w:hAnsi="Times New Roman"/>
          <w:kern w:val="0"/>
          <w:sz w:val="28"/>
          <w:szCs w:val="28"/>
          <w:lang w:val="kk-KZ"/>
        </w:rPr>
        <w:t xml:space="preserve"> 8-</w:t>
      </w:r>
      <w:r w:rsidR="00261EED">
        <w:rPr>
          <w:rFonts w:ascii="Times New Roman" w:eastAsia="Times New Roman" w:hAnsi="Times New Roman"/>
          <w:kern w:val="0"/>
          <w:sz w:val="28"/>
          <w:szCs w:val="28"/>
          <w:lang w:val="kk-KZ"/>
        </w:rPr>
        <w:t xml:space="preserve">кестедегі нәтижелерден </w:t>
      </w:r>
      <w:r w:rsidR="003C37B4">
        <w:rPr>
          <w:rFonts w:ascii="Times New Roman" w:eastAsia="Times New Roman" w:hAnsi="Times New Roman"/>
          <w:kern w:val="0"/>
          <w:sz w:val="28"/>
          <w:szCs w:val="28"/>
          <w:lang w:val="kk-KZ"/>
        </w:rPr>
        <w:t xml:space="preserve">айқын </w:t>
      </w:r>
      <w:r w:rsidR="00261EED">
        <w:rPr>
          <w:rFonts w:ascii="Times New Roman" w:eastAsia="Times New Roman" w:hAnsi="Times New Roman"/>
          <w:kern w:val="0"/>
          <w:sz w:val="28"/>
          <w:szCs w:val="28"/>
          <w:lang w:val="kk-KZ"/>
        </w:rPr>
        <w:t>байқауға болады</w:t>
      </w:r>
      <w:r w:rsidR="00261EED" w:rsidRPr="006C046B">
        <w:rPr>
          <w:rFonts w:ascii="Times New Roman" w:eastAsia="Times New Roman" w:hAnsi="Times New Roman"/>
          <w:kern w:val="0"/>
          <w:sz w:val="28"/>
          <w:szCs w:val="28"/>
          <w:lang w:val="kk-KZ"/>
        </w:rPr>
        <w:t>.</w:t>
      </w:r>
      <w:r w:rsidR="00F772CA">
        <w:rPr>
          <w:rFonts w:ascii="Times New Roman" w:eastAsia="Times New Roman" w:hAnsi="Times New Roman"/>
          <w:kern w:val="0"/>
          <w:sz w:val="28"/>
          <w:szCs w:val="28"/>
          <w:lang w:val="kk-KZ"/>
        </w:rPr>
        <w:t xml:space="preserve"> Бірақ Алмакен мутантты линияларда негізгі масақтағы дәндердің саны мен салмағы 200 Гр-дозалануда арт</w:t>
      </w:r>
      <w:r w:rsidR="00F772CA" w:rsidRPr="00F772CA">
        <w:rPr>
          <w:rFonts w:ascii="Times New Roman" w:eastAsia="Times New Roman" w:hAnsi="Times New Roman"/>
          <w:kern w:val="0"/>
          <w:sz w:val="28"/>
          <w:szCs w:val="28"/>
          <w:lang w:val="kk-KZ"/>
        </w:rPr>
        <w:t>ты</w:t>
      </w:r>
      <w:r w:rsidR="00F772CA">
        <w:rPr>
          <w:rFonts w:ascii="Times New Roman" w:eastAsia="Times New Roman" w:hAnsi="Times New Roman"/>
          <w:kern w:val="0"/>
          <w:sz w:val="28"/>
          <w:szCs w:val="28"/>
          <w:lang w:val="kk-KZ"/>
        </w:rPr>
        <w:t xml:space="preserve">, сәйкесінше мәндері </w:t>
      </w:r>
      <w:r w:rsidR="00F772CA" w:rsidRPr="00F772CA">
        <w:rPr>
          <w:rFonts w:ascii="Times New Roman" w:eastAsia="Times New Roman" w:hAnsi="Times New Roman"/>
          <w:kern w:val="0"/>
          <w:sz w:val="28"/>
          <w:szCs w:val="28"/>
          <w:lang w:val="kk-KZ"/>
        </w:rPr>
        <w:t>24,6</w:t>
      </w:r>
      <w:r w:rsidR="00F772CA">
        <w:rPr>
          <w:rFonts w:ascii="Times New Roman" w:eastAsia="Times New Roman" w:hAnsi="Times New Roman"/>
          <w:kern w:val="0"/>
          <w:sz w:val="28"/>
          <w:szCs w:val="28"/>
          <w:lang w:val="kk-KZ"/>
        </w:rPr>
        <w:t xml:space="preserve"> </w:t>
      </w:r>
      <w:r w:rsidR="00F772CA" w:rsidRPr="00F772CA">
        <w:rPr>
          <w:rFonts w:ascii="Times New Roman" w:eastAsia="Times New Roman" w:hAnsi="Times New Roman"/>
          <w:kern w:val="0"/>
          <w:sz w:val="28"/>
          <w:szCs w:val="28"/>
          <w:lang w:val="kk-KZ"/>
        </w:rPr>
        <w:t>% ж</w:t>
      </w:r>
      <w:r w:rsidR="00F772CA">
        <w:rPr>
          <w:rFonts w:ascii="Times New Roman" w:eastAsia="Times New Roman" w:hAnsi="Times New Roman"/>
          <w:kern w:val="0"/>
          <w:sz w:val="28"/>
          <w:szCs w:val="28"/>
          <w:lang w:val="kk-KZ"/>
        </w:rPr>
        <w:t>әне 37,2</w:t>
      </w:r>
      <w:r w:rsidR="00F772CA" w:rsidRPr="00F772CA">
        <w:rPr>
          <w:rFonts w:ascii="Times New Roman" w:eastAsia="Times New Roman" w:hAnsi="Times New Roman"/>
          <w:kern w:val="0"/>
          <w:sz w:val="28"/>
          <w:szCs w:val="28"/>
          <w:lang w:val="kk-KZ"/>
        </w:rPr>
        <w:t xml:space="preserve">% </w:t>
      </w:r>
      <w:r w:rsidR="00F772CA">
        <w:rPr>
          <w:rFonts w:ascii="Times New Roman" w:eastAsia="Times New Roman" w:hAnsi="Times New Roman"/>
          <w:kern w:val="0"/>
          <w:sz w:val="28"/>
          <w:szCs w:val="28"/>
          <w:lang w:val="kk-KZ"/>
        </w:rPr>
        <w:t>көрсетті.</w:t>
      </w:r>
    </w:p>
    <w:p w14:paraId="6BCE45A6" w14:textId="77777777" w:rsidR="00261EED" w:rsidRPr="001F31B1" w:rsidRDefault="00261EED" w:rsidP="00261EED">
      <w:pPr>
        <w:ind w:firstLine="720"/>
        <w:rPr>
          <w:rFonts w:ascii="Times New Roman" w:hAnsi="Times New Roman"/>
          <w:kern w:val="0"/>
          <w:sz w:val="28"/>
          <w:szCs w:val="28"/>
          <w:lang w:val="kk-KZ"/>
        </w:rPr>
      </w:pPr>
    </w:p>
    <w:p w14:paraId="6352D63B" w14:textId="77777777" w:rsidR="00261EED" w:rsidRDefault="00261EED" w:rsidP="00261EED">
      <w:pPr>
        <w:autoSpaceDE w:val="0"/>
        <w:autoSpaceDN w:val="0"/>
        <w:adjustRightInd w:val="0"/>
        <w:rPr>
          <w:rFonts w:ascii="Times New Roman" w:hAnsi="Times New Roman"/>
          <w:sz w:val="28"/>
          <w:szCs w:val="28"/>
          <w:lang w:val="kk-KZ"/>
        </w:rPr>
      </w:pPr>
      <w:r w:rsidRPr="00D76697">
        <w:rPr>
          <w:rFonts w:ascii="Times New Roman" w:hAnsi="Times New Roman"/>
          <w:sz w:val="28"/>
          <w:szCs w:val="28"/>
          <w:lang w:val="kk-KZ"/>
        </w:rPr>
        <w:t>К</w:t>
      </w:r>
      <w:r w:rsidRPr="00883891">
        <w:rPr>
          <w:rFonts w:ascii="Times New Roman" w:hAnsi="Times New Roman"/>
          <w:sz w:val="28"/>
          <w:szCs w:val="28"/>
          <w:lang w:val="kk-KZ"/>
        </w:rPr>
        <w:t>есте</w:t>
      </w:r>
      <w:r w:rsidR="00B62F57">
        <w:rPr>
          <w:rFonts w:ascii="Times New Roman" w:hAnsi="Times New Roman"/>
          <w:sz w:val="28"/>
          <w:szCs w:val="28"/>
          <w:lang w:val="kk-KZ"/>
        </w:rPr>
        <w:t xml:space="preserve"> 8</w:t>
      </w:r>
      <w:r w:rsidRPr="00D76697">
        <w:rPr>
          <w:rFonts w:ascii="Times New Roman" w:hAnsi="Times New Roman"/>
          <w:sz w:val="28"/>
          <w:szCs w:val="28"/>
          <w:lang w:val="kk-KZ"/>
        </w:rPr>
        <w:t xml:space="preserve"> – </w:t>
      </w:r>
      <w:r w:rsidRPr="00985602">
        <w:rPr>
          <w:rFonts w:ascii="Times New Roman" w:hAnsi="Times New Roman"/>
          <w:sz w:val="28"/>
          <w:szCs w:val="28"/>
          <w:lang w:val="kk-KZ"/>
        </w:rPr>
        <w:t>Жеңі</w:t>
      </w:r>
      <w:r w:rsidR="00B862A8">
        <w:rPr>
          <w:rFonts w:ascii="Times New Roman" w:hAnsi="Times New Roman"/>
          <w:sz w:val="28"/>
          <w:szCs w:val="28"/>
          <w:lang w:val="kk-KZ"/>
        </w:rPr>
        <w:t>с, Алмакен, Эритроспер</w:t>
      </w:r>
      <w:r>
        <w:rPr>
          <w:rFonts w:ascii="Times New Roman" w:hAnsi="Times New Roman"/>
          <w:sz w:val="28"/>
          <w:szCs w:val="28"/>
          <w:lang w:val="kk-KZ"/>
        </w:rPr>
        <w:t>ум-35 сортын 100 Гр- және 200 Г</w:t>
      </w:r>
      <w:r w:rsidRPr="00883891">
        <w:rPr>
          <w:rFonts w:ascii="Times New Roman" w:hAnsi="Times New Roman"/>
          <w:sz w:val="28"/>
          <w:szCs w:val="28"/>
          <w:lang w:val="kk-KZ"/>
        </w:rPr>
        <w:t>р</w:t>
      </w:r>
      <w:r>
        <w:rPr>
          <w:rFonts w:ascii="Times New Roman" w:hAnsi="Times New Roman"/>
          <w:sz w:val="28"/>
          <w:szCs w:val="28"/>
          <w:lang w:val="kk-KZ"/>
        </w:rPr>
        <w:t>-</w:t>
      </w:r>
      <w:r w:rsidRPr="00883891">
        <w:rPr>
          <w:rFonts w:ascii="Times New Roman" w:hAnsi="Times New Roman"/>
          <w:sz w:val="28"/>
          <w:szCs w:val="28"/>
          <w:lang w:val="kk-KZ"/>
        </w:rPr>
        <w:t xml:space="preserve"> </w:t>
      </w:r>
      <w:r w:rsidRPr="00D76697">
        <w:rPr>
          <w:rFonts w:ascii="Times New Roman" w:hAnsi="Times New Roman"/>
          <w:sz w:val="28"/>
          <w:szCs w:val="28"/>
          <w:lang w:val="kk-KZ"/>
        </w:rPr>
        <w:t>сә</w:t>
      </w:r>
      <w:r>
        <w:rPr>
          <w:rFonts w:ascii="Times New Roman" w:hAnsi="Times New Roman"/>
          <w:sz w:val="28"/>
          <w:szCs w:val="28"/>
          <w:lang w:val="kk-KZ"/>
        </w:rPr>
        <w:t>улелер</w:t>
      </w:r>
      <w:r w:rsidRPr="00D76697">
        <w:rPr>
          <w:rFonts w:ascii="Times New Roman" w:hAnsi="Times New Roman"/>
          <w:sz w:val="28"/>
          <w:szCs w:val="28"/>
          <w:lang w:val="kk-KZ"/>
        </w:rPr>
        <w:t xml:space="preserve">імен </w:t>
      </w:r>
      <w:r>
        <w:rPr>
          <w:rFonts w:ascii="Times New Roman" w:hAnsi="Times New Roman"/>
          <w:sz w:val="28"/>
          <w:szCs w:val="28"/>
          <w:lang w:val="kk-KZ"/>
        </w:rPr>
        <w:t xml:space="preserve">өңделіп </w:t>
      </w:r>
      <w:r w:rsidRPr="00D76697">
        <w:rPr>
          <w:rFonts w:ascii="Times New Roman" w:hAnsi="Times New Roman"/>
          <w:sz w:val="28"/>
          <w:szCs w:val="28"/>
          <w:lang w:val="kk-KZ"/>
        </w:rPr>
        <w:t>алынған</w:t>
      </w:r>
      <w:r>
        <w:rPr>
          <w:rFonts w:ascii="Times New Roman" w:hAnsi="Times New Roman"/>
          <w:sz w:val="28"/>
          <w:szCs w:val="28"/>
          <w:lang w:val="kk-KZ"/>
        </w:rPr>
        <w:t xml:space="preserve">, </w:t>
      </w:r>
      <w:r w:rsidRPr="00883891">
        <w:rPr>
          <w:rFonts w:ascii="Times New Roman" w:hAnsi="Times New Roman"/>
          <w:sz w:val="28"/>
          <w:szCs w:val="28"/>
          <w:lang w:val="kk-KZ"/>
        </w:rPr>
        <w:t>М</w:t>
      </w:r>
      <w:r w:rsidRPr="00883891">
        <w:rPr>
          <w:rFonts w:ascii="Times New Roman" w:hAnsi="Times New Roman"/>
          <w:sz w:val="28"/>
          <w:szCs w:val="28"/>
          <w:vertAlign w:val="subscript"/>
          <w:lang w:val="kk-KZ"/>
        </w:rPr>
        <w:t>5</w:t>
      </w:r>
      <w:r>
        <w:rPr>
          <w:rFonts w:ascii="Times New Roman" w:hAnsi="Times New Roman"/>
          <w:sz w:val="28"/>
          <w:szCs w:val="28"/>
          <w:lang w:val="kk-KZ"/>
        </w:rPr>
        <w:t xml:space="preserve"> мутантты</w:t>
      </w:r>
      <w:r w:rsidRPr="00883891">
        <w:rPr>
          <w:rFonts w:ascii="Times New Roman" w:hAnsi="Times New Roman"/>
          <w:sz w:val="28"/>
          <w:szCs w:val="28"/>
          <w:lang w:val="kk-KZ"/>
        </w:rPr>
        <w:t xml:space="preserve"> </w:t>
      </w:r>
      <w:r>
        <w:rPr>
          <w:rFonts w:ascii="Times New Roman" w:hAnsi="Times New Roman"/>
          <w:sz w:val="28"/>
          <w:szCs w:val="28"/>
          <w:lang w:val="kk-KZ"/>
        </w:rPr>
        <w:t xml:space="preserve">линияларының </w:t>
      </w:r>
      <w:r w:rsidRPr="00883891">
        <w:rPr>
          <w:rFonts w:ascii="Times New Roman" w:hAnsi="Times New Roman"/>
          <w:sz w:val="28"/>
          <w:szCs w:val="28"/>
          <w:lang w:val="kk-KZ"/>
        </w:rPr>
        <w:t>өнімділік</w:t>
      </w:r>
      <w:r>
        <w:rPr>
          <w:rFonts w:ascii="Times New Roman" w:hAnsi="Times New Roman"/>
          <w:sz w:val="28"/>
          <w:szCs w:val="28"/>
          <w:lang w:val="kk-KZ"/>
        </w:rPr>
        <w:t xml:space="preserve"> </w:t>
      </w:r>
      <w:r w:rsidRPr="00D76697">
        <w:rPr>
          <w:rFonts w:ascii="Times New Roman" w:hAnsi="Times New Roman"/>
          <w:sz w:val="28"/>
          <w:szCs w:val="28"/>
          <w:lang w:val="kk-KZ"/>
        </w:rPr>
        <w:t>компоненттерінің өзгергіштік коэффициенті</w:t>
      </w:r>
      <w:r w:rsidRPr="00883891">
        <w:rPr>
          <w:rFonts w:ascii="Times New Roman" w:hAnsi="Times New Roman"/>
          <w:sz w:val="28"/>
          <w:szCs w:val="28"/>
          <w:lang w:val="kk-KZ"/>
        </w:rPr>
        <w:t xml:space="preserve"> </w:t>
      </w:r>
    </w:p>
    <w:p w14:paraId="7BF1890B" w14:textId="77777777" w:rsidR="00D35D13" w:rsidRPr="00883891" w:rsidRDefault="00D35D13" w:rsidP="00261EED">
      <w:pPr>
        <w:autoSpaceDE w:val="0"/>
        <w:autoSpaceDN w:val="0"/>
        <w:adjustRightInd w:val="0"/>
        <w:rPr>
          <w:rFonts w:ascii="Times New Roman" w:hAnsi="Times New Roman"/>
          <w:sz w:val="28"/>
          <w:szCs w:val="28"/>
          <w:lang w:val="kk-KZ"/>
        </w:rPr>
      </w:pPr>
    </w:p>
    <w:tbl>
      <w:tblPr>
        <w:tblW w:w="5000" w:type="pct"/>
        <w:tblInd w:w="-5" w:type="dxa"/>
        <w:tblLayout w:type="fixed"/>
        <w:tblLook w:val="04A0" w:firstRow="1" w:lastRow="0" w:firstColumn="1" w:lastColumn="0" w:noHBand="0" w:noVBand="1"/>
      </w:tblPr>
      <w:tblGrid>
        <w:gridCol w:w="3056"/>
        <w:gridCol w:w="1609"/>
        <w:gridCol w:w="1749"/>
        <w:gridCol w:w="1753"/>
        <w:gridCol w:w="1461"/>
      </w:tblGrid>
      <w:tr w:rsidR="00261EED" w:rsidRPr="00AF618D" w14:paraId="4E169D89" w14:textId="77777777" w:rsidTr="00A15A4B">
        <w:trPr>
          <w:trHeight w:val="570"/>
        </w:trPr>
        <w:tc>
          <w:tcPr>
            <w:tcW w:w="3056" w:type="dxa"/>
            <w:vMerge w:val="restart"/>
            <w:tcBorders>
              <w:top w:val="single" w:sz="4" w:space="0" w:color="auto"/>
              <w:left w:val="single" w:sz="4" w:space="0" w:color="auto"/>
              <w:right w:val="single" w:sz="4" w:space="0" w:color="auto"/>
            </w:tcBorders>
            <w:vAlign w:val="center"/>
            <w:hideMark/>
          </w:tcPr>
          <w:p w14:paraId="7C23759C" w14:textId="77777777" w:rsidR="00261EED" w:rsidRPr="00AF618D" w:rsidRDefault="00261EED" w:rsidP="000C2995">
            <w:pPr>
              <w:jc w:val="center"/>
              <w:rPr>
                <w:rFonts w:ascii="Times New Roman" w:hAnsi="Times New Roman"/>
                <w:sz w:val="28"/>
                <w:szCs w:val="28"/>
              </w:rPr>
            </w:pPr>
            <w:proofErr w:type="spellStart"/>
            <w:r w:rsidRPr="00AF618D">
              <w:rPr>
                <w:rFonts w:ascii="Times New Roman" w:hAnsi="Times New Roman"/>
                <w:sz w:val="28"/>
                <w:szCs w:val="28"/>
              </w:rPr>
              <w:t>Жеңі</w:t>
            </w:r>
            <w:proofErr w:type="spellEnd"/>
            <w:r w:rsidRPr="00AF618D">
              <w:rPr>
                <w:rFonts w:ascii="Times New Roman" w:hAnsi="Times New Roman"/>
                <w:sz w:val="28"/>
                <w:szCs w:val="28"/>
                <w:lang w:val="kk-KZ"/>
              </w:rPr>
              <w:t>с</w:t>
            </w:r>
            <w:r w:rsidRPr="00AF618D">
              <w:rPr>
                <w:rFonts w:ascii="Times New Roman" w:hAnsi="Times New Roman"/>
                <w:sz w:val="28"/>
                <w:szCs w:val="28"/>
              </w:rPr>
              <w:t xml:space="preserve"> M</w:t>
            </w:r>
            <w:r w:rsidRPr="00AF618D">
              <w:rPr>
                <w:rFonts w:ascii="Times New Roman" w:hAnsi="Times New Roman"/>
                <w:sz w:val="28"/>
                <w:szCs w:val="28"/>
                <w:vertAlign w:val="subscript"/>
                <w:lang w:val="ru-RU"/>
              </w:rPr>
              <w:t>5</w:t>
            </w:r>
            <w:r w:rsidRPr="00AF618D">
              <w:rPr>
                <w:rFonts w:ascii="Times New Roman" w:hAnsi="Times New Roman"/>
                <w:sz w:val="28"/>
                <w:szCs w:val="28"/>
                <w:lang w:val="ru-RU"/>
              </w:rPr>
              <w:t xml:space="preserve"> </w:t>
            </w:r>
            <w:proofErr w:type="spellStart"/>
            <w:r w:rsidRPr="00AF618D">
              <w:rPr>
                <w:rFonts w:ascii="Times New Roman" w:hAnsi="Times New Roman"/>
                <w:sz w:val="28"/>
                <w:szCs w:val="28"/>
                <w:lang w:val="ru-RU"/>
              </w:rPr>
              <w:t>мутантты</w:t>
            </w:r>
            <w:proofErr w:type="spellEnd"/>
            <w:r w:rsidRPr="00AF618D">
              <w:rPr>
                <w:rFonts w:ascii="Times New Roman" w:hAnsi="Times New Roman"/>
                <w:sz w:val="28"/>
                <w:szCs w:val="28"/>
                <w:lang w:val="ru-RU"/>
              </w:rPr>
              <w:t xml:space="preserve"> </w:t>
            </w:r>
            <w:r w:rsidRPr="00AF618D">
              <w:rPr>
                <w:rFonts w:ascii="Times New Roman" w:hAnsi="Times New Roman"/>
                <w:sz w:val="28"/>
                <w:szCs w:val="28"/>
                <w:lang w:val="kk-KZ"/>
              </w:rPr>
              <w:t>линиялары</w:t>
            </w:r>
          </w:p>
        </w:tc>
        <w:tc>
          <w:tcPr>
            <w:tcW w:w="6572" w:type="dxa"/>
            <w:gridSpan w:val="4"/>
            <w:tcBorders>
              <w:top w:val="single" w:sz="4" w:space="0" w:color="auto"/>
              <w:left w:val="single" w:sz="4" w:space="0" w:color="auto"/>
              <w:bottom w:val="single" w:sz="4" w:space="0" w:color="auto"/>
              <w:right w:val="single" w:sz="4" w:space="0" w:color="auto"/>
            </w:tcBorders>
            <w:vAlign w:val="center"/>
          </w:tcPr>
          <w:p w14:paraId="7763E35F" w14:textId="77777777" w:rsidR="00261EED" w:rsidRPr="00AF618D" w:rsidRDefault="00261EED" w:rsidP="000C2995">
            <w:pPr>
              <w:jc w:val="center"/>
              <w:rPr>
                <w:rFonts w:ascii="Times New Roman" w:hAnsi="Times New Roman"/>
                <w:bCs/>
                <w:sz w:val="28"/>
                <w:szCs w:val="28"/>
              </w:rPr>
            </w:pPr>
            <w:r w:rsidRPr="00AF618D">
              <w:rPr>
                <w:rFonts w:ascii="Times New Roman" w:hAnsi="Times New Roman"/>
                <w:sz w:val="28"/>
                <w:szCs w:val="28"/>
                <w:lang w:val="kk-KZ"/>
              </w:rPr>
              <w:t>Өзгергіштік коэффициенті</w:t>
            </w:r>
            <w:r w:rsidRPr="00AF618D">
              <w:rPr>
                <w:rFonts w:ascii="Times New Roman" w:eastAsia="Times New Roman" w:hAnsi="Times New Roman"/>
                <w:kern w:val="0"/>
                <w:sz w:val="28"/>
                <w:szCs w:val="28"/>
                <w:lang w:eastAsia="en-US"/>
              </w:rPr>
              <w:t xml:space="preserve">, </w:t>
            </w:r>
            <w:r w:rsidRPr="00AF618D">
              <w:rPr>
                <w:rFonts w:ascii="Times New Roman" w:hAnsi="Times New Roman"/>
                <w:sz w:val="28"/>
                <w:szCs w:val="28"/>
              </w:rPr>
              <w:t>%</w:t>
            </w:r>
          </w:p>
        </w:tc>
      </w:tr>
      <w:tr w:rsidR="00261EED" w:rsidRPr="00AF618D" w14:paraId="688A5A4D" w14:textId="77777777" w:rsidTr="00A15A4B">
        <w:trPr>
          <w:trHeight w:val="410"/>
        </w:trPr>
        <w:tc>
          <w:tcPr>
            <w:tcW w:w="3056" w:type="dxa"/>
            <w:vMerge/>
            <w:tcBorders>
              <w:top w:val="single" w:sz="4" w:space="0" w:color="auto"/>
              <w:left w:val="single" w:sz="4" w:space="0" w:color="auto"/>
              <w:right w:val="single" w:sz="4" w:space="0" w:color="auto"/>
            </w:tcBorders>
          </w:tcPr>
          <w:p w14:paraId="54A66B82" w14:textId="77777777" w:rsidR="00261EED" w:rsidRPr="00AF618D" w:rsidRDefault="00261EED" w:rsidP="000C2995">
            <w:pPr>
              <w:rPr>
                <w:rFonts w:ascii="Times New Roman" w:hAnsi="Times New Roman"/>
                <w:sz w:val="28"/>
                <w:szCs w:val="28"/>
              </w:rPr>
            </w:pPr>
          </w:p>
        </w:tc>
        <w:tc>
          <w:tcPr>
            <w:tcW w:w="1609" w:type="dxa"/>
            <w:tcBorders>
              <w:top w:val="single" w:sz="4" w:space="0" w:color="auto"/>
              <w:left w:val="single" w:sz="4" w:space="0" w:color="auto"/>
              <w:bottom w:val="single" w:sz="4" w:space="0" w:color="auto"/>
              <w:right w:val="single" w:sz="4" w:space="0" w:color="auto"/>
            </w:tcBorders>
          </w:tcPr>
          <w:p w14:paraId="0F7732CC" w14:textId="77777777" w:rsidR="00261EED" w:rsidRPr="00AF618D" w:rsidRDefault="00261EED" w:rsidP="000C2995">
            <w:pPr>
              <w:autoSpaceDE w:val="0"/>
              <w:autoSpaceDN w:val="0"/>
              <w:adjustRightInd w:val="0"/>
              <w:jc w:val="center"/>
              <w:rPr>
                <w:rFonts w:ascii="Times New Roman" w:eastAsiaTheme="minorEastAsia" w:hAnsi="Times New Roman"/>
                <w:sz w:val="28"/>
                <w:szCs w:val="28"/>
              </w:rPr>
            </w:pPr>
            <w:r w:rsidRPr="00AF618D">
              <w:rPr>
                <w:rFonts w:ascii="Times New Roman" w:hAnsi="Times New Roman"/>
                <w:sz w:val="28"/>
                <w:szCs w:val="28"/>
                <w:lang w:val="kk-KZ"/>
              </w:rPr>
              <w:t>Негізгі масақтағы дәндердің саны</w:t>
            </w:r>
          </w:p>
        </w:tc>
        <w:tc>
          <w:tcPr>
            <w:tcW w:w="1749" w:type="dxa"/>
            <w:tcBorders>
              <w:top w:val="single" w:sz="4" w:space="0" w:color="auto"/>
              <w:left w:val="single" w:sz="4" w:space="0" w:color="auto"/>
              <w:bottom w:val="single" w:sz="4" w:space="0" w:color="auto"/>
              <w:right w:val="single" w:sz="4" w:space="0" w:color="auto"/>
            </w:tcBorders>
          </w:tcPr>
          <w:p w14:paraId="6AE4640B" w14:textId="77777777" w:rsidR="00261EED" w:rsidRPr="00AF618D" w:rsidRDefault="00261EED" w:rsidP="000C2995">
            <w:pPr>
              <w:autoSpaceDE w:val="0"/>
              <w:autoSpaceDN w:val="0"/>
              <w:adjustRightInd w:val="0"/>
              <w:jc w:val="center"/>
              <w:rPr>
                <w:rFonts w:ascii="Times New Roman" w:eastAsiaTheme="minorEastAsia" w:hAnsi="Times New Roman"/>
                <w:sz w:val="28"/>
                <w:szCs w:val="28"/>
              </w:rPr>
            </w:pPr>
            <w:r w:rsidRPr="00AF618D">
              <w:rPr>
                <w:rFonts w:ascii="Times New Roman" w:hAnsi="Times New Roman"/>
                <w:sz w:val="28"/>
                <w:szCs w:val="28"/>
                <w:lang w:val="kk-KZ"/>
              </w:rPr>
              <w:t>Негізгі масақтағы дәндерің салмағы</w:t>
            </w:r>
            <w:r w:rsidRPr="00AF618D">
              <w:rPr>
                <w:rFonts w:ascii="Times New Roman" w:eastAsiaTheme="minorEastAsia" w:hAnsi="Times New Roman"/>
                <w:sz w:val="28"/>
                <w:szCs w:val="28"/>
              </w:rPr>
              <w:t xml:space="preserve">, </w:t>
            </w:r>
            <w:r w:rsidRPr="00AF618D">
              <w:rPr>
                <w:rFonts w:ascii="Times New Roman" w:eastAsiaTheme="minorEastAsia" w:hAnsi="Times New Roman"/>
                <w:sz w:val="28"/>
                <w:szCs w:val="28"/>
                <w:lang w:val="kk-KZ"/>
              </w:rPr>
              <w:t>г</w:t>
            </w:r>
            <w:r w:rsidRPr="00AF618D">
              <w:rPr>
                <w:rFonts w:ascii="Times New Roman" w:eastAsiaTheme="minorEastAsia" w:hAnsi="Times New Roman"/>
                <w:sz w:val="28"/>
                <w:szCs w:val="28"/>
              </w:rPr>
              <w:t xml:space="preserve"> </w:t>
            </w:r>
          </w:p>
        </w:tc>
        <w:tc>
          <w:tcPr>
            <w:tcW w:w="1753" w:type="dxa"/>
            <w:tcBorders>
              <w:top w:val="single" w:sz="4" w:space="0" w:color="auto"/>
              <w:left w:val="single" w:sz="4" w:space="0" w:color="auto"/>
              <w:bottom w:val="single" w:sz="4" w:space="0" w:color="auto"/>
              <w:right w:val="single" w:sz="4" w:space="0" w:color="auto"/>
            </w:tcBorders>
          </w:tcPr>
          <w:p w14:paraId="56DEF314" w14:textId="77777777" w:rsidR="00261EED" w:rsidRPr="00AF618D" w:rsidRDefault="00261EED" w:rsidP="000C2995">
            <w:pPr>
              <w:autoSpaceDE w:val="0"/>
              <w:autoSpaceDN w:val="0"/>
              <w:adjustRightInd w:val="0"/>
              <w:jc w:val="center"/>
              <w:rPr>
                <w:rFonts w:ascii="Times New Roman" w:eastAsiaTheme="minorEastAsia" w:hAnsi="Times New Roman"/>
                <w:sz w:val="28"/>
                <w:szCs w:val="28"/>
              </w:rPr>
            </w:pPr>
            <w:r w:rsidRPr="00AF618D">
              <w:rPr>
                <w:rFonts w:ascii="Times New Roman" w:hAnsi="Times New Roman"/>
                <w:sz w:val="28"/>
                <w:szCs w:val="28"/>
                <w:lang w:val="kk-KZ"/>
              </w:rPr>
              <w:t xml:space="preserve">Өсімдіктегі </w:t>
            </w:r>
            <w:r w:rsidRPr="00AF618D">
              <w:rPr>
                <w:rFonts w:ascii="Times New Roman" w:hAnsi="Times New Roman"/>
                <w:sz w:val="28"/>
                <w:szCs w:val="28"/>
                <w:lang w:val="ru-RU"/>
              </w:rPr>
              <w:t>ж</w:t>
            </w:r>
            <w:r w:rsidRPr="00AF618D">
              <w:rPr>
                <w:rFonts w:ascii="Times New Roman" w:hAnsi="Times New Roman"/>
                <w:sz w:val="28"/>
                <w:szCs w:val="28"/>
                <w:lang w:val="kk-KZ"/>
              </w:rPr>
              <w:t>алпы дәндердің салмағы</w:t>
            </w:r>
            <w:r w:rsidRPr="00AF618D">
              <w:rPr>
                <w:rFonts w:ascii="Times New Roman" w:eastAsiaTheme="minorEastAsia" w:hAnsi="Times New Roman"/>
                <w:sz w:val="28"/>
                <w:szCs w:val="28"/>
              </w:rPr>
              <w:t xml:space="preserve">, </w:t>
            </w:r>
            <w:r w:rsidRPr="00AF618D">
              <w:rPr>
                <w:rFonts w:ascii="Times New Roman" w:eastAsiaTheme="minorEastAsia" w:hAnsi="Times New Roman"/>
                <w:sz w:val="28"/>
                <w:szCs w:val="28"/>
                <w:lang w:val="kk-KZ"/>
              </w:rPr>
              <w:t>г</w:t>
            </w:r>
            <w:r w:rsidRPr="00AF618D">
              <w:rPr>
                <w:rFonts w:ascii="Times New Roman" w:eastAsiaTheme="minorEastAsia" w:hAnsi="Times New Roman"/>
                <w:sz w:val="28"/>
                <w:szCs w:val="28"/>
              </w:rPr>
              <w:t xml:space="preserve"> </w:t>
            </w:r>
          </w:p>
        </w:tc>
        <w:tc>
          <w:tcPr>
            <w:tcW w:w="1461" w:type="dxa"/>
            <w:tcBorders>
              <w:top w:val="single" w:sz="4" w:space="0" w:color="auto"/>
              <w:left w:val="single" w:sz="4" w:space="0" w:color="auto"/>
              <w:bottom w:val="single" w:sz="4" w:space="0" w:color="auto"/>
              <w:right w:val="single" w:sz="4" w:space="0" w:color="auto"/>
            </w:tcBorders>
          </w:tcPr>
          <w:p w14:paraId="4220347C" w14:textId="77777777" w:rsidR="00261EED" w:rsidRPr="00AF618D" w:rsidRDefault="00261EED" w:rsidP="000C2995">
            <w:pPr>
              <w:autoSpaceDE w:val="0"/>
              <w:autoSpaceDN w:val="0"/>
              <w:adjustRightInd w:val="0"/>
              <w:jc w:val="center"/>
              <w:rPr>
                <w:rFonts w:ascii="Times New Roman" w:eastAsiaTheme="minorEastAsia" w:hAnsi="Times New Roman"/>
                <w:sz w:val="28"/>
                <w:szCs w:val="28"/>
                <w:lang w:val="kk-KZ"/>
              </w:rPr>
            </w:pPr>
            <w:r w:rsidRPr="00AF618D">
              <w:rPr>
                <w:rFonts w:ascii="Times New Roman" w:hAnsi="Times New Roman"/>
                <w:sz w:val="28"/>
                <w:szCs w:val="28"/>
                <w:lang w:val="kk-KZ"/>
              </w:rPr>
              <w:t>1000 дәннің салмағы</w:t>
            </w:r>
            <w:r w:rsidRPr="00AF618D">
              <w:rPr>
                <w:rFonts w:ascii="Times New Roman" w:eastAsiaTheme="minorEastAsia" w:hAnsi="Times New Roman"/>
                <w:sz w:val="28"/>
                <w:szCs w:val="28"/>
              </w:rPr>
              <w:t xml:space="preserve">, </w:t>
            </w:r>
            <w:r w:rsidRPr="00AF618D">
              <w:rPr>
                <w:rFonts w:ascii="Times New Roman" w:eastAsiaTheme="minorEastAsia" w:hAnsi="Times New Roman"/>
                <w:sz w:val="28"/>
                <w:szCs w:val="28"/>
                <w:lang w:val="kk-KZ"/>
              </w:rPr>
              <w:t>г</w:t>
            </w:r>
          </w:p>
        </w:tc>
      </w:tr>
      <w:tr w:rsidR="00261EED" w:rsidRPr="00AF618D" w14:paraId="3FE94999"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1EB73356" w14:textId="77777777" w:rsidR="00261EED" w:rsidRPr="00AF618D" w:rsidRDefault="00261EED" w:rsidP="00207291">
            <w:pPr>
              <w:jc w:val="left"/>
              <w:rPr>
                <w:rFonts w:ascii="Times New Roman" w:hAnsi="Times New Roman"/>
                <w:sz w:val="28"/>
                <w:szCs w:val="28"/>
                <w:lang w:val="kk-KZ"/>
              </w:rPr>
            </w:pPr>
            <w:r w:rsidRPr="00AF618D">
              <w:rPr>
                <w:rFonts w:ascii="Times New Roman" w:hAnsi="Times New Roman"/>
                <w:sz w:val="28"/>
                <w:szCs w:val="28"/>
                <w:lang w:val="kk-KZ"/>
              </w:rPr>
              <w:t xml:space="preserve">Жеңіс </w:t>
            </w:r>
            <w:r w:rsidRPr="00AF618D">
              <w:rPr>
                <w:rFonts w:ascii="Times New Roman" w:hAnsi="Times New Roman"/>
                <w:sz w:val="28"/>
                <w:szCs w:val="28"/>
                <w:lang w:val="ru-RU"/>
              </w:rPr>
              <w:t>100</w:t>
            </w:r>
            <w:r w:rsidRPr="00AF618D">
              <w:rPr>
                <w:rFonts w:ascii="Times New Roman" w:hAnsi="Times New Roman"/>
                <w:sz w:val="28"/>
                <w:szCs w:val="28"/>
                <w:lang w:val="kk-KZ"/>
              </w:rPr>
              <w:t xml:space="preserve"> </w:t>
            </w:r>
            <w:r>
              <w:rPr>
                <w:rFonts w:ascii="Times New Roman" w:hAnsi="Times New Roman"/>
                <w:sz w:val="28"/>
                <w:szCs w:val="28"/>
                <w:lang w:val="ru-RU"/>
              </w:rPr>
              <w:t>Г</w:t>
            </w:r>
            <w:r w:rsidRPr="00AF618D">
              <w:rPr>
                <w:rFonts w:ascii="Times New Roman" w:hAnsi="Times New Roman"/>
                <w:sz w:val="28"/>
                <w:szCs w:val="28"/>
                <w:lang w:val="ru-RU"/>
              </w:rPr>
              <w:t>р</w:t>
            </w:r>
            <w:r w:rsidRPr="00AF618D">
              <w:rPr>
                <w:rFonts w:ascii="Times New Roman" w:hAnsi="Times New Roman"/>
                <w:sz w:val="28"/>
                <w:szCs w:val="28"/>
                <w:lang w:val="kk-KZ"/>
              </w:rPr>
              <w:t>-мен ө</w:t>
            </w:r>
            <w:proofErr w:type="spellStart"/>
            <w:r w:rsidRPr="00AF618D">
              <w:rPr>
                <w:rFonts w:ascii="Times New Roman" w:hAnsi="Times New Roman"/>
                <w:sz w:val="28"/>
                <w:szCs w:val="28"/>
                <w:lang w:val="ru-RU"/>
              </w:rPr>
              <w:t>ңделген</w:t>
            </w:r>
            <w:proofErr w:type="spellEnd"/>
            <w:r w:rsidRPr="00AF618D">
              <w:rPr>
                <w:rFonts w:ascii="Times New Roman" w:hAnsi="Times New Roman"/>
                <w:sz w:val="28"/>
                <w:szCs w:val="28"/>
                <w:lang w:val="kk-KZ"/>
              </w:rPr>
              <w:t xml:space="preserve"> 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75392B47"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16,48</w:t>
            </w:r>
          </w:p>
        </w:tc>
        <w:tc>
          <w:tcPr>
            <w:tcW w:w="1749" w:type="dxa"/>
            <w:tcBorders>
              <w:top w:val="single" w:sz="4" w:space="0" w:color="auto"/>
              <w:left w:val="single" w:sz="4" w:space="0" w:color="auto"/>
              <w:bottom w:val="single" w:sz="4" w:space="0" w:color="auto"/>
              <w:right w:val="single" w:sz="4" w:space="0" w:color="auto"/>
            </w:tcBorders>
            <w:vAlign w:val="center"/>
          </w:tcPr>
          <w:p w14:paraId="2D3E361C"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20</w:t>
            </w:r>
          </w:p>
        </w:tc>
        <w:tc>
          <w:tcPr>
            <w:tcW w:w="1753" w:type="dxa"/>
            <w:tcBorders>
              <w:top w:val="single" w:sz="4" w:space="0" w:color="auto"/>
              <w:left w:val="single" w:sz="4" w:space="0" w:color="auto"/>
              <w:bottom w:val="single" w:sz="4" w:space="0" w:color="auto"/>
              <w:right w:val="single" w:sz="4" w:space="0" w:color="auto"/>
            </w:tcBorders>
            <w:vAlign w:val="center"/>
          </w:tcPr>
          <w:p w14:paraId="46AE98A1"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 xml:space="preserve">50 </w:t>
            </w:r>
          </w:p>
        </w:tc>
        <w:tc>
          <w:tcPr>
            <w:tcW w:w="1461" w:type="dxa"/>
            <w:tcBorders>
              <w:top w:val="single" w:sz="4" w:space="0" w:color="auto"/>
              <w:left w:val="single" w:sz="4" w:space="0" w:color="auto"/>
              <w:bottom w:val="single" w:sz="4" w:space="0" w:color="auto"/>
              <w:right w:val="single" w:sz="4" w:space="0" w:color="auto"/>
            </w:tcBorders>
            <w:vAlign w:val="center"/>
          </w:tcPr>
          <w:p w14:paraId="332224C4"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eastAsiaTheme="minorEastAsia" w:hAnsi="Times New Roman"/>
                <w:sz w:val="28"/>
                <w:szCs w:val="28"/>
              </w:rPr>
              <w:t xml:space="preserve">11,57 </w:t>
            </w:r>
          </w:p>
        </w:tc>
      </w:tr>
      <w:tr w:rsidR="00261EED" w:rsidRPr="00AF618D" w14:paraId="287D476B"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73B9369D" w14:textId="77777777" w:rsidR="00261EED" w:rsidRPr="00AF618D" w:rsidRDefault="00261EED" w:rsidP="00207291">
            <w:pPr>
              <w:jc w:val="left"/>
              <w:rPr>
                <w:rFonts w:ascii="Times New Roman" w:hAnsi="Times New Roman"/>
                <w:sz w:val="28"/>
                <w:szCs w:val="28"/>
                <w:lang w:val="ru-RU"/>
              </w:rPr>
            </w:pPr>
            <w:r w:rsidRPr="00AF618D">
              <w:rPr>
                <w:rFonts w:ascii="Times New Roman" w:hAnsi="Times New Roman"/>
                <w:sz w:val="28"/>
                <w:szCs w:val="28"/>
                <w:lang w:val="kk-KZ"/>
              </w:rPr>
              <w:t>Жеңіс 2</w:t>
            </w:r>
            <w:r w:rsidRPr="00AF618D">
              <w:rPr>
                <w:rFonts w:ascii="Times New Roman" w:hAnsi="Times New Roman"/>
                <w:sz w:val="28"/>
                <w:szCs w:val="28"/>
                <w:lang w:val="ru-RU"/>
              </w:rPr>
              <w:t>00</w:t>
            </w:r>
            <w:r w:rsidRPr="00AF618D">
              <w:rPr>
                <w:rFonts w:ascii="Times New Roman" w:hAnsi="Times New Roman"/>
                <w:sz w:val="28"/>
                <w:szCs w:val="28"/>
                <w:lang w:val="kk-KZ"/>
              </w:rPr>
              <w:t xml:space="preserve"> </w:t>
            </w:r>
            <w:r>
              <w:rPr>
                <w:rFonts w:ascii="Times New Roman" w:hAnsi="Times New Roman"/>
                <w:sz w:val="28"/>
                <w:szCs w:val="28"/>
                <w:lang w:val="ru-RU"/>
              </w:rPr>
              <w:t>Г</w:t>
            </w:r>
            <w:r w:rsidRPr="00AF618D">
              <w:rPr>
                <w:rFonts w:ascii="Times New Roman" w:hAnsi="Times New Roman"/>
                <w:sz w:val="28"/>
                <w:szCs w:val="28"/>
                <w:lang w:val="ru-RU"/>
              </w:rPr>
              <w:t>р</w:t>
            </w:r>
            <w:r w:rsidRPr="00AF618D">
              <w:rPr>
                <w:rFonts w:ascii="Times New Roman" w:hAnsi="Times New Roman"/>
                <w:sz w:val="28"/>
                <w:szCs w:val="28"/>
                <w:lang w:val="kk-KZ"/>
              </w:rPr>
              <w:t>-мен ө</w:t>
            </w:r>
            <w:proofErr w:type="spellStart"/>
            <w:r w:rsidRPr="00AF618D">
              <w:rPr>
                <w:rFonts w:ascii="Times New Roman" w:hAnsi="Times New Roman"/>
                <w:sz w:val="28"/>
                <w:szCs w:val="28"/>
                <w:lang w:val="ru-RU"/>
              </w:rPr>
              <w:t>ңделген</w:t>
            </w:r>
            <w:proofErr w:type="spellEnd"/>
            <w:r w:rsidRPr="00AF618D">
              <w:rPr>
                <w:rFonts w:ascii="Times New Roman" w:hAnsi="Times New Roman"/>
                <w:sz w:val="28"/>
                <w:szCs w:val="28"/>
                <w:lang w:val="ru-RU"/>
              </w:rPr>
              <w:t xml:space="preserve"> </w:t>
            </w:r>
            <w:r w:rsidRPr="00AF618D">
              <w:rPr>
                <w:rFonts w:ascii="Times New Roman" w:hAnsi="Times New Roman"/>
                <w:sz w:val="28"/>
                <w:szCs w:val="28"/>
                <w:lang w:val="kk-KZ"/>
              </w:rPr>
              <w:t>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2371228B"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16,47</w:t>
            </w:r>
          </w:p>
        </w:tc>
        <w:tc>
          <w:tcPr>
            <w:tcW w:w="1749" w:type="dxa"/>
            <w:tcBorders>
              <w:top w:val="single" w:sz="4" w:space="0" w:color="auto"/>
              <w:left w:val="single" w:sz="4" w:space="0" w:color="auto"/>
              <w:bottom w:val="single" w:sz="4" w:space="0" w:color="auto"/>
              <w:right w:val="single" w:sz="4" w:space="0" w:color="auto"/>
            </w:tcBorders>
            <w:vAlign w:val="center"/>
          </w:tcPr>
          <w:p w14:paraId="4646EB90"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20,6</w:t>
            </w:r>
          </w:p>
        </w:tc>
        <w:tc>
          <w:tcPr>
            <w:tcW w:w="1753" w:type="dxa"/>
            <w:tcBorders>
              <w:top w:val="single" w:sz="4" w:space="0" w:color="auto"/>
              <w:left w:val="single" w:sz="4" w:space="0" w:color="auto"/>
              <w:bottom w:val="single" w:sz="4" w:space="0" w:color="auto"/>
              <w:right w:val="single" w:sz="4" w:space="0" w:color="auto"/>
            </w:tcBorders>
            <w:vAlign w:val="center"/>
          </w:tcPr>
          <w:p w14:paraId="29C7CE94" w14:textId="77777777" w:rsidR="00261EED" w:rsidRPr="00AF618D" w:rsidRDefault="00261EED" w:rsidP="000C2995">
            <w:pPr>
              <w:jc w:val="center"/>
              <w:rPr>
                <w:rFonts w:ascii="Times New Roman" w:hAnsi="Times New Roman"/>
                <w:sz w:val="28"/>
                <w:szCs w:val="28"/>
              </w:rPr>
            </w:pPr>
            <w:r w:rsidRPr="00AF618D">
              <w:rPr>
                <w:rFonts w:ascii="Times New Roman" w:eastAsiaTheme="minorEastAsia" w:hAnsi="Times New Roman"/>
                <w:sz w:val="28"/>
                <w:szCs w:val="28"/>
              </w:rPr>
              <w:t>81,3</w:t>
            </w:r>
            <w:r w:rsidR="00573E8A" w:rsidRPr="00573E8A">
              <w:rPr>
                <w:rFonts w:ascii="Times New Roman" w:hAnsi="Times New Roman"/>
                <w:bCs/>
                <w:sz w:val="24"/>
                <w:szCs w:val="24"/>
                <w:vertAlign w:val="superscript"/>
              </w:rPr>
              <w:t>***</w:t>
            </w:r>
          </w:p>
        </w:tc>
        <w:tc>
          <w:tcPr>
            <w:tcW w:w="1461" w:type="dxa"/>
            <w:tcBorders>
              <w:top w:val="single" w:sz="4" w:space="0" w:color="auto"/>
              <w:left w:val="single" w:sz="4" w:space="0" w:color="auto"/>
              <w:bottom w:val="single" w:sz="4" w:space="0" w:color="auto"/>
              <w:right w:val="single" w:sz="4" w:space="0" w:color="auto"/>
            </w:tcBorders>
            <w:vAlign w:val="center"/>
          </w:tcPr>
          <w:p w14:paraId="714CC061"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eastAsiaTheme="minorEastAsia" w:hAnsi="Times New Roman"/>
                <w:sz w:val="28"/>
                <w:szCs w:val="28"/>
              </w:rPr>
              <w:t>20,88</w:t>
            </w:r>
            <w:r w:rsidR="00573E8A" w:rsidRPr="00573E8A">
              <w:rPr>
                <w:rFonts w:ascii="Times New Roman" w:hAnsi="Times New Roman"/>
                <w:bCs/>
                <w:sz w:val="24"/>
                <w:szCs w:val="24"/>
                <w:vertAlign w:val="superscript"/>
              </w:rPr>
              <w:t>**</w:t>
            </w:r>
          </w:p>
        </w:tc>
      </w:tr>
      <w:tr w:rsidR="00261EED" w:rsidRPr="00AF618D" w14:paraId="128909E0"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6929A936" w14:textId="77777777" w:rsidR="00261EED" w:rsidRPr="007E70C1" w:rsidRDefault="00261EED" w:rsidP="00207291">
            <w:pPr>
              <w:jc w:val="left"/>
              <w:rPr>
                <w:rFonts w:ascii="Times New Roman" w:hAnsi="Times New Roman"/>
                <w:sz w:val="28"/>
                <w:szCs w:val="28"/>
                <w:lang w:val="ru-RU"/>
              </w:rPr>
            </w:pPr>
            <w:r w:rsidRPr="00AF618D">
              <w:rPr>
                <w:rFonts w:ascii="Times New Roman" w:hAnsi="Times New Roman"/>
                <w:sz w:val="28"/>
                <w:szCs w:val="28"/>
                <w:lang w:val="kk-KZ"/>
              </w:rPr>
              <w:t xml:space="preserve">Алмакен </w:t>
            </w:r>
            <w:r w:rsidRPr="007E70C1">
              <w:rPr>
                <w:rFonts w:ascii="Times New Roman" w:hAnsi="Times New Roman"/>
                <w:sz w:val="28"/>
                <w:szCs w:val="28"/>
                <w:lang w:val="ru-RU"/>
              </w:rPr>
              <w:t>100</w:t>
            </w:r>
            <w:r w:rsidR="007E70C1">
              <w:rPr>
                <w:rFonts w:ascii="Times New Roman" w:hAnsi="Times New Roman"/>
                <w:sz w:val="28"/>
                <w:szCs w:val="28"/>
                <w:lang w:val="kk-KZ"/>
              </w:rPr>
              <w:t xml:space="preserve"> </w:t>
            </w:r>
            <w:r>
              <w:rPr>
                <w:rFonts w:ascii="Times New Roman" w:hAnsi="Times New Roman"/>
                <w:sz w:val="28"/>
                <w:szCs w:val="28"/>
                <w:lang w:val="kk-KZ"/>
              </w:rPr>
              <w:t>Г</w:t>
            </w:r>
            <w:r w:rsidRPr="00AF618D">
              <w:rPr>
                <w:rFonts w:ascii="Times New Roman" w:hAnsi="Times New Roman"/>
                <w:sz w:val="28"/>
                <w:szCs w:val="28"/>
                <w:lang w:val="kk-KZ"/>
              </w:rPr>
              <w:t>р</w:t>
            </w:r>
            <w:r w:rsidR="007E70C1" w:rsidRPr="007E70C1">
              <w:rPr>
                <w:rFonts w:ascii="Times New Roman" w:hAnsi="Times New Roman"/>
                <w:sz w:val="28"/>
                <w:szCs w:val="28"/>
                <w:lang w:val="ru-RU"/>
              </w:rPr>
              <w:t>-</w:t>
            </w:r>
            <w:r w:rsidRPr="00AF618D">
              <w:rPr>
                <w:rFonts w:ascii="Times New Roman" w:hAnsi="Times New Roman"/>
                <w:sz w:val="28"/>
                <w:szCs w:val="28"/>
                <w:lang w:val="kk-KZ"/>
              </w:rPr>
              <w:t>мен өңделген 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7E4D788C"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17,5</w:t>
            </w:r>
          </w:p>
        </w:tc>
        <w:tc>
          <w:tcPr>
            <w:tcW w:w="1749" w:type="dxa"/>
            <w:tcBorders>
              <w:top w:val="single" w:sz="4" w:space="0" w:color="auto"/>
              <w:left w:val="single" w:sz="4" w:space="0" w:color="auto"/>
              <w:bottom w:val="single" w:sz="4" w:space="0" w:color="auto"/>
              <w:right w:val="single" w:sz="4" w:space="0" w:color="auto"/>
            </w:tcBorders>
            <w:vAlign w:val="center"/>
          </w:tcPr>
          <w:p w14:paraId="7D167D54"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21,88</w:t>
            </w:r>
          </w:p>
        </w:tc>
        <w:tc>
          <w:tcPr>
            <w:tcW w:w="1753" w:type="dxa"/>
            <w:tcBorders>
              <w:top w:val="single" w:sz="4" w:space="0" w:color="auto"/>
              <w:left w:val="single" w:sz="4" w:space="0" w:color="auto"/>
              <w:bottom w:val="single" w:sz="4" w:space="0" w:color="auto"/>
              <w:right w:val="single" w:sz="4" w:space="0" w:color="auto"/>
            </w:tcBorders>
            <w:vAlign w:val="center"/>
          </w:tcPr>
          <w:p w14:paraId="62D30410" w14:textId="77777777" w:rsidR="00261EED" w:rsidRPr="00AF618D" w:rsidRDefault="00261EED" w:rsidP="00BD3206">
            <w:pPr>
              <w:jc w:val="center"/>
              <w:rPr>
                <w:rFonts w:ascii="Times New Roman" w:hAnsi="Times New Roman"/>
                <w:sz w:val="28"/>
                <w:szCs w:val="28"/>
              </w:rPr>
            </w:pPr>
            <w:r w:rsidRPr="00AF618D">
              <w:rPr>
                <w:rFonts w:ascii="Times New Roman" w:hAnsi="Times New Roman"/>
                <w:sz w:val="28"/>
                <w:szCs w:val="28"/>
              </w:rPr>
              <w:t>48,43</w:t>
            </w:r>
          </w:p>
        </w:tc>
        <w:tc>
          <w:tcPr>
            <w:tcW w:w="1461" w:type="dxa"/>
            <w:tcBorders>
              <w:top w:val="single" w:sz="4" w:space="0" w:color="auto"/>
              <w:left w:val="single" w:sz="4" w:space="0" w:color="auto"/>
              <w:bottom w:val="single" w:sz="4" w:space="0" w:color="auto"/>
              <w:right w:val="single" w:sz="4" w:space="0" w:color="auto"/>
            </w:tcBorders>
            <w:vAlign w:val="center"/>
          </w:tcPr>
          <w:p w14:paraId="544FC017"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eastAsiaTheme="minorEastAsia" w:hAnsi="Times New Roman"/>
                <w:sz w:val="28"/>
                <w:szCs w:val="28"/>
              </w:rPr>
              <w:t>4</w:t>
            </w:r>
            <w:r w:rsidRPr="00AF618D">
              <w:rPr>
                <w:rFonts w:ascii="Times New Roman" w:eastAsiaTheme="minorEastAsia" w:hAnsi="Times New Roman"/>
                <w:sz w:val="28"/>
                <w:szCs w:val="28"/>
                <w:lang w:val="kk-KZ"/>
              </w:rPr>
              <w:t>,</w:t>
            </w:r>
            <w:r w:rsidRPr="00AF618D">
              <w:rPr>
                <w:rFonts w:ascii="Times New Roman" w:eastAsiaTheme="minorEastAsia" w:hAnsi="Times New Roman"/>
                <w:sz w:val="28"/>
                <w:szCs w:val="28"/>
              </w:rPr>
              <w:t>20</w:t>
            </w:r>
          </w:p>
        </w:tc>
      </w:tr>
      <w:tr w:rsidR="00261EED" w:rsidRPr="00AF618D" w14:paraId="1B949458"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2E4C8FD9" w14:textId="77777777" w:rsidR="00261EED" w:rsidRPr="007E70C1" w:rsidRDefault="00261EED" w:rsidP="00207291">
            <w:pPr>
              <w:jc w:val="left"/>
              <w:rPr>
                <w:rFonts w:ascii="Times New Roman" w:hAnsi="Times New Roman"/>
                <w:sz w:val="28"/>
                <w:szCs w:val="28"/>
                <w:lang w:val="ru-RU"/>
              </w:rPr>
            </w:pPr>
            <w:r w:rsidRPr="00AF618D">
              <w:rPr>
                <w:rFonts w:ascii="Times New Roman" w:hAnsi="Times New Roman"/>
                <w:sz w:val="28"/>
                <w:szCs w:val="28"/>
                <w:lang w:val="kk-KZ"/>
              </w:rPr>
              <w:t>Алмакен</w:t>
            </w:r>
            <w:r w:rsidRPr="007E70C1">
              <w:rPr>
                <w:rFonts w:ascii="Times New Roman" w:hAnsi="Times New Roman"/>
                <w:sz w:val="28"/>
                <w:szCs w:val="28"/>
                <w:lang w:val="ru-RU"/>
              </w:rPr>
              <w:t xml:space="preserve"> 200</w:t>
            </w:r>
            <w:r w:rsidR="007E70C1">
              <w:rPr>
                <w:rFonts w:ascii="Times New Roman" w:hAnsi="Times New Roman"/>
                <w:sz w:val="28"/>
                <w:szCs w:val="28"/>
                <w:lang w:val="kk-KZ"/>
              </w:rPr>
              <w:t xml:space="preserve"> </w:t>
            </w:r>
            <w:r>
              <w:rPr>
                <w:rFonts w:ascii="Times New Roman" w:hAnsi="Times New Roman"/>
                <w:sz w:val="28"/>
                <w:szCs w:val="28"/>
                <w:lang w:val="kk-KZ"/>
              </w:rPr>
              <w:t>Г</w:t>
            </w:r>
            <w:r w:rsidRPr="00AF618D">
              <w:rPr>
                <w:rFonts w:ascii="Times New Roman" w:hAnsi="Times New Roman"/>
                <w:sz w:val="28"/>
                <w:szCs w:val="28"/>
                <w:lang w:val="kk-KZ"/>
              </w:rPr>
              <w:t>р</w:t>
            </w:r>
            <w:r w:rsidR="007E70C1" w:rsidRPr="007E70C1">
              <w:rPr>
                <w:rFonts w:ascii="Times New Roman" w:hAnsi="Times New Roman"/>
                <w:sz w:val="28"/>
                <w:szCs w:val="28"/>
                <w:lang w:val="ru-RU"/>
              </w:rPr>
              <w:t>-</w:t>
            </w:r>
            <w:r w:rsidRPr="007E70C1">
              <w:rPr>
                <w:rFonts w:ascii="Times New Roman" w:hAnsi="Times New Roman"/>
                <w:sz w:val="28"/>
                <w:szCs w:val="28"/>
                <w:lang w:val="ru-RU"/>
              </w:rPr>
              <w:t>мен</w:t>
            </w:r>
            <w:r w:rsidRPr="00AF618D">
              <w:rPr>
                <w:rFonts w:ascii="Times New Roman" w:hAnsi="Times New Roman"/>
                <w:sz w:val="28"/>
                <w:szCs w:val="28"/>
                <w:lang w:val="kk-KZ"/>
              </w:rPr>
              <w:t xml:space="preserve"> өңделген 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4A373785"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24,55</w:t>
            </w:r>
            <w:r w:rsidR="00573E8A" w:rsidRPr="00573E8A">
              <w:rPr>
                <w:rFonts w:ascii="Times New Roman" w:hAnsi="Times New Roman"/>
                <w:bCs/>
                <w:sz w:val="24"/>
                <w:szCs w:val="24"/>
                <w:vertAlign w:val="superscript"/>
              </w:rPr>
              <w:t>**</w:t>
            </w:r>
          </w:p>
        </w:tc>
        <w:tc>
          <w:tcPr>
            <w:tcW w:w="1749" w:type="dxa"/>
            <w:tcBorders>
              <w:top w:val="single" w:sz="4" w:space="0" w:color="auto"/>
              <w:left w:val="single" w:sz="4" w:space="0" w:color="auto"/>
              <w:bottom w:val="single" w:sz="4" w:space="0" w:color="auto"/>
              <w:right w:val="single" w:sz="4" w:space="0" w:color="auto"/>
            </w:tcBorders>
            <w:vAlign w:val="center"/>
          </w:tcPr>
          <w:p w14:paraId="4359D24B"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37,21</w:t>
            </w:r>
            <w:r w:rsidR="00573E8A" w:rsidRPr="00573E8A">
              <w:rPr>
                <w:rFonts w:ascii="Times New Roman" w:hAnsi="Times New Roman"/>
                <w:bCs/>
                <w:sz w:val="24"/>
                <w:szCs w:val="24"/>
                <w:vertAlign w:val="superscript"/>
              </w:rPr>
              <w:t>**</w:t>
            </w:r>
          </w:p>
        </w:tc>
        <w:tc>
          <w:tcPr>
            <w:tcW w:w="1753" w:type="dxa"/>
            <w:tcBorders>
              <w:top w:val="single" w:sz="4" w:space="0" w:color="auto"/>
              <w:left w:val="single" w:sz="4" w:space="0" w:color="auto"/>
              <w:bottom w:val="single" w:sz="4" w:space="0" w:color="auto"/>
              <w:right w:val="single" w:sz="4" w:space="0" w:color="auto"/>
            </w:tcBorders>
            <w:vAlign w:val="center"/>
          </w:tcPr>
          <w:p w14:paraId="67E54D14"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27,19</w:t>
            </w:r>
          </w:p>
        </w:tc>
        <w:tc>
          <w:tcPr>
            <w:tcW w:w="1461" w:type="dxa"/>
            <w:tcBorders>
              <w:top w:val="single" w:sz="4" w:space="0" w:color="auto"/>
              <w:left w:val="single" w:sz="4" w:space="0" w:color="auto"/>
              <w:bottom w:val="single" w:sz="4" w:space="0" w:color="auto"/>
              <w:right w:val="single" w:sz="4" w:space="0" w:color="auto"/>
            </w:tcBorders>
            <w:vAlign w:val="center"/>
          </w:tcPr>
          <w:p w14:paraId="62CADD31"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eastAsiaTheme="minorEastAsia" w:hAnsi="Times New Roman"/>
                <w:sz w:val="28"/>
                <w:szCs w:val="28"/>
              </w:rPr>
              <w:t>4,04</w:t>
            </w:r>
          </w:p>
        </w:tc>
      </w:tr>
      <w:tr w:rsidR="00261EED" w:rsidRPr="00AF618D" w14:paraId="16F7897C"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2E0BAAE5" w14:textId="77777777" w:rsidR="00261EED" w:rsidRPr="00AF618D" w:rsidRDefault="00B862A8" w:rsidP="00207291">
            <w:pPr>
              <w:jc w:val="left"/>
              <w:rPr>
                <w:rFonts w:ascii="Times New Roman" w:hAnsi="Times New Roman"/>
                <w:sz w:val="28"/>
                <w:szCs w:val="28"/>
                <w:lang w:val="kk-KZ"/>
              </w:rPr>
            </w:pPr>
            <w:r>
              <w:rPr>
                <w:rFonts w:ascii="Times New Roman" w:hAnsi="Times New Roman"/>
                <w:sz w:val="28"/>
                <w:szCs w:val="28"/>
                <w:lang w:val="kk-KZ"/>
              </w:rPr>
              <w:t>Эритроспер</w:t>
            </w:r>
            <w:r w:rsidR="00261EED" w:rsidRPr="00AF618D">
              <w:rPr>
                <w:rFonts w:ascii="Times New Roman" w:hAnsi="Times New Roman"/>
                <w:sz w:val="28"/>
                <w:szCs w:val="28"/>
                <w:lang w:val="kk-KZ"/>
              </w:rPr>
              <w:t xml:space="preserve">ум-35 </w:t>
            </w:r>
          </w:p>
          <w:p w14:paraId="10A7CC24" w14:textId="77777777" w:rsidR="00261EED" w:rsidRPr="00AF618D" w:rsidRDefault="00261EED" w:rsidP="00207291">
            <w:pPr>
              <w:jc w:val="left"/>
              <w:rPr>
                <w:rFonts w:ascii="Times New Roman" w:hAnsi="Times New Roman"/>
                <w:sz w:val="28"/>
                <w:szCs w:val="28"/>
                <w:lang w:val="ru-RU"/>
              </w:rPr>
            </w:pPr>
            <w:r w:rsidRPr="00AF618D">
              <w:rPr>
                <w:rFonts w:ascii="Times New Roman" w:hAnsi="Times New Roman"/>
                <w:sz w:val="28"/>
                <w:szCs w:val="28"/>
                <w:lang w:val="ru-RU"/>
              </w:rPr>
              <w:t xml:space="preserve">100 </w:t>
            </w:r>
            <w:r>
              <w:rPr>
                <w:rFonts w:ascii="Times New Roman" w:hAnsi="Times New Roman"/>
                <w:sz w:val="28"/>
                <w:szCs w:val="28"/>
                <w:lang w:val="kk-KZ"/>
              </w:rPr>
              <w:t>Г</w:t>
            </w:r>
            <w:r w:rsidRPr="00AF618D">
              <w:rPr>
                <w:rFonts w:ascii="Times New Roman" w:hAnsi="Times New Roman"/>
                <w:sz w:val="28"/>
                <w:szCs w:val="28"/>
                <w:lang w:val="kk-KZ"/>
              </w:rPr>
              <w:t>р</w:t>
            </w:r>
            <w:r w:rsidRPr="00AF618D">
              <w:rPr>
                <w:rFonts w:ascii="Times New Roman" w:hAnsi="Times New Roman"/>
                <w:sz w:val="28"/>
                <w:szCs w:val="28"/>
                <w:lang w:val="ru-RU"/>
              </w:rPr>
              <w:t>-</w:t>
            </w:r>
            <w:r w:rsidRPr="00AF618D">
              <w:rPr>
                <w:rFonts w:ascii="Times New Roman" w:hAnsi="Times New Roman"/>
                <w:sz w:val="28"/>
                <w:szCs w:val="28"/>
                <w:lang w:val="kk-KZ"/>
              </w:rPr>
              <w:t>мен өңделген 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104F365B"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15,39</w:t>
            </w:r>
          </w:p>
        </w:tc>
        <w:tc>
          <w:tcPr>
            <w:tcW w:w="1749" w:type="dxa"/>
            <w:tcBorders>
              <w:top w:val="single" w:sz="4" w:space="0" w:color="auto"/>
              <w:left w:val="single" w:sz="4" w:space="0" w:color="auto"/>
              <w:bottom w:val="single" w:sz="4" w:space="0" w:color="auto"/>
              <w:right w:val="single" w:sz="4" w:space="0" w:color="auto"/>
            </w:tcBorders>
            <w:vAlign w:val="center"/>
          </w:tcPr>
          <w:p w14:paraId="49E4FA27" w14:textId="77777777" w:rsidR="00261EED" w:rsidRPr="00AF618D" w:rsidRDefault="00261EED" w:rsidP="000C2995">
            <w:pPr>
              <w:jc w:val="center"/>
              <w:rPr>
                <w:rFonts w:ascii="Times New Roman" w:hAnsi="Times New Roman"/>
                <w:sz w:val="28"/>
                <w:szCs w:val="28"/>
                <w:highlight w:val="yellow"/>
              </w:rPr>
            </w:pPr>
            <w:r w:rsidRPr="00AF618D">
              <w:rPr>
                <w:rFonts w:ascii="Times New Roman" w:hAnsi="Times New Roman"/>
                <w:sz w:val="28"/>
                <w:szCs w:val="28"/>
              </w:rPr>
              <w:t>19,7</w:t>
            </w:r>
          </w:p>
        </w:tc>
        <w:tc>
          <w:tcPr>
            <w:tcW w:w="1753" w:type="dxa"/>
            <w:tcBorders>
              <w:top w:val="single" w:sz="4" w:space="0" w:color="auto"/>
              <w:left w:val="single" w:sz="4" w:space="0" w:color="auto"/>
              <w:bottom w:val="single" w:sz="4" w:space="0" w:color="auto"/>
              <w:right w:val="single" w:sz="4" w:space="0" w:color="auto"/>
            </w:tcBorders>
            <w:vAlign w:val="center"/>
          </w:tcPr>
          <w:p w14:paraId="705D93BD"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40,44</w:t>
            </w:r>
            <w:r w:rsidR="00573E8A" w:rsidRPr="00573E8A">
              <w:rPr>
                <w:rFonts w:ascii="Times New Roman" w:hAnsi="Times New Roman"/>
                <w:bCs/>
                <w:sz w:val="24"/>
                <w:szCs w:val="24"/>
                <w:vertAlign w:val="superscript"/>
              </w:rPr>
              <w:t>**</w:t>
            </w:r>
          </w:p>
        </w:tc>
        <w:tc>
          <w:tcPr>
            <w:tcW w:w="1461" w:type="dxa"/>
            <w:tcBorders>
              <w:top w:val="single" w:sz="4" w:space="0" w:color="auto"/>
              <w:left w:val="single" w:sz="4" w:space="0" w:color="auto"/>
              <w:bottom w:val="single" w:sz="4" w:space="0" w:color="auto"/>
              <w:right w:val="single" w:sz="4" w:space="0" w:color="auto"/>
            </w:tcBorders>
            <w:vAlign w:val="center"/>
          </w:tcPr>
          <w:p w14:paraId="50F9B73D"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hAnsi="Times New Roman"/>
                <w:sz w:val="28"/>
                <w:szCs w:val="28"/>
              </w:rPr>
              <w:t>17,6</w:t>
            </w:r>
          </w:p>
        </w:tc>
      </w:tr>
      <w:tr w:rsidR="00261EED" w:rsidRPr="00AF618D" w14:paraId="1C0CB57E" w14:textId="77777777" w:rsidTr="00A15A4B">
        <w:tc>
          <w:tcPr>
            <w:tcW w:w="3056" w:type="dxa"/>
            <w:tcBorders>
              <w:top w:val="single" w:sz="4" w:space="0" w:color="auto"/>
              <w:left w:val="single" w:sz="4" w:space="0" w:color="auto"/>
              <w:bottom w:val="single" w:sz="4" w:space="0" w:color="auto"/>
              <w:right w:val="single" w:sz="4" w:space="0" w:color="auto"/>
            </w:tcBorders>
            <w:vAlign w:val="center"/>
          </w:tcPr>
          <w:p w14:paraId="31622A39" w14:textId="77777777" w:rsidR="00261EED" w:rsidRPr="00AF618D" w:rsidRDefault="00B862A8" w:rsidP="00207291">
            <w:pPr>
              <w:jc w:val="left"/>
              <w:rPr>
                <w:rFonts w:ascii="Times New Roman" w:hAnsi="Times New Roman"/>
                <w:sz w:val="28"/>
                <w:szCs w:val="28"/>
                <w:lang w:val="kk-KZ"/>
              </w:rPr>
            </w:pPr>
            <w:r>
              <w:rPr>
                <w:rFonts w:ascii="Times New Roman" w:hAnsi="Times New Roman"/>
                <w:sz w:val="28"/>
                <w:szCs w:val="28"/>
                <w:lang w:val="kk-KZ"/>
              </w:rPr>
              <w:t>Эритроспер</w:t>
            </w:r>
            <w:r w:rsidR="00261EED" w:rsidRPr="00AF618D">
              <w:rPr>
                <w:rFonts w:ascii="Times New Roman" w:hAnsi="Times New Roman"/>
                <w:sz w:val="28"/>
                <w:szCs w:val="28"/>
                <w:lang w:val="kk-KZ"/>
              </w:rPr>
              <w:t xml:space="preserve">ум-35 </w:t>
            </w:r>
          </w:p>
          <w:p w14:paraId="1DFA8DD2" w14:textId="77777777" w:rsidR="00261EED" w:rsidRPr="00AF618D" w:rsidRDefault="00261EED" w:rsidP="00207291">
            <w:pPr>
              <w:jc w:val="left"/>
              <w:rPr>
                <w:rFonts w:ascii="Times New Roman" w:hAnsi="Times New Roman"/>
                <w:sz w:val="28"/>
                <w:szCs w:val="28"/>
                <w:lang w:val="ru-RU"/>
              </w:rPr>
            </w:pPr>
            <w:r w:rsidRPr="00AF618D">
              <w:rPr>
                <w:rFonts w:ascii="Times New Roman" w:hAnsi="Times New Roman"/>
                <w:sz w:val="28"/>
                <w:szCs w:val="28"/>
                <w:lang w:val="kk-KZ"/>
              </w:rPr>
              <w:t>2</w:t>
            </w:r>
            <w:r w:rsidRPr="00AF618D">
              <w:rPr>
                <w:rFonts w:ascii="Times New Roman" w:hAnsi="Times New Roman"/>
                <w:sz w:val="28"/>
                <w:szCs w:val="28"/>
                <w:lang w:val="ru-RU"/>
              </w:rPr>
              <w:t xml:space="preserve">00 </w:t>
            </w:r>
            <w:r>
              <w:rPr>
                <w:rFonts w:ascii="Times New Roman" w:hAnsi="Times New Roman"/>
                <w:sz w:val="28"/>
                <w:szCs w:val="28"/>
                <w:lang w:val="kk-KZ"/>
              </w:rPr>
              <w:t>Г</w:t>
            </w:r>
            <w:r w:rsidRPr="00AF618D">
              <w:rPr>
                <w:rFonts w:ascii="Times New Roman" w:hAnsi="Times New Roman"/>
                <w:sz w:val="28"/>
                <w:szCs w:val="28"/>
                <w:lang w:val="kk-KZ"/>
              </w:rPr>
              <w:t>р</w:t>
            </w:r>
            <w:r w:rsidRPr="00AF618D">
              <w:rPr>
                <w:rFonts w:ascii="Times New Roman" w:hAnsi="Times New Roman"/>
                <w:sz w:val="28"/>
                <w:szCs w:val="28"/>
                <w:lang w:val="ru-RU"/>
              </w:rPr>
              <w:t>-</w:t>
            </w:r>
            <w:r w:rsidRPr="00AF618D">
              <w:rPr>
                <w:rFonts w:ascii="Times New Roman" w:hAnsi="Times New Roman"/>
                <w:sz w:val="28"/>
                <w:szCs w:val="28"/>
                <w:lang w:val="kk-KZ"/>
              </w:rPr>
              <w:t>мен өңделген линиялар</w:t>
            </w:r>
          </w:p>
        </w:tc>
        <w:tc>
          <w:tcPr>
            <w:tcW w:w="1609" w:type="dxa"/>
            <w:tcBorders>
              <w:top w:val="single" w:sz="4" w:space="0" w:color="auto"/>
              <w:left w:val="single" w:sz="4" w:space="0" w:color="auto"/>
              <w:bottom w:val="single" w:sz="4" w:space="0" w:color="auto"/>
              <w:right w:val="single" w:sz="4" w:space="0" w:color="auto"/>
            </w:tcBorders>
            <w:vAlign w:val="center"/>
          </w:tcPr>
          <w:p w14:paraId="301F8536"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13,35</w:t>
            </w:r>
          </w:p>
        </w:tc>
        <w:tc>
          <w:tcPr>
            <w:tcW w:w="1749" w:type="dxa"/>
            <w:tcBorders>
              <w:top w:val="single" w:sz="4" w:space="0" w:color="auto"/>
              <w:left w:val="single" w:sz="4" w:space="0" w:color="auto"/>
              <w:bottom w:val="single" w:sz="4" w:space="0" w:color="auto"/>
              <w:right w:val="single" w:sz="4" w:space="0" w:color="auto"/>
            </w:tcBorders>
            <w:vAlign w:val="center"/>
          </w:tcPr>
          <w:p w14:paraId="44462CE0" w14:textId="77777777" w:rsidR="00261EED" w:rsidRPr="00AF618D" w:rsidRDefault="00261EED" w:rsidP="000C2995">
            <w:pPr>
              <w:jc w:val="center"/>
              <w:rPr>
                <w:rFonts w:ascii="Times New Roman" w:hAnsi="Times New Roman"/>
                <w:sz w:val="28"/>
                <w:szCs w:val="28"/>
                <w:highlight w:val="yellow"/>
              </w:rPr>
            </w:pPr>
            <w:r w:rsidRPr="00AF618D">
              <w:rPr>
                <w:rFonts w:ascii="Times New Roman" w:hAnsi="Times New Roman"/>
                <w:sz w:val="28"/>
                <w:szCs w:val="28"/>
              </w:rPr>
              <w:t>15</w:t>
            </w:r>
          </w:p>
        </w:tc>
        <w:tc>
          <w:tcPr>
            <w:tcW w:w="1753" w:type="dxa"/>
            <w:tcBorders>
              <w:top w:val="single" w:sz="4" w:space="0" w:color="auto"/>
              <w:left w:val="single" w:sz="4" w:space="0" w:color="auto"/>
              <w:bottom w:val="single" w:sz="4" w:space="0" w:color="auto"/>
              <w:right w:val="single" w:sz="4" w:space="0" w:color="auto"/>
            </w:tcBorders>
            <w:vAlign w:val="center"/>
          </w:tcPr>
          <w:p w14:paraId="5334796C" w14:textId="77777777" w:rsidR="00261EED" w:rsidRPr="00AF618D" w:rsidRDefault="00261EED" w:rsidP="000C2995">
            <w:pPr>
              <w:jc w:val="center"/>
              <w:rPr>
                <w:rFonts w:ascii="Times New Roman" w:hAnsi="Times New Roman"/>
                <w:sz w:val="28"/>
                <w:szCs w:val="28"/>
              </w:rPr>
            </w:pPr>
            <w:r w:rsidRPr="00AF618D">
              <w:rPr>
                <w:rFonts w:ascii="Times New Roman" w:hAnsi="Times New Roman"/>
                <w:sz w:val="28"/>
                <w:szCs w:val="28"/>
              </w:rPr>
              <w:t>31,47</w:t>
            </w:r>
          </w:p>
        </w:tc>
        <w:tc>
          <w:tcPr>
            <w:tcW w:w="1461" w:type="dxa"/>
            <w:tcBorders>
              <w:top w:val="single" w:sz="4" w:space="0" w:color="auto"/>
              <w:left w:val="single" w:sz="4" w:space="0" w:color="auto"/>
              <w:bottom w:val="single" w:sz="4" w:space="0" w:color="auto"/>
              <w:right w:val="single" w:sz="4" w:space="0" w:color="auto"/>
            </w:tcBorders>
            <w:vAlign w:val="center"/>
          </w:tcPr>
          <w:p w14:paraId="1F22FB3A" w14:textId="77777777" w:rsidR="00261EED" w:rsidRPr="00AF618D" w:rsidRDefault="00261EED" w:rsidP="000C2995">
            <w:pPr>
              <w:jc w:val="center"/>
              <w:rPr>
                <w:rFonts w:ascii="Times New Roman" w:eastAsiaTheme="minorEastAsia" w:hAnsi="Times New Roman"/>
                <w:sz w:val="28"/>
                <w:szCs w:val="28"/>
              </w:rPr>
            </w:pPr>
            <w:r w:rsidRPr="00AF618D">
              <w:rPr>
                <w:rFonts w:ascii="Times New Roman" w:hAnsi="Times New Roman"/>
                <w:sz w:val="28"/>
                <w:szCs w:val="28"/>
              </w:rPr>
              <w:t>11,77</w:t>
            </w:r>
          </w:p>
        </w:tc>
      </w:tr>
      <w:tr w:rsidR="004C271B" w:rsidRPr="00AF618D" w14:paraId="5A144332" w14:textId="77777777" w:rsidTr="00803B09">
        <w:tc>
          <w:tcPr>
            <w:tcW w:w="9628" w:type="dxa"/>
            <w:gridSpan w:val="5"/>
            <w:tcBorders>
              <w:top w:val="single" w:sz="4" w:space="0" w:color="auto"/>
              <w:left w:val="single" w:sz="4" w:space="0" w:color="auto"/>
              <w:bottom w:val="single" w:sz="4" w:space="0" w:color="auto"/>
              <w:right w:val="single" w:sz="4" w:space="0" w:color="auto"/>
            </w:tcBorders>
            <w:vAlign w:val="center"/>
          </w:tcPr>
          <w:p w14:paraId="2A9CBD3B" w14:textId="25D6657E" w:rsidR="004C271B" w:rsidRPr="00AF618D" w:rsidRDefault="004C271B" w:rsidP="004C271B">
            <w:pPr>
              <w:rPr>
                <w:rFonts w:ascii="Times New Roman" w:hAnsi="Times New Roman"/>
                <w:sz w:val="28"/>
                <w:szCs w:val="28"/>
              </w:rPr>
            </w:pPr>
            <w:proofErr w:type="spellStart"/>
            <w:r w:rsidRPr="00896F73">
              <w:rPr>
                <w:rFonts w:ascii="Times New Roman" w:hAnsi="Times New Roman"/>
                <w:i/>
                <w:sz w:val="28"/>
                <w:szCs w:val="28"/>
                <w:lang w:val="ru-RU"/>
              </w:rPr>
              <w:t>Ескерту</w:t>
            </w:r>
            <w:proofErr w:type="spellEnd"/>
            <w:r w:rsidRPr="00326E29">
              <w:rPr>
                <w:rFonts w:ascii="Times New Roman" w:hAnsi="Times New Roman"/>
                <w:i/>
                <w:sz w:val="28"/>
                <w:szCs w:val="28"/>
              </w:rPr>
              <w:t xml:space="preserve"> –</w:t>
            </w:r>
            <w:r w:rsidRPr="00502D65">
              <w:rPr>
                <w:rFonts w:ascii="Times New Roman" w:hAnsi="Times New Roman"/>
                <w:bCs/>
                <w:sz w:val="28"/>
                <w:szCs w:val="28"/>
                <w:lang w:val="kk-KZ"/>
              </w:rPr>
              <w:t xml:space="preserve"> </w:t>
            </w:r>
            <w:r>
              <w:rPr>
                <w:rFonts w:ascii="Times New Roman" w:hAnsi="Times New Roman"/>
                <w:bCs/>
                <w:sz w:val="28"/>
                <w:szCs w:val="28"/>
                <w:lang w:val="kk-KZ"/>
              </w:rPr>
              <w:t>Жоғары м</w:t>
            </w:r>
            <w:r w:rsidRPr="00C05090">
              <w:rPr>
                <w:rFonts w:ascii="Times New Roman" w:hAnsi="Times New Roman"/>
                <w:bCs/>
                <w:sz w:val="28"/>
                <w:szCs w:val="28"/>
                <w:lang w:val="kk-KZ"/>
              </w:rPr>
              <w:t>әндер</w:t>
            </w:r>
            <w:r w:rsidRPr="00C05090">
              <w:rPr>
                <w:rFonts w:ascii="Times New Roman" w:hAnsi="Times New Roman"/>
                <w:sz w:val="28"/>
                <w:szCs w:val="28"/>
                <w:lang w:val="kk-KZ"/>
              </w:rPr>
              <w:t xml:space="preserve"> </w:t>
            </w:r>
            <w:r w:rsidRPr="00C05090">
              <w:rPr>
                <w:rFonts w:ascii="Times New Roman" w:hAnsi="Times New Roman"/>
                <w:bCs/>
                <w:sz w:val="28"/>
                <w:szCs w:val="28"/>
                <w:vertAlign w:val="superscript"/>
                <w:lang w:val="kk-KZ"/>
              </w:rPr>
              <w:t>**</w:t>
            </w:r>
            <w:r w:rsidRPr="00C05090">
              <w:rPr>
                <w:rFonts w:ascii="Times New Roman" w:hAnsi="Times New Roman"/>
                <w:bCs/>
                <w:sz w:val="28"/>
                <w:szCs w:val="28"/>
                <w:lang w:val="kk-KZ"/>
              </w:rPr>
              <w:t xml:space="preserve">, </w:t>
            </w:r>
            <w:r w:rsidRPr="00C05090">
              <w:rPr>
                <w:rFonts w:ascii="Times New Roman" w:hAnsi="Times New Roman"/>
                <w:bCs/>
                <w:sz w:val="28"/>
                <w:szCs w:val="28"/>
                <w:vertAlign w:val="superscript"/>
                <w:lang w:val="kk-KZ"/>
              </w:rPr>
              <w:t>***</w:t>
            </w:r>
            <w:r>
              <w:rPr>
                <w:rFonts w:ascii="Times New Roman" w:hAnsi="Times New Roman"/>
                <w:bCs/>
                <w:sz w:val="28"/>
                <w:szCs w:val="28"/>
                <w:lang w:val="kk-KZ"/>
              </w:rPr>
              <w:t xml:space="preserve"> белгілермен ерекшеленіп, тиісінше 0,</w:t>
            </w:r>
            <w:r w:rsidRPr="00C05090">
              <w:rPr>
                <w:rFonts w:ascii="Times New Roman" w:hAnsi="Times New Roman"/>
                <w:bCs/>
                <w:sz w:val="28"/>
                <w:szCs w:val="28"/>
                <w:lang w:val="kk-KZ"/>
              </w:rPr>
              <w:t>01</w:t>
            </w:r>
            <w:r>
              <w:rPr>
                <w:rFonts w:ascii="Times New Roman" w:hAnsi="Times New Roman"/>
                <w:bCs/>
                <w:sz w:val="28"/>
                <w:szCs w:val="28"/>
                <w:lang w:val="kk-KZ"/>
              </w:rPr>
              <w:t>, 0,</w:t>
            </w:r>
            <w:r w:rsidRPr="00C05090">
              <w:rPr>
                <w:rFonts w:ascii="Times New Roman" w:hAnsi="Times New Roman"/>
                <w:bCs/>
                <w:sz w:val="28"/>
                <w:szCs w:val="28"/>
                <w:lang w:val="kk-KZ"/>
              </w:rPr>
              <w:t>001 ық</w:t>
            </w:r>
            <w:r>
              <w:rPr>
                <w:rFonts w:ascii="Times New Roman" w:hAnsi="Times New Roman"/>
                <w:bCs/>
                <w:sz w:val="28"/>
                <w:szCs w:val="28"/>
                <w:lang w:val="kk-KZ"/>
              </w:rPr>
              <w:t>тималдық деңгейлерінде белгілен</w:t>
            </w:r>
            <w:r w:rsidRPr="00C05090">
              <w:rPr>
                <w:rFonts w:ascii="Times New Roman" w:hAnsi="Times New Roman"/>
                <w:bCs/>
                <w:sz w:val="28"/>
                <w:szCs w:val="28"/>
                <w:lang w:val="kk-KZ"/>
              </w:rPr>
              <w:t>ді</w:t>
            </w:r>
            <w:r w:rsidRPr="00F532EC">
              <w:rPr>
                <w:rFonts w:ascii="Times New Roman" w:hAnsi="Times New Roman"/>
                <w:bCs/>
                <w:sz w:val="24"/>
                <w:szCs w:val="24"/>
                <w:lang w:val="kk-KZ"/>
              </w:rPr>
              <w:t>.</w:t>
            </w:r>
          </w:p>
        </w:tc>
      </w:tr>
    </w:tbl>
    <w:p w14:paraId="2E9B58F3" w14:textId="77777777" w:rsidR="00261EED" w:rsidRDefault="00261EED" w:rsidP="00261EED"/>
    <w:p w14:paraId="18B02245" w14:textId="77777777" w:rsidR="00261EED" w:rsidRDefault="00261EED" w:rsidP="00261EED">
      <w:pPr>
        <w:ind w:firstLine="720"/>
        <w:rPr>
          <w:rFonts w:ascii="Times New Roman" w:hAnsi="Times New Roman"/>
          <w:kern w:val="0"/>
          <w:sz w:val="28"/>
          <w:szCs w:val="28"/>
          <w:lang w:val="kk-KZ"/>
        </w:rPr>
      </w:pPr>
      <w:r w:rsidRPr="0013008B">
        <w:rPr>
          <w:rFonts w:ascii="Times New Roman" w:hAnsi="Times New Roman"/>
          <w:kern w:val="0"/>
          <w:sz w:val="28"/>
          <w:szCs w:val="28"/>
          <w:lang w:val="kk-KZ"/>
        </w:rPr>
        <w:t xml:space="preserve">Барлық ата-аналық сорттар мен 100 Гр- және 200 Гр- дозалармен алынған </w:t>
      </w:r>
      <w:r w:rsidRPr="0013008B">
        <w:rPr>
          <w:rFonts w:ascii="Times New Roman" w:hAnsi="Times New Roman"/>
          <w:kern w:val="0"/>
          <w:sz w:val="28"/>
          <w:szCs w:val="28"/>
          <w:lang w:val="kk-KZ"/>
        </w:rPr>
        <w:lastRenderedPageBreak/>
        <w:t xml:space="preserve">мутанты </w:t>
      </w:r>
      <w:r w:rsidRPr="0013008B">
        <w:rPr>
          <w:rFonts w:ascii="Times New Roman" w:hAnsi="Times New Roman"/>
          <w:bCs/>
          <w:sz w:val="28"/>
          <w:szCs w:val="28"/>
          <w:lang w:val="kk-KZ"/>
        </w:rPr>
        <w:t>линиялар</w:t>
      </w:r>
      <w:r w:rsidRPr="0013008B">
        <w:rPr>
          <w:rFonts w:ascii="Times New Roman" w:hAnsi="Times New Roman"/>
          <w:kern w:val="0"/>
          <w:sz w:val="28"/>
          <w:szCs w:val="28"/>
          <w:lang w:val="kk-KZ"/>
        </w:rPr>
        <w:t>дың өнімділік компоненттерінің (</w:t>
      </w:r>
      <w:r w:rsidR="00071CBB">
        <w:rPr>
          <w:rFonts w:ascii="Times New Roman" w:hAnsi="Times New Roman"/>
          <w:sz w:val="28"/>
          <w:szCs w:val="28"/>
          <w:lang w:val="kk-KZ"/>
        </w:rPr>
        <w:t>негізгі ма</w:t>
      </w:r>
      <w:r w:rsidRPr="0013008B">
        <w:rPr>
          <w:rFonts w:ascii="Times New Roman" w:hAnsi="Times New Roman"/>
          <w:sz w:val="28"/>
          <w:szCs w:val="28"/>
          <w:lang w:val="kk-KZ"/>
        </w:rPr>
        <w:t>сақтағы дәндердің саны</w:t>
      </w:r>
      <w:r w:rsidRPr="0013008B">
        <w:rPr>
          <w:rFonts w:ascii="Times New Roman" w:hAnsi="Times New Roman"/>
          <w:kern w:val="0"/>
          <w:sz w:val="28"/>
          <w:szCs w:val="28"/>
          <w:lang w:val="kk-KZ"/>
        </w:rPr>
        <w:t xml:space="preserve">, </w:t>
      </w:r>
      <w:r w:rsidRPr="0013008B">
        <w:rPr>
          <w:rFonts w:ascii="Times New Roman" w:hAnsi="Times New Roman"/>
          <w:sz w:val="28"/>
          <w:szCs w:val="28"/>
          <w:lang w:val="kk-KZ"/>
        </w:rPr>
        <w:t>негізгі масақтағы дәндердің салмағы</w:t>
      </w:r>
      <w:r w:rsidRPr="0013008B">
        <w:rPr>
          <w:rFonts w:ascii="Times New Roman" w:hAnsi="Times New Roman"/>
          <w:kern w:val="0"/>
          <w:sz w:val="28"/>
          <w:szCs w:val="28"/>
          <w:lang w:val="kk-KZ"/>
        </w:rPr>
        <w:t xml:space="preserve">, </w:t>
      </w:r>
      <w:r w:rsidRPr="0013008B">
        <w:rPr>
          <w:rFonts w:ascii="Times New Roman" w:hAnsi="Times New Roman"/>
          <w:sz w:val="28"/>
          <w:szCs w:val="28"/>
          <w:lang w:val="kk-KZ"/>
        </w:rPr>
        <w:t>өсімдіктегі жалпы дәндердің салмағы</w:t>
      </w:r>
      <w:r w:rsidRPr="0013008B">
        <w:rPr>
          <w:rFonts w:ascii="Times New Roman" w:hAnsi="Times New Roman"/>
          <w:kern w:val="0"/>
          <w:sz w:val="28"/>
          <w:szCs w:val="28"/>
          <w:lang w:val="kk-KZ"/>
        </w:rPr>
        <w:t xml:space="preserve"> және </w:t>
      </w:r>
      <w:r w:rsidRPr="0013008B">
        <w:rPr>
          <w:rFonts w:ascii="Times New Roman" w:hAnsi="Times New Roman"/>
          <w:sz w:val="28"/>
          <w:szCs w:val="28"/>
          <w:lang w:val="kk-KZ"/>
        </w:rPr>
        <w:t>1000 дәннің салмағы</w:t>
      </w:r>
      <w:r w:rsidRPr="0013008B">
        <w:rPr>
          <w:rFonts w:ascii="Times New Roman" w:hAnsi="Times New Roman"/>
          <w:kern w:val="0"/>
          <w:sz w:val="28"/>
          <w:szCs w:val="28"/>
          <w:lang w:val="kk-KZ"/>
        </w:rPr>
        <w:t>) арасындағы өзара байланыстың бар-жоқтығын ANOVA дисперси</w:t>
      </w:r>
      <w:r w:rsidR="00ED0745">
        <w:rPr>
          <w:rFonts w:ascii="Times New Roman" w:hAnsi="Times New Roman"/>
          <w:kern w:val="0"/>
          <w:sz w:val="28"/>
          <w:szCs w:val="28"/>
          <w:lang w:val="kk-KZ"/>
        </w:rPr>
        <w:t>ялық талдау арқылы дәлелденді (</w:t>
      </w:r>
      <w:r w:rsidRPr="0013008B">
        <w:rPr>
          <w:rFonts w:ascii="Times New Roman" w:hAnsi="Times New Roman"/>
          <w:kern w:val="0"/>
          <w:sz w:val="28"/>
          <w:szCs w:val="28"/>
          <w:lang w:val="kk-KZ"/>
        </w:rPr>
        <w:t>кесте 10).</w:t>
      </w:r>
      <w:r w:rsidRPr="001C35C7">
        <w:rPr>
          <w:rFonts w:ascii="Times New Roman" w:hAnsi="Times New Roman"/>
          <w:sz w:val="28"/>
          <w:szCs w:val="28"/>
          <w:lang w:val="kk-KZ"/>
        </w:rPr>
        <w:t xml:space="preserve"> </w:t>
      </w:r>
      <w:r w:rsidRPr="00825D17">
        <w:rPr>
          <w:rFonts w:ascii="Times New Roman" w:hAnsi="Times New Roman"/>
          <w:sz w:val="28"/>
          <w:szCs w:val="28"/>
          <w:lang w:val="kk-KZ"/>
        </w:rPr>
        <w:t xml:space="preserve">Дисперсиялық талдау (ANOVA) – деректер жиынын салыстыру үшін қолданылатын параметрлік статистикалық әдіс. Дегенмен, </w:t>
      </w:r>
      <w:r>
        <w:rPr>
          <w:rFonts w:ascii="Times New Roman" w:hAnsi="Times New Roman"/>
          <w:sz w:val="28"/>
          <w:szCs w:val="28"/>
          <w:lang w:val="kk-KZ"/>
        </w:rPr>
        <w:t>дисперсияны талдау (ANOVA) екіден</w:t>
      </w:r>
      <w:r w:rsidRPr="00825D17">
        <w:rPr>
          <w:rFonts w:ascii="Times New Roman" w:hAnsi="Times New Roman"/>
          <w:sz w:val="28"/>
          <w:szCs w:val="28"/>
          <w:lang w:val="kk-KZ"/>
        </w:rPr>
        <w:t xml:space="preserve"> астам </w:t>
      </w:r>
      <w:r>
        <w:rPr>
          <w:rFonts w:ascii="Times New Roman" w:hAnsi="Times New Roman"/>
          <w:sz w:val="28"/>
          <w:szCs w:val="28"/>
          <w:lang w:val="kk-KZ"/>
        </w:rPr>
        <w:t xml:space="preserve">түрлердің </w:t>
      </w:r>
      <w:r w:rsidRPr="00825D17">
        <w:rPr>
          <w:rFonts w:ascii="Times New Roman" w:hAnsi="Times New Roman"/>
          <w:sz w:val="28"/>
          <w:szCs w:val="28"/>
          <w:lang w:val="kk-KZ"/>
        </w:rPr>
        <w:t>орташа м</w:t>
      </w:r>
      <w:r>
        <w:rPr>
          <w:rFonts w:ascii="Times New Roman" w:hAnsi="Times New Roman"/>
          <w:sz w:val="28"/>
          <w:szCs w:val="28"/>
          <w:lang w:val="kk-KZ"/>
        </w:rPr>
        <w:t xml:space="preserve">әндерін </w:t>
      </w:r>
      <w:r w:rsidRPr="00825D17">
        <w:rPr>
          <w:rFonts w:ascii="Times New Roman" w:hAnsi="Times New Roman"/>
          <w:sz w:val="28"/>
          <w:szCs w:val="28"/>
          <w:lang w:val="kk-KZ"/>
        </w:rPr>
        <w:t>салыст</w:t>
      </w:r>
      <w:r w:rsidR="00D06A58">
        <w:rPr>
          <w:rFonts w:ascii="Times New Roman" w:hAnsi="Times New Roman"/>
          <w:sz w:val="28"/>
          <w:szCs w:val="28"/>
          <w:lang w:val="kk-KZ"/>
        </w:rPr>
        <w:t>ыры</w:t>
      </w:r>
      <w:r>
        <w:rPr>
          <w:rFonts w:ascii="Times New Roman" w:hAnsi="Times New Roman"/>
          <w:sz w:val="28"/>
          <w:szCs w:val="28"/>
          <w:lang w:val="kk-KZ"/>
        </w:rPr>
        <w:t>п,</w:t>
      </w:r>
      <w:r w:rsidRPr="00825D17">
        <w:rPr>
          <w:rFonts w:ascii="Times New Roman" w:hAnsi="Times New Roman"/>
          <w:sz w:val="28"/>
          <w:szCs w:val="28"/>
          <w:lang w:val="kk-KZ"/>
        </w:rPr>
        <w:t xml:space="preserve"> </w:t>
      </w:r>
      <w:r>
        <w:rPr>
          <w:rFonts w:ascii="Times New Roman" w:hAnsi="Times New Roman"/>
          <w:sz w:val="28"/>
          <w:szCs w:val="28"/>
          <w:lang w:val="kk-KZ"/>
        </w:rPr>
        <w:t>айырмашылықтарын</w:t>
      </w:r>
      <w:r w:rsidRPr="005B14E9">
        <w:rPr>
          <w:rFonts w:ascii="Times New Roman" w:hAnsi="Times New Roman"/>
          <w:sz w:val="28"/>
          <w:szCs w:val="28"/>
          <w:lang w:val="kk-KZ"/>
        </w:rPr>
        <w:t xml:space="preserve"> тексеру үшін қолданылады</w:t>
      </w:r>
      <w:r w:rsidR="00624E1C" w:rsidRPr="00624E1C">
        <w:rPr>
          <w:rFonts w:ascii="Times New Roman" w:hAnsi="Times New Roman"/>
          <w:sz w:val="28"/>
          <w:szCs w:val="28"/>
          <w:lang w:val="kk-KZ"/>
        </w:rPr>
        <w:t xml:space="preserve"> [</w:t>
      </w:r>
      <w:r w:rsidR="006234A3">
        <w:rPr>
          <w:rFonts w:ascii="Times New Roman" w:hAnsi="Times New Roman"/>
          <w:sz w:val="28"/>
          <w:szCs w:val="28"/>
          <w:lang w:val="kk-KZ"/>
        </w:rPr>
        <w:t>148</w:t>
      </w:r>
      <w:r w:rsidR="00624E1C" w:rsidRPr="00624E1C">
        <w:rPr>
          <w:rFonts w:ascii="Times New Roman" w:hAnsi="Times New Roman"/>
          <w:sz w:val="28"/>
          <w:szCs w:val="28"/>
          <w:lang w:val="kk-KZ"/>
        </w:rPr>
        <w:t>]</w:t>
      </w:r>
      <w:r>
        <w:rPr>
          <w:rFonts w:ascii="Times New Roman" w:hAnsi="Times New Roman"/>
          <w:sz w:val="28"/>
          <w:szCs w:val="28"/>
          <w:lang w:val="kk-KZ"/>
        </w:rPr>
        <w:t>.</w:t>
      </w:r>
    </w:p>
    <w:p w14:paraId="381F6930" w14:textId="77777777" w:rsidR="00261EED" w:rsidRDefault="005353F5" w:rsidP="00261EED">
      <w:pPr>
        <w:ind w:firstLine="720"/>
        <w:rPr>
          <w:rFonts w:ascii="Times New Roman" w:hAnsi="Times New Roman"/>
          <w:sz w:val="28"/>
          <w:szCs w:val="28"/>
          <w:lang w:val="kk-KZ"/>
        </w:rPr>
      </w:pPr>
      <w:r>
        <w:rPr>
          <w:rFonts w:ascii="Times New Roman" w:hAnsi="Times New Roman"/>
          <w:sz w:val="28"/>
          <w:szCs w:val="28"/>
          <w:lang w:val="kk-KZ"/>
        </w:rPr>
        <w:t>Эритроспер</w:t>
      </w:r>
      <w:r w:rsidR="00261EED" w:rsidRPr="006C046B">
        <w:rPr>
          <w:rFonts w:ascii="Times New Roman" w:hAnsi="Times New Roman"/>
          <w:sz w:val="28"/>
          <w:szCs w:val="28"/>
          <w:lang w:val="kk-KZ"/>
        </w:rPr>
        <w:t xml:space="preserve">ум-35 және оның мутантты </w:t>
      </w:r>
      <w:r w:rsidR="00261EED" w:rsidRPr="006C046B">
        <w:rPr>
          <w:rFonts w:ascii="Times New Roman" w:hAnsi="Times New Roman"/>
          <w:bCs/>
          <w:sz w:val="28"/>
          <w:szCs w:val="28"/>
          <w:lang w:val="kk-KZ"/>
        </w:rPr>
        <w:t>линиялар</w:t>
      </w:r>
      <w:r w:rsidR="00261EED" w:rsidRPr="006C046B">
        <w:rPr>
          <w:rFonts w:ascii="Times New Roman" w:hAnsi="Times New Roman"/>
          <w:sz w:val="28"/>
          <w:szCs w:val="28"/>
          <w:lang w:val="kk-KZ"/>
        </w:rPr>
        <w:t xml:space="preserve"> арасындағы өзара байланысын </w:t>
      </w:r>
      <w:r w:rsidR="00261EED" w:rsidRPr="006C046B">
        <w:rPr>
          <w:rFonts w:ascii="Times New Roman" w:hAnsi="Times New Roman"/>
          <w:kern w:val="0"/>
          <w:sz w:val="28"/>
          <w:szCs w:val="28"/>
          <w:lang w:val="kk-KZ"/>
        </w:rPr>
        <w:t>ANOVA</w:t>
      </w:r>
      <w:r w:rsidR="00261EED" w:rsidRPr="006C046B">
        <w:rPr>
          <w:rFonts w:ascii="Times New Roman" w:hAnsi="Times New Roman"/>
          <w:sz w:val="28"/>
          <w:szCs w:val="28"/>
          <w:lang w:val="kk-KZ"/>
        </w:rPr>
        <w:t xml:space="preserve"> дисперсиялық талдауда, өнімділіктің барлық компоненттерінде елеу</w:t>
      </w:r>
      <w:r w:rsidR="00261EED">
        <w:rPr>
          <w:rFonts w:ascii="Times New Roman" w:hAnsi="Times New Roman"/>
          <w:sz w:val="28"/>
          <w:szCs w:val="28"/>
          <w:lang w:val="kk-KZ"/>
        </w:rPr>
        <w:t>лі айырмашыл</w:t>
      </w:r>
      <w:r w:rsidR="00A4107E">
        <w:rPr>
          <w:rFonts w:ascii="Times New Roman" w:hAnsi="Times New Roman"/>
          <w:sz w:val="28"/>
          <w:szCs w:val="28"/>
          <w:lang w:val="kk-KZ"/>
        </w:rPr>
        <w:t>ы</w:t>
      </w:r>
      <w:r w:rsidR="00261EED">
        <w:rPr>
          <w:rFonts w:ascii="Times New Roman" w:hAnsi="Times New Roman"/>
          <w:sz w:val="28"/>
          <w:szCs w:val="28"/>
          <w:lang w:val="kk-KZ"/>
        </w:rPr>
        <w:t xml:space="preserve">қтар бар екендігі </w:t>
      </w:r>
      <w:r w:rsidR="00706CE5">
        <w:rPr>
          <w:rFonts w:ascii="Times New Roman" w:hAnsi="Times New Roman"/>
          <w:sz w:val="28"/>
          <w:szCs w:val="28"/>
          <w:lang w:val="kk-KZ"/>
        </w:rPr>
        <w:t>9</w:t>
      </w:r>
      <w:r w:rsidR="00261EED" w:rsidRPr="006C046B">
        <w:rPr>
          <w:rFonts w:ascii="Times New Roman" w:hAnsi="Times New Roman"/>
          <w:sz w:val="28"/>
          <w:szCs w:val="28"/>
          <w:lang w:val="kk-KZ"/>
        </w:rPr>
        <w:t>-кесте көрсетілген.</w:t>
      </w:r>
    </w:p>
    <w:p w14:paraId="28133227" w14:textId="77777777" w:rsidR="00261EED" w:rsidRPr="00B42430" w:rsidRDefault="00261EED" w:rsidP="00261EED">
      <w:pPr>
        <w:ind w:firstLine="720"/>
        <w:rPr>
          <w:rFonts w:ascii="Times New Roman" w:hAnsi="Times New Roman"/>
          <w:sz w:val="28"/>
          <w:szCs w:val="28"/>
          <w:lang w:val="kk-KZ"/>
        </w:rPr>
      </w:pPr>
      <w:r w:rsidRPr="00B42430">
        <w:rPr>
          <w:rFonts w:ascii="Times New Roman" w:hAnsi="Times New Roman"/>
          <w:sz w:val="28"/>
          <w:szCs w:val="28"/>
          <w:lang w:val="kk-KZ"/>
        </w:rPr>
        <w:t>Қорап сызбасы сандық деректердің локализациясын графикалық түрде көрсету әдісі. Қорап сызбасындағы интервалдар деректердің дисперсия (таралу) дәрежесін көрсетеді, олар әдетте бес санды қорытындылау арқылы сипатталады. Қорап сызбасы деректер алынған мәндер</w:t>
      </w:r>
      <w:r w:rsidR="005353F5">
        <w:rPr>
          <w:rFonts w:ascii="Times New Roman" w:hAnsi="Times New Roman"/>
          <w:sz w:val="28"/>
          <w:szCs w:val="28"/>
          <w:lang w:val="kk-KZ"/>
        </w:rPr>
        <w:t xml:space="preserve"> жиынының бес сандық қорытынды</w:t>
      </w:r>
      <w:r w:rsidRPr="00B42430">
        <w:rPr>
          <w:rFonts w:ascii="Times New Roman" w:hAnsi="Times New Roman"/>
          <w:sz w:val="28"/>
          <w:szCs w:val="28"/>
          <w:lang w:val="kk-KZ"/>
        </w:rPr>
        <w:t xml:space="preserve"> ортаңғы диапазон мәні, үшінші квартил және максимум мәні болып бөлінеді. Қорап сызбасы бірінші квартилден үшінші квартилге дейінгі мәндерді қамтиды. Жәшік сызбаларын көлденең немесе тігінен салуға болады</w:t>
      </w:r>
      <w:r w:rsidR="003F76D4">
        <w:rPr>
          <w:rFonts w:ascii="Times New Roman" w:hAnsi="Times New Roman"/>
          <w:sz w:val="28"/>
          <w:szCs w:val="28"/>
          <w:lang w:val="kk-KZ"/>
        </w:rPr>
        <w:t>.</w:t>
      </w:r>
    </w:p>
    <w:p w14:paraId="0377C23C" w14:textId="77777777" w:rsidR="00261EED" w:rsidRPr="00B42430" w:rsidRDefault="00261EED" w:rsidP="00261EED">
      <w:pPr>
        <w:ind w:firstLine="720"/>
        <w:rPr>
          <w:rFonts w:ascii="Times New Roman" w:hAnsi="Times New Roman"/>
          <w:sz w:val="28"/>
          <w:szCs w:val="28"/>
          <w:lang w:val="kk-KZ"/>
        </w:rPr>
      </w:pPr>
      <w:r w:rsidRPr="006C046B">
        <w:rPr>
          <w:rFonts w:ascii="Times New Roman" w:hAnsi="Times New Roman"/>
          <w:kern w:val="0"/>
          <w:sz w:val="28"/>
          <w:szCs w:val="28"/>
          <w:lang w:val="kk-KZ"/>
        </w:rPr>
        <w:t>Бар</w:t>
      </w:r>
      <w:r>
        <w:rPr>
          <w:rFonts w:ascii="Times New Roman" w:hAnsi="Times New Roman"/>
          <w:kern w:val="0"/>
          <w:sz w:val="28"/>
          <w:szCs w:val="28"/>
          <w:lang w:val="kk-KZ"/>
        </w:rPr>
        <w:t>лық ата-аналық сорттар мен 100 Гр- және 200 Г</w:t>
      </w:r>
      <w:r w:rsidRPr="006C046B">
        <w:rPr>
          <w:rFonts w:ascii="Times New Roman" w:hAnsi="Times New Roman"/>
          <w:kern w:val="0"/>
          <w:sz w:val="28"/>
          <w:szCs w:val="28"/>
          <w:lang w:val="kk-KZ"/>
        </w:rPr>
        <w:t xml:space="preserve">р- дозалармен алынған мутанты </w:t>
      </w:r>
      <w:r w:rsidRPr="006C046B">
        <w:rPr>
          <w:rFonts w:ascii="Times New Roman" w:hAnsi="Times New Roman"/>
          <w:bCs/>
          <w:sz w:val="28"/>
          <w:szCs w:val="28"/>
          <w:lang w:val="kk-KZ"/>
        </w:rPr>
        <w:t>линиялар</w:t>
      </w:r>
      <w:r w:rsidRPr="006C046B">
        <w:rPr>
          <w:rFonts w:ascii="Times New Roman" w:hAnsi="Times New Roman"/>
          <w:kern w:val="0"/>
          <w:sz w:val="28"/>
          <w:szCs w:val="28"/>
          <w:lang w:val="kk-KZ"/>
        </w:rPr>
        <w:t>дың өнімділік компоненттерінің өзара байланыстың бағала</w:t>
      </w:r>
      <w:r w:rsidR="00071CBB">
        <w:rPr>
          <w:rFonts w:ascii="Times New Roman" w:hAnsi="Times New Roman"/>
          <w:kern w:val="0"/>
          <w:sz w:val="28"/>
          <w:szCs w:val="28"/>
          <w:lang w:val="kk-KZ"/>
        </w:rPr>
        <w:t>у</w:t>
      </w:r>
      <w:r w:rsidR="003F76D4">
        <w:rPr>
          <w:rFonts w:ascii="Times New Roman" w:hAnsi="Times New Roman"/>
          <w:kern w:val="0"/>
          <w:sz w:val="28"/>
          <w:szCs w:val="28"/>
          <w:lang w:val="kk-KZ"/>
        </w:rPr>
        <w:t xml:space="preserve"> және</w:t>
      </w:r>
      <w:r w:rsidRPr="006C046B">
        <w:rPr>
          <w:rFonts w:ascii="Times New Roman" w:hAnsi="Times New Roman"/>
          <w:kern w:val="0"/>
          <w:sz w:val="28"/>
          <w:szCs w:val="28"/>
          <w:lang w:val="kk-KZ"/>
        </w:rPr>
        <w:t xml:space="preserve"> </w:t>
      </w:r>
      <w:r w:rsidR="003F76D4">
        <w:rPr>
          <w:rFonts w:ascii="Times New Roman" w:hAnsi="Times New Roman"/>
          <w:kern w:val="0"/>
          <w:sz w:val="28"/>
          <w:szCs w:val="28"/>
          <w:lang w:val="kk-KZ"/>
        </w:rPr>
        <w:t xml:space="preserve"> </w:t>
      </w:r>
      <w:r w:rsidRPr="006C046B">
        <w:rPr>
          <w:rFonts w:ascii="Times New Roman" w:hAnsi="Times New Roman"/>
          <w:kern w:val="0"/>
          <w:sz w:val="28"/>
          <w:szCs w:val="28"/>
          <w:lang w:val="kk-KZ"/>
        </w:rPr>
        <w:t>статистикалық т</w:t>
      </w:r>
      <w:r>
        <w:rPr>
          <w:rFonts w:ascii="Times New Roman" w:hAnsi="Times New Roman"/>
          <w:kern w:val="0"/>
          <w:sz w:val="28"/>
          <w:szCs w:val="28"/>
          <w:lang w:val="kk-KZ"/>
        </w:rPr>
        <w:t xml:space="preserve">алдау </w:t>
      </w:r>
      <w:r w:rsidR="003F76D4">
        <w:rPr>
          <w:rFonts w:ascii="Times New Roman" w:hAnsi="Times New Roman"/>
          <w:sz w:val="28"/>
          <w:szCs w:val="28"/>
          <w:lang w:val="kk-KZ"/>
        </w:rPr>
        <w:t>қ</w:t>
      </w:r>
      <w:r w:rsidR="003F76D4" w:rsidRPr="00B42430">
        <w:rPr>
          <w:rFonts w:ascii="Times New Roman" w:hAnsi="Times New Roman"/>
          <w:sz w:val="28"/>
          <w:szCs w:val="28"/>
          <w:lang w:val="kk-KZ"/>
        </w:rPr>
        <w:t xml:space="preserve">орап сызбасы </w:t>
      </w:r>
      <w:r>
        <w:rPr>
          <w:rFonts w:ascii="Times New Roman" w:hAnsi="Times New Roman"/>
          <w:kern w:val="0"/>
          <w:sz w:val="28"/>
          <w:szCs w:val="28"/>
          <w:lang w:val="kk-KZ"/>
        </w:rPr>
        <w:t>арқылы дәлелденді (</w:t>
      </w:r>
      <w:r w:rsidRPr="006C046B">
        <w:rPr>
          <w:rFonts w:ascii="Times New Roman" w:hAnsi="Times New Roman"/>
          <w:kern w:val="0"/>
          <w:sz w:val="28"/>
          <w:szCs w:val="28"/>
          <w:lang w:val="kk-KZ"/>
        </w:rPr>
        <w:t xml:space="preserve">Cурет </w:t>
      </w:r>
      <w:r w:rsidR="00706CE5">
        <w:rPr>
          <w:rFonts w:ascii="Times New Roman" w:hAnsi="Times New Roman"/>
          <w:kern w:val="0"/>
          <w:sz w:val="28"/>
          <w:szCs w:val="28"/>
          <w:lang w:val="kk-KZ"/>
        </w:rPr>
        <w:t>9, 10, 11</w:t>
      </w:r>
      <w:r w:rsidRPr="006C046B">
        <w:rPr>
          <w:rFonts w:ascii="Times New Roman" w:hAnsi="Times New Roman"/>
          <w:kern w:val="0"/>
          <w:sz w:val="28"/>
          <w:szCs w:val="28"/>
          <w:lang w:val="kk-KZ"/>
        </w:rPr>
        <w:t>).</w:t>
      </w:r>
    </w:p>
    <w:p w14:paraId="246336E3" w14:textId="77777777" w:rsidR="00261EED" w:rsidRDefault="00261EED" w:rsidP="00261EED">
      <w:pPr>
        <w:ind w:firstLine="567"/>
        <w:rPr>
          <w:rFonts w:ascii="Times New Roman" w:hAnsi="Times New Roman"/>
          <w:kern w:val="0"/>
          <w:sz w:val="28"/>
          <w:szCs w:val="28"/>
          <w:lang w:val="kk-KZ"/>
        </w:rPr>
      </w:pPr>
      <w:r w:rsidRPr="00FA3DE6">
        <w:rPr>
          <w:rFonts w:ascii="Times New Roman" w:hAnsi="Times New Roman"/>
          <w:kern w:val="0"/>
          <w:sz w:val="28"/>
          <w:szCs w:val="28"/>
          <w:lang w:val="kk-KZ"/>
        </w:rPr>
        <w:t xml:space="preserve">Жеңіс мутантты </w:t>
      </w:r>
      <w:r w:rsidRPr="00FA3DE6">
        <w:rPr>
          <w:rFonts w:ascii="Times New Roman" w:hAnsi="Times New Roman"/>
          <w:bCs/>
          <w:sz w:val="28"/>
          <w:szCs w:val="28"/>
          <w:lang w:val="kk-KZ"/>
        </w:rPr>
        <w:t>линияларды талдауда</w:t>
      </w:r>
      <w:r>
        <w:rPr>
          <w:rFonts w:ascii="Times New Roman" w:hAnsi="Times New Roman"/>
          <w:bCs/>
          <w:sz w:val="28"/>
          <w:szCs w:val="28"/>
          <w:lang w:val="kk-KZ"/>
        </w:rPr>
        <w:t>,</w:t>
      </w:r>
      <w:r w:rsidRPr="00FA3DE6">
        <w:rPr>
          <w:rFonts w:ascii="Times New Roman" w:hAnsi="Times New Roman"/>
          <w:kern w:val="0"/>
          <w:sz w:val="28"/>
          <w:szCs w:val="28"/>
          <w:lang w:val="kk-KZ"/>
        </w:rPr>
        <w:t xml:space="preserve"> </w:t>
      </w:r>
      <w:r>
        <w:rPr>
          <w:rFonts w:ascii="Times New Roman" w:hAnsi="Times New Roman"/>
          <w:sz w:val="28"/>
          <w:szCs w:val="28"/>
          <w:lang w:val="kk-KZ"/>
        </w:rPr>
        <w:t>негізгі ма</w:t>
      </w:r>
      <w:r w:rsidRPr="00FA3DE6">
        <w:rPr>
          <w:rFonts w:ascii="Times New Roman" w:hAnsi="Times New Roman"/>
          <w:sz w:val="28"/>
          <w:szCs w:val="28"/>
          <w:lang w:val="kk-KZ"/>
        </w:rPr>
        <w:t>сақ</w:t>
      </w:r>
      <w:r>
        <w:rPr>
          <w:rFonts w:ascii="Times New Roman" w:hAnsi="Times New Roman"/>
          <w:sz w:val="28"/>
          <w:szCs w:val="28"/>
          <w:lang w:val="kk-KZ"/>
        </w:rPr>
        <w:t>тағы дәндердің</w:t>
      </w:r>
      <w:r w:rsidRPr="00FA3DE6">
        <w:rPr>
          <w:rFonts w:ascii="Times New Roman" w:hAnsi="Times New Roman"/>
          <w:sz w:val="28"/>
          <w:szCs w:val="28"/>
          <w:lang w:val="kk-KZ"/>
        </w:rPr>
        <w:t xml:space="preserve"> саны</w:t>
      </w:r>
      <w:r w:rsidRPr="00FA3DE6">
        <w:rPr>
          <w:rFonts w:ascii="Times New Roman" w:hAnsi="Times New Roman"/>
          <w:kern w:val="0"/>
          <w:sz w:val="28"/>
          <w:szCs w:val="28"/>
          <w:lang w:val="kk-KZ"/>
        </w:rPr>
        <w:t xml:space="preserve"> </w:t>
      </w:r>
      <w:r>
        <w:rPr>
          <w:rFonts w:ascii="Times New Roman" w:hAnsi="Times New Roman"/>
          <w:kern w:val="0"/>
          <w:sz w:val="28"/>
          <w:szCs w:val="28"/>
          <w:lang w:val="kk-KZ"/>
        </w:rPr>
        <w:t xml:space="preserve">мен </w:t>
      </w:r>
      <w:r>
        <w:rPr>
          <w:rFonts w:ascii="Times New Roman" w:hAnsi="Times New Roman"/>
          <w:sz w:val="28"/>
          <w:szCs w:val="28"/>
          <w:lang w:val="kk-KZ"/>
        </w:rPr>
        <w:t>салмағы бойынша,</w:t>
      </w:r>
      <w:r w:rsidRPr="00FA3DE6">
        <w:rPr>
          <w:rFonts w:ascii="Times New Roman" w:hAnsi="Times New Roman"/>
          <w:kern w:val="0"/>
          <w:sz w:val="28"/>
          <w:szCs w:val="28"/>
          <w:lang w:val="kk-KZ"/>
        </w:rPr>
        <w:t xml:space="preserve"> жоғары</w:t>
      </w:r>
      <w:r>
        <w:rPr>
          <w:rFonts w:ascii="Times New Roman" w:hAnsi="Times New Roman"/>
          <w:kern w:val="0"/>
          <w:sz w:val="28"/>
          <w:szCs w:val="28"/>
          <w:lang w:val="kk-KZ"/>
        </w:rPr>
        <w:t xml:space="preserve"> және төмен сәулелену дозаларында елеулі айырмашылық байқалмады</w:t>
      </w:r>
      <w:r w:rsidR="00706CE5">
        <w:rPr>
          <w:rFonts w:ascii="Times New Roman" w:hAnsi="Times New Roman"/>
          <w:kern w:val="0"/>
          <w:sz w:val="28"/>
          <w:szCs w:val="28"/>
          <w:lang w:val="kk-KZ"/>
        </w:rPr>
        <w:t xml:space="preserve"> (сурет 9</w:t>
      </w:r>
      <w:r>
        <w:rPr>
          <w:rFonts w:ascii="Times New Roman" w:hAnsi="Times New Roman"/>
          <w:kern w:val="0"/>
          <w:sz w:val="28"/>
          <w:szCs w:val="28"/>
          <w:lang w:val="kk-KZ"/>
        </w:rPr>
        <w:t>,</w:t>
      </w:r>
      <w:r w:rsidRPr="005A5CAE">
        <w:rPr>
          <w:rFonts w:ascii="Times New Roman" w:hAnsi="Times New Roman"/>
          <w:kern w:val="0"/>
          <w:sz w:val="28"/>
          <w:szCs w:val="28"/>
          <w:lang w:val="kk-KZ"/>
        </w:rPr>
        <w:t xml:space="preserve"> </w:t>
      </w:r>
      <w:r w:rsidR="00706CE5">
        <w:rPr>
          <w:rFonts w:ascii="Times New Roman" w:hAnsi="Times New Roman"/>
          <w:kern w:val="0"/>
          <w:sz w:val="28"/>
          <w:szCs w:val="28"/>
          <w:lang w:val="kk-KZ"/>
        </w:rPr>
        <w:t>кесте 9</w:t>
      </w:r>
      <w:r w:rsidRPr="005A5CAE">
        <w:rPr>
          <w:rFonts w:ascii="Times New Roman" w:hAnsi="Times New Roman"/>
          <w:kern w:val="0"/>
          <w:sz w:val="28"/>
          <w:szCs w:val="28"/>
          <w:lang w:val="kk-KZ"/>
        </w:rPr>
        <w:t xml:space="preserve">). </w:t>
      </w:r>
      <w:r>
        <w:rPr>
          <w:rFonts w:ascii="Times New Roman" w:hAnsi="Times New Roman"/>
          <w:sz w:val="28"/>
          <w:szCs w:val="28"/>
          <w:lang w:val="kk-KZ"/>
        </w:rPr>
        <w:t>Ө</w:t>
      </w:r>
      <w:r w:rsidRPr="005A5CAE">
        <w:rPr>
          <w:rFonts w:ascii="Times New Roman" w:hAnsi="Times New Roman"/>
          <w:sz w:val="28"/>
          <w:szCs w:val="28"/>
          <w:lang w:val="kk-KZ"/>
        </w:rPr>
        <w:t>сімдік</w:t>
      </w:r>
      <w:r>
        <w:rPr>
          <w:rFonts w:ascii="Times New Roman" w:hAnsi="Times New Roman"/>
          <w:sz w:val="28"/>
          <w:szCs w:val="28"/>
          <w:lang w:val="kk-KZ"/>
        </w:rPr>
        <w:t>тегі ж</w:t>
      </w:r>
      <w:r w:rsidRPr="005A5CAE">
        <w:rPr>
          <w:rFonts w:ascii="Times New Roman" w:hAnsi="Times New Roman"/>
          <w:sz w:val="28"/>
          <w:szCs w:val="28"/>
          <w:lang w:val="kk-KZ"/>
        </w:rPr>
        <w:t>алпы</w:t>
      </w:r>
      <w:r>
        <w:rPr>
          <w:rFonts w:ascii="Times New Roman" w:hAnsi="Times New Roman"/>
          <w:sz w:val="28"/>
          <w:szCs w:val="28"/>
          <w:lang w:val="kk-KZ"/>
        </w:rPr>
        <w:t xml:space="preserve"> дәндердің салмағының</w:t>
      </w:r>
      <w:r w:rsidRPr="005A5CAE">
        <w:rPr>
          <w:rFonts w:ascii="Times New Roman" w:hAnsi="Times New Roman"/>
          <w:sz w:val="28"/>
          <w:szCs w:val="28"/>
          <w:lang w:val="kk-KZ"/>
        </w:rPr>
        <w:t xml:space="preserve"> </w:t>
      </w:r>
      <w:r w:rsidRPr="005A5CAE">
        <w:rPr>
          <w:rFonts w:ascii="Times New Roman" w:hAnsi="Times New Roman"/>
          <w:kern w:val="0"/>
          <w:sz w:val="28"/>
          <w:szCs w:val="28"/>
          <w:lang w:val="kk-KZ"/>
        </w:rPr>
        <w:t>көрсеткіші бойынша Жеңіс сорт</w:t>
      </w:r>
      <w:r>
        <w:rPr>
          <w:rFonts w:ascii="Times New Roman" w:hAnsi="Times New Roman"/>
          <w:kern w:val="0"/>
          <w:sz w:val="28"/>
          <w:szCs w:val="28"/>
          <w:lang w:val="kk-KZ"/>
        </w:rPr>
        <w:t>ы мен 100 Гр- және 200 Г</w:t>
      </w:r>
      <w:r w:rsidRPr="005A5CAE">
        <w:rPr>
          <w:rFonts w:ascii="Times New Roman" w:hAnsi="Times New Roman"/>
          <w:kern w:val="0"/>
          <w:sz w:val="28"/>
          <w:szCs w:val="28"/>
          <w:lang w:val="kk-KZ"/>
        </w:rPr>
        <w:t>р-</w:t>
      </w:r>
      <w:r>
        <w:rPr>
          <w:rFonts w:ascii="Times New Roman" w:hAnsi="Times New Roman"/>
          <w:kern w:val="0"/>
          <w:sz w:val="28"/>
          <w:szCs w:val="28"/>
          <w:lang w:val="kk-KZ"/>
        </w:rPr>
        <w:t>дозаланған мутантты линиялар арасында, тек</w:t>
      </w:r>
      <w:r w:rsidRPr="005A5CAE">
        <w:rPr>
          <w:rFonts w:ascii="Times New Roman" w:hAnsi="Times New Roman"/>
          <w:kern w:val="0"/>
          <w:sz w:val="28"/>
          <w:szCs w:val="28"/>
          <w:lang w:val="kk-KZ"/>
        </w:rPr>
        <w:t xml:space="preserve"> </w:t>
      </w:r>
      <w:r w:rsidR="00BB30E4">
        <w:rPr>
          <w:rFonts w:ascii="Times New Roman" w:hAnsi="Times New Roman"/>
          <w:kern w:val="0"/>
          <w:sz w:val="28"/>
          <w:szCs w:val="28"/>
          <w:lang w:val="kk-KZ"/>
        </w:rPr>
        <w:t>1</w:t>
      </w:r>
      <w:r>
        <w:rPr>
          <w:rFonts w:ascii="Times New Roman" w:hAnsi="Times New Roman"/>
          <w:kern w:val="0"/>
          <w:sz w:val="28"/>
          <w:szCs w:val="28"/>
          <w:lang w:val="kk-KZ"/>
        </w:rPr>
        <w:t>00 Гр-мен сәулеленген линияларда</w:t>
      </w:r>
      <w:r w:rsidR="00BB30E4">
        <w:rPr>
          <w:rFonts w:ascii="Times New Roman" w:hAnsi="Times New Roman"/>
          <w:kern w:val="0"/>
          <w:sz w:val="28"/>
          <w:szCs w:val="28"/>
          <w:lang w:val="kk-KZ"/>
        </w:rPr>
        <w:t xml:space="preserve"> </w:t>
      </w:r>
      <w:r w:rsidR="00BB30E4" w:rsidRPr="00BB30E4">
        <w:rPr>
          <w:rFonts w:ascii="Times New Roman" w:hAnsi="Times New Roman"/>
          <w:kern w:val="0"/>
          <w:sz w:val="28"/>
          <w:szCs w:val="28"/>
          <w:lang w:val="kk-KZ"/>
        </w:rPr>
        <w:t>(9,11%)</w:t>
      </w:r>
      <w:r>
        <w:rPr>
          <w:rFonts w:ascii="Times New Roman" w:hAnsi="Times New Roman"/>
          <w:kern w:val="0"/>
          <w:sz w:val="28"/>
          <w:szCs w:val="28"/>
          <w:lang w:val="kk-KZ"/>
        </w:rPr>
        <w:t xml:space="preserve"> және </w:t>
      </w:r>
      <w:r w:rsidR="00BB30E4">
        <w:rPr>
          <w:rFonts w:ascii="Times New Roman" w:hAnsi="Times New Roman"/>
          <w:kern w:val="0"/>
          <w:sz w:val="28"/>
          <w:szCs w:val="28"/>
          <w:lang w:val="kk-KZ"/>
        </w:rPr>
        <w:t xml:space="preserve">200 Гр-мен сәулеленген линияларда </w:t>
      </w:r>
      <w:r>
        <w:rPr>
          <w:rFonts w:ascii="Times New Roman" w:hAnsi="Times New Roman"/>
          <w:sz w:val="28"/>
          <w:szCs w:val="28"/>
          <w:lang w:val="kk-KZ"/>
        </w:rPr>
        <w:t xml:space="preserve">1000 дәннің салмағында </w:t>
      </w:r>
      <w:r w:rsidR="00BB30E4" w:rsidRPr="00BB30E4">
        <w:rPr>
          <w:rFonts w:ascii="Times New Roman" w:hAnsi="Times New Roman"/>
          <w:kern w:val="0"/>
          <w:sz w:val="28"/>
          <w:szCs w:val="28"/>
          <w:lang w:val="kk-KZ"/>
        </w:rPr>
        <w:t>(</w:t>
      </w:r>
      <w:r w:rsidR="00BB30E4">
        <w:rPr>
          <w:rFonts w:ascii="Times New Roman" w:hAnsi="Times New Roman"/>
          <w:kern w:val="0"/>
          <w:sz w:val="28"/>
          <w:szCs w:val="28"/>
          <w:lang w:val="kk-KZ"/>
        </w:rPr>
        <w:t>11,5</w:t>
      </w:r>
      <w:r w:rsidR="00BB30E4" w:rsidRPr="00BB30E4">
        <w:rPr>
          <w:rFonts w:ascii="Times New Roman" w:hAnsi="Times New Roman"/>
          <w:kern w:val="0"/>
          <w:sz w:val="28"/>
          <w:szCs w:val="28"/>
          <w:lang w:val="kk-KZ"/>
        </w:rPr>
        <w:t>%)</w:t>
      </w:r>
      <w:r w:rsidR="00BB30E4">
        <w:rPr>
          <w:rFonts w:ascii="Times New Roman" w:hAnsi="Times New Roman"/>
          <w:kern w:val="0"/>
          <w:sz w:val="28"/>
          <w:szCs w:val="28"/>
          <w:lang w:val="kk-KZ"/>
        </w:rPr>
        <w:t xml:space="preserve"> </w:t>
      </w:r>
      <w:r>
        <w:rPr>
          <w:rFonts w:ascii="Times New Roman" w:hAnsi="Times New Roman"/>
          <w:kern w:val="0"/>
          <w:sz w:val="28"/>
          <w:szCs w:val="28"/>
          <w:lang w:val="kk-KZ"/>
        </w:rPr>
        <w:t>елеулі айырмашылықтар анықталды</w:t>
      </w:r>
      <w:r w:rsidRPr="00736F8F">
        <w:rPr>
          <w:rFonts w:ascii="Times New Roman" w:hAnsi="Times New Roman"/>
          <w:sz w:val="28"/>
          <w:szCs w:val="28"/>
          <w:lang w:val="kk-KZ"/>
        </w:rPr>
        <w:t xml:space="preserve"> </w:t>
      </w:r>
      <w:r w:rsidR="003B096D" w:rsidRPr="003B096D">
        <w:rPr>
          <w:rFonts w:ascii="Times New Roman" w:hAnsi="Times New Roman"/>
          <w:sz w:val="28"/>
          <w:szCs w:val="28"/>
          <w:lang w:val="kk-KZ"/>
        </w:rPr>
        <w:t>(</w:t>
      </w:r>
      <w:r w:rsidR="00706CE5">
        <w:rPr>
          <w:rFonts w:ascii="Times New Roman" w:hAnsi="Times New Roman"/>
          <w:sz w:val="28"/>
          <w:szCs w:val="28"/>
          <w:lang w:val="kk-KZ"/>
        </w:rPr>
        <w:t>сурет 9</w:t>
      </w:r>
      <w:r w:rsidR="003F76D4">
        <w:rPr>
          <w:rFonts w:ascii="Times New Roman" w:hAnsi="Times New Roman"/>
          <w:sz w:val="28"/>
          <w:szCs w:val="28"/>
          <w:lang w:val="kk-KZ"/>
        </w:rPr>
        <w:t xml:space="preserve"> және</w:t>
      </w:r>
      <w:r>
        <w:rPr>
          <w:rFonts w:ascii="Times New Roman" w:hAnsi="Times New Roman"/>
          <w:sz w:val="28"/>
          <w:szCs w:val="28"/>
          <w:lang w:val="kk-KZ"/>
        </w:rPr>
        <w:t xml:space="preserve"> кесте</w:t>
      </w:r>
      <w:r w:rsidR="00706CE5">
        <w:rPr>
          <w:rFonts w:ascii="Times New Roman" w:hAnsi="Times New Roman"/>
          <w:sz w:val="28"/>
          <w:szCs w:val="28"/>
          <w:lang w:val="kk-KZ"/>
        </w:rPr>
        <w:t xml:space="preserve"> 9</w:t>
      </w:r>
      <w:r w:rsidRPr="00736F8F">
        <w:rPr>
          <w:rFonts w:ascii="Times New Roman" w:hAnsi="Times New Roman"/>
          <w:sz w:val="28"/>
          <w:szCs w:val="28"/>
          <w:lang w:val="kk-KZ"/>
        </w:rPr>
        <w:t>)</w:t>
      </w:r>
      <w:r w:rsidRPr="005A5CAE">
        <w:rPr>
          <w:rFonts w:ascii="Times New Roman" w:hAnsi="Times New Roman"/>
          <w:kern w:val="0"/>
          <w:sz w:val="28"/>
          <w:szCs w:val="28"/>
          <w:lang w:val="kk-KZ"/>
        </w:rPr>
        <w:t xml:space="preserve">. </w:t>
      </w:r>
    </w:p>
    <w:p w14:paraId="0D3D7A0F" w14:textId="77777777" w:rsidR="00261EED" w:rsidRPr="006C046B" w:rsidRDefault="00261EED" w:rsidP="00261EED">
      <w:pPr>
        <w:ind w:firstLine="567"/>
        <w:rPr>
          <w:rFonts w:ascii="Times New Roman" w:hAnsi="Times New Roman"/>
          <w:kern w:val="0"/>
          <w:sz w:val="28"/>
          <w:szCs w:val="28"/>
          <w:lang w:val="kk-KZ"/>
        </w:rPr>
      </w:pPr>
      <w:r w:rsidRPr="006C046B">
        <w:rPr>
          <w:rFonts w:ascii="Times New Roman" w:hAnsi="Times New Roman"/>
          <w:sz w:val="28"/>
          <w:szCs w:val="28"/>
          <w:lang w:val="kk-KZ"/>
        </w:rPr>
        <w:t>Алмакен сорты мен сәулеленудің жоғары және төмен дозалары арқылы өңделген мутантты линиялардың арасындағы негі</w:t>
      </w:r>
      <w:r w:rsidR="00A4107E">
        <w:rPr>
          <w:rFonts w:ascii="Times New Roman" w:hAnsi="Times New Roman"/>
          <w:sz w:val="28"/>
          <w:szCs w:val="28"/>
          <w:lang w:val="kk-KZ"/>
        </w:rPr>
        <w:t>згі масақтағы дәндердің санында</w:t>
      </w:r>
      <w:r w:rsidRPr="006C046B">
        <w:rPr>
          <w:rFonts w:ascii="Times New Roman" w:hAnsi="Times New Roman"/>
          <w:sz w:val="28"/>
          <w:szCs w:val="28"/>
          <w:lang w:val="kk-KZ"/>
        </w:rPr>
        <w:t xml:space="preserve"> айтарлықтай айырмашылық </w:t>
      </w:r>
      <w:r w:rsidR="00706CE5">
        <w:rPr>
          <w:rFonts w:ascii="Times New Roman" w:hAnsi="Times New Roman"/>
          <w:sz w:val="28"/>
          <w:szCs w:val="28"/>
          <w:lang w:val="kk-KZ"/>
        </w:rPr>
        <w:t>бар екендігі анықталды (сурет 10, кесте 9</w:t>
      </w:r>
      <w:r w:rsidRPr="006C046B">
        <w:rPr>
          <w:rFonts w:ascii="Times New Roman" w:hAnsi="Times New Roman"/>
          <w:sz w:val="28"/>
          <w:szCs w:val="28"/>
          <w:lang w:val="kk-KZ"/>
        </w:rPr>
        <w:t>).</w:t>
      </w:r>
      <w:r w:rsidRPr="006C046B">
        <w:rPr>
          <w:rFonts w:ascii="Times New Roman" w:hAnsi="Times New Roman"/>
          <w:kern w:val="0"/>
          <w:sz w:val="28"/>
          <w:szCs w:val="28"/>
          <w:lang w:val="kk-KZ"/>
        </w:rPr>
        <w:t xml:space="preserve"> Өнімділік көрсеткішінде</w:t>
      </w:r>
      <w:r w:rsidR="000522E2">
        <w:rPr>
          <w:rFonts w:ascii="Times New Roman" w:hAnsi="Times New Roman"/>
          <w:kern w:val="0"/>
          <w:sz w:val="28"/>
          <w:szCs w:val="28"/>
          <w:lang w:val="kk-KZ"/>
        </w:rPr>
        <w:t xml:space="preserve"> 100 Гр- </w:t>
      </w:r>
      <w:r>
        <w:rPr>
          <w:rFonts w:ascii="Times New Roman" w:hAnsi="Times New Roman"/>
          <w:kern w:val="0"/>
          <w:sz w:val="28"/>
          <w:szCs w:val="28"/>
          <w:lang w:val="kk-KZ"/>
        </w:rPr>
        <w:t>және 200 Г</w:t>
      </w:r>
      <w:r w:rsidRPr="006C046B">
        <w:rPr>
          <w:rFonts w:ascii="Times New Roman" w:hAnsi="Times New Roman"/>
          <w:kern w:val="0"/>
          <w:sz w:val="28"/>
          <w:szCs w:val="28"/>
          <w:lang w:val="kk-KZ"/>
        </w:rPr>
        <w:t>р- дозалары арқылы алынған Алмакен мутант</w:t>
      </w:r>
      <w:r>
        <w:rPr>
          <w:rFonts w:ascii="Times New Roman" w:hAnsi="Times New Roman"/>
          <w:kern w:val="0"/>
          <w:sz w:val="28"/>
          <w:szCs w:val="28"/>
          <w:lang w:val="kk-KZ"/>
        </w:rPr>
        <w:t>ты линияларында 100 Г</w:t>
      </w:r>
      <w:r w:rsidRPr="006C046B">
        <w:rPr>
          <w:rFonts w:ascii="Times New Roman" w:hAnsi="Times New Roman"/>
          <w:kern w:val="0"/>
          <w:sz w:val="28"/>
          <w:szCs w:val="28"/>
          <w:lang w:val="kk-KZ"/>
        </w:rPr>
        <w:t>р- дозаның әсері  н</w:t>
      </w:r>
      <w:r w:rsidRPr="006C046B">
        <w:rPr>
          <w:rFonts w:ascii="Times New Roman" w:hAnsi="Times New Roman"/>
          <w:sz w:val="28"/>
          <w:szCs w:val="28"/>
          <w:lang w:val="kk-KZ"/>
        </w:rPr>
        <w:t>егізгі масақтағы дәндердің салмағында</w:t>
      </w:r>
      <w:r w:rsidR="00BB30E4" w:rsidRPr="00BB30E4">
        <w:rPr>
          <w:rFonts w:ascii="Times New Roman" w:hAnsi="Times New Roman"/>
          <w:sz w:val="28"/>
          <w:szCs w:val="28"/>
          <w:lang w:val="kk-KZ"/>
        </w:rPr>
        <w:t xml:space="preserve"> </w:t>
      </w:r>
      <w:r w:rsidR="00BB30E4" w:rsidRPr="00BB30E4">
        <w:rPr>
          <w:rFonts w:ascii="Times New Roman" w:hAnsi="Times New Roman"/>
          <w:kern w:val="0"/>
          <w:sz w:val="28"/>
          <w:szCs w:val="28"/>
          <w:lang w:val="kk-KZ"/>
        </w:rPr>
        <w:t>(38,5%)</w:t>
      </w:r>
      <w:r w:rsidR="00BB30E4">
        <w:rPr>
          <w:rFonts w:ascii="Times New Roman" w:hAnsi="Times New Roman"/>
          <w:kern w:val="0"/>
          <w:sz w:val="28"/>
          <w:szCs w:val="28"/>
          <w:lang w:val="kk-KZ"/>
        </w:rPr>
        <w:t xml:space="preserve"> және </w:t>
      </w:r>
      <w:r w:rsidR="00BB30E4" w:rsidRPr="006C046B">
        <w:rPr>
          <w:rFonts w:ascii="Times New Roman" w:hAnsi="Times New Roman"/>
          <w:sz w:val="28"/>
          <w:szCs w:val="28"/>
          <w:lang w:val="kk-KZ"/>
        </w:rPr>
        <w:t>1000 дәннің салмағы</w:t>
      </w:r>
      <w:r w:rsidR="00BB30E4">
        <w:rPr>
          <w:rFonts w:ascii="Times New Roman" w:hAnsi="Times New Roman"/>
          <w:sz w:val="28"/>
          <w:szCs w:val="28"/>
          <w:lang w:val="kk-KZ"/>
        </w:rPr>
        <w:t xml:space="preserve">нда </w:t>
      </w:r>
      <w:r w:rsidR="00BB30E4" w:rsidRPr="00BB30E4">
        <w:rPr>
          <w:rFonts w:ascii="Times New Roman" w:hAnsi="Times New Roman"/>
          <w:kern w:val="0"/>
          <w:sz w:val="28"/>
          <w:szCs w:val="28"/>
          <w:lang w:val="kk-KZ"/>
        </w:rPr>
        <w:t>(</w:t>
      </w:r>
      <w:r w:rsidR="00BB30E4">
        <w:rPr>
          <w:rFonts w:ascii="Times New Roman" w:hAnsi="Times New Roman"/>
          <w:kern w:val="0"/>
          <w:sz w:val="28"/>
          <w:szCs w:val="28"/>
          <w:lang w:val="kk-KZ"/>
        </w:rPr>
        <w:t>54,6</w:t>
      </w:r>
      <w:r w:rsidR="00BB30E4" w:rsidRPr="00BB30E4">
        <w:rPr>
          <w:rFonts w:ascii="Times New Roman" w:hAnsi="Times New Roman"/>
          <w:kern w:val="0"/>
          <w:sz w:val="28"/>
          <w:szCs w:val="28"/>
          <w:lang w:val="kk-KZ"/>
        </w:rPr>
        <w:t>%)</w:t>
      </w:r>
      <w:r w:rsidR="00BB30E4">
        <w:rPr>
          <w:rFonts w:ascii="Times New Roman" w:hAnsi="Times New Roman"/>
          <w:kern w:val="0"/>
          <w:sz w:val="28"/>
          <w:szCs w:val="28"/>
          <w:lang w:val="kk-KZ"/>
        </w:rPr>
        <w:t xml:space="preserve"> </w:t>
      </w:r>
      <w:r w:rsidRPr="006C046B">
        <w:rPr>
          <w:rFonts w:ascii="Times New Roman" w:hAnsi="Times New Roman"/>
          <w:kern w:val="0"/>
          <w:sz w:val="28"/>
          <w:szCs w:val="28"/>
          <w:lang w:val="kk-KZ"/>
        </w:rPr>
        <w:t>қат</w:t>
      </w:r>
      <w:r w:rsidR="005353F5">
        <w:rPr>
          <w:rFonts w:ascii="Times New Roman" w:hAnsi="Times New Roman"/>
          <w:kern w:val="0"/>
          <w:sz w:val="28"/>
          <w:szCs w:val="28"/>
          <w:lang w:val="kk-KZ"/>
        </w:rPr>
        <w:t>ты байқал</w:t>
      </w:r>
      <w:r>
        <w:rPr>
          <w:rFonts w:ascii="Times New Roman" w:hAnsi="Times New Roman"/>
          <w:kern w:val="0"/>
          <w:sz w:val="28"/>
          <w:szCs w:val="28"/>
          <w:lang w:val="kk-KZ"/>
        </w:rPr>
        <w:t>ды</w:t>
      </w:r>
      <w:r w:rsidR="00BB30E4">
        <w:rPr>
          <w:rFonts w:ascii="Times New Roman" w:hAnsi="Times New Roman"/>
          <w:kern w:val="0"/>
          <w:sz w:val="28"/>
          <w:szCs w:val="28"/>
          <w:lang w:val="kk-KZ"/>
        </w:rPr>
        <w:t>.</w:t>
      </w:r>
      <w:r w:rsidR="00BB30E4" w:rsidRPr="00BB30E4">
        <w:rPr>
          <w:rFonts w:ascii="Times New Roman" w:hAnsi="Times New Roman"/>
          <w:kern w:val="0"/>
          <w:sz w:val="28"/>
          <w:szCs w:val="28"/>
          <w:lang w:val="kk-KZ"/>
        </w:rPr>
        <w:t xml:space="preserve"> </w:t>
      </w:r>
      <w:r>
        <w:rPr>
          <w:rFonts w:ascii="Times New Roman" w:hAnsi="Times New Roman"/>
          <w:kern w:val="0"/>
          <w:sz w:val="28"/>
          <w:szCs w:val="28"/>
          <w:lang w:val="kk-KZ"/>
        </w:rPr>
        <w:t>100 Гр- және 200 Г</w:t>
      </w:r>
      <w:r w:rsidRPr="006C046B">
        <w:rPr>
          <w:rFonts w:ascii="Times New Roman" w:hAnsi="Times New Roman"/>
          <w:kern w:val="0"/>
          <w:sz w:val="28"/>
          <w:szCs w:val="28"/>
          <w:lang w:val="kk-KZ"/>
        </w:rPr>
        <w:t>р-до</w:t>
      </w:r>
      <w:r w:rsidR="00BB30E4">
        <w:rPr>
          <w:rFonts w:ascii="Times New Roman" w:hAnsi="Times New Roman"/>
          <w:kern w:val="0"/>
          <w:sz w:val="28"/>
          <w:szCs w:val="28"/>
          <w:lang w:val="kk-KZ"/>
        </w:rPr>
        <w:t>заланған линиялар арасында 1</w:t>
      </w:r>
      <w:r>
        <w:rPr>
          <w:rFonts w:ascii="Times New Roman" w:hAnsi="Times New Roman"/>
          <w:kern w:val="0"/>
          <w:sz w:val="28"/>
          <w:szCs w:val="28"/>
          <w:lang w:val="kk-KZ"/>
        </w:rPr>
        <w:t>00 Г</w:t>
      </w:r>
      <w:r w:rsidRPr="006C046B">
        <w:rPr>
          <w:rFonts w:ascii="Times New Roman" w:hAnsi="Times New Roman"/>
          <w:kern w:val="0"/>
          <w:sz w:val="28"/>
          <w:szCs w:val="28"/>
          <w:lang w:val="kk-KZ"/>
        </w:rPr>
        <w:t>р-мен өңдеуде елеулі өзгерістер б</w:t>
      </w:r>
      <w:r w:rsidR="00706CE5">
        <w:rPr>
          <w:rFonts w:ascii="Times New Roman" w:hAnsi="Times New Roman"/>
          <w:kern w:val="0"/>
          <w:sz w:val="28"/>
          <w:szCs w:val="28"/>
          <w:lang w:val="kk-KZ"/>
        </w:rPr>
        <w:t>олды (сурет 10, кесте 9</w:t>
      </w:r>
      <w:r>
        <w:rPr>
          <w:rFonts w:ascii="Times New Roman" w:hAnsi="Times New Roman"/>
          <w:kern w:val="0"/>
          <w:sz w:val="28"/>
          <w:szCs w:val="28"/>
          <w:lang w:val="kk-KZ"/>
        </w:rPr>
        <w:t xml:space="preserve">). </w:t>
      </w:r>
      <w:r w:rsidRPr="006C046B">
        <w:rPr>
          <w:rFonts w:ascii="Times New Roman" w:hAnsi="Times New Roman"/>
          <w:kern w:val="0"/>
          <w:sz w:val="28"/>
          <w:szCs w:val="28"/>
          <w:lang w:val="kk-KZ"/>
        </w:rPr>
        <w:t>Бұл геномда мутацияларды генерациялау үшін гамма сә</w:t>
      </w:r>
      <w:r w:rsidR="00071CBB">
        <w:rPr>
          <w:rFonts w:ascii="Times New Roman" w:hAnsi="Times New Roman"/>
          <w:kern w:val="0"/>
          <w:sz w:val="28"/>
          <w:szCs w:val="28"/>
          <w:lang w:val="kk-KZ"/>
        </w:rPr>
        <w:t>у</w:t>
      </w:r>
      <w:r w:rsidRPr="006C046B">
        <w:rPr>
          <w:rFonts w:ascii="Times New Roman" w:hAnsi="Times New Roman"/>
          <w:kern w:val="0"/>
          <w:sz w:val="28"/>
          <w:szCs w:val="28"/>
          <w:lang w:val="kk-KZ"/>
        </w:rPr>
        <w:t xml:space="preserve">лесінің </w:t>
      </w:r>
      <w:r w:rsidR="00BB30E4">
        <w:rPr>
          <w:rFonts w:ascii="Times New Roman" w:hAnsi="Times New Roman"/>
          <w:kern w:val="0"/>
          <w:sz w:val="28"/>
          <w:szCs w:val="28"/>
          <w:lang w:val="kk-KZ"/>
        </w:rPr>
        <w:t>төмен</w:t>
      </w:r>
      <w:r w:rsidRPr="006C046B">
        <w:rPr>
          <w:rFonts w:ascii="Times New Roman" w:hAnsi="Times New Roman"/>
          <w:kern w:val="0"/>
          <w:sz w:val="28"/>
          <w:szCs w:val="28"/>
          <w:lang w:val="kk-KZ"/>
        </w:rPr>
        <w:t xml:space="preserve"> дозасы тиімді екен</w:t>
      </w:r>
      <w:r w:rsidR="000C2995">
        <w:rPr>
          <w:rFonts w:ascii="Times New Roman" w:hAnsi="Times New Roman"/>
          <w:kern w:val="0"/>
          <w:sz w:val="28"/>
          <w:szCs w:val="28"/>
          <w:lang w:val="kk-KZ"/>
        </w:rPr>
        <w:t>ін көрсетеді</w:t>
      </w:r>
      <w:r w:rsidR="00B86964">
        <w:rPr>
          <w:rFonts w:ascii="Times New Roman" w:hAnsi="Times New Roman"/>
          <w:kern w:val="0"/>
          <w:sz w:val="28"/>
          <w:szCs w:val="28"/>
          <w:lang w:val="kk-KZ"/>
        </w:rPr>
        <w:t>.</w:t>
      </w:r>
      <w:r w:rsidR="000C2995">
        <w:rPr>
          <w:rFonts w:ascii="Times New Roman" w:hAnsi="Times New Roman"/>
          <w:kern w:val="0"/>
          <w:sz w:val="28"/>
          <w:szCs w:val="28"/>
          <w:lang w:val="kk-KZ"/>
        </w:rPr>
        <w:t xml:space="preserve"> </w:t>
      </w:r>
    </w:p>
    <w:p w14:paraId="0A8051E4" w14:textId="77777777" w:rsidR="00261EED" w:rsidRDefault="00D2057A" w:rsidP="00261EED">
      <w:pPr>
        <w:ind w:firstLine="567"/>
        <w:rPr>
          <w:rFonts w:ascii="Times New Roman" w:hAnsi="Times New Roman"/>
          <w:sz w:val="28"/>
          <w:szCs w:val="28"/>
          <w:lang w:val="kk-KZ"/>
        </w:rPr>
      </w:pPr>
      <w:r>
        <w:rPr>
          <w:rFonts w:ascii="Times New Roman" w:hAnsi="Times New Roman"/>
          <w:sz w:val="28"/>
          <w:szCs w:val="28"/>
          <w:lang w:val="kk-KZ"/>
        </w:rPr>
        <w:t>Эритроспер</w:t>
      </w:r>
      <w:r w:rsidR="00261EED" w:rsidRPr="006C046B">
        <w:rPr>
          <w:rFonts w:ascii="Times New Roman" w:hAnsi="Times New Roman"/>
          <w:sz w:val="28"/>
          <w:szCs w:val="28"/>
          <w:lang w:val="kk-KZ"/>
        </w:rPr>
        <w:t xml:space="preserve">ум-35 </w:t>
      </w:r>
      <w:r w:rsidR="00261EED" w:rsidRPr="00A057D7">
        <w:rPr>
          <w:rFonts w:ascii="Times New Roman" w:hAnsi="Times New Roman"/>
          <w:sz w:val="28"/>
          <w:szCs w:val="28"/>
          <w:lang w:val="kk-KZ"/>
        </w:rPr>
        <w:t>мутантты линияларын т</w:t>
      </w:r>
      <w:r w:rsidR="00261EED" w:rsidRPr="006C046B">
        <w:rPr>
          <w:rFonts w:ascii="Times New Roman" w:hAnsi="Times New Roman"/>
          <w:sz w:val="28"/>
          <w:szCs w:val="28"/>
          <w:lang w:val="kk-KZ"/>
        </w:rPr>
        <w:t>а</w:t>
      </w:r>
      <w:r w:rsidR="00261EED">
        <w:rPr>
          <w:rFonts w:ascii="Times New Roman" w:hAnsi="Times New Roman"/>
          <w:sz w:val="28"/>
          <w:szCs w:val="28"/>
          <w:lang w:val="kk-KZ"/>
        </w:rPr>
        <w:t>лдауда</w:t>
      </w:r>
      <w:r w:rsidR="00261EED" w:rsidRPr="006C046B">
        <w:rPr>
          <w:rFonts w:ascii="Times New Roman" w:hAnsi="Times New Roman"/>
          <w:sz w:val="28"/>
          <w:szCs w:val="28"/>
          <w:lang w:val="kk-KZ"/>
        </w:rPr>
        <w:t xml:space="preserve"> негізгі масақтағы дәндердің салмағы</w:t>
      </w:r>
      <w:r w:rsidR="006F6890">
        <w:rPr>
          <w:rFonts w:ascii="Times New Roman" w:hAnsi="Times New Roman"/>
          <w:sz w:val="28"/>
          <w:szCs w:val="28"/>
          <w:lang w:val="kk-KZ"/>
        </w:rPr>
        <w:t xml:space="preserve"> </w:t>
      </w:r>
      <w:r w:rsidR="006F6890" w:rsidRPr="00BB30E4">
        <w:rPr>
          <w:rFonts w:ascii="Times New Roman" w:hAnsi="Times New Roman"/>
          <w:kern w:val="0"/>
          <w:sz w:val="28"/>
          <w:szCs w:val="28"/>
          <w:lang w:val="kk-KZ"/>
        </w:rPr>
        <w:t>(</w:t>
      </w:r>
      <w:r w:rsidR="006F6890">
        <w:rPr>
          <w:rFonts w:ascii="Times New Roman" w:hAnsi="Times New Roman"/>
          <w:kern w:val="0"/>
          <w:sz w:val="28"/>
          <w:szCs w:val="28"/>
          <w:lang w:val="kk-KZ"/>
        </w:rPr>
        <w:t>103,4</w:t>
      </w:r>
      <w:r w:rsidR="006F6890" w:rsidRPr="00BB30E4">
        <w:rPr>
          <w:rFonts w:ascii="Times New Roman" w:hAnsi="Times New Roman"/>
          <w:kern w:val="0"/>
          <w:sz w:val="28"/>
          <w:szCs w:val="28"/>
          <w:lang w:val="kk-KZ"/>
        </w:rPr>
        <w:t>%)</w:t>
      </w:r>
      <w:r w:rsidR="00261EED" w:rsidRPr="006C046B">
        <w:rPr>
          <w:rFonts w:ascii="Times New Roman" w:hAnsi="Times New Roman"/>
          <w:sz w:val="28"/>
          <w:szCs w:val="28"/>
          <w:lang w:val="kk-KZ"/>
        </w:rPr>
        <w:t xml:space="preserve">, жалпы өсімдіктегі дәндердің салмағы </w:t>
      </w:r>
      <w:r w:rsidR="006F6890" w:rsidRPr="00BB30E4">
        <w:rPr>
          <w:rFonts w:ascii="Times New Roman" w:hAnsi="Times New Roman"/>
          <w:kern w:val="0"/>
          <w:sz w:val="28"/>
          <w:szCs w:val="28"/>
          <w:lang w:val="kk-KZ"/>
        </w:rPr>
        <w:t>(</w:t>
      </w:r>
      <w:r w:rsidR="006F6890">
        <w:rPr>
          <w:rFonts w:ascii="Times New Roman" w:hAnsi="Times New Roman"/>
          <w:kern w:val="0"/>
          <w:sz w:val="28"/>
          <w:szCs w:val="28"/>
          <w:lang w:val="kk-KZ"/>
        </w:rPr>
        <w:t>66,9</w:t>
      </w:r>
      <w:r w:rsidR="006F6890" w:rsidRPr="00BB30E4">
        <w:rPr>
          <w:rFonts w:ascii="Times New Roman" w:hAnsi="Times New Roman"/>
          <w:kern w:val="0"/>
          <w:sz w:val="28"/>
          <w:szCs w:val="28"/>
          <w:lang w:val="kk-KZ"/>
        </w:rPr>
        <w:t>%)</w:t>
      </w:r>
      <w:r w:rsidR="006F6890">
        <w:rPr>
          <w:rFonts w:ascii="Times New Roman" w:hAnsi="Times New Roman"/>
          <w:kern w:val="0"/>
          <w:sz w:val="28"/>
          <w:szCs w:val="28"/>
          <w:lang w:val="kk-KZ"/>
        </w:rPr>
        <w:t xml:space="preserve"> </w:t>
      </w:r>
      <w:r w:rsidR="00261EED" w:rsidRPr="006C046B">
        <w:rPr>
          <w:rFonts w:ascii="Times New Roman" w:hAnsi="Times New Roman"/>
          <w:sz w:val="28"/>
          <w:szCs w:val="28"/>
          <w:lang w:val="kk-KZ"/>
        </w:rPr>
        <w:t xml:space="preserve">және 1000 дәннің салмағы </w:t>
      </w:r>
      <w:r w:rsidR="006F6890" w:rsidRPr="00BB30E4">
        <w:rPr>
          <w:rFonts w:ascii="Times New Roman" w:hAnsi="Times New Roman"/>
          <w:kern w:val="0"/>
          <w:sz w:val="28"/>
          <w:szCs w:val="28"/>
          <w:lang w:val="kk-KZ"/>
        </w:rPr>
        <w:t>(</w:t>
      </w:r>
      <w:r w:rsidR="006F6890">
        <w:rPr>
          <w:rFonts w:ascii="Times New Roman" w:hAnsi="Times New Roman"/>
          <w:kern w:val="0"/>
          <w:sz w:val="28"/>
          <w:szCs w:val="28"/>
          <w:lang w:val="kk-KZ"/>
        </w:rPr>
        <w:t>112</w:t>
      </w:r>
      <w:r w:rsidR="006F6890" w:rsidRPr="00BB30E4">
        <w:rPr>
          <w:rFonts w:ascii="Times New Roman" w:hAnsi="Times New Roman"/>
          <w:kern w:val="0"/>
          <w:sz w:val="28"/>
          <w:szCs w:val="28"/>
          <w:lang w:val="kk-KZ"/>
        </w:rPr>
        <w:t>,5%)</w:t>
      </w:r>
      <w:r w:rsidR="006F6890">
        <w:rPr>
          <w:rFonts w:ascii="Times New Roman" w:hAnsi="Times New Roman"/>
          <w:kern w:val="0"/>
          <w:sz w:val="28"/>
          <w:szCs w:val="28"/>
          <w:lang w:val="kk-KZ"/>
        </w:rPr>
        <w:t xml:space="preserve"> </w:t>
      </w:r>
      <w:r w:rsidR="00261EED" w:rsidRPr="006C046B">
        <w:rPr>
          <w:rFonts w:ascii="Times New Roman" w:hAnsi="Times New Roman"/>
          <w:sz w:val="28"/>
          <w:szCs w:val="28"/>
          <w:lang w:val="kk-KZ"/>
        </w:rPr>
        <w:t xml:space="preserve">мутантты </w:t>
      </w:r>
      <w:r w:rsidR="00261EED" w:rsidRPr="006C046B">
        <w:rPr>
          <w:rFonts w:ascii="Times New Roman" w:hAnsi="Times New Roman"/>
          <w:bCs/>
          <w:sz w:val="28"/>
          <w:szCs w:val="28"/>
          <w:lang w:val="kk-KZ"/>
        </w:rPr>
        <w:t>линиялар</w:t>
      </w:r>
      <w:r w:rsidR="00261EED" w:rsidRPr="006C046B">
        <w:rPr>
          <w:rFonts w:ascii="Times New Roman" w:hAnsi="Times New Roman"/>
          <w:sz w:val="28"/>
          <w:szCs w:val="28"/>
          <w:lang w:val="kk-KZ"/>
        </w:rPr>
        <w:t>да, ата-аналық сортқа қараған</w:t>
      </w:r>
      <w:r w:rsidR="00706CE5">
        <w:rPr>
          <w:rFonts w:ascii="Times New Roman" w:hAnsi="Times New Roman"/>
          <w:sz w:val="28"/>
          <w:szCs w:val="28"/>
          <w:lang w:val="kk-KZ"/>
        </w:rPr>
        <w:t>да ұлғайғанын көрсетті (сурет 11</w:t>
      </w:r>
      <w:r w:rsidR="00253E68">
        <w:rPr>
          <w:rFonts w:ascii="Times New Roman" w:hAnsi="Times New Roman"/>
          <w:sz w:val="28"/>
          <w:szCs w:val="28"/>
          <w:lang w:val="kk-KZ"/>
        </w:rPr>
        <w:t>, кесте</w:t>
      </w:r>
      <w:r w:rsidR="00253E68" w:rsidRPr="00253E68">
        <w:rPr>
          <w:rFonts w:ascii="Times New Roman" w:hAnsi="Times New Roman"/>
          <w:sz w:val="28"/>
          <w:szCs w:val="28"/>
          <w:lang w:val="kk-KZ"/>
        </w:rPr>
        <w:t xml:space="preserve"> </w:t>
      </w:r>
      <w:r w:rsidR="00706CE5">
        <w:rPr>
          <w:rFonts w:ascii="Times New Roman" w:hAnsi="Times New Roman"/>
          <w:sz w:val="28"/>
          <w:szCs w:val="28"/>
          <w:lang w:val="kk-KZ"/>
        </w:rPr>
        <w:t>9</w:t>
      </w:r>
      <w:r w:rsidR="00261EED" w:rsidRPr="006C046B">
        <w:rPr>
          <w:rFonts w:ascii="Times New Roman" w:hAnsi="Times New Roman"/>
          <w:sz w:val="28"/>
          <w:szCs w:val="28"/>
          <w:lang w:val="kk-KZ"/>
        </w:rPr>
        <w:t>). Осы өнімд</w:t>
      </w:r>
      <w:r w:rsidR="00261EED">
        <w:rPr>
          <w:rFonts w:ascii="Times New Roman" w:hAnsi="Times New Roman"/>
          <w:sz w:val="28"/>
          <w:szCs w:val="28"/>
          <w:lang w:val="kk-KZ"/>
        </w:rPr>
        <w:t>ілік компоненттері бойынша 200 Г</w:t>
      </w:r>
      <w:r w:rsidR="00261EED" w:rsidRPr="006C046B">
        <w:rPr>
          <w:rFonts w:ascii="Times New Roman" w:hAnsi="Times New Roman"/>
          <w:sz w:val="28"/>
          <w:szCs w:val="28"/>
          <w:lang w:val="kk-KZ"/>
        </w:rPr>
        <w:t>р- радиациялық сәулесінің әсерінен алынған Жеңіс және Алмакен мутантты</w:t>
      </w:r>
      <w:r w:rsidR="00261EED" w:rsidRPr="006C046B">
        <w:rPr>
          <w:rFonts w:ascii="Times New Roman" w:hAnsi="Times New Roman"/>
          <w:bCs/>
          <w:sz w:val="28"/>
          <w:szCs w:val="28"/>
          <w:lang w:val="kk-KZ"/>
        </w:rPr>
        <w:t xml:space="preserve"> линияларда</w:t>
      </w:r>
      <w:r w:rsidR="00261EED" w:rsidRPr="006C046B">
        <w:rPr>
          <w:rFonts w:ascii="Times New Roman" w:hAnsi="Times New Roman"/>
          <w:sz w:val="28"/>
          <w:szCs w:val="28"/>
          <w:lang w:val="kk-KZ"/>
        </w:rPr>
        <w:t xml:space="preserve"> негізгі масақтағы дәндердің саны</w:t>
      </w:r>
      <w:r w:rsidR="00314207">
        <w:rPr>
          <w:rFonts w:ascii="Times New Roman" w:hAnsi="Times New Roman"/>
          <w:sz w:val="28"/>
          <w:szCs w:val="28"/>
          <w:lang w:val="kk-KZ"/>
        </w:rPr>
        <w:t xml:space="preserve"> </w:t>
      </w:r>
      <w:r w:rsidR="00261EED" w:rsidRPr="006C046B">
        <w:rPr>
          <w:rFonts w:ascii="Times New Roman" w:hAnsi="Times New Roman"/>
          <w:sz w:val="28"/>
          <w:szCs w:val="28"/>
          <w:lang w:val="kk-KZ"/>
        </w:rPr>
        <w:t>және 1000 дәннің салмағы жоғарлады</w:t>
      </w:r>
      <w:r w:rsidR="003B096D" w:rsidRPr="003B096D">
        <w:rPr>
          <w:rFonts w:ascii="Times New Roman" w:hAnsi="Times New Roman"/>
          <w:sz w:val="28"/>
          <w:szCs w:val="28"/>
          <w:lang w:val="kk-KZ"/>
        </w:rPr>
        <w:t>.</w:t>
      </w:r>
      <w:r w:rsidR="00E76BB4" w:rsidRPr="00E76BB4">
        <w:rPr>
          <w:rFonts w:ascii="Times New Roman" w:hAnsi="Times New Roman"/>
          <w:sz w:val="28"/>
          <w:szCs w:val="28"/>
          <w:lang w:val="kk-KZ"/>
        </w:rPr>
        <w:t xml:space="preserve"> </w:t>
      </w:r>
      <w:r w:rsidR="00261EED" w:rsidRPr="006C046B">
        <w:rPr>
          <w:rFonts w:ascii="Times New Roman" w:hAnsi="Times New Roman"/>
          <w:sz w:val="28"/>
          <w:szCs w:val="28"/>
          <w:lang w:val="kk-KZ"/>
        </w:rPr>
        <w:t>Бұл қорыты</w:t>
      </w:r>
      <w:r w:rsidR="00261EED">
        <w:rPr>
          <w:rFonts w:ascii="Times New Roman" w:hAnsi="Times New Roman"/>
          <w:sz w:val="28"/>
          <w:szCs w:val="28"/>
          <w:lang w:val="kk-KZ"/>
        </w:rPr>
        <w:t>нды осы белгіге байланысты 200 Г</w:t>
      </w:r>
      <w:r w:rsidR="006F6890">
        <w:rPr>
          <w:rFonts w:ascii="Times New Roman" w:hAnsi="Times New Roman"/>
          <w:sz w:val="28"/>
          <w:szCs w:val="28"/>
          <w:lang w:val="kk-KZ"/>
        </w:rPr>
        <w:t>р- дозасымен</w:t>
      </w:r>
      <w:r w:rsidR="00261EED" w:rsidRPr="006C046B">
        <w:rPr>
          <w:rFonts w:ascii="Times New Roman" w:hAnsi="Times New Roman"/>
          <w:sz w:val="28"/>
          <w:szCs w:val="28"/>
          <w:lang w:val="kk-KZ"/>
        </w:rPr>
        <w:t xml:space="preserve"> </w:t>
      </w:r>
      <w:r w:rsidR="00261EED" w:rsidRPr="006C046B">
        <w:rPr>
          <w:rFonts w:ascii="Times New Roman" w:hAnsi="Times New Roman"/>
          <w:sz w:val="28"/>
          <w:szCs w:val="28"/>
          <w:lang w:val="kk-KZ"/>
        </w:rPr>
        <w:lastRenderedPageBreak/>
        <w:t>өңдеу өнімділікті жоғарылатуда ти</w:t>
      </w:r>
      <w:r w:rsidR="00B157EF">
        <w:rPr>
          <w:rFonts w:ascii="Times New Roman" w:hAnsi="Times New Roman"/>
          <w:sz w:val="28"/>
          <w:szCs w:val="28"/>
          <w:lang w:val="kk-KZ"/>
        </w:rPr>
        <w:t>і</w:t>
      </w:r>
      <w:r w:rsidR="00261EED" w:rsidRPr="006C046B">
        <w:rPr>
          <w:rFonts w:ascii="Times New Roman" w:hAnsi="Times New Roman"/>
          <w:sz w:val="28"/>
          <w:szCs w:val="28"/>
          <w:lang w:val="kk-KZ"/>
        </w:rPr>
        <w:t>мді екендігін дәлелдеді</w:t>
      </w:r>
      <w:r w:rsidR="000C2995">
        <w:rPr>
          <w:rFonts w:ascii="Times New Roman" w:hAnsi="Times New Roman"/>
          <w:sz w:val="28"/>
          <w:szCs w:val="28"/>
          <w:lang w:val="kk-KZ"/>
        </w:rPr>
        <w:t xml:space="preserve"> </w:t>
      </w:r>
      <w:r w:rsidR="00BB30E4">
        <w:rPr>
          <w:rFonts w:ascii="Times New Roman" w:hAnsi="Times New Roman"/>
          <w:sz w:val="28"/>
          <w:szCs w:val="28"/>
          <w:lang w:val="kk-KZ"/>
        </w:rPr>
        <w:t>(сурет 11</w:t>
      </w:r>
      <w:r w:rsidR="00706CE5">
        <w:rPr>
          <w:rFonts w:ascii="Times New Roman" w:hAnsi="Times New Roman"/>
          <w:sz w:val="28"/>
          <w:szCs w:val="28"/>
          <w:lang w:val="kk-KZ"/>
        </w:rPr>
        <w:t>, кесте 9</w:t>
      </w:r>
      <w:r w:rsidR="003B096D" w:rsidRPr="006C046B">
        <w:rPr>
          <w:rFonts w:ascii="Times New Roman" w:hAnsi="Times New Roman"/>
          <w:sz w:val="28"/>
          <w:szCs w:val="28"/>
          <w:lang w:val="kk-KZ"/>
        </w:rPr>
        <w:t>).</w:t>
      </w:r>
    </w:p>
    <w:p w14:paraId="77D25365" w14:textId="77777777" w:rsidR="00D2057A" w:rsidRDefault="00D2057A" w:rsidP="00261EED">
      <w:pPr>
        <w:rPr>
          <w:rFonts w:ascii="Times New Roman" w:hAnsi="Times New Roman"/>
          <w:sz w:val="28"/>
          <w:szCs w:val="28"/>
          <w:lang w:val="kk-KZ"/>
        </w:rPr>
      </w:pPr>
    </w:p>
    <w:p w14:paraId="5AD6330A" w14:textId="77777777" w:rsidR="00261EED" w:rsidRDefault="00B62F57" w:rsidP="00261EED">
      <w:pPr>
        <w:rPr>
          <w:rFonts w:ascii="Times New Roman" w:hAnsi="Times New Roman"/>
          <w:sz w:val="28"/>
          <w:szCs w:val="28"/>
          <w:lang w:val="kk-KZ"/>
        </w:rPr>
      </w:pPr>
      <w:r>
        <w:rPr>
          <w:rFonts w:ascii="Times New Roman" w:hAnsi="Times New Roman"/>
          <w:sz w:val="28"/>
          <w:szCs w:val="28"/>
          <w:lang w:val="kk-KZ"/>
        </w:rPr>
        <w:t>Кесте 9</w:t>
      </w:r>
      <w:r w:rsidR="00261EED" w:rsidRPr="006C046B">
        <w:rPr>
          <w:rFonts w:ascii="Times New Roman" w:hAnsi="Times New Roman"/>
          <w:sz w:val="28"/>
          <w:szCs w:val="28"/>
          <w:lang w:val="kk-KZ"/>
        </w:rPr>
        <w:t xml:space="preserve"> –  Cәулеле</w:t>
      </w:r>
      <w:r w:rsidR="00D2057A">
        <w:rPr>
          <w:rFonts w:ascii="Times New Roman" w:hAnsi="Times New Roman"/>
          <w:sz w:val="28"/>
          <w:szCs w:val="28"/>
          <w:lang w:val="kk-KZ"/>
        </w:rPr>
        <w:t>нген Жеңіс, Алмакен, Эритроспер</w:t>
      </w:r>
      <w:r w:rsidR="00261EED" w:rsidRPr="006C046B">
        <w:rPr>
          <w:rFonts w:ascii="Times New Roman" w:hAnsi="Times New Roman"/>
          <w:sz w:val="28"/>
          <w:szCs w:val="28"/>
          <w:lang w:val="kk-KZ"/>
        </w:rPr>
        <w:t>ум-35 сорттарынан  алынған жаздық бидайдың М</w:t>
      </w:r>
      <w:r w:rsidR="00261EED" w:rsidRPr="006C046B">
        <w:rPr>
          <w:rFonts w:ascii="Times New Roman" w:hAnsi="Times New Roman"/>
          <w:sz w:val="28"/>
          <w:szCs w:val="28"/>
          <w:vertAlign w:val="subscript"/>
          <w:lang w:val="kk-KZ"/>
        </w:rPr>
        <w:t>5</w:t>
      </w:r>
      <w:r w:rsidR="00261EED" w:rsidRPr="006C046B">
        <w:rPr>
          <w:rFonts w:ascii="Times New Roman" w:hAnsi="Times New Roman"/>
          <w:sz w:val="28"/>
          <w:szCs w:val="28"/>
          <w:lang w:val="kk-KZ"/>
        </w:rPr>
        <w:t xml:space="preserve"> мутантты </w:t>
      </w:r>
      <w:r w:rsidR="00261EED" w:rsidRPr="006C046B">
        <w:rPr>
          <w:rFonts w:ascii="Times New Roman" w:hAnsi="Times New Roman"/>
          <w:bCs/>
          <w:sz w:val="28"/>
          <w:szCs w:val="28"/>
          <w:lang w:val="kk-KZ"/>
        </w:rPr>
        <w:t xml:space="preserve">линиялардың </w:t>
      </w:r>
      <w:r w:rsidR="00261EED" w:rsidRPr="006C046B">
        <w:rPr>
          <w:rFonts w:ascii="Times New Roman" w:hAnsi="Times New Roman"/>
          <w:kern w:val="0"/>
          <w:sz w:val="28"/>
          <w:szCs w:val="28"/>
          <w:lang w:val="kk-KZ"/>
        </w:rPr>
        <w:t xml:space="preserve">өнімділік компоненттерінің арасындағы байланысын ANOVA дисперсиялық </w:t>
      </w:r>
      <w:r w:rsidR="00261EED" w:rsidRPr="006C046B">
        <w:rPr>
          <w:rFonts w:ascii="Times New Roman" w:hAnsi="Times New Roman"/>
          <w:sz w:val="28"/>
          <w:szCs w:val="28"/>
          <w:lang w:val="kk-KZ"/>
        </w:rPr>
        <w:t>талдаудың</w:t>
      </w:r>
      <w:r w:rsidR="00261EED" w:rsidRPr="006C046B">
        <w:rPr>
          <w:rFonts w:ascii="Times New Roman" w:hAnsi="Times New Roman"/>
          <w:kern w:val="0"/>
          <w:sz w:val="28"/>
          <w:szCs w:val="28"/>
          <w:lang w:val="kk-KZ"/>
        </w:rPr>
        <w:t xml:space="preserve"> нәтижелері (</w:t>
      </w:r>
      <w:r w:rsidR="00261EED" w:rsidRPr="006C046B">
        <w:rPr>
          <w:rFonts w:ascii="Times New Roman" w:hAnsi="Times New Roman"/>
          <w:sz w:val="28"/>
          <w:szCs w:val="28"/>
          <w:lang w:val="kk-KZ"/>
        </w:rPr>
        <w:t>%</w:t>
      </w:r>
      <w:r w:rsidR="001F1ED2" w:rsidRPr="001F1ED2">
        <w:rPr>
          <w:rFonts w:ascii="Times New Roman" w:hAnsi="Times New Roman"/>
          <w:sz w:val="28"/>
          <w:szCs w:val="28"/>
          <w:lang w:val="kk-KZ"/>
        </w:rPr>
        <w:t>-</w:t>
      </w:r>
      <w:r w:rsidR="001F1ED2">
        <w:rPr>
          <w:rFonts w:ascii="Times New Roman" w:hAnsi="Times New Roman"/>
          <w:sz w:val="28"/>
          <w:szCs w:val="28"/>
          <w:lang w:val="kk-KZ"/>
        </w:rPr>
        <w:t>дық</w:t>
      </w:r>
      <w:r w:rsidR="00261EED" w:rsidRPr="006C046B">
        <w:rPr>
          <w:rFonts w:ascii="Times New Roman" w:hAnsi="Times New Roman"/>
          <w:sz w:val="28"/>
          <w:szCs w:val="28"/>
          <w:lang w:val="kk-KZ"/>
        </w:rPr>
        <w:t xml:space="preserve"> көрсеткіш)</w:t>
      </w:r>
    </w:p>
    <w:p w14:paraId="6670EF75" w14:textId="77777777" w:rsidR="00D35D13" w:rsidRPr="006C046B" w:rsidRDefault="00D35D13" w:rsidP="00261EED">
      <w:pPr>
        <w:rPr>
          <w:rFonts w:ascii="Times New Roman" w:hAnsi="Times New Roman"/>
          <w:kern w:val="0"/>
          <w:sz w:val="28"/>
          <w:szCs w:val="28"/>
          <w:lang w:val="kk-KZ"/>
        </w:rPr>
      </w:pPr>
    </w:p>
    <w:tbl>
      <w:tblPr>
        <w:tblW w:w="9493" w:type="dxa"/>
        <w:tblLayout w:type="fixed"/>
        <w:tblLook w:val="04A0" w:firstRow="1" w:lastRow="0" w:firstColumn="1" w:lastColumn="0" w:noHBand="0" w:noVBand="1"/>
      </w:tblPr>
      <w:tblGrid>
        <w:gridCol w:w="3256"/>
        <w:gridCol w:w="1559"/>
        <w:gridCol w:w="1559"/>
        <w:gridCol w:w="1701"/>
        <w:gridCol w:w="1418"/>
      </w:tblGrid>
      <w:tr w:rsidR="00261EED" w:rsidRPr="0009317A" w14:paraId="164E631B" w14:textId="77777777" w:rsidTr="00884E5B">
        <w:tc>
          <w:tcPr>
            <w:tcW w:w="3256" w:type="dxa"/>
            <w:tcBorders>
              <w:top w:val="single" w:sz="4" w:space="0" w:color="auto"/>
              <w:left w:val="single" w:sz="4" w:space="0" w:color="auto"/>
              <w:bottom w:val="single" w:sz="4" w:space="0" w:color="auto"/>
              <w:right w:val="single" w:sz="4" w:space="0" w:color="auto"/>
            </w:tcBorders>
            <w:vAlign w:val="center"/>
            <w:hideMark/>
          </w:tcPr>
          <w:p w14:paraId="159F39C4" w14:textId="77777777" w:rsidR="00261EED" w:rsidRPr="0009317A" w:rsidRDefault="00261EED" w:rsidP="000C2995">
            <w:pPr>
              <w:jc w:val="center"/>
              <w:rPr>
                <w:rFonts w:ascii="Times New Roman" w:hAnsi="Times New Roman"/>
                <w:sz w:val="28"/>
                <w:szCs w:val="28"/>
                <w:highlight w:val="green"/>
              </w:rPr>
            </w:pPr>
            <w:r w:rsidRPr="0009317A">
              <w:rPr>
                <w:rFonts w:ascii="Times New Roman" w:hAnsi="Times New Roman"/>
                <w:sz w:val="28"/>
                <w:szCs w:val="28"/>
                <w:lang w:val="kk-KZ"/>
              </w:rPr>
              <w:t>Г</w:t>
            </w:r>
            <w:proofErr w:type="spellStart"/>
            <w:r w:rsidRPr="0009317A">
              <w:rPr>
                <w:rFonts w:ascii="Times New Roman" w:hAnsi="Times New Roman"/>
                <w:sz w:val="28"/>
                <w:szCs w:val="28"/>
              </w:rPr>
              <w:t>енотиптер</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877DB03" w14:textId="77777777" w:rsidR="00261EED" w:rsidRPr="0009317A" w:rsidRDefault="00261EED" w:rsidP="000C2995">
            <w:pPr>
              <w:autoSpaceDE w:val="0"/>
              <w:autoSpaceDN w:val="0"/>
              <w:adjustRightInd w:val="0"/>
              <w:spacing w:line="276" w:lineRule="auto"/>
              <w:jc w:val="center"/>
              <w:rPr>
                <w:rFonts w:ascii="Times New Roman" w:eastAsiaTheme="minorEastAsia" w:hAnsi="Times New Roman"/>
                <w:sz w:val="28"/>
                <w:szCs w:val="28"/>
              </w:rPr>
            </w:pPr>
            <w:r w:rsidRPr="0009317A">
              <w:rPr>
                <w:rFonts w:ascii="Times New Roman" w:hAnsi="Times New Roman"/>
                <w:sz w:val="28"/>
                <w:szCs w:val="28"/>
                <w:lang w:val="kk-KZ"/>
              </w:rPr>
              <w:t>Негізгі масақтағы дәндердің саны</w:t>
            </w:r>
          </w:p>
        </w:tc>
        <w:tc>
          <w:tcPr>
            <w:tcW w:w="1559" w:type="dxa"/>
            <w:tcBorders>
              <w:top w:val="single" w:sz="4" w:space="0" w:color="auto"/>
              <w:left w:val="single" w:sz="4" w:space="0" w:color="auto"/>
              <w:bottom w:val="single" w:sz="4" w:space="0" w:color="auto"/>
              <w:right w:val="single" w:sz="4" w:space="0" w:color="auto"/>
            </w:tcBorders>
            <w:hideMark/>
          </w:tcPr>
          <w:p w14:paraId="4919CE84" w14:textId="77777777" w:rsidR="00261EED" w:rsidRPr="0009317A" w:rsidRDefault="00261EED" w:rsidP="000C2995">
            <w:pPr>
              <w:autoSpaceDE w:val="0"/>
              <w:autoSpaceDN w:val="0"/>
              <w:adjustRightInd w:val="0"/>
              <w:spacing w:line="276" w:lineRule="auto"/>
              <w:jc w:val="center"/>
              <w:rPr>
                <w:rFonts w:ascii="Times New Roman" w:eastAsiaTheme="minorEastAsia" w:hAnsi="Times New Roman"/>
                <w:sz w:val="28"/>
                <w:szCs w:val="28"/>
              </w:rPr>
            </w:pPr>
            <w:r w:rsidRPr="0009317A">
              <w:rPr>
                <w:rFonts w:ascii="Times New Roman" w:hAnsi="Times New Roman"/>
                <w:sz w:val="28"/>
                <w:szCs w:val="28"/>
                <w:lang w:val="kk-KZ"/>
              </w:rPr>
              <w:t>Негізгі масақтағы дәндердің салмағы</w:t>
            </w:r>
            <w:r w:rsidRPr="0009317A">
              <w:rPr>
                <w:rFonts w:ascii="Times New Roman" w:eastAsiaTheme="minorEastAsia" w:hAnsi="Times New Roman"/>
                <w:sz w:val="28"/>
                <w:szCs w:val="28"/>
              </w:rPr>
              <w:t>,</w:t>
            </w:r>
            <w:r w:rsidRPr="0009317A">
              <w:rPr>
                <w:rFonts w:ascii="Times New Roman" w:eastAsiaTheme="minorEastAsia" w:hAnsi="Times New Roman"/>
                <w:sz w:val="28"/>
                <w:szCs w:val="28"/>
                <w:lang w:val="kk-KZ"/>
              </w:rPr>
              <w:t xml:space="preserve"> </w:t>
            </w:r>
            <w:r w:rsidRPr="0009317A">
              <w:rPr>
                <w:rFonts w:ascii="Times New Roman" w:eastAsiaTheme="minorEastAsia" w:hAnsi="Times New Roman"/>
                <w:sz w:val="28"/>
                <w:szCs w:val="28"/>
                <w:lang w:val="ru-RU"/>
              </w:rPr>
              <w:t>г</w:t>
            </w:r>
            <w:r w:rsidRPr="0009317A">
              <w:rPr>
                <w:rFonts w:ascii="Times New Roman" w:eastAsiaTheme="minorEastAsia" w:hAnsi="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E148247" w14:textId="71C1C191" w:rsidR="00261EED" w:rsidRPr="0009317A" w:rsidRDefault="00884E5B" w:rsidP="000C2995">
            <w:pPr>
              <w:autoSpaceDE w:val="0"/>
              <w:autoSpaceDN w:val="0"/>
              <w:adjustRightInd w:val="0"/>
              <w:spacing w:line="276" w:lineRule="auto"/>
              <w:jc w:val="center"/>
              <w:rPr>
                <w:rFonts w:ascii="Times New Roman" w:eastAsiaTheme="minorEastAsia" w:hAnsi="Times New Roman"/>
                <w:sz w:val="28"/>
                <w:szCs w:val="28"/>
              </w:rPr>
            </w:pPr>
            <w:r>
              <w:rPr>
                <w:rFonts w:ascii="Times New Roman" w:hAnsi="Times New Roman"/>
                <w:sz w:val="28"/>
                <w:szCs w:val="28"/>
                <w:lang w:val="kk-KZ"/>
              </w:rPr>
              <w:t>Ө</w:t>
            </w:r>
            <w:r w:rsidRPr="0009317A">
              <w:rPr>
                <w:rFonts w:ascii="Times New Roman" w:hAnsi="Times New Roman"/>
                <w:sz w:val="28"/>
                <w:szCs w:val="28"/>
                <w:lang w:val="kk-KZ"/>
              </w:rPr>
              <w:t xml:space="preserve">сімдіктегі </w:t>
            </w:r>
            <w:r>
              <w:rPr>
                <w:rFonts w:ascii="Times New Roman" w:hAnsi="Times New Roman"/>
                <w:sz w:val="28"/>
                <w:szCs w:val="28"/>
                <w:lang w:val="kk-KZ"/>
              </w:rPr>
              <w:t>ж</w:t>
            </w:r>
            <w:r w:rsidR="00261EED" w:rsidRPr="0009317A">
              <w:rPr>
                <w:rFonts w:ascii="Times New Roman" w:hAnsi="Times New Roman"/>
                <w:sz w:val="28"/>
                <w:szCs w:val="28"/>
                <w:lang w:val="kk-KZ"/>
              </w:rPr>
              <w:t>алпы дәндердің салмағы</w:t>
            </w:r>
            <w:r w:rsidR="00261EED" w:rsidRPr="0009317A">
              <w:rPr>
                <w:rFonts w:ascii="Times New Roman" w:eastAsiaTheme="minorEastAsia" w:hAnsi="Times New Roman"/>
                <w:sz w:val="28"/>
                <w:szCs w:val="28"/>
              </w:rPr>
              <w:t xml:space="preserve">, </w:t>
            </w:r>
            <w:r w:rsidR="00261EED" w:rsidRPr="0009317A">
              <w:rPr>
                <w:rFonts w:ascii="Times New Roman" w:eastAsiaTheme="minorEastAsia" w:hAnsi="Times New Roman"/>
                <w:sz w:val="28"/>
                <w:szCs w:val="28"/>
                <w:lang w:val="kk-KZ"/>
              </w:rPr>
              <w:t>г</w:t>
            </w:r>
            <w:r w:rsidR="00261EED" w:rsidRPr="0009317A">
              <w:rPr>
                <w:rFonts w:ascii="Times New Roman" w:eastAsiaTheme="minorEastAsia" w:hAnsi="Times New Roman"/>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3D6E64F" w14:textId="77777777" w:rsidR="00261EED" w:rsidRPr="0009317A" w:rsidRDefault="00261EED" w:rsidP="000C2995">
            <w:pPr>
              <w:autoSpaceDE w:val="0"/>
              <w:autoSpaceDN w:val="0"/>
              <w:adjustRightInd w:val="0"/>
              <w:spacing w:line="276" w:lineRule="auto"/>
              <w:jc w:val="center"/>
              <w:rPr>
                <w:rFonts w:ascii="Times New Roman" w:eastAsiaTheme="minorEastAsia" w:hAnsi="Times New Roman"/>
                <w:sz w:val="28"/>
                <w:szCs w:val="28"/>
                <w:lang w:val="kk-KZ"/>
              </w:rPr>
            </w:pPr>
            <w:r w:rsidRPr="0009317A">
              <w:rPr>
                <w:rFonts w:ascii="Times New Roman" w:hAnsi="Times New Roman"/>
                <w:sz w:val="28"/>
                <w:szCs w:val="28"/>
                <w:lang w:val="kk-KZ"/>
              </w:rPr>
              <w:t>1000 дәннің салмағ</w:t>
            </w:r>
            <w:r w:rsidR="00A4107E">
              <w:rPr>
                <w:rFonts w:ascii="Times New Roman" w:hAnsi="Times New Roman"/>
                <w:sz w:val="28"/>
                <w:szCs w:val="28"/>
                <w:lang w:val="kk-KZ"/>
              </w:rPr>
              <w:t>ы</w:t>
            </w:r>
            <w:r w:rsidRPr="0009317A">
              <w:rPr>
                <w:rFonts w:ascii="Times New Roman" w:eastAsiaTheme="minorEastAsia" w:hAnsi="Times New Roman"/>
                <w:sz w:val="28"/>
                <w:szCs w:val="28"/>
              </w:rPr>
              <w:t xml:space="preserve">, </w:t>
            </w:r>
            <w:r w:rsidRPr="0009317A">
              <w:rPr>
                <w:rFonts w:ascii="Times New Roman" w:eastAsiaTheme="minorEastAsia" w:hAnsi="Times New Roman"/>
                <w:sz w:val="28"/>
                <w:szCs w:val="28"/>
                <w:lang w:val="kk-KZ"/>
              </w:rPr>
              <w:t>г</w:t>
            </w:r>
          </w:p>
        </w:tc>
      </w:tr>
      <w:tr w:rsidR="00261EED" w:rsidRPr="0009317A" w14:paraId="49EDD214" w14:textId="77777777" w:rsidTr="00884E5B">
        <w:tc>
          <w:tcPr>
            <w:tcW w:w="3256" w:type="dxa"/>
            <w:tcBorders>
              <w:top w:val="single" w:sz="4" w:space="0" w:color="auto"/>
              <w:left w:val="single" w:sz="4" w:space="0" w:color="auto"/>
              <w:bottom w:val="single" w:sz="4" w:space="0" w:color="auto"/>
              <w:right w:val="single" w:sz="4" w:space="0" w:color="auto"/>
            </w:tcBorders>
            <w:hideMark/>
          </w:tcPr>
          <w:p w14:paraId="583CC6C4" w14:textId="77777777" w:rsidR="00261EED" w:rsidRPr="00DE72FA" w:rsidRDefault="00261EED" w:rsidP="005F2947">
            <w:pPr>
              <w:rPr>
                <w:rFonts w:ascii="Times New Roman" w:hAnsi="Times New Roman"/>
                <w:sz w:val="28"/>
                <w:szCs w:val="28"/>
                <w:highlight w:val="green"/>
                <w:lang w:val="ru-RU"/>
              </w:rPr>
            </w:pPr>
            <w:proofErr w:type="spellStart"/>
            <w:r w:rsidRPr="00DE72FA">
              <w:rPr>
                <w:rFonts w:ascii="Times New Roman" w:hAnsi="Times New Roman"/>
                <w:sz w:val="28"/>
                <w:szCs w:val="28"/>
                <w:lang w:val="ru-RU"/>
              </w:rPr>
              <w:t>Жеңіс</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сорты</w:t>
            </w:r>
            <w:proofErr w:type="spellEnd"/>
            <w:r w:rsidRPr="00DE72FA">
              <w:rPr>
                <w:rFonts w:ascii="Times New Roman" w:hAnsi="Times New Roman"/>
                <w:sz w:val="28"/>
                <w:szCs w:val="28"/>
                <w:lang w:val="ru-RU"/>
              </w:rPr>
              <w:t xml:space="preserve"> </w:t>
            </w:r>
            <w:r w:rsidRPr="005F2947">
              <w:rPr>
                <w:rFonts w:ascii="Times New Roman" w:hAnsi="Times New Roman"/>
                <w:sz w:val="28"/>
                <w:szCs w:val="28"/>
              </w:rPr>
              <w:t>x</w:t>
            </w:r>
            <w:r w:rsidR="00F772CA">
              <w:rPr>
                <w:rFonts w:ascii="Times New Roman" w:hAnsi="Times New Roman"/>
                <w:sz w:val="28"/>
                <w:szCs w:val="28"/>
                <w:lang w:val="ru-RU"/>
              </w:rPr>
              <w:t xml:space="preserve"> 100 Гр-мен </w:t>
            </w:r>
            <w:proofErr w:type="spellStart"/>
            <w:r w:rsidR="00F772CA">
              <w:rPr>
                <w:rFonts w:ascii="Times New Roman" w:hAnsi="Times New Roman"/>
                <w:sz w:val="28"/>
                <w:szCs w:val="28"/>
                <w:lang w:val="ru-RU"/>
              </w:rPr>
              <w:t>дозала</w:t>
            </w:r>
            <w:r w:rsidRPr="00DE72FA">
              <w:rPr>
                <w:rFonts w:ascii="Times New Roman" w:hAnsi="Times New Roman"/>
                <w:sz w:val="28"/>
                <w:szCs w:val="28"/>
                <w:lang w:val="ru-RU"/>
              </w:rPr>
              <w:t>нған</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r w:rsidRPr="00DE72FA">
              <w:rPr>
                <w:rFonts w:ascii="Times New Roman" w:hAnsi="Times New Roman"/>
                <w:sz w:val="28"/>
                <w:szCs w:val="28"/>
                <w:highlight w:val="green"/>
                <w:lang w:val="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A243BE"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0,67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0D9123"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85BFA2"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9,11</w:t>
            </w:r>
            <w:r w:rsidRPr="009171C1">
              <w:rPr>
                <w:rFonts w:ascii="Times New Roman" w:hAnsi="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0F15947A"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11,46</w:t>
            </w:r>
            <w:r w:rsidRPr="009171C1">
              <w:rPr>
                <w:rFonts w:ascii="Times New Roman" w:hAnsi="Times New Roman"/>
                <w:bCs/>
                <w:sz w:val="24"/>
                <w:szCs w:val="24"/>
              </w:rPr>
              <w:t>*</w:t>
            </w:r>
          </w:p>
        </w:tc>
      </w:tr>
      <w:tr w:rsidR="00261EED" w:rsidRPr="0009317A" w14:paraId="14A3A902" w14:textId="77777777" w:rsidTr="00884E5B">
        <w:tc>
          <w:tcPr>
            <w:tcW w:w="3256" w:type="dxa"/>
            <w:tcBorders>
              <w:top w:val="single" w:sz="4" w:space="0" w:color="auto"/>
              <w:left w:val="single" w:sz="4" w:space="0" w:color="auto"/>
              <w:bottom w:val="single" w:sz="4" w:space="0" w:color="auto"/>
              <w:right w:val="single" w:sz="4" w:space="0" w:color="auto"/>
            </w:tcBorders>
            <w:hideMark/>
          </w:tcPr>
          <w:p w14:paraId="43A1273A" w14:textId="77777777" w:rsidR="00261EED" w:rsidRPr="00DE72FA" w:rsidRDefault="00261EED" w:rsidP="005F2947">
            <w:pPr>
              <w:rPr>
                <w:rFonts w:ascii="Times New Roman" w:hAnsi="Times New Roman"/>
                <w:sz w:val="28"/>
                <w:szCs w:val="28"/>
                <w:highlight w:val="green"/>
                <w:lang w:val="ru-RU"/>
              </w:rPr>
            </w:pPr>
            <w:proofErr w:type="spellStart"/>
            <w:r w:rsidRPr="00DE72FA">
              <w:rPr>
                <w:rFonts w:ascii="Times New Roman" w:hAnsi="Times New Roman"/>
                <w:sz w:val="28"/>
                <w:szCs w:val="28"/>
                <w:lang w:val="ru-RU"/>
              </w:rPr>
              <w:t>Жеңіс</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сорты</w:t>
            </w:r>
            <w:proofErr w:type="spellEnd"/>
            <w:r w:rsidRPr="00DE72FA">
              <w:rPr>
                <w:rFonts w:ascii="Times New Roman" w:hAnsi="Times New Roman"/>
                <w:sz w:val="28"/>
                <w:szCs w:val="28"/>
                <w:lang w:val="ru-RU"/>
              </w:rPr>
              <w:t xml:space="preserve"> </w:t>
            </w:r>
            <w:r w:rsidRPr="005F2947">
              <w:rPr>
                <w:rFonts w:ascii="Times New Roman" w:hAnsi="Times New Roman"/>
                <w:sz w:val="28"/>
                <w:szCs w:val="28"/>
              </w:rPr>
              <w:t>x</w:t>
            </w:r>
            <w:r w:rsidRPr="00DE72FA">
              <w:rPr>
                <w:rFonts w:ascii="Times New Roman" w:hAnsi="Times New Roman"/>
                <w:sz w:val="28"/>
                <w:szCs w:val="28"/>
                <w:lang w:val="ru-RU"/>
              </w:rPr>
              <w:t xml:space="preserve"> 200 Гр- </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r w:rsidRPr="00DE72FA">
              <w:rPr>
                <w:highlight w:val="green"/>
                <w:lang w:val="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6AAD5F"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2,12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89CC0F"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33,33</w:t>
            </w:r>
          </w:p>
        </w:tc>
        <w:tc>
          <w:tcPr>
            <w:tcW w:w="1701" w:type="dxa"/>
            <w:tcBorders>
              <w:top w:val="single" w:sz="4" w:space="0" w:color="auto"/>
              <w:left w:val="single" w:sz="4" w:space="0" w:color="auto"/>
              <w:bottom w:val="single" w:sz="4" w:space="0" w:color="auto"/>
              <w:right w:val="single" w:sz="4" w:space="0" w:color="auto"/>
            </w:tcBorders>
            <w:vAlign w:val="center"/>
          </w:tcPr>
          <w:p w14:paraId="74663E47"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2,38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701A0A"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11,54</w:t>
            </w:r>
            <w:r w:rsidRPr="009171C1">
              <w:rPr>
                <w:rFonts w:ascii="Times New Roman" w:hAnsi="Times New Roman"/>
                <w:bCs/>
                <w:sz w:val="24"/>
                <w:szCs w:val="24"/>
              </w:rPr>
              <w:t>*</w:t>
            </w:r>
          </w:p>
        </w:tc>
      </w:tr>
      <w:tr w:rsidR="00261EED" w:rsidRPr="0009317A" w14:paraId="3DB7F029" w14:textId="77777777" w:rsidTr="00884E5B">
        <w:tc>
          <w:tcPr>
            <w:tcW w:w="3256" w:type="dxa"/>
            <w:tcBorders>
              <w:top w:val="single" w:sz="4" w:space="0" w:color="auto"/>
              <w:left w:val="single" w:sz="4" w:space="0" w:color="auto"/>
              <w:bottom w:val="single" w:sz="4" w:space="0" w:color="auto"/>
              <w:right w:val="single" w:sz="4" w:space="0" w:color="auto"/>
            </w:tcBorders>
            <w:hideMark/>
          </w:tcPr>
          <w:p w14:paraId="65976E1E" w14:textId="77777777" w:rsidR="00261EED" w:rsidRPr="00DE72FA" w:rsidRDefault="00261EED" w:rsidP="005F2947">
            <w:pPr>
              <w:rPr>
                <w:rFonts w:ascii="Times New Roman" w:hAnsi="Times New Roman"/>
                <w:sz w:val="28"/>
                <w:szCs w:val="28"/>
                <w:highlight w:val="green"/>
                <w:lang w:val="ru-RU"/>
              </w:rPr>
            </w:pPr>
            <w:r w:rsidRPr="00DE72FA">
              <w:rPr>
                <w:rFonts w:ascii="Times New Roman" w:hAnsi="Times New Roman"/>
                <w:sz w:val="28"/>
                <w:szCs w:val="28"/>
                <w:lang w:val="ru-RU"/>
              </w:rPr>
              <w:t xml:space="preserve">100 Гр- </w:t>
            </w:r>
            <w:r w:rsidRPr="005F2947">
              <w:rPr>
                <w:rFonts w:ascii="Times New Roman" w:hAnsi="Times New Roman"/>
                <w:sz w:val="28"/>
                <w:szCs w:val="28"/>
              </w:rPr>
              <w:t>x</w:t>
            </w:r>
            <w:r w:rsidR="00F772CA">
              <w:rPr>
                <w:rFonts w:ascii="Times New Roman" w:hAnsi="Times New Roman"/>
                <w:sz w:val="28"/>
                <w:szCs w:val="28"/>
                <w:lang w:val="ru-RU"/>
              </w:rPr>
              <w:t xml:space="preserve"> 200 Гр-мен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Жеңіс</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D685E2B"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0,23</w:t>
            </w:r>
          </w:p>
        </w:tc>
        <w:tc>
          <w:tcPr>
            <w:tcW w:w="1559" w:type="dxa"/>
            <w:tcBorders>
              <w:top w:val="single" w:sz="4" w:space="0" w:color="auto"/>
              <w:left w:val="single" w:sz="4" w:space="0" w:color="auto"/>
              <w:bottom w:val="single" w:sz="4" w:space="0" w:color="auto"/>
              <w:right w:val="single" w:sz="4" w:space="0" w:color="auto"/>
            </w:tcBorders>
            <w:vAlign w:val="center"/>
          </w:tcPr>
          <w:p w14:paraId="27F19FB1"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0,38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881DBE"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10,17</w:t>
            </w:r>
            <w:r w:rsidRPr="009171C1">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E9F710"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2,70</w:t>
            </w:r>
            <w:r w:rsidRPr="009171C1">
              <w:rPr>
                <w:rFonts w:ascii="Times New Roman" w:hAnsi="Times New Roman"/>
                <w:sz w:val="24"/>
                <w:szCs w:val="24"/>
              </w:rPr>
              <w:t>*</w:t>
            </w:r>
          </w:p>
        </w:tc>
      </w:tr>
      <w:tr w:rsidR="00261EED" w:rsidRPr="0009317A" w14:paraId="2BDC1CEF" w14:textId="77777777" w:rsidTr="00884E5B">
        <w:tc>
          <w:tcPr>
            <w:tcW w:w="3256" w:type="dxa"/>
            <w:tcBorders>
              <w:top w:val="single" w:sz="4" w:space="0" w:color="auto"/>
              <w:left w:val="single" w:sz="4" w:space="0" w:color="auto"/>
              <w:bottom w:val="single" w:sz="4" w:space="0" w:color="auto"/>
              <w:right w:val="single" w:sz="4" w:space="0" w:color="auto"/>
            </w:tcBorders>
          </w:tcPr>
          <w:p w14:paraId="54853C72" w14:textId="47379FB6" w:rsidR="00261EED" w:rsidRPr="00DE72FA" w:rsidRDefault="00261EED" w:rsidP="005F2947">
            <w:pPr>
              <w:rPr>
                <w:rFonts w:ascii="Times New Roman" w:hAnsi="Times New Roman"/>
                <w:sz w:val="28"/>
                <w:szCs w:val="28"/>
                <w:highlight w:val="green"/>
                <w:lang w:val="ru-RU"/>
              </w:rPr>
            </w:pPr>
            <w:proofErr w:type="spellStart"/>
            <w:r w:rsidRPr="00DE72FA">
              <w:rPr>
                <w:rFonts w:ascii="Times New Roman" w:hAnsi="Times New Roman"/>
                <w:sz w:val="28"/>
                <w:szCs w:val="28"/>
                <w:lang w:val="ru-RU"/>
              </w:rPr>
              <w:t>Алмакен</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сорты</w:t>
            </w:r>
            <w:proofErr w:type="spellEnd"/>
            <w:r w:rsidRPr="00DE72FA">
              <w:rPr>
                <w:rFonts w:ascii="Times New Roman" w:hAnsi="Times New Roman"/>
                <w:sz w:val="28"/>
                <w:szCs w:val="28"/>
                <w:lang w:val="ru-RU"/>
              </w:rPr>
              <w:t xml:space="preserve"> </w:t>
            </w:r>
            <w:r w:rsidRPr="005F2947">
              <w:rPr>
                <w:rFonts w:ascii="Times New Roman" w:hAnsi="Times New Roman"/>
                <w:sz w:val="28"/>
                <w:szCs w:val="28"/>
              </w:rPr>
              <w:t>x</w:t>
            </w:r>
            <w:r w:rsidRPr="00DE72FA">
              <w:rPr>
                <w:rFonts w:ascii="Times New Roman" w:hAnsi="Times New Roman"/>
                <w:sz w:val="28"/>
                <w:szCs w:val="28"/>
                <w:lang w:val="ru-RU"/>
              </w:rPr>
              <w:t xml:space="preserve"> 100 Гр- </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r w:rsidRPr="00DE72FA">
              <w:rPr>
                <w:highlight w:val="green"/>
                <w:lang w:val="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66CBC4E"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38,51</w:t>
            </w:r>
            <w:r w:rsidRPr="009171C1">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6480BC79"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0,03</w:t>
            </w:r>
          </w:p>
        </w:tc>
        <w:tc>
          <w:tcPr>
            <w:tcW w:w="1701" w:type="dxa"/>
            <w:tcBorders>
              <w:top w:val="single" w:sz="4" w:space="0" w:color="auto"/>
              <w:left w:val="single" w:sz="4" w:space="0" w:color="auto"/>
              <w:bottom w:val="single" w:sz="4" w:space="0" w:color="auto"/>
              <w:right w:val="single" w:sz="4" w:space="0" w:color="auto"/>
            </w:tcBorders>
            <w:vAlign w:val="center"/>
          </w:tcPr>
          <w:p w14:paraId="39CB5A61"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18,46</w:t>
            </w:r>
            <w:r w:rsidRPr="009171C1">
              <w:rPr>
                <w:rFonts w:ascii="Times New Roman" w:hAnsi="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49570EB5"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54,64</w:t>
            </w:r>
            <w:r w:rsidRPr="009171C1">
              <w:rPr>
                <w:rFonts w:ascii="Times New Roman" w:hAnsi="Times New Roman"/>
                <w:bCs/>
                <w:sz w:val="24"/>
                <w:szCs w:val="24"/>
              </w:rPr>
              <w:t>***</w:t>
            </w:r>
          </w:p>
        </w:tc>
      </w:tr>
      <w:tr w:rsidR="00261EED" w:rsidRPr="0009317A" w14:paraId="0F61A996" w14:textId="77777777" w:rsidTr="00884E5B">
        <w:tc>
          <w:tcPr>
            <w:tcW w:w="3256" w:type="dxa"/>
            <w:tcBorders>
              <w:top w:val="single" w:sz="4" w:space="0" w:color="auto"/>
              <w:left w:val="single" w:sz="4" w:space="0" w:color="auto"/>
              <w:bottom w:val="single" w:sz="4" w:space="0" w:color="auto"/>
              <w:right w:val="single" w:sz="4" w:space="0" w:color="auto"/>
            </w:tcBorders>
          </w:tcPr>
          <w:p w14:paraId="364EB4DF" w14:textId="77777777" w:rsidR="00261EED" w:rsidRPr="00DE72FA" w:rsidRDefault="00261EED" w:rsidP="005F2947">
            <w:pPr>
              <w:rPr>
                <w:rFonts w:ascii="Times New Roman" w:hAnsi="Times New Roman"/>
                <w:sz w:val="28"/>
                <w:szCs w:val="28"/>
                <w:highlight w:val="green"/>
                <w:lang w:val="ru-RU"/>
              </w:rPr>
            </w:pPr>
            <w:proofErr w:type="spellStart"/>
            <w:r w:rsidRPr="00DE72FA">
              <w:rPr>
                <w:rFonts w:ascii="Times New Roman" w:hAnsi="Times New Roman"/>
                <w:sz w:val="28"/>
                <w:szCs w:val="28"/>
                <w:lang w:val="ru-RU"/>
              </w:rPr>
              <w:t>Алмакен</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сорты</w:t>
            </w:r>
            <w:proofErr w:type="spellEnd"/>
            <w:r w:rsidRPr="00DE72FA">
              <w:rPr>
                <w:rFonts w:ascii="Times New Roman" w:hAnsi="Times New Roman"/>
                <w:sz w:val="28"/>
                <w:szCs w:val="28"/>
                <w:lang w:val="ru-RU"/>
              </w:rPr>
              <w:t xml:space="preserve"> </w:t>
            </w:r>
            <w:r w:rsidRPr="005F2947">
              <w:rPr>
                <w:rFonts w:ascii="Times New Roman" w:hAnsi="Times New Roman"/>
                <w:sz w:val="28"/>
                <w:szCs w:val="28"/>
              </w:rPr>
              <w:t>x</w:t>
            </w:r>
            <w:r w:rsidRPr="00DE72FA">
              <w:rPr>
                <w:rFonts w:ascii="Times New Roman" w:hAnsi="Times New Roman"/>
                <w:sz w:val="28"/>
                <w:szCs w:val="28"/>
                <w:lang w:val="ru-RU"/>
              </w:rPr>
              <w:t xml:space="preserve"> 200 Гр- </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r w:rsidRPr="00DE72FA">
              <w:rPr>
                <w:highlight w:val="green"/>
                <w:lang w:val="ru-RU"/>
              </w:rPr>
              <w:t xml:space="preserve">  </w:t>
            </w:r>
            <w:r w:rsidR="00F772CA">
              <w:rPr>
                <w:highlight w:val="green"/>
                <w:lang w:val="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047DA3C2"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6,93</w:t>
            </w:r>
            <w:r w:rsidRPr="009171C1">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63000DA9"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26,25</w:t>
            </w:r>
            <w:r w:rsidRPr="009171C1">
              <w:rPr>
                <w:rFonts w:ascii="Times New Roman" w:hAnsi="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418F17A"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4,04</w:t>
            </w:r>
          </w:p>
        </w:tc>
        <w:tc>
          <w:tcPr>
            <w:tcW w:w="1418" w:type="dxa"/>
            <w:tcBorders>
              <w:top w:val="single" w:sz="4" w:space="0" w:color="auto"/>
              <w:left w:val="single" w:sz="4" w:space="0" w:color="auto"/>
              <w:bottom w:val="single" w:sz="4" w:space="0" w:color="auto"/>
              <w:right w:val="single" w:sz="4" w:space="0" w:color="auto"/>
            </w:tcBorders>
            <w:vAlign w:val="center"/>
          </w:tcPr>
          <w:p w14:paraId="1BF48A13"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20,11</w:t>
            </w:r>
            <w:r w:rsidRPr="009171C1">
              <w:rPr>
                <w:rFonts w:ascii="Times New Roman" w:hAnsi="Times New Roman"/>
                <w:bCs/>
                <w:sz w:val="24"/>
                <w:szCs w:val="24"/>
              </w:rPr>
              <w:t>**</w:t>
            </w:r>
          </w:p>
        </w:tc>
      </w:tr>
      <w:tr w:rsidR="00261EED" w:rsidRPr="0009317A" w14:paraId="2940D5D6" w14:textId="77777777" w:rsidTr="00884E5B">
        <w:tc>
          <w:tcPr>
            <w:tcW w:w="3256" w:type="dxa"/>
            <w:tcBorders>
              <w:top w:val="single" w:sz="4" w:space="0" w:color="auto"/>
              <w:left w:val="single" w:sz="4" w:space="0" w:color="auto"/>
              <w:bottom w:val="single" w:sz="4" w:space="0" w:color="auto"/>
              <w:right w:val="single" w:sz="4" w:space="0" w:color="auto"/>
            </w:tcBorders>
          </w:tcPr>
          <w:p w14:paraId="30B39930" w14:textId="77777777" w:rsidR="00261EED" w:rsidRPr="00DE72FA" w:rsidRDefault="00261EED" w:rsidP="005F2947">
            <w:pPr>
              <w:rPr>
                <w:rFonts w:ascii="Times New Roman" w:hAnsi="Times New Roman"/>
                <w:sz w:val="28"/>
                <w:szCs w:val="28"/>
                <w:highlight w:val="green"/>
                <w:lang w:val="ru-RU"/>
              </w:rPr>
            </w:pPr>
            <w:r w:rsidRPr="00DE72FA">
              <w:rPr>
                <w:rFonts w:ascii="Times New Roman" w:hAnsi="Times New Roman"/>
                <w:sz w:val="28"/>
                <w:szCs w:val="28"/>
                <w:lang w:val="ru-RU"/>
              </w:rPr>
              <w:t xml:space="preserve">100 Гр- </w:t>
            </w:r>
            <w:r w:rsidRPr="005F2947">
              <w:rPr>
                <w:rFonts w:ascii="Times New Roman" w:hAnsi="Times New Roman"/>
                <w:sz w:val="28"/>
                <w:szCs w:val="28"/>
              </w:rPr>
              <w:t>x</w:t>
            </w:r>
            <w:r w:rsidR="00F772CA">
              <w:rPr>
                <w:rFonts w:ascii="Times New Roman" w:hAnsi="Times New Roman"/>
                <w:sz w:val="28"/>
                <w:szCs w:val="28"/>
                <w:lang w:val="ru-RU"/>
              </w:rPr>
              <w:t xml:space="preserve"> 200 Гр-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Алмакен</w:t>
            </w:r>
            <w:proofErr w:type="spellEnd"/>
            <w:r w:rsidRPr="00DE72FA">
              <w:rPr>
                <w:rFonts w:ascii="Times New Roman" w:hAnsi="Times New Roman"/>
                <w:sz w:val="28"/>
                <w:szCs w:val="28"/>
                <w:lang w:val="ru-RU"/>
              </w:rPr>
              <w:t xml:space="preserve"> </w:t>
            </w:r>
            <w:proofErr w:type="spellStart"/>
            <w:r w:rsidRPr="00DE72FA">
              <w:rPr>
                <w:rFonts w:ascii="Times New Roman" w:hAnsi="Times New Roman"/>
                <w:sz w:val="28"/>
                <w:szCs w:val="28"/>
                <w:lang w:val="ru-RU"/>
              </w:rPr>
              <w:t>линиялар</w:t>
            </w:r>
            <w:proofErr w:type="spellEnd"/>
            <w:r w:rsidRPr="00DE72FA">
              <w:rPr>
                <w:rFonts w:ascii="Times New Roman" w:hAnsi="Times New Roman"/>
                <w:sz w:val="28"/>
                <w:szCs w:val="28"/>
                <w:highlight w:val="green"/>
                <w:lang w:val="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75089B07"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12,39</w:t>
            </w:r>
            <w:r w:rsidRPr="009171C1">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66305E84"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29,48</w:t>
            </w:r>
            <w:r w:rsidRPr="009171C1">
              <w:rPr>
                <w:rFonts w:ascii="Times New Roman" w:hAnsi="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68A6DB45"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20,42</w:t>
            </w:r>
            <w:r w:rsidRPr="009171C1">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6436E6CB"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1,70</w:t>
            </w:r>
          </w:p>
        </w:tc>
      </w:tr>
      <w:tr w:rsidR="00261EED" w:rsidRPr="0009317A" w14:paraId="406E1687" w14:textId="77777777" w:rsidTr="00884E5B">
        <w:tc>
          <w:tcPr>
            <w:tcW w:w="3256" w:type="dxa"/>
            <w:tcBorders>
              <w:top w:val="single" w:sz="4" w:space="0" w:color="auto"/>
              <w:left w:val="single" w:sz="4" w:space="0" w:color="auto"/>
              <w:bottom w:val="single" w:sz="4" w:space="0" w:color="auto"/>
              <w:right w:val="single" w:sz="4" w:space="0" w:color="auto"/>
            </w:tcBorders>
          </w:tcPr>
          <w:p w14:paraId="37582F49" w14:textId="77777777" w:rsidR="00261EED" w:rsidRPr="0009317A" w:rsidRDefault="00C74C80" w:rsidP="000C2995">
            <w:pPr>
              <w:rPr>
                <w:rFonts w:ascii="Times New Roman" w:hAnsi="Times New Roman"/>
                <w:sz w:val="28"/>
                <w:szCs w:val="28"/>
                <w:highlight w:val="green"/>
                <w:lang w:val="ru-RU"/>
              </w:rPr>
            </w:pPr>
            <w:r>
              <w:rPr>
                <w:rFonts w:ascii="Times New Roman" w:hAnsi="Times New Roman"/>
                <w:sz w:val="28"/>
                <w:szCs w:val="28"/>
                <w:lang w:val="kk-KZ"/>
              </w:rPr>
              <w:t>Эритроспер</w:t>
            </w:r>
            <w:r w:rsidR="00261EED" w:rsidRPr="0009317A">
              <w:rPr>
                <w:rFonts w:ascii="Times New Roman" w:hAnsi="Times New Roman"/>
                <w:sz w:val="28"/>
                <w:szCs w:val="28"/>
                <w:lang w:val="kk-KZ"/>
              </w:rPr>
              <w:t xml:space="preserve">ум-35  сорты </w:t>
            </w:r>
            <w:r w:rsidR="00261EED" w:rsidRPr="0009317A">
              <w:rPr>
                <w:rFonts w:ascii="Times New Roman" w:hAnsi="Times New Roman"/>
                <w:sz w:val="28"/>
                <w:szCs w:val="28"/>
              </w:rPr>
              <w:t>x</w:t>
            </w:r>
            <w:r w:rsidR="00261EED" w:rsidRPr="0009317A">
              <w:rPr>
                <w:rFonts w:ascii="Times New Roman" w:hAnsi="Times New Roman"/>
                <w:sz w:val="28"/>
                <w:szCs w:val="28"/>
                <w:lang w:val="ru-RU"/>
              </w:rPr>
              <w:t xml:space="preserve"> 100 Гр-</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r w:rsidR="00261EED" w:rsidRPr="0009317A">
              <w:rPr>
                <w:rFonts w:ascii="Times New Roman" w:hAnsi="Times New Roman"/>
                <w:sz w:val="28"/>
                <w:szCs w:val="28"/>
                <w:lang w:val="kk-KZ"/>
              </w:rPr>
              <w:t>Эрит</w:t>
            </w:r>
            <w:r w:rsidR="00D2057A">
              <w:rPr>
                <w:rFonts w:ascii="Times New Roman" w:hAnsi="Times New Roman"/>
                <w:sz w:val="28"/>
                <w:szCs w:val="28"/>
                <w:lang w:val="kk-KZ"/>
              </w:rPr>
              <w:t>роспер</w:t>
            </w:r>
            <w:r w:rsidR="00261EED" w:rsidRPr="0009317A">
              <w:rPr>
                <w:rFonts w:ascii="Times New Roman" w:hAnsi="Times New Roman"/>
                <w:sz w:val="28"/>
                <w:szCs w:val="28"/>
                <w:lang w:val="kk-KZ"/>
              </w:rPr>
              <w:t xml:space="preserve">ум-35 </w:t>
            </w:r>
            <w:r w:rsidR="00261EED" w:rsidRPr="0009317A">
              <w:rPr>
                <w:rFonts w:ascii="Times New Roman" w:hAnsi="Times New Roman"/>
                <w:bCs/>
                <w:sz w:val="28"/>
                <w:szCs w:val="28"/>
                <w:lang w:val="kk-KZ"/>
              </w:rPr>
              <w:t>линиялар</w:t>
            </w:r>
          </w:p>
        </w:tc>
        <w:tc>
          <w:tcPr>
            <w:tcW w:w="1559" w:type="dxa"/>
            <w:tcBorders>
              <w:top w:val="single" w:sz="4" w:space="0" w:color="auto"/>
              <w:left w:val="single" w:sz="4" w:space="0" w:color="auto"/>
              <w:bottom w:val="single" w:sz="4" w:space="0" w:color="auto"/>
              <w:right w:val="single" w:sz="4" w:space="0" w:color="auto"/>
            </w:tcBorders>
            <w:vAlign w:val="center"/>
          </w:tcPr>
          <w:p w14:paraId="4D1AD45E"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59,54</w:t>
            </w:r>
            <w:r w:rsidRPr="009171C1">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951F39E"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1,44</w:t>
            </w:r>
          </w:p>
        </w:tc>
        <w:tc>
          <w:tcPr>
            <w:tcW w:w="1701" w:type="dxa"/>
            <w:tcBorders>
              <w:top w:val="single" w:sz="4" w:space="0" w:color="auto"/>
              <w:left w:val="single" w:sz="4" w:space="0" w:color="auto"/>
              <w:bottom w:val="single" w:sz="4" w:space="0" w:color="auto"/>
              <w:right w:val="single" w:sz="4" w:space="0" w:color="auto"/>
            </w:tcBorders>
            <w:vAlign w:val="center"/>
          </w:tcPr>
          <w:p w14:paraId="77FBA33A" w14:textId="77777777" w:rsidR="00261EED" w:rsidRPr="0009317A" w:rsidRDefault="00261EED" w:rsidP="000C2995">
            <w:pPr>
              <w:jc w:val="center"/>
              <w:rPr>
                <w:rFonts w:ascii="Times New Roman" w:hAnsi="Times New Roman"/>
                <w:sz w:val="28"/>
                <w:szCs w:val="28"/>
              </w:rPr>
            </w:pPr>
            <w:r w:rsidRPr="0009317A">
              <w:rPr>
                <w:rFonts w:ascii="Times New Roman" w:hAnsi="Times New Roman"/>
                <w:bCs/>
                <w:sz w:val="28"/>
                <w:szCs w:val="28"/>
              </w:rPr>
              <w:t>49,44</w:t>
            </w:r>
            <w:r w:rsidRPr="009171C1">
              <w:rPr>
                <w:rFonts w:ascii="Times New Roman" w:hAnsi="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0BB1D612"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91,72</w:t>
            </w:r>
            <w:r w:rsidRPr="009171C1">
              <w:rPr>
                <w:rFonts w:ascii="Times New Roman" w:hAnsi="Times New Roman"/>
                <w:bCs/>
                <w:sz w:val="24"/>
                <w:szCs w:val="24"/>
              </w:rPr>
              <w:t>***</w:t>
            </w:r>
          </w:p>
        </w:tc>
      </w:tr>
      <w:tr w:rsidR="00261EED" w:rsidRPr="0009317A" w14:paraId="4F54B0D5" w14:textId="77777777" w:rsidTr="00884E5B">
        <w:tc>
          <w:tcPr>
            <w:tcW w:w="3256" w:type="dxa"/>
            <w:tcBorders>
              <w:top w:val="single" w:sz="4" w:space="0" w:color="auto"/>
              <w:left w:val="single" w:sz="4" w:space="0" w:color="auto"/>
              <w:bottom w:val="single" w:sz="4" w:space="0" w:color="auto"/>
              <w:right w:val="single" w:sz="4" w:space="0" w:color="auto"/>
            </w:tcBorders>
          </w:tcPr>
          <w:p w14:paraId="5A631667" w14:textId="77777777" w:rsidR="00261EED" w:rsidRPr="0009317A" w:rsidRDefault="00D2057A" w:rsidP="000C2995">
            <w:pPr>
              <w:rPr>
                <w:rFonts w:ascii="Times New Roman" w:hAnsi="Times New Roman"/>
                <w:sz w:val="28"/>
                <w:szCs w:val="28"/>
                <w:highlight w:val="green"/>
                <w:lang w:val="ru-RU"/>
              </w:rPr>
            </w:pPr>
            <w:r>
              <w:rPr>
                <w:rFonts w:ascii="Times New Roman" w:hAnsi="Times New Roman"/>
                <w:sz w:val="28"/>
                <w:szCs w:val="28"/>
                <w:lang w:val="kk-KZ"/>
              </w:rPr>
              <w:t>Эритроспер</w:t>
            </w:r>
            <w:r w:rsidR="00261EED" w:rsidRPr="0009317A">
              <w:rPr>
                <w:rFonts w:ascii="Times New Roman" w:hAnsi="Times New Roman"/>
                <w:sz w:val="28"/>
                <w:szCs w:val="28"/>
                <w:lang w:val="kk-KZ"/>
              </w:rPr>
              <w:t xml:space="preserve">ум-35  сорты </w:t>
            </w:r>
            <w:r w:rsidR="00261EED" w:rsidRPr="0009317A">
              <w:rPr>
                <w:rFonts w:ascii="Times New Roman" w:hAnsi="Times New Roman"/>
                <w:sz w:val="28"/>
                <w:szCs w:val="28"/>
              </w:rPr>
              <w:t>x</w:t>
            </w:r>
            <w:r w:rsidR="00261EED" w:rsidRPr="0009317A">
              <w:rPr>
                <w:rFonts w:ascii="Times New Roman" w:hAnsi="Times New Roman"/>
                <w:sz w:val="28"/>
                <w:szCs w:val="28"/>
                <w:lang w:val="ru-RU"/>
              </w:rPr>
              <w:t xml:space="preserve"> 200 Гр-</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r>
              <w:rPr>
                <w:rFonts w:ascii="Times New Roman" w:hAnsi="Times New Roman"/>
                <w:sz w:val="28"/>
                <w:szCs w:val="28"/>
                <w:lang w:val="kk-KZ"/>
              </w:rPr>
              <w:t>Эритроспер</w:t>
            </w:r>
            <w:r w:rsidR="00261EED" w:rsidRPr="0009317A">
              <w:rPr>
                <w:rFonts w:ascii="Times New Roman" w:hAnsi="Times New Roman"/>
                <w:sz w:val="28"/>
                <w:szCs w:val="28"/>
                <w:lang w:val="kk-KZ"/>
              </w:rPr>
              <w:t xml:space="preserve">ум-35 </w:t>
            </w:r>
            <w:r w:rsidR="00261EED" w:rsidRPr="0009317A">
              <w:rPr>
                <w:rFonts w:ascii="Times New Roman" w:hAnsi="Times New Roman"/>
                <w:bCs/>
                <w:sz w:val="28"/>
                <w:szCs w:val="28"/>
                <w:lang w:val="kk-KZ"/>
              </w:rPr>
              <w:t>линиялар</w:t>
            </w:r>
          </w:p>
        </w:tc>
        <w:tc>
          <w:tcPr>
            <w:tcW w:w="1559" w:type="dxa"/>
            <w:tcBorders>
              <w:top w:val="single" w:sz="4" w:space="0" w:color="auto"/>
              <w:left w:val="single" w:sz="4" w:space="0" w:color="auto"/>
              <w:bottom w:val="single" w:sz="4" w:space="0" w:color="auto"/>
              <w:right w:val="single" w:sz="4" w:space="0" w:color="auto"/>
            </w:tcBorders>
            <w:vAlign w:val="center"/>
          </w:tcPr>
          <w:p w14:paraId="265F53B2"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103,44</w:t>
            </w:r>
            <w:r w:rsidRPr="009171C1">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21AAB2E"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4,60</w:t>
            </w:r>
          </w:p>
        </w:tc>
        <w:tc>
          <w:tcPr>
            <w:tcW w:w="1701" w:type="dxa"/>
            <w:tcBorders>
              <w:top w:val="single" w:sz="4" w:space="0" w:color="auto"/>
              <w:left w:val="single" w:sz="4" w:space="0" w:color="auto"/>
              <w:bottom w:val="single" w:sz="4" w:space="0" w:color="auto"/>
              <w:right w:val="single" w:sz="4" w:space="0" w:color="auto"/>
            </w:tcBorders>
            <w:vAlign w:val="center"/>
          </w:tcPr>
          <w:p w14:paraId="4425E38B"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66,90</w:t>
            </w:r>
            <w:r w:rsidRPr="009171C1">
              <w:rPr>
                <w:rFonts w:ascii="Times New Roman" w:hAnsi="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7C97318C" w14:textId="77777777" w:rsidR="00261EED" w:rsidRPr="0009317A" w:rsidRDefault="006F6890" w:rsidP="000C2995">
            <w:pPr>
              <w:jc w:val="center"/>
              <w:rPr>
                <w:rFonts w:ascii="Times New Roman" w:hAnsi="Times New Roman"/>
                <w:sz w:val="28"/>
                <w:szCs w:val="28"/>
              </w:rPr>
            </w:pPr>
            <w:r>
              <w:rPr>
                <w:rFonts w:ascii="Times New Roman" w:hAnsi="Times New Roman"/>
                <w:bCs/>
                <w:sz w:val="28"/>
                <w:szCs w:val="28"/>
              </w:rPr>
              <w:t>112,5</w:t>
            </w:r>
            <w:r w:rsidR="00261EED" w:rsidRPr="009171C1">
              <w:rPr>
                <w:rFonts w:ascii="Times New Roman" w:hAnsi="Times New Roman"/>
                <w:bCs/>
                <w:sz w:val="24"/>
                <w:szCs w:val="24"/>
              </w:rPr>
              <w:t>***</w:t>
            </w:r>
          </w:p>
        </w:tc>
      </w:tr>
      <w:tr w:rsidR="00261EED" w:rsidRPr="0009317A" w14:paraId="3B3D24D5" w14:textId="77777777" w:rsidTr="00884E5B">
        <w:tc>
          <w:tcPr>
            <w:tcW w:w="3256" w:type="dxa"/>
            <w:tcBorders>
              <w:top w:val="single" w:sz="4" w:space="0" w:color="auto"/>
              <w:left w:val="single" w:sz="4" w:space="0" w:color="auto"/>
              <w:bottom w:val="single" w:sz="4" w:space="0" w:color="auto"/>
              <w:right w:val="single" w:sz="4" w:space="0" w:color="auto"/>
            </w:tcBorders>
          </w:tcPr>
          <w:p w14:paraId="7F10C7A6" w14:textId="77777777" w:rsidR="00261EED" w:rsidRPr="0009317A" w:rsidRDefault="00261EED" w:rsidP="000C2995">
            <w:pPr>
              <w:rPr>
                <w:rFonts w:ascii="Times New Roman" w:hAnsi="Times New Roman"/>
                <w:sz w:val="28"/>
                <w:szCs w:val="28"/>
                <w:highlight w:val="green"/>
                <w:lang w:val="ru-RU"/>
              </w:rPr>
            </w:pPr>
            <w:r w:rsidRPr="0009317A">
              <w:rPr>
                <w:rFonts w:ascii="Times New Roman" w:hAnsi="Times New Roman"/>
                <w:sz w:val="28"/>
                <w:szCs w:val="28"/>
                <w:lang w:val="ru-RU"/>
              </w:rPr>
              <w:t xml:space="preserve">100 Гр- </w:t>
            </w:r>
            <w:r w:rsidRPr="0009317A">
              <w:rPr>
                <w:rFonts w:ascii="Times New Roman" w:hAnsi="Times New Roman"/>
                <w:sz w:val="28"/>
                <w:szCs w:val="28"/>
              </w:rPr>
              <w:t>x</w:t>
            </w:r>
            <w:r w:rsidRPr="0009317A">
              <w:rPr>
                <w:rFonts w:ascii="Times New Roman" w:hAnsi="Times New Roman"/>
                <w:sz w:val="28"/>
                <w:szCs w:val="28"/>
                <w:lang w:val="ru-RU"/>
              </w:rPr>
              <w:t xml:space="preserve"> 200 Гр-</w:t>
            </w:r>
            <w:r w:rsidR="00F772CA">
              <w:rPr>
                <w:rFonts w:ascii="Times New Roman" w:hAnsi="Times New Roman"/>
                <w:sz w:val="28"/>
                <w:szCs w:val="28"/>
                <w:lang w:val="ru-RU"/>
              </w:rPr>
              <w:t xml:space="preserve">мен </w:t>
            </w:r>
            <w:proofErr w:type="spellStart"/>
            <w:r w:rsidR="00F772CA">
              <w:rPr>
                <w:rFonts w:ascii="Times New Roman" w:hAnsi="Times New Roman"/>
                <w:sz w:val="28"/>
                <w:szCs w:val="28"/>
                <w:lang w:val="ru-RU"/>
              </w:rPr>
              <w:t>дозала</w:t>
            </w:r>
            <w:r w:rsidR="00F772CA" w:rsidRPr="00DE72FA">
              <w:rPr>
                <w:rFonts w:ascii="Times New Roman" w:hAnsi="Times New Roman"/>
                <w:sz w:val="28"/>
                <w:szCs w:val="28"/>
                <w:lang w:val="ru-RU"/>
              </w:rPr>
              <w:t>нған</w:t>
            </w:r>
            <w:proofErr w:type="spellEnd"/>
            <w:r w:rsidR="00F772CA" w:rsidRPr="00DE72FA">
              <w:rPr>
                <w:rFonts w:ascii="Times New Roman" w:hAnsi="Times New Roman"/>
                <w:sz w:val="28"/>
                <w:szCs w:val="28"/>
                <w:lang w:val="ru-RU"/>
              </w:rPr>
              <w:t xml:space="preserve"> </w:t>
            </w:r>
            <w:r w:rsidR="00D2057A">
              <w:rPr>
                <w:rFonts w:ascii="Times New Roman" w:hAnsi="Times New Roman"/>
                <w:sz w:val="28"/>
                <w:szCs w:val="28"/>
                <w:lang w:val="kk-KZ"/>
              </w:rPr>
              <w:t>Эритроспер</w:t>
            </w:r>
            <w:r w:rsidRPr="0009317A">
              <w:rPr>
                <w:rFonts w:ascii="Times New Roman" w:hAnsi="Times New Roman"/>
                <w:sz w:val="28"/>
                <w:szCs w:val="28"/>
                <w:lang w:val="kk-KZ"/>
              </w:rPr>
              <w:t xml:space="preserve">ум-35 </w:t>
            </w:r>
            <w:proofErr w:type="spellStart"/>
            <w:r w:rsidRPr="0009317A">
              <w:rPr>
                <w:rFonts w:ascii="Times New Roman" w:hAnsi="Times New Roman"/>
                <w:sz w:val="28"/>
                <w:szCs w:val="28"/>
                <w:lang w:val="ru-RU"/>
              </w:rPr>
              <w:t>мутантты</w:t>
            </w:r>
            <w:proofErr w:type="spellEnd"/>
            <w:r w:rsidRPr="0009317A">
              <w:rPr>
                <w:rFonts w:ascii="Times New Roman" w:hAnsi="Times New Roman"/>
                <w:sz w:val="28"/>
                <w:szCs w:val="28"/>
                <w:lang w:val="ru-RU"/>
              </w:rPr>
              <w:t xml:space="preserve"> </w:t>
            </w:r>
            <w:r w:rsidRPr="0009317A">
              <w:rPr>
                <w:rFonts w:ascii="Times New Roman" w:hAnsi="Times New Roman"/>
                <w:bCs/>
                <w:sz w:val="28"/>
                <w:szCs w:val="28"/>
                <w:lang w:val="kk-KZ"/>
              </w:rPr>
              <w:t>линиялар</w:t>
            </w:r>
          </w:p>
        </w:tc>
        <w:tc>
          <w:tcPr>
            <w:tcW w:w="1559" w:type="dxa"/>
            <w:tcBorders>
              <w:top w:val="single" w:sz="4" w:space="0" w:color="auto"/>
              <w:left w:val="single" w:sz="4" w:space="0" w:color="auto"/>
              <w:bottom w:val="single" w:sz="4" w:space="0" w:color="auto"/>
              <w:right w:val="single" w:sz="4" w:space="0" w:color="auto"/>
            </w:tcBorders>
            <w:vAlign w:val="center"/>
          </w:tcPr>
          <w:p w14:paraId="41C81734"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3,28</w:t>
            </w:r>
          </w:p>
        </w:tc>
        <w:tc>
          <w:tcPr>
            <w:tcW w:w="1559" w:type="dxa"/>
            <w:tcBorders>
              <w:top w:val="single" w:sz="4" w:space="0" w:color="auto"/>
              <w:left w:val="single" w:sz="4" w:space="0" w:color="auto"/>
              <w:bottom w:val="single" w:sz="4" w:space="0" w:color="auto"/>
              <w:right w:val="single" w:sz="4" w:space="0" w:color="auto"/>
            </w:tcBorders>
            <w:vAlign w:val="center"/>
          </w:tcPr>
          <w:p w14:paraId="342EEEF2" w14:textId="77777777" w:rsidR="00261EED" w:rsidRPr="0009317A" w:rsidRDefault="00261EED" w:rsidP="000C2995">
            <w:pPr>
              <w:jc w:val="center"/>
              <w:rPr>
                <w:rFonts w:ascii="Times New Roman" w:hAnsi="Times New Roman"/>
                <w:bCs/>
                <w:sz w:val="28"/>
                <w:szCs w:val="28"/>
              </w:rPr>
            </w:pPr>
            <w:r w:rsidRPr="0009317A">
              <w:rPr>
                <w:rFonts w:ascii="Times New Roman" w:hAnsi="Times New Roman"/>
                <w:bCs/>
                <w:sz w:val="28"/>
                <w:szCs w:val="28"/>
              </w:rPr>
              <w:t>0,36</w:t>
            </w:r>
          </w:p>
        </w:tc>
        <w:tc>
          <w:tcPr>
            <w:tcW w:w="1701" w:type="dxa"/>
            <w:tcBorders>
              <w:top w:val="single" w:sz="4" w:space="0" w:color="auto"/>
              <w:left w:val="single" w:sz="4" w:space="0" w:color="auto"/>
              <w:bottom w:val="single" w:sz="4" w:space="0" w:color="auto"/>
              <w:right w:val="single" w:sz="4" w:space="0" w:color="auto"/>
            </w:tcBorders>
            <w:vAlign w:val="center"/>
          </w:tcPr>
          <w:p w14:paraId="07919794"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0,11</w:t>
            </w:r>
          </w:p>
        </w:tc>
        <w:tc>
          <w:tcPr>
            <w:tcW w:w="1418" w:type="dxa"/>
            <w:tcBorders>
              <w:top w:val="single" w:sz="4" w:space="0" w:color="auto"/>
              <w:left w:val="single" w:sz="4" w:space="0" w:color="auto"/>
              <w:bottom w:val="single" w:sz="4" w:space="0" w:color="auto"/>
              <w:right w:val="single" w:sz="4" w:space="0" w:color="auto"/>
            </w:tcBorders>
            <w:vAlign w:val="center"/>
          </w:tcPr>
          <w:p w14:paraId="7770BE30" w14:textId="77777777" w:rsidR="00261EED" w:rsidRPr="0009317A" w:rsidRDefault="00261EED" w:rsidP="000C2995">
            <w:pPr>
              <w:jc w:val="center"/>
              <w:rPr>
                <w:rFonts w:ascii="Times New Roman" w:hAnsi="Times New Roman"/>
                <w:sz w:val="28"/>
                <w:szCs w:val="28"/>
              </w:rPr>
            </w:pPr>
            <w:r w:rsidRPr="0009317A">
              <w:rPr>
                <w:rFonts w:ascii="Times New Roman" w:hAnsi="Times New Roman"/>
                <w:sz w:val="28"/>
                <w:szCs w:val="28"/>
              </w:rPr>
              <w:t>2,86</w:t>
            </w:r>
          </w:p>
        </w:tc>
      </w:tr>
      <w:tr w:rsidR="000F3B1F" w:rsidRPr="0009317A" w14:paraId="234B7E16" w14:textId="77777777" w:rsidTr="00575C64">
        <w:tc>
          <w:tcPr>
            <w:tcW w:w="9493" w:type="dxa"/>
            <w:gridSpan w:val="5"/>
            <w:tcBorders>
              <w:top w:val="single" w:sz="4" w:space="0" w:color="auto"/>
              <w:left w:val="single" w:sz="4" w:space="0" w:color="auto"/>
              <w:bottom w:val="single" w:sz="4" w:space="0" w:color="auto"/>
              <w:right w:val="single" w:sz="4" w:space="0" w:color="auto"/>
            </w:tcBorders>
          </w:tcPr>
          <w:p w14:paraId="33BAE0B6" w14:textId="77777777" w:rsidR="000F3B1F" w:rsidRPr="0009317A" w:rsidRDefault="00997833" w:rsidP="00326E29">
            <w:pPr>
              <w:rPr>
                <w:rFonts w:ascii="Times New Roman" w:hAnsi="Times New Roman"/>
                <w:sz w:val="28"/>
                <w:szCs w:val="28"/>
              </w:rPr>
            </w:pPr>
            <w:proofErr w:type="spellStart"/>
            <w:r w:rsidRPr="00896F73">
              <w:rPr>
                <w:rFonts w:ascii="Times New Roman" w:hAnsi="Times New Roman"/>
                <w:i/>
                <w:sz w:val="28"/>
                <w:szCs w:val="28"/>
                <w:lang w:val="ru-RU"/>
              </w:rPr>
              <w:t>Ескерту</w:t>
            </w:r>
            <w:proofErr w:type="spellEnd"/>
            <w:r w:rsidR="00326E29" w:rsidRPr="00326E29">
              <w:rPr>
                <w:rFonts w:ascii="Times New Roman" w:hAnsi="Times New Roman"/>
                <w:i/>
                <w:sz w:val="28"/>
                <w:szCs w:val="28"/>
              </w:rPr>
              <w:t xml:space="preserve"> –</w:t>
            </w:r>
            <w:r w:rsidRPr="00502D65">
              <w:rPr>
                <w:rFonts w:ascii="Times New Roman" w:hAnsi="Times New Roman"/>
                <w:bCs/>
                <w:sz w:val="28"/>
                <w:szCs w:val="28"/>
                <w:lang w:val="kk-KZ"/>
              </w:rPr>
              <w:t xml:space="preserve"> </w:t>
            </w:r>
            <w:r>
              <w:rPr>
                <w:rFonts w:ascii="Times New Roman" w:hAnsi="Times New Roman"/>
                <w:bCs/>
                <w:sz w:val="28"/>
                <w:szCs w:val="28"/>
                <w:lang w:val="kk-KZ"/>
              </w:rPr>
              <w:t>Жоғары м</w:t>
            </w:r>
            <w:r w:rsidRPr="00C05090">
              <w:rPr>
                <w:rFonts w:ascii="Times New Roman" w:hAnsi="Times New Roman"/>
                <w:bCs/>
                <w:sz w:val="28"/>
                <w:szCs w:val="28"/>
                <w:lang w:val="kk-KZ"/>
              </w:rPr>
              <w:t>әндер</w:t>
            </w:r>
            <w:r w:rsidRPr="00C05090">
              <w:rPr>
                <w:rFonts w:ascii="Times New Roman" w:hAnsi="Times New Roman"/>
                <w:sz w:val="28"/>
                <w:szCs w:val="28"/>
                <w:lang w:val="kk-KZ"/>
              </w:rPr>
              <w:t xml:space="preserve"> </w:t>
            </w:r>
            <w:r w:rsidRPr="00C05090">
              <w:rPr>
                <w:rFonts w:ascii="Times New Roman" w:hAnsi="Times New Roman"/>
                <w:bCs/>
                <w:sz w:val="28"/>
                <w:szCs w:val="28"/>
                <w:vertAlign w:val="superscript"/>
                <w:lang w:val="kk-KZ"/>
              </w:rPr>
              <w:t>*</w:t>
            </w:r>
            <w:r w:rsidRPr="00C05090">
              <w:rPr>
                <w:rFonts w:ascii="Times New Roman" w:hAnsi="Times New Roman"/>
                <w:bCs/>
                <w:sz w:val="28"/>
                <w:szCs w:val="28"/>
                <w:lang w:val="kk-KZ"/>
              </w:rPr>
              <w:t xml:space="preserve">, </w:t>
            </w:r>
            <w:r w:rsidRPr="00C05090">
              <w:rPr>
                <w:rFonts w:ascii="Times New Roman" w:hAnsi="Times New Roman"/>
                <w:bCs/>
                <w:sz w:val="28"/>
                <w:szCs w:val="28"/>
                <w:vertAlign w:val="superscript"/>
                <w:lang w:val="kk-KZ"/>
              </w:rPr>
              <w:t>**</w:t>
            </w:r>
            <w:r w:rsidRPr="00C05090">
              <w:rPr>
                <w:rFonts w:ascii="Times New Roman" w:hAnsi="Times New Roman"/>
                <w:bCs/>
                <w:sz w:val="28"/>
                <w:szCs w:val="28"/>
                <w:lang w:val="kk-KZ"/>
              </w:rPr>
              <w:t xml:space="preserve">, </w:t>
            </w:r>
            <w:r w:rsidRPr="00C05090">
              <w:rPr>
                <w:rFonts w:ascii="Times New Roman" w:hAnsi="Times New Roman"/>
                <w:bCs/>
                <w:sz w:val="28"/>
                <w:szCs w:val="28"/>
                <w:vertAlign w:val="superscript"/>
                <w:lang w:val="kk-KZ"/>
              </w:rPr>
              <w:t>***</w:t>
            </w:r>
            <w:r>
              <w:rPr>
                <w:rFonts w:ascii="Times New Roman" w:hAnsi="Times New Roman"/>
                <w:bCs/>
                <w:sz w:val="28"/>
                <w:szCs w:val="28"/>
                <w:lang w:val="kk-KZ"/>
              </w:rPr>
              <w:t xml:space="preserve"> белгілермен ерекшеленіп, тиісінше 0,05, 0,</w:t>
            </w:r>
            <w:r w:rsidRPr="00C05090">
              <w:rPr>
                <w:rFonts w:ascii="Times New Roman" w:hAnsi="Times New Roman"/>
                <w:bCs/>
                <w:sz w:val="28"/>
                <w:szCs w:val="28"/>
                <w:lang w:val="kk-KZ"/>
              </w:rPr>
              <w:t>01</w:t>
            </w:r>
            <w:r>
              <w:rPr>
                <w:rFonts w:ascii="Times New Roman" w:hAnsi="Times New Roman"/>
                <w:bCs/>
                <w:sz w:val="28"/>
                <w:szCs w:val="28"/>
                <w:lang w:val="kk-KZ"/>
              </w:rPr>
              <w:t>, 0,</w:t>
            </w:r>
            <w:r w:rsidRPr="00C05090">
              <w:rPr>
                <w:rFonts w:ascii="Times New Roman" w:hAnsi="Times New Roman"/>
                <w:bCs/>
                <w:sz w:val="28"/>
                <w:szCs w:val="28"/>
                <w:lang w:val="kk-KZ"/>
              </w:rPr>
              <w:t>001 ық</w:t>
            </w:r>
            <w:r>
              <w:rPr>
                <w:rFonts w:ascii="Times New Roman" w:hAnsi="Times New Roman"/>
                <w:bCs/>
                <w:sz w:val="28"/>
                <w:szCs w:val="28"/>
                <w:lang w:val="kk-KZ"/>
              </w:rPr>
              <w:t>тималдық деңгейлерінде белгілен</w:t>
            </w:r>
            <w:r w:rsidRPr="00C05090">
              <w:rPr>
                <w:rFonts w:ascii="Times New Roman" w:hAnsi="Times New Roman"/>
                <w:bCs/>
                <w:sz w:val="28"/>
                <w:szCs w:val="28"/>
                <w:lang w:val="kk-KZ"/>
              </w:rPr>
              <w:t>ді</w:t>
            </w:r>
            <w:r w:rsidRPr="00F532EC">
              <w:rPr>
                <w:rFonts w:ascii="Times New Roman" w:hAnsi="Times New Roman"/>
                <w:bCs/>
                <w:sz w:val="24"/>
                <w:szCs w:val="24"/>
                <w:lang w:val="kk-KZ"/>
              </w:rPr>
              <w:t>.</w:t>
            </w:r>
          </w:p>
        </w:tc>
      </w:tr>
    </w:tbl>
    <w:p w14:paraId="2230CEE9" w14:textId="77777777" w:rsidR="00261EED" w:rsidRDefault="00261EED" w:rsidP="00261EED">
      <w:pPr>
        <w:ind w:firstLine="567"/>
        <w:rPr>
          <w:rFonts w:ascii="Times New Roman" w:hAnsi="Times New Roman"/>
          <w:sz w:val="28"/>
          <w:szCs w:val="28"/>
          <w:lang w:val="kk-KZ"/>
        </w:rPr>
      </w:pPr>
    </w:p>
    <w:p w14:paraId="457E8DF8"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kern w:val="0"/>
          <w:sz w:val="28"/>
          <w:szCs w:val="28"/>
        </w:rPr>
      </w:pPr>
      <w:r w:rsidRPr="006C046B">
        <w:rPr>
          <w:noProof/>
          <w:lang w:val="ru-RU" w:eastAsia="ru-RU"/>
        </w:rPr>
        <w:lastRenderedPageBreak/>
        <w:drawing>
          <wp:inline distT="0" distB="0" distL="0" distR="0" wp14:anchorId="2DC79631" wp14:editId="5CD9933E">
            <wp:extent cx="2885440" cy="3870251"/>
            <wp:effectExtent l="0" t="0" r="10160"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C046B">
        <w:rPr>
          <w:rFonts w:ascii="Times New Roman" w:hAnsi="Times New Roman"/>
          <w:kern w:val="0"/>
          <w:sz w:val="28"/>
          <w:szCs w:val="28"/>
        </w:rPr>
        <w:t xml:space="preserve"> </w:t>
      </w:r>
      <w:r w:rsidRPr="006C046B">
        <w:rPr>
          <w:noProof/>
          <w:lang w:val="ru-RU" w:eastAsia="ru-RU"/>
        </w:rPr>
        <w:drawing>
          <wp:inline distT="0" distB="0" distL="0" distR="0" wp14:anchorId="21F28944" wp14:editId="7088C413">
            <wp:extent cx="2990850" cy="3821962"/>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194E51"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kern w:val="0"/>
          <w:sz w:val="28"/>
          <w:szCs w:val="28"/>
        </w:rPr>
      </w:pPr>
    </w:p>
    <w:p w14:paraId="1CDE507F" w14:textId="77777777" w:rsidR="00261EED" w:rsidRPr="006C046B" w:rsidRDefault="00261EED" w:rsidP="00261EED">
      <w:pPr>
        <w:widowControl/>
        <w:numPr>
          <w:ilvl w:val="0"/>
          <w:numId w:val="3"/>
        </w:numPr>
        <w:tabs>
          <w:tab w:val="left" w:pos="567"/>
          <w:tab w:val="left" w:pos="1710"/>
        </w:tabs>
        <w:autoSpaceDE w:val="0"/>
        <w:autoSpaceDN w:val="0"/>
        <w:adjustRightInd w:val="0"/>
        <w:contextualSpacing/>
        <w:rPr>
          <w:rFonts w:ascii="Times New Roman" w:hAnsi="Times New Roman"/>
          <w:sz w:val="28"/>
          <w:szCs w:val="28"/>
          <w:lang w:val="en-NZ"/>
        </w:rPr>
      </w:pPr>
      <w:r w:rsidRPr="006C046B">
        <w:rPr>
          <w:rFonts w:ascii="Times New Roman" w:hAnsi="Times New Roman"/>
          <w:sz w:val="28"/>
          <w:szCs w:val="28"/>
          <w:lang w:val="en-NZ"/>
        </w:rPr>
        <w:t>б)</w:t>
      </w:r>
    </w:p>
    <w:p w14:paraId="17C2CE2A" w14:textId="77777777" w:rsidR="00261EED" w:rsidRPr="006C046B" w:rsidRDefault="00261EED" w:rsidP="00261EED">
      <w:pPr>
        <w:widowControl/>
        <w:tabs>
          <w:tab w:val="left" w:pos="567"/>
          <w:tab w:val="left" w:pos="1710"/>
        </w:tabs>
        <w:autoSpaceDE w:val="0"/>
        <w:autoSpaceDN w:val="0"/>
        <w:adjustRightInd w:val="0"/>
        <w:ind w:left="7500"/>
        <w:contextualSpacing/>
        <w:rPr>
          <w:rFonts w:ascii="Times New Roman" w:hAnsi="Times New Roman"/>
          <w:sz w:val="28"/>
          <w:szCs w:val="28"/>
          <w:lang w:val="en-NZ"/>
        </w:rPr>
      </w:pPr>
    </w:p>
    <w:p w14:paraId="276BD350"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noProof/>
          <w:lang w:val="ru-RU" w:eastAsia="ru-RU"/>
        </w:rPr>
      </w:pPr>
      <w:r w:rsidRPr="006C046B">
        <w:rPr>
          <w:noProof/>
          <w:lang w:val="ru-RU" w:eastAsia="ru-RU"/>
        </w:rPr>
        <w:drawing>
          <wp:inline distT="0" distB="0" distL="0" distR="0" wp14:anchorId="49D70CF4" wp14:editId="5A18D6D0">
            <wp:extent cx="2924175" cy="3327991"/>
            <wp:effectExtent l="0" t="0" r="9525"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C046B">
        <w:rPr>
          <w:rFonts w:ascii="Times New Roman" w:hAnsi="Times New Roman"/>
          <w:sz w:val="28"/>
          <w:szCs w:val="28"/>
          <w:lang w:val="en-NZ"/>
        </w:rPr>
        <w:t xml:space="preserve"> </w:t>
      </w:r>
      <w:r w:rsidRPr="006C046B">
        <w:rPr>
          <w:rFonts w:ascii="Times New Roman" w:hAnsi="Times New Roman"/>
          <w:noProof/>
          <w:lang w:val="ru-RU" w:eastAsia="ru-RU"/>
        </w:rPr>
        <w:t xml:space="preserve"> </w:t>
      </w:r>
      <w:r w:rsidRPr="006C046B">
        <w:rPr>
          <w:noProof/>
          <w:lang w:val="ru-RU" w:eastAsia="ru-RU"/>
        </w:rPr>
        <w:drawing>
          <wp:inline distT="0" distB="0" distL="0" distR="0" wp14:anchorId="05F5D22B" wp14:editId="428C5E9D">
            <wp:extent cx="2914650" cy="3274193"/>
            <wp:effectExtent l="0" t="0" r="0" b="25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96646C"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sz w:val="28"/>
          <w:szCs w:val="28"/>
          <w:lang w:val="en-NZ"/>
        </w:rPr>
      </w:pPr>
    </w:p>
    <w:p w14:paraId="1A978490" w14:textId="77777777" w:rsidR="00261EED" w:rsidRPr="006C046B" w:rsidRDefault="00261EED" w:rsidP="00261EED">
      <w:pPr>
        <w:widowControl/>
        <w:numPr>
          <w:ilvl w:val="0"/>
          <w:numId w:val="11"/>
        </w:numPr>
        <w:tabs>
          <w:tab w:val="left" w:pos="567"/>
          <w:tab w:val="left" w:pos="1710"/>
        </w:tabs>
        <w:autoSpaceDE w:val="0"/>
        <w:autoSpaceDN w:val="0"/>
        <w:adjustRightInd w:val="0"/>
        <w:contextualSpacing/>
        <w:rPr>
          <w:rFonts w:ascii="Times New Roman" w:hAnsi="Times New Roman"/>
          <w:sz w:val="28"/>
          <w:szCs w:val="28"/>
          <w:lang w:val="ru-RU"/>
        </w:rPr>
      </w:pPr>
      <w:r w:rsidRPr="006C046B">
        <w:rPr>
          <w:rFonts w:ascii="Times New Roman" w:hAnsi="Times New Roman"/>
          <w:sz w:val="28"/>
          <w:szCs w:val="28"/>
          <w:lang w:val="en-NZ"/>
        </w:rPr>
        <w:t xml:space="preserve">                                                                 д</w:t>
      </w:r>
      <w:r w:rsidRPr="006C046B">
        <w:rPr>
          <w:rFonts w:ascii="Times New Roman" w:hAnsi="Times New Roman"/>
          <w:sz w:val="28"/>
          <w:szCs w:val="28"/>
          <w:lang w:val="ru-RU"/>
        </w:rPr>
        <w:t>)</w:t>
      </w:r>
    </w:p>
    <w:p w14:paraId="41C54F92" w14:textId="77777777" w:rsidR="00261EED" w:rsidRPr="006C046B" w:rsidRDefault="00261EED" w:rsidP="00261EED">
      <w:pPr>
        <w:widowControl/>
        <w:jc w:val="left"/>
        <w:rPr>
          <w:rFonts w:ascii="Times New Roman" w:eastAsia="Times New Roman" w:hAnsi="Times New Roman"/>
          <w:kern w:val="0"/>
          <w:sz w:val="28"/>
          <w:szCs w:val="28"/>
          <w:lang w:val="kk-KZ" w:eastAsia="en-US"/>
        </w:rPr>
      </w:pPr>
    </w:p>
    <w:p w14:paraId="498A63EA" w14:textId="77777777" w:rsidR="00261EED" w:rsidRDefault="009112C1" w:rsidP="00261EED">
      <w:pPr>
        <w:tabs>
          <w:tab w:val="left" w:pos="567"/>
          <w:tab w:val="left" w:pos="1710"/>
        </w:tabs>
        <w:autoSpaceDE w:val="0"/>
        <w:autoSpaceDN w:val="0"/>
        <w:adjustRightInd w:val="0"/>
        <w:ind w:left="567" w:hanging="567"/>
        <w:jc w:val="center"/>
        <w:rPr>
          <w:rFonts w:ascii="Times New Roman" w:hAnsi="Times New Roman"/>
          <w:kern w:val="0"/>
          <w:sz w:val="28"/>
          <w:szCs w:val="28"/>
          <w:lang w:val="kk-KZ"/>
        </w:rPr>
      </w:pPr>
      <w:r>
        <w:rPr>
          <w:rFonts w:ascii="Times New Roman" w:hAnsi="Times New Roman"/>
          <w:kern w:val="0"/>
          <w:sz w:val="28"/>
          <w:szCs w:val="28"/>
          <w:lang w:val="kk-KZ"/>
        </w:rPr>
        <w:t>Cурет 9</w:t>
      </w:r>
      <w:r w:rsidR="00261EED" w:rsidRPr="006C046B">
        <w:rPr>
          <w:rFonts w:ascii="Times New Roman" w:hAnsi="Times New Roman"/>
          <w:kern w:val="0"/>
          <w:sz w:val="28"/>
          <w:szCs w:val="28"/>
          <w:lang w:val="kk-KZ"/>
        </w:rPr>
        <w:t xml:space="preserve"> – Жеңіс сорты</w:t>
      </w:r>
      <w:r w:rsidR="00E73658">
        <w:rPr>
          <w:rFonts w:ascii="Times New Roman" w:hAnsi="Times New Roman"/>
          <w:kern w:val="0"/>
          <w:sz w:val="28"/>
          <w:szCs w:val="28"/>
          <w:lang w:val="kk-KZ"/>
        </w:rPr>
        <w:t xml:space="preserve"> мен 100 Гр- және 200 Гр- доза</w:t>
      </w:r>
      <w:r w:rsidR="00D04431">
        <w:rPr>
          <w:rFonts w:ascii="Times New Roman" w:hAnsi="Times New Roman"/>
          <w:kern w:val="0"/>
          <w:sz w:val="28"/>
          <w:szCs w:val="28"/>
          <w:lang w:val="kk-KZ"/>
        </w:rPr>
        <w:t>ла</w:t>
      </w:r>
      <w:r w:rsidR="00261EED" w:rsidRPr="006C046B">
        <w:rPr>
          <w:rFonts w:ascii="Times New Roman" w:hAnsi="Times New Roman"/>
          <w:kern w:val="0"/>
          <w:sz w:val="28"/>
          <w:szCs w:val="28"/>
          <w:lang w:val="kk-KZ"/>
        </w:rPr>
        <w:t>нған мутант</w:t>
      </w:r>
      <w:r w:rsidR="00D04431">
        <w:rPr>
          <w:rFonts w:ascii="Times New Roman" w:hAnsi="Times New Roman"/>
          <w:kern w:val="0"/>
          <w:sz w:val="28"/>
          <w:szCs w:val="28"/>
          <w:lang w:val="kk-KZ"/>
        </w:rPr>
        <w:t>т</w:t>
      </w:r>
      <w:r w:rsidR="00261EED" w:rsidRPr="006C046B">
        <w:rPr>
          <w:rFonts w:ascii="Times New Roman" w:hAnsi="Times New Roman"/>
          <w:kern w:val="0"/>
          <w:sz w:val="28"/>
          <w:szCs w:val="28"/>
          <w:lang w:val="kk-KZ"/>
        </w:rPr>
        <w:t xml:space="preserve">ы </w:t>
      </w:r>
      <w:r w:rsidR="00261EED" w:rsidRPr="006C046B">
        <w:rPr>
          <w:rFonts w:ascii="Times New Roman" w:hAnsi="Times New Roman"/>
          <w:bCs/>
          <w:sz w:val="28"/>
          <w:szCs w:val="28"/>
          <w:lang w:val="kk-KZ"/>
        </w:rPr>
        <w:t>линиялар</w:t>
      </w:r>
      <w:r w:rsidR="00261EED" w:rsidRPr="006C046B">
        <w:rPr>
          <w:rFonts w:ascii="Times New Roman" w:hAnsi="Times New Roman"/>
          <w:kern w:val="0"/>
          <w:sz w:val="28"/>
          <w:szCs w:val="28"/>
          <w:lang w:val="kk-KZ"/>
        </w:rPr>
        <w:t>дың өнімділік параметрлер арасындағы байланысын статистикалық тестілеу</w:t>
      </w:r>
    </w:p>
    <w:p w14:paraId="5D27D39C" w14:textId="77777777" w:rsidR="00261EED" w:rsidRDefault="00261EED" w:rsidP="00261EED">
      <w:pPr>
        <w:rPr>
          <w:rFonts w:ascii="Times New Roman" w:hAnsi="Times New Roman"/>
          <w:kern w:val="0"/>
          <w:sz w:val="28"/>
          <w:szCs w:val="28"/>
          <w:lang w:val="kk-KZ"/>
        </w:rPr>
      </w:pPr>
      <w:r w:rsidRPr="006C046B">
        <w:rPr>
          <w:noProof/>
          <w:lang w:val="ru-RU" w:eastAsia="ru-RU"/>
        </w:rPr>
        <w:lastRenderedPageBreak/>
        <w:drawing>
          <wp:inline distT="0" distB="0" distL="0" distR="0" wp14:anchorId="1E168035" wp14:editId="60413C8E">
            <wp:extent cx="3019646" cy="3348990"/>
            <wp:effectExtent l="0" t="0" r="9525"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C046B">
        <w:rPr>
          <w:rFonts w:ascii="Times New Roman" w:hAnsi="Times New Roman"/>
          <w:kern w:val="0"/>
          <w:sz w:val="28"/>
          <w:szCs w:val="28"/>
          <w:lang w:val="kk-KZ"/>
        </w:rPr>
        <w:t xml:space="preserve">  </w:t>
      </w:r>
      <w:r w:rsidRPr="006C046B">
        <w:rPr>
          <w:noProof/>
          <w:lang w:val="ru-RU" w:eastAsia="ru-RU"/>
        </w:rPr>
        <w:drawing>
          <wp:inline distT="0" distB="0" distL="0" distR="0" wp14:anchorId="41BD027B" wp14:editId="0B14FBEF">
            <wp:extent cx="2990850" cy="3401326"/>
            <wp:effectExtent l="0" t="0" r="0" b="889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EDEC13" w14:textId="77777777" w:rsidR="00DA04BA" w:rsidRDefault="00DA04BA" w:rsidP="00261EED">
      <w:pPr>
        <w:rPr>
          <w:rFonts w:ascii="Times New Roman" w:hAnsi="Times New Roman"/>
          <w:kern w:val="0"/>
          <w:sz w:val="28"/>
          <w:szCs w:val="28"/>
          <w:lang w:val="kk-KZ"/>
        </w:rPr>
      </w:pPr>
    </w:p>
    <w:p w14:paraId="51867E07" w14:textId="77777777" w:rsidR="00261EED" w:rsidRPr="005840F0" w:rsidRDefault="00261EED" w:rsidP="00261EED">
      <w:pPr>
        <w:widowControl/>
        <w:numPr>
          <w:ilvl w:val="0"/>
          <w:numId w:val="7"/>
        </w:numPr>
        <w:tabs>
          <w:tab w:val="left" w:pos="567"/>
          <w:tab w:val="left" w:pos="1710"/>
        </w:tabs>
        <w:autoSpaceDE w:val="0"/>
        <w:autoSpaceDN w:val="0"/>
        <w:adjustRightInd w:val="0"/>
        <w:spacing w:beforeAutospacing="1" w:after="100" w:afterAutospacing="1"/>
        <w:contextualSpacing/>
        <w:rPr>
          <w:rFonts w:ascii="Times New Roman" w:eastAsia="Arial Unicode MS" w:hAnsi="Times New Roman"/>
          <w:sz w:val="28"/>
          <w:szCs w:val="28"/>
          <w:lang w:val="en-NZ"/>
        </w:rPr>
      </w:pPr>
      <w:r w:rsidRPr="006C046B">
        <w:rPr>
          <w:rFonts w:ascii="Times New Roman" w:eastAsia="Arial Unicode MS" w:hAnsi="Times New Roman"/>
          <w:bCs/>
          <w:sz w:val="28"/>
          <w:szCs w:val="28"/>
          <w:lang w:val="en-NZ"/>
        </w:rPr>
        <w:t xml:space="preserve">                                                              б)</w:t>
      </w:r>
    </w:p>
    <w:p w14:paraId="2F9DA650" w14:textId="77777777" w:rsidR="00261EED" w:rsidRPr="006C046B" w:rsidRDefault="00261EED" w:rsidP="00261EED">
      <w:pPr>
        <w:widowControl/>
        <w:tabs>
          <w:tab w:val="left" w:pos="567"/>
          <w:tab w:val="left" w:pos="1710"/>
        </w:tabs>
        <w:autoSpaceDE w:val="0"/>
        <w:autoSpaceDN w:val="0"/>
        <w:adjustRightInd w:val="0"/>
        <w:spacing w:beforeAutospacing="1" w:after="100" w:afterAutospacing="1"/>
        <w:ind w:left="2595"/>
        <w:contextualSpacing/>
        <w:rPr>
          <w:rFonts w:ascii="Times New Roman" w:eastAsia="Arial Unicode MS" w:hAnsi="Times New Roman"/>
          <w:sz w:val="28"/>
          <w:szCs w:val="28"/>
          <w:lang w:val="en-NZ"/>
        </w:rPr>
      </w:pPr>
    </w:p>
    <w:p w14:paraId="4E0227C0" w14:textId="77777777" w:rsidR="00261EED" w:rsidRDefault="00261EED" w:rsidP="00261EED">
      <w:pPr>
        <w:widowControl/>
        <w:tabs>
          <w:tab w:val="left" w:pos="567"/>
          <w:tab w:val="left" w:pos="1710"/>
        </w:tabs>
        <w:autoSpaceDE w:val="0"/>
        <w:autoSpaceDN w:val="0"/>
        <w:adjustRightInd w:val="0"/>
        <w:rPr>
          <w:rFonts w:ascii="Times New Roman" w:hAnsi="Times New Roman"/>
          <w:kern w:val="0"/>
          <w:sz w:val="28"/>
          <w:szCs w:val="28"/>
          <w:lang w:val="kk-KZ"/>
        </w:rPr>
      </w:pPr>
      <w:r w:rsidRPr="006C046B">
        <w:rPr>
          <w:noProof/>
          <w:lang w:val="ru-RU" w:eastAsia="ru-RU"/>
        </w:rPr>
        <w:drawing>
          <wp:inline distT="0" distB="0" distL="0" distR="0" wp14:anchorId="3F11ABBC" wp14:editId="23F60FB5">
            <wp:extent cx="2914650" cy="3593804"/>
            <wp:effectExtent l="0" t="0" r="0" b="698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C046B">
        <w:rPr>
          <w:rFonts w:ascii="Times New Roman" w:hAnsi="Times New Roman"/>
          <w:kern w:val="0"/>
          <w:sz w:val="28"/>
          <w:szCs w:val="28"/>
          <w:lang w:val="kk-KZ"/>
        </w:rPr>
        <w:t xml:space="preserve"> </w:t>
      </w:r>
      <w:r w:rsidRPr="006C046B">
        <w:rPr>
          <w:noProof/>
          <w:lang w:val="ru-RU" w:eastAsia="ru-RU"/>
        </w:rPr>
        <w:drawing>
          <wp:inline distT="0" distB="0" distL="0" distR="0" wp14:anchorId="31C56660" wp14:editId="7CF53F9F">
            <wp:extent cx="2905125" cy="3541262"/>
            <wp:effectExtent l="0" t="0" r="9525" b="254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BBBEAD" w14:textId="77777777" w:rsidR="00530783" w:rsidRDefault="00530783" w:rsidP="00261EED">
      <w:pPr>
        <w:widowControl/>
        <w:tabs>
          <w:tab w:val="left" w:pos="567"/>
          <w:tab w:val="left" w:pos="1710"/>
        </w:tabs>
        <w:autoSpaceDE w:val="0"/>
        <w:autoSpaceDN w:val="0"/>
        <w:adjustRightInd w:val="0"/>
        <w:rPr>
          <w:rFonts w:ascii="Times New Roman" w:hAnsi="Times New Roman"/>
          <w:kern w:val="0"/>
          <w:sz w:val="28"/>
          <w:szCs w:val="28"/>
          <w:lang w:val="kk-KZ"/>
        </w:rPr>
      </w:pPr>
    </w:p>
    <w:p w14:paraId="148EC918" w14:textId="77777777" w:rsidR="00261EED" w:rsidRPr="00DA04BA" w:rsidRDefault="00440DFA" w:rsidP="00440DFA">
      <w:pPr>
        <w:pStyle w:val="a8"/>
        <w:widowControl/>
        <w:tabs>
          <w:tab w:val="left" w:pos="567"/>
          <w:tab w:val="left" w:pos="1710"/>
        </w:tabs>
        <w:autoSpaceDE w:val="0"/>
        <w:autoSpaceDN w:val="0"/>
        <w:adjustRightInd w:val="0"/>
        <w:spacing w:beforeAutospacing="1" w:after="100" w:afterAutospacing="1"/>
        <w:ind w:left="2268"/>
        <w:rPr>
          <w:rFonts w:ascii="Times New Roman" w:eastAsia="Arial Unicode MS" w:hAnsi="Times New Roman"/>
          <w:bCs/>
          <w:sz w:val="28"/>
          <w:szCs w:val="28"/>
          <w:lang w:val="kk-KZ"/>
        </w:rPr>
      </w:pPr>
      <w:r>
        <w:rPr>
          <w:rFonts w:ascii="Times New Roman" w:eastAsia="Arial Unicode MS" w:hAnsi="Times New Roman"/>
          <w:bCs/>
          <w:sz w:val="28"/>
          <w:szCs w:val="28"/>
          <w:lang w:val="kk-KZ"/>
        </w:rPr>
        <w:t>c</w:t>
      </w:r>
      <w:r w:rsidRPr="00D51905">
        <w:rPr>
          <w:rFonts w:ascii="Times New Roman" w:eastAsia="Arial Unicode MS" w:hAnsi="Times New Roman"/>
          <w:bCs/>
          <w:sz w:val="28"/>
          <w:szCs w:val="28"/>
          <w:lang w:val="kk-KZ"/>
        </w:rPr>
        <w:t>)</w:t>
      </w:r>
      <w:r w:rsidR="00DA04BA">
        <w:rPr>
          <w:rFonts w:ascii="Times New Roman" w:eastAsia="Arial Unicode MS" w:hAnsi="Times New Roman"/>
          <w:bCs/>
          <w:sz w:val="28"/>
          <w:szCs w:val="28"/>
          <w:lang w:val="kk-KZ"/>
        </w:rPr>
        <w:t xml:space="preserve">                                                                 </w:t>
      </w:r>
      <w:r w:rsidR="00261EED" w:rsidRPr="00DA04BA">
        <w:rPr>
          <w:rFonts w:ascii="Times New Roman" w:eastAsia="Arial Unicode MS" w:hAnsi="Times New Roman"/>
          <w:bCs/>
          <w:sz w:val="28"/>
          <w:szCs w:val="28"/>
          <w:lang w:val="kk-KZ"/>
        </w:rPr>
        <w:t>д)</w:t>
      </w:r>
    </w:p>
    <w:p w14:paraId="44C553D1" w14:textId="77777777" w:rsidR="00261EED" w:rsidRPr="006C046B" w:rsidRDefault="009112C1" w:rsidP="00261EED">
      <w:pPr>
        <w:tabs>
          <w:tab w:val="left" w:pos="567"/>
          <w:tab w:val="left" w:pos="1710"/>
        </w:tabs>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10</w:t>
      </w:r>
      <w:r w:rsidR="00261EED" w:rsidRPr="006C046B">
        <w:rPr>
          <w:rFonts w:ascii="Times New Roman" w:hAnsi="Times New Roman"/>
          <w:kern w:val="0"/>
          <w:sz w:val="28"/>
          <w:szCs w:val="28"/>
          <w:lang w:val="kk-KZ"/>
        </w:rPr>
        <w:t xml:space="preserve"> –</w:t>
      </w:r>
      <w:r w:rsidR="00261EED" w:rsidRPr="00DA04BA">
        <w:rPr>
          <w:rFonts w:ascii="Times New Roman" w:hAnsi="Times New Roman"/>
          <w:kern w:val="0"/>
          <w:sz w:val="28"/>
          <w:szCs w:val="28"/>
          <w:lang w:val="kk-KZ"/>
        </w:rPr>
        <w:t xml:space="preserve"> </w:t>
      </w:r>
      <w:r w:rsidR="00261EED" w:rsidRPr="006C046B">
        <w:rPr>
          <w:rFonts w:ascii="Times New Roman" w:hAnsi="Times New Roman"/>
          <w:kern w:val="0"/>
          <w:sz w:val="28"/>
          <w:szCs w:val="28"/>
          <w:lang w:val="kk-KZ"/>
        </w:rPr>
        <w:t>Алмакен сорты</w:t>
      </w:r>
      <w:r w:rsidR="00E73658">
        <w:rPr>
          <w:rFonts w:ascii="Times New Roman" w:hAnsi="Times New Roman"/>
          <w:kern w:val="0"/>
          <w:sz w:val="28"/>
          <w:szCs w:val="28"/>
          <w:lang w:val="kk-KZ"/>
        </w:rPr>
        <w:t xml:space="preserve"> мен 100 Гр- </w:t>
      </w:r>
      <w:r w:rsidR="00530783">
        <w:rPr>
          <w:rFonts w:ascii="Times New Roman" w:hAnsi="Times New Roman"/>
          <w:kern w:val="0"/>
          <w:sz w:val="28"/>
          <w:szCs w:val="28"/>
          <w:lang w:val="kk-KZ"/>
        </w:rPr>
        <w:t>және 200 Гр- доз</w:t>
      </w:r>
      <w:r w:rsidR="00D04431">
        <w:rPr>
          <w:rFonts w:ascii="Times New Roman" w:hAnsi="Times New Roman"/>
          <w:kern w:val="0"/>
          <w:sz w:val="28"/>
          <w:szCs w:val="28"/>
          <w:lang w:val="kk-KZ"/>
        </w:rPr>
        <w:t>ала</w:t>
      </w:r>
      <w:r w:rsidR="00261EED" w:rsidRPr="006C046B">
        <w:rPr>
          <w:rFonts w:ascii="Times New Roman" w:hAnsi="Times New Roman"/>
          <w:kern w:val="0"/>
          <w:sz w:val="28"/>
          <w:szCs w:val="28"/>
          <w:lang w:val="kk-KZ"/>
        </w:rPr>
        <w:t>нған мутант</w:t>
      </w:r>
      <w:r w:rsidR="00D04431">
        <w:rPr>
          <w:rFonts w:ascii="Times New Roman" w:hAnsi="Times New Roman"/>
          <w:kern w:val="0"/>
          <w:sz w:val="28"/>
          <w:szCs w:val="28"/>
          <w:lang w:val="kk-KZ"/>
        </w:rPr>
        <w:t>т</w:t>
      </w:r>
      <w:r w:rsidR="00261EED" w:rsidRPr="006C046B">
        <w:rPr>
          <w:rFonts w:ascii="Times New Roman" w:hAnsi="Times New Roman"/>
          <w:kern w:val="0"/>
          <w:sz w:val="28"/>
          <w:szCs w:val="28"/>
          <w:lang w:val="kk-KZ"/>
        </w:rPr>
        <w:t xml:space="preserve">ы </w:t>
      </w:r>
      <w:r w:rsidR="00261EED" w:rsidRPr="006C046B">
        <w:rPr>
          <w:rFonts w:ascii="Times New Roman" w:hAnsi="Times New Roman"/>
          <w:bCs/>
          <w:sz w:val="28"/>
          <w:szCs w:val="28"/>
          <w:lang w:val="kk-KZ"/>
        </w:rPr>
        <w:t>линиялар</w:t>
      </w:r>
      <w:r w:rsidR="00261EED" w:rsidRPr="006C046B">
        <w:rPr>
          <w:rFonts w:ascii="Times New Roman" w:hAnsi="Times New Roman"/>
          <w:kern w:val="0"/>
          <w:sz w:val="28"/>
          <w:szCs w:val="28"/>
          <w:lang w:val="kk-KZ"/>
        </w:rPr>
        <w:t>дың өнімділік параметрлер арасындағы байланысын статистикалық тестілеу</w:t>
      </w:r>
    </w:p>
    <w:p w14:paraId="612D584F" w14:textId="77777777" w:rsidR="00261EED" w:rsidRDefault="00261EED" w:rsidP="00261EED">
      <w:pPr>
        <w:widowControl/>
        <w:tabs>
          <w:tab w:val="left" w:pos="567"/>
          <w:tab w:val="left" w:pos="1710"/>
        </w:tabs>
        <w:autoSpaceDE w:val="0"/>
        <w:autoSpaceDN w:val="0"/>
        <w:adjustRightInd w:val="0"/>
        <w:rPr>
          <w:rFonts w:ascii="Times New Roman" w:hAnsi="Times New Roman"/>
          <w:noProof/>
          <w:lang w:val="kk-KZ" w:eastAsia="ru-RU"/>
        </w:rPr>
      </w:pPr>
      <w:r w:rsidRPr="006C046B">
        <w:rPr>
          <w:noProof/>
          <w:lang w:val="ru-RU" w:eastAsia="ru-RU"/>
        </w:rPr>
        <w:lastRenderedPageBreak/>
        <w:drawing>
          <wp:inline distT="0" distB="0" distL="0" distR="0" wp14:anchorId="6796B34A" wp14:editId="1B6919E4">
            <wp:extent cx="2924175" cy="3657600"/>
            <wp:effectExtent l="0" t="0" r="952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C046B">
        <w:rPr>
          <w:rFonts w:ascii="Times New Roman" w:hAnsi="Times New Roman"/>
          <w:noProof/>
          <w:lang w:val="kk-KZ" w:eastAsia="ru-RU"/>
        </w:rPr>
        <w:t xml:space="preserve"> </w:t>
      </w:r>
      <w:r w:rsidRPr="006C046B">
        <w:rPr>
          <w:noProof/>
          <w:lang w:val="ru-RU" w:eastAsia="ru-RU"/>
        </w:rPr>
        <w:drawing>
          <wp:inline distT="0" distB="0" distL="0" distR="0" wp14:anchorId="2A130AE8" wp14:editId="37964045">
            <wp:extent cx="2958465" cy="3419475"/>
            <wp:effectExtent l="0" t="0" r="1333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C046B">
        <w:rPr>
          <w:rFonts w:ascii="Times New Roman" w:hAnsi="Times New Roman"/>
          <w:noProof/>
          <w:lang w:val="kk-KZ" w:eastAsia="ru-RU"/>
        </w:rPr>
        <w:t xml:space="preserve"> </w:t>
      </w:r>
    </w:p>
    <w:p w14:paraId="23A1B14F"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sz w:val="28"/>
          <w:szCs w:val="28"/>
          <w:lang w:val="kk-KZ"/>
        </w:rPr>
      </w:pPr>
    </w:p>
    <w:p w14:paraId="0D1BD8AD" w14:textId="77777777" w:rsidR="00261EED" w:rsidRDefault="00261EED" w:rsidP="00261EED">
      <w:pPr>
        <w:widowControl/>
        <w:numPr>
          <w:ilvl w:val="0"/>
          <w:numId w:val="10"/>
        </w:numPr>
        <w:tabs>
          <w:tab w:val="left" w:pos="567"/>
          <w:tab w:val="left" w:pos="1710"/>
        </w:tabs>
        <w:autoSpaceDE w:val="0"/>
        <w:autoSpaceDN w:val="0"/>
        <w:adjustRightInd w:val="0"/>
        <w:spacing w:beforeAutospacing="1" w:after="100" w:afterAutospacing="1"/>
        <w:contextualSpacing/>
        <w:rPr>
          <w:rFonts w:ascii="Times New Roman" w:eastAsia="Arial Unicode MS" w:hAnsi="Times New Roman"/>
          <w:bCs/>
          <w:sz w:val="28"/>
          <w:szCs w:val="28"/>
          <w:lang w:val="kk-KZ"/>
        </w:rPr>
      </w:pPr>
      <w:r w:rsidRPr="006C046B">
        <w:rPr>
          <w:rFonts w:ascii="Times New Roman" w:eastAsia="Arial Unicode MS" w:hAnsi="Times New Roman"/>
          <w:bCs/>
          <w:sz w:val="28"/>
          <w:szCs w:val="28"/>
          <w:lang w:val="kk-KZ"/>
        </w:rPr>
        <w:t xml:space="preserve">                                                                б)</w:t>
      </w:r>
    </w:p>
    <w:p w14:paraId="00542870" w14:textId="77777777" w:rsidR="00261EED" w:rsidRPr="006C046B" w:rsidRDefault="00261EED" w:rsidP="00261EED">
      <w:pPr>
        <w:widowControl/>
        <w:tabs>
          <w:tab w:val="left" w:pos="567"/>
          <w:tab w:val="left" w:pos="1710"/>
        </w:tabs>
        <w:autoSpaceDE w:val="0"/>
        <w:autoSpaceDN w:val="0"/>
        <w:adjustRightInd w:val="0"/>
        <w:spacing w:beforeAutospacing="1" w:after="100" w:afterAutospacing="1"/>
        <w:ind w:left="2595"/>
        <w:contextualSpacing/>
        <w:rPr>
          <w:rFonts w:ascii="Times New Roman" w:eastAsia="Arial Unicode MS" w:hAnsi="Times New Roman"/>
          <w:bCs/>
          <w:sz w:val="28"/>
          <w:szCs w:val="28"/>
          <w:lang w:val="kk-KZ"/>
        </w:rPr>
      </w:pPr>
    </w:p>
    <w:p w14:paraId="379FFE05" w14:textId="77777777" w:rsidR="00261EED" w:rsidRDefault="00261EED" w:rsidP="00261EED">
      <w:pPr>
        <w:widowControl/>
        <w:tabs>
          <w:tab w:val="left" w:pos="567"/>
          <w:tab w:val="left" w:pos="1710"/>
        </w:tabs>
        <w:autoSpaceDE w:val="0"/>
        <w:autoSpaceDN w:val="0"/>
        <w:adjustRightInd w:val="0"/>
        <w:rPr>
          <w:rFonts w:ascii="Times New Roman" w:hAnsi="Times New Roman"/>
          <w:noProof/>
          <w:sz w:val="28"/>
          <w:szCs w:val="28"/>
          <w:lang w:val="kk-KZ" w:eastAsia="ru-RU"/>
        </w:rPr>
      </w:pPr>
      <w:r w:rsidRPr="006C046B">
        <w:rPr>
          <w:noProof/>
          <w:lang w:val="ru-RU" w:eastAsia="ru-RU"/>
        </w:rPr>
        <w:drawing>
          <wp:inline distT="0" distB="0" distL="0" distR="0" wp14:anchorId="1A2C76AD" wp14:editId="36D19BFF">
            <wp:extent cx="2886075" cy="3143250"/>
            <wp:effectExtent l="0" t="0" r="952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D7D74">
        <w:rPr>
          <w:noProof/>
          <w:lang w:val="ru-RU" w:eastAsia="ru-RU"/>
        </w:rPr>
        <w:drawing>
          <wp:inline distT="0" distB="0" distL="0" distR="0" wp14:anchorId="225A549D" wp14:editId="7E6CCFBE">
            <wp:extent cx="3168015" cy="3305648"/>
            <wp:effectExtent l="0" t="0" r="1333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C046B">
        <w:rPr>
          <w:rFonts w:ascii="Times New Roman" w:hAnsi="Times New Roman"/>
          <w:noProof/>
          <w:sz w:val="28"/>
          <w:szCs w:val="28"/>
          <w:lang w:val="kk-KZ" w:eastAsia="ru-RU"/>
        </w:rPr>
        <w:t xml:space="preserve"> </w:t>
      </w:r>
    </w:p>
    <w:p w14:paraId="0FE0DB8A" w14:textId="77777777" w:rsidR="00261EED" w:rsidRPr="006C046B" w:rsidRDefault="00261EED" w:rsidP="00261EED">
      <w:pPr>
        <w:widowControl/>
        <w:tabs>
          <w:tab w:val="left" w:pos="567"/>
          <w:tab w:val="left" w:pos="1710"/>
        </w:tabs>
        <w:autoSpaceDE w:val="0"/>
        <w:autoSpaceDN w:val="0"/>
        <w:adjustRightInd w:val="0"/>
        <w:rPr>
          <w:rFonts w:ascii="Times New Roman" w:hAnsi="Times New Roman"/>
          <w:sz w:val="28"/>
          <w:szCs w:val="28"/>
          <w:lang w:val="kk-KZ"/>
        </w:rPr>
      </w:pPr>
    </w:p>
    <w:p w14:paraId="4052F734" w14:textId="77777777" w:rsidR="00261EED" w:rsidRDefault="00261EED" w:rsidP="00261EED">
      <w:pPr>
        <w:widowControl/>
        <w:tabs>
          <w:tab w:val="left" w:pos="567"/>
          <w:tab w:val="left" w:pos="1710"/>
        </w:tabs>
        <w:autoSpaceDE w:val="0"/>
        <w:autoSpaceDN w:val="0"/>
        <w:adjustRightInd w:val="0"/>
        <w:spacing w:beforeAutospacing="1" w:after="100" w:afterAutospacing="1"/>
        <w:ind w:left="2235"/>
        <w:contextualSpacing/>
        <w:rPr>
          <w:rFonts w:ascii="Times New Roman" w:eastAsia="Arial Unicode MS" w:hAnsi="Times New Roman"/>
          <w:bCs/>
          <w:sz w:val="28"/>
          <w:szCs w:val="28"/>
          <w:lang w:val="kk-KZ"/>
        </w:rPr>
      </w:pPr>
      <w:r w:rsidRPr="006C046B">
        <w:rPr>
          <w:rFonts w:ascii="Times New Roman" w:eastAsia="Arial Unicode MS" w:hAnsi="Times New Roman"/>
          <w:bCs/>
          <w:sz w:val="28"/>
          <w:szCs w:val="28"/>
          <w:lang w:val="kk-KZ"/>
        </w:rPr>
        <w:t>c)                                                                      д)</w:t>
      </w:r>
    </w:p>
    <w:p w14:paraId="49E256F6" w14:textId="77777777" w:rsidR="00261EED" w:rsidRPr="006C046B" w:rsidRDefault="00261EED" w:rsidP="00261EED">
      <w:pPr>
        <w:widowControl/>
        <w:tabs>
          <w:tab w:val="left" w:pos="567"/>
          <w:tab w:val="left" w:pos="1710"/>
        </w:tabs>
        <w:autoSpaceDE w:val="0"/>
        <w:autoSpaceDN w:val="0"/>
        <w:adjustRightInd w:val="0"/>
        <w:spacing w:beforeAutospacing="1" w:after="100" w:afterAutospacing="1"/>
        <w:ind w:left="2235"/>
        <w:contextualSpacing/>
        <w:rPr>
          <w:rFonts w:ascii="Times New Roman" w:eastAsia="Arial Unicode MS" w:hAnsi="Times New Roman"/>
          <w:sz w:val="28"/>
          <w:szCs w:val="28"/>
          <w:lang w:val="kk-KZ"/>
        </w:rPr>
      </w:pPr>
    </w:p>
    <w:p w14:paraId="0B2F09BD" w14:textId="77777777" w:rsidR="00261EED" w:rsidRDefault="00261EED" w:rsidP="00B11FCB">
      <w:pPr>
        <w:widowControl/>
        <w:jc w:val="left"/>
        <w:rPr>
          <w:rFonts w:ascii="Times New Roman" w:eastAsia="Times New Roman" w:hAnsi="Times New Roman"/>
          <w:kern w:val="0"/>
          <w:sz w:val="28"/>
          <w:szCs w:val="28"/>
          <w:lang w:val="kk-KZ"/>
        </w:rPr>
      </w:pPr>
    </w:p>
    <w:p w14:paraId="2695607E" w14:textId="77777777" w:rsidR="00261EED" w:rsidRPr="006C046B" w:rsidRDefault="009112C1" w:rsidP="00261EED">
      <w:pPr>
        <w:tabs>
          <w:tab w:val="left" w:pos="567"/>
          <w:tab w:val="left" w:pos="1710"/>
        </w:tabs>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11</w:t>
      </w:r>
      <w:r w:rsidR="00261EED" w:rsidRPr="006C046B">
        <w:rPr>
          <w:rFonts w:ascii="Times New Roman" w:hAnsi="Times New Roman"/>
          <w:kern w:val="0"/>
          <w:sz w:val="28"/>
          <w:szCs w:val="28"/>
          <w:lang w:val="kk-KZ"/>
        </w:rPr>
        <w:t xml:space="preserve"> –</w:t>
      </w:r>
      <w:r w:rsidR="00EE3A25">
        <w:rPr>
          <w:rFonts w:ascii="Times New Roman" w:hAnsi="Times New Roman"/>
          <w:kern w:val="0"/>
          <w:sz w:val="28"/>
          <w:szCs w:val="28"/>
          <w:lang w:val="kk-KZ"/>
        </w:rPr>
        <w:t xml:space="preserve"> </w:t>
      </w:r>
      <w:r w:rsidR="00741A88">
        <w:rPr>
          <w:rFonts w:ascii="Times New Roman" w:hAnsi="Times New Roman"/>
          <w:sz w:val="28"/>
          <w:szCs w:val="28"/>
          <w:lang w:val="kk-KZ"/>
        </w:rPr>
        <w:t>Эритроспер</w:t>
      </w:r>
      <w:r w:rsidR="00EE3A25" w:rsidRPr="0009317A">
        <w:rPr>
          <w:rFonts w:ascii="Times New Roman" w:hAnsi="Times New Roman"/>
          <w:sz w:val="28"/>
          <w:szCs w:val="28"/>
          <w:lang w:val="kk-KZ"/>
        </w:rPr>
        <w:t>ум-35  сорты</w:t>
      </w:r>
      <w:r w:rsidR="00EE3A25">
        <w:rPr>
          <w:rFonts w:ascii="Times New Roman" w:hAnsi="Times New Roman"/>
          <w:kern w:val="0"/>
          <w:sz w:val="28"/>
          <w:szCs w:val="28"/>
          <w:lang w:val="kk-KZ"/>
        </w:rPr>
        <w:t xml:space="preserve"> </w:t>
      </w:r>
      <w:r w:rsidR="00037BF0">
        <w:rPr>
          <w:rFonts w:ascii="Times New Roman" w:hAnsi="Times New Roman"/>
          <w:kern w:val="0"/>
          <w:sz w:val="28"/>
          <w:szCs w:val="28"/>
          <w:lang w:val="kk-KZ"/>
        </w:rPr>
        <w:t>мен 100 Гр- және</w:t>
      </w:r>
      <w:r w:rsidR="00E73658">
        <w:rPr>
          <w:rFonts w:ascii="Times New Roman" w:hAnsi="Times New Roman"/>
          <w:kern w:val="0"/>
          <w:sz w:val="28"/>
          <w:szCs w:val="28"/>
          <w:lang w:val="kk-KZ"/>
        </w:rPr>
        <w:t xml:space="preserve"> 200 Гр- доза</w:t>
      </w:r>
      <w:r w:rsidR="00D04431">
        <w:rPr>
          <w:rFonts w:ascii="Times New Roman" w:hAnsi="Times New Roman"/>
          <w:kern w:val="0"/>
          <w:sz w:val="28"/>
          <w:szCs w:val="28"/>
          <w:lang w:val="kk-KZ"/>
        </w:rPr>
        <w:t>ла</w:t>
      </w:r>
      <w:r w:rsidR="00261EED" w:rsidRPr="006C046B">
        <w:rPr>
          <w:rFonts w:ascii="Times New Roman" w:hAnsi="Times New Roman"/>
          <w:kern w:val="0"/>
          <w:sz w:val="28"/>
          <w:szCs w:val="28"/>
          <w:lang w:val="kk-KZ"/>
        </w:rPr>
        <w:t>нған мутант</w:t>
      </w:r>
      <w:r w:rsidR="00D04431">
        <w:rPr>
          <w:rFonts w:ascii="Times New Roman" w:hAnsi="Times New Roman"/>
          <w:kern w:val="0"/>
          <w:sz w:val="28"/>
          <w:szCs w:val="28"/>
          <w:lang w:val="kk-KZ"/>
        </w:rPr>
        <w:t>т</w:t>
      </w:r>
      <w:r w:rsidR="00261EED" w:rsidRPr="006C046B">
        <w:rPr>
          <w:rFonts w:ascii="Times New Roman" w:hAnsi="Times New Roman"/>
          <w:kern w:val="0"/>
          <w:sz w:val="28"/>
          <w:szCs w:val="28"/>
          <w:lang w:val="kk-KZ"/>
        </w:rPr>
        <w:t xml:space="preserve">ы </w:t>
      </w:r>
      <w:r w:rsidR="00261EED" w:rsidRPr="006C046B">
        <w:rPr>
          <w:rFonts w:ascii="Times New Roman" w:hAnsi="Times New Roman"/>
          <w:bCs/>
          <w:sz w:val="28"/>
          <w:szCs w:val="28"/>
          <w:lang w:val="kk-KZ"/>
        </w:rPr>
        <w:t>линиялар</w:t>
      </w:r>
      <w:r w:rsidR="00261EED" w:rsidRPr="006C046B">
        <w:rPr>
          <w:rFonts w:ascii="Times New Roman" w:hAnsi="Times New Roman"/>
          <w:kern w:val="0"/>
          <w:sz w:val="28"/>
          <w:szCs w:val="28"/>
          <w:lang w:val="kk-KZ"/>
        </w:rPr>
        <w:t>дың өнімділік параметрлер арасындағы байланысты статистикалық тестілеу</w:t>
      </w:r>
    </w:p>
    <w:p w14:paraId="4BA38A87" w14:textId="77777777" w:rsidR="00A95205" w:rsidRDefault="00A95205" w:rsidP="00A95205">
      <w:pPr>
        <w:ind w:firstLine="567"/>
        <w:rPr>
          <w:rFonts w:ascii="Times New Roman" w:hAnsi="Times New Roman"/>
          <w:b/>
          <w:sz w:val="28"/>
          <w:szCs w:val="28"/>
          <w:lang w:val="kk-KZ"/>
        </w:rPr>
      </w:pPr>
      <w:r w:rsidRPr="00816235">
        <w:rPr>
          <w:rFonts w:ascii="Times New Roman" w:hAnsi="Times New Roman"/>
          <w:b/>
          <w:sz w:val="28"/>
          <w:szCs w:val="28"/>
          <w:lang w:val="kk-KZ"/>
        </w:rPr>
        <w:lastRenderedPageBreak/>
        <w:t xml:space="preserve">3.2 </w:t>
      </w:r>
      <w:r>
        <w:rPr>
          <w:rFonts w:ascii="Times New Roman" w:hAnsi="Times New Roman"/>
          <w:b/>
          <w:sz w:val="28"/>
          <w:szCs w:val="28"/>
          <w:lang w:val="kk-KZ"/>
        </w:rPr>
        <w:t>Ж</w:t>
      </w:r>
      <w:r w:rsidRPr="00816235">
        <w:rPr>
          <w:rFonts w:ascii="Times New Roman" w:hAnsi="Times New Roman"/>
          <w:b/>
          <w:sz w:val="28"/>
          <w:szCs w:val="28"/>
          <w:lang w:val="kk-KZ"/>
        </w:rPr>
        <w:t>аздық бидайдың жаңа M</w:t>
      </w:r>
      <w:r w:rsidRPr="00816235">
        <w:rPr>
          <w:rFonts w:ascii="Times New Roman" w:hAnsi="Times New Roman"/>
          <w:b/>
          <w:sz w:val="28"/>
          <w:szCs w:val="28"/>
          <w:vertAlign w:val="subscript"/>
          <w:lang w:val="kk-KZ"/>
        </w:rPr>
        <w:t>5</w:t>
      </w:r>
      <w:r>
        <w:rPr>
          <w:rFonts w:ascii="Times New Roman" w:hAnsi="Times New Roman"/>
          <w:b/>
          <w:sz w:val="28"/>
          <w:szCs w:val="28"/>
          <w:vertAlign w:val="subscript"/>
          <w:lang w:val="kk-KZ"/>
        </w:rPr>
        <w:t xml:space="preserve"> </w:t>
      </w:r>
      <w:r w:rsidRPr="00816235">
        <w:rPr>
          <w:rFonts w:ascii="Times New Roman" w:hAnsi="Times New Roman"/>
          <w:b/>
          <w:sz w:val="28"/>
          <w:szCs w:val="28"/>
          <w:lang w:val="kk-KZ"/>
        </w:rPr>
        <w:t xml:space="preserve">мутантты </w:t>
      </w:r>
      <w:r>
        <w:rPr>
          <w:rFonts w:ascii="Times New Roman" w:hAnsi="Times New Roman"/>
          <w:b/>
          <w:sz w:val="28"/>
          <w:szCs w:val="28"/>
          <w:lang w:val="kk-KZ"/>
        </w:rPr>
        <w:t>линиялары</w:t>
      </w:r>
      <w:r w:rsidRPr="00816235">
        <w:rPr>
          <w:rFonts w:ascii="Times New Roman" w:hAnsi="Times New Roman"/>
          <w:b/>
          <w:sz w:val="28"/>
          <w:szCs w:val="28"/>
          <w:lang w:val="kk-KZ"/>
        </w:rPr>
        <w:t xml:space="preserve"> </w:t>
      </w:r>
      <w:r>
        <w:rPr>
          <w:rFonts w:ascii="Times New Roman" w:hAnsi="Times New Roman"/>
          <w:b/>
          <w:sz w:val="28"/>
          <w:szCs w:val="28"/>
          <w:lang w:val="kk-KZ"/>
        </w:rPr>
        <w:t xml:space="preserve">дәндерінің </w:t>
      </w:r>
      <w:r w:rsidRPr="004519A0">
        <w:rPr>
          <w:rFonts w:ascii="Times New Roman" w:hAnsi="Times New Roman"/>
          <w:b/>
          <w:sz w:val="28"/>
          <w:szCs w:val="28"/>
          <w:lang w:val="kk-KZ"/>
        </w:rPr>
        <w:t>морфометриялық параметрлері</w:t>
      </w:r>
      <w:r>
        <w:rPr>
          <w:rFonts w:ascii="Times New Roman" w:hAnsi="Times New Roman"/>
          <w:b/>
          <w:sz w:val="28"/>
          <w:szCs w:val="28"/>
          <w:lang w:val="kk-KZ"/>
        </w:rPr>
        <w:t>н талдау нәтижелері</w:t>
      </w:r>
    </w:p>
    <w:p w14:paraId="5C064531" w14:textId="77777777" w:rsidR="00A95205" w:rsidRPr="00547590" w:rsidRDefault="00A95205" w:rsidP="00A95205">
      <w:pPr>
        <w:tabs>
          <w:tab w:val="left" w:pos="0"/>
        </w:tabs>
        <w:autoSpaceDE w:val="0"/>
        <w:autoSpaceDN w:val="0"/>
        <w:adjustRightInd w:val="0"/>
        <w:ind w:firstLine="567"/>
        <w:rPr>
          <w:rFonts w:ascii="Times New Roman" w:hAnsi="Times New Roman"/>
          <w:bCs/>
          <w:sz w:val="28"/>
          <w:szCs w:val="28"/>
          <w:lang w:val="kk-KZ"/>
        </w:rPr>
      </w:pPr>
      <w:r>
        <w:rPr>
          <w:rFonts w:ascii="Times New Roman" w:hAnsi="Times New Roman"/>
          <w:bCs/>
          <w:sz w:val="28"/>
          <w:szCs w:val="28"/>
          <w:lang w:val="kk-KZ"/>
        </w:rPr>
        <w:t xml:space="preserve">Бидай өнімділігі, дәнінің </w:t>
      </w:r>
      <w:r w:rsidRPr="00D8284D">
        <w:rPr>
          <w:rFonts w:ascii="Times New Roman" w:hAnsi="Times New Roman"/>
          <w:bCs/>
          <w:sz w:val="28"/>
          <w:szCs w:val="28"/>
          <w:lang w:val="kk-KZ"/>
        </w:rPr>
        <w:t>массасымен байланысты</w:t>
      </w:r>
      <w:r>
        <w:rPr>
          <w:rFonts w:ascii="Times New Roman" w:hAnsi="Times New Roman"/>
          <w:bCs/>
          <w:sz w:val="28"/>
          <w:szCs w:val="28"/>
          <w:lang w:val="kk-KZ"/>
        </w:rPr>
        <w:t xml:space="preserve"> болуымен қатар, </w:t>
      </w:r>
      <w:r w:rsidRPr="00D8284D">
        <w:rPr>
          <w:rFonts w:ascii="Times New Roman" w:hAnsi="Times New Roman"/>
          <w:bCs/>
          <w:sz w:val="28"/>
          <w:szCs w:val="28"/>
          <w:lang w:val="kk-KZ"/>
        </w:rPr>
        <w:t>өз кезегі</w:t>
      </w:r>
      <w:r>
        <w:rPr>
          <w:rFonts w:ascii="Times New Roman" w:hAnsi="Times New Roman"/>
          <w:bCs/>
          <w:sz w:val="28"/>
          <w:szCs w:val="28"/>
          <w:lang w:val="kk-KZ"/>
        </w:rPr>
        <w:t>нде дәнінің мөлшері және</w:t>
      </w:r>
      <w:r w:rsidRPr="00D8284D">
        <w:rPr>
          <w:rFonts w:ascii="Times New Roman" w:hAnsi="Times New Roman"/>
          <w:bCs/>
          <w:sz w:val="28"/>
          <w:szCs w:val="28"/>
          <w:lang w:val="kk-KZ"/>
        </w:rPr>
        <w:t xml:space="preserve"> формасы</w:t>
      </w:r>
      <w:r>
        <w:rPr>
          <w:rFonts w:ascii="Times New Roman" w:hAnsi="Times New Roman"/>
          <w:bCs/>
          <w:sz w:val="28"/>
          <w:szCs w:val="28"/>
          <w:lang w:val="kk-KZ"/>
        </w:rPr>
        <w:t>мен де байланысты</w:t>
      </w:r>
      <w:r w:rsidRPr="00D8284D">
        <w:rPr>
          <w:rFonts w:ascii="Times New Roman" w:hAnsi="Times New Roman"/>
          <w:bCs/>
          <w:sz w:val="28"/>
          <w:szCs w:val="28"/>
          <w:lang w:val="kk-KZ"/>
        </w:rPr>
        <w:t>.</w:t>
      </w:r>
      <w:r>
        <w:rPr>
          <w:rFonts w:ascii="Times New Roman" w:hAnsi="Times New Roman"/>
          <w:bCs/>
          <w:sz w:val="28"/>
          <w:szCs w:val="28"/>
          <w:lang w:val="kk-KZ"/>
        </w:rPr>
        <w:t xml:space="preserve"> Дәнінің</w:t>
      </w:r>
      <w:r w:rsidRPr="007610F9">
        <w:rPr>
          <w:rFonts w:ascii="Times New Roman" w:hAnsi="Times New Roman"/>
          <w:bCs/>
          <w:sz w:val="28"/>
          <w:szCs w:val="28"/>
          <w:lang w:val="kk-KZ"/>
        </w:rPr>
        <w:t xml:space="preserve"> мөлшері мен </w:t>
      </w:r>
      <w:r>
        <w:rPr>
          <w:rFonts w:ascii="Times New Roman" w:hAnsi="Times New Roman"/>
          <w:bCs/>
          <w:sz w:val="28"/>
          <w:szCs w:val="28"/>
          <w:lang w:val="kk-KZ"/>
        </w:rPr>
        <w:t>формасы</w:t>
      </w:r>
      <w:r w:rsidRPr="007610F9">
        <w:rPr>
          <w:rFonts w:ascii="Times New Roman" w:hAnsi="Times New Roman"/>
          <w:bCs/>
          <w:sz w:val="28"/>
          <w:szCs w:val="28"/>
          <w:lang w:val="kk-KZ"/>
        </w:rPr>
        <w:t xml:space="preserve"> селекциялық бағдарламаларда</w:t>
      </w:r>
      <w:r>
        <w:rPr>
          <w:rFonts w:ascii="Times New Roman" w:hAnsi="Times New Roman"/>
          <w:bCs/>
          <w:sz w:val="28"/>
          <w:szCs w:val="28"/>
          <w:lang w:val="kk-KZ"/>
        </w:rPr>
        <w:t>,</w:t>
      </w:r>
      <w:r w:rsidRPr="007610F9">
        <w:rPr>
          <w:rFonts w:ascii="Times New Roman" w:hAnsi="Times New Roman"/>
          <w:bCs/>
          <w:sz w:val="28"/>
          <w:szCs w:val="28"/>
          <w:lang w:val="kk-KZ"/>
        </w:rPr>
        <w:t xml:space="preserve"> </w:t>
      </w:r>
      <w:r>
        <w:rPr>
          <w:rFonts w:ascii="Times New Roman" w:hAnsi="Times New Roman"/>
          <w:bCs/>
          <w:sz w:val="28"/>
          <w:szCs w:val="28"/>
          <w:lang w:val="kk-KZ"/>
        </w:rPr>
        <w:t xml:space="preserve">бидайдың </w:t>
      </w:r>
      <w:r w:rsidRPr="007610F9">
        <w:rPr>
          <w:rFonts w:ascii="Times New Roman" w:hAnsi="Times New Roman"/>
          <w:bCs/>
          <w:sz w:val="28"/>
          <w:szCs w:val="28"/>
          <w:lang w:val="kk-KZ"/>
        </w:rPr>
        <w:t>с</w:t>
      </w:r>
      <w:r>
        <w:rPr>
          <w:rFonts w:ascii="Times New Roman" w:hAnsi="Times New Roman"/>
          <w:bCs/>
          <w:sz w:val="28"/>
          <w:szCs w:val="28"/>
          <w:lang w:val="kk-KZ"/>
        </w:rPr>
        <w:t>апалық қасиеттеріне</w:t>
      </w:r>
      <w:r w:rsidRPr="007610F9">
        <w:rPr>
          <w:rFonts w:ascii="Times New Roman" w:hAnsi="Times New Roman"/>
          <w:bCs/>
          <w:sz w:val="28"/>
          <w:szCs w:val="28"/>
          <w:lang w:val="kk-KZ"/>
        </w:rPr>
        <w:t xml:space="preserve"> әсер ететін м</w:t>
      </w:r>
      <w:r>
        <w:rPr>
          <w:rFonts w:ascii="Times New Roman" w:hAnsi="Times New Roman"/>
          <w:bCs/>
          <w:sz w:val="28"/>
          <w:szCs w:val="28"/>
          <w:lang w:val="kk-KZ"/>
        </w:rPr>
        <w:t>аңызды фенотиптік белгілер болып табылатын компоненттер ретінде қарастырылады</w:t>
      </w:r>
      <w:r w:rsidR="00FA7B90">
        <w:rPr>
          <w:rFonts w:ascii="Times New Roman" w:hAnsi="Times New Roman"/>
          <w:bCs/>
          <w:sz w:val="28"/>
          <w:szCs w:val="28"/>
          <w:lang w:val="kk-KZ"/>
        </w:rPr>
        <w:t xml:space="preserve"> </w:t>
      </w:r>
      <w:r w:rsidR="00FA7B90" w:rsidRPr="00FA7B90">
        <w:rPr>
          <w:rFonts w:ascii="Times New Roman" w:hAnsi="Times New Roman"/>
          <w:bCs/>
          <w:sz w:val="28"/>
          <w:szCs w:val="28"/>
          <w:lang w:val="kk-KZ"/>
        </w:rPr>
        <w:t>[</w:t>
      </w:r>
      <w:r w:rsidR="006234A3">
        <w:rPr>
          <w:rFonts w:ascii="Times New Roman" w:hAnsi="Times New Roman"/>
          <w:bCs/>
          <w:sz w:val="28"/>
          <w:szCs w:val="28"/>
          <w:lang w:val="kk-KZ"/>
        </w:rPr>
        <w:t>149</w:t>
      </w:r>
      <w:r w:rsidR="00FA7B90" w:rsidRPr="00FA7B90">
        <w:rPr>
          <w:rFonts w:ascii="Times New Roman" w:hAnsi="Times New Roman"/>
          <w:bCs/>
          <w:sz w:val="28"/>
          <w:szCs w:val="28"/>
          <w:lang w:val="kk-KZ"/>
        </w:rPr>
        <w:t>]</w:t>
      </w:r>
      <w:r w:rsidRPr="007610F9">
        <w:rPr>
          <w:rFonts w:ascii="Times New Roman" w:hAnsi="Times New Roman"/>
          <w:bCs/>
          <w:sz w:val="28"/>
          <w:szCs w:val="28"/>
          <w:lang w:val="kk-KZ"/>
        </w:rPr>
        <w:t>.</w:t>
      </w:r>
      <w:r>
        <w:rPr>
          <w:rFonts w:ascii="Times New Roman" w:hAnsi="Times New Roman"/>
          <w:bCs/>
          <w:sz w:val="28"/>
          <w:szCs w:val="28"/>
          <w:lang w:val="kk-KZ"/>
        </w:rPr>
        <w:t xml:space="preserve"> Бидай дәнінің ұзындығы, ені және ауданымен сипатталатын дәндердің </w:t>
      </w:r>
      <w:r w:rsidRPr="00677163">
        <w:rPr>
          <w:rFonts w:ascii="Times New Roman" w:hAnsi="Times New Roman"/>
          <w:sz w:val="28"/>
          <w:szCs w:val="28"/>
          <w:lang w:val="kk-KZ"/>
        </w:rPr>
        <w:t>морфометриялық параметрлері</w:t>
      </w:r>
      <w:r w:rsidRPr="00677163">
        <w:rPr>
          <w:rFonts w:ascii="Times New Roman" w:hAnsi="Times New Roman"/>
          <w:bCs/>
          <w:sz w:val="28"/>
          <w:szCs w:val="28"/>
          <w:lang w:val="kk-KZ"/>
        </w:rPr>
        <w:t>, сапалы</w:t>
      </w:r>
      <w:r>
        <w:rPr>
          <w:rFonts w:ascii="Times New Roman" w:hAnsi="Times New Roman"/>
          <w:bCs/>
          <w:sz w:val="28"/>
          <w:szCs w:val="28"/>
          <w:lang w:val="kk-KZ"/>
        </w:rPr>
        <w:t xml:space="preserve"> бидай</w:t>
      </w:r>
      <w:r w:rsidRPr="007610F9">
        <w:rPr>
          <w:rFonts w:ascii="Times New Roman" w:hAnsi="Times New Roman"/>
          <w:bCs/>
          <w:sz w:val="28"/>
          <w:szCs w:val="28"/>
          <w:lang w:val="kk-KZ"/>
        </w:rPr>
        <w:t xml:space="preserve"> ұн</w:t>
      </w:r>
      <w:r>
        <w:rPr>
          <w:rFonts w:ascii="Times New Roman" w:hAnsi="Times New Roman"/>
          <w:bCs/>
          <w:sz w:val="28"/>
          <w:szCs w:val="28"/>
          <w:lang w:val="kk-KZ"/>
        </w:rPr>
        <w:t>ын</w:t>
      </w:r>
      <w:r w:rsidRPr="007610F9">
        <w:rPr>
          <w:rFonts w:ascii="Times New Roman" w:hAnsi="Times New Roman"/>
          <w:bCs/>
          <w:sz w:val="28"/>
          <w:szCs w:val="28"/>
          <w:lang w:val="kk-KZ"/>
        </w:rPr>
        <w:t xml:space="preserve"> өнді</w:t>
      </w:r>
      <w:r>
        <w:rPr>
          <w:rFonts w:ascii="Times New Roman" w:hAnsi="Times New Roman"/>
          <w:bCs/>
          <w:sz w:val="28"/>
          <w:szCs w:val="28"/>
          <w:lang w:val="kk-KZ"/>
        </w:rPr>
        <w:t>ру үшін маңызы зор</w:t>
      </w:r>
      <w:r w:rsidRPr="007610F9">
        <w:rPr>
          <w:rFonts w:ascii="Times New Roman" w:hAnsi="Times New Roman"/>
          <w:bCs/>
          <w:sz w:val="28"/>
          <w:szCs w:val="28"/>
          <w:lang w:val="kk-KZ"/>
        </w:rPr>
        <w:t>.</w:t>
      </w:r>
      <w:r w:rsidRPr="00547590">
        <w:rPr>
          <w:rFonts w:ascii="Times New Roman" w:hAnsi="Times New Roman"/>
          <w:bCs/>
          <w:sz w:val="28"/>
          <w:szCs w:val="28"/>
          <w:lang w:val="kk-KZ"/>
        </w:rPr>
        <w:t xml:space="preserve"> </w:t>
      </w:r>
    </w:p>
    <w:p w14:paraId="77995512" w14:textId="77777777" w:rsidR="00A95205" w:rsidRDefault="00A95205" w:rsidP="00A95205">
      <w:pPr>
        <w:tabs>
          <w:tab w:val="left" w:pos="0"/>
        </w:tabs>
        <w:autoSpaceDE w:val="0"/>
        <w:autoSpaceDN w:val="0"/>
        <w:adjustRightInd w:val="0"/>
        <w:ind w:firstLine="567"/>
        <w:rPr>
          <w:rFonts w:ascii="Times New Roman" w:hAnsi="Times New Roman"/>
          <w:bCs/>
          <w:color w:val="000000" w:themeColor="text1"/>
          <w:sz w:val="28"/>
          <w:szCs w:val="28"/>
          <w:lang w:val="kk-KZ"/>
        </w:rPr>
      </w:pPr>
      <w:r w:rsidRPr="00014EEC">
        <w:rPr>
          <w:rFonts w:ascii="Times New Roman" w:hAnsi="Times New Roman"/>
          <w:bCs/>
          <w:sz w:val="28"/>
          <w:szCs w:val="28"/>
          <w:lang w:val="kk-KZ"/>
        </w:rPr>
        <w:t xml:space="preserve">Жеңіс, Алмакен, </w:t>
      </w:r>
      <w:r w:rsidRPr="00014EEC">
        <w:rPr>
          <w:rFonts w:ascii="Times New Roman" w:hAnsi="Times New Roman"/>
          <w:sz w:val="28"/>
          <w:szCs w:val="28"/>
          <w:lang w:val="kk-KZ"/>
        </w:rPr>
        <w:t>Эритроспермум-35</w:t>
      </w:r>
      <w:r w:rsidRPr="00014EEC">
        <w:rPr>
          <w:rFonts w:ascii="Times New Roman" w:hAnsi="Times New Roman"/>
          <w:bCs/>
          <w:sz w:val="28"/>
          <w:szCs w:val="28"/>
          <w:lang w:val="kk-KZ"/>
        </w:rPr>
        <w:t xml:space="preserve"> сорттарының</w:t>
      </w:r>
      <w:r>
        <w:rPr>
          <w:rFonts w:ascii="Times New Roman" w:hAnsi="Times New Roman"/>
          <w:bCs/>
          <w:sz w:val="28"/>
          <w:szCs w:val="28"/>
          <w:lang w:val="kk-KZ"/>
        </w:rPr>
        <w:t xml:space="preserve"> генетикалық негізінде</w:t>
      </w:r>
      <w:r w:rsidRPr="005B4D4C">
        <w:rPr>
          <w:rFonts w:ascii="Times New Roman" w:hAnsi="Times New Roman"/>
          <w:bCs/>
          <w:sz w:val="28"/>
          <w:szCs w:val="28"/>
          <w:lang w:val="kk-KZ"/>
        </w:rPr>
        <w:t xml:space="preserve"> </w:t>
      </w:r>
      <w:r>
        <w:rPr>
          <w:rFonts w:ascii="Times New Roman" w:hAnsi="Times New Roman"/>
          <w:bCs/>
          <w:sz w:val="28"/>
          <w:szCs w:val="28"/>
          <w:lang w:val="kk-KZ"/>
        </w:rPr>
        <w:t>алынған,</w:t>
      </w:r>
      <w:r w:rsidRPr="005B4D4C">
        <w:rPr>
          <w:rFonts w:ascii="Times New Roman" w:hAnsi="Times New Roman"/>
          <w:bCs/>
          <w:sz w:val="28"/>
          <w:szCs w:val="28"/>
          <w:lang w:val="kk-KZ"/>
        </w:rPr>
        <w:t xml:space="preserve"> ж</w:t>
      </w:r>
      <w:r>
        <w:rPr>
          <w:rFonts w:ascii="Times New Roman" w:hAnsi="Times New Roman"/>
          <w:bCs/>
          <w:sz w:val="28"/>
          <w:szCs w:val="28"/>
          <w:lang w:val="kk-KZ"/>
        </w:rPr>
        <w:t>аздық бидайдың мутантты линиялары</w:t>
      </w:r>
      <w:r w:rsidRPr="005B4D4C">
        <w:rPr>
          <w:rFonts w:ascii="Times New Roman" w:hAnsi="Times New Roman"/>
          <w:bCs/>
          <w:sz w:val="28"/>
          <w:szCs w:val="28"/>
          <w:lang w:val="kk-KZ"/>
        </w:rPr>
        <w:t xml:space="preserve"> </w:t>
      </w:r>
      <w:r>
        <w:rPr>
          <w:rFonts w:ascii="Times New Roman" w:hAnsi="Times New Roman"/>
          <w:bCs/>
          <w:sz w:val="28"/>
          <w:szCs w:val="28"/>
          <w:lang w:val="kk-KZ"/>
        </w:rPr>
        <w:t>дәндерінің морфометриялық параметрлері</w:t>
      </w:r>
      <w:r w:rsidRPr="005B4D4C">
        <w:rPr>
          <w:rFonts w:ascii="Times New Roman" w:hAnsi="Times New Roman"/>
          <w:bCs/>
          <w:sz w:val="28"/>
          <w:szCs w:val="28"/>
          <w:lang w:val="kk-KZ"/>
        </w:rPr>
        <w:t>, атап айтқанда</w:t>
      </w:r>
      <w:r>
        <w:rPr>
          <w:rFonts w:ascii="Times New Roman" w:hAnsi="Times New Roman"/>
          <w:bCs/>
          <w:sz w:val="28"/>
          <w:szCs w:val="28"/>
          <w:lang w:val="kk-KZ"/>
        </w:rPr>
        <w:t>,</w:t>
      </w:r>
      <w:r w:rsidRPr="005B4D4C">
        <w:rPr>
          <w:rFonts w:ascii="Times New Roman" w:hAnsi="Times New Roman"/>
          <w:bCs/>
          <w:sz w:val="28"/>
          <w:szCs w:val="28"/>
          <w:lang w:val="kk-KZ"/>
        </w:rPr>
        <w:t xml:space="preserve"> </w:t>
      </w:r>
      <w:r>
        <w:rPr>
          <w:rFonts w:ascii="Times New Roman" w:hAnsi="Times New Roman"/>
          <w:sz w:val="28"/>
          <w:szCs w:val="28"/>
          <w:lang w:val="kk-KZ"/>
        </w:rPr>
        <w:t>бидай дән</w:t>
      </w:r>
      <w:r w:rsidR="00304160">
        <w:rPr>
          <w:rFonts w:ascii="Times New Roman" w:hAnsi="Times New Roman"/>
          <w:sz w:val="28"/>
          <w:szCs w:val="28"/>
          <w:lang w:val="kk-KZ"/>
        </w:rPr>
        <w:t>д</w:t>
      </w:r>
      <w:r>
        <w:rPr>
          <w:rFonts w:ascii="Times New Roman" w:hAnsi="Times New Roman"/>
          <w:sz w:val="28"/>
          <w:szCs w:val="28"/>
          <w:lang w:val="kk-KZ"/>
        </w:rPr>
        <w:t>ердің ұзындығы (ДҰ)</w:t>
      </w:r>
      <w:r>
        <w:rPr>
          <w:rFonts w:ascii="Times New Roman" w:hAnsi="Times New Roman"/>
          <w:bCs/>
          <w:sz w:val="28"/>
          <w:szCs w:val="28"/>
          <w:lang w:val="kk-KZ"/>
        </w:rPr>
        <w:t>,</w:t>
      </w:r>
      <w:r>
        <w:rPr>
          <w:rFonts w:ascii="Times New Roman" w:hAnsi="Times New Roman"/>
          <w:sz w:val="28"/>
          <w:szCs w:val="28"/>
          <w:lang w:val="kk-KZ"/>
        </w:rPr>
        <w:t xml:space="preserve"> дәндердің ені (ДЕ), </w:t>
      </w:r>
      <w:r>
        <w:rPr>
          <w:rFonts w:ascii="Times New Roman" w:hAnsi="Times New Roman"/>
          <w:bCs/>
          <w:sz w:val="28"/>
          <w:szCs w:val="28"/>
          <w:lang w:val="kk-KZ"/>
        </w:rPr>
        <w:t>дәндердің</w:t>
      </w:r>
      <w:r w:rsidRPr="005B4D4C">
        <w:rPr>
          <w:rFonts w:ascii="Times New Roman" w:hAnsi="Times New Roman"/>
          <w:bCs/>
          <w:sz w:val="28"/>
          <w:szCs w:val="28"/>
          <w:lang w:val="kk-KZ"/>
        </w:rPr>
        <w:t xml:space="preserve"> ауданы (</w:t>
      </w:r>
      <w:r>
        <w:rPr>
          <w:rFonts w:ascii="Times New Roman" w:hAnsi="Times New Roman"/>
          <w:bCs/>
          <w:sz w:val="28"/>
          <w:szCs w:val="28"/>
          <w:lang w:val="kk-KZ"/>
        </w:rPr>
        <w:t>ДА</w:t>
      </w:r>
      <w:r w:rsidRPr="005B4D4C">
        <w:rPr>
          <w:rFonts w:ascii="Times New Roman" w:hAnsi="Times New Roman"/>
          <w:bCs/>
          <w:sz w:val="28"/>
          <w:szCs w:val="28"/>
          <w:lang w:val="kk-KZ"/>
        </w:rPr>
        <w:t xml:space="preserve">) және </w:t>
      </w:r>
      <w:r>
        <w:rPr>
          <w:rFonts w:ascii="Times New Roman" w:hAnsi="Times New Roman"/>
          <w:bCs/>
          <w:sz w:val="28"/>
          <w:szCs w:val="28"/>
          <w:lang w:val="kk-KZ"/>
        </w:rPr>
        <w:t xml:space="preserve">дәндердің </w:t>
      </w:r>
      <w:r w:rsidRPr="005B4D4C">
        <w:rPr>
          <w:rFonts w:ascii="Times New Roman" w:hAnsi="Times New Roman"/>
          <w:bCs/>
          <w:sz w:val="28"/>
          <w:szCs w:val="28"/>
          <w:lang w:val="kk-KZ"/>
        </w:rPr>
        <w:t>ұзындығы/ені</w:t>
      </w:r>
      <w:r>
        <w:rPr>
          <w:rFonts w:ascii="Times New Roman" w:hAnsi="Times New Roman"/>
          <w:bCs/>
          <w:sz w:val="28"/>
          <w:szCs w:val="28"/>
          <w:lang w:val="kk-KZ"/>
        </w:rPr>
        <w:t>нің</w:t>
      </w:r>
      <w:r w:rsidRPr="005B4D4C">
        <w:rPr>
          <w:rFonts w:ascii="Times New Roman" w:hAnsi="Times New Roman"/>
          <w:bCs/>
          <w:sz w:val="28"/>
          <w:szCs w:val="28"/>
          <w:lang w:val="kk-KZ"/>
        </w:rPr>
        <w:t xml:space="preserve"> (</w:t>
      </w:r>
      <w:r>
        <w:rPr>
          <w:rFonts w:ascii="Times New Roman" w:hAnsi="Times New Roman"/>
          <w:bCs/>
          <w:sz w:val="28"/>
          <w:szCs w:val="28"/>
          <w:lang w:val="kk-KZ"/>
        </w:rPr>
        <w:t>ДҰ/ДЕ</w:t>
      </w:r>
      <w:r w:rsidRPr="005B4D4C">
        <w:rPr>
          <w:rFonts w:ascii="Times New Roman" w:hAnsi="Times New Roman"/>
          <w:bCs/>
          <w:sz w:val="28"/>
          <w:szCs w:val="28"/>
          <w:lang w:val="kk-KZ"/>
        </w:rPr>
        <w:t>)</w:t>
      </w:r>
      <w:r>
        <w:rPr>
          <w:rFonts w:ascii="Times New Roman" w:hAnsi="Times New Roman"/>
          <w:bCs/>
          <w:sz w:val="28"/>
          <w:szCs w:val="28"/>
          <w:lang w:val="kk-KZ"/>
        </w:rPr>
        <w:t xml:space="preserve"> арақатынас</w:t>
      </w:r>
      <w:r w:rsidRPr="005B4D4C">
        <w:rPr>
          <w:rFonts w:ascii="Times New Roman" w:hAnsi="Times New Roman"/>
          <w:bCs/>
          <w:sz w:val="28"/>
          <w:szCs w:val="28"/>
          <w:lang w:val="kk-KZ"/>
        </w:rPr>
        <w:t xml:space="preserve"> </w:t>
      </w:r>
      <w:r>
        <w:rPr>
          <w:rFonts w:ascii="Times New Roman" w:hAnsi="Times New Roman"/>
          <w:bCs/>
          <w:sz w:val="28"/>
          <w:szCs w:val="28"/>
          <w:lang w:val="kk-KZ"/>
        </w:rPr>
        <w:t>коэффициенті бастапқы сорттарымен</w:t>
      </w:r>
      <w:r w:rsidRPr="005B4D4C">
        <w:rPr>
          <w:rFonts w:ascii="Times New Roman" w:hAnsi="Times New Roman"/>
          <w:bCs/>
          <w:sz w:val="28"/>
          <w:szCs w:val="28"/>
          <w:lang w:val="kk-KZ"/>
        </w:rPr>
        <w:t xml:space="preserve"> </w:t>
      </w:r>
      <w:r>
        <w:rPr>
          <w:rFonts w:ascii="Times New Roman" w:hAnsi="Times New Roman"/>
          <w:bCs/>
          <w:color w:val="000000" w:themeColor="text1"/>
          <w:sz w:val="28"/>
          <w:szCs w:val="28"/>
          <w:lang w:val="kk-KZ"/>
        </w:rPr>
        <w:t>салыстырмалы сипатталды</w:t>
      </w:r>
      <w:r w:rsidRPr="00D40B40">
        <w:rPr>
          <w:rFonts w:ascii="Times New Roman" w:hAnsi="Times New Roman"/>
          <w:bCs/>
          <w:color w:val="000000" w:themeColor="text1"/>
          <w:sz w:val="28"/>
          <w:szCs w:val="28"/>
          <w:lang w:val="kk-KZ"/>
        </w:rPr>
        <w:t>.</w:t>
      </w:r>
    </w:p>
    <w:p w14:paraId="50617F6F" w14:textId="77777777" w:rsidR="00A95205" w:rsidRPr="00253E68" w:rsidRDefault="00A95205" w:rsidP="00253E68">
      <w:pPr>
        <w:tabs>
          <w:tab w:val="left" w:pos="0"/>
        </w:tabs>
        <w:autoSpaceDE w:val="0"/>
        <w:autoSpaceDN w:val="0"/>
        <w:adjustRightInd w:val="0"/>
        <w:ind w:firstLine="567"/>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 xml:space="preserve"> </w:t>
      </w:r>
      <w:r>
        <w:rPr>
          <w:rFonts w:ascii="Times New Roman" w:hAnsi="Times New Roman"/>
          <w:sz w:val="28"/>
          <w:szCs w:val="28"/>
          <w:lang w:val="kk-KZ"/>
        </w:rPr>
        <w:t xml:space="preserve">Жеңіс </w:t>
      </w:r>
      <w:r>
        <w:rPr>
          <w:rFonts w:ascii="Times New Roman" w:hAnsi="Times New Roman"/>
          <w:bCs/>
          <w:color w:val="000000" w:themeColor="text1"/>
          <w:sz w:val="28"/>
          <w:szCs w:val="28"/>
          <w:lang w:val="kk-KZ"/>
        </w:rPr>
        <w:t>сорты және оның мутан</w:t>
      </w:r>
      <w:r w:rsidR="00055F88">
        <w:rPr>
          <w:rFonts w:ascii="Times New Roman" w:hAnsi="Times New Roman"/>
          <w:bCs/>
          <w:color w:val="000000" w:themeColor="text1"/>
          <w:sz w:val="28"/>
          <w:szCs w:val="28"/>
          <w:lang w:val="kk-KZ"/>
        </w:rPr>
        <w:t>т</w:t>
      </w:r>
      <w:r>
        <w:rPr>
          <w:rFonts w:ascii="Times New Roman" w:hAnsi="Times New Roman"/>
          <w:bCs/>
          <w:color w:val="000000" w:themeColor="text1"/>
          <w:sz w:val="28"/>
          <w:szCs w:val="28"/>
          <w:lang w:val="kk-KZ"/>
        </w:rPr>
        <w:t>ты линияларының</w:t>
      </w:r>
      <w:r w:rsidRPr="00B9337B">
        <w:rPr>
          <w:rFonts w:ascii="Times New Roman" w:hAnsi="Times New Roman"/>
          <w:sz w:val="28"/>
          <w:szCs w:val="28"/>
          <w:lang w:val="kk-KZ"/>
        </w:rPr>
        <w:t xml:space="preserve"> </w:t>
      </w:r>
      <w:r>
        <w:rPr>
          <w:rFonts w:ascii="Times New Roman" w:hAnsi="Times New Roman"/>
          <w:sz w:val="28"/>
          <w:szCs w:val="28"/>
          <w:lang w:val="kk-KZ"/>
        </w:rPr>
        <w:t>орташа</w:t>
      </w:r>
      <w:r w:rsidRPr="00E47747">
        <w:rPr>
          <w:rFonts w:ascii="Times New Roman" w:hAnsi="Times New Roman"/>
          <w:sz w:val="28"/>
          <w:szCs w:val="28"/>
          <w:lang w:val="kk-KZ"/>
        </w:rPr>
        <w:t xml:space="preserve"> </w:t>
      </w:r>
      <w:r>
        <w:rPr>
          <w:rFonts w:ascii="Times New Roman" w:hAnsi="Times New Roman"/>
          <w:sz w:val="28"/>
          <w:szCs w:val="28"/>
          <w:lang w:val="kk-KZ"/>
        </w:rPr>
        <w:t xml:space="preserve">мәндері </w:t>
      </w:r>
      <w:r w:rsidR="0010432B">
        <w:rPr>
          <w:rFonts w:ascii="Times New Roman" w:hAnsi="Times New Roman"/>
          <w:bCs/>
          <w:color w:val="000000" w:themeColor="text1"/>
          <w:sz w:val="28"/>
          <w:szCs w:val="28"/>
          <w:lang w:val="kk-KZ"/>
        </w:rPr>
        <w:t>10</w:t>
      </w:r>
      <w:r>
        <w:rPr>
          <w:rFonts w:ascii="Times New Roman" w:hAnsi="Times New Roman"/>
          <w:bCs/>
          <w:color w:val="000000" w:themeColor="text1"/>
          <w:sz w:val="28"/>
          <w:szCs w:val="28"/>
          <w:lang w:val="kk-KZ"/>
        </w:rPr>
        <w:t>- кестеде</w:t>
      </w:r>
      <w:r>
        <w:rPr>
          <w:rFonts w:ascii="Times New Roman" w:hAnsi="Times New Roman"/>
          <w:sz w:val="28"/>
          <w:szCs w:val="28"/>
          <w:lang w:val="kk-KZ"/>
        </w:rPr>
        <w:t xml:space="preserve">,  </w:t>
      </w:r>
      <w:r>
        <w:rPr>
          <w:rFonts w:ascii="Times New Roman" w:hAnsi="Times New Roman"/>
          <w:bCs/>
          <w:color w:val="000000" w:themeColor="text1"/>
          <w:sz w:val="28"/>
          <w:szCs w:val="28"/>
          <w:lang w:val="kk-KZ"/>
        </w:rPr>
        <w:t>Алмакен сорты және оның мутан</w:t>
      </w:r>
      <w:r w:rsidR="00055F88">
        <w:rPr>
          <w:rFonts w:ascii="Times New Roman" w:hAnsi="Times New Roman"/>
          <w:bCs/>
          <w:color w:val="000000" w:themeColor="text1"/>
          <w:sz w:val="28"/>
          <w:szCs w:val="28"/>
          <w:lang w:val="kk-KZ"/>
        </w:rPr>
        <w:t>т</w:t>
      </w:r>
      <w:r>
        <w:rPr>
          <w:rFonts w:ascii="Times New Roman" w:hAnsi="Times New Roman"/>
          <w:bCs/>
          <w:color w:val="000000" w:themeColor="text1"/>
          <w:sz w:val="28"/>
          <w:szCs w:val="28"/>
          <w:lang w:val="kk-KZ"/>
        </w:rPr>
        <w:t xml:space="preserve">ты линияларының </w:t>
      </w:r>
      <w:r>
        <w:rPr>
          <w:rFonts w:ascii="Times New Roman" w:hAnsi="Times New Roman"/>
          <w:sz w:val="28"/>
          <w:szCs w:val="28"/>
          <w:lang w:val="kk-KZ"/>
        </w:rPr>
        <w:t>орташа</w:t>
      </w:r>
      <w:r w:rsidRPr="00E47747">
        <w:rPr>
          <w:rFonts w:ascii="Times New Roman" w:hAnsi="Times New Roman"/>
          <w:sz w:val="28"/>
          <w:szCs w:val="28"/>
          <w:lang w:val="kk-KZ"/>
        </w:rPr>
        <w:t xml:space="preserve"> </w:t>
      </w:r>
      <w:r>
        <w:rPr>
          <w:rFonts w:ascii="Times New Roman" w:hAnsi="Times New Roman"/>
          <w:sz w:val="28"/>
          <w:szCs w:val="28"/>
          <w:lang w:val="kk-KZ"/>
        </w:rPr>
        <w:t xml:space="preserve">мәндері </w:t>
      </w:r>
      <w:r w:rsidR="0010432B">
        <w:rPr>
          <w:rFonts w:ascii="Times New Roman" w:hAnsi="Times New Roman"/>
          <w:bCs/>
          <w:color w:val="000000" w:themeColor="text1"/>
          <w:sz w:val="28"/>
          <w:szCs w:val="28"/>
          <w:lang w:val="kk-KZ"/>
        </w:rPr>
        <w:t>11</w:t>
      </w:r>
      <w:r>
        <w:rPr>
          <w:rFonts w:ascii="Times New Roman" w:hAnsi="Times New Roman"/>
          <w:bCs/>
          <w:color w:val="000000" w:themeColor="text1"/>
          <w:sz w:val="28"/>
          <w:szCs w:val="28"/>
          <w:lang w:val="kk-KZ"/>
        </w:rPr>
        <w:t xml:space="preserve">- кестеде, </w:t>
      </w:r>
      <w:r w:rsidR="00014B54">
        <w:rPr>
          <w:rFonts w:ascii="Times New Roman" w:hAnsi="Times New Roman"/>
          <w:kern w:val="0"/>
          <w:sz w:val="28"/>
          <w:szCs w:val="28"/>
          <w:lang w:val="kk-KZ"/>
        </w:rPr>
        <w:t>Эритроспер</w:t>
      </w:r>
      <w:r w:rsidRPr="0085141F">
        <w:rPr>
          <w:rFonts w:ascii="Times New Roman" w:hAnsi="Times New Roman"/>
          <w:kern w:val="0"/>
          <w:sz w:val="28"/>
          <w:szCs w:val="28"/>
          <w:lang w:val="kk-KZ"/>
        </w:rPr>
        <w:t>ум</w:t>
      </w:r>
      <w:r>
        <w:rPr>
          <w:rFonts w:ascii="Times New Roman" w:hAnsi="Times New Roman"/>
          <w:sz w:val="28"/>
          <w:szCs w:val="28"/>
          <w:lang w:val="kk-KZ"/>
        </w:rPr>
        <w:t xml:space="preserve">-35 </w:t>
      </w:r>
      <w:r>
        <w:rPr>
          <w:rFonts w:ascii="Times New Roman" w:hAnsi="Times New Roman"/>
          <w:bCs/>
          <w:color w:val="000000" w:themeColor="text1"/>
          <w:sz w:val="28"/>
          <w:szCs w:val="28"/>
          <w:lang w:val="kk-KZ"/>
        </w:rPr>
        <w:t xml:space="preserve">сорты және оның мутанты линияларының </w:t>
      </w:r>
      <w:r>
        <w:rPr>
          <w:rFonts w:ascii="Times New Roman" w:hAnsi="Times New Roman"/>
          <w:sz w:val="28"/>
          <w:szCs w:val="28"/>
          <w:lang w:val="kk-KZ"/>
        </w:rPr>
        <w:t>орташа</w:t>
      </w:r>
      <w:r w:rsidRPr="00E47747">
        <w:rPr>
          <w:rFonts w:ascii="Times New Roman" w:hAnsi="Times New Roman"/>
          <w:sz w:val="28"/>
          <w:szCs w:val="28"/>
          <w:lang w:val="kk-KZ"/>
        </w:rPr>
        <w:t xml:space="preserve"> </w:t>
      </w:r>
      <w:r>
        <w:rPr>
          <w:rFonts w:ascii="Times New Roman" w:hAnsi="Times New Roman"/>
          <w:sz w:val="28"/>
          <w:szCs w:val="28"/>
          <w:lang w:val="kk-KZ"/>
        </w:rPr>
        <w:t>мәндері</w:t>
      </w:r>
      <w:r w:rsidR="0010432B">
        <w:rPr>
          <w:rFonts w:ascii="Times New Roman" w:hAnsi="Times New Roman"/>
          <w:bCs/>
          <w:color w:val="000000" w:themeColor="text1"/>
          <w:sz w:val="28"/>
          <w:szCs w:val="28"/>
          <w:lang w:val="kk-KZ"/>
        </w:rPr>
        <w:t xml:space="preserve"> 12</w:t>
      </w:r>
      <w:r w:rsidR="00B51006">
        <w:rPr>
          <w:rFonts w:ascii="Times New Roman" w:hAnsi="Times New Roman"/>
          <w:bCs/>
          <w:color w:val="000000" w:themeColor="text1"/>
          <w:sz w:val="28"/>
          <w:szCs w:val="28"/>
          <w:lang w:val="kk-KZ"/>
        </w:rPr>
        <w:t>-</w:t>
      </w:r>
      <w:r>
        <w:rPr>
          <w:rFonts w:ascii="Times New Roman" w:hAnsi="Times New Roman"/>
          <w:bCs/>
          <w:color w:val="000000" w:themeColor="text1"/>
          <w:sz w:val="28"/>
          <w:szCs w:val="28"/>
          <w:lang w:val="kk-KZ"/>
        </w:rPr>
        <w:t>кестеде</w:t>
      </w:r>
      <w:r w:rsidRPr="00E47747">
        <w:rPr>
          <w:rFonts w:ascii="Times New Roman" w:hAnsi="Times New Roman"/>
          <w:sz w:val="28"/>
          <w:szCs w:val="28"/>
          <w:lang w:val="kk-KZ"/>
        </w:rPr>
        <w:t xml:space="preserve"> </w:t>
      </w:r>
      <w:r>
        <w:rPr>
          <w:rFonts w:ascii="Times New Roman" w:hAnsi="Times New Roman"/>
          <w:bCs/>
          <w:color w:val="000000" w:themeColor="text1"/>
          <w:sz w:val="28"/>
          <w:szCs w:val="28"/>
          <w:lang w:val="kk-KZ"/>
        </w:rPr>
        <w:t>көрсетілді.</w:t>
      </w:r>
      <w:r w:rsidR="00253E68" w:rsidRPr="00253E68">
        <w:rPr>
          <w:rFonts w:ascii="Times New Roman" w:hAnsi="Times New Roman"/>
          <w:bCs/>
          <w:color w:val="000000" w:themeColor="text1"/>
          <w:sz w:val="28"/>
          <w:szCs w:val="28"/>
          <w:lang w:val="kk-KZ"/>
        </w:rPr>
        <w:t xml:space="preserve"> </w:t>
      </w:r>
      <w:r>
        <w:rPr>
          <w:rFonts w:ascii="Times New Roman" w:hAnsi="Times New Roman"/>
          <w:color w:val="000000" w:themeColor="text1"/>
          <w:sz w:val="28"/>
          <w:szCs w:val="28"/>
          <w:lang w:val="kk-KZ"/>
        </w:rPr>
        <w:t>100 Гр-мен</w:t>
      </w:r>
      <w:r w:rsidRPr="00117EB6">
        <w:rPr>
          <w:rFonts w:ascii="Times New Roman" w:hAnsi="Times New Roman"/>
          <w:color w:val="000000" w:themeColor="text1"/>
          <w:sz w:val="28"/>
          <w:szCs w:val="28"/>
          <w:lang w:val="kk-KZ"/>
        </w:rPr>
        <w:t xml:space="preserve"> өңделген Жеңіс мутантты </w:t>
      </w:r>
      <w:r w:rsidRPr="00117EB6">
        <w:rPr>
          <w:rFonts w:ascii="Times New Roman" w:hAnsi="Times New Roman"/>
          <w:bCs/>
          <w:color w:val="000000" w:themeColor="text1"/>
          <w:sz w:val="28"/>
          <w:szCs w:val="28"/>
          <w:lang w:val="kk-KZ"/>
        </w:rPr>
        <w:t>линиялары</w:t>
      </w:r>
      <w:r w:rsidRPr="00117EB6">
        <w:rPr>
          <w:rFonts w:ascii="Times New Roman" w:hAnsi="Times New Roman"/>
          <w:color w:val="000000" w:themeColor="text1"/>
          <w:sz w:val="28"/>
          <w:szCs w:val="28"/>
          <w:lang w:val="kk-KZ"/>
        </w:rPr>
        <w:t xml:space="preserve"> (с</w:t>
      </w:r>
      <w:r>
        <w:rPr>
          <w:rFonts w:ascii="Times New Roman" w:hAnsi="Times New Roman"/>
          <w:color w:val="000000" w:themeColor="text1"/>
          <w:sz w:val="28"/>
          <w:szCs w:val="28"/>
          <w:lang w:val="kk-KZ"/>
        </w:rPr>
        <w:t>=90) ДA 18,70-тен 22,</w:t>
      </w:r>
      <w:r w:rsidRPr="00117EB6">
        <w:rPr>
          <w:rFonts w:ascii="Times New Roman" w:hAnsi="Times New Roman"/>
          <w:color w:val="000000" w:themeColor="text1"/>
          <w:sz w:val="28"/>
          <w:szCs w:val="28"/>
          <w:lang w:val="kk-KZ"/>
        </w:rPr>
        <w:t>87</w:t>
      </w:r>
      <w:r>
        <w:rPr>
          <w:rFonts w:ascii="Times New Roman" w:hAnsi="Times New Roman"/>
          <w:color w:val="000000" w:themeColor="text1"/>
          <w:sz w:val="28"/>
          <w:szCs w:val="28"/>
          <w:lang w:val="kk-KZ"/>
        </w:rPr>
        <w:t xml:space="preserve"> </w:t>
      </w:r>
      <w:r w:rsidRPr="00117EB6">
        <w:rPr>
          <w:rFonts w:ascii="Times New Roman" w:hAnsi="Times New Roman"/>
          <w:color w:val="000000" w:themeColor="text1"/>
          <w:sz w:val="28"/>
          <w:szCs w:val="28"/>
          <w:lang w:val="kk-KZ"/>
        </w:rPr>
        <w:t>мм</w:t>
      </w:r>
      <w:r w:rsidRPr="00117EB6">
        <w:rPr>
          <w:rFonts w:ascii="Times New Roman" w:hAnsi="Times New Roman"/>
          <w:color w:val="000000" w:themeColor="text1"/>
          <w:sz w:val="28"/>
          <w:szCs w:val="28"/>
          <w:vertAlign w:val="superscript"/>
          <w:lang w:val="kk-KZ"/>
        </w:rPr>
        <w:t>2</w:t>
      </w:r>
      <w:r>
        <w:rPr>
          <w:rFonts w:ascii="Times New Roman" w:hAnsi="Times New Roman"/>
          <w:color w:val="000000" w:themeColor="text1"/>
          <w:sz w:val="28"/>
          <w:szCs w:val="28"/>
          <w:lang w:val="kk-KZ"/>
        </w:rPr>
        <w:t>-ге дейін өзгеріп,</w:t>
      </w:r>
      <w:r w:rsidRPr="00117EB6">
        <w:rPr>
          <w:rFonts w:ascii="Times New Roman" w:hAnsi="Times New Roman"/>
          <w:color w:val="000000" w:themeColor="text1"/>
          <w:sz w:val="28"/>
          <w:szCs w:val="28"/>
          <w:lang w:val="kk-KZ"/>
        </w:rPr>
        <w:t xml:space="preserve"> орташа мәні </w:t>
      </w:r>
      <w:r>
        <w:rPr>
          <w:rFonts w:ascii="Times New Roman" w:hAnsi="Times New Roman"/>
          <w:color w:val="000000" w:themeColor="text1"/>
          <w:sz w:val="28"/>
          <w:szCs w:val="28"/>
          <w:lang w:val="kk-KZ"/>
        </w:rPr>
        <w:t>20,01±1,</w:t>
      </w:r>
      <w:r w:rsidRPr="00117EB6">
        <w:rPr>
          <w:rFonts w:ascii="Times New Roman" w:hAnsi="Times New Roman"/>
          <w:color w:val="000000" w:themeColor="text1"/>
          <w:sz w:val="28"/>
          <w:szCs w:val="28"/>
          <w:lang w:val="kk-KZ"/>
        </w:rPr>
        <w:t>50 мм</w:t>
      </w:r>
      <w:r w:rsidRPr="00117EB6">
        <w:rPr>
          <w:rFonts w:ascii="Times New Roman" w:hAnsi="Times New Roman"/>
          <w:color w:val="000000" w:themeColor="text1"/>
          <w:sz w:val="28"/>
          <w:szCs w:val="28"/>
          <w:vertAlign w:val="superscript"/>
          <w:lang w:val="kk-KZ"/>
        </w:rPr>
        <w:t>2</w:t>
      </w:r>
      <w:r w:rsidRPr="00117EB6">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көрсетті </w:t>
      </w:r>
      <w:r w:rsidR="00B51006">
        <w:rPr>
          <w:rFonts w:ascii="Times New Roman" w:hAnsi="Times New Roman"/>
          <w:color w:val="000000" w:themeColor="text1"/>
          <w:sz w:val="28"/>
          <w:szCs w:val="28"/>
          <w:lang w:val="kk-KZ"/>
        </w:rPr>
        <w:t>(кесте 10</w:t>
      </w:r>
      <w:r w:rsidRPr="00117EB6">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200 Гр-мен</w:t>
      </w:r>
      <w:r w:rsidRPr="00117EB6">
        <w:rPr>
          <w:rFonts w:ascii="Times New Roman" w:hAnsi="Times New Roman"/>
          <w:color w:val="000000" w:themeColor="text1"/>
          <w:sz w:val="28"/>
          <w:szCs w:val="28"/>
          <w:lang w:val="kk-KZ"/>
        </w:rPr>
        <w:t xml:space="preserve"> өңделген Жеңіс мутантты </w:t>
      </w:r>
      <w:r>
        <w:rPr>
          <w:rFonts w:ascii="Times New Roman" w:hAnsi="Times New Roman"/>
          <w:bCs/>
          <w:color w:val="000000" w:themeColor="text1"/>
          <w:sz w:val="28"/>
          <w:szCs w:val="28"/>
          <w:lang w:val="kk-KZ"/>
        </w:rPr>
        <w:t xml:space="preserve">линиялардың </w:t>
      </w:r>
      <w:r>
        <w:rPr>
          <w:rFonts w:ascii="Times New Roman" w:hAnsi="Times New Roman"/>
          <w:color w:val="000000" w:themeColor="text1"/>
          <w:sz w:val="28"/>
          <w:szCs w:val="28"/>
          <w:lang w:val="kk-KZ"/>
        </w:rPr>
        <w:t>ДA орташа мәні 21,92±0,</w:t>
      </w:r>
      <w:r w:rsidRPr="00117EB6">
        <w:rPr>
          <w:rFonts w:ascii="Times New Roman" w:hAnsi="Times New Roman"/>
          <w:color w:val="000000" w:themeColor="text1"/>
          <w:sz w:val="28"/>
          <w:szCs w:val="28"/>
          <w:lang w:val="kk-KZ"/>
        </w:rPr>
        <w:t>96 мм</w:t>
      </w:r>
      <w:r w:rsidRPr="00117EB6">
        <w:rPr>
          <w:rFonts w:ascii="Times New Roman" w:hAnsi="Times New Roman"/>
          <w:color w:val="000000" w:themeColor="text1"/>
          <w:sz w:val="28"/>
          <w:szCs w:val="28"/>
          <w:vertAlign w:val="superscript"/>
          <w:lang w:val="kk-KZ"/>
        </w:rPr>
        <w:t>2</w:t>
      </w:r>
      <w:r>
        <w:rPr>
          <w:rFonts w:ascii="Times New Roman" w:hAnsi="Times New Roman"/>
          <w:color w:val="000000" w:themeColor="text1"/>
          <w:sz w:val="28"/>
          <w:szCs w:val="28"/>
          <w:lang w:val="kk-KZ"/>
        </w:rPr>
        <w:t xml:space="preserve"> құрды, 19,</w:t>
      </w:r>
      <w:r w:rsidRPr="00117EB6">
        <w:rPr>
          <w:rFonts w:ascii="Times New Roman" w:hAnsi="Times New Roman"/>
          <w:color w:val="000000" w:themeColor="text1"/>
          <w:sz w:val="28"/>
          <w:szCs w:val="28"/>
          <w:lang w:val="kk-KZ"/>
        </w:rPr>
        <w:t xml:space="preserve">88-ден </w:t>
      </w:r>
      <w:r>
        <w:rPr>
          <w:rFonts w:ascii="Times New Roman" w:hAnsi="Times New Roman"/>
          <w:color w:val="000000" w:themeColor="text1"/>
          <w:sz w:val="28"/>
          <w:szCs w:val="28"/>
          <w:lang w:val="kk-KZ"/>
        </w:rPr>
        <w:t xml:space="preserve">22,94 </w:t>
      </w:r>
      <w:r w:rsidRPr="00117EB6">
        <w:rPr>
          <w:rFonts w:ascii="Times New Roman" w:hAnsi="Times New Roman"/>
          <w:color w:val="000000" w:themeColor="text1"/>
          <w:sz w:val="28"/>
          <w:szCs w:val="28"/>
          <w:lang w:val="kk-KZ"/>
        </w:rPr>
        <w:t>мм</w:t>
      </w:r>
      <w:r w:rsidRPr="00117EB6">
        <w:rPr>
          <w:rFonts w:ascii="Times New Roman" w:hAnsi="Times New Roman"/>
          <w:color w:val="000000" w:themeColor="text1"/>
          <w:sz w:val="28"/>
          <w:szCs w:val="28"/>
          <w:vertAlign w:val="superscript"/>
          <w:lang w:val="kk-KZ"/>
        </w:rPr>
        <w:t>2</w:t>
      </w:r>
      <w:r w:rsidRPr="00117EB6">
        <w:rPr>
          <w:rFonts w:ascii="Times New Roman" w:hAnsi="Times New Roman"/>
          <w:color w:val="000000" w:themeColor="text1"/>
          <w:sz w:val="28"/>
          <w:szCs w:val="28"/>
          <w:lang w:val="kk-KZ"/>
        </w:rPr>
        <w:t xml:space="preserve"> дейін өзгерді</w:t>
      </w:r>
      <w:r>
        <w:rPr>
          <w:rFonts w:ascii="Times New Roman" w:hAnsi="Times New Roman"/>
          <w:color w:val="000000" w:themeColor="text1"/>
          <w:sz w:val="28"/>
          <w:szCs w:val="28"/>
          <w:lang w:val="kk-KZ"/>
        </w:rPr>
        <w:t xml:space="preserve">. Сонымен қатар </w:t>
      </w:r>
      <w:r w:rsidRPr="00117EB6">
        <w:rPr>
          <w:rFonts w:ascii="Times New Roman" w:hAnsi="Times New Roman"/>
          <w:color w:val="000000" w:themeColor="text1"/>
          <w:sz w:val="28"/>
          <w:szCs w:val="28"/>
          <w:lang w:val="kk-KZ"/>
        </w:rPr>
        <w:t xml:space="preserve">мутантты </w:t>
      </w:r>
      <w:r w:rsidRPr="00117EB6">
        <w:rPr>
          <w:rFonts w:ascii="Times New Roman" w:hAnsi="Times New Roman"/>
          <w:bCs/>
          <w:color w:val="000000" w:themeColor="text1"/>
          <w:sz w:val="28"/>
          <w:szCs w:val="28"/>
          <w:lang w:val="kk-KZ"/>
        </w:rPr>
        <w:t>линиялар</w:t>
      </w:r>
      <w:r>
        <w:rPr>
          <w:rFonts w:ascii="Times New Roman" w:hAnsi="Times New Roman"/>
          <w:bCs/>
          <w:color w:val="000000" w:themeColor="text1"/>
          <w:sz w:val="28"/>
          <w:szCs w:val="28"/>
          <w:lang w:val="kk-KZ"/>
        </w:rPr>
        <w:t>дың</w:t>
      </w:r>
      <w:r w:rsidRPr="00117EB6">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ДA бастапқы сорттан</w:t>
      </w:r>
      <w:r w:rsidRPr="00117EB6">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7,6-31,8%-ке жоғар</w:t>
      </w:r>
      <w:r w:rsidR="005F2947">
        <w:rPr>
          <w:rFonts w:ascii="Times New Roman" w:hAnsi="Times New Roman"/>
          <w:color w:val="000000" w:themeColor="text1"/>
          <w:sz w:val="28"/>
          <w:szCs w:val="28"/>
          <w:lang w:val="kk-KZ"/>
        </w:rPr>
        <w:t>ы</w:t>
      </w:r>
      <w:r>
        <w:rPr>
          <w:rFonts w:ascii="Times New Roman" w:hAnsi="Times New Roman"/>
          <w:color w:val="000000" w:themeColor="text1"/>
          <w:sz w:val="28"/>
          <w:szCs w:val="28"/>
          <w:lang w:val="kk-KZ"/>
        </w:rPr>
        <w:t>лағаны</w:t>
      </w:r>
      <w:r w:rsidRPr="00117EB6">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көрсетілді</w:t>
      </w:r>
      <w:r w:rsidRPr="00117EB6">
        <w:rPr>
          <w:rFonts w:ascii="Times New Roman" w:hAnsi="Times New Roman"/>
          <w:color w:val="000000" w:themeColor="text1"/>
          <w:sz w:val="28"/>
          <w:szCs w:val="28"/>
          <w:lang w:val="kk-KZ"/>
        </w:rPr>
        <w:t xml:space="preserve">. </w:t>
      </w:r>
    </w:p>
    <w:p w14:paraId="4762B4BE" w14:textId="77777777" w:rsidR="00A95205" w:rsidRDefault="00A95205" w:rsidP="00253E68">
      <w:pPr>
        <w:tabs>
          <w:tab w:val="left" w:pos="0"/>
        </w:tabs>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Жеңіс сортының ДҰ-ның орташа мәні</w:t>
      </w:r>
      <w:r w:rsidRPr="00AD16BD">
        <w:rPr>
          <w:rFonts w:ascii="Times New Roman" w:hAnsi="Times New Roman"/>
          <w:sz w:val="28"/>
          <w:szCs w:val="28"/>
          <w:lang w:val="kk-KZ"/>
        </w:rPr>
        <w:t xml:space="preserve"> 6,1±</w:t>
      </w:r>
      <w:r>
        <w:rPr>
          <w:rFonts w:ascii="Times New Roman" w:hAnsi="Times New Roman"/>
          <w:sz w:val="28"/>
          <w:szCs w:val="28"/>
          <w:lang w:val="kk-KZ"/>
        </w:rPr>
        <w:t xml:space="preserve"> 0,3мм болды. 100 Г</w:t>
      </w:r>
      <w:r w:rsidRPr="0064553F">
        <w:rPr>
          <w:rFonts w:ascii="Times New Roman" w:hAnsi="Times New Roman"/>
          <w:sz w:val="28"/>
          <w:szCs w:val="28"/>
          <w:lang w:val="kk-KZ"/>
        </w:rPr>
        <w:t>р</w:t>
      </w:r>
      <w:r>
        <w:rPr>
          <w:rFonts w:ascii="Times New Roman" w:hAnsi="Times New Roman"/>
          <w:sz w:val="28"/>
          <w:szCs w:val="28"/>
          <w:lang w:val="kk-KZ"/>
        </w:rPr>
        <w:t>-мен</w:t>
      </w:r>
      <w:r w:rsidRPr="0064553F">
        <w:rPr>
          <w:rFonts w:ascii="Times New Roman" w:hAnsi="Times New Roman"/>
          <w:sz w:val="28"/>
          <w:szCs w:val="28"/>
          <w:lang w:val="kk-KZ"/>
        </w:rPr>
        <w:t xml:space="preserve"> </w:t>
      </w:r>
      <w:r>
        <w:rPr>
          <w:rFonts w:ascii="Times New Roman" w:hAnsi="Times New Roman"/>
          <w:sz w:val="28"/>
          <w:szCs w:val="28"/>
          <w:lang w:val="kk-KZ"/>
        </w:rPr>
        <w:t>өңдеу арқылы алынған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Pr>
          <w:rFonts w:ascii="Times New Roman" w:hAnsi="Times New Roman"/>
          <w:sz w:val="28"/>
          <w:szCs w:val="28"/>
          <w:lang w:val="kk-KZ"/>
        </w:rPr>
        <w:t xml:space="preserve"> мутантты линиялары  ДҰ </w:t>
      </w:r>
      <w:r w:rsidRPr="0064553F">
        <w:rPr>
          <w:rFonts w:ascii="Times New Roman" w:hAnsi="Times New Roman"/>
          <w:sz w:val="28"/>
          <w:szCs w:val="28"/>
          <w:lang w:val="kk-KZ"/>
        </w:rPr>
        <w:t>6,55-тен 7,15 мм-ге дейін</w:t>
      </w:r>
      <w:r>
        <w:rPr>
          <w:rFonts w:ascii="Times New Roman" w:hAnsi="Times New Roman"/>
          <w:sz w:val="28"/>
          <w:szCs w:val="28"/>
          <w:lang w:val="kk-KZ"/>
        </w:rPr>
        <w:t xml:space="preserve"> өзгерді, орташа мәні</w:t>
      </w:r>
      <w:r w:rsidRPr="0064553F">
        <w:rPr>
          <w:rFonts w:ascii="Times New Roman" w:hAnsi="Times New Roman"/>
          <w:sz w:val="28"/>
          <w:szCs w:val="28"/>
          <w:lang w:val="kk-KZ"/>
        </w:rPr>
        <w:t xml:space="preserve"> </w:t>
      </w:r>
      <w:r>
        <w:rPr>
          <w:rFonts w:ascii="Times New Roman" w:hAnsi="Times New Roman"/>
          <w:sz w:val="28"/>
          <w:szCs w:val="28"/>
          <w:lang w:val="kk-KZ"/>
        </w:rPr>
        <w:t xml:space="preserve">6,81±0,21 мм (кесте </w:t>
      </w:r>
      <w:r w:rsidR="0010432B">
        <w:rPr>
          <w:rFonts w:ascii="Times New Roman" w:hAnsi="Times New Roman"/>
          <w:sz w:val="28"/>
          <w:szCs w:val="28"/>
          <w:lang w:val="kk-KZ"/>
        </w:rPr>
        <w:t>10</w:t>
      </w:r>
      <w:r w:rsidRPr="0064553F">
        <w:rPr>
          <w:rFonts w:ascii="Times New Roman" w:hAnsi="Times New Roman"/>
          <w:sz w:val="28"/>
          <w:szCs w:val="28"/>
          <w:lang w:val="kk-KZ"/>
        </w:rPr>
        <w:t>)</w:t>
      </w:r>
      <w:r>
        <w:rPr>
          <w:rFonts w:ascii="Times New Roman" w:hAnsi="Times New Roman"/>
          <w:sz w:val="28"/>
          <w:szCs w:val="28"/>
          <w:lang w:val="kk-KZ"/>
        </w:rPr>
        <w:t>.</w:t>
      </w:r>
      <w:r w:rsidRPr="0064553F">
        <w:rPr>
          <w:rFonts w:ascii="Times New Roman" w:hAnsi="Times New Roman"/>
          <w:sz w:val="28"/>
          <w:szCs w:val="28"/>
          <w:lang w:val="kk-KZ"/>
        </w:rPr>
        <w:t xml:space="preserve"> </w:t>
      </w:r>
      <w:r>
        <w:rPr>
          <w:rFonts w:ascii="Times New Roman" w:hAnsi="Times New Roman"/>
          <w:sz w:val="28"/>
          <w:szCs w:val="28"/>
          <w:lang w:val="kk-KZ"/>
        </w:rPr>
        <w:t>200 Г</w:t>
      </w:r>
      <w:r w:rsidRPr="0064553F">
        <w:rPr>
          <w:rFonts w:ascii="Times New Roman" w:hAnsi="Times New Roman"/>
          <w:sz w:val="28"/>
          <w:szCs w:val="28"/>
          <w:lang w:val="kk-KZ"/>
        </w:rPr>
        <w:t>р-</w:t>
      </w:r>
      <w:r>
        <w:rPr>
          <w:rFonts w:ascii="Times New Roman" w:hAnsi="Times New Roman"/>
          <w:sz w:val="28"/>
          <w:szCs w:val="28"/>
          <w:lang w:val="kk-KZ"/>
        </w:rPr>
        <w:t>мен</w:t>
      </w:r>
      <w:r w:rsidRPr="00463980">
        <w:rPr>
          <w:rFonts w:ascii="Times New Roman" w:hAnsi="Times New Roman"/>
          <w:sz w:val="28"/>
          <w:szCs w:val="28"/>
          <w:lang w:val="kk-KZ"/>
        </w:rPr>
        <w:t xml:space="preserve"> </w:t>
      </w:r>
      <w:r>
        <w:rPr>
          <w:rFonts w:ascii="Times New Roman" w:hAnsi="Times New Roman"/>
          <w:sz w:val="28"/>
          <w:szCs w:val="28"/>
          <w:lang w:val="kk-KZ"/>
        </w:rPr>
        <w:t>өңделген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sidRPr="0064553F">
        <w:rPr>
          <w:rFonts w:ascii="Times New Roman" w:hAnsi="Times New Roman"/>
          <w:sz w:val="28"/>
          <w:szCs w:val="28"/>
          <w:lang w:val="kk-KZ"/>
        </w:rPr>
        <w:t xml:space="preserve"> мутантты </w:t>
      </w:r>
      <w:r>
        <w:rPr>
          <w:rFonts w:ascii="Times New Roman" w:hAnsi="Times New Roman"/>
          <w:sz w:val="28"/>
          <w:szCs w:val="28"/>
          <w:lang w:val="kk-KZ"/>
        </w:rPr>
        <w:t>линиялары ДҰ</w:t>
      </w:r>
      <w:r w:rsidRPr="0064553F">
        <w:rPr>
          <w:rFonts w:ascii="Times New Roman" w:hAnsi="Times New Roman"/>
          <w:sz w:val="28"/>
          <w:szCs w:val="28"/>
          <w:lang w:val="kk-KZ"/>
        </w:rPr>
        <w:t xml:space="preserve"> 7,32 </w:t>
      </w:r>
      <w:r>
        <w:rPr>
          <w:rFonts w:ascii="Times New Roman" w:hAnsi="Times New Roman"/>
          <w:sz w:val="28"/>
          <w:szCs w:val="28"/>
          <w:lang w:val="kk-KZ"/>
        </w:rPr>
        <w:t xml:space="preserve">- ден </w:t>
      </w:r>
      <w:r w:rsidRPr="0064553F">
        <w:rPr>
          <w:rFonts w:ascii="Times New Roman" w:hAnsi="Times New Roman"/>
          <w:sz w:val="28"/>
          <w:szCs w:val="28"/>
          <w:lang w:val="kk-KZ"/>
        </w:rPr>
        <w:t>8,22 мм-ге дейін</w:t>
      </w:r>
      <w:r>
        <w:rPr>
          <w:rFonts w:ascii="Times New Roman" w:hAnsi="Times New Roman"/>
          <w:sz w:val="28"/>
          <w:szCs w:val="28"/>
          <w:lang w:val="kk-KZ"/>
        </w:rPr>
        <w:t xml:space="preserve"> өзгеріп, тиісінш</w:t>
      </w:r>
      <w:r w:rsidRPr="00F95616">
        <w:rPr>
          <w:rFonts w:ascii="Times New Roman" w:hAnsi="Times New Roman"/>
          <w:sz w:val="28"/>
          <w:szCs w:val="28"/>
          <w:lang w:val="kk-KZ"/>
        </w:rPr>
        <w:t>е</w:t>
      </w:r>
      <w:r w:rsidRPr="0064553F">
        <w:rPr>
          <w:rFonts w:ascii="Times New Roman" w:hAnsi="Times New Roman"/>
          <w:sz w:val="28"/>
          <w:szCs w:val="28"/>
          <w:lang w:val="kk-KZ"/>
        </w:rPr>
        <w:t xml:space="preserve">, орташа мәні </w:t>
      </w:r>
      <w:r>
        <w:rPr>
          <w:rFonts w:ascii="Times New Roman" w:hAnsi="Times New Roman"/>
          <w:sz w:val="28"/>
          <w:szCs w:val="28"/>
          <w:lang w:val="kk-KZ"/>
        </w:rPr>
        <w:t>7,</w:t>
      </w:r>
      <w:r w:rsidR="0010432B">
        <w:rPr>
          <w:rFonts w:ascii="Times New Roman" w:hAnsi="Times New Roman"/>
          <w:sz w:val="28"/>
          <w:szCs w:val="28"/>
          <w:lang w:val="kk-KZ"/>
        </w:rPr>
        <w:t>84±0,26 мм</w:t>
      </w:r>
      <w:r w:rsidRPr="0064553F">
        <w:rPr>
          <w:rFonts w:ascii="Times New Roman" w:hAnsi="Times New Roman"/>
          <w:sz w:val="28"/>
          <w:szCs w:val="28"/>
          <w:lang w:val="kk-KZ"/>
        </w:rPr>
        <w:t xml:space="preserve">. </w:t>
      </w:r>
      <w:r>
        <w:rPr>
          <w:rFonts w:ascii="Times New Roman" w:hAnsi="Times New Roman"/>
          <w:sz w:val="28"/>
          <w:szCs w:val="28"/>
          <w:lang w:val="kk-KZ"/>
        </w:rPr>
        <w:t>Е</w:t>
      </w:r>
      <w:r w:rsidRPr="00AD16BD">
        <w:rPr>
          <w:rFonts w:ascii="Times New Roman" w:hAnsi="Times New Roman"/>
          <w:sz w:val="28"/>
          <w:szCs w:val="28"/>
          <w:lang w:val="kk-KZ"/>
        </w:rPr>
        <w:t xml:space="preserve">ң </w:t>
      </w:r>
      <w:r>
        <w:rPr>
          <w:rFonts w:ascii="Times New Roman" w:hAnsi="Times New Roman"/>
          <w:sz w:val="28"/>
          <w:szCs w:val="28"/>
          <w:lang w:val="kk-KZ"/>
        </w:rPr>
        <w:t>ұзын</w:t>
      </w:r>
      <w:r w:rsidRPr="00AD16BD">
        <w:rPr>
          <w:rFonts w:ascii="Times New Roman" w:hAnsi="Times New Roman"/>
          <w:sz w:val="28"/>
          <w:szCs w:val="28"/>
          <w:lang w:val="kk-KZ"/>
        </w:rPr>
        <w:t xml:space="preserve"> </w:t>
      </w:r>
      <w:r>
        <w:rPr>
          <w:rFonts w:ascii="Times New Roman" w:hAnsi="Times New Roman"/>
          <w:sz w:val="28"/>
          <w:szCs w:val="28"/>
          <w:lang w:val="kk-KZ"/>
        </w:rPr>
        <w:t xml:space="preserve">ДҰ </w:t>
      </w:r>
      <w:r w:rsidRPr="00AD16BD">
        <w:rPr>
          <w:rFonts w:ascii="Times New Roman" w:hAnsi="Times New Roman"/>
          <w:sz w:val="28"/>
          <w:szCs w:val="28"/>
          <w:lang w:val="kk-KZ"/>
        </w:rPr>
        <w:t xml:space="preserve">200 гр </w:t>
      </w:r>
      <w:r>
        <w:rPr>
          <w:rFonts w:ascii="Times New Roman" w:hAnsi="Times New Roman"/>
          <w:sz w:val="28"/>
          <w:szCs w:val="28"/>
          <w:lang w:val="kk-KZ"/>
        </w:rPr>
        <w:t>дозамен</w:t>
      </w:r>
      <w:r w:rsidRPr="00AD16BD">
        <w:rPr>
          <w:rFonts w:ascii="Times New Roman" w:hAnsi="Times New Roman"/>
          <w:sz w:val="28"/>
          <w:szCs w:val="28"/>
          <w:lang w:val="kk-KZ"/>
        </w:rPr>
        <w:t xml:space="preserve"> </w:t>
      </w:r>
      <w:r>
        <w:rPr>
          <w:rFonts w:ascii="Times New Roman" w:hAnsi="Times New Roman"/>
          <w:sz w:val="28"/>
          <w:szCs w:val="28"/>
          <w:lang w:val="kk-KZ"/>
        </w:rPr>
        <w:t xml:space="preserve">радиацияланған </w:t>
      </w:r>
      <w:r w:rsidRPr="00AD16BD">
        <w:rPr>
          <w:rFonts w:ascii="Times New Roman" w:hAnsi="Times New Roman"/>
          <w:sz w:val="28"/>
          <w:szCs w:val="28"/>
          <w:lang w:val="kk-KZ"/>
        </w:rPr>
        <w:t xml:space="preserve">мутантты </w:t>
      </w:r>
      <w:r>
        <w:rPr>
          <w:rFonts w:ascii="Times New Roman" w:hAnsi="Times New Roman"/>
          <w:bCs/>
          <w:sz w:val="28"/>
          <w:szCs w:val="28"/>
          <w:lang w:val="kk-KZ"/>
        </w:rPr>
        <w:t>линияларда</w:t>
      </w:r>
      <w:r w:rsidR="0010432B">
        <w:rPr>
          <w:rFonts w:ascii="Times New Roman" w:hAnsi="Times New Roman"/>
          <w:sz w:val="28"/>
          <w:szCs w:val="28"/>
          <w:lang w:val="kk-KZ"/>
        </w:rPr>
        <w:t xml:space="preserve"> табылды </w:t>
      </w:r>
      <w:r w:rsidR="0010432B" w:rsidRPr="0064553F">
        <w:rPr>
          <w:rFonts w:ascii="Times New Roman" w:hAnsi="Times New Roman"/>
          <w:sz w:val="28"/>
          <w:szCs w:val="28"/>
          <w:lang w:val="kk-KZ"/>
        </w:rPr>
        <w:t>(</w:t>
      </w:r>
      <w:r w:rsidR="0010432B">
        <w:rPr>
          <w:rFonts w:ascii="Times New Roman" w:hAnsi="Times New Roman"/>
          <w:sz w:val="28"/>
          <w:szCs w:val="28"/>
          <w:lang w:val="kk-KZ"/>
        </w:rPr>
        <w:t>кесте 10</w:t>
      </w:r>
      <w:r w:rsidR="0010432B" w:rsidRPr="0064553F">
        <w:rPr>
          <w:rFonts w:ascii="Times New Roman" w:hAnsi="Times New Roman"/>
          <w:sz w:val="28"/>
          <w:szCs w:val="28"/>
          <w:lang w:val="kk-KZ"/>
        </w:rPr>
        <w:t>).</w:t>
      </w:r>
    </w:p>
    <w:p w14:paraId="30BCBAAF" w14:textId="77777777" w:rsidR="00A95205" w:rsidRPr="006B5B7B" w:rsidRDefault="00A95205" w:rsidP="00A95205">
      <w:pPr>
        <w:tabs>
          <w:tab w:val="left" w:pos="0"/>
        </w:tabs>
        <w:autoSpaceDE w:val="0"/>
        <w:autoSpaceDN w:val="0"/>
        <w:adjustRightInd w:val="0"/>
        <w:ind w:firstLine="567"/>
        <w:rPr>
          <w:rFonts w:ascii="Times New Roman" w:hAnsi="Times New Roman"/>
          <w:bCs/>
          <w:sz w:val="28"/>
          <w:szCs w:val="28"/>
          <w:lang w:val="kk-KZ"/>
        </w:rPr>
      </w:pPr>
      <w:r>
        <w:rPr>
          <w:rFonts w:ascii="Times New Roman" w:hAnsi="Times New Roman"/>
          <w:sz w:val="28"/>
          <w:szCs w:val="28"/>
          <w:lang w:val="kk-KZ"/>
        </w:rPr>
        <w:t>Жеңіс сортымен салыстырғанда 7,6-35,0%-</w:t>
      </w:r>
      <w:r w:rsidR="00304160">
        <w:rPr>
          <w:rFonts w:ascii="Times New Roman" w:hAnsi="Times New Roman"/>
          <w:sz w:val="28"/>
          <w:szCs w:val="28"/>
          <w:lang w:val="kk-KZ"/>
        </w:rPr>
        <w:t>ға</w:t>
      </w:r>
      <w:r>
        <w:rPr>
          <w:rFonts w:ascii="Times New Roman" w:hAnsi="Times New Roman"/>
          <w:sz w:val="28"/>
          <w:szCs w:val="28"/>
          <w:lang w:val="kk-KZ"/>
        </w:rPr>
        <w:t xml:space="preserve"> артты</w:t>
      </w:r>
      <w:r w:rsidRPr="00AD16BD">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bCs/>
          <w:sz w:val="28"/>
          <w:szCs w:val="28"/>
          <w:lang w:val="kk-KZ"/>
        </w:rPr>
        <w:t>Сондай-ақ, 100 гр- және 200 Гр-мен</w:t>
      </w:r>
      <w:r w:rsidRPr="00463980">
        <w:rPr>
          <w:rFonts w:ascii="Times New Roman" w:hAnsi="Times New Roman"/>
          <w:bCs/>
          <w:sz w:val="28"/>
          <w:szCs w:val="28"/>
          <w:lang w:val="kk-KZ"/>
        </w:rPr>
        <w:t xml:space="preserve"> </w:t>
      </w:r>
      <w:r>
        <w:rPr>
          <w:rFonts w:ascii="Times New Roman" w:hAnsi="Times New Roman"/>
          <w:bCs/>
          <w:sz w:val="28"/>
          <w:szCs w:val="28"/>
          <w:lang w:val="kk-KZ"/>
        </w:rPr>
        <w:t>с</w:t>
      </w:r>
      <w:r w:rsidRPr="00463980">
        <w:rPr>
          <w:rFonts w:ascii="Times New Roman" w:hAnsi="Times New Roman"/>
          <w:bCs/>
          <w:sz w:val="28"/>
          <w:szCs w:val="28"/>
          <w:lang w:val="kk-KZ"/>
        </w:rPr>
        <w:t xml:space="preserve">әулеленген </w:t>
      </w:r>
      <w:r>
        <w:rPr>
          <w:rFonts w:ascii="Times New Roman" w:hAnsi="Times New Roman"/>
          <w:bCs/>
          <w:sz w:val="28"/>
          <w:szCs w:val="28"/>
          <w:lang w:val="kk-KZ"/>
        </w:rPr>
        <w:t xml:space="preserve">мутантты </w:t>
      </w:r>
      <w:r>
        <w:rPr>
          <w:rFonts w:ascii="Times New Roman" w:hAnsi="Times New Roman"/>
          <w:sz w:val="28"/>
          <w:szCs w:val="28"/>
          <w:lang w:val="kk-KZ"/>
        </w:rPr>
        <w:t>линиялардың</w:t>
      </w:r>
      <w:r>
        <w:rPr>
          <w:rFonts w:ascii="Times New Roman" w:hAnsi="Times New Roman"/>
          <w:bCs/>
          <w:sz w:val="28"/>
          <w:szCs w:val="28"/>
          <w:lang w:val="kk-KZ"/>
        </w:rPr>
        <w:t xml:space="preserve"> </w:t>
      </w:r>
      <w:r>
        <w:rPr>
          <w:rFonts w:ascii="Times New Roman" w:hAnsi="Times New Roman"/>
          <w:sz w:val="28"/>
          <w:szCs w:val="28"/>
          <w:lang w:val="kk-KZ"/>
        </w:rPr>
        <w:t>ДЕ-нің</w:t>
      </w:r>
      <w:r>
        <w:rPr>
          <w:rFonts w:ascii="Times New Roman" w:hAnsi="Times New Roman"/>
          <w:bCs/>
          <w:sz w:val="28"/>
          <w:szCs w:val="28"/>
          <w:lang w:val="kk-KZ"/>
        </w:rPr>
        <w:t xml:space="preserve"> орташа мәндері</w:t>
      </w:r>
      <w:r w:rsidRPr="00463980">
        <w:rPr>
          <w:rFonts w:ascii="Times New Roman" w:hAnsi="Times New Roman"/>
          <w:bCs/>
          <w:sz w:val="28"/>
          <w:szCs w:val="28"/>
          <w:lang w:val="kk-KZ"/>
        </w:rPr>
        <w:t xml:space="preserve"> </w:t>
      </w:r>
      <w:r>
        <w:rPr>
          <w:rFonts w:ascii="Times New Roman" w:hAnsi="Times New Roman"/>
          <w:bCs/>
          <w:sz w:val="28"/>
          <w:szCs w:val="28"/>
          <w:lang w:val="kk-KZ"/>
        </w:rPr>
        <w:t>тиісінше, 3,60 ± 0,19 мм (с = 45) және 3,74± 0,10 мм (с</w:t>
      </w:r>
      <w:r w:rsidRPr="00463980">
        <w:rPr>
          <w:rFonts w:ascii="Times New Roman" w:hAnsi="Times New Roman"/>
          <w:bCs/>
          <w:sz w:val="28"/>
          <w:szCs w:val="28"/>
          <w:lang w:val="kk-KZ"/>
        </w:rPr>
        <w:t xml:space="preserve"> = 45) </w:t>
      </w:r>
      <w:r>
        <w:rPr>
          <w:rFonts w:ascii="Times New Roman" w:hAnsi="Times New Roman"/>
          <w:bCs/>
          <w:sz w:val="28"/>
          <w:szCs w:val="28"/>
          <w:lang w:val="kk-KZ"/>
        </w:rPr>
        <w:t>болды</w:t>
      </w:r>
      <w:r w:rsidRPr="00463980">
        <w:rPr>
          <w:rFonts w:ascii="Times New Roman" w:hAnsi="Times New Roman"/>
          <w:bCs/>
          <w:sz w:val="28"/>
          <w:szCs w:val="28"/>
          <w:lang w:val="kk-KZ"/>
        </w:rPr>
        <w:t xml:space="preserve">. </w:t>
      </w:r>
      <w:r>
        <w:rPr>
          <w:rFonts w:ascii="Times New Roman" w:hAnsi="Times New Roman"/>
          <w:bCs/>
          <w:sz w:val="28"/>
          <w:szCs w:val="28"/>
          <w:lang w:val="kk-KZ"/>
        </w:rPr>
        <w:t xml:space="preserve">Мутантты </w:t>
      </w:r>
      <w:r>
        <w:rPr>
          <w:rFonts w:ascii="Times New Roman" w:hAnsi="Times New Roman"/>
          <w:sz w:val="28"/>
          <w:szCs w:val="28"/>
          <w:lang w:val="kk-KZ"/>
        </w:rPr>
        <w:t>линиялардың ДЕ</w:t>
      </w:r>
      <w:r>
        <w:rPr>
          <w:rFonts w:ascii="Times New Roman" w:hAnsi="Times New Roman"/>
          <w:bCs/>
          <w:sz w:val="28"/>
          <w:szCs w:val="28"/>
          <w:lang w:val="kk-KZ"/>
        </w:rPr>
        <w:t xml:space="preserve"> өз кезеңінде,</w:t>
      </w:r>
      <w:r>
        <w:rPr>
          <w:rFonts w:ascii="Times New Roman" w:hAnsi="Times New Roman"/>
          <w:sz w:val="28"/>
          <w:szCs w:val="28"/>
          <w:lang w:val="kk-KZ"/>
        </w:rPr>
        <w:t xml:space="preserve"> </w:t>
      </w:r>
      <w:r>
        <w:rPr>
          <w:rFonts w:ascii="Times New Roman" w:hAnsi="Times New Roman"/>
          <w:bCs/>
          <w:sz w:val="28"/>
          <w:szCs w:val="28"/>
          <w:lang w:val="kk-KZ"/>
        </w:rPr>
        <w:t xml:space="preserve"> Жеңіс сортынан</w:t>
      </w:r>
      <w:r w:rsidRPr="0013128C">
        <w:rPr>
          <w:rFonts w:ascii="Times New Roman" w:hAnsi="Times New Roman"/>
          <w:bCs/>
          <w:sz w:val="28"/>
          <w:szCs w:val="28"/>
          <w:lang w:val="kk-KZ"/>
        </w:rPr>
        <w:t xml:space="preserve"> 1,12-1,24 ес</w:t>
      </w:r>
      <w:r>
        <w:rPr>
          <w:rFonts w:ascii="Times New Roman" w:hAnsi="Times New Roman"/>
          <w:bCs/>
          <w:sz w:val="28"/>
          <w:szCs w:val="28"/>
          <w:lang w:val="kk-KZ"/>
        </w:rPr>
        <w:t xml:space="preserve">еге ұлғайды. </w:t>
      </w:r>
      <w:r w:rsidRPr="00272083">
        <w:rPr>
          <w:rFonts w:ascii="Times New Roman" w:hAnsi="Times New Roman"/>
          <w:bCs/>
          <w:sz w:val="28"/>
          <w:szCs w:val="28"/>
          <w:lang w:val="kk-KZ"/>
        </w:rPr>
        <w:t xml:space="preserve">Мутантты линиялардың басым көпшілігінің </w:t>
      </w:r>
      <w:r w:rsidRPr="00272083">
        <w:rPr>
          <w:rFonts w:ascii="Times New Roman" w:hAnsi="Times New Roman"/>
          <w:color w:val="000000" w:themeColor="text1"/>
          <w:sz w:val="28"/>
          <w:szCs w:val="28"/>
          <w:lang w:val="kk-KZ"/>
        </w:rPr>
        <w:t>ДA</w:t>
      </w:r>
      <w:r w:rsidRPr="00272083">
        <w:rPr>
          <w:rFonts w:ascii="Times New Roman" w:hAnsi="Times New Roman"/>
          <w:bCs/>
          <w:sz w:val="28"/>
          <w:szCs w:val="28"/>
          <w:lang w:val="kk-KZ"/>
        </w:rPr>
        <w:t xml:space="preserve"> және </w:t>
      </w:r>
      <w:r w:rsidRPr="00272083">
        <w:rPr>
          <w:rFonts w:ascii="Times New Roman" w:hAnsi="Times New Roman"/>
          <w:sz w:val="28"/>
          <w:szCs w:val="28"/>
          <w:lang w:val="kk-KZ"/>
        </w:rPr>
        <w:t>ДҰ</w:t>
      </w:r>
      <w:r w:rsidRPr="00272083">
        <w:rPr>
          <w:rFonts w:ascii="Times New Roman" w:hAnsi="Times New Roman"/>
          <w:bCs/>
          <w:sz w:val="28"/>
          <w:szCs w:val="28"/>
          <w:lang w:val="kk-KZ"/>
        </w:rPr>
        <w:t xml:space="preserve"> </w:t>
      </w:r>
      <w:r w:rsidRPr="00272083">
        <w:rPr>
          <w:rFonts w:ascii="Times New Roman" w:hAnsi="Times New Roman"/>
          <w:sz w:val="28"/>
          <w:szCs w:val="28"/>
          <w:lang w:val="kk-KZ"/>
        </w:rPr>
        <w:t>Жеңіс</w:t>
      </w:r>
      <w:r w:rsidRPr="00272083">
        <w:rPr>
          <w:rFonts w:ascii="Times New Roman" w:hAnsi="Times New Roman"/>
          <w:bCs/>
          <w:sz w:val="28"/>
          <w:szCs w:val="28"/>
          <w:lang w:val="kk-KZ"/>
        </w:rPr>
        <w:t xml:space="preserve"> сортымен салыстырғанда артты</w:t>
      </w:r>
      <w:r w:rsidR="0010432B">
        <w:rPr>
          <w:rFonts w:ascii="Times New Roman" w:hAnsi="Times New Roman"/>
          <w:bCs/>
          <w:sz w:val="28"/>
          <w:szCs w:val="28"/>
          <w:lang w:val="kk-KZ"/>
        </w:rPr>
        <w:t xml:space="preserve"> (кесте 10</w:t>
      </w:r>
      <w:r w:rsidRPr="006B5B7B">
        <w:rPr>
          <w:rFonts w:ascii="Times New Roman" w:hAnsi="Times New Roman"/>
          <w:bCs/>
          <w:sz w:val="28"/>
          <w:szCs w:val="28"/>
          <w:lang w:val="kk-KZ"/>
        </w:rPr>
        <w:t>).</w:t>
      </w:r>
    </w:p>
    <w:p w14:paraId="5352A75C" w14:textId="77777777" w:rsidR="00A95205" w:rsidRPr="00253E68" w:rsidRDefault="00A95205" w:rsidP="00253E68">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Жеңіс мутантты линиялардың ДҰ/</w:t>
      </w:r>
      <w:r w:rsidRPr="00E47747">
        <w:rPr>
          <w:rFonts w:ascii="Times New Roman" w:hAnsi="Times New Roman"/>
          <w:sz w:val="28"/>
          <w:szCs w:val="28"/>
          <w:lang w:val="kk-KZ"/>
        </w:rPr>
        <w:t>ДЕ</w:t>
      </w:r>
      <w:r>
        <w:rPr>
          <w:rFonts w:ascii="Times New Roman" w:hAnsi="Times New Roman"/>
          <w:sz w:val="28"/>
          <w:szCs w:val="28"/>
          <w:lang w:val="kk-KZ"/>
        </w:rPr>
        <w:t xml:space="preserve"> қатынас </w:t>
      </w:r>
      <w:r w:rsidRPr="00F532EC">
        <w:rPr>
          <w:rFonts w:ascii="Times New Roman" w:hAnsi="Times New Roman"/>
          <w:bCs/>
          <w:sz w:val="28"/>
          <w:szCs w:val="28"/>
          <w:lang w:val="kk-KZ"/>
        </w:rPr>
        <w:t>коэффициентінің</w:t>
      </w:r>
      <w:r>
        <w:rPr>
          <w:rFonts w:ascii="Times New Roman" w:hAnsi="Times New Roman"/>
          <w:sz w:val="28"/>
          <w:szCs w:val="28"/>
          <w:lang w:val="kk-KZ"/>
        </w:rPr>
        <w:t xml:space="preserve"> өзгергіштігі 1,77- ден 2,15-ке дейінгі диапазонды құрды</w:t>
      </w:r>
      <w:r w:rsidRPr="00B45EC6">
        <w:rPr>
          <w:rFonts w:ascii="Times New Roman" w:hAnsi="Times New Roman"/>
          <w:sz w:val="28"/>
          <w:szCs w:val="28"/>
          <w:lang w:val="kk-KZ"/>
        </w:rPr>
        <w:t>, орт</w:t>
      </w:r>
      <w:r>
        <w:rPr>
          <w:rFonts w:ascii="Times New Roman" w:hAnsi="Times New Roman"/>
          <w:sz w:val="28"/>
          <w:szCs w:val="28"/>
          <w:lang w:val="kk-KZ"/>
        </w:rPr>
        <w:t>аша мәні 2,00±0,12 екендігі анықталды (кесте</w:t>
      </w:r>
      <w:r w:rsidR="0010432B">
        <w:rPr>
          <w:rFonts w:ascii="Times New Roman" w:hAnsi="Times New Roman"/>
          <w:sz w:val="28"/>
          <w:szCs w:val="28"/>
          <w:lang w:val="kk-KZ"/>
        </w:rPr>
        <w:t xml:space="preserve"> 10</w:t>
      </w:r>
      <w:r w:rsidRPr="00B45EC6">
        <w:rPr>
          <w:rFonts w:ascii="Times New Roman" w:hAnsi="Times New Roman"/>
          <w:sz w:val="28"/>
          <w:szCs w:val="28"/>
          <w:lang w:val="kk-KZ"/>
        </w:rPr>
        <w:t xml:space="preserve">). 17 </w:t>
      </w:r>
      <w:r>
        <w:rPr>
          <w:rFonts w:ascii="Times New Roman" w:hAnsi="Times New Roman"/>
          <w:bCs/>
          <w:sz w:val="28"/>
          <w:szCs w:val="28"/>
          <w:lang w:val="kk-KZ"/>
        </w:rPr>
        <w:t>линияның</w:t>
      </w:r>
      <w:r w:rsidRPr="00B45EC6">
        <w:rPr>
          <w:rFonts w:ascii="Times New Roman" w:hAnsi="Times New Roman"/>
          <w:sz w:val="28"/>
          <w:szCs w:val="28"/>
          <w:lang w:val="kk-KZ"/>
        </w:rPr>
        <w:t xml:space="preserve"> (56,7%) </w:t>
      </w:r>
      <w:r>
        <w:rPr>
          <w:rFonts w:ascii="Times New Roman" w:hAnsi="Times New Roman"/>
          <w:sz w:val="28"/>
          <w:szCs w:val="28"/>
          <w:lang w:val="kk-KZ"/>
        </w:rPr>
        <w:t>ДҰ/</w:t>
      </w:r>
      <w:r w:rsidRPr="00E47747">
        <w:rPr>
          <w:rFonts w:ascii="Times New Roman" w:hAnsi="Times New Roman"/>
          <w:sz w:val="28"/>
          <w:szCs w:val="28"/>
          <w:lang w:val="kk-KZ"/>
        </w:rPr>
        <w:t>ДЕ</w:t>
      </w:r>
      <w:r>
        <w:rPr>
          <w:rFonts w:ascii="Times New Roman" w:hAnsi="Times New Roman"/>
          <w:sz w:val="28"/>
          <w:szCs w:val="28"/>
          <w:lang w:val="kk-KZ"/>
        </w:rPr>
        <w:t xml:space="preserve">-нің қатынас </w:t>
      </w:r>
      <w:r w:rsidRPr="00F532EC">
        <w:rPr>
          <w:rFonts w:ascii="Times New Roman" w:hAnsi="Times New Roman"/>
          <w:bCs/>
          <w:sz w:val="28"/>
          <w:szCs w:val="28"/>
          <w:lang w:val="kk-KZ"/>
        </w:rPr>
        <w:t>коэффициент</w:t>
      </w:r>
      <w:r>
        <w:rPr>
          <w:rFonts w:ascii="Times New Roman" w:hAnsi="Times New Roman"/>
          <w:bCs/>
          <w:sz w:val="28"/>
          <w:szCs w:val="28"/>
          <w:lang w:val="kk-KZ"/>
        </w:rPr>
        <w:t>і</w:t>
      </w:r>
      <w:r>
        <w:rPr>
          <w:rFonts w:ascii="Times New Roman" w:hAnsi="Times New Roman"/>
          <w:sz w:val="28"/>
          <w:szCs w:val="28"/>
          <w:lang w:val="kk-KZ"/>
        </w:rPr>
        <w:t xml:space="preserve"> </w:t>
      </w:r>
      <w:r w:rsidRPr="00B45EC6">
        <w:rPr>
          <w:rFonts w:ascii="Times New Roman" w:hAnsi="Times New Roman"/>
          <w:sz w:val="28"/>
          <w:szCs w:val="28"/>
          <w:lang w:val="kk-KZ"/>
        </w:rPr>
        <w:t xml:space="preserve">0,91 - </w:t>
      </w:r>
      <w:r>
        <w:rPr>
          <w:rFonts w:ascii="Times New Roman" w:hAnsi="Times New Roman"/>
          <w:sz w:val="28"/>
          <w:szCs w:val="28"/>
          <w:lang w:val="kk-KZ"/>
        </w:rPr>
        <w:t>1,10-ға дейін өзгерді және 100 Г</w:t>
      </w:r>
      <w:r w:rsidRPr="00B45EC6">
        <w:rPr>
          <w:rFonts w:ascii="Times New Roman" w:hAnsi="Times New Roman"/>
          <w:sz w:val="28"/>
          <w:szCs w:val="28"/>
          <w:lang w:val="kk-KZ"/>
        </w:rPr>
        <w:t>р</w:t>
      </w:r>
      <w:r>
        <w:rPr>
          <w:rFonts w:ascii="Times New Roman" w:hAnsi="Times New Roman"/>
          <w:sz w:val="28"/>
          <w:szCs w:val="28"/>
          <w:lang w:val="kk-KZ"/>
        </w:rPr>
        <w:t>-</w:t>
      </w:r>
      <w:r w:rsidRPr="00B45EC6">
        <w:rPr>
          <w:rFonts w:ascii="Times New Roman" w:hAnsi="Times New Roman"/>
          <w:sz w:val="28"/>
          <w:szCs w:val="28"/>
          <w:lang w:val="kk-KZ"/>
        </w:rPr>
        <w:t xml:space="preserve"> сәулелену дозасы</w:t>
      </w:r>
      <w:r>
        <w:rPr>
          <w:rFonts w:ascii="Times New Roman" w:hAnsi="Times New Roman"/>
          <w:sz w:val="28"/>
          <w:szCs w:val="28"/>
          <w:lang w:val="kk-KZ"/>
        </w:rPr>
        <w:t>, 200 Г</w:t>
      </w:r>
      <w:r w:rsidRPr="00B45EC6">
        <w:rPr>
          <w:rFonts w:ascii="Times New Roman" w:hAnsi="Times New Roman"/>
          <w:sz w:val="28"/>
          <w:szCs w:val="28"/>
          <w:lang w:val="kk-KZ"/>
        </w:rPr>
        <w:t>р</w:t>
      </w:r>
      <w:r>
        <w:rPr>
          <w:rFonts w:ascii="Times New Roman" w:hAnsi="Times New Roman"/>
          <w:sz w:val="28"/>
          <w:szCs w:val="28"/>
          <w:lang w:val="kk-KZ"/>
        </w:rPr>
        <w:t>-</w:t>
      </w:r>
      <w:r w:rsidRPr="00B45EC6">
        <w:rPr>
          <w:rFonts w:ascii="Times New Roman" w:hAnsi="Times New Roman"/>
          <w:sz w:val="28"/>
          <w:szCs w:val="28"/>
          <w:lang w:val="kk-KZ"/>
        </w:rPr>
        <w:t xml:space="preserve"> сәуле</w:t>
      </w:r>
      <w:r>
        <w:rPr>
          <w:rFonts w:ascii="Times New Roman" w:hAnsi="Times New Roman"/>
          <w:sz w:val="28"/>
          <w:szCs w:val="28"/>
          <w:lang w:val="kk-KZ"/>
        </w:rPr>
        <w:t>лену дозасына қарағанда</w:t>
      </w:r>
      <w:r w:rsidRPr="009B59F9">
        <w:rPr>
          <w:rFonts w:ascii="Times New Roman" w:hAnsi="Times New Roman"/>
          <w:sz w:val="28"/>
          <w:szCs w:val="28"/>
          <w:lang w:val="kk-KZ"/>
        </w:rPr>
        <w:t xml:space="preserve"> үлкен өзгергіштік тудырғанын</w:t>
      </w:r>
      <w:r>
        <w:rPr>
          <w:rFonts w:ascii="Times New Roman" w:hAnsi="Times New Roman"/>
          <w:sz w:val="28"/>
          <w:szCs w:val="28"/>
          <w:lang w:val="kk-KZ"/>
        </w:rPr>
        <w:t xml:space="preserve"> көрсетті</w:t>
      </w:r>
      <w:r w:rsidRPr="009B59F9">
        <w:rPr>
          <w:rFonts w:ascii="Times New Roman" w:hAnsi="Times New Roman"/>
          <w:sz w:val="28"/>
          <w:szCs w:val="28"/>
          <w:lang w:val="kk-KZ"/>
        </w:rPr>
        <w:t>.</w:t>
      </w:r>
      <w:r w:rsidR="00253E68" w:rsidRPr="00253E68">
        <w:rPr>
          <w:rFonts w:ascii="Times New Roman" w:hAnsi="Times New Roman"/>
          <w:sz w:val="28"/>
          <w:szCs w:val="28"/>
          <w:lang w:val="kk-KZ"/>
        </w:rPr>
        <w:t xml:space="preserve"> </w:t>
      </w:r>
      <w:r w:rsidRPr="004C12E2">
        <w:rPr>
          <w:rFonts w:ascii="Times New Roman" w:hAnsi="Times New Roman"/>
          <w:sz w:val="28"/>
          <w:szCs w:val="28"/>
          <w:lang w:val="kk-KZ"/>
        </w:rPr>
        <w:t xml:space="preserve">Жеңіс мутантты линиялардың ДҰ/ДЕ қатынас </w:t>
      </w:r>
      <w:r w:rsidRPr="004C12E2">
        <w:rPr>
          <w:rFonts w:ascii="Times New Roman" w:hAnsi="Times New Roman"/>
          <w:bCs/>
          <w:sz w:val="28"/>
          <w:szCs w:val="28"/>
          <w:lang w:val="kk-KZ"/>
        </w:rPr>
        <w:t>коэффициентінің</w:t>
      </w:r>
      <w:r w:rsidRPr="004C12E2">
        <w:rPr>
          <w:rFonts w:ascii="Times New Roman" w:hAnsi="Times New Roman"/>
          <w:sz w:val="28"/>
          <w:szCs w:val="28"/>
          <w:lang w:val="kk-KZ"/>
        </w:rPr>
        <w:t xml:space="preserve"> өзгергіштігі 100 Гр- сәулелену дозасында үлкен мәнді көрсетті. Жеңіс мутантты линиялардың ДЕ</w:t>
      </w:r>
      <w:r w:rsidRPr="004C12E2">
        <w:rPr>
          <w:rFonts w:ascii="Times New Roman" w:hAnsi="Times New Roman"/>
          <w:bCs/>
          <w:sz w:val="28"/>
          <w:szCs w:val="28"/>
          <w:lang w:val="kk-KZ"/>
        </w:rPr>
        <w:t xml:space="preserve"> өзгергіштік коэффициенті</w:t>
      </w:r>
      <w:r w:rsidRPr="004C12E2">
        <w:rPr>
          <w:rFonts w:ascii="Times New Roman" w:hAnsi="Times New Roman"/>
          <w:color w:val="000000" w:themeColor="text1"/>
          <w:sz w:val="28"/>
          <w:szCs w:val="28"/>
          <w:lang w:val="kk-KZ"/>
        </w:rPr>
        <w:t xml:space="preserve"> </w:t>
      </w:r>
      <w:r w:rsidRPr="004C12E2">
        <w:rPr>
          <w:rFonts w:ascii="Times New Roman" w:hAnsi="Times New Roman"/>
          <w:sz w:val="28"/>
          <w:szCs w:val="28"/>
          <w:lang w:val="kk-KZ"/>
        </w:rPr>
        <w:t xml:space="preserve">100 Гр- сәулелену дозасы, 200 Гр- сәулелену дозасына қарағанда </w:t>
      </w:r>
      <w:r w:rsidR="0010432B">
        <w:rPr>
          <w:rFonts w:ascii="Times New Roman" w:hAnsi="Times New Roman"/>
          <w:bCs/>
          <w:sz w:val="28"/>
          <w:szCs w:val="28"/>
          <w:lang w:val="kk-KZ"/>
        </w:rPr>
        <w:t>2 есеге жоғарлады (кесте 10</w:t>
      </w:r>
      <w:r w:rsidRPr="004C12E2">
        <w:rPr>
          <w:rFonts w:ascii="Times New Roman" w:hAnsi="Times New Roman"/>
          <w:bCs/>
          <w:sz w:val="28"/>
          <w:szCs w:val="28"/>
          <w:lang w:val="kk-KZ"/>
        </w:rPr>
        <w:t xml:space="preserve">). </w:t>
      </w:r>
    </w:p>
    <w:p w14:paraId="24EB61D2" w14:textId="77777777" w:rsidR="00A95205" w:rsidRDefault="0010432B" w:rsidP="00A95205">
      <w:pPr>
        <w:rPr>
          <w:rFonts w:ascii="Times New Roman" w:hAnsi="Times New Roman"/>
          <w:sz w:val="28"/>
          <w:szCs w:val="28"/>
          <w:lang w:val="kk-KZ"/>
        </w:rPr>
      </w:pPr>
      <w:r>
        <w:rPr>
          <w:rFonts w:ascii="Times New Roman" w:hAnsi="Times New Roman"/>
          <w:sz w:val="28"/>
          <w:szCs w:val="28"/>
          <w:lang w:val="kk-KZ"/>
        </w:rPr>
        <w:lastRenderedPageBreak/>
        <w:t>Кесте 10</w:t>
      </w:r>
      <w:r w:rsidR="00A95205" w:rsidRPr="006F01A6">
        <w:rPr>
          <w:rFonts w:ascii="Times New Roman" w:hAnsi="Times New Roman"/>
          <w:sz w:val="28"/>
          <w:szCs w:val="28"/>
          <w:lang w:val="kk-KZ"/>
        </w:rPr>
        <w:t xml:space="preserve"> – </w:t>
      </w:r>
      <w:r w:rsidR="00A95205">
        <w:rPr>
          <w:rFonts w:ascii="Times New Roman" w:hAnsi="Times New Roman"/>
          <w:sz w:val="28"/>
          <w:szCs w:val="28"/>
          <w:lang w:val="kk-KZ"/>
        </w:rPr>
        <w:t>Ж</w:t>
      </w:r>
      <w:r w:rsidR="00A95205" w:rsidRPr="00063934">
        <w:rPr>
          <w:rFonts w:ascii="Times New Roman" w:hAnsi="Times New Roman"/>
          <w:sz w:val="28"/>
          <w:szCs w:val="28"/>
          <w:lang w:val="kk-KZ"/>
        </w:rPr>
        <w:t>азд</w:t>
      </w:r>
      <w:r w:rsidR="00A95205">
        <w:rPr>
          <w:rFonts w:ascii="Times New Roman" w:hAnsi="Times New Roman"/>
          <w:sz w:val="28"/>
          <w:szCs w:val="28"/>
          <w:lang w:val="kk-KZ"/>
        </w:rPr>
        <w:t>ық бидай</w:t>
      </w:r>
      <w:r w:rsidR="00A95205" w:rsidRPr="00063934">
        <w:rPr>
          <w:rFonts w:ascii="Times New Roman" w:hAnsi="Times New Roman"/>
          <w:sz w:val="28"/>
          <w:szCs w:val="28"/>
          <w:lang w:val="kk-KZ"/>
        </w:rPr>
        <w:t xml:space="preserve"> </w:t>
      </w:r>
      <w:r w:rsidR="00A95205" w:rsidRPr="006F01A6">
        <w:rPr>
          <w:rFonts w:ascii="Times New Roman" w:hAnsi="Times New Roman"/>
          <w:sz w:val="28"/>
          <w:szCs w:val="28"/>
          <w:lang w:val="kk-KZ"/>
        </w:rPr>
        <w:t>Жеңіс</w:t>
      </w:r>
      <w:r w:rsidR="00A95205">
        <w:rPr>
          <w:rFonts w:ascii="Times New Roman" w:hAnsi="Times New Roman"/>
          <w:sz w:val="28"/>
          <w:szCs w:val="28"/>
          <w:lang w:val="kk-KZ"/>
        </w:rPr>
        <w:t xml:space="preserve"> сорт</w:t>
      </w:r>
      <w:r w:rsidR="00A95205" w:rsidRPr="00063934">
        <w:rPr>
          <w:rFonts w:ascii="Times New Roman" w:hAnsi="Times New Roman"/>
          <w:sz w:val="28"/>
          <w:szCs w:val="28"/>
          <w:lang w:val="kk-KZ"/>
        </w:rPr>
        <w:t>ын</w:t>
      </w:r>
      <w:r w:rsidR="00A95205" w:rsidRPr="00081B16">
        <w:rPr>
          <w:rFonts w:ascii="Times New Roman" w:hAnsi="Times New Roman"/>
          <w:sz w:val="28"/>
          <w:szCs w:val="28"/>
          <w:lang w:val="kk-KZ"/>
        </w:rPr>
        <w:t>ың генетикалық негізінде</w:t>
      </w:r>
      <w:r w:rsidR="00A95205">
        <w:rPr>
          <w:rFonts w:ascii="Times New Roman" w:hAnsi="Times New Roman"/>
          <w:sz w:val="28"/>
          <w:szCs w:val="28"/>
          <w:lang w:val="kk-KZ"/>
        </w:rPr>
        <w:t>,</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гам</w:t>
      </w:r>
      <w:r w:rsidR="00253E68">
        <w:rPr>
          <w:rFonts w:ascii="Times New Roman" w:hAnsi="Times New Roman"/>
          <w:sz w:val="28"/>
          <w:szCs w:val="28"/>
          <w:lang w:val="kk-KZ"/>
        </w:rPr>
        <w:t>ма сәулесінің 100 Гр- және 200 Г</w:t>
      </w:r>
      <w:r w:rsidR="00A95205">
        <w:rPr>
          <w:rFonts w:ascii="Times New Roman" w:hAnsi="Times New Roman"/>
          <w:sz w:val="28"/>
          <w:szCs w:val="28"/>
          <w:lang w:val="kk-KZ"/>
        </w:rPr>
        <w:t>р- дозаларын пайдалану</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 xml:space="preserve">арқылы алынған </w:t>
      </w:r>
      <w:r w:rsidR="00A95205" w:rsidRPr="00063934">
        <w:rPr>
          <w:rFonts w:ascii="Times New Roman" w:hAnsi="Times New Roman"/>
          <w:sz w:val="28"/>
          <w:szCs w:val="28"/>
          <w:lang w:val="kk-KZ"/>
        </w:rPr>
        <w:t>М</w:t>
      </w:r>
      <w:r w:rsidR="00A95205" w:rsidRPr="008D1AB1">
        <w:rPr>
          <w:rFonts w:ascii="Times New Roman" w:hAnsi="Times New Roman"/>
          <w:sz w:val="28"/>
          <w:szCs w:val="28"/>
          <w:vertAlign w:val="subscript"/>
          <w:lang w:val="kk-KZ"/>
        </w:rPr>
        <w:t>5</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мутантты линиялары дәндерінің</w:t>
      </w:r>
      <w:r w:rsidR="00A95205" w:rsidRPr="00063934">
        <w:rPr>
          <w:rFonts w:ascii="Times New Roman" w:hAnsi="Times New Roman"/>
          <w:sz w:val="28"/>
          <w:szCs w:val="28"/>
          <w:lang w:val="kk-KZ"/>
        </w:rPr>
        <w:t xml:space="preserve"> морфометриялық параметрлері</w:t>
      </w:r>
    </w:p>
    <w:p w14:paraId="75147041" w14:textId="77777777" w:rsidR="00D35D13" w:rsidRDefault="00D35D13" w:rsidP="00A95205">
      <w:pPr>
        <w:rPr>
          <w:rFonts w:ascii="Times New Roman" w:hAnsi="Times New Roman"/>
          <w:sz w:val="28"/>
          <w:szCs w:val="28"/>
          <w:lang w:val="kk-KZ"/>
        </w:rPr>
      </w:pPr>
    </w:p>
    <w:tbl>
      <w:tblPr>
        <w:tblStyle w:val="afff"/>
        <w:tblW w:w="5000" w:type="pct"/>
        <w:tblInd w:w="-5" w:type="dxa"/>
        <w:tblLayout w:type="fixed"/>
        <w:tblLook w:val="04A0" w:firstRow="1" w:lastRow="0" w:firstColumn="1" w:lastColumn="0" w:noHBand="0" w:noVBand="1"/>
      </w:tblPr>
      <w:tblGrid>
        <w:gridCol w:w="851"/>
        <w:gridCol w:w="992"/>
        <w:gridCol w:w="1843"/>
        <w:gridCol w:w="1724"/>
        <w:gridCol w:w="2042"/>
        <w:gridCol w:w="2176"/>
      </w:tblGrid>
      <w:tr w:rsidR="00A95205" w:rsidRPr="00D93548" w14:paraId="46B6D582" w14:textId="77777777" w:rsidTr="00A15A4B">
        <w:trPr>
          <w:trHeight w:val="813"/>
        </w:trPr>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C236BF2" w14:textId="77777777" w:rsidR="00A95205" w:rsidRPr="00E75642" w:rsidRDefault="00A95205" w:rsidP="00023DB3">
            <w:pPr>
              <w:rPr>
                <w:rFonts w:ascii="Times New Roman" w:hAnsi="Times New Roman"/>
                <w:sz w:val="28"/>
                <w:szCs w:val="28"/>
              </w:rPr>
            </w:pPr>
            <w:r>
              <w:rPr>
                <w:rFonts w:ascii="Times New Roman" w:hAnsi="Times New Roman"/>
                <w:sz w:val="28"/>
                <w:szCs w:val="28"/>
                <w:lang w:val="kk-KZ"/>
              </w:rPr>
              <w:t xml:space="preserve"> </w:t>
            </w:r>
            <w:proofErr w:type="spellStart"/>
            <w:r w:rsidRPr="00E75642">
              <w:rPr>
                <w:rFonts w:ascii="Times New Roman" w:hAnsi="Times New Roman"/>
                <w:sz w:val="28"/>
                <w:szCs w:val="28"/>
              </w:rPr>
              <w:t>Генотиптер</w:t>
            </w:r>
            <w:proofErr w:type="spellEnd"/>
          </w:p>
          <w:p w14:paraId="65F0DFFB" w14:textId="77777777" w:rsidR="00A95205" w:rsidRPr="005A066F" w:rsidRDefault="00A95205" w:rsidP="00023DB3">
            <w:pPr>
              <w:jc w:val="center"/>
              <w:rPr>
                <w:rFonts w:ascii="Times New Roman" w:hAnsi="Times New Roman"/>
                <w:sz w:val="28"/>
                <w:szCs w:val="28"/>
                <w:lang w:val="kk-KZ"/>
              </w:rPr>
            </w:pPr>
            <w:r w:rsidRPr="00E75642">
              <w:rPr>
                <w:rFonts w:ascii="Times New Roman" w:hAnsi="Times New Roman"/>
                <w:sz w:val="28"/>
                <w:szCs w:val="28"/>
              </w:rPr>
              <w:t xml:space="preserve">/ </w:t>
            </w:r>
            <w:proofErr w:type="spellStart"/>
            <w:r w:rsidRPr="00E75642">
              <w:rPr>
                <w:rFonts w:ascii="Times New Roman" w:hAnsi="Times New Roman"/>
                <w:sz w:val="28"/>
                <w:szCs w:val="28"/>
              </w:rPr>
              <w:t>Мутант</w:t>
            </w:r>
            <w:proofErr w:type="spellEnd"/>
            <w:r w:rsidRPr="00E75642">
              <w:rPr>
                <w:rFonts w:ascii="Times New Roman" w:hAnsi="Times New Roman"/>
                <w:sz w:val="28"/>
                <w:szCs w:val="28"/>
                <w:lang w:val="kk-KZ"/>
              </w:rPr>
              <w:t>тар</w:t>
            </w:r>
            <w:r w:rsidRPr="005A066F">
              <w:rPr>
                <w:rFonts w:ascii="Times New Roman" w:hAnsi="Times New Roman"/>
                <w:sz w:val="28"/>
                <w:szCs w:val="28"/>
                <w:lang w:val="kk-KZ"/>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4CD7B72"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Бидай дәндерінің ауданы</w:t>
            </w:r>
          </w:p>
          <w:p w14:paraId="3A05A765" w14:textId="77777777" w:rsidR="00A95205" w:rsidRPr="005A066F" w:rsidRDefault="00A95205" w:rsidP="00023DB3">
            <w:pPr>
              <w:jc w:val="center"/>
              <w:rPr>
                <w:rFonts w:ascii="Times New Roman" w:hAnsi="Times New Roman"/>
                <w:sz w:val="28"/>
                <w:szCs w:val="28"/>
                <w:lang w:val="kk-KZ"/>
              </w:rPr>
            </w:pPr>
            <w:r w:rsidRPr="005A066F">
              <w:rPr>
                <w:rFonts w:ascii="Times New Roman" w:hAnsi="Times New Roman"/>
                <w:sz w:val="28"/>
                <w:szCs w:val="28"/>
                <w:lang w:val="kk-KZ"/>
              </w:rPr>
              <w:t>(</w:t>
            </w:r>
            <w:r>
              <w:rPr>
                <w:rFonts w:ascii="Times New Roman" w:hAnsi="Times New Roman"/>
                <w:sz w:val="28"/>
                <w:szCs w:val="28"/>
                <w:lang w:val="kk-KZ"/>
              </w:rPr>
              <w:t>ДА), мм</w:t>
            </w:r>
            <w:r w:rsidRPr="005A066F">
              <w:rPr>
                <w:rFonts w:ascii="Times New Roman" w:hAnsi="Times New Roman"/>
                <w:sz w:val="28"/>
                <w:szCs w:val="28"/>
                <w:vertAlign w:val="superscript"/>
                <w:lang w:val="kk-KZ"/>
              </w:rPr>
              <w:t>2</w:t>
            </w:r>
          </w:p>
        </w:tc>
        <w:tc>
          <w:tcPr>
            <w:tcW w:w="1724" w:type="dxa"/>
            <w:tcBorders>
              <w:top w:val="single" w:sz="4" w:space="0" w:color="auto"/>
              <w:left w:val="single" w:sz="4" w:space="0" w:color="auto"/>
              <w:bottom w:val="single" w:sz="4" w:space="0" w:color="auto"/>
              <w:right w:val="single" w:sz="4" w:space="0" w:color="auto"/>
            </w:tcBorders>
            <w:hideMark/>
          </w:tcPr>
          <w:p w14:paraId="05F3A583"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 xml:space="preserve">Бидай дәндерінің ұзындығы </w:t>
            </w:r>
            <w:r w:rsidRPr="005A066F">
              <w:rPr>
                <w:rFonts w:ascii="Times New Roman" w:hAnsi="Times New Roman"/>
                <w:sz w:val="28"/>
                <w:szCs w:val="28"/>
                <w:lang w:val="kk-KZ"/>
              </w:rPr>
              <w:t>(</w:t>
            </w:r>
            <w:r>
              <w:rPr>
                <w:rFonts w:ascii="Times New Roman" w:hAnsi="Times New Roman"/>
                <w:sz w:val="28"/>
                <w:szCs w:val="28"/>
                <w:lang w:val="kk-KZ"/>
              </w:rPr>
              <w:t>ДҰ), мм</w:t>
            </w:r>
          </w:p>
        </w:tc>
        <w:tc>
          <w:tcPr>
            <w:tcW w:w="2042" w:type="dxa"/>
            <w:tcBorders>
              <w:top w:val="single" w:sz="4" w:space="0" w:color="auto"/>
              <w:left w:val="single" w:sz="4" w:space="0" w:color="auto"/>
              <w:bottom w:val="single" w:sz="4" w:space="0" w:color="auto"/>
              <w:right w:val="single" w:sz="4" w:space="0" w:color="auto"/>
            </w:tcBorders>
            <w:hideMark/>
          </w:tcPr>
          <w:p w14:paraId="6F214191"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Бидай дәндерінің ені</w:t>
            </w:r>
            <w:r w:rsidRPr="005A066F">
              <w:rPr>
                <w:rFonts w:ascii="Times New Roman" w:hAnsi="Times New Roman"/>
                <w:sz w:val="28"/>
                <w:szCs w:val="28"/>
                <w:lang w:val="kk-KZ"/>
              </w:rPr>
              <w:t xml:space="preserve"> (</w:t>
            </w:r>
            <w:r>
              <w:rPr>
                <w:rFonts w:ascii="Times New Roman" w:hAnsi="Times New Roman"/>
                <w:sz w:val="28"/>
                <w:szCs w:val="28"/>
                <w:lang w:val="kk-KZ"/>
              </w:rPr>
              <w:t>ДЕ), мм</w:t>
            </w:r>
          </w:p>
        </w:tc>
        <w:tc>
          <w:tcPr>
            <w:tcW w:w="2176" w:type="dxa"/>
            <w:tcBorders>
              <w:top w:val="single" w:sz="4" w:space="0" w:color="auto"/>
              <w:left w:val="single" w:sz="4" w:space="0" w:color="auto"/>
              <w:bottom w:val="single" w:sz="4" w:space="0" w:color="auto"/>
              <w:right w:val="single" w:sz="4" w:space="0" w:color="auto"/>
            </w:tcBorders>
            <w:hideMark/>
          </w:tcPr>
          <w:p w14:paraId="69DD539B" w14:textId="77777777" w:rsidR="00A95205" w:rsidRDefault="00A95205" w:rsidP="00023DB3">
            <w:pPr>
              <w:jc w:val="center"/>
              <w:rPr>
                <w:rFonts w:ascii="Times New Roman" w:hAnsi="Times New Roman"/>
                <w:sz w:val="28"/>
                <w:szCs w:val="28"/>
                <w:lang w:val="kk-KZ"/>
              </w:rPr>
            </w:pPr>
            <w:r>
              <w:rPr>
                <w:rFonts w:ascii="Times New Roman" w:hAnsi="Times New Roman"/>
                <w:sz w:val="28"/>
                <w:szCs w:val="28"/>
                <w:lang w:val="kk-KZ"/>
              </w:rPr>
              <w:t>Дәндердің ұзындығының</w:t>
            </w:r>
            <w:r w:rsidRPr="005A066F">
              <w:rPr>
                <w:rFonts w:ascii="Times New Roman" w:hAnsi="Times New Roman"/>
                <w:sz w:val="28"/>
                <w:szCs w:val="28"/>
                <w:lang w:val="kk-KZ"/>
              </w:rPr>
              <w:t xml:space="preserve"> /</w:t>
            </w:r>
            <w:r>
              <w:rPr>
                <w:rFonts w:ascii="Times New Roman" w:hAnsi="Times New Roman"/>
                <w:sz w:val="28"/>
                <w:szCs w:val="28"/>
                <w:lang w:val="kk-KZ"/>
              </w:rPr>
              <w:t xml:space="preserve">еніне, </w:t>
            </w:r>
            <w:r w:rsidRPr="005A066F">
              <w:rPr>
                <w:rFonts w:ascii="Times New Roman" w:hAnsi="Times New Roman"/>
                <w:sz w:val="28"/>
                <w:szCs w:val="28"/>
                <w:lang w:val="kk-KZ"/>
              </w:rPr>
              <w:t>(</w:t>
            </w:r>
            <w:r>
              <w:rPr>
                <w:rFonts w:ascii="Times New Roman" w:hAnsi="Times New Roman"/>
                <w:sz w:val="28"/>
                <w:szCs w:val="28"/>
                <w:shd w:val="clear" w:color="auto" w:fill="FFFFFF"/>
                <w:lang w:val="kk-KZ"/>
              </w:rPr>
              <w:t>ДҰ</w:t>
            </w:r>
            <w:r w:rsidRPr="004519A0">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ДЕ</w:t>
            </w:r>
            <w:r w:rsidRPr="00394EB5">
              <w:rPr>
                <w:rFonts w:ascii="Times New Roman" w:hAnsi="Times New Roman"/>
                <w:sz w:val="28"/>
                <w:szCs w:val="28"/>
                <w:lang w:val="kk-KZ"/>
              </w:rPr>
              <w:t>)</w:t>
            </w:r>
          </w:p>
          <w:p w14:paraId="6ADD4BEE"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lang w:val="kk-KZ"/>
              </w:rPr>
              <w:t>қатынасы</w:t>
            </w:r>
          </w:p>
        </w:tc>
      </w:tr>
      <w:tr w:rsidR="00A95205" w:rsidRPr="00302D35" w14:paraId="51733697" w14:textId="77777777" w:rsidTr="00A15A4B">
        <w:trPr>
          <w:trHeight w:val="312"/>
        </w:trPr>
        <w:tc>
          <w:tcPr>
            <w:tcW w:w="1843" w:type="dxa"/>
            <w:gridSpan w:val="2"/>
            <w:tcBorders>
              <w:top w:val="single" w:sz="4" w:space="0" w:color="auto"/>
              <w:left w:val="single" w:sz="4" w:space="0" w:color="auto"/>
              <w:bottom w:val="single" w:sz="4" w:space="0" w:color="auto"/>
              <w:right w:val="single" w:sz="4" w:space="0" w:color="auto"/>
            </w:tcBorders>
            <w:vAlign w:val="bottom"/>
            <w:hideMark/>
          </w:tcPr>
          <w:p w14:paraId="6F29B35E" w14:textId="77777777" w:rsidR="00A95205" w:rsidRPr="006F01A6" w:rsidRDefault="00A95205" w:rsidP="00023DB3">
            <w:pPr>
              <w:rPr>
                <w:rFonts w:ascii="Times New Roman" w:hAnsi="Times New Roman"/>
                <w:sz w:val="28"/>
                <w:szCs w:val="28"/>
                <w:lang w:val="kk-KZ"/>
              </w:rPr>
            </w:pPr>
            <w:r>
              <w:rPr>
                <w:rFonts w:ascii="Times New Roman" w:hAnsi="Times New Roman"/>
                <w:sz w:val="28"/>
                <w:szCs w:val="28"/>
                <w:lang w:val="kk-KZ"/>
              </w:rPr>
              <w:t>Жеңіс сорты</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DD30081" w14:textId="77777777" w:rsidR="00A95205" w:rsidRPr="00302D35" w:rsidRDefault="00A95205" w:rsidP="00023DB3">
            <w:pPr>
              <w:rPr>
                <w:rFonts w:ascii="Times New Roman" w:hAnsi="Times New Roman"/>
                <w:sz w:val="28"/>
                <w:szCs w:val="28"/>
              </w:rPr>
            </w:pPr>
            <w:r>
              <w:rPr>
                <w:rFonts w:ascii="Times New Roman" w:hAnsi="Times New Roman"/>
                <w:sz w:val="28"/>
                <w:szCs w:val="28"/>
              </w:rPr>
              <w:t>17,41±0,</w:t>
            </w:r>
            <w:r w:rsidRPr="00302D35">
              <w:rPr>
                <w:rFonts w:ascii="Times New Roman" w:hAnsi="Times New Roman"/>
                <w:sz w:val="28"/>
                <w:szCs w:val="28"/>
              </w:rPr>
              <w:t>16</w:t>
            </w:r>
          </w:p>
        </w:tc>
        <w:tc>
          <w:tcPr>
            <w:tcW w:w="1724" w:type="dxa"/>
            <w:tcBorders>
              <w:top w:val="single" w:sz="4" w:space="0" w:color="auto"/>
              <w:left w:val="single" w:sz="4" w:space="0" w:color="auto"/>
              <w:bottom w:val="single" w:sz="4" w:space="0" w:color="auto"/>
              <w:right w:val="single" w:sz="4" w:space="0" w:color="auto"/>
            </w:tcBorders>
            <w:vAlign w:val="bottom"/>
            <w:hideMark/>
          </w:tcPr>
          <w:p w14:paraId="12C72950" w14:textId="77777777" w:rsidR="00A95205" w:rsidRPr="00302D35" w:rsidRDefault="00A95205" w:rsidP="00023DB3">
            <w:pPr>
              <w:rPr>
                <w:rFonts w:ascii="Times New Roman" w:hAnsi="Times New Roman"/>
                <w:sz w:val="28"/>
                <w:szCs w:val="28"/>
              </w:rPr>
            </w:pPr>
            <w:r>
              <w:rPr>
                <w:rFonts w:ascii="Times New Roman" w:hAnsi="Times New Roman"/>
                <w:sz w:val="28"/>
                <w:szCs w:val="28"/>
              </w:rPr>
              <w:t>6,09±0,</w:t>
            </w:r>
            <w:r w:rsidRPr="00302D35">
              <w:rPr>
                <w:rFonts w:ascii="Times New Roman" w:hAnsi="Times New Roman"/>
                <w:sz w:val="28"/>
                <w:szCs w:val="28"/>
              </w:rPr>
              <w:t>27</w:t>
            </w:r>
          </w:p>
        </w:tc>
        <w:tc>
          <w:tcPr>
            <w:tcW w:w="2042" w:type="dxa"/>
            <w:tcBorders>
              <w:top w:val="single" w:sz="4" w:space="0" w:color="auto"/>
              <w:left w:val="single" w:sz="4" w:space="0" w:color="auto"/>
              <w:bottom w:val="single" w:sz="4" w:space="0" w:color="auto"/>
              <w:right w:val="single" w:sz="4" w:space="0" w:color="auto"/>
            </w:tcBorders>
            <w:vAlign w:val="bottom"/>
            <w:hideMark/>
          </w:tcPr>
          <w:p w14:paraId="7D888A5F" w14:textId="77777777" w:rsidR="00A95205" w:rsidRPr="00302D35" w:rsidRDefault="00A95205" w:rsidP="00023DB3">
            <w:pPr>
              <w:rPr>
                <w:rFonts w:ascii="Times New Roman" w:hAnsi="Times New Roman"/>
                <w:sz w:val="28"/>
                <w:szCs w:val="28"/>
              </w:rPr>
            </w:pPr>
            <w:r>
              <w:rPr>
                <w:rFonts w:ascii="Times New Roman" w:hAnsi="Times New Roman"/>
                <w:sz w:val="28"/>
                <w:szCs w:val="28"/>
              </w:rPr>
              <w:t>3,13±0,</w:t>
            </w:r>
            <w:r w:rsidRPr="00302D35">
              <w:rPr>
                <w:rFonts w:ascii="Times New Roman" w:hAnsi="Times New Roman"/>
                <w:sz w:val="28"/>
                <w:szCs w:val="28"/>
              </w:rPr>
              <w:t>12</w:t>
            </w:r>
          </w:p>
        </w:tc>
        <w:tc>
          <w:tcPr>
            <w:tcW w:w="2176" w:type="dxa"/>
            <w:tcBorders>
              <w:top w:val="single" w:sz="4" w:space="0" w:color="auto"/>
              <w:left w:val="single" w:sz="4" w:space="0" w:color="auto"/>
              <w:bottom w:val="single" w:sz="4" w:space="0" w:color="auto"/>
              <w:right w:val="single" w:sz="4" w:space="0" w:color="auto"/>
            </w:tcBorders>
            <w:vAlign w:val="bottom"/>
            <w:hideMark/>
          </w:tcPr>
          <w:p w14:paraId="7A315412" w14:textId="77777777" w:rsidR="00A95205" w:rsidRPr="00302D35" w:rsidRDefault="00A95205" w:rsidP="00023DB3">
            <w:pPr>
              <w:rPr>
                <w:rFonts w:ascii="Times New Roman" w:hAnsi="Times New Roman"/>
                <w:sz w:val="28"/>
                <w:szCs w:val="28"/>
              </w:rPr>
            </w:pPr>
            <w:r>
              <w:rPr>
                <w:rFonts w:ascii="Times New Roman" w:hAnsi="Times New Roman"/>
                <w:sz w:val="28"/>
                <w:szCs w:val="28"/>
              </w:rPr>
              <w:t>1,95±2,</w:t>
            </w:r>
            <w:r w:rsidRPr="00302D35">
              <w:rPr>
                <w:rFonts w:ascii="Times New Roman" w:hAnsi="Times New Roman"/>
                <w:sz w:val="28"/>
                <w:szCs w:val="28"/>
              </w:rPr>
              <w:t>25</w:t>
            </w:r>
          </w:p>
        </w:tc>
      </w:tr>
      <w:tr w:rsidR="00A95205" w:rsidRPr="00302D35" w14:paraId="4840932C" w14:textId="77777777" w:rsidTr="00A15A4B">
        <w:trPr>
          <w:trHeight w:val="312"/>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4C022907" w14:textId="77777777" w:rsidR="00A95205" w:rsidRPr="00E47747" w:rsidRDefault="00A95205" w:rsidP="00023DB3">
            <w:pPr>
              <w:ind w:left="113" w:right="113"/>
              <w:jc w:val="center"/>
              <w:rPr>
                <w:rFonts w:ascii="Times New Roman" w:hAnsi="Times New Roman"/>
                <w:sz w:val="28"/>
                <w:szCs w:val="28"/>
                <w:lang w:val="ru-RU"/>
              </w:rPr>
            </w:pPr>
            <w:r>
              <w:rPr>
                <w:rFonts w:ascii="Times New Roman" w:hAnsi="Times New Roman"/>
                <w:sz w:val="28"/>
                <w:szCs w:val="28"/>
                <w:lang w:val="ru-RU"/>
              </w:rPr>
              <w:t>100 Г</w:t>
            </w:r>
            <w:r w:rsidRPr="00E47747">
              <w:rPr>
                <w:rFonts w:ascii="Times New Roman" w:hAnsi="Times New Roman"/>
                <w:sz w:val="28"/>
                <w:szCs w:val="28"/>
                <w:lang w:val="ru-RU"/>
              </w:rPr>
              <w:t>р</w:t>
            </w:r>
            <w:r w:rsidR="007E70C1" w:rsidRPr="007E70C1">
              <w:rPr>
                <w:rFonts w:ascii="Times New Roman" w:hAnsi="Times New Roman"/>
                <w:sz w:val="28"/>
                <w:szCs w:val="28"/>
                <w:lang w:val="ru-RU"/>
              </w:rPr>
              <w:t>-</w:t>
            </w:r>
            <w:r w:rsidRPr="00E47747">
              <w:rPr>
                <w:rFonts w:ascii="Times New Roman" w:hAnsi="Times New Roman"/>
                <w:sz w:val="28"/>
                <w:szCs w:val="28"/>
                <w:lang w:val="ru-RU"/>
              </w:rPr>
              <w:t xml:space="preserve"> </w:t>
            </w:r>
            <w:proofErr w:type="spellStart"/>
            <w:r w:rsidRPr="00E47747">
              <w:rPr>
                <w:rFonts w:ascii="Times New Roman" w:hAnsi="Times New Roman"/>
                <w:sz w:val="28"/>
                <w:szCs w:val="28"/>
                <w:lang w:val="ru-RU"/>
              </w:rPr>
              <w:t>доза</w:t>
            </w:r>
            <w:r>
              <w:rPr>
                <w:rFonts w:ascii="Times New Roman" w:hAnsi="Times New Roman"/>
                <w:sz w:val="28"/>
                <w:szCs w:val="28"/>
                <w:lang w:val="ru-RU"/>
              </w:rPr>
              <w:t>мен</w:t>
            </w:r>
            <w:proofErr w:type="spellEnd"/>
            <w:r>
              <w:rPr>
                <w:rFonts w:ascii="Times New Roman" w:hAnsi="Times New Roman"/>
                <w:sz w:val="28"/>
                <w:szCs w:val="28"/>
                <w:lang w:val="ru-RU"/>
              </w:rPr>
              <w:t xml:space="preserve"> </w:t>
            </w:r>
            <w:proofErr w:type="spellStart"/>
            <w:r w:rsidRPr="00E47747">
              <w:rPr>
                <w:rFonts w:ascii="Times New Roman" w:hAnsi="Times New Roman"/>
                <w:sz w:val="28"/>
                <w:szCs w:val="28"/>
                <w:lang w:val="ru-RU"/>
              </w:rPr>
              <w:t>өңделген</w:t>
            </w:r>
            <w:proofErr w:type="spellEnd"/>
            <w:r w:rsidRPr="00E47747">
              <w:rPr>
                <w:rFonts w:ascii="Times New Roman" w:hAnsi="Times New Roman"/>
                <w:sz w:val="28"/>
                <w:szCs w:val="28"/>
                <w:lang w:val="ru-RU"/>
              </w:rPr>
              <w:t xml:space="preserve"> </w:t>
            </w:r>
            <w:r w:rsidRPr="00E47747">
              <w:rPr>
                <w:rFonts w:ascii="Times New Roman" w:hAnsi="Times New Roman"/>
                <w:sz w:val="28"/>
                <w:szCs w:val="28"/>
              </w:rPr>
              <w:t>M</w:t>
            </w:r>
            <w:r w:rsidRPr="00E47747">
              <w:rPr>
                <w:rFonts w:ascii="Times New Roman" w:hAnsi="Times New Roman"/>
                <w:sz w:val="28"/>
                <w:szCs w:val="28"/>
                <w:vertAlign w:val="subscript"/>
                <w:lang w:val="ru-RU"/>
              </w:rPr>
              <w:t>5</w:t>
            </w:r>
            <w:r w:rsidR="002F0A52">
              <w:rPr>
                <w:rFonts w:ascii="Times New Roman" w:hAnsi="Times New Roman"/>
                <w:sz w:val="28"/>
                <w:szCs w:val="28"/>
                <w:vertAlign w:val="subscript"/>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14:paraId="09ECDA26"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5(4)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E7986CB" w14:textId="77777777" w:rsidR="00A95205" w:rsidRPr="00302D35" w:rsidRDefault="00A95205" w:rsidP="00023DB3">
            <w:pPr>
              <w:rPr>
                <w:rFonts w:ascii="Times New Roman" w:hAnsi="Times New Roman"/>
                <w:sz w:val="28"/>
                <w:szCs w:val="28"/>
              </w:rPr>
            </w:pPr>
            <w:r>
              <w:rPr>
                <w:rFonts w:ascii="Times New Roman" w:hAnsi="Times New Roman"/>
                <w:sz w:val="28"/>
                <w:szCs w:val="28"/>
              </w:rPr>
              <w:t>19,40±0,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vAlign w:val="bottom"/>
            <w:hideMark/>
          </w:tcPr>
          <w:p w14:paraId="77351347"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6,55±0,14</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4A317C75"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3,50±0,10</w:t>
            </w:r>
            <w:r w:rsidRPr="00D93548">
              <w:rPr>
                <w:rFonts w:ascii="Times New Roman" w:hAnsi="Times New Roman"/>
                <w:sz w:val="20"/>
              </w:rPr>
              <w:t>*</w:t>
            </w:r>
          </w:p>
        </w:tc>
        <w:tc>
          <w:tcPr>
            <w:tcW w:w="2176" w:type="dxa"/>
            <w:tcBorders>
              <w:top w:val="single" w:sz="4" w:space="0" w:color="auto"/>
              <w:left w:val="single" w:sz="4" w:space="0" w:color="auto"/>
              <w:bottom w:val="single" w:sz="4" w:space="0" w:color="auto"/>
              <w:right w:val="single" w:sz="4" w:space="0" w:color="auto"/>
            </w:tcBorders>
            <w:vAlign w:val="bottom"/>
            <w:hideMark/>
          </w:tcPr>
          <w:p w14:paraId="67808378" w14:textId="77777777" w:rsidR="00A95205" w:rsidRPr="00302D35" w:rsidRDefault="00A95205" w:rsidP="00023DB3">
            <w:pPr>
              <w:rPr>
                <w:rFonts w:ascii="Times New Roman" w:hAnsi="Times New Roman"/>
                <w:sz w:val="28"/>
                <w:szCs w:val="28"/>
              </w:rPr>
            </w:pPr>
            <w:r>
              <w:rPr>
                <w:rFonts w:ascii="Times New Roman" w:hAnsi="Times New Roman"/>
                <w:sz w:val="28"/>
                <w:szCs w:val="28"/>
              </w:rPr>
              <w:t>1,87±1,</w:t>
            </w:r>
            <w:r w:rsidRPr="00302D35">
              <w:rPr>
                <w:rFonts w:ascii="Times New Roman" w:hAnsi="Times New Roman"/>
                <w:sz w:val="28"/>
                <w:szCs w:val="28"/>
              </w:rPr>
              <w:t>40</w:t>
            </w:r>
          </w:p>
        </w:tc>
      </w:tr>
      <w:tr w:rsidR="00A95205" w:rsidRPr="00302D35" w14:paraId="4B193B7E"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05ACD22"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667C7C7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6(4)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0C10ABF"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18,77±0,</w:t>
            </w:r>
            <w:r w:rsidRPr="00302D35">
              <w:rPr>
                <w:rFonts w:ascii="Times New Roman" w:hAnsi="Times New Roman"/>
                <w:sz w:val="28"/>
                <w:szCs w:val="28"/>
              </w:rPr>
              <w:t>08</w:t>
            </w:r>
            <w:r>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vAlign w:val="bottom"/>
            <w:hideMark/>
          </w:tcPr>
          <w:p w14:paraId="18C62FD5" w14:textId="77777777" w:rsidR="00A95205" w:rsidRPr="00302D35" w:rsidRDefault="00A95205" w:rsidP="00023DB3">
            <w:pPr>
              <w:rPr>
                <w:rFonts w:ascii="Times New Roman" w:hAnsi="Times New Roman"/>
                <w:sz w:val="28"/>
                <w:szCs w:val="28"/>
              </w:rPr>
            </w:pPr>
            <w:r>
              <w:rPr>
                <w:rFonts w:ascii="Times New Roman" w:hAnsi="Times New Roman"/>
                <w:sz w:val="28"/>
                <w:szCs w:val="28"/>
              </w:rPr>
              <w:t>6,86±0,</w:t>
            </w:r>
            <w:r w:rsidRPr="00302D35">
              <w:rPr>
                <w:rFonts w:ascii="Times New Roman" w:hAnsi="Times New Roman"/>
                <w:sz w:val="28"/>
                <w:szCs w:val="28"/>
              </w:rPr>
              <w:t>12</w:t>
            </w:r>
            <w:r>
              <w:rPr>
                <w:rFonts w:ascii="Times New Roman" w:hAnsi="Times New Roman"/>
                <w:sz w:val="28"/>
                <w:szCs w:val="28"/>
                <w:vertAlign w:val="superscript"/>
              </w:rPr>
              <w:t>*</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0625CE2E"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3,52±0,26</w:t>
            </w:r>
            <w:r w:rsidRPr="00D93548">
              <w:rPr>
                <w:rFonts w:ascii="Times New Roman" w:hAnsi="Times New Roman"/>
                <w:sz w:val="20"/>
              </w:rPr>
              <w:t>**</w:t>
            </w:r>
          </w:p>
        </w:tc>
        <w:tc>
          <w:tcPr>
            <w:tcW w:w="2176" w:type="dxa"/>
            <w:tcBorders>
              <w:top w:val="single" w:sz="4" w:space="0" w:color="auto"/>
              <w:left w:val="single" w:sz="4" w:space="0" w:color="auto"/>
              <w:bottom w:val="single" w:sz="4" w:space="0" w:color="auto"/>
              <w:right w:val="single" w:sz="4" w:space="0" w:color="auto"/>
            </w:tcBorders>
            <w:vAlign w:val="bottom"/>
            <w:hideMark/>
          </w:tcPr>
          <w:p w14:paraId="73637F58" w14:textId="77777777" w:rsidR="00A95205" w:rsidRPr="00302D35" w:rsidRDefault="00A95205" w:rsidP="00023DB3">
            <w:pPr>
              <w:rPr>
                <w:rFonts w:ascii="Times New Roman" w:hAnsi="Times New Roman"/>
                <w:sz w:val="28"/>
                <w:szCs w:val="28"/>
              </w:rPr>
            </w:pPr>
            <w:r>
              <w:rPr>
                <w:rFonts w:ascii="Times New Roman" w:hAnsi="Times New Roman"/>
                <w:sz w:val="28"/>
                <w:szCs w:val="28"/>
              </w:rPr>
              <w:t>1,95±0,</w:t>
            </w:r>
            <w:r w:rsidRPr="00302D35">
              <w:rPr>
                <w:rFonts w:ascii="Times New Roman" w:hAnsi="Times New Roman"/>
                <w:sz w:val="28"/>
                <w:szCs w:val="28"/>
              </w:rPr>
              <w:t>46</w:t>
            </w:r>
          </w:p>
        </w:tc>
      </w:tr>
      <w:tr w:rsidR="00A95205" w:rsidRPr="00302D35" w14:paraId="4969E078"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20C399A"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4A0A80D7"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6(5)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FFDA547"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18,88±0,</w:t>
            </w:r>
            <w:r w:rsidRPr="00302D35">
              <w:rPr>
                <w:rFonts w:ascii="Times New Roman" w:hAnsi="Times New Roman"/>
                <w:sz w:val="28"/>
                <w:szCs w:val="28"/>
              </w:rPr>
              <w:t>09</w:t>
            </w:r>
            <w:r>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vAlign w:val="bottom"/>
            <w:hideMark/>
          </w:tcPr>
          <w:p w14:paraId="10BA6139" w14:textId="77777777" w:rsidR="00A95205" w:rsidRPr="00302D35" w:rsidRDefault="00A95205" w:rsidP="00023DB3">
            <w:pPr>
              <w:rPr>
                <w:rFonts w:ascii="Times New Roman" w:hAnsi="Times New Roman"/>
                <w:sz w:val="28"/>
                <w:szCs w:val="28"/>
              </w:rPr>
            </w:pPr>
            <w:r>
              <w:rPr>
                <w:rFonts w:ascii="Times New Roman" w:hAnsi="Times New Roman"/>
                <w:sz w:val="28"/>
                <w:szCs w:val="28"/>
              </w:rPr>
              <w:t>6,86±0,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93085AC"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3,61±0,</w:t>
            </w:r>
            <w:r w:rsidRPr="00302D35">
              <w:rPr>
                <w:rFonts w:ascii="Times New Roman" w:hAnsi="Times New Roman"/>
                <w:sz w:val="28"/>
                <w:szCs w:val="28"/>
              </w:rPr>
              <w:t>10</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vAlign w:val="bottom"/>
            <w:hideMark/>
          </w:tcPr>
          <w:p w14:paraId="3584F9A4" w14:textId="77777777" w:rsidR="00A95205" w:rsidRPr="00302D35" w:rsidRDefault="00A95205" w:rsidP="00023DB3">
            <w:pPr>
              <w:rPr>
                <w:rFonts w:ascii="Times New Roman" w:hAnsi="Times New Roman"/>
                <w:sz w:val="28"/>
                <w:szCs w:val="28"/>
              </w:rPr>
            </w:pPr>
            <w:r>
              <w:rPr>
                <w:rFonts w:ascii="Times New Roman" w:hAnsi="Times New Roman"/>
                <w:sz w:val="28"/>
                <w:szCs w:val="28"/>
              </w:rPr>
              <w:t>1,90±1,</w:t>
            </w:r>
            <w:r w:rsidRPr="00302D35">
              <w:rPr>
                <w:rFonts w:ascii="Times New Roman" w:hAnsi="Times New Roman"/>
                <w:sz w:val="28"/>
                <w:szCs w:val="28"/>
              </w:rPr>
              <w:t>50</w:t>
            </w:r>
          </w:p>
        </w:tc>
      </w:tr>
      <w:tr w:rsidR="00A95205" w:rsidRPr="00302D35" w14:paraId="4F545CC1"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DD537E7"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77CE90BA"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6(13)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A931A7E"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18,70±0,</w:t>
            </w:r>
            <w:r w:rsidRPr="00302D35">
              <w:rPr>
                <w:rFonts w:ascii="Times New Roman" w:hAnsi="Times New Roman"/>
                <w:sz w:val="28"/>
                <w:szCs w:val="28"/>
              </w:rPr>
              <w:t>12</w:t>
            </w:r>
            <w:r>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vAlign w:val="bottom"/>
            <w:hideMark/>
          </w:tcPr>
          <w:p w14:paraId="086C3569" w14:textId="77777777" w:rsidR="00A95205" w:rsidRPr="00302D35" w:rsidRDefault="00A95205" w:rsidP="00023DB3">
            <w:pPr>
              <w:rPr>
                <w:rFonts w:ascii="Times New Roman" w:hAnsi="Times New Roman"/>
                <w:sz w:val="28"/>
                <w:szCs w:val="28"/>
              </w:rPr>
            </w:pPr>
            <w:r>
              <w:rPr>
                <w:rFonts w:ascii="Times New Roman" w:hAnsi="Times New Roman"/>
                <w:sz w:val="28"/>
                <w:szCs w:val="28"/>
              </w:rPr>
              <w:t>6,65±0,</w:t>
            </w:r>
            <w:r w:rsidRPr="00302D35">
              <w:rPr>
                <w:rFonts w:ascii="Times New Roman" w:hAnsi="Times New Roman"/>
                <w:sz w:val="28"/>
                <w:szCs w:val="28"/>
              </w:rPr>
              <w:t>09</w:t>
            </w:r>
            <w:r w:rsidRPr="00A6774E">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3A49A442" w14:textId="77777777" w:rsidR="00A95205" w:rsidRPr="00302D35" w:rsidRDefault="00A95205" w:rsidP="00023DB3">
            <w:pPr>
              <w:rPr>
                <w:rFonts w:ascii="Times New Roman" w:hAnsi="Times New Roman"/>
                <w:sz w:val="28"/>
                <w:szCs w:val="28"/>
              </w:rPr>
            </w:pPr>
            <w:r>
              <w:rPr>
                <w:rFonts w:ascii="Times New Roman" w:hAnsi="Times New Roman"/>
                <w:sz w:val="28"/>
                <w:szCs w:val="28"/>
              </w:rPr>
              <w:t>3,22±0,</w:t>
            </w:r>
            <w:r w:rsidRPr="00302D35">
              <w:rPr>
                <w:rFonts w:ascii="Times New Roman" w:hAnsi="Times New Roman"/>
                <w:sz w:val="28"/>
                <w:szCs w:val="28"/>
              </w:rPr>
              <w:t>10</w:t>
            </w:r>
          </w:p>
        </w:tc>
        <w:tc>
          <w:tcPr>
            <w:tcW w:w="2176" w:type="dxa"/>
            <w:tcBorders>
              <w:top w:val="single" w:sz="4" w:space="0" w:color="auto"/>
              <w:left w:val="single" w:sz="4" w:space="0" w:color="auto"/>
              <w:bottom w:val="single" w:sz="4" w:space="0" w:color="auto"/>
              <w:right w:val="single" w:sz="4" w:space="0" w:color="auto"/>
            </w:tcBorders>
            <w:vAlign w:val="bottom"/>
            <w:hideMark/>
          </w:tcPr>
          <w:p w14:paraId="362F4AC6"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2,07±0,90</w:t>
            </w:r>
            <w:r w:rsidRPr="00DA5CE5">
              <w:rPr>
                <w:rFonts w:ascii="Times New Roman" w:hAnsi="Times New Roman"/>
                <w:sz w:val="28"/>
                <w:szCs w:val="28"/>
                <w:vertAlign w:val="superscript"/>
              </w:rPr>
              <w:t>***</w:t>
            </w:r>
          </w:p>
        </w:tc>
      </w:tr>
      <w:tr w:rsidR="00A95205" w:rsidRPr="00302D35" w14:paraId="4AA3DE9C"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277353F"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6242A99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13(3)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2721CCB" w14:textId="77777777" w:rsidR="00A95205" w:rsidRPr="00302D35" w:rsidRDefault="00A95205" w:rsidP="00023DB3">
            <w:pPr>
              <w:rPr>
                <w:rFonts w:ascii="Times New Roman" w:hAnsi="Times New Roman"/>
                <w:sz w:val="28"/>
                <w:szCs w:val="28"/>
              </w:rPr>
            </w:pPr>
            <w:r>
              <w:rPr>
                <w:rFonts w:ascii="Times New Roman" w:hAnsi="Times New Roman"/>
                <w:sz w:val="28"/>
                <w:szCs w:val="28"/>
              </w:rPr>
              <w:t>19,91±0,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vAlign w:val="bottom"/>
            <w:hideMark/>
          </w:tcPr>
          <w:p w14:paraId="5EC75E07"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6,65±0,09</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16F1AEC" w14:textId="77777777" w:rsidR="00A95205" w:rsidRPr="00655618" w:rsidRDefault="00A95205" w:rsidP="00023DB3">
            <w:pPr>
              <w:rPr>
                <w:rFonts w:ascii="Times New Roman" w:hAnsi="Times New Roman"/>
                <w:b/>
                <w:sz w:val="28"/>
                <w:szCs w:val="28"/>
                <w:lang w:val="kk-KZ"/>
              </w:rPr>
            </w:pPr>
            <w:r>
              <w:rPr>
                <w:rFonts w:ascii="Times New Roman" w:hAnsi="Times New Roman"/>
                <w:sz w:val="28"/>
                <w:szCs w:val="28"/>
              </w:rPr>
              <w:t>3,50±0,13</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vAlign w:val="bottom"/>
            <w:hideMark/>
          </w:tcPr>
          <w:p w14:paraId="3E68842F" w14:textId="77777777" w:rsidR="00A95205" w:rsidRPr="00302D35" w:rsidRDefault="00A95205" w:rsidP="00023DB3">
            <w:pPr>
              <w:rPr>
                <w:rFonts w:ascii="Times New Roman" w:hAnsi="Times New Roman"/>
                <w:sz w:val="28"/>
                <w:szCs w:val="28"/>
              </w:rPr>
            </w:pPr>
            <w:r>
              <w:rPr>
                <w:rFonts w:ascii="Times New Roman" w:hAnsi="Times New Roman"/>
                <w:sz w:val="28"/>
                <w:szCs w:val="28"/>
              </w:rPr>
              <w:t>1,90±0,</w:t>
            </w:r>
            <w:r w:rsidRPr="00302D35">
              <w:rPr>
                <w:rFonts w:ascii="Times New Roman" w:hAnsi="Times New Roman"/>
                <w:sz w:val="28"/>
                <w:szCs w:val="28"/>
              </w:rPr>
              <w:t>69</w:t>
            </w:r>
          </w:p>
        </w:tc>
      </w:tr>
      <w:tr w:rsidR="00A95205" w:rsidRPr="00302D35" w14:paraId="40FE4480" w14:textId="77777777" w:rsidTr="00A15A4B">
        <w:trPr>
          <w:trHeight w:val="239"/>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B9FD0DB"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D1C0E4B"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18(5)</w:t>
            </w:r>
          </w:p>
        </w:tc>
        <w:tc>
          <w:tcPr>
            <w:tcW w:w="1843" w:type="dxa"/>
            <w:tcBorders>
              <w:top w:val="single" w:sz="4" w:space="0" w:color="auto"/>
              <w:left w:val="single" w:sz="4" w:space="0" w:color="auto"/>
              <w:bottom w:val="single" w:sz="4" w:space="0" w:color="auto"/>
              <w:right w:val="single" w:sz="4" w:space="0" w:color="auto"/>
            </w:tcBorders>
            <w:hideMark/>
          </w:tcPr>
          <w:p w14:paraId="085D1796" w14:textId="77777777" w:rsidR="00A95205" w:rsidRPr="00302D35" w:rsidRDefault="00A95205" w:rsidP="00023DB3">
            <w:pPr>
              <w:rPr>
                <w:rFonts w:ascii="Times New Roman" w:hAnsi="Times New Roman"/>
                <w:sz w:val="28"/>
                <w:szCs w:val="28"/>
              </w:rPr>
            </w:pPr>
            <w:r>
              <w:rPr>
                <w:rFonts w:ascii="Times New Roman" w:hAnsi="Times New Roman"/>
                <w:sz w:val="28"/>
                <w:szCs w:val="28"/>
              </w:rPr>
              <w:t>19,93±0,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765E7BC7"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6,62±0,17</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21BF7A87"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3,73±0,09</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49CC62FC" w14:textId="77777777" w:rsidR="00A95205" w:rsidRPr="00302D35" w:rsidRDefault="00A95205" w:rsidP="00023DB3">
            <w:pPr>
              <w:rPr>
                <w:rFonts w:ascii="Times New Roman" w:hAnsi="Times New Roman"/>
                <w:sz w:val="28"/>
                <w:szCs w:val="28"/>
              </w:rPr>
            </w:pPr>
            <w:r>
              <w:rPr>
                <w:rFonts w:ascii="Times New Roman" w:hAnsi="Times New Roman"/>
                <w:sz w:val="28"/>
                <w:szCs w:val="28"/>
              </w:rPr>
              <w:t>1,77±1,</w:t>
            </w:r>
            <w:r w:rsidRPr="00302D35">
              <w:rPr>
                <w:rFonts w:ascii="Times New Roman" w:hAnsi="Times New Roman"/>
                <w:sz w:val="28"/>
                <w:szCs w:val="28"/>
              </w:rPr>
              <w:t>89</w:t>
            </w:r>
          </w:p>
        </w:tc>
      </w:tr>
      <w:tr w:rsidR="00A95205" w:rsidRPr="00302D35" w14:paraId="7E197B11"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596AC00"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3051837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24(1)</w:t>
            </w:r>
          </w:p>
        </w:tc>
        <w:tc>
          <w:tcPr>
            <w:tcW w:w="1843" w:type="dxa"/>
            <w:tcBorders>
              <w:top w:val="single" w:sz="4" w:space="0" w:color="auto"/>
              <w:left w:val="single" w:sz="4" w:space="0" w:color="auto"/>
              <w:bottom w:val="single" w:sz="4" w:space="0" w:color="auto"/>
              <w:right w:val="single" w:sz="4" w:space="0" w:color="auto"/>
            </w:tcBorders>
            <w:hideMark/>
          </w:tcPr>
          <w:p w14:paraId="422D7C05"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19,05±0,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65FB9518"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6,55±0,32</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7F93AC48" w14:textId="77777777" w:rsidR="00A95205" w:rsidRPr="00302D35" w:rsidRDefault="00A95205" w:rsidP="00023DB3">
            <w:pPr>
              <w:rPr>
                <w:rFonts w:ascii="Times New Roman" w:hAnsi="Times New Roman"/>
                <w:sz w:val="28"/>
                <w:szCs w:val="28"/>
              </w:rPr>
            </w:pPr>
            <w:r>
              <w:rPr>
                <w:rFonts w:ascii="Times New Roman" w:hAnsi="Times New Roman"/>
                <w:sz w:val="28"/>
                <w:szCs w:val="28"/>
              </w:rPr>
              <w:t>3,36±0,</w:t>
            </w:r>
            <w:r w:rsidRPr="00302D35">
              <w:rPr>
                <w:rFonts w:ascii="Times New Roman" w:hAnsi="Times New Roman"/>
                <w:sz w:val="28"/>
                <w:szCs w:val="28"/>
              </w:rPr>
              <w:t>13</w:t>
            </w:r>
          </w:p>
        </w:tc>
        <w:tc>
          <w:tcPr>
            <w:tcW w:w="2176" w:type="dxa"/>
            <w:tcBorders>
              <w:top w:val="single" w:sz="4" w:space="0" w:color="auto"/>
              <w:left w:val="single" w:sz="4" w:space="0" w:color="auto"/>
              <w:bottom w:val="single" w:sz="4" w:space="0" w:color="auto"/>
              <w:right w:val="single" w:sz="4" w:space="0" w:color="auto"/>
            </w:tcBorders>
            <w:hideMark/>
          </w:tcPr>
          <w:p w14:paraId="5F453BF1" w14:textId="77777777" w:rsidR="00A95205" w:rsidRPr="00302D35" w:rsidRDefault="00A95205" w:rsidP="00023DB3">
            <w:pPr>
              <w:rPr>
                <w:rFonts w:ascii="Times New Roman" w:hAnsi="Times New Roman"/>
                <w:sz w:val="28"/>
                <w:szCs w:val="28"/>
              </w:rPr>
            </w:pPr>
            <w:r>
              <w:rPr>
                <w:rFonts w:ascii="Times New Roman" w:hAnsi="Times New Roman"/>
                <w:sz w:val="28"/>
                <w:szCs w:val="28"/>
              </w:rPr>
              <w:t>1,94±2,</w:t>
            </w:r>
            <w:r w:rsidRPr="00302D35">
              <w:rPr>
                <w:rFonts w:ascii="Times New Roman" w:hAnsi="Times New Roman"/>
                <w:sz w:val="28"/>
                <w:szCs w:val="28"/>
              </w:rPr>
              <w:t>46</w:t>
            </w:r>
          </w:p>
        </w:tc>
      </w:tr>
      <w:tr w:rsidR="00A95205" w:rsidRPr="00302D35" w14:paraId="3C516433"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293384F"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54E3EF5D"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24(2)</w:t>
            </w:r>
          </w:p>
        </w:tc>
        <w:tc>
          <w:tcPr>
            <w:tcW w:w="1843" w:type="dxa"/>
            <w:tcBorders>
              <w:top w:val="single" w:sz="4" w:space="0" w:color="auto"/>
              <w:left w:val="single" w:sz="4" w:space="0" w:color="auto"/>
              <w:bottom w:val="single" w:sz="4" w:space="0" w:color="auto"/>
              <w:right w:val="single" w:sz="4" w:space="0" w:color="auto"/>
            </w:tcBorders>
            <w:hideMark/>
          </w:tcPr>
          <w:p w14:paraId="47629342" w14:textId="77777777" w:rsidR="00A95205" w:rsidRPr="00302D35" w:rsidRDefault="00A95205" w:rsidP="00023DB3">
            <w:pPr>
              <w:rPr>
                <w:rFonts w:ascii="Times New Roman" w:hAnsi="Times New Roman"/>
                <w:sz w:val="28"/>
                <w:szCs w:val="28"/>
              </w:rPr>
            </w:pPr>
            <w:r>
              <w:rPr>
                <w:rFonts w:ascii="Times New Roman" w:hAnsi="Times New Roman"/>
                <w:sz w:val="28"/>
                <w:szCs w:val="28"/>
              </w:rPr>
              <w:t>19,14±0,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BB827F7" w14:textId="77777777" w:rsidR="00A95205" w:rsidRPr="00302D35" w:rsidRDefault="00A95205" w:rsidP="00023DB3">
            <w:pPr>
              <w:rPr>
                <w:rFonts w:ascii="Times New Roman" w:hAnsi="Times New Roman"/>
                <w:sz w:val="28"/>
                <w:szCs w:val="28"/>
              </w:rPr>
            </w:pPr>
            <w:r>
              <w:rPr>
                <w:rFonts w:ascii="Times New Roman" w:hAnsi="Times New Roman"/>
                <w:sz w:val="28"/>
                <w:szCs w:val="28"/>
              </w:rPr>
              <w:t>6,78±0,</w:t>
            </w:r>
            <w:r w:rsidRPr="00302D35">
              <w:rPr>
                <w:rFonts w:ascii="Times New Roman" w:hAnsi="Times New Roman"/>
                <w:sz w:val="28"/>
                <w:szCs w:val="28"/>
              </w:rPr>
              <w:t>13</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52E1F22A"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3,85±0,12</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41142161" w14:textId="77777777" w:rsidR="00A95205" w:rsidRPr="00302D35" w:rsidRDefault="00A95205" w:rsidP="00023DB3">
            <w:pPr>
              <w:rPr>
                <w:rFonts w:ascii="Times New Roman" w:hAnsi="Times New Roman"/>
                <w:sz w:val="28"/>
                <w:szCs w:val="28"/>
              </w:rPr>
            </w:pPr>
            <w:r>
              <w:rPr>
                <w:rFonts w:ascii="Times New Roman" w:hAnsi="Times New Roman"/>
                <w:sz w:val="28"/>
                <w:szCs w:val="28"/>
              </w:rPr>
              <w:t>1,76±1,</w:t>
            </w:r>
            <w:r w:rsidRPr="00302D35">
              <w:rPr>
                <w:rFonts w:ascii="Times New Roman" w:hAnsi="Times New Roman"/>
                <w:sz w:val="28"/>
                <w:szCs w:val="28"/>
              </w:rPr>
              <w:t>08</w:t>
            </w:r>
          </w:p>
        </w:tc>
      </w:tr>
      <w:tr w:rsidR="00A95205" w:rsidRPr="00302D35" w14:paraId="24311579" w14:textId="77777777" w:rsidTr="00A15A4B">
        <w:trPr>
          <w:trHeight w:val="226"/>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97DC9D4"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9B48091"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25(2)</w:t>
            </w:r>
          </w:p>
        </w:tc>
        <w:tc>
          <w:tcPr>
            <w:tcW w:w="1843" w:type="dxa"/>
            <w:tcBorders>
              <w:top w:val="single" w:sz="4" w:space="0" w:color="auto"/>
              <w:left w:val="single" w:sz="4" w:space="0" w:color="auto"/>
              <w:bottom w:val="single" w:sz="4" w:space="0" w:color="auto"/>
              <w:right w:val="single" w:sz="4" w:space="0" w:color="auto"/>
            </w:tcBorders>
            <w:hideMark/>
          </w:tcPr>
          <w:p w14:paraId="6CB4F724" w14:textId="77777777" w:rsidR="00A95205" w:rsidRPr="00302D35" w:rsidRDefault="00A95205" w:rsidP="00023DB3">
            <w:pPr>
              <w:rPr>
                <w:rFonts w:ascii="Times New Roman" w:hAnsi="Times New Roman"/>
                <w:sz w:val="28"/>
                <w:szCs w:val="28"/>
              </w:rPr>
            </w:pPr>
            <w:r>
              <w:rPr>
                <w:rFonts w:ascii="Times New Roman" w:hAnsi="Times New Roman"/>
                <w:sz w:val="28"/>
                <w:szCs w:val="28"/>
              </w:rPr>
              <w:t>19,93±0,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757A1051" w14:textId="77777777" w:rsidR="00A95205" w:rsidRPr="00302D35" w:rsidRDefault="00A95205" w:rsidP="00023DB3">
            <w:pPr>
              <w:rPr>
                <w:rFonts w:ascii="Times New Roman" w:hAnsi="Times New Roman"/>
                <w:sz w:val="28"/>
                <w:szCs w:val="28"/>
              </w:rPr>
            </w:pPr>
            <w:r>
              <w:rPr>
                <w:rFonts w:ascii="Times New Roman" w:hAnsi="Times New Roman"/>
                <w:sz w:val="28"/>
                <w:szCs w:val="28"/>
              </w:rPr>
              <w:t>6,82±0,</w:t>
            </w:r>
            <w:r w:rsidRPr="00302D35">
              <w:rPr>
                <w:rFonts w:ascii="Times New Roman" w:hAnsi="Times New Roman"/>
                <w:sz w:val="28"/>
                <w:szCs w:val="28"/>
              </w:rPr>
              <w:t>14</w:t>
            </w:r>
            <w:r>
              <w:rPr>
                <w:rFonts w:ascii="Times New Roman" w:hAnsi="Times New Roman"/>
                <w:sz w:val="28"/>
                <w:szCs w:val="28"/>
                <w:vertAlign w:val="superscript"/>
              </w:rPr>
              <w:t>*</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66D0F786" w14:textId="77777777" w:rsidR="00A95205" w:rsidRPr="00302D35" w:rsidRDefault="00A95205" w:rsidP="00023DB3">
            <w:pPr>
              <w:rPr>
                <w:rFonts w:ascii="Times New Roman" w:hAnsi="Times New Roman"/>
                <w:sz w:val="28"/>
                <w:szCs w:val="28"/>
              </w:rPr>
            </w:pPr>
            <w:r>
              <w:rPr>
                <w:rFonts w:ascii="Times New Roman" w:hAnsi="Times New Roman"/>
                <w:sz w:val="28"/>
                <w:szCs w:val="28"/>
              </w:rPr>
              <w:t>3,40±0,</w:t>
            </w:r>
            <w:r w:rsidRPr="00302D35">
              <w:rPr>
                <w:rFonts w:ascii="Times New Roman" w:hAnsi="Times New Roman"/>
                <w:sz w:val="28"/>
                <w:szCs w:val="28"/>
              </w:rPr>
              <w:t>06</w:t>
            </w:r>
          </w:p>
        </w:tc>
        <w:tc>
          <w:tcPr>
            <w:tcW w:w="2176" w:type="dxa"/>
            <w:tcBorders>
              <w:top w:val="single" w:sz="4" w:space="0" w:color="auto"/>
              <w:left w:val="single" w:sz="4" w:space="0" w:color="auto"/>
              <w:bottom w:val="single" w:sz="4" w:space="0" w:color="auto"/>
              <w:right w:val="single" w:sz="4" w:space="0" w:color="auto"/>
            </w:tcBorders>
            <w:hideMark/>
          </w:tcPr>
          <w:p w14:paraId="79B4B282"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2,01±2,33</w:t>
            </w:r>
            <w:r w:rsidRPr="00DA5CE5">
              <w:rPr>
                <w:rFonts w:ascii="Times New Roman" w:hAnsi="Times New Roman"/>
                <w:sz w:val="28"/>
                <w:szCs w:val="28"/>
                <w:vertAlign w:val="superscript"/>
              </w:rPr>
              <w:t>***</w:t>
            </w:r>
          </w:p>
        </w:tc>
      </w:tr>
      <w:tr w:rsidR="00A95205" w:rsidRPr="00302D35" w14:paraId="53A3D11E"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A117A55"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5B8ECB45"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26(6)</w:t>
            </w:r>
          </w:p>
        </w:tc>
        <w:tc>
          <w:tcPr>
            <w:tcW w:w="1843" w:type="dxa"/>
            <w:tcBorders>
              <w:top w:val="single" w:sz="4" w:space="0" w:color="auto"/>
              <w:left w:val="single" w:sz="4" w:space="0" w:color="auto"/>
              <w:bottom w:val="single" w:sz="4" w:space="0" w:color="auto"/>
              <w:right w:val="single" w:sz="4" w:space="0" w:color="auto"/>
            </w:tcBorders>
            <w:hideMark/>
          </w:tcPr>
          <w:p w14:paraId="1018FF58" w14:textId="77777777" w:rsidR="00A95205" w:rsidRPr="00302D35" w:rsidRDefault="00A95205" w:rsidP="00023DB3">
            <w:pPr>
              <w:rPr>
                <w:rFonts w:ascii="Times New Roman" w:hAnsi="Times New Roman"/>
                <w:sz w:val="28"/>
                <w:szCs w:val="28"/>
              </w:rPr>
            </w:pPr>
            <w:r>
              <w:rPr>
                <w:rFonts w:ascii="Times New Roman" w:hAnsi="Times New Roman"/>
                <w:sz w:val="28"/>
                <w:szCs w:val="28"/>
              </w:rPr>
              <w:t>22,</w:t>
            </w:r>
            <w:r w:rsidRPr="00302D35">
              <w:rPr>
                <w:rFonts w:ascii="Times New Roman" w:hAnsi="Times New Roman"/>
                <w:sz w:val="28"/>
                <w:szCs w:val="28"/>
              </w:rPr>
              <w:t>87</w:t>
            </w:r>
            <w:r>
              <w:rPr>
                <w:rFonts w:ascii="Times New Roman" w:hAnsi="Times New Roman"/>
                <w:sz w:val="28"/>
                <w:szCs w:val="28"/>
              </w:rPr>
              <w:t>±0,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A088E50" w14:textId="77777777" w:rsidR="00A95205" w:rsidRPr="00655618" w:rsidRDefault="00A95205" w:rsidP="00023DB3">
            <w:pPr>
              <w:rPr>
                <w:rFonts w:ascii="Times New Roman" w:hAnsi="Times New Roman"/>
                <w:b/>
                <w:sz w:val="28"/>
                <w:szCs w:val="28"/>
              </w:rPr>
            </w:pPr>
            <w:r>
              <w:rPr>
                <w:rFonts w:ascii="Times New Roman" w:hAnsi="Times New Roman"/>
                <w:sz w:val="28"/>
                <w:szCs w:val="28"/>
              </w:rPr>
              <w:t>7,15±0,</w:t>
            </w:r>
            <w:r w:rsidRPr="00302D35">
              <w:rPr>
                <w:rFonts w:ascii="Times New Roman" w:hAnsi="Times New Roman"/>
                <w:sz w:val="28"/>
                <w:szCs w:val="28"/>
              </w:rPr>
              <w:t>26</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25486782"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3,70±0,13</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65B7B4E6" w14:textId="77777777" w:rsidR="00A95205" w:rsidRPr="00302D35" w:rsidRDefault="00A95205" w:rsidP="00023DB3">
            <w:pPr>
              <w:rPr>
                <w:rFonts w:ascii="Times New Roman" w:hAnsi="Times New Roman"/>
                <w:sz w:val="28"/>
                <w:szCs w:val="28"/>
              </w:rPr>
            </w:pPr>
            <w:r>
              <w:rPr>
                <w:rFonts w:ascii="Times New Roman" w:hAnsi="Times New Roman"/>
                <w:sz w:val="28"/>
                <w:szCs w:val="28"/>
              </w:rPr>
              <w:t>1,93±2,</w:t>
            </w:r>
            <w:r w:rsidRPr="00302D35">
              <w:rPr>
                <w:rFonts w:ascii="Times New Roman" w:hAnsi="Times New Roman"/>
                <w:sz w:val="28"/>
                <w:szCs w:val="28"/>
              </w:rPr>
              <w:t>00</w:t>
            </w:r>
          </w:p>
        </w:tc>
      </w:tr>
      <w:tr w:rsidR="00A95205" w:rsidRPr="00302D35" w14:paraId="1780273E"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E9A4583"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F6995B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26(7)</w:t>
            </w:r>
          </w:p>
        </w:tc>
        <w:tc>
          <w:tcPr>
            <w:tcW w:w="1843" w:type="dxa"/>
            <w:tcBorders>
              <w:top w:val="single" w:sz="4" w:space="0" w:color="auto"/>
              <w:left w:val="single" w:sz="4" w:space="0" w:color="auto"/>
              <w:bottom w:val="single" w:sz="4" w:space="0" w:color="auto"/>
              <w:right w:val="single" w:sz="4" w:space="0" w:color="auto"/>
            </w:tcBorders>
            <w:hideMark/>
          </w:tcPr>
          <w:p w14:paraId="60A19998" w14:textId="77777777" w:rsidR="00A95205" w:rsidRPr="00302D35" w:rsidRDefault="00A95205" w:rsidP="00023DB3">
            <w:pPr>
              <w:rPr>
                <w:rFonts w:ascii="Times New Roman" w:hAnsi="Times New Roman"/>
                <w:sz w:val="28"/>
                <w:szCs w:val="28"/>
              </w:rPr>
            </w:pPr>
            <w:r>
              <w:rPr>
                <w:rFonts w:ascii="Times New Roman" w:hAnsi="Times New Roman"/>
                <w:sz w:val="28"/>
                <w:szCs w:val="28"/>
              </w:rPr>
              <w:t>21,09±0,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328E4FAF" w14:textId="77777777" w:rsidR="00A95205" w:rsidRPr="00302D35" w:rsidRDefault="00A95205" w:rsidP="00023DB3">
            <w:pPr>
              <w:rPr>
                <w:rFonts w:ascii="Times New Roman" w:hAnsi="Times New Roman"/>
                <w:sz w:val="28"/>
                <w:szCs w:val="28"/>
              </w:rPr>
            </w:pPr>
            <w:r>
              <w:rPr>
                <w:rFonts w:ascii="Times New Roman" w:hAnsi="Times New Roman"/>
                <w:sz w:val="28"/>
                <w:szCs w:val="28"/>
              </w:rPr>
              <w:t>7,01±0,</w:t>
            </w:r>
            <w:r w:rsidRPr="00302D35">
              <w:rPr>
                <w:rFonts w:ascii="Times New Roman" w:hAnsi="Times New Roman"/>
                <w:sz w:val="28"/>
                <w:szCs w:val="28"/>
              </w:rPr>
              <w:t>01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1893C2E5"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3,81±0,12</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77A88841" w14:textId="77777777" w:rsidR="00A95205" w:rsidRPr="00302D35" w:rsidRDefault="00A95205" w:rsidP="00023DB3">
            <w:pPr>
              <w:rPr>
                <w:rFonts w:ascii="Times New Roman" w:hAnsi="Times New Roman"/>
                <w:sz w:val="28"/>
                <w:szCs w:val="28"/>
              </w:rPr>
            </w:pPr>
            <w:r>
              <w:rPr>
                <w:rFonts w:ascii="Times New Roman" w:hAnsi="Times New Roman"/>
                <w:sz w:val="28"/>
                <w:szCs w:val="28"/>
              </w:rPr>
              <w:t>1,84±0,</w:t>
            </w:r>
            <w:r w:rsidRPr="00302D35">
              <w:rPr>
                <w:rFonts w:ascii="Times New Roman" w:hAnsi="Times New Roman"/>
                <w:sz w:val="28"/>
                <w:szCs w:val="28"/>
              </w:rPr>
              <w:t>08</w:t>
            </w:r>
          </w:p>
        </w:tc>
      </w:tr>
      <w:tr w:rsidR="00A95205" w:rsidRPr="00302D35" w14:paraId="3CF21C8C"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6E324B"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08C26A2"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26(9)</w:t>
            </w:r>
          </w:p>
        </w:tc>
        <w:tc>
          <w:tcPr>
            <w:tcW w:w="1843" w:type="dxa"/>
            <w:tcBorders>
              <w:top w:val="single" w:sz="4" w:space="0" w:color="auto"/>
              <w:left w:val="single" w:sz="4" w:space="0" w:color="auto"/>
              <w:bottom w:val="single" w:sz="4" w:space="0" w:color="auto"/>
              <w:right w:val="single" w:sz="4" w:space="0" w:color="auto"/>
            </w:tcBorders>
            <w:hideMark/>
          </w:tcPr>
          <w:p w14:paraId="7BB30850" w14:textId="77777777" w:rsidR="00A95205" w:rsidRPr="00302D35" w:rsidRDefault="00A95205" w:rsidP="00023DB3">
            <w:pPr>
              <w:rPr>
                <w:rFonts w:ascii="Times New Roman" w:hAnsi="Times New Roman"/>
                <w:sz w:val="28"/>
                <w:szCs w:val="28"/>
              </w:rPr>
            </w:pPr>
            <w:r>
              <w:rPr>
                <w:rFonts w:ascii="Times New Roman" w:hAnsi="Times New Roman"/>
                <w:sz w:val="28"/>
                <w:szCs w:val="28"/>
              </w:rPr>
              <w:t>22,85±0,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1E52E1BF" w14:textId="77777777" w:rsidR="00A95205" w:rsidRPr="00302D35" w:rsidRDefault="00A95205" w:rsidP="00023DB3">
            <w:pPr>
              <w:rPr>
                <w:rFonts w:ascii="Times New Roman" w:hAnsi="Times New Roman"/>
                <w:sz w:val="28"/>
                <w:szCs w:val="28"/>
              </w:rPr>
            </w:pPr>
            <w:r>
              <w:rPr>
                <w:rFonts w:ascii="Times New Roman" w:hAnsi="Times New Roman"/>
                <w:sz w:val="28"/>
                <w:szCs w:val="28"/>
              </w:rPr>
              <w:t>7,12±0,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6CAB1973"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3,88±0,01</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7AFC5266" w14:textId="77777777" w:rsidR="00A95205" w:rsidRPr="00302D35" w:rsidRDefault="00A95205" w:rsidP="00023DB3">
            <w:pPr>
              <w:rPr>
                <w:rFonts w:ascii="Times New Roman" w:hAnsi="Times New Roman"/>
                <w:sz w:val="28"/>
                <w:szCs w:val="28"/>
              </w:rPr>
            </w:pPr>
            <w:r>
              <w:rPr>
                <w:rFonts w:ascii="Times New Roman" w:hAnsi="Times New Roman"/>
                <w:sz w:val="28"/>
                <w:szCs w:val="28"/>
              </w:rPr>
              <w:t>1,84±11,</w:t>
            </w:r>
            <w:r w:rsidRPr="00302D35">
              <w:rPr>
                <w:rFonts w:ascii="Times New Roman" w:hAnsi="Times New Roman"/>
                <w:sz w:val="28"/>
                <w:szCs w:val="28"/>
              </w:rPr>
              <w:t>00</w:t>
            </w:r>
          </w:p>
        </w:tc>
      </w:tr>
      <w:tr w:rsidR="00A95205" w:rsidRPr="00302D35" w14:paraId="1AB5F2A5"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F3E0CB0"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7A799001"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26(10)</w:t>
            </w:r>
          </w:p>
        </w:tc>
        <w:tc>
          <w:tcPr>
            <w:tcW w:w="1843" w:type="dxa"/>
            <w:tcBorders>
              <w:top w:val="single" w:sz="4" w:space="0" w:color="auto"/>
              <w:left w:val="single" w:sz="4" w:space="0" w:color="auto"/>
              <w:bottom w:val="single" w:sz="4" w:space="0" w:color="auto"/>
              <w:right w:val="single" w:sz="4" w:space="0" w:color="auto"/>
            </w:tcBorders>
            <w:hideMark/>
          </w:tcPr>
          <w:p w14:paraId="24966EED"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18,73±0,19</w:t>
            </w:r>
            <w:r>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3A2A379D"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6,67±0,09</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00A460C0" w14:textId="77777777" w:rsidR="00A95205" w:rsidRPr="0090606C" w:rsidRDefault="00A95205" w:rsidP="00023DB3">
            <w:pPr>
              <w:rPr>
                <w:rFonts w:ascii="Times New Roman" w:hAnsi="Times New Roman"/>
                <w:b/>
                <w:sz w:val="28"/>
                <w:szCs w:val="28"/>
                <w:lang w:val="kk-KZ"/>
              </w:rPr>
            </w:pPr>
            <w:r>
              <w:rPr>
                <w:rFonts w:ascii="Times New Roman" w:hAnsi="Times New Roman"/>
                <w:sz w:val="28"/>
                <w:szCs w:val="28"/>
              </w:rPr>
              <w:t>3,64±0,17</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3D2049A4" w14:textId="77777777" w:rsidR="00A95205" w:rsidRPr="00302D35" w:rsidRDefault="00A95205" w:rsidP="00023DB3">
            <w:pPr>
              <w:rPr>
                <w:rFonts w:ascii="Times New Roman" w:hAnsi="Times New Roman"/>
                <w:sz w:val="28"/>
                <w:szCs w:val="28"/>
              </w:rPr>
            </w:pPr>
            <w:r>
              <w:rPr>
                <w:rFonts w:ascii="Times New Roman" w:hAnsi="Times New Roman"/>
                <w:sz w:val="28"/>
                <w:szCs w:val="28"/>
              </w:rPr>
              <w:t>1,84±0,</w:t>
            </w:r>
            <w:r w:rsidRPr="00302D35">
              <w:rPr>
                <w:rFonts w:ascii="Times New Roman" w:hAnsi="Times New Roman"/>
                <w:sz w:val="28"/>
                <w:szCs w:val="28"/>
              </w:rPr>
              <w:t>53</w:t>
            </w:r>
          </w:p>
        </w:tc>
      </w:tr>
      <w:tr w:rsidR="00A95205" w:rsidRPr="00302D35" w14:paraId="79C1F3A8"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12A6F9E"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408EBC5"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30(1)</w:t>
            </w:r>
          </w:p>
        </w:tc>
        <w:tc>
          <w:tcPr>
            <w:tcW w:w="1843" w:type="dxa"/>
            <w:tcBorders>
              <w:top w:val="single" w:sz="4" w:space="0" w:color="auto"/>
              <w:left w:val="single" w:sz="4" w:space="0" w:color="auto"/>
              <w:bottom w:val="single" w:sz="4" w:space="0" w:color="auto"/>
              <w:right w:val="single" w:sz="4" w:space="0" w:color="auto"/>
            </w:tcBorders>
            <w:hideMark/>
          </w:tcPr>
          <w:p w14:paraId="4549C992"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18,85±0,</w:t>
            </w:r>
            <w:r w:rsidRPr="00302D35">
              <w:rPr>
                <w:rFonts w:ascii="Times New Roman" w:hAnsi="Times New Roman"/>
                <w:sz w:val="28"/>
                <w:szCs w:val="28"/>
              </w:rPr>
              <w:t>15</w:t>
            </w:r>
            <w:r>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3AC6BA2F"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6,73±0,11</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74E1763C"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3,57±0,24</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0881E1D9" w14:textId="77777777" w:rsidR="00A95205" w:rsidRPr="00302D35" w:rsidRDefault="00A95205" w:rsidP="00023DB3">
            <w:pPr>
              <w:rPr>
                <w:rFonts w:ascii="Times New Roman" w:hAnsi="Times New Roman"/>
                <w:sz w:val="28"/>
                <w:szCs w:val="28"/>
              </w:rPr>
            </w:pPr>
            <w:r>
              <w:rPr>
                <w:rFonts w:ascii="Times New Roman" w:hAnsi="Times New Roman"/>
                <w:sz w:val="28"/>
                <w:szCs w:val="28"/>
              </w:rPr>
              <w:t>1,89±0,</w:t>
            </w:r>
            <w:r w:rsidRPr="00302D35">
              <w:rPr>
                <w:rFonts w:ascii="Times New Roman" w:hAnsi="Times New Roman"/>
                <w:sz w:val="28"/>
                <w:szCs w:val="28"/>
              </w:rPr>
              <w:t>46</w:t>
            </w:r>
          </w:p>
        </w:tc>
      </w:tr>
      <w:tr w:rsidR="00A95205" w:rsidRPr="00302D35" w14:paraId="0CB3D195"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0AD6C38" w14:textId="77777777" w:rsidR="00A95205" w:rsidRPr="006F01A6" w:rsidRDefault="00A95205" w:rsidP="00023DB3">
            <w:pPr>
              <w:widowControl/>
              <w:jc w:val="left"/>
              <w:rPr>
                <w:rFonts w:ascii="Times New Roman" w:hAnsi="Times New Roman"/>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381D614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36(1)</w:t>
            </w:r>
          </w:p>
        </w:tc>
        <w:tc>
          <w:tcPr>
            <w:tcW w:w="1843" w:type="dxa"/>
            <w:tcBorders>
              <w:top w:val="single" w:sz="4" w:space="0" w:color="auto"/>
              <w:left w:val="single" w:sz="4" w:space="0" w:color="auto"/>
              <w:bottom w:val="single" w:sz="4" w:space="0" w:color="auto"/>
              <w:right w:val="single" w:sz="4" w:space="0" w:color="auto"/>
            </w:tcBorders>
            <w:hideMark/>
          </w:tcPr>
          <w:p w14:paraId="5A2AD9AE" w14:textId="77777777" w:rsidR="00A95205" w:rsidRPr="00302D35" w:rsidRDefault="00A95205" w:rsidP="00023DB3">
            <w:pPr>
              <w:rPr>
                <w:rFonts w:ascii="Times New Roman" w:hAnsi="Times New Roman"/>
                <w:sz w:val="28"/>
                <w:szCs w:val="28"/>
              </w:rPr>
            </w:pPr>
            <w:r>
              <w:rPr>
                <w:rFonts w:ascii="Times New Roman" w:hAnsi="Times New Roman"/>
                <w:sz w:val="28"/>
                <w:szCs w:val="28"/>
              </w:rPr>
              <w:t>22,09±0,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38EDDB14" w14:textId="77777777" w:rsidR="00A95205" w:rsidRPr="00302D35" w:rsidRDefault="00A95205" w:rsidP="00023DB3">
            <w:pPr>
              <w:rPr>
                <w:rFonts w:ascii="Times New Roman" w:hAnsi="Times New Roman"/>
                <w:sz w:val="28"/>
                <w:szCs w:val="28"/>
              </w:rPr>
            </w:pPr>
            <w:r>
              <w:rPr>
                <w:rFonts w:ascii="Times New Roman" w:hAnsi="Times New Roman"/>
                <w:sz w:val="28"/>
                <w:szCs w:val="28"/>
              </w:rPr>
              <w:t>7,15±0,</w:t>
            </w:r>
            <w:r w:rsidRPr="00302D35">
              <w:rPr>
                <w:rFonts w:ascii="Times New Roman" w:hAnsi="Times New Roman"/>
                <w:sz w:val="28"/>
                <w:szCs w:val="28"/>
              </w:rPr>
              <w:t>07</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17FA5334"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3,64±0,21</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7956A98F" w14:textId="77777777" w:rsidR="00A95205" w:rsidRPr="00302D35" w:rsidRDefault="00A95205" w:rsidP="00023DB3">
            <w:pPr>
              <w:rPr>
                <w:rFonts w:ascii="Times New Roman" w:hAnsi="Times New Roman"/>
                <w:sz w:val="28"/>
                <w:szCs w:val="28"/>
              </w:rPr>
            </w:pPr>
            <w:r>
              <w:rPr>
                <w:rFonts w:ascii="Times New Roman" w:hAnsi="Times New Roman"/>
                <w:sz w:val="28"/>
                <w:szCs w:val="28"/>
              </w:rPr>
              <w:t>1,96±0,</w:t>
            </w:r>
            <w:r w:rsidRPr="00302D35">
              <w:rPr>
                <w:rFonts w:ascii="Times New Roman" w:hAnsi="Times New Roman"/>
                <w:sz w:val="28"/>
                <w:szCs w:val="28"/>
              </w:rPr>
              <w:t>33</w:t>
            </w:r>
          </w:p>
        </w:tc>
      </w:tr>
      <w:tr w:rsidR="00A95205" w:rsidRPr="00302D35" w14:paraId="033CB967" w14:textId="77777777" w:rsidTr="00A15A4B">
        <w:trPr>
          <w:trHeight w:val="312"/>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697BF3B4" w14:textId="77777777" w:rsidR="00A95205" w:rsidRPr="00E47747" w:rsidRDefault="00A95205" w:rsidP="00023DB3">
            <w:pPr>
              <w:ind w:left="113" w:right="113"/>
              <w:jc w:val="center"/>
              <w:rPr>
                <w:rFonts w:ascii="Times New Roman" w:hAnsi="Times New Roman"/>
                <w:sz w:val="28"/>
                <w:szCs w:val="28"/>
                <w:lang w:val="ru-RU"/>
              </w:rPr>
            </w:pPr>
            <w:r>
              <w:rPr>
                <w:rFonts w:ascii="Times New Roman" w:hAnsi="Times New Roman"/>
                <w:sz w:val="28"/>
                <w:szCs w:val="28"/>
                <w:lang w:val="ru-RU"/>
              </w:rPr>
              <w:t xml:space="preserve">200 </w:t>
            </w:r>
            <w:r>
              <w:rPr>
                <w:rFonts w:ascii="Times New Roman" w:hAnsi="Times New Roman"/>
                <w:sz w:val="28"/>
                <w:szCs w:val="28"/>
                <w:lang w:val="kk-KZ"/>
              </w:rPr>
              <w:t>Г</w:t>
            </w:r>
            <w:r>
              <w:rPr>
                <w:rFonts w:ascii="Times New Roman" w:hAnsi="Times New Roman"/>
                <w:sz w:val="28"/>
                <w:szCs w:val="28"/>
                <w:lang w:val="ru-RU"/>
              </w:rPr>
              <w:t>р</w:t>
            </w:r>
            <w:r w:rsidR="007E70C1" w:rsidRPr="002D15D9">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дозамен</w:t>
            </w:r>
            <w:proofErr w:type="spellEnd"/>
            <w:r>
              <w:rPr>
                <w:rFonts w:ascii="Times New Roman" w:hAnsi="Times New Roman"/>
                <w:sz w:val="28"/>
                <w:szCs w:val="28"/>
                <w:lang w:val="ru-RU"/>
              </w:rPr>
              <w:t xml:space="preserve"> </w:t>
            </w:r>
            <w:proofErr w:type="spellStart"/>
            <w:r w:rsidRPr="00E47747">
              <w:rPr>
                <w:rFonts w:ascii="Times New Roman" w:hAnsi="Times New Roman"/>
                <w:sz w:val="28"/>
                <w:szCs w:val="28"/>
                <w:lang w:val="ru-RU"/>
              </w:rPr>
              <w:t>өңделген</w:t>
            </w:r>
            <w:proofErr w:type="spellEnd"/>
            <w:r w:rsidRPr="00E47747">
              <w:rPr>
                <w:rFonts w:ascii="Times New Roman" w:hAnsi="Times New Roman"/>
                <w:sz w:val="28"/>
                <w:szCs w:val="28"/>
                <w:lang w:val="ru-RU"/>
              </w:rPr>
              <w:t xml:space="preserve"> </w:t>
            </w:r>
            <w:r w:rsidRPr="00E47747">
              <w:rPr>
                <w:rFonts w:ascii="Times New Roman" w:hAnsi="Times New Roman"/>
                <w:sz w:val="28"/>
                <w:szCs w:val="28"/>
              </w:rPr>
              <w:t>M</w:t>
            </w:r>
            <w:r w:rsidRPr="00E47747">
              <w:rPr>
                <w:rFonts w:ascii="Times New Roman" w:hAnsi="Times New Roman"/>
                <w:sz w:val="28"/>
                <w:szCs w:val="28"/>
                <w:vertAlign w:val="subscript"/>
                <w:lang w:val="ru-RU"/>
              </w:rPr>
              <w:t>5</w:t>
            </w:r>
            <w:r w:rsidR="002F0A52">
              <w:rPr>
                <w:rFonts w:ascii="Times New Roman" w:hAnsi="Times New Roman"/>
                <w:sz w:val="28"/>
                <w:szCs w:val="28"/>
                <w:vertAlign w:val="subscript"/>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3413188"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43(1)</w:t>
            </w:r>
          </w:p>
        </w:tc>
        <w:tc>
          <w:tcPr>
            <w:tcW w:w="1843" w:type="dxa"/>
            <w:tcBorders>
              <w:top w:val="single" w:sz="4" w:space="0" w:color="auto"/>
              <w:left w:val="single" w:sz="4" w:space="0" w:color="auto"/>
              <w:bottom w:val="single" w:sz="4" w:space="0" w:color="auto"/>
              <w:right w:val="single" w:sz="4" w:space="0" w:color="auto"/>
            </w:tcBorders>
            <w:hideMark/>
          </w:tcPr>
          <w:p w14:paraId="071612E4" w14:textId="77777777" w:rsidR="00A95205" w:rsidRPr="00302D35" w:rsidRDefault="00A95205" w:rsidP="00023DB3">
            <w:pPr>
              <w:rPr>
                <w:rFonts w:ascii="Times New Roman" w:hAnsi="Times New Roman"/>
                <w:sz w:val="28"/>
                <w:szCs w:val="28"/>
              </w:rPr>
            </w:pPr>
            <w:r>
              <w:rPr>
                <w:rFonts w:ascii="Times New Roman" w:hAnsi="Times New Roman"/>
                <w:sz w:val="28"/>
                <w:szCs w:val="28"/>
              </w:rPr>
              <w:t>20,87±0,18</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74DF5831" w14:textId="77777777" w:rsidR="00A95205" w:rsidRPr="00302D35" w:rsidRDefault="00A95205" w:rsidP="00023DB3">
            <w:pPr>
              <w:rPr>
                <w:rFonts w:ascii="Times New Roman" w:hAnsi="Times New Roman"/>
                <w:sz w:val="28"/>
                <w:szCs w:val="28"/>
              </w:rPr>
            </w:pPr>
            <w:r>
              <w:rPr>
                <w:rFonts w:ascii="Times New Roman" w:hAnsi="Times New Roman"/>
                <w:sz w:val="28"/>
                <w:szCs w:val="28"/>
              </w:rPr>
              <w:t>7,32±0,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374745D0"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3,56±0,12</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444E19B3"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2,06±1,</w:t>
            </w:r>
            <w:r w:rsidRPr="00302D35">
              <w:rPr>
                <w:rFonts w:ascii="Times New Roman" w:hAnsi="Times New Roman"/>
                <w:sz w:val="28"/>
                <w:szCs w:val="28"/>
              </w:rPr>
              <w:t>92</w:t>
            </w:r>
            <w:r w:rsidRPr="00DA5CE5">
              <w:rPr>
                <w:rFonts w:ascii="Times New Roman" w:hAnsi="Times New Roman"/>
                <w:sz w:val="28"/>
                <w:szCs w:val="28"/>
                <w:vertAlign w:val="superscript"/>
              </w:rPr>
              <w:t>***</w:t>
            </w:r>
          </w:p>
        </w:tc>
      </w:tr>
      <w:tr w:rsidR="00A95205" w:rsidRPr="00302D35" w14:paraId="2BB68897" w14:textId="77777777" w:rsidTr="00A15A4B">
        <w:trPr>
          <w:trHeight w:val="34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BA161EF"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936EC8A"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43(3)</w:t>
            </w:r>
          </w:p>
        </w:tc>
        <w:tc>
          <w:tcPr>
            <w:tcW w:w="1843" w:type="dxa"/>
            <w:tcBorders>
              <w:top w:val="single" w:sz="4" w:space="0" w:color="auto"/>
              <w:left w:val="single" w:sz="4" w:space="0" w:color="auto"/>
              <w:bottom w:val="single" w:sz="4" w:space="0" w:color="auto"/>
              <w:right w:val="single" w:sz="4" w:space="0" w:color="auto"/>
            </w:tcBorders>
            <w:hideMark/>
          </w:tcPr>
          <w:p w14:paraId="1B1D2507" w14:textId="77777777" w:rsidR="00A95205" w:rsidRPr="00302D35" w:rsidRDefault="00A95205" w:rsidP="00023DB3">
            <w:pPr>
              <w:rPr>
                <w:rFonts w:ascii="Times New Roman" w:hAnsi="Times New Roman"/>
                <w:sz w:val="28"/>
                <w:szCs w:val="28"/>
              </w:rPr>
            </w:pPr>
            <w:r>
              <w:rPr>
                <w:rFonts w:ascii="Times New Roman" w:hAnsi="Times New Roman"/>
                <w:sz w:val="28"/>
                <w:szCs w:val="28"/>
              </w:rPr>
              <w:t>21,94±0,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48224E8A" w14:textId="77777777" w:rsidR="00A95205" w:rsidRPr="00302D35" w:rsidRDefault="00A95205" w:rsidP="00023DB3">
            <w:pPr>
              <w:rPr>
                <w:rFonts w:ascii="Times New Roman" w:hAnsi="Times New Roman"/>
                <w:sz w:val="28"/>
                <w:szCs w:val="28"/>
              </w:rPr>
            </w:pPr>
            <w:r>
              <w:rPr>
                <w:rFonts w:ascii="Times New Roman" w:hAnsi="Times New Roman"/>
                <w:sz w:val="28"/>
                <w:szCs w:val="28"/>
              </w:rPr>
              <w:t>7,86±0,</w:t>
            </w:r>
            <w:r w:rsidRPr="00302D35">
              <w:rPr>
                <w:rFonts w:ascii="Times New Roman" w:hAnsi="Times New Roman"/>
                <w:sz w:val="28"/>
                <w:szCs w:val="28"/>
              </w:rPr>
              <w:t>07</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672BEB88"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3,74±0,20</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1AF7B3B9"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2,10±0,</w:t>
            </w:r>
            <w:r w:rsidRPr="00302D35">
              <w:rPr>
                <w:rFonts w:ascii="Times New Roman" w:hAnsi="Times New Roman"/>
                <w:sz w:val="28"/>
                <w:szCs w:val="28"/>
              </w:rPr>
              <w:t>35</w:t>
            </w:r>
            <w:r w:rsidRPr="00DA5CE5">
              <w:rPr>
                <w:rFonts w:ascii="Times New Roman" w:hAnsi="Times New Roman"/>
                <w:sz w:val="28"/>
                <w:szCs w:val="28"/>
                <w:vertAlign w:val="superscript"/>
              </w:rPr>
              <w:t>***</w:t>
            </w:r>
          </w:p>
        </w:tc>
      </w:tr>
      <w:tr w:rsidR="00A95205" w:rsidRPr="00302D35" w14:paraId="6A30214E"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4A2CE2B"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44CBFBC5"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43(4)</w:t>
            </w:r>
          </w:p>
        </w:tc>
        <w:tc>
          <w:tcPr>
            <w:tcW w:w="1843" w:type="dxa"/>
            <w:tcBorders>
              <w:top w:val="single" w:sz="4" w:space="0" w:color="auto"/>
              <w:left w:val="single" w:sz="4" w:space="0" w:color="auto"/>
              <w:bottom w:val="single" w:sz="4" w:space="0" w:color="auto"/>
              <w:right w:val="single" w:sz="4" w:space="0" w:color="auto"/>
            </w:tcBorders>
            <w:hideMark/>
          </w:tcPr>
          <w:p w14:paraId="60869E97" w14:textId="77777777" w:rsidR="00A95205" w:rsidRPr="00302D35" w:rsidRDefault="00A95205" w:rsidP="00023DB3">
            <w:pPr>
              <w:rPr>
                <w:rFonts w:ascii="Times New Roman" w:hAnsi="Times New Roman"/>
                <w:sz w:val="28"/>
                <w:szCs w:val="28"/>
              </w:rPr>
            </w:pPr>
            <w:r>
              <w:rPr>
                <w:rFonts w:ascii="Times New Roman" w:hAnsi="Times New Roman"/>
                <w:sz w:val="28"/>
                <w:szCs w:val="28"/>
              </w:rPr>
              <w:t>22,67±0,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77EE185" w14:textId="77777777" w:rsidR="00A95205" w:rsidRPr="00302D35" w:rsidRDefault="00A95205" w:rsidP="00023DB3">
            <w:pPr>
              <w:rPr>
                <w:rFonts w:ascii="Times New Roman" w:hAnsi="Times New Roman"/>
                <w:sz w:val="28"/>
                <w:szCs w:val="28"/>
              </w:rPr>
            </w:pPr>
            <w:r>
              <w:rPr>
                <w:rFonts w:ascii="Times New Roman" w:hAnsi="Times New Roman"/>
                <w:sz w:val="28"/>
                <w:szCs w:val="28"/>
              </w:rPr>
              <w:t>7,87±0,</w:t>
            </w:r>
            <w:r w:rsidRPr="00302D35">
              <w:rPr>
                <w:rFonts w:ascii="Times New Roman" w:hAnsi="Times New Roman"/>
                <w:sz w:val="28"/>
                <w:szCs w:val="28"/>
              </w:rPr>
              <w:t>06</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499E7CEA"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3,70±0,10</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602AEF6D"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2,13±0,</w:t>
            </w:r>
            <w:r w:rsidRPr="00302D35">
              <w:rPr>
                <w:rFonts w:ascii="Times New Roman" w:hAnsi="Times New Roman"/>
                <w:sz w:val="28"/>
                <w:szCs w:val="28"/>
              </w:rPr>
              <w:t>60</w:t>
            </w:r>
            <w:r w:rsidRPr="00DA5CE5">
              <w:rPr>
                <w:rFonts w:ascii="Times New Roman" w:hAnsi="Times New Roman"/>
                <w:sz w:val="28"/>
                <w:szCs w:val="28"/>
                <w:vertAlign w:val="superscript"/>
              </w:rPr>
              <w:t>***</w:t>
            </w:r>
          </w:p>
        </w:tc>
      </w:tr>
      <w:tr w:rsidR="00A95205" w:rsidRPr="00302D35" w14:paraId="4421A6CD"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37A9F14"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23591C4"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45(1)</w:t>
            </w:r>
          </w:p>
        </w:tc>
        <w:tc>
          <w:tcPr>
            <w:tcW w:w="1843" w:type="dxa"/>
            <w:tcBorders>
              <w:top w:val="single" w:sz="4" w:space="0" w:color="auto"/>
              <w:left w:val="single" w:sz="4" w:space="0" w:color="auto"/>
              <w:bottom w:val="single" w:sz="4" w:space="0" w:color="auto"/>
              <w:right w:val="single" w:sz="4" w:space="0" w:color="auto"/>
            </w:tcBorders>
            <w:hideMark/>
          </w:tcPr>
          <w:p w14:paraId="7C25DB53" w14:textId="77777777" w:rsidR="00A95205" w:rsidRPr="00302D35" w:rsidRDefault="00A95205" w:rsidP="00023DB3">
            <w:pPr>
              <w:rPr>
                <w:rFonts w:ascii="Times New Roman" w:hAnsi="Times New Roman"/>
                <w:sz w:val="28"/>
                <w:szCs w:val="28"/>
              </w:rPr>
            </w:pPr>
            <w:r>
              <w:rPr>
                <w:rFonts w:ascii="Times New Roman" w:hAnsi="Times New Roman"/>
                <w:sz w:val="28"/>
                <w:szCs w:val="28"/>
              </w:rPr>
              <w:t>22,81±0,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535BF829" w14:textId="77777777" w:rsidR="00A95205" w:rsidRPr="00302D35" w:rsidRDefault="00A95205" w:rsidP="00023DB3">
            <w:pPr>
              <w:rPr>
                <w:rFonts w:ascii="Times New Roman" w:hAnsi="Times New Roman"/>
                <w:sz w:val="28"/>
                <w:szCs w:val="28"/>
              </w:rPr>
            </w:pPr>
            <w:r>
              <w:rPr>
                <w:rFonts w:ascii="Times New Roman" w:hAnsi="Times New Roman"/>
                <w:sz w:val="28"/>
                <w:szCs w:val="28"/>
              </w:rPr>
              <w:t>7,91±0,</w:t>
            </w:r>
            <w:r w:rsidRPr="00302D35">
              <w:rPr>
                <w:rFonts w:ascii="Times New Roman" w:hAnsi="Times New Roman"/>
                <w:sz w:val="28"/>
                <w:szCs w:val="28"/>
              </w:rPr>
              <w:t>06</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0A4C2439"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3,76±0,10</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261664B1"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2,10±0,</w:t>
            </w:r>
            <w:r w:rsidRPr="00302D35">
              <w:rPr>
                <w:rFonts w:ascii="Times New Roman" w:hAnsi="Times New Roman"/>
                <w:sz w:val="28"/>
                <w:szCs w:val="28"/>
              </w:rPr>
              <w:t>60</w:t>
            </w:r>
            <w:r w:rsidRPr="00DA5CE5">
              <w:rPr>
                <w:rFonts w:ascii="Times New Roman" w:hAnsi="Times New Roman"/>
                <w:sz w:val="28"/>
                <w:szCs w:val="28"/>
                <w:vertAlign w:val="superscript"/>
              </w:rPr>
              <w:t>***</w:t>
            </w:r>
          </w:p>
        </w:tc>
      </w:tr>
      <w:tr w:rsidR="00A95205" w:rsidRPr="00302D35" w14:paraId="7C64D41E"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A08F1C5"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42FF09A"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45(2)</w:t>
            </w:r>
          </w:p>
        </w:tc>
        <w:tc>
          <w:tcPr>
            <w:tcW w:w="1843" w:type="dxa"/>
            <w:tcBorders>
              <w:top w:val="single" w:sz="4" w:space="0" w:color="auto"/>
              <w:left w:val="single" w:sz="4" w:space="0" w:color="auto"/>
              <w:bottom w:val="single" w:sz="4" w:space="0" w:color="auto"/>
              <w:right w:val="single" w:sz="4" w:space="0" w:color="auto"/>
            </w:tcBorders>
            <w:hideMark/>
          </w:tcPr>
          <w:p w14:paraId="5E2E1C36" w14:textId="77777777" w:rsidR="00A95205" w:rsidRPr="00302D35" w:rsidRDefault="00A95205" w:rsidP="00023DB3">
            <w:pPr>
              <w:rPr>
                <w:rFonts w:ascii="Times New Roman" w:hAnsi="Times New Roman"/>
                <w:sz w:val="28"/>
                <w:szCs w:val="28"/>
              </w:rPr>
            </w:pPr>
            <w:r>
              <w:rPr>
                <w:rFonts w:ascii="Times New Roman" w:hAnsi="Times New Roman"/>
                <w:sz w:val="28"/>
                <w:szCs w:val="28"/>
              </w:rPr>
              <w:t>20,83±0,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9FD1C69"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7,47±0,19</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6E37A4FC"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3,68±0,11</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67C14444"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2,03±1,</w:t>
            </w:r>
            <w:r w:rsidRPr="00302D35">
              <w:rPr>
                <w:rFonts w:ascii="Times New Roman" w:hAnsi="Times New Roman"/>
                <w:sz w:val="28"/>
                <w:szCs w:val="28"/>
              </w:rPr>
              <w:t>73</w:t>
            </w:r>
            <w:r w:rsidRPr="00DA5CE5">
              <w:rPr>
                <w:rFonts w:ascii="Times New Roman" w:hAnsi="Times New Roman"/>
                <w:sz w:val="28"/>
                <w:szCs w:val="28"/>
                <w:vertAlign w:val="superscript"/>
              </w:rPr>
              <w:t>***</w:t>
            </w:r>
          </w:p>
        </w:tc>
      </w:tr>
      <w:tr w:rsidR="00A95205" w:rsidRPr="00302D35" w14:paraId="2FEFC37A" w14:textId="77777777" w:rsidTr="00A15A4B">
        <w:trPr>
          <w:trHeight w:val="269"/>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32A86EC"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5186E7AC"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45(3)</w:t>
            </w:r>
          </w:p>
        </w:tc>
        <w:tc>
          <w:tcPr>
            <w:tcW w:w="1843" w:type="dxa"/>
            <w:tcBorders>
              <w:top w:val="single" w:sz="4" w:space="0" w:color="auto"/>
              <w:left w:val="single" w:sz="4" w:space="0" w:color="auto"/>
              <w:bottom w:val="single" w:sz="4" w:space="0" w:color="auto"/>
              <w:right w:val="single" w:sz="4" w:space="0" w:color="auto"/>
            </w:tcBorders>
            <w:hideMark/>
          </w:tcPr>
          <w:p w14:paraId="3F728674" w14:textId="77777777" w:rsidR="00A95205" w:rsidRPr="00302D35" w:rsidRDefault="00A95205" w:rsidP="00023DB3">
            <w:pPr>
              <w:rPr>
                <w:rFonts w:ascii="Times New Roman" w:hAnsi="Times New Roman"/>
                <w:sz w:val="28"/>
                <w:szCs w:val="28"/>
              </w:rPr>
            </w:pPr>
            <w:r>
              <w:rPr>
                <w:rFonts w:ascii="Times New Roman" w:hAnsi="Times New Roman"/>
                <w:sz w:val="28"/>
                <w:szCs w:val="28"/>
              </w:rPr>
              <w:t>20,88±0,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79CE93B"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7,49±0,10</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49AC5526"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3,66±0,12</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734B6F0A" w14:textId="77777777" w:rsidR="00A95205" w:rsidRPr="00302D35" w:rsidRDefault="00A95205" w:rsidP="00023DB3">
            <w:pPr>
              <w:rPr>
                <w:rFonts w:ascii="Times New Roman" w:hAnsi="Times New Roman"/>
                <w:sz w:val="28"/>
                <w:szCs w:val="28"/>
              </w:rPr>
            </w:pPr>
            <w:r>
              <w:rPr>
                <w:rFonts w:ascii="Times New Roman" w:hAnsi="Times New Roman"/>
                <w:sz w:val="28"/>
                <w:szCs w:val="28"/>
              </w:rPr>
              <w:t>2,05±0,83</w:t>
            </w:r>
            <w:r w:rsidRPr="00DA5CE5">
              <w:rPr>
                <w:rFonts w:ascii="Times New Roman" w:hAnsi="Times New Roman"/>
                <w:sz w:val="28"/>
                <w:szCs w:val="28"/>
                <w:vertAlign w:val="superscript"/>
              </w:rPr>
              <w:t>***</w:t>
            </w:r>
          </w:p>
        </w:tc>
      </w:tr>
      <w:tr w:rsidR="00A95205" w:rsidRPr="00302D35" w14:paraId="56488A08"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C2AE814"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3516090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48(3)</w:t>
            </w:r>
          </w:p>
        </w:tc>
        <w:tc>
          <w:tcPr>
            <w:tcW w:w="1843" w:type="dxa"/>
            <w:tcBorders>
              <w:top w:val="single" w:sz="4" w:space="0" w:color="auto"/>
              <w:left w:val="single" w:sz="4" w:space="0" w:color="auto"/>
              <w:bottom w:val="single" w:sz="4" w:space="0" w:color="auto"/>
              <w:right w:val="single" w:sz="4" w:space="0" w:color="auto"/>
            </w:tcBorders>
            <w:hideMark/>
          </w:tcPr>
          <w:p w14:paraId="296623FF" w14:textId="77777777" w:rsidR="00A95205" w:rsidRPr="00302D35" w:rsidRDefault="00A95205" w:rsidP="00023DB3">
            <w:pPr>
              <w:rPr>
                <w:rFonts w:ascii="Times New Roman" w:hAnsi="Times New Roman"/>
                <w:sz w:val="28"/>
                <w:szCs w:val="28"/>
              </w:rPr>
            </w:pPr>
            <w:r>
              <w:rPr>
                <w:rFonts w:ascii="Times New Roman" w:hAnsi="Times New Roman"/>
                <w:sz w:val="28"/>
                <w:szCs w:val="28"/>
              </w:rPr>
              <w:t>21,73±0,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4E7FB32B" w14:textId="77777777" w:rsidR="00A95205" w:rsidRPr="00302D35" w:rsidRDefault="00A95205" w:rsidP="00023DB3">
            <w:pPr>
              <w:rPr>
                <w:rFonts w:ascii="Times New Roman" w:hAnsi="Times New Roman"/>
                <w:sz w:val="28"/>
                <w:szCs w:val="28"/>
              </w:rPr>
            </w:pPr>
            <w:r>
              <w:rPr>
                <w:rFonts w:ascii="Times New Roman" w:hAnsi="Times New Roman"/>
                <w:sz w:val="28"/>
                <w:szCs w:val="28"/>
              </w:rPr>
              <w:t>7,95±0,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1409680B"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3,69±0,23</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47E9254B" w14:textId="77777777" w:rsidR="00A95205" w:rsidRPr="00302D35" w:rsidRDefault="00A95205" w:rsidP="00023DB3">
            <w:pPr>
              <w:rPr>
                <w:rFonts w:ascii="Times New Roman" w:hAnsi="Times New Roman"/>
                <w:sz w:val="28"/>
                <w:szCs w:val="28"/>
              </w:rPr>
            </w:pPr>
            <w:r>
              <w:rPr>
                <w:rFonts w:ascii="Times New Roman" w:hAnsi="Times New Roman"/>
                <w:sz w:val="28"/>
                <w:szCs w:val="28"/>
              </w:rPr>
              <w:t>2,15±0,70</w:t>
            </w:r>
            <w:r w:rsidRPr="00DA5CE5">
              <w:rPr>
                <w:rFonts w:ascii="Times New Roman" w:hAnsi="Times New Roman"/>
                <w:sz w:val="28"/>
                <w:szCs w:val="28"/>
                <w:vertAlign w:val="superscript"/>
              </w:rPr>
              <w:t>***</w:t>
            </w:r>
          </w:p>
        </w:tc>
      </w:tr>
      <w:tr w:rsidR="00A95205" w:rsidRPr="00302D35" w14:paraId="0079B14A"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7E4424D"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4AD0654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49(2)</w:t>
            </w:r>
          </w:p>
        </w:tc>
        <w:tc>
          <w:tcPr>
            <w:tcW w:w="1843" w:type="dxa"/>
            <w:tcBorders>
              <w:top w:val="single" w:sz="4" w:space="0" w:color="auto"/>
              <w:left w:val="single" w:sz="4" w:space="0" w:color="auto"/>
              <w:bottom w:val="single" w:sz="4" w:space="0" w:color="auto"/>
              <w:right w:val="single" w:sz="4" w:space="0" w:color="auto"/>
            </w:tcBorders>
            <w:hideMark/>
          </w:tcPr>
          <w:p w14:paraId="37CB394D"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19,88±0,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0A622242" w14:textId="77777777" w:rsidR="00A95205" w:rsidRPr="00302D35" w:rsidRDefault="00A95205" w:rsidP="00023DB3">
            <w:pPr>
              <w:rPr>
                <w:rFonts w:ascii="Times New Roman" w:hAnsi="Times New Roman"/>
                <w:sz w:val="28"/>
                <w:szCs w:val="28"/>
              </w:rPr>
            </w:pPr>
            <w:r>
              <w:rPr>
                <w:rFonts w:ascii="Times New Roman" w:hAnsi="Times New Roman"/>
                <w:sz w:val="28"/>
                <w:szCs w:val="28"/>
              </w:rPr>
              <w:t>7,59±0,</w:t>
            </w:r>
            <w:r w:rsidRPr="00302D35">
              <w:rPr>
                <w:rFonts w:ascii="Times New Roman" w:hAnsi="Times New Roman"/>
                <w:sz w:val="28"/>
                <w:szCs w:val="28"/>
              </w:rPr>
              <w:t>32</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71C8E4F0"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3,64±0,12</w:t>
            </w:r>
            <w:r w:rsidRPr="00DA5CE5">
              <w:rPr>
                <w:rFonts w:ascii="Times New Roman" w:hAnsi="Times New Roman"/>
                <w:sz w:val="28"/>
                <w:szCs w:val="28"/>
                <w:vertAlign w:val="superscript"/>
              </w:rPr>
              <w:t>*</w:t>
            </w:r>
            <w:r>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4303B669" w14:textId="77777777" w:rsidR="00A95205" w:rsidRPr="00302D35" w:rsidRDefault="00A95205" w:rsidP="00023DB3">
            <w:pPr>
              <w:rPr>
                <w:rFonts w:ascii="Times New Roman" w:hAnsi="Times New Roman"/>
                <w:sz w:val="28"/>
                <w:szCs w:val="28"/>
              </w:rPr>
            </w:pPr>
            <w:r>
              <w:rPr>
                <w:rFonts w:ascii="Times New Roman" w:hAnsi="Times New Roman"/>
                <w:sz w:val="28"/>
                <w:szCs w:val="28"/>
              </w:rPr>
              <w:t>2,</w:t>
            </w:r>
            <w:r w:rsidRPr="00302D35">
              <w:rPr>
                <w:rFonts w:ascii="Times New Roman" w:hAnsi="Times New Roman"/>
                <w:sz w:val="28"/>
                <w:szCs w:val="28"/>
              </w:rPr>
              <w:t>09</w:t>
            </w:r>
            <w:r>
              <w:rPr>
                <w:rFonts w:ascii="Times New Roman" w:hAnsi="Times New Roman"/>
                <w:sz w:val="28"/>
                <w:szCs w:val="28"/>
              </w:rPr>
              <w:t>±2,67</w:t>
            </w:r>
            <w:r w:rsidRPr="00DA5CE5">
              <w:rPr>
                <w:rFonts w:ascii="Times New Roman" w:hAnsi="Times New Roman"/>
                <w:sz w:val="28"/>
                <w:szCs w:val="28"/>
                <w:vertAlign w:val="superscript"/>
              </w:rPr>
              <w:t>***</w:t>
            </w:r>
          </w:p>
        </w:tc>
      </w:tr>
      <w:tr w:rsidR="00A95205" w:rsidRPr="00302D35" w14:paraId="34631B4E" w14:textId="77777777" w:rsidTr="00A15A4B">
        <w:trPr>
          <w:trHeight w:val="22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79320E0"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426105AC"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49(4)</w:t>
            </w:r>
          </w:p>
        </w:tc>
        <w:tc>
          <w:tcPr>
            <w:tcW w:w="1843" w:type="dxa"/>
            <w:tcBorders>
              <w:top w:val="single" w:sz="4" w:space="0" w:color="auto"/>
              <w:left w:val="single" w:sz="4" w:space="0" w:color="auto"/>
              <w:bottom w:val="single" w:sz="4" w:space="0" w:color="auto"/>
              <w:right w:val="single" w:sz="4" w:space="0" w:color="auto"/>
            </w:tcBorders>
            <w:hideMark/>
          </w:tcPr>
          <w:p w14:paraId="1F2363B0" w14:textId="77777777" w:rsidR="00A95205" w:rsidRPr="00302D35" w:rsidRDefault="00A95205" w:rsidP="00023DB3">
            <w:pPr>
              <w:rPr>
                <w:rFonts w:ascii="Times New Roman" w:hAnsi="Times New Roman"/>
                <w:sz w:val="28"/>
                <w:szCs w:val="28"/>
              </w:rPr>
            </w:pPr>
            <w:r>
              <w:rPr>
                <w:rFonts w:ascii="Times New Roman" w:hAnsi="Times New Roman"/>
                <w:sz w:val="28"/>
                <w:szCs w:val="28"/>
              </w:rPr>
              <w:t>21,84±0,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2BB4265D" w14:textId="77777777" w:rsidR="00A95205" w:rsidRPr="00302D35" w:rsidRDefault="00A95205" w:rsidP="00023DB3">
            <w:pPr>
              <w:rPr>
                <w:rFonts w:ascii="Times New Roman" w:hAnsi="Times New Roman"/>
                <w:sz w:val="28"/>
                <w:szCs w:val="28"/>
              </w:rPr>
            </w:pPr>
            <w:r>
              <w:rPr>
                <w:rFonts w:ascii="Times New Roman" w:hAnsi="Times New Roman"/>
                <w:sz w:val="28"/>
                <w:szCs w:val="28"/>
              </w:rPr>
              <w:t>7,83±0,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393085F1"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3,70±0,10</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158F4552" w14:textId="77777777" w:rsidR="00A95205" w:rsidRPr="00302D35" w:rsidRDefault="00A95205" w:rsidP="00023DB3">
            <w:pPr>
              <w:rPr>
                <w:rFonts w:ascii="Times New Roman" w:hAnsi="Times New Roman"/>
                <w:sz w:val="28"/>
                <w:szCs w:val="28"/>
              </w:rPr>
            </w:pPr>
            <w:r>
              <w:rPr>
                <w:rFonts w:ascii="Times New Roman" w:hAnsi="Times New Roman"/>
                <w:sz w:val="28"/>
                <w:szCs w:val="28"/>
              </w:rPr>
              <w:t>2,12±1,40</w:t>
            </w:r>
            <w:r w:rsidRPr="00DA5CE5">
              <w:rPr>
                <w:rFonts w:ascii="Times New Roman" w:hAnsi="Times New Roman"/>
                <w:sz w:val="28"/>
                <w:szCs w:val="28"/>
                <w:vertAlign w:val="superscript"/>
              </w:rPr>
              <w:t>***</w:t>
            </w:r>
          </w:p>
        </w:tc>
      </w:tr>
      <w:tr w:rsidR="00A95205" w:rsidRPr="00302D35" w14:paraId="3065477F" w14:textId="77777777" w:rsidTr="00A15A4B">
        <w:trPr>
          <w:trHeight w:val="34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91B41DF"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5BAED3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49(6)</w:t>
            </w:r>
          </w:p>
        </w:tc>
        <w:tc>
          <w:tcPr>
            <w:tcW w:w="1843" w:type="dxa"/>
            <w:tcBorders>
              <w:top w:val="single" w:sz="4" w:space="0" w:color="auto"/>
              <w:left w:val="single" w:sz="4" w:space="0" w:color="auto"/>
              <w:bottom w:val="single" w:sz="4" w:space="0" w:color="auto"/>
              <w:right w:val="single" w:sz="4" w:space="0" w:color="auto"/>
            </w:tcBorders>
            <w:hideMark/>
          </w:tcPr>
          <w:p w14:paraId="6F2C2635"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22,94±0,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0BC2B26C" w14:textId="77777777" w:rsidR="00A95205" w:rsidRPr="00302D35" w:rsidRDefault="00A95205" w:rsidP="00023DB3">
            <w:pPr>
              <w:rPr>
                <w:rFonts w:ascii="Times New Roman" w:hAnsi="Times New Roman"/>
                <w:sz w:val="28"/>
                <w:szCs w:val="28"/>
              </w:rPr>
            </w:pPr>
            <w:r>
              <w:rPr>
                <w:rFonts w:ascii="Times New Roman" w:hAnsi="Times New Roman"/>
                <w:sz w:val="28"/>
                <w:szCs w:val="28"/>
              </w:rPr>
              <w:t>7,87±0,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474393C1"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3,74±0,</w:t>
            </w:r>
            <w:r w:rsidRPr="00302D35">
              <w:rPr>
                <w:rFonts w:ascii="Times New Roman" w:hAnsi="Times New Roman"/>
                <w:sz w:val="28"/>
                <w:szCs w:val="28"/>
              </w:rPr>
              <w:t>09</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068827A3"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2,10±1,</w:t>
            </w:r>
            <w:r w:rsidRPr="00302D35">
              <w:rPr>
                <w:rFonts w:ascii="Times New Roman" w:hAnsi="Times New Roman"/>
                <w:sz w:val="28"/>
                <w:szCs w:val="28"/>
              </w:rPr>
              <w:t>67</w:t>
            </w:r>
            <w:r w:rsidRPr="00DA5CE5">
              <w:rPr>
                <w:rFonts w:ascii="Times New Roman" w:hAnsi="Times New Roman"/>
                <w:sz w:val="28"/>
                <w:szCs w:val="28"/>
                <w:vertAlign w:val="superscript"/>
              </w:rPr>
              <w:t>***</w:t>
            </w:r>
          </w:p>
        </w:tc>
      </w:tr>
      <w:tr w:rsidR="00A95205" w:rsidRPr="00302D35" w14:paraId="5AAD2E3B" w14:textId="77777777" w:rsidTr="00A15A4B">
        <w:trPr>
          <w:trHeight w:val="8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8749E37"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CE67DF8"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50(7)</w:t>
            </w:r>
          </w:p>
        </w:tc>
        <w:tc>
          <w:tcPr>
            <w:tcW w:w="1843" w:type="dxa"/>
            <w:tcBorders>
              <w:top w:val="single" w:sz="4" w:space="0" w:color="auto"/>
              <w:left w:val="single" w:sz="4" w:space="0" w:color="auto"/>
              <w:bottom w:val="single" w:sz="4" w:space="0" w:color="auto"/>
              <w:right w:val="single" w:sz="4" w:space="0" w:color="auto"/>
            </w:tcBorders>
            <w:hideMark/>
          </w:tcPr>
          <w:p w14:paraId="617B72B3" w14:textId="77777777" w:rsidR="00A95205" w:rsidRPr="00302D35" w:rsidRDefault="00A95205" w:rsidP="00023DB3">
            <w:pPr>
              <w:rPr>
                <w:rFonts w:ascii="Times New Roman" w:hAnsi="Times New Roman"/>
                <w:sz w:val="28"/>
                <w:szCs w:val="28"/>
              </w:rPr>
            </w:pPr>
            <w:r>
              <w:rPr>
                <w:rFonts w:ascii="Times New Roman" w:hAnsi="Times New Roman"/>
                <w:sz w:val="28"/>
                <w:szCs w:val="28"/>
              </w:rPr>
              <w:t>22,90±0,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57EC3489" w14:textId="77777777" w:rsidR="00A95205" w:rsidRPr="00302D35" w:rsidRDefault="00A95205" w:rsidP="00023DB3">
            <w:pPr>
              <w:rPr>
                <w:rFonts w:ascii="Times New Roman" w:hAnsi="Times New Roman"/>
                <w:sz w:val="28"/>
                <w:szCs w:val="28"/>
              </w:rPr>
            </w:pPr>
            <w:r>
              <w:rPr>
                <w:rFonts w:ascii="Times New Roman" w:hAnsi="Times New Roman"/>
                <w:sz w:val="28"/>
                <w:szCs w:val="28"/>
              </w:rPr>
              <w:t>7,91±0,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1BA8611C"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3,78±0,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25A233E2"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2,09±1,</w:t>
            </w:r>
            <w:r w:rsidRPr="00302D35">
              <w:rPr>
                <w:rFonts w:ascii="Times New Roman" w:hAnsi="Times New Roman"/>
                <w:sz w:val="28"/>
                <w:szCs w:val="28"/>
              </w:rPr>
              <w:t>00</w:t>
            </w:r>
            <w:r w:rsidRPr="00DA5CE5">
              <w:rPr>
                <w:rFonts w:ascii="Times New Roman" w:hAnsi="Times New Roman"/>
                <w:sz w:val="28"/>
                <w:szCs w:val="28"/>
                <w:vertAlign w:val="superscript"/>
              </w:rPr>
              <w:t>***</w:t>
            </w:r>
          </w:p>
        </w:tc>
      </w:tr>
      <w:tr w:rsidR="00A95205" w:rsidRPr="00302D35" w14:paraId="6F6B1478"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0D37210"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ACBA77B"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51(1)</w:t>
            </w:r>
          </w:p>
        </w:tc>
        <w:tc>
          <w:tcPr>
            <w:tcW w:w="1843" w:type="dxa"/>
            <w:tcBorders>
              <w:top w:val="single" w:sz="4" w:space="0" w:color="auto"/>
              <w:left w:val="single" w:sz="4" w:space="0" w:color="auto"/>
              <w:bottom w:val="single" w:sz="4" w:space="0" w:color="auto"/>
              <w:right w:val="single" w:sz="4" w:space="0" w:color="auto"/>
            </w:tcBorders>
            <w:hideMark/>
          </w:tcPr>
          <w:p w14:paraId="41E4E117" w14:textId="77777777" w:rsidR="00A95205" w:rsidRPr="00302D35" w:rsidRDefault="00A95205" w:rsidP="00023DB3">
            <w:pPr>
              <w:rPr>
                <w:rFonts w:ascii="Times New Roman" w:hAnsi="Times New Roman"/>
                <w:sz w:val="28"/>
                <w:szCs w:val="28"/>
              </w:rPr>
            </w:pPr>
            <w:r>
              <w:rPr>
                <w:rFonts w:ascii="Times New Roman" w:hAnsi="Times New Roman"/>
                <w:sz w:val="28"/>
                <w:szCs w:val="28"/>
              </w:rPr>
              <w:t>21,84±0,15</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049C0D2B" w14:textId="77777777" w:rsidR="00A95205" w:rsidRPr="00302D35" w:rsidRDefault="00A95205" w:rsidP="00023DB3">
            <w:pPr>
              <w:rPr>
                <w:rFonts w:ascii="Times New Roman" w:hAnsi="Times New Roman"/>
                <w:sz w:val="28"/>
                <w:szCs w:val="28"/>
              </w:rPr>
            </w:pPr>
            <w:r>
              <w:rPr>
                <w:rFonts w:ascii="Times New Roman" w:hAnsi="Times New Roman"/>
                <w:sz w:val="28"/>
                <w:szCs w:val="28"/>
              </w:rPr>
              <w:t>8,01±0,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71B1EDFB" w14:textId="77777777" w:rsidR="00A95205" w:rsidRPr="0090606C" w:rsidRDefault="00A95205" w:rsidP="00023DB3">
            <w:pPr>
              <w:rPr>
                <w:rFonts w:ascii="Times New Roman" w:hAnsi="Times New Roman"/>
                <w:sz w:val="28"/>
                <w:szCs w:val="28"/>
                <w:lang w:val="kk-KZ"/>
              </w:rPr>
            </w:pPr>
            <w:r>
              <w:rPr>
                <w:rFonts w:ascii="Times New Roman" w:hAnsi="Times New Roman"/>
                <w:sz w:val="28"/>
                <w:szCs w:val="28"/>
              </w:rPr>
              <w:t>3,86±0,</w:t>
            </w:r>
            <w:r w:rsidRPr="00302D35">
              <w:rPr>
                <w:rFonts w:ascii="Times New Roman" w:hAnsi="Times New Roman"/>
                <w:sz w:val="28"/>
                <w:szCs w:val="28"/>
              </w:rPr>
              <w:t>06</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52039B56" w14:textId="77777777" w:rsidR="00A95205" w:rsidRPr="00302D35" w:rsidRDefault="00A95205" w:rsidP="00023DB3">
            <w:pPr>
              <w:rPr>
                <w:rFonts w:ascii="Times New Roman" w:hAnsi="Times New Roman"/>
                <w:sz w:val="28"/>
                <w:szCs w:val="28"/>
              </w:rPr>
            </w:pPr>
            <w:r>
              <w:rPr>
                <w:rFonts w:ascii="Times New Roman" w:hAnsi="Times New Roman"/>
                <w:sz w:val="28"/>
                <w:szCs w:val="28"/>
              </w:rPr>
              <w:t>2,08±1,</w:t>
            </w:r>
            <w:r w:rsidRPr="00302D35">
              <w:rPr>
                <w:rFonts w:ascii="Times New Roman" w:hAnsi="Times New Roman"/>
                <w:sz w:val="28"/>
                <w:szCs w:val="28"/>
              </w:rPr>
              <w:t>83</w:t>
            </w:r>
            <w:r w:rsidRPr="00DA5CE5">
              <w:rPr>
                <w:rFonts w:ascii="Times New Roman" w:hAnsi="Times New Roman"/>
                <w:sz w:val="28"/>
                <w:szCs w:val="28"/>
                <w:vertAlign w:val="superscript"/>
              </w:rPr>
              <w:t>***</w:t>
            </w:r>
          </w:p>
        </w:tc>
      </w:tr>
      <w:tr w:rsidR="00A95205" w:rsidRPr="00302D35" w14:paraId="5C3E8A91" w14:textId="77777777" w:rsidTr="00A15A4B">
        <w:trPr>
          <w:trHeight w:val="327"/>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9FD44D0"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0445DE45"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51(2)</w:t>
            </w:r>
          </w:p>
        </w:tc>
        <w:tc>
          <w:tcPr>
            <w:tcW w:w="1843" w:type="dxa"/>
            <w:tcBorders>
              <w:top w:val="single" w:sz="4" w:space="0" w:color="auto"/>
              <w:left w:val="single" w:sz="4" w:space="0" w:color="auto"/>
              <w:bottom w:val="single" w:sz="4" w:space="0" w:color="auto"/>
              <w:right w:val="single" w:sz="4" w:space="0" w:color="auto"/>
            </w:tcBorders>
            <w:hideMark/>
          </w:tcPr>
          <w:p w14:paraId="076CB68A" w14:textId="77777777" w:rsidR="00A95205" w:rsidRPr="004A07AA" w:rsidRDefault="00A95205" w:rsidP="00023DB3">
            <w:pPr>
              <w:rPr>
                <w:rFonts w:ascii="Times New Roman" w:hAnsi="Times New Roman"/>
                <w:b/>
                <w:sz w:val="28"/>
                <w:szCs w:val="28"/>
              </w:rPr>
            </w:pPr>
            <w:r>
              <w:rPr>
                <w:rFonts w:ascii="Times New Roman" w:hAnsi="Times New Roman"/>
                <w:sz w:val="28"/>
                <w:szCs w:val="28"/>
              </w:rPr>
              <w:t>21,96±0,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hideMark/>
          </w:tcPr>
          <w:p w14:paraId="70A38BD2" w14:textId="77777777" w:rsidR="00A95205" w:rsidRPr="00302D35" w:rsidRDefault="00A95205" w:rsidP="00023DB3">
            <w:pPr>
              <w:rPr>
                <w:rFonts w:ascii="Times New Roman" w:hAnsi="Times New Roman"/>
                <w:sz w:val="28"/>
                <w:szCs w:val="28"/>
              </w:rPr>
            </w:pPr>
            <w:r>
              <w:rPr>
                <w:rFonts w:ascii="Times New Roman" w:hAnsi="Times New Roman"/>
                <w:sz w:val="28"/>
                <w:szCs w:val="28"/>
              </w:rPr>
              <w:t>8,22±0,</w:t>
            </w:r>
            <w:r w:rsidRPr="00302D35">
              <w:rPr>
                <w:rFonts w:ascii="Times New Roman" w:hAnsi="Times New Roman"/>
                <w:sz w:val="28"/>
                <w:szCs w:val="28"/>
              </w:rPr>
              <w:t>08</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hideMark/>
          </w:tcPr>
          <w:p w14:paraId="4D37E043" w14:textId="77777777" w:rsidR="00A95205" w:rsidRPr="00302D35" w:rsidRDefault="00A95205" w:rsidP="00023DB3">
            <w:pPr>
              <w:rPr>
                <w:rFonts w:ascii="Times New Roman" w:hAnsi="Times New Roman"/>
                <w:sz w:val="28"/>
                <w:szCs w:val="28"/>
              </w:rPr>
            </w:pPr>
            <w:r>
              <w:rPr>
                <w:rFonts w:ascii="Times New Roman" w:hAnsi="Times New Roman"/>
                <w:sz w:val="28"/>
                <w:szCs w:val="28"/>
              </w:rPr>
              <w:t>3,80±0,</w:t>
            </w:r>
            <w:r w:rsidRPr="00302D35">
              <w:rPr>
                <w:rFonts w:ascii="Times New Roman" w:hAnsi="Times New Roman"/>
                <w:sz w:val="28"/>
                <w:szCs w:val="28"/>
              </w:rPr>
              <w:t>10</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hideMark/>
          </w:tcPr>
          <w:p w14:paraId="73A3569C" w14:textId="77777777" w:rsidR="00A95205" w:rsidRPr="00302D35" w:rsidRDefault="00A95205" w:rsidP="00023DB3">
            <w:pPr>
              <w:rPr>
                <w:rFonts w:ascii="Times New Roman" w:hAnsi="Times New Roman"/>
                <w:sz w:val="28"/>
                <w:szCs w:val="28"/>
              </w:rPr>
            </w:pPr>
            <w:r>
              <w:rPr>
                <w:rFonts w:ascii="Times New Roman" w:hAnsi="Times New Roman"/>
                <w:sz w:val="28"/>
                <w:szCs w:val="28"/>
              </w:rPr>
              <w:t>2,16±0,</w:t>
            </w:r>
            <w:r w:rsidRPr="00302D35">
              <w:rPr>
                <w:rFonts w:ascii="Times New Roman" w:hAnsi="Times New Roman"/>
                <w:sz w:val="28"/>
                <w:szCs w:val="28"/>
              </w:rPr>
              <w:t>80</w:t>
            </w:r>
            <w:r w:rsidRPr="00DA5CE5">
              <w:rPr>
                <w:rFonts w:ascii="Times New Roman" w:hAnsi="Times New Roman"/>
                <w:sz w:val="28"/>
                <w:szCs w:val="28"/>
                <w:vertAlign w:val="superscript"/>
              </w:rPr>
              <w:t>***</w:t>
            </w:r>
          </w:p>
        </w:tc>
      </w:tr>
      <w:tr w:rsidR="00A95205" w:rsidRPr="00302D35" w14:paraId="188247C6"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656CC18"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AE09261"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 xml:space="preserve">51(8) </w:t>
            </w:r>
          </w:p>
        </w:tc>
        <w:tc>
          <w:tcPr>
            <w:tcW w:w="1843" w:type="dxa"/>
            <w:tcBorders>
              <w:top w:val="single" w:sz="4" w:space="0" w:color="auto"/>
              <w:left w:val="single" w:sz="4" w:space="0" w:color="auto"/>
              <w:bottom w:val="single" w:sz="4" w:space="0" w:color="auto"/>
              <w:right w:val="single" w:sz="4" w:space="0" w:color="auto"/>
            </w:tcBorders>
            <w:noWrap/>
            <w:hideMark/>
          </w:tcPr>
          <w:p w14:paraId="045C6F08" w14:textId="77777777" w:rsidR="00A95205" w:rsidRPr="006D7A3B" w:rsidRDefault="00A95205" w:rsidP="00023DB3">
            <w:pPr>
              <w:rPr>
                <w:rFonts w:ascii="Times New Roman" w:hAnsi="Times New Roman"/>
                <w:sz w:val="28"/>
                <w:szCs w:val="28"/>
                <w:lang w:val="kk-KZ"/>
              </w:rPr>
            </w:pPr>
            <w:r>
              <w:rPr>
                <w:rFonts w:ascii="Times New Roman" w:hAnsi="Times New Roman"/>
                <w:sz w:val="28"/>
                <w:szCs w:val="28"/>
              </w:rPr>
              <w:t>22,87±0,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noWrap/>
            <w:hideMark/>
          </w:tcPr>
          <w:p w14:paraId="691C2693" w14:textId="77777777" w:rsidR="00A95205" w:rsidRPr="00302D35" w:rsidRDefault="00A95205" w:rsidP="00023DB3">
            <w:pPr>
              <w:rPr>
                <w:rFonts w:ascii="Times New Roman" w:hAnsi="Times New Roman"/>
                <w:sz w:val="28"/>
                <w:szCs w:val="28"/>
              </w:rPr>
            </w:pPr>
            <w:r>
              <w:rPr>
                <w:rFonts w:ascii="Times New Roman" w:hAnsi="Times New Roman"/>
                <w:sz w:val="28"/>
                <w:szCs w:val="28"/>
              </w:rPr>
              <w:t>8,09±0,</w:t>
            </w:r>
            <w:r w:rsidRPr="00302D35">
              <w:rPr>
                <w:rFonts w:ascii="Times New Roman" w:hAnsi="Times New Roman"/>
                <w:sz w:val="28"/>
                <w:szCs w:val="28"/>
              </w:rPr>
              <w:t>09</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noWrap/>
            <w:hideMark/>
          </w:tcPr>
          <w:p w14:paraId="7800B6BB" w14:textId="77777777" w:rsidR="00A95205" w:rsidRPr="00302D35" w:rsidRDefault="00A95205" w:rsidP="00023DB3">
            <w:pPr>
              <w:rPr>
                <w:rFonts w:ascii="Times New Roman" w:hAnsi="Times New Roman"/>
                <w:sz w:val="28"/>
                <w:szCs w:val="28"/>
              </w:rPr>
            </w:pPr>
            <w:r>
              <w:rPr>
                <w:rFonts w:ascii="Times New Roman" w:hAnsi="Times New Roman"/>
                <w:sz w:val="28"/>
                <w:szCs w:val="28"/>
              </w:rPr>
              <w:t>3,88±0,</w:t>
            </w:r>
            <w:r w:rsidRPr="00302D35">
              <w:rPr>
                <w:rFonts w:ascii="Times New Roman" w:hAnsi="Times New Roman"/>
                <w:sz w:val="28"/>
                <w:szCs w:val="28"/>
              </w:rPr>
              <w:t>09</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noWrap/>
            <w:hideMark/>
          </w:tcPr>
          <w:p w14:paraId="4E6F2243" w14:textId="77777777" w:rsidR="00A95205" w:rsidRPr="00302D35" w:rsidRDefault="00A95205" w:rsidP="00023DB3">
            <w:pPr>
              <w:rPr>
                <w:rFonts w:ascii="Times New Roman" w:hAnsi="Times New Roman"/>
                <w:sz w:val="28"/>
                <w:szCs w:val="28"/>
              </w:rPr>
            </w:pPr>
            <w:r>
              <w:rPr>
                <w:rFonts w:ascii="Times New Roman" w:hAnsi="Times New Roman"/>
                <w:sz w:val="28"/>
                <w:szCs w:val="28"/>
              </w:rPr>
              <w:t>2,09±1,</w:t>
            </w:r>
            <w:r w:rsidRPr="00302D35">
              <w:rPr>
                <w:rFonts w:ascii="Times New Roman" w:hAnsi="Times New Roman"/>
                <w:sz w:val="28"/>
                <w:szCs w:val="28"/>
              </w:rPr>
              <w:t>00</w:t>
            </w:r>
            <w:r w:rsidRPr="00DA5CE5">
              <w:rPr>
                <w:rFonts w:ascii="Times New Roman" w:hAnsi="Times New Roman"/>
                <w:sz w:val="28"/>
                <w:szCs w:val="28"/>
                <w:vertAlign w:val="superscript"/>
              </w:rPr>
              <w:t>***</w:t>
            </w:r>
          </w:p>
        </w:tc>
      </w:tr>
      <w:tr w:rsidR="00A95205" w:rsidRPr="00302D35" w14:paraId="0AA5EF57" w14:textId="77777777" w:rsidTr="00A15A4B">
        <w:trPr>
          <w:trHeight w:val="31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9082BD4" w14:textId="77777777" w:rsidR="00A95205" w:rsidRPr="00302D35" w:rsidRDefault="00A95205" w:rsidP="00023DB3">
            <w:pPr>
              <w:widowControl/>
              <w:jc w:val="left"/>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98646F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53(2)</w:t>
            </w:r>
          </w:p>
        </w:tc>
        <w:tc>
          <w:tcPr>
            <w:tcW w:w="1843" w:type="dxa"/>
            <w:tcBorders>
              <w:top w:val="single" w:sz="4" w:space="0" w:color="auto"/>
              <w:left w:val="single" w:sz="4" w:space="0" w:color="auto"/>
              <w:bottom w:val="single" w:sz="4" w:space="0" w:color="auto"/>
              <w:right w:val="single" w:sz="4" w:space="0" w:color="auto"/>
            </w:tcBorders>
            <w:noWrap/>
            <w:hideMark/>
          </w:tcPr>
          <w:p w14:paraId="1F5E7C74" w14:textId="77777777" w:rsidR="00A95205" w:rsidRPr="00302D35" w:rsidRDefault="00A95205" w:rsidP="00023DB3">
            <w:pPr>
              <w:rPr>
                <w:rFonts w:ascii="Times New Roman" w:hAnsi="Times New Roman"/>
                <w:sz w:val="28"/>
                <w:szCs w:val="28"/>
              </w:rPr>
            </w:pPr>
            <w:r>
              <w:rPr>
                <w:rFonts w:ascii="Times New Roman" w:hAnsi="Times New Roman"/>
                <w:sz w:val="28"/>
                <w:szCs w:val="28"/>
              </w:rPr>
              <w:t>20,76±0,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24" w:type="dxa"/>
            <w:tcBorders>
              <w:top w:val="single" w:sz="4" w:space="0" w:color="auto"/>
              <w:left w:val="single" w:sz="4" w:space="0" w:color="auto"/>
              <w:bottom w:val="single" w:sz="4" w:space="0" w:color="auto"/>
              <w:right w:val="single" w:sz="4" w:space="0" w:color="auto"/>
            </w:tcBorders>
            <w:noWrap/>
            <w:hideMark/>
          </w:tcPr>
          <w:p w14:paraId="06D9437D" w14:textId="77777777" w:rsidR="00A95205" w:rsidRPr="00302D35" w:rsidRDefault="00A95205" w:rsidP="00023DB3">
            <w:pPr>
              <w:rPr>
                <w:rFonts w:ascii="Times New Roman" w:hAnsi="Times New Roman"/>
                <w:sz w:val="28"/>
                <w:szCs w:val="28"/>
              </w:rPr>
            </w:pPr>
            <w:r>
              <w:rPr>
                <w:rFonts w:ascii="Times New Roman" w:hAnsi="Times New Roman"/>
                <w:sz w:val="28"/>
                <w:szCs w:val="28"/>
              </w:rPr>
              <w:t>7,07±0,</w:t>
            </w:r>
            <w:r w:rsidRPr="00302D35">
              <w:rPr>
                <w:rFonts w:ascii="Times New Roman" w:hAnsi="Times New Roman"/>
                <w:sz w:val="28"/>
                <w:szCs w:val="28"/>
              </w:rPr>
              <w:t>41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noWrap/>
            <w:hideMark/>
          </w:tcPr>
          <w:p w14:paraId="57FEC19D" w14:textId="77777777" w:rsidR="00A95205" w:rsidRPr="00302D35" w:rsidRDefault="00A95205" w:rsidP="00023DB3">
            <w:pPr>
              <w:rPr>
                <w:rFonts w:ascii="Times New Roman" w:hAnsi="Times New Roman"/>
                <w:sz w:val="28"/>
                <w:szCs w:val="28"/>
              </w:rPr>
            </w:pPr>
            <w:r>
              <w:rPr>
                <w:rFonts w:ascii="Times New Roman" w:hAnsi="Times New Roman"/>
                <w:sz w:val="28"/>
                <w:szCs w:val="28"/>
              </w:rPr>
              <w:t>3,85±0,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2176" w:type="dxa"/>
            <w:tcBorders>
              <w:top w:val="single" w:sz="4" w:space="0" w:color="auto"/>
              <w:left w:val="single" w:sz="4" w:space="0" w:color="auto"/>
              <w:bottom w:val="single" w:sz="4" w:space="0" w:color="auto"/>
              <w:right w:val="single" w:sz="4" w:space="0" w:color="auto"/>
            </w:tcBorders>
            <w:noWrap/>
            <w:hideMark/>
          </w:tcPr>
          <w:p w14:paraId="63568E82" w14:textId="77777777" w:rsidR="00A95205" w:rsidRPr="00302D35" w:rsidRDefault="00A95205" w:rsidP="00023DB3">
            <w:pPr>
              <w:rPr>
                <w:rFonts w:ascii="Times New Roman" w:hAnsi="Times New Roman"/>
                <w:sz w:val="28"/>
                <w:szCs w:val="28"/>
              </w:rPr>
            </w:pPr>
            <w:r>
              <w:rPr>
                <w:rFonts w:ascii="Times New Roman" w:hAnsi="Times New Roman"/>
                <w:sz w:val="28"/>
                <w:szCs w:val="28"/>
              </w:rPr>
              <w:t>2,08±1,</w:t>
            </w:r>
            <w:r w:rsidRPr="00302D35">
              <w:rPr>
                <w:rFonts w:ascii="Times New Roman" w:hAnsi="Times New Roman"/>
                <w:sz w:val="28"/>
                <w:szCs w:val="28"/>
              </w:rPr>
              <w:t>00</w:t>
            </w:r>
            <w:r w:rsidRPr="00DA5CE5">
              <w:rPr>
                <w:rFonts w:ascii="Times New Roman" w:hAnsi="Times New Roman"/>
                <w:sz w:val="28"/>
                <w:szCs w:val="28"/>
                <w:vertAlign w:val="superscript"/>
              </w:rPr>
              <w:t>***</w:t>
            </w:r>
          </w:p>
        </w:tc>
      </w:tr>
      <w:tr w:rsidR="00A95205" w:rsidRPr="000316F8" w14:paraId="75023DFD" w14:textId="77777777" w:rsidTr="00A15A4B">
        <w:trPr>
          <w:trHeight w:val="312"/>
        </w:trPr>
        <w:tc>
          <w:tcPr>
            <w:tcW w:w="9628" w:type="dxa"/>
            <w:gridSpan w:val="6"/>
            <w:tcBorders>
              <w:top w:val="single" w:sz="4" w:space="0" w:color="auto"/>
              <w:left w:val="single" w:sz="4" w:space="0" w:color="auto"/>
              <w:bottom w:val="single" w:sz="4" w:space="0" w:color="auto"/>
              <w:right w:val="single" w:sz="4" w:space="0" w:color="auto"/>
            </w:tcBorders>
            <w:hideMark/>
          </w:tcPr>
          <w:p w14:paraId="1ADB957B" w14:textId="77777777" w:rsidR="00A95205" w:rsidRPr="0031306F" w:rsidRDefault="009C5540" w:rsidP="009C5540">
            <w:pPr>
              <w:autoSpaceDE w:val="0"/>
              <w:autoSpaceDN w:val="0"/>
              <w:adjustRightInd w:val="0"/>
              <w:rPr>
                <w:rFonts w:ascii="Times New Roman" w:hAnsi="Times New Roman"/>
                <w:sz w:val="28"/>
                <w:szCs w:val="28"/>
                <w:lang w:val="kk-KZ"/>
              </w:rPr>
            </w:pPr>
            <w:r w:rsidRPr="0031306F">
              <w:rPr>
                <w:rFonts w:ascii="Times New Roman" w:hAnsi="Times New Roman"/>
                <w:bCs/>
                <w:i/>
                <w:sz w:val="28"/>
                <w:szCs w:val="28"/>
                <w:lang w:val="kk-KZ"/>
              </w:rPr>
              <w:t>Ескерту</w:t>
            </w:r>
            <w:r w:rsidRPr="0031306F">
              <w:rPr>
                <w:rFonts w:ascii="Times New Roman" w:hAnsi="Times New Roman"/>
                <w:bCs/>
                <w:sz w:val="28"/>
                <w:szCs w:val="28"/>
                <w:lang w:val="kk-KZ"/>
              </w:rPr>
              <w:t xml:space="preserve"> </w:t>
            </w:r>
            <w:r w:rsidRPr="0031306F">
              <w:rPr>
                <w:rFonts w:ascii="Times New Roman" w:hAnsi="Times New Roman"/>
                <w:bCs/>
                <w:sz w:val="28"/>
                <w:szCs w:val="28"/>
                <w:lang w:val="kk-KZ"/>
              </w:rPr>
              <w:softHyphen/>
              <w:t xml:space="preserve"> </w:t>
            </w:r>
            <w:r w:rsidR="00A95205" w:rsidRPr="0031306F">
              <w:rPr>
                <w:rFonts w:ascii="Times New Roman" w:hAnsi="Times New Roman"/>
                <w:bCs/>
                <w:sz w:val="28"/>
                <w:szCs w:val="28"/>
                <w:lang w:val="kk-KZ"/>
              </w:rPr>
              <w:t xml:space="preserve">Дәннің ауданы, дәннің ұзындығы, дәннің  ұзындығы мен енінің </w:t>
            </w:r>
            <w:r w:rsidR="00A95205" w:rsidRPr="0031306F">
              <w:rPr>
                <w:rFonts w:ascii="Times New Roman" w:hAnsi="Times New Roman"/>
                <w:sz w:val="28"/>
                <w:szCs w:val="28"/>
                <w:lang w:val="kk-KZ"/>
              </w:rPr>
              <w:t>қатынас</w:t>
            </w:r>
            <w:r w:rsidR="00A95205" w:rsidRPr="0031306F">
              <w:rPr>
                <w:rFonts w:ascii="Times New Roman" w:hAnsi="Times New Roman"/>
                <w:bCs/>
                <w:sz w:val="28"/>
                <w:szCs w:val="28"/>
                <w:lang w:val="kk-KZ"/>
              </w:rPr>
              <w:t xml:space="preserve"> коэффициентінің орташа мәні ретінде 3 қайталау алынды. Жоғары  мәндер</w:t>
            </w:r>
            <w:r w:rsidR="00A95205" w:rsidRPr="0031306F">
              <w:rPr>
                <w:rFonts w:ascii="Times New Roman" w:hAnsi="Times New Roman"/>
                <w:sz w:val="28"/>
                <w:szCs w:val="28"/>
                <w:lang w:val="kk-KZ"/>
              </w:rPr>
              <w:t xml:space="preserve"> </w:t>
            </w:r>
            <w:r w:rsidR="00A95205" w:rsidRPr="0031306F">
              <w:rPr>
                <w:rFonts w:ascii="Times New Roman" w:hAnsi="Times New Roman"/>
                <w:bCs/>
                <w:sz w:val="28"/>
                <w:szCs w:val="28"/>
                <w:vertAlign w:val="superscript"/>
                <w:lang w:val="kk-KZ"/>
              </w:rPr>
              <w:t>*</w:t>
            </w:r>
            <w:r w:rsidR="00A95205" w:rsidRPr="0031306F">
              <w:rPr>
                <w:rFonts w:ascii="Times New Roman" w:hAnsi="Times New Roman"/>
                <w:bCs/>
                <w:sz w:val="28"/>
                <w:szCs w:val="28"/>
                <w:lang w:val="kk-KZ"/>
              </w:rPr>
              <w:t xml:space="preserve">, </w:t>
            </w:r>
            <w:r w:rsidR="00A95205" w:rsidRPr="0031306F">
              <w:rPr>
                <w:rFonts w:ascii="Times New Roman" w:hAnsi="Times New Roman"/>
                <w:bCs/>
                <w:sz w:val="28"/>
                <w:szCs w:val="28"/>
                <w:vertAlign w:val="superscript"/>
                <w:lang w:val="kk-KZ"/>
              </w:rPr>
              <w:t>**</w:t>
            </w:r>
            <w:r w:rsidR="00A95205" w:rsidRPr="0031306F">
              <w:rPr>
                <w:rFonts w:ascii="Times New Roman" w:hAnsi="Times New Roman"/>
                <w:bCs/>
                <w:sz w:val="28"/>
                <w:szCs w:val="28"/>
                <w:lang w:val="kk-KZ"/>
              </w:rPr>
              <w:t xml:space="preserve">, және </w:t>
            </w:r>
            <w:r w:rsidR="00A95205" w:rsidRPr="0031306F">
              <w:rPr>
                <w:rFonts w:ascii="Times New Roman" w:hAnsi="Times New Roman"/>
                <w:bCs/>
                <w:sz w:val="28"/>
                <w:szCs w:val="28"/>
                <w:vertAlign w:val="superscript"/>
                <w:lang w:val="kk-KZ"/>
              </w:rPr>
              <w:t>***</w:t>
            </w:r>
            <w:r w:rsidR="002F0A52">
              <w:rPr>
                <w:rFonts w:ascii="Times New Roman" w:hAnsi="Times New Roman"/>
                <w:bCs/>
                <w:sz w:val="28"/>
                <w:szCs w:val="28"/>
                <w:lang w:val="kk-KZ"/>
              </w:rPr>
              <w:t xml:space="preserve"> белгілерімен ерекшелен</w:t>
            </w:r>
            <w:r w:rsidR="00A95205" w:rsidRPr="0031306F">
              <w:rPr>
                <w:rFonts w:ascii="Times New Roman" w:hAnsi="Times New Roman"/>
                <w:bCs/>
                <w:sz w:val="28"/>
                <w:szCs w:val="28"/>
                <w:lang w:val="kk-KZ"/>
              </w:rPr>
              <w:t>ді, мәні тиісінше 0,05, 0,01 және 0,001 ықтималдық деңгейлерінде белгіленді</w:t>
            </w:r>
          </w:p>
        </w:tc>
      </w:tr>
    </w:tbl>
    <w:p w14:paraId="7210F67D" w14:textId="77777777" w:rsidR="00FF5A76" w:rsidRDefault="00A95205" w:rsidP="00A95205">
      <w:pPr>
        <w:tabs>
          <w:tab w:val="left" w:pos="0"/>
        </w:tabs>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lastRenderedPageBreak/>
        <w:t>Алмакен</w:t>
      </w:r>
      <w:r w:rsidRPr="00171902">
        <w:rPr>
          <w:rFonts w:ascii="Times New Roman" w:hAnsi="Times New Roman"/>
          <w:sz w:val="28"/>
          <w:szCs w:val="28"/>
          <w:lang w:val="kk-KZ"/>
        </w:rPr>
        <w:t xml:space="preserve"> M</w:t>
      </w:r>
      <w:r w:rsidRPr="00747332">
        <w:rPr>
          <w:rFonts w:ascii="Times New Roman" w:hAnsi="Times New Roman"/>
          <w:sz w:val="28"/>
          <w:szCs w:val="28"/>
          <w:vertAlign w:val="subscript"/>
          <w:lang w:val="kk-KZ"/>
        </w:rPr>
        <w:t>5</w:t>
      </w:r>
      <w:r w:rsidRPr="00171902">
        <w:rPr>
          <w:rFonts w:ascii="Times New Roman" w:hAnsi="Times New Roman"/>
          <w:sz w:val="28"/>
          <w:szCs w:val="28"/>
          <w:lang w:val="kk-KZ"/>
        </w:rPr>
        <w:t xml:space="preserve"> </w:t>
      </w:r>
      <w:r>
        <w:rPr>
          <w:rFonts w:ascii="Times New Roman" w:hAnsi="Times New Roman"/>
          <w:sz w:val="28"/>
          <w:szCs w:val="28"/>
          <w:lang w:val="kk-KZ"/>
        </w:rPr>
        <w:t>линияларының</w:t>
      </w:r>
      <w:r w:rsidRPr="00F51572">
        <w:rPr>
          <w:rFonts w:ascii="Times New Roman" w:hAnsi="Times New Roman"/>
          <w:sz w:val="28"/>
          <w:szCs w:val="28"/>
          <w:lang w:val="kk-KZ"/>
        </w:rPr>
        <w:t xml:space="preserve"> </w:t>
      </w:r>
      <w:r>
        <w:rPr>
          <w:rFonts w:ascii="Times New Roman" w:hAnsi="Times New Roman"/>
          <w:sz w:val="28"/>
          <w:szCs w:val="28"/>
          <w:lang w:val="kk-KZ"/>
        </w:rPr>
        <w:t>ДА, ДЕ, ДҰ</w:t>
      </w:r>
      <w:r w:rsidRPr="00171902">
        <w:rPr>
          <w:rFonts w:ascii="Times New Roman" w:hAnsi="Times New Roman"/>
          <w:sz w:val="28"/>
          <w:szCs w:val="28"/>
          <w:lang w:val="kk-KZ"/>
        </w:rPr>
        <w:t xml:space="preserve"> және</w:t>
      </w:r>
      <w:r w:rsidRPr="00F51572">
        <w:rPr>
          <w:rFonts w:ascii="Times New Roman" w:hAnsi="Times New Roman"/>
          <w:sz w:val="28"/>
          <w:szCs w:val="28"/>
          <w:lang w:val="kk-KZ"/>
        </w:rPr>
        <w:t xml:space="preserve"> </w:t>
      </w:r>
      <w:r>
        <w:rPr>
          <w:rFonts w:ascii="Times New Roman" w:hAnsi="Times New Roman"/>
          <w:sz w:val="28"/>
          <w:szCs w:val="28"/>
          <w:lang w:val="kk-KZ"/>
        </w:rPr>
        <w:t>ДҰ</w:t>
      </w:r>
      <w:r w:rsidRPr="00D264C1">
        <w:rPr>
          <w:rFonts w:ascii="Times New Roman" w:hAnsi="Times New Roman"/>
          <w:sz w:val="28"/>
          <w:szCs w:val="28"/>
          <w:lang w:val="kk-KZ"/>
        </w:rPr>
        <w:t>/</w:t>
      </w:r>
      <w:r w:rsidRPr="00E47747">
        <w:rPr>
          <w:rFonts w:ascii="Times New Roman" w:hAnsi="Times New Roman"/>
          <w:sz w:val="28"/>
          <w:szCs w:val="28"/>
          <w:lang w:val="kk-KZ"/>
        </w:rPr>
        <w:t>ДЕ</w:t>
      </w:r>
      <w:r w:rsidR="005F2947">
        <w:rPr>
          <w:rFonts w:ascii="Times New Roman" w:hAnsi="Times New Roman"/>
          <w:sz w:val="28"/>
          <w:szCs w:val="28"/>
          <w:lang w:val="kk-KZ"/>
        </w:rPr>
        <w:t xml:space="preserve"> қатына</w:t>
      </w:r>
      <w:r>
        <w:rPr>
          <w:rFonts w:ascii="Times New Roman" w:hAnsi="Times New Roman"/>
          <w:sz w:val="28"/>
          <w:szCs w:val="28"/>
          <w:lang w:val="kk-KZ"/>
        </w:rPr>
        <w:t xml:space="preserve">с </w:t>
      </w:r>
      <w:r w:rsidRPr="00F532EC">
        <w:rPr>
          <w:rFonts w:ascii="Times New Roman" w:hAnsi="Times New Roman"/>
          <w:bCs/>
          <w:sz w:val="28"/>
          <w:szCs w:val="28"/>
          <w:lang w:val="kk-KZ"/>
        </w:rPr>
        <w:t>коэффициент</w:t>
      </w:r>
      <w:r>
        <w:rPr>
          <w:rFonts w:ascii="Times New Roman" w:hAnsi="Times New Roman"/>
          <w:bCs/>
          <w:sz w:val="28"/>
          <w:szCs w:val="28"/>
          <w:lang w:val="kk-KZ"/>
        </w:rPr>
        <w:t>і</w:t>
      </w:r>
      <w:r w:rsidRPr="00171902">
        <w:rPr>
          <w:rFonts w:ascii="Times New Roman" w:hAnsi="Times New Roman"/>
          <w:sz w:val="28"/>
          <w:szCs w:val="28"/>
          <w:lang w:val="kk-KZ"/>
        </w:rPr>
        <w:t xml:space="preserve"> </w:t>
      </w:r>
      <w:r w:rsidRPr="00AC47C1">
        <w:rPr>
          <w:rFonts w:ascii="Times New Roman" w:hAnsi="Times New Roman"/>
          <w:sz w:val="28"/>
          <w:szCs w:val="28"/>
          <w:lang w:val="kk-KZ"/>
        </w:rPr>
        <w:t xml:space="preserve">мәндері </w:t>
      </w:r>
      <w:r w:rsidR="00201D53">
        <w:rPr>
          <w:rFonts w:ascii="Times New Roman" w:hAnsi="Times New Roman"/>
          <w:sz w:val="28"/>
          <w:szCs w:val="28"/>
          <w:lang w:val="kk-KZ"/>
        </w:rPr>
        <w:t>11</w:t>
      </w:r>
      <w:r w:rsidR="005E3F33">
        <w:rPr>
          <w:rFonts w:ascii="Times New Roman" w:hAnsi="Times New Roman"/>
          <w:sz w:val="28"/>
          <w:szCs w:val="28"/>
          <w:lang w:val="kk-KZ"/>
        </w:rPr>
        <w:t>-</w:t>
      </w:r>
      <w:r>
        <w:rPr>
          <w:rFonts w:ascii="Times New Roman" w:hAnsi="Times New Roman"/>
          <w:sz w:val="28"/>
          <w:szCs w:val="28"/>
          <w:lang w:val="kk-KZ"/>
        </w:rPr>
        <w:t>кестеде</w:t>
      </w:r>
      <w:r w:rsidRPr="00AC47C1">
        <w:rPr>
          <w:rFonts w:ascii="Times New Roman" w:hAnsi="Times New Roman"/>
          <w:sz w:val="28"/>
          <w:szCs w:val="28"/>
          <w:lang w:val="kk-KZ"/>
        </w:rPr>
        <w:t xml:space="preserve"> сипатта</w:t>
      </w:r>
      <w:r w:rsidR="001365FF">
        <w:rPr>
          <w:rFonts w:ascii="Times New Roman" w:hAnsi="Times New Roman"/>
          <w:sz w:val="28"/>
          <w:szCs w:val="28"/>
          <w:lang w:val="kk-KZ"/>
        </w:rPr>
        <w:t>лған. Мутантты линиялардың ДА 16,9-ден 23,5</w:t>
      </w:r>
      <w:r w:rsidRPr="00AC47C1">
        <w:rPr>
          <w:rFonts w:ascii="Times New Roman" w:hAnsi="Times New Roman"/>
          <w:sz w:val="28"/>
          <w:szCs w:val="28"/>
          <w:lang w:val="kk-KZ"/>
        </w:rPr>
        <w:t xml:space="preserve"> мм</w:t>
      </w:r>
      <w:r w:rsidRPr="00AC47C1">
        <w:rPr>
          <w:rFonts w:ascii="Times New Roman" w:hAnsi="Times New Roman"/>
          <w:sz w:val="28"/>
          <w:szCs w:val="28"/>
          <w:vertAlign w:val="superscript"/>
          <w:lang w:val="kk-KZ"/>
        </w:rPr>
        <w:t>2</w:t>
      </w:r>
      <w:r w:rsidRPr="00AC47C1">
        <w:rPr>
          <w:rFonts w:ascii="Times New Roman" w:hAnsi="Times New Roman"/>
          <w:sz w:val="28"/>
          <w:szCs w:val="28"/>
          <w:lang w:val="kk-KZ"/>
        </w:rPr>
        <w:t>-г</w:t>
      </w:r>
      <w:r w:rsidR="001365FF">
        <w:rPr>
          <w:rFonts w:ascii="Times New Roman" w:hAnsi="Times New Roman"/>
          <w:sz w:val="28"/>
          <w:szCs w:val="28"/>
          <w:lang w:val="kk-KZ"/>
        </w:rPr>
        <w:t>е дейін өзгеріп, орташа мәні 20</w:t>
      </w:r>
      <w:r w:rsidR="00603C87">
        <w:rPr>
          <w:rFonts w:ascii="Times New Roman" w:hAnsi="Times New Roman"/>
          <w:sz w:val="28"/>
          <w:szCs w:val="28"/>
          <w:lang w:val="kk-KZ"/>
        </w:rPr>
        <w:t>,</w:t>
      </w:r>
      <w:r w:rsidR="001365FF">
        <w:rPr>
          <w:rFonts w:ascii="Times New Roman" w:hAnsi="Times New Roman"/>
          <w:sz w:val="28"/>
          <w:szCs w:val="28"/>
          <w:lang w:val="kk-KZ"/>
        </w:rPr>
        <w:t>1± 1,6</w:t>
      </w:r>
      <w:r w:rsidRPr="00AC47C1">
        <w:rPr>
          <w:rFonts w:ascii="Times New Roman" w:hAnsi="Times New Roman"/>
          <w:sz w:val="28"/>
          <w:szCs w:val="28"/>
          <w:lang w:val="kk-KZ"/>
        </w:rPr>
        <w:t xml:space="preserve"> мм</w:t>
      </w:r>
      <w:r w:rsidRPr="00AC47C1">
        <w:rPr>
          <w:rFonts w:ascii="Times New Roman" w:hAnsi="Times New Roman"/>
          <w:sz w:val="28"/>
          <w:szCs w:val="28"/>
          <w:vertAlign w:val="superscript"/>
          <w:lang w:val="kk-KZ"/>
        </w:rPr>
        <w:t>2</w:t>
      </w:r>
      <w:r w:rsidR="00101DC2">
        <w:rPr>
          <w:rFonts w:ascii="Times New Roman" w:hAnsi="Times New Roman"/>
          <w:sz w:val="28"/>
          <w:szCs w:val="28"/>
          <w:lang w:val="kk-KZ"/>
        </w:rPr>
        <w:t xml:space="preserve"> (с = 90) көрсетті (кесте 11</w:t>
      </w:r>
      <w:r w:rsidRPr="00AC47C1">
        <w:rPr>
          <w:rFonts w:ascii="Times New Roman" w:hAnsi="Times New Roman"/>
          <w:sz w:val="28"/>
          <w:szCs w:val="28"/>
          <w:lang w:val="kk-KZ"/>
        </w:rPr>
        <w:t>). Мутантты 22 генотиптің (73,3%)</w:t>
      </w:r>
      <w:r>
        <w:rPr>
          <w:rFonts w:ascii="Times New Roman" w:hAnsi="Times New Roman"/>
          <w:sz w:val="28"/>
          <w:szCs w:val="28"/>
          <w:lang w:val="kk-KZ"/>
        </w:rPr>
        <w:t xml:space="preserve"> яғни,</w:t>
      </w:r>
      <w:r w:rsidRPr="001864C2">
        <w:rPr>
          <w:rFonts w:ascii="Times New Roman" w:hAnsi="Times New Roman"/>
          <w:sz w:val="28"/>
          <w:szCs w:val="28"/>
          <w:lang w:val="kk-KZ"/>
        </w:rPr>
        <w:t xml:space="preserve"> </w:t>
      </w:r>
      <w:r w:rsidR="003C0C0B">
        <w:rPr>
          <w:rFonts w:ascii="Times New Roman" w:hAnsi="Times New Roman"/>
          <w:sz w:val="28"/>
          <w:szCs w:val="28"/>
          <w:lang w:val="kk-KZ"/>
        </w:rPr>
        <w:t>100 Гр-мен ө</w:t>
      </w:r>
      <w:r>
        <w:rPr>
          <w:rFonts w:ascii="Times New Roman" w:hAnsi="Times New Roman"/>
          <w:sz w:val="28"/>
          <w:szCs w:val="28"/>
          <w:lang w:val="kk-KZ"/>
        </w:rPr>
        <w:t xml:space="preserve">ңделген </w:t>
      </w:r>
      <w:r w:rsidRPr="001864C2">
        <w:rPr>
          <w:rFonts w:ascii="Times New Roman" w:hAnsi="Times New Roman"/>
          <w:sz w:val="28"/>
          <w:szCs w:val="28"/>
          <w:lang w:val="kk-KZ"/>
        </w:rPr>
        <w:t>81(1), 84(2), 84(</w:t>
      </w:r>
      <w:r>
        <w:rPr>
          <w:rFonts w:ascii="Times New Roman" w:hAnsi="Times New Roman"/>
          <w:sz w:val="28"/>
          <w:szCs w:val="28"/>
          <w:lang w:val="kk-KZ"/>
        </w:rPr>
        <w:t>4), 89(5), 89(8), 91(1), 91(2)</w:t>
      </w:r>
      <w:r w:rsidRPr="00007EE1">
        <w:rPr>
          <w:rFonts w:ascii="Times New Roman" w:hAnsi="Times New Roman"/>
          <w:sz w:val="28"/>
          <w:szCs w:val="28"/>
          <w:lang w:val="kk-KZ"/>
        </w:rPr>
        <w:t xml:space="preserve"> </w:t>
      </w:r>
      <w:r>
        <w:rPr>
          <w:rFonts w:ascii="Times New Roman" w:hAnsi="Times New Roman"/>
          <w:sz w:val="28"/>
          <w:szCs w:val="28"/>
          <w:lang w:val="kk-KZ"/>
        </w:rPr>
        <w:t xml:space="preserve">және 200 Гр-мен өңделген </w:t>
      </w:r>
      <w:r w:rsidRPr="001864C2">
        <w:rPr>
          <w:rFonts w:ascii="Times New Roman" w:hAnsi="Times New Roman"/>
          <w:sz w:val="28"/>
          <w:szCs w:val="28"/>
          <w:lang w:val="kk-KZ"/>
        </w:rPr>
        <w:t xml:space="preserve">94(2), 94(4), 95(2), 95(3), 95(5), 95(7), 95(8), 98(1), 98(2), 98(4), 98(6), 101(1), 101(3), 101(5), 101(6) </w:t>
      </w:r>
      <w:r>
        <w:rPr>
          <w:rFonts w:ascii="Times New Roman" w:hAnsi="Times New Roman"/>
          <w:sz w:val="28"/>
          <w:szCs w:val="28"/>
          <w:lang w:val="kk-KZ"/>
        </w:rPr>
        <w:t>линиялардың</w:t>
      </w:r>
      <w:r w:rsidRPr="001864C2">
        <w:rPr>
          <w:rFonts w:ascii="Times New Roman" w:hAnsi="Times New Roman"/>
          <w:sz w:val="28"/>
          <w:szCs w:val="28"/>
          <w:lang w:val="kk-KZ"/>
        </w:rPr>
        <w:t xml:space="preserve"> </w:t>
      </w:r>
      <w:r w:rsidRPr="00AC47C1">
        <w:rPr>
          <w:rFonts w:ascii="Times New Roman" w:hAnsi="Times New Roman"/>
          <w:sz w:val="28"/>
          <w:szCs w:val="28"/>
          <w:lang w:val="kk-KZ"/>
        </w:rPr>
        <w:t>ДА, Алмакен сортынан 11-ден 42,3%-ке айтарлықтай жоғарлады</w:t>
      </w:r>
      <w:r w:rsidRPr="00171902">
        <w:rPr>
          <w:rFonts w:ascii="Times New Roman" w:hAnsi="Times New Roman"/>
          <w:sz w:val="28"/>
          <w:szCs w:val="28"/>
          <w:lang w:val="kk-KZ"/>
        </w:rPr>
        <w:t>.</w:t>
      </w:r>
      <w:r>
        <w:rPr>
          <w:rFonts w:ascii="Times New Roman" w:hAnsi="Times New Roman"/>
          <w:sz w:val="28"/>
          <w:szCs w:val="28"/>
          <w:lang w:val="kk-KZ"/>
        </w:rPr>
        <w:t xml:space="preserve"> Алмакен </w:t>
      </w:r>
      <w:r w:rsidR="001365FF">
        <w:rPr>
          <w:rFonts w:ascii="Times New Roman" w:hAnsi="Times New Roman"/>
          <w:sz w:val="28"/>
          <w:szCs w:val="28"/>
          <w:lang w:val="kk-KZ"/>
        </w:rPr>
        <w:t xml:space="preserve">сортының </w:t>
      </w:r>
      <w:r w:rsidR="005E5C8E">
        <w:rPr>
          <w:rFonts w:ascii="Times New Roman" w:hAnsi="Times New Roman"/>
          <w:sz w:val="28"/>
          <w:szCs w:val="28"/>
          <w:lang w:val="kk-KZ"/>
        </w:rPr>
        <w:t>Д</w:t>
      </w:r>
      <w:r w:rsidR="005E5C8E" w:rsidRPr="00AC47C1">
        <w:rPr>
          <w:rFonts w:ascii="Times New Roman" w:hAnsi="Times New Roman"/>
          <w:sz w:val="28"/>
          <w:szCs w:val="28"/>
          <w:lang w:val="kk-KZ"/>
        </w:rPr>
        <w:t>А</w:t>
      </w:r>
      <w:r w:rsidRPr="00171902">
        <w:rPr>
          <w:rFonts w:ascii="Times New Roman" w:hAnsi="Times New Roman"/>
          <w:sz w:val="28"/>
          <w:szCs w:val="28"/>
          <w:lang w:val="kk-KZ"/>
        </w:rPr>
        <w:t xml:space="preserve"> орташа</w:t>
      </w:r>
      <w:r>
        <w:rPr>
          <w:rFonts w:ascii="Times New Roman" w:hAnsi="Times New Roman"/>
          <w:sz w:val="28"/>
          <w:szCs w:val="28"/>
          <w:lang w:val="kk-KZ"/>
        </w:rPr>
        <w:t xml:space="preserve"> мәні</w:t>
      </w:r>
      <w:r w:rsidR="001365FF">
        <w:rPr>
          <w:rFonts w:ascii="Times New Roman" w:hAnsi="Times New Roman"/>
          <w:sz w:val="28"/>
          <w:szCs w:val="28"/>
          <w:lang w:val="kk-KZ"/>
        </w:rPr>
        <w:t xml:space="preserve"> </w:t>
      </w:r>
      <w:r w:rsidR="00437D90">
        <w:rPr>
          <w:rFonts w:ascii="Times New Roman" w:hAnsi="Times New Roman"/>
          <w:sz w:val="28"/>
          <w:szCs w:val="28"/>
          <w:lang w:val="kk-KZ"/>
        </w:rPr>
        <w:t>17,5 ± 0,2</w:t>
      </w:r>
      <w:r>
        <w:rPr>
          <w:rFonts w:ascii="Times New Roman" w:hAnsi="Times New Roman"/>
          <w:sz w:val="28"/>
          <w:szCs w:val="28"/>
          <w:lang w:val="kk-KZ"/>
        </w:rPr>
        <w:t xml:space="preserve"> </w:t>
      </w:r>
      <w:r w:rsidR="00877D54" w:rsidRPr="00AC47C1">
        <w:rPr>
          <w:rFonts w:ascii="Times New Roman" w:hAnsi="Times New Roman"/>
          <w:sz w:val="28"/>
          <w:szCs w:val="28"/>
          <w:lang w:val="kk-KZ"/>
        </w:rPr>
        <w:t>мм</w:t>
      </w:r>
      <w:r w:rsidR="00877D54" w:rsidRPr="00AC47C1">
        <w:rPr>
          <w:rFonts w:ascii="Times New Roman" w:hAnsi="Times New Roman"/>
          <w:sz w:val="28"/>
          <w:szCs w:val="28"/>
          <w:vertAlign w:val="superscript"/>
          <w:lang w:val="kk-KZ"/>
        </w:rPr>
        <w:t>2</w:t>
      </w:r>
      <w:r>
        <w:rPr>
          <w:rFonts w:ascii="Times New Roman" w:hAnsi="Times New Roman"/>
          <w:sz w:val="28"/>
          <w:szCs w:val="28"/>
          <w:lang w:val="kk-KZ"/>
        </w:rPr>
        <w:t xml:space="preserve"> </w:t>
      </w:r>
      <w:r w:rsidR="00437D90">
        <w:rPr>
          <w:rFonts w:ascii="Times New Roman" w:hAnsi="Times New Roman"/>
          <w:sz w:val="28"/>
          <w:szCs w:val="28"/>
          <w:lang w:val="kk-KZ"/>
        </w:rPr>
        <w:t xml:space="preserve">(с = 3) </w:t>
      </w:r>
      <w:r>
        <w:rPr>
          <w:rFonts w:ascii="Times New Roman" w:hAnsi="Times New Roman"/>
          <w:sz w:val="28"/>
          <w:szCs w:val="28"/>
          <w:lang w:val="kk-KZ"/>
        </w:rPr>
        <w:t xml:space="preserve"> (</w:t>
      </w:r>
      <w:r w:rsidRPr="00171902">
        <w:rPr>
          <w:rFonts w:ascii="Times New Roman" w:hAnsi="Times New Roman"/>
          <w:sz w:val="28"/>
          <w:szCs w:val="28"/>
          <w:lang w:val="kk-KZ"/>
        </w:rPr>
        <w:t>кесте</w:t>
      </w:r>
      <w:r w:rsidR="0010432B">
        <w:rPr>
          <w:rFonts w:ascii="Times New Roman" w:hAnsi="Times New Roman"/>
          <w:sz w:val="28"/>
          <w:szCs w:val="28"/>
          <w:lang w:val="kk-KZ"/>
        </w:rPr>
        <w:t xml:space="preserve"> 11</w:t>
      </w:r>
      <w:r>
        <w:rPr>
          <w:rFonts w:ascii="Times New Roman" w:hAnsi="Times New Roman"/>
          <w:sz w:val="28"/>
          <w:szCs w:val="28"/>
          <w:lang w:val="kk-KZ"/>
        </w:rPr>
        <w:t xml:space="preserve">). </w:t>
      </w:r>
    </w:p>
    <w:p w14:paraId="0FCD02B0" w14:textId="77777777" w:rsidR="005C6E67" w:rsidRDefault="005C6E67" w:rsidP="005C6E67">
      <w:pPr>
        <w:tabs>
          <w:tab w:val="left" w:pos="0"/>
        </w:tabs>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Алмакен 100 Г</w:t>
      </w:r>
      <w:r w:rsidRPr="0064553F">
        <w:rPr>
          <w:rFonts w:ascii="Times New Roman" w:hAnsi="Times New Roman"/>
          <w:sz w:val="28"/>
          <w:szCs w:val="28"/>
          <w:lang w:val="kk-KZ"/>
        </w:rPr>
        <w:t>р</w:t>
      </w:r>
      <w:r>
        <w:rPr>
          <w:rFonts w:ascii="Times New Roman" w:hAnsi="Times New Roman"/>
          <w:sz w:val="28"/>
          <w:szCs w:val="28"/>
          <w:lang w:val="kk-KZ"/>
        </w:rPr>
        <w:t>-мен</w:t>
      </w:r>
      <w:r w:rsidRPr="0064553F">
        <w:rPr>
          <w:rFonts w:ascii="Times New Roman" w:hAnsi="Times New Roman"/>
          <w:sz w:val="28"/>
          <w:szCs w:val="28"/>
          <w:lang w:val="kk-KZ"/>
        </w:rPr>
        <w:t xml:space="preserve"> </w:t>
      </w:r>
      <w:r>
        <w:rPr>
          <w:rFonts w:ascii="Times New Roman" w:hAnsi="Times New Roman"/>
          <w:sz w:val="28"/>
          <w:szCs w:val="28"/>
          <w:lang w:val="kk-KZ"/>
        </w:rPr>
        <w:t>дозаланған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Pr>
          <w:rFonts w:ascii="Times New Roman" w:hAnsi="Times New Roman"/>
          <w:sz w:val="28"/>
          <w:szCs w:val="28"/>
          <w:lang w:val="kk-KZ"/>
        </w:rPr>
        <w:t xml:space="preserve"> мутантты линиялардың  ДҰ 6,84-тен 7,84</w:t>
      </w:r>
      <w:r w:rsidRPr="0064553F">
        <w:rPr>
          <w:rFonts w:ascii="Times New Roman" w:hAnsi="Times New Roman"/>
          <w:sz w:val="28"/>
          <w:szCs w:val="28"/>
          <w:lang w:val="kk-KZ"/>
        </w:rPr>
        <w:t xml:space="preserve"> мм-ге дейін</w:t>
      </w:r>
      <w:r>
        <w:rPr>
          <w:rFonts w:ascii="Times New Roman" w:hAnsi="Times New Roman"/>
          <w:sz w:val="28"/>
          <w:szCs w:val="28"/>
          <w:lang w:val="kk-KZ"/>
        </w:rPr>
        <w:t xml:space="preserve"> өзгерді, орташа мәні</w:t>
      </w:r>
      <w:r w:rsidRPr="0064553F">
        <w:rPr>
          <w:rFonts w:ascii="Times New Roman" w:hAnsi="Times New Roman"/>
          <w:sz w:val="28"/>
          <w:szCs w:val="28"/>
          <w:lang w:val="kk-KZ"/>
        </w:rPr>
        <w:t xml:space="preserve"> </w:t>
      </w:r>
      <w:r w:rsidR="006F08B2">
        <w:rPr>
          <w:rFonts w:ascii="Times New Roman" w:hAnsi="Times New Roman"/>
          <w:sz w:val="28"/>
          <w:szCs w:val="28"/>
          <w:lang w:val="kk-KZ"/>
        </w:rPr>
        <w:t>7,44±0,29 мм (кесте 11</w:t>
      </w:r>
      <w:r w:rsidRPr="0064553F">
        <w:rPr>
          <w:rFonts w:ascii="Times New Roman" w:hAnsi="Times New Roman"/>
          <w:sz w:val="28"/>
          <w:szCs w:val="28"/>
          <w:lang w:val="kk-KZ"/>
        </w:rPr>
        <w:t>)</w:t>
      </w:r>
      <w:r>
        <w:rPr>
          <w:rFonts w:ascii="Times New Roman" w:hAnsi="Times New Roman"/>
          <w:sz w:val="28"/>
          <w:szCs w:val="28"/>
          <w:lang w:val="kk-KZ"/>
        </w:rPr>
        <w:t>.</w:t>
      </w:r>
      <w:r w:rsidRPr="0064553F">
        <w:rPr>
          <w:rFonts w:ascii="Times New Roman" w:hAnsi="Times New Roman"/>
          <w:sz w:val="28"/>
          <w:szCs w:val="28"/>
          <w:lang w:val="kk-KZ"/>
        </w:rPr>
        <w:t xml:space="preserve"> </w:t>
      </w:r>
      <w:r>
        <w:rPr>
          <w:rFonts w:ascii="Times New Roman" w:hAnsi="Times New Roman"/>
          <w:sz w:val="28"/>
          <w:szCs w:val="28"/>
          <w:lang w:val="kk-KZ"/>
        </w:rPr>
        <w:t>200 Г</w:t>
      </w:r>
      <w:r w:rsidRPr="0064553F">
        <w:rPr>
          <w:rFonts w:ascii="Times New Roman" w:hAnsi="Times New Roman"/>
          <w:sz w:val="28"/>
          <w:szCs w:val="28"/>
          <w:lang w:val="kk-KZ"/>
        </w:rPr>
        <w:t>р-</w:t>
      </w:r>
      <w:r>
        <w:rPr>
          <w:rFonts w:ascii="Times New Roman" w:hAnsi="Times New Roman"/>
          <w:sz w:val="28"/>
          <w:szCs w:val="28"/>
          <w:lang w:val="kk-KZ"/>
        </w:rPr>
        <w:t>мен</w:t>
      </w:r>
      <w:r w:rsidRPr="00463980">
        <w:rPr>
          <w:rFonts w:ascii="Times New Roman" w:hAnsi="Times New Roman"/>
          <w:sz w:val="28"/>
          <w:szCs w:val="28"/>
          <w:lang w:val="kk-KZ"/>
        </w:rPr>
        <w:t xml:space="preserve"> </w:t>
      </w:r>
      <w:r>
        <w:rPr>
          <w:rFonts w:ascii="Times New Roman" w:hAnsi="Times New Roman"/>
          <w:sz w:val="28"/>
          <w:szCs w:val="28"/>
          <w:lang w:val="kk-KZ"/>
        </w:rPr>
        <w:t>өңделген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sidRPr="0064553F">
        <w:rPr>
          <w:rFonts w:ascii="Times New Roman" w:hAnsi="Times New Roman"/>
          <w:sz w:val="28"/>
          <w:szCs w:val="28"/>
          <w:lang w:val="kk-KZ"/>
        </w:rPr>
        <w:t xml:space="preserve"> мутантты </w:t>
      </w:r>
      <w:r>
        <w:rPr>
          <w:rFonts w:ascii="Times New Roman" w:hAnsi="Times New Roman"/>
          <w:sz w:val="28"/>
          <w:szCs w:val="28"/>
          <w:lang w:val="kk-KZ"/>
        </w:rPr>
        <w:t>линиялардың ДҰ 7,31</w:t>
      </w:r>
      <w:r w:rsidRPr="0064553F">
        <w:rPr>
          <w:rFonts w:ascii="Times New Roman" w:hAnsi="Times New Roman"/>
          <w:sz w:val="28"/>
          <w:szCs w:val="28"/>
          <w:lang w:val="kk-KZ"/>
        </w:rPr>
        <w:t xml:space="preserve"> </w:t>
      </w:r>
      <w:r>
        <w:rPr>
          <w:rFonts w:ascii="Times New Roman" w:hAnsi="Times New Roman"/>
          <w:sz w:val="28"/>
          <w:szCs w:val="28"/>
          <w:lang w:val="kk-KZ"/>
        </w:rPr>
        <w:t>- ден 8,21</w:t>
      </w:r>
      <w:r w:rsidRPr="0064553F">
        <w:rPr>
          <w:rFonts w:ascii="Times New Roman" w:hAnsi="Times New Roman"/>
          <w:sz w:val="28"/>
          <w:szCs w:val="28"/>
          <w:lang w:val="kk-KZ"/>
        </w:rPr>
        <w:t xml:space="preserve"> мм-ге дейін</w:t>
      </w:r>
      <w:r>
        <w:rPr>
          <w:rFonts w:ascii="Times New Roman" w:hAnsi="Times New Roman"/>
          <w:sz w:val="28"/>
          <w:szCs w:val="28"/>
          <w:lang w:val="kk-KZ"/>
        </w:rPr>
        <w:t xml:space="preserve"> өзгерді тиісінш</w:t>
      </w:r>
      <w:r w:rsidRPr="00F95616">
        <w:rPr>
          <w:rFonts w:ascii="Times New Roman" w:hAnsi="Times New Roman"/>
          <w:sz w:val="28"/>
          <w:szCs w:val="28"/>
          <w:lang w:val="kk-KZ"/>
        </w:rPr>
        <w:t>е</w:t>
      </w:r>
      <w:r w:rsidRPr="0064553F">
        <w:rPr>
          <w:rFonts w:ascii="Times New Roman" w:hAnsi="Times New Roman"/>
          <w:sz w:val="28"/>
          <w:szCs w:val="28"/>
          <w:lang w:val="kk-KZ"/>
        </w:rPr>
        <w:t xml:space="preserve">, орташа мәні </w:t>
      </w:r>
      <w:r>
        <w:rPr>
          <w:rFonts w:ascii="Times New Roman" w:hAnsi="Times New Roman"/>
          <w:sz w:val="28"/>
          <w:szCs w:val="28"/>
          <w:lang w:val="kk-KZ"/>
        </w:rPr>
        <w:t>7,74±0,24 мм</w:t>
      </w:r>
      <w:r w:rsidRPr="0064553F">
        <w:rPr>
          <w:rFonts w:ascii="Times New Roman" w:hAnsi="Times New Roman"/>
          <w:sz w:val="28"/>
          <w:szCs w:val="28"/>
          <w:lang w:val="kk-KZ"/>
        </w:rPr>
        <w:t xml:space="preserve">. </w:t>
      </w:r>
      <w:r>
        <w:rPr>
          <w:rFonts w:ascii="Times New Roman" w:hAnsi="Times New Roman"/>
          <w:sz w:val="28"/>
          <w:szCs w:val="28"/>
          <w:lang w:val="kk-KZ"/>
        </w:rPr>
        <w:t>100 Г</w:t>
      </w:r>
      <w:r w:rsidRPr="0064553F">
        <w:rPr>
          <w:rFonts w:ascii="Times New Roman" w:hAnsi="Times New Roman"/>
          <w:sz w:val="28"/>
          <w:szCs w:val="28"/>
          <w:lang w:val="kk-KZ"/>
        </w:rPr>
        <w:t>р</w:t>
      </w:r>
      <w:r>
        <w:rPr>
          <w:rFonts w:ascii="Times New Roman" w:hAnsi="Times New Roman"/>
          <w:sz w:val="28"/>
          <w:szCs w:val="28"/>
          <w:lang w:val="kk-KZ"/>
        </w:rPr>
        <w:t xml:space="preserve">- және </w:t>
      </w:r>
      <w:r w:rsidRPr="00AD16BD">
        <w:rPr>
          <w:rFonts w:ascii="Times New Roman" w:hAnsi="Times New Roman"/>
          <w:sz w:val="28"/>
          <w:szCs w:val="28"/>
          <w:lang w:val="kk-KZ"/>
        </w:rPr>
        <w:t>200 гр</w:t>
      </w:r>
      <w:r>
        <w:rPr>
          <w:rFonts w:ascii="Times New Roman" w:hAnsi="Times New Roman"/>
          <w:sz w:val="28"/>
          <w:szCs w:val="28"/>
          <w:lang w:val="kk-KZ"/>
        </w:rPr>
        <w:t>-мен дозаланған мутантты линиялардың</w:t>
      </w:r>
      <w:r w:rsidRPr="00AD16BD">
        <w:rPr>
          <w:rFonts w:ascii="Times New Roman" w:hAnsi="Times New Roman"/>
          <w:sz w:val="28"/>
          <w:szCs w:val="28"/>
          <w:lang w:val="kk-KZ"/>
        </w:rPr>
        <w:t xml:space="preserve"> </w:t>
      </w:r>
      <w:r>
        <w:rPr>
          <w:rFonts w:ascii="Times New Roman" w:hAnsi="Times New Roman"/>
          <w:sz w:val="28"/>
          <w:szCs w:val="28"/>
          <w:lang w:val="kk-KZ"/>
        </w:rPr>
        <w:t>ДҰ</w:t>
      </w:r>
      <w:r w:rsidR="00F53C19">
        <w:rPr>
          <w:rFonts w:ascii="Times New Roman" w:hAnsi="Times New Roman"/>
          <w:sz w:val="28"/>
          <w:szCs w:val="28"/>
          <w:lang w:val="kk-KZ"/>
        </w:rPr>
        <w:t>-да ай</w:t>
      </w:r>
      <w:r w:rsidR="0047353F">
        <w:rPr>
          <w:rFonts w:ascii="Times New Roman" w:hAnsi="Times New Roman"/>
          <w:sz w:val="28"/>
          <w:szCs w:val="28"/>
          <w:lang w:val="kk-KZ"/>
        </w:rPr>
        <w:t>ы</w:t>
      </w:r>
      <w:r w:rsidR="00F53C19">
        <w:rPr>
          <w:rFonts w:ascii="Times New Roman" w:hAnsi="Times New Roman"/>
          <w:sz w:val="28"/>
          <w:szCs w:val="28"/>
          <w:lang w:val="kk-KZ"/>
        </w:rPr>
        <w:t xml:space="preserve">рмашылық байқалмады </w:t>
      </w:r>
      <w:r w:rsidRPr="0064553F">
        <w:rPr>
          <w:rFonts w:ascii="Times New Roman" w:hAnsi="Times New Roman"/>
          <w:sz w:val="28"/>
          <w:szCs w:val="28"/>
          <w:lang w:val="kk-KZ"/>
        </w:rPr>
        <w:t>(</w:t>
      </w:r>
      <w:r>
        <w:rPr>
          <w:rFonts w:ascii="Times New Roman" w:hAnsi="Times New Roman"/>
          <w:sz w:val="28"/>
          <w:szCs w:val="28"/>
          <w:lang w:val="kk-KZ"/>
        </w:rPr>
        <w:t>кесте 11</w:t>
      </w:r>
      <w:r w:rsidRPr="0064553F">
        <w:rPr>
          <w:rFonts w:ascii="Times New Roman" w:hAnsi="Times New Roman"/>
          <w:sz w:val="28"/>
          <w:szCs w:val="28"/>
          <w:lang w:val="kk-KZ"/>
        </w:rPr>
        <w:t>).</w:t>
      </w:r>
    </w:p>
    <w:p w14:paraId="46ECD55B" w14:textId="77777777" w:rsidR="00A95205" w:rsidRDefault="00A95205" w:rsidP="00A95205">
      <w:pPr>
        <w:tabs>
          <w:tab w:val="left" w:pos="0"/>
        </w:tabs>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Алмакен сортының ДҰ 6,4± 0,23 мм (с = 3) көрсетті, М</w:t>
      </w:r>
      <w:r w:rsidRPr="00B45EC6">
        <w:rPr>
          <w:rFonts w:ascii="Times New Roman" w:hAnsi="Times New Roman"/>
          <w:sz w:val="28"/>
          <w:szCs w:val="28"/>
          <w:vertAlign w:val="subscript"/>
          <w:lang w:val="kk-KZ"/>
        </w:rPr>
        <w:t>5</w:t>
      </w:r>
      <w:r>
        <w:rPr>
          <w:rFonts w:ascii="Times New Roman" w:hAnsi="Times New Roman"/>
          <w:sz w:val="28"/>
          <w:szCs w:val="28"/>
          <w:vertAlign w:val="subscript"/>
          <w:lang w:val="kk-KZ"/>
        </w:rPr>
        <w:t xml:space="preserve"> </w:t>
      </w:r>
      <w:r>
        <w:rPr>
          <w:rFonts w:ascii="Times New Roman" w:hAnsi="Times New Roman"/>
          <w:sz w:val="28"/>
          <w:szCs w:val="28"/>
          <w:lang w:val="kk-KZ"/>
        </w:rPr>
        <w:t xml:space="preserve"> мутантты</w:t>
      </w:r>
      <w:r w:rsidRPr="00171902">
        <w:rPr>
          <w:rFonts w:ascii="Times New Roman" w:hAnsi="Times New Roman"/>
          <w:sz w:val="28"/>
          <w:szCs w:val="28"/>
          <w:lang w:val="kk-KZ"/>
        </w:rPr>
        <w:t xml:space="preserve"> </w:t>
      </w:r>
      <w:r>
        <w:rPr>
          <w:rFonts w:ascii="Times New Roman" w:hAnsi="Times New Roman"/>
          <w:sz w:val="28"/>
          <w:szCs w:val="28"/>
          <w:lang w:val="kk-KZ"/>
        </w:rPr>
        <w:t>линиялардың көпшілігінің</w:t>
      </w:r>
      <w:r w:rsidRPr="00171902">
        <w:rPr>
          <w:rFonts w:ascii="Times New Roman" w:hAnsi="Times New Roman"/>
          <w:sz w:val="28"/>
          <w:szCs w:val="28"/>
          <w:lang w:val="kk-KZ"/>
        </w:rPr>
        <w:t xml:space="preserve"> </w:t>
      </w:r>
      <w:r>
        <w:rPr>
          <w:rFonts w:ascii="Times New Roman" w:hAnsi="Times New Roman"/>
          <w:sz w:val="28"/>
          <w:szCs w:val="28"/>
          <w:lang w:val="kk-KZ"/>
        </w:rPr>
        <w:t>(93,3%) ДҰ</w:t>
      </w:r>
      <w:r w:rsidR="006F08B2">
        <w:rPr>
          <w:rFonts w:ascii="Times New Roman" w:hAnsi="Times New Roman"/>
          <w:sz w:val="28"/>
          <w:szCs w:val="28"/>
          <w:lang w:val="kk-KZ"/>
        </w:rPr>
        <w:t xml:space="preserve"> Алмакен сортынан 12-31% артты</w:t>
      </w:r>
      <w:r w:rsidRPr="00171902">
        <w:rPr>
          <w:rFonts w:ascii="Times New Roman" w:hAnsi="Times New Roman"/>
          <w:sz w:val="28"/>
          <w:szCs w:val="28"/>
          <w:lang w:val="kk-KZ"/>
        </w:rPr>
        <w:t xml:space="preserve">. </w:t>
      </w:r>
      <w:r w:rsidR="002F0A52" w:rsidRPr="00E75642">
        <w:rPr>
          <w:rFonts w:ascii="Times New Roman" w:hAnsi="Times New Roman"/>
          <w:sz w:val="28"/>
          <w:szCs w:val="28"/>
          <w:lang w:val="kk-KZ"/>
        </w:rPr>
        <w:t>М</w:t>
      </w:r>
      <w:r w:rsidR="002F0A52" w:rsidRPr="00E75642">
        <w:rPr>
          <w:rFonts w:ascii="Times New Roman" w:hAnsi="Times New Roman"/>
          <w:sz w:val="28"/>
          <w:szCs w:val="28"/>
          <w:vertAlign w:val="subscript"/>
          <w:lang w:val="kk-KZ"/>
        </w:rPr>
        <w:t>5</w:t>
      </w:r>
      <w:r w:rsidR="002F0A52">
        <w:rPr>
          <w:rFonts w:ascii="Times New Roman" w:hAnsi="Times New Roman"/>
          <w:sz w:val="28"/>
          <w:szCs w:val="28"/>
          <w:vertAlign w:val="subscript"/>
          <w:lang w:val="kk-KZ"/>
        </w:rPr>
        <w:t xml:space="preserve"> </w:t>
      </w:r>
      <w:r>
        <w:rPr>
          <w:rFonts w:ascii="Times New Roman" w:hAnsi="Times New Roman"/>
          <w:sz w:val="28"/>
          <w:szCs w:val="28"/>
          <w:lang w:val="kk-KZ"/>
        </w:rPr>
        <w:t>8</w:t>
      </w:r>
      <w:r w:rsidRPr="00E75642">
        <w:rPr>
          <w:rFonts w:ascii="Times New Roman" w:hAnsi="Times New Roman"/>
          <w:sz w:val="28"/>
          <w:szCs w:val="28"/>
          <w:lang w:val="kk-KZ"/>
        </w:rPr>
        <w:t xml:space="preserve"> мутантты линиялар</w:t>
      </w:r>
      <w:r>
        <w:rPr>
          <w:rFonts w:ascii="Times New Roman" w:hAnsi="Times New Roman"/>
          <w:sz w:val="28"/>
          <w:szCs w:val="28"/>
          <w:lang w:val="kk-KZ"/>
        </w:rPr>
        <w:t>дың</w:t>
      </w:r>
      <w:r w:rsidRPr="00AC51F3">
        <w:rPr>
          <w:rFonts w:ascii="Times New Roman" w:hAnsi="Times New Roman"/>
          <w:sz w:val="28"/>
          <w:szCs w:val="28"/>
          <w:lang w:val="kk-KZ"/>
        </w:rPr>
        <w:t xml:space="preserve"> </w:t>
      </w:r>
      <w:r w:rsidRPr="00E75642">
        <w:rPr>
          <w:rFonts w:ascii="Times New Roman" w:hAnsi="Times New Roman"/>
          <w:sz w:val="28"/>
          <w:szCs w:val="28"/>
          <w:lang w:val="kk-KZ"/>
        </w:rPr>
        <w:t>(26,7%)</w:t>
      </w:r>
      <w:r w:rsidRPr="004B5545">
        <w:rPr>
          <w:rFonts w:ascii="Times New Roman" w:hAnsi="Times New Roman"/>
          <w:sz w:val="28"/>
          <w:szCs w:val="28"/>
          <w:lang w:val="kk-KZ"/>
        </w:rPr>
        <w:t xml:space="preserve">, 79(1), 79(5), 81(1), 82(5), 95(7), </w:t>
      </w:r>
      <w:r w:rsidRPr="00663954">
        <w:rPr>
          <w:rFonts w:ascii="Times New Roman" w:hAnsi="Times New Roman"/>
          <w:sz w:val="28"/>
          <w:szCs w:val="28"/>
          <w:lang w:val="kk-KZ"/>
        </w:rPr>
        <w:t>98(1), 101(3), 101(5)</w:t>
      </w:r>
      <w:r w:rsidRPr="00E75642">
        <w:rPr>
          <w:rFonts w:ascii="Times New Roman" w:hAnsi="Times New Roman"/>
          <w:sz w:val="28"/>
          <w:szCs w:val="28"/>
          <w:lang w:val="kk-KZ"/>
        </w:rPr>
        <w:t xml:space="preserve"> </w:t>
      </w:r>
      <w:r>
        <w:rPr>
          <w:rFonts w:ascii="Times New Roman" w:hAnsi="Times New Roman"/>
          <w:sz w:val="28"/>
          <w:szCs w:val="28"/>
          <w:lang w:val="kk-KZ"/>
        </w:rPr>
        <w:t>ДҰ</w:t>
      </w:r>
      <w:r w:rsidRPr="00E75642">
        <w:rPr>
          <w:rFonts w:ascii="Times New Roman" w:hAnsi="Times New Roman"/>
          <w:sz w:val="28"/>
          <w:szCs w:val="28"/>
          <w:lang w:val="kk-KZ"/>
        </w:rPr>
        <w:t xml:space="preserve"> &gt;8,0 мм</w:t>
      </w:r>
      <w:r>
        <w:rPr>
          <w:rFonts w:ascii="Times New Roman" w:hAnsi="Times New Roman"/>
          <w:sz w:val="28"/>
          <w:szCs w:val="28"/>
          <w:lang w:val="kk-KZ"/>
        </w:rPr>
        <w:t xml:space="preserve">-ден жағары мәндерді көрсетті </w:t>
      </w:r>
      <w:r w:rsidRPr="00A8540F">
        <w:rPr>
          <w:rFonts w:ascii="Times New Roman" w:hAnsi="Times New Roman"/>
          <w:sz w:val="28"/>
          <w:szCs w:val="28"/>
          <w:lang w:val="kk-KZ"/>
        </w:rPr>
        <w:t>(</w:t>
      </w:r>
      <w:r w:rsidR="0010432B">
        <w:rPr>
          <w:rFonts w:ascii="Times New Roman" w:hAnsi="Times New Roman"/>
          <w:sz w:val="28"/>
          <w:szCs w:val="28"/>
          <w:lang w:val="kk-KZ"/>
        </w:rPr>
        <w:t>кесте 11</w:t>
      </w:r>
      <w:r w:rsidRPr="00A8540F">
        <w:rPr>
          <w:rFonts w:ascii="Times New Roman" w:hAnsi="Times New Roman"/>
          <w:sz w:val="28"/>
          <w:szCs w:val="28"/>
          <w:lang w:val="kk-KZ"/>
        </w:rPr>
        <w:t>)</w:t>
      </w:r>
      <w:r>
        <w:rPr>
          <w:rFonts w:ascii="Times New Roman" w:hAnsi="Times New Roman"/>
          <w:sz w:val="28"/>
          <w:szCs w:val="28"/>
          <w:lang w:val="kk-KZ"/>
        </w:rPr>
        <w:t xml:space="preserve">. </w:t>
      </w:r>
    </w:p>
    <w:p w14:paraId="06C1DF7A" w14:textId="77777777" w:rsidR="00A95205" w:rsidRDefault="00A95205" w:rsidP="00A95205">
      <w:pPr>
        <w:tabs>
          <w:tab w:val="left" w:pos="0"/>
        </w:tabs>
        <w:autoSpaceDE w:val="0"/>
        <w:autoSpaceDN w:val="0"/>
        <w:adjustRightInd w:val="0"/>
        <w:ind w:firstLine="567"/>
        <w:rPr>
          <w:rFonts w:ascii="Times New Roman" w:hAnsi="Times New Roman"/>
          <w:sz w:val="28"/>
          <w:szCs w:val="28"/>
          <w:lang w:val="kk-KZ"/>
        </w:rPr>
      </w:pPr>
      <w:r w:rsidRPr="000313A3">
        <w:rPr>
          <w:rFonts w:ascii="Times New Roman" w:hAnsi="Times New Roman"/>
          <w:sz w:val="28"/>
          <w:szCs w:val="28"/>
          <w:lang w:val="kk-KZ"/>
        </w:rPr>
        <w:t xml:space="preserve">Сәулеленген линияларда </w:t>
      </w:r>
      <w:r>
        <w:rPr>
          <w:rFonts w:ascii="Times New Roman" w:hAnsi="Times New Roman"/>
          <w:sz w:val="28"/>
          <w:szCs w:val="28"/>
          <w:lang w:val="kk-KZ"/>
        </w:rPr>
        <w:t xml:space="preserve">ДЕ 3,6-дан 4,8 мм-ге дейін өзгеріп, </w:t>
      </w:r>
      <w:r w:rsidRPr="000313A3">
        <w:rPr>
          <w:rFonts w:ascii="Times New Roman" w:hAnsi="Times New Roman"/>
          <w:sz w:val="28"/>
          <w:szCs w:val="28"/>
          <w:lang w:val="kk-KZ"/>
        </w:rPr>
        <w:t>орташа мәні</w:t>
      </w:r>
      <w:r>
        <w:rPr>
          <w:rFonts w:ascii="Times New Roman" w:hAnsi="Times New Roman"/>
          <w:sz w:val="28"/>
          <w:szCs w:val="28"/>
          <w:lang w:val="kk-KZ"/>
        </w:rPr>
        <w:t xml:space="preserve"> 4,3 ± 0,17 мм (с = 90) болды. Сәулеленудің әрбір дозасында ДЕ-нің </w:t>
      </w:r>
      <w:r w:rsidRPr="000313A3">
        <w:rPr>
          <w:rFonts w:ascii="Times New Roman" w:hAnsi="Times New Roman"/>
          <w:sz w:val="28"/>
          <w:szCs w:val="28"/>
          <w:lang w:val="kk-KZ"/>
        </w:rPr>
        <w:t>орташа мәні 100</w:t>
      </w:r>
      <w:r>
        <w:rPr>
          <w:rFonts w:ascii="Times New Roman" w:hAnsi="Times New Roman"/>
          <w:sz w:val="28"/>
          <w:szCs w:val="28"/>
          <w:lang w:val="kk-KZ"/>
        </w:rPr>
        <w:t xml:space="preserve"> Гр-мен өңделген</w:t>
      </w:r>
      <w:r w:rsidRPr="000313A3">
        <w:rPr>
          <w:rFonts w:ascii="Times New Roman" w:hAnsi="Times New Roman"/>
          <w:sz w:val="28"/>
          <w:szCs w:val="28"/>
          <w:lang w:val="kk-KZ"/>
        </w:rPr>
        <w:t xml:space="preserve"> линияларда 4,0 ±</w:t>
      </w:r>
      <w:r>
        <w:rPr>
          <w:rFonts w:ascii="Times New Roman" w:hAnsi="Times New Roman"/>
          <w:sz w:val="28"/>
          <w:szCs w:val="28"/>
          <w:lang w:val="kk-KZ"/>
        </w:rPr>
        <w:t xml:space="preserve"> 0,2 (с = 45) және 200 Г</w:t>
      </w:r>
      <w:r w:rsidRPr="000313A3">
        <w:rPr>
          <w:rFonts w:ascii="Times New Roman" w:hAnsi="Times New Roman"/>
          <w:sz w:val="28"/>
          <w:szCs w:val="28"/>
          <w:lang w:val="kk-KZ"/>
        </w:rPr>
        <w:t>р лин</w:t>
      </w:r>
      <w:r>
        <w:rPr>
          <w:rFonts w:ascii="Times New Roman" w:hAnsi="Times New Roman"/>
          <w:sz w:val="28"/>
          <w:szCs w:val="28"/>
          <w:lang w:val="kk-KZ"/>
        </w:rPr>
        <w:t xml:space="preserve">ияларда 4,6 ± 0,2 (с = 45) екендігі анықталды, </w:t>
      </w:r>
      <w:r w:rsidRPr="000313A3">
        <w:rPr>
          <w:rFonts w:ascii="Times New Roman" w:hAnsi="Times New Roman"/>
          <w:sz w:val="28"/>
          <w:szCs w:val="28"/>
          <w:lang w:val="kk-KZ"/>
        </w:rPr>
        <w:t xml:space="preserve"> </w:t>
      </w:r>
      <w:r>
        <w:rPr>
          <w:rFonts w:ascii="Times New Roman" w:hAnsi="Times New Roman"/>
          <w:sz w:val="28"/>
          <w:szCs w:val="28"/>
          <w:lang w:val="kk-KZ"/>
        </w:rPr>
        <w:t>Алмакен сортының</w:t>
      </w:r>
      <w:r w:rsidRPr="000313A3">
        <w:rPr>
          <w:rFonts w:ascii="Times New Roman" w:hAnsi="Times New Roman"/>
          <w:sz w:val="28"/>
          <w:szCs w:val="28"/>
          <w:lang w:val="kk-KZ"/>
        </w:rPr>
        <w:t xml:space="preserve"> орташа мәні 3,4 ± 0</w:t>
      </w:r>
      <w:r>
        <w:rPr>
          <w:rFonts w:ascii="Times New Roman" w:hAnsi="Times New Roman"/>
          <w:sz w:val="28"/>
          <w:szCs w:val="28"/>
          <w:lang w:val="kk-KZ"/>
        </w:rPr>
        <w:t>,2 мм (с = 3) құрды. 84(2)</w:t>
      </w:r>
      <w:r w:rsidRPr="000313A3">
        <w:rPr>
          <w:rFonts w:ascii="Times New Roman" w:hAnsi="Times New Roman"/>
          <w:sz w:val="28"/>
          <w:szCs w:val="28"/>
          <w:lang w:val="kk-KZ"/>
        </w:rPr>
        <w:t xml:space="preserve"> линияны есепке алмағанда, мутантты линиялардың көпшілігі</w:t>
      </w:r>
      <w:r>
        <w:rPr>
          <w:rFonts w:ascii="Times New Roman" w:hAnsi="Times New Roman"/>
          <w:sz w:val="28"/>
          <w:szCs w:val="28"/>
          <w:lang w:val="kk-KZ"/>
        </w:rPr>
        <w:t>нің</w:t>
      </w:r>
      <w:r w:rsidRPr="000313A3">
        <w:rPr>
          <w:rFonts w:ascii="Times New Roman" w:hAnsi="Times New Roman"/>
          <w:sz w:val="28"/>
          <w:szCs w:val="28"/>
          <w:lang w:val="kk-KZ"/>
        </w:rPr>
        <w:t xml:space="preserve"> (96,7%) </w:t>
      </w:r>
      <w:r>
        <w:rPr>
          <w:rFonts w:ascii="Times New Roman" w:hAnsi="Times New Roman"/>
          <w:sz w:val="28"/>
          <w:szCs w:val="28"/>
          <w:lang w:val="kk-KZ"/>
        </w:rPr>
        <w:t>ДЕ-ні Алмакен сортына қарағанда 11,5–39,3% үлкен мәнге ие болды. 11 генотиптің</w:t>
      </w:r>
      <w:r w:rsidRPr="000313A3">
        <w:rPr>
          <w:rFonts w:ascii="Times New Roman" w:hAnsi="Times New Roman"/>
          <w:sz w:val="28"/>
          <w:szCs w:val="28"/>
          <w:lang w:val="kk-KZ"/>
        </w:rPr>
        <w:t xml:space="preserve"> (36,7%)</w:t>
      </w:r>
      <w:r w:rsidR="0031306F">
        <w:rPr>
          <w:rFonts w:ascii="Times New Roman" w:hAnsi="Times New Roman"/>
          <w:sz w:val="28"/>
          <w:szCs w:val="28"/>
          <w:lang w:val="kk-KZ"/>
        </w:rPr>
        <w:t xml:space="preserve"> ДЕ </w:t>
      </w:r>
      <w:r w:rsidR="0031306F" w:rsidRPr="00E75642">
        <w:rPr>
          <w:rFonts w:ascii="Times New Roman" w:hAnsi="Times New Roman"/>
          <w:sz w:val="28"/>
          <w:szCs w:val="28"/>
          <w:lang w:val="kk-KZ"/>
        </w:rPr>
        <w:t>&gt;</w:t>
      </w:r>
      <w:r w:rsidR="0031306F" w:rsidRPr="000313A3">
        <w:rPr>
          <w:rFonts w:ascii="Times New Roman" w:hAnsi="Times New Roman"/>
          <w:sz w:val="28"/>
          <w:szCs w:val="28"/>
          <w:lang w:val="kk-KZ"/>
        </w:rPr>
        <w:t>4,5 мм</w:t>
      </w:r>
      <w:r w:rsidR="0031306F">
        <w:rPr>
          <w:rFonts w:ascii="Times New Roman" w:hAnsi="Times New Roman"/>
          <w:sz w:val="28"/>
          <w:szCs w:val="28"/>
          <w:lang w:val="kk-KZ"/>
        </w:rPr>
        <w:t xml:space="preserve">-ден ұзын </w:t>
      </w:r>
      <w:r w:rsidRPr="001864C2">
        <w:rPr>
          <w:rFonts w:ascii="Times New Roman" w:hAnsi="Times New Roman"/>
          <w:sz w:val="28"/>
          <w:szCs w:val="28"/>
          <w:lang w:val="kk-KZ"/>
        </w:rPr>
        <w:t>95(2), 95(3), 95(5), 95(7), 95(8), 98(1), 98(2), 98(4), 98(6), 101(1), 101(6)</w:t>
      </w:r>
      <w:r w:rsidRPr="00F77396">
        <w:rPr>
          <w:rFonts w:ascii="Times New Roman" w:hAnsi="Times New Roman"/>
          <w:sz w:val="28"/>
          <w:szCs w:val="28"/>
          <w:lang w:val="kk-KZ"/>
        </w:rPr>
        <w:t xml:space="preserve"> </w:t>
      </w:r>
      <w:r>
        <w:rPr>
          <w:rFonts w:ascii="Times New Roman" w:hAnsi="Times New Roman"/>
          <w:sz w:val="28"/>
          <w:szCs w:val="28"/>
          <w:lang w:val="kk-KZ"/>
        </w:rPr>
        <w:t>болды</w:t>
      </w:r>
      <w:r w:rsidR="00C27CA8">
        <w:rPr>
          <w:rFonts w:ascii="Times New Roman" w:hAnsi="Times New Roman"/>
          <w:sz w:val="28"/>
          <w:szCs w:val="28"/>
          <w:lang w:val="kk-KZ"/>
        </w:rPr>
        <w:t>. Сәйкесінше</w:t>
      </w:r>
      <w:r w:rsidR="002F0A52">
        <w:rPr>
          <w:rFonts w:ascii="Times New Roman" w:hAnsi="Times New Roman"/>
          <w:sz w:val="28"/>
          <w:szCs w:val="28"/>
          <w:lang w:val="kk-KZ"/>
        </w:rPr>
        <w:t>,</w:t>
      </w:r>
      <w:r w:rsidR="00C27CA8">
        <w:rPr>
          <w:rFonts w:ascii="Times New Roman" w:hAnsi="Times New Roman"/>
          <w:sz w:val="28"/>
          <w:szCs w:val="28"/>
          <w:lang w:val="kk-KZ"/>
        </w:rPr>
        <w:t xml:space="preserve"> бұл линиялар 200 Гр-мен радиацияланған </w:t>
      </w:r>
      <w:r w:rsidR="0010432B">
        <w:rPr>
          <w:rFonts w:ascii="Times New Roman" w:hAnsi="Times New Roman"/>
          <w:sz w:val="28"/>
          <w:szCs w:val="28"/>
          <w:lang w:val="kk-KZ"/>
        </w:rPr>
        <w:t>(кесте 11</w:t>
      </w:r>
      <w:r w:rsidRPr="000313A3">
        <w:rPr>
          <w:rFonts w:ascii="Times New Roman" w:hAnsi="Times New Roman"/>
          <w:sz w:val="28"/>
          <w:szCs w:val="28"/>
          <w:lang w:val="kk-KZ"/>
        </w:rPr>
        <w:t>).</w:t>
      </w:r>
    </w:p>
    <w:p w14:paraId="56A6EF82" w14:textId="77777777" w:rsidR="00A95205" w:rsidRDefault="00E204C8" w:rsidP="00E204C8">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Алмак</w:t>
      </w:r>
      <w:r w:rsidRPr="00C73F80">
        <w:rPr>
          <w:rFonts w:ascii="Times New Roman" w:hAnsi="Times New Roman"/>
          <w:sz w:val="28"/>
          <w:szCs w:val="28"/>
          <w:lang w:val="kk-KZ"/>
        </w:rPr>
        <w:t>ен</w:t>
      </w:r>
      <w:r>
        <w:rPr>
          <w:rFonts w:ascii="Times New Roman" w:hAnsi="Times New Roman"/>
          <w:sz w:val="28"/>
          <w:szCs w:val="28"/>
          <w:lang w:val="kk-KZ"/>
        </w:rPr>
        <w:t xml:space="preserve"> м</w:t>
      </w:r>
      <w:r w:rsidR="00A95205">
        <w:rPr>
          <w:rFonts w:ascii="Times New Roman" w:hAnsi="Times New Roman"/>
          <w:sz w:val="28"/>
          <w:szCs w:val="28"/>
          <w:lang w:val="kk-KZ"/>
        </w:rPr>
        <w:t>утантты линиялар</w:t>
      </w:r>
      <w:r>
        <w:rPr>
          <w:rFonts w:ascii="Times New Roman" w:hAnsi="Times New Roman"/>
          <w:sz w:val="28"/>
          <w:szCs w:val="28"/>
          <w:lang w:val="kk-KZ"/>
        </w:rPr>
        <w:t>да</w:t>
      </w:r>
      <w:r w:rsidR="00A95205">
        <w:rPr>
          <w:rFonts w:ascii="Times New Roman" w:hAnsi="Times New Roman"/>
          <w:sz w:val="28"/>
          <w:szCs w:val="28"/>
          <w:lang w:val="kk-KZ"/>
        </w:rPr>
        <w:t xml:space="preserve"> ДҰ</w:t>
      </w:r>
      <w:r w:rsidR="00A95205" w:rsidRPr="0026353D">
        <w:rPr>
          <w:rFonts w:ascii="Times New Roman" w:hAnsi="Times New Roman"/>
          <w:sz w:val="28"/>
          <w:szCs w:val="28"/>
          <w:lang w:val="kk-KZ"/>
        </w:rPr>
        <w:t>/</w:t>
      </w:r>
      <w:r w:rsidR="00A95205" w:rsidRPr="00E47747">
        <w:rPr>
          <w:rFonts w:ascii="Times New Roman" w:hAnsi="Times New Roman"/>
          <w:sz w:val="28"/>
          <w:szCs w:val="28"/>
          <w:lang w:val="kk-KZ"/>
        </w:rPr>
        <w:t>ДЕ</w:t>
      </w:r>
      <w:r w:rsidR="00A95205">
        <w:rPr>
          <w:rFonts w:ascii="Times New Roman" w:hAnsi="Times New Roman"/>
          <w:sz w:val="28"/>
          <w:szCs w:val="28"/>
          <w:lang w:val="kk-KZ"/>
        </w:rPr>
        <w:t>-не қатын</w:t>
      </w:r>
      <w:r w:rsidR="00271AEA">
        <w:rPr>
          <w:rFonts w:ascii="Times New Roman" w:hAnsi="Times New Roman"/>
          <w:sz w:val="28"/>
          <w:szCs w:val="28"/>
          <w:lang w:val="kk-KZ"/>
        </w:rPr>
        <w:t>а</w:t>
      </w:r>
      <w:r w:rsidR="00A95205">
        <w:rPr>
          <w:rFonts w:ascii="Times New Roman" w:hAnsi="Times New Roman"/>
          <w:sz w:val="28"/>
          <w:szCs w:val="28"/>
          <w:lang w:val="kk-KZ"/>
        </w:rPr>
        <w:t>с</w:t>
      </w:r>
      <w:r w:rsidR="00A95205" w:rsidRPr="004E08F5">
        <w:rPr>
          <w:rFonts w:ascii="Times New Roman" w:hAnsi="Times New Roman"/>
          <w:bCs/>
          <w:sz w:val="28"/>
          <w:szCs w:val="28"/>
          <w:lang w:val="kk-KZ"/>
        </w:rPr>
        <w:t xml:space="preserve"> коэффициент</w:t>
      </w:r>
      <w:r w:rsidR="00C74E10">
        <w:rPr>
          <w:rFonts w:ascii="Times New Roman" w:hAnsi="Times New Roman"/>
          <w:bCs/>
          <w:sz w:val="28"/>
          <w:szCs w:val="28"/>
          <w:lang w:val="kk-KZ"/>
        </w:rPr>
        <w:t>і</w:t>
      </w:r>
      <w:r>
        <w:rPr>
          <w:rFonts w:ascii="Times New Roman" w:hAnsi="Times New Roman"/>
          <w:bCs/>
          <w:sz w:val="28"/>
          <w:szCs w:val="28"/>
          <w:lang w:val="kk-KZ"/>
        </w:rPr>
        <w:t xml:space="preserve">нің мәндері </w:t>
      </w:r>
      <w:r w:rsidR="00C74E10">
        <w:rPr>
          <w:rFonts w:ascii="Times New Roman" w:hAnsi="Times New Roman"/>
          <w:sz w:val="28"/>
          <w:szCs w:val="28"/>
          <w:lang w:val="kk-KZ"/>
        </w:rPr>
        <w:t>100 Гр- және 200 Гр- дозаланған</w:t>
      </w:r>
      <w:r w:rsidR="00A95205" w:rsidRPr="00C73F80">
        <w:rPr>
          <w:rFonts w:ascii="Times New Roman" w:hAnsi="Times New Roman"/>
          <w:sz w:val="28"/>
          <w:szCs w:val="28"/>
          <w:lang w:val="kk-KZ"/>
        </w:rPr>
        <w:t xml:space="preserve"> </w:t>
      </w:r>
      <w:r w:rsidR="00A95205">
        <w:rPr>
          <w:rFonts w:ascii="Times New Roman" w:hAnsi="Times New Roman"/>
          <w:sz w:val="28"/>
          <w:szCs w:val="28"/>
          <w:lang w:val="kk-KZ"/>
        </w:rPr>
        <w:t>мутантты линияларын</w:t>
      </w:r>
      <w:r w:rsidR="00A95205" w:rsidRPr="004E08F5">
        <w:rPr>
          <w:rFonts w:ascii="Times New Roman" w:hAnsi="Times New Roman"/>
          <w:sz w:val="28"/>
          <w:szCs w:val="28"/>
          <w:lang w:val="kk-KZ"/>
        </w:rPr>
        <w:t>да</w:t>
      </w:r>
      <w:r w:rsidR="00A95205">
        <w:rPr>
          <w:rFonts w:ascii="Times New Roman" w:hAnsi="Times New Roman"/>
          <w:sz w:val="28"/>
          <w:szCs w:val="28"/>
          <w:lang w:val="kk-KZ"/>
        </w:rPr>
        <w:t xml:space="preserve"> </w:t>
      </w:r>
      <w:r w:rsidR="00AC0C9F">
        <w:rPr>
          <w:rFonts w:ascii="Times New Roman" w:hAnsi="Times New Roman"/>
          <w:sz w:val="28"/>
          <w:szCs w:val="28"/>
          <w:lang w:val="kk-KZ"/>
        </w:rPr>
        <w:t>ауытқуы</w:t>
      </w:r>
      <w:r w:rsidR="002F0A52">
        <w:rPr>
          <w:rFonts w:ascii="Times New Roman" w:hAnsi="Times New Roman"/>
          <w:sz w:val="28"/>
          <w:szCs w:val="28"/>
          <w:lang w:val="kk-KZ"/>
        </w:rPr>
        <w:t xml:space="preserve"> </w:t>
      </w:r>
      <w:r w:rsidR="00A95205">
        <w:rPr>
          <w:rFonts w:ascii="Times New Roman" w:hAnsi="Times New Roman"/>
          <w:sz w:val="28"/>
          <w:szCs w:val="28"/>
          <w:lang w:val="kk-KZ"/>
        </w:rPr>
        <w:t>1,62</w:t>
      </w:r>
      <w:r w:rsidR="00A95205" w:rsidRPr="00C73F80">
        <w:rPr>
          <w:rFonts w:ascii="Times New Roman" w:hAnsi="Times New Roman"/>
          <w:sz w:val="28"/>
          <w:szCs w:val="28"/>
          <w:lang w:val="kk-KZ"/>
        </w:rPr>
        <w:t xml:space="preserve"> </w:t>
      </w:r>
      <w:r w:rsidR="00A95205">
        <w:rPr>
          <w:rFonts w:ascii="Times New Roman" w:hAnsi="Times New Roman"/>
          <w:sz w:val="28"/>
          <w:szCs w:val="28"/>
          <w:lang w:val="kk-KZ"/>
        </w:rPr>
        <w:t xml:space="preserve">–дан </w:t>
      </w:r>
      <w:r w:rsidR="00A95205" w:rsidRPr="00C73F80">
        <w:rPr>
          <w:rFonts w:ascii="Times New Roman" w:hAnsi="Times New Roman"/>
          <w:sz w:val="28"/>
          <w:szCs w:val="28"/>
          <w:lang w:val="kk-KZ"/>
        </w:rPr>
        <w:t>2,10-ға де</w:t>
      </w:r>
      <w:r w:rsidR="00A95205">
        <w:rPr>
          <w:rFonts w:ascii="Times New Roman" w:hAnsi="Times New Roman"/>
          <w:sz w:val="28"/>
          <w:szCs w:val="28"/>
          <w:lang w:val="kk-KZ"/>
        </w:rPr>
        <w:t xml:space="preserve">йін </w:t>
      </w:r>
      <w:r w:rsidR="00AC0C9F">
        <w:rPr>
          <w:rFonts w:ascii="Times New Roman" w:hAnsi="Times New Roman"/>
          <w:sz w:val="28"/>
          <w:szCs w:val="28"/>
          <w:lang w:val="kk-KZ"/>
        </w:rPr>
        <w:t>өзгерді</w:t>
      </w:r>
      <w:r w:rsidR="00A95205">
        <w:rPr>
          <w:rFonts w:ascii="Times New Roman" w:hAnsi="Times New Roman"/>
          <w:sz w:val="28"/>
          <w:szCs w:val="28"/>
          <w:lang w:val="kk-KZ"/>
        </w:rPr>
        <w:t>, орташа мәні 3,41</w:t>
      </w:r>
      <w:r w:rsidR="00A95205" w:rsidRPr="00504DCA">
        <w:rPr>
          <w:rFonts w:ascii="Times New Roman" w:hAnsi="Times New Roman"/>
          <w:sz w:val="28"/>
          <w:szCs w:val="28"/>
          <w:lang w:val="kk-KZ"/>
        </w:rPr>
        <w:t>±</w:t>
      </w:r>
      <w:r w:rsidR="00A95205">
        <w:rPr>
          <w:rFonts w:ascii="Times New Roman" w:hAnsi="Times New Roman"/>
          <w:sz w:val="28"/>
          <w:szCs w:val="28"/>
          <w:lang w:val="kk-KZ"/>
        </w:rPr>
        <w:t xml:space="preserve"> 0,13 (c</w:t>
      </w:r>
      <w:r w:rsidR="00A95205" w:rsidRPr="00C73F80">
        <w:rPr>
          <w:rFonts w:ascii="Times New Roman" w:hAnsi="Times New Roman"/>
          <w:sz w:val="28"/>
          <w:szCs w:val="28"/>
          <w:lang w:val="kk-KZ"/>
        </w:rPr>
        <w:t xml:space="preserve"> = 90)</w:t>
      </w:r>
      <w:r w:rsidR="00A95205">
        <w:rPr>
          <w:rFonts w:ascii="Times New Roman" w:hAnsi="Times New Roman"/>
          <w:sz w:val="28"/>
          <w:szCs w:val="28"/>
          <w:lang w:val="kk-KZ"/>
        </w:rPr>
        <w:t xml:space="preserve"> екендігі анықталды және</w:t>
      </w:r>
      <w:r w:rsidR="00A95205" w:rsidRPr="005B6095">
        <w:rPr>
          <w:rFonts w:ascii="Times New Roman" w:hAnsi="Times New Roman"/>
          <w:sz w:val="28"/>
          <w:szCs w:val="28"/>
          <w:lang w:val="kk-KZ"/>
        </w:rPr>
        <w:t xml:space="preserve"> 75(2),</w:t>
      </w:r>
      <w:r w:rsidR="00A95205">
        <w:rPr>
          <w:rFonts w:ascii="Times New Roman" w:hAnsi="Times New Roman"/>
          <w:sz w:val="28"/>
          <w:szCs w:val="28"/>
          <w:lang w:val="kk-KZ"/>
        </w:rPr>
        <w:t xml:space="preserve"> 82</w:t>
      </w:r>
      <w:r w:rsidR="00A95205" w:rsidRPr="005B6095">
        <w:rPr>
          <w:rFonts w:ascii="Times New Roman" w:hAnsi="Times New Roman"/>
          <w:sz w:val="28"/>
          <w:szCs w:val="28"/>
          <w:lang w:val="kk-KZ"/>
        </w:rPr>
        <w:t>(</w:t>
      </w:r>
      <w:r w:rsidR="00A95205">
        <w:rPr>
          <w:rFonts w:ascii="Times New Roman" w:hAnsi="Times New Roman"/>
          <w:sz w:val="28"/>
          <w:szCs w:val="28"/>
          <w:lang w:val="kk-KZ"/>
        </w:rPr>
        <w:t>2</w:t>
      </w:r>
      <w:r w:rsidR="00A95205" w:rsidRPr="005B6095">
        <w:rPr>
          <w:rFonts w:ascii="Times New Roman" w:hAnsi="Times New Roman"/>
          <w:sz w:val="28"/>
          <w:szCs w:val="28"/>
          <w:lang w:val="kk-KZ"/>
        </w:rPr>
        <w:t>)</w:t>
      </w:r>
      <w:r w:rsidR="00A95205">
        <w:rPr>
          <w:rFonts w:ascii="Times New Roman" w:hAnsi="Times New Roman"/>
          <w:sz w:val="28"/>
          <w:szCs w:val="28"/>
          <w:lang w:val="kk-KZ"/>
        </w:rPr>
        <w:t xml:space="preserve">, </w:t>
      </w:r>
      <w:r w:rsidR="00A95205" w:rsidRPr="005B6095">
        <w:rPr>
          <w:rFonts w:ascii="Times New Roman" w:hAnsi="Times New Roman"/>
          <w:sz w:val="28"/>
          <w:szCs w:val="28"/>
          <w:lang w:val="kk-KZ"/>
        </w:rPr>
        <w:t>84(2)</w:t>
      </w:r>
      <w:r w:rsidR="00A95205">
        <w:rPr>
          <w:rFonts w:ascii="Times New Roman" w:hAnsi="Times New Roman"/>
          <w:sz w:val="28"/>
          <w:szCs w:val="28"/>
          <w:lang w:val="kk-KZ"/>
        </w:rPr>
        <w:t xml:space="preserve"> мутантты линиялардың есепке алмағанда,</w:t>
      </w:r>
      <w:r w:rsidR="00A95205" w:rsidRPr="005B6095">
        <w:rPr>
          <w:rFonts w:ascii="Times New Roman" w:hAnsi="Times New Roman"/>
          <w:sz w:val="28"/>
          <w:szCs w:val="28"/>
          <w:lang w:val="kk-KZ"/>
        </w:rPr>
        <w:t xml:space="preserve"> </w:t>
      </w:r>
      <w:r w:rsidR="00A95205">
        <w:rPr>
          <w:rFonts w:ascii="Times New Roman" w:hAnsi="Times New Roman"/>
          <w:sz w:val="28"/>
          <w:szCs w:val="28"/>
          <w:lang w:val="kk-KZ"/>
        </w:rPr>
        <w:t>27 м</w:t>
      </w:r>
      <w:r w:rsidR="00A95205" w:rsidRPr="00C73F80">
        <w:rPr>
          <w:rFonts w:ascii="Times New Roman" w:hAnsi="Times New Roman"/>
          <w:sz w:val="28"/>
          <w:szCs w:val="28"/>
          <w:lang w:val="kk-KZ"/>
        </w:rPr>
        <w:t>утантты</w:t>
      </w:r>
      <w:r w:rsidR="00A95205">
        <w:rPr>
          <w:rFonts w:ascii="Times New Roman" w:hAnsi="Times New Roman"/>
          <w:sz w:val="28"/>
          <w:szCs w:val="28"/>
          <w:lang w:val="kk-KZ"/>
        </w:rPr>
        <w:t xml:space="preserve"> линиялардың (90,0%)</w:t>
      </w:r>
      <w:r w:rsidR="00627887">
        <w:rPr>
          <w:rFonts w:ascii="Times New Roman" w:hAnsi="Times New Roman"/>
          <w:sz w:val="28"/>
          <w:szCs w:val="28"/>
          <w:lang w:val="kk-KZ"/>
        </w:rPr>
        <w:t xml:space="preserve">, </w:t>
      </w:r>
      <w:r w:rsidR="003C0C0B">
        <w:rPr>
          <w:rFonts w:ascii="Times New Roman" w:hAnsi="Times New Roman"/>
          <w:sz w:val="28"/>
          <w:szCs w:val="28"/>
          <w:lang w:val="kk-KZ"/>
        </w:rPr>
        <w:t xml:space="preserve">100 Гр-мен сәулеленген </w:t>
      </w:r>
      <w:r w:rsidR="00627887">
        <w:rPr>
          <w:rFonts w:ascii="Times New Roman" w:hAnsi="Times New Roman"/>
          <w:sz w:val="28"/>
          <w:szCs w:val="28"/>
          <w:lang w:val="kk-KZ"/>
        </w:rPr>
        <w:t>76</w:t>
      </w:r>
      <w:r w:rsidR="00627887" w:rsidRPr="00627887">
        <w:rPr>
          <w:rFonts w:ascii="Times New Roman" w:hAnsi="Times New Roman"/>
          <w:sz w:val="28"/>
          <w:szCs w:val="28"/>
          <w:lang w:val="kk-KZ"/>
        </w:rPr>
        <w:t xml:space="preserve">(2), 76(3), 79(1), 79(5), </w:t>
      </w:r>
      <w:r w:rsidR="00627887">
        <w:rPr>
          <w:rFonts w:ascii="Times New Roman" w:hAnsi="Times New Roman"/>
          <w:sz w:val="28"/>
          <w:szCs w:val="28"/>
          <w:lang w:val="kk-KZ"/>
        </w:rPr>
        <w:t>81(1), 82</w:t>
      </w:r>
      <w:r w:rsidR="00627887" w:rsidRPr="001864C2">
        <w:rPr>
          <w:rFonts w:ascii="Times New Roman" w:hAnsi="Times New Roman"/>
          <w:sz w:val="28"/>
          <w:szCs w:val="28"/>
          <w:lang w:val="kk-KZ"/>
        </w:rPr>
        <w:t>(</w:t>
      </w:r>
      <w:r w:rsidR="00627887">
        <w:rPr>
          <w:rFonts w:ascii="Times New Roman" w:hAnsi="Times New Roman"/>
          <w:sz w:val="28"/>
          <w:szCs w:val="28"/>
          <w:lang w:val="kk-KZ"/>
        </w:rPr>
        <w:t>4), 82(5), 84(4), 89(5), 89(8), 91(1), 91(2)</w:t>
      </w:r>
      <w:r w:rsidR="008F426D">
        <w:rPr>
          <w:rFonts w:ascii="Times New Roman" w:hAnsi="Times New Roman"/>
          <w:sz w:val="28"/>
          <w:szCs w:val="28"/>
          <w:lang w:val="kk-KZ"/>
        </w:rPr>
        <w:t xml:space="preserve"> және</w:t>
      </w:r>
      <w:r w:rsidR="00535979">
        <w:rPr>
          <w:rFonts w:ascii="Times New Roman" w:hAnsi="Times New Roman"/>
          <w:sz w:val="28"/>
          <w:szCs w:val="28"/>
          <w:lang w:val="kk-KZ"/>
        </w:rPr>
        <w:t xml:space="preserve"> </w:t>
      </w:r>
      <w:r w:rsidR="00317322">
        <w:rPr>
          <w:rFonts w:ascii="Times New Roman" w:hAnsi="Times New Roman"/>
          <w:sz w:val="28"/>
          <w:szCs w:val="28"/>
          <w:lang w:val="kk-KZ"/>
        </w:rPr>
        <w:t xml:space="preserve">гамма сәулесінің </w:t>
      </w:r>
      <w:r w:rsidR="00535979">
        <w:rPr>
          <w:rFonts w:ascii="Times New Roman" w:hAnsi="Times New Roman"/>
          <w:sz w:val="28"/>
          <w:szCs w:val="28"/>
          <w:lang w:val="kk-KZ"/>
        </w:rPr>
        <w:t>200 Гр-</w:t>
      </w:r>
      <w:r w:rsidR="00317322">
        <w:rPr>
          <w:rFonts w:ascii="Times New Roman" w:hAnsi="Times New Roman"/>
          <w:sz w:val="28"/>
          <w:szCs w:val="28"/>
          <w:lang w:val="kk-KZ"/>
        </w:rPr>
        <w:t xml:space="preserve"> дозасы</w:t>
      </w:r>
      <w:r w:rsidR="00535979">
        <w:rPr>
          <w:rFonts w:ascii="Times New Roman" w:hAnsi="Times New Roman"/>
          <w:sz w:val="28"/>
          <w:szCs w:val="28"/>
          <w:lang w:val="kk-KZ"/>
        </w:rPr>
        <w:t xml:space="preserve">мен </w:t>
      </w:r>
      <w:r w:rsidR="00317322">
        <w:rPr>
          <w:rFonts w:ascii="Times New Roman" w:hAnsi="Times New Roman"/>
          <w:sz w:val="28"/>
          <w:szCs w:val="28"/>
          <w:lang w:val="kk-KZ"/>
        </w:rPr>
        <w:t>өңделген</w:t>
      </w:r>
      <w:r w:rsidR="00535979">
        <w:rPr>
          <w:rFonts w:ascii="Times New Roman" w:hAnsi="Times New Roman"/>
          <w:sz w:val="28"/>
          <w:szCs w:val="28"/>
          <w:lang w:val="kk-KZ"/>
        </w:rPr>
        <w:t xml:space="preserve"> </w:t>
      </w:r>
      <w:r w:rsidR="00627887" w:rsidRPr="001864C2">
        <w:rPr>
          <w:rFonts w:ascii="Times New Roman" w:hAnsi="Times New Roman"/>
          <w:sz w:val="28"/>
          <w:szCs w:val="28"/>
          <w:lang w:val="kk-KZ"/>
        </w:rPr>
        <w:t>94(2), 94(4), 95(2), 95(3), 95(5), 95(7), 95(8), 98(1), 98(2), 98(4), 98(6), 101(1), 101(3), 101(5), 101(6)</w:t>
      </w:r>
      <w:r w:rsidR="003C0231">
        <w:rPr>
          <w:rFonts w:ascii="Times New Roman" w:hAnsi="Times New Roman"/>
          <w:sz w:val="28"/>
          <w:szCs w:val="28"/>
          <w:lang w:val="kk-KZ"/>
        </w:rPr>
        <w:t xml:space="preserve"> линиялардың</w:t>
      </w:r>
      <w:r w:rsidR="00627887" w:rsidRPr="001864C2">
        <w:rPr>
          <w:rFonts w:ascii="Times New Roman" w:hAnsi="Times New Roman"/>
          <w:sz w:val="28"/>
          <w:szCs w:val="28"/>
          <w:lang w:val="kk-KZ"/>
        </w:rPr>
        <w:t xml:space="preserve"> </w:t>
      </w:r>
      <w:r w:rsidR="00A95205">
        <w:rPr>
          <w:rFonts w:ascii="Times New Roman" w:hAnsi="Times New Roman"/>
          <w:sz w:val="28"/>
          <w:szCs w:val="28"/>
          <w:lang w:val="kk-KZ"/>
        </w:rPr>
        <w:t>ДҰ</w:t>
      </w:r>
      <w:r w:rsidR="00A95205" w:rsidRPr="0026353D">
        <w:rPr>
          <w:rFonts w:ascii="Times New Roman" w:hAnsi="Times New Roman"/>
          <w:sz w:val="28"/>
          <w:szCs w:val="28"/>
          <w:lang w:val="kk-KZ"/>
        </w:rPr>
        <w:t>/</w:t>
      </w:r>
      <w:r w:rsidR="00A95205" w:rsidRPr="00E47747">
        <w:rPr>
          <w:rFonts w:ascii="Times New Roman" w:hAnsi="Times New Roman"/>
          <w:sz w:val="28"/>
          <w:szCs w:val="28"/>
          <w:lang w:val="kk-KZ"/>
        </w:rPr>
        <w:t>ДЕ</w:t>
      </w:r>
      <w:r w:rsidR="00271AEA">
        <w:rPr>
          <w:rFonts w:ascii="Times New Roman" w:hAnsi="Times New Roman"/>
          <w:sz w:val="28"/>
          <w:szCs w:val="28"/>
          <w:lang w:val="kk-KZ"/>
        </w:rPr>
        <w:t xml:space="preserve"> қатына</w:t>
      </w:r>
      <w:r w:rsidR="00A95205">
        <w:rPr>
          <w:rFonts w:ascii="Times New Roman" w:hAnsi="Times New Roman"/>
          <w:sz w:val="28"/>
          <w:szCs w:val="28"/>
          <w:lang w:val="kk-KZ"/>
        </w:rPr>
        <w:t>с</w:t>
      </w:r>
      <w:r w:rsidR="00A95205" w:rsidRPr="004E08F5">
        <w:rPr>
          <w:rFonts w:ascii="Times New Roman" w:hAnsi="Times New Roman"/>
          <w:bCs/>
          <w:sz w:val="28"/>
          <w:szCs w:val="28"/>
          <w:lang w:val="kk-KZ"/>
        </w:rPr>
        <w:t xml:space="preserve"> коэффициент</w:t>
      </w:r>
      <w:r w:rsidR="00627887">
        <w:rPr>
          <w:rFonts w:ascii="Times New Roman" w:hAnsi="Times New Roman"/>
          <w:bCs/>
          <w:sz w:val="28"/>
          <w:szCs w:val="28"/>
          <w:lang w:val="kk-KZ"/>
        </w:rPr>
        <w:t>і</w:t>
      </w:r>
      <w:r w:rsidR="00A95205">
        <w:rPr>
          <w:rFonts w:ascii="Times New Roman" w:hAnsi="Times New Roman"/>
          <w:bCs/>
          <w:sz w:val="28"/>
          <w:szCs w:val="28"/>
          <w:lang w:val="kk-KZ"/>
        </w:rPr>
        <w:t xml:space="preserve"> </w:t>
      </w:r>
      <w:r w:rsidR="00A95205">
        <w:rPr>
          <w:rFonts w:ascii="Times New Roman" w:hAnsi="Times New Roman"/>
          <w:sz w:val="28"/>
          <w:szCs w:val="28"/>
          <w:lang w:val="kk-KZ"/>
        </w:rPr>
        <w:t>Алмакен</w:t>
      </w:r>
      <w:r w:rsidR="00A95205" w:rsidRPr="00C73F80">
        <w:rPr>
          <w:rFonts w:ascii="Times New Roman" w:hAnsi="Times New Roman"/>
          <w:sz w:val="28"/>
          <w:szCs w:val="28"/>
          <w:lang w:val="kk-KZ"/>
        </w:rPr>
        <w:t xml:space="preserve"> </w:t>
      </w:r>
      <w:r w:rsidR="002F0A52">
        <w:rPr>
          <w:rFonts w:ascii="Times New Roman" w:hAnsi="Times New Roman"/>
          <w:sz w:val="28"/>
          <w:szCs w:val="28"/>
          <w:lang w:val="kk-KZ"/>
        </w:rPr>
        <w:t>сортымен сал</w:t>
      </w:r>
      <w:r w:rsidR="00A95205">
        <w:rPr>
          <w:rFonts w:ascii="Times New Roman" w:hAnsi="Times New Roman"/>
          <w:sz w:val="28"/>
          <w:szCs w:val="28"/>
          <w:lang w:val="kk-KZ"/>
        </w:rPr>
        <w:t>ыстырғанда</w:t>
      </w:r>
      <w:r w:rsidR="00A95205" w:rsidRPr="00C73F80">
        <w:rPr>
          <w:rFonts w:ascii="Times New Roman" w:hAnsi="Times New Roman"/>
          <w:sz w:val="28"/>
          <w:szCs w:val="28"/>
          <w:lang w:val="kk-KZ"/>
        </w:rPr>
        <w:t xml:space="preserve"> </w:t>
      </w:r>
      <w:r w:rsidR="00A95205">
        <w:rPr>
          <w:rFonts w:ascii="Times New Roman" w:hAnsi="Times New Roman"/>
          <w:sz w:val="28"/>
          <w:szCs w:val="28"/>
          <w:lang w:val="kk-KZ"/>
        </w:rPr>
        <w:t xml:space="preserve">0,98-1,04 </w:t>
      </w:r>
      <w:r w:rsidR="00A95205" w:rsidRPr="0026353D">
        <w:rPr>
          <w:rFonts w:ascii="Times New Roman" w:hAnsi="Times New Roman"/>
          <w:sz w:val="28"/>
          <w:szCs w:val="28"/>
          <w:lang w:val="kk-KZ"/>
        </w:rPr>
        <w:t xml:space="preserve">есе </w:t>
      </w:r>
      <w:r w:rsidR="003C0231">
        <w:rPr>
          <w:rFonts w:ascii="Times New Roman" w:hAnsi="Times New Roman"/>
          <w:sz w:val="28"/>
          <w:szCs w:val="28"/>
          <w:lang w:val="kk-KZ"/>
        </w:rPr>
        <w:t>жоғарлады</w:t>
      </w:r>
      <w:r w:rsidR="0010388C">
        <w:rPr>
          <w:rFonts w:ascii="Times New Roman" w:hAnsi="Times New Roman"/>
          <w:sz w:val="28"/>
          <w:szCs w:val="28"/>
          <w:lang w:val="kk-KZ"/>
        </w:rPr>
        <w:t>. Алмакен</w:t>
      </w:r>
      <w:r w:rsidR="0010388C" w:rsidRPr="00C73F80">
        <w:rPr>
          <w:rFonts w:ascii="Times New Roman" w:hAnsi="Times New Roman"/>
          <w:sz w:val="28"/>
          <w:szCs w:val="28"/>
          <w:lang w:val="kk-KZ"/>
        </w:rPr>
        <w:t xml:space="preserve"> </w:t>
      </w:r>
      <w:r w:rsidR="0010388C">
        <w:rPr>
          <w:rFonts w:ascii="Times New Roman" w:hAnsi="Times New Roman"/>
          <w:sz w:val="28"/>
          <w:szCs w:val="28"/>
          <w:lang w:val="kk-KZ"/>
        </w:rPr>
        <w:t>сортының ДҰ</w:t>
      </w:r>
      <w:r w:rsidR="0010388C" w:rsidRPr="0026353D">
        <w:rPr>
          <w:rFonts w:ascii="Times New Roman" w:hAnsi="Times New Roman"/>
          <w:sz w:val="28"/>
          <w:szCs w:val="28"/>
          <w:lang w:val="kk-KZ"/>
        </w:rPr>
        <w:t>/</w:t>
      </w:r>
      <w:r w:rsidR="0010388C" w:rsidRPr="00E47747">
        <w:rPr>
          <w:rFonts w:ascii="Times New Roman" w:hAnsi="Times New Roman"/>
          <w:sz w:val="28"/>
          <w:szCs w:val="28"/>
          <w:lang w:val="kk-KZ"/>
        </w:rPr>
        <w:t>ДЕ</w:t>
      </w:r>
      <w:r w:rsidR="00271AEA">
        <w:rPr>
          <w:rFonts w:ascii="Times New Roman" w:hAnsi="Times New Roman"/>
          <w:sz w:val="28"/>
          <w:szCs w:val="28"/>
          <w:lang w:val="kk-KZ"/>
        </w:rPr>
        <w:t>-не қатына</w:t>
      </w:r>
      <w:r w:rsidR="0010388C">
        <w:rPr>
          <w:rFonts w:ascii="Times New Roman" w:hAnsi="Times New Roman"/>
          <w:sz w:val="28"/>
          <w:szCs w:val="28"/>
          <w:lang w:val="kk-KZ"/>
        </w:rPr>
        <w:t>с</w:t>
      </w:r>
      <w:r w:rsidR="0010388C" w:rsidRPr="004E08F5">
        <w:rPr>
          <w:rFonts w:ascii="Times New Roman" w:hAnsi="Times New Roman"/>
          <w:bCs/>
          <w:sz w:val="28"/>
          <w:szCs w:val="28"/>
          <w:lang w:val="kk-KZ"/>
        </w:rPr>
        <w:t xml:space="preserve"> коэффициент</w:t>
      </w:r>
      <w:r w:rsidR="0010388C">
        <w:rPr>
          <w:rFonts w:ascii="Times New Roman" w:hAnsi="Times New Roman"/>
          <w:bCs/>
          <w:sz w:val="28"/>
          <w:szCs w:val="28"/>
          <w:lang w:val="kk-KZ"/>
        </w:rPr>
        <w:t>і 1,59</w:t>
      </w:r>
      <w:r w:rsidR="0010388C" w:rsidRPr="00504DCA">
        <w:rPr>
          <w:rFonts w:ascii="Times New Roman" w:hAnsi="Times New Roman"/>
          <w:sz w:val="28"/>
          <w:szCs w:val="28"/>
          <w:lang w:val="kk-KZ"/>
        </w:rPr>
        <w:t>±</w:t>
      </w:r>
      <w:r w:rsidR="0010388C" w:rsidRPr="00A8540F">
        <w:rPr>
          <w:rFonts w:ascii="Times New Roman" w:hAnsi="Times New Roman"/>
          <w:sz w:val="28"/>
          <w:szCs w:val="28"/>
          <w:lang w:val="kk-KZ"/>
        </w:rPr>
        <w:t xml:space="preserve"> </w:t>
      </w:r>
      <w:r w:rsidR="0010388C">
        <w:rPr>
          <w:rFonts w:ascii="Times New Roman" w:hAnsi="Times New Roman"/>
          <w:sz w:val="28"/>
          <w:szCs w:val="28"/>
          <w:lang w:val="kk-KZ"/>
        </w:rPr>
        <w:t xml:space="preserve">0,96 мәнімен сипатталды </w:t>
      </w:r>
      <w:r w:rsidR="00A95205" w:rsidRPr="00A8540F">
        <w:rPr>
          <w:rFonts w:ascii="Times New Roman" w:hAnsi="Times New Roman"/>
          <w:sz w:val="28"/>
          <w:szCs w:val="28"/>
          <w:lang w:val="kk-KZ"/>
        </w:rPr>
        <w:t>(</w:t>
      </w:r>
      <w:r w:rsidR="0010432B">
        <w:rPr>
          <w:rFonts w:ascii="Times New Roman" w:hAnsi="Times New Roman"/>
          <w:sz w:val="28"/>
          <w:szCs w:val="28"/>
          <w:lang w:val="kk-KZ"/>
        </w:rPr>
        <w:t>кесте 11</w:t>
      </w:r>
      <w:r w:rsidR="00A95205" w:rsidRPr="00A8540F">
        <w:rPr>
          <w:rFonts w:ascii="Times New Roman" w:hAnsi="Times New Roman"/>
          <w:sz w:val="28"/>
          <w:szCs w:val="28"/>
          <w:lang w:val="kk-KZ"/>
        </w:rPr>
        <w:t>)</w:t>
      </w:r>
      <w:r w:rsidR="00A95205">
        <w:rPr>
          <w:rFonts w:ascii="Times New Roman" w:hAnsi="Times New Roman"/>
          <w:sz w:val="28"/>
          <w:szCs w:val="28"/>
          <w:lang w:val="kk-KZ"/>
        </w:rPr>
        <w:t xml:space="preserve">. </w:t>
      </w:r>
    </w:p>
    <w:p w14:paraId="5D3F442A" w14:textId="77777777" w:rsidR="004E0AB4" w:rsidRPr="0031306F" w:rsidRDefault="00755AF6" w:rsidP="00A95205">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Алмакен</w:t>
      </w:r>
      <w:r w:rsidRPr="00171902">
        <w:rPr>
          <w:rFonts w:ascii="Times New Roman" w:hAnsi="Times New Roman"/>
          <w:sz w:val="28"/>
          <w:szCs w:val="28"/>
          <w:lang w:val="kk-KZ"/>
        </w:rPr>
        <w:t xml:space="preserve"> M</w:t>
      </w:r>
      <w:r w:rsidRPr="00747332">
        <w:rPr>
          <w:rFonts w:ascii="Times New Roman" w:hAnsi="Times New Roman"/>
          <w:sz w:val="28"/>
          <w:szCs w:val="28"/>
          <w:vertAlign w:val="subscript"/>
          <w:lang w:val="kk-KZ"/>
        </w:rPr>
        <w:t>5</w:t>
      </w:r>
      <w:r w:rsidRPr="00171902">
        <w:rPr>
          <w:rFonts w:ascii="Times New Roman" w:hAnsi="Times New Roman"/>
          <w:sz w:val="28"/>
          <w:szCs w:val="28"/>
          <w:lang w:val="kk-KZ"/>
        </w:rPr>
        <w:t xml:space="preserve"> </w:t>
      </w:r>
      <w:r>
        <w:rPr>
          <w:rFonts w:ascii="Times New Roman" w:hAnsi="Times New Roman"/>
          <w:sz w:val="28"/>
          <w:szCs w:val="28"/>
          <w:lang w:val="kk-KZ"/>
        </w:rPr>
        <w:t>линияларының</w:t>
      </w:r>
      <w:r w:rsidRPr="00F51572">
        <w:rPr>
          <w:rFonts w:ascii="Times New Roman" w:hAnsi="Times New Roman"/>
          <w:sz w:val="28"/>
          <w:szCs w:val="28"/>
          <w:lang w:val="kk-KZ"/>
        </w:rPr>
        <w:t xml:space="preserve"> </w:t>
      </w:r>
      <w:r>
        <w:rPr>
          <w:rFonts w:ascii="Times New Roman" w:hAnsi="Times New Roman"/>
          <w:sz w:val="28"/>
          <w:szCs w:val="28"/>
          <w:lang w:val="kk-KZ"/>
        </w:rPr>
        <w:t>ДА, ДЕ, ДҰ</w:t>
      </w:r>
      <w:r w:rsidRPr="00171902">
        <w:rPr>
          <w:rFonts w:ascii="Times New Roman" w:hAnsi="Times New Roman"/>
          <w:sz w:val="28"/>
          <w:szCs w:val="28"/>
          <w:lang w:val="kk-KZ"/>
        </w:rPr>
        <w:t xml:space="preserve"> және</w:t>
      </w:r>
      <w:r w:rsidRPr="00F51572">
        <w:rPr>
          <w:rFonts w:ascii="Times New Roman" w:hAnsi="Times New Roman"/>
          <w:sz w:val="28"/>
          <w:szCs w:val="28"/>
          <w:lang w:val="kk-KZ"/>
        </w:rPr>
        <w:t xml:space="preserve"> </w:t>
      </w:r>
      <w:r>
        <w:rPr>
          <w:rFonts w:ascii="Times New Roman" w:hAnsi="Times New Roman"/>
          <w:sz w:val="28"/>
          <w:szCs w:val="28"/>
          <w:lang w:val="kk-KZ"/>
        </w:rPr>
        <w:t>ДҰ</w:t>
      </w:r>
      <w:r w:rsidRPr="00D264C1">
        <w:rPr>
          <w:rFonts w:ascii="Times New Roman" w:hAnsi="Times New Roman"/>
          <w:sz w:val="28"/>
          <w:szCs w:val="28"/>
          <w:lang w:val="kk-KZ"/>
        </w:rPr>
        <w:t>/</w:t>
      </w:r>
      <w:r w:rsidRPr="00E47747">
        <w:rPr>
          <w:rFonts w:ascii="Times New Roman" w:hAnsi="Times New Roman"/>
          <w:sz w:val="28"/>
          <w:szCs w:val="28"/>
          <w:lang w:val="kk-KZ"/>
        </w:rPr>
        <w:t>ДЕ</w:t>
      </w:r>
      <w:r w:rsidR="00271AEA">
        <w:rPr>
          <w:rFonts w:ascii="Times New Roman" w:hAnsi="Times New Roman"/>
          <w:sz w:val="28"/>
          <w:szCs w:val="28"/>
          <w:lang w:val="kk-KZ"/>
        </w:rPr>
        <w:t xml:space="preserve"> қатына</w:t>
      </w:r>
      <w:r>
        <w:rPr>
          <w:rFonts w:ascii="Times New Roman" w:hAnsi="Times New Roman"/>
          <w:sz w:val="28"/>
          <w:szCs w:val="28"/>
          <w:lang w:val="kk-KZ"/>
        </w:rPr>
        <w:t xml:space="preserve">с </w:t>
      </w:r>
      <w:r w:rsidRPr="00F532EC">
        <w:rPr>
          <w:rFonts w:ascii="Times New Roman" w:hAnsi="Times New Roman"/>
          <w:bCs/>
          <w:sz w:val="28"/>
          <w:szCs w:val="28"/>
          <w:lang w:val="kk-KZ"/>
        </w:rPr>
        <w:t>коэффициент</w:t>
      </w:r>
      <w:r>
        <w:rPr>
          <w:rFonts w:ascii="Times New Roman" w:hAnsi="Times New Roman"/>
          <w:bCs/>
          <w:sz w:val="28"/>
          <w:szCs w:val="28"/>
          <w:lang w:val="kk-KZ"/>
        </w:rPr>
        <w:t>і</w:t>
      </w:r>
      <w:r w:rsidRPr="00171902">
        <w:rPr>
          <w:rFonts w:ascii="Times New Roman" w:hAnsi="Times New Roman"/>
          <w:sz w:val="28"/>
          <w:szCs w:val="28"/>
          <w:lang w:val="kk-KZ"/>
        </w:rPr>
        <w:t xml:space="preserve"> </w:t>
      </w:r>
      <w:r>
        <w:rPr>
          <w:rFonts w:ascii="Times New Roman" w:hAnsi="Times New Roman"/>
          <w:sz w:val="28"/>
          <w:szCs w:val="28"/>
          <w:lang w:val="kk-KZ"/>
        </w:rPr>
        <w:t>бойынша  Алм</w:t>
      </w:r>
      <w:r w:rsidR="00517CE2">
        <w:rPr>
          <w:rFonts w:ascii="Times New Roman" w:hAnsi="Times New Roman"/>
          <w:sz w:val="28"/>
          <w:szCs w:val="28"/>
          <w:lang w:val="kk-KZ"/>
        </w:rPr>
        <w:t>акен сортынан үлкен 21</w:t>
      </w:r>
      <w:r>
        <w:rPr>
          <w:rFonts w:ascii="Times New Roman" w:hAnsi="Times New Roman"/>
          <w:sz w:val="28"/>
          <w:szCs w:val="28"/>
          <w:lang w:val="kk-KZ"/>
        </w:rPr>
        <w:t xml:space="preserve"> </w:t>
      </w:r>
      <w:r w:rsidR="00C74E10">
        <w:rPr>
          <w:rFonts w:ascii="Times New Roman" w:hAnsi="Times New Roman"/>
          <w:sz w:val="28"/>
          <w:szCs w:val="28"/>
          <w:lang w:val="kk-KZ"/>
        </w:rPr>
        <w:t>мутантты линия</w:t>
      </w:r>
      <w:r>
        <w:rPr>
          <w:rFonts w:ascii="Times New Roman" w:hAnsi="Times New Roman"/>
          <w:sz w:val="28"/>
          <w:szCs w:val="28"/>
          <w:lang w:val="kk-KZ"/>
        </w:rPr>
        <w:t>, атап айтқа</w:t>
      </w:r>
      <w:r w:rsidR="0052491D">
        <w:rPr>
          <w:rFonts w:ascii="Times New Roman" w:hAnsi="Times New Roman"/>
          <w:sz w:val="28"/>
          <w:szCs w:val="28"/>
          <w:lang w:val="kk-KZ"/>
        </w:rPr>
        <w:t>н</w:t>
      </w:r>
      <w:r>
        <w:rPr>
          <w:rFonts w:ascii="Times New Roman" w:hAnsi="Times New Roman"/>
          <w:sz w:val="28"/>
          <w:szCs w:val="28"/>
          <w:lang w:val="kk-KZ"/>
        </w:rPr>
        <w:t xml:space="preserve">да, </w:t>
      </w:r>
      <w:r w:rsidR="00317322">
        <w:rPr>
          <w:rFonts w:ascii="Times New Roman" w:hAnsi="Times New Roman"/>
          <w:sz w:val="28"/>
          <w:szCs w:val="28"/>
          <w:lang w:val="kk-KZ"/>
        </w:rPr>
        <w:t xml:space="preserve">гамма сәулесінің </w:t>
      </w:r>
      <w:r w:rsidR="00535979">
        <w:rPr>
          <w:rFonts w:ascii="Times New Roman" w:hAnsi="Times New Roman"/>
          <w:sz w:val="28"/>
          <w:szCs w:val="28"/>
          <w:lang w:val="kk-KZ"/>
        </w:rPr>
        <w:t xml:space="preserve">100 Гр-мен дозаланған </w:t>
      </w:r>
      <w:r>
        <w:rPr>
          <w:rFonts w:ascii="Times New Roman" w:hAnsi="Times New Roman"/>
          <w:sz w:val="28"/>
          <w:szCs w:val="28"/>
          <w:lang w:val="kk-KZ"/>
        </w:rPr>
        <w:t>81(1)</w:t>
      </w:r>
      <w:r w:rsidRPr="001864C2">
        <w:rPr>
          <w:rFonts w:ascii="Times New Roman" w:hAnsi="Times New Roman"/>
          <w:sz w:val="28"/>
          <w:szCs w:val="28"/>
          <w:lang w:val="kk-KZ"/>
        </w:rPr>
        <w:t>, 84(</w:t>
      </w:r>
      <w:r>
        <w:rPr>
          <w:rFonts w:ascii="Times New Roman" w:hAnsi="Times New Roman"/>
          <w:sz w:val="28"/>
          <w:szCs w:val="28"/>
          <w:lang w:val="kk-KZ"/>
        </w:rPr>
        <w:t>4), 89(5), 89(8), 91(1), 91(2)</w:t>
      </w:r>
      <w:r w:rsidR="008F426D">
        <w:rPr>
          <w:rFonts w:ascii="Times New Roman" w:hAnsi="Times New Roman"/>
          <w:sz w:val="28"/>
          <w:szCs w:val="28"/>
          <w:lang w:val="kk-KZ"/>
        </w:rPr>
        <w:t xml:space="preserve"> және</w:t>
      </w:r>
      <w:r>
        <w:rPr>
          <w:rFonts w:ascii="Times New Roman" w:hAnsi="Times New Roman"/>
          <w:sz w:val="28"/>
          <w:szCs w:val="28"/>
          <w:lang w:val="kk-KZ"/>
        </w:rPr>
        <w:t xml:space="preserve"> </w:t>
      </w:r>
      <w:r w:rsidR="00317322">
        <w:rPr>
          <w:rFonts w:ascii="Times New Roman" w:hAnsi="Times New Roman"/>
          <w:sz w:val="28"/>
          <w:szCs w:val="28"/>
          <w:lang w:val="kk-KZ"/>
        </w:rPr>
        <w:t xml:space="preserve">гамма сәулесінің </w:t>
      </w:r>
      <w:r w:rsidR="00535979">
        <w:rPr>
          <w:rFonts w:ascii="Times New Roman" w:hAnsi="Times New Roman"/>
          <w:sz w:val="28"/>
          <w:szCs w:val="28"/>
          <w:lang w:val="kk-KZ"/>
        </w:rPr>
        <w:t>200 Гр-мен дозаланған</w:t>
      </w:r>
      <w:r w:rsidR="00535979" w:rsidRPr="001864C2">
        <w:rPr>
          <w:rFonts w:ascii="Times New Roman" w:hAnsi="Times New Roman"/>
          <w:sz w:val="28"/>
          <w:szCs w:val="28"/>
          <w:lang w:val="kk-KZ"/>
        </w:rPr>
        <w:t xml:space="preserve"> </w:t>
      </w:r>
      <w:r w:rsidRPr="001864C2">
        <w:rPr>
          <w:rFonts w:ascii="Times New Roman" w:hAnsi="Times New Roman"/>
          <w:sz w:val="28"/>
          <w:szCs w:val="28"/>
          <w:lang w:val="kk-KZ"/>
        </w:rPr>
        <w:t>94(2), 94(4), 95(2), 95(3), 95(5), 95(7), 95(8), 98(1), 98(2), 98(4), 98(6), 101(1), 101(3), 101(5), 101(6)</w:t>
      </w:r>
      <w:r w:rsidR="00535979">
        <w:rPr>
          <w:rFonts w:ascii="Times New Roman" w:hAnsi="Times New Roman"/>
          <w:sz w:val="28"/>
          <w:szCs w:val="28"/>
          <w:lang w:val="kk-KZ"/>
        </w:rPr>
        <w:t xml:space="preserve"> линиялар</w:t>
      </w:r>
      <w:r w:rsidRPr="001864C2">
        <w:rPr>
          <w:rFonts w:ascii="Times New Roman" w:hAnsi="Times New Roman"/>
          <w:sz w:val="28"/>
          <w:szCs w:val="28"/>
          <w:lang w:val="kk-KZ"/>
        </w:rPr>
        <w:t xml:space="preserve"> </w:t>
      </w:r>
      <w:r>
        <w:rPr>
          <w:rFonts w:ascii="Times New Roman" w:hAnsi="Times New Roman"/>
          <w:sz w:val="28"/>
          <w:szCs w:val="28"/>
          <w:lang w:val="kk-KZ"/>
        </w:rPr>
        <w:t>анықталды</w:t>
      </w:r>
      <w:r w:rsidR="0010432B">
        <w:rPr>
          <w:rFonts w:ascii="Times New Roman" w:hAnsi="Times New Roman"/>
          <w:sz w:val="28"/>
          <w:szCs w:val="28"/>
          <w:lang w:val="kk-KZ"/>
        </w:rPr>
        <w:t xml:space="preserve"> </w:t>
      </w:r>
      <w:r w:rsidR="0010432B" w:rsidRPr="00A8540F">
        <w:rPr>
          <w:rFonts w:ascii="Times New Roman" w:hAnsi="Times New Roman"/>
          <w:sz w:val="28"/>
          <w:szCs w:val="28"/>
          <w:lang w:val="kk-KZ"/>
        </w:rPr>
        <w:t>(</w:t>
      </w:r>
      <w:r w:rsidR="0010432B">
        <w:rPr>
          <w:rFonts w:ascii="Times New Roman" w:hAnsi="Times New Roman"/>
          <w:sz w:val="28"/>
          <w:szCs w:val="28"/>
          <w:lang w:val="kk-KZ"/>
        </w:rPr>
        <w:t>кесте 11</w:t>
      </w:r>
      <w:r w:rsidR="0010432B" w:rsidRPr="00A8540F">
        <w:rPr>
          <w:rFonts w:ascii="Times New Roman" w:hAnsi="Times New Roman"/>
          <w:sz w:val="28"/>
          <w:szCs w:val="28"/>
          <w:lang w:val="kk-KZ"/>
        </w:rPr>
        <w:t>)</w:t>
      </w:r>
      <w:r w:rsidR="0010432B">
        <w:rPr>
          <w:rFonts w:ascii="Times New Roman" w:hAnsi="Times New Roman"/>
          <w:sz w:val="28"/>
          <w:szCs w:val="28"/>
          <w:lang w:val="kk-KZ"/>
        </w:rPr>
        <w:t>.</w:t>
      </w:r>
    </w:p>
    <w:p w14:paraId="5F26D559" w14:textId="77777777" w:rsidR="004E0AB4" w:rsidRDefault="004E0AB4" w:rsidP="00A95205">
      <w:pPr>
        <w:shd w:val="clear" w:color="auto" w:fill="FFFFFF" w:themeFill="background1"/>
        <w:autoSpaceDE w:val="0"/>
        <w:autoSpaceDN w:val="0"/>
        <w:adjustRightInd w:val="0"/>
        <w:ind w:firstLine="567"/>
        <w:rPr>
          <w:rFonts w:ascii="Times New Roman" w:hAnsi="Times New Roman"/>
          <w:sz w:val="28"/>
          <w:szCs w:val="28"/>
          <w:lang w:val="kk-KZ"/>
        </w:rPr>
      </w:pPr>
    </w:p>
    <w:p w14:paraId="6FD3AC38" w14:textId="77777777" w:rsidR="00641324" w:rsidRDefault="00641324" w:rsidP="00A95205">
      <w:pPr>
        <w:shd w:val="clear" w:color="auto" w:fill="FFFFFF" w:themeFill="background1"/>
        <w:autoSpaceDE w:val="0"/>
        <w:autoSpaceDN w:val="0"/>
        <w:adjustRightInd w:val="0"/>
        <w:ind w:firstLine="567"/>
        <w:rPr>
          <w:rFonts w:ascii="Times New Roman" w:hAnsi="Times New Roman"/>
          <w:sz w:val="28"/>
          <w:szCs w:val="28"/>
          <w:lang w:val="kk-KZ"/>
        </w:rPr>
      </w:pPr>
    </w:p>
    <w:p w14:paraId="2682C7F9" w14:textId="77777777" w:rsidR="00A95205" w:rsidRDefault="0010432B" w:rsidP="00A95205">
      <w:pPr>
        <w:rPr>
          <w:rFonts w:ascii="Times New Roman" w:hAnsi="Times New Roman"/>
          <w:sz w:val="28"/>
          <w:szCs w:val="28"/>
          <w:lang w:val="kk-KZ"/>
        </w:rPr>
      </w:pPr>
      <w:r>
        <w:rPr>
          <w:rFonts w:ascii="Times New Roman" w:hAnsi="Times New Roman"/>
          <w:sz w:val="28"/>
          <w:szCs w:val="28"/>
          <w:lang w:val="kk-KZ"/>
        </w:rPr>
        <w:lastRenderedPageBreak/>
        <w:t>Кесте 11</w:t>
      </w:r>
      <w:r w:rsidR="00A95205">
        <w:rPr>
          <w:rFonts w:ascii="Times New Roman" w:hAnsi="Times New Roman"/>
          <w:sz w:val="28"/>
          <w:szCs w:val="28"/>
          <w:lang w:val="kk-KZ"/>
        </w:rPr>
        <w:t xml:space="preserve"> – Ж</w:t>
      </w:r>
      <w:r w:rsidR="00A95205" w:rsidRPr="00063934">
        <w:rPr>
          <w:rFonts w:ascii="Times New Roman" w:hAnsi="Times New Roman"/>
          <w:sz w:val="28"/>
          <w:szCs w:val="28"/>
          <w:lang w:val="kk-KZ"/>
        </w:rPr>
        <w:t>азд</w:t>
      </w:r>
      <w:r w:rsidR="00A95205">
        <w:rPr>
          <w:rFonts w:ascii="Times New Roman" w:hAnsi="Times New Roman"/>
          <w:sz w:val="28"/>
          <w:szCs w:val="28"/>
          <w:lang w:val="kk-KZ"/>
        </w:rPr>
        <w:t>ық бидай</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Алмакен</w:t>
      </w:r>
      <w:r w:rsidR="00A95205" w:rsidRPr="006F01A6">
        <w:rPr>
          <w:rFonts w:ascii="Times New Roman" w:hAnsi="Times New Roman"/>
          <w:sz w:val="28"/>
          <w:szCs w:val="28"/>
          <w:lang w:val="kk-KZ"/>
        </w:rPr>
        <w:t xml:space="preserve"> </w:t>
      </w:r>
      <w:r w:rsidR="00A95205">
        <w:rPr>
          <w:rFonts w:ascii="Times New Roman" w:hAnsi="Times New Roman"/>
          <w:sz w:val="28"/>
          <w:szCs w:val="28"/>
          <w:lang w:val="kk-KZ"/>
        </w:rPr>
        <w:t>сорт</w:t>
      </w:r>
      <w:r w:rsidR="00A95205" w:rsidRPr="00063934">
        <w:rPr>
          <w:rFonts w:ascii="Times New Roman" w:hAnsi="Times New Roman"/>
          <w:sz w:val="28"/>
          <w:szCs w:val="28"/>
          <w:lang w:val="kk-KZ"/>
        </w:rPr>
        <w:t>ын</w:t>
      </w:r>
      <w:r w:rsidR="00A95205" w:rsidRPr="00081B16">
        <w:rPr>
          <w:rFonts w:ascii="Times New Roman" w:hAnsi="Times New Roman"/>
          <w:sz w:val="28"/>
          <w:szCs w:val="28"/>
          <w:lang w:val="kk-KZ"/>
        </w:rPr>
        <w:t>ың генетикалық негізінде</w:t>
      </w:r>
      <w:r w:rsidR="00A95205">
        <w:rPr>
          <w:rFonts w:ascii="Times New Roman" w:hAnsi="Times New Roman"/>
          <w:sz w:val="28"/>
          <w:szCs w:val="28"/>
          <w:lang w:val="kk-KZ"/>
        </w:rPr>
        <w:t>,</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гамма сәулесінің 100 Гр- және 200 Гр- дозаларын пайдалану</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 xml:space="preserve">арқылы алынған </w:t>
      </w:r>
      <w:r w:rsidR="00A95205" w:rsidRPr="00063934">
        <w:rPr>
          <w:rFonts w:ascii="Times New Roman" w:hAnsi="Times New Roman"/>
          <w:sz w:val="28"/>
          <w:szCs w:val="28"/>
          <w:lang w:val="kk-KZ"/>
        </w:rPr>
        <w:t>М</w:t>
      </w:r>
      <w:r w:rsidR="00A95205" w:rsidRPr="008D1AB1">
        <w:rPr>
          <w:rFonts w:ascii="Times New Roman" w:hAnsi="Times New Roman"/>
          <w:sz w:val="28"/>
          <w:szCs w:val="28"/>
          <w:vertAlign w:val="subscript"/>
          <w:lang w:val="kk-KZ"/>
        </w:rPr>
        <w:t>5</w:t>
      </w:r>
      <w:r w:rsidR="00A95205" w:rsidRPr="00063934">
        <w:rPr>
          <w:rFonts w:ascii="Times New Roman" w:hAnsi="Times New Roman"/>
          <w:sz w:val="28"/>
          <w:szCs w:val="28"/>
          <w:lang w:val="kk-KZ"/>
        </w:rPr>
        <w:t xml:space="preserve"> </w:t>
      </w:r>
      <w:r w:rsidR="00A95205">
        <w:rPr>
          <w:rFonts w:ascii="Times New Roman" w:hAnsi="Times New Roman"/>
          <w:sz w:val="28"/>
          <w:szCs w:val="28"/>
          <w:lang w:val="kk-KZ"/>
        </w:rPr>
        <w:t>мутантты линиялары дәндерінің</w:t>
      </w:r>
      <w:r w:rsidR="00A95205" w:rsidRPr="00063934">
        <w:rPr>
          <w:rFonts w:ascii="Times New Roman" w:hAnsi="Times New Roman"/>
          <w:sz w:val="28"/>
          <w:szCs w:val="28"/>
          <w:lang w:val="kk-KZ"/>
        </w:rPr>
        <w:t xml:space="preserve"> морфометриялық параметрлері</w:t>
      </w:r>
    </w:p>
    <w:p w14:paraId="023E5707" w14:textId="77777777" w:rsidR="00D35D13" w:rsidRDefault="00D35D13" w:rsidP="00A95205">
      <w:pPr>
        <w:rPr>
          <w:rFonts w:ascii="Times New Roman" w:hAnsi="Times New Roman"/>
          <w:sz w:val="28"/>
          <w:szCs w:val="28"/>
          <w:lang w:val="kk-KZ"/>
        </w:rPr>
      </w:pPr>
    </w:p>
    <w:tbl>
      <w:tblPr>
        <w:tblStyle w:val="afff"/>
        <w:tblW w:w="5000" w:type="pct"/>
        <w:tblInd w:w="-5" w:type="dxa"/>
        <w:tblLayout w:type="fixed"/>
        <w:tblLook w:val="04A0" w:firstRow="1" w:lastRow="0" w:firstColumn="1" w:lastColumn="0" w:noHBand="0" w:noVBand="1"/>
      </w:tblPr>
      <w:tblGrid>
        <w:gridCol w:w="976"/>
        <w:gridCol w:w="1284"/>
        <w:gridCol w:w="1849"/>
        <w:gridCol w:w="1727"/>
        <w:gridCol w:w="1750"/>
        <w:gridCol w:w="2042"/>
      </w:tblGrid>
      <w:tr w:rsidR="00A95205" w:rsidRPr="00110BFA" w14:paraId="4E8A7A23" w14:textId="77777777" w:rsidTr="004E0AB4">
        <w:trPr>
          <w:trHeight w:val="819"/>
        </w:trPr>
        <w:tc>
          <w:tcPr>
            <w:tcW w:w="2260" w:type="dxa"/>
            <w:gridSpan w:val="2"/>
            <w:tcBorders>
              <w:top w:val="single" w:sz="4" w:space="0" w:color="auto"/>
              <w:left w:val="single" w:sz="4" w:space="0" w:color="auto"/>
              <w:bottom w:val="single" w:sz="4" w:space="0" w:color="auto"/>
              <w:right w:val="single" w:sz="4" w:space="0" w:color="auto"/>
            </w:tcBorders>
            <w:vAlign w:val="center"/>
            <w:hideMark/>
          </w:tcPr>
          <w:p w14:paraId="2C9D6A88" w14:textId="77777777" w:rsidR="00A95205" w:rsidRPr="00E75642" w:rsidRDefault="00A95205" w:rsidP="00023DB3">
            <w:pPr>
              <w:rPr>
                <w:rFonts w:ascii="Times New Roman" w:hAnsi="Times New Roman"/>
                <w:sz w:val="28"/>
                <w:szCs w:val="28"/>
              </w:rPr>
            </w:pPr>
            <w:proofErr w:type="spellStart"/>
            <w:r w:rsidRPr="00E75642">
              <w:rPr>
                <w:rFonts w:ascii="Times New Roman" w:hAnsi="Times New Roman"/>
                <w:sz w:val="28"/>
                <w:szCs w:val="28"/>
              </w:rPr>
              <w:t>Генотиптер</w:t>
            </w:r>
            <w:proofErr w:type="spellEnd"/>
          </w:p>
          <w:p w14:paraId="2E0CA5B9" w14:textId="77777777" w:rsidR="00A95205" w:rsidRPr="005A066F" w:rsidRDefault="00A95205" w:rsidP="00023DB3">
            <w:pPr>
              <w:rPr>
                <w:rFonts w:ascii="Times New Roman" w:hAnsi="Times New Roman"/>
                <w:sz w:val="28"/>
                <w:szCs w:val="28"/>
                <w:lang w:val="kk-KZ"/>
              </w:rPr>
            </w:pPr>
            <w:r w:rsidRPr="00E75642">
              <w:rPr>
                <w:rFonts w:ascii="Times New Roman" w:hAnsi="Times New Roman"/>
                <w:sz w:val="28"/>
                <w:szCs w:val="28"/>
              </w:rPr>
              <w:t xml:space="preserve">/ </w:t>
            </w:r>
            <w:proofErr w:type="spellStart"/>
            <w:r w:rsidRPr="00E75642">
              <w:rPr>
                <w:rFonts w:ascii="Times New Roman" w:hAnsi="Times New Roman"/>
                <w:sz w:val="28"/>
                <w:szCs w:val="28"/>
              </w:rPr>
              <w:t>Мутант</w:t>
            </w:r>
            <w:proofErr w:type="spellEnd"/>
            <w:r w:rsidRPr="00E75642">
              <w:rPr>
                <w:rFonts w:ascii="Times New Roman" w:hAnsi="Times New Roman"/>
                <w:sz w:val="28"/>
                <w:szCs w:val="28"/>
                <w:lang w:val="kk-KZ"/>
              </w:rPr>
              <w:t>тар</w:t>
            </w:r>
          </w:p>
        </w:tc>
        <w:tc>
          <w:tcPr>
            <w:tcW w:w="1849" w:type="dxa"/>
            <w:tcBorders>
              <w:top w:val="single" w:sz="4" w:space="0" w:color="auto"/>
              <w:left w:val="single" w:sz="4" w:space="0" w:color="auto"/>
              <w:bottom w:val="single" w:sz="4" w:space="0" w:color="auto"/>
              <w:right w:val="single" w:sz="4" w:space="0" w:color="auto"/>
            </w:tcBorders>
            <w:hideMark/>
          </w:tcPr>
          <w:p w14:paraId="363E6B2C"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Бидай дәндерінің ауданы</w:t>
            </w:r>
          </w:p>
          <w:p w14:paraId="13A23CF8" w14:textId="77777777" w:rsidR="00A95205" w:rsidRPr="005A066F" w:rsidRDefault="00A95205" w:rsidP="00023DB3">
            <w:pPr>
              <w:jc w:val="center"/>
              <w:rPr>
                <w:rFonts w:ascii="Times New Roman" w:hAnsi="Times New Roman"/>
                <w:sz w:val="28"/>
                <w:szCs w:val="28"/>
                <w:lang w:val="kk-KZ"/>
              </w:rPr>
            </w:pPr>
            <w:r w:rsidRPr="005A066F">
              <w:rPr>
                <w:rFonts w:ascii="Times New Roman" w:hAnsi="Times New Roman"/>
                <w:sz w:val="28"/>
                <w:szCs w:val="28"/>
                <w:lang w:val="kk-KZ"/>
              </w:rPr>
              <w:t>(</w:t>
            </w:r>
            <w:r>
              <w:rPr>
                <w:rFonts w:ascii="Times New Roman" w:hAnsi="Times New Roman"/>
                <w:sz w:val="28"/>
                <w:szCs w:val="28"/>
                <w:lang w:val="kk-KZ"/>
              </w:rPr>
              <w:t>ДА), мм</w:t>
            </w:r>
            <w:r w:rsidRPr="005A066F">
              <w:rPr>
                <w:rFonts w:ascii="Times New Roman" w:hAnsi="Times New Roman"/>
                <w:sz w:val="28"/>
                <w:szCs w:val="28"/>
                <w:vertAlign w:val="superscript"/>
                <w:lang w:val="kk-KZ"/>
              </w:rPr>
              <w:t>2</w:t>
            </w:r>
          </w:p>
        </w:tc>
        <w:tc>
          <w:tcPr>
            <w:tcW w:w="1727" w:type="dxa"/>
            <w:tcBorders>
              <w:top w:val="single" w:sz="4" w:space="0" w:color="auto"/>
              <w:left w:val="single" w:sz="4" w:space="0" w:color="auto"/>
              <w:bottom w:val="single" w:sz="4" w:space="0" w:color="auto"/>
              <w:right w:val="single" w:sz="4" w:space="0" w:color="auto"/>
            </w:tcBorders>
            <w:hideMark/>
          </w:tcPr>
          <w:p w14:paraId="5209C298"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 xml:space="preserve">Бидай дәндерінің ұзындығы </w:t>
            </w:r>
            <w:r w:rsidRPr="005A066F">
              <w:rPr>
                <w:rFonts w:ascii="Times New Roman" w:hAnsi="Times New Roman"/>
                <w:sz w:val="28"/>
                <w:szCs w:val="28"/>
                <w:lang w:val="kk-KZ"/>
              </w:rPr>
              <w:t>(</w:t>
            </w:r>
            <w:r>
              <w:rPr>
                <w:rFonts w:ascii="Times New Roman" w:hAnsi="Times New Roman"/>
                <w:sz w:val="28"/>
                <w:szCs w:val="28"/>
                <w:lang w:val="kk-KZ"/>
              </w:rPr>
              <w:t>ДҰ), мм</w:t>
            </w:r>
          </w:p>
        </w:tc>
        <w:tc>
          <w:tcPr>
            <w:tcW w:w="1750" w:type="dxa"/>
            <w:tcBorders>
              <w:top w:val="single" w:sz="4" w:space="0" w:color="auto"/>
              <w:left w:val="single" w:sz="4" w:space="0" w:color="auto"/>
              <w:bottom w:val="single" w:sz="4" w:space="0" w:color="auto"/>
              <w:right w:val="single" w:sz="4" w:space="0" w:color="auto"/>
            </w:tcBorders>
            <w:hideMark/>
          </w:tcPr>
          <w:p w14:paraId="5B7B2C84" w14:textId="77777777" w:rsidR="00A95205" w:rsidRPr="005A066F" w:rsidRDefault="00A95205" w:rsidP="00023DB3">
            <w:pPr>
              <w:jc w:val="center"/>
              <w:rPr>
                <w:rFonts w:ascii="Times New Roman" w:hAnsi="Times New Roman"/>
                <w:sz w:val="28"/>
                <w:szCs w:val="28"/>
                <w:lang w:val="kk-KZ"/>
              </w:rPr>
            </w:pPr>
            <w:r>
              <w:rPr>
                <w:rFonts w:ascii="Times New Roman" w:hAnsi="Times New Roman"/>
                <w:sz w:val="28"/>
                <w:szCs w:val="28"/>
                <w:lang w:val="kk-KZ"/>
              </w:rPr>
              <w:t>Бидай дәндерінің ені</w:t>
            </w:r>
            <w:r w:rsidRPr="005A066F">
              <w:rPr>
                <w:rFonts w:ascii="Times New Roman" w:hAnsi="Times New Roman"/>
                <w:sz w:val="28"/>
                <w:szCs w:val="28"/>
                <w:lang w:val="kk-KZ"/>
              </w:rPr>
              <w:t xml:space="preserve"> (</w:t>
            </w:r>
            <w:r>
              <w:rPr>
                <w:rFonts w:ascii="Times New Roman" w:hAnsi="Times New Roman"/>
                <w:sz w:val="28"/>
                <w:szCs w:val="28"/>
                <w:lang w:val="kk-KZ"/>
              </w:rPr>
              <w:t>ДЕ), мм</w:t>
            </w:r>
          </w:p>
        </w:tc>
        <w:tc>
          <w:tcPr>
            <w:tcW w:w="2042" w:type="dxa"/>
            <w:tcBorders>
              <w:top w:val="single" w:sz="4" w:space="0" w:color="auto"/>
              <w:left w:val="single" w:sz="4" w:space="0" w:color="auto"/>
              <w:bottom w:val="single" w:sz="4" w:space="0" w:color="auto"/>
              <w:right w:val="single" w:sz="4" w:space="0" w:color="auto"/>
            </w:tcBorders>
            <w:hideMark/>
          </w:tcPr>
          <w:p w14:paraId="1F67A1FE" w14:textId="77777777" w:rsidR="00A95205" w:rsidRDefault="00A95205" w:rsidP="00023DB3">
            <w:pPr>
              <w:rPr>
                <w:rFonts w:ascii="Times New Roman" w:hAnsi="Times New Roman"/>
                <w:sz w:val="28"/>
                <w:szCs w:val="28"/>
                <w:lang w:val="kk-KZ"/>
              </w:rPr>
            </w:pPr>
            <w:r>
              <w:rPr>
                <w:rFonts w:ascii="Times New Roman" w:hAnsi="Times New Roman"/>
                <w:sz w:val="28"/>
                <w:szCs w:val="28"/>
                <w:lang w:val="kk-KZ"/>
              </w:rPr>
              <w:t>Дәндерінің ұзындығының</w:t>
            </w:r>
            <w:r w:rsidRPr="005A066F">
              <w:rPr>
                <w:rFonts w:ascii="Times New Roman" w:hAnsi="Times New Roman"/>
                <w:sz w:val="28"/>
                <w:szCs w:val="28"/>
                <w:lang w:val="kk-KZ"/>
              </w:rPr>
              <w:t xml:space="preserve"> /</w:t>
            </w:r>
            <w:r>
              <w:rPr>
                <w:rFonts w:ascii="Times New Roman" w:hAnsi="Times New Roman"/>
                <w:sz w:val="28"/>
                <w:szCs w:val="28"/>
                <w:lang w:val="kk-KZ"/>
              </w:rPr>
              <w:t>еніне,</w:t>
            </w:r>
            <w:r w:rsidRPr="005A066F">
              <w:rPr>
                <w:rFonts w:ascii="Times New Roman" w:hAnsi="Times New Roman"/>
                <w:sz w:val="28"/>
                <w:szCs w:val="28"/>
                <w:lang w:val="kk-KZ"/>
              </w:rPr>
              <w:t>(</w:t>
            </w:r>
            <w:r>
              <w:rPr>
                <w:rFonts w:ascii="Times New Roman" w:hAnsi="Times New Roman"/>
                <w:sz w:val="28"/>
                <w:szCs w:val="28"/>
                <w:shd w:val="clear" w:color="auto" w:fill="FFFFFF"/>
                <w:lang w:val="kk-KZ"/>
              </w:rPr>
              <w:t>ДҰ</w:t>
            </w:r>
            <w:r w:rsidRPr="000A06B8">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ДЕ</w:t>
            </w:r>
            <w:r w:rsidRPr="00394EB5">
              <w:rPr>
                <w:rFonts w:ascii="Times New Roman" w:hAnsi="Times New Roman"/>
                <w:sz w:val="28"/>
                <w:szCs w:val="28"/>
                <w:lang w:val="kk-KZ"/>
              </w:rPr>
              <w:t>)</w:t>
            </w:r>
          </w:p>
          <w:p w14:paraId="65BE3F2C" w14:textId="77777777" w:rsidR="00A95205" w:rsidRPr="00394EB5" w:rsidRDefault="00A95205" w:rsidP="00023DB3">
            <w:pPr>
              <w:jc w:val="center"/>
              <w:rPr>
                <w:rFonts w:ascii="Times New Roman" w:hAnsi="Times New Roman"/>
                <w:sz w:val="28"/>
                <w:szCs w:val="28"/>
                <w:shd w:val="clear" w:color="auto" w:fill="FFFFFF"/>
                <w:lang w:val="kk-KZ"/>
              </w:rPr>
            </w:pPr>
            <w:r>
              <w:rPr>
                <w:rFonts w:ascii="Times New Roman" w:hAnsi="Times New Roman"/>
                <w:sz w:val="28"/>
                <w:szCs w:val="28"/>
                <w:lang w:val="kk-KZ"/>
              </w:rPr>
              <w:t>қатынасы</w:t>
            </w:r>
          </w:p>
        </w:tc>
      </w:tr>
      <w:tr w:rsidR="00A95205" w:rsidRPr="00302D35" w14:paraId="603D8DC5" w14:textId="77777777" w:rsidTr="004E0AB4">
        <w:tc>
          <w:tcPr>
            <w:tcW w:w="2260" w:type="dxa"/>
            <w:gridSpan w:val="2"/>
            <w:tcBorders>
              <w:top w:val="single" w:sz="4" w:space="0" w:color="auto"/>
              <w:left w:val="single" w:sz="4" w:space="0" w:color="auto"/>
              <w:bottom w:val="single" w:sz="4" w:space="0" w:color="auto"/>
              <w:right w:val="single" w:sz="4" w:space="0" w:color="auto"/>
            </w:tcBorders>
            <w:vAlign w:val="center"/>
            <w:hideMark/>
          </w:tcPr>
          <w:p w14:paraId="317C73EC" w14:textId="77777777" w:rsidR="00A95205" w:rsidRPr="00063934" w:rsidRDefault="00A95205" w:rsidP="00023DB3">
            <w:pPr>
              <w:jc w:val="left"/>
              <w:rPr>
                <w:rFonts w:ascii="Times New Roman" w:hAnsi="Times New Roman"/>
                <w:sz w:val="28"/>
                <w:szCs w:val="28"/>
                <w:lang w:val="kk-KZ"/>
              </w:rPr>
            </w:pPr>
            <w:r>
              <w:rPr>
                <w:rFonts w:ascii="Times New Roman" w:hAnsi="Times New Roman"/>
                <w:sz w:val="28"/>
                <w:szCs w:val="28"/>
                <w:lang w:val="kk-KZ"/>
              </w:rPr>
              <w:t xml:space="preserve">Алмакен сорты </w:t>
            </w:r>
          </w:p>
        </w:tc>
        <w:tc>
          <w:tcPr>
            <w:tcW w:w="1849" w:type="dxa"/>
            <w:tcBorders>
              <w:top w:val="single" w:sz="4" w:space="0" w:color="auto"/>
              <w:left w:val="single" w:sz="4" w:space="0" w:color="auto"/>
              <w:bottom w:val="single" w:sz="4" w:space="0" w:color="auto"/>
              <w:right w:val="single" w:sz="4" w:space="0" w:color="auto"/>
            </w:tcBorders>
            <w:vAlign w:val="bottom"/>
            <w:hideMark/>
          </w:tcPr>
          <w:p w14:paraId="0E77EB18"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17,45±0,</w:t>
            </w:r>
            <w:r w:rsidRPr="00302D35">
              <w:rPr>
                <w:rFonts w:ascii="Times New Roman" w:hAnsi="Times New Roman"/>
                <w:sz w:val="28"/>
                <w:szCs w:val="28"/>
              </w:rPr>
              <w:t>22</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982C0B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6,44±0,</w:t>
            </w:r>
            <w:r w:rsidRPr="00302D35">
              <w:rPr>
                <w:rFonts w:ascii="Times New Roman" w:hAnsi="Times New Roman"/>
                <w:sz w:val="28"/>
                <w:szCs w:val="28"/>
              </w:rPr>
              <w:t>23</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82769B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3,41±0,</w:t>
            </w:r>
            <w:r w:rsidRPr="00302D35">
              <w:rPr>
                <w:rFonts w:ascii="Times New Roman" w:hAnsi="Times New Roman"/>
                <w:sz w:val="28"/>
                <w:szCs w:val="28"/>
              </w:rPr>
              <w:t>24</w:t>
            </w:r>
          </w:p>
        </w:tc>
        <w:tc>
          <w:tcPr>
            <w:tcW w:w="2042" w:type="dxa"/>
            <w:tcBorders>
              <w:top w:val="single" w:sz="4" w:space="0" w:color="auto"/>
              <w:left w:val="single" w:sz="4" w:space="0" w:color="auto"/>
              <w:bottom w:val="single" w:sz="4" w:space="0" w:color="auto"/>
              <w:right w:val="single" w:sz="4" w:space="0" w:color="auto"/>
            </w:tcBorders>
            <w:vAlign w:val="bottom"/>
            <w:hideMark/>
          </w:tcPr>
          <w:p w14:paraId="3B0F97C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1,59±0,96</w:t>
            </w:r>
          </w:p>
        </w:tc>
      </w:tr>
      <w:tr w:rsidR="00A95205" w:rsidRPr="00302D35" w14:paraId="41FCC11B" w14:textId="77777777" w:rsidTr="004E0AB4">
        <w:trPr>
          <w:trHeight w:val="275"/>
        </w:trPr>
        <w:tc>
          <w:tcPr>
            <w:tcW w:w="976"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3474A36C" w14:textId="77777777" w:rsidR="00A95205" w:rsidRPr="00183934" w:rsidRDefault="00A95205" w:rsidP="00023DB3">
            <w:pPr>
              <w:ind w:left="113" w:right="113"/>
              <w:jc w:val="center"/>
              <w:rPr>
                <w:rFonts w:ascii="Times New Roman" w:hAnsi="Times New Roman"/>
                <w:sz w:val="28"/>
                <w:szCs w:val="28"/>
                <w:lang w:val="ru-RU"/>
              </w:rPr>
            </w:pPr>
            <w:r>
              <w:rPr>
                <w:rFonts w:ascii="Times New Roman" w:hAnsi="Times New Roman"/>
                <w:sz w:val="28"/>
                <w:szCs w:val="28"/>
                <w:lang w:val="ru-RU"/>
              </w:rPr>
              <w:t>100 Гр</w:t>
            </w:r>
            <w:r w:rsidRPr="009937C8">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дозамен</w:t>
            </w:r>
            <w:proofErr w:type="spellEnd"/>
            <w:r>
              <w:rPr>
                <w:rFonts w:ascii="Times New Roman" w:hAnsi="Times New Roman"/>
                <w:sz w:val="28"/>
                <w:szCs w:val="28"/>
                <w:lang w:val="ru-RU"/>
              </w:rPr>
              <w:t xml:space="preserve"> </w:t>
            </w:r>
            <w:proofErr w:type="spellStart"/>
            <w:r w:rsidRPr="00183934">
              <w:rPr>
                <w:rFonts w:ascii="Times New Roman" w:hAnsi="Times New Roman"/>
                <w:sz w:val="28"/>
                <w:szCs w:val="28"/>
                <w:lang w:val="ru-RU"/>
              </w:rPr>
              <w:t>өңделген</w:t>
            </w:r>
            <w:proofErr w:type="spellEnd"/>
            <w:r w:rsidRPr="00183934">
              <w:rPr>
                <w:rFonts w:ascii="Times New Roman" w:hAnsi="Times New Roman"/>
                <w:sz w:val="28"/>
                <w:szCs w:val="28"/>
                <w:lang w:val="ru-RU"/>
              </w:rPr>
              <w:t xml:space="preserve"> </w:t>
            </w:r>
            <w:r w:rsidRPr="00183934">
              <w:rPr>
                <w:rFonts w:ascii="Times New Roman" w:hAnsi="Times New Roman"/>
                <w:sz w:val="28"/>
                <w:szCs w:val="28"/>
              </w:rPr>
              <w:t>M</w:t>
            </w:r>
            <w:r w:rsidRPr="00183934">
              <w:rPr>
                <w:rFonts w:ascii="Times New Roman" w:hAnsi="Times New Roman"/>
                <w:sz w:val="28"/>
                <w:szCs w:val="28"/>
                <w:vertAlign w:val="subscript"/>
                <w:lang w:val="ru-RU"/>
              </w:rPr>
              <w:t>5</w:t>
            </w:r>
            <w:r w:rsidR="0075631E">
              <w:rPr>
                <w:rFonts w:ascii="Times New Roman" w:hAnsi="Times New Roman"/>
                <w:sz w:val="28"/>
                <w:szCs w:val="28"/>
                <w:vertAlign w:val="subscript"/>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p>
        </w:tc>
        <w:tc>
          <w:tcPr>
            <w:tcW w:w="1284" w:type="dxa"/>
            <w:tcBorders>
              <w:top w:val="single" w:sz="4" w:space="0" w:color="auto"/>
              <w:left w:val="single" w:sz="4" w:space="0" w:color="auto"/>
              <w:bottom w:val="single" w:sz="4" w:space="0" w:color="auto"/>
              <w:right w:val="single" w:sz="4" w:space="0" w:color="auto"/>
            </w:tcBorders>
            <w:vAlign w:val="bottom"/>
            <w:hideMark/>
          </w:tcPr>
          <w:p w14:paraId="79AE2C70"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75(2)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29EBCC7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18,67±0,</w:t>
            </w:r>
            <w:r w:rsidRPr="00302D35">
              <w:rPr>
                <w:rFonts w:ascii="Times New Roman" w:hAnsi="Times New Roman"/>
                <w:sz w:val="28"/>
                <w:szCs w:val="28"/>
              </w:rPr>
              <w:t>12</w:t>
            </w:r>
          </w:p>
        </w:tc>
        <w:tc>
          <w:tcPr>
            <w:tcW w:w="1727" w:type="dxa"/>
            <w:tcBorders>
              <w:top w:val="single" w:sz="4" w:space="0" w:color="auto"/>
              <w:left w:val="single" w:sz="4" w:space="0" w:color="auto"/>
              <w:bottom w:val="single" w:sz="4" w:space="0" w:color="auto"/>
              <w:right w:val="single" w:sz="4" w:space="0" w:color="auto"/>
            </w:tcBorders>
            <w:vAlign w:val="bottom"/>
            <w:hideMark/>
          </w:tcPr>
          <w:p w14:paraId="560F837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7,29± 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C323ED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3,91±0,</w:t>
            </w:r>
            <w:r w:rsidRPr="00302D35">
              <w:rPr>
                <w:rFonts w:ascii="Times New Roman" w:hAnsi="Times New Roman"/>
                <w:sz w:val="28"/>
                <w:szCs w:val="28"/>
              </w:rPr>
              <w:t>13</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1EA1D88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1,86±1,</w:t>
            </w:r>
            <w:r w:rsidRPr="00302D35">
              <w:rPr>
                <w:rFonts w:ascii="Times New Roman" w:hAnsi="Times New Roman"/>
                <w:sz w:val="28"/>
                <w:szCs w:val="28"/>
              </w:rPr>
              <w:t>31</w:t>
            </w:r>
          </w:p>
        </w:tc>
      </w:tr>
      <w:tr w:rsidR="00A95205" w:rsidRPr="00302D35" w14:paraId="33CF4959"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188911A3"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5D76521C"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76(2)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1F38E958"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18,47±0,</w:t>
            </w:r>
            <w:r w:rsidRPr="00302D35">
              <w:rPr>
                <w:rFonts w:ascii="Times New Roman" w:hAnsi="Times New Roman"/>
                <w:sz w:val="28"/>
                <w:szCs w:val="28"/>
              </w:rPr>
              <w:t>13</w:t>
            </w:r>
          </w:p>
        </w:tc>
        <w:tc>
          <w:tcPr>
            <w:tcW w:w="1727" w:type="dxa"/>
            <w:tcBorders>
              <w:top w:val="single" w:sz="4" w:space="0" w:color="auto"/>
              <w:left w:val="single" w:sz="4" w:space="0" w:color="auto"/>
              <w:bottom w:val="single" w:sz="4" w:space="0" w:color="auto"/>
              <w:right w:val="single" w:sz="4" w:space="0" w:color="auto"/>
            </w:tcBorders>
            <w:vAlign w:val="bottom"/>
            <w:hideMark/>
          </w:tcPr>
          <w:p w14:paraId="655CA16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7,55±0,</w:t>
            </w:r>
            <w:r w:rsidRPr="00302D35">
              <w:rPr>
                <w:rFonts w:ascii="Times New Roman" w:hAnsi="Times New Roman"/>
                <w:sz w:val="28"/>
                <w:szCs w:val="28"/>
              </w:rPr>
              <w:t>27</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DA8840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3,93±0,</w:t>
            </w:r>
            <w:r w:rsidRPr="00302D35">
              <w:rPr>
                <w:rFonts w:ascii="Times New Roman" w:hAnsi="Times New Roman"/>
                <w:sz w:val="28"/>
                <w:szCs w:val="28"/>
              </w:rPr>
              <w:t>08</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34DD95F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1,92±3,</w:t>
            </w:r>
            <w:r w:rsidRPr="00302D35">
              <w:rPr>
                <w:rFonts w:ascii="Times New Roman" w:hAnsi="Times New Roman"/>
                <w:sz w:val="28"/>
                <w:szCs w:val="28"/>
              </w:rPr>
              <w:t>38</w:t>
            </w:r>
            <w:r>
              <w:rPr>
                <w:rFonts w:ascii="Times New Roman" w:hAnsi="Times New Roman"/>
                <w:sz w:val="28"/>
                <w:szCs w:val="28"/>
                <w:vertAlign w:val="superscript"/>
              </w:rPr>
              <w:t>**</w:t>
            </w:r>
          </w:p>
        </w:tc>
      </w:tr>
      <w:tr w:rsidR="00A95205" w:rsidRPr="00302D35" w14:paraId="44963EA4"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323DB7A5"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04BB0664"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76(3)</w:t>
            </w:r>
          </w:p>
        </w:tc>
        <w:tc>
          <w:tcPr>
            <w:tcW w:w="1849" w:type="dxa"/>
            <w:tcBorders>
              <w:top w:val="single" w:sz="4" w:space="0" w:color="auto"/>
              <w:left w:val="single" w:sz="4" w:space="0" w:color="auto"/>
              <w:bottom w:val="single" w:sz="4" w:space="0" w:color="auto"/>
              <w:right w:val="single" w:sz="4" w:space="0" w:color="auto"/>
            </w:tcBorders>
            <w:vAlign w:val="bottom"/>
            <w:hideMark/>
          </w:tcPr>
          <w:p w14:paraId="15F0EED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18,35±0,</w:t>
            </w:r>
            <w:r w:rsidRPr="00302D35">
              <w:rPr>
                <w:rFonts w:ascii="Times New Roman" w:hAnsi="Times New Roman"/>
                <w:sz w:val="28"/>
                <w:szCs w:val="28"/>
              </w:rPr>
              <w:t>12</w:t>
            </w:r>
          </w:p>
        </w:tc>
        <w:tc>
          <w:tcPr>
            <w:tcW w:w="1727" w:type="dxa"/>
            <w:tcBorders>
              <w:top w:val="single" w:sz="4" w:space="0" w:color="auto"/>
              <w:left w:val="single" w:sz="4" w:space="0" w:color="auto"/>
              <w:bottom w:val="single" w:sz="4" w:space="0" w:color="auto"/>
              <w:right w:val="single" w:sz="4" w:space="0" w:color="auto"/>
            </w:tcBorders>
            <w:vAlign w:val="bottom"/>
            <w:hideMark/>
          </w:tcPr>
          <w:p w14:paraId="57067C26" w14:textId="77777777" w:rsidR="00A95205" w:rsidRPr="00302D35" w:rsidRDefault="00A95205" w:rsidP="00023DB3">
            <w:pPr>
              <w:adjustRightInd w:val="0"/>
              <w:snapToGrid w:val="0"/>
              <w:spacing w:line="240" w:lineRule="atLeast"/>
              <w:rPr>
                <w:rFonts w:ascii="Times New Roman" w:hAnsi="Times New Roman"/>
                <w:sz w:val="28"/>
                <w:szCs w:val="28"/>
              </w:rPr>
            </w:pPr>
            <w:r w:rsidRPr="00302D35">
              <w:rPr>
                <w:rFonts w:ascii="Times New Roman" w:hAnsi="Times New Roman"/>
                <w:sz w:val="28"/>
                <w:szCs w:val="28"/>
              </w:rPr>
              <w:t>6</w:t>
            </w:r>
            <w:r>
              <w:rPr>
                <w:rFonts w:ascii="Times New Roman" w:hAnsi="Times New Roman"/>
                <w:sz w:val="28"/>
                <w:szCs w:val="28"/>
              </w:rPr>
              <w:t>,84±0,</w:t>
            </w:r>
            <w:r w:rsidRPr="00302D35">
              <w:rPr>
                <w:rFonts w:ascii="Times New Roman" w:hAnsi="Times New Roman"/>
                <w:sz w:val="28"/>
                <w:szCs w:val="28"/>
              </w:rPr>
              <w:t>56</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ED5AEC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4,18±0,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69F9EA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1,64±2,</w:t>
            </w:r>
            <w:r w:rsidRPr="00302D35">
              <w:rPr>
                <w:rFonts w:ascii="Times New Roman" w:hAnsi="Times New Roman"/>
                <w:sz w:val="28"/>
                <w:szCs w:val="28"/>
              </w:rPr>
              <w:t>88</w:t>
            </w:r>
            <w:r w:rsidRPr="00DA5CE5">
              <w:rPr>
                <w:rFonts w:ascii="Times New Roman" w:hAnsi="Times New Roman"/>
                <w:sz w:val="28"/>
                <w:szCs w:val="28"/>
                <w:vertAlign w:val="superscript"/>
              </w:rPr>
              <w:t>***</w:t>
            </w:r>
          </w:p>
        </w:tc>
      </w:tr>
      <w:tr w:rsidR="00A95205" w:rsidRPr="00302D35" w14:paraId="0024FB14"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52EDE87A"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0BFC746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79(1)</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F0B46D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18,44±0,</w:t>
            </w:r>
            <w:r w:rsidRPr="00302D35">
              <w:rPr>
                <w:rFonts w:ascii="Times New Roman" w:hAnsi="Times New Roman"/>
                <w:sz w:val="28"/>
                <w:szCs w:val="28"/>
              </w:rPr>
              <w:t>09</w:t>
            </w:r>
          </w:p>
        </w:tc>
        <w:tc>
          <w:tcPr>
            <w:tcW w:w="1727" w:type="dxa"/>
            <w:tcBorders>
              <w:top w:val="single" w:sz="4" w:space="0" w:color="auto"/>
              <w:left w:val="single" w:sz="4" w:space="0" w:color="auto"/>
              <w:bottom w:val="single" w:sz="4" w:space="0" w:color="auto"/>
              <w:right w:val="single" w:sz="4" w:space="0" w:color="auto"/>
            </w:tcBorders>
            <w:vAlign w:val="bottom"/>
            <w:hideMark/>
          </w:tcPr>
          <w:p w14:paraId="1EA9D71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8,44±0,</w:t>
            </w:r>
            <w:r w:rsidRPr="00302D35">
              <w:rPr>
                <w:rFonts w:ascii="Times New Roman" w:hAnsi="Times New Roman"/>
                <w:sz w:val="28"/>
                <w:szCs w:val="28"/>
              </w:rPr>
              <w:t>31</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4AD425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4,25±0,</w:t>
            </w:r>
            <w:r w:rsidRPr="00302D35">
              <w:rPr>
                <w:rFonts w:ascii="Times New Roman" w:hAnsi="Times New Roman"/>
                <w:sz w:val="28"/>
                <w:szCs w:val="28"/>
              </w:rPr>
              <w:t>24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35D67A7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1,99±1,</w:t>
            </w:r>
            <w:r w:rsidRPr="00302D35">
              <w:rPr>
                <w:rFonts w:ascii="Times New Roman" w:hAnsi="Times New Roman"/>
                <w:sz w:val="28"/>
                <w:szCs w:val="28"/>
              </w:rPr>
              <w:t>29</w:t>
            </w:r>
            <w:r w:rsidRPr="00DA5CE5">
              <w:rPr>
                <w:rFonts w:ascii="Times New Roman" w:hAnsi="Times New Roman"/>
                <w:sz w:val="28"/>
                <w:szCs w:val="28"/>
                <w:vertAlign w:val="superscript"/>
              </w:rPr>
              <w:t>***</w:t>
            </w:r>
          </w:p>
        </w:tc>
      </w:tr>
      <w:tr w:rsidR="00A95205" w:rsidRPr="00302D35" w14:paraId="255298A5"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25C0EB8F"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751996C1"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79(5)</w:t>
            </w:r>
          </w:p>
        </w:tc>
        <w:tc>
          <w:tcPr>
            <w:tcW w:w="1849" w:type="dxa"/>
            <w:tcBorders>
              <w:top w:val="single" w:sz="4" w:space="0" w:color="auto"/>
              <w:left w:val="single" w:sz="4" w:space="0" w:color="auto"/>
              <w:bottom w:val="single" w:sz="4" w:space="0" w:color="auto"/>
              <w:right w:val="single" w:sz="4" w:space="0" w:color="auto"/>
            </w:tcBorders>
            <w:vAlign w:val="bottom"/>
            <w:hideMark/>
          </w:tcPr>
          <w:p w14:paraId="71B94F1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18,99±0,</w:t>
            </w:r>
            <w:r w:rsidRPr="00302D35">
              <w:rPr>
                <w:rFonts w:ascii="Times New Roman" w:hAnsi="Times New Roman"/>
                <w:sz w:val="28"/>
                <w:szCs w:val="28"/>
              </w:rPr>
              <w:t>13</w:t>
            </w:r>
          </w:p>
        </w:tc>
        <w:tc>
          <w:tcPr>
            <w:tcW w:w="1727" w:type="dxa"/>
            <w:tcBorders>
              <w:top w:val="single" w:sz="4" w:space="0" w:color="auto"/>
              <w:left w:val="single" w:sz="4" w:space="0" w:color="auto"/>
              <w:bottom w:val="single" w:sz="4" w:space="0" w:color="auto"/>
              <w:right w:val="single" w:sz="4" w:space="0" w:color="auto"/>
            </w:tcBorders>
            <w:vAlign w:val="bottom"/>
            <w:hideMark/>
          </w:tcPr>
          <w:p w14:paraId="6D1D060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8,31±0,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D7DAD3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4,11±0,</w:t>
            </w:r>
            <w:r w:rsidRPr="00302D35">
              <w:rPr>
                <w:rFonts w:ascii="Times New Roman" w:hAnsi="Times New Roman"/>
                <w:sz w:val="28"/>
                <w:szCs w:val="28"/>
              </w:rPr>
              <w:t>22</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96BBD8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2,02±0,</w:t>
            </w:r>
            <w:r w:rsidRPr="00302D35">
              <w:rPr>
                <w:rFonts w:ascii="Times New Roman" w:hAnsi="Times New Roman"/>
                <w:sz w:val="28"/>
                <w:szCs w:val="28"/>
              </w:rPr>
              <w:t>73</w:t>
            </w:r>
            <w:r w:rsidRPr="00DA5CE5">
              <w:rPr>
                <w:rFonts w:ascii="Times New Roman" w:hAnsi="Times New Roman"/>
                <w:sz w:val="28"/>
                <w:szCs w:val="28"/>
                <w:vertAlign w:val="superscript"/>
              </w:rPr>
              <w:t>***</w:t>
            </w:r>
          </w:p>
        </w:tc>
      </w:tr>
      <w:tr w:rsidR="00A95205" w:rsidRPr="00302D35" w14:paraId="5BE3C829"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6CB6B90C"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38E5E9A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81(1)</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741CC3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19,42±0,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624523D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8,32±0,</w:t>
            </w:r>
            <w:r w:rsidRPr="00302D35">
              <w:rPr>
                <w:rFonts w:ascii="Times New Roman" w:hAnsi="Times New Roman"/>
                <w:sz w:val="28"/>
                <w:szCs w:val="28"/>
              </w:rPr>
              <w:t>19</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17BD2B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3,97±0,</w:t>
            </w:r>
            <w:r w:rsidRPr="00302D35">
              <w:rPr>
                <w:rFonts w:ascii="Times New Roman" w:hAnsi="Times New Roman"/>
                <w:sz w:val="28"/>
                <w:szCs w:val="28"/>
              </w:rPr>
              <w:t>12</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650268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2,10±1,58</w:t>
            </w:r>
            <w:r>
              <w:rPr>
                <w:rFonts w:ascii="Times New Roman" w:hAnsi="Times New Roman"/>
                <w:sz w:val="28"/>
                <w:szCs w:val="28"/>
                <w:vertAlign w:val="superscript"/>
              </w:rPr>
              <w:t>**</w:t>
            </w:r>
          </w:p>
        </w:tc>
      </w:tr>
      <w:tr w:rsidR="00A95205" w:rsidRPr="00302D35" w14:paraId="41EF80A4"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4C82BE09"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4EC143B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82(2)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750E67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17,97±0,</w:t>
            </w:r>
            <w:r w:rsidR="005F6F94">
              <w:rPr>
                <w:rFonts w:ascii="Times New Roman" w:hAnsi="Times New Roman"/>
                <w:sz w:val="28"/>
                <w:szCs w:val="28"/>
              </w:rPr>
              <w:t>15</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5A6CC5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7,03±0,</w:t>
            </w:r>
            <w:r w:rsidR="005F6F94">
              <w:rPr>
                <w:rFonts w:ascii="Times New Roman" w:hAnsi="Times New Roman"/>
                <w:sz w:val="28"/>
                <w:szCs w:val="28"/>
              </w:rPr>
              <w:t>05</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AF9B5F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3,85±0,18</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8C5A8F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w:t>
            </w:r>
            <w:r w:rsidRPr="00302D35">
              <w:rPr>
                <w:rFonts w:ascii="Times New Roman" w:hAnsi="Times New Roman"/>
                <w:sz w:val="28"/>
                <w:szCs w:val="28"/>
              </w:rPr>
              <w:t>83</w:t>
            </w:r>
            <w:r>
              <w:rPr>
                <w:rFonts w:ascii="Times New Roman" w:hAnsi="Times New Roman"/>
                <w:sz w:val="28"/>
                <w:szCs w:val="28"/>
              </w:rPr>
              <w:t>±0,</w:t>
            </w:r>
            <w:r w:rsidRPr="00302D35">
              <w:rPr>
                <w:rFonts w:ascii="Times New Roman" w:hAnsi="Times New Roman"/>
                <w:sz w:val="28"/>
                <w:szCs w:val="28"/>
              </w:rPr>
              <w:t>33</w:t>
            </w:r>
          </w:p>
        </w:tc>
      </w:tr>
      <w:tr w:rsidR="00A95205" w:rsidRPr="00302D35" w14:paraId="01FB30F7" w14:textId="77777777" w:rsidTr="004E0AB4">
        <w:trPr>
          <w:trHeight w:val="241"/>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1C26F1EA"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1D1B6BC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82(4)</w:t>
            </w:r>
          </w:p>
        </w:tc>
        <w:tc>
          <w:tcPr>
            <w:tcW w:w="1849" w:type="dxa"/>
            <w:tcBorders>
              <w:top w:val="single" w:sz="4" w:space="0" w:color="auto"/>
              <w:left w:val="single" w:sz="4" w:space="0" w:color="auto"/>
              <w:bottom w:val="single" w:sz="4" w:space="0" w:color="auto"/>
              <w:right w:val="single" w:sz="4" w:space="0" w:color="auto"/>
            </w:tcBorders>
            <w:vAlign w:val="bottom"/>
            <w:hideMark/>
          </w:tcPr>
          <w:p w14:paraId="4002C65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18,92±0,</w:t>
            </w:r>
            <w:r w:rsidRPr="00302D35">
              <w:rPr>
                <w:rFonts w:ascii="Times New Roman" w:hAnsi="Times New Roman"/>
                <w:sz w:val="28"/>
                <w:szCs w:val="28"/>
              </w:rPr>
              <w:t>08</w:t>
            </w:r>
          </w:p>
        </w:tc>
        <w:tc>
          <w:tcPr>
            <w:tcW w:w="1727" w:type="dxa"/>
            <w:tcBorders>
              <w:top w:val="single" w:sz="4" w:space="0" w:color="auto"/>
              <w:left w:val="single" w:sz="4" w:space="0" w:color="auto"/>
              <w:bottom w:val="single" w:sz="4" w:space="0" w:color="auto"/>
              <w:right w:val="single" w:sz="4" w:space="0" w:color="auto"/>
            </w:tcBorders>
            <w:vAlign w:val="bottom"/>
            <w:hideMark/>
          </w:tcPr>
          <w:p w14:paraId="457F42D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7,61±0,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E34AA3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3,83±0,</w:t>
            </w:r>
            <w:r w:rsidR="005F6F94">
              <w:rPr>
                <w:rFonts w:ascii="Times New Roman" w:hAnsi="Times New Roman"/>
                <w:sz w:val="28"/>
                <w:szCs w:val="28"/>
              </w:rPr>
              <w:t>13</w:t>
            </w:r>
          </w:p>
        </w:tc>
        <w:tc>
          <w:tcPr>
            <w:tcW w:w="2042" w:type="dxa"/>
            <w:tcBorders>
              <w:top w:val="single" w:sz="4" w:space="0" w:color="auto"/>
              <w:left w:val="single" w:sz="4" w:space="0" w:color="auto"/>
              <w:bottom w:val="single" w:sz="4" w:space="0" w:color="auto"/>
              <w:right w:val="single" w:sz="4" w:space="0" w:color="auto"/>
            </w:tcBorders>
            <w:vAlign w:val="bottom"/>
            <w:hideMark/>
          </w:tcPr>
          <w:p w14:paraId="0572037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1,99±1,77</w:t>
            </w:r>
            <w:r w:rsidRPr="00DA5CE5">
              <w:rPr>
                <w:rFonts w:ascii="Times New Roman" w:hAnsi="Times New Roman"/>
                <w:sz w:val="28"/>
                <w:szCs w:val="28"/>
                <w:vertAlign w:val="superscript"/>
              </w:rPr>
              <w:t>*</w:t>
            </w:r>
          </w:p>
        </w:tc>
      </w:tr>
      <w:tr w:rsidR="00A95205" w:rsidRPr="00302D35" w14:paraId="17BF0C31"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1C923392"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2FD13897"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82(5)</w:t>
            </w:r>
          </w:p>
        </w:tc>
        <w:tc>
          <w:tcPr>
            <w:tcW w:w="1849" w:type="dxa"/>
            <w:tcBorders>
              <w:top w:val="single" w:sz="4" w:space="0" w:color="auto"/>
              <w:left w:val="single" w:sz="4" w:space="0" w:color="auto"/>
              <w:bottom w:val="single" w:sz="4" w:space="0" w:color="auto"/>
              <w:right w:val="single" w:sz="4" w:space="0" w:color="auto"/>
            </w:tcBorders>
            <w:vAlign w:val="bottom"/>
            <w:hideMark/>
          </w:tcPr>
          <w:p w14:paraId="0874CD7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18,35±0,</w:t>
            </w:r>
            <w:r w:rsidRPr="00302D35">
              <w:rPr>
                <w:rFonts w:ascii="Times New Roman" w:hAnsi="Times New Roman"/>
                <w:sz w:val="28"/>
                <w:szCs w:val="28"/>
              </w:rPr>
              <w:t>29</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3FA916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8,29±0,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EA8704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4,29±0,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EE87AE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1,93±0,</w:t>
            </w:r>
            <w:r w:rsidRPr="00302D35">
              <w:rPr>
                <w:rFonts w:ascii="Times New Roman" w:hAnsi="Times New Roman"/>
                <w:sz w:val="28"/>
                <w:szCs w:val="28"/>
              </w:rPr>
              <w:t>61</w:t>
            </w:r>
            <w:r w:rsidRPr="00DA5CE5">
              <w:rPr>
                <w:rFonts w:ascii="Times New Roman" w:hAnsi="Times New Roman"/>
                <w:sz w:val="28"/>
                <w:szCs w:val="28"/>
                <w:vertAlign w:val="superscript"/>
              </w:rPr>
              <w:t>***</w:t>
            </w:r>
          </w:p>
        </w:tc>
      </w:tr>
      <w:tr w:rsidR="00A95205" w:rsidRPr="00302D35" w14:paraId="0C4CEAA2"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17437058"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1139B0D2"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84(2)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D411B6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19,79±0,</w:t>
            </w:r>
            <w:r w:rsidRPr="00302D35">
              <w:rPr>
                <w:rFonts w:ascii="Times New Roman" w:hAnsi="Times New Roman"/>
                <w:sz w:val="28"/>
                <w:szCs w:val="28"/>
              </w:rPr>
              <w:t>33</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75C4A08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7,19±0,</w:t>
            </w:r>
            <w:r w:rsidRPr="00302D35">
              <w:rPr>
                <w:rFonts w:ascii="Times New Roman" w:hAnsi="Times New Roman"/>
                <w:sz w:val="28"/>
                <w:szCs w:val="28"/>
              </w:rPr>
              <w:t>13</w:t>
            </w:r>
            <w:r>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34EFC6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3,62±0,</w:t>
            </w:r>
            <w:r w:rsidRPr="00302D35">
              <w:rPr>
                <w:rFonts w:ascii="Times New Roman" w:hAnsi="Times New Roman"/>
                <w:sz w:val="28"/>
                <w:szCs w:val="28"/>
              </w:rPr>
              <w:t>21</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835355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1,99±0,62</w:t>
            </w:r>
          </w:p>
        </w:tc>
      </w:tr>
      <w:tr w:rsidR="00A95205" w:rsidRPr="00302D35" w14:paraId="6FF1FD4E" w14:textId="77777777" w:rsidTr="004E0AB4">
        <w:trPr>
          <w:trHeight w:val="228"/>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7DD20504"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7D17652F"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84(4)</w:t>
            </w:r>
          </w:p>
        </w:tc>
        <w:tc>
          <w:tcPr>
            <w:tcW w:w="1849" w:type="dxa"/>
            <w:tcBorders>
              <w:top w:val="single" w:sz="4" w:space="0" w:color="auto"/>
              <w:left w:val="single" w:sz="4" w:space="0" w:color="auto"/>
              <w:bottom w:val="single" w:sz="4" w:space="0" w:color="auto"/>
              <w:right w:val="single" w:sz="4" w:space="0" w:color="auto"/>
            </w:tcBorders>
            <w:vAlign w:val="bottom"/>
            <w:hideMark/>
          </w:tcPr>
          <w:p w14:paraId="0591AA4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24,17±0,</w:t>
            </w:r>
            <w:r w:rsidRPr="00302D35">
              <w:rPr>
                <w:rFonts w:ascii="Times New Roman" w:hAnsi="Times New Roman"/>
                <w:sz w:val="28"/>
                <w:szCs w:val="28"/>
              </w:rPr>
              <w:t>68</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403EE09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w:t>
            </w:r>
            <w:r w:rsidRPr="00302D35">
              <w:rPr>
                <w:rFonts w:ascii="Times New Roman" w:hAnsi="Times New Roman"/>
                <w:sz w:val="28"/>
                <w:szCs w:val="28"/>
              </w:rPr>
              <w:t>7</w:t>
            </w:r>
            <w:r>
              <w:rPr>
                <w:rFonts w:ascii="Times New Roman" w:hAnsi="Times New Roman"/>
                <w:sz w:val="28"/>
                <w:szCs w:val="28"/>
              </w:rPr>
              <w:t>0±0,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473A65B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3,93±0,</w:t>
            </w:r>
            <w:r w:rsidRPr="00302D35">
              <w:rPr>
                <w:rFonts w:ascii="Times New Roman" w:hAnsi="Times New Roman"/>
                <w:sz w:val="28"/>
                <w:szCs w:val="28"/>
              </w:rPr>
              <w:t>13</w:t>
            </w:r>
            <w:r>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65D9A3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1,96±1,</w:t>
            </w:r>
            <w:r w:rsidRPr="00302D35">
              <w:rPr>
                <w:rFonts w:ascii="Times New Roman" w:hAnsi="Times New Roman"/>
                <w:sz w:val="28"/>
                <w:szCs w:val="28"/>
              </w:rPr>
              <w:t>42</w:t>
            </w:r>
            <w:r>
              <w:rPr>
                <w:rFonts w:ascii="Times New Roman" w:hAnsi="Times New Roman"/>
                <w:sz w:val="28"/>
                <w:szCs w:val="28"/>
                <w:vertAlign w:val="superscript"/>
              </w:rPr>
              <w:t>**</w:t>
            </w:r>
          </w:p>
        </w:tc>
      </w:tr>
      <w:tr w:rsidR="00A95205" w:rsidRPr="00302D35" w14:paraId="15FF3E62"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318F848F"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69DD3917"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89(5)</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6E40AB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22,13±0,</w:t>
            </w:r>
            <w:r w:rsidRPr="00302D35">
              <w:rPr>
                <w:rFonts w:ascii="Times New Roman" w:hAnsi="Times New Roman"/>
                <w:sz w:val="28"/>
                <w:szCs w:val="28"/>
              </w:rPr>
              <w:t>38</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557BBC6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w:t>
            </w:r>
            <w:r w:rsidRPr="00302D35">
              <w:rPr>
                <w:rFonts w:ascii="Times New Roman" w:hAnsi="Times New Roman"/>
                <w:sz w:val="28"/>
                <w:szCs w:val="28"/>
              </w:rPr>
              <w:t>82±0</w:t>
            </w:r>
            <w:r>
              <w:rPr>
                <w:rFonts w:ascii="Times New Roman" w:hAnsi="Times New Roman"/>
                <w:sz w:val="28"/>
                <w:szCs w:val="28"/>
              </w:rPr>
              <w:t>,</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6F7EF4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4,05±0,</w:t>
            </w:r>
            <w:r w:rsidRPr="00302D35">
              <w:rPr>
                <w:rFonts w:ascii="Times New Roman" w:hAnsi="Times New Roman"/>
                <w:sz w:val="28"/>
                <w:szCs w:val="28"/>
              </w:rPr>
              <w:t>09</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70A21B5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1,93±1,</w:t>
            </w:r>
            <w:r w:rsidRPr="00302D35">
              <w:rPr>
                <w:rFonts w:ascii="Times New Roman" w:hAnsi="Times New Roman"/>
                <w:sz w:val="28"/>
                <w:szCs w:val="28"/>
              </w:rPr>
              <w:t>56</w:t>
            </w:r>
            <w:r w:rsidRPr="00DA5CE5">
              <w:rPr>
                <w:rFonts w:ascii="Times New Roman" w:hAnsi="Times New Roman"/>
                <w:sz w:val="28"/>
                <w:szCs w:val="28"/>
                <w:vertAlign w:val="superscript"/>
              </w:rPr>
              <w:t>***</w:t>
            </w:r>
          </w:p>
        </w:tc>
      </w:tr>
      <w:tr w:rsidR="00A95205" w:rsidRPr="00302D35" w14:paraId="63D92C1E"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7C08F98F"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7F5AD97B"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89(8)</w:t>
            </w:r>
          </w:p>
        </w:tc>
        <w:tc>
          <w:tcPr>
            <w:tcW w:w="1849" w:type="dxa"/>
            <w:tcBorders>
              <w:top w:val="single" w:sz="4" w:space="0" w:color="auto"/>
              <w:left w:val="single" w:sz="4" w:space="0" w:color="auto"/>
              <w:bottom w:val="single" w:sz="4" w:space="0" w:color="auto"/>
              <w:right w:val="single" w:sz="4" w:space="0" w:color="auto"/>
            </w:tcBorders>
            <w:vAlign w:val="bottom"/>
            <w:hideMark/>
          </w:tcPr>
          <w:p w14:paraId="5B5651A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23,59±0,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1988156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7,84±0,</w:t>
            </w:r>
            <w:r w:rsidRPr="00302D35">
              <w:rPr>
                <w:rFonts w:ascii="Times New Roman" w:hAnsi="Times New Roman"/>
                <w:sz w:val="28"/>
                <w:szCs w:val="28"/>
              </w:rPr>
              <w:t>17</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4AA6CD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w:t>
            </w:r>
            <w:r w:rsidRPr="00302D35">
              <w:rPr>
                <w:rFonts w:ascii="Times New Roman" w:hAnsi="Times New Roman"/>
                <w:sz w:val="28"/>
                <w:szCs w:val="28"/>
              </w:rPr>
              <w:t>1</w:t>
            </w:r>
            <w:r>
              <w:rPr>
                <w:rFonts w:ascii="Times New Roman" w:hAnsi="Times New Roman"/>
                <w:sz w:val="28"/>
                <w:szCs w:val="28"/>
              </w:rPr>
              <w:t>0±0,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691EF63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1,91±1,</w:t>
            </w:r>
            <w:r w:rsidRPr="00302D35">
              <w:rPr>
                <w:rFonts w:ascii="Times New Roman" w:hAnsi="Times New Roman"/>
                <w:sz w:val="28"/>
                <w:szCs w:val="28"/>
              </w:rPr>
              <w:t>42</w:t>
            </w:r>
            <w:r w:rsidRPr="00DA5CE5">
              <w:rPr>
                <w:rFonts w:ascii="Times New Roman" w:hAnsi="Times New Roman"/>
                <w:sz w:val="28"/>
                <w:szCs w:val="28"/>
                <w:vertAlign w:val="superscript"/>
              </w:rPr>
              <w:t>***</w:t>
            </w:r>
          </w:p>
        </w:tc>
      </w:tr>
      <w:tr w:rsidR="00A95205" w:rsidRPr="00302D35" w14:paraId="4208178B"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1D7E7050"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16A778B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91(1)</w:t>
            </w:r>
          </w:p>
        </w:tc>
        <w:tc>
          <w:tcPr>
            <w:tcW w:w="1849" w:type="dxa"/>
            <w:tcBorders>
              <w:top w:val="single" w:sz="4" w:space="0" w:color="auto"/>
              <w:left w:val="single" w:sz="4" w:space="0" w:color="auto"/>
              <w:bottom w:val="single" w:sz="4" w:space="0" w:color="auto"/>
              <w:right w:val="single" w:sz="4" w:space="0" w:color="auto"/>
            </w:tcBorders>
            <w:vAlign w:val="bottom"/>
            <w:hideMark/>
          </w:tcPr>
          <w:p w14:paraId="31CFD60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24,68±0,</w:t>
            </w:r>
            <w:r w:rsidRPr="00302D35">
              <w:rPr>
                <w:rFonts w:ascii="Times New Roman" w:hAnsi="Times New Roman"/>
                <w:sz w:val="28"/>
                <w:szCs w:val="28"/>
              </w:rPr>
              <w:t>21</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D52D5E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7,59±0,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DE51FC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4,07±0,</w:t>
            </w:r>
            <w:r w:rsidRPr="00302D35">
              <w:rPr>
                <w:rFonts w:ascii="Times New Roman" w:hAnsi="Times New Roman"/>
                <w:sz w:val="28"/>
                <w:szCs w:val="28"/>
              </w:rPr>
              <w:t>07</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1A01618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1,86±3,</w:t>
            </w:r>
            <w:r w:rsidRPr="00302D35">
              <w:rPr>
                <w:rFonts w:ascii="Times New Roman" w:hAnsi="Times New Roman"/>
                <w:sz w:val="28"/>
                <w:szCs w:val="28"/>
              </w:rPr>
              <w:t>29</w:t>
            </w:r>
            <w:r w:rsidRPr="00DA5CE5">
              <w:rPr>
                <w:rFonts w:ascii="Times New Roman" w:hAnsi="Times New Roman"/>
                <w:sz w:val="28"/>
                <w:szCs w:val="28"/>
                <w:vertAlign w:val="superscript"/>
              </w:rPr>
              <w:t>***</w:t>
            </w:r>
          </w:p>
        </w:tc>
      </w:tr>
      <w:tr w:rsidR="00A95205" w:rsidRPr="00302D35" w14:paraId="2BEF2E93"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4B7C079D" w14:textId="77777777" w:rsidR="00A95205" w:rsidRPr="00063934" w:rsidRDefault="00A95205" w:rsidP="00023DB3">
            <w:pPr>
              <w:widowControl/>
              <w:jc w:val="left"/>
              <w:rPr>
                <w:rFonts w:ascii="Times New Roman" w:hAnsi="Times New Roman"/>
                <w:color w:val="FF0000"/>
                <w:sz w:val="28"/>
                <w:szCs w:val="28"/>
              </w:rPr>
            </w:pPr>
          </w:p>
        </w:tc>
        <w:tc>
          <w:tcPr>
            <w:tcW w:w="1284" w:type="dxa"/>
            <w:tcBorders>
              <w:top w:val="single" w:sz="4" w:space="0" w:color="auto"/>
              <w:left w:val="single" w:sz="4" w:space="0" w:color="auto"/>
              <w:bottom w:val="single" w:sz="4" w:space="0" w:color="auto"/>
              <w:right w:val="single" w:sz="4" w:space="0" w:color="auto"/>
            </w:tcBorders>
            <w:vAlign w:val="bottom"/>
            <w:hideMark/>
          </w:tcPr>
          <w:p w14:paraId="703CDCE3"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91(2)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9F2DBE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22,06±0,</w:t>
            </w:r>
            <w:r w:rsidRPr="00302D35">
              <w:rPr>
                <w:rFonts w:ascii="Times New Roman" w:hAnsi="Times New Roman"/>
                <w:sz w:val="28"/>
                <w:szCs w:val="28"/>
              </w:rPr>
              <w:t>06</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4EB65C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7,76±0,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5ABEE2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4,08±0,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FDC928E"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w:t>
            </w:r>
            <w:r w:rsidRPr="00302D35">
              <w:rPr>
                <w:rFonts w:ascii="Times New Roman" w:hAnsi="Times New Roman"/>
                <w:sz w:val="28"/>
                <w:szCs w:val="28"/>
              </w:rPr>
              <w:t>9</w:t>
            </w:r>
            <w:r>
              <w:rPr>
                <w:rFonts w:ascii="Times New Roman" w:hAnsi="Times New Roman"/>
                <w:sz w:val="28"/>
                <w:szCs w:val="28"/>
              </w:rPr>
              <w:t>0±0,</w:t>
            </w:r>
            <w:r w:rsidRPr="00302D35">
              <w:rPr>
                <w:rFonts w:ascii="Times New Roman" w:hAnsi="Times New Roman"/>
                <w:sz w:val="28"/>
                <w:szCs w:val="28"/>
              </w:rPr>
              <w:t>61</w:t>
            </w:r>
            <w:r w:rsidRPr="00DA5CE5">
              <w:rPr>
                <w:rFonts w:ascii="Times New Roman" w:hAnsi="Times New Roman"/>
                <w:sz w:val="28"/>
                <w:szCs w:val="28"/>
                <w:vertAlign w:val="superscript"/>
              </w:rPr>
              <w:t>***</w:t>
            </w:r>
          </w:p>
        </w:tc>
      </w:tr>
      <w:tr w:rsidR="00A95205" w:rsidRPr="00302D35" w14:paraId="2D4E2902" w14:textId="77777777" w:rsidTr="004E0AB4">
        <w:tc>
          <w:tcPr>
            <w:tcW w:w="976" w:type="dxa"/>
            <w:vMerge w:val="restart"/>
            <w:tcBorders>
              <w:top w:val="single" w:sz="4" w:space="0" w:color="auto"/>
              <w:left w:val="single" w:sz="4" w:space="0" w:color="auto"/>
              <w:bottom w:val="single" w:sz="4" w:space="0" w:color="auto"/>
              <w:right w:val="single" w:sz="4" w:space="0" w:color="auto"/>
            </w:tcBorders>
            <w:textDirection w:val="btLr"/>
            <w:hideMark/>
          </w:tcPr>
          <w:p w14:paraId="11DA80D7" w14:textId="77777777" w:rsidR="00A95205" w:rsidRPr="00183934" w:rsidRDefault="00A95205" w:rsidP="00023DB3">
            <w:pPr>
              <w:ind w:left="113" w:right="113"/>
              <w:jc w:val="center"/>
              <w:rPr>
                <w:rFonts w:ascii="Times New Roman" w:hAnsi="Times New Roman"/>
                <w:sz w:val="28"/>
                <w:szCs w:val="28"/>
                <w:lang w:val="ru-RU"/>
              </w:rPr>
            </w:pPr>
            <w:r>
              <w:rPr>
                <w:rFonts w:ascii="Times New Roman" w:hAnsi="Times New Roman"/>
                <w:sz w:val="28"/>
                <w:szCs w:val="28"/>
                <w:lang w:val="ru-RU"/>
              </w:rPr>
              <w:t>200 Гр</w:t>
            </w:r>
            <w:r w:rsidRPr="009937C8">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дозамен</w:t>
            </w:r>
            <w:proofErr w:type="spellEnd"/>
            <w:r>
              <w:rPr>
                <w:rFonts w:ascii="Times New Roman" w:hAnsi="Times New Roman"/>
                <w:sz w:val="28"/>
                <w:szCs w:val="28"/>
                <w:lang w:val="ru-RU"/>
              </w:rPr>
              <w:t xml:space="preserve"> </w:t>
            </w:r>
            <w:proofErr w:type="spellStart"/>
            <w:r w:rsidRPr="00183934">
              <w:rPr>
                <w:rFonts w:ascii="Times New Roman" w:hAnsi="Times New Roman"/>
                <w:sz w:val="28"/>
                <w:szCs w:val="28"/>
                <w:lang w:val="ru-RU"/>
              </w:rPr>
              <w:t>өңделген</w:t>
            </w:r>
            <w:proofErr w:type="spellEnd"/>
            <w:r w:rsidRPr="00183934">
              <w:rPr>
                <w:rFonts w:ascii="Times New Roman" w:hAnsi="Times New Roman"/>
                <w:sz w:val="28"/>
                <w:szCs w:val="28"/>
                <w:lang w:val="ru-RU"/>
              </w:rPr>
              <w:t xml:space="preserve"> </w:t>
            </w:r>
            <w:r w:rsidRPr="00183934">
              <w:rPr>
                <w:rFonts w:ascii="Times New Roman" w:hAnsi="Times New Roman"/>
                <w:sz w:val="28"/>
                <w:szCs w:val="28"/>
              </w:rPr>
              <w:t>M</w:t>
            </w:r>
            <w:r w:rsidRPr="00183934">
              <w:rPr>
                <w:rFonts w:ascii="Times New Roman" w:hAnsi="Times New Roman"/>
                <w:sz w:val="28"/>
                <w:szCs w:val="28"/>
                <w:vertAlign w:val="subscript"/>
                <w:lang w:val="ru-RU"/>
              </w:rPr>
              <w:t>5</w:t>
            </w:r>
            <w:r w:rsidR="0075631E">
              <w:rPr>
                <w:rFonts w:ascii="Times New Roman" w:hAnsi="Times New Roman"/>
                <w:sz w:val="28"/>
                <w:szCs w:val="28"/>
                <w:vertAlign w:val="subscript"/>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p>
        </w:tc>
        <w:tc>
          <w:tcPr>
            <w:tcW w:w="1284" w:type="dxa"/>
            <w:tcBorders>
              <w:top w:val="single" w:sz="4" w:space="0" w:color="auto"/>
              <w:left w:val="single" w:sz="4" w:space="0" w:color="auto"/>
              <w:bottom w:val="single" w:sz="4" w:space="0" w:color="auto"/>
              <w:right w:val="single" w:sz="4" w:space="0" w:color="auto"/>
            </w:tcBorders>
            <w:hideMark/>
          </w:tcPr>
          <w:p w14:paraId="068D7DDE"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94(2)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7D22653E"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22,65±0,</w:t>
            </w:r>
            <w:r w:rsidRPr="00302D35">
              <w:rPr>
                <w:rFonts w:ascii="Times New Roman" w:hAnsi="Times New Roman"/>
                <w:sz w:val="28"/>
                <w:szCs w:val="28"/>
              </w:rPr>
              <w:t>22</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B92F32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7,67±0,15</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F882F1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4,33±0,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66823C3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1,77±1,</w:t>
            </w:r>
            <w:r w:rsidRPr="00302D35">
              <w:rPr>
                <w:rFonts w:ascii="Times New Roman" w:hAnsi="Times New Roman"/>
                <w:sz w:val="28"/>
                <w:szCs w:val="28"/>
              </w:rPr>
              <w:t>25</w:t>
            </w:r>
            <w:r w:rsidRPr="00DA5CE5">
              <w:rPr>
                <w:rFonts w:ascii="Times New Roman" w:hAnsi="Times New Roman"/>
                <w:sz w:val="28"/>
                <w:szCs w:val="28"/>
                <w:vertAlign w:val="superscript"/>
              </w:rPr>
              <w:t>***</w:t>
            </w:r>
          </w:p>
        </w:tc>
      </w:tr>
      <w:tr w:rsidR="00A95205" w:rsidRPr="00302D35" w14:paraId="5C5201A4"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2A880FB0"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40CEA43C"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94(4)</w:t>
            </w:r>
          </w:p>
        </w:tc>
        <w:tc>
          <w:tcPr>
            <w:tcW w:w="1849" w:type="dxa"/>
            <w:tcBorders>
              <w:top w:val="single" w:sz="4" w:space="0" w:color="auto"/>
              <w:left w:val="single" w:sz="4" w:space="0" w:color="auto"/>
              <w:bottom w:val="single" w:sz="4" w:space="0" w:color="auto"/>
              <w:right w:val="single" w:sz="4" w:space="0" w:color="auto"/>
            </w:tcBorders>
            <w:vAlign w:val="bottom"/>
            <w:hideMark/>
          </w:tcPr>
          <w:p w14:paraId="527F6EB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w:t>
            </w:r>
            <w:r w:rsidRPr="00302D35">
              <w:rPr>
                <w:rFonts w:ascii="Times New Roman" w:hAnsi="Times New Roman"/>
                <w:sz w:val="28"/>
                <w:szCs w:val="28"/>
              </w:rPr>
              <w:t>2</w:t>
            </w:r>
            <w:r>
              <w:rPr>
                <w:rFonts w:ascii="Times New Roman" w:hAnsi="Times New Roman"/>
                <w:sz w:val="28"/>
                <w:szCs w:val="28"/>
              </w:rPr>
              <w:t>0±0,</w:t>
            </w:r>
            <w:r w:rsidRPr="00302D35">
              <w:rPr>
                <w:rFonts w:ascii="Times New Roman" w:hAnsi="Times New Roman"/>
                <w:sz w:val="28"/>
                <w:szCs w:val="28"/>
              </w:rPr>
              <w:t>21</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7DC6F89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7,64±0,</w:t>
            </w:r>
            <w:r w:rsidRPr="00302D35">
              <w:rPr>
                <w:rFonts w:ascii="Times New Roman" w:hAnsi="Times New Roman"/>
                <w:sz w:val="28"/>
                <w:szCs w:val="28"/>
              </w:rPr>
              <w:t>2</w:t>
            </w:r>
            <w:r>
              <w:rPr>
                <w:rFonts w:ascii="Times New Roman" w:hAnsi="Times New Roman"/>
                <w:sz w:val="28"/>
                <w:szCs w:val="28"/>
              </w:rPr>
              <w:t>0</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553B5C5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4,36±0,</w:t>
            </w:r>
            <w:r w:rsidRPr="00302D35">
              <w:rPr>
                <w:rFonts w:ascii="Times New Roman" w:hAnsi="Times New Roman"/>
                <w:sz w:val="28"/>
                <w:szCs w:val="28"/>
              </w:rPr>
              <w:t>24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6153863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1,75±0,</w:t>
            </w:r>
            <w:r w:rsidRPr="00302D35">
              <w:rPr>
                <w:rFonts w:ascii="Times New Roman" w:hAnsi="Times New Roman"/>
                <w:sz w:val="28"/>
                <w:szCs w:val="28"/>
              </w:rPr>
              <w:t>83</w:t>
            </w:r>
            <w:r w:rsidRPr="00DA5CE5">
              <w:rPr>
                <w:rFonts w:ascii="Times New Roman" w:hAnsi="Times New Roman"/>
                <w:sz w:val="28"/>
                <w:szCs w:val="28"/>
                <w:vertAlign w:val="superscript"/>
              </w:rPr>
              <w:t>***</w:t>
            </w:r>
          </w:p>
        </w:tc>
      </w:tr>
      <w:tr w:rsidR="00A95205" w:rsidRPr="00302D35" w14:paraId="2044103E"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5115D9DA"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4E5361E7"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95(2)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FDFAF5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24,33±0,</w:t>
            </w:r>
            <w:r w:rsidRPr="00302D35">
              <w:rPr>
                <w:rFonts w:ascii="Times New Roman" w:hAnsi="Times New Roman"/>
                <w:sz w:val="28"/>
                <w:szCs w:val="28"/>
              </w:rPr>
              <w:t>3</w:t>
            </w:r>
            <w:r>
              <w:rPr>
                <w:rFonts w:ascii="Times New Roman" w:hAnsi="Times New Roman"/>
                <w:sz w:val="28"/>
                <w:szCs w:val="28"/>
              </w:rPr>
              <w:t>0</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7357517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7,79±0,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7DCEB3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4,73±0,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7138849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1,65±1,</w:t>
            </w:r>
            <w:r w:rsidRPr="00302D35">
              <w:rPr>
                <w:rFonts w:ascii="Times New Roman" w:hAnsi="Times New Roman"/>
                <w:sz w:val="28"/>
                <w:szCs w:val="28"/>
              </w:rPr>
              <w:t>15</w:t>
            </w:r>
            <w:r w:rsidRPr="00DA5CE5">
              <w:rPr>
                <w:rFonts w:ascii="Times New Roman" w:hAnsi="Times New Roman"/>
                <w:sz w:val="28"/>
                <w:szCs w:val="28"/>
                <w:vertAlign w:val="superscript"/>
              </w:rPr>
              <w:t>***</w:t>
            </w:r>
          </w:p>
        </w:tc>
      </w:tr>
      <w:tr w:rsidR="00A95205" w:rsidRPr="00302D35" w14:paraId="3688C8E5"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6E2FDD95"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3D548CC6"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95(3)</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FA9544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21,59±0,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4E132B8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7,66±0,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50794D6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4,69±0,</w:t>
            </w:r>
            <w:r w:rsidRPr="00302D35">
              <w:rPr>
                <w:rFonts w:ascii="Times New Roman" w:hAnsi="Times New Roman"/>
                <w:sz w:val="28"/>
                <w:szCs w:val="28"/>
              </w:rPr>
              <w:t>24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89A67B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1,63±0,</w:t>
            </w:r>
            <w:r w:rsidRPr="00302D35">
              <w:rPr>
                <w:rFonts w:ascii="Times New Roman" w:hAnsi="Times New Roman"/>
                <w:sz w:val="28"/>
                <w:szCs w:val="28"/>
              </w:rPr>
              <w:t>75</w:t>
            </w:r>
            <w:r w:rsidRPr="00DA5CE5">
              <w:rPr>
                <w:rFonts w:ascii="Times New Roman" w:hAnsi="Times New Roman"/>
                <w:sz w:val="28"/>
                <w:szCs w:val="28"/>
                <w:vertAlign w:val="superscript"/>
              </w:rPr>
              <w:t>***</w:t>
            </w:r>
          </w:p>
        </w:tc>
      </w:tr>
      <w:tr w:rsidR="00A95205" w:rsidRPr="00302D35" w14:paraId="1C531C49"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388FB9A1"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7CD1376B"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95(5)</w:t>
            </w:r>
          </w:p>
        </w:tc>
        <w:tc>
          <w:tcPr>
            <w:tcW w:w="1849" w:type="dxa"/>
            <w:tcBorders>
              <w:top w:val="single" w:sz="4" w:space="0" w:color="auto"/>
              <w:left w:val="single" w:sz="4" w:space="0" w:color="auto"/>
              <w:bottom w:val="single" w:sz="4" w:space="0" w:color="auto"/>
              <w:right w:val="single" w:sz="4" w:space="0" w:color="auto"/>
            </w:tcBorders>
            <w:vAlign w:val="bottom"/>
            <w:hideMark/>
          </w:tcPr>
          <w:p w14:paraId="0147ED3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20,69±0,</w:t>
            </w:r>
            <w:r w:rsidRPr="00302D35">
              <w:rPr>
                <w:rFonts w:ascii="Times New Roman" w:hAnsi="Times New Roman"/>
                <w:sz w:val="28"/>
                <w:szCs w:val="28"/>
              </w:rPr>
              <w:t>25</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3F64662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7,59±0,23</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9B05DE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4,54±0,</w:t>
            </w:r>
            <w:r w:rsidRPr="00302D35">
              <w:rPr>
                <w:rFonts w:ascii="Times New Roman" w:hAnsi="Times New Roman"/>
                <w:sz w:val="28"/>
                <w:szCs w:val="28"/>
              </w:rPr>
              <w:t>27</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4E0E795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1,67±0,</w:t>
            </w:r>
            <w:r w:rsidRPr="00302D35">
              <w:rPr>
                <w:rFonts w:ascii="Times New Roman" w:hAnsi="Times New Roman"/>
                <w:sz w:val="28"/>
                <w:szCs w:val="28"/>
              </w:rPr>
              <w:t>85</w:t>
            </w:r>
            <w:r w:rsidRPr="00DA5CE5">
              <w:rPr>
                <w:rFonts w:ascii="Times New Roman" w:hAnsi="Times New Roman"/>
                <w:sz w:val="28"/>
                <w:szCs w:val="28"/>
                <w:vertAlign w:val="superscript"/>
              </w:rPr>
              <w:t>***</w:t>
            </w:r>
          </w:p>
        </w:tc>
      </w:tr>
      <w:tr w:rsidR="00A95205" w:rsidRPr="00302D35" w14:paraId="2EB02AD1"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3B70F024"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76B963D3"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95(7)</w:t>
            </w:r>
          </w:p>
        </w:tc>
        <w:tc>
          <w:tcPr>
            <w:tcW w:w="1849" w:type="dxa"/>
            <w:tcBorders>
              <w:top w:val="single" w:sz="4" w:space="0" w:color="auto"/>
              <w:left w:val="single" w:sz="4" w:space="0" w:color="auto"/>
              <w:bottom w:val="single" w:sz="4" w:space="0" w:color="auto"/>
              <w:right w:val="single" w:sz="4" w:space="0" w:color="auto"/>
            </w:tcBorders>
            <w:vAlign w:val="bottom"/>
            <w:hideMark/>
          </w:tcPr>
          <w:p w14:paraId="4137922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21,93±0,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BEFEAB9"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8,05±0,</w:t>
            </w:r>
            <w:r w:rsidRPr="00302D35">
              <w:rPr>
                <w:rFonts w:ascii="Times New Roman" w:hAnsi="Times New Roman"/>
                <w:sz w:val="28"/>
                <w:szCs w:val="28"/>
              </w:rPr>
              <w:t>26</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E0C5FE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4,63±0,21</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0BC8BAB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1,74±1,</w:t>
            </w:r>
            <w:r w:rsidRPr="00302D35">
              <w:rPr>
                <w:rFonts w:ascii="Times New Roman" w:hAnsi="Times New Roman"/>
                <w:sz w:val="28"/>
                <w:szCs w:val="28"/>
              </w:rPr>
              <w:t>24</w:t>
            </w:r>
            <w:r w:rsidRPr="00DA5CE5">
              <w:rPr>
                <w:rFonts w:ascii="Times New Roman" w:hAnsi="Times New Roman"/>
                <w:sz w:val="28"/>
                <w:szCs w:val="28"/>
                <w:vertAlign w:val="superscript"/>
              </w:rPr>
              <w:t>***</w:t>
            </w:r>
          </w:p>
        </w:tc>
      </w:tr>
      <w:tr w:rsidR="00A95205" w:rsidRPr="00302D35" w14:paraId="0F88EE9F"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37676513"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149D58E1"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95(8)</w:t>
            </w:r>
          </w:p>
        </w:tc>
        <w:tc>
          <w:tcPr>
            <w:tcW w:w="1849" w:type="dxa"/>
            <w:tcBorders>
              <w:top w:val="single" w:sz="4" w:space="0" w:color="auto"/>
              <w:left w:val="single" w:sz="4" w:space="0" w:color="auto"/>
              <w:bottom w:val="single" w:sz="4" w:space="0" w:color="auto"/>
              <w:right w:val="single" w:sz="4" w:space="0" w:color="auto"/>
            </w:tcBorders>
            <w:vAlign w:val="bottom"/>
            <w:hideMark/>
          </w:tcPr>
          <w:p w14:paraId="7367747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22,97±0,10</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62EB28E8"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w:t>
            </w:r>
            <w:r w:rsidRPr="00302D35">
              <w:rPr>
                <w:rFonts w:ascii="Times New Roman" w:hAnsi="Times New Roman"/>
                <w:sz w:val="28"/>
                <w:szCs w:val="28"/>
              </w:rPr>
              <w:t>6</w:t>
            </w:r>
            <w:r>
              <w:rPr>
                <w:rFonts w:ascii="Times New Roman" w:hAnsi="Times New Roman"/>
                <w:sz w:val="28"/>
                <w:szCs w:val="28"/>
              </w:rPr>
              <w:t>0±0,</w:t>
            </w:r>
            <w:r w:rsidRPr="00302D35">
              <w:rPr>
                <w:rFonts w:ascii="Times New Roman" w:hAnsi="Times New Roman"/>
                <w:sz w:val="28"/>
                <w:szCs w:val="28"/>
              </w:rPr>
              <w:t>23</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28D30E8"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4,69±0,</w:t>
            </w:r>
            <w:r w:rsidRPr="00302D35">
              <w:rPr>
                <w:rFonts w:ascii="Times New Roman" w:hAnsi="Times New Roman"/>
                <w:sz w:val="28"/>
                <w:szCs w:val="28"/>
              </w:rPr>
              <w:t>18</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D9A325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1,62±1,</w:t>
            </w:r>
            <w:r w:rsidRPr="00302D35">
              <w:rPr>
                <w:rFonts w:ascii="Times New Roman" w:hAnsi="Times New Roman"/>
                <w:sz w:val="28"/>
                <w:szCs w:val="28"/>
              </w:rPr>
              <w:t>28</w:t>
            </w:r>
            <w:r w:rsidRPr="00DA5CE5">
              <w:rPr>
                <w:rFonts w:ascii="Times New Roman" w:hAnsi="Times New Roman"/>
                <w:sz w:val="28"/>
                <w:szCs w:val="28"/>
                <w:vertAlign w:val="superscript"/>
              </w:rPr>
              <w:t>***</w:t>
            </w:r>
          </w:p>
        </w:tc>
      </w:tr>
      <w:tr w:rsidR="00A95205" w:rsidRPr="00302D35" w14:paraId="4F03B81E" w14:textId="77777777" w:rsidTr="004E0AB4">
        <w:trPr>
          <w:trHeight w:val="271"/>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13370F26"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424CDFEC"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98(1)</w:t>
            </w:r>
          </w:p>
        </w:tc>
        <w:tc>
          <w:tcPr>
            <w:tcW w:w="1849" w:type="dxa"/>
            <w:tcBorders>
              <w:top w:val="single" w:sz="4" w:space="0" w:color="auto"/>
              <w:left w:val="single" w:sz="4" w:space="0" w:color="auto"/>
              <w:bottom w:val="single" w:sz="4" w:space="0" w:color="auto"/>
              <w:right w:val="single" w:sz="4" w:space="0" w:color="auto"/>
            </w:tcBorders>
            <w:vAlign w:val="bottom"/>
            <w:hideMark/>
          </w:tcPr>
          <w:p w14:paraId="1A3746A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24,84±0,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559DB64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8,21±0,</w:t>
            </w:r>
            <w:r w:rsidRPr="00302D35">
              <w:rPr>
                <w:rFonts w:ascii="Times New Roman" w:hAnsi="Times New Roman"/>
                <w:sz w:val="28"/>
                <w:szCs w:val="28"/>
              </w:rPr>
              <w:t>79</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E65A9B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4,73±0,18</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3D2BA91E"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1,74±1,</w:t>
            </w:r>
            <w:r w:rsidRPr="00302D35">
              <w:rPr>
                <w:rFonts w:ascii="Times New Roman" w:hAnsi="Times New Roman"/>
                <w:sz w:val="28"/>
                <w:szCs w:val="28"/>
              </w:rPr>
              <w:t>67</w:t>
            </w:r>
            <w:r w:rsidRPr="00DA5CE5">
              <w:rPr>
                <w:rFonts w:ascii="Times New Roman" w:hAnsi="Times New Roman"/>
                <w:sz w:val="28"/>
                <w:szCs w:val="28"/>
                <w:vertAlign w:val="superscript"/>
              </w:rPr>
              <w:t>***</w:t>
            </w:r>
          </w:p>
        </w:tc>
      </w:tr>
      <w:tr w:rsidR="00A95205" w:rsidRPr="00302D35" w14:paraId="22B4732E"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5CBB3708"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153B097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98(2)</w:t>
            </w:r>
          </w:p>
        </w:tc>
        <w:tc>
          <w:tcPr>
            <w:tcW w:w="1849" w:type="dxa"/>
            <w:tcBorders>
              <w:top w:val="single" w:sz="4" w:space="0" w:color="auto"/>
              <w:left w:val="single" w:sz="4" w:space="0" w:color="auto"/>
              <w:bottom w:val="single" w:sz="4" w:space="0" w:color="auto"/>
              <w:right w:val="single" w:sz="4" w:space="0" w:color="auto"/>
            </w:tcBorders>
            <w:vAlign w:val="bottom"/>
            <w:hideMark/>
          </w:tcPr>
          <w:p w14:paraId="14E7191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23,77±0,</w:t>
            </w:r>
            <w:r w:rsidRPr="00302D35">
              <w:rPr>
                <w:rFonts w:ascii="Times New Roman" w:hAnsi="Times New Roman"/>
                <w:sz w:val="28"/>
                <w:szCs w:val="28"/>
              </w:rPr>
              <w:t>1</w:t>
            </w:r>
            <w:r>
              <w:rPr>
                <w:rFonts w:ascii="Times New Roman" w:hAnsi="Times New Roman"/>
                <w:sz w:val="28"/>
                <w:szCs w:val="28"/>
              </w:rPr>
              <w:t>0</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0BA285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7,93±0,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0A9CF0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w:t>
            </w:r>
            <w:r w:rsidRPr="00302D35">
              <w:rPr>
                <w:rFonts w:ascii="Times New Roman" w:hAnsi="Times New Roman"/>
                <w:sz w:val="28"/>
                <w:szCs w:val="28"/>
              </w:rPr>
              <w:t>66</w:t>
            </w:r>
            <w:r>
              <w:rPr>
                <w:rFonts w:ascii="Times New Roman" w:hAnsi="Times New Roman"/>
                <w:sz w:val="28"/>
                <w:szCs w:val="28"/>
              </w:rPr>
              <w:t>±0,</w:t>
            </w:r>
            <w:r w:rsidRPr="00302D35">
              <w:rPr>
                <w:rFonts w:ascii="Times New Roman" w:hAnsi="Times New Roman"/>
                <w:sz w:val="28"/>
                <w:szCs w:val="28"/>
              </w:rPr>
              <w:t>22</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0D76D41F"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w:t>
            </w:r>
            <w:r w:rsidRPr="00302D35">
              <w:rPr>
                <w:rFonts w:ascii="Times New Roman" w:hAnsi="Times New Roman"/>
                <w:sz w:val="28"/>
                <w:szCs w:val="28"/>
              </w:rPr>
              <w:t>7</w:t>
            </w:r>
            <w:r>
              <w:rPr>
                <w:rFonts w:ascii="Times New Roman" w:hAnsi="Times New Roman"/>
                <w:sz w:val="28"/>
                <w:szCs w:val="28"/>
              </w:rPr>
              <w:t>0±0,</w:t>
            </w:r>
            <w:r w:rsidRPr="00302D35">
              <w:rPr>
                <w:rFonts w:ascii="Times New Roman" w:hAnsi="Times New Roman"/>
                <w:sz w:val="28"/>
                <w:szCs w:val="28"/>
              </w:rPr>
              <w:t>52</w:t>
            </w:r>
            <w:r w:rsidRPr="00DA5CE5">
              <w:rPr>
                <w:rFonts w:ascii="Times New Roman" w:hAnsi="Times New Roman"/>
                <w:sz w:val="28"/>
                <w:szCs w:val="28"/>
                <w:vertAlign w:val="superscript"/>
              </w:rPr>
              <w:t>***</w:t>
            </w:r>
          </w:p>
        </w:tc>
      </w:tr>
      <w:tr w:rsidR="00A95205" w:rsidRPr="00302D35" w14:paraId="791EFDB8"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7FB36298"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1FDA503A"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98(4)</w:t>
            </w:r>
          </w:p>
        </w:tc>
        <w:tc>
          <w:tcPr>
            <w:tcW w:w="1849" w:type="dxa"/>
            <w:tcBorders>
              <w:top w:val="single" w:sz="4" w:space="0" w:color="auto"/>
              <w:left w:val="single" w:sz="4" w:space="0" w:color="auto"/>
              <w:bottom w:val="single" w:sz="4" w:space="0" w:color="auto"/>
              <w:right w:val="single" w:sz="4" w:space="0" w:color="auto"/>
            </w:tcBorders>
            <w:vAlign w:val="bottom"/>
            <w:hideMark/>
          </w:tcPr>
          <w:p w14:paraId="15448BA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23,04±0,19</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1AD48B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7,82±0,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FCAD11E"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4,54±0,</w:t>
            </w:r>
            <w:r w:rsidRPr="00302D35">
              <w:rPr>
                <w:rFonts w:ascii="Times New Roman" w:hAnsi="Times New Roman"/>
                <w:sz w:val="28"/>
                <w:szCs w:val="28"/>
              </w:rPr>
              <w:t>13</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2C560C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1,72±1,</w:t>
            </w:r>
            <w:r w:rsidRPr="00302D35">
              <w:rPr>
                <w:rFonts w:ascii="Times New Roman" w:hAnsi="Times New Roman"/>
                <w:sz w:val="28"/>
                <w:szCs w:val="28"/>
              </w:rPr>
              <w:t>15</w:t>
            </w:r>
            <w:r w:rsidRPr="00DA5CE5">
              <w:rPr>
                <w:rFonts w:ascii="Times New Roman" w:hAnsi="Times New Roman"/>
                <w:sz w:val="28"/>
                <w:szCs w:val="28"/>
                <w:vertAlign w:val="superscript"/>
              </w:rPr>
              <w:t>***</w:t>
            </w:r>
          </w:p>
        </w:tc>
      </w:tr>
      <w:tr w:rsidR="00A95205" w:rsidRPr="00302D35" w14:paraId="4B50B76F" w14:textId="77777777" w:rsidTr="004E0AB4">
        <w:trPr>
          <w:trHeight w:val="225"/>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34F881F7"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3C9EBFF7"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98(6)</w:t>
            </w:r>
          </w:p>
        </w:tc>
        <w:tc>
          <w:tcPr>
            <w:tcW w:w="1849" w:type="dxa"/>
            <w:tcBorders>
              <w:top w:val="single" w:sz="4" w:space="0" w:color="auto"/>
              <w:left w:val="single" w:sz="4" w:space="0" w:color="auto"/>
              <w:bottom w:val="single" w:sz="4" w:space="0" w:color="auto"/>
              <w:right w:val="single" w:sz="4" w:space="0" w:color="auto"/>
            </w:tcBorders>
            <w:vAlign w:val="bottom"/>
            <w:hideMark/>
          </w:tcPr>
          <w:p w14:paraId="31373B67"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23,92±0,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EEE9BA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7,82±0,</w:t>
            </w:r>
            <w:r w:rsidRPr="00302D35">
              <w:rPr>
                <w:rFonts w:ascii="Times New Roman" w:hAnsi="Times New Roman"/>
                <w:sz w:val="28"/>
                <w:szCs w:val="28"/>
              </w:rPr>
              <w:t>08</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2D57F0E"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4,61±0,</w:t>
            </w:r>
            <w:r w:rsidRPr="00302D35">
              <w:rPr>
                <w:rFonts w:ascii="Times New Roman" w:hAnsi="Times New Roman"/>
                <w:sz w:val="28"/>
                <w:szCs w:val="28"/>
              </w:rPr>
              <w:t>20</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377F076"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w:t>
            </w:r>
            <w:r w:rsidRPr="00302D35">
              <w:rPr>
                <w:rFonts w:ascii="Times New Roman" w:hAnsi="Times New Roman"/>
                <w:sz w:val="28"/>
                <w:szCs w:val="28"/>
              </w:rPr>
              <w:t>7</w:t>
            </w:r>
            <w:r>
              <w:rPr>
                <w:rFonts w:ascii="Times New Roman" w:hAnsi="Times New Roman"/>
                <w:sz w:val="28"/>
                <w:szCs w:val="28"/>
              </w:rPr>
              <w:t>0±0,</w:t>
            </w:r>
            <w:r w:rsidRPr="00302D35">
              <w:rPr>
                <w:rFonts w:ascii="Times New Roman" w:hAnsi="Times New Roman"/>
                <w:sz w:val="28"/>
                <w:szCs w:val="28"/>
              </w:rPr>
              <w:t>35</w:t>
            </w:r>
            <w:r w:rsidRPr="00DA5CE5">
              <w:rPr>
                <w:rFonts w:ascii="Times New Roman" w:hAnsi="Times New Roman"/>
                <w:sz w:val="28"/>
                <w:szCs w:val="28"/>
                <w:vertAlign w:val="superscript"/>
              </w:rPr>
              <w:t>***</w:t>
            </w:r>
          </w:p>
        </w:tc>
      </w:tr>
      <w:tr w:rsidR="00A95205" w:rsidRPr="00302D35" w14:paraId="4C04B38F"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7299EB9F"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15F12BD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101(1)</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02BEBB0"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21,46±0,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0FFDA03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7,72±0,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FF76F2A"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4,65±0,</w:t>
            </w:r>
            <w:r w:rsidRPr="00302D35">
              <w:rPr>
                <w:rFonts w:ascii="Times New Roman" w:hAnsi="Times New Roman"/>
                <w:sz w:val="28"/>
                <w:szCs w:val="28"/>
              </w:rPr>
              <w:t>20</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22705F4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1,66±0,</w:t>
            </w:r>
            <w:r w:rsidRPr="00302D35">
              <w:rPr>
                <w:rFonts w:ascii="Times New Roman" w:hAnsi="Times New Roman"/>
                <w:sz w:val="28"/>
                <w:szCs w:val="28"/>
              </w:rPr>
              <w:t>70</w:t>
            </w:r>
            <w:r w:rsidRPr="00DA5CE5">
              <w:rPr>
                <w:rFonts w:ascii="Times New Roman" w:hAnsi="Times New Roman"/>
                <w:sz w:val="28"/>
                <w:szCs w:val="28"/>
                <w:vertAlign w:val="superscript"/>
              </w:rPr>
              <w:t>***</w:t>
            </w:r>
          </w:p>
        </w:tc>
      </w:tr>
      <w:tr w:rsidR="00A95205" w:rsidRPr="00302D35" w14:paraId="4A501C6F"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6B6963B1"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452268F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101(3)</w:t>
            </w:r>
          </w:p>
        </w:tc>
        <w:tc>
          <w:tcPr>
            <w:tcW w:w="1849" w:type="dxa"/>
            <w:tcBorders>
              <w:top w:val="single" w:sz="4" w:space="0" w:color="auto"/>
              <w:left w:val="single" w:sz="4" w:space="0" w:color="auto"/>
              <w:bottom w:val="single" w:sz="4" w:space="0" w:color="auto"/>
              <w:right w:val="single" w:sz="4" w:space="0" w:color="auto"/>
            </w:tcBorders>
            <w:vAlign w:val="bottom"/>
            <w:hideMark/>
          </w:tcPr>
          <w:p w14:paraId="5421F30B"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20,65±0,</w:t>
            </w:r>
            <w:r w:rsidRPr="00302D35">
              <w:rPr>
                <w:rFonts w:ascii="Times New Roman" w:hAnsi="Times New Roman"/>
                <w:sz w:val="28"/>
                <w:szCs w:val="28"/>
              </w:rPr>
              <w:t>21</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3575DDFD"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8,31±0,</w:t>
            </w:r>
            <w:r w:rsidRPr="00302D35">
              <w:rPr>
                <w:rFonts w:ascii="Times New Roman" w:hAnsi="Times New Roman"/>
                <w:sz w:val="28"/>
                <w:szCs w:val="28"/>
              </w:rPr>
              <w:t>11</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5D20975"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4,36±0,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65C1791C" w14:textId="77777777" w:rsidR="00A95205" w:rsidRPr="00302D35" w:rsidRDefault="00A95205" w:rsidP="00023DB3">
            <w:pPr>
              <w:adjustRightInd w:val="0"/>
              <w:snapToGrid w:val="0"/>
              <w:spacing w:line="240" w:lineRule="atLeast"/>
              <w:rPr>
                <w:rFonts w:ascii="Times New Roman" w:hAnsi="Times New Roman"/>
                <w:sz w:val="28"/>
                <w:szCs w:val="28"/>
              </w:rPr>
            </w:pPr>
            <w:r w:rsidRPr="00302D35">
              <w:rPr>
                <w:rFonts w:ascii="Times New Roman" w:hAnsi="Times New Roman"/>
                <w:sz w:val="28"/>
                <w:szCs w:val="28"/>
              </w:rPr>
              <w:t>1</w:t>
            </w:r>
            <w:r>
              <w:rPr>
                <w:rFonts w:ascii="Times New Roman" w:hAnsi="Times New Roman"/>
                <w:sz w:val="28"/>
                <w:szCs w:val="28"/>
              </w:rPr>
              <w:t>,91±0,</w:t>
            </w:r>
            <w:r w:rsidRPr="00302D35">
              <w:rPr>
                <w:rFonts w:ascii="Times New Roman" w:hAnsi="Times New Roman"/>
                <w:sz w:val="28"/>
                <w:szCs w:val="28"/>
              </w:rPr>
              <w:t>79</w:t>
            </w:r>
            <w:r w:rsidRPr="00DA5CE5">
              <w:rPr>
                <w:rFonts w:ascii="Times New Roman" w:hAnsi="Times New Roman"/>
                <w:sz w:val="28"/>
                <w:szCs w:val="28"/>
                <w:vertAlign w:val="superscript"/>
              </w:rPr>
              <w:t>***</w:t>
            </w:r>
          </w:p>
        </w:tc>
      </w:tr>
      <w:tr w:rsidR="00A95205" w:rsidRPr="00302D35" w14:paraId="52E714A8"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7E5FB26D"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384CF336"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101(5)</w:t>
            </w:r>
          </w:p>
        </w:tc>
        <w:tc>
          <w:tcPr>
            <w:tcW w:w="1849" w:type="dxa"/>
            <w:tcBorders>
              <w:top w:val="single" w:sz="4" w:space="0" w:color="auto"/>
              <w:left w:val="single" w:sz="4" w:space="0" w:color="auto"/>
              <w:bottom w:val="single" w:sz="4" w:space="0" w:color="auto"/>
              <w:right w:val="single" w:sz="4" w:space="0" w:color="auto"/>
            </w:tcBorders>
            <w:vAlign w:val="bottom"/>
            <w:hideMark/>
          </w:tcPr>
          <w:p w14:paraId="7B1B42F1"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21,12±0,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5FE4201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8,39±0,</w:t>
            </w:r>
            <w:r w:rsidRPr="00302D35">
              <w:rPr>
                <w:rFonts w:ascii="Times New Roman" w:hAnsi="Times New Roman"/>
                <w:sz w:val="28"/>
                <w:szCs w:val="28"/>
              </w:rPr>
              <w:t>16</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4DAF2A94"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4,28±0,</w:t>
            </w:r>
            <w:r w:rsidRPr="00302D35">
              <w:rPr>
                <w:rFonts w:ascii="Times New Roman" w:hAnsi="Times New Roman"/>
                <w:sz w:val="28"/>
                <w:szCs w:val="28"/>
              </w:rPr>
              <w:t>14</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54015A03"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1,96±1,</w:t>
            </w:r>
            <w:r w:rsidRPr="00302D35">
              <w:rPr>
                <w:rFonts w:ascii="Times New Roman" w:hAnsi="Times New Roman"/>
                <w:sz w:val="28"/>
                <w:szCs w:val="28"/>
              </w:rPr>
              <w:t>14</w:t>
            </w:r>
            <w:r w:rsidRPr="00DA5CE5">
              <w:rPr>
                <w:rFonts w:ascii="Times New Roman" w:hAnsi="Times New Roman"/>
                <w:sz w:val="28"/>
                <w:szCs w:val="28"/>
                <w:vertAlign w:val="superscript"/>
              </w:rPr>
              <w:t>***</w:t>
            </w:r>
          </w:p>
        </w:tc>
      </w:tr>
      <w:tr w:rsidR="00A95205" w:rsidRPr="00302D35" w14:paraId="7A96D684" w14:textId="77777777" w:rsidTr="004E0AB4">
        <w:tc>
          <w:tcPr>
            <w:tcW w:w="976" w:type="dxa"/>
            <w:vMerge/>
            <w:tcBorders>
              <w:top w:val="single" w:sz="4" w:space="0" w:color="auto"/>
              <w:left w:val="single" w:sz="4" w:space="0" w:color="auto"/>
              <w:bottom w:val="single" w:sz="4" w:space="0" w:color="auto"/>
              <w:right w:val="single" w:sz="4" w:space="0" w:color="auto"/>
            </w:tcBorders>
            <w:vAlign w:val="center"/>
            <w:hideMark/>
          </w:tcPr>
          <w:p w14:paraId="06105CA2" w14:textId="77777777" w:rsidR="00A95205" w:rsidRPr="00302D35" w:rsidRDefault="00A95205" w:rsidP="00023DB3">
            <w:pPr>
              <w:widowControl/>
              <w:jc w:val="left"/>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hideMark/>
          </w:tcPr>
          <w:p w14:paraId="3CBE6009" w14:textId="77777777" w:rsidR="00A95205" w:rsidRPr="00302D35" w:rsidRDefault="00A95205" w:rsidP="00023DB3">
            <w:pPr>
              <w:rPr>
                <w:rFonts w:ascii="Times New Roman" w:hAnsi="Times New Roman"/>
                <w:sz w:val="28"/>
                <w:szCs w:val="28"/>
              </w:rPr>
            </w:pPr>
            <w:r w:rsidRPr="00302D35">
              <w:rPr>
                <w:rFonts w:ascii="Times New Roman" w:hAnsi="Times New Roman"/>
                <w:sz w:val="28"/>
                <w:szCs w:val="28"/>
              </w:rPr>
              <w:t xml:space="preserve">101(6) </w:t>
            </w:r>
          </w:p>
        </w:tc>
        <w:tc>
          <w:tcPr>
            <w:tcW w:w="1849" w:type="dxa"/>
            <w:tcBorders>
              <w:top w:val="single" w:sz="4" w:space="0" w:color="auto"/>
              <w:left w:val="single" w:sz="4" w:space="0" w:color="auto"/>
              <w:bottom w:val="single" w:sz="4" w:space="0" w:color="auto"/>
              <w:right w:val="single" w:sz="4" w:space="0" w:color="auto"/>
            </w:tcBorders>
            <w:vAlign w:val="bottom"/>
            <w:hideMark/>
          </w:tcPr>
          <w:p w14:paraId="6E77010C"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22,81±0,</w:t>
            </w:r>
            <w:r w:rsidRPr="00302D35">
              <w:rPr>
                <w:rFonts w:ascii="Times New Roman" w:hAnsi="Times New Roman"/>
                <w:sz w:val="28"/>
                <w:szCs w:val="28"/>
              </w:rPr>
              <w:t>12</w:t>
            </w:r>
            <w:r w:rsidRPr="00DA5CE5">
              <w:rPr>
                <w:rFonts w:ascii="Times New Roman" w:hAnsi="Times New Roman"/>
                <w:sz w:val="28"/>
                <w:szCs w:val="28"/>
                <w:vertAlign w:val="superscript"/>
              </w:rPr>
              <w:t>***</w:t>
            </w:r>
          </w:p>
        </w:tc>
        <w:tc>
          <w:tcPr>
            <w:tcW w:w="1727" w:type="dxa"/>
            <w:tcBorders>
              <w:top w:val="single" w:sz="4" w:space="0" w:color="auto"/>
              <w:left w:val="single" w:sz="4" w:space="0" w:color="auto"/>
              <w:bottom w:val="single" w:sz="4" w:space="0" w:color="auto"/>
              <w:right w:val="single" w:sz="4" w:space="0" w:color="auto"/>
            </w:tcBorders>
            <w:vAlign w:val="bottom"/>
            <w:hideMark/>
          </w:tcPr>
          <w:p w14:paraId="66702A02"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7,97±0,</w:t>
            </w:r>
            <w:r w:rsidRPr="00302D35">
              <w:rPr>
                <w:rFonts w:ascii="Times New Roman" w:hAnsi="Times New Roman"/>
                <w:sz w:val="28"/>
                <w:szCs w:val="28"/>
              </w:rPr>
              <w:t>09</w:t>
            </w:r>
            <w:r w:rsidRPr="00DA5CE5">
              <w:rPr>
                <w:rFonts w:ascii="Times New Roman" w:hAnsi="Times New Roman"/>
                <w:sz w:val="28"/>
                <w:szCs w:val="28"/>
                <w:vertAlign w:val="superscript"/>
              </w:rPr>
              <w:t>***</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8088A48" w14:textId="77777777" w:rsidR="00A95205" w:rsidRPr="00302D35" w:rsidRDefault="00A95205" w:rsidP="00023DB3">
            <w:pPr>
              <w:adjustRightInd w:val="0"/>
              <w:snapToGrid w:val="0"/>
              <w:spacing w:line="240" w:lineRule="atLeast"/>
              <w:rPr>
                <w:rFonts w:ascii="Times New Roman" w:hAnsi="Times New Roman"/>
                <w:sz w:val="28"/>
                <w:szCs w:val="28"/>
              </w:rPr>
            </w:pPr>
            <w:r>
              <w:rPr>
                <w:rFonts w:ascii="Times New Roman" w:hAnsi="Times New Roman"/>
                <w:sz w:val="28"/>
                <w:szCs w:val="28"/>
              </w:rPr>
              <w:t>4,75±0,</w:t>
            </w:r>
            <w:r w:rsidRPr="00302D35">
              <w:rPr>
                <w:rFonts w:ascii="Times New Roman" w:hAnsi="Times New Roman"/>
                <w:sz w:val="28"/>
                <w:szCs w:val="28"/>
              </w:rPr>
              <w:t>15</w:t>
            </w:r>
            <w:r w:rsidRPr="00DA5CE5">
              <w:rPr>
                <w:rFonts w:ascii="Times New Roman" w:hAnsi="Times New Roman"/>
                <w:sz w:val="28"/>
                <w:szCs w:val="28"/>
                <w:vertAlign w:val="superscript"/>
              </w:rPr>
              <w:t>***</w:t>
            </w:r>
          </w:p>
        </w:tc>
        <w:tc>
          <w:tcPr>
            <w:tcW w:w="2042" w:type="dxa"/>
            <w:tcBorders>
              <w:top w:val="single" w:sz="4" w:space="0" w:color="auto"/>
              <w:left w:val="single" w:sz="4" w:space="0" w:color="auto"/>
              <w:bottom w:val="single" w:sz="4" w:space="0" w:color="auto"/>
              <w:right w:val="single" w:sz="4" w:space="0" w:color="auto"/>
            </w:tcBorders>
            <w:vAlign w:val="bottom"/>
            <w:hideMark/>
          </w:tcPr>
          <w:p w14:paraId="7AADDA26" w14:textId="77777777" w:rsidR="00A95205" w:rsidRPr="00D93548" w:rsidRDefault="00A95205" w:rsidP="00023DB3">
            <w:pPr>
              <w:adjustRightInd w:val="0"/>
              <w:snapToGrid w:val="0"/>
              <w:spacing w:line="240" w:lineRule="atLeast"/>
              <w:rPr>
                <w:rFonts w:ascii="Times New Roman" w:hAnsi="Times New Roman"/>
                <w:strike/>
                <w:sz w:val="28"/>
                <w:szCs w:val="28"/>
              </w:rPr>
            </w:pPr>
            <w:r>
              <w:rPr>
                <w:rFonts w:ascii="Times New Roman" w:hAnsi="Times New Roman"/>
                <w:sz w:val="28"/>
                <w:szCs w:val="28"/>
              </w:rPr>
              <w:t>1,68±0,60</w:t>
            </w:r>
            <w:r w:rsidRPr="00DA5CE5">
              <w:rPr>
                <w:rFonts w:ascii="Times New Roman" w:hAnsi="Times New Roman"/>
                <w:sz w:val="28"/>
                <w:szCs w:val="28"/>
                <w:vertAlign w:val="superscript"/>
              </w:rPr>
              <w:t>***</w:t>
            </w:r>
          </w:p>
        </w:tc>
      </w:tr>
      <w:tr w:rsidR="00A95205" w:rsidRPr="000316F8" w14:paraId="1AA17813" w14:textId="77777777" w:rsidTr="004E0AB4">
        <w:tc>
          <w:tcPr>
            <w:tcW w:w="9628" w:type="dxa"/>
            <w:gridSpan w:val="6"/>
            <w:tcBorders>
              <w:top w:val="single" w:sz="4" w:space="0" w:color="auto"/>
              <w:left w:val="single" w:sz="4" w:space="0" w:color="auto"/>
              <w:bottom w:val="single" w:sz="4" w:space="0" w:color="auto"/>
              <w:right w:val="single" w:sz="4" w:space="0" w:color="auto"/>
            </w:tcBorders>
            <w:hideMark/>
          </w:tcPr>
          <w:p w14:paraId="07B089C1" w14:textId="77777777" w:rsidR="00A95205" w:rsidRPr="00D069C2" w:rsidRDefault="009C5540" w:rsidP="00461015">
            <w:pPr>
              <w:rPr>
                <w:rFonts w:ascii="Times New Roman" w:hAnsi="Times New Roman"/>
                <w:bCs/>
                <w:sz w:val="28"/>
                <w:szCs w:val="28"/>
                <w:lang w:val="kk-KZ"/>
              </w:rPr>
            </w:pPr>
            <w:r>
              <w:rPr>
                <w:rFonts w:ascii="Times New Roman" w:hAnsi="Times New Roman"/>
                <w:bCs/>
                <w:sz w:val="28"/>
                <w:szCs w:val="28"/>
                <w:lang w:val="kk-KZ"/>
              </w:rPr>
              <w:t xml:space="preserve">Ескерту </w:t>
            </w:r>
            <w:r w:rsidR="00461015">
              <w:rPr>
                <w:rFonts w:ascii="Times New Roman" w:hAnsi="Times New Roman"/>
                <w:bCs/>
                <w:sz w:val="28"/>
                <w:szCs w:val="28"/>
                <w:lang w:val="kk-KZ"/>
              </w:rPr>
              <w:t>–</w:t>
            </w:r>
            <w:r>
              <w:rPr>
                <w:rFonts w:ascii="Times New Roman" w:hAnsi="Times New Roman"/>
                <w:bCs/>
                <w:sz w:val="28"/>
                <w:szCs w:val="28"/>
                <w:lang w:val="kk-KZ"/>
              </w:rPr>
              <w:t xml:space="preserve"> </w:t>
            </w:r>
            <w:r w:rsidR="00A95205">
              <w:rPr>
                <w:rFonts w:ascii="Times New Roman" w:hAnsi="Times New Roman"/>
                <w:bCs/>
                <w:sz w:val="28"/>
                <w:szCs w:val="28"/>
                <w:lang w:val="kk-KZ"/>
              </w:rPr>
              <w:t>Дәндердің ауданы,</w:t>
            </w:r>
            <w:r w:rsidR="00A95205" w:rsidRPr="000A5081">
              <w:rPr>
                <w:rFonts w:ascii="Times New Roman" w:hAnsi="Times New Roman"/>
                <w:bCs/>
                <w:sz w:val="28"/>
                <w:szCs w:val="28"/>
                <w:lang w:val="kk-KZ"/>
              </w:rPr>
              <w:t xml:space="preserve"> ұзындығы, </w:t>
            </w:r>
            <w:r w:rsidR="00A95205">
              <w:rPr>
                <w:rFonts w:ascii="Times New Roman" w:hAnsi="Times New Roman"/>
                <w:bCs/>
                <w:sz w:val="28"/>
                <w:szCs w:val="28"/>
                <w:lang w:val="kk-KZ"/>
              </w:rPr>
              <w:t xml:space="preserve">ені және </w:t>
            </w:r>
            <w:r w:rsidR="00A95205" w:rsidRPr="000A5081">
              <w:rPr>
                <w:rFonts w:ascii="Times New Roman" w:hAnsi="Times New Roman"/>
                <w:bCs/>
                <w:sz w:val="28"/>
                <w:szCs w:val="28"/>
                <w:lang w:val="kk-KZ"/>
              </w:rPr>
              <w:t xml:space="preserve">дәннің  ұзындығы мен енінің </w:t>
            </w:r>
            <w:r w:rsidR="00A95205" w:rsidRPr="000A5081">
              <w:rPr>
                <w:rFonts w:ascii="Times New Roman" w:hAnsi="Times New Roman"/>
                <w:sz w:val="28"/>
                <w:szCs w:val="28"/>
                <w:lang w:val="kk-KZ"/>
              </w:rPr>
              <w:t>қатынас</w:t>
            </w:r>
            <w:r w:rsidR="00A95205" w:rsidRPr="000A5081">
              <w:rPr>
                <w:rFonts w:ascii="Times New Roman" w:hAnsi="Times New Roman"/>
                <w:bCs/>
                <w:sz w:val="28"/>
                <w:szCs w:val="28"/>
                <w:lang w:val="kk-KZ"/>
              </w:rPr>
              <w:t xml:space="preserve"> коэффициентінің орташа мәні ретінде 3 қайталау алынды. Жоғары  мәндер</w:t>
            </w:r>
            <w:r w:rsidR="00A95205" w:rsidRPr="000A5081">
              <w:rPr>
                <w:rFonts w:ascii="Times New Roman" w:hAnsi="Times New Roman"/>
                <w:sz w:val="28"/>
                <w:szCs w:val="28"/>
                <w:lang w:val="kk-KZ"/>
              </w:rPr>
              <w:t xml:space="preserve"> </w:t>
            </w:r>
            <w:r w:rsidR="00A95205" w:rsidRPr="000A5081">
              <w:rPr>
                <w:rFonts w:ascii="Times New Roman" w:hAnsi="Times New Roman"/>
                <w:bCs/>
                <w:sz w:val="28"/>
                <w:szCs w:val="28"/>
                <w:vertAlign w:val="superscript"/>
                <w:lang w:val="kk-KZ"/>
              </w:rPr>
              <w:t>*</w:t>
            </w:r>
            <w:r w:rsidR="00A95205" w:rsidRPr="000A5081">
              <w:rPr>
                <w:rFonts w:ascii="Times New Roman" w:hAnsi="Times New Roman"/>
                <w:bCs/>
                <w:sz w:val="28"/>
                <w:szCs w:val="28"/>
                <w:lang w:val="kk-KZ"/>
              </w:rPr>
              <w:t xml:space="preserve">, </w:t>
            </w:r>
            <w:r w:rsidR="00A95205" w:rsidRPr="000A5081">
              <w:rPr>
                <w:rFonts w:ascii="Times New Roman" w:hAnsi="Times New Roman"/>
                <w:bCs/>
                <w:sz w:val="28"/>
                <w:szCs w:val="28"/>
                <w:vertAlign w:val="superscript"/>
                <w:lang w:val="kk-KZ"/>
              </w:rPr>
              <w:t>**</w:t>
            </w:r>
            <w:r w:rsidR="00A95205" w:rsidRPr="000A5081">
              <w:rPr>
                <w:rFonts w:ascii="Times New Roman" w:hAnsi="Times New Roman"/>
                <w:bCs/>
                <w:sz w:val="28"/>
                <w:szCs w:val="28"/>
                <w:lang w:val="kk-KZ"/>
              </w:rPr>
              <w:t xml:space="preserve">, және </w:t>
            </w:r>
            <w:r w:rsidR="00A95205" w:rsidRPr="000A5081">
              <w:rPr>
                <w:rFonts w:ascii="Times New Roman" w:hAnsi="Times New Roman"/>
                <w:bCs/>
                <w:sz w:val="28"/>
                <w:szCs w:val="28"/>
                <w:vertAlign w:val="superscript"/>
                <w:lang w:val="kk-KZ"/>
              </w:rPr>
              <w:t>***</w:t>
            </w:r>
            <w:r w:rsidR="00A95205" w:rsidRPr="000A5081">
              <w:rPr>
                <w:rFonts w:ascii="Times New Roman" w:hAnsi="Times New Roman"/>
                <w:bCs/>
                <w:sz w:val="28"/>
                <w:szCs w:val="28"/>
                <w:lang w:val="kk-KZ"/>
              </w:rPr>
              <w:t xml:space="preserve"> белгілеріме</w:t>
            </w:r>
            <w:r w:rsidR="0075631E">
              <w:rPr>
                <w:rFonts w:ascii="Times New Roman" w:hAnsi="Times New Roman"/>
                <w:bCs/>
                <w:sz w:val="28"/>
                <w:szCs w:val="28"/>
                <w:lang w:val="kk-KZ"/>
              </w:rPr>
              <w:t>н ерекшелен</w:t>
            </w:r>
            <w:r w:rsidR="00B62229">
              <w:rPr>
                <w:rFonts w:ascii="Times New Roman" w:hAnsi="Times New Roman"/>
                <w:bCs/>
                <w:sz w:val="28"/>
                <w:szCs w:val="28"/>
                <w:lang w:val="kk-KZ"/>
              </w:rPr>
              <w:t>ді, мәні тиісінше 0,05</w:t>
            </w:r>
            <w:r w:rsidR="00B62229" w:rsidRPr="00B62229">
              <w:rPr>
                <w:rFonts w:ascii="Times New Roman" w:hAnsi="Times New Roman"/>
                <w:bCs/>
                <w:sz w:val="28"/>
                <w:szCs w:val="28"/>
                <w:lang w:val="kk-KZ"/>
              </w:rPr>
              <w:t>;</w:t>
            </w:r>
            <w:r w:rsidR="00A95205">
              <w:rPr>
                <w:rFonts w:ascii="Times New Roman" w:hAnsi="Times New Roman"/>
                <w:bCs/>
                <w:sz w:val="28"/>
                <w:szCs w:val="28"/>
                <w:lang w:val="kk-KZ"/>
              </w:rPr>
              <w:t xml:space="preserve"> 0,01 және 0,</w:t>
            </w:r>
            <w:r w:rsidR="00A95205" w:rsidRPr="000A5081">
              <w:rPr>
                <w:rFonts w:ascii="Times New Roman" w:hAnsi="Times New Roman"/>
                <w:bCs/>
                <w:sz w:val="28"/>
                <w:szCs w:val="28"/>
                <w:lang w:val="kk-KZ"/>
              </w:rPr>
              <w:t>001 ықтим</w:t>
            </w:r>
            <w:r w:rsidR="00A95205">
              <w:rPr>
                <w:rFonts w:ascii="Times New Roman" w:hAnsi="Times New Roman"/>
                <w:bCs/>
                <w:sz w:val="28"/>
                <w:szCs w:val="28"/>
                <w:lang w:val="kk-KZ"/>
              </w:rPr>
              <w:t>алдық деңгейлерінде белгіленді</w:t>
            </w:r>
          </w:p>
        </w:tc>
      </w:tr>
    </w:tbl>
    <w:p w14:paraId="3F8824E7" w14:textId="77777777" w:rsidR="004E0AB4" w:rsidRDefault="00B862A8" w:rsidP="004E0AB4">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kern w:val="0"/>
          <w:sz w:val="28"/>
          <w:szCs w:val="28"/>
          <w:lang w:val="kk-KZ"/>
        </w:rPr>
        <w:lastRenderedPageBreak/>
        <w:t>Эритроспер</w:t>
      </w:r>
      <w:r w:rsidR="004E0AB4" w:rsidRPr="0085141F">
        <w:rPr>
          <w:rFonts w:ascii="Times New Roman" w:hAnsi="Times New Roman"/>
          <w:kern w:val="0"/>
          <w:sz w:val="28"/>
          <w:szCs w:val="28"/>
          <w:lang w:val="kk-KZ"/>
        </w:rPr>
        <w:t>ум</w:t>
      </w:r>
      <w:r w:rsidR="004E0AB4">
        <w:rPr>
          <w:rFonts w:ascii="Times New Roman" w:hAnsi="Times New Roman"/>
          <w:sz w:val="28"/>
          <w:szCs w:val="28"/>
          <w:lang w:val="kk-KZ"/>
        </w:rPr>
        <w:t>-35 морфометриялық белгілерінің атап айтқанда, ДҰ, ДЕ, ДА, және ДҰ</w:t>
      </w:r>
      <w:r w:rsidR="004E0AB4" w:rsidRPr="000A7778">
        <w:rPr>
          <w:rFonts w:ascii="Times New Roman" w:hAnsi="Times New Roman"/>
          <w:sz w:val="28"/>
          <w:szCs w:val="28"/>
          <w:lang w:val="kk-KZ"/>
        </w:rPr>
        <w:t>/</w:t>
      </w:r>
      <w:r w:rsidR="004E0AB4" w:rsidRPr="00E47747">
        <w:rPr>
          <w:rFonts w:ascii="Times New Roman" w:hAnsi="Times New Roman"/>
          <w:sz w:val="28"/>
          <w:szCs w:val="28"/>
          <w:lang w:val="kk-KZ"/>
        </w:rPr>
        <w:t>ДЕ</w:t>
      </w:r>
      <w:r w:rsidR="003F6221">
        <w:rPr>
          <w:rFonts w:ascii="Times New Roman" w:hAnsi="Times New Roman"/>
          <w:sz w:val="28"/>
          <w:szCs w:val="28"/>
          <w:lang w:val="kk-KZ"/>
        </w:rPr>
        <w:t xml:space="preserve"> қатына</w:t>
      </w:r>
      <w:r w:rsidR="004E0AB4">
        <w:rPr>
          <w:rFonts w:ascii="Times New Roman" w:hAnsi="Times New Roman"/>
          <w:sz w:val="28"/>
          <w:szCs w:val="28"/>
          <w:lang w:val="kk-KZ"/>
        </w:rPr>
        <w:t xml:space="preserve">с </w:t>
      </w:r>
      <w:r w:rsidR="004E0AB4" w:rsidRPr="004E08F5">
        <w:rPr>
          <w:rFonts w:ascii="Times New Roman" w:hAnsi="Times New Roman"/>
          <w:bCs/>
          <w:sz w:val="28"/>
          <w:szCs w:val="28"/>
          <w:lang w:val="kk-KZ"/>
        </w:rPr>
        <w:t>коэффициент</w:t>
      </w:r>
      <w:r w:rsidR="004E0AB4">
        <w:rPr>
          <w:rFonts w:ascii="Times New Roman" w:hAnsi="Times New Roman"/>
          <w:bCs/>
          <w:sz w:val="28"/>
          <w:szCs w:val="28"/>
          <w:lang w:val="kk-KZ"/>
        </w:rPr>
        <w:t>і</w:t>
      </w:r>
      <w:r w:rsidR="004E0AB4">
        <w:rPr>
          <w:rFonts w:ascii="Times New Roman" w:hAnsi="Times New Roman"/>
          <w:sz w:val="28"/>
          <w:szCs w:val="28"/>
          <w:lang w:val="kk-KZ"/>
        </w:rPr>
        <w:t xml:space="preserve"> </w:t>
      </w:r>
      <w:r w:rsidR="00147927">
        <w:rPr>
          <w:rFonts w:ascii="Times New Roman" w:hAnsi="Times New Roman"/>
          <w:sz w:val="28"/>
          <w:szCs w:val="28"/>
          <w:lang w:val="kk-KZ"/>
        </w:rPr>
        <w:t xml:space="preserve">гамма сәулесінің </w:t>
      </w:r>
      <w:r w:rsidR="004E0AB4">
        <w:rPr>
          <w:rFonts w:ascii="Times New Roman" w:hAnsi="Times New Roman"/>
          <w:sz w:val="28"/>
          <w:szCs w:val="28"/>
          <w:lang w:val="kk-KZ"/>
        </w:rPr>
        <w:t>100 Г</w:t>
      </w:r>
      <w:r w:rsidR="004E0AB4" w:rsidRPr="0013128C">
        <w:rPr>
          <w:rFonts w:ascii="Times New Roman" w:hAnsi="Times New Roman"/>
          <w:sz w:val="28"/>
          <w:szCs w:val="28"/>
          <w:lang w:val="kk-KZ"/>
        </w:rPr>
        <w:t>р</w:t>
      </w:r>
      <w:r w:rsidR="004E0AB4">
        <w:rPr>
          <w:rFonts w:ascii="Times New Roman" w:hAnsi="Times New Roman"/>
          <w:sz w:val="28"/>
          <w:szCs w:val="28"/>
          <w:lang w:val="kk-KZ"/>
        </w:rPr>
        <w:t>- және 200 Г</w:t>
      </w:r>
      <w:r w:rsidR="004E0AB4" w:rsidRPr="0013128C">
        <w:rPr>
          <w:rFonts w:ascii="Times New Roman" w:hAnsi="Times New Roman"/>
          <w:sz w:val="28"/>
          <w:szCs w:val="28"/>
          <w:lang w:val="kk-KZ"/>
        </w:rPr>
        <w:t>р</w:t>
      </w:r>
      <w:r w:rsidR="004E0AB4">
        <w:rPr>
          <w:rFonts w:ascii="Times New Roman" w:hAnsi="Times New Roman"/>
          <w:sz w:val="28"/>
          <w:szCs w:val="28"/>
          <w:lang w:val="kk-KZ"/>
        </w:rPr>
        <w:t>-</w:t>
      </w:r>
      <w:r w:rsidR="00147927">
        <w:rPr>
          <w:rFonts w:ascii="Times New Roman" w:hAnsi="Times New Roman"/>
          <w:sz w:val="28"/>
          <w:szCs w:val="28"/>
          <w:lang w:val="kk-KZ"/>
        </w:rPr>
        <w:t>дозасы</w:t>
      </w:r>
      <w:r w:rsidR="004E0AB4">
        <w:rPr>
          <w:rFonts w:ascii="Times New Roman" w:hAnsi="Times New Roman"/>
          <w:sz w:val="28"/>
          <w:szCs w:val="28"/>
          <w:lang w:val="kk-KZ"/>
        </w:rPr>
        <w:t>мен өңделген</w:t>
      </w:r>
      <w:r w:rsidR="004E0AB4" w:rsidRPr="0013128C">
        <w:rPr>
          <w:rFonts w:ascii="Times New Roman" w:hAnsi="Times New Roman"/>
          <w:sz w:val="28"/>
          <w:szCs w:val="28"/>
          <w:lang w:val="kk-KZ"/>
        </w:rPr>
        <w:t xml:space="preserve"> мутантты </w:t>
      </w:r>
      <w:r w:rsidR="004E0AB4">
        <w:rPr>
          <w:rFonts w:ascii="Times New Roman" w:hAnsi="Times New Roman"/>
          <w:sz w:val="28"/>
          <w:szCs w:val="28"/>
          <w:lang w:val="kk-KZ"/>
        </w:rPr>
        <w:t>линияларды талдау арқылы, гамма сәулесінің төмен дозасы осы фенотиптік белгіл</w:t>
      </w:r>
      <w:r w:rsidR="00160599">
        <w:rPr>
          <w:rFonts w:ascii="Times New Roman" w:hAnsi="Times New Roman"/>
          <w:sz w:val="28"/>
          <w:szCs w:val="28"/>
          <w:lang w:val="kk-KZ"/>
        </w:rPr>
        <w:t>ердің өзгермелі болуына әсері жо</w:t>
      </w:r>
      <w:r w:rsidR="004E0AB4">
        <w:rPr>
          <w:rFonts w:ascii="Times New Roman" w:hAnsi="Times New Roman"/>
          <w:sz w:val="28"/>
          <w:szCs w:val="28"/>
          <w:lang w:val="kk-KZ"/>
        </w:rPr>
        <w:t>ғары болатындығы</w:t>
      </w:r>
      <w:r w:rsidR="004E0AB4" w:rsidRPr="00CB3952">
        <w:rPr>
          <w:rFonts w:ascii="Times New Roman" w:hAnsi="Times New Roman"/>
          <w:sz w:val="28"/>
          <w:szCs w:val="28"/>
          <w:lang w:val="kk-KZ"/>
        </w:rPr>
        <w:t xml:space="preserve"> анықталды</w:t>
      </w:r>
      <w:r w:rsidR="004E0AB4" w:rsidRPr="004422E0">
        <w:rPr>
          <w:rFonts w:ascii="Times New Roman" w:hAnsi="Times New Roman"/>
          <w:sz w:val="28"/>
          <w:szCs w:val="28"/>
          <w:lang w:val="kk-KZ"/>
        </w:rPr>
        <w:t xml:space="preserve"> </w:t>
      </w:r>
      <w:r w:rsidR="004E0AB4">
        <w:rPr>
          <w:rFonts w:ascii="Times New Roman" w:hAnsi="Times New Roman"/>
          <w:sz w:val="28"/>
          <w:szCs w:val="28"/>
          <w:lang w:val="kk-KZ"/>
        </w:rPr>
        <w:t>(</w:t>
      </w:r>
      <w:r w:rsidR="004E0AB4" w:rsidRPr="00147B97">
        <w:rPr>
          <w:rFonts w:ascii="Times New Roman" w:hAnsi="Times New Roman"/>
          <w:sz w:val="28"/>
          <w:szCs w:val="28"/>
          <w:lang w:val="kk-KZ"/>
        </w:rPr>
        <w:t>кесте</w:t>
      </w:r>
      <w:r w:rsidR="00147927">
        <w:rPr>
          <w:rFonts w:ascii="Times New Roman" w:hAnsi="Times New Roman"/>
          <w:sz w:val="28"/>
          <w:szCs w:val="28"/>
          <w:lang w:val="kk-KZ"/>
        </w:rPr>
        <w:t xml:space="preserve"> 12</w:t>
      </w:r>
      <w:r w:rsidR="004E0AB4">
        <w:rPr>
          <w:rFonts w:ascii="Times New Roman" w:hAnsi="Times New Roman"/>
          <w:sz w:val="28"/>
          <w:szCs w:val="28"/>
          <w:lang w:val="kk-KZ"/>
        </w:rPr>
        <w:t xml:space="preserve">). </w:t>
      </w:r>
    </w:p>
    <w:p w14:paraId="64FC8E01" w14:textId="77777777" w:rsidR="004E0AB4" w:rsidRDefault="00B862A8" w:rsidP="004E0AB4">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Эритроспер</w:t>
      </w:r>
      <w:r w:rsidR="004E0AB4">
        <w:rPr>
          <w:rFonts w:ascii="Times New Roman" w:hAnsi="Times New Roman"/>
          <w:sz w:val="28"/>
          <w:szCs w:val="28"/>
          <w:lang w:val="kk-KZ"/>
        </w:rPr>
        <w:t>ум-35 линияларының өзгергіштігінде, 100 Гр</w:t>
      </w:r>
      <w:r w:rsidR="004E0AB4" w:rsidRPr="000D63A2">
        <w:rPr>
          <w:rFonts w:ascii="Times New Roman" w:hAnsi="Times New Roman"/>
          <w:sz w:val="28"/>
          <w:szCs w:val="28"/>
          <w:lang w:val="kk-KZ"/>
        </w:rPr>
        <w:t>-</w:t>
      </w:r>
      <w:r w:rsidR="004E0AB4">
        <w:rPr>
          <w:rFonts w:ascii="Times New Roman" w:hAnsi="Times New Roman"/>
          <w:sz w:val="28"/>
          <w:szCs w:val="28"/>
          <w:lang w:val="kk-KZ"/>
        </w:rPr>
        <w:t xml:space="preserve"> дозамен өңделген</w:t>
      </w:r>
      <w:r w:rsidR="004E0AB4" w:rsidRPr="00147B97">
        <w:rPr>
          <w:rFonts w:ascii="Times New Roman" w:hAnsi="Times New Roman"/>
          <w:sz w:val="28"/>
          <w:szCs w:val="28"/>
          <w:lang w:val="kk-KZ"/>
        </w:rPr>
        <w:t xml:space="preserve"> мутантты </w:t>
      </w:r>
      <w:r w:rsidR="004E0AB4">
        <w:rPr>
          <w:rFonts w:ascii="Times New Roman" w:hAnsi="Times New Roman"/>
          <w:sz w:val="28"/>
          <w:szCs w:val="28"/>
          <w:lang w:val="kk-KZ"/>
        </w:rPr>
        <w:t>линиялар</w:t>
      </w:r>
      <w:r w:rsidR="004E0AB4" w:rsidRPr="000D63A2">
        <w:rPr>
          <w:rFonts w:ascii="Times New Roman" w:hAnsi="Times New Roman"/>
          <w:sz w:val="28"/>
          <w:szCs w:val="28"/>
          <w:lang w:val="kk-KZ"/>
        </w:rPr>
        <w:t>ды</w:t>
      </w:r>
      <w:r w:rsidR="004E0AB4">
        <w:rPr>
          <w:rFonts w:ascii="Times New Roman" w:hAnsi="Times New Roman"/>
          <w:sz w:val="28"/>
          <w:szCs w:val="28"/>
          <w:lang w:val="kk-KZ"/>
        </w:rPr>
        <w:t xml:space="preserve">ң (с </w:t>
      </w:r>
      <w:r w:rsidR="004E0AB4" w:rsidRPr="00147B97">
        <w:rPr>
          <w:rFonts w:ascii="Times New Roman" w:hAnsi="Times New Roman"/>
          <w:sz w:val="28"/>
          <w:szCs w:val="28"/>
          <w:lang w:val="kk-KZ"/>
        </w:rPr>
        <w:t>=</w:t>
      </w:r>
      <w:r w:rsidR="004E0AB4">
        <w:rPr>
          <w:rFonts w:ascii="Times New Roman" w:hAnsi="Times New Roman"/>
          <w:sz w:val="28"/>
          <w:szCs w:val="28"/>
          <w:lang w:val="kk-KZ"/>
        </w:rPr>
        <w:t xml:space="preserve"> </w:t>
      </w:r>
      <w:r w:rsidR="004E0AB4" w:rsidRPr="00147B97">
        <w:rPr>
          <w:rFonts w:ascii="Times New Roman" w:hAnsi="Times New Roman"/>
          <w:sz w:val="28"/>
          <w:szCs w:val="28"/>
          <w:lang w:val="kk-KZ"/>
        </w:rPr>
        <w:t xml:space="preserve">45) </w:t>
      </w:r>
      <w:r w:rsidR="00AC0C9F">
        <w:rPr>
          <w:rFonts w:ascii="Times New Roman" w:hAnsi="Times New Roman"/>
          <w:sz w:val="28"/>
          <w:szCs w:val="28"/>
          <w:lang w:val="kk-KZ"/>
        </w:rPr>
        <w:t>ДА</w:t>
      </w:r>
      <w:r w:rsidR="004E0AB4">
        <w:rPr>
          <w:rFonts w:ascii="Times New Roman" w:hAnsi="Times New Roman"/>
          <w:sz w:val="28"/>
          <w:szCs w:val="28"/>
          <w:lang w:val="kk-KZ"/>
        </w:rPr>
        <w:t xml:space="preserve"> зерттеулер бойынша өзгергіштігі</w:t>
      </w:r>
      <w:r w:rsidR="004E0AB4" w:rsidRPr="00147B97">
        <w:rPr>
          <w:rFonts w:ascii="Times New Roman" w:hAnsi="Times New Roman"/>
          <w:sz w:val="28"/>
          <w:szCs w:val="28"/>
          <w:lang w:val="kk-KZ"/>
        </w:rPr>
        <w:t>, 16,74-тен 23,46 мм²-ге дейін</w:t>
      </w:r>
      <w:r w:rsidR="004E0AB4">
        <w:rPr>
          <w:rFonts w:ascii="Times New Roman" w:hAnsi="Times New Roman"/>
          <w:sz w:val="28"/>
          <w:szCs w:val="28"/>
          <w:lang w:val="kk-KZ"/>
        </w:rPr>
        <w:t xml:space="preserve"> болып</w:t>
      </w:r>
      <w:r w:rsidR="004E0AB4" w:rsidRPr="00147B97">
        <w:rPr>
          <w:rFonts w:ascii="Times New Roman" w:hAnsi="Times New Roman"/>
          <w:sz w:val="28"/>
          <w:szCs w:val="28"/>
          <w:lang w:val="kk-KZ"/>
        </w:rPr>
        <w:t>, орташа</w:t>
      </w:r>
      <w:r w:rsidR="004E0AB4">
        <w:rPr>
          <w:rFonts w:ascii="Times New Roman" w:hAnsi="Times New Roman"/>
          <w:sz w:val="28"/>
          <w:szCs w:val="28"/>
          <w:lang w:val="kk-KZ"/>
        </w:rPr>
        <w:t xml:space="preserve"> мәні</w:t>
      </w:r>
      <w:r w:rsidR="004E0AB4" w:rsidRPr="00147B97">
        <w:rPr>
          <w:rFonts w:ascii="Times New Roman" w:hAnsi="Times New Roman"/>
          <w:sz w:val="28"/>
          <w:szCs w:val="28"/>
          <w:lang w:val="kk-KZ"/>
        </w:rPr>
        <w:t xml:space="preserve"> 19,68±2,31 мм² </w:t>
      </w:r>
      <w:r w:rsidR="004E0AB4">
        <w:rPr>
          <w:rFonts w:ascii="Times New Roman" w:hAnsi="Times New Roman"/>
          <w:sz w:val="28"/>
          <w:szCs w:val="28"/>
          <w:lang w:val="kk-KZ"/>
        </w:rPr>
        <w:t xml:space="preserve">көрсетті. 7 генотиптің </w:t>
      </w:r>
      <w:r w:rsidR="004E0AB4" w:rsidRPr="00147B97">
        <w:rPr>
          <w:rFonts w:ascii="Times New Roman" w:hAnsi="Times New Roman"/>
          <w:sz w:val="28"/>
          <w:szCs w:val="28"/>
          <w:lang w:val="kk-KZ"/>
        </w:rPr>
        <w:t>(53,33%)</w:t>
      </w:r>
      <w:r w:rsidR="004E0AB4">
        <w:rPr>
          <w:rFonts w:ascii="Times New Roman" w:hAnsi="Times New Roman"/>
          <w:sz w:val="28"/>
          <w:szCs w:val="28"/>
          <w:lang w:val="kk-KZ"/>
        </w:rPr>
        <w:t xml:space="preserve"> атап айтқанда, 108</w:t>
      </w:r>
      <w:r w:rsidR="004E0AB4" w:rsidRPr="007F3F21">
        <w:rPr>
          <w:rFonts w:ascii="Times New Roman" w:hAnsi="Times New Roman"/>
          <w:sz w:val="28"/>
          <w:szCs w:val="28"/>
          <w:lang w:val="ru-RU"/>
        </w:rPr>
        <w:t>(1), 118(1), 118(2), 118(3), 140(2), 140(3), 140(4)</w:t>
      </w:r>
      <w:r w:rsidR="004E0AB4">
        <w:rPr>
          <w:rFonts w:ascii="Times New Roman" w:hAnsi="Times New Roman"/>
          <w:sz w:val="28"/>
          <w:szCs w:val="28"/>
          <w:lang w:val="ru-RU"/>
        </w:rPr>
        <w:t xml:space="preserve"> </w:t>
      </w:r>
      <w:r w:rsidR="004E0AB4">
        <w:rPr>
          <w:rFonts w:ascii="Times New Roman" w:hAnsi="Times New Roman"/>
          <w:sz w:val="28"/>
          <w:szCs w:val="28"/>
          <w:lang w:val="kk-KZ"/>
        </w:rPr>
        <w:t>линиялар</w:t>
      </w:r>
      <w:r w:rsidR="004E0AB4" w:rsidRPr="000D63A2">
        <w:rPr>
          <w:rFonts w:ascii="Times New Roman" w:hAnsi="Times New Roman"/>
          <w:sz w:val="28"/>
          <w:szCs w:val="28"/>
          <w:lang w:val="kk-KZ"/>
        </w:rPr>
        <w:t>ды</w:t>
      </w:r>
      <w:r w:rsidR="004E0AB4">
        <w:rPr>
          <w:rFonts w:ascii="Times New Roman" w:hAnsi="Times New Roman"/>
          <w:sz w:val="28"/>
          <w:szCs w:val="28"/>
          <w:lang w:val="kk-KZ"/>
        </w:rPr>
        <w:t>ң</w:t>
      </w:r>
      <w:r w:rsidR="004E0AB4">
        <w:rPr>
          <w:rFonts w:ascii="Times New Roman" w:hAnsi="Times New Roman"/>
          <w:sz w:val="28"/>
          <w:szCs w:val="28"/>
          <w:lang w:val="ru-RU"/>
        </w:rPr>
        <w:t xml:space="preserve"> </w:t>
      </w:r>
      <w:r>
        <w:rPr>
          <w:rFonts w:ascii="Times New Roman" w:hAnsi="Times New Roman"/>
          <w:sz w:val="28"/>
          <w:szCs w:val="28"/>
          <w:lang w:val="kk-KZ"/>
        </w:rPr>
        <w:t>ДА Эритроспер</w:t>
      </w:r>
      <w:r w:rsidR="004E0AB4">
        <w:rPr>
          <w:rFonts w:ascii="Times New Roman" w:hAnsi="Times New Roman"/>
          <w:sz w:val="28"/>
          <w:szCs w:val="28"/>
          <w:lang w:val="kk-KZ"/>
        </w:rPr>
        <w:t>ум-35 сортымен салыстырғанда 10,95-тен 34,4%</w:t>
      </w:r>
      <w:r w:rsidR="004E0AB4" w:rsidRPr="00147B97">
        <w:rPr>
          <w:rFonts w:ascii="Times New Roman" w:hAnsi="Times New Roman"/>
          <w:sz w:val="28"/>
          <w:szCs w:val="28"/>
          <w:lang w:val="kk-KZ"/>
        </w:rPr>
        <w:t>-</w:t>
      </w:r>
      <w:r w:rsidR="004E0AB4">
        <w:rPr>
          <w:rFonts w:ascii="Times New Roman" w:hAnsi="Times New Roman"/>
          <w:sz w:val="28"/>
          <w:szCs w:val="28"/>
          <w:lang w:val="kk-KZ"/>
        </w:rPr>
        <w:t>ке жоғарлады (</w:t>
      </w:r>
      <w:r w:rsidR="004E0AB4" w:rsidRPr="00147B97">
        <w:rPr>
          <w:rFonts w:ascii="Times New Roman" w:hAnsi="Times New Roman"/>
          <w:sz w:val="28"/>
          <w:szCs w:val="28"/>
          <w:lang w:val="kk-KZ"/>
        </w:rPr>
        <w:t>кесте</w:t>
      </w:r>
      <w:r w:rsidR="00CC0404">
        <w:rPr>
          <w:rFonts w:ascii="Times New Roman" w:hAnsi="Times New Roman"/>
          <w:sz w:val="28"/>
          <w:szCs w:val="28"/>
          <w:lang w:val="kk-KZ"/>
        </w:rPr>
        <w:t xml:space="preserve"> 12</w:t>
      </w:r>
      <w:r w:rsidR="004E0AB4" w:rsidRPr="00147B97">
        <w:rPr>
          <w:rFonts w:ascii="Times New Roman" w:hAnsi="Times New Roman"/>
          <w:sz w:val="28"/>
          <w:szCs w:val="28"/>
          <w:lang w:val="kk-KZ"/>
        </w:rPr>
        <w:t>).</w:t>
      </w:r>
      <w:r w:rsidR="004E0AB4">
        <w:rPr>
          <w:rFonts w:ascii="Times New Roman" w:hAnsi="Times New Roman"/>
          <w:sz w:val="28"/>
          <w:szCs w:val="28"/>
          <w:lang w:val="kk-KZ"/>
        </w:rPr>
        <w:t xml:space="preserve"> </w:t>
      </w:r>
      <w:r w:rsidR="004E0AB4" w:rsidRPr="00147B97">
        <w:rPr>
          <w:rFonts w:ascii="Times New Roman" w:hAnsi="Times New Roman"/>
          <w:sz w:val="28"/>
          <w:szCs w:val="28"/>
          <w:lang w:val="kk-KZ"/>
        </w:rPr>
        <w:t xml:space="preserve"> </w:t>
      </w:r>
      <w:r w:rsidR="004E0AB4">
        <w:rPr>
          <w:rFonts w:ascii="Times New Roman" w:hAnsi="Times New Roman"/>
          <w:sz w:val="28"/>
          <w:szCs w:val="28"/>
          <w:lang w:val="kk-KZ"/>
        </w:rPr>
        <w:t>200 Г</w:t>
      </w:r>
      <w:r w:rsidR="004E0AB4" w:rsidRPr="004E08F5">
        <w:rPr>
          <w:rFonts w:ascii="Times New Roman" w:hAnsi="Times New Roman"/>
          <w:sz w:val="28"/>
          <w:szCs w:val="28"/>
          <w:lang w:val="kk-KZ"/>
        </w:rPr>
        <w:t>р</w:t>
      </w:r>
      <w:r w:rsidR="004E0AB4">
        <w:rPr>
          <w:rFonts w:ascii="Times New Roman" w:hAnsi="Times New Roman"/>
          <w:sz w:val="28"/>
          <w:szCs w:val="28"/>
          <w:lang w:val="kk-KZ"/>
        </w:rPr>
        <w:t>-мен өңделген</w:t>
      </w:r>
      <w:r w:rsidR="004E0AB4" w:rsidRPr="004E08F5">
        <w:rPr>
          <w:rFonts w:ascii="Times New Roman" w:hAnsi="Times New Roman"/>
          <w:sz w:val="28"/>
          <w:szCs w:val="28"/>
          <w:lang w:val="kk-KZ"/>
        </w:rPr>
        <w:t xml:space="preserve"> мутантты </w:t>
      </w:r>
      <w:r w:rsidR="004E0AB4">
        <w:rPr>
          <w:rFonts w:ascii="Times New Roman" w:hAnsi="Times New Roman"/>
          <w:sz w:val="28"/>
          <w:szCs w:val="28"/>
          <w:lang w:val="kk-KZ"/>
        </w:rPr>
        <w:t>линияларда ДА</w:t>
      </w:r>
      <w:r w:rsidR="004E0AB4" w:rsidRPr="004E08F5">
        <w:rPr>
          <w:rFonts w:ascii="Times New Roman" w:hAnsi="Times New Roman"/>
          <w:sz w:val="28"/>
          <w:szCs w:val="28"/>
          <w:lang w:val="kk-KZ"/>
        </w:rPr>
        <w:t xml:space="preserve"> 19,65-тен 23,13 мм²-ге дейін</w:t>
      </w:r>
      <w:r w:rsidR="004E0AB4">
        <w:rPr>
          <w:rFonts w:ascii="Times New Roman" w:hAnsi="Times New Roman"/>
          <w:sz w:val="28"/>
          <w:szCs w:val="28"/>
          <w:lang w:val="kk-KZ"/>
        </w:rPr>
        <w:t xml:space="preserve"> </w:t>
      </w:r>
      <w:r w:rsidR="004E0AB4" w:rsidRPr="004E08F5">
        <w:rPr>
          <w:rFonts w:ascii="Times New Roman" w:hAnsi="Times New Roman"/>
          <w:sz w:val="28"/>
          <w:szCs w:val="28"/>
          <w:lang w:val="kk-KZ"/>
        </w:rPr>
        <w:t>өзге</w:t>
      </w:r>
      <w:r w:rsidR="004E0AB4">
        <w:rPr>
          <w:rFonts w:ascii="Times New Roman" w:hAnsi="Times New Roman"/>
          <w:sz w:val="28"/>
          <w:szCs w:val="28"/>
          <w:lang w:val="kk-KZ"/>
        </w:rPr>
        <w:t>рді</w:t>
      </w:r>
      <w:r w:rsidR="004E0AB4" w:rsidRPr="004E08F5">
        <w:rPr>
          <w:rFonts w:ascii="Times New Roman" w:hAnsi="Times New Roman"/>
          <w:sz w:val="28"/>
          <w:szCs w:val="28"/>
          <w:lang w:val="kk-KZ"/>
        </w:rPr>
        <w:t xml:space="preserve">, </w:t>
      </w:r>
      <w:r w:rsidR="004E0AB4">
        <w:rPr>
          <w:rFonts w:ascii="Times New Roman" w:hAnsi="Times New Roman"/>
          <w:sz w:val="28"/>
          <w:szCs w:val="28"/>
          <w:lang w:val="kk-KZ"/>
        </w:rPr>
        <w:t xml:space="preserve">ал </w:t>
      </w:r>
      <w:r w:rsidR="004E0AB4" w:rsidRPr="004E08F5">
        <w:rPr>
          <w:rFonts w:ascii="Times New Roman" w:hAnsi="Times New Roman"/>
          <w:sz w:val="28"/>
          <w:szCs w:val="28"/>
          <w:lang w:val="kk-KZ"/>
        </w:rPr>
        <w:t>орташа</w:t>
      </w:r>
      <w:r w:rsidR="004E0AB4">
        <w:rPr>
          <w:rFonts w:ascii="Times New Roman" w:hAnsi="Times New Roman"/>
          <w:sz w:val="28"/>
          <w:szCs w:val="28"/>
          <w:lang w:val="kk-KZ"/>
        </w:rPr>
        <w:t xml:space="preserve"> мәні</w:t>
      </w:r>
      <w:r w:rsidR="004E0AB4" w:rsidRPr="004E08F5">
        <w:rPr>
          <w:rFonts w:ascii="Times New Roman" w:hAnsi="Times New Roman"/>
          <w:sz w:val="28"/>
          <w:szCs w:val="28"/>
          <w:lang w:val="kk-KZ"/>
        </w:rPr>
        <w:t xml:space="preserve"> 21,27±1,28 мм²</w:t>
      </w:r>
      <w:r w:rsidR="004E0AB4">
        <w:rPr>
          <w:rFonts w:ascii="Times New Roman" w:hAnsi="Times New Roman"/>
          <w:sz w:val="28"/>
          <w:szCs w:val="28"/>
          <w:lang w:val="kk-KZ"/>
        </w:rPr>
        <w:t xml:space="preserve"> (с</w:t>
      </w:r>
      <w:r w:rsidR="004E0AB4" w:rsidRPr="00531D5B">
        <w:rPr>
          <w:rFonts w:ascii="Times New Roman" w:hAnsi="Times New Roman"/>
          <w:sz w:val="28"/>
          <w:szCs w:val="28"/>
          <w:lang w:val="kk-KZ"/>
        </w:rPr>
        <w:t xml:space="preserve"> = </w:t>
      </w:r>
      <w:r w:rsidR="004E0AB4" w:rsidRPr="004E08F5">
        <w:rPr>
          <w:rFonts w:ascii="Times New Roman" w:hAnsi="Times New Roman"/>
          <w:sz w:val="28"/>
          <w:szCs w:val="28"/>
          <w:lang w:val="kk-KZ"/>
        </w:rPr>
        <w:t>45)</w:t>
      </w:r>
      <w:r w:rsidR="004E0AB4">
        <w:rPr>
          <w:rFonts w:ascii="Times New Roman" w:hAnsi="Times New Roman"/>
          <w:sz w:val="28"/>
          <w:szCs w:val="28"/>
          <w:lang w:val="kk-KZ"/>
        </w:rPr>
        <w:t xml:space="preserve"> көрсетті</w:t>
      </w:r>
      <w:r w:rsidR="004E0AB4" w:rsidRPr="004E08F5">
        <w:rPr>
          <w:rFonts w:ascii="Times New Roman" w:hAnsi="Times New Roman"/>
          <w:sz w:val="28"/>
          <w:szCs w:val="28"/>
          <w:lang w:val="kk-KZ"/>
        </w:rPr>
        <w:t xml:space="preserve"> </w:t>
      </w:r>
      <w:r w:rsidR="004E0AB4">
        <w:rPr>
          <w:rFonts w:ascii="Times New Roman" w:hAnsi="Times New Roman"/>
          <w:sz w:val="28"/>
          <w:szCs w:val="28"/>
          <w:lang w:val="kk-KZ"/>
        </w:rPr>
        <w:t>(</w:t>
      </w:r>
      <w:r w:rsidR="004E0AB4" w:rsidRPr="004E08F5">
        <w:rPr>
          <w:rFonts w:ascii="Times New Roman" w:hAnsi="Times New Roman"/>
          <w:sz w:val="28"/>
          <w:szCs w:val="28"/>
          <w:lang w:val="kk-KZ"/>
        </w:rPr>
        <w:t>кесте</w:t>
      </w:r>
      <w:r w:rsidR="00CC0404">
        <w:rPr>
          <w:rFonts w:ascii="Times New Roman" w:hAnsi="Times New Roman"/>
          <w:sz w:val="28"/>
          <w:szCs w:val="28"/>
          <w:lang w:val="kk-KZ"/>
        </w:rPr>
        <w:t xml:space="preserve"> 12</w:t>
      </w:r>
      <w:r w:rsidR="004E0AB4" w:rsidRPr="004E08F5">
        <w:rPr>
          <w:rFonts w:ascii="Times New Roman" w:hAnsi="Times New Roman"/>
          <w:sz w:val="28"/>
          <w:szCs w:val="28"/>
          <w:lang w:val="kk-KZ"/>
        </w:rPr>
        <w:t>)</w:t>
      </w:r>
      <w:r w:rsidR="004E0AB4">
        <w:rPr>
          <w:rFonts w:ascii="Times New Roman" w:hAnsi="Times New Roman"/>
          <w:sz w:val="28"/>
          <w:szCs w:val="28"/>
          <w:lang w:val="kk-KZ"/>
        </w:rPr>
        <w:t>. 1</w:t>
      </w:r>
      <w:r w:rsidR="004E0AB4" w:rsidRPr="00531D5B">
        <w:rPr>
          <w:rFonts w:ascii="Times New Roman" w:hAnsi="Times New Roman"/>
          <w:sz w:val="28"/>
          <w:szCs w:val="28"/>
          <w:lang w:val="kk-KZ"/>
        </w:rPr>
        <w:t>2</w:t>
      </w:r>
      <w:r w:rsidR="004E0AB4">
        <w:rPr>
          <w:rFonts w:ascii="Times New Roman" w:hAnsi="Times New Roman"/>
          <w:sz w:val="28"/>
          <w:szCs w:val="28"/>
          <w:lang w:val="kk-KZ"/>
        </w:rPr>
        <w:t xml:space="preserve"> генотиптің</w:t>
      </w:r>
      <w:r w:rsidR="004E0AB4" w:rsidRPr="004E08F5">
        <w:rPr>
          <w:rFonts w:ascii="Times New Roman" w:hAnsi="Times New Roman"/>
          <w:sz w:val="28"/>
          <w:szCs w:val="28"/>
          <w:lang w:val="kk-KZ"/>
        </w:rPr>
        <w:t xml:space="preserve"> (80,0%)</w:t>
      </w:r>
      <w:r w:rsidR="004E0AB4">
        <w:rPr>
          <w:rFonts w:ascii="Times New Roman" w:hAnsi="Times New Roman"/>
          <w:sz w:val="28"/>
          <w:szCs w:val="28"/>
          <w:lang w:val="kk-KZ"/>
        </w:rPr>
        <w:t xml:space="preserve"> </w:t>
      </w:r>
      <w:r w:rsidR="004E0AB4" w:rsidRPr="00747016">
        <w:rPr>
          <w:rFonts w:ascii="Times New Roman" w:hAnsi="Times New Roman"/>
          <w:sz w:val="28"/>
          <w:szCs w:val="28"/>
          <w:lang w:val="kk-KZ"/>
        </w:rPr>
        <w:t xml:space="preserve">144(2), 149(2), 150(7), 152(1), 152(5), 152(6), 152(7), 152(8), 153(4), 153(6), 153(7), 153(8) </w:t>
      </w:r>
      <w:r w:rsidR="003A04F5">
        <w:rPr>
          <w:rFonts w:ascii="Times New Roman" w:hAnsi="Times New Roman"/>
          <w:sz w:val="28"/>
          <w:szCs w:val="28"/>
          <w:lang w:val="kk-KZ"/>
        </w:rPr>
        <w:t>ДА Эритроспер</w:t>
      </w:r>
      <w:r w:rsidR="004E0AB4">
        <w:rPr>
          <w:rFonts w:ascii="Times New Roman" w:hAnsi="Times New Roman"/>
          <w:sz w:val="28"/>
          <w:szCs w:val="28"/>
          <w:lang w:val="kk-KZ"/>
        </w:rPr>
        <w:t>ум-35 сортымен салыстырғанда 12,60-тен 32,6%-ға жоғарлады</w:t>
      </w:r>
      <w:r w:rsidR="004E0AB4" w:rsidRPr="004E08F5">
        <w:rPr>
          <w:rFonts w:ascii="Times New Roman" w:hAnsi="Times New Roman"/>
          <w:sz w:val="28"/>
          <w:szCs w:val="28"/>
          <w:lang w:val="kk-KZ"/>
        </w:rPr>
        <w:t>.</w:t>
      </w:r>
      <w:r w:rsidR="004E0AB4" w:rsidRPr="000D63A2">
        <w:rPr>
          <w:rFonts w:ascii="Times New Roman" w:hAnsi="Times New Roman"/>
          <w:sz w:val="28"/>
          <w:szCs w:val="28"/>
          <w:lang w:val="kk-KZ"/>
        </w:rPr>
        <w:t xml:space="preserve"> </w:t>
      </w:r>
    </w:p>
    <w:p w14:paraId="47E09F45" w14:textId="77777777" w:rsidR="004E0AB4" w:rsidRDefault="004E0AB4" w:rsidP="004E0AB4">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Мутантты линиялардың ДҰ-ның</w:t>
      </w:r>
      <w:r w:rsidRPr="004E08F5">
        <w:rPr>
          <w:rFonts w:ascii="Times New Roman" w:hAnsi="Times New Roman"/>
          <w:sz w:val="28"/>
          <w:szCs w:val="28"/>
          <w:lang w:val="kk-KZ"/>
        </w:rPr>
        <w:t xml:space="preserve"> ауыспалы</w:t>
      </w:r>
      <w:r>
        <w:rPr>
          <w:rFonts w:ascii="Times New Roman" w:hAnsi="Times New Roman"/>
          <w:sz w:val="28"/>
          <w:szCs w:val="28"/>
          <w:lang w:val="kk-KZ"/>
        </w:rPr>
        <w:t>лығы</w:t>
      </w:r>
      <w:r w:rsidRPr="004E08F5">
        <w:rPr>
          <w:rFonts w:ascii="Times New Roman" w:hAnsi="Times New Roman"/>
          <w:sz w:val="28"/>
          <w:szCs w:val="28"/>
          <w:lang w:val="kk-KZ"/>
        </w:rPr>
        <w:t xml:space="preserve"> 6,81-ден 9,37 мм-ге дейін</w:t>
      </w:r>
      <w:r>
        <w:rPr>
          <w:rFonts w:ascii="Times New Roman" w:hAnsi="Times New Roman"/>
          <w:sz w:val="28"/>
          <w:szCs w:val="28"/>
          <w:lang w:val="kk-KZ"/>
        </w:rPr>
        <w:t xml:space="preserve"> </w:t>
      </w:r>
      <w:r w:rsidRPr="004E08F5">
        <w:rPr>
          <w:rFonts w:ascii="Times New Roman" w:hAnsi="Times New Roman"/>
          <w:sz w:val="28"/>
          <w:szCs w:val="28"/>
          <w:lang w:val="kk-KZ"/>
        </w:rPr>
        <w:t>өзгер</w:t>
      </w:r>
      <w:r>
        <w:rPr>
          <w:rFonts w:ascii="Times New Roman" w:hAnsi="Times New Roman"/>
          <w:sz w:val="28"/>
          <w:szCs w:val="28"/>
          <w:lang w:val="kk-KZ"/>
        </w:rPr>
        <w:t>іп,</w:t>
      </w:r>
      <w:r w:rsidRPr="004E08F5">
        <w:rPr>
          <w:rFonts w:ascii="Times New Roman" w:hAnsi="Times New Roman"/>
          <w:sz w:val="28"/>
          <w:szCs w:val="28"/>
          <w:lang w:val="kk-KZ"/>
        </w:rPr>
        <w:t xml:space="preserve"> </w:t>
      </w:r>
      <w:r>
        <w:rPr>
          <w:rFonts w:ascii="Times New Roman" w:hAnsi="Times New Roman"/>
          <w:sz w:val="28"/>
          <w:szCs w:val="28"/>
          <w:lang w:val="kk-KZ"/>
        </w:rPr>
        <w:t xml:space="preserve">орташа мәні 8,68±0,21 мм (с </w:t>
      </w:r>
      <w:r w:rsidRPr="004E08F5">
        <w:rPr>
          <w:rFonts w:ascii="Times New Roman" w:hAnsi="Times New Roman"/>
          <w:sz w:val="28"/>
          <w:szCs w:val="28"/>
          <w:lang w:val="kk-KZ"/>
        </w:rPr>
        <w:t>=</w:t>
      </w:r>
      <w:r>
        <w:rPr>
          <w:rFonts w:ascii="Times New Roman" w:hAnsi="Times New Roman"/>
          <w:sz w:val="28"/>
          <w:szCs w:val="28"/>
          <w:lang w:val="kk-KZ"/>
        </w:rPr>
        <w:t xml:space="preserve"> </w:t>
      </w:r>
      <w:r w:rsidRPr="004E08F5">
        <w:rPr>
          <w:rFonts w:ascii="Times New Roman" w:hAnsi="Times New Roman"/>
          <w:sz w:val="28"/>
          <w:szCs w:val="28"/>
          <w:lang w:val="kk-KZ"/>
        </w:rPr>
        <w:t xml:space="preserve">45) </w:t>
      </w:r>
      <w:r>
        <w:rPr>
          <w:rFonts w:ascii="Times New Roman" w:hAnsi="Times New Roman"/>
          <w:sz w:val="28"/>
          <w:szCs w:val="28"/>
          <w:lang w:val="kk-KZ"/>
        </w:rPr>
        <w:t>болды</w:t>
      </w:r>
      <w:r w:rsidR="00F50B02">
        <w:rPr>
          <w:rFonts w:ascii="Times New Roman" w:hAnsi="Times New Roman"/>
          <w:sz w:val="28"/>
          <w:szCs w:val="28"/>
          <w:lang w:val="kk-KZ"/>
        </w:rPr>
        <w:t>.</w:t>
      </w:r>
    </w:p>
    <w:p w14:paraId="0F4AEAEB" w14:textId="77777777" w:rsidR="00F50B02" w:rsidRPr="00E36E85" w:rsidRDefault="00BA71C8" w:rsidP="00F50B02">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 xml:space="preserve">Гамма сәулесінің </w:t>
      </w:r>
      <w:r w:rsidR="00F50B02">
        <w:rPr>
          <w:rFonts w:ascii="Times New Roman" w:hAnsi="Times New Roman"/>
          <w:sz w:val="28"/>
          <w:szCs w:val="28"/>
          <w:lang w:val="kk-KZ"/>
        </w:rPr>
        <w:t>200 Гр</w:t>
      </w:r>
      <w:r>
        <w:rPr>
          <w:rFonts w:ascii="Times New Roman" w:hAnsi="Times New Roman"/>
          <w:sz w:val="28"/>
          <w:szCs w:val="28"/>
          <w:lang w:val="kk-KZ"/>
        </w:rPr>
        <w:t>-</w:t>
      </w:r>
      <w:r w:rsidR="00F50B02">
        <w:rPr>
          <w:rFonts w:ascii="Times New Roman" w:hAnsi="Times New Roman"/>
          <w:sz w:val="28"/>
          <w:szCs w:val="28"/>
          <w:lang w:val="kk-KZ"/>
        </w:rPr>
        <w:t>доза</w:t>
      </w:r>
      <w:r>
        <w:rPr>
          <w:rFonts w:ascii="Times New Roman" w:hAnsi="Times New Roman"/>
          <w:sz w:val="28"/>
          <w:szCs w:val="28"/>
          <w:lang w:val="kk-KZ"/>
        </w:rPr>
        <w:t>сы</w:t>
      </w:r>
      <w:r w:rsidR="00F50B02">
        <w:rPr>
          <w:rFonts w:ascii="Times New Roman" w:hAnsi="Times New Roman"/>
          <w:sz w:val="28"/>
          <w:szCs w:val="28"/>
          <w:lang w:val="kk-KZ"/>
        </w:rPr>
        <w:t xml:space="preserve">мен өңделіп алынған линиялардың басым көпшілігі, жалпы алғанда </w:t>
      </w:r>
      <w:r w:rsidR="00F50B02" w:rsidRPr="004E08F5">
        <w:rPr>
          <w:rFonts w:ascii="Times New Roman" w:hAnsi="Times New Roman"/>
          <w:sz w:val="28"/>
          <w:szCs w:val="28"/>
          <w:lang w:val="kk-KZ"/>
        </w:rPr>
        <w:t xml:space="preserve">21 </w:t>
      </w:r>
      <w:r w:rsidR="00F50B02">
        <w:rPr>
          <w:rFonts w:ascii="Times New Roman" w:hAnsi="Times New Roman"/>
          <w:sz w:val="28"/>
          <w:szCs w:val="28"/>
          <w:lang w:val="kk-KZ"/>
        </w:rPr>
        <w:t xml:space="preserve">мутантты линиялардың (70,0%) </w:t>
      </w:r>
      <w:r w:rsidR="00CD04E9" w:rsidRPr="00CD04E9">
        <w:rPr>
          <w:rFonts w:ascii="Times New Roman" w:hAnsi="Times New Roman"/>
          <w:sz w:val="28"/>
          <w:szCs w:val="28"/>
          <w:lang w:val="kk-KZ"/>
        </w:rPr>
        <w:t xml:space="preserve"> атап айт</w:t>
      </w:r>
      <w:r w:rsidR="00CD04E9">
        <w:rPr>
          <w:rFonts w:ascii="Times New Roman" w:hAnsi="Times New Roman"/>
          <w:sz w:val="28"/>
          <w:szCs w:val="28"/>
          <w:lang w:val="kk-KZ"/>
        </w:rPr>
        <w:t>қанда, 108</w:t>
      </w:r>
      <w:r w:rsidR="00CD04E9" w:rsidRPr="00CD04E9">
        <w:rPr>
          <w:rFonts w:ascii="Times New Roman" w:hAnsi="Times New Roman"/>
          <w:sz w:val="28"/>
          <w:szCs w:val="28"/>
          <w:lang w:val="kk-KZ"/>
        </w:rPr>
        <w:t>(1), 118(1), 118(3), 140(2), 140(3), 140(4), 232(1), 242(1), 144(1), 144(2), 149(2), 150(7), 152(1), 152(6), 152(7), 152(8), 153(4), 153(6), 153(7)</w:t>
      </w:r>
      <w:r w:rsidR="00CD04E9">
        <w:rPr>
          <w:rFonts w:ascii="Times New Roman" w:hAnsi="Times New Roman"/>
          <w:sz w:val="28"/>
          <w:szCs w:val="28"/>
          <w:lang w:val="kk-KZ"/>
        </w:rPr>
        <w:t>, 153</w:t>
      </w:r>
      <w:r w:rsidR="00CD04E9" w:rsidRPr="00CD04E9">
        <w:rPr>
          <w:rFonts w:ascii="Times New Roman" w:hAnsi="Times New Roman"/>
          <w:sz w:val="28"/>
          <w:szCs w:val="28"/>
          <w:lang w:val="kk-KZ"/>
        </w:rPr>
        <w:t xml:space="preserve">(8) </w:t>
      </w:r>
      <w:r w:rsidR="00A156CA">
        <w:rPr>
          <w:rFonts w:ascii="Times New Roman" w:hAnsi="Times New Roman"/>
          <w:sz w:val="28"/>
          <w:szCs w:val="28"/>
          <w:lang w:val="kk-KZ"/>
        </w:rPr>
        <w:t>ДҰ</w:t>
      </w:r>
      <w:r w:rsidR="00B862A8">
        <w:rPr>
          <w:rFonts w:ascii="Times New Roman" w:hAnsi="Times New Roman"/>
          <w:sz w:val="28"/>
          <w:szCs w:val="28"/>
          <w:lang w:val="kk-KZ"/>
        </w:rPr>
        <w:t xml:space="preserve"> Эритроспер</w:t>
      </w:r>
      <w:r w:rsidR="00F50B02">
        <w:rPr>
          <w:rFonts w:ascii="Times New Roman" w:hAnsi="Times New Roman"/>
          <w:sz w:val="28"/>
          <w:szCs w:val="28"/>
          <w:lang w:val="kk-KZ"/>
        </w:rPr>
        <w:t xml:space="preserve">ум-35 сортына </w:t>
      </w:r>
      <w:r w:rsidR="00F50B02" w:rsidRPr="004E08F5">
        <w:rPr>
          <w:rFonts w:ascii="Times New Roman" w:hAnsi="Times New Roman"/>
          <w:sz w:val="28"/>
          <w:szCs w:val="28"/>
          <w:lang w:val="kk-KZ"/>
        </w:rPr>
        <w:t>қа</w:t>
      </w:r>
      <w:r w:rsidR="00F50B02">
        <w:rPr>
          <w:rFonts w:ascii="Times New Roman" w:hAnsi="Times New Roman"/>
          <w:sz w:val="28"/>
          <w:szCs w:val="28"/>
          <w:lang w:val="kk-KZ"/>
        </w:rPr>
        <w:t>рағанда 12,09-дан 28,0%-ға ұза</w:t>
      </w:r>
      <w:r w:rsidR="0047353F">
        <w:rPr>
          <w:rFonts w:ascii="Times New Roman" w:hAnsi="Times New Roman"/>
          <w:sz w:val="28"/>
          <w:szCs w:val="28"/>
          <w:lang w:val="kk-KZ"/>
        </w:rPr>
        <w:t>рғандығы анықталды</w:t>
      </w:r>
      <w:r w:rsidR="00F50B02" w:rsidRPr="00F50B02">
        <w:rPr>
          <w:rFonts w:ascii="Times New Roman" w:hAnsi="Times New Roman"/>
          <w:sz w:val="28"/>
          <w:szCs w:val="28"/>
          <w:lang w:val="kk-KZ"/>
        </w:rPr>
        <w:t xml:space="preserve"> </w:t>
      </w:r>
      <w:r w:rsidR="00F50B02" w:rsidRPr="004E08F5">
        <w:rPr>
          <w:rFonts w:ascii="Times New Roman" w:hAnsi="Times New Roman"/>
          <w:sz w:val="28"/>
          <w:szCs w:val="28"/>
          <w:lang w:val="kk-KZ"/>
        </w:rPr>
        <w:t>(кесте</w:t>
      </w:r>
      <w:r w:rsidR="00F50B02">
        <w:rPr>
          <w:rFonts w:ascii="Times New Roman" w:hAnsi="Times New Roman"/>
          <w:sz w:val="28"/>
          <w:szCs w:val="28"/>
          <w:lang w:val="kk-KZ"/>
        </w:rPr>
        <w:t xml:space="preserve"> 1</w:t>
      </w:r>
      <w:r w:rsidR="00CC0404">
        <w:rPr>
          <w:rFonts w:ascii="Times New Roman" w:hAnsi="Times New Roman"/>
          <w:sz w:val="28"/>
          <w:szCs w:val="28"/>
          <w:lang w:val="kk-KZ"/>
        </w:rPr>
        <w:t>2</w:t>
      </w:r>
      <w:r w:rsidR="00F50B02" w:rsidRPr="004E08F5">
        <w:rPr>
          <w:rFonts w:ascii="Times New Roman" w:hAnsi="Times New Roman"/>
          <w:sz w:val="28"/>
          <w:szCs w:val="28"/>
          <w:lang w:val="kk-KZ"/>
        </w:rPr>
        <w:t xml:space="preserve">). </w:t>
      </w:r>
      <w:r w:rsidR="00F50B02">
        <w:rPr>
          <w:rFonts w:ascii="Times New Roman" w:hAnsi="Times New Roman"/>
          <w:sz w:val="28"/>
          <w:szCs w:val="28"/>
          <w:lang w:val="kk-KZ"/>
        </w:rPr>
        <w:t xml:space="preserve"> </w:t>
      </w:r>
    </w:p>
    <w:p w14:paraId="4822EC79" w14:textId="77777777" w:rsidR="00F50B02" w:rsidRPr="005F27C7" w:rsidRDefault="00F50B02" w:rsidP="00F50B02">
      <w:pPr>
        <w:shd w:val="clear" w:color="auto" w:fill="FFFFFF" w:themeFill="background1"/>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100 Г</w:t>
      </w:r>
      <w:r w:rsidRPr="005F27C7">
        <w:rPr>
          <w:rFonts w:ascii="Times New Roman" w:hAnsi="Times New Roman"/>
          <w:sz w:val="28"/>
          <w:szCs w:val="28"/>
          <w:lang w:val="kk-KZ"/>
        </w:rPr>
        <w:t>р</w:t>
      </w:r>
      <w:r>
        <w:rPr>
          <w:rFonts w:ascii="Times New Roman" w:hAnsi="Times New Roman"/>
          <w:sz w:val="28"/>
          <w:szCs w:val="28"/>
          <w:lang w:val="kk-KZ"/>
        </w:rPr>
        <w:t>- және 200 Г</w:t>
      </w:r>
      <w:r w:rsidRPr="005F27C7">
        <w:rPr>
          <w:rFonts w:ascii="Times New Roman" w:hAnsi="Times New Roman"/>
          <w:sz w:val="28"/>
          <w:szCs w:val="28"/>
          <w:lang w:val="kk-KZ"/>
        </w:rPr>
        <w:t>р-дозаланған мутантты линияларда,</w:t>
      </w:r>
      <w:r w:rsidRPr="00EC56A5">
        <w:rPr>
          <w:rFonts w:ascii="Times New Roman" w:hAnsi="Times New Roman"/>
          <w:sz w:val="28"/>
          <w:szCs w:val="28"/>
          <w:lang w:val="kk-KZ"/>
        </w:rPr>
        <w:t xml:space="preserve"> </w:t>
      </w:r>
      <w:r>
        <w:rPr>
          <w:rFonts w:ascii="Times New Roman" w:hAnsi="Times New Roman"/>
          <w:sz w:val="28"/>
          <w:szCs w:val="28"/>
          <w:lang w:val="kk-KZ"/>
        </w:rPr>
        <w:t>ДЕ-нің</w:t>
      </w:r>
      <w:r w:rsidRPr="005F27C7">
        <w:rPr>
          <w:rFonts w:ascii="Times New Roman" w:hAnsi="Times New Roman"/>
          <w:sz w:val="28"/>
          <w:szCs w:val="28"/>
          <w:lang w:val="kk-KZ"/>
        </w:rPr>
        <w:t xml:space="preserve"> өзгергіштігі 3,24-тен 4,77 мм-ге дейін және 3,65-тен 4,79 мм-ге дейін болып, орташа мәні сәйкесінше, 4,06±0,47</w:t>
      </w:r>
      <w:r>
        <w:rPr>
          <w:rFonts w:ascii="Times New Roman" w:hAnsi="Times New Roman"/>
          <w:sz w:val="28"/>
          <w:szCs w:val="28"/>
          <w:lang w:val="kk-KZ"/>
        </w:rPr>
        <w:t>мм</w:t>
      </w:r>
      <w:r w:rsidRPr="005F27C7">
        <w:rPr>
          <w:rFonts w:ascii="Times New Roman" w:hAnsi="Times New Roman"/>
          <w:sz w:val="28"/>
          <w:szCs w:val="28"/>
          <w:lang w:val="kk-KZ"/>
        </w:rPr>
        <w:t xml:space="preserve"> (с</w:t>
      </w:r>
      <w:r>
        <w:rPr>
          <w:rFonts w:ascii="Times New Roman" w:hAnsi="Times New Roman"/>
          <w:sz w:val="28"/>
          <w:szCs w:val="28"/>
          <w:lang w:val="kk-KZ"/>
        </w:rPr>
        <w:t xml:space="preserve"> </w:t>
      </w:r>
      <w:r w:rsidRPr="005F27C7">
        <w:rPr>
          <w:rFonts w:ascii="Times New Roman" w:hAnsi="Times New Roman"/>
          <w:sz w:val="28"/>
          <w:szCs w:val="28"/>
          <w:lang w:val="kk-KZ"/>
        </w:rPr>
        <w:t>=</w:t>
      </w:r>
      <w:r>
        <w:rPr>
          <w:rFonts w:ascii="Times New Roman" w:hAnsi="Times New Roman"/>
          <w:sz w:val="28"/>
          <w:szCs w:val="28"/>
          <w:lang w:val="kk-KZ"/>
        </w:rPr>
        <w:t xml:space="preserve"> </w:t>
      </w:r>
      <w:r w:rsidRPr="005F27C7">
        <w:rPr>
          <w:rFonts w:ascii="Times New Roman" w:hAnsi="Times New Roman"/>
          <w:sz w:val="28"/>
          <w:szCs w:val="28"/>
          <w:lang w:val="kk-KZ"/>
        </w:rPr>
        <w:t>45) және 4,43±0,40</w:t>
      </w:r>
      <w:r>
        <w:rPr>
          <w:rFonts w:ascii="Times New Roman" w:hAnsi="Times New Roman"/>
          <w:sz w:val="28"/>
          <w:szCs w:val="28"/>
          <w:lang w:val="kk-KZ"/>
        </w:rPr>
        <w:t>мм</w:t>
      </w:r>
      <w:r w:rsidRPr="005F27C7">
        <w:rPr>
          <w:rFonts w:ascii="Times New Roman" w:hAnsi="Times New Roman"/>
          <w:sz w:val="28"/>
          <w:szCs w:val="28"/>
          <w:lang w:val="kk-KZ"/>
        </w:rPr>
        <w:t xml:space="preserve"> (с</w:t>
      </w:r>
      <w:r>
        <w:rPr>
          <w:rFonts w:ascii="Times New Roman" w:hAnsi="Times New Roman"/>
          <w:sz w:val="28"/>
          <w:szCs w:val="28"/>
          <w:lang w:val="kk-KZ"/>
        </w:rPr>
        <w:t xml:space="preserve"> </w:t>
      </w:r>
      <w:r w:rsidRPr="005F27C7">
        <w:rPr>
          <w:rFonts w:ascii="Times New Roman" w:hAnsi="Times New Roman"/>
          <w:sz w:val="28"/>
          <w:szCs w:val="28"/>
          <w:lang w:val="kk-KZ"/>
        </w:rPr>
        <w:t>=</w:t>
      </w:r>
      <w:r>
        <w:rPr>
          <w:rFonts w:ascii="Times New Roman" w:hAnsi="Times New Roman"/>
          <w:sz w:val="28"/>
          <w:szCs w:val="28"/>
          <w:lang w:val="kk-KZ"/>
        </w:rPr>
        <w:t xml:space="preserve"> 45) көрсетті. С</w:t>
      </w:r>
      <w:r w:rsidRPr="005F27C7">
        <w:rPr>
          <w:rFonts w:ascii="Times New Roman" w:hAnsi="Times New Roman"/>
          <w:sz w:val="28"/>
          <w:szCs w:val="28"/>
          <w:lang w:val="kk-KZ"/>
        </w:rPr>
        <w:t>онымен қатар</w:t>
      </w:r>
      <w:r w:rsidR="00160599">
        <w:rPr>
          <w:rFonts w:ascii="Times New Roman" w:hAnsi="Times New Roman"/>
          <w:sz w:val="28"/>
          <w:szCs w:val="28"/>
          <w:lang w:val="kk-KZ"/>
        </w:rPr>
        <w:t>,</w:t>
      </w:r>
      <w:r w:rsidRPr="005F27C7">
        <w:rPr>
          <w:rFonts w:ascii="Times New Roman" w:hAnsi="Times New Roman"/>
          <w:sz w:val="28"/>
          <w:szCs w:val="28"/>
          <w:lang w:val="kk-KZ"/>
        </w:rPr>
        <w:t xml:space="preserve"> </w:t>
      </w:r>
      <w:r>
        <w:rPr>
          <w:rFonts w:ascii="Times New Roman" w:hAnsi="Times New Roman"/>
          <w:sz w:val="28"/>
          <w:szCs w:val="28"/>
          <w:lang w:val="kk-KZ"/>
        </w:rPr>
        <w:t>мутантты линиялардың ДЕ</w:t>
      </w:r>
      <w:r w:rsidRPr="005F27C7">
        <w:rPr>
          <w:rFonts w:ascii="Times New Roman" w:hAnsi="Times New Roman"/>
          <w:sz w:val="28"/>
          <w:szCs w:val="28"/>
          <w:lang w:val="kk-KZ"/>
        </w:rPr>
        <w:t xml:space="preserve"> </w:t>
      </w:r>
      <w:r w:rsidR="00B862A8">
        <w:rPr>
          <w:rFonts w:ascii="Times New Roman" w:hAnsi="Times New Roman"/>
          <w:sz w:val="28"/>
          <w:szCs w:val="28"/>
          <w:lang w:val="kk-KZ"/>
        </w:rPr>
        <w:t>Эритроспер</w:t>
      </w:r>
      <w:r>
        <w:rPr>
          <w:rFonts w:ascii="Times New Roman" w:hAnsi="Times New Roman"/>
          <w:sz w:val="28"/>
          <w:szCs w:val="28"/>
          <w:lang w:val="kk-KZ"/>
        </w:rPr>
        <w:t>ум-35 сортына</w:t>
      </w:r>
      <w:r w:rsidRPr="005F27C7">
        <w:rPr>
          <w:rFonts w:ascii="Times New Roman" w:hAnsi="Times New Roman"/>
          <w:sz w:val="28"/>
          <w:szCs w:val="28"/>
          <w:lang w:val="kk-KZ"/>
        </w:rPr>
        <w:t xml:space="preserve"> қараға</w:t>
      </w:r>
      <w:r w:rsidR="00CC0404">
        <w:rPr>
          <w:rFonts w:ascii="Times New Roman" w:hAnsi="Times New Roman"/>
          <w:sz w:val="28"/>
          <w:szCs w:val="28"/>
          <w:lang w:val="kk-KZ"/>
        </w:rPr>
        <w:t>нда 12,</w:t>
      </w:r>
      <w:r>
        <w:rPr>
          <w:rFonts w:ascii="Times New Roman" w:hAnsi="Times New Roman"/>
          <w:sz w:val="28"/>
          <w:szCs w:val="28"/>
          <w:lang w:val="kk-KZ"/>
        </w:rPr>
        <w:t>4-13,5% жоғарлады және ола</w:t>
      </w:r>
      <w:r w:rsidR="00A156CA">
        <w:rPr>
          <w:rFonts w:ascii="Times New Roman" w:hAnsi="Times New Roman"/>
          <w:sz w:val="28"/>
          <w:szCs w:val="28"/>
          <w:lang w:val="kk-KZ"/>
        </w:rPr>
        <w:t>рдың көпшілігі негізінен 200 Гр-</w:t>
      </w:r>
      <w:r>
        <w:rPr>
          <w:rFonts w:ascii="Times New Roman" w:hAnsi="Times New Roman"/>
          <w:sz w:val="28"/>
          <w:szCs w:val="28"/>
          <w:lang w:val="kk-KZ"/>
        </w:rPr>
        <w:t>дозамен өңделген</w:t>
      </w:r>
      <w:r w:rsidR="00864A8A">
        <w:rPr>
          <w:rFonts w:ascii="Times New Roman" w:hAnsi="Times New Roman"/>
          <w:sz w:val="28"/>
          <w:szCs w:val="28"/>
          <w:lang w:val="kk-KZ"/>
        </w:rPr>
        <w:t xml:space="preserve"> 105</w:t>
      </w:r>
      <w:r w:rsidR="00864A8A" w:rsidRPr="00CD04E9">
        <w:rPr>
          <w:rFonts w:ascii="Times New Roman" w:hAnsi="Times New Roman"/>
          <w:sz w:val="28"/>
          <w:szCs w:val="28"/>
          <w:lang w:val="kk-KZ"/>
        </w:rPr>
        <w:t>(1)</w:t>
      </w:r>
      <w:r w:rsidR="00864A8A">
        <w:rPr>
          <w:rFonts w:ascii="Times New Roman" w:hAnsi="Times New Roman"/>
          <w:sz w:val="28"/>
          <w:szCs w:val="28"/>
          <w:lang w:val="kk-KZ"/>
        </w:rPr>
        <w:t>, 10</w:t>
      </w:r>
      <w:r w:rsidR="00864A8A" w:rsidRPr="00CD04E9">
        <w:rPr>
          <w:rFonts w:ascii="Times New Roman" w:hAnsi="Times New Roman"/>
          <w:sz w:val="28"/>
          <w:szCs w:val="28"/>
          <w:lang w:val="kk-KZ"/>
        </w:rPr>
        <w:t>8(1), 118(</w:t>
      </w:r>
      <w:r w:rsidR="00864A8A">
        <w:rPr>
          <w:rFonts w:ascii="Times New Roman" w:hAnsi="Times New Roman"/>
          <w:sz w:val="28"/>
          <w:szCs w:val="28"/>
          <w:lang w:val="kk-KZ"/>
        </w:rPr>
        <w:t>1</w:t>
      </w:r>
      <w:r w:rsidR="00864A8A" w:rsidRPr="00CD04E9">
        <w:rPr>
          <w:rFonts w:ascii="Times New Roman" w:hAnsi="Times New Roman"/>
          <w:sz w:val="28"/>
          <w:szCs w:val="28"/>
          <w:lang w:val="kk-KZ"/>
        </w:rPr>
        <w:t>)</w:t>
      </w:r>
      <w:r w:rsidR="00864A8A">
        <w:rPr>
          <w:rFonts w:ascii="Times New Roman" w:hAnsi="Times New Roman"/>
          <w:sz w:val="28"/>
          <w:szCs w:val="28"/>
          <w:lang w:val="kk-KZ"/>
        </w:rPr>
        <w:t>, 118</w:t>
      </w:r>
      <w:r w:rsidR="00864A8A" w:rsidRPr="00CD04E9">
        <w:rPr>
          <w:rFonts w:ascii="Times New Roman" w:hAnsi="Times New Roman"/>
          <w:sz w:val="28"/>
          <w:szCs w:val="28"/>
          <w:lang w:val="kk-KZ"/>
        </w:rPr>
        <w:t>(2)</w:t>
      </w:r>
      <w:r w:rsidR="00864A8A">
        <w:rPr>
          <w:rFonts w:ascii="Times New Roman" w:hAnsi="Times New Roman"/>
          <w:sz w:val="28"/>
          <w:szCs w:val="28"/>
          <w:lang w:val="kk-KZ"/>
        </w:rPr>
        <w:t>, 118</w:t>
      </w:r>
      <w:r w:rsidR="00864A8A" w:rsidRPr="00CD04E9">
        <w:rPr>
          <w:rFonts w:ascii="Times New Roman" w:hAnsi="Times New Roman"/>
          <w:sz w:val="28"/>
          <w:szCs w:val="28"/>
          <w:lang w:val="kk-KZ"/>
        </w:rPr>
        <w:t xml:space="preserve"> (3), 140(</w:t>
      </w:r>
      <w:r w:rsidR="00864A8A">
        <w:rPr>
          <w:rFonts w:ascii="Times New Roman" w:hAnsi="Times New Roman"/>
          <w:sz w:val="28"/>
          <w:szCs w:val="28"/>
          <w:lang w:val="kk-KZ"/>
        </w:rPr>
        <w:t>2</w:t>
      </w:r>
      <w:r w:rsidR="00864A8A" w:rsidRPr="00CD04E9">
        <w:rPr>
          <w:rFonts w:ascii="Times New Roman" w:hAnsi="Times New Roman"/>
          <w:sz w:val="28"/>
          <w:szCs w:val="28"/>
          <w:lang w:val="kk-KZ"/>
        </w:rPr>
        <w:t>)</w:t>
      </w:r>
      <w:r w:rsidR="00864A8A">
        <w:rPr>
          <w:rFonts w:ascii="Times New Roman" w:hAnsi="Times New Roman"/>
          <w:sz w:val="28"/>
          <w:szCs w:val="28"/>
          <w:lang w:val="kk-KZ"/>
        </w:rPr>
        <w:t>, 140</w:t>
      </w:r>
      <w:r w:rsidR="00864A8A" w:rsidRPr="00CD04E9">
        <w:rPr>
          <w:rFonts w:ascii="Times New Roman" w:hAnsi="Times New Roman"/>
          <w:sz w:val="28"/>
          <w:szCs w:val="28"/>
          <w:lang w:val="kk-KZ"/>
        </w:rPr>
        <w:t>(</w:t>
      </w:r>
      <w:r w:rsidR="00864A8A">
        <w:rPr>
          <w:rFonts w:ascii="Times New Roman" w:hAnsi="Times New Roman"/>
          <w:sz w:val="28"/>
          <w:szCs w:val="28"/>
          <w:lang w:val="kk-KZ"/>
        </w:rPr>
        <w:t>3</w:t>
      </w:r>
      <w:r w:rsidR="00864A8A" w:rsidRPr="00CD04E9">
        <w:rPr>
          <w:rFonts w:ascii="Times New Roman" w:hAnsi="Times New Roman"/>
          <w:sz w:val="28"/>
          <w:szCs w:val="28"/>
          <w:lang w:val="kk-KZ"/>
        </w:rPr>
        <w:t xml:space="preserve">), 242(1), </w:t>
      </w:r>
      <w:r w:rsidR="00864A8A">
        <w:rPr>
          <w:rFonts w:ascii="Times New Roman" w:hAnsi="Times New Roman"/>
          <w:sz w:val="28"/>
          <w:szCs w:val="28"/>
          <w:lang w:val="kk-KZ"/>
        </w:rPr>
        <w:t>140</w:t>
      </w:r>
      <w:r w:rsidR="00864A8A" w:rsidRPr="00CD04E9">
        <w:rPr>
          <w:rFonts w:ascii="Times New Roman" w:hAnsi="Times New Roman"/>
          <w:sz w:val="28"/>
          <w:szCs w:val="28"/>
          <w:lang w:val="kk-KZ"/>
        </w:rPr>
        <w:t>(</w:t>
      </w:r>
      <w:r w:rsidR="00864A8A">
        <w:rPr>
          <w:rFonts w:ascii="Times New Roman" w:hAnsi="Times New Roman"/>
          <w:sz w:val="28"/>
          <w:szCs w:val="28"/>
          <w:lang w:val="kk-KZ"/>
        </w:rPr>
        <w:t>4</w:t>
      </w:r>
      <w:r w:rsidR="00864A8A" w:rsidRPr="00CD04E9">
        <w:rPr>
          <w:rFonts w:ascii="Times New Roman" w:hAnsi="Times New Roman"/>
          <w:sz w:val="28"/>
          <w:szCs w:val="28"/>
          <w:lang w:val="kk-KZ"/>
        </w:rPr>
        <w:t>)</w:t>
      </w:r>
      <w:r w:rsidR="00864A8A">
        <w:rPr>
          <w:rFonts w:ascii="Times New Roman" w:hAnsi="Times New Roman"/>
          <w:sz w:val="28"/>
          <w:szCs w:val="28"/>
          <w:lang w:val="kk-KZ"/>
        </w:rPr>
        <w:t>, 232</w:t>
      </w:r>
      <w:r w:rsidR="00864A8A" w:rsidRPr="00CD04E9">
        <w:rPr>
          <w:rFonts w:ascii="Times New Roman" w:hAnsi="Times New Roman"/>
          <w:sz w:val="28"/>
          <w:szCs w:val="28"/>
          <w:lang w:val="kk-KZ"/>
        </w:rPr>
        <w:t>(</w:t>
      </w:r>
      <w:r w:rsidR="00864A8A">
        <w:rPr>
          <w:rFonts w:ascii="Times New Roman" w:hAnsi="Times New Roman"/>
          <w:sz w:val="28"/>
          <w:szCs w:val="28"/>
          <w:lang w:val="kk-KZ"/>
        </w:rPr>
        <w:t>1</w:t>
      </w:r>
      <w:r w:rsidR="00864A8A" w:rsidRPr="00CD04E9">
        <w:rPr>
          <w:rFonts w:ascii="Times New Roman" w:hAnsi="Times New Roman"/>
          <w:sz w:val="28"/>
          <w:szCs w:val="28"/>
          <w:lang w:val="kk-KZ"/>
        </w:rPr>
        <w:t>)</w:t>
      </w:r>
      <w:r w:rsidR="00864A8A">
        <w:rPr>
          <w:rFonts w:ascii="Times New Roman" w:hAnsi="Times New Roman"/>
          <w:sz w:val="28"/>
          <w:szCs w:val="28"/>
          <w:lang w:val="kk-KZ"/>
        </w:rPr>
        <w:t>, 242</w:t>
      </w:r>
      <w:r w:rsidR="00864A8A" w:rsidRPr="00CD04E9">
        <w:rPr>
          <w:rFonts w:ascii="Times New Roman" w:hAnsi="Times New Roman"/>
          <w:sz w:val="28"/>
          <w:szCs w:val="28"/>
          <w:lang w:val="kk-KZ"/>
        </w:rPr>
        <w:t>(2)</w:t>
      </w:r>
      <w:r w:rsidR="009A3A8A">
        <w:rPr>
          <w:rFonts w:ascii="Times New Roman" w:hAnsi="Times New Roman"/>
          <w:sz w:val="28"/>
          <w:szCs w:val="28"/>
          <w:lang w:val="kk-KZ"/>
        </w:rPr>
        <w:t>, 144</w:t>
      </w:r>
      <w:r w:rsidR="00864A8A" w:rsidRPr="00CD04E9">
        <w:rPr>
          <w:rFonts w:ascii="Times New Roman" w:hAnsi="Times New Roman"/>
          <w:sz w:val="28"/>
          <w:szCs w:val="28"/>
          <w:lang w:val="kk-KZ"/>
        </w:rPr>
        <w:t>(</w:t>
      </w:r>
      <w:r w:rsidR="009A3A8A">
        <w:rPr>
          <w:rFonts w:ascii="Times New Roman" w:hAnsi="Times New Roman"/>
          <w:sz w:val="28"/>
          <w:szCs w:val="28"/>
          <w:lang w:val="kk-KZ"/>
        </w:rPr>
        <w:t>2</w:t>
      </w:r>
      <w:r w:rsidR="00864A8A" w:rsidRPr="00CD04E9">
        <w:rPr>
          <w:rFonts w:ascii="Times New Roman" w:hAnsi="Times New Roman"/>
          <w:sz w:val="28"/>
          <w:szCs w:val="28"/>
          <w:lang w:val="kk-KZ"/>
        </w:rPr>
        <w:t>)</w:t>
      </w:r>
      <w:r w:rsidR="009A3A8A">
        <w:rPr>
          <w:rFonts w:ascii="Times New Roman" w:hAnsi="Times New Roman"/>
          <w:sz w:val="28"/>
          <w:szCs w:val="28"/>
          <w:lang w:val="kk-KZ"/>
        </w:rPr>
        <w:t>, 149</w:t>
      </w:r>
      <w:r w:rsidR="00864A8A" w:rsidRPr="00CD04E9">
        <w:rPr>
          <w:rFonts w:ascii="Times New Roman" w:hAnsi="Times New Roman"/>
          <w:sz w:val="28"/>
          <w:szCs w:val="28"/>
          <w:lang w:val="kk-KZ"/>
        </w:rPr>
        <w:t>(</w:t>
      </w:r>
      <w:r w:rsidR="009A3A8A">
        <w:rPr>
          <w:rFonts w:ascii="Times New Roman" w:hAnsi="Times New Roman"/>
          <w:sz w:val="28"/>
          <w:szCs w:val="28"/>
          <w:lang w:val="kk-KZ"/>
        </w:rPr>
        <w:t>2</w:t>
      </w:r>
      <w:r w:rsidR="00864A8A" w:rsidRPr="00CD04E9">
        <w:rPr>
          <w:rFonts w:ascii="Times New Roman" w:hAnsi="Times New Roman"/>
          <w:sz w:val="28"/>
          <w:szCs w:val="28"/>
          <w:lang w:val="kk-KZ"/>
        </w:rPr>
        <w:t>)</w:t>
      </w:r>
      <w:r w:rsidR="009A3A8A">
        <w:rPr>
          <w:rFonts w:ascii="Times New Roman" w:hAnsi="Times New Roman"/>
          <w:sz w:val="28"/>
          <w:szCs w:val="28"/>
          <w:lang w:val="kk-KZ"/>
        </w:rPr>
        <w:t>, 150</w:t>
      </w:r>
      <w:r w:rsidR="00864A8A" w:rsidRPr="00CD04E9">
        <w:rPr>
          <w:rFonts w:ascii="Times New Roman" w:hAnsi="Times New Roman"/>
          <w:sz w:val="28"/>
          <w:szCs w:val="28"/>
          <w:lang w:val="kk-KZ"/>
        </w:rPr>
        <w:t>(</w:t>
      </w:r>
      <w:r w:rsidR="009A3A8A">
        <w:rPr>
          <w:rFonts w:ascii="Times New Roman" w:hAnsi="Times New Roman"/>
          <w:sz w:val="28"/>
          <w:szCs w:val="28"/>
          <w:lang w:val="kk-KZ"/>
        </w:rPr>
        <w:t>7</w:t>
      </w:r>
      <w:r w:rsidR="00864A8A" w:rsidRPr="00CD04E9">
        <w:rPr>
          <w:rFonts w:ascii="Times New Roman" w:hAnsi="Times New Roman"/>
          <w:sz w:val="28"/>
          <w:szCs w:val="28"/>
          <w:lang w:val="kk-KZ"/>
        </w:rPr>
        <w:t>), 152(</w:t>
      </w:r>
      <w:r w:rsidR="009A3A8A">
        <w:rPr>
          <w:rFonts w:ascii="Times New Roman" w:hAnsi="Times New Roman"/>
          <w:sz w:val="28"/>
          <w:szCs w:val="28"/>
          <w:lang w:val="kk-KZ"/>
        </w:rPr>
        <w:t>1</w:t>
      </w:r>
      <w:r w:rsidR="00864A8A" w:rsidRPr="00CD04E9">
        <w:rPr>
          <w:rFonts w:ascii="Times New Roman" w:hAnsi="Times New Roman"/>
          <w:sz w:val="28"/>
          <w:szCs w:val="28"/>
          <w:lang w:val="kk-KZ"/>
        </w:rPr>
        <w:t>), 152(</w:t>
      </w:r>
      <w:r w:rsidR="009A3A8A">
        <w:rPr>
          <w:rFonts w:ascii="Times New Roman" w:hAnsi="Times New Roman"/>
          <w:sz w:val="28"/>
          <w:szCs w:val="28"/>
          <w:lang w:val="kk-KZ"/>
        </w:rPr>
        <w:t>5</w:t>
      </w:r>
      <w:r w:rsidR="00864A8A" w:rsidRPr="00CD04E9">
        <w:rPr>
          <w:rFonts w:ascii="Times New Roman" w:hAnsi="Times New Roman"/>
          <w:sz w:val="28"/>
          <w:szCs w:val="28"/>
          <w:lang w:val="kk-KZ"/>
        </w:rPr>
        <w:t>),</w:t>
      </w:r>
      <w:r w:rsidR="009A3A8A">
        <w:rPr>
          <w:rFonts w:ascii="Times New Roman" w:hAnsi="Times New Roman"/>
          <w:sz w:val="28"/>
          <w:szCs w:val="28"/>
          <w:lang w:val="kk-KZ"/>
        </w:rPr>
        <w:t xml:space="preserve"> 152</w:t>
      </w:r>
      <w:r w:rsidR="00864A8A" w:rsidRPr="00CD04E9">
        <w:rPr>
          <w:rFonts w:ascii="Times New Roman" w:hAnsi="Times New Roman"/>
          <w:sz w:val="28"/>
          <w:szCs w:val="28"/>
          <w:lang w:val="kk-KZ"/>
        </w:rPr>
        <w:t>(</w:t>
      </w:r>
      <w:r w:rsidR="009A3A8A">
        <w:rPr>
          <w:rFonts w:ascii="Times New Roman" w:hAnsi="Times New Roman"/>
          <w:sz w:val="28"/>
          <w:szCs w:val="28"/>
          <w:lang w:val="kk-KZ"/>
        </w:rPr>
        <w:t>6</w:t>
      </w:r>
      <w:r w:rsidR="00864A8A" w:rsidRPr="00CD04E9">
        <w:rPr>
          <w:rFonts w:ascii="Times New Roman" w:hAnsi="Times New Roman"/>
          <w:sz w:val="28"/>
          <w:szCs w:val="28"/>
          <w:lang w:val="kk-KZ"/>
        </w:rPr>
        <w:t>),</w:t>
      </w:r>
      <w:r w:rsidR="009A3A8A">
        <w:rPr>
          <w:rFonts w:ascii="Times New Roman" w:hAnsi="Times New Roman"/>
          <w:sz w:val="28"/>
          <w:szCs w:val="28"/>
          <w:lang w:val="kk-KZ"/>
        </w:rPr>
        <w:t xml:space="preserve"> 152</w:t>
      </w:r>
      <w:r w:rsidR="00864A8A" w:rsidRPr="00CD04E9">
        <w:rPr>
          <w:rFonts w:ascii="Times New Roman" w:hAnsi="Times New Roman"/>
          <w:sz w:val="28"/>
          <w:szCs w:val="28"/>
          <w:lang w:val="kk-KZ"/>
        </w:rPr>
        <w:t>(</w:t>
      </w:r>
      <w:r w:rsidR="009A3A8A">
        <w:rPr>
          <w:rFonts w:ascii="Times New Roman" w:hAnsi="Times New Roman"/>
          <w:sz w:val="28"/>
          <w:szCs w:val="28"/>
          <w:lang w:val="kk-KZ"/>
        </w:rPr>
        <w:t>7</w:t>
      </w:r>
      <w:r w:rsidR="00864A8A" w:rsidRPr="00CD04E9">
        <w:rPr>
          <w:rFonts w:ascii="Times New Roman" w:hAnsi="Times New Roman"/>
          <w:sz w:val="28"/>
          <w:szCs w:val="28"/>
          <w:lang w:val="kk-KZ"/>
        </w:rPr>
        <w:t>)</w:t>
      </w:r>
      <w:r w:rsidR="009A3A8A">
        <w:rPr>
          <w:rFonts w:ascii="Times New Roman" w:hAnsi="Times New Roman"/>
          <w:sz w:val="28"/>
          <w:szCs w:val="28"/>
          <w:lang w:val="kk-KZ"/>
        </w:rPr>
        <w:t>, 152</w:t>
      </w:r>
      <w:r w:rsidR="00864A8A" w:rsidRPr="00CD04E9">
        <w:rPr>
          <w:rFonts w:ascii="Times New Roman" w:hAnsi="Times New Roman"/>
          <w:sz w:val="28"/>
          <w:szCs w:val="28"/>
          <w:lang w:val="kk-KZ"/>
        </w:rPr>
        <w:t>(</w:t>
      </w:r>
      <w:r w:rsidR="009A3A8A">
        <w:rPr>
          <w:rFonts w:ascii="Times New Roman" w:hAnsi="Times New Roman"/>
          <w:sz w:val="28"/>
          <w:szCs w:val="28"/>
          <w:lang w:val="kk-KZ"/>
        </w:rPr>
        <w:t>8</w:t>
      </w:r>
      <w:r w:rsidR="00864A8A" w:rsidRPr="00CD04E9">
        <w:rPr>
          <w:rFonts w:ascii="Times New Roman" w:hAnsi="Times New Roman"/>
          <w:sz w:val="28"/>
          <w:szCs w:val="28"/>
          <w:lang w:val="kk-KZ"/>
        </w:rPr>
        <w:t>)</w:t>
      </w:r>
      <w:r w:rsidR="00864A8A">
        <w:rPr>
          <w:rFonts w:ascii="Times New Roman" w:hAnsi="Times New Roman"/>
          <w:sz w:val="28"/>
          <w:szCs w:val="28"/>
          <w:lang w:val="kk-KZ"/>
        </w:rPr>
        <w:t>, 153</w:t>
      </w:r>
      <w:r w:rsidR="00864A8A" w:rsidRPr="00CD04E9">
        <w:rPr>
          <w:rFonts w:ascii="Times New Roman" w:hAnsi="Times New Roman"/>
          <w:sz w:val="28"/>
          <w:szCs w:val="28"/>
          <w:lang w:val="kk-KZ"/>
        </w:rPr>
        <w:t>(</w:t>
      </w:r>
      <w:r w:rsidR="009A3A8A">
        <w:rPr>
          <w:rFonts w:ascii="Times New Roman" w:hAnsi="Times New Roman"/>
          <w:sz w:val="28"/>
          <w:szCs w:val="28"/>
          <w:lang w:val="kk-KZ"/>
        </w:rPr>
        <w:t>4</w:t>
      </w:r>
      <w:r w:rsidR="00864A8A" w:rsidRPr="00CD04E9">
        <w:rPr>
          <w:rFonts w:ascii="Times New Roman" w:hAnsi="Times New Roman"/>
          <w:sz w:val="28"/>
          <w:szCs w:val="28"/>
          <w:lang w:val="kk-KZ"/>
        </w:rPr>
        <w:t>)</w:t>
      </w:r>
      <w:r w:rsidR="009A3A8A">
        <w:rPr>
          <w:rFonts w:ascii="Times New Roman" w:hAnsi="Times New Roman"/>
          <w:sz w:val="28"/>
          <w:szCs w:val="28"/>
          <w:lang w:val="kk-KZ"/>
        </w:rPr>
        <w:t>, 153</w:t>
      </w:r>
      <w:r w:rsidR="009A3A8A" w:rsidRPr="00CD04E9">
        <w:rPr>
          <w:rFonts w:ascii="Times New Roman" w:hAnsi="Times New Roman"/>
          <w:sz w:val="28"/>
          <w:szCs w:val="28"/>
          <w:lang w:val="kk-KZ"/>
        </w:rPr>
        <w:t>(</w:t>
      </w:r>
      <w:r w:rsidR="009A3A8A">
        <w:rPr>
          <w:rFonts w:ascii="Times New Roman" w:hAnsi="Times New Roman"/>
          <w:sz w:val="28"/>
          <w:szCs w:val="28"/>
          <w:lang w:val="kk-KZ"/>
        </w:rPr>
        <w:t>6</w:t>
      </w:r>
      <w:r w:rsidR="009A3A8A" w:rsidRPr="00CD04E9">
        <w:rPr>
          <w:rFonts w:ascii="Times New Roman" w:hAnsi="Times New Roman"/>
          <w:sz w:val="28"/>
          <w:szCs w:val="28"/>
          <w:lang w:val="kk-KZ"/>
        </w:rPr>
        <w:t>)</w:t>
      </w:r>
      <w:r w:rsidR="009A3A8A">
        <w:rPr>
          <w:rFonts w:ascii="Times New Roman" w:hAnsi="Times New Roman"/>
          <w:sz w:val="28"/>
          <w:szCs w:val="28"/>
          <w:lang w:val="kk-KZ"/>
        </w:rPr>
        <w:t>, 153</w:t>
      </w:r>
      <w:r w:rsidR="009A3A8A" w:rsidRPr="00CD04E9">
        <w:rPr>
          <w:rFonts w:ascii="Times New Roman" w:hAnsi="Times New Roman"/>
          <w:sz w:val="28"/>
          <w:szCs w:val="28"/>
          <w:lang w:val="kk-KZ"/>
        </w:rPr>
        <w:t>(</w:t>
      </w:r>
      <w:r w:rsidR="009A3A8A">
        <w:rPr>
          <w:rFonts w:ascii="Times New Roman" w:hAnsi="Times New Roman"/>
          <w:sz w:val="28"/>
          <w:szCs w:val="28"/>
          <w:lang w:val="kk-KZ"/>
        </w:rPr>
        <w:t>7</w:t>
      </w:r>
      <w:r w:rsidR="009A3A8A" w:rsidRPr="00CD04E9">
        <w:rPr>
          <w:rFonts w:ascii="Times New Roman" w:hAnsi="Times New Roman"/>
          <w:sz w:val="28"/>
          <w:szCs w:val="28"/>
          <w:lang w:val="kk-KZ"/>
        </w:rPr>
        <w:t>)</w:t>
      </w:r>
      <w:r w:rsidR="009A3A8A">
        <w:rPr>
          <w:rFonts w:ascii="Times New Roman" w:hAnsi="Times New Roman"/>
          <w:sz w:val="28"/>
          <w:szCs w:val="28"/>
          <w:lang w:val="kk-KZ"/>
        </w:rPr>
        <w:t>, 153</w:t>
      </w:r>
      <w:r w:rsidR="009A3A8A" w:rsidRPr="00CD04E9">
        <w:rPr>
          <w:rFonts w:ascii="Times New Roman" w:hAnsi="Times New Roman"/>
          <w:sz w:val="28"/>
          <w:szCs w:val="28"/>
          <w:lang w:val="kk-KZ"/>
        </w:rPr>
        <w:t>(</w:t>
      </w:r>
      <w:r w:rsidR="009A3A8A">
        <w:rPr>
          <w:rFonts w:ascii="Times New Roman" w:hAnsi="Times New Roman"/>
          <w:sz w:val="28"/>
          <w:szCs w:val="28"/>
          <w:lang w:val="kk-KZ"/>
        </w:rPr>
        <w:t>4</w:t>
      </w:r>
      <w:r w:rsidR="009A3A8A" w:rsidRPr="00CD04E9">
        <w:rPr>
          <w:rFonts w:ascii="Times New Roman" w:hAnsi="Times New Roman"/>
          <w:sz w:val="28"/>
          <w:szCs w:val="28"/>
          <w:lang w:val="kk-KZ"/>
        </w:rPr>
        <w:t xml:space="preserve">) </w:t>
      </w:r>
      <w:r w:rsidR="00F0191C">
        <w:rPr>
          <w:rFonts w:ascii="Times New Roman" w:hAnsi="Times New Roman"/>
          <w:sz w:val="28"/>
          <w:szCs w:val="28"/>
          <w:lang w:val="kk-KZ"/>
        </w:rPr>
        <w:t xml:space="preserve"> нө</w:t>
      </w:r>
      <w:r w:rsidR="009A3A8A">
        <w:rPr>
          <w:rFonts w:ascii="Times New Roman" w:hAnsi="Times New Roman"/>
          <w:sz w:val="28"/>
          <w:szCs w:val="28"/>
          <w:lang w:val="kk-KZ"/>
        </w:rPr>
        <w:t>мерленген</w:t>
      </w:r>
      <w:r>
        <w:rPr>
          <w:rFonts w:ascii="Times New Roman" w:hAnsi="Times New Roman"/>
          <w:sz w:val="28"/>
          <w:szCs w:val="28"/>
          <w:lang w:val="kk-KZ"/>
        </w:rPr>
        <w:t xml:space="preserve"> </w:t>
      </w:r>
      <w:r w:rsidR="009A3A8A">
        <w:rPr>
          <w:rFonts w:ascii="Times New Roman" w:hAnsi="Times New Roman"/>
          <w:sz w:val="28"/>
          <w:szCs w:val="28"/>
          <w:lang w:val="kk-KZ"/>
        </w:rPr>
        <w:t xml:space="preserve">(80,0%) </w:t>
      </w:r>
      <w:r>
        <w:rPr>
          <w:rFonts w:ascii="Times New Roman" w:hAnsi="Times New Roman"/>
          <w:sz w:val="28"/>
          <w:szCs w:val="28"/>
          <w:lang w:val="kk-KZ"/>
        </w:rPr>
        <w:t xml:space="preserve">мутантты </w:t>
      </w:r>
      <w:r w:rsidRPr="005F27C7">
        <w:rPr>
          <w:rFonts w:ascii="Times New Roman" w:hAnsi="Times New Roman"/>
          <w:sz w:val="28"/>
          <w:szCs w:val="28"/>
          <w:lang w:val="kk-KZ"/>
        </w:rPr>
        <w:t>линия</w:t>
      </w:r>
      <w:r w:rsidR="009A3A8A">
        <w:rPr>
          <w:rFonts w:ascii="Times New Roman" w:hAnsi="Times New Roman"/>
          <w:sz w:val="28"/>
          <w:szCs w:val="28"/>
          <w:lang w:val="kk-KZ"/>
        </w:rPr>
        <w:t>ларда</w:t>
      </w:r>
      <w:r w:rsidR="00CC0404">
        <w:rPr>
          <w:rFonts w:ascii="Times New Roman" w:hAnsi="Times New Roman"/>
          <w:sz w:val="28"/>
          <w:szCs w:val="28"/>
          <w:lang w:val="kk-KZ"/>
        </w:rPr>
        <w:t xml:space="preserve"> анықталды (кесте12</w:t>
      </w:r>
      <w:r w:rsidRPr="005F27C7">
        <w:rPr>
          <w:rFonts w:ascii="Times New Roman" w:hAnsi="Times New Roman"/>
          <w:sz w:val="28"/>
          <w:szCs w:val="28"/>
          <w:lang w:val="kk-KZ"/>
        </w:rPr>
        <w:t>).</w:t>
      </w:r>
      <w:r>
        <w:rPr>
          <w:rFonts w:ascii="Times New Roman" w:hAnsi="Times New Roman"/>
          <w:sz w:val="28"/>
          <w:szCs w:val="28"/>
          <w:lang w:val="kk-KZ"/>
        </w:rPr>
        <w:t xml:space="preserve"> </w:t>
      </w:r>
    </w:p>
    <w:p w14:paraId="7ED6B326" w14:textId="77777777" w:rsidR="004E0AB4" w:rsidRDefault="00B862A8" w:rsidP="00641324">
      <w:pPr>
        <w:shd w:val="clear" w:color="auto" w:fill="FFFFFF" w:themeFill="background1"/>
        <w:autoSpaceDE w:val="0"/>
        <w:autoSpaceDN w:val="0"/>
        <w:adjustRightInd w:val="0"/>
        <w:ind w:firstLine="567"/>
        <w:rPr>
          <w:rFonts w:ascii="Times New Roman" w:hAnsi="Times New Roman"/>
          <w:bCs/>
          <w:sz w:val="28"/>
          <w:szCs w:val="28"/>
          <w:lang w:val="kk-KZ"/>
        </w:rPr>
      </w:pPr>
      <w:r>
        <w:rPr>
          <w:rFonts w:ascii="Times New Roman" w:hAnsi="Times New Roman"/>
          <w:kern w:val="0"/>
          <w:sz w:val="28"/>
          <w:szCs w:val="28"/>
          <w:lang w:val="kk-KZ"/>
        </w:rPr>
        <w:t>Эритроспер</w:t>
      </w:r>
      <w:r w:rsidR="00F50B02" w:rsidRPr="0085141F">
        <w:rPr>
          <w:rFonts w:ascii="Times New Roman" w:hAnsi="Times New Roman"/>
          <w:kern w:val="0"/>
          <w:sz w:val="28"/>
          <w:szCs w:val="28"/>
          <w:lang w:val="kk-KZ"/>
        </w:rPr>
        <w:t>ум</w:t>
      </w:r>
      <w:r w:rsidR="00F50B02">
        <w:rPr>
          <w:rFonts w:ascii="Times New Roman" w:hAnsi="Times New Roman"/>
          <w:sz w:val="28"/>
          <w:szCs w:val="28"/>
          <w:lang w:val="kk-KZ"/>
        </w:rPr>
        <w:t>-35 100 Гр-мен алынған</w:t>
      </w:r>
      <w:r w:rsidR="00F50B02" w:rsidRPr="007D2B5A">
        <w:rPr>
          <w:rFonts w:ascii="Times New Roman" w:hAnsi="Times New Roman"/>
          <w:sz w:val="28"/>
          <w:szCs w:val="28"/>
          <w:lang w:val="kk-KZ"/>
        </w:rPr>
        <w:t xml:space="preserve"> </w:t>
      </w:r>
      <w:r w:rsidR="00F50B02">
        <w:rPr>
          <w:rFonts w:ascii="Times New Roman" w:hAnsi="Times New Roman"/>
          <w:sz w:val="28"/>
          <w:szCs w:val="28"/>
          <w:lang w:val="kk-KZ"/>
        </w:rPr>
        <w:t>мутантты линияларда, ДҰ/</w:t>
      </w:r>
      <w:r w:rsidR="00F50B02" w:rsidRPr="00E47747">
        <w:rPr>
          <w:rFonts w:ascii="Times New Roman" w:hAnsi="Times New Roman"/>
          <w:sz w:val="28"/>
          <w:szCs w:val="28"/>
          <w:lang w:val="kk-KZ"/>
        </w:rPr>
        <w:t>ДЕ</w:t>
      </w:r>
      <w:r w:rsidR="00B75FAF">
        <w:rPr>
          <w:rFonts w:ascii="Times New Roman" w:hAnsi="Times New Roman"/>
          <w:sz w:val="28"/>
          <w:szCs w:val="28"/>
          <w:lang w:val="kk-KZ"/>
        </w:rPr>
        <w:t xml:space="preserve"> қатына</w:t>
      </w:r>
      <w:r w:rsidR="00F50B02">
        <w:rPr>
          <w:rFonts w:ascii="Times New Roman" w:hAnsi="Times New Roman"/>
          <w:sz w:val="28"/>
          <w:szCs w:val="28"/>
          <w:lang w:val="kk-KZ"/>
        </w:rPr>
        <w:t xml:space="preserve">с </w:t>
      </w:r>
      <w:r w:rsidR="00F50B02" w:rsidRPr="004E08F5">
        <w:rPr>
          <w:rFonts w:ascii="Times New Roman" w:hAnsi="Times New Roman"/>
          <w:bCs/>
          <w:sz w:val="28"/>
          <w:szCs w:val="28"/>
          <w:lang w:val="kk-KZ"/>
        </w:rPr>
        <w:t>коэффициент</w:t>
      </w:r>
      <w:r w:rsidR="00F50B02">
        <w:rPr>
          <w:rFonts w:ascii="Times New Roman" w:hAnsi="Times New Roman"/>
          <w:bCs/>
          <w:sz w:val="28"/>
          <w:szCs w:val="28"/>
          <w:lang w:val="kk-KZ"/>
        </w:rPr>
        <w:t>і</w:t>
      </w:r>
      <w:r w:rsidR="00F50B02" w:rsidRPr="0074281C">
        <w:rPr>
          <w:rFonts w:ascii="Times New Roman" w:hAnsi="Times New Roman"/>
          <w:sz w:val="28"/>
          <w:szCs w:val="28"/>
          <w:lang w:val="kk-KZ"/>
        </w:rPr>
        <w:t xml:space="preserve"> 1,85-тен 2,14-к</w:t>
      </w:r>
      <w:r w:rsidR="00F50B02">
        <w:rPr>
          <w:rFonts w:ascii="Times New Roman" w:hAnsi="Times New Roman"/>
          <w:sz w:val="28"/>
          <w:szCs w:val="28"/>
          <w:lang w:val="kk-KZ"/>
        </w:rPr>
        <w:t>е дейін, ал орташа мәні 1,69±0,70 (с=225) (</w:t>
      </w:r>
      <w:r w:rsidR="00F50B02" w:rsidRPr="0074281C">
        <w:rPr>
          <w:rFonts w:ascii="Times New Roman" w:hAnsi="Times New Roman"/>
          <w:sz w:val="28"/>
          <w:szCs w:val="28"/>
          <w:lang w:val="kk-KZ"/>
        </w:rPr>
        <w:t>кесте</w:t>
      </w:r>
      <w:r w:rsidR="00CC0404">
        <w:rPr>
          <w:rFonts w:ascii="Times New Roman" w:hAnsi="Times New Roman"/>
          <w:sz w:val="28"/>
          <w:szCs w:val="28"/>
          <w:lang w:val="kk-KZ"/>
        </w:rPr>
        <w:t xml:space="preserve"> 12</w:t>
      </w:r>
      <w:r w:rsidR="00F50B02" w:rsidRPr="0074281C">
        <w:rPr>
          <w:rFonts w:ascii="Times New Roman" w:hAnsi="Times New Roman"/>
          <w:sz w:val="28"/>
          <w:szCs w:val="28"/>
          <w:lang w:val="kk-KZ"/>
        </w:rPr>
        <w:t xml:space="preserve">). </w:t>
      </w:r>
      <w:r w:rsidR="00F50B02">
        <w:rPr>
          <w:rFonts w:ascii="Times New Roman" w:hAnsi="Times New Roman"/>
          <w:sz w:val="28"/>
          <w:szCs w:val="28"/>
          <w:lang w:val="kk-KZ"/>
        </w:rPr>
        <w:t>2</w:t>
      </w:r>
      <w:r w:rsidR="00F50B02" w:rsidRPr="00E36E85">
        <w:rPr>
          <w:rFonts w:ascii="Times New Roman" w:hAnsi="Times New Roman"/>
          <w:sz w:val="28"/>
          <w:szCs w:val="28"/>
          <w:lang w:val="kk-KZ"/>
        </w:rPr>
        <w:t>0</w:t>
      </w:r>
      <w:r w:rsidR="00F50B02" w:rsidRPr="00786F53">
        <w:rPr>
          <w:rFonts w:ascii="Times New Roman" w:hAnsi="Times New Roman"/>
          <w:sz w:val="28"/>
          <w:szCs w:val="28"/>
          <w:lang w:val="kk-KZ"/>
        </w:rPr>
        <w:t>%</w:t>
      </w:r>
      <w:r w:rsidR="00F50B02">
        <w:rPr>
          <w:rFonts w:ascii="Times New Roman" w:hAnsi="Times New Roman"/>
          <w:sz w:val="28"/>
          <w:szCs w:val="28"/>
          <w:lang w:val="kk-KZ"/>
        </w:rPr>
        <w:t>-ды</w:t>
      </w:r>
      <w:r w:rsidR="00F50B02" w:rsidRPr="00786F53">
        <w:rPr>
          <w:rFonts w:ascii="Times New Roman" w:hAnsi="Times New Roman"/>
          <w:sz w:val="28"/>
          <w:szCs w:val="28"/>
          <w:lang w:val="kk-KZ"/>
        </w:rPr>
        <w:t xml:space="preserve"> құрайтын </w:t>
      </w:r>
      <w:r w:rsidR="00F50B02">
        <w:rPr>
          <w:rFonts w:ascii="Times New Roman" w:hAnsi="Times New Roman"/>
          <w:sz w:val="28"/>
          <w:szCs w:val="28"/>
          <w:lang w:val="kk-KZ"/>
        </w:rPr>
        <w:t>3</w:t>
      </w:r>
      <w:r w:rsidR="00F50B02" w:rsidRPr="00786F53">
        <w:rPr>
          <w:rFonts w:ascii="Times New Roman" w:hAnsi="Times New Roman"/>
          <w:sz w:val="28"/>
          <w:szCs w:val="28"/>
          <w:lang w:val="kk-KZ"/>
        </w:rPr>
        <w:t xml:space="preserve"> генотип, атап айтқанда </w:t>
      </w:r>
      <w:r w:rsidR="00F50B02">
        <w:rPr>
          <w:rFonts w:ascii="Times New Roman" w:hAnsi="Times New Roman"/>
          <w:sz w:val="28"/>
          <w:szCs w:val="28"/>
          <w:lang w:val="kk-KZ"/>
        </w:rPr>
        <w:t>113(5), 118(1</w:t>
      </w:r>
      <w:r w:rsidR="00F50B02" w:rsidRPr="007D2B5A">
        <w:rPr>
          <w:rFonts w:ascii="Times New Roman" w:hAnsi="Times New Roman"/>
          <w:sz w:val="28"/>
          <w:szCs w:val="28"/>
          <w:lang w:val="kk-KZ"/>
        </w:rPr>
        <w:t>)</w:t>
      </w:r>
      <w:r w:rsidR="00F50B02" w:rsidRPr="00E36E85">
        <w:rPr>
          <w:rFonts w:ascii="Times New Roman" w:hAnsi="Times New Roman"/>
          <w:sz w:val="28"/>
          <w:szCs w:val="28"/>
          <w:lang w:val="kk-KZ"/>
        </w:rPr>
        <w:t>, 140(3)</w:t>
      </w:r>
      <w:r w:rsidR="00F50B02" w:rsidRPr="007D2B5A">
        <w:rPr>
          <w:rFonts w:ascii="Times New Roman" w:hAnsi="Times New Roman"/>
          <w:sz w:val="28"/>
          <w:szCs w:val="28"/>
          <w:lang w:val="kk-KZ"/>
        </w:rPr>
        <w:t xml:space="preserve"> </w:t>
      </w:r>
      <w:r w:rsidR="00F50B02">
        <w:rPr>
          <w:rFonts w:ascii="Times New Roman" w:hAnsi="Times New Roman"/>
          <w:sz w:val="28"/>
          <w:szCs w:val="28"/>
          <w:lang w:val="kk-KZ"/>
        </w:rPr>
        <w:t xml:space="preserve">жаздық бидай </w:t>
      </w:r>
      <w:r>
        <w:rPr>
          <w:rFonts w:ascii="Times New Roman" w:hAnsi="Times New Roman"/>
          <w:kern w:val="0"/>
          <w:sz w:val="28"/>
          <w:szCs w:val="28"/>
          <w:lang w:val="kk-KZ"/>
        </w:rPr>
        <w:t>Эритроспер</w:t>
      </w:r>
      <w:r w:rsidR="00F50B02" w:rsidRPr="0085141F">
        <w:rPr>
          <w:rFonts w:ascii="Times New Roman" w:hAnsi="Times New Roman"/>
          <w:kern w:val="0"/>
          <w:sz w:val="28"/>
          <w:szCs w:val="28"/>
          <w:lang w:val="kk-KZ"/>
        </w:rPr>
        <w:t>ум</w:t>
      </w:r>
      <w:r w:rsidR="00F50B02">
        <w:rPr>
          <w:rFonts w:ascii="Times New Roman" w:hAnsi="Times New Roman"/>
          <w:sz w:val="28"/>
          <w:szCs w:val="28"/>
          <w:lang w:val="kk-KZ"/>
        </w:rPr>
        <w:t>-35 сортынан</w:t>
      </w:r>
      <w:r w:rsidR="00F50B02" w:rsidRPr="007D2B5A">
        <w:rPr>
          <w:rFonts w:ascii="Times New Roman" w:hAnsi="Times New Roman"/>
          <w:sz w:val="28"/>
          <w:szCs w:val="28"/>
          <w:lang w:val="kk-KZ"/>
        </w:rPr>
        <w:t xml:space="preserve"> айтарлықтай жоғары болды. </w:t>
      </w:r>
      <w:r w:rsidR="00F50B02">
        <w:rPr>
          <w:rFonts w:ascii="Times New Roman" w:hAnsi="Times New Roman"/>
          <w:sz w:val="28"/>
          <w:szCs w:val="28"/>
          <w:lang w:val="kk-KZ"/>
        </w:rPr>
        <w:t>Тиісінше, 200 Г</w:t>
      </w:r>
      <w:r w:rsidR="00F50B02" w:rsidRPr="00786F53">
        <w:rPr>
          <w:rFonts w:ascii="Times New Roman" w:hAnsi="Times New Roman"/>
          <w:sz w:val="28"/>
          <w:szCs w:val="28"/>
          <w:lang w:val="kk-KZ"/>
        </w:rPr>
        <w:t>р-</w:t>
      </w:r>
      <w:r w:rsidR="00F50B02">
        <w:rPr>
          <w:rFonts w:ascii="Times New Roman" w:hAnsi="Times New Roman"/>
          <w:sz w:val="28"/>
          <w:szCs w:val="28"/>
          <w:lang w:val="kk-KZ"/>
        </w:rPr>
        <w:t xml:space="preserve">мен </w:t>
      </w:r>
      <w:r w:rsidR="00F50B02" w:rsidRPr="00786F53">
        <w:rPr>
          <w:rFonts w:ascii="Times New Roman" w:hAnsi="Times New Roman"/>
          <w:sz w:val="28"/>
          <w:szCs w:val="28"/>
          <w:lang w:val="kk-KZ"/>
        </w:rPr>
        <w:t>өңделген</w:t>
      </w:r>
      <w:r w:rsidR="00F50B02">
        <w:rPr>
          <w:rFonts w:ascii="Times New Roman" w:hAnsi="Times New Roman"/>
          <w:sz w:val="28"/>
          <w:szCs w:val="28"/>
          <w:lang w:val="kk-KZ"/>
        </w:rPr>
        <w:t xml:space="preserve"> мутантты линияларда</w:t>
      </w:r>
      <w:r w:rsidR="00F50B02" w:rsidRPr="00786F53">
        <w:rPr>
          <w:rFonts w:ascii="Times New Roman" w:hAnsi="Times New Roman"/>
          <w:sz w:val="28"/>
          <w:szCs w:val="28"/>
          <w:lang w:val="kk-KZ"/>
        </w:rPr>
        <w:t xml:space="preserve"> </w:t>
      </w:r>
      <w:r w:rsidR="00F50B02">
        <w:rPr>
          <w:rFonts w:ascii="Times New Roman" w:hAnsi="Times New Roman"/>
          <w:sz w:val="28"/>
          <w:szCs w:val="28"/>
          <w:lang w:val="kk-KZ"/>
        </w:rPr>
        <w:t>ДҰ/</w:t>
      </w:r>
      <w:r w:rsidR="00F50B02" w:rsidRPr="00E47747">
        <w:rPr>
          <w:rFonts w:ascii="Times New Roman" w:hAnsi="Times New Roman"/>
          <w:sz w:val="28"/>
          <w:szCs w:val="28"/>
          <w:lang w:val="kk-KZ"/>
        </w:rPr>
        <w:t>ДЕ</w:t>
      </w:r>
      <w:r w:rsidR="00F50B02">
        <w:rPr>
          <w:rFonts w:ascii="Times New Roman" w:hAnsi="Times New Roman"/>
          <w:sz w:val="28"/>
          <w:szCs w:val="28"/>
          <w:lang w:val="kk-KZ"/>
        </w:rPr>
        <w:t xml:space="preserve"> қатыныс </w:t>
      </w:r>
      <w:r w:rsidR="00F50B02" w:rsidRPr="004E08F5">
        <w:rPr>
          <w:rFonts w:ascii="Times New Roman" w:hAnsi="Times New Roman"/>
          <w:bCs/>
          <w:sz w:val="28"/>
          <w:szCs w:val="28"/>
          <w:lang w:val="kk-KZ"/>
        </w:rPr>
        <w:t>коэффициент</w:t>
      </w:r>
      <w:r w:rsidR="00F50B02">
        <w:rPr>
          <w:rFonts w:ascii="Times New Roman" w:hAnsi="Times New Roman"/>
          <w:bCs/>
          <w:sz w:val="28"/>
          <w:szCs w:val="28"/>
          <w:lang w:val="kk-KZ"/>
        </w:rPr>
        <w:t>і</w:t>
      </w:r>
      <w:r w:rsidR="00F50B02" w:rsidRPr="00786F53">
        <w:rPr>
          <w:rFonts w:ascii="Times New Roman" w:hAnsi="Times New Roman"/>
          <w:sz w:val="28"/>
          <w:szCs w:val="28"/>
          <w:lang w:val="kk-KZ"/>
        </w:rPr>
        <w:t xml:space="preserve"> 1,82-ден 2,48-ге дейін </w:t>
      </w:r>
      <w:r w:rsidR="00F50B02">
        <w:rPr>
          <w:rFonts w:ascii="Times New Roman" w:hAnsi="Times New Roman"/>
          <w:sz w:val="28"/>
          <w:szCs w:val="28"/>
          <w:lang w:val="kk-KZ"/>
        </w:rPr>
        <w:t>өзгеріп, 1,19±0,29 (с=255) орташа мәнімен сипатталды. 4 генотип (26,7</w:t>
      </w:r>
      <w:r w:rsidR="00F50B02" w:rsidRPr="007D2B5A">
        <w:rPr>
          <w:rFonts w:ascii="Times New Roman" w:hAnsi="Times New Roman"/>
          <w:sz w:val="28"/>
          <w:szCs w:val="28"/>
          <w:lang w:val="kk-KZ"/>
        </w:rPr>
        <w:t xml:space="preserve">%), олар: </w:t>
      </w:r>
      <w:r w:rsidR="00F50B02">
        <w:rPr>
          <w:rFonts w:ascii="Times New Roman" w:hAnsi="Times New Roman"/>
          <w:sz w:val="28"/>
          <w:szCs w:val="28"/>
          <w:lang w:val="kk-KZ"/>
        </w:rPr>
        <w:t>144(1), 152(4)</w:t>
      </w:r>
      <w:r w:rsidR="00F50B02" w:rsidRPr="00E36E85">
        <w:rPr>
          <w:rFonts w:ascii="Times New Roman" w:hAnsi="Times New Roman"/>
          <w:sz w:val="28"/>
          <w:szCs w:val="28"/>
          <w:lang w:val="kk-KZ"/>
        </w:rPr>
        <w:t>,</w:t>
      </w:r>
      <w:r w:rsidR="00F50B02">
        <w:rPr>
          <w:rFonts w:ascii="Times New Roman" w:hAnsi="Times New Roman"/>
          <w:sz w:val="28"/>
          <w:szCs w:val="28"/>
          <w:lang w:val="kk-KZ"/>
        </w:rPr>
        <w:t xml:space="preserve"> 152(5) және 153(6) ДҰ/</w:t>
      </w:r>
      <w:r w:rsidR="00F50B02" w:rsidRPr="00E47747">
        <w:rPr>
          <w:rFonts w:ascii="Times New Roman" w:hAnsi="Times New Roman"/>
          <w:sz w:val="28"/>
          <w:szCs w:val="28"/>
          <w:lang w:val="kk-KZ"/>
        </w:rPr>
        <w:t>ДЕ</w:t>
      </w:r>
      <w:r w:rsidR="003F6221">
        <w:rPr>
          <w:rFonts w:ascii="Times New Roman" w:hAnsi="Times New Roman"/>
          <w:sz w:val="28"/>
          <w:szCs w:val="28"/>
          <w:lang w:val="kk-KZ"/>
        </w:rPr>
        <w:t xml:space="preserve"> қатына</w:t>
      </w:r>
      <w:r w:rsidR="00F50B02">
        <w:rPr>
          <w:rFonts w:ascii="Times New Roman" w:hAnsi="Times New Roman"/>
          <w:sz w:val="28"/>
          <w:szCs w:val="28"/>
          <w:lang w:val="kk-KZ"/>
        </w:rPr>
        <w:t xml:space="preserve">с </w:t>
      </w:r>
      <w:r w:rsidR="00F50B02" w:rsidRPr="004E08F5">
        <w:rPr>
          <w:rFonts w:ascii="Times New Roman" w:hAnsi="Times New Roman"/>
          <w:bCs/>
          <w:sz w:val="28"/>
          <w:szCs w:val="28"/>
          <w:lang w:val="kk-KZ"/>
        </w:rPr>
        <w:t>коэффициент</w:t>
      </w:r>
      <w:r w:rsidR="00F50B02">
        <w:rPr>
          <w:rFonts w:ascii="Times New Roman" w:hAnsi="Times New Roman"/>
          <w:bCs/>
          <w:sz w:val="28"/>
          <w:szCs w:val="28"/>
          <w:lang w:val="kk-KZ"/>
        </w:rPr>
        <w:t>і</w:t>
      </w:r>
      <w:r w:rsidR="00F50B02" w:rsidRPr="007D2B5A">
        <w:rPr>
          <w:rFonts w:ascii="Times New Roman" w:hAnsi="Times New Roman"/>
          <w:sz w:val="28"/>
          <w:szCs w:val="28"/>
          <w:lang w:val="kk-KZ"/>
        </w:rPr>
        <w:t xml:space="preserve"> </w:t>
      </w:r>
      <w:r>
        <w:rPr>
          <w:rFonts w:ascii="Times New Roman" w:hAnsi="Times New Roman"/>
          <w:kern w:val="0"/>
          <w:sz w:val="28"/>
          <w:szCs w:val="28"/>
          <w:lang w:val="kk-KZ"/>
        </w:rPr>
        <w:t>Эритроспер</w:t>
      </w:r>
      <w:r w:rsidR="00F50B02" w:rsidRPr="0085141F">
        <w:rPr>
          <w:rFonts w:ascii="Times New Roman" w:hAnsi="Times New Roman"/>
          <w:kern w:val="0"/>
          <w:sz w:val="28"/>
          <w:szCs w:val="28"/>
          <w:lang w:val="kk-KZ"/>
        </w:rPr>
        <w:t>ум</w:t>
      </w:r>
      <w:r w:rsidR="00F50B02">
        <w:rPr>
          <w:rFonts w:ascii="Times New Roman" w:hAnsi="Times New Roman"/>
          <w:sz w:val="28"/>
          <w:szCs w:val="28"/>
          <w:lang w:val="kk-KZ"/>
        </w:rPr>
        <w:t xml:space="preserve">-35 </w:t>
      </w:r>
      <w:r w:rsidR="00F50B02" w:rsidRPr="007D2B5A">
        <w:rPr>
          <w:rFonts w:ascii="Times New Roman" w:hAnsi="Times New Roman"/>
          <w:sz w:val="28"/>
          <w:szCs w:val="28"/>
          <w:lang w:val="kk-KZ"/>
        </w:rPr>
        <w:t>сортқа  қарағанда едәуір жоғарлады</w:t>
      </w:r>
      <w:r w:rsidR="00F50B02" w:rsidRPr="000F5903">
        <w:rPr>
          <w:rFonts w:ascii="Times New Roman" w:hAnsi="Times New Roman"/>
          <w:sz w:val="28"/>
          <w:szCs w:val="28"/>
          <w:lang w:val="kk-KZ"/>
        </w:rPr>
        <w:t xml:space="preserve"> </w:t>
      </w:r>
      <w:r w:rsidR="00F50B02" w:rsidRPr="004E08F5">
        <w:rPr>
          <w:rFonts w:ascii="Times New Roman" w:hAnsi="Times New Roman"/>
          <w:sz w:val="28"/>
          <w:szCs w:val="28"/>
          <w:lang w:val="kk-KZ"/>
        </w:rPr>
        <w:t>(кесте</w:t>
      </w:r>
      <w:r w:rsidR="00F50B02">
        <w:rPr>
          <w:rFonts w:ascii="Times New Roman" w:hAnsi="Times New Roman"/>
          <w:sz w:val="28"/>
          <w:szCs w:val="28"/>
          <w:lang w:val="kk-KZ"/>
        </w:rPr>
        <w:t xml:space="preserve"> 1</w:t>
      </w:r>
      <w:r w:rsidR="00CC0404">
        <w:rPr>
          <w:rFonts w:ascii="Times New Roman" w:hAnsi="Times New Roman"/>
          <w:sz w:val="28"/>
          <w:szCs w:val="28"/>
          <w:lang w:val="kk-KZ"/>
        </w:rPr>
        <w:t>2</w:t>
      </w:r>
      <w:r w:rsidR="00F50B02" w:rsidRPr="004E08F5">
        <w:rPr>
          <w:rFonts w:ascii="Times New Roman" w:hAnsi="Times New Roman"/>
          <w:sz w:val="28"/>
          <w:szCs w:val="28"/>
          <w:lang w:val="kk-KZ"/>
        </w:rPr>
        <w:t>)</w:t>
      </w:r>
      <w:r w:rsidR="00F50B02" w:rsidRPr="007D2B5A">
        <w:rPr>
          <w:rFonts w:ascii="Times New Roman" w:hAnsi="Times New Roman"/>
          <w:sz w:val="28"/>
          <w:szCs w:val="28"/>
          <w:lang w:val="kk-KZ"/>
        </w:rPr>
        <w:t>.</w:t>
      </w:r>
      <w:r w:rsidR="00F50B02">
        <w:rPr>
          <w:rFonts w:ascii="Times New Roman" w:hAnsi="Times New Roman"/>
          <w:sz w:val="28"/>
          <w:szCs w:val="28"/>
          <w:lang w:val="kk-KZ"/>
        </w:rPr>
        <w:t xml:space="preserve"> </w:t>
      </w:r>
      <w:r w:rsidR="002B267B">
        <w:rPr>
          <w:rFonts w:ascii="Times New Roman" w:hAnsi="Times New Roman"/>
          <w:sz w:val="28"/>
          <w:szCs w:val="28"/>
          <w:lang w:val="kk-KZ"/>
        </w:rPr>
        <w:t xml:space="preserve"> ДҰ, ДЕ, ДҰ/</w:t>
      </w:r>
      <w:r w:rsidR="002B267B" w:rsidRPr="00E47747">
        <w:rPr>
          <w:rFonts w:ascii="Times New Roman" w:hAnsi="Times New Roman"/>
          <w:sz w:val="28"/>
          <w:szCs w:val="28"/>
          <w:lang w:val="kk-KZ"/>
        </w:rPr>
        <w:t>ДЕ</w:t>
      </w:r>
      <w:r w:rsidR="003F6221">
        <w:rPr>
          <w:rFonts w:ascii="Times New Roman" w:hAnsi="Times New Roman"/>
          <w:sz w:val="28"/>
          <w:szCs w:val="28"/>
          <w:lang w:val="kk-KZ"/>
        </w:rPr>
        <w:t xml:space="preserve"> қатына</w:t>
      </w:r>
      <w:r w:rsidR="002B267B">
        <w:rPr>
          <w:rFonts w:ascii="Times New Roman" w:hAnsi="Times New Roman"/>
          <w:sz w:val="28"/>
          <w:szCs w:val="28"/>
          <w:lang w:val="kk-KZ"/>
        </w:rPr>
        <w:t xml:space="preserve">с </w:t>
      </w:r>
      <w:r w:rsidR="002B267B" w:rsidRPr="004E08F5">
        <w:rPr>
          <w:rFonts w:ascii="Times New Roman" w:hAnsi="Times New Roman"/>
          <w:bCs/>
          <w:sz w:val="28"/>
          <w:szCs w:val="28"/>
          <w:lang w:val="kk-KZ"/>
        </w:rPr>
        <w:t>коэффициент</w:t>
      </w:r>
      <w:r w:rsidR="002B267B">
        <w:rPr>
          <w:rFonts w:ascii="Times New Roman" w:hAnsi="Times New Roman"/>
          <w:bCs/>
          <w:sz w:val="28"/>
          <w:szCs w:val="28"/>
          <w:lang w:val="kk-KZ"/>
        </w:rPr>
        <w:t xml:space="preserve">і мәндері бойынша, </w:t>
      </w:r>
      <w:r>
        <w:rPr>
          <w:rFonts w:ascii="Times New Roman" w:hAnsi="Times New Roman"/>
          <w:kern w:val="0"/>
          <w:sz w:val="28"/>
          <w:szCs w:val="28"/>
          <w:lang w:val="kk-KZ"/>
        </w:rPr>
        <w:t>Эритроспер</w:t>
      </w:r>
      <w:r w:rsidR="002B267B" w:rsidRPr="0085141F">
        <w:rPr>
          <w:rFonts w:ascii="Times New Roman" w:hAnsi="Times New Roman"/>
          <w:kern w:val="0"/>
          <w:sz w:val="28"/>
          <w:szCs w:val="28"/>
          <w:lang w:val="kk-KZ"/>
        </w:rPr>
        <w:t>ум</w:t>
      </w:r>
      <w:r w:rsidR="002B267B">
        <w:rPr>
          <w:rFonts w:ascii="Times New Roman" w:hAnsi="Times New Roman"/>
          <w:sz w:val="28"/>
          <w:szCs w:val="28"/>
          <w:lang w:val="kk-KZ"/>
        </w:rPr>
        <w:t xml:space="preserve">-35 сортынан жоғары көрсеткіш көрсеткен </w:t>
      </w:r>
      <w:r w:rsidR="002B267B">
        <w:rPr>
          <w:rFonts w:ascii="Times New Roman" w:hAnsi="Times New Roman"/>
          <w:bCs/>
          <w:sz w:val="28"/>
          <w:szCs w:val="28"/>
          <w:lang w:val="kk-KZ"/>
        </w:rPr>
        <w:t xml:space="preserve">  </w:t>
      </w:r>
      <w:r w:rsidR="000D324C">
        <w:rPr>
          <w:rFonts w:ascii="Times New Roman" w:hAnsi="Times New Roman"/>
          <w:sz w:val="28"/>
          <w:szCs w:val="28"/>
          <w:lang w:val="kk-KZ"/>
        </w:rPr>
        <w:t>100 Гр-мен дозалау арқылы алынған</w:t>
      </w:r>
      <w:r w:rsidR="000D324C" w:rsidRPr="007D2B5A">
        <w:rPr>
          <w:rFonts w:ascii="Times New Roman" w:hAnsi="Times New Roman"/>
          <w:sz w:val="28"/>
          <w:szCs w:val="28"/>
          <w:lang w:val="kk-KZ"/>
        </w:rPr>
        <w:t xml:space="preserve"> </w:t>
      </w:r>
      <w:r w:rsidR="002B267B">
        <w:rPr>
          <w:rFonts w:ascii="Times New Roman" w:hAnsi="Times New Roman"/>
          <w:bCs/>
          <w:sz w:val="28"/>
          <w:szCs w:val="28"/>
          <w:lang w:val="kk-KZ"/>
        </w:rPr>
        <w:t>140</w:t>
      </w:r>
      <w:r w:rsidR="002B267B" w:rsidRPr="002B267B">
        <w:rPr>
          <w:rFonts w:ascii="Times New Roman" w:hAnsi="Times New Roman"/>
          <w:bCs/>
          <w:sz w:val="28"/>
          <w:szCs w:val="28"/>
          <w:lang w:val="kk-KZ"/>
        </w:rPr>
        <w:t xml:space="preserve">(3) </w:t>
      </w:r>
      <w:r w:rsidR="000D324C">
        <w:rPr>
          <w:rFonts w:ascii="Times New Roman" w:hAnsi="Times New Roman"/>
          <w:sz w:val="28"/>
          <w:szCs w:val="28"/>
          <w:lang w:val="kk-KZ"/>
        </w:rPr>
        <w:t>линиясы және</w:t>
      </w:r>
      <w:r w:rsidR="000D324C" w:rsidRPr="002B267B">
        <w:rPr>
          <w:rFonts w:ascii="Times New Roman" w:hAnsi="Times New Roman"/>
          <w:bCs/>
          <w:sz w:val="28"/>
          <w:szCs w:val="28"/>
          <w:lang w:val="kk-KZ"/>
        </w:rPr>
        <w:t xml:space="preserve"> </w:t>
      </w:r>
      <w:r w:rsidR="000D324C">
        <w:rPr>
          <w:rFonts w:ascii="Times New Roman" w:hAnsi="Times New Roman"/>
          <w:sz w:val="28"/>
          <w:szCs w:val="28"/>
          <w:lang w:val="kk-KZ"/>
        </w:rPr>
        <w:t>200 Гр-мен дозалау арқылы алынған</w:t>
      </w:r>
      <w:r w:rsidR="000D324C" w:rsidRPr="007D2B5A">
        <w:rPr>
          <w:rFonts w:ascii="Times New Roman" w:hAnsi="Times New Roman"/>
          <w:sz w:val="28"/>
          <w:szCs w:val="28"/>
          <w:lang w:val="kk-KZ"/>
        </w:rPr>
        <w:t xml:space="preserve"> </w:t>
      </w:r>
      <w:r w:rsidR="002B267B" w:rsidRPr="002B267B">
        <w:rPr>
          <w:rFonts w:ascii="Times New Roman" w:hAnsi="Times New Roman"/>
          <w:bCs/>
          <w:sz w:val="28"/>
          <w:szCs w:val="28"/>
          <w:lang w:val="kk-KZ"/>
        </w:rPr>
        <w:t xml:space="preserve">153(6) </w:t>
      </w:r>
      <w:r w:rsidR="000D324C">
        <w:rPr>
          <w:rFonts w:ascii="Times New Roman" w:hAnsi="Times New Roman"/>
          <w:bCs/>
          <w:sz w:val="28"/>
          <w:szCs w:val="28"/>
          <w:lang w:val="kk-KZ"/>
        </w:rPr>
        <w:t>линиясы</w:t>
      </w:r>
      <w:r w:rsidR="002B267B" w:rsidRPr="002B267B">
        <w:rPr>
          <w:rFonts w:ascii="Times New Roman" w:hAnsi="Times New Roman"/>
          <w:bCs/>
          <w:sz w:val="28"/>
          <w:szCs w:val="28"/>
          <w:lang w:val="kk-KZ"/>
        </w:rPr>
        <w:t xml:space="preserve"> аны</w:t>
      </w:r>
      <w:r w:rsidR="002B267B">
        <w:rPr>
          <w:rFonts w:ascii="Times New Roman" w:hAnsi="Times New Roman"/>
          <w:bCs/>
          <w:sz w:val="28"/>
          <w:szCs w:val="28"/>
          <w:lang w:val="kk-KZ"/>
        </w:rPr>
        <w:t>қталды.</w:t>
      </w:r>
    </w:p>
    <w:p w14:paraId="0DA3A6CE" w14:textId="77777777" w:rsidR="00922C2C" w:rsidRDefault="00922C2C" w:rsidP="00207291">
      <w:pPr>
        <w:shd w:val="clear" w:color="auto" w:fill="FFFFFF" w:themeFill="background1"/>
        <w:autoSpaceDE w:val="0"/>
        <w:autoSpaceDN w:val="0"/>
        <w:adjustRightInd w:val="0"/>
        <w:rPr>
          <w:rFonts w:ascii="Times New Roman" w:hAnsi="Times New Roman"/>
          <w:sz w:val="28"/>
          <w:szCs w:val="28"/>
          <w:lang w:val="kk-KZ"/>
        </w:rPr>
      </w:pPr>
    </w:p>
    <w:p w14:paraId="5A42D2D3" w14:textId="77777777" w:rsidR="00922C2C" w:rsidRDefault="00922C2C" w:rsidP="00922C2C">
      <w:pPr>
        <w:rPr>
          <w:rFonts w:ascii="Times New Roman" w:hAnsi="Times New Roman"/>
          <w:sz w:val="28"/>
          <w:szCs w:val="28"/>
          <w:lang w:val="kk-KZ"/>
        </w:rPr>
      </w:pPr>
      <w:r w:rsidRPr="00922C2C">
        <w:rPr>
          <w:rFonts w:ascii="Times New Roman" w:hAnsi="Times New Roman"/>
          <w:sz w:val="28"/>
          <w:szCs w:val="28"/>
          <w:lang w:val="kk-KZ"/>
        </w:rPr>
        <w:lastRenderedPageBreak/>
        <w:t>Кесте</w:t>
      </w:r>
      <w:r w:rsidRPr="00364D98">
        <w:rPr>
          <w:rFonts w:ascii="Times New Roman" w:hAnsi="Times New Roman"/>
          <w:sz w:val="28"/>
          <w:szCs w:val="28"/>
          <w:lang w:val="kk-KZ"/>
        </w:rPr>
        <w:t xml:space="preserve"> 12</w:t>
      </w:r>
      <w:r>
        <w:rPr>
          <w:rFonts w:ascii="Times New Roman" w:hAnsi="Times New Roman"/>
          <w:sz w:val="28"/>
          <w:szCs w:val="28"/>
          <w:lang w:val="kk-KZ"/>
        </w:rPr>
        <w:t xml:space="preserve"> – Жаздық бидай Эритросперум-35 </w:t>
      </w:r>
      <w:r w:rsidRPr="00364D98">
        <w:rPr>
          <w:rFonts w:ascii="Times New Roman" w:hAnsi="Times New Roman"/>
          <w:sz w:val="28"/>
          <w:szCs w:val="28"/>
          <w:lang w:val="kk-KZ"/>
        </w:rPr>
        <w:t>сортының генетикалық негізінде, гамма сәулесінің</w:t>
      </w:r>
      <w:r>
        <w:rPr>
          <w:rFonts w:ascii="Times New Roman" w:hAnsi="Times New Roman"/>
          <w:sz w:val="28"/>
          <w:szCs w:val="28"/>
          <w:lang w:val="kk-KZ"/>
        </w:rPr>
        <w:t xml:space="preserve"> 100 Гр- және 200 Гр- дозалары </w:t>
      </w:r>
      <w:r w:rsidRPr="00364D98">
        <w:rPr>
          <w:rFonts w:ascii="Times New Roman" w:hAnsi="Times New Roman"/>
          <w:sz w:val="28"/>
          <w:szCs w:val="28"/>
          <w:lang w:val="kk-KZ"/>
        </w:rPr>
        <w:t>арқылы алынған М</w:t>
      </w:r>
      <w:r w:rsidRPr="00364D98">
        <w:rPr>
          <w:rFonts w:ascii="Times New Roman" w:hAnsi="Times New Roman"/>
          <w:sz w:val="28"/>
          <w:szCs w:val="28"/>
          <w:vertAlign w:val="subscript"/>
          <w:lang w:val="kk-KZ"/>
        </w:rPr>
        <w:t>5</w:t>
      </w:r>
      <w:r w:rsidRPr="00364D98">
        <w:rPr>
          <w:rFonts w:ascii="Times New Roman" w:hAnsi="Times New Roman"/>
          <w:sz w:val="28"/>
          <w:szCs w:val="28"/>
          <w:lang w:val="kk-KZ"/>
        </w:rPr>
        <w:t xml:space="preserve"> мутантты линиялары дәндерінің морфометриялық параметрлер</w:t>
      </w:r>
      <w:r>
        <w:rPr>
          <w:rFonts w:ascii="Times New Roman" w:hAnsi="Times New Roman"/>
          <w:sz w:val="28"/>
          <w:szCs w:val="28"/>
          <w:lang w:val="kk-KZ"/>
        </w:rPr>
        <w:t>і</w:t>
      </w:r>
    </w:p>
    <w:p w14:paraId="509EC603" w14:textId="77777777" w:rsidR="00922C2C" w:rsidRPr="00380955" w:rsidRDefault="00922C2C" w:rsidP="00922C2C">
      <w:pPr>
        <w:rPr>
          <w:rFonts w:ascii="Times New Roman" w:hAnsi="Times New Roman"/>
          <w:sz w:val="28"/>
          <w:szCs w:val="28"/>
          <w:lang w:val="kk-KZ"/>
        </w:rPr>
      </w:pPr>
    </w:p>
    <w:tbl>
      <w:tblPr>
        <w:tblStyle w:val="afff"/>
        <w:tblW w:w="0" w:type="auto"/>
        <w:tblLook w:val="04A0" w:firstRow="1" w:lastRow="0" w:firstColumn="1" w:lastColumn="0" w:noHBand="0" w:noVBand="1"/>
      </w:tblPr>
      <w:tblGrid>
        <w:gridCol w:w="846"/>
        <w:gridCol w:w="1417"/>
        <w:gridCol w:w="1843"/>
        <w:gridCol w:w="1701"/>
        <w:gridCol w:w="1620"/>
        <w:gridCol w:w="2142"/>
      </w:tblGrid>
      <w:tr w:rsidR="00922C2C" w:rsidRPr="000316F8" w14:paraId="6ED99629" w14:textId="77777777" w:rsidTr="007B745B">
        <w:tc>
          <w:tcPr>
            <w:tcW w:w="2263" w:type="dxa"/>
            <w:gridSpan w:val="2"/>
          </w:tcPr>
          <w:p w14:paraId="761F475D" w14:textId="77777777" w:rsidR="00922C2C" w:rsidRPr="00504C2A" w:rsidRDefault="00922C2C" w:rsidP="007B745B">
            <w:pPr>
              <w:jc w:val="center"/>
              <w:rPr>
                <w:rFonts w:ascii="Times New Roman" w:hAnsi="Times New Roman"/>
                <w:sz w:val="28"/>
                <w:szCs w:val="28"/>
              </w:rPr>
            </w:pPr>
            <w:proofErr w:type="spellStart"/>
            <w:r w:rsidRPr="00504C2A">
              <w:rPr>
                <w:rFonts w:ascii="Times New Roman" w:hAnsi="Times New Roman"/>
                <w:sz w:val="28"/>
                <w:szCs w:val="28"/>
              </w:rPr>
              <w:t>Генотиптер</w:t>
            </w:r>
            <w:proofErr w:type="spellEnd"/>
          </w:p>
          <w:p w14:paraId="2901B8AB" w14:textId="77777777" w:rsidR="00922C2C" w:rsidRPr="00504C2A" w:rsidRDefault="00922C2C" w:rsidP="007B745B">
            <w:pPr>
              <w:jc w:val="center"/>
              <w:rPr>
                <w:rFonts w:ascii="Times New Roman" w:hAnsi="Times New Roman"/>
                <w:sz w:val="28"/>
                <w:szCs w:val="28"/>
              </w:rPr>
            </w:pPr>
            <w:r>
              <w:rPr>
                <w:rFonts w:ascii="Times New Roman" w:hAnsi="Times New Roman"/>
                <w:sz w:val="28"/>
                <w:szCs w:val="28"/>
              </w:rPr>
              <w:t>/</w:t>
            </w:r>
            <w:r w:rsidRPr="00504C2A">
              <w:rPr>
                <w:rFonts w:ascii="Times New Roman" w:hAnsi="Times New Roman"/>
                <w:sz w:val="28"/>
                <w:szCs w:val="28"/>
              </w:rPr>
              <w:t>Мутанттар</w:t>
            </w:r>
          </w:p>
        </w:tc>
        <w:tc>
          <w:tcPr>
            <w:tcW w:w="1843" w:type="dxa"/>
          </w:tcPr>
          <w:p w14:paraId="42163197" w14:textId="77777777" w:rsidR="00922C2C" w:rsidRPr="003B4915" w:rsidRDefault="00922C2C" w:rsidP="007B745B">
            <w:pPr>
              <w:jc w:val="center"/>
              <w:rPr>
                <w:rFonts w:ascii="Times New Roman" w:hAnsi="Times New Roman"/>
                <w:sz w:val="28"/>
                <w:szCs w:val="28"/>
                <w:lang w:val="ru-RU"/>
              </w:rPr>
            </w:pPr>
            <w:proofErr w:type="spellStart"/>
            <w:r w:rsidRPr="003B4915">
              <w:rPr>
                <w:rFonts w:ascii="Times New Roman" w:hAnsi="Times New Roman"/>
                <w:sz w:val="28"/>
                <w:szCs w:val="28"/>
                <w:lang w:val="ru-RU"/>
              </w:rPr>
              <w:t>Бидай</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дәнінің</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ауданы</w:t>
            </w:r>
            <w:proofErr w:type="spellEnd"/>
          </w:p>
          <w:p w14:paraId="687953E8" w14:textId="77777777" w:rsidR="00922C2C" w:rsidRPr="003B4915" w:rsidRDefault="00922C2C" w:rsidP="007B745B">
            <w:pPr>
              <w:jc w:val="center"/>
              <w:rPr>
                <w:rFonts w:ascii="Times New Roman" w:hAnsi="Times New Roman"/>
                <w:sz w:val="28"/>
                <w:szCs w:val="28"/>
                <w:lang w:val="ru-RU"/>
              </w:rPr>
            </w:pPr>
            <w:r w:rsidRPr="003B4915">
              <w:rPr>
                <w:rFonts w:ascii="Times New Roman" w:hAnsi="Times New Roman"/>
                <w:sz w:val="28"/>
                <w:szCs w:val="28"/>
                <w:lang w:val="ru-RU"/>
              </w:rPr>
              <w:t>(ДА), мм2</w:t>
            </w:r>
          </w:p>
        </w:tc>
        <w:tc>
          <w:tcPr>
            <w:tcW w:w="1701" w:type="dxa"/>
          </w:tcPr>
          <w:p w14:paraId="1194D442" w14:textId="77777777" w:rsidR="00922C2C" w:rsidRPr="003B4915" w:rsidRDefault="00922C2C" w:rsidP="007B745B">
            <w:pPr>
              <w:jc w:val="center"/>
              <w:rPr>
                <w:rFonts w:ascii="Times New Roman" w:hAnsi="Times New Roman"/>
                <w:sz w:val="28"/>
                <w:szCs w:val="28"/>
                <w:lang w:val="ru-RU"/>
              </w:rPr>
            </w:pPr>
            <w:proofErr w:type="spellStart"/>
            <w:r w:rsidRPr="003B4915">
              <w:rPr>
                <w:rFonts w:ascii="Times New Roman" w:hAnsi="Times New Roman"/>
                <w:sz w:val="28"/>
                <w:szCs w:val="28"/>
                <w:lang w:val="ru-RU"/>
              </w:rPr>
              <w:t>Бидай</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дәнінің</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ұзындығы</w:t>
            </w:r>
            <w:proofErr w:type="spellEnd"/>
            <w:r w:rsidRPr="003B4915">
              <w:rPr>
                <w:rFonts w:ascii="Times New Roman" w:hAnsi="Times New Roman"/>
                <w:sz w:val="28"/>
                <w:szCs w:val="28"/>
                <w:lang w:val="ru-RU"/>
              </w:rPr>
              <w:t xml:space="preserve"> (ДҰ), мм</w:t>
            </w:r>
          </w:p>
        </w:tc>
        <w:tc>
          <w:tcPr>
            <w:tcW w:w="1620" w:type="dxa"/>
          </w:tcPr>
          <w:p w14:paraId="159FADD0" w14:textId="77777777" w:rsidR="00922C2C" w:rsidRPr="003B4915" w:rsidRDefault="00922C2C" w:rsidP="007B745B">
            <w:pPr>
              <w:jc w:val="center"/>
              <w:rPr>
                <w:rFonts w:ascii="Times New Roman" w:hAnsi="Times New Roman"/>
                <w:sz w:val="28"/>
                <w:szCs w:val="28"/>
                <w:lang w:val="ru-RU"/>
              </w:rPr>
            </w:pPr>
            <w:proofErr w:type="spellStart"/>
            <w:r w:rsidRPr="003B4915">
              <w:rPr>
                <w:rFonts w:ascii="Times New Roman" w:hAnsi="Times New Roman"/>
                <w:sz w:val="28"/>
                <w:szCs w:val="28"/>
                <w:lang w:val="ru-RU"/>
              </w:rPr>
              <w:t>Бидай</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дәнінің</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ені</w:t>
            </w:r>
            <w:proofErr w:type="spellEnd"/>
            <w:r w:rsidRPr="003B4915">
              <w:rPr>
                <w:rFonts w:ascii="Times New Roman" w:hAnsi="Times New Roman"/>
                <w:sz w:val="28"/>
                <w:szCs w:val="28"/>
                <w:lang w:val="ru-RU"/>
              </w:rPr>
              <w:t xml:space="preserve"> (ДЕ), мм</w:t>
            </w:r>
          </w:p>
        </w:tc>
        <w:tc>
          <w:tcPr>
            <w:tcW w:w="1918" w:type="dxa"/>
          </w:tcPr>
          <w:p w14:paraId="29DBC321" w14:textId="77777777" w:rsidR="00922C2C" w:rsidRPr="00922C2C" w:rsidRDefault="00922C2C" w:rsidP="007B745B">
            <w:pPr>
              <w:jc w:val="center"/>
              <w:rPr>
                <w:rFonts w:ascii="Times New Roman" w:hAnsi="Times New Roman"/>
                <w:sz w:val="28"/>
                <w:szCs w:val="28"/>
                <w:lang w:val="ru-RU"/>
              </w:rPr>
            </w:pPr>
            <w:proofErr w:type="spellStart"/>
            <w:r w:rsidRPr="003B4915">
              <w:rPr>
                <w:rFonts w:ascii="Times New Roman" w:hAnsi="Times New Roman"/>
                <w:sz w:val="28"/>
                <w:szCs w:val="28"/>
                <w:lang w:val="ru-RU"/>
              </w:rPr>
              <w:t>Дәннің</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ұзындығы</w:t>
            </w:r>
            <w:proofErr w:type="spellEnd"/>
            <w:r w:rsidRPr="00922C2C">
              <w:rPr>
                <w:rFonts w:ascii="Times New Roman" w:hAnsi="Times New Roman"/>
                <w:sz w:val="28"/>
                <w:szCs w:val="28"/>
                <w:lang w:val="ru-RU"/>
              </w:rPr>
              <w:t>/</w:t>
            </w:r>
            <w:proofErr w:type="spellStart"/>
            <w:r w:rsidRPr="00922C2C">
              <w:rPr>
                <w:rFonts w:ascii="Times New Roman" w:hAnsi="Times New Roman"/>
                <w:sz w:val="28"/>
                <w:szCs w:val="28"/>
                <w:lang w:val="ru-RU"/>
              </w:rPr>
              <w:t>еніне</w:t>
            </w:r>
            <w:proofErr w:type="spellEnd"/>
            <w:r w:rsidRPr="00922C2C">
              <w:rPr>
                <w:rFonts w:ascii="Times New Roman" w:hAnsi="Times New Roman"/>
                <w:sz w:val="28"/>
                <w:szCs w:val="28"/>
                <w:lang w:val="ru-RU"/>
              </w:rPr>
              <w:t xml:space="preserve"> </w:t>
            </w:r>
            <w:proofErr w:type="spellStart"/>
            <w:r w:rsidRPr="00922C2C">
              <w:rPr>
                <w:rFonts w:ascii="Times New Roman" w:hAnsi="Times New Roman"/>
                <w:sz w:val="28"/>
                <w:szCs w:val="28"/>
                <w:lang w:val="ru-RU"/>
              </w:rPr>
              <w:t>қатынасы</w:t>
            </w:r>
            <w:proofErr w:type="spellEnd"/>
            <w:r w:rsidRPr="00922C2C">
              <w:rPr>
                <w:rFonts w:ascii="Times New Roman" w:hAnsi="Times New Roman"/>
                <w:sz w:val="28"/>
                <w:szCs w:val="28"/>
                <w:lang w:val="ru-RU"/>
              </w:rPr>
              <w:t xml:space="preserve"> (ДҰ/ДЕ)</w:t>
            </w:r>
          </w:p>
        </w:tc>
      </w:tr>
      <w:tr w:rsidR="00922C2C" w14:paraId="21750C16" w14:textId="77777777" w:rsidTr="007B745B">
        <w:tc>
          <w:tcPr>
            <w:tcW w:w="2263" w:type="dxa"/>
            <w:gridSpan w:val="2"/>
          </w:tcPr>
          <w:p w14:paraId="2C62A68C" w14:textId="77777777" w:rsidR="00922C2C" w:rsidRPr="00504C2A" w:rsidRDefault="00922C2C" w:rsidP="007B745B">
            <w:pPr>
              <w:rPr>
                <w:rFonts w:ascii="Times New Roman" w:hAnsi="Times New Roman"/>
                <w:sz w:val="28"/>
                <w:szCs w:val="28"/>
              </w:rPr>
            </w:pPr>
            <w:r>
              <w:rPr>
                <w:rFonts w:ascii="Times New Roman" w:hAnsi="Times New Roman"/>
                <w:sz w:val="28"/>
                <w:szCs w:val="28"/>
                <w:lang w:val="kk-KZ"/>
              </w:rPr>
              <w:t>Эритросперум-35</w:t>
            </w:r>
            <w:r w:rsidRPr="00504C2A">
              <w:rPr>
                <w:rFonts w:ascii="Times New Roman" w:hAnsi="Times New Roman"/>
                <w:sz w:val="28"/>
                <w:szCs w:val="28"/>
              </w:rPr>
              <w:t xml:space="preserve"> </w:t>
            </w:r>
            <w:proofErr w:type="spellStart"/>
            <w:r w:rsidRPr="00504C2A">
              <w:rPr>
                <w:rFonts w:ascii="Times New Roman" w:hAnsi="Times New Roman"/>
                <w:sz w:val="28"/>
                <w:szCs w:val="28"/>
              </w:rPr>
              <w:t>сорты</w:t>
            </w:r>
            <w:proofErr w:type="spellEnd"/>
          </w:p>
        </w:tc>
        <w:tc>
          <w:tcPr>
            <w:tcW w:w="1843" w:type="dxa"/>
            <w:vAlign w:val="bottom"/>
          </w:tcPr>
          <w:p w14:paraId="5F9C01E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17,45±0,22</w:t>
            </w:r>
          </w:p>
        </w:tc>
        <w:tc>
          <w:tcPr>
            <w:tcW w:w="1701" w:type="dxa"/>
            <w:vAlign w:val="bottom"/>
          </w:tcPr>
          <w:p w14:paraId="7F00F75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7,28±0,31</w:t>
            </w:r>
          </w:p>
        </w:tc>
        <w:tc>
          <w:tcPr>
            <w:tcW w:w="1620" w:type="dxa"/>
            <w:vAlign w:val="bottom"/>
          </w:tcPr>
          <w:p w14:paraId="631DC64E"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3,55±0,08</w:t>
            </w:r>
          </w:p>
        </w:tc>
        <w:tc>
          <w:tcPr>
            <w:tcW w:w="1918" w:type="dxa"/>
            <w:vAlign w:val="bottom"/>
          </w:tcPr>
          <w:p w14:paraId="084D885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2,05±3,88</w:t>
            </w:r>
          </w:p>
        </w:tc>
      </w:tr>
      <w:tr w:rsidR="00922C2C" w14:paraId="3EC2EF26" w14:textId="77777777" w:rsidTr="007B745B">
        <w:tc>
          <w:tcPr>
            <w:tcW w:w="846" w:type="dxa"/>
            <w:vMerge w:val="restart"/>
            <w:textDirection w:val="btLr"/>
          </w:tcPr>
          <w:p w14:paraId="225D7997" w14:textId="77777777" w:rsidR="00922C2C" w:rsidRPr="00922C2C" w:rsidRDefault="00922C2C" w:rsidP="007B745B">
            <w:pPr>
              <w:ind w:left="113" w:right="113"/>
              <w:jc w:val="center"/>
              <w:rPr>
                <w:lang w:val="ru-RU"/>
              </w:rPr>
            </w:pPr>
            <w:r w:rsidRPr="003B4915">
              <w:rPr>
                <w:rFonts w:ascii="Times New Roman" w:hAnsi="Times New Roman"/>
                <w:sz w:val="28"/>
                <w:szCs w:val="28"/>
                <w:lang w:val="ru-RU"/>
              </w:rPr>
              <w:t xml:space="preserve">100 Гр- </w:t>
            </w:r>
            <w:proofErr w:type="spellStart"/>
            <w:r w:rsidRPr="003B4915">
              <w:rPr>
                <w:rFonts w:ascii="Times New Roman" w:hAnsi="Times New Roman"/>
                <w:sz w:val="28"/>
                <w:szCs w:val="28"/>
                <w:lang w:val="ru-RU"/>
              </w:rPr>
              <w:t>дозамен</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өңделген</w:t>
            </w:r>
            <w:proofErr w:type="spellEnd"/>
            <w:r w:rsidRPr="003B4915">
              <w:rPr>
                <w:rFonts w:ascii="Times New Roman" w:hAnsi="Times New Roman"/>
                <w:sz w:val="28"/>
                <w:szCs w:val="28"/>
                <w:lang w:val="ru-RU"/>
              </w:rPr>
              <w:t xml:space="preserve"> </w:t>
            </w:r>
            <w:r w:rsidRPr="00504C2A">
              <w:rPr>
                <w:rFonts w:ascii="Times New Roman" w:hAnsi="Times New Roman"/>
                <w:sz w:val="28"/>
                <w:szCs w:val="28"/>
              </w:rPr>
              <w:t>M</w:t>
            </w:r>
            <w:r w:rsidRPr="00922C2C">
              <w:rPr>
                <w:rFonts w:ascii="Times New Roman" w:hAnsi="Times New Roman"/>
                <w:sz w:val="28"/>
                <w:szCs w:val="28"/>
                <w:vertAlign w:val="subscript"/>
                <w:lang w:val="ru-RU"/>
              </w:rPr>
              <w:t>5</w:t>
            </w:r>
            <w:r w:rsidRPr="00380955">
              <w:rPr>
                <w:rFonts w:ascii="Times New Roman" w:hAnsi="Times New Roman"/>
                <w:sz w:val="28"/>
                <w:szCs w:val="28"/>
                <w:vertAlign w:val="subscript"/>
                <w:lang w:val="ru-RU"/>
              </w:rPr>
              <w:t xml:space="preserve"> </w:t>
            </w:r>
            <w:proofErr w:type="spellStart"/>
            <w:r w:rsidRPr="003B4915">
              <w:rPr>
                <w:rFonts w:ascii="Times New Roman" w:hAnsi="Times New Roman"/>
                <w:sz w:val="28"/>
                <w:szCs w:val="28"/>
                <w:lang w:val="ru-RU"/>
              </w:rPr>
              <w:t>мутантты</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линиялар</w:t>
            </w:r>
            <w:proofErr w:type="spellEnd"/>
          </w:p>
        </w:tc>
        <w:tc>
          <w:tcPr>
            <w:tcW w:w="1417" w:type="dxa"/>
            <w:vAlign w:val="bottom"/>
          </w:tcPr>
          <w:p w14:paraId="770E684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105(1)</w:t>
            </w:r>
          </w:p>
        </w:tc>
        <w:tc>
          <w:tcPr>
            <w:tcW w:w="1843" w:type="dxa"/>
            <w:vAlign w:val="bottom"/>
          </w:tcPr>
          <w:p w14:paraId="7EC33E2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18,69±0,89</w:t>
            </w:r>
          </w:p>
        </w:tc>
        <w:tc>
          <w:tcPr>
            <w:tcW w:w="1701" w:type="dxa"/>
            <w:vAlign w:val="bottom"/>
          </w:tcPr>
          <w:p w14:paraId="2333B68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8,16±0,68</w:t>
            </w:r>
          </w:p>
        </w:tc>
        <w:tc>
          <w:tcPr>
            <w:tcW w:w="1620" w:type="dxa"/>
            <w:vAlign w:val="bottom"/>
          </w:tcPr>
          <w:p w14:paraId="11EE55F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4,23±0,20</w:t>
            </w:r>
            <w:r w:rsidRPr="00504C2A">
              <w:rPr>
                <w:rFonts w:ascii="Times New Roman" w:hAnsi="Times New Roman"/>
                <w:sz w:val="28"/>
                <w:szCs w:val="28"/>
                <w:vertAlign w:val="superscript"/>
              </w:rPr>
              <w:t>**</w:t>
            </w:r>
          </w:p>
        </w:tc>
        <w:tc>
          <w:tcPr>
            <w:tcW w:w="1918" w:type="dxa"/>
            <w:vAlign w:val="bottom"/>
          </w:tcPr>
          <w:p w14:paraId="7F641D3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1,93±3,40</w:t>
            </w:r>
          </w:p>
        </w:tc>
      </w:tr>
      <w:tr w:rsidR="00922C2C" w14:paraId="11C002AE" w14:textId="77777777" w:rsidTr="007B745B">
        <w:tc>
          <w:tcPr>
            <w:tcW w:w="846" w:type="dxa"/>
            <w:vMerge/>
          </w:tcPr>
          <w:p w14:paraId="575D68FC" w14:textId="77777777" w:rsidR="00922C2C" w:rsidRDefault="00922C2C" w:rsidP="007B745B"/>
        </w:tc>
        <w:tc>
          <w:tcPr>
            <w:tcW w:w="1417" w:type="dxa"/>
          </w:tcPr>
          <w:p w14:paraId="35915FC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108(1)</w:t>
            </w:r>
          </w:p>
        </w:tc>
        <w:tc>
          <w:tcPr>
            <w:tcW w:w="1843" w:type="dxa"/>
          </w:tcPr>
          <w:p w14:paraId="2513C25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20,15±0,62</w:t>
            </w:r>
            <w:r w:rsidR="00D37347" w:rsidRPr="00D37347">
              <w:rPr>
                <w:rFonts w:ascii="Times New Roman" w:hAnsi="Times New Roman"/>
                <w:sz w:val="20"/>
                <w:vertAlign w:val="superscript"/>
              </w:rPr>
              <w:t>***</w:t>
            </w:r>
          </w:p>
        </w:tc>
        <w:tc>
          <w:tcPr>
            <w:tcW w:w="1701" w:type="dxa"/>
          </w:tcPr>
          <w:p w14:paraId="021338C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8,68±0,47</w:t>
            </w:r>
            <w:r w:rsidR="00D37347">
              <w:rPr>
                <w:rFonts w:ascii="Times New Roman" w:hAnsi="Times New Roman"/>
                <w:sz w:val="20"/>
                <w:vertAlign w:val="superscript"/>
              </w:rPr>
              <w:t>*</w:t>
            </w:r>
          </w:p>
        </w:tc>
        <w:tc>
          <w:tcPr>
            <w:tcW w:w="1620" w:type="dxa"/>
          </w:tcPr>
          <w:p w14:paraId="36770F5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4,42±0,34</w:t>
            </w:r>
            <w:r w:rsidRPr="00504C2A">
              <w:rPr>
                <w:rFonts w:ascii="Times New Roman" w:hAnsi="Times New Roman"/>
                <w:sz w:val="28"/>
                <w:szCs w:val="28"/>
                <w:vertAlign w:val="superscript"/>
              </w:rPr>
              <w:t>**</w:t>
            </w:r>
          </w:p>
        </w:tc>
        <w:tc>
          <w:tcPr>
            <w:tcW w:w="1918" w:type="dxa"/>
          </w:tcPr>
          <w:p w14:paraId="1093D0D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1,97±1,38</w:t>
            </w:r>
          </w:p>
        </w:tc>
      </w:tr>
      <w:tr w:rsidR="00922C2C" w14:paraId="34AF2FFC" w14:textId="77777777" w:rsidTr="007B745B">
        <w:tc>
          <w:tcPr>
            <w:tcW w:w="846" w:type="dxa"/>
            <w:vMerge/>
          </w:tcPr>
          <w:p w14:paraId="0E338BA1" w14:textId="77777777" w:rsidR="00922C2C" w:rsidRDefault="00922C2C" w:rsidP="007B745B"/>
        </w:tc>
        <w:tc>
          <w:tcPr>
            <w:tcW w:w="1417" w:type="dxa"/>
            <w:vAlign w:val="bottom"/>
          </w:tcPr>
          <w:p w14:paraId="6A805EB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113(1)</w:t>
            </w:r>
          </w:p>
        </w:tc>
        <w:tc>
          <w:tcPr>
            <w:tcW w:w="1843" w:type="dxa"/>
            <w:vAlign w:val="bottom"/>
          </w:tcPr>
          <w:p w14:paraId="59BEEB1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17,27±0,45</w:t>
            </w:r>
          </w:p>
        </w:tc>
        <w:tc>
          <w:tcPr>
            <w:tcW w:w="1701" w:type="dxa"/>
            <w:vAlign w:val="bottom"/>
          </w:tcPr>
          <w:p w14:paraId="0C4DFCA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7,91±0,79</w:t>
            </w:r>
          </w:p>
        </w:tc>
        <w:tc>
          <w:tcPr>
            <w:tcW w:w="1620" w:type="dxa"/>
            <w:vAlign w:val="bottom"/>
          </w:tcPr>
          <w:p w14:paraId="26E2024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3,75±0,52</w:t>
            </w:r>
          </w:p>
        </w:tc>
        <w:tc>
          <w:tcPr>
            <w:tcW w:w="1918" w:type="dxa"/>
            <w:vAlign w:val="bottom"/>
          </w:tcPr>
          <w:p w14:paraId="477D804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2,11±1,52</w:t>
            </w:r>
          </w:p>
        </w:tc>
      </w:tr>
      <w:tr w:rsidR="00922C2C" w14:paraId="78B5E604" w14:textId="77777777" w:rsidTr="007B745B">
        <w:tc>
          <w:tcPr>
            <w:tcW w:w="846" w:type="dxa"/>
            <w:vMerge/>
          </w:tcPr>
          <w:p w14:paraId="3FD0AA9E" w14:textId="77777777" w:rsidR="00922C2C" w:rsidRDefault="00922C2C" w:rsidP="007B745B"/>
        </w:tc>
        <w:tc>
          <w:tcPr>
            <w:tcW w:w="1417" w:type="dxa"/>
            <w:vAlign w:val="bottom"/>
          </w:tcPr>
          <w:p w14:paraId="432E419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113(5)</w:t>
            </w:r>
          </w:p>
        </w:tc>
        <w:tc>
          <w:tcPr>
            <w:tcW w:w="1843" w:type="dxa"/>
            <w:vAlign w:val="bottom"/>
          </w:tcPr>
          <w:p w14:paraId="6097480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17,44±0,47</w:t>
            </w:r>
          </w:p>
        </w:tc>
        <w:tc>
          <w:tcPr>
            <w:tcW w:w="1701" w:type="dxa"/>
            <w:vAlign w:val="bottom"/>
          </w:tcPr>
          <w:p w14:paraId="26B2E5E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7,88±0,38</w:t>
            </w:r>
          </w:p>
        </w:tc>
        <w:tc>
          <w:tcPr>
            <w:tcW w:w="1620" w:type="dxa"/>
            <w:vAlign w:val="bottom"/>
          </w:tcPr>
          <w:p w14:paraId="382B5D1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3,24±0,06</w:t>
            </w:r>
          </w:p>
        </w:tc>
        <w:tc>
          <w:tcPr>
            <w:tcW w:w="1918" w:type="dxa"/>
            <w:vAlign w:val="bottom"/>
          </w:tcPr>
          <w:p w14:paraId="729FD4D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2,44±6,33</w:t>
            </w:r>
            <w:r w:rsidRPr="00504C2A">
              <w:rPr>
                <w:rFonts w:ascii="Times New Roman" w:hAnsi="Times New Roman"/>
                <w:sz w:val="28"/>
                <w:szCs w:val="28"/>
                <w:vertAlign w:val="superscript"/>
              </w:rPr>
              <w:t>***</w:t>
            </w:r>
          </w:p>
        </w:tc>
      </w:tr>
      <w:tr w:rsidR="00922C2C" w14:paraId="69A291FD" w14:textId="77777777" w:rsidTr="007B745B">
        <w:tc>
          <w:tcPr>
            <w:tcW w:w="846" w:type="dxa"/>
            <w:vMerge/>
          </w:tcPr>
          <w:p w14:paraId="75462F72" w14:textId="77777777" w:rsidR="00922C2C" w:rsidRDefault="00922C2C" w:rsidP="007B745B"/>
        </w:tc>
        <w:tc>
          <w:tcPr>
            <w:tcW w:w="1417" w:type="dxa"/>
            <w:vAlign w:val="bottom"/>
          </w:tcPr>
          <w:p w14:paraId="20971C5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118(1)</w:t>
            </w:r>
          </w:p>
        </w:tc>
        <w:tc>
          <w:tcPr>
            <w:tcW w:w="1843" w:type="dxa"/>
            <w:vAlign w:val="bottom"/>
          </w:tcPr>
          <w:p w14:paraId="60269C5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19,36±1,07</w:t>
            </w:r>
            <w:r w:rsidR="00D37347" w:rsidRPr="00D37347">
              <w:rPr>
                <w:rFonts w:ascii="Times New Roman" w:hAnsi="Times New Roman"/>
                <w:sz w:val="20"/>
                <w:vertAlign w:val="superscript"/>
              </w:rPr>
              <w:t>*</w:t>
            </w:r>
          </w:p>
        </w:tc>
        <w:tc>
          <w:tcPr>
            <w:tcW w:w="1701" w:type="dxa"/>
            <w:vAlign w:val="bottom"/>
          </w:tcPr>
          <w:p w14:paraId="444920B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8,38±0,37</w:t>
            </w:r>
          </w:p>
        </w:tc>
        <w:tc>
          <w:tcPr>
            <w:tcW w:w="1620" w:type="dxa"/>
            <w:vAlign w:val="bottom"/>
          </w:tcPr>
          <w:p w14:paraId="44797F5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3,82±0,45</w:t>
            </w:r>
            <w:r w:rsidRPr="00504C2A">
              <w:rPr>
                <w:rFonts w:ascii="Times New Roman" w:hAnsi="Times New Roman"/>
                <w:sz w:val="28"/>
                <w:szCs w:val="28"/>
                <w:vertAlign w:val="superscript"/>
              </w:rPr>
              <w:t>*</w:t>
            </w:r>
          </w:p>
        </w:tc>
        <w:tc>
          <w:tcPr>
            <w:tcW w:w="1918" w:type="dxa"/>
            <w:vAlign w:val="bottom"/>
          </w:tcPr>
          <w:p w14:paraId="04166162"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2,19±0,82</w:t>
            </w:r>
            <w:r w:rsidRPr="00504C2A">
              <w:rPr>
                <w:rFonts w:ascii="Times New Roman" w:hAnsi="Times New Roman"/>
                <w:sz w:val="28"/>
                <w:szCs w:val="28"/>
                <w:vertAlign w:val="superscript"/>
              </w:rPr>
              <w:t>*</w:t>
            </w:r>
          </w:p>
        </w:tc>
      </w:tr>
      <w:tr w:rsidR="00922C2C" w14:paraId="522A7D81" w14:textId="77777777" w:rsidTr="007B745B">
        <w:tc>
          <w:tcPr>
            <w:tcW w:w="846" w:type="dxa"/>
            <w:vMerge/>
          </w:tcPr>
          <w:p w14:paraId="1CC78941" w14:textId="77777777" w:rsidR="00922C2C" w:rsidRDefault="00922C2C" w:rsidP="007B745B"/>
        </w:tc>
        <w:tc>
          <w:tcPr>
            <w:tcW w:w="1417" w:type="dxa"/>
          </w:tcPr>
          <w:p w14:paraId="2DE93D22"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118(2)</w:t>
            </w:r>
          </w:p>
        </w:tc>
        <w:tc>
          <w:tcPr>
            <w:tcW w:w="1843" w:type="dxa"/>
          </w:tcPr>
          <w:p w14:paraId="67DB15DE"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20,29±0,33</w:t>
            </w:r>
            <w:r w:rsidR="00D37347" w:rsidRPr="00D37347">
              <w:rPr>
                <w:rFonts w:ascii="Times New Roman" w:hAnsi="Times New Roman"/>
                <w:sz w:val="20"/>
                <w:vertAlign w:val="superscript"/>
              </w:rPr>
              <w:t>***</w:t>
            </w:r>
          </w:p>
        </w:tc>
        <w:tc>
          <w:tcPr>
            <w:tcW w:w="1701" w:type="dxa"/>
          </w:tcPr>
          <w:p w14:paraId="5AE2E1A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8,52±0,25</w:t>
            </w:r>
            <w:r w:rsidR="00D37347">
              <w:rPr>
                <w:rFonts w:ascii="Times New Roman" w:hAnsi="Times New Roman"/>
                <w:sz w:val="20"/>
                <w:vertAlign w:val="superscript"/>
              </w:rPr>
              <w:t>*</w:t>
            </w:r>
          </w:p>
        </w:tc>
        <w:tc>
          <w:tcPr>
            <w:tcW w:w="1620" w:type="dxa"/>
          </w:tcPr>
          <w:p w14:paraId="4CF7B51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4,14±0,26</w:t>
            </w:r>
            <w:r w:rsidRPr="00504C2A">
              <w:rPr>
                <w:rFonts w:ascii="Times New Roman" w:hAnsi="Times New Roman"/>
                <w:sz w:val="28"/>
                <w:szCs w:val="28"/>
                <w:vertAlign w:val="superscript"/>
              </w:rPr>
              <w:t>**</w:t>
            </w:r>
          </w:p>
        </w:tc>
        <w:tc>
          <w:tcPr>
            <w:tcW w:w="1918" w:type="dxa"/>
          </w:tcPr>
          <w:p w14:paraId="55EBCD2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2,06±0,96</w:t>
            </w:r>
          </w:p>
        </w:tc>
      </w:tr>
      <w:tr w:rsidR="00922C2C" w14:paraId="401606E9" w14:textId="77777777" w:rsidTr="007B745B">
        <w:tc>
          <w:tcPr>
            <w:tcW w:w="846" w:type="dxa"/>
            <w:vMerge/>
          </w:tcPr>
          <w:p w14:paraId="431D8F03" w14:textId="77777777" w:rsidR="00922C2C" w:rsidRDefault="00922C2C" w:rsidP="007B745B"/>
        </w:tc>
        <w:tc>
          <w:tcPr>
            <w:tcW w:w="1417" w:type="dxa"/>
          </w:tcPr>
          <w:p w14:paraId="6004351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118(3)</w:t>
            </w:r>
          </w:p>
        </w:tc>
        <w:tc>
          <w:tcPr>
            <w:tcW w:w="1843" w:type="dxa"/>
          </w:tcPr>
          <w:p w14:paraId="1C7491E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20,12±0,69</w:t>
            </w:r>
            <w:r w:rsidR="00D37347" w:rsidRPr="00D37347">
              <w:rPr>
                <w:rFonts w:ascii="Times New Roman" w:hAnsi="Times New Roman"/>
                <w:sz w:val="20"/>
                <w:vertAlign w:val="superscript"/>
              </w:rPr>
              <w:t>***</w:t>
            </w:r>
          </w:p>
        </w:tc>
        <w:tc>
          <w:tcPr>
            <w:tcW w:w="1701" w:type="dxa"/>
          </w:tcPr>
          <w:p w14:paraId="3F0D7A9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8,55±0,51</w:t>
            </w:r>
            <w:r w:rsidR="00D37347">
              <w:rPr>
                <w:rFonts w:ascii="Times New Roman" w:hAnsi="Times New Roman"/>
                <w:sz w:val="20"/>
                <w:vertAlign w:val="superscript"/>
              </w:rPr>
              <w:t>*</w:t>
            </w:r>
          </w:p>
        </w:tc>
        <w:tc>
          <w:tcPr>
            <w:tcW w:w="1620" w:type="dxa"/>
          </w:tcPr>
          <w:p w14:paraId="0324FDD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4,63±0,07</w:t>
            </w:r>
            <w:r w:rsidRPr="00504C2A">
              <w:rPr>
                <w:rFonts w:ascii="Times New Roman" w:hAnsi="Times New Roman"/>
                <w:sz w:val="28"/>
                <w:szCs w:val="28"/>
                <w:vertAlign w:val="superscript"/>
              </w:rPr>
              <w:t>***</w:t>
            </w:r>
          </w:p>
        </w:tc>
        <w:tc>
          <w:tcPr>
            <w:tcW w:w="1918" w:type="dxa"/>
          </w:tcPr>
          <w:p w14:paraId="3D2B458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1,85±7,29</w:t>
            </w:r>
          </w:p>
        </w:tc>
      </w:tr>
      <w:tr w:rsidR="00922C2C" w14:paraId="00E73EC1" w14:textId="77777777" w:rsidTr="007B745B">
        <w:tc>
          <w:tcPr>
            <w:tcW w:w="846" w:type="dxa"/>
            <w:vMerge/>
          </w:tcPr>
          <w:p w14:paraId="2813E719" w14:textId="77777777" w:rsidR="00922C2C" w:rsidRDefault="00922C2C" w:rsidP="007B745B"/>
        </w:tc>
        <w:tc>
          <w:tcPr>
            <w:tcW w:w="1417" w:type="dxa"/>
            <w:vAlign w:val="bottom"/>
          </w:tcPr>
          <w:p w14:paraId="1E95646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135(1)</w:t>
            </w:r>
          </w:p>
        </w:tc>
        <w:tc>
          <w:tcPr>
            <w:tcW w:w="1843" w:type="dxa"/>
            <w:vAlign w:val="bottom"/>
          </w:tcPr>
          <w:p w14:paraId="64389CD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17,47±0,44</w:t>
            </w:r>
          </w:p>
        </w:tc>
        <w:tc>
          <w:tcPr>
            <w:tcW w:w="1701" w:type="dxa"/>
            <w:vAlign w:val="bottom"/>
          </w:tcPr>
          <w:p w14:paraId="6AE6393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7,32±0,58</w:t>
            </w:r>
          </w:p>
        </w:tc>
        <w:tc>
          <w:tcPr>
            <w:tcW w:w="1620" w:type="dxa"/>
            <w:vAlign w:val="bottom"/>
          </w:tcPr>
          <w:p w14:paraId="1D2D49D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3,55±0,18</w:t>
            </w:r>
          </w:p>
        </w:tc>
        <w:tc>
          <w:tcPr>
            <w:tcW w:w="1918" w:type="dxa"/>
            <w:vAlign w:val="bottom"/>
          </w:tcPr>
          <w:p w14:paraId="6D76C81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2,06±3,22</w:t>
            </w:r>
          </w:p>
        </w:tc>
      </w:tr>
      <w:tr w:rsidR="00922C2C" w14:paraId="7774F5C2" w14:textId="77777777" w:rsidTr="007B745B">
        <w:tc>
          <w:tcPr>
            <w:tcW w:w="846" w:type="dxa"/>
            <w:vMerge/>
          </w:tcPr>
          <w:p w14:paraId="425F134F" w14:textId="77777777" w:rsidR="00922C2C" w:rsidRDefault="00922C2C" w:rsidP="007B745B"/>
        </w:tc>
        <w:tc>
          <w:tcPr>
            <w:tcW w:w="1417" w:type="dxa"/>
            <w:vAlign w:val="bottom"/>
          </w:tcPr>
          <w:p w14:paraId="5474831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136(1)</w:t>
            </w:r>
          </w:p>
        </w:tc>
        <w:tc>
          <w:tcPr>
            <w:tcW w:w="1843" w:type="dxa"/>
            <w:vAlign w:val="bottom"/>
          </w:tcPr>
          <w:p w14:paraId="14D5A99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17,35±0,29</w:t>
            </w:r>
          </w:p>
        </w:tc>
        <w:tc>
          <w:tcPr>
            <w:tcW w:w="1701" w:type="dxa"/>
            <w:vAlign w:val="bottom"/>
          </w:tcPr>
          <w:p w14:paraId="63D74A4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7,65±1,14</w:t>
            </w:r>
          </w:p>
        </w:tc>
        <w:tc>
          <w:tcPr>
            <w:tcW w:w="1620" w:type="dxa"/>
            <w:vAlign w:val="bottom"/>
          </w:tcPr>
          <w:p w14:paraId="5549C33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3,75±0,41</w:t>
            </w:r>
          </w:p>
        </w:tc>
        <w:tc>
          <w:tcPr>
            <w:tcW w:w="1918" w:type="dxa"/>
            <w:vAlign w:val="bottom"/>
          </w:tcPr>
          <w:p w14:paraId="09D2CFA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2,04±2,78</w:t>
            </w:r>
          </w:p>
        </w:tc>
      </w:tr>
      <w:tr w:rsidR="00922C2C" w14:paraId="3BA6FD94" w14:textId="77777777" w:rsidTr="007B745B">
        <w:tc>
          <w:tcPr>
            <w:tcW w:w="846" w:type="dxa"/>
            <w:vMerge/>
          </w:tcPr>
          <w:p w14:paraId="5D05073D" w14:textId="77777777" w:rsidR="00922C2C" w:rsidRDefault="00922C2C" w:rsidP="007B745B"/>
        </w:tc>
        <w:tc>
          <w:tcPr>
            <w:tcW w:w="1417" w:type="dxa"/>
            <w:vAlign w:val="bottom"/>
          </w:tcPr>
          <w:p w14:paraId="24F3A16E"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138(6)</w:t>
            </w:r>
          </w:p>
        </w:tc>
        <w:tc>
          <w:tcPr>
            <w:tcW w:w="1843" w:type="dxa"/>
            <w:vAlign w:val="bottom"/>
          </w:tcPr>
          <w:p w14:paraId="3184AC8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16,74±0,67</w:t>
            </w:r>
          </w:p>
        </w:tc>
        <w:tc>
          <w:tcPr>
            <w:tcW w:w="1701" w:type="dxa"/>
            <w:vAlign w:val="bottom"/>
          </w:tcPr>
          <w:p w14:paraId="49DAF63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6,81±0,67</w:t>
            </w:r>
          </w:p>
        </w:tc>
        <w:tc>
          <w:tcPr>
            <w:tcW w:w="1620" w:type="dxa"/>
            <w:vAlign w:val="bottom"/>
          </w:tcPr>
          <w:p w14:paraId="70250AB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3,32±0,18</w:t>
            </w:r>
          </w:p>
        </w:tc>
        <w:tc>
          <w:tcPr>
            <w:tcW w:w="1918" w:type="dxa"/>
            <w:vAlign w:val="bottom"/>
          </w:tcPr>
          <w:p w14:paraId="581869F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2,05±3,72</w:t>
            </w:r>
          </w:p>
        </w:tc>
      </w:tr>
      <w:tr w:rsidR="00922C2C" w14:paraId="637A4DC7" w14:textId="77777777" w:rsidTr="007B745B">
        <w:tc>
          <w:tcPr>
            <w:tcW w:w="846" w:type="dxa"/>
            <w:vMerge/>
          </w:tcPr>
          <w:p w14:paraId="105AFB79" w14:textId="77777777" w:rsidR="00922C2C" w:rsidRDefault="00922C2C" w:rsidP="007B745B"/>
        </w:tc>
        <w:tc>
          <w:tcPr>
            <w:tcW w:w="1417" w:type="dxa"/>
            <w:vAlign w:val="bottom"/>
          </w:tcPr>
          <w:p w14:paraId="0D6E093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140(2)</w:t>
            </w:r>
          </w:p>
        </w:tc>
        <w:tc>
          <w:tcPr>
            <w:tcW w:w="1843" w:type="dxa"/>
            <w:vAlign w:val="bottom"/>
          </w:tcPr>
          <w:p w14:paraId="5164DFB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18,99±0,69</w:t>
            </w:r>
            <w:r w:rsidR="00D37347" w:rsidRPr="00410B28">
              <w:rPr>
                <w:rFonts w:ascii="Times New Roman" w:hAnsi="Times New Roman"/>
                <w:sz w:val="28"/>
                <w:szCs w:val="28"/>
                <w:vertAlign w:val="superscript"/>
              </w:rPr>
              <w:t>*</w:t>
            </w:r>
          </w:p>
        </w:tc>
        <w:tc>
          <w:tcPr>
            <w:tcW w:w="1701" w:type="dxa"/>
            <w:vAlign w:val="bottom"/>
          </w:tcPr>
          <w:p w14:paraId="25E7740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8,68±0,19</w:t>
            </w:r>
            <w:r w:rsidR="00D37347">
              <w:rPr>
                <w:rFonts w:ascii="Times New Roman" w:hAnsi="Times New Roman"/>
                <w:sz w:val="20"/>
                <w:vertAlign w:val="superscript"/>
              </w:rPr>
              <w:t>*</w:t>
            </w:r>
          </w:p>
        </w:tc>
        <w:tc>
          <w:tcPr>
            <w:tcW w:w="1620" w:type="dxa"/>
            <w:vAlign w:val="bottom"/>
          </w:tcPr>
          <w:p w14:paraId="3B5B16B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4,27±0,27</w:t>
            </w:r>
            <w:r w:rsidRPr="00504C2A">
              <w:rPr>
                <w:rFonts w:ascii="Times New Roman" w:hAnsi="Times New Roman"/>
                <w:sz w:val="28"/>
                <w:szCs w:val="28"/>
                <w:vertAlign w:val="superscript"/>
              </w:rPr>
              <w:t>**</w:t>
            </w:r>
          </w:p>
        </w:tc>
        <w:tc>
          <w:tcPr>
            <w:tcW w:w="1918" w:type="dxa"/>
            <w:vAlign w:val="bottom"/>
          </w:tcPr>
          <w:p w14:paraId="30846DF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2,03±0,70</w:t>
            </w:r>
          </w:p>
        </w:tc>
      </w:tr>
      <w:tr w:rsidR="00922C2C" w14:paraId="621D60F8" w14:textId="77777777" w:rsidTr="007B745B">
        <w:tc>
          <w:tcPr>
            <w:tcW w:w="846" w:type="dxa"/>
            <w:vMerge/>
          </w:tcPr>
          <w:p w14:paraId="6606B0F8" w14:textId="77777777" w:rsidR="00922C2C" w:rsidRDefault="00922C2C" w:rsidP="007B745B"/>
        </w:tc>
        <w:tc>
          <w:tcPr>
            <w:tcW w:w="1417" w:type="dxa"/>
          </w:tcPr>
          <w:p w14:paraId="29C0069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140(3)</w:t>
            </w:r>
          </w:p>
        </w:tc>
        <w:tc>
          <w:tcPr>
            <w:tcW w:w="1843" w:type="dxa"/>
          </w:tcPr>
          <w:p w14:paraId="46C9A94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21,42±0,44</w:t>
            </w:r>
            <w:r w:rsidR="00D37347" w:rsidRPr="00410B28">
              <w:rPr>
                <w:rFonts w:ascii="Times New Roman" w:hAnsi="Times New Roman"/>
                <w:sz w:val="28"/>
                <w:szCs w:val="28"/>
                <w:vertAlign w:val="superscript"/>
              </w:rPr>
              <w:t>***</w:t>
            </w:r>
          </w:p>
        </w:tc>
        <w:tc>
          <w:tcPr>
            <w:tcW w:w="1701" w:type="dxa"/>
          </w:tcPr>
          <w:p w14:paraId="4170854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8,81±0,15</w:t>
            </w:r>
            <w:r w:rsidR="00D37347">
              <w:rPr>
                <w:rFonts w:ascii="Times New Roman" w:hAnsi="Times New Roman"/>
                <w:sz w:val="20"/>
                <w:vertAlign w:val="superscript"/>
              </w:rPr>
              <w:t>**</w:t>
            </w:r>
          </w:p>
        </w:tc>
        <w:tc>
          <w:tcPr>
            <w:tcW w:w="1620" w:type="dxa"/>
          </w:tcPr>
          <w:p w14:paraId="14B6B9C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4,12±0,20</w:t>
            </w:r>
            <w:r w:rsidRPr="00504C2A">
              <w:rPr>
                <w:rFonts w:ascii="Times New Roman" w:hAnsi="Times New Roman"/>
                <w:sz w:val="28"/>
                <w:szCs w:val="28"/>
                <w:vertAlign w:val="superscript"/>
              </w:rPr>
              <w:t>*</w:t>
            </w:r>
          </w:p>
        </w:tc>
        <w:tc>
          <w:tcPr>
            <w:tcW w:w="1918" w:type="dxa"/>
          </w:tcPr>
          <w:p w14:paraId="410118B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2,14±0,75</w:t>
            </w:r>
            <w:r w:rsidRPr="00504C2A">
              <w:rPr>
                <w:rFonts w:ascii="Times New Roman" w:hAnsi="Times New Roman"/>
                <w:sz w:val="28"/>
                <w:szCs w:val="28"/>
                <w:vertAlign w:val="superscript"/>
              </w:rPr>
              <w:t>*</w:t>
            </w:r>
          </w:p>
        </w:tc>
      </w:tr>
      <w:tr w:rsidR="00922C2C" w14:paraId="364AD59E" w14:textId="77777777" w:rsidTr="007B745B">
        <w:tc>
          <w:tcPr>
            <w:tcW w:w="846" w:type="dxa"/>
            <w:vMerge/>
          </w:tcPr>
          <w:p w14:paraId="1C1DF10C" w14:textId="77777777" w:rsidR="00922C2C" w:rsidRDefault="00922C2C" w:rsidP="007B745B"/>
        </w:tc>
        <w:tc>
          <w:tcPr>
            <w:tcW w:w="1417" w:type="dxa"/>
          </w:tcPr>
          <w:p w14:paraId="43B522D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140(4)</w:t>
            </w:r>
          </w:p>
        </w:tc>
        <w:tc>
          <w:tcPr>
            <w:tcW w:w="1843" w:type="dxa"/>
          </w:tcPr>
          <w:p w14:paraId="1707596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23,03±0,76</w:t>
            </w:r>
            <w:r w:rsidR="00410B28" w:rsidRPr="00410B28">
              <w:rPr>
                <w:rFonts w:ascii="Times New Roman" w:hAnsi="Times New Roman"/>
                <w:sz w:val="28"/>
                <w:szCs w:val="28"/>
                <w:vertAlign w:val="superscript"/>
              </w:rPr>
              <w:t>***</w:t>
            </w:r>
          </w:p>
        </w:tc>
        <w:tc>
          <w:tcPr>
            <w:tcW w:w="1701" w:type="dxa"/>
          </w:tcPr>
          <w:p w14:paraId="0FFD3AC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8,80±0,18</w:t>
            </w:r>
            <w:r w:rsidR="00D37347">
              <w:rPr>
                <w:rFonts w:ascii="Times New Roman" w:hAnsi="Times New Roman"/>
                <w:sz w:val="20"/>
                <w:vertAlign w:val="superscript"/>
              </w:rPr>
              <w:t>**</w:t>
            </w:r>
          </w:p>
        </w:tc>
        <w:tc>
          <w:tcPr>
            <w:tcW w:w="1620" w:type="dxa"/>
          </w:tcPr>
          <w:p w14:paraId="00C3C76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4,30±0,29</w:t>
            </w:r>
            <w:r w:rsidRPr="00504C2A">
              <w:rPr>
                <w:rFonts w:ascii="Times New Roman" w:hAnsi="Times New Roman"/>
                <w:sz w:val="28"/>
                <w:szCs w:val="28"/>
                <w:vertAlign w:val="superscript"/>
              </w:rPr>
              <w:t>**</w:t>
            </w:r>
          </w:p>
        </w:tc>
        <w:tc>
          <w:tcPr>
            <w:tcW w:w="1918" w:type="dxa"/>
          </w:tcPr>
          <w:p w14:paraId="71C539E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2,05±0,62</w:t>
            </w:r>
          </w:p>
        </w:tc>
      </w:tr>
      <w:tr w:rsidR="00922C2C" w14:paraId="5ABC8D51" w14:textId="77777777" w:rsidTr="007B745B">
        <w:tc>
          <w:tcPr>
            <w:tcW w:w="846" w:type="dxa"/>
            <w:vMerge/>
          </w:tcPr>
          <w:p w14:paraId="6FF1E217" w14:textId="77777777" w:rsidR="00922C2C" w:rsidRDefault="00922C2C" w:rsidP="007B745B"/>
        </w:tc>
        <w:tc>
          <w:tcPr>
            <w:tcW w:w="1417" w:type="dxa"/>
          </w:tcPr>
          <w:p w14:paraId="2D7B887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232(1)</w:t>
            </w:r>
          </w:p>
        </w:tc>
        <w:tc>
          <w:tcPr>
            <w:tcW w:w="1843" w:type="dxa"/>
          </w:tcPr>
          <w:p w14:paraId="772E02B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23,41±0,66</w:t>
            </w:r>
            <w:r w:rsidR="00410B28" w:rsidRPr="00410B28">
              <w:rPr>
                <w:rFonts w:ascii="Times New Roman" w:hAnsi="Times New Roman"/>
                <w:sz w:val="28"/>
                <w:szCs w:val="28"/>
                <w:vertAlign w:val="superscript"/>
              </w:rPr>
              <w:t>***</w:t>
            </w:r>
          </w:p>
        </w:tc>
        <w:tc>
          <w:tcPr>
            <w:tcW w:w="1701" w:type="dxa"/>
          </w:tcPr>
          <w:p w14:paraId="3B2BBC2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9,01±0,10</w:t>
            </w:r>
            <w:r w:rsidR="00D37347" w:rsidRPr="00D37347">
              <w:rPr>
                <w:rFonts w:ascii="Times New Roman" w:hAnsi="Times New Roman"/>
                <w:sz w:val="20"/>
                <w:vertAlign w:val="superscript"/>
              </w:rPr>
              <w:t>***</w:t>
            </w:r>
          </w:p>
        </w:tc>
        <w:tc>
          <w:tcPr>
            <w:tcW w:w="1620" w:type="dxa"/>
          </w:tcPr>
          <w:p w14:paraId="17DE776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4,58±0,37</w:t>
            </w:r>
            <w:r w:rsidRPr="00504C2A">
              <w:rPr>
                <w:rFonts w:ascii="Times New Roman" w:hAnsi="Times New Roman"/>
                <w:sz w:val="28"/>
                <w:szCs w:val="28"/>
                <w:vertAlign w:val="superscript"/>
              </w:rPr>
              <w:t>***</w:t>
            </w:r>
          </w:p>
        </w:tc>
        <w:tc>
          <w:tcPr>
            <w:tcW w:w="1918" w:type="dxa"/>
          </w:tcPr>
          <w:p w14:paraId="4C9712E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1,97±0,27</w:t>
            </w:r>
          </w:p>
        </w:tc>
      </w:tr>
      <w:tr w:rsidR="00922C2C" w14:paraId="6CD47DD1" w14:textId="77777777" w:rsidTr="007B745B">
        <w:tc>
          <w:tcPr>
            <w:tcW w:w="846" w:type="dxa"/>
            <w:vMerge/>
          </w:tcPr>
          <w:p w14:paraId="0E864A20" w14:textId="77777777" w:rsidR="00922C2C" w:rsidRDefault="00922C2C" w:rsidP="007B745B"/>
        </w:tc>
        <w:tc>
          <w:tcPr>
            <w:tcW w:w="1417" w:type="dxa"/>
          </w:tcPr>
          <w:p w14:paraId="50D65E1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242(2)</w:t>
            </w:r>
          </w:p>
        </w:tc>
        <w:tc>
          <w:tcPr>
            <w:tcW w:w="1843" w:type="dxa"/>
          </w:tcPr>
          <w:p w14:paraId="4AE4F94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23,46±0,57</w:t>
            </w:r>
            <w:r w:rsidR="00410B28" w:rsidRPr="00410B28">
              <w:rPr>
                <w:rFonts w:ascii="Times New Roman" w:hAnsi="Times New Roman"/>
                <w:sz w:val="28"/>
                <w:szCs w:val="28"/>
                <w:vertAlign w:val="superscript"/>
              </w:rPr>
              <w:t>***</w:t>
            </w:r>
          </w:p>
        </w:tc>
        <w:tc>
          <w:tcPr>
            <w:tcW w:w="1701" w:type="dxa"/>
          </w:tcPr>
          <w:p w14:paraId="4D3C70A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9,37±0,44</w:t>
            </w:r>
            <w:r w:rsidR="00D37347" w:rsidRPr="00D37347">
              <w:rPr>
                <w:rFonts w:ascii="Times New Roman" w:hAnsi="Times New Roman"/>
                <w:sz w:val="20"/>
                <w:vertAlign w:val="superscript"/>
              </w:rPr>
              <w:t>***</w:t>
            </w:r>
          </w:p>
        </w:tc>
        <w:tc>
          <w:tcPr>
            <w:tcW w:w="1620" w:type="dxa"/>
          </w:tcPr>
          <w:p w14:paraId="22BAE90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4,77±0,11</w:t>
            </w:r>
            <w:r w:rsidRPr="00504C2A">
              <w:rPr>
                <w:rFonts w:ascii="Times New Roman" w:hAnsi="Times New Roman"/>
                <w:sz w:val="28"/>
                <w:szCs w:val="28"/>
                <w:vertAlign w:val="superscript"/>
              </w:rPr>
              <w:t>***</w:t>
            </w:r>
          </w:p>
        </w:tc>
        <w:tc>
          <w:tcPr>
            <w:tcW w:w="1918" w:type="dxa"/>
          </w:tcPr>
          <w:p w14:paraId="7789642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1,96±4,00</w:t>
            </w:r>
          </w:p>
        </w:tc>
      </w:tr>
      <w:tr w:rsidR="00922C2C" w14:paraId="1DA824D4" w14:textId="77777777" w:rsidTr="007B745B">
        <w:tc>
          <w:tcPr>
            <w:tcW w:w="846" w:type="dxa"/>
            <w:vMerge w:val="restart"/>
            <w:textDirection w:val="btLr"/>
          </w:tcPr>
          <w:p w14:paraId="2EEB9DC2" w14:textId="77777777" w:rsidR="00922C2C" w:rsidRPr="00922C2C" w:rsidRDefault="00922C2C" w:rsidP="007B745B">
            <w:pPr>
              <w:ind w:left="113" w:right="113"/>
              <w:jc w:val="center"/>
              <w:rPr>
                <w:lang w:val="ru-RU"/>
              </w:rPr>
            </w:pPr>
            <w:r w:rsidRPr="00922C2C">
              <w:rPr>
                <w:rFonts w:ascii="Times New Roman" w:hAnsi="Times New Roman"/>
                <w:sz w:val="28"/>
                <w:szCs w:val="28"/>
                <w:lang w:val="ru-RU"/>
              </w:rPr>
              <w:t>2</w:t>
            </w:r>
            <w:r w:rsidRPr="003B4915">
              <w:rPr>
                <w:rFonts w:ascii="Times New Roman" w:hAnsi="Times New Roman"/>
                <w:sz w:val="28"/>
                <w:szCs w:val="28"/>
                <w:lang w:val="ru-RU"/>
              </w:rPr>
              <w:t xml:space="preserve">00 Гр- </w:t>
            </w:r>
            <w:proofErr w:type="spellStart"/>
            <w:r w:rsidRPr="003B4915">
              <w:rPr>
                <w:rFonts w:ascii="Times New Roman" w:hAnsi="Times New Roman"/>
                <w:sz w:val="28"/>
                <w:szCs w:val="28"/>
                <w:lang w:val="ru-RU"/>
              </w:rPr>
              <w:t>дозамен</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өңделген</w:t>
            </w:r>
            <w:proofErr w:type="spellEnd"/>
            <w:r w:rsidRPr="003B4915">
              <w:rPr>
                <w:rFonts w:ascii="Times New Roman" w:hAnsi="Times New Roman"/>
                <w:sz w:val="28"/>
                <w:szCs w:val="28"/>
                <w:lang w:val="ru-RU"/>
              </w:rPr>
              <w:t xml:space="preserve"> </w:t>
            </w:r>
            <w:r w:rsidRPr="00504C2A">
              <w:rPr>
                <w:rFonts w:ascii="Times New Roman" w:hAnsi="Times New Roman"/>
                <w:sz w:val="28"/>
                <w:szCs w:val="28"/>
              </w:rPr>
              <w:t>M</w:t>
            </w:r>
            <w:r w:rsidRPr="00380955">
              <w:rPr>
                <w:rFonts w:ascii="Times New Roman" w:hAnsi="Times New Roman"/>
                <w:sz w:val="28"/>
                <w:szCs w:val="28"/>
                <w:vertAlign w:val="subscript"/>
                <w:lang w:val="ru-RU"/>
              </w:rPr>
              <w:t>5</w:t>
            </w:r>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мутантты</w:t>
            </w:r>
            <w:proofErr w:type="spellEnd"/>
            <w:r w:rsidRPr="003B4915">
              <w:rPr>
                <w:rFonts w:ascii="Times New Roman" w:hAnsi="Times New Roman"/>
                <w:sz w:val="28"/>
                <w:szCs w:val="28"/>
                <w:lang w:val="ru-RU"/>
              </w:rPr>
              <w:t xml:space="preserve"> </w:t>
            </w:r>
            <w:proofErr w:type="spellStart"/>
            <w:r w:rsidRPr="003B4915">
              <w:rPr>
                <w:rFonts w:ascii="Times New Roman" w:hAnsi="Times New Roman"/>
                <w:sz w:val="28"/>
                <w:szCs w:val="28"/>
                <w:lang w:val="ru-RU"/>
              </w:rPr>
              <w:t>линиялар</w:t>
            </w:r>
            <w:proofErr w:type="spellEnd"/>
          </w:p>
        </w:tc>
        <w:tc>
          <w:tcPr>
            <w:tcW w:w="1417" w:type="dxa"/>
            <w:vAlign w:val="bottom"/>
          </w:tcPr>
          <w:p w14:paraId="200FE56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144(1)</w:t>
            </w:r>
          </w:p>
        </w:tc>
        <w:tc>
          <w:tcPr>
            <w:tcW w:w="1843" w:type="dxa"/>
            <w:vAlign w:val="bottom"/>
          </w:tcPr>
          <w:p w14:paraId="1CE1918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19,65±0,22</w:t>
            </w:r>
          </w:p>
        </w:tc>
        <w:tc>
          <w:tcPr>
            <w:tcW w:w="1701" w:type="dxa"/>
            <w:vAlign w:val="bottom"/>
          </w:tcPr>
          <w:p w14:paraId="149845A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8,67±0,15</w:t>
            </w:r>
            <w:r w:rsidR="00D37347">
              <w:rPr>
                <w:rFonts w:ascii="Times New Roman" w:hAnsi="Times New Roman"/>
                <w:sz w:val="20"/>
                <w:vertAlign w:val="superscript"/>
              </w:rPr>
              <w:t>*</w:t>
            </w:r>
          </w:p>
        </w:tc>
        <w:tc>
          <w:tcPr>
            <w:tcW w:w="1620" w:type="dxa"/>
            <w:vAlign w:val="bottom"/>
          </w:tcPr>
          <w:p w14:paraId="30B4E332"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3,67±0,61</w:t>
            </w:r>
          </w:p>
        </w:tc>
        <w:tc>
          <w:tcPr>
            <w:tcW w:w="1918" w:type="dxa"/>
            <w:vAlign w:val="bottom"/>
          </w:tcPr>
          <w:p w14:paraId="267CD29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2,36±0,25</w:t>
            </w:r>
            <w:r w:rsidRPr="00504C2A">
              <w:rPr>
                <w:rFonts w:ascii="Times New Roman" w:hAnsi="Times New Roman"/>
                <w:sz w:val="28"/>
                <w:szCs w:val="28"/>
                <w:vertAlign w:val="superscript"/>
              </w:rPr>
              <w:t>**</w:t>
            </w:r>
          </w:p>
        </w:tc>
      </w:tr>
      <w:tr w:rsidR="00922C2C" w14:paraId="7582B621" w14:textId="77777777" w:rsidTr="007B745B">
        <w:tc>
          <w:tcPr>
            <w:tcW w:w="846" w:type="dxa"/>
            <w:vMerge/>
          </w:tcPr>
          <w:p w14:paraId="5699AC69" w14:textId="77777777" w:rsidR="00922C2C" w:rsidRDefault="00922C2C" w:rsidP="007B745B"/>
        </w:tc>
        <w:tc>
          <w:tcPr>
            <w:tcW w:w="1417" w:type="dxa"/>
          </w:tcPr>
          <w:p w14:paraId="6078185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144(2)</w:t>
            </w:r>
          </w:p>
        </w:tc>
        <w:tc>
          <w:tcPr>
            <w:tcW w:w="1843" w:type="dxa"/>
          </w:tcPr>
          <w:p w14:paraId="7A4B173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20,81±0,73</w:t>
            </w:r>
            <w:r w:rsidR="00410B28" w:rsidRPr="00410B28">
              <w:rPr>
                <w:rFonts w:ascii="Times New Roman" w:hAnsi="Times New Roman"/>
                <w:sz w:val="28"/>
                <w:szCs w:val="28"/>
                <w:vertAlign w:val="superscript"/>
              </w:rPr>
              <w:t>***</w:t>
            </w:r>
          </w:p>
        </w:tc>
        <w:tc>
          <w:tcPr>
            <w:tcW w:w="1701" w:type="dxa"/>
          </w:tcPr>
          <w:p w14:paraId="2DC6E07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8,64±0,20</w:t>
            </w:r>
            <w:r w:rsidRPr="00504C2A">
              <w:rPr>
                <w:rFonts w:ascii="Times New Roman" w:hAnsi="Times New Roman"/>
                <w:sz w:val="28"/>
                <w:szCs w:val="28"/>
                <w:vertAlign w:val="superscript"/>
              </w:rPr>
              <w:t>*</w:t>
            </w:r>
          </w:p>
        </w:tc>
        <w:tc>
          <w:tcPr>
            <w:tcW w:w="1620" w:type="dxa"/>
          </w:tcPr>
          <w:p w14:paraId="419D16E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4,40±0,18</w:t>
            </w:r>
            <w:r w:rsidRPr="00504C2A">
              <w:rPr>
                <w:rFonts w:ascii="Times New Roman" w:hAnsi="Times New Roman"/>
                <w:sz w:val="28"/>
                <w:szCs w:val="28"/>
                <w:vertAlign w:val="superscript"/>
              </w:rPr>
              <w:t>***</w:t>
            </w:r>
          </w:p>
        </w:tc>
        <w:tc>
          <w:tcPr>
            <w:tcW w:w="1918" w:type="dxa"/>
          </w:tcPr>
          <w:p w14:paraId="4284A38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1,96±1,11</w:t>
            </w:r>
          </w:p>
        </w:tc>
      </w:tr>
      <w:tr w:rsidR="00922C2C" w14:paraId="1ADEF9E8" w14:textId="77777777" w:rsidTr="007B745B">
        <w:tc>
          <w:tcPr>
            <w:tcW w:w="846" w:type="dxa"/>
            <w:vMerge/>
          </w:tcPr>
          <w:p w14:paraId="3291F764" w14:textId="77777777" w:rsidR="00922C2C" w:rsidRDefault="00922C2C" w:rsidP="007B745B"/>
        </w:tc>
        <w:tc>
          <w:tcPr>
            <w:tcW w:w="1417" w:type="dxa"/>
          </w:tcPr>
          <w:p w14:paraId="24CC844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149(2)</w:t>
            </w:r>
          </w:p>
        </w:tc>
        <w:tc>
          <w:tcPr>
            <w:tcW w:w="1843" w:type="dxa"/>
          </w:tcPr>
          <w:p w14:paraId="54FB868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21,02±1,48</w:t>
            </w:r>
            <w:r w:rsidR="00410B28" w:rsidRPr="00410B28">
              <w:rPr>
                <w:rFonts w:ascii="Times New Roman" w:hAnsi="Times New Roman"/>
                <w:sz w:val="28"/>
                <w:szCs w:val="28"/>
                <w:vertAlign w:val="superscript"/>
              </w:rPr>
              <w:t>***</w:t>
            </w:r>
          </w:p>
        </w:tc>
        <w:tc>
          <w:tcPr>
            <w:tcW w:w="1701" w:type="dxa"/>
          </w:tcPr>
          <w:p w14:paraId="5065217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8,79±0,15</w:t>
            </w:r>
            <w:r w:rsidRPr="00504C2A">
              <w:rPr>
                <w:rFonts w:ascii="Times New Roman" w:hAnsi="Times New Roman"/>
                <w:sz w:val="28"/>
                <w:szCs w:val="28"/>
                <w:vertAlign w:val="superscript"/>
              </w:rPr>
              <w:t>**</w:t>
            </w:r>
          </w:p>
        </w:tc>
        <w:tc>
          <w:tcPr>
            <w:tcW w:w="1620" w:type="dxa"/>
          </w:tcPr>
          <w:p w14:paraId="52C0C69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4,75±0,15</w:t>
            </w:r>
            <w:r w:rsidRPr="00504C2A">
              <w:rPr>
                <w:rFonts w:ascii="Times New Roman" w:hAnsi="Times New Roman"/>
                <w:sz w:val="28"/>
                <w:szCs w:val="28"/>
                <w:vertAlign w:val="superscript"/>
              </w:rPr>
              <w:t>***</w:t>
            </w:r>
          </w:p>
        </w:tc>
        <w:tc>
          <w:tcPr>
            <w:tcW w:w="1918" w:type="dxa"/>
          </w:tcPr>
          <w:p w14:paraId="488E6C5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1,85±1,00</w:t>
            </w:r>
          </w:p>
        </w:tc>
      </w:tr>
      <w:tr w:rsidR="00922C2C" w14:paraId="5AD15910" w14:textId="77777777" w:rsidTr="007B745B">
        <w:tc>
          <w:tcPr>
            <w:tcW w:w="846" w:type="dxa"/>
            <w:vMerge/>
          </w:tcPr>
          <w:p w14:paraId="77260AE0" w14:textId="77777777" w:rsidR="00922C2C" w:rsidRDefault="00922C2C" w:rsidP="007B745B"/>
        </w:tc>
        <w:tc>
          <w:tcPr>
            <w:tcW w:w="1417" w:type="dxa"/>
          </w:tcPr>
          <w:p w14:paraId="097C2C2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150(7)</w:t>
            </w:r>
          </w:p>
        </w:tc>
        <w:tc>
          <w:tcPr>
            <w:tcW w:w="1843" w:type="dxa"/>
          </w:tcPr>
          <w:p w14:paraId="7BB6F33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20,42±0,49</w:t>
            </w:r>
            <w:r w:rsidR="00410B28" w:rsidRPr="00410B28">
              <w:rPr>
                <w:rFonts w:ascii="Times New Roman" w:hAnsi="Times New Roman"/>
                <w:sz w:val="28"/>
                <w:szCs w:val="28"/>
                <w:vertAlign w:val="superscript"/>
              </w:rPr>
              <w:t>***</w:t>
            </w:r>
          </w:p>
        </w:tc>
        <w:tc>
          <w:tcPr>
            <w:tcW w:w="1701" w:type="dxa"/>
          </w:tcPr>
          <w:p w14:paraId="349E5CE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8,65±0,18</w:t>
            </w:r>
            <w:r w:rsidRPr="00504C2A">
              <w:rPr>
                <w:rFonts w:ascii="Times New Roman" w:hAnsi="Times New Roman"/>
                <w:sz w:val="28"/>
                <w:szCs w:val="28"/>
                <w:vertAlign w:val="superscript"/>
              </w:rPr>
              <w:t>*</w:t>
            </w:r>
          </w:p>
        </w:tc>
        <w:tc>
          <w:tcPr>
            <w:tcW w:w="1620" w:type="dxa"/>
          </w:tcPr>
          <w:p w14:paraId="3A5ED99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4,68±0,24</w:t>
            </w:r>
            <w:r w:rsidRPr="00504C2A">
              <w:rPr>
                <w:rFonts w:ascii="Times New Roman" w:hAnsi="Times New Roman"/>
                <w:sz w:val="28"/>
                <w:szCs w:val="28"/>
                <w:vertAlign w:val="superscript"/>
              </w:rPr>
              <w:t>***</w:t>
            </w:r>
          </w:p>
        </w:tc>
        <w:tc>
          <w:tcPr>
            <w:tcW w:w="1918" w:type="dxa"/>
          </w:tcPr>
          <w:p w14:paraId="63CD6CB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1,85±0,75</w:t>
            </w:r>
          </w:p>
        </w:tc>
      </w:tr>
      <w:tr w:rsidR="00922C2C" w14:paraId="4C58C5C4" w14:textId="77777777" w:rsidTr="007B745B">
        <w:tc>
          <w:tcPr>
            <w:tcW w:w="846" w:type="dxa"/>
            <w:vMerge/>
          </w:tcPr>
          <w:p w14:paraId="2C52A2D1" w14:textId="77777777" w:rsidR="00922C2C" w:rsidRDefault="00922C2C" w:rsidP="007B745B"/>
        </w:tc>
        <w:tc>
          <w:tcPr>
            <w:tcW w:w="1417" w:type="dxa"/>
          </w:tcPr>
          <w:p w14:paraId="793CE3E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152(1)</w:t>
            </w:r>
          </w:p>
        </w:tc>
        <w:tc>
          <w:tcPr>
            <w:tcW w:w="1843" w:type="dxa"/>
          </w:tcPr>
          <w:p w14:paraId="2FFFBC55"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21,17±1,06</w:t>
            </w:r>
            <w:r w:rsidR="00410B28" w:rsidRPr="00410B28">
              <w:rPr>
                <w:rFonts w:ascii="Times New Roman" w:hAnsi="Times New Roman"/>
                <w:sz w:val="28"/>
                <w:szCs w:val="28"/>
                <w:vertAlign w:val="superscript"/>
              </w:rPr>
              <w:t>***</w:t>
            </w:r>
          </w:p>
        </w:tc>
        <w:tc>
          <w:tcPr>
            <w:tcW w:w="1701" w:type="dxa"/>
          </w:tcPr>
          <w:p w14:paraId="00E8D15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8,59±0,23</w:t>
            </w:r>
            <w:r w:rsidRPr="00504C2A">
              <w:rPr>
                <w:rFonts w:ascii="Times New Roman" w:hAnsi="Times New Roman"/>
                <w:sz w:val="28"/>
                <w:szCs w:val="28"/>
                <w:vertAlign w:val="superscript"/>
              </w:rPr>
              <w:t>*</w:t>
            </w:r>
          </w:p>
        </w:tc>
        <w:tc>
          <w:tcPr>
            <w:tcW w:w="1620" w:type="dxa"/>
          </w:tcPr>
          <w:p w14:paraId="7EB39C8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4,49±0,30</w:t>
            </w:r>
            <w:r w:rsidRPr="00504C2A">
              <w:rPr>
                <w:rFonts w:ascii="Times New Roman" w:hAnsi="Times New Roman"/>
                <w:sz w:val="28"/>
                <w:szCs w:val="28"/>
                <w:vertAlign w:val="superscript"/>
              </w:rPr>
              <w:t>***</w:t>
            </w:r>
          </w:p>
        </w:tc>
        <w:tc>
          <w:tcPr>
            <w:tcW w:w="1918" w:type="dxa"/>
          </w:tcPr>
          <w:p w14:paraId="4B8870B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1,91±0,77</w:t>
            </w:r>
          </w:p>
        </w:tc>
      </w:tr>
      <w:tr w:rsidR="00922C2C" w14:paraId="5C91F9F6" w14:textId="77777777" w:rsidTr="007B745B">
        <w:tc>
          <w:tcPr>
            <w:tcW w:w="846" w:type="dxa"/>
            <w:vMerge/>
          </w:tcPr>
          <w:p w14:paraId="04A7CD45" w14:textId="77777777" w:rsidR="00922C2C" w:rsidRDefault="00922C2C" w:rsidP="007B745B"/>
        </w:tc>
        <w:tc>
          <w:tcPr>
            <w:tcW w:w="1417" w:type="dxa"/>
            <w:vAlign w:val="bottom"/>
          </w:tcPr>
          <w:p w14:paraId="347A741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152(4)</w:t>
            </w:r>
          </w:p>
        </w:tc>
        <w:tc>
          <w:tcPr>
            <w:tcW w:w="1843" w:type="dxa"/>
            <w:vAlign w:val="bottom"/>
          </w:tcPr>
          <w:p w14:paraId="58C517C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19,77±0,36</w:t>
            </w:r>
          </w:p>
        </w:tc>
        <w:tc>
          <w:tcPr>
            <w:tcW w:w="1701" w:type="dxa"/>
            <w:vAlign w:val="bottom"/>
          </w:tcPr>
          <w:p w14:paraId="1C2F3E8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8,26±0,56</w:t>
            </w:r>
          </w:p>
        </w:tc>
        <w:tc>
          <w:tcPr>
            <w:tcW w:w="1620" w:type="dxa"/>
            <w:vAlign w:val="bottom"/>
          </w:tcPr>
          <w:p w14:paraId="5B7EDB8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3,75±0,66</w:t>
            </w:r>
          </w:p>
        </w:tc>
        <w:tc>
          <w:tcPr>
            <w:tcW w:w="1918" w:type="dxa"/>
            <w:vAlign w:val="bottom"/>
          </w:tcPr>
          <w:p w14:paraId="2CB9522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2,11±1,02</w:t>
            </w:r>
            <w:r w:rsidRPr="00504C2A">
              <w:rPr>
                <w:rFonts w:ascii="Times New Roman" w:hAnsi="Times New Roman"/>
                <w:sz w:val="28"/>
                <w:szCs w:val="28"/>
                <w:vertAlign w:val="superscript"/>
              </w:rPr>
              <w:t>*</w:t>
            </w:r>
          </w:p>
        </w:tc>
      </w:tr>
      <w:tr w:rsidR="00922C2C" w14:paraId="0C15532E" w14:textId="77777777" w:rsidTr="007B745B">
        <w:tc>
          <w:tcPr>
            <w:tcW w:w="846" w:type="dxa"/>
            <w:vMerge/>
          </w:tcPr>
          <w:p w14:paraId="672F3100" w14:textId="77777777" w:rsidR="00922C2C" w:rsidRDefault="00922C2C" w:rsidP="007B745B"/>
        </w:tc>
        <w:tc>
          <w:tcPr>
            <w:tcW w:w="1417" w:type="dxa"/>
            <w:vAlign w:val="bottom"/>
          </w:tcPr>
          <w:p w14:paraId="1877B6A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152(5)</w:t>
            </w:r>
          </w:p>
        </w:tc>
        <w:tc>
          <w:tcPr>
            <w:tcW w:w="1843" w:type="dxa"/>
            <w:vAlign w:val="bottom"/>
          </w:tcPr>
          <w:p w14:paraId="43A6DC7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22,73±0,11</w:t>
            </w:r>
            <w:r w:rsidR="00410B28" w:rsidRPr="00410B28">
              <w:rPr>
                <w:rFonts w:ascii="Times New Roman" w:hAnsi="Times New Roman"/>
                <w:sz w:val="28"/>
                <w:szCs w:val="28"/>
                <w:vertAlign w:val="superscript"/>
              </w:rPr>
              <w:t>***</w:t>
            </w:r>
          </w:p>
        </w:tc>
        <w:tc>
          <w:tcPr>
            <w:tcW w:w="1701" w:type="dxa"/>
            <w:vAlign w:val="bottom"/>
          </w:tcPr>
          <w:p w14:paraId="73658D9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8,54±0,78</w:t>
            </w:r>
          </w:p>
        </w:tc>
        <w:tc>
          <w:tcPr>
            <w:tcW w:w="1620" w:type="dxa"/>
            <w:vAlign w:val="bottom"/>
          </w:tcPr>
          <w:p w14:paraId="19F6909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4,73±0,18</w:t>
            </w:r>
            <w:r w:rsidRPr="00504C2A">
              <w:rPr>
                <w:rFonts w:ascii="Times New Roman" w:hAnsi="Times New Roman"/>
                <w:sz w:val="28"/>
                <w:szCs w:val="28"/>
                <w:vertAlign w:val="superscript"/>
              </w:rPr>
              <w:t>***</w:t>
            </w:r>
          </w:p>
        </w:tc>
        <w:tc>
          <w:tcPr>
            <w:tcW w:w="1918" w:type="dxa"/>
            <w:vAlign w:val="bottom"/>
          </w:tcPr>
          <w:p w14:paraId="2315882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2,28±1,18</w:t>
            </w:r>
            <w:r w:rsidRPr="00504C2A">
              <w:rPr>
                <w:rFonts w:ascii="Times New Roman" w:hAnsi="Times New Roman"/>
                <w:sz w:val="28"/>
                <w:szCs w:val="28"/>
                <w:vertAlign w:val="superscript"/>
              </w:rPr>
              <w:t>***</w:t>
            </w:r>
          </w:p>
        </w:tc>
      </w:tr>
      <w:tr w:rsidR="00922C2C" w14:paraId="41F725AE" w14:textId="77777777" w:rsidTr="007B745B">
        <w:tc>
          <w:tcPr>
            <w:tcW w:w="846" w:type="dxa"/>
            <w:vMerge/>
          </w:tcPr>
          <w:p w14:paraId="2924CDB9" w14:textId="77777777" w:rsidR="00922C2C" w:rsidRDefault="00922C2C" w:rsidP="007B745B"/>
        </w:tc>
        <w:tc>
          <w:tcPr>
            <w:tcW w:w="1417" w:type="dxa"/>
            <w:vAlign w:val="bottom"/>
          </w:tcPr>
          <w:p w14:paraId="03F50D0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152(6)</w:t>
            </w:r>
          </w:p>
        </w:tc>
        <w:tc>
          <w:tcPr>
            <w:tcW w:w="1843" w:type="dxa"/>
            <w:vAlign w:val="bottom"/>
          </w:tcPr>
          <w:p w14:paraId="6B01585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23,13±0,53</w:t>
            </w:r>
            <w:r w:rsidR="00410B28" w:rsidRPr="00410B28">
              <w:rPr>
                <w:rFonts w:ascii="Times New Roman" w:hAnsi="Times New Roman"/>
                <w:sz w:val="28"/>
                <w:szCs w:val="28"/>
                <w:vertAlign w:val="superscript"/>
              </w:rPr>
              <w:t>***</w:t>
            </w:r>
          </w:p>
        </w:tc>
        <w:tc>
          <w:tcPr>
            <w:tcW w:w="1701" w:type="dxa"/>
            <w:vAlign w:val="bottom"/>
          </w:tcPr>
          <w:p w14:paraId="2DA73EE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8,93±0,90</w:t>
            </w:r>
            <w:r w:rsidRPr="00504C2A">
              <w:rPr>
                <w:rFonts w:ascii="Times New Roman" w:hAnsi="Times New Roman"/>
                <w:sz w:val="28"/>
                <w:szCs w:val="28"/>
                <w:vertAlign w:val="superscript"/>
              </w:rPr>
              <w:t>***</w:t>
            </w:r>
          </w:p>
        </w:tc>
        <w:tc>
          <w:tcPr>
            <w:tcW w:w="1620" w:type="dxa"/>
            <w:vAlign w:val="bottom"/>
          </w:tcPr>
          <w:p w14:paraId="0423EAA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4,66±0,21</w:t>
            </w:r>
            <w:r w:rsidRPr="00504C2A">
              <w:rPr>
                <w:rFonts w:ascii="Times New Roman" w:hAnsi="Times New Roman"/>
                <w:sz w:val="28"/>
                <w:szCs w:val="28"/>
                <w:vertAlign w:val="superscript"/>
              </w:rPr>
              <w:t>***</w:t>
            </w:r>
          </w:p>
        </w:tc>
        <w:tc>
          <w:tcPr>
            <w:tcW w:w="1918" w:type="dxa"/>
            <w:vAlign w:val="bottom"/>
          </w:tcPr>
          <w:p w14:paraId="70ECA80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1,89±5,00</w:t>
            </w:r>
          </w:p>
        </w:tc>
      </w:tr>
      <w:tr w:rsidR="00922C2C" w14:paraId="38073ADA" w14:textId="77777777" w:rsidTr="007B745B">
        <w:tc>
          <w:tcPr>
            <w:tcW w:w="846" w:type="dxa"/>
            <w:vMerge/>
          </w:tcPr>
          <w:p w14:paraId="416D57E8" w14:textId="77777777" w:rsidR="00922C2C" w:rsidRDefault="00922C2C" w:rsidP="007B745B"/>
        </w:tc>
        <w:tc>
          <w:tcPr>
            <w:tcW w:w="1417" w:type="dxa"/>
            <w:vAlign w:val="bottom"/>
          </w:tcPr>
          <w:p w14:paraId="1AD2350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152(7)</w:t>
            </w:r>
          </w:p>
        </w:tc>
        <w:tc>
          <w:tcPr>
            <w:tcW w:w="1843" w:type="dxa"/>
            <w:vAlign w:val="bottom"/>
          </w:tcPr>
          <w:p w14:paraId="0D48130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22,88±0,95</w:t>
            </w:r>
            <w:r w:rsidR="00410B28" w:rsidRPr="00410B28">
              <w:rPr>
                <w:rFonts w:ascii="Times New Roman" w:hAnsi="Times New Roman"/>
                <w:sz w:val="28"/>
                <w:szCs w:val="28"/>
                <w:vertAlign w:val="superscript"/>
              </w:rPr>
              <w:t>***</w:t>
            </w:r>
          </w:p>
        </w:tc>
        <w:tc>
          <w:tcPr>
            <w:tcW w:w="1701" w:type="dxa"/>
            <w:vAlign w:val="bottom"/>
          </w:tcPr>
          <w:p w14:paraId="210F893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8,82±0,15</w:t>
            </w:r>
            <w:r w:rsidRPr="00504C2A">
              <w:rPr>
                <w:rFonts w:ascii="Times New Roman" w:hAnsi="Times New Roman"/>
                <w:sz w:val="28"/>
                <w:szCs w:val="28"/>
                <w:vertAlign w:val="superscript"/>
              </w:rPr>
              <w:t>***</w:t>
            </w:r>
          </w:p>
        </w:tc>
        <w:tc>
          <w:tcPr>
            <w:tcW w:w="1620" w:type="dxa"/>
            <w:vAlign w:val="bottom"/>
          </w:tcPr>
          <w:p w14:paraId="6C10560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4,52±0,14</w:t>
            </w:r>
            <w:r w:rsidRPr="00504C2A">
              <w:rPr>
                <w:rFonts w:ascii="Times New Roman" w:hAnsi="Times New Roman"/>
                <w:sz w:val="28"/>
                <w:szCs w:val="28"/>
                <w:vertAlign w:val="superscript"/>
              </w:rPr>
              <w:t>***</w:t>
            </w:r>
          </w:p>
        </w:tc>
        <w:tc>
          <w:tcPr>
            <w:tcW w:w="1918" w:type="dxa"/>
            <w:vAlign w:val="bottom"/>
          </w:tcPr>
          <w:p w14:paraId="49C224B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1,89±0,71</w:t>
            </w:r>
          </w:p>
        </w:tc>
      </w:tr>
      <w:tr w:rsidR="00922C2C" w14:paraId="5CB2306D" w14:textId="77777777" w:rsidTr="007B745B">
        <w:tc>
          <w:tcPr>
            <w:tcW w:w="846" w:type="dxa"/>
            <w:vMerge/>
          </w:tcPr>
          <w:p w14:paraId="086983C8" w14:textId="77777777" w:rsidR="00922C2C" w:rsidRDefault="00922C2C" w:rsidP="007B745B"/>
        </w:tc>
        <w:tc>
          <w:tcPr>
            <w:tcW w:w="1417" w:type="dxa"/>
            <w:vAlign w:val="bottom"/>
          </w:tcPr>
          <w:p w14:paraId="52F1472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152(8)</w:t>
            </w:r>
          </w:p>
        </w:tc>
        <w:tc>
          <w:tcPr>
            <w:tcW w:w="1843" w:type="dxa"/>
            <w:vAlign w:val="bottom"/>
          </w:tcPr>
          <w:p w14:paraId="0D447A0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22,92±0,12</w:t>
            </w:r>
            <w:r w:rsidR="00D37347" w:rsidRPr="00D37347">
              <w:rPr>
                <w:rFonts w:ascii="Times New Roman" w:hAnsi="Times New Roman"/>
                <w:sz w:val="20"/>
                <w:vertAlign w:val="superscript"/>
              </w:rPr>
              <w:t>***</w:t>
            </w:r>
          </w:p>
        </w:tc>
        <w:tc>
          <w:tcPr>
            <w:tcW w:w="1701" w:type="dxa"/>
            <w:vAlign w:val="bottom"/>
          </w:tcPr>
          <w:p w14:paraId="170AB2A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8,82±0,07</w:t>
            </w:r>
            <w:r w:rsidRPr="00504C2A">
              <w:rPr>
                <w:rFonts w:ascii="Times New Roman" w:hAnsi="Times New Roman"/>
                <w:sz w:val="28"/>
                <w:szCs w:val="28"/>
                <w:vertAlign w:val="superscript"/>
              </w:rPr>
              <w:t>***</w:t>
            </w:r>
          </w:p>
        </w:tc>
        <w:tc>
          <w:tcPr>
            <w:tcW w:w="1620" w:type="dxa"/>
            <w:vAlign w:val="bottom"/>
          </w:tcPr>
          <w:p w14:paraId="1075063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4,63±0,17</w:t>
            </w:r>
            <w:r w:rsidRPr="00504C2A">
              <w:rPr>
                <w:rFonts w:ascii="Times New Roman" w:hAnsi="Times New Roman"/>
                <w:sz w:val="28"/>
                <w:szCs w:val="28"/>
                <w:vertAlign w:val="superscript"/>
              </w:rPr>
              <w:t>***</w:t>
            </w:r>
          </w:p>
        </w:tc>
        <w:tc>
          <w:tcPr>
            <w:tcW w:w="1918" w:type="dxa"/>
            <w:vAlign w:val="bottom"/>
          </w:tcPr>
          <w:p w14:paraId="747C396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1,95±0,50</w:t>
            </w:r>
          </w:p>
        </w:tc>
      </w:tr>
      <w:tr w:rsidR="00922C2C" w14:paraId="762D2B41" w14:textId="77777777" w:rsidTr="007B745B">
        <w:tc>
          <w:tcPr>
            <w:tcW w:w="846" w:type="dxa"/>
            <w:vMerge/>
          </w:tcPr>
          <w:p w14:paraId="3AF8BEE8" w14:textId="77777777" w:rsidR="00922C2C" w:rsidRDefault="00922C2C" w:rsidP="007B745B"/>
        </w:tc>
        <w:tc>
          <w:tcPr>
            <w:tcW w:w="1417" w:type="dxa"/>
            <w:vAlign w:val="bottom"/>
          </w:tcPr>
          <w:p w14:paraId="73C0A70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153(4)</w:t>
            </w:r>
          </w:p>
        </w:tc>
        <w:tc>
          <w:tcPr>
            <w:tcW w:w="1843" w:type="dxa"/>
            <w:vAlign w:val="bottom"/>
          </w:tcPr>
          <w:p w14:paraId="40D525E4"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20,12±0,71</w:t>
            </w:r>
            <w:r w:rsidR="00D37347" w:rsidRPr="00D37347">
              <w:rPr>
                <w:rFonts w:ascii="Times New Roman" w:hAnsi="Times New Roman"/>
                <w:sz w:val="20"/>
                <w:vertAlign w:val="superscript"/>
              </w:rPr>
              <w:t>***</w:t>
            </w:r>
          </w:p>
        </w:tc>
        <w:tc>
          <w:tcPr>
            <w:tcW w:w="1701" w:type="dxa"/>
            <w:vAlign w:val="bottom"/>
          </w:tcPr>
          <w:p w14:paraId="4C1B6E0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8,71±0,1</w:t>
            </w:r>
            <w:r w:rsidRPr="00504C2A">
              <w:rPr>
                <w:rFonts w:ascii="Times New Roman" w:hAnsi="Times New Roman"/>
                <w:sz w:val="28"/>
                <w:szCs w:val="28"/>
                <w:vertAlign w:val="superscript"/>
              </w:rPr>
              <w:t>**</w:t>
            </w:r>
          </w:p>
        </w:tc>
        <w:tc>
          <w:tcPr>
            <w:tcW w:w="1620" w:type="dxa"/>
            <w:vAlign w:val="bottom"/>
          </w:tcPr>
          <w:p w14:paraId="5358BFFC"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4,57±0,20</w:t>
            </w:r>
            <w:r w:rsidRPr="00504C2A">
              <w:rPr>
                <w:rFonts w:ascii="Times New Roman" w:hAnsi="Times New Roman"/>
                <w:sz w:val="28"/>
                <w:szCs w:val="28"/>
                <w:vertAlign w:val="superscript"/>
              </w:rPr>
              <w:t>***</w:t>
            </w:r>
          </w:p>
        </w:tc>
        <w:tc>
          <w:tcPr>
            <w:tcW w:w="1918" w:type="dxa"/>
            <w:vAlign w:val="bottom"/>
          </w:tcPr>
          <w:p w14:paraId="0EC9FE4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1,88±0,82</w:t>
            </w:r>
          </w:p>
        </w:tc>
      </w:tr>
      <w:tr w:rsidR="00922C2C" w14:paraId="6910AB40" w14:textId="77777777" w:rsidTr="007B745B">
        <w:tc>
          <w:tcPr>
            <w:tcW w:w="846" w:type="dxa"/>
            <w:vMerge/>
          </w:tcPr>
          <w:p w14:paraId="3DE15CAB" w14:textId="77777777" w:rsidR="00922C2C" w:rsidRDefault="00922C2C" w:rsidP="007B745B"/>
        </w:tc>
        <w:tc>
          <w:tcPr>
            <w:tcW w:w="1417" w:type="dxa"/>
            <w:vAlign w:val="bottom"/>
          </w:tcPr>
          <w:p w14:paraId="09ACCFEF"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153(5)</w:t>
            </w:r>
          </w:p>
        </w:tc>
        <w:tc>
          <w:tcPr>
            <w:tcW w:w="1843" w:type="dxa"/>
            <w:vAlign w:val="bottom"/>
          </w:tcPr>
          <w:p w14:paraId="45B1C61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19,82±0,18</w:t>
            </w:r>
          </w:p>
        </w:tc>
        <w:tc>
          <w:tcPr>
            <w:tcW w:w="1701" w:type="dxa"/>
            <w:vAlign w:val="bottom"/>
          </w:tcPr>
          <w:p w14:paraId="50081D2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8,31±0,89</w:t>
            </w:r>
          </w:p>
        </w:tc>
        <w:tc>
          <w:tcPr>
            <w:tcW w:w="1620" w:type="dxa"/>
            <w:vAlign w:val="bottom"/>
          </w:tcPr>
          <w:p w14:paraId="6253CDC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3,65±0,64</w:t>
            </w:r>
          </w:p>
        </w:tc>
        <w:tc>
          <w:tcPr>
            <w:tcW w:w="1918" w:type="dxa"/>
            <w:vAlign w:val="bottom"/>
          </w:tcPr>
          <w:p w14:paraId="440AB00D"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1,82±4,45</w:t>
            </w:r>
          </w:p>
        </w:tc>
      </w:tr>
      <w:tr w:rsidR="00922C2C" w14:paraId="3F5B22FC" w14:textId="77777777" w:rsidTr="007B745B">
        <w:tc>
          <w:tcPr>
            <w:tcW w:w="846" w:type="dxa"/>
            <w:vMerge/>
          </w:tcPr>
          <w:p w14:paraId="3F86AFDC" w14:textId="77777777" w:rsidR="00922C2C" w:rsidRDefault="00922C2C" w:rsidP="007B745B"/>
        </w:tc>
        <w:tc>
          <w:tcPr>
            <w:tcW w:w="1417" w:type="dxa"/>
          </w:tcPr>
          <w:p w14:paraId="2D155D32"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153(6)</w:t>
            </w:r>
          </w:p>
        </w:tc>
        <w:tc>
          <w:tcPr>
            <w:tcW w:w="1843" w:type="dxa"/>
          </w:tcPr>
          <w:p w14:paraId="27A50B93"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22,26±1,15</w:t>
            </w:r>
            <w:r w:rsidR="00D37347" w:rsidRPr="00D37347">
              <w:rPr>
                <w:rFonts w:ascii="Times New Roman" w:hAnsi="Times New Roman"/>
                <w:sz w:val="20"/>
                <w:vertAlign w:val="superscript"/>
              </w:rPr>
              <w:t>***</w:t>
            </w:r>
          </w:p>
        </w:tc>
        <w:tc>
          <w:tcPr>
            <w:tcW w:w="1701" w:type="dxa"/>
          </w:tcPr>
          <w:p w14:paraId="01B9DA07"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9,06±0,48</w:t>
            </w:r>
            <w:r w:rsidRPr="00504C2A">
              <w:rPr>
                <w:rFonts w:ascii="Times New Roman" w:hAnsi="Times New Roman"/>
                <w:sz w:val="28"/>
                <w:szCs w:val="28"/>
                <w:vertAlign w:val="superscript"/>
              </w:rPr>
              <w:t>***</w:t>
            </w:r>
          </w:p>
        </w:tc>
        <w:tc>
          <w:tcPr>
            <w:tcW w:w="1620" w:type="dxa"/>
          </w:tcPr>
          <w:p w14:paraId="51EDE6EE"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4,79±0,05</w:t>
            </w:r>
            <w:r w:rsidRPr="00504C2A">
              <w:rPr>
                <w:rFonts w:ascii="Times New Roman" w:hAnsi="Times New Roman"/>
                <w:sz w:val="28"/>
                <w:szCs w:val="28"/>
                <w:vertAlign w:val="superscript"/>
              </w:rPr>
              <w:t>***</w:t>
            </w:r>
          </w:p>
        </w:tc>
        <w:tc>
          <w:tcPr>
            <w:tcW w:w="1918" w:type="dxa"/>
          </w:tcPr>
          <w:p w14:paraId="2EC10EA2"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2,48±0,75</w:t>
            </w:r>
            <w:r w:rsidRPr="00504C2A">
              <w:rPr>
                <w:rFonts w:ascii="Times New Roman" w:hAnsi="Times New Roman"/>
                <w:sz w:val="28"/>
                <w:szCs w:val="28"/>
                <w:vertAlign w:val="superscript"/>
              </w:rPr>
              <w:t>***</w:t>
            </w:r>
          </w:p>
        </w:tc>
      </w:tr>
      <w:tr w:rsidR="00922C2C" w14:paraId="46B1A226" w14:textId="77777777" w:rsidTr="007B745B">
        <w:tc>
          <w:tcPr>
            <w:tcW w:w="846" w:type="dxa"/>
            <w:vMerge/>
          </w:tcPr>
          <w:p w14:paraId="2659F7FD" w14:textId="77777777" w:rsidR="00922C2C" w:rsidRDefault="00922C2C" w:rsidP="007B745B"/>
        </w:tc>
        <w:tc>
          <w:tcPr>
            <w:tcW w:w="1417" w:type="dxa"/>
          </w:tcPr>
          <w:p w14:paraId="648B619A"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153(7)</w:t>
            </w:r>
          </w:p>
        </w:tc>
        <w:tc>
          <w:tcPr>
            <w:tcW w:w="1843" w:type="dxa"/>
          </w:tcPr>
          <w:p w14:paraId="522C2FBB"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22,14±0,64</w:t>
            </w:r>
            <w:r w:rsidRPr="00D37347">
              <w:rPr>
                <w:rFonts w:ascii="Times New Roman" w:hAnsi="Times New Roman"/>
                <w:sz w:val="20"/>
                <w:vertAlign w:val="superscript"/>
              </w:rPr>
              <w:t>***</w:t>
            </w:r>
          </w:p>
        </w:tc>
        <w:tc>
          <w:tcPr>
            <w:tcW w:w="1701" w:type="dxa"/>
          </w:tcPr>
          <w:p w14:paraId="042FEA2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8,77±0,29</w:t>
            </w:r>
            <w:r w:rsidRPr="00504C2A">
              <w:rPr>
                <w:rFonts w:ascii="Times New Roman" w:hAnsi="Times New Roman"/>
                <w:sz w:val="28"/>
                <w:szCs w:val="28"/>
                <w:vertAlign w:val="superscript"/>
              </w:rPr>
              <w:t>**</w:t>
            </w:r>
          </w:p>
        </w:tc>
        <w:tc>
          <w:tcPr>
            <w:tcW w:w="1620" w:type="dxa"/>
          </w:tcPr>
          <w:p w14:paraId="3D36D679"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4,69±0,08</w:t>
            </w:r>
            <w:r w:rsidRPr="00504C2A">
              <w:rPr>
                <w:rFonts w:ascii="Times New Roman" w:hAnsi="Times New Roman"/>
                <w:sz w:val="28"/>
                <w:szCs w:val="28"/>
                <w:vertAlign w:val="superscript"/>
              </w:rPr>
              <w:t>***</w:t>
            </w:r>
          </w:p>
        </w:tc>
        <w:tc>
          <w:tcPr>
            <w:tcW w:w="1918" w:type="dxa"/>
          </w:tcPr>
          <w:p w14:paraId="7BCEC6E8"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1,83±5,80</w:t>
            </w:r>
          </w:p>
        </w:tc>
      </w:tr>
      <w:tr w:rsidR="00922C2C" w14:paraId="2653947F" w14:textId="77777777" w:rsidTr="007B745B">
        <w:tc>
          <w:tcPr>
            <w:tcW w:w="846" w:type="dxa"/>
            <w:vMerge/>
          </w:tcPr>
          <w:p w14:paraId="27A66CFD" w14:textId="77777777" w:rsidR="00922C2C" w:rsidRDefault="00922C2C" w:rsidP="007B745B"/>
        </w:tc>
        <w:tc>
          <w:tcPr>
            <w:tcW w:w="1417" w:type="dxa"/>
          </w:tcPr>
          <w:p w14:paraId="36AFEFF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153(8)</w:t>
            </w:r>
          </w:p>
        </w:tc>
        <w:tc>
          <w:tcPr>
            <w:tcW w:w="1843" w:type="dxa"/>
          </w:tcPr>
          <w:p w14:paraId="1694B5B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20,20±1,01</w:t>
            </w:r>
            <w:r w:rsidR="00D37347" w:rsidRPr="00D37347">
              <w:rPr>
                <w:rFonts w:ascii="Times New Roman" w:hAnsi="Times New Roman"/>
                <w:sz w:val="20"/>
                <w:vertAlign w:val="superscript"/>
              </w:rPr>
              <w:t>***</w:t>
            </w:r>
          </w:p>
        </w:tc>
        <w:tc>
          <w:tcPr>
            <w:tcW w:w="1701" w:type="dxa"/>
          </w:tcPr>
          <w:p w14:paraId="620BD3B1"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8,59±0,47</w:t>
            </w:r>
            <w:r w:rsidRPr="00504C2A">
              <w:rPr>
                <w:rFonts w:ascii="Times New Roman" w:hAnsi="Times New Roman"/>
                <w:sz w:val="28"/>
                <w:szCs w:val="28"/>
                <w:vertAlign w:val="superscript"/>
              </w:rPr>
              <w:t>*</w:t>
            </w:r>
          </w:p>
        </w:tc>
        <w:tc>
          <w:tcPr>
            <w:tcW w:w="1620" w:type="dxa"/>
          </w:tcPr>
          <w:p w14:paraId="7AC51F90"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4,52±0,25</w:t>
            </w:r>
            <w:r w:rsidRPr="00504C2A">
              <w:rPr>
                <w:rFonts w:ascii="Times New Roman" w:hAnsi="Times New Roman"/>
                <w:sz w:val="28"/>
                <w:szCs w:val="28"/>
                <w:vertAlign w:val="superscript"/>
              </w:rPr>
              <w:t>***</w:t>
            </w:r>
          </w:p>
        </w:tc>
        <w:tc>
          <w:tcPr>
            <w:tcW w:w="1918" w:type="dxa"/>
          </w:tcPr>
          <w:p w14:paraId="7758D796" w14:textId="77777777" w:rsidR="00922C2C" w:rsidRPr="00504C2A" w:rsidRDefault="00922C2C" w:rsidP="007B745B">
            <w:pPr>
              <w:rPr>
                <w:rFonts w:ascii="Times New Roman" w:hAnsi="Times New Roman"/>
                <w:sz w:val="28"/>
                <w:szCs w:val="28"/>
              </w:rPr>
            </w:pPr>
            <w:r w:rsidRPr="00504C2A">
              <w:rPr>
                <w:rFonts w:ascii="Times New Roman" w:hAnsi="Times New Roman"/>
                <w:sz w:val="28"/>
                <w:szCs w:val="28"/>
              </w:rPr>
              <w:t>1,83±5,88</w:t>
            </w:r>
          </w:p>
        </w:tc>
      </w:tr>
      <w:tr w:rsidR="00922C2C" w14:paraId="6863C140" w14:textId="77777777" w:rsidTr="007B745B">
        <w:tc>
          <w:tcPr>
            <w:tcW w:w="9345" w:type="dxa"/>
            <w:gridSpan w:val="6"/>
          </w:tcPr>
          <w:p w14:paraId="6F74A17A" w14:textId="77777777" w:rsidR="00922C2C" w:rsidRPr="00504C2A" w:rsidRDefault="00922C2C" w:rsidP="007B745B">
            <w:pPr>
              <w:rPr>
                <w:rFonts w:ascii="Times New Roman" w:hAnsi="Times New Roman"/>
                <w:sz w:val="28"/>
                <w:szCs w:val="28"/>
              </w:rPr>
            </w:pPr>
            <w:proofErr w:type="spellStart"/>
            <w:r w:rsidRPr="00504C2A">
              <w:rPr>
                <w:rFonts w:ascii="Times New Roman" w:hAnsi="Times New Roman"/>
                <w:sz w:val="28"/>
                <w:szCs w:val="28"/>
              </w:rPr>
              <w:t>Ескерту</w:t>
            </w:r>
            <w:proofErr w:type="spellEnd"/>
            <w:r w:rsidRPr="00504C2A">
              <w:rPr>
                <w:rFonts w:ascii="Times New Roman" w:hAnsi="Times New Roman"/>
                <w:sz w:val="28"/>
                <w:szCs w:val="28"/>
              </w:rPr>
              <w:t xml:space="preserve"> – </w:t>
            </w:r>
            <w:proofErr w:type="spellStart"/>
            <w:r w:rsidRPr="00504C2A">
              <w:rPr>
                <w:rFonts w:ascii="Times New Roman" w:hAnsi="Times New Roman"/>
                <w:sz w:val="28"/>
                <w:szCs w:val="28"/>
              </w:rPr>
              <w:t>Дәнінің</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морфометриялық</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параметрлерінің</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орташа</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мәні</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ретінде</w:t>
            </w:r>
            <w:proofErr w:type="spellEnd"/>
            <w:r w:rsidRPr="00504C2A">
              <w:rPr>
                <w:rFonts w:ascii="Times New Roman" w:hAnsi="Times New Roman"/>
                <w:sz w:val="28"/>
                <w:szCs w:val="28"/>
              </w:rPr>
              <w:t xml:space="preserve"> 3 </w:t>
            </w:r>
            <w:proofErr w:type="spellStart"/>
            <w:r w:rsidRPr="00504C2A">
              <w:rPr>
                <w:rFonts w:ascii="Times New Roman" w:hAnsi="Times New Roman"/>
                <w:sz w:val="28"/>
                <w:szCs w:val="28"/>
              </w:rPr>
              <w:t>қайталау</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алынды</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Жоғары</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мәндер</w:t>
            </w:r>
            <w:proofErr w:type="spellEnd"/>
            <w:r w:rsidRPr="00504C2A">
              <w:rPr>
                <w:rFonts w:ascii="Times New Roman" w:hAnsi="Times New Roman"/>
                <w:sz w:val="28"/>
                <w:szCs w:val="28"/>
              </w:rPr>
              <w:t xml:space="preserve"> </w:t>
            </w:r>
            <w:r w:rsidRPr="00504C2A">
              <w:rPr>
                <w:rFonts w:ascii="Times New Roman" w:hAnsi="Times New Roman"/>
                <w:sz w:val="28"/>
                <w:szCs w:val="28"/>
                <w:vertAlign w:val="superscript"/>
              </w:rPr>
              <w:t>*</w:t>
            </w:r>
            <w:r w:rsidRPr="00504C2A">
              <w:rPr>
                <w:rFonts w:ascii="Times New Roman" w:hAnsi="Times New Roman"/>
                <w:sz w:val="28"/>
                <w:szCs w:val="28"/>
              </w:rPr>
              <w:t xml:space="preserve">, </w:t>
            </w:r>
            <w:r w:rsidRPr="00504C2A">
              <w:rPr>
                <w:rFonts w:ascii="Times New Roman" w:hAnsi="Times New Roman"/>
                <w:sz w:val="28"/>
                <w:szCs w:val="28"/>
                <w:vertAlign w:val="superscript"/>
              </w:rPr>
              <w:t>**</w:t>
            </w:r>
            <w:r w:rsidRPr="00504C2A">
              <w:rPr>
                <w:rFonts w:ascii="Times New Roman" w:hAnsi="Times New Roman"/>
                <w:sz w:val="28"/>
                <w:szCs w:val="28"/>
              </w:rPr>
              <w:t xml:space="preserve">, </w:t>
            </w:r>
            <w:r w:rsidRPr="00504C2A">
              <w:rPr>
                <w:rFonts w:ascii="Times New Roman" w:hAnsi="Times New Roman"/>
                <w:sz w:val="28"/>
                <w:szCs w:val="28"/>
                <w:vertAlign w:val="superscript"/>
              </w:rPr>
              <w:t>***</w:t>
            </w:r>
            <w:r w:rsidRPr="00504C2A">
              <w:rPr>
                <w:rFonts w:ascii="Times New Roman" w:hAnsi="Times New Roman"/>
                <w:sz w:val="28"/>
                <w:szCs w:val="28"/>
              </w:rPr>
              <w:t xml:space="preserve"> </w:t>
            </w:r>
            <w:proofErr w:type="spellStart"/>
            <w:r w:rsidRPr="00504C2A">
              <w:rPr>
                <w:rFonts w:ascii="Times New Roman" w:hAnsi="Times New Roman"/>
                <w:sz w:val="28"/>
                <w:szCs w:val="28"/>
              </w:rPr>
              <w:t>белгілермен</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ерекшеленіп</w:t>
            </w:r>
            <w:proofErr w:type="spellEnd"/>
            <w:r>
              <w:rPr>
                <w:rFonts w:ascii="Times New Roman" w:hAnsi="Times New Roman"/>
                <w:sz w:val="28"/>
                <w:szCs w:val="28"/>
              </w:rPr>
              <w:t xml:space="preserve">, </w:t>
            </w:r>
            <w:proofErr w:type="spellStart"/>
            <w:r>
              <w:rPr>
                <w:rFonts w:ascii="Times New Roman" w:hAnsi="Times New Roman"/>
                <w:sz w:val="28"/>
                <w:szCs w:val="28"/>
              </w:rPr>
              <w:t>тиісінше</w:t>
            </w:r>
            <w:proofErr w:type="spellEnd"/>
            <w:r>
              <w:rPr>
                <w:rFonts w:ascii="Times New Roman" w:hAnsi="Times New Roman"/>
                <w:sz w:val="28"/>
                <w:szCs w:val="28"/>
              </w:rPr>
              <w:t xml:space="preserve"> 0,05; 0,01;</w:t>
            </w:r>
            <w:r w:rsidRPr="00504C2A">
              <w:rPr>
                <w:rFonts w:ascii="Times New Roman" w:hAnsi="Times New Roman"/>
                <w:sz w:val="28"/>
                <w:szCs w:val="28"/>
              </w:rPr>
              <w:t xml:space="preserve"> 0,001 </w:t>
            </w:r>
            <w:proofErr w:type="spellStart"/>
            <w:r w:rsidRPr="00504C2A">
              <w:rPr>
                <w:rFonts w:ascii="Times New Roman" w:hAnsi="Times New Roman"/>
                <w:sz w:val="28"/>
                <w:szCs w:val="28"/>
              </w:rPr>
              <w:t>ықтималдық</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деңгейлерінде</w:t>
            </w:r>
            <w:proofErr w:type="spellEnd"/>
            <w:r w:rsidRPr="00504C2A">
              <w:rPr>
                <w:rFonts w:ascii="Times New Roman" w:hAnsi="Times New Roman"/>
                <w:sz w:val="28"/>
                <w:szCs w:val="28"/>
              </w:rPr>
              <w:t xml:space="preserve"> </w:t>
            </w:r>
            <w:proofErr w:type="spellStart"/>
            <w:r w:rsidRPr="00504C2A">
              <w:rPr>
                <w:rFonts w:ascii="Times New Roman" w:hAnsi="Times New Roman"/>
                <w:sz w:val="28"/>
                <w:szCs w:val="28"/>
              </w:rPr>
              <w:t>белгіленді</w:t>
            </w:r>
            <w:proofErr w:type="spellEnd"/>
            <w:r w:rsidRPr="00504C2A">
              <w:rPr>
                <w:rFonts w:ascii="Times New Roman" w:hAnsi="Times New Roman"/>
                <w:sz w:val="28"/>
                <w:szCs w:val="28"/>
              </w:rPr>
              <w:t>.</w:t>
            </w:r>
          </w:p>
        </w:tc>
      </w:tr>
    </w:tbl>
    <w:p w14:paraId="55F99EDF" w14:textId="77777777" w:rsidR="00F50B02" w:rsidRDefault="006F08B2" w:rsidP="0053012C">
      <w:pPr>
        <w:ind w:firstLine="567"/>
        <w:rPr>
          <w:rFonts w:ascii="Times New Roman" w:hAnsi="Times New Roman"/>
          <w:sz w:val="28"/>
          <w:szCs w:val="28"/>
          <w:lang w:val="kk-KZ"/>
        </w:rPr>
      </w:pPr>
      <w:r>
        <w:rPr>
          <w:rFonts w:ascii="Times New Roman" w:hAnsi="Times New Roman"/>
          <w:bCs/>
          <w:sz w:val="28"/>
          <w:szCs w:val="28"/>
          <w:lang w:val="kk-KZ"/>
        </w:rPr>
        <w:lastRenderedPageBreak/>
        <w:t>100 Г</w:t>
      </w:r>
      <w:r w:rsidRPr="009473C0">
        <w:rPr>
          <w:rFonts w:ascii="Times New Roman" w:hAnsi="Times New Roman"/>
          <w:bCs/>
          <w:sz w:val="28"/>
          <w:szCs w:val="28"/>
          <w:lang w:val="kk-KZ"/>
        </w:rPr>
        <w:t>р</w:t>
      </w:r>
      <w:r w:rsidRPr="00A64694">
        <w:rPr>
          <w:rFonts w:ascii="Times New Roman" w:hAnsi="Times New Roman"/>
          <w:bCs/>
          <w:sz w:val="28"/>
          <w:szCs w:val="28"/>
          <w:lang w:val="kk-KZ"/>
        </w:rPr>
        <w:t>-</w:t>
      </w:r>
      <w:r>
        <w:rPr>
          <w:rFonts w:ascii="Times New Roman" w:hAnsi="Times New Roman"/>
          <w:bCs/>
          <w:sz w:val="28"/>
          <w:szCs w:val="28"/>
          <w:lang w:val="kk-KZ"/>
        </w:rPr>
        <w:t xml:space="preserve"> және 200 Г</w:t>
      </w:r>
      <w:r w:rsidRPr="009473C0">
        <w:rPr>
          <w:rFonts w:ascii="Times New Roman" w:hAnsi="Times New Roman"/>
          <w:bCs/>
          <w:sz w:val="28"/>
          <w:szCs w:val="28"/>
          <w:lang w:val="kk-KZ"/>
        </w:rPr>
        <w:t>р</w:t>
      </w:r>
      <w:r w:rsidRPr="00A64694">
        <w:rPr>
          <w:rFonts w:ascii="Times New Roman" w:hAnsi="Times New Roman"/>
          <w:bCs/>
          <w:sz w:val="28"/>
          <w:szCs w:val="28"/>
          <w:lang w:val="kk-KZ"/>
        </w:rPr>
        <w:t>-</w:t>
      </w:r>
      <w:r w:rsidRPr="009473C0">
        <w:rPr>
          <w:rFonts w:ascii="Times New Roman" w:hAnsi="Times New Roman"/>
          <w:bCs/>
          <w:sz w:val="28"/>
          <w:szCs w:val="28"/>
          <w:lang w:val="kk-KZ"/>
        </w:rPr>
        <w:t xml:space="preserve"> доз</w:t>
      </w:r>
      <w:r>
        <w:rPr>
          <w:rFonts w:ascii="Times New Roman" w:hAnsi="Times New Roman"/>
          <w:bCs/>
          <w:sz w:val="28"/>
          <w:szCs w:val="28"/>
          <w:lang w:val="kk-KZ"/>
        </w:rPr>
        <w:t>аланған</w:t>
      </w:r>
      <w:r w:rsidRPr="009473C0">
        <w:rPr>
          <w:rFonts w:ascii="Times New Roman" w:hAnsi="Times New Roman"/>
          <w:bCs/>
          <w:sz w:val="28"/>
          <w:szCs w:val="28"/>
          <w:lang w:val="kk-KZ"/>
        </w:rPr>
        <w:t xml:space="preserve"> </w:t>
      </w:r>
      <w:r w:rsidRPr="009473C0">
        <w:rPr>
          <w:rFonts w:ascii="Times New Roman" w:hAnsi="Times New Roman"/>
          <w:sz w:val="28"/>
          <w:szCs w:val="28"/>
          <w:lang w:val="kk-KZ"/>
        </w:rPr>
        <w:t>M</w:t>
      </w:r>
      <w:r w:rsidRPr="009473C0">
        <w:rPr>
          <w:rFonts w:ascii="Times New Roman" w:hAnsi="Times New Roman"/>
          <w:sz w:val="28"/>
          <w:szCs w:val="28"/>
          <w:vertAlign w:val="subscript"/>
          <w:lang w:val="kk-KZ"/>
        </w:rPr>
        <w:t>5</w:t>
      </w:r>
      <w:r>
        <w:rPr>
          <w:rFonts w:ascii="Times New Roman" w:hAnsi="Times New Roman"/>
          <w:bCs/>
          <w:sz w:val="28"/>
          <w:szCs w:val="28"/>
          <w:lang w:val="kk-KZ"/>
        </w:rPr>
        <w:t xml:space="preserve"> мутантты линиялар мен</w:t>
      </w:r>
      <w:r w:rsidRPr="009473C0">
        <w:rPr>
          <w:rFonts w:ascii="Times New Roman" w:hAnsi="Times New Roman"/>
          <w:bCs/>
          <w:sz w:val="28"/>
          <w:szCs w:val="28"/>
          <w:lang w:val="kk-KZ"/>
        </w:rPr>
        <w:t xml:space="preserve"> </w:t>
      </w:r>
      <w:r>
        <w:rPr>
          <w:rFonts w:ascii="Times New Roman" w:eastAsia="Times New Roman" w:hAnsi="Times New Roman"/>
          <w:bCs/>
          <w:sz w:val="28"/>
          <w:szCs w:val="28"/>
          <w:lang w:val="kk-KZ"/>
        </w:rPr>
        <w:t xml:space="preserve">жаздық бидай </w:t>
      </w:r>
      <w:r>
        <w:rPr>
          <w:rFonts w:ascii="Times New Roman" w:hAnsi="Times New Roman"/>
          <w:bCs/>
          <w:sz w:val="28"/>
          <w:szCs w:val="28"/>
          <w:lang w:val="kk-KZ"/>
        </w:rPr>
        <w:t>сорттарының</w:t>
      </w:r>
      <w:r w:rsidRPr="009473C0">
        <w:rPr>
          <w:rFonts w:ascii="Times New Roman" w:hAnsi="Times New Roman"/>
          <w:bCs/>
          <w:sz w:val="28"/>
          <w:szCs w:val="28"/>
          <w:lang w:val="kk-KZ"/>
        </w:rPr>
        <w:t xml:space="preserve"> </w:t>
      </w:r>
      <w:r>
        <w:rPr>
          <w:rFonts w:ascii="Times New Roman" w:hAnsi="Times New Roman"/>
          <w:bCs/>
          <w:sz w:val="28"/>
          <w:szCs w:val="28"/>
          <w:lang w:val="kk-KZ"/>
        </w:rPr>
        <w:t xml:space="preserve">дәндерінің </w:t>
      </w:r>
      <w:r>
        <w:rPr>
          <w:rFonts w:ascii="Times New Roman" w:hAnsi="Times New Roman"/>
          <w:sz w:val="28"/>
          <w:szCs w:val="28"/>
          <w:lang w:val="kk-KZ"/>
        </w:rPr>
        <w:t xml:space="preserve">морфометриялық </w:t>
      </w:r>
      <w:r w:rsidRPr="009473C0">
        <w:rPr>
          <w:rFonts w:ascii="Times New Roman" w:hAnsi="Times New Roman"/>
          <w:bCs/>
          <w:sz w:val="28"/>
          <w:szCs w:val="28"/>
          <w:lang w:val="kk-KZ"/>
        </w:rPr>
        <w:t>парам</w:t>
      </w:r>
      <w:r>
        <w:rPr>
          <w:rFonts w:ascii="Times New Roman" w:hAnsi="Times New Roman"/>
          <w:bCs/>
          <w:sz w:val="28"/>
          <w:szCs w:val="28"/>
          <w:lang w:val="kk-KZ"/>
        </w:rPr>
        <w:t xml:space="preserve">етр </w:t>
      </w:r>
      <w:r w:rsidRPr="009473C0">
        <w:rPr>
          <w:rFonts w:ascii="Times New Roman" w:hAnsi="Times New Roman"/>
          <w:bCs/>
          <w:sz w:val="28"/>
          <w:szCs w:val="28"/>
          <w:lang w:val="kk-KZ"/>
        </w:rPr>
        <w:t xml:space="preserve">өзгерісінің </w:t>
      </w:r>
      <w:r>
        <w:rPr>
          <w:rFonts w:ascii="Times New Roman" w:hAnsi="Times New Roman"/>
          <w:bCs/>
          <w:sz w:val="28"/>
          <w:szCs w:val="28"/>
          <w:lang w:val="kk-KZ"/>
        </w:rPr>
        <w:t>орташа мәні</w:t>
      </w:r>
      <w:r>
        <w:rPr>
          <w:rFonts w:ascii="Times New Roman" w:hAnsi="Times New Roman"/>
          <w:sz w:val="28"/>
          <w:szCs w:val="28"/>
          <w:lang w:val="kk-KZ"/>
        </w:rPr>
        <w:t xml:space="preserve"> </w:t>
      </w:r>
      <w:r w:rsidRPr="004541DF">
        <w:rPr>
          <w:rFonts w:ascii="Times New Roman" w:hAnsi="Times New Roman"/>
          <w:sz w:val="28"/>
          <w:szCs w:val="28"/>
          <w:lang w:val="kk-KZ"/>
        </w:rPr>
        <w:t xml:space="preserve"> анықталды. </w:t>
      </w:r>
      <w:r w:rsidR="00F50B02">
        <w:rPr>
          <w:rFonts w:ascii="Times New Roman" w:hAnsi="Times New Roman"/>
          <w:sz w:val="28"/>
          <w:szCs w:val="28"/>
          <w:lang w:val="kk-KZ"/>
        </w:rPr>
        <w:t xml:space="preserve">Жеңіс мутантты линиялардың ДҰ және </w:t>
      </w:r>
      <w:r w:rsidR="00F50B02" w:rsidRPr="003F6221">
        <w:rPr>
          <w:rFonts w:ascii="Times New Roman" w:hAnsi="Times New Roman"/>
          <w:sz w:val="28"/>
          <w:szCs w:val="28"/>
          <w:lang w:val="kk-KZ"/>
        </w:rPr>
        <w:t>ДА ең өзгермелі, ал ДЕ</w:t>
      </w:r>
      <w:r w:rsidR="00F50B02" w:rsidRPr="00515F44">
        <w:rPr>
          <w:rFonts w:ascii="Times New Roman" w:hAnsi="Times New Roman"/>
          <w:sz w:val="28"/>
          <w:szCs w:val="28"/>
          <w:lang w:val="kk-KZ"/>
        </w:rPr>
        <w:t xml:space="preserve"> және </w:t>
      </w:r>
      <w:r w:rsidR="00F50B02">
        <w:rPr>
          <w:rFonts w:ascii="Times New Roman" w:hAnsi="Times New Roman"/>
          <w:sz w:val="28"/>
          <w:szCs w:val="28"/>
          <w:lang w:val="kk-KZ"/>
        </w:rPr>
        <w:t>ДҰ</w:t>
      </w:r>
      <w:r w:rsidR="00F50B02" w:rsidRPr="0081191F">
        <w:rPr>
          <w:rFonts w:ascii="Times New Roman" w:hAnsi="Times New Roman"/>
          <w:sz w:val="28"/>
          <w:szCs w:val="28"/>
          <w:lang w:val="kk-KZ"/>
        </w:rPr>
        <w:t>/</w:t>
      </w:r>
      <w:r w:rsidR="00F50B02" w:rsidRPr="00E47747">
        <w:rPr>
          <w:rFonts w:ascii="Times New Roman" w:hAnsi="Times New Roman"/>
          <w:sz w:val="28"/>
          <w:szCs w:val="28"/>
          <w:lang w:val="kk-KZ"/>
        </w:rPr>
        <w:t>ДЕ</w:t>
      </w:r>
      <w:r w:rsidR="00F15ACE">
        <w:rPr>
          <w:rFonts w:ascii="Times New Roman" w:hAnsi="Times New Roman"/>
          <w:sz w:val="28"/>
          <w:szCs w:val="28"/>
          <w:lang w:val="kk-KZ"/>
        </w:rPr>
        <w:t>-не қатына</w:t>
      </w:r>
      <w:r w:rsidR="00F50B02">
        <w:rPr>
          <w:rFonts w:ascii="Times New Roman" w:hAnsi="Times New Roman"/>
          <w:sz w:val="28"/>
          <w:szCs w:val="28"/>
          <w:lang w:val="kk-KZ"/>
        </w:rPr>
        <w:t xml:space="preserve">с </w:t>
      </w:r>
      <w:r w:rsidR="00F50B02" w:rsidRPr="00F532EC">
        <w:rPr>
          <w:rFonts w:ascii="Times New Roman" w:hAnsi="Times New Roman"/>
          <w:bCs/>
          <w:sz w:val="28"/>
          <w:szCs w:val="28"/>
          <w:lang w:val="kk-KZ"/>
        </w:rPr>
        <w:t>коэффициент</w:t>
      </w:r>
      <w:r w:rsidR="00F50B02">
        <w:rPr>
          <w:rFonts w:ascii="Times New Roman" w:hAnsi="Times New Roman"/>
          <w:bCs/>
          <w:sz w:val="28"/>
          <w:szCs w:val="28"/>
          <w:lang w:val="kk-KZ"/>
        </w:rPr>
        <w:t>і</w:t>
      </w:r>
      <w:r w:rsidR="00F50B02">
        <w:rPr>
          <w:rFonts w:ascii="Times New Roman" w:hAnsi="Times New Roman"/>
          <w:sz w:val="28"/>
          <w:szCs w:val="28"/>
          <w:lang w:val="kk-KZ"/>
        </w:rPr>
        <w:t xml:space="preserve"> </w:t>
      </w:r>
      <w:r w:rsidR="006275D5">
        <w:rPr>
          <w:rFonts w:ascii="Times New Roman" w:hAnsi="Times New Roman"/>
          <w:sz w:val="28"/>
          <w:szCs w:val="28"/>
          <w:lang w:val="kk-KZ"/>
        </w:rPr>
        <w:t xml:space="preserve">аз </w:t>
      </w:r>
      <w:r w:rsidR="00F50B02">
        <w:rPr>
          <w:rFonts w:ascii="Times New Roman" w:hAnsi="Times New Roman"/>
          <w:sz w:val="28"/>
          <w:szCs w:val="28"/>
          <w:lang w:val="kk-KZ"/>
        </w:rPr>
        <w:t xml:space="preserve">өзгермелігі </w:t>
      </w:r>
      <w:r w:rsidR="00F50B02" w:rsidRPr="00515F44">
        <w:rPr>
          <w:rFonts w:ascii="Times New Roman" w:hAnsi="Times New Roman"/>
          <w:sz w:val="28"/>
          <w:szCs w:val="28"/>
          <w:lang w:val="kk-KZ"/>
        </w:rPr>
        <w:t>фенотиптік белгі</w:t>
      </w:r>
      <w:r w:rsidR="00F50B02">
        <w:rPr>
          <w:rFonts w:ascii="Times New Roman" w:hAnsi="Times New Roman"/>
          <w:sz w:val="28"/>
          <w:szCs w:val="28"/>
          <w:lang w:val="kk-KZ"/>
        </w:rPr>
        <w:t>лер екендігі анықталды. Мутантты линияларда ДЕ-не</w:t>
      </w:r>
      <w:r w:rsidR="00F50B02" w:rsidRPr="009B59F9">
        <w:rPr>
          <w:rFonts w:ascii="Times New Roman" w:hAnsi="Times New Roman"/>
          <w:sz w:val="28"/>
          <w:szCs w:val="28"/>
          <w:lang w:val="kk-KZ"/>
        </w:rPr>
        <w:t xml:space="preserve"> (диапазон</w:t>
      </w:r>
      <w:r w:rsidR="00F50B02">
        <w:rPr>
          <w:rFonts w:ascii="Times New Roman" w:hAnsi="Times New Roman"/>
          <w:sz w:val="28"/>
          <w:szCs w:val="28"/>
          <w:lang w:val="kk-KZ"/>
        </w:rPr>
        <w:t xml:space="preserve">ы </w:t>
      </w:r>
      <w:r w:rsidR="00F50B02" w:rsidRPr="009B59F9">
        <w:rPr>
          <w:rFonts w:ascii="Times New Roman" w:hAnsi="Times New Roman"/>
          <w:sz w:val="28"/>
          <w:szCs w:val="28"/>
          <w:lang w:val="kk-KZ"/>
        </w:rPr>
        <w:t xml:space="preserve">0,69) қарағанда </w:t>
      </w:r>
      <w:r w:rsidR="00F50B02">
        <w:rPr>
          <w:rFonts w:ascii="Times New Roman" w:hAnsi="Times New Roman"/>
          <w:sz w:val="28"/>
          <w:szCs w:val="28"/>
          <w:lang w:val="kk-KZ"/>
        </w:rPr>
        <w:t xml:space="preserve">ДА (диапазоны 4,26) және ДҰ-да (диапазоны 1,71) 3-9 есе жоғары </w:t>
      </w:r>
      <w:r w:rsidR="00F50B02" w:rsidRPr="009B59F9">
        <w:rPr>
          <w:rFonts w:ascii="Times New Roman" w:hAnsi="Times New Roman"/>
          <w:sz w:val="28"/>
          <w:szCs w:val="28"/>
          <w:lang w:val="kk-KZ"/>
        </w:rPr>
        <w:t>өзгеріс</w:t>
      </w:r>
      <w:r w:rsidR="00FC3119">
        <w:rPr>
          <w:rFonts w:ascii="Times New Roman" w:hAnsi="Times New Roman"/>
          <w:sz w:val="28"/>
          <w:szCs w:val="28"/>
          <w:lang w:val="kk-KZ"/>
        </w:rPr>
        <w:t>ті көрсетті (сурет 12</w:t>
      </w:r>
      <w:r w:rsidR="00F50B02" w:rsidRPr="009B59F9">
        <w:rPr>
          <w:rFonts w:ascii="Times New Roman" w:hAnsi="Times New Roman"/>
          <w:sz w:val="28"/>
          <w:szCs w:val="28"/>
          <w:lang w:val="kk-KZ"/>
        </w:rPr>
        <w:t>).</w:t>
      </w:r>
    </w:p>
    <w:p w14:paraId="6450BD0E" w14:textId="77777777" w:rsidR="00A95205" w:rsidRDefault="00A95205" w:rsidP="00A95205">
      <w:pPr>
        <w:ind w:firstLine="708"/>
        <w:rPr>
          <w:rFonts w:ascii="Times New Roman" w:hAnsi="Times New Roman"/>
          <w:sz w:val="28"/>
          <w:szCs w:val="28"/>
          <w:lang w:val="kk-KZ"/>
        </w:rPr>
      </w:pPr>
    </w:p>
    <w:p w14:paraId="0871BF72" w14:textId="77777777" w:rsidR="00A95205" w:rsidRDefault="00A95205" w:rsidP="00A95205">
      <w:pPr>
        <w:rPr>
          <w:rFonts w:ascii="Times New Roman" w:hAnsi="Times New Roman"/>
          <w:sz w:val="28"/>
          <w:szCs w:val="28"/>
          <w:lang w:val="kk-KZ"/>
        </w:rPr>
      </w:pPr>
      <w:r>
        <w:rPr>
          <w:noProof/>
          <w:lang w:val="ru-RU" w:eastAsia="ru-RU"/>
        </w:rPr>
        <w:drawing>
          <wp:inline distT="0" distB="0" distL="0" distR="0" wp14:anchorId="2F6A9B85" wp14:editId="27DCFB95">
            <wp:extent cx="5934075" cy="26670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CA2779" w14:textId="77777777" w:rsidR="00A95205" w:rsidRDefault="00A95205" w:rsidP="00A95205">
      <w:pPr>
        <w:rPr>
          <w:rFonts w:ascii="Times New Roman" w:hAnsi="Times New Roman"/>
          <w:sz w:val="28"/>
          <w:szCs w:val="28"/>
          <w:lang w:val="kk-KZ"/>
        </w:rPr>
      </w:pPr>
    </w:p>
    <w:p w14:paraId="7C590320" w14:textId="77777777" w:rsidR="00A95205" w:rsidRDefault="00FC3119" w:rsidP="00A95205">
      <w:pPr>
        <w:tabs>
          <w:tab w:val="left" w:pos="0"/>
        </w:tabs>
        <w:autoSpaceDE w:val="0"/>
        <w:autoSpaceDN w:val="0"/>
        <w:adjustRightInd w:val="0"/>
        <w:jc w:val="center"/>
        <w:rPr>
          <w:rFonts w:ascii="Times New Roman" w:hAnsi="Times New Roman"/>
          <w:bCs/>
          <w:sz w:val="28"/>
          <w:szCs w:val="28"/>
          <w:lang w:val="kk-KZ"/>
        </w:rPr>
      </w:pPr>
      <w:r>
        <w:rPr>
          <w:rFonts w:ascii="Times New Roman" w:hAnsi="Times New Roman"/>
          <w:bCs/>
          <w:sz w:val="28"/>
          <w:szCs w:val="28"/>
          <w:lang w:val="kk-KZ"/>
        </w:rPr>
        <w:t>Cурет 12</w:t>
      </w:r>
      <w:r w:rsidR="00A95205">
        <w:rPr>
          <w:rFonts w:ascii="Times New Roman" w:hAnsi="Times New Roman"/>
          <w:bCs/>
          <w:sz w:val="28"/>
          <w:szCs w:val="28"/>
          <w:lang w:val="kk-KZ"/>
        </w:rPr>
        <w:t xml:space="preserve"> </w:t>
      </w:r>
      <w:r w:rsidR="00A95205" w:rsidRPr="00A61EBE">
        <w:rPr>
          <w:rFonts w:ascii="Times New Roman" w:hAnsi="Times New Roman"/>
          <w:sz w:val="28"/>
          <w:szCs w:val="28"/>
          <w:lang w:val="kk-KZ"/>
        </w:rPr>
        <w:t xml:space="preserve">– </w:t>
      </w:r>
      <w:r w:rsidR="00A95205">
        <w:rPr>
          <w:rFonts w:ascii="Times New Roman" w:hAnsi="Times New Roman"/>
          <w:bCs/>
          <w:sz w:val="28"/>
          <w:szCs w:val="28"/>
          <w:lang w:val="kk-KZ"/>
        </w:rPr>
        <w:t>100 Г</w:t>
      </w:r>
      <w:r w:rsidR="00A95205" w:rsidRPr="00A61EBE">
        <w:rPr>
          <w:rFonts w:ascii="Times New Roman" w:hAnsi="Times New Roman"/>
          <w:bCs/>
          <w:sz w:val="28"/>
          <w:szCs w:val="28"/>
          <w:lang w:val="kk-KZ"/>
        </w:rPr>
        <w:t>р</w:t>
      </w:r>
      <w:r w:rsidR="00A95205">
        <w:rPr>
          <w:rFonts w:ascii="Times New Roman" w:hAnsi="Times New Roman"/>
          <w:bCs/>
          <w:sz w:val="28"/>
          <w:szCs w:val="28"/>
          <w:lang w:val="kk-KZ"/>
        </w:rPr>
        <w:t>- және 200 Г</w:t>
      </w:r>
      <w:r w:rsidR="00A95205" w:rsidRPr="00A61EBE">
        <w:rPr>
          <w:rFonts w:ascii="Times New Roman" w:hAnsi="Times New Roman"/>
          <w:bCs/>
          <w:sz w:val="28"/>
          <w:szCs w:val="28"/>
          <w:lang w:val="kk-KZ"/>
        </w:rPr>
        <w:t>р</w:t>
      </w:r>
      <w:r w:rsidR="00A95205">
        <w:rPr>
          <w:rFonts w:ascii="Times New Roman" w:hAnsi="Times New Roman"/>
          <w:bCs/>
          <w:sz w:val="28"/>
          <w:szCs w:val="28"/>
          <w:lang w:val="kk-KZ"/>
        </w:rPr>
        <w:t>-</w:t>
      </w:r>
      <w:r w:rsidR="00005290">
        <w:rPr>
          <w:rFonts w:ascii="Times New Roman" w:hAnsi="Times New Roman"/>
          <w:bCs/>
          <w:sz w:val="28"/>
          <w:szCs w:val="28"/>
          <w:lang w:val="kk-KZ"/>
        </w:rPr>
        <w:t xml:space="preserve"> дозаланған</w:t>
      </w:r>
      <w:r w:rsidR="00A95205" w:rsidRPr="00A61EBE">
        <w:rPr>
          <w:rFonts w:ascii="Times New Roman" w:hAnsi="Times New Roman"/>
          <w:bCs/>
          <w:sz w:val="28"/>
          <w:szCs w:val="28"/>
          <w:lang w:val="kk-KZ"/>
        </w:rPr>
        <w:t xml:space="preserve"> </w:t>
      </w:r>
      <w:r w:rsidR="00A95205" w:rsidRPr="00A61EBE">
        <w:rPr>
          <w:rFonts w:ascii="Times New Roman" w:hAnsi="Times New Roman"/>
          <w:sz w:val="28"/>
          <w:szCs w:val="28"/>
          <w:lang w:val="kk-KZ"/>
        </w:rPr>
        <w:t>M</w:t>
      </w:r>
      <w:r w:rsidR="00A95205" w:rsidRPr="00A61EBE">
        <w:rPr>
          <w:rFonts w:ascii="Times New Roman" w:hAnsi="Times New Roman"/>
          <w:sz w:val="28"/>
          <w:szCs w:val="28"/>
          <w:vertAlign w:val="subscript"/>
          <w:lang w:val="kk-KZ"/>
        </w:rPr>
        <w:t>5</w:t>
      </w:r>
      <w:r w:rsidR="00A95205" w:rsidRPr="00A61EBE">
        <w:rPr>
          <w:rFonts w:ascii="Times New Roman" w:hAnsi="Times New Roman"/>
          <w:bCs/>
          <w:sz w:val="28"/>
          <w:szCs w:val="28"/>
          <w:lang w:val="kk-KZ"/>
        </w:rPr>
        <w:t xml:space="preserve"> мутантты линиялар</w:t>
      </w:r>
      <w:r w:rsidR="00A95205">
        <w:rPr>
          <w:rFonts w:ascii="Times New Roman" w:hAnsi="Times New Roman"/>
          <w:bCs/>
          <w:sz w:val="28"/>
          <w:szCs w:val="28"/>
          <w:lang w:val="kk-KZ"/>
        </w:rPr>
        <w:t xml:space="preserve"> мен</w:t>
      </w:r>
      <w:r w:rsidR="00A95205" w:rsidRPr="00A61EBE">
        <w:rPr>
          <w:rFonts w:ascii="Times New Roman" w:hAnsi="Times New Roman"/>
          <w:bCs/>
          <w:sz w:val="28"/>
          <w:szCs w:val="28"/>
          <w:lang w:val="kk-KZ"/>
        </w:rPr>
        <w:t xml:space="preserve"> Жеңіс сорты дәнде</w:t>
      </w:r>
      <w:r w:rsidR="006F08B2">
        <w:rPr>
          <w:rFonts w:ascii="Times New Roman" w:hAnsi="Times New Roman"/>
          <w:bCs/>
          <w:sz w:val="28"/>
          <w:szCs w:val="28"/>
          <w:lang w:val="kk-KZ"/>
        </w:rPr>
        <w:t>рінің морфометриялық параметр</w:t>
      </w:r>
      <w:r w:rsidR="00E10338">
        <w:rPr>
          <w:rFonts w:ascii="Times New Roman" w:hAnsi="Times New Roman"/>
          <w:bCs/>
          <w:sz w:val="28"/>
          <w:szCs w:val="28"/>
          <w:lang w:val="kk-KZ"/>
        </w:rPr>
        <w:t>лер</w:t>
      </w:r>
      <w:r w:rsidR="00A95205" w:rsidRPr="00A61EBE">
        <w:rPr>
          <w:rFonts w:ascii="Times New Roman" w:hAnsi="Times New Roman"/>
          <w:bCs/>
          <w:sz w:val="28"/>
          <w:szCs w:val="28"/>
          <w:lang w:val="kk-KZ"/>
        </w:rPr>
        <w:t xml:space="preserve"> өзгерісінің </w:t>
      </w:r>
      <w:r w:rsidR="00A95205">
        <w:rPr>
          <w:rFonts w:ascii="Times New Roman" w:hAnsi="Times New Roman"/>
          <w:bCs/>
          <w:sz w:val="28"/>
          <w:szCs w:val="28"/>
          <w:lang w:val="kk-KZ"/>
        </w:rPr>
        <w:t>орташа мәні</w:t>
      </w:r>
    </w:p>
    <w:p w14:paraId="7DD9EF56" w14:textId="77777777" w:rsidR="00E10338" w:rsidRDefault="00E10338" w:rsidP="00E10338">
      <w:pPr>
        <w:tabs>
          <w:tab w:val="left" w:pos="0"/>
        </w:tabs>
        <w:autoSpaceDE w:val="0"/>
        <w:autoSpaceDN w:val="0"/>
        <w:adjustRightInd w:val="0"/>
        <w:ind w:firstLine="567"/>
        <w:rPr>
          <w:rFonts w:ascii="Times New Roman" w:hAnsi="Times New Roman"/>
          <w:sz w:val="28"/>
          <w:szCs w:val="28"/>
          <w:lang w:val="kk-KZ"/>
        </w:rPr>
      </w:pPr>
    </w:p>
    <w:p w14:paraId="2CBFBB3E" w14:textId="77777777" w:rsidR="00E10338" w:rsidRDefault="00E10338" w:rsidP="00E10338">
      <w:pPr>
        <w:tabs>
          <w:tab w:val="left" w:pos="0"/>
        </w:tabs>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 xml:space="preserve">Алмакен </w:t>
      </w:r>
      <w:r w:rsidRPr="005F54A6">
        <w:rPr>
          <w:rFonts w:ascii="Times New Roman" w:hAnsi="Times New Roman"/>
          <w:sz w:val="28"/>
          <w:szCs w:val="28"/>
          <w:lang w:val="kk-KZ"/>
        </w:rPr>
        <w:t>М</w:t>
      </w:r>
      <w:r w:rsidRPr="005F54A6">
        <w:rPr>
          <w:rFonts w:ascii="Times New Roman" w:hAnsi="Times New Roman"/>
          <w:sz w:val="28"/>
          <w:szCs w:val="28"/>
          <w:vertAlign w:val="subscript"/>
          <w:lang w:val="kk-KZ"/>
        </w:rPr>
        <w:t>5</w:t>
      </w:r>
      <w:r>
        <w:rPr>
          <w:rFonts w:ascii="Times New Roman" w:hAnsi="Times New Roman"/>
          <w:sz w:val="28"/>
          <w:szCs w:val="28"/>
          <w:lang w:val="kk-KZ"/>
        </w:rPr>
        <w:t xml:space="preserve"> Мутантты линиялар</w:t>
      </w:r>
      <w:r w:rsidRPr="005F54A6">
        <w:rPr>
          <w:rFonts w:ascii="Times New Roman" w:hAnsi="Times New Roman"/>
          <w:sz w:val="28"/>
          <w:szCs w:val="28"/>
          <w:lang w:val="kk-KZ"/>
        </w:rPr>
        <w:t xml:space="preserve"> </w:t>
      </w:r>
      <w:r>
        <w:rPr>
          <w:rFonts w:ascii="Times New Roman" w:hAnsi="Times New Roman"/>
          <w:sz w:val="28"/>
          <w:szCs w:val="28"/>
          <w:lang w:val="kk-KZ"/>
        </w:rPr>
        <w:t xml:space="preserve">ДА мен </w:t>
      </w:r>
      <w:r w:rsidRPr="00E47747">
        <w:rPr>
          <w:rFonts w:ascii="Times New Roman" w:hAnsi="Times New Roman"/>
          <w:sz w:val="28"/>
          <w:szCs w:val="28"/>
          <w:lang w:val="kk-KZ"/>
        </w:rPr>
        <w:t>ДҰ</w:t>
      </w:r>
      <w:r>
        <w:rPr>
          <w:rFonts w:ascii="Times New Roman" w:hAnsi="Times New Roman"/>
          <w:sz w:val="28"/>
          <w:szCs w:val="28"/>
          <w:lang w:val="kk-KZ"/>
        </w:rPr>
        <w:t xml:space="preserve">-ның </w:t>
      </w:r>
      <w:r w:rsidRPr="005F54A6">
        <w:rPr>
          <w:rFonts w:ascii="Times New Roman" w:hAnsi="Times New Roman"/>
          <w:sz w:val="28"/>
          <w:szCs w:val="28"/>
          <w:lang w:val="kk-KZ"/>
        </w:rPr>
        <w:t xml:space="preserve">орташа мәндеріне талдау жасауда, </w:t>
      </w:r>
      <w:r>
        <w:rPr>
          <w:rFonts w:ascii="Times New Roman" w:hAnsi="Times New Roman"/>
          <w:sz w:val="28"/>
          <w:szCs w:val="28"/>
          <w:lang w:val="kk-KZ"/>
        </w:rPr>
        <w:t xml:space="preserve">ДҰ-ы дәннің ауданына </w:t>
      </w:r>
      <w:r w:rsidRPr="005F54A6">
        <w:rPr>
          <w:rFonts w:ascii="Times New Roman" w:hAnsi="Times New Roman"/>
          <w:sz w:val="28"/>
          <w:szCs w:val="28"/>
          <w:lang w:val="kk-KZ"/>
        </w:rPr>
        <w:t xml:space="preserve">қарағанда </w:t>
      </w:r>
      <w:r>
        <w:rPr>
          <w:rFonts w:ascii="Times New Roman" w:hAnsi="Times New Roman"/>
          <w:sz w:val="28"/>
          <w:szCs w:val="28"/>
          <w:lang w:val="kk-KZ"/>
        </w:rPr>
        <w:t>10</w:t>
      </w:r>
      <w:r w:rsidRPr="00BE7041">
        <w:rPr>
          <w:rFonts w:ascii="Times New Roman" w:hAnsi="Times New Roman"/>
          <w:sz w:val="28"/>
          <w:szCs w:val="28"/>
          <w:lang w:val="kk-KZ"/>
        </w:rPr>
        <w:t>% -</w:t>
      </w:r>
      <w:r>
        <w:rPr>
          <w:rFonts w:ascii="Times New Roman" w:hAnsi="Times New Roman"/>
          <w:sz w:val="28"/>
          <w:szCs w:val="28"/>
          <w:lang w:val="kk-KZ"/>
        </w:rPr>
        <w:t>ға аз</w:t>
      </w:r>
      <w:r w:rsidRPr="005F54A6">
        <w:rPr>
          <w:rFonts w:ascii="Times New Roman" w:hAnsi="Times New Roman"/>
          <w:sz w:val="28"/>
          <w:szCs w:val="28"/>
          <w:lang w:val="kk-KZ"/>
        </w:rPr>
        <w:t xml:space="preserve"> дәрежеде өзгермелі болып ке</w:t>
      </w:r>
      <w:r>
        <w:rPr>
          <w:rFonts w:ascii="Times New Roman" w:hAnsi="Times New Roman"/>
          <w:sz w:val="28"/>
          <w:szCs w:val="28"/>
          <w:lang w:val="kk-KZ"/>
        </w:rPr>
        <w:t>летін фенотиптік белгі екендігі 13-</w:t>
      </w:r>
      <w:r w:rsidRPr="005F54A6">
        <w:rPr>
          <w:rFonts w:ascii="Times New Roman" w:hAnsi="Times New Roman"/>
          <w:sz w:val="28"/>
          <w:szCs w:val="28"/>
          <w:lang w:val="kk-KZ"/>
        </w:rPr>
        <w:t>сурет</w:t>
      </w:r>
      <w:r>
        <w:rPr>
          <w:rFonts w:ascii="Times New Roman" w:hAnsi="Times New Roman"/>
          <w:sz w:val="28"/>
          <w:szCs w:val="28"/>
          <w:lang w:val="kk-KZ"/>
        </w:rPr>
        <w:t>те</w:t>
      </w:r>
      <w:r w:rsidRPr="005F54A6">
        <w:rPr>
          <w:rFonts w:ascii="Times New Roman" w:hAnsi="Times New Roman"/>
          <w:sz w:val="28"/>
          <w:szCs w:val="28"/>
          <w:lang w:val="kk-KZ"/>
        </w:rPr>
        <w:t xml:space="preserve"> </w:t>
      </w:r>
      <w:r>
        <w:rPr>
          <w:rFonts w:ascii="Times New Roman" w:hAnsi="Times New Roman"/>
          <w:sz w:val="28"/>
          <w:szCs w:val="28"/>
          <w:lang w:val="kk-KZ"/>
        </w:rPr>
        <w:t>анықталды</w:t>
      </w:r>
      <w:r w:rsidRPr="005F54A6">
        <w:rPr>
          <w:rFonts w:ascii="Times New Roman" w:hAnsi="Times New Roman"/>
          <w:sz w:val="28"/>
          <w:szCs w:val="28"/>
          <w:lang w:val="kk-KZ"/>
        </w:rPr>
        <w:t>.</w:t>
      </w:r>
    </w:p>
    <w:p w14:paraId="527EFCE2" w14:textId="77777777" w:rsidR="00A95205" w:rsidRDefault="00A95205" w:rsidP="00A95205">
      <w:pPr>
        <w:rPr>
          <w:rFonts w:ascii="Times New Roman" w:hAnsi="Times New Roman"/>
          <w:sz w:val="28"/>
          <w:szCs w:val="28"/>
          <w:lang w:val="kk-KZ"/>
        </w:rPr>
      </w:pPr>
    </w:p>
    <w:p w14:paraId="6CB84F41" w14:textId="77777777" w:rsidR="00A95205" w:rsidRDefault="00A95205" w:rsidP="00A95205">
      <w:pPr>
        <w:autoSpaceDE w:val="0"/>
        <w:autoSpaceDN w:val="0"/>
        <w:adjustRightInd w:val="0"/>
        <w:rPr>
          <w:rFonts w:ascii="Times New Roman" w:hAnsi="Times New Roman"/>
          <w:sz w:val="28"/>
          <w:szCs w:val="28"/>
          <w:lang w:val="kk-KZ"/>
        </w:rPr>
      </w:pPr>
      <w:r>
        <w:rPr>
          <w:noProof/>
          <w:lang w:val="ru-RU" w:eastAsia="ru-RU"/>
        </w:rPr>
        <w:drawing>
          <wp:inline distT="0" distB="0" distL="0" distR="0" wp14:anchorId="63AC5ACB" wp14:editId="66240B84">
            <wp:extent cx="5940425" cy="2447925"/>
            <wp:effectExtent l="0" t="0" r="317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C552B1" w14:textId="77777777" w:rsidR="00641324" w:rsidRDefault="00641324" w:rsidP="000D324C">
      <w:pPr>
        <w:autoSpaceDE w:val="0"/>
        <w:autoSpaceDN w:val="0"/>
        <w:adjustRightInd w:val="0"/>
        <w:rPr>
          <w:rFonts w:ascii="Times New Roman" w:hAnsi="Times New Roman"/>
          <w:bCs/>
          <w:sz w:val="28"/>
          <w:szCs w:val="28"/>
          <w:lang w:val="kk-KZ"/>
        </w:rPr>
      </w:pPr>
    </w:p>
    <w:p w14:paraId="2E0247AA" w14:textId="77777777" w:rsidR="0053012C" w:rsidRDefault="00FC3119" w:rsidP="00CD1D73">
      <w:pPr>
        <w:tabs>
          <w:tab w:val="left" w:pos="0"/>
        </w:tabs>
        <w:autoSpaceDE w:val="0"/>
        <w:autoSpaceDN w:val="0"/>
        <w:adjustRightInd w:val="0"/>
        <w:ind w:firstLine="567"/>
        <w:rPr>
          <w:rFonts w:ascii="Times New Roman" w:hAnsi="Times New Roman"/>
          <w:bCs/>
          <w:sz w:val="28"/>
          <w:szCs w:val="28"/>
          <w:lang w:val="kk-KZ"/>
        </w:rPr>
      </w:pPr>
      <w:r>
        <w:rPr>
          <w:rFonts w:ascii="Times New Roman" w:hAnsi="Times New Roman"/>
          <w:bCs/>
          <w:sz w:val="28"/>
          <w:szCs w:val="28"/>
          <w:lang w:val="kk-KZ"/>
        </w:rPr>
        <w:t>Сурет 13</w:t>
      </w:r>
      <w:r w:rsidR="00A95205" w:rsidRPr="0053012C">
        <w:rPr>
          <w:rFonts w:ascii="Times New Roman" w:hAnsi="Times New Roman"/>
          <w:bCs/>
          <w:sz w:val="28"/>
          <w:szCs w:val="28"/>
          <w:lang w:val="kk-KZ"/>
        </w:rPr>
        <w:t xml:space="preserve"> </w:t>
      </w:r>
      <w:r w:rsidR="00A95205" w:rsidRPr="0053012C">
        <w:rPr>
          <w:rFonts w:ascii="Times New Roman" w:hAnsi="Times New Roman"/>
          <w:sz w:val="28"/>
          <w:szCs w:val="28"/>
          <w:lang w:val="kk-KZ"/>
        </w:rPr>
        <w:t xml:space="preserve">– </w:t>
      </w:r>
      <w:r w:rsidR="00A95205" w:rsidRPr="0053012C">
        <w:rPr>
          <w:rFonts w:ascii="Times New Roman" w:hAnsi="Times New Roman"/>
          <w:bCs/>
          <w:sz w:val="28"/>
          <w:szCs w:val="28"/>
          <w:lang w:val="kk-KZ"/>
        </w:rPr>
        <w:t>100 Гр- және 200 Гр-</w:t>
      </w:r>
      <w:r w:rsidR="00005290" w:rsidRPr="0053012C">
        <w:rPr>
          <w:rFonts w:ascii="Times New Roman" w:hAnsi="Times New Roman"/>
          <w:bCs/>
          <w:sz w:val="28"/>
          <w:szCs w:val="28"/>
          <w:lang w:val="kk-KZ"/>
        </w:rPr>
        <w:t xml:space="preserve"> дозаланған</w:t>
      </w:r>
      <w:r w:rsidR="00A95205" w:rsidRPr="0053012C">
        <w:rPr>
          <w:rFonts w:ascii="Times New Roman" w:hAnsi="Times New Roman"/>
          <w:bCs/>
          <w:sz w:val="28"/>
          <w:szCs w:val="28"/>
          <w:lang w:val="kk-KZ"/>
        </w:rPr>
        <w:t xml:space="preserve"> </w:t>
      </w:r>
      <w:r w:rsidR="00A95205" w:rsidRPr="0053012C">
        <w:rPr>
          <w:rFonts w:ascii="Times New Roman" w:hAnsi="Times New Roman"/>
          <w:sz w:val="28"/>
          <w:szCs w:val="28"/>
          <w:lang w:val="kk-KZ"/>
        </w:rPr>
        <w:t>M</w:t>
      </w:r>
      <w:r w:rsidR="00A95205" w:rsidRPr="0053012C">
        <w:rPr>
          <w:rFonts w:ascii="Times New Roman" w:hAnsi="Times New Roman"/>
          <w:sz w:val="28"/>
          <w:szCs w:val="28"/>
          <w:vertAlign w:val="subscript"/>
          <w:lang w:val="kk-KZ"/>
        </w:rPr>
        <w:t>5</w:t>
      </w:r>
      <w:r w:rsidR="00613616">
        <w:rPr>
          <w:rFonts w:ascii="Times New Roman" w:hAnsi="Times New Roman"/>
          <w:bCs/>
          <w:sz w:val="28"/>
          <w:szCs w:val="28"/>
          <w:lang w:val="kk-KZ"/>
        </w:rPr>
        <w:t xml:space="preserve"> мутантты линиялар</w:t>
      </w:r>
      <w:r w:rsidR="00A95205" w:rsidRPr="0053012C">
        <w:rPr>
          <w:rFonts w:ascii="Times New Roman" w:hAnsi="Times New Roman"/>
          <w:bCs/>
          <w:sz w:val="28"/>
          <w:szCs w:val="28"/>
          <w:lang w:val="kk-KZ"/>
        </w:rPr>
        <w:t xml:space="preserve"> мен Алмакен</w:t>
      </w:r>
      <w:r w:rsidR="00005290" w:rsidRPr="0053012C">
        <w:rPr>
          <w:rFonts w:ascii="Times New Roman" w:hAnsi="Times New Roman"/>
          <w:bCs/>
          <w:sz w:val="28"/>
          <w:szCs w:val="28"/>
          <w:lang w:val="kk-KZ"/>
        </w:rPr>
        <w:t xml:space="preserve"> сорты</w:t>
      </w:r>
      <w:r w:rsidR="00A95205" w:rsidRPr="0053012C">
        <w:rPr>
          <w:rFonts w:ascii="Times New Roman" w:hAnsi="Times New Roman"/>
          <w:bCs/>
          <w:sz w:val="28"/>
          <w:szCs w:val="28"/>
          <w:lang w:val="kk-KZ"/>
        </w:rPr>
        <w:t xml:space="preserve"> дәндерінің </w:t>
      </w:r>
      <w:r w:rsidR="000D324C" w:rsidRPr="0053012C">
        <w:rPr>
          <w:rFonts w:ascii="Times New Roman" w:hAnsi="Times New Roman"/>
          <w:bCs/>
          <w:sz w:val="28"/>
          <w:szCs w:val="28"/>
          <w:lang w:val="kk-KZ"/>
        </w:rPr>
        <w:t>морфометриялық</w:t>
      </w:r>
      <w:r w:rsidR="006F08B2">
        <w:rPr>
          <w:rFonts w:ascii="Times New Roman" w:hAnsi="Times New Roman"/>
          <w:bCs/>
          <w:sz w:val="28"/>
          <w:szCs w:val="28"/>
          <w:lang w:val="kk-KZ"/>
        </w:rPr>
        <w:t xml:space="preserve"> параметр</w:t>
      </w:r>
      <w:r w:rsidR="00A95205" w:rsidRPr="0053012C">
        <w:rPr>
          <w:rFonts w:ascii="Times New Roman" w:hAnsi="Times New Roman"/>
          <w:bCs/>
          <w:sz w:val="28"/>
          <w:szCs w:val="28"/>
          <w:lang w:val="kk-KZ"/>
        </w:rPr>
        <w:t xml:space="preserve"> өзгерісінің орташа мәні</w:t>
      </w:r>
    </w:p>
    <w:p w14:paraId="288405DF" w14:textId="77777777" w:rsidR="00A95205" w:rsidRDefault="00A95205" w:rsidP="00A95205">
      <w:pPr>
        <w:autoSpaceDE w:val="0"/>
        <w:autoSpaceDN w:val="0"/>
        <w:adjustRightInd w:val="0"/>
        <w:rPr>
          <w:rFonts w:ascii="Times New Roman" w:hAnsi="Times New Roman"/>
          <w:sz w:val="28"/>
          <w:szCs w:val="28"/>
          <w:lang w:val="kk-KZ"/>
        </w:rPr>
      </w:pPr>
      <w:r>
        <w:rPr>
          <w:noProof/>
          <w:lang w:val="ru-RU" w:eastAsia="ru-RU"/>
        </w:rPr>
        <w:lastRenderedPageBreak/>
        <w:drawing>
          <wp:inline distT="0" distB="0" distL="0" distR="0" wp14:anchorId="0FDAA4C4" wp14:editId="51EFB690">
            <wp:extent cx="5854700" cy="2886075"/>
            <wp:effectExtent l="0" t="0" r="1270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E20FEE" w14:textId="77777777" w:rsidR="00A95205" w:rsidRPr="000313A3" w:rsidRDefault="00FC3119" w:rsidP="00E10338">
      <w:pPr>
        <w:autoSpaceDE w:val="0"/>
        <w:autoSpaceDN w:val="0"/>
        <w:adjustRightInd w:val="0"/>
        <w:jc w:val="center"/>
        <w:rPr>
          <w:rFonts w:ascii="Times New Roman" w:hAnsi="Times New Roman"/>
          <w:bCs/>
          <w:sz w:val="28"/>
          <w:szCs w:val="28"/>
          <w:lang w:val="kk-KZ"/>
        </w:rPr>
      </w:pPr>
      <w:r>
        <w:rPr>
          <w:rFonts w:ascii="Times New Roman" w:hAnsi="Times New Roman"/>
          <w:bCs/>
          <w:sz w:val="28"/>
          <w:szCs w:val="28"/>
          <w:lang w:val="kk-KZ"/>
        </w:rPr>
        <w:t>Сурет 14</w:t>
      </w:r>
      <w:r w:rsidR="00A95205">
        <w:rPr>
          <w:rFonts w:ascii="Times New Roman" w:hAnsi="Times New Roman"/>
          <w:bCs/>
          <w:sz w:val="28"/>
          <w:szCs w:val="28"/>
          <w:lang w:val="kk-KZ"/>
        </w:rPr>
        <w:t xml:space="preserve"> </w:t>
      </w:r>
      <w:r w:rsidR="00A95205" w:rsidRPr="009473C0">
        <w:rPr>
          <w:rFonts w:ascii="Times New Roman" w:hAnsi="Times New Roman"/>
          <w:sz w:val="28"/>
          <w:szCs w:val="28"/>
          <w:lang w:val="kk-KZ"/>
        </w:rPr>
        <w:t xml:space="preserve">– </w:t>
      </w:r>
      <w:r w:rsidR="00A95205">
        <w:rPr>
          <w:rFonts w:ascii="Times New Roman" w:hAnsi="Times New Roman"/>
          <w:bCs/>
          <w:sz w:val="28"/>
          <w:szCs w:val="28"/>
          <w:lang w:val="kk-KZ"/>
        </w:rPr>
        <w:t>100 Г</w:t>
      </w:r>
      <w:r w:rsidR="00A95205" w:rsidRPr="009473C0">
        <w:rPr>
          <w:rFonts w:ascii="Times New Roman" w:hAnsi="Times New Roman"/>
          <w:bCs/>
          <w:sz w:val="28"/>
          <w:szCs w:val="28"/>
          <w:lang w:val="kk-KZ"/>
        </w:rPr>
        <w:t>р</w:t>
      </w:r>
      <w:r w:rsidR="00A95205" w:rsidRPr="00A64694">
        <w:rPr>
          <w:rFonts w:ascii="Times New Roman" w:hAnsi="Times New Roman"/>
          <w:bCs/>
          <w:sz w:val="28"/>
          <w:szCs w:val="28"/>
          <w:lang w:val="kk-KZ"/>
        </w:rPr>
        <w:t>-</w:t>
      </w:r>
      <w:r w:rsidR="00A95205">
        <w:rPr>
          <w:rFonts w:ascii="Times New Roman" w:hAnsi="Times New Roman"/>
          <w:bCs/>
          <w:sz w:val="28"/>
          <w:szCs w:val="28"/>
          <w:lang w:val="kk-KZ"/>
        </w:rPr>
        <w:t xml:space="preserve"> және 200 Г</w:t>
      </w:r>
      <w:r w:rsidR="00A95205" w:rsidRPr="009473C0">
        <w:rPr>
          <w:rFonts w:ascii="Times New Roman" w:hAnsi="Times New Roman"/>
          <w:bCs/>
          <w:sz w:val="28"/>
          <w:szCs w:val="28"/>
          <w:lang w:val="kk-KZ"/>
        </w:rPr>
        <w:t>р</w:t>
      </w:r>
      <w:r w:rsidR="00A95205" w:rsidRPr="00A64694">
        <w:rPr>
          <w:rFonts w:ascii="Times New Roman" w:hAnsi="Times New Roman"/>
          <w:bCs/>
          <w:sz w:val="28"/>
          <w:szCs w:val="28"/>
          <w:lang w:val="kk-KZ"/>
        </w:rPr>
        <w:t>-</w:t>
      </w:r>
      <w:r w:rsidR="00A95205" w:rsidRPr="009473C0">
        <w:rPr>
          <w:rFonts w:ascii="Times New Roman" w:hAnsi="Times New Roman"/>
          <w:bCs/>
          <w:sz w:val="28"/>
          <w:szCs w:val="28"/>
          <w:lang w:val="kk-KZ"/>
        </w:rPr>
        <w:t xml:space="preserve"> доз</w:t>
      </w:r>
      <w:r w:rsidR="000D324C">
        <w:rPr>
          <w:rFonts w:ascii="Times New Roman" w:hAnsi="Times New Roman"/>
          <w:bCs/>
          <w:sz w:val="28"/>
          <w:szCs w:val="28"/>
          <w:lang w:val="kk-KZ"/>
        </w:rPr>
        <w:t>аланған</w:t>
      </w:r>
      <w:r w:rsidR="00A95205" w:rsidRPr="009473C0">
        <w:rPr>
          <w:rFonts w:ascii="Times New Roman" w:hAnsi="Times New Roman"/>
          <w:bCs/>
          <w:sz w:val="28"/>
          <w:szCs w:val="28"/>
          <w:lang w:val="kk-KZ"/>
        </w:rPr>
        <w:t xml:space="preserve"> </w:t>
      </w:r>
      <w:r w:rsidR="00A95205" w:rsidRPr="009473C0">
        <w:rPr>
          <w:rFonts w:ascii="Times New Roman" w:hAnsi="Times New Roman"/>
          <w:sz w:val="28"/>
          <w:szCs w:val="28"/>
          <w:lang w:val="kk-KZ"/>
        </w:rPr>
        <w:t>M</w:t>
      </w:r>
      <w:r w:rsidR="00A95205" w:rsidRPr="009473C0">
        <w:rPr>
          <w:rFonts w:ascii="Times New Roman" w:hAnsi="Times New Roman"/>
          <w:sz w:val="28"/>
          <w:szCs w:val="28"/>
          <w:vertAlign w:val="subscript"/>
          <w:lang w:val="kk-KZ"/>
        </w:rPr>
        <w:t>5</w:t>
      </w:r>
      <w:r w:rsidR="00A95205">
        <w:rPr>
          <w:rFonts w:ascii="Times New Roman" w:hAnsi="Times New Roman"/>
          <w:bCs/>
          <w:sz w:val="28"/>
          <w:szCs w:val="28"/>
          <w:lang w:val="kk-KZ"/>
        </w:rPr>
        <w:t xml:space="preserve"> мутантты линиялар мен</w:t>
      </w:r>
      <w:r w:rsidR="00A95205" w:rsidRPr="009473C0">
        <w:rPr>
          <w:rFonts w:ascii="Times New Roman" w:hAnsi="Times New Roman"/>
          <w:bCs/>
          <w:sz w:val="28"/>
          <w:szCs w:val="28"/>
          <w:lang w:val="kk-KZ"/>
        </w:rPr>
        <w:t xml:space="preserve"> </w:t>
      </w:r>
      <w:r w:rsidR="00A95205">
        <w:rPr>
          <w:rFonts w:ascii="Times New Roman" w:eastAsia="Times New Roman" w:hAnsi="Times New Roman"/>
          <w:bCs/>
          <w:sz w:val="28"/>
          <w:szCs w:val="28"/>
          <w:lang w:val="kk-KZ"/>
        </w:rPr>
        <w:t>Эритр</w:t>
      </w:r>
      <w:r w:rsidR="00424B4F">
        <w:rPr>
          <w:rFonts w:ascii="Times New Roman" w:eastAsia="Times New Roman" w:hAnsi="Times New Roman"/>
          <w:bCs/>
          <w:sz w:val="28"/>
          <w:szCs w:val="28"/>
          <w:lang w:val="kk-KZ"/>
        </w:rPr>
        <w:t>оспер</w:t>
      </w:r>
      <w:r w:rsidR="00A95205">
        <w:rPr>
          <w:rFonts w:ascii="Times New Roman" w:eastAsia="Times New Roman" w:hAnsi="Times New Roman"/>
          <w:bCs/>
          <w:sz w:val="28"/>
          <w:szCs w:val="28"/>
          <w:lang w:val="kk-KZ"/>
        </w:rPr>
        <w:t>ум-35</w:t>
      </w:r>
      <w:r w:rsidR="000D324C">
        <w:rPr>
          <w:rFonts w:ascii="Times New Roman" w:hAnsi="Times New Roman"/>
          <w:bCs/>
          <w:sz w:val="28"/>
          <w:szCs w:val="28"/>
          <w:lang w:val="kk-KZ"/>
        </w:rPr>
        <w:t xml:space="preserve"> сорты</w:t>
      </w:r>
      <w:r w:rsidR="00A95205" w:rsidRPr="009473C0">
        <w:rPr>
          <w:rFonts w:ascii="Times New Roman" w:hAnsi="Times New Roman"/>
          <w:bCs/>
          <w:sz w:val="28"/>
          <w:szCs w:val="28"/>
          <w:lang w:val="kk-KZ"/>
        </w:rPr>
        <w:t xml:space="preserve"> </w:t>
      </w:r>
      <w:r w:rsidR="00A95205">
        <w:rPr>
          <w:rFonts w:ascii="Times New Roman" w:hAnsi="Times New Roman"/>
          <w:bCs/>
          <w:sz w:val="28"/>
          <w:szCs w:val="28"/>
          <w:lang w:val="kk-KZ"/>
        </w:rPr>
        <w:t xml:space="preserve">дәндерінің </w:t>
      </w:r>
      <w:r w:rsidR="00A95205">
        <w:rPr>
          <w:rFonts w:ascii="Times New Roman" w:hAnsi="Times New Roman"/>
          <w:sz w:val="28"/>
          <w:szCs w:val="28"/>
          <w:lang w:val="kk-KZ"/>
        </w:rPr>
        <w:t xml:space="preserve">морфометриялық </w:t>
      </w:r>
      <w:r w:rsidR="00A95205" w:rsidRPr="009473C0">
        <w:rPr>
          <w:rFonts w:ascii="Times New Roman" w:hAnsi="Times New Roman"/>
          <w:bCs/>
          <w:sz w:val="28"/>
          <w:szCs w:val="28"/>
          <w:lang w:val="kk-KZ"/>
        </w:rPr>
        <w:t>парам</w:t>
      </w:r>
      <w:r w:rsidR="006F08B2">
        <w:rPr>
          <w:rFonts w:ascii="Times New Roman" w:hAnsi="Times New Roman"/>
          <w:bCs/>
          <w:sz w:val="28"/>
          <w:szCs w:val="28"/>
          <w:lang w:val="kk-KZ"/>
        </w:rPr>
        <w:t>етр</w:t>
      </w:r>
      <w:r w:rsidR="00E10338">
        <w:rPr>
          <w:rFonts w:ascii="Times New Roman" w:hAnsi="Times New Roman"/>
          <w:bCs/>
          <w:sz w:val="28"/>
          <w:szCs w:val="28"/>
          <w:lang w:val="kk-KZ"/>
        </w:rPr>
        <w:t>лер</w:t>
      </w:r>
      <w:r w:rsidR="00A95205">
        <w:rPr>
          <w:rFonts w:ascii="Times New Roman" w:hAnsi="Times New Roman"/>
          <w:bCs/>
          <w:sz w:val="28"/>
          <w:szCs w:val="28"/>
          <w:lang w:val="kk-KZ"/>
        </w:rPr>
        <w:t xml:space="preserve"> </w:t>
      </w:r>
      <w:r w:rsidR="00A95205" w:rsidRPr="009473C0">
        <w:rPr>
          <w:rFonts w:ascii="Times New Roman" w:hAnsi="Times New Roman"/>
          <w:bCs/>
          <w:sz w:val="28"/>
          <w:szCs w:val="28"/>
          <w:lang w:val="kk-KZ"/>
        </w:rPr>
        <w:t xml:space="preserve">өзгерісінің </w:t>
      </w:r>
      <w:r w:rsidR="00A95205">
        <w:rPr>
          <w:rFonts w:ascii="Times New Roman" w:hAnsi="Times New Roman"/>
          <w:bCs/>
          <w:sz w:val="28"/>
          <w:szCs w:val="28"/>
          <w:lang w:val="kk-KZ"/>
        </w:rPr>
        <w:t>орташа мәні</w:t>
      </w:r>
    </w:p>
    <w:p w14:paraId="5A8A0815" w14:textId="77777777" w:rsidR="00A95205" w:rsidRDefault="00A95205" w:rsidP="00A95205">
      <w:pPr>
        <w:tabs>
          <w:tab w:val="left" w:pos="0"/>
        </w:tabs>
        <w:autoSpaceDE w:val="0"/>
        <w:autoSpaceDN w:val="0"/>
        <w:adjustRightInd w:val="0"/>
        <w:ind w:firstLine="567"/>
        <w:rPr>
          <w:rFonts w:ascii="Times New Roman" w:hAnsi="Times New Roman"/>
          <w:color w:val="000000" w:themeColor="text1"/>
          <w:sz w:val="28"/>
          <w:szCs w:val="28"/>
          <w:lang w:val="kk-KZ"/>
        </w:rPr>
      </w:pPr>
    </w:p>
    <w:p w14:paraId="7C64F9BF" w14:textId="77777777" w:rsidR="00A95205" w:rsidRDefault="00A55DE5" w:rsidP="00A95205">
      <w:pPr>
        <w:autoSpaceDE w:val="0"/>
        <w:autoSpaceDN w:val="0"/>
        <w:adjustRightInd w:val="0"/>
        <w:ind w:firstLine="567"/>
        <w:rPr>
          <w:rFonts w:ascii="Times New Roman" w:eastAsia="Times New Roman" w:hAnsi="Times New Roman"/>
          <w:bCs/>
          <w:sz w:val="28"/>
          <w:szCs w:val="28"/>
          <w:lang w:val="kk-KZ"/>
        </w:rPr>
      </w:pPr>
      <w:r>
        <w:rPr>
          <w:rFonts w:ascii="Times New Roman" w:hAnsi="Times New Roman"/>
          <w:kern w:val="0"/>
          <w:sz w:val="28"/>
          <w:szCs w:val="28"/>
          <w:lang w:val="kk-KZ"/>
        </w:rPr>
        <w:t>Эритроспер</w:t>
      </w:r>
      <w:r w:rsidR="00A95205" w:rsidRPr="00A74880">
        <w:rPr>
          <w:rFonts w:ascii="Times New Roman" w:hAnsi="Times New Roman"/>
          <w:kern w:val="0"/>
          <w:sz w:val="28"/>
          <w:szCs w:val="28"/>
          <w:lang w:val="kk-KZ"/>
        </w:rPr>
        <w:t>ум</w:t>
      </w:r>
      <w:r w:rsidR="00A95205" w:rsidRPr="00A74880">
        <w:rPr>
          <w:rFonts w:ascii="Times New Roman" w:hAnsi="Times New Roman"/>
          <w:sz w:val="28"/>
          <w:szCs w:val="28"/>
          <w:lang w:val="kk-KZ"/>
        </w:rPr>
        <w:t>-35</w:t>
      </w:r>
      <w:r w:rsidR="00A95205" w:rsidRPr="00531FBC">
        <w:rPr>
          <w:rFonts w:ascii="Times New Roman" w:hAnsi="Times New Roman"/>
          <w:sz w:val="28"/>
          <w:szCs w:val="28"/>
          <w:lang w:val="kk-KZ"/>
        </w:rPr>
        <w:t xml:space="preserve"> </w:t>
      </w:r>
      <w:r w:rsidR="00A95205" w:rsidRPr="00A74880">
        <w:rPr>
          <w:rFonts w:ascii="Times New Roman" w:eastAsia="Times New Roman" w:hAnsi="Times New Roman"/>
          <w:bCs/>
          <w:sz w:val="28"/>
          <w:szCs w:val="28"/>
          <w:lang w:val="kk-KZ"/>
        </w:rPr>
        <w:t>M</w:t>
      </w:r>
      <w:r w:rsidR="00A95205" w:rsidRPr="00A74880">
        <w:rPr>
          <w:rFonts w:ascii="Times New Roman" w:eastAsia="Times New Roman" w:hAnsi="Times New Roman"/>
          <w:bCs/>
          <w:sz w:val="28"/>
          <w:szCs w:val="28"/>
          <w:vertAlign w:val="subscript"/>
          <w:lang w:val="kk-KZ"/>
        </w:rPr>
        <w:t>5</w:t>
      </w:r>
      <w:r w:rsidR="00A95205">
        <w:rPr>
          <w:rFonts w:ascii="Times New Roman" w:eastAsia="Times New Roman" w:hAnsi="Times New Roman"/>
          <w:bCs/>
          <w:sz w:val="28"/>
          <w:szCs w:val="28"/>
          <w:lang w:val="kk-KZ"/>
        </w:rPr>
        <w:t xml:space="preserve"> мутантты линиялар</w:t>
      </w:r>
      <w:r w:rsidR="00A95205" w:rsidRPr="00A74880">
        <w:rPr>
          <w:rFonts w:ascii="Times New Roman" w:eastAsia="Times New Roman" w:hAnsi="Times New Roman"/>
          <w:bCs/>
          <w:sz w:val="28"/>
          <w:szCs w:val="28"/>
          <w:lang w:val="kk-KZ"/>
        </w:rPr>
        <w:t xml:space="preserve">да </w:t>
      </w:r>
      <w:r w:rsidR="00A95205" w:rsidRPr="00A74880">
        <w:rPr>
          <w:rFonts w:ascii="Times New Roman" w:hAnsi="Times New Roman"/>
          <w:sz w:val="28"/>
          <w:szCs w:val="28"/>
          <w:lang w:val="kk-KZ"/>
        </w:rPr>
        <w:t>ДҰ</w:t>
      </w:r>
      <w:r w:rsidR="00A95205" w:rsidRPr="00A74880">
        <w:rPr>
          <w:rFonts w:ascii="Times New Roman" w:eastAsia="Times New Roman" w:hAnsi="Times New Roman"/>
          <w:bCs/>
          <w:sz w:val="28"/>
          <w:szCs w:val="28"/>
          <w:lang w:val="kk-KZ"/>
        </w:rPr>
        <w:t xml:space="preserve"> және </w:t>
      </w:r>
      <w:r w:rsidR="00A95205" w:rsidRPr="00A74880">
        <w:rPr>
          <w:rFonts w:ascii="Times New Roman" w:hAnsi="Times New Roman"/>
          <w:sz w:val="28"/>
          <w:szCs w:val="28"/>
          <w:lang w:val="kk-KZ"/>
        </w:rPr>
        <w:t>ДЕ-нің</w:t>
      </w:r>
      <w:r w:rsidR="00A95205" w:rsidRPr="00A74880">
        <w:rPr>
          <w:rFonts w:ascii="Times New Roman" w:eastAsia="Times New Roman" w:hAnsi="Times New Roman"/>
          <w:bCs/>
          <w:sz w:val="28"/>
          <w:szCs w:val="28"/>
          <w:lang w:val="kk-KZ"/>
        </w:rPr>
        <w:t xml:space="preserve"> ең жоғары көрсеткішінің</w:t>
      </w:r>
      <w:r w:rsidR="00A95205" w:rsidRPr="00A74880">
        <w:rPr>
          <w:rFonts w:ascii="Times New Roman" w:hAnsi="Times New Roman"/>
          <w:sz w:val="28"/>
          <w:szCs w:val="28"/>
          <w:lang w:val="kk-KZ"/>
        </w:rPr>
        <w:t xml:space="preserve"> </w:t>
      </w:r>
      <w:r w:rsidR="00A95205">
        <w:rPr>
          <w:rFonts w:ascii="Times New Roman" w:eastAsia="Times New Roman" w:hAnsi="Times New Roman"/>
          <w:bCs/>
          <w:sz w:val="28"/>
          <w:szCs w:val="28"/>
          <w:lang w:val="kk-KZ"/>
        </w:rPr>
        <w:t>көп бөлігі 200 Гр- дозала</w:t>
      </w:r>
      <w:r w:rsidR="00A95205" w:rsidRPr="00A74880">
        <w:rPr>
          <w:rFonts w:ascii="Times New Roman" w:eastAsia="Times New Roman" w:hAnsi="Times New Roman"/>
          <w:bCs/>
          <w:sz w:val="28"/>
          <w:szCs w:val="28"/>
          <w:lang w:val="kk-KZ"/>
        </w:rPr>
        <w:t>нған</w:t>
      </w:r>
      <w:r w:rsidR="00A95205" w:rsidRPr="00A74880">
        <w:rPr>
          <w:rFonts w:ascii="Times New Roman" w:hAnsi="Times New Roman"/>
          <w:bCs/>
          <w:sz w:val="28"/>
          <w:szCs w:val="28"/>
          <w:lang w:val="kk-KZ"/>
        </w:rPr>
        <w:t xml:space="preserve"> </w:t>
      </w:r>
      <w:r w:rsidR="00FC3119">
        <w:rPr>
          <w:rFonts w:ascii="Times New Roman" w:eastAsia="Times New Roman" w:hAnsi="Times New Roman"/>
          <w:bCs/>
          <w:sz w:val="28"/>
          <w:szCs w:val="28"/>
          <w:lang w:val="kk-KZ"/>
        </w:rPr>
        <w:t>линияларда табылды ( сурет 14</w:t>
      </w:r>
      <w:r w:rsidR="00A95205" w:rsidRPr="00A74880">
        <w:rPr>
          <w:rFonts w:ascii="Times New Roman" w:eastAsia="Times New Roman" w:hAnsi="Times New Roman"/>
          <w:bCs/>
          <w:sz w:val="28"/>
          <w:szCs w:val="28"/>
          <w:lang w:val="kk-KZ"/>
        </w:rPr>
        <w:t>).</w:t>
      </w:r>
      <w:r w:rsidR="00A95205">
        <w:rPr>
          <w:rFonts w:ascii="Times New Roman" w:eastAsia="Times New Roman" w:hAnsi="Times New Roman"/>
          <w:bCs/>
          <w:sz w:val="28"/>
          <w:szCs w:val="28"/>
          <w:lang w:val="kk-KZ"/>
        </w:rPr>
        <w:t xml:space="preserve"> </w:t>
      </w:r>
    </w:p>
    <w:p w14:paraId="48CE18B6" w14:textId="77777777" w:rsidR="00A95205" w:rsidRDefault="00A95205" w:rsidP="00A95205">
      <w:pPr>
        <w:autoSpaceDE w:val="0"/>
        <w:autoSpaceDN w:val="0"/>
        <w:adjustRightInd w:val="0"/>
        <w:ind w:firstLine="567"/>
        <w:rPr>
          <w:rFonts w:ascii="Times New Roman" w:eastAsia="Times New Roman" w:hAnsi="Times New Roman"/>
          <w:bCs/>
          <w:sz w:val="28"/>
          <w:szCs w:val="28"/>
          <w:lang w:val="kk-KZ"/>
        </w:rPr>
      </w:pPr>
      <w:r w:rsidRPr="00D76A7D">
        <w:rPr>
          <w:rFonts w:ascii="Times New Roman" w:hAnsi="Times New Roman"/>
          <w:sz w:val="28"/>
          <w:szCs w:val="28"/>
          <w:lang w:val="kk-KZ"/>
        </w:rPr>
        <w:t xml:space="preserve">Жаздық бидай </w:t>
      </w:r>
      <w:r w:rsidRPr="00D76A7D">
        <w:rPr>
          <w:rFonts w:ascii="Times New Roman" w:eastAsia="Times New Roman" w:hAnsi="Times New Roman"/>
          <w:bCs/>
          <w:sz w:val="28"/>
          <w:szCs w:val="28"/>
          <w:lang w:val="kk-KZ"/>
        </w:rPr>
        <w:t xml:space="preserve">Жеңіс, Алмакен және </w:t>
      </w:r>
      <w:r w:rsidR="00A55DE5">
        <w:rPr>
          <w:rFonts w:ascii="Times New Roman" w:eastAsia="Times New Roman" w:hAnsi="Times New Roman"/>
          <w:bCs/>
          <w:sz w:val="28"/>
          <w:szCs w:val="28"/>
          <w:lang w:val="kk-KZ"/>
        </w:rPr>
        <w:t>Эритроспер</w:t>
      </w:r>
      <w:r w:rsidRPr="00D76A7D">
        <w:rPr>
          <w:rFonts w:ascii="Times New Roman" w:eastAsia="Times New Roman" w:hAnsi="Times New Roman"/>
          <w:bCs/>
          <w:sz w:val="28"/>
          <w:szCs w:val="28"/>
          <w:lang w:val="kk-KZ"/>
        </w:rPr>
        <w:t xml:space="preserve">ум-35 </w:t>
      </w:r>
      <w:r w:rsidRPr="00D76A7D">
        <w:rPr>
          <w:rFonts w:ascii="Times New Roman" w:hAnsi="Times New Roman"/>
          <w:sz w:val="28"/>
          <w:szCs w:val="28"/>
          <w:lang w:val="kk-KZ"/>
        </w:rPr>
        <w:t>сорттар</w:t>
      </w:r>
      <w:r w:rsidRPr="00D76A7D">
        <w:rPr>
          <w:rFonts w:ascii="Times New Roman" w:eastAsia="Times New Roman" w:hAnsi="Times New Roman"/>
          <w:bCs/>
          <w:sz w:val="28"/>
          <w:szCs w:val="28"/>
          <w:lang w:val="kk-KZ"/>
        </w:rPr>
        <w:t xml:space="preserve"> M</w:t>
      </w:r>
      <w:r w:rsidRPr="00D76A7D">
        <w:rPr>
          <w:rFonts w:ascii="Times New Roman" w:eastAsia="Times New Roman" w:hAnsi="Times New Roman"/>
          <w:bCs/>
          <w:sz w:val="28"/>
          <w:szCs w:val="28"/>
          <w:vertAlign w:val="subscript"/>
          <w:lang w:val="kk-KZ"/>
        </w:rPr>
        <w:t>5</w:t>
      </w:r>
      <w:r w:rsidRPr="00D76A7D">
        <w:rPr>
          <w:rFonts w:ascii="Times New Roman" w:eastAsia="Times New Roman" w:hAnsi="Times New Roman"/>
          <w:bCs/>
          <w:sz w:val="28"/>
          <w:szCs w:val="28"/>
          <w:lang w:val="kk-KZ"/>
        </w:rPr>
        <w:t xml:space="preserve"> мутантты линиялардың</w:t>
      </w:r>
      <w:r w:rsidRPr="00D76A7D">
        <w:rPr>
          <w:rFonts w:ascii="Times New Roman" w:hAnsi="Times New Roman"/>
          <w:bCs/>
          <w:sz w:val="28"/>
          <w:szCs w:val="28"/>
          <w:lang w:val="kk-KZ"/>
        </w:rPr>
        <w:t xml:space="preserve"> </w:t>
      </w:r>
      <w:r w:rsidRPr="00D76A7D">
        <w:rPr>
          <w:rFonts w:ascii="Times New Roman" w:hAnsi="Times New Roman"/>
          <w:sz w:val="28"/>
          <w:szCs w:val="28"/>
          <w:lang w:val="kk-KZ"/>
        </w:rPr>
        <w:t>ДА</w:t>
      </w:r>
      <w:r w:rsidRPr="00D76A7D">
        <w:rPr>
          <w:rFonts w:ascii="Times New Roman" w:hAnsi="Times New Roman"/>
          <w:bCs/>
          <w:sz w:val="28"/>
          <w:szCs w:val="28"/>
          <w:lang w:val="kk-KZ"/>
        </w:rPr>
        <w:t xml:space="preserve">, </w:t>
      </w:r>
      <w:r w:rsidRPr="00D76A7D">
        <w:rPr>
          <w:rFonts w:ascii="Times New Roman" w:hAnsi="Times New Roman"/>
          <w:sz w:val="28"/>
          <w:szCs w:val="28"/>
          <w:lang w:val="kk-KZ"/>
        </w:rPr>
        <w:t>ДЕ</w:t>
      </w:r>
      <w:r w:rsidRPr="00D76A7D">
        <w:rPr>
          <w:rFonts w:ascii="Times New Roman" w:hAnsi="Times New Roman"/>
          <w:bCs/>
          <w:sz w:val="28"/>
          <w:szCs w:val="28"/>
          <w:lang w:val="kk-KZ"/>
        </w:rPr>
        <w:t xml:space="preserve">, </w:t>
      </w:r>
      <w:r w:rsidRPr="00D76A7D">
        <w:rPr>
          <w:rFonts w:ascii="Times New Roman" w:hAnsi="Times New Roman"/>
          <w:sz w:val="28"/>
          <w:szCs w:val="28"/>
          <w:lang w:val="kk-KZ"/>
        </w:rPr>
        <w:t>ДҰ</w:t>
      </w:r>
      <w:r w:rsidRPr="00D76A7D">
        <w:rPr>
          <w:rFonts w:ascii="Times New Roman" w:hAnsi="Times New Roman"/>
          <w:bCs/>
          <w:sz w:val="28"/>
          <w:szCs w:val="28"/>
          <w:lang w:val="kk-KZ"/>
        </w:rPr>
        <w:t xml:space="preserve">, және </w:t>
      </w:r>
      <w:r w:rsidRPr="00D76A7D">
        <w:rPr>
          <w:rFonts w:ascii="Times New Roman" w:hAnsi="Times New Roman"/>
          <w:sz w:val="28"/>
          <w:szCs w:val="28"/>
          <w:lang w:val="kk-KZ"/>
        </w:rPr>
        <w:t>ДҰ/ДЕ-не</w:t>
      </w:r>
      <w:r w:rsidRPr="00D76A7D">
        <w:rPr>
          <w:rFonts w:ascii="Times New Roman" w:hAnsi="Times New Roman"/>
          <w:bCs/>
          <w:sz w:val="28"/>
          <w:szCs w:val="28"/>
          <w:lang w:val="kk-KZ"/>
        </w:rPr>
        <w:t xml:space="preserve"> қатынас</w:t>
      </w:r>
      <w:r w:rsidRPr="00D76A7D">
        <w:rPr>
          <w:rFonts w:ascii="Times New Roman" w:eastAsia="Times New Roman" w:hAnsi="Times New Roman"/>
          <w:bCs/>
          <w:sz w:val="28"/>
          <w:szCs w:val="28"/>
          <w:lang w:val="kk-KZ"/>
        </w:rPr>
        <w:t xml:space="preserve"> </w:t>
      </w:r>
      <w:r w:rsidR="003F6221">
        <w:rPr>
          <w:rFonts w:ascii="Times New Roman" w:hAnsi="Times New Roman"/>
          <w:bCs/>
          <w:sz w:val="28"/>
          <w:szCs w:val="28"/>
          <w:lang w:val="kk-KZ"/>
        </w:rPr>
        <w:t>коэффициенті нәтиже</w:t>
      </w:r>
      <w:r w:rsidRPr="00D76A7D">
        <w:rPr>
          <w:rFonts w:ascii="Times New Roman" w:hAnsi="Times New Roman"/>
          <w:bCs/>
          <w:sz w:val="28"/>
          <w:szCs w:val="28"/>
          <w:lang w:val="kk-KZ"/>
        </w:rPr>
        <w:t xml:space="preserve">лері бойынша, гамма сәулесінің </w:t>
      </w:r>
      <w:r w:rsidRPr="00D76A7D">
        <w:rPr>
          <w:rFonts w:ascii="Times New Roman" w:eastAsia="Times New Roman" w:hAnsi="Times New Roman"/>
          <w:bCs/>
          <w:sz w:val="28"/>
          <w:szCs w:val="28"/>
          <w:lang w:val="kk-KZ"/>
        </w:rPr>
        <w:t>100</w:t>
      </w:r>
      <w:r w:rsidR="00842EF2">
        <w:rPr>
          <w:rFonts w:ascii="Times New Roman" w:eastAsia="Times New Roman" w:hAnsi="Times New Roman"/>
          <w:bCs/>
          <w:sz w:val="28"/>
          <w:szCs w:val="28"/>
          <w:lang w:val="kk-KZ"/>
        </w:rPr>
        <w:t xml:space="preserve"> Гр- және 200 Г</w:t>
      </w:r>
      <w:r w:rsidRPr="00D76A7D">
        <w:rPr>
          <w:rFonts w:ascii="Times New Roman" w:eastAsia="Times New Roman" w:hAnsi="Times New Roman"/>
          <w:bCs/>
          <w:sz w:val="28"/>
          <w:szCs w:val="28"/>
          <w:lang w:val="kk-KZ"/>
        </w:rPr>
        <w:t>р- дозалармен сәулелен</w:t>
      </w:r>
      <w:r w:rsidR="00941668">
        <w:rPr>
          <w:rFonts w:ascii="Times New Roman" w:eastAsia="Times New Roman" w:hAnsi="Times New Roman"/>
          <w:bCs/>
          <w:sz w:val="28"/>
          <w:szCs w:val="28"/>
          <w:lang w:val="kk-KZ"/>
        </w:rPr>
        <w:t>ген мутантты линиялардың саны 13</w:t>
      </w:r>
      <w:r w:rsidRPr="00D76A7D">
        <w:rPr>
          <w:rFonts w:ascii="Times New Roman" w:eastAsia="Times New Roman" w:hAnsi="Times New Roman"/>
          <w:bCs/>
          <w:sz w:val="28"/>
          <w:szCs w:val="28"/>
          <w:lang w:val="kk-KZ"/>
        </w:rPr>
        <w:t>-кестеде келтірілген. Бұл жерде де жоғары доза морфометриялық параметрлер үшін тиімді екендігі көрсетілген.</w:t>
      </w:r>
    </w:p>
    <w:p w14:paraId="2596CF91" w14:textId="77777777" w:rsidR="00A95205" w:rsidRDefault="00A95205" w:rsidP="00A95205">
      <w:pPr>
        <w:autoSpaceDE w:val="0"/>
        <w:autoSpaceDN w:val="0"/>
        <w:adjustRightInd w:val="0"/>
        <w:ind w:firstLine="567"/>
        <w:rPr>
          <w:rFonts w:ascii="Times New Roman" w:eastAsia="Times New Roman" w:hAnsi="Times New Roman"/>
          <w:bCs/>
          <w:sz w:val="28"/>
          <w:szCs w:val="28"/>
          <w:lang w:val="kk-KZ"/>
        </w:rPr>
      </w:pPr>
    </w:p>
    <w:p w14:paraId="25A5B22A" w14:textId="77777777" w:rsidR="00A95205" w:rsidRDefault="00941668" w:rsidP="00A95205">
      <w:pPr>
        <w:rPr>
          <w:rFonts w:ascii="Times New Roman" w:hAnsi="Times New Roman"/>
          <w:sz w:val="28"/>
          <w:szCs w:val="28"/>
          <w:lang w:val="kk-KZ"/>
        </w:rPr>
      </w:pPr>
      <w:r>
        <w:rPr>
          <w:rFonts w:ascii="Times New Roman" w:eastAsia="Times New Roman" w:hAnsi="Times New Roman"/>
          <w:bCs/>
          <w:sz w:val="28"/>
          <w:szCs w:val="28"/>
          <w:lang w:val="kk-KZ"/>
        </w:rPr>
        <w:t>Кесте 13</w:t>
      </w:r>
      <w:r w:rsidR="00A95205">
        <w:rPr>
          <w:rFonts w:ascii="Times New Roman" w:eastAsia="Times New Roman" w:hAnsi="Times New Roman"/>
          <w:bCs/>
          <w:sz w:val="28"/>
          <w:szCs w:val="28"/>
          <w:lang w:val="kk-KZ"/>
        </w:rPr>
        <w:t xml:space="preserve"> –</w:t>
      </w:r>
      <w:r w:rsidR="00A95205" w:rsidRPr="00826670">
        <w:rPr>
          <w:rFonts w:ascii="Times New Roman" w:hAnsi="Times New Roman"/>
          <w:sz w:val="28"/>
          <w:szCs w:val="28"/>
          <w:lang w:val="kk-KZ"/>
        </w:rPr>
        <w:t xml:space="preserve"> </w:t>
      </w:r>
      <w:r w:rsidR="00A95205">
        <w:rPr>
          <w:rFonts w:ascii="Times New Roman" w:hAnsi="Times New Roman"/>
          <w:sz w:val="28"/>
          <w:szCs w:val="28"/>
          <w:lang w:val="kk-KZ"/>
        </w:rPr>
        <w:t>Ж</w:t>
      </w:r>
      <w:r w:rsidR="00A95205" w:rsidRPr="00633C77">
        <w:rPr>
          <w:rFonts w:ascii="Times New Roman" w:hAnsi="Times New Roman"/>
          <w:sz w:val="28"/>
          <w:szCs w:val="28"/>
          <w:lang w:val="kk-KZ"/>
        </w:rPr>
        <w:t xml:space="preserve">аздық бидай </w:t>
      </w:r>
      <w:r w:rsidR="00A55DE5">
        <w:rPr>
          <w:rFonts w:ascii="Times New Roman" w:eastAsia="Times New Roman" w:hAnsi="Times New Roman"/>
          <w:bCs/>
          <w:sz w:val="28"/>
          <w:szCs w:val="28"/>
          <w:lang w:val="kk-KZ"/>
        </w:rPr>
        <w:t>Жеңіс, Алмакен және Эритроспер</w:t>
      </w:r>
      <w:r w:rsidR="00A95205">
        <w:rPr>
          <w:rFonts w:ascii="Times New Roman" w:eastAsia="Times New Roman" w:hAnsi="Times New Roman"/>
          <w:bCs/>
          <w:sz w:val="28"/>
          <w:szCs w:val="28"/>
          <w:lang w:val="kk-KZ"/>
        </w:rPr>
        <w:t xml:space="preserve">ум-35 </w:t>
      </w:r>
      <w:r w:rsidR="00A95205" w:rsidRPr="00633C77">
        <w:rPr>
          <w:rFonts w:ascii="Times New Roman" w:hAnsi="Times New Roman"/>
          <w:sz w:val="28"/>
          <w:szCs w:val="28"/>
          <w:lang w:val="kk-KZ"/>
        </w:rPr>
        <w:t>сорт</w:t>
      </w:r>
      <w:r w:rsidR="00A95205">
        <w:rPr>
          <w:rFonts w:ascii="Times New Roman" w:hAnsi="Times New Roman"/>
          <w:sz w:val="28"/>
          <w:szCs w:val="28"/>
          <w:lang w:val="kk-KZ"/>
        </w:rPr>
        <w:t>тар негізінде,</w:t>
      </w:r>
      <w:r w:rsidR="00A95205" w:rsidRPr="00826670">
        <w:rPr>
          <w:rFonts w:ascii="Times New Roman" w:hAnsi="Times New Roman"/>
          <w:sz w:val="28"/>
          <w:szCs w:val="28"/>
          <w:lang w:val="kk-KZ"/>
        </w:rPr>
        <w:t xml:space="preserve"> </w:t>
      </w:r>
      <w:r w:rsidR="00F73A01">
        <w:rPr>
          <w:rFonts w:ascii="Times New Roman" w:hAnsi="Times New Roman"/>
          <w:sz w:val="28"/>
          <w:szCs w:val="28"/>
          <w:lang w:val="kk-KZ"/>
        </w:rPr>
        <w:t>100 Г</w:t>
      </w:r>
      <w:r w:rsidR="00A95205" w:rsidRPr="00633C77">
        <w:rPr>
          <w:rFonts w:ascii="Times New Roman" w:hAnsi="Times New Roman"/>
          <w:sz w:val="28"/>
          <w:szCs w:val="28"/>
          <w:lang w:val="kk-KZ"/>
        </w:rPr>
        <w:t>р</w:t>
      </w:r>
      <w:r w:rsidR="00A95205">
        <w:rPr>
          <w:rFonts w:ascii="Times New Roman" w:hAnsi="Times New Roman"/>
          <w:sz w:val="28"/>
          <w:szCs w:val="28"/>
          <w:lang w:val="kk-KZ"/>
        </w:rPr>
        <w:t>-</w:t>
      </w:r>
      <w:r w:rsidR="00F73A01">
        <w:rPr>
          <w:rFonts w:ascii="Times New Roman" w:hAnsi="Times New Roman"/>
          <w:sz w:val="28"/>
          <w:szCs w:val="28"/>
          <w:lang w:val="kk-KZ"/>
        </w:rPr>
        <w:t xml:space="preserve"> және 200 Г</w:t>
      </w:r>
      <w:r w:rsidR="00A95205" w:rsidRPr="00633C77">
        <w:rPr>
          <w:rFonts w:ascii="Times New Roman" w:hAnsi="Times New Roman"/>
          <w:sz w:val="28"/>
          <w:szCs w:val="28"/>
          <w:lang w:val="kk-KZ"/>
        </w:rPr>
        <w:t>р</w:t>
      </w:r>
      <w:r w:rsidR="00A95205">
        <w:rPr>
          <w:rFonts w:ascii="Times New Roman" w:hAnsi="Times New Roman"/>
          <w:sz w:val="28"/>
          <w:szCs w:val="28"/>
          <w:lang w:val="kk-KZ"/>
        </w:rPr>
        <w:t>-</w:t>
      </w:r>
      <w:r w:rsidR="00A95205" w:rsidRPr="00633C77">
        <w:rPr>
          <w:rFonts w:ascii="Times New Roman" w:hAnsi="Times New Roman"/>
          <w:sz w:val="28"/>
          <w:szCs w:val="28"/>
          <w:lang w:val="kk-KZ"/>
        </w:rPr>
        <w:t xml:space="preserve"> </w:t>
      </w:r>
      <w:r w:rsidR="00A95205">
        <w:rPr>
          <w:rFonts w:ascii="Times New Roman" w:hAnsi="Times New Roman"/>
          <w:sz w:val="28"/>
          <w:szCs w:val="28"/>
          <w:lang w:val="kk-KZ"/>
        </w:rPr>
        <w:t>сәулелерімен өңдеу арқылы</w:t>
      </w:r>
      <w:r w:rsidR="00A95205" w:rsidRPr="00633C77">
        <w:rPr>
          <w:rFonts w:ascii="Times New Roman" w:hAnsi="Times New Roman"/>
          <w:sz w:val="28"/>
          <w:szCs w:val="28"/>
          <w:lang w:val="kk-KZ"/>
        </w:rPr>
        <w:t xml:space="preserve"> </w:t>
      </w:r>
      <w:r w:rsidR="00A95205">
        <w:rPr>
          <w:rFonts w:ascii="Times New Roman" w:hAnsi="Times New Roman"/>
          <w:sz w:val="28"/>
          <w:szCs w:val="28"/>
          <w:lang w:val="kk-KZ"/>
        </w:rPr>
        <w:t>алынған, ДА</w:t>
      </w:r>
      <w:r w:rsidR="00A95205" w:rsidRPr="00633C77">
        <w:rPr>
          <w:rFonts w:ascii="Times New Roman" w:hAnsi="Times New Roman"/>
          <w:bCs/>
          <w:sz w:val="28"/>
          <w:szCs w:val="28"/>
          <w:lang w:val="kk-KZ"/>
        </w:rPr>
        <w:t xml:space="preserve">, </w:t>
      </w:r>
      <w:r w:rsidR="00A95205">
        <w:rPr>
          <w:rFonts w:ascii="Times New Roman" w:hAnsi="Times New Roman"/>
          <w:sz w:val="28"/>
          <w:szCs w:val="28"/>
          <w:lang w:val="kk-KZ"/>
        </w:rPr>
        <w:t>ДҰ</w:t>
      </w:r>
      <w:r w:rsidR="00A95205" w:rsidRPr="00633C77">
        <w:rPr>
          <w:rFonts w:ascii="Times New Roman" w:hAnsi="Times New Roman"/>
          <w:bCs/>
          <w:sz w:val="28"/>
          <w:szCs w:val="28"/>
          <w:lang w:val="kk-KZ"/>
        </w:rPr>
        <w:t xml:space="preserve">, </w:t>
      </w:r>
      <w:r w:rsidR="00A95205">
        <w:rPr>
          <w:rFonts w:ascii="Times New Roman" w:hAnsi="Times New Roman"/>
          <w:sz w:val="28"/>
          <w:szCs w:val="28"/>
          <w:lang w:val="kk-KZ"/>
        </w:rPr>
        <w:t xml:space="preserve">ДЕ </w:t>
      </w:r>
      <w:r w:rsidR="00A95205" w:rsidRPr="00633C77">
        <w:rPr>
          <w:rFonts w:ascii="Times New Roman" w:hAnsi="Times New Roman"/>
          <w:bCs/>
          <w:sz w:val="28"/>
          <w:szCs w:val="28"/>
          <w:lang w:val="kk-KZ"/>
        </w:rPr>
        <w:t xml:space="preserve">және </w:t>
      </w:r>
      <w:r w:rsidR="00A95205">
        <w:rPr>
          <w:rFonts w:ascii="Times New Roman" w:eastAsiaTheme="minorEastAsia" w:hAnsi="Times New Roman"/>
          <w:sz w:val="28"/>
          <w:szCs w:val="28"/>
          <w:lang w:val="kk-KZ"/>
        </w:rPr>
        <w:t>ДҰ</w:t>
      </w:r>
      <w:r w:rsidR="00A95205" w:rsidRPr="00633C77">
        <w:rPr>
          <w:rFonts w:ascii="Times New Roman" w:eastAsiaTheme="minorEastAsia" w:hAnsi="Times New Roman"/>
          <w:sz w:val="28"/>
          <w:szCs w:val="28"/>
          <w:lang w:val="kk-KZ"/>
        </w:rPr>
        <w:t>/</w:t>
      </w:r>
      <w:r w:rsidR="00A95205">
        <w:rPr>
          <w:rFonts w:ascii="Times New Roman" w:eastAsiaTheme="minorEastAsia" w:hAnsi="Times New Roman"/>
          <w:sz w:val="28"/>
          <w:szCs w:val="28"/>
          <w:lang w:val="kk-KZ"/>
        </w:rPr>
        <w:t xml:space="preserve">ДЕ </w:t>
      </w:r>
      <w:r w:rsidR="00A95205">
        <w:rPr>
          <w:rFonts w:ascii="Times New Roman" w:hAnsi="Times New Roman"/>
          <w:sz w:val="28"/>
          <w:szCs w:val="28"/>
          <w:lang w:val="kk-KZ"/>
        </w:rPr>
        <w:t>қатынас</w:t>
      </w:r>
      <w:r w:rsidR="00A95205">
        <w:rPr>
          <w:rFonts w:ascii="Times New Roman" w:hAnsi="Times New Roman"/>
          <w:bCs/>
          <w:sz w:val="28"/>
          <w:szCs w:val="28"/>
          <w:lang w:val="kk-KZ"/>
        </w:rPr>
        <w:t xml:space="preserve"> </w:t>
      </w:r>
      <w:r w:rsidR="00A95205" w:rsidRPr="00633C77">
        <w:rPr>
          <w:rFonts w:ascii="Times New Roman" w:hAnsi="Times New Roman"/>
          <w:bCs/>
          <w:sz w:val="28"/>
          <w:szCs w:val="28"/>
          <w:lang w:val="kk-KZ"/>
        </w:rPr>
        <w:t>коэффициент</w:t>
      </w:r>
      <w:r w:rsidR="00A95205">
        <w:rPr>
          <w:rFonts w:ascii="Times New Roman" w:hAnsi="Times New Roman"/>
          <w:bCs/>
          <w:sz w:val="28"/>
          <w:szCs w:val="28"/>
          <w:lang w:val="kk-KZ"/>
        </w:rPr>
        <w:t xml:space="preserve">і </w:t>
      </w:r>
      <w:r w:rsidR="00A95205" w:rsidRPr="00826670">
        <w:rPr>
          <w:rFonts w:ascii="Times New Roman" w:hAnsi="Times New Roman"/>
          <w:sz w:val="28"/>
          <w:szCs w:val="28"/>
          <w:lang w:val="kk-KZ"/>
        </w:rPr>
        <w:t xml:space="preserve">айтарлықтай жоғары </w:t>
      </w:r>
      <w:r w:rsidR="00A95205">
        <w:rPr>
          <w:rFonts w:ascii="Times New Roman" w:hAnsi="Times New Roman"/>
          <w:bCs/>
          <w:sz w:val="28"/>
          <w:szCs w:val="28"/>
          <w:lang w:val="kk-KZ"/>
        </w:rPr>
        <w:t xml:space="preserve">болған </w:t>
      </w:r>
      <w:r w:rsidR="00A95205" w:rsidRPr="00633C77">
        <w:rPr>
          <w:rFonts w:ascii="Times New Roman" w:hAnsi="Times New Roman"/>
          <w:sz w:val="28"/>
          <w:szCs w:val="28"/>
          <w:lang w:val="kk-KZ"/>
        </w:rPr>
        <w:t>М</w:t>
      </w:r>
      <w:r w:rsidR="00A95205" w:rsidRPr="00633C77">
        <w:rPr>
          <w:rFonts w:ascii="Times New Roman" w:hAnsi="Times New Roman"/>
          <w:sz w:val="28"/>
          <w:szCs w:val="28"/>
          <w:vertAlign w:val="subscript"/>
          <w:lang w:val="kk-KZ"/>
        </w:rPr>
        <w:t>5</w:t>
      </w:r>
      <w:r w:rsidR="00A95205">
        <w:rPr>
          <w:rFonts w:ascii="Times New Roman" w:hAnsi="Times New Roman"/>
          <w:sz w:val="28"/>
          <w:szCs w:val="28"/>
          <w:vertAlign w:val="subscript"/>
          <w:lang w:val="kk-KZ"/>
        </w:rPr>
        <w:t xml:space="preserve"> </w:t>
      </w:r>
      <w:r w:rsidR="00A95205" w:rsidRPr="00633C77">
        <w:rPr>
          <w:rFonts w:ascii="Times New Roman" w:hAnsi="Times New Roman"/>
          <w:sz w:val="28"/>
          <w:szCs w:val="28"/>
          <w:lang w:val="kk-KZ"/>
        </w:rPr>
        <w:t>мутантты</w:t>
      </w:r>
      <w:r w:rsidR="00A95205">
        <w:rPr>
          <w:rFonts w:ascii="Times New Roman" w:hAnsi="Times New Roman"/>
          <w:sz w:val="28"/>
          <w:szCs w:val="28"/>
          <w:lang w:val="kk-KZ"/>
        </w:rPr>
        <w:t xml:space="preserve"> линиялардың саны</w:t>
      </w:r>
    </w:p>
    <w:p w14:paraId="60B0A97B" w14:textId="77777777" w:rsidR="00D35D13" w:rsidRDefault="00D35D13" w:rsidP="00A95205">
      <w:pPr>
        <w:rPr>
          <w:rFonts w:ascii="Times New Roman" w:hAnsi="Times New Roman"/>
          <w:sz w:val="28"/>
          <w:szCs w:val="28"/>
          <w:lang w:val="kk-KZ"/>
        </w:rPr>
      </w:pPr>
    </w:p>
    <w:tbl>
      <w:tblPr>
        <w:tblStyle w:val="afff"/>
        <w:tblW w:w="9493" w:type="dxa"/>
        <w:tblLayout w:type="fixed"/>
        <w:tblLook w:val="04A0" w:firstRow="1" w:lastRow="0" w:firstColumn="1" w:lastColumn="0" w:noHBand="0" w:noVBand="1"/>
      </w:tblPr>
      <w:tblGrid>
        <w:gridCol w:w="1838"/>
        <w:gridCol w:w="1134"/>
        <w:gridCol w:w="1276"/>
        <w:gridCol w:w="1276"/>
        <w:gridCol w:w="1275"/>
        <w:gridCol w:w="1276"/>
        <w:gridCol w:w="1418"/>
      </w:tblGrid>
      <w:tr w:rsidR="00A95205" w:rsidRPr="00302D35" w14:paraId="4ADF4202" w14:textId="77777777" w:rsidTr="00F92536">
        <w:tc>
          <w:tcPr>
            <w:tcW w:w="1838" w:type="dxa"/>
          </w:tcPr>
          <w:p w14:paraId="7462C4AC" w14:textId="77777777" w:rsidR="00A95205" w:rsidRPr="00BD33D4" w:rsidRDefault="00A95205" w:rsidP="00023DB3">
            <w:pPr>
              <w:rPr>
                <w:rFonts w:ascii="Times New Roman" w:eastAsia="Times New Roman" w:hAnsi="Times New Roman"/>
                <w:sz w:val="28"/>
                <w:szCs w:val="28"/>
                <w:lang w:val="kk-KZ"/>
              </w:rPr>
            </w:pPr>
            <w:r>
              <w:rPr>
                <w:rFonts w:ascii="Times New Roman" w:hAnsi="Times New Roman"/>
                <w:sz w:val="28"/>
                <w:szCs w:val="28"/>
                <w:lang w:val="kk-KZ"/>
              </w:rPr>
              <w:t>Мутантты линиялары</w:t>
            </w:r>
          </w:p>
        </w:tc>
        <w:tc>
          <w:tcPr>
            <w:tcW w:w="2410" w:type="dxa"/>
            <w:gridSpan w:val="2"/>
            <w:vAlign w:val="center"/>
          </w:tcPr>
          <w:p w14:paraId="0C1FF765" w14:textId="77777777" w:rsidR="00A95205" w:rsidRPr="00BD33D4" w:rsidRDefault="00A95205" w:rsidP="00023DB3">
            <w:pPr>
              <w:jc w:val="center"/>
              <w:rPr>
                <w:rFonts w:ascii="Times New Roman" w:eastAsia="Times New Roman" w:hAnsi="Times New Roman"/>
                <w:sz w:val="28"/>
                <w:szCs w:val="28"/>
                <w:lang w:val="kk-KZ"/>
              </w:rPr>
            </w:pPr>
            <w:r>
              <w:rPr>
                <w:rFonts w:ascii="Times New Roman" w:hAnsi="Times New Roman"/>
                <w:sz w:val="28"/>
                <w:szCs w:val="28"/>
                <w:lang w:val="kk-KZ"/>
              </w:rPr>
              <w:t>Жеңіс линиялары</w:t>
            </w:r>
          </w:p>
        </w:tc>
        <w:tc>
          <w:tcPr>
            <w:tcW w:w="2551" w:type="dxa"/>
            <w:gridSpan w:val="2"/>
            <w:vAlign w:val="center"/>
          </w:tcPr>
          <w:p w14:paraId="41628960" w14:textId="77777777" w:rsidR="00A95205" w:rsidRPr="00BD33D4" w:rsidRDefault="00A95205" w:rsidP="00023DB3">
            <w:pPr>
              <w:jc w:val="center"/>
              <w:rPr>
                <w:rFonts w:ascii="Times New Roman" w:eastAsiaTheme="minorEastAsia" w:hAnsi="Times New Roman"/>
                <w:sz w:val="28"/>
                <w:szCs w:val="28"/>
                <w:lang w:val="kk-KZ"/>
              </w:rPr>
            </w:pPr>
            <w:r>
              <w:rPr>
                <w:rFonts w:ascii="Times New Roman" w:hAnsi="Times New Roman"/>
                <w:sz w:val="28"/>
                <w:szCs w:val="28"/>
                <w:lang w:val="kk-KZ"/>
              </w:rPr>
              <w:t xml:space="preserve">Алмакен </w:t>
            </w:r>
            <w:r w:rsidR="00A27504">
              <w:rPr>
                <w:rFonts w:ascii="Times New Roman" w:hAnsi="Times New Roman"/>
                <w:sz w:val="28"/>
                <w:szCs w:val="28"/>
                <w:lang w:val="kk-KZ"/>
              </w:rPr>
              <w:t xml:space="preserve"> </w:t>
            </w:r>
            <w:r>
              <w:rPr>
                <w:rFonts w:ascii="Times New Roman" w:hAnsi="Times New Roman"/>
                <w:sz w:val="28"/>
                <w:szCs w:val="28"/>
                <w:lang w:val="kk-KZ"/>
              </w:rPr>
              <w:t>линиялары</w:t>
            </w:r>
          </w:p>
        </w:tc>
        <w:tc>
          <w:tcPr>
            <w:tcW w:w="2694" w:type="dxa"/>
            <w:gridSpan w:val="2"/>
            <w:vAlign w:val="center"/>
          </w:tcPr>
          <w:p w14:paraId="7C3CFDBD" w14:textId="77777777" w:rsidR="00A95205" w:rsidRPr="00302D35" w:rsidRDefault="002D15D9" w:rsidP="00023DB3">
            <w:pPr>
              <w:jc w:val="center"/>
              <w:rPr>
                <w:rFonts w:ascii="Times New Roman" w:eastAsiaTheme="minorEastAsia" w:hAnsi="Times New Roman"/>
                <w:sz w:val="28"/>
                <w:szCs w:val="28"/>
              </w:rPr>
            </w:pPr>
            <w:r>
              <w:rPr>
                <w:rFonts w:ascii="Times New Roman" w:eastAsiaTheme="minorEastAsia" w:hAnsi="Times New Roman"/>
                <w:sz w:val="28"/>
                <w:szCs w:val="28"/>
                <w:lang w:val="kk-KZ"/>
              </w:rPr>
              <w:t>Эритроспер</w:t>
            </w:r>
            <w:r w:rsidR="00A95205">
              <w:rPr>
                <w:rFonts w:ascii="Times New Roman" w:eastAsiaTheme="minorEastAsia" w:hAnsi="Times New Roman"/>
                <w:sz w:val="28"/>
                <w:szCs w:val="28"/>
                <w:lang w:val="kk-KZ"/>
              </w:rPr>
              <w:t xml:space="preserve">ум-35 </w:t>
            </w:r>
            <w:r w:rsidR="00A95205">
              <w:rPr>
                <w:rFonts w:ascii="Times New Roman" w:hAnsi="Times New Roman"/>
                <w:sz w:val="28"/>
                <w:szCs w:val="28"/>
                <w:lang w:val="kk-KZ"/>
              </w:rPr>
              <w:t>линиялары</w:t>
            </w:r>
          </w:p>
        </w:tc>
      </w:tr>
      <w:tr w:rsidR="00A95205" w:rsidRPr="00302D35" w14:paraId="0A982AC3" w14:textId="77777777" w:rsidTr="00F92536">
        <w:tc>
          <w:tcPr>
            <w:tcW w:w="1838" w:type="dxa"/>
          </w:tcPr>
          <w:p w14:paraId="71F4146D" w14:textId="77777777" w:rsidR="00A95205" w:rsidRPr="00BD33D4" w:rsidRDefault="00A95205" w:rsidP="00023DB3">
            <w:pPr>
              <w:rPr>
                <w:rFonts w:ascii="Times New Roman" w:hAnsi="Times New Roman"/>
                <w:sz w:val="28"/>
                <w:szCs w:val="28"/>
                <w:lang w:val="kk-KZ"/>
              </w:rPr>
            </w:pPr>
            <w:r>
              <w:rPr>
                <w:rFonts w:ascii="Times New Roman" w:hAnsi="Times New Roman"/>
                <w:sz w:val="28"/>
                <w:szCs w:val="28"/>
                <w:lang w:val="kk-KZ"/>
              </w:rPr>
              <w:t>Гамма дозалары</w:t>
            </w:r>
          </w:p>
        </w:tc>
        <w:tc>
          <w:tcPr>
            <w:tcW w:w="1134" w:type="dxa"/>
            <w:vAlign w:val="center"/>
          </w:tcPr>
          <w:p w14:paraId="3BC0814D" w14:textId="77777777" w:rsidR="00A95205" w:rsidRPr="00793D6E" w:rsidRDefault="00A95205" w:rsidP="00023DB3">
            <w:pPr>
              <w:jc w:val="center"/>
              <w:rPr>
                <w:rFonts w:ascii="Times New Roman" w:hAnsi="Times New Roman"/>
                <w:sz w:val="28"/>
                <w:szCs w:val="28"/>
                <w:lang w:val="kk-KZ"/>
              </w:rPr>
            </w:pPr>
            <w:r w:rsidRPr="00302D35">
              <w:rPr>
                <w:rFonts w:ascii="Times New Roman" w:hAnsi="Times New Roman"/>
                <w:sz w:val="28"/>
                <w:szCs w:val="28"/>
              </w:rPr>
              <w:t xml:space="preserve">100 </w:t>
            </w:r>
            <w:r w:rsidR="00F73A01">
              <w:rPr>
                <w:rFonts w:ascii="Times New Roman" w:hAnsi="Times New Roman"/>
                <w:sz w:val="28"/>
                <w:szCs w:val="28"/>
                <w:lang w:val="kk-KZ"/>
              </w:rPr>
              <w:t>Г</w:t>
            </w:r>
            <w:r>
              <w:rPr>
                <w:rFonts w:ascii="Times New Roman" w:hAnsi="Times New Roman"/>
                <w:sz w:val="28"/>
                <w:szCs w:val="28"/>
                <w:lang w:val="kk-KZ"/>
              </w:rPr>
              <w:t>р</w:t>
            </w:r>
          </w:p>
        </w:tc>
        <w:tc>
          <w:tcPr>
            <w:tcW w:w="1276" w:type="dxa"/>
            <w:vAlign w:val="center"/>
          </w:tcPr>
          <w:p w14:paraId="632D296F" w14:textId="77777777" w:rsidR="00A95205" w:rsidRPr="00793D6E" w:rsidRDefault="00A95205" w:rsidP="00023DB3">
            <w:pPr>
              <w:jc w:val="center"/>
              <w:rPr>
                <w:rFonts w:ascii="Times New Roman" w:hAnsi="Times New Roman"/>
                <w:sz w:val="28"/>
                <w:szCs w:val="28"/>
                <w:lang w:val="kk-KZ"/>
              </w:rPr>
            </w:pPr>
            <w:r>
              <w:rPr>
                <w:rFonts w:ascii="Times New Roman" w:hAnsi="Times New Roman"/>
                <w:sz w:val="28"/>
                <w:szCs w:val="28"/>
              </w:rPr>
              <w:t xml:space="preserve">200 </w:t>
            </w:r>
            <w:r w:rsidR="00F73A01">
              <w:rPr>
                <w:rFonts w:ascii="Times New Roman" w:hAnsi="Times New Roman"/>
                <w:sz w:val="28"/>
                <w:szCs w:val="28"/>
                <w:lang w:val="kk-KZ"/>
              </w:rPr>
              <w:t>Г</w:t>
            </w:r>
            <w:r>
              <w:rPr>
                <w:rFonts w:ascii="Times New Roman" w:hAnsi="Times New Roman"/>
                <w:sz w:val="28"/>
                <w:szCs w:val="28"/>
                <w:lang w:val="kk-KZ"/>
              </w:rPr>
              <w:t>р</w:t>
            </w:r>
          </w:p>
        </w:tc>
        <w:tc>
          <w:tcPr>
            <w:tcW w:w="1276" w:type="dxa"/>
            <w:vAlign w:val="center"/>
          </w:tcPr>
          <w:p w14:paraId="569B6595" w14:textId="77777777" w:rsidR="00A95205" w:rsidRPr="00793D6E" w:rsidRDefault="00A95205" w:rsidP="00023DB3">
            <w:pPr>
              <w:jc w:val="center"/>
              <w:rPr>
                <w:rFonts w:ascii="Times New Roman" w:hAnsi="Times New Roman"/>
                <w:sz w:val="28"/>
                <w:szCs w:val="28"/>
                <w:lang w:val="kk-KZ"/>
              </w:rPr>
            </w:pPr>
            <w:r>
              <w:rPr>
                <w:rFonts w:ascii="Times New Roman" w:hAnsi="Times New Roman"/>
                <w:sz w:val="28"/>
                <w:szCs w:val="28"/>
              </w:rPr>
              <w:t xml:space="preserve">100 </w:t>
            </w:r>
            <w:r w:rsidR="00F73A01">
              <w:rPr>
                <w:rFonts w:ascii="Times New Roman" w:hAnsi="Times New Roman"/>
                <w:sz w:val="28"/>
                <w:szCs w:val="28"/>
                <w:lang w:val="kk-KZ"/>
              </w:rPr>
              <w:t>Г</w:t>
            </w:r>
            <w:r>
              <w:rPr>
                <w:rFonts w:ascii="Times New Roman" w:hAnsi="Times New Roman"/>
                <w:sz w:val="28"/>
                <w:szCs w:val="28"/>
                <w:lang w:val="kk-KZ"/>
              </w:rPr>
              <w:t>р</w:t>
            </w:r>
          </w:p>
        </w:tc>
        <w:tc>
          <w:tcPr>
            <w:tcW w:w="1275" w:type="dxa"/>
            <w:vAlign w:val="center"/>
          </w:tcPr>
          <w:p w14:paraId="2294F24D" w14:textId="77777777" w:rsidR="00A95205" w:rsidRPr="00793D6E" w:rsidRDefault="00A95205" w:rsidP="00023DB3">
            <w:pPr>
              <w:jc w:val="center"/>
              <w:rPr>
                <w:rFonts w:ascii="Times New Roman" w:hAnsi="Times New Roman"/>
                <w:sz w:val="28"/>
                <w:szCs w:val="28"/>
                <w:lang w:val="kk-KZ"/>
              </w:rPr>
            </w:pPr>
            <w:r>
              <w:rPr>
                <w:rFonts w:ascii="Times New Roman" w:hAnsi="Times New Roman"/>
                <w:sz w:val="28"/>
                <w:szCs w:val="28"/>
              </w:rPr>
              <w:t xml:space="preserve">200 </w:t>
            </w:r>
            <w:r w:rsidR="00F73A01">
              <w:rPr>
                <w:rFonts w:ascii="Times New Roman" w:hAnsi="Times New Roman"/>
                <w:sz w:val="28"/>
                <w:szCs w:val="28"/>
                <w:lang w:val="kk-KZ"/>
              </w:rPr>
              <w:t>Г</w:t>
            </w:r>
            <w:r>
              <w:rPr>
                <w:rFonts w:ascii="Times New Roman" w:hAnsi="Times New Roman"/>
                <w:sz w:val="28"/>
                <w:szCs w:val="28"/>
                <w:lang w:val="kk-KZ"/>
              </w:rPr>
              <w:t>р</w:t>
            </w:r>
          </w:p>
        </w:tc>
        <w:tc>
          <w:tcPr>
            <w:tcW w:w="1276" w:type="dxa"/>
            <w:vAlign w:val="center"/>
          </w:tcPr>
          <w:p w14:paraId="47204066" w14:textId="77777777" w:rsidR="00A95205" w:rsidRPr="00793D6E" w:rsidRDefault="00A95205" w:rsidP="00023DB3">
            <w:pPr>
              <w:jc w:val="center"/>
              <w:rPr>
                <w:rFonts w:ascii="Times New Roman" w:hAnsi="Times New Roman"/>
                <w:sz w:val="28"/>
                <w:szCs w:val="28"/>
                <w:lang w:val="kk-KZ"/>
              </w:rPr>
            </w:pPr>
            <w:r>
              <w:rPr>
                <w:rFonts w:ascii="Times New Roman" w:hAnsi="Times New Roman"/>
                <w:sz w:val="28"/>
                <w:szCs w:val="28"/>
              </w:rPr>
              <w:t>100</w:t>
            </w:r>
            <w:r w:rsidR="00F73A01">
              <w:rPr>
                <w:rFonts w:ascii="Times New Roman" w:hAnsi="Times New Roman"/>
                <w:sz w:val="28"/>
                <w:szCs w:val="28"/>
                <w:lang w:val="kk-KZ"/>
              </w:rPr>
              <w:t xml:space="preserve"> Г</w:t>
            </w:r>
            <w:r>
              <w:rPr>
                <w:rFonts w:ascii="Times New Roman" w:hAnsi="Times New Roman"/>
                <w:sz w:val="28"/>
                <w:szCs w:val="28"/>
                <w:lang w:val="kk-KZ"/>
              </w:rPr>
              <w:t>р</w:t>
            </w:r>
          </w:p>
        </w:tc>
        <w:tc>
          <w:tcPr>
            <w:tcW w:w="1418" w:type="dxa"/>
            <w:vAlign w:val="center"/>
          </w:tcPr>
          <w:p w14:paraId="3B536D62" w14:textId="77777777" w:rsidR="00A95205" w:rsidRPr="00793D6E" w:rsidRDefault="00A95205" w:rsidP="00023DB3">
            <w:pPr>
              <w:jc w:val="center"/>
              <w:rPr>
                <w:rFonts w:ascii="Times New Roman" w:hAnsi="Times New Roman"/>
                <w:sz w:val="28"/>
                <w:szCs w:val="28"/>
                <w:lang w:val="kk-KZ"/>
              </w:rPr>
            </w:pPr>
            <w:r>
              <w:rPr>
                <w:rFonts w:ascii="Times New Roman" w:hAnsi="Times New Roman"/>
                <w:sz w:val="28"/>
                <w:szCs w:val="28"/>
              </w:rPr>
              <w:t>200</w:t>
            </w:r>
            <w:r w:rsidR="00F73A01">
              <w:rPr>
                <w:rFonts w:ascii="Times New Roman" w:hAnsi="Times New Roman"/>
                <w:sz w:val="28"/>
                <w:szCs w:val="28"/>
                <w:lang w:val="kk-KZ"/>
              </w:rPr>
              <w:t xml:space="preserve"> Г</w:t>
            </w:r>
            <w:r>
              <w:rPr>
                <w:rFonts w:ascii="Times New Roman" w:hAnsi="Times New Roman"/>
                <w:sz w:val="28"/>
                <w:szCs w:val="28"/>
                <w:lang w:val="kk-KZ"/>
              </w:rPr>
              <w:t>р</w:t>
            </w:r>
          </w:p>
        </w:tc>
      </w:tr>
      <w:tr w:rsidR="00A95205" w:rsidRPr="00302D35" w14:paraId="1F30C2EA" w14:textId="77777777" w:rsidTr="00F92536">
        <w:tc>
          <w:tcPr>
            <w:tcW w:w="1838" w:type="dxa"/>
          </w:tcPr>
          <w:p w14:paraId="0AAD2C5F" w14:textId="77777777" w:rsidR="00A95205" w:rsidRPr="00302D35" w:rsidRDefault="00A95205" w:rsidP="00023DB3">
            <w:pPr>
              <w:rPr>
                <w:rFonts w:ascii="Times New Roman" w:hAnsi="Times New Roman"/>
                <w:sz w:val="28"/>
                <w:szCs w:val="28"/>
              </w:rPr>
            </w:pPr>
            <w:r>
              <w:rPr>
                <w:rFonts w:ascii="Times New Roman" w:hAnsi="Times New Roman"/>
                <w:sz w:val="28"/>
                <w:szCs w:val="28"/>
                <w:lang w:val="kk-KZ"/>
              </w:rPr>
              <w:t>ДА</w:t>
            </w:r>
            <w:r>
              <w:rPr>
                <w:rFonts w:ascii="Times New Roman" w:hAnsi="Times New Roman"/>
                <w:sz w:val="28"/>
                <w:szCs w:val="28"/>
              </w:rPr>
              <w:t>, мм</w:t>
            </w:r>
            <w:r w:rsidRPr="00302D35">
              <w:rPr>
                <w:rFonts w:ascii="Times New Roman" w:hAnsi="Times New Roman"/>
                <w:sz w:val="28"/>
                <w:szCs w:val="28"/>
                <w:vertAlign w:val="superscript"/>
              </w:rPr>
              <w:t>2</w:t>
            </w:r>
          </w:p>
        </w:tc>
        <w:tc>
          <w:tcPr>
            <w:tcW w:w="1134" w:type="dxa"/>
          </w:tcPr>
          <w:p w14:paraId="308BEE76"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14</w:t>
            </w:r>
          </w:p>
          <w:p w14:paraId="0347F651"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 xml:space="preserve"> (93%)</w:t>
            </w:r>
          </w:p>
        </w:tc>
        <w:tc>
          <w:tcPr>
            <w:tcW w:w="1276" w:type="dxa"/>
          </w:tcPr>
          <w:p w14:paraId="7AC145E8"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63A3D63C"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(100%)</w:t>
            </w:r>
          </w:p>
        </w:tc>
        <w:tc>
          <w:tcPr>
            <w:tcW w:w="1276" w:type="dxa"/>
          </w:tcPr>
          <w:p w14:paraId="1F5E9D6E"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7</w:t>
            </w:r>
          </w:p>
          <w:p w14:paraId="0BCA5271"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(47%)</w:t>
            </w:r>
          </w:p>
        </w:tc>
        <w:tc>
          <w:tcPr>
            <w:tcW w:w="1275" w:type="dxa"/>
          </w:tcPr>
          <w:p w14:paraId="6BC9657B"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284714E0"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49F88C26"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9</w:t>
            </w:r>
          </w:p>
          <w:p w14:paraId="5F255F2D" w14:textId="77777777" w:rsidR="00A95205" w:rsidRPr="00302D35" w:rsidRDefault="00A95205" w:rsidP="00023DB3">
            <w:pPr>
              <w:jc w:val="center"/>
              <w:rPr>
                <w:rFonts w:ascii="Times New Roman" w:eastAsia="Times New Roman" w:hAnsi="Times New Roman"/>
                <w:sz w:val="28"/>
                <w:szCs w:val="28"/>
              </w:rPr>
            </w:pPr>
            <w:r>
              <w:rPr>
                <w:rFonts w:ascii="Times New Roman" w:hAnsi="Times New Roman"/>
                <w:sz w:val="28"/>
                <w:szCs w:val="28"/>
              </w:rPr>
              <w:t>(60</w:t>
            </w:r>
            <w:r w:rsidRPr="00302D35">
              <w:rPr>
                <w:rFonts w:ascii="Times New Roman" w:hAnsi="Times New Roman"/>
                <w:sz w:val="28"/>
                <w:szCs w:val="28"/>
              </w:rPr>
              <w:t>%)</w:t>
            </w:r>
          </w:p>
        </w:tc>
        <w:tc>
          <w:tcPr>
            <w:tcW w:w="1418" w:type="dxa"/>
          </w:tcPr>
          <w:p w14:paraId="37C1253A"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07BE00C9"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r>
      <w:tr w:rsidR="00A95205" w:rsidRPr="00302D35" w14:paraId="7C480E31" w14:textId="77777777" w:rsidTr="00F92536">
        <w:tc>
          <w:tcPr>
            <w:tcW w:w="1838" w:type="dxa"/>
          </w:tcPr>
          <w:p w14:paraId="2CB23EB6" w14:textId="77777777" w:rsidR="00A95205" w:rsidRPr="00302D35" w:rsidRDefault="00A95205" w:rsidP="00023DB3">
            <w:pPr>
              <w:rPr>
                <w:rFonts w:ascii="Times New Roman" w:eastAsia="Times New Roman" w:hAnsi="Times New Roman"/>
                <w:sz w:val="28"/>
                <w:szCs w:val="28"/>
              </w:rPr>
            </w:pPr>
            <w:r>
              <w:rPr>
                <w:rFonts w:ascii="Times New Roman" w:hAnsi="Times New Roman"/>
                <w:sz w:val="28"/>
                <w:szCs w:val="28"/>
                <w:lang w:val="kk-KZ"/>
              </w:rPr>
              <w:t>ДҰ</w:t>
            </w:r>
            <w:r>
              <w:rPr>
                <w:rFonts w:ascii="Times New Roman" w:hAnsi="Times New Roman"/>
                <w:sz w:val="28"/>
                <w:szCs w:val="28"/>
              </w:rPr>
              <w:t xml:space="preserve">, </w:t>
            </w:r>
            <w:proofErr w:type="spellStart"/>
            <w:r>
              <w:rPr>
                <w:rFonts w:ascii="Times New Roman" w:hAnsi="Times New Roman"/>
                <w:sz w:val="28"/>
                <w:szCs w:val="28"/>
              </w:rPr>
              <w:t>мм</w:t>
            </w:r>
            <w:proofErr w:type="spellEnd"/>
          </w:p>
        </w:tc>
        <w:tc>
          <w:tcPr>
            <w:tcW w:w="1134" w:type="dxa"/>
          </w:tcPr>
          <w:p w14:paraId="4D1C8C55"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13</w:t>
            </w:r>
          </w:p>
          <w:p w14:paraId="5B4065E7"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(86%)</w:t>
            </w:r>
          </w:p>
        </w:tc>
        <w:tc>
          <w:tcPr>
            <w:tcW w:w="1276" w:type="dxa"/>
          </w:tcPr>
          <w:p w14:paraId="509244A1"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14</w:t>
            </w:r>
          </w:p>
          <w:p w14:paraId="165FBC0B"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(93%)</w:t>
            </w:r>
          </w:p>
        </w:tc>
        <w:tc>
          <w:tcPr>
            <w:tcW w:w="1276" w:type="dxa"/>
          </w:tcPr>
          <w:p w14:paraId="71BDA685"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12</w:t>
            </w:r>
          </w:p>
          <w:p w14:paraId="13AA22D2"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(80%)</w:t>
            </w:r>
          </w:p>
        </w:tc>
        <w:tc>
          <w:tcPr>
            <w:tcW w:w="1275" w:type="dxa"/>
          </w:tcPr>
          <w:p w14:paraId="0106985A"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750F61CD"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6A27DCA6"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8</w:t>
            </w:r>
          </w:p>
          <w:p w14:paraId="1648B655"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(53%)</w:t>
            </w:r>
          </w:p>
        </w:tc>
        <w:tc>
          <w:tcPr>
            <w:tcW w:w="1418" w:type="dxa"/>
          </w:tcPr>
          <w:p w14:paraId="7E878F2D"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12</w:t>
            </w:r>
          </w:p>
          <w:p w14:paraId="318CA94F" w14:textId="77777777" w:rsidR="00A95205" w:rsidRPr="00302D35" w:rsidRDefault="00A95205" w:rsidP="00023DB3">
            <w:pPr>
              <w:jc w:val="center"/>
              <w:rPr>
                <w:rFonts w:ascii="Times New Roman" w:eastAsia="Times New Roman" w:hAnsi="Times New Roman"/>
                <w:sz w:val="28"/>
                <w:szCs w:val="28"/>
              </w:rPr>
            </w:pPr>
            <w:r>
              <w:rPr>
                <w:rFonts w:ascii="Times New Roman" w:hAnsi="Times New Roman"/>
                <w:sz w:val="28"/>
                <w:szCs w:val="28"/>
              </w:rPr>
              <w:t>(80</w:t>
            </w:r>
            <w:r w:rsidRPr="00302D35">
              <w:rPr>
                <w:rFonts w:ascii="Times New Roman" w:hAnsi="Times New Roman"/>
                <w:sz w:val="28"/>
                <w:szCs w:val="28"/>
              </w:rPr>
              <w:t>%)</w:t>
            </w:r>
          </w:p>
        </w:tc>
      </w:tr>
      <w:tr w:rsidR="00A95205" w:rsidRPr="00302D35" w14:paraId="71CFDD51" w14:textId="77777777" w:rsidTr="00F92536">
        <w:tc>
          <w:tcPr>
            <w:tcW w:w="1838" w:type="dxa"/>
          </w:tcPr>
          <w:p w14:paraId="73556D7A" w14:textId="77777777" w:rsidR="00A95205" w:rsidRPr="00302D35" w:rsidRDefault="00A95205" w:rsidP="00023DB3">
            <w:pPr>
              <w:rPr>
                <w:rFonts w:ascii="Times New Roman" w:eastAsia="Times New Roman" w:hAnsi="Times New Roman"/>
                <w:sz w:val="28"/>
                <w:szCs w:val="28"/>
              </w:rPr>
            </w:pPr>
            <w:r>
              <w:rPr>
                <w:rFonts w:ascii="Times New Roman" w:hAnsi="Times New Roman"/>
                <w:sz w:val="28"/>
                <w:szCs w:val="28"/>
                <w:lang w:val="kk-KZ"/>
              </w:rPr>
              <w:t>ДЕ</w:t>
            </w:r>
            <w:r>
              <w:rPr>
                <w:rFonts w:ascii="Times New Roman" w:hAnsi="Times New Roman"/>
                <w:sz w:val="28"/>
                <w:szCs w:val="28"/>
              </w:rPr>
              <w:t xml:space="preserve">, </w:t>
            </w:r>
            <w:proofErr w:type="spellStart"/>
            <w:r>
              <w:rPr>
                <w:rFonts w:ascii="Times New Roman" w:hAnsi="Times New Roman"/>
                <w:sz w:val="28"/>
                <w:szCs w:val="28"/>
              </w:rPr>
              <w:t>мм</w:t>
            </w:r>
            <w:proofErr w:type="spellEnd"/>
          </w:p>
        </w:tc>
        <w:tc>
          <w:tcPr>
            <w:tcW w:w="1134" w:type="dxa"/>
          </w:tcPr>
          <w:p w14:paraId="2F55CEF1"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11</w:t>
            </w:r>
          </w:p>
          <w:p w14:paraId="09F0C381"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(73%)</w:t>
            </w:r>
          </w:p>
        </w:tc>
        <w:tc>
          <w:tcPr>
            <w:tcW w:w="1276" w:type="dxa"/>
          </w:tcPr>
          <w:p w14:paraId="7488D811"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40D60AD2"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6E6A03DC"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12</w:t>
            </w:r>
          </w:p>
          <w:p w14:paraId="74230C80"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(80%)</w:t>
            </w:r>
          </w:p>
        </w:tc>
        <w:tc>
          <w:tcPr>
            <w:tcW w:w="1275" w:type="dxa"/>
          </w:tcPr>
          <w:p w14:paraId="7FA374D2"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3CC592E7"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02A17014"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10</w:t>
            </w:r>
          </w:p>
          <w:p w14:paraId="06555FAC"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(67</w:t>
            </w:r>
            <w:r w:rsidRPr="00302D35">
              <w:rPr>
                <w:rFonts w:ascii="Times New Roman" w:hAnsi="Times New Roman"/>
                <w:sz w:val="28"/>
                <w:szCs w:val="28"/>
              </w:rPr>
              <w:t>%)</w:t>
            </w:r>
          </w:p>
        </w:tc>
        <w:tc>
          <w:tcPr>
            <w:tcW w:w="1418" w:type="dxa"/>
          </w:tcPr>
          <w:p w14:paraId="14440A01"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12</w:t>
            </w:r>
          </w:p>
          <w:p w14:paraId="11407B88"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(80%)</w:t>
            </w:r>
          </w:p>
        </w:tc>
      </w:tr>
      <w:tr w:rsidR="00A95205" w:rsidRPr="00302D35" w14:paraId="46D7AF26" w14:textId="77777777" w:rsidTr="00F92536">
        <w:tc>
          <w:tcPr>
            <w:tcW w:w="1838" w:type="dxa"/>
          </w:tcPr>
          <w:p w14:paraId="4E6A6ADE" w14:textId="77777777" w:rsidR="00A95205" w:rsidRPr="00BD33D4" w:rsidRDefault="00A95205" w:rsidP="00023DB3">
            <w:pPr>
              <w:rPr>
                <w:rFonts w:ascii="Times New Roman" w:hAnsi="Times New Roman"/>
                <w:sz w:val="28"/>
                <w:szCs w:val="28"/>
                <w:lang w:val="kk-KZ"/>
              </w:rPr>
            </w:pPr>
            <w:r>
              <w:rPr>
                <w:rFonts w:ascii="Times New Roman" w:eastAsiaTheme="minorEastAsia" w:hAnsi="Times New Roman"/>
                <w:sz w:val="28"/>
                <w:szCs w:val="28"/>
                <w:lang w:val="kk-KZ"/>
              </w:rPr>
              <w:t>ДҰ</w:t>
            </w:r>
            <w:r>
              <w:rPr>
                <w:rFonts w:ascii="Times New Roman" w:eastAsiaTheme="minorEastAsia" w:hAnsi="Times New Roman"/>
                <w:sz w:val="28"/>
                <w:szCs w:val="28"/>
              </w:rPr>
              <w:t>/</w:t>
            </w:r>
            <w:r>
              <w:rPr>
                <w:rFonts w:ascii="Times New Roman" w:eastAsiaTheme="minorEastAsia" w:hAnsi="Times New Roman"/>
                <w:sz w:val="28"/>
                <w:szCs w:val="28"/>
                <w:lang w:val="kk-KZ"/>
              </w:rPr>
              <w:t xml:space="preserve">ДЕ </w:t>
            </w:r>
            <w:r>
              <w:rPr>
                <w:rFonts w:ascii="Times New Roman" w:hAnsi="Times New Roman"/>
                <w:sz w:val="28"/>
                <w:szCs w:val="28"/>
                <w:lang w:val="kk-KZ"/>
              </w:rPr>
              <w:t>қатынасы</w:t>
            </w:r>
          </w:p>
        </w:tc>
        <w:tc>
          <w:tcPr>
            <w:tcW w:w="1134" w:type="dxa"/>
          </w:tcPr>
          <w:p w14:paraId="6392A13C"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2</w:t>
            </w:r>
          </w:p>
          <w:p w14:paraId="0B406BCB" w14:textId="77777777" w:rsidR="00A95205" w:rsidRPr="00302D35" w:rsidRDefault="004E0AB4" w:rsidP="00023DB3">
            <w:pPr>
              <w:jc w:val="center"/>
              <w:rPr>
                <w:rFonts w:ascii="Times New Roman" w:eastAsia="Times New Roman" w:hAnsi="Times New Roman"/>
                <w:sz w:val="28"/>
                <w:szCs w:val="28"/>
              </w:rPr>
            </w:pPr>
            <w:r>
              <w:rPr>
                <w:rFonts w:ascii="Times New Roman" w:hAnsi="Times New Roman"/>
                <w:sz w:val="28"/>
                <w:szCs w:val="28"/>
              </w:rPr>
              <w:t>(6,</w:t>
            </w:r>
            <w:r w:rsidR="00A95205" w:rsidRPr="00302D35">
              <w:rPr>
                <w:rFonts w:ascii="Times New Roman" w:hAnsi="Times New Roman"/>
                <w:sz w:val="28"/>
                <w:szCs w:val="28"/>
              </w:rPr>
              <w:t>7%)</w:t>
            </w:r>
          </w:p>
        </w:tc>
        <w:tc>
          <w:tcPr>
            <w:tcW w:w="1276" w:type="dxa"/>
          </w:tcPr>
          <w:p w14:paraId="4173FAED"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196E2812"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32040971"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12</w:t>
            </w:r>
          </w:p>
          <w:p w14:paraId="5FEAF1CA"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(80%)</w:t>
            </w:r>
          </w:p>
        </w:tc>
        <w:tc>
          <w:tcPr>
            <w:tcW w:w="1275" w:type="dxa"/>
          </w:tcPr>
          <w:p w14:paraId="534AC5FF" w14:textId="77777777" w:rsidR="00A95205" w:rsidRPr="00302D35" w:rsidRDefault="00A95205" w:rsidP="00023DB3">
            <w:pPr>
              <w:jc w:val="center"/>
              <w:rPr>
                <w:rFonts w:ascii="Times New Roman" w:hAnsi="Times New Roman"/>
                <w:sz w:val="28"/>
                <w:szCs w:val="28"/>
              </w:rPr>
            </w:pPr>
            <w:r w:rsidRPr="00302D35">
              <w:rPr>
                <w:rFonts w:ascii="Times New Roman" w:hAnsi="Times New Roman"/>
                <w:sz w:val="28"/>
                <w:szCs w:val="28"/>
              </w:rPr>
              <w:t>15</w:t>
            </w:r>
          </w:p>
          <w:p w14:paraId="769AABE3" w14:textId="77777777" w:rsidR="00A95205" w:rsidRPr="00302D35" w:rsidRDefault="00A95205" w:rsidP="00023DB3">
            <w:pPr>
              <w:jc w:val="center"/>
              <w:rPr>
                <w:rFonts w:ascii="Times New Roman" w:eastAsia="Times New Roman" w:hAnsi="Times New Roman"/>
                <w:sz w:val="28"/>
                <w:szCs w:val="28"/>
              </w:rPr>
            </w:pPr>
            <w:r w:rsidRPr="00302D35">
              <w:rPr>
                <w:rFonts w:ascii="Times New Roman" w:hAnsi="Times New Roman"/>
                <w:sz w:val="28"/>
                <w:szCs w:val="28"/>
              </w:rPr>
              <w:t>(100%)</w:t>
            </w:r>
          </w:p>
        </w:tc>
        <w:tc>
          <w:tcPr>
            <w:tcW w:w="1276" w:type="dxa"/>
          </w:tcPr>
          <w:p w14:paraId="26C12505" w14:textId="77777777" w:rsidR="00A95205" w:rsidRPr="00702E93" w:rsidRDefault="00A95205" w:rsidP="00023DB3">
            <w:pPr>
              <w:jc w:val="center"/>
              <w:rPr>
                <w:rFonts w:ascii="Times New Roman" w:hAnsi="Times New Roman"/>
                <w:sz w:val="28"/>
                <w:szCs w:val="28"/>
                <w:lang w:val="kk-KZ"/>
              </w:rPr>
            </w:pPr>
            <w:r>
              <w:rPr>
                <w:rFonts w:ascii="Times New Roman" w:hAnsi="Times New Roman"/>
                <w:sz w:val="28"/>
                <w:szCs w:val="28"/>
                <w:lang w:val="kk-KZ"/>
              </w:rPr>
              <w:t>2</w:t>
            </w:r>
          </w:p>
          <w:p w14:paraId="5AB5E68A"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(13</w:t>
            </w:r>
            <w:r w:rsidRPr="00302D35">
              <w:rPr>
                <w:rFonts w:ascii="Times New Roman" w:hAnsi="Times New Roman"/>
                <w:sz w:val="28"/>
                <w:szCs w:val="28"/>
              </w:rPr>
              <w:t>%)</w:t>
            </w:r>
          </w:p>
        </w:tc>
        <w:tc>
          <w:tcPr>
            <w:tcW w:w="1418" w:type="dxa"/>
          </w:tcPr>
          <w:p w14:paraId="0F5A1F0B"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3</w:t>
            </w:r>
          </w:p>
          <w:p w14:paraId="0F65937C" w14:textId="77777777" w:rsidR="00A95205" w:rsidRPr="00302D35" w:rsidRDefault="00A95205" w:rsidP="00023DB3">
            <w:pPr>
              <w:jc w:val="center"/>
              <w:rPr>
                <w:rFonts w:ascii="Times New Roman" w:hAnsi="Times New Roman"/>
                <w:sz w:val="28"/>
                <w:szCs w:val="28"/>
              </w:rPr>
            </w:pPr>
            <w:r>
              <w:rPr>
                <w:rFonts w:ascii="Times New Roman" w:hAnsi="Times New Roman"/>
                <w:sz w:val="28"/>
                <w:szCs w:val="28"/>
              </w:rPr>
              <w:t>(2</w:t>
            </w:r>
            <w:r w:rsidRPr="00302D35">
              <w:rPr>
                <w:rFonts w:ascii="Times New Roman" w:hAnsi="Times New Roman"/>
                <w:sz w:val="28"/>
                <w:szCs w:val="28"/>
              </w:rPr>
              <w:t>0%)</w:t>
            </w:r>
          </w:p>
        </w:tc>
      </w:tr>
    </w:tbl>
    <w:p w14:paraId="5B6719FF" w14:textId="77777777" w:rsidR="00254AD9" w:rsidRDefault="00254AD9" w:rsidP="00B506C6">
      <w:pPr>
        <w:tabs>
          <w:tab w:val="left" w:pos="0"/>
        </w:tabs>
        <w:autoSpaceDE w:val="0"/>
        <w:autoSpaceDN w:val="0"/>
        <w:adjustRightInd w:val="0"/>
        <w:ind w:firstLine="567"/>
        <w:rPr>
          <w:rFonts w:ascii="Times New Roman" w:eastAsia="Times New Roman" w:hAnsi="Times New Roman"/>
          <w:bCs/>
          <w:sz w:val="28"/>
          <w:szCs w:val="28"/>
          <w:lang w:val="kk-KZ"/>
        </w:rPr>
      </w:pPr>
    </w:p>
    <w:p w14:paraId="1D5D39A2" w14:textId="77777777" w:rsidR="00B506C6" w:rsidRDefault="00B506C6" w:rsidP="00B506C6">
      <w:pPr>
        <w:tabs>
          <w:tab w:val="left" w:pos="0"/>
        </w:tabs>
        <w:autoSpaceDE w:val="0"/>
        <w:autoSpaceDN w:val="0"/>
        <w:adjustRightInd w:val="0"/>
        <w:ind w:firstLine="567"/>
        <w:rPr>
          <w:rFonts w:ascii="Times New Roman" w:hAnsi="Times New Roman"/>
          <w:color w:val="000000" w:themeColor="text1"/>
          <w:sz w:val="28"/>
          <w:szCs w:val="28"/>
          <w:lang w:val="kk-KZ"/>
        </w:rPr>
      </w:pPr>
      <w:r w:rsidRPr="00793D6E">
        <w:rPr>
          <w:rFonts w:ascii="Times New Roman" w:eastAsia="Times New Roman" w:hAnsi="Times New Roman"/>
          <w:bCs/>
          <w:sz w:val="28"/>
          <w:szCs w:val="28"/>
          <w:lang w:val="kk-KZ"/>
        </w:rPr>
        <w:lastRenderedPageBreak/>
        <w:t>10</w:t>
      </w:r>
      <w:r>
        <w:rPr>
          <w:rFonts w:ascii="Times New Roman" w:eastAsia="Times New Roman" w:hAnsi="Times New Roman"/>
          <w:bCs/>
          <w:sz w:val="28"/>
          <w:szCs w:val="28"/>
          <w:lang w:val="kk-KZ"/>
        </w:rPr>
        <w:t xml:space="preserve">0 </w:t>
      </w:r>
      <w:r w:rsidRPr="00900A0A">
        <w:rPr>
          <w:rFonts w:ascii="Times New Roman" w:eastAsia="Times New Roman" w:hAnsi="Times New Roman"/>
          <w:bCs/>
          <w:sz w:val="28"/>
          <w:szCs w:val="28"/>
          <w:lang w:val="kk-KZ"/>
        </w:rPr>
        <w:t>Г</w:t>
      </w:r>
      <w:r>
        <w:rPr>
          <w:rFonts w:ascii="Times New Roman" w:eastAsia="Times New Roman" w:hAnsi="Times New Roman"/>
          <w:bCs/>
          <w:sz w:val="28"/>
          <w:szCs w:val="28"/>
          <w:lang w:val="kk-KZ"/>
        </w:rPr>
        <w:t>р</w:t>
      </w:r>
      <w:r w:rsidRPr="00C341B9">
        <w:rPr>
          <w:rFonts w:ascii="Times New Roman" w:eastAsia="Times New Roman" w:hAnsi="Times New Roman"/>
          <w:bCs/>
          <w:sz w:val="28"/>
          <w:szCs w:val="28"/>
          <w:lang w:val="kk-KZ"/>
        </w:rPr>
        <w:t>-</w:t>
      </w:r>
      <w:r>
        <w:rPr>
          <w:rFonts w:ascii="Times New Roman" w:eastAsia="Times New Roman" w:hAnsi="Times New Roman"/>
          <w:bCs/>
          <w:sz w:val="28"/>
          <w:szCs w:val="28"/>
          <w:lang w:val="kk-KZ"/>
        </w:rPr>
        <w:t xml:space="preserve"> және 200 Гр</w:t>
      </w:r>
      <w:r w:rsidRPr="00C341B9">
        <w:rPr>
          <w:rFonts w:ascii="Times New Roman" w:eastAsia="Times New Roman" w:hAnsi="Times New Roman"/>
          <w:bCs/>
          <w:sz w:val="28"/>
          <w:szCs w:val="28"/>
          <w:lang w:val="kk-KZ"/>
        </w:rPr>
        <w:t>-</w:t>
      </w:r>
      <w:r>
        <w:rPr>
          <w:rFonts w:ascii="Times New Roman" w:eastAsia="Times New Roman" w:hAnsi="Times New Roman"/>
          <w:bCs/>
          <w:sz w:val="28"/>
          <w:szCs w:val="28"/>
          <w:lang w:val="kk-KZ"/>
        </w:rPr>
        <w:t xml:space="preserve"> гамма сәулесімен өңдеу арқылы жаздық бидай</w:t>
      </w:r>
      <w:r w:rsidRPr="00793D6E">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Жеңіс, Алм</w:t>
      </w:r>
      <w:r w:rsidR="00014B54">
        <w:rPr>
          <w:rFonts w:ascii="Times New Roman" w:eastAsia="Times New Roman" w:hAnsi="Times New Roman"/>
          <w:bCs/>
          <w:sz w:val="28"/>
          <w:szCs w:val="28"/>
          <w:lang w:val="kk-KZ"/>
        </w:rPr>
        <w:t>акен және Эритроспер</w:t>
      </w:r>
      <w:r>
        <w:rPr>
          <w:rFonts w:ascii="Times New Roman" w:eastAsia="Times New Roman" w:hAnsi="Times New Roman"/>
          <w:bCs/>
          <w:sz w:val="28"/>
          <w:szCs w:val="28"/>
          <w:lang w:val="kk-KZ"/>
        </w:rPr>
        <w:t xml:space="preserve">ум-35 </w:t>
      </w:r>
      <w:r w:rsidRPr="00793D6E">
        <w:rPr>
          <w:rFonts w:ascii="Times New Roman" w:eastAsia="Times New Roman" w:hAnsi="Times New Roman"/>
          <w:bCs/>
          <w:sz w:val="28"/>
          <w:szCs w:val="28"/>
          <w:lang w:val="kk-KZ"/>
        </w:rPr>
        <w:t>сорттарын</w:t>
      </w:r>
      <w:r>
        <w:rPr>
          <w:rFonts w:ascii="Times New Roman" w:eastAsia="Times New Roman" w:hAnsi="Times New Roman"/>
          <w:bCs/>
          <w:sz w:val="28"/>
          <w:szCs w:val="28"/>
          <w:lang w:val="kk-KZ"/>
        </w:rPr>
        <w:t>ан</w:t>
      </w:r>
      <w:r w:rsidRPr="00793D6E">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алынған перспективті</w:t>
      </w:r>
      <w:r w:rsidRPr="00793D6E">
        <w:rPr>
          <w:rFonts w:ascii="Times New Roman" w:eastAsia="Times New Roman" w:hAnsi="Times New Roman"/>
          <w:bCs/>
          <w:sz w:val="28"/>
          <w:szCs w:val="28"/>
          <w:lang w:val="kk-KZ"/>
        </w:rPr>
        <w:t xml:space="preserve"> М</w:t>
      </w:r>
      <w:r w:rsidRPr="00793D6E">
        <w:rPr>
          <w:rFonts w:ascii="Times New Roman" w:eastAsia="Times New Roman" w:hAnsi="Times New Roman"/>
          <w:bCs/>
          <w:sz w:val="28"/>
          <w:szCs w:val="28"/>
          <w:vertAlign w:val="subscript"/>
          <w:lang w:val="kk-KZ"/>
        </w:rPr>
        <w:t>5</w:t>
      </w:r>
      <w:r>
        <w:rPr>
          <w:rFonts w:ascii="Times New Roman" w:eastAsia="Times New Roman" w:hAnsi="Times New Roman"/>
          <w:bCs/>
          <w:sz w:val="28"/>
          <w:szCs w:val="28"/>
          <w:vertAlign w:val="subscript"/>
          <w:lang w:val="kk-KZ"/>
        </w:rPr>
        <w:t xml:space="preserve"> </w:t>
      </w:r>
      <w:r w:rsidRPr="00793D6E">
        <w:rPr>
          <w:rFonts w:ascii="Times New Roman" w:eastAsia="Times New Roman" w:hAnsi="Times New Roman"/>
          <w:bCs/>
          <w:sz w:val="28"/>
          <w:szCs w:val="28"/>
          <w:lang w:val="kk-KZ"/>
        </w:rPr>
        <w:t xml:space="preserve">мутантты </w:t>
      </w:r>
      <w:r>
        <w:rPr>
          <w:rFonts w:ascii="Times New Roman" w:hAnsi="Times New Roman"/>
          <w:sz w:val="28"/>
          <w:szCs w:val="28"/>
          <w:lang w:val="kk-KZ"/>
        </w:rPr>
        <w:t xml:space="preserve">линиялары дәндерінің </w:t>
      </w:r>
      <w:r w:rsidRPr="00793D6E">
        <w:rPr>
          <w:rFonts w:ascii="Times New Roman" w:eastAsia="Times New Roman" w:hAnsi="Times New Roman"/>
          <w:bCs/>
          <w:sz w:val="28"/>
          <w:szCs w:val="28"/>
          <w:lang w:val="kk-KZ"/>
        </w:rPr>
        <w:t>морфометриялық</w:t>
      </w:r>
      <w:r w:rsidR="007675BC">
        <w:rPr>
          <w:rFonts w:ascii="Times New Roman" w:eastAsia="Times New Roman" w:hAnsi="Times New Roman"/>
          <w:bCs/>
          <w:sz w:val="28"/>
          <w:szCs w:val="28"/>
          <w:lang w:val="kk-KZ"/>
        </w:rPr>
        <w:t xml:space="preserve"> п</w:t>
      </w:r>
      <w:r w:rsidR="003F6221">
        <w:rPr>
          <w:rFonts w:ascii="Times New Roman" w:eastAsia="Times New Roman" w:hAnsi="Times New Roman"/>
          <w:bCs/>
          <w:sz w:val="28"/>
          <w:szCs w:val="28"/>
          <w:lang w:val="kk-KZ"/>
        </w:rPr>
        <w:t>а</w:t>
      </w:r>
      <w:r w:rsidR="007675BC">
        <w:rPr>
          <w:rFonts w:ascii="Times New Roman" w:eastAsia="Times New Roman" w:hAnsi="Times New Roman"/>
          <w:bCs/>
          <w:sz w:val="28"/>
          <w:szCs w:val="28"/>
          <w:lang w:val="kk-KZ"/>
        </w:rPr>
        <w:t>раметрлер мәндерінің</w:t>
      </w:r>
      <w:r w:rsidRPr="00793D6E">
        <w:rPr>
          <w:rFonts w:ascii="Times New Roman" w:eastAsia="Times New Roman" w:hAnsi="Times New Roman"/>
          <w:bCs/>
          <w:sz w:val="28"/>
          <w:szCs w:val="28"/>
          <w:lang w:val="kk-KZ"/>
        </w:rPr>
        <w:t xml:space="preserve"> </w:t>
      </w:r>
      <w:r>
        <w:rPr>
          <w:rFonts w:ascii="Times New Roman" w:eastAsia="Times New Roman" w:hAnsi="Times New Roman"/>
          <w:kern w:val="0"/>
          <w:sz w:val="28"/>
          <w:szCs w:val="28"/>
          <w:lang w:val="kk-KZ" w:eastAsia="en-US"/>
        </w:rPr>
        <w:t>өзгергішітік</w:t>
      </w:r>
      <w:r w:rsidRPr="00793D6E">
        <w:rPr>
          <w:rFonts w:ascii="Times New Roman" w:eastAsia="Times New Roman" w:hAnsi="Times New Roman"/>
          <w:bCs/>
          <w:sz w:val="28"/>
          <w:szCs w:val="28"/>
          <w:lang w:val="kk-KZ"/>
        </w:rPr>
        <w:t xml:space="preserve"> коэффициенті </w:t>
      </w:r>
      <w:r w:rsidR="00500E62">
        <w:rPr>
          <w:rFonts w:ascii="Times New Roman" w:eastAsia="Times New Roman" w:hAnsi="Times New Roman"/>
          <w:kern w:val="0"/>
          <w:sz w:val="28"/>
          <w:szCs w:val="28"/>
          <w:lang w:val="kk-KZ" w:eastAsia="en-US"/>
        </w:rPr>
        <w:t>14</w:t>
      </w:r>
      <w:r w:rsidR="006275D5">
        <w:rPr>
          <w:rFonts w:ascii="Times New Roman" w:eastAsia="Times New Roman" w:hAnsi="Times New Roman"/>
          <w:kern w:val="0"/>
          <w:sz w:val="28"/>
          <w:szCs w:val="28"/>
          <w:lang w:val="kk-KZ" w:eastAsia="en-US"/>
        </w:rPr>
        <w:t>-</w:t>
      </w:r>
      <w:r>
        <w:rPr>
          <w:rFonts w:ascii="Times New Roman" w:eastAsia="Times New Roman" w:hAnsi="Times New Roman"/>
          <w:kern w:val="0"/>
          <w:sz w:val="28"/>
          <w:szCs w:val="28"/>
          <w:lang w:val="kk-KZ" w:eastAsia="en-US"/>
        </w:rPr>
        <w:t>кестеде көрсетілген.</w:t>
      </w:r>
      <w:r w:rsidRPr="00117EB6">
        <w:rPr>
          <w:rFonts w:ascii="Times New Roman" w:hAnsi="Times New Roman"/>
          <w:color w:val="000000" w:themeColor="text1"/>
          <w:sz w:val="28"/>
          <w:szCs w:val="28"/>
          <w:lang w:val="kk-KZ"/>
        </w:rPr>
        <w:t xml:space="preserve"> </w:t>
      </w:r>
    </w:p>
    <w:p w14:paraId="1C78C835" w14:textId="77777777" w:rsidR="00A95205" w:rsidRPr="00B506C6" w:rsidRDefault="00A95205" w:rsidP="00B506C6">
      <w:pPr>
        <w:tabs>
          <w:tab w:val="left" w:pos="0"/>
        </w:tabs>
        <w:autoSpaceDE w:val="0"/>
        <w:autoSpaceDN w:val="0"/>
        <w:adjustRightInd w:val="0"/>
        <w:ind w:firstLine="567"/>
        <w:rPr>
          <w:rFonts w:ascii="Times New Roman" w:hAnsi="Times New Roman"/>
          <w:color w:val="000000" w:themeColor="text1"/>
          <w:sz w:val="28"/>
          <w:szCs w:val="28"/>
          <w:lang w:val="kk-KZ"/>
        </w:rPr>
      </w:pPr>
      <w:r w:rsidRPr="00117EB6">
        <w:rPr>
          <w:rFonts w:ascii="Times New Roman" w:hAnsi="Times New Roman"/>
          <w:color w:val="000000" w:themeColor="text1"/>
          <w:sz w:val="28"/>
          <w:szCs w:val="28"/>
          <w:lang w:val="kk-KZ"/>
        </w:rPr>
        <w:t>Жеңіс</w:t>
      </w:r>
      <w:r w:rsidR="00F73A01">
        <w:rPr>
          <w:rFonts w:ascii="Times New Roman" w:hAnsi="Times New Roman"/>
          <w:color w:val="000000" w:themeColor="text1"/>
          <w:sz w:val="28"/>
          <w:szCs w:val="28"/>
          <w:lang w:val="kk-KZ"/>
        </w:rPr>
        <w:t xml:space="preserve"> 100 Г</w:t>
      </w:r>
      <w:r>
        <w:rPr>
          <w:rFonts w:ascii="Times New Roman" w:hAnsi="Times New Roman"/>
          <w:color w:val="000000" w:themeColor="text1"/>
          <w:sz w:val="28"/>
          <w:szCs w:val="28"/>
          <w:lang w:val="kk-KZ"/>
        </w:rPr>
        <w:t>р-мен</w:t>
      </w:r>
      <w:r w:rsidRPr="00117EB6">
        <w:rPr>
          <w:rFonts w:ascii="Times New Roman" w:hAnsi="Times New Roman"/>
          <w:color w:val="000000" w:themeColor="text1"/>
          <w:sz w:val="28"/>
          <w:szCs w:val="28"/>
          <w:lang w:val="kk-KZ"/>
        </w:rPr>
        <w:t xml:space="preserve"> өңделген мутантты </w:t>
      </w:r>
      <w:r w:rsidRPr="00117EB6">
        <w:rPr>
          <w:rFonts w:ascii="Times New Roman" w:hAnsi="Times New Roman"/>
          <w:bCs/>
          <w:color w:val="000000" w:themeColor="text1"/>
          <w:sz w:val="28"/>
          <w:szCs w:val="28"/>
          <w:lang w:val="kk-KZ"/>
        </w:rPr>
        <w:t>линиялары</w:t>
      </w:r>
      <w:r>
        <w:rPr>
          <w:rFonts w:ascii="Times New Roman" w:hAnsi="Times New Roman"/>
          <w:bCs/>
          <w:color w:val="000000" w:themeColor="text1"/>
          <w:sz w:val="28"/>
          <w:szCs w:val="28"/>
          <w:lang w:val="kk-KZ"/>
        </w:rPr>
        <w:t xml:space="preserve"> ДА</w:t>
      </w:r>
      <w:r w:rsidRPr="00117EB6">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өзгергіштік</w:t>
      </w:r>
      <w:r w:rsidRPr="003B5E8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коэффициенті 7,5</w:t>
      </w:r>
      <w:r w:rsidRPr="00117EB6">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екендігі анықталды. 200 Гр-мен</w:t>
      </w:r>
      <w:r w:rsidRPr="00117EB6">
        <w:rPr>
          <w:rFonts w:ascii="Times New Roman" w:hAnsi="Times New Roman"/>
          <w:color w:val="000000" w:themeColor="text1"/>
          <w:sz w:val="28"/>
          <w:szCs w:val="28"/>
          <w:lang w:val="kk-KZ"/>
        </w:rPr>
        <w:t xml:space="preserve"> өңделген Жеңіс мутантты </w:t>
      </w:r>
      <w:r>
        <w:rPr>
          <w:rFonts w:ascii="Times New Roman" w:hAnsi="Times New Roman"/>
          <w:bCs/>
          <w:color w:val="000000" w:themeColor="text1"/>
          <w:sz w:val="28"/>
          <w:szCs w:val="28"/>
          <w:lang w:val="kk-KZ"/>
        </w:rPr>
        <w:t xml:space="preserve">линиялардың </w:t>
      </w:r>
      <w:r>
        <w:rPr>
          <w:rFonts w:ascii="Times New Roman" w:hAnsi="Times New Roman"/>
          <w:color w:val="000000" w:themeColor="text1"/>
          <w:sz w:val="28"/>
          <w:szCs w:val="28"/>
          <w:lang w:val="kk-KZ"/>
        </w:rPr>
        <w:t xml:space="preserve">ДA </w:t>
      </w:r>
      <w:r w:rsidRPr="00117EB6">
        <w:rPr>
          <w:rFonts w:ascii="Times New Roman" w:hAnsi="Times New Roman"/>
          <w:color w:val="000000" w:themeColor="text1"/>
          <w:sz w:val="28"/>
          <w:szCs w:val="28"/>
          <w:lang w:val="kk-KZ"/>
        </w:rPr>
        <w:t>өзгергіштік коэффициенті</w:t>
      </w:r>
      <w:r>
        <w:rPr>
          <w:rFonts w:ascii="Times New Roman" w:hAnsi="Times New Roman"/>
          <w:color w:val="000000" w:themeColor="text1"/>
          <w:sz w:val="28"/>
          <w:szCs w:val="28"/>
          <w:lang w:val="kk-KZ"/>
        </w:rPr>
        <w:t xml:space="preserve"> тиісінше 4,38% </w:t>
      </w:r>
      <w:r w:rsidRPr="00117EB6">
        <w:rPr>
          <w:rFonts w:ascii="Times New Roman" w:hAnsi="Times New Roman"/>
          <w:color w:val="000000" w:themeColor="text1"/>
          <w:sz w:val="28"/>
          <w:szCs w:val="28"/>
          <w:lang w:val="kk-KZ"/>
        </w:rPr>
        <w:t>болды</w:t>
      </w:r>
      <w:r>
        <w:rPr>
          <w:rFonts w:ascii="Times New Roman" w:hAnsi="Times New Roman"/>
          <w:color w:val="000000" w:themeColor="text1"/>
          <w:sz w:val="28"/>
          <w:szCs w:val="28"/>
          <w:lang w:val="kk-KZ"/>
        </w:rPr>
        <w:t xml:space="preserve">. </w:t>
      </w:r>
      <w:r>
        <w:rPr>
          <w:rFonts w:ascii="Times New Roman" w:hAnsi="Times New Roman"/>
          <w:sz w:val="28"/>
          <w:szCs w:val="28"/>
          <w:lang w:val="kk-KZ"/>
        </w:rPr>
        <w:t>ДҰ өзгергіштік коэффициенті Жеңіс</w:t>
      </w:r>
      <w:r>
        <w:rPr>
          <w:rFonts w:ascii="Times New Roman" w:hAnsi="Times New Roman"/>
          <w:bCs/>
          <w:sz w:val="28"/>
          <w:szCs w:val="28"/>
          <w:lang w:val="kk-KZ"/>
        </w:rPr>
        <w:t xml:space="preserve"> 100 Гр және</w:t>
      </w:r>
      <w:r>
        <w:rPr>
          <w:rFonts w:ascii="Times New Roman" w:hAnsi="Times New Roman"/>
          <w:sz w:val="28"/>
          <w:szCs w:val="28"/>
          <w:lang w:val="kk-KZ"/>
        </w:rPr>
        <w:t xml:space="preserve"> 200 Г</w:t>
      </w:r>
      <w:r w:rsidRPr="0064553F">
        <w:rPr>
          <w:rFonts w:ascii="Times New Roman" w:hAnsi="Times New Roman"/>
          <w:sz w:val="28"/>
          <w:szCs w:val="28"/>
          <w:lang w:val="kk-KZ"/>
        </w:rPr>
        <w:t>р-</w:t>
      </w:r>
      <w:r>
        <w:rPr>
          <w:rFonts w:ascii="Times New Roman" w:hAnsi="Times New Roman"/>
          <w:sz w:val="28"/>
          <w:szCs w:val="28"/>
          <w:lang w:val="kk-KZ"/>
        </w:rPr>
        <w:t>мен</w:t>
      </w:r>
      <w:r w:rsidRPr="00463980">
        <w:rPr>
          <w:rFonts w:ascii="Times New Roman" w:hAnsi="Times New Roman"/>
          <w:sz w:val="28"/>
          <w:szCs w:val="28"/>
          <w:lang w:val="kk-KZ"/>
        </w:rPr>
        <w:t xml:space="preserve"> </w:t>
      </w:r>
      <w:r>
        <w:rPr>
          <w:rFonts w:ascii="Times New Roman" w:hAnsi="Times New Roman"/>
          <w:sz w:val="28"/>
          <w:szCs w:val="28"/>
          <w:lang w:val="kk-KZ"/>
        </w:rPr>
        <w:t>өңделген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sidRPr="0064553F">
        <w:rPr>
          <w:rFonts w:ascii="Times New Roman" w:hAnsi="Times New Roman"/>
          <w:sz w:val="28"/>
          <w:szCs w:val="28"/>
          <w:lang w:val="kk-KZ"/>
        </w:rPr>
        <w:t xml:space="preserve"> мутантты </w:t>
      </w:r>
      <w:r>
        <w:rPr>
          <w:rFonts w:ascii="Times New Roman" w:hAnsi="Times New Roman"/>
          <w:sz w:val="28"/>
          <w:szCs w:val="28"/>
          <w:lang w:val="kk-KZ"/>
        </w:rPr>
        <w:t>линиялары ДҰ</w:t>
      </w:r>
      <w:r w:rsidRPr="0064553F">
        <w:rPr>
          <w:rFonts w:ascii="Times New Roman" w:hAnsi="Times New Roman"/>
          <w:sz w:val="28"/>
          <w:szCs w:val="28"/>
          <w:lang w:val="kk-KZ"/>
        </w:rPr>
        <w:t xml:space="preserve"> </w:t>
      </w:r>
      <w:r>
        <w:rPr>
          <w:rFonts w:ascii="Times New Roman" w:hAnsi="Times New Roman"/>
          <w:sz w:val="28"/>
          <w:szCs w:val="28"/>
          <w:lang w:val="kk-KZ"/>
        </w:rPr>
        <w:t xml:space="preserve">өзгергіштік коэффициенті бірдей екендігі анықталды </w:t>
      </w:r>
      <w:r w:rsidRPr="00900A0A">
        <w:rPr>
          <w:rFonts w:ascii="Times New Roman" w:hAnsi="Times New Roman"/>
          <w:sz w:val="28"/>
          <w:szCs w:val="28"/>
          <w:lang w:val="kk-KZ"/>
        </w:rPr>
        <w:t>(</w:t>
      </w:r>
      <w:r>
        <w:rPr>
          <w:rFonts w:ascii="Times New Roman" w:hAnsi="Times New Roman"/>
          <w:sz w:val="28"/>
          <w:szCs w:val="28"/>
          <w:lang w:val="kk-KZ"/>
        </w:rPr>
        <w:t>3,32% және 3,08%</w:t>
      </w:r>
      <w:r w:rsidRPr="00900A0A">
        <w:rPr>
          <w:rFonts w:ascii="Times New Roman" w:hAnsi="Times New Roman"/>
          <w:sz w:val="28"/>
          <w:szCs w:val="28"/>
          <w:lang w:val="kk-KZ"/>
        </w:rPr>
        <w:t>)</w:t>
      </w:r>
      <w:r>
        <w:rPr>
          <w:rFonts w:ascii="Times New Roman" w:hAnsi="Times New Roman"/>
          <w:sz w:val="28"/>
          <w:szCs w:val="28"/>
          <w:lang w:val="kk-KZ"/>
        </w:rPr>
        <w:t xml:space="preserve"> </w:t>
      </w:r>
      <w:r w:rsidRPr="00B0277E">
        <w:rPr>
          <w:rFonts w:ascii="Times New Roman" w:hAnsi="Times New Roman"/>
          <w:sz w:val="28"/>
          <w:szCs w:val="28"/>
          <w:lang w:val="kk-KZ"/>
        </w:rPr>
        <w:t>(</w:t>
      </w:r>
      <w:r w:rsidR="00500E62">
        <w:rPr>
          <w:rFonts w:ascii="Times New Roman" w:hAnsi="Times New Roman"/>
          <w:sz w:val="28"/>
          <w:szCs w:val="28"/>
          <w:lang w:val="kk-KZ"/>
        </w:rPr>
        <w:t>кесте 14</w:t>
      </w:r>
      <w:r w:rsidRPr="0064553F">
        <w:rPr>
          <w:rFonts w:ascii="Times New Roman" w:hAnsi="Times New Roman"/>
          <w:sz w:val="28"/>
          <w:szCs w:val="28"/>
          <w:lang w:val="kk-KZ"/>
        </w:rPr>
        <w:t>)</w:t>
      </w:r>
      <w:r>
        <w:rPr>
          <w:rFonts w:ascii="Times New Roman" w:hAnsi="Times New Roman"/>
          <w:sz w:val="28"/>
          <w:szCs w:val="28"/>
          <w:lang w:val="kk-KZ"/>
        </w:rPr>
        <w:t>. 200 Г</w:t>
      </w:r>
      <w:r w:rsidRPr="0064553F">
        <w:rPr>
          <w:rFonts w:ascii="Times New Roman" w:hAnsi="Times New Roman"/>
          <w:sz w:val="28"/>
          <w:szCs w:val="28"/>
          <w:lang w:val="kk-KZ"/>
        </w:rPr>
        <w:t>р-</w:t>
      </w:r>
      <w:r>
        <w:rPr>
          <w:rFonts w:ascii="Times New Roman" w:hAnsi="Times New Roman"/>
          <w:sz w:val="28"/>
          <w:szCs w:val="28"/>
          <w:lang w:val="kk-KZ"/>
        </w:rPr>
        <w:t>мен</w:t>
      </w:r>
      <w:r w:rsidRPr="00463980">
        <w:rPr>
          <w:rFonts w:ascii="Times New Roman" w:hAnsi="Times New Roman"/>
          <w:sz w:val="28"/>
          <w:szCs w:val="28"/>
          <w:lang w:val="kk-KZ"/>
        </w:rPr>
        <w:t xml:space="preserve"> </w:t>
      </w:r>
      <w:r>
        <w:rPr>
          <w:rFonts w:ascii="Times New Roman" w:hAnsi="Times New Roman"/>
          <w:sz w:val="28"/>
          <w:szCs w:val="28"/>
          <w:lang w:val="kk-KZ"/>
        </w:rPr>
        <w:t>өңделген</w:t>
      </w:r>
      <w:r w:rsidRPr="0064553F">
        <w:rPr>
          <w:rFonts w:ascii="Times New Roman" w:hAnsi="Times New Roman"/>
          <w:sz w:val="28"/>
          <w:szCs w:val="28"/>
          <w:lang w:val="kk-KZ"/>
        </w:rPr>
        <w:t xml:space="preserve"> М</w:t>
      </w:r>
      <w:r w:rsidRPr="00AD16BD">
        <w:rPr>
          <w:rFonts w:ascii="Times New Roman" w:hAnsi="Times New Roman"/>
          <w:sz w:val="28"/>
          <w:szCs w:val="28"/>
          <w:vertAlign w:val="subscript"/>
          <w:lang w:val="kk-KZ"/>
        </w:rPr>
        <w:t>5</w:t>
      </w:r>
      <w:r w:rsidRPr="0064553F">
        <w:rPr>
          <w:rFonts w:ascii="Times New Roman" w:hAnsi="Times New Roman"/>
          <w:sz w:val="28"/>
          <w:szCs w:val="28"/>
          <w:lang w:val="kk-KZ"/>
        </w:rPr>
        <w:t xml:space="preserve"> мутантты </w:t>
      </w:r>
      <w:r>
        <w:rPr>
          <w:rFonts w:ascii="Times New Roman" w:hAnsi="Times New Roman"/>
          <w:sz w:val="28"/>
          <w:szCs w:val="28"/>
          <w:lang w:val="kk-KZ"/>
        </w:rPr>
        <w:t>линиялары ДҰ</w:t>
      </w:r>
      <w:r w:rsidRPr="0064553F">
        <w:rPr>
          <w:rFonts w:ascii="Times New Roman" w:hAnsi="Times New Roman"/>
          <w:sz w:val="28"/>
          <w:szCs w:val="28"/>
          <w:lang w:val="kk-KZ"/>
        </w:rPr>
        <w:t xml:space="preserve"> </w:t>
      </w:r>
      <w:r>
        <w:rPr>
          <w:rFonts w:ascii="Times New Roman" w:hAnsi="Times New Roman"/>
          <w:sz w:val="28"/>
          <w:szCs w:val="28"/>
          <w:lang w:val="kk-KZ"/>
        </w:rPr>
        <w:t>өзгергіштік коэффициенті 3,32% екендігі анықталды</w:t>
      </w:r>
      <w:r w:rsidRPr="0064553F">
        <w:rPr>
          <w:rFonts w:ascii="Times New Roman" w:hAnsi="Times New Roman"/>
          <w:sz w:val="28"/>
          <w:szCs w:val="28"/>
          <w:lang w:val="kk-KZ"/>
        </w:rPr>
        <w:t xml:space="preserve">. </w:t>
      </w:r>
      <w:r>
        <w:rPr>
          <w:rFonts w:ascii="Times New Roman" w:hAnsi="Times New Roman"/>
          <w:sz w:val="28"/>
          <w:szCs w:val="28"/>
          <w:lang w:val="kk-KZ"/>
        </w:rPr>
        <w:t>Е</w:t>
      </w:r>
      <w:r w:rsidRPr="00AD16BD">
        <w:rPr>
          <w:rFonts w:ascii="Times New Roman" w:hAnsi="Times New Roman"/>
          <w:sz w:val="28"/>
          <w:szCs w:val="28"/>
          <w:lang w:val="kk-KZ"/>
        </w:rPr>
        <w:t xml:space="preserve">ң </w:t>
      </w:r>
      <w:r>
        <w:rPr>
          <w:rFonts w:ascii="Times New Roman" w:hAnsi="Times New Roman"/>
          <w:sz w:val="28"/>
          <w:szCs w:val="28"/>
          <w:lang w:val="kk-KZ"/>
        </w:rPr>
        <w:t>ұзын</w:t>
      </w:r>
      <w:r w:rsidRPr="00AD16BD">
        <w:rPr>
          <w:rFonts w:ascii="Times New Roman" w:hAnsi="Times New Roman"/>
          <w:sz w:val="28"/>
          <w:szCs w:val="28"/>
          <w:lang w:val="kk-KZ"/>
        </w:rPr>
        <w:t xml:space="preserve"> </w:t>
      </w:r>
      <w:r>
        <w:rPr>
          <w:rFonts w:ascii="Times New Roman" w:hAnsi="Times New Roman"/>
          <w:sz w:val="28"/>
          <w:szCs w:val="28"/>
          <w:lang w:val="kk-KZ"/>
        </w:rPr>
        <w:t>ДҰ 200 Г</w:t>
      </w:r>
      <w:r w:rsidRPr="00AD16BD">
        <w:rPr>
          <w:rFonts w:ascii="Times New Roman" w:hAnsi="Times New Roman"/>
          <w:sz w:val="28"/>
          <w:szCs w:val="28"/>
          <w:lang w:val="kk-KZ"/>
        </w:rPr>
        <w:t xml:space="preserve">р </w:t>
      </w:r>
      <w:r>
        <w:rPr>
          <w:rFonts w:ascii="Times New Roman" w:hAnsi="Times New Roman"/>
          <w:sz w:val="28"/>
          <w:szCs w:val="28"/>
          <w:lang w:val="kk-KZ"/>
        </w:rPr>
        <w:t>дозамен</w:t>
      </w:r>
      <w:r w:rsidRPr="00AD16BD">
        <w:rPr>
          <w:rFonts w:ascii="Times New Roman" w:hAnsi="Times New Roman"/>
          <w:sz w:val="28"/>
          <w:szCs w:val="28"/>
          <w:lang w:val="kk-KZ"/>
        </w:rPr>
        <w:t xml:space="preserve"> </w:t>
      </w:r>
      <w:r>
        <w:rPr>
          <w:rFonts w:ascii="Times New Roman" w:hAnsi="Times New Roman"/>
          <w:sz w:val="28"/>
          <w:szCs w:val="28"/>
          <w:lang w:val="kk-KZ"/>
        </w:rPr>
        <w:t xml:space="preserve">радиацияланған </w:t>
      </w:r>
      <w:r w:rsidRPr="00AD16BD">
        <w:rPr>
          <w:rFonts w:ascii="Times New Roman" w:hAnsi="Times New Roman"/>
          <w:sz w:val="28"/>
          <w:szCs w:val="28"/>
          <w:lang w:val="kk-KZ"/>
        </w:rPr>
        <w:t xml:space="preserve">мутантты </w:t>
      </w:r>
      <w:r>
        <w:rPr>
          <w:rFonts w:ascii="Times New Roman" w:hAnsi="Times New Roman"/>
          <w:bCs/>
          <w:sz w:val="28"/>
          <w:szCs w:val="28"/>
          <w:lang w:val="kk-KZ"/>
        </w:rPr>
        <w:t>линияларда</w:t>
      </w:r>
      <w:r>
        <w:rPr>
          <w:rFonts w:ascii="Times New Roman" w:hAnsi="Times New Roman"/>
          <w:sz w:val="28"/>
          <w:szCs w:val="28"/>
          <w:lang w:val="kk-KZ"/>
        </w:rPr>
        <w:t xml:space="preserve"> ДЕ</w:t>
      </w:r>
      <w:r>
        <w:rPr>
          <w:rFonts w:ascii="Times New Roman" w:hAnsi="Times New Roman"/>
          <w:bCs/>
          <w:sz w:val="28"/>
          <w:szCs w:val="28"/>
          <w:lang w:val="kk-KZ"/>
        </w:rPr>
        <w:t xml:space="preserve"> өз кезеңінде</w:t>
      </w:r>
      <w:r>
        <w:rPr>
          <w:rFonts w:ascii="Times New Roman" w:hAnsi="Times New Roman"/>
          <w:sz w:val="28"/>
          <w:szCs w:val="28"/>
          <w:lang w:val="kk-KZ"/>
        </w:rPr>
        <w:t xml:space="preserve"> </w:t>
      </w:r>
      <w:r>
        <w:rPr>
          <w:rFonts w:ascii="Times New Roman" w:hAnsi="Times New Roman"/>
          <w:bCs/>
          <w:sz w:val="28"/>
          <w:szCs w:val="28"/>
          <w:lang w:val="kk-KZ"/>
        </w:rPr>
        <w:t xml:space="preserve"> Жеңіс сортынан</w:t>
      </w:r>
      <w:r w:rsidRPr="0013128C">
        <w:rPr>
          <w:rFonts w:ascii="Times New Roman" w:hAnsi="Times New Roman"/>
          <w:bCs/>
          <w:sz w:val="28"/>
          <w:szCs w:val="28"/>
          <w:lang w:val="kk-KZ"/>
        </w:rPr>
        <w:t xml:space="preserve"> 1,12-1,24 ес</w:t>
      </w:r>
      <w:r w:rsidR="00500E62">
        <w:rPr>
          <w:rFonts w:ascii="Times New Roman" w:hAnsi="Times New Roman"/>
          <w:bCs/>
          <w:sz w:val="28"/>
          <w:szCs w:val="28"/>
          <w:lang w:val="kk-KZ"/>
        </w:rPr>
        <w:t>еге ұлғайды (кесте 14</w:t>
      </w:r>
      <w:r>
        <w:rPr>
          <w:rFonts w:ascii="Times New Roman" w:hAnsi="Times New Roman"/>
          <w:bCs/>
          <w:sz w:val="28"/>
          <w:szCs w:val="28"/>
          <w:lang w:val="kk-KZ"/>
        </w:rPr>
        <w:t>). 100 Г</w:t>
      </w:r>
      <w:r w:rsidRPr="0080375D">
        <w:rPr>
          <w:rFonts w:ascii="Times New Roman" w:hAnsi="Times New Roman"/>
          <w:bCs/>
          <w:sz w:val="28"/>
          <w:szCs w:val="28"/>
          <w:lang w:val="kk-KZ"/>
        </w:rPr>
        <w:t>р-</w:t>
      </w:r>
      <w:r>
        <w:rPr>
          <w:rFonts w:ascii="Times New Roman" w:hAnsi="Times New Roman"/>
          <w:bCs/>
          <w:sz w:val="28"/>
          <w:szCs w:val="28"/>
          <w:lang w:val="kk-KZ"/>
        </w:rPr>
        <w:t xml:space="preserve">мен </w:t>
      </w:r>
      <w:r w:rsidRPr="0080375D">
        <w:rPr>
          <w:rFonts w:ascii="Times New Roman" w:hAnsi="Times New Roman"/>
          <w:bCs/>
          <w:sz w:val="28"/>
          <w:szCs w:val="28"/>
          <w:lang w:val="kk-KZ"/>
        </w:rPr>
        <w:t xml:space="preserve">дозаланған </w:t>
      </w:r>
      <w:r>
        <w:rPr>
          <w:rFonts w:ascii="Times New Roman" w:hAnsi="Times New Roman"/>
          <w:sz w:val="28"/>
          <w:szCs w:val="28"/>
          <w:lang w:val="kk-KZ"/>
        </w:rPr>
        <w:t>линиялардың</w:t>
      </w:r>
      <w:r w:rsidRPr="0080375D">
        <w:rPr>
          <w:rFonts w:ascii="Times New Roman" w:hAnsi="Times New Roman"/>
          <w:bCs/>
          <w:sz w:val="28"/>
          <w:szCs w:val="28"/>
          <w:lang w:val="kk-KZ"/>
        </w:rPr>
        <w:t xml:space="preserve"> </w:t>
      </w:r>
      <w:r>
        <w:rPr>
          <w:rFonts w:ascii="Times New Roman" w:hAnsi="Times New Roman"/>
          <w:bCs/>
          <w:sz w:val="28"/>
          <w:szCs w:val="28"/>
          <w:lang w:val="kk-KZ"/>
        </w:rPr>
        <w:t>өзгергіштік</w:t>
      </w:r>
      <w:r w:rsidRPr="0080375D">
        <w:rPr>
          <w:rFonts w:ascii="Times New Roman" w:hAnsi="Times New Roman"/>
          <w:bCs/>
          <w:sz w:val="28"/>
          <w:szCs w:val="28"/>
          <w:lang w:val="kk-KZ"/>
        </w:rPr>
        <w:t xml:space="preserve"> коэффициенті </w:t>
      </w:r>
      <w:r>
        <w:rPr>
          <w:rFonts w:ascii="Times New Roman" w:hAnsi="Times New Roman"/>
          <w:bCs/>
          <w:sz w:val="28"/>
          <w:szCs w:val="28"/>
          <w:lang w:val="kk-KZ"/>
        </w:rPr>
        <w:t>бастапқы сорттан 2 есеге жоғар</w:t>
      </w:r>
      <w:r w:rsidR="00500E62">
        <w:rPr>
          <w:rFonts w:ascii="Times New Roman" w:hAnsi="Times New Roman"/>
          <w:bCs/>
          <w:sz w:val="28"/>
          <w:szCs w:val="28"/>
          <w:lang w:val="kk-KZ"/>
        </w:rPr>
        <w:t>лады (кесте 14</w:t>
      </w:r>
      <w:r w:rsidRPr="00272083">
        <w:rPr>
          <w:rFonts w:ascii="Times New Roman" w:hAnsi="Times New Roman"/>
          <w:bCs/>
          <w:sz w:val="28"/>
          <w:szCs w:val="28"/>
          <w:lang w:val="kk-KZ"/>
        </w:rPr>
        <w:t xml:space="preserve">). Мутантты линиялардың басым көпшілігінің </w:t>
      </w:r>
      <w:r w:rsidRPr="00272083">
        <w:rPr>
          <w:rFonts w:ascii="Times New Roman" w:hAnsi="Times New Roman"/>
          <w:color w:val="000000" w:themeColor="text1"/>
          <w:sz w:val="28"/>
          <w:szCs w:val="28"/>
          <w:lang w:val="kk-KZ"/>
        </w:rPr>
        <w:t>ДA</w:t>
      </w:r>
      <w:r w:rsidRPr="00272083">
        <w:rPr>
          <w:rFonts w:ascii="Times New Roman" w:hAnsi="Times New Roman"/>
          <w:bCs/>
          <w:sz w:val="28"/>
          <w:szCs w:val="28"/>
          <w:lang w:val="kk-KZ"/>
        </w:rPr>
        <w:t xml:space="preserve"> және </w:t>
      </w:r>
      <w:r w:rsidRPr="00272083">
        <w:rPr>
          <w:rFonts w:ascii="Times New Roman" w:hAnsi="Times New Roman"/>
          <w:sz w:val="28"/>
          <w:szCs w:val="28"/>
          <w:lang w:val="kk-KZ"/>
        </w:rPr>
        <w:t>ДҰ</w:t>
      </w:r>
      <w:r w:rsidRPr="00272083">
        <w:rPr>
          <w:rFonts w:ascii="Times New Roman" w:hAnsi="Times New Roman"/>
          <w:bCs/>
          <w:sz w:val="28"/>
          <w:szCs w:val="28"/>
          <w:lang w:val="kk-KZ"/>
        </w:rPr>
        <w:t xml:space="preserve"> </w:t>
      </w:r>
      <w:r w:rsidRPr="00272083">
        <w:rPr>
          <w:rFonts w:ascii="Times New Roman" w:hAnsi="Times New Roman"/>
          <w:sz w:val="28"/>
          <w:szCs w:val="28"/>
          <w:lang w:val="kk-KZ"/>
        </w:rPr>
        <w:t>Жеңіс</w:t>
      </w:r>
      <w:r w:rsidRPr="00272083">
        <w:rPr>
          <w:rFonts w:ascii="Times New Roman" w:hAnsi="Times New Roman"/>
          <w:bCs/>
          <w:sz w:val="28"/>
          <w:szCs w:val="28"/>
          <w:lang w:val="kk-KZ"/>
        </w:rPr>
        <w:t xml:space="preserve"> сортымен салыстырғанда артты</w:t>
      </w:r>
      <w:r>
        <w:rPr>
          <w:rFonts w:ascii="Times New Roman" w:hAnsi="Times New Roman"/>
          <w:bCs/>
          <w:sz w:val="28"/>
          <w:szCs w:val="28"/>
          <w:lang w:val="kk-KZ"/>
        </w:rPr>
        <w:t xml:space="preserve">. </w:t>
      </w:r>
      <w:r>
        <w:rPr>
          <w:rFonts w:ascii="Times New Roman" w:hAnsi="Times New Roman"/>
          <w:sz w:val="28"/>
          <w:szCs w:val="28"/>
          <w:lang w:val="kk-KZ"/>
        </w:rPr>
        <w:t>Жеңіс мутантты линиялардың ДҰ/</w:t>
      </w:r>
      <w:r w:rsidRPr="00E47747">
        <w:rPr>
          <w:rFonts w:ascii="Times New Roman" w:hAnsi="Times New Roman"/>
          <w:sz w:val="28"/>
          <w:szCs w:val="28"/>
          <w:lang w:val="kk-KZ"/>
        </w:rPr>
        <w:t>ДЕ</w:t>
      </w:r>
      <w:r>
        <w:rPr>
          <w:rFonts w:ascii="Times New Roman" w:hAnsi="Times New Roman"/>
          <w:sz w:val="28"/>
          <w:szCs w:val="28"/>
          <w:lang w:val="kk-KZ"/>
        </w:rPr>
        <w:t xml:space="preserve"> қатынас </w:t>
      </w:r>
      <w:r w:rsidRPr="00F532EC">
        <w:rPr>
          <w:rFonts w:ascii="Times New Roman" w:hAnsi="Times New Roman"/>
          <w:bCs/>
          <w:sz w:val="28"/>
          <w:szCs w:val="28"/>
          <w:lang w:val="kk-KZ"/>
        </w:rPr>
        <w:t>коэффициентінің</w:t>
      </w:r>
      <w:r>
        <w:rPr>
          <w:rFonts w:ascii="Times New Roman" w:hAnsi="Times New Roman"/>
          <w:sz w:val="28"/>
          <w:szCs w:val="28"/>
          <w:lang w:val="kk-KZ"/>
        </w:rPr>
        <w:t xml:space="preserve"> өзгергіштігі </w:t>
      </w:r>
      <w:r w:rsidR="00F73A01">
        <w:rPr>
          <w:rFonts w:ascii="Times New Roman" w:hAnsi="Times New Roman"/>
          <w:sz w:val="28"/>
          <w:szCs w:val="28"/>
          <w:lang w:val="kk-KZ"/>
        </w:rPr>
        <w:t>100 Г</w:t>
      </w:r>
      <w:r w:rsidRPr="00B45EC6">
        <w:rPr>
          <w:rFonts w:ascii="Times New Roman" w:hAnsi="Times New Roman"/>
          <w:sz w:val="28"/>
          <w:szCs w:val="28"/>
          <w:lang w:val="kk-KZ"/>
        </w:rPr>
        <w:t>р</w:t>
      </w:r>
      <w:r>
        <w:rPr>
          <w:rFonts w:ascii="Times New Roman" w:hAnsi="Times New Roman"/>
          <w:sz w:val="28"/>
          <w:szCs w:val="28"/>
          <w:lang w:val="kk-KZ"/>
        </w:rPr>
        <w:t>-</w:t>
      </w:r>
      <w:r w:rsidRPr="00B45EC6">
        <w:rPr>
          <w:rFonts w:ascii="Times New Roman" w:hAnsi="Times New Roman"/>
          <w:sz w:val="28"/>
          <w:szCs w:val="28"/>
          <w:lang w:val="kk-KZ"/>
        </w:rPr>
        <w:t xml:space="preserve"> сәулелену дозасы</w:t>
      </w:r>
      <w:r>
        <w:rPr>
          <w:rFonts w:ascii="Times New Roman" w:hAnsi="Times New Roman"/>
          <w:sz w:val="28"/>
          <w:szCs w:val="28"/>
          <w:lang w:val="kk-KZ"/>
        </w:rPr>
        <w:t>, 200 Г</w:t>
      </w:r>
      <w:r w:rsidRPr="00B45EC6">
        <w:rPr>
          <w:rFonts w:ascii="Times New Roman" w:hAnsi="Times New Roman"/>
          <w:sz w:val="28"/>
          <w:szCs w:val="28"/>
          <w:lang w:val="kk-KZ"/>
        </w:rPr>
        <w:t>р</w:t>
      </w:r>
      <w:r>
        <w:rPr>
          <w:rFonts w:ascii="Times New Roman" w:hAnsi="Times New Roman"/>
          <w:sz w:val="28"/>
          <w:szCs w:val="28"/>
          <w:lang w:val="kk-KZ"/>
        </w:rPr>
        <w:t>-</w:t>
      </w:r>
      <w:r w:rsidRPr="00B45EC6">
        <w:rPr>
          <w:rFonts w:ascii="Times New Roman" w:hAnsi="Times New Roman"/>
          <w:sz w:val="28"/>
          <w:szCs w:val="28"/>
          <w:lang w:val="kk-KZ"/>
        </w:rPr>
        <w:t xml:space="preserve"> сәуле</w:t>
      </w:r>
      <w:r>
        <w:rPr>
          <w:rFonts w:ascii="Times New Roman" w:hAnsi="Times New Roman"/>
          <w:sz w:val="28"/>
          <w:szCs w:val="28"/>
          <w:lang w:val="kk-KZ"/>
        </w:rPr>
        <w:t>лену дозасына қарағанда</w:t>
      </w:r>
      <w:r w:rsidRPr="009B59F9">
        <w:rPr>
          <w:rFonts w:ascii="Times New Roman" w:hAnsi="Times New Roman"/>
          <w:sz w:val="28"/>
          <w:szCs w:val="28"/>
          <w:lang w:val="kk-KZ"/>
        </w:rPr>
        <w:t xml:space="preserve"> үлкен өзгергіштік тудырғанын</w:t>
      </w:r>
      <w:r>
        <w:rPr>
          <w:rFonts w:ascii="Times New Roman" w:hAnsi="Times New Roman"/>
          <w:sz w:val="28"/>
          <w:szCs w:val="28"/>
          <w:lang w:val="kk-KZ"/>
        </w:rPr>
        <w:t xml:space="preserve"> </w:t>
      </w:r>
      <w:r w:rsidRPr="009B59F9">
        <w:rPr>
          <w:rFonts w:ascii="Times New Roman" w:hAnsi="Times New Roman"/>
          <w:sz w:val="28"/>
          <w:szCs w:val="28"/>
          <w:lang w:val="kk-KZ"/>
        </w:rPr>
        <w:t>көрсетті (кесте</w:t>
      </w:r>
      <w:r w:rsidR="00500E62">
        <w:rPr>
          <w:rFonts w:ascii="Times New Roman" w:hAnsi="Times New Roman"/>
          <w:sz w:val="28"/>
          <w:szCs w:val="28"/>
          <w:lang w:val="kk-KZ"/>
        </w:rPr>
        <w:t xml:space="preserve"> 14</w:t>
      </w:r>
      <w:r w:rsidRPr="009B59F9">
        <w:rPr>
          <w:rFonts w:ascii="Times New Roman" w:hAnsi="Times New Roman"/>
          <w:sz w:val="28"/>
          <w:szCs w:val="28"/>
          <w:lang w:val="kk-KZ"/>
        </w:rPr>
        <w:t>).</w:t>
      </w:r>
      <w:r>
        <w:rPr>
          <w:rFonts w:ascii="Times New Roman" w:hAnsi="Times New Roman"/>
          <w:sz w:val="28"/>
          <w:szCs w:val="28"/>
          <w:lang w:val="kk-KZ"/>
        </w:rPr>
        <w:t xml:space="preserve"> Алмакен</w:t>
      </w:r>
      <w:r w:rsidRPr="00171902">
        <w:rPr>
          <w:rFonts w:ascii="Times New Roman" w:hAnsi="Times New Roman"/>
          <w:sz w:val="28"/>
          <w:szCs w:val="28"/>
          <w:lang w:val="kk-KZ"/>
        </w:rPr>
        <w:t xml:space="preserve"> M</w:t>
      </w:r>
      <w:r w:rsidRPr="00747332">
        <w:rPr>
          <w:rFonts w:ascii="Times New Roman" w:hAnsi="Times New Roman"/>
          <w:sz w:val="28"/>
          <w:szCs w:val="28"/>
          <w:vertAlign w:val="subscript"/>
          <w:lang w:val="kk-KZ"/>
        </w:rPr>
        <w:t>5</w:t>
      </w:r>
      <w:r w:rsidRPr="00171902">
        <w:rPr>
          <w:rFonts w:ascii="Times New Roman" w:hAnsi="Times New Roman"/>
          <w:sz w:val="28"/>
          <w:szCs w:val="28"/>
          <w:lang w:val="kk-KZ"/>
        </w:rPr>
        <w:t xml:space="preserve"> </w:t>
      </w:r>
      <w:r>
        <w:rPr>
          <w:rFonts w:ascii="Times New Roman" w:hAnsi="Times New Roman"/>
          <w:sz w:val="28"/>
          <w:szCs w:val="28"/>
          <w:lang w:val="kk-KZ"/>
        </w:rPr>
        <w:t>линияларының</w:t>
      </w:r>
      <w:r w:rsidRPr="00F51572">
        <w:rPr>
          <w:rFonts w:ascii="Times New Roman" w:hAnsi="Times New Roman"/>
          <w:sz w:val="28"/>
          <w:szCs w:val="28"/>
          <w:lang w:val="kk-KZ"/>
        </w:rPr>
        <w:t xml:space="preserve"> </w:t>
      </w:r>
      <w:r>
        <w:rPr>
          <w:rFonts w:ascii="Times New Roman" w:hAnsi="Times New Roman"/>
          <w:sz w:val="28"/>
          <w:szCs w:val="28"/>
          <w:lang w:val="kk-KZ"/>
        </w:rPr>
        <w:t>ДА</w:t>
      </w:r>
      <w:r w:rsidRPr="003D6F57">
        <w:rPr>
          <w:rFonts w:ascii="Times New Roman" w:hAnsi="Times New Roman"/>
          <w:sz w:val="28"/>
          <w:szCs w:val="28"/>
          <w:lang w:val="kk-KZ"/>
        </w:rPr>
        <w:t xml:space="preserve">-ның </w:t>
      </w:r>
      <w:r>
        <w:rPr>
          <w:rFonts w:ascii="Times New Roman" w:hAnsi="Times New Roman"/>
          <w:sz w:val="28"/>
          <w:szCs w:val="28"/>
          <w:lang w:val="kk-KZ"/>
        </w:rPr>
        <w:t>өзгергіштік</w:t>
      </w:r>
      <w:r w:rsidRPr="003D6F57">
        <w:rPr>
          <w:rFonts w:ascii="Times New Roman" w:hAnsi="Times New Roman"/>
          <w:sz w:val="28"/>
          <w:szCs w:val="28"/>
          <w:lang w:val="kk-KZ"/>
        </w:rPr>
        <w:t xml:space="preserve"> коэффи</w:t>
      </w:r>
      <w:r>
        <w:rPr>
          <w:rFonts w:ascii="Times New Roman" w:hAnsi="Times New Roman"/>
          <w:sz w:val="28"/>
          <w:szCs w:val="28"/>
          <w:lang w:val="kk-KZ"/>
        </w:rPr>
        <w:t>циенті 100 Гр-</w:t>
      </w:r>
      <w:r w:rsidRPr="003D6F57">
        <w:rPr>
          <w:rFonts w:ascii="Times New Roman" w:hAnsi="Times New Roman"/>
          <w:sz w:val="28"/>
          <w:szCs w:val="28"/>
          <w:lang w:val="kk-KZ"/>
        </w:rPr>
        <w:t xml:space="preserve"> және</w:t>
      </w:r>
      <w:r>
        <w:rPr>
          <w:rFonts w:ascii="Times New Roman" w:hAnsi="Times New Roman"/>
          <w:sz w:val="28"/>
          <w:szCs w:val="28"/>
          <w:lang w:val="kk-KZ"/>
        </w:rPr>
        <w:t xml:space="preserve"> 200 Гр-мен өңделген мутантты линиялар арасындағы 1,8 есе жоғары айырмашылықтар байқалды</w:t>
      </w:r>
      <w:r w:rsidRPr="00171902">
        <w:rPr>
          <w:rFonts w:ascii="Times New Roman" w:hAnsi="Times New Roman"/>
          <w:sz w:val="28"/>
          <w:szCs w:val="28"/>
          <w:lang w:val="kk-KZ"/>
        </w:rPr>
        <w:t>.</w:t>
      </w:r>
      <w:r>
        <w:rPr>
          <w:rFonts w:ascii="Times New Roman" w:hAnsi="Times New Roman"/>
          <w:sz w:val="28"/>
          <w:szCs w:val="28"/>
          <w:lang w:val="kk-KZ"/>
        </w:rPr>
        <w:t xml:space="preserve"> Зерттеуде 100 Г</w:t>
      </w:r>
      <w:r w:rsidRPr="00C73F80">
        <w:rPr>
          <w:rFonts w:ascii="Times New Roman" w:hAnsi="Times New Roman"/>
          <w:sz w:val="28"/>
          <w:szCs w:val="28"/>
          <w:lang w:val="kk-KZ"/>
        </w:rPr>
        <w:t>р</w:t>
      </w:r>
      <w:r>
        <w:rPr>
          <w:rFonts w:ascii="Times New Roman" w:hAnsi="Times New Roman"/>
          <w:sz w:val="28"/>
          <w:szCs w:val="28"/>
          <w:lang w:val="kk-KZ"/>
        </w:rPr>
        <w:t>-</w:t>
      </w:r>
      <w:r w:rsidRPr="00C73F80">
        <w:rPr>
          <w:rFonts w:ascii="Times New Roman" w:hAnsi="Times New Roman"/>
          <w:sz w:val="28"/>
          <w:szCs w:val="28"/>
          <w:lang w:val="kk-KZ"/>
        </w:rPr>
        <w:t xml:space="preserve"> жән</w:t>
      </w:r>
      <w:r>
        <w:rPr>
          <w:rFonts w:ascii="Times New Roman" w:hAnsi="Times New Roman"/>
          <w:sz w:val="28"/>
          <w:szCs w:val="28"/>
          <w:lang w:val="kk-KZ"/>
        </w:rPr>
        <w:t>е 200 Гр-мен дозаланған Ал</w:t>
      </w:r>
      <w:r w:rsidRPr="00C73F80">
        <w:rPr>
          <w:rFonts w:ascii="Times New Roman" w:hAnsi="Times New Roman"/>
          <w:sz w:val="28"/>
          <w:szCs w:val="28"/>
          <w:lang w:val="kk-KZ"/>
        </w:rPr>
        <w:t>макен</w:t>
      </w:r>
      <w:r>
        <w:rPr>
          <w:rFonts w:ascii="Times New Roman" w:hAnsi="Times New Roman"/>
          <w:sz w:val="28"/>
          <w:szCs w:val="28"/>
          <w:lang w:val="kk-KZ"/>
        </w:rPr>
        <w:t xml:space="preserve"> мутантты линиялардың ДҰ</w:t>
      </w:r>
      <w:r w:rsidRPr="00133466">
        <w:rPr>
          <w:rFonts w:ascii="Times New Roman" w:hAnsi="Times New Roman"/>
          <w:sz w:val="28"/>
          <w:szCs w:val="28"/>
          <w:lang w:val="kk-KZ"/>
        </w:rPr>
        <w:t>/</w:t>
      </w:r>
      <w:r w:rsidRPr="00E47747">
        <w:rPr>
          <w:rFonts w:ascii="Times New Roman" w:hAnsi="Times New Roman"/>
          <w:sz w:val="28"/>
          <w:szCs w:val="28"/>
          <w:lang w:val="kk-KZ"/>
        </w:rPr>
        <w:t>ДЕ</w:t>
      </w:r>
      <w:r w:rsidR="00B924E5">
        <w:rPr>
          <w:rFonts w:ascii="Times New Roman" w:hAnsi="Times New Roman"/>
          <w:sz w:val="28"/>
          <w:szCs w:val="28"/>
          <w:lang w:val="kk-KZ"/>
        </w:rPr>
        <w:t>-не қатынас</w:t>
      </w:r>
      <w:r w:rsidRPr="004E08F5">
        <w:rPr>
          <w:rFonts w:ascii="Times New Roman" w:hAnsi="Times New Roman"/>
          <w:bCs/>
          <w:sz w:val="28"/>
          <w:szCs w:val="28"/>
          <w:lang w:val="kk-KZ"/>
        </w:rPr>
        <w:t xml:space="preserve"> коэффициент</w:t>
      </w:r>
      <w:r>
        <w:rPr>
          <w:rFonts w:ascii="Times New Roman" w:hAnsi="Times New Roman"/>
          <w:bCs/>
          <w:sz w:val="28"/>
          <w:szCs w:val="28"/>
          <w:lang w:val="kk-KZ"/>
        </w:rPr>
        <w:t>інің</w:t>
      </w:r>
      <w:r>
        <w:rPr>
          <w:rFonts w:ascii="Times New Roman" w:hAnsi="Times New Roman"/>
          <w:sz w:val="28"/>
          <w:szCs w:val="28"/>
          <w:lang w:val="kk-KZ"/>
        </w:rPr>
        <w:t xml:space="preserve"> ай</w:t>
      </w:r>
      <w:r w:rsidR="003F6221">
        <w:rPr>
          <w:rFonts w:ascii="Times New Roman" w:hAnsi="Times New Roman"/>
          <w:sz w:val="28"/>
          <w:szCs w:val="28"/>
          <w:lang w:val="kk-KZ"/>
        </w:rPr>
        <w:t>ы</w:t>
      </w:r>
      <w:r>
        <w:rPr>
          <w:rFonts w:ascii="Times New Roman" w:hAnsi="Times New Roman"/>
          <w:sz w:val="28"/>
          <w:szCs w:val="28"/>
          <w:lang w:val="kk-KZ"/>
        </w:rPr>
        <w:t>рмашылығы шамамен бірдей</w:t>
      </w:r>
      <w:r w:rsidRPr="00C73F80">
        <w:rPr>
          <w:rFonts w:ascii="Times New Roman" w:hAnsi="Times New Roman"/>
          <w:sz w:val="28"/>
          <w:szCs w:val="28"/>
          <w:lang w:val="kk-KZ"/>
        </w:rPr>
        <w:t xml:space="preserve"> </w:t>
      </w:r>
      <w:r>
        <w:rPr>
          <w:rFonts w:ascii="Times New Roman" w:hAnsi="Times New Roman"/>
          <w:sz w:val="28"/>
          <w:szCs w:val="28"/>
          <w:lang w:val="kk-KZ"/>
        </w:rPr>
        <w:t>екенін байқалды (5,26% және 5,88%) (</w:t>
      </w:r>
      <w:r w:rsidRPr="00C73F80">
        <w:rPr>
          <w:rFonts w:ascii="Times New Roman" w:hAnsi="Times New Roman"/>
          <w:sz w:val="28"/>
          <w:szCs w:val="28"/>
          <w:lang w:val="kk-KZ"/>
        </w:rPr>
        <w:t>кесте</w:t>
      </w:r>
      <w:r w:rsidR="00500E62">
        <w:rPr>
          <w:rFonts w:ascii="Times New Roman" w:hAnsi="Times New Roman"/>
          <w:sz w:val="28"/>
          <w:szCs w:val="28"/>
          <w:lang w:val="kk-KZ"/>
        </w:rPr>
        <w:t xml:space="preserve"> 14</w:t>
      </w:r>
      <w:r>
        <w:rPr>
          <w:rFonts w:ascii="Times New Roman" w:hAnsi="Times New Roman"/>
          <w:sz w:val="28"/>
          <w:szCs w:val="28"/>
          <w:lang w:val="kk-KZ"/>
        </w:rPr>
        <w:t xml:space="preserve">). </w:t>
      </w:r>
    </w:p>
    <w:p w14:paraId="60A55040" w14:textId="77777777" w:rsidR="00A95205" w:rsidRDefault="00A95205" w:rsidP="00A95205">
      <w:pPr>
        <w:autoSpaceDE w:val="0"/>
        <w:autoSpaceDN w:val="0"/>
        <w:adjustRightInd w:val="0"/>
        <w:rPr>
          <w:rFonts w:ascii="Times New Roman" w:eastAsia="Times New Roman" w:hAnsi="Times New Roman"/>
          <w:bCs/>
          <w:sz w:val="28"/>
          <w:szCs w:val="28"/>
          <w:lang w:val="kk-KZ"/>
        </w:rPr>
      </w:pPr>
    </w:p>
    <w:p w14:paraId="41048D87" w14:textId="77777777" w:rsidR="00A95205" w:rsidRDefault="00500E62" w:rsidP="00A95205">
      <w:pPr>
        <w:autoSpaceDE w:val="0"/>
        <w:autoSpaceDN w:val="0"/>
        <w:adjustRightInd w:val="0"/>
        <w:rPr>
          <w:rFonts w:ascii="Times New Roman" w:eastAsia="Times New Roman" w:hAnsi="Times New Roman"/>
          <w:kern w:val="0"/>
          <w:sz w:val="28"/>
          <w:szCs w:val="28"/>
          <w:lang w:val="kk-KZ" w:eastAsia="en-US"/>
        </w:rPr>
      </w:pPr>
      <w:r>
        <w:rPr>
          <w:rFonts w:ascii="Times New Roman" w:eastAsia="Times New Roman" w:hAnsi="Times New Roman"/>
          <w:bCs/>
          <w:sz w:val="28"/>
          <w:szCs w:val="28"/>
          <w:lang w:val="kk-KZ"/>
        </w:rPr>
        <w:t>Кесте 14</w:t>
      </w:r>
      <w:r w:rsidR="00A95205">
        <w:rPr>
          <w:rFonts w:ascii="Times New Roman" w:eastAsia="Times New Roman" w:hAnsi="Times New Roman"/>
          <w:bCs/>
          <w:sz w:val="28"/>
          <w:szCs w:val="28"/>
          <w:lang w:val="kk-KZ"/>
        </w:rPr>
        <w:t xml:space="preserve"> – </w:t>
      </w:r>
      <w:r w:rsidR="00A95205" w:rsidRPr="00793D6E">
        <w:rPr>
          <w:rFonts w:ascii="Times New Roman" w:eastAsia="Times New Roman" w:hAnsi="Times New Roman"/>
          <w:bCs/>
          <w:sz w:val="28"/>
          <w:szCs w:val="28"/>
          <w:lang w:val="kk-KZ"/>
        </w:rPr>
        <w:t>10</w:t>
      </w:r>
      <w:r w:rsidR="00A95205">
        <w:rPr>
          <w:rFonts w:ascii="Times New Roman" w:eastAsia="Times New Roman" w:hAnsi="Times New Roman"/>
          <w:bCs/>
          <w:sz w:val="28"/>
          <w:szCs w:val="28"/>
          <w:lang w:val="kk-KZ"/>
        </w:rPr>
        <w:t xml:space="preserve">0 </w:t>
      </w:r>
      <w:r w:rsidR="00A95205" w:rsidRPr="00900A0A">
        <w:rPr>
          <w:rFonts w:ascii="Times New Roman" w:eastAsia="Times New Roman" w:hAnsi="Times New Roman"/>
          <w:bCs/>
          <w:sz w:val="28"/>
          <w:szCs w:val="28"/>
          <w:lang w:val="kk-KZ"/>
        </w:rPr>
        <w:t>Г</w:t>
      </w:r>
      <w:r w:rsidR="00A95205">
        <w:rPr>
          <w:rFonts w:ascii="Times New Roman" w:eastAsia="Times New Roman" w:hAnsi="Times New Roman"/>
          <w:bCs/>
          <w:sz w:val="28"/>
          <w:szCs w:val="28"/>
          <w:lang w:val="kk-KZ"/>
        </w:rPr>
        <w:t>р</w:t>
      </w:r>
      <w:r w:rsidR="00A95205" w:rsidRPr="00C341B9">
        <w:rPr>
          <w:rFonts w:ascii="Times New Roman" w:eastAsia="Times New Roman" w:hAnsi="Times New Roman"/>
          <w:bCs/>
          <w:sz w:val="28"/>
          <w:szCs w:val="28"/>
          <w:lang w:val="kk-KZ"/>
        </w:rPr>
        <w:t>-</w:t>
      </w:r>
      <w:r w:rsidR="00A95205">
        <w:rPr>
          <w:rFonts w:ascii="Times New Roman" w:eastAsia="Times New Roman" w:hAnsi="Times New Roman"/>
          <w:bCs/>
          <w:sz w:val="28"/>
          <w:szCs w:val="28"/>
          <w:lang w:val="kk-KZ"/>
        </w:rPr>
        <w:t xml:space="preserve"> және 200 Гр</w:t>
      </w:r>
      <w:r w:rsidR="00A95205" w:rsidRPr="00C341B9">
        <w:rPr>
          <w:rFonts w:ascii="Times New Roman" w:eastAsia="Times New Roman" w:hAnsi="Times New Roman"/>
          <w:bCs/>
          <w:sz w:val="28"/>
          <w:szCs w:val="28"/>
          <w:lang w:val="kk-KZ"/>
        </w:rPr>
        <w:t>-</w:t>
      </w:r>
      <w:r w:rsidR="00A95205">
        <w:rPr>
          <w:rFonts w:ascii="Times New Roman" w:eastAsia="Times New Roman" w:hAnsi="Times New Roman"/>
          <w:bCs/>
          <w:sz w:val="28"/>
          <w:szCs w:val="28"/>
          <w:lang w:val="kk-KZ"/>
        </w:rPr>
        <w:t xml:space="preserve"> гамма сәулелерін пайдалану арқылы,</w:t>
      </w:r>
      <w:r w:rsidR="00A95205" w:rsidRPr="00793D6E">
        <w:rPr>
          <w:rFonts w:ascii="Times New Roman" w:eastAsia="Times New Roman" w:hAnsi="Times New Roman"/>
          <w:bCs/>
          <w:sz w:val="28"/>
          <w:szCs w:val="28"/>
          <w:lang w:val="kk-KZ"/>
        </w:rPr>
        <w:t xml:space="preserve"> </w:t>
      </w:r>
      <w:r w:rsidR="00A95205">
        <w:rPr>
          <w:rFonts w:ascii="Times New Roman" w:eastAsia="Times New Roman" w:hAnsi="Times New Roman"/>
          <w:bCs/>
          <w:sz w:val="28"/>
          <w:szCs w:val="28"/>
          <w:lang w:val="kk-KZ"/>
        </w:rPr>
        <w:t>жаздық бидай</w:t>
      </w:r>
      <w:r w:rsidR="00A95205" w:rsidRPr="00793D6E">
        <w:rPr>
          <w:rFonts w:ascii="Times New Roman" w:eastAsia="Times New Roman" w:hAnsi="Times New Roman"/>
          <w:bCs/>
          <w:sz w:val="28"/>
          <w:szCs w:val="28"/>
          <w:lang w:val="kk-KZ"/>
        </w:rPr>
        <w:t xml:space="preserve"> </w:t>
      </w:r>
      <w:r w:rsidR="00A55DE5">
        <w:rPr>
          <w:rFonts w:ascii="Times New Roman" w:eastAsia="Times New Roman" w:hAnsi="Times New Roman"/>
          <w:bCs/>
          <w:sz w:val="28"/>
          <w:szCs w:val="28"/>
          <w:lang w:val="kk-KZ"/>
        </w:rPr>
        <w:t>Жеңіс, Алмакен және Эритроспер</w:t>
      </w:r>
      <w:r w:rsidR="00A95205">
        <w:rPr>
          <w:rFonts w:ascii="Times New Roman" w:eastAsia="Times New Roman" w:hAnsi="Times New Roman"/>
          <w:bCs/>
          <w:sz w:val="28"/>
          <w:szCs w:val="28"/>
          <w:lang w:val="kk-KZ"/>
        </w:rPr>
        <w:t xml:space="preserve">ум-35 </w:t>
      </w:r>
      <w:r w:rsidR="00A95205" w:rsidRPr="00793D6E">
        <w:rPr>
          <w:rFonts w:ascii="Times New Roman" w:eastAsia="Times New Roman" w:hAnsi="Times New Roman"/>
          <w:bCs/>
          <w:sz w:val="28"/>
          <w:szCs w:val="28"/>
          <w:lang w:val="kk-KZ"/>
        </w:rPr>
        <w:t>сорттарын</w:t>
      </w:r>
      <w:r w:rsidR="00A95205">
        <w:rPr>
          <w:rFonts w:ascii="Times New Roman" w:eastAsia="Times New Roman" w:hAnsi="Times New Roman"/>
          <w:bCs/>
          <w:sz w:val="28"/>
          <w:szCs w:val="28"/>
          <w:lang w:val="kk-KZ"/>
        </w:rPr>
        <w:t>ан</w:t>
      </w:r>
      <w:r w:rsidR="00A95205" w:rsidRPr="00793D6E">
        <w:rPr>
          <w:rFonts w:ascii="Times New Roman" w:eastAsia="Times New Roman" w:hAnsi="Times New Roman"/>
          <w:bCs/>
          <w:sz w:val="28"/>
          <w:szCs w:val="28"/>
          <w:lang w:val="kk-KZ"/>
        </w:rPr>
        <w:t xml:space="preserve"> </w:t>
      </w:r>
      <w:r w:rsidR="00A95205">
        <w:rPr>
          <w:rFonts w:ascii="Times New Roman" w:eastAsia="Times New Roman" w:hAnsi="Times New Roman"/>
          <w:bCs/>
          <w:sz w:val="28"/>
          <w:szCs w:val="28"/>
          <w:lang w:val="kk-KZ"/>
        </w:rPr>
        <w:t>алынған перспективті</w:t>
      </w:r>
      <w:r w:rsidR="00A95205" w:rsidRPr="00793D6E">
        <w:rPr>
          <w:rFonts w:ascii="Times New Roman" w:eastAsia="Times New Roman" w:hAnsi="Times New Roman"/>
          <w:bCs/>
          <w:sz w:val="28"/>
          <w:szCs w:val="28"/>
          <w:lang w:val="kk-KZ"/>
        </w:rPr>
        <w:t xml:space="preserve"> М</w:t>
      </w:r>
      <w:r w:rsidR="00A95205" w:rsidRPr="00793D6E">
        <w:rPr>
          <w:rFonts w:ascii="Times New Roman" w:eastAsia="Times New Roman" w:hAnsi="Times New Roman"/>
          <w:bCs/>
          <w:sz w:val="28"/>
          <w:szCs w:val="28"/>
          <w:vertAlign w:val="subscript"/>
          <w:lang w:val="kk-KZ"/>
        </w:rPr>
        <w:t>5</w:t>
      </w:r>
      <w:r w:rsidR="00A95205">
        <w:rPr>
          <w:rFonts w:ascii="Times New Roman" w:eastAsia="Times New Roman" w:hAnsi="Times New Roman"/>
          <w:bCs/>
          <w:sz w:val="28"/>
          <w:szCs w:val="28"/>
          <w:vertAlign w:val="subscript"/>
          <w:lang w:val="kk-KZ"/>
        </w:rPr>
        <w:t xml:space="preserve"> </w:t>
      </w:r>
      <w:r w:rsidR="00A95205" w:rsidRPr="00793D6E">
        <w:rPr>
          <w:rFonts w:ascii="Times New Roman" w:eastAsia="Times New Roman" w:hAnsi="Times New Roman"/>
          <w:bCs/>
          <w:sz w:val="28"/>
          <w:szCs w:val="28"/>
          <w:lang w:val="kk-KZ"/>
        </w:rPr>
        <w:t xml:space="preserve">мутантты </w:t>
      </w:r>
      <w:r w:rsidR="00A95205">
        <w:rPr>
          <w:rFonts w:ascii="Times New Roman" w:hAnsi="Times New Roman"/>
          <w:sz w:val="28"/>
          <w:szCs w:val="28"/>
          <w:lang w:val="kk-KZ"/>
        </w:rPr>
        <w:t xml:space="preserve">линиялары дәндерінің </w:t>
      </w:r>
      <w:r w:rsidR="00A95205" w:rsidRPr="00793D6E">
        <w:rPr>
          <w:rFonts w:ascii="Times New Roman" w:eastAsia="Times New Roman" w:hAnsi="Times New Roman"/>
          <w:bCs/>
          <w:sz w:val="28"/>
          <w:szCs w:val="28"/>
          <w:lang w:val="kk-KZ"/>
        </w:rPr>
        <w:t xml:space="preserve">морфометриялық </w:t>
      </w:r>
      <w:r w:rsidR="00A95205">
        <w:rPr>
          <w:rFonts w:ascii="Times New Roman" w:eastAsia="Times New Roman" w:hAnsi="Times New Roman"/>
          <w:kern w:val="0"/>
          <w:sz w:val="28"/>
          <w:szCs w:val="28"/>
          <w:lang w:val="kk-KZ" w:eastAsia="en-US"/>
        </w:rPr>
        <w:t>өзгергішітік</w:t>
      </w:r>
      <w:r w:rsidR="00A95205" w:rsidRPr="00793D6E">
        <w:rPr>
          <w:rFonts w:ascii="Times New Roman" w:eastAsia="Times New Roman" w:hAnsi="Times New Roman"/>
          <w:bCs/>
          <w:sz w:val="28"/>
          <w:szCs w:val="28"/>
          <w:lang w:val="kk-KZ"/>
        </w:rPr>
        <w:t xml:space="preserve"> коэффициенті</w:t>
      </w:r>
      <w:r w:rsidR="00A95205">
        <w:rPr>
          <w:rFonts w:ascii="Times New Roman" w:eastAsia="Times New Roman" w:hAnsi="Times New Roman"/>
          <w:bCs/>
          <w:sz w:val="28"/>
          <w:szCs w:val="28"/>
          <w:lang w:val="kk-KZ"/>
        </w:rPr>
        <w:t>нің</w:t>
      </w:r>
      <w:r w:rsidR="00A95205" w:rsidRPr="00793D6E">
        <w:rPr>
          <w:rFonts w:ascii="Times New Roman" w:eastAsia="Times New Roman" w:hAnsi="Times New Roman"/>
          <w:bCs/>
          <w:sz w:val="28"/>
          <w:szCs w:val="28"/>
          <w:lang w:val="kk-KZ"/>
        </w:rPr>
        <w:t xml:space="preserve"> </w:t>
      </w:r>
      <w:r w:rsidR="00A95205" w:rsidRPr="003B5E84">
        <w:rPr>
          <w:rFonts w:ascii="Times New Roman" w:eastAsia="Times New Roman" w:hAnsi="Times New Roman"/>
          <w:kern w:val="0"/>
          <w:sz w:val="28"/>
          <w:szCs w:val="28"/>
          <w:lang w:val="kk-KZ" w:eastAsia="en-US"/>
        </w:rPr>
        <w:t>%</w:t>
      </w:r>
      <w:r w:rsidR="006275D5" w:rsidRPr="006275D5">
        <w:rPr>
          <w:rFonts w:ascii="Times New Roman" w:eastAsia="Times New Roman" w:hAnsi="Times New Roman"/>
          <w:kern w:val="0"/>
          <w:sz w:val="28"/>
          <w:szCs w:val="28"/>
          <w:lang w:val="kk-KZ" w:eastAsia="en-US"/>
        </w:rPr>
        <w:t>-</w:t>
      </w:r>
      <w:r w:rsidR="006275D5">
        <w:rPr>
          <w:rFonts w:ascii="Times New Roman" w:eastAsia="Times New Roman" w:hAnsi="Times New Roman"/>
          <w:kern w:val="0"/>
          <w:sz w:val="28"/>
          <w:szCs w:val="28"/>
          <w:lang w:val="kk-KZ" w:eastAsia="en-US"/>
        </w:rPr>
        <w:t>дық</w:t>
      </w:r>
      <w:r w:rsidR="00A95205">
        <w:rPr>
          <w:rFonts w:ascii="Times New Roman" w:eastAsia="Times New Roman" w:hAnsi="Times New Roman"/>
          <w:kern w:val="0"/>
          <w:sz w:val="28"/>
          <w:szCs w:val="28"/>
          <w:lang w:val="kk-KZ" w:eastAsia="en-US"/>
        </w:rPr>
        <w:t xml:space="preserve"> көрсеткіші</w:t>
      </w:r>
    </w:p>
    <w:p w14:paraId="66B64B8F" w14:textId="77777777" w:rsidR="00D35D13" w:rsidRPr="001C312D" w:rsidRDefault="00D35D13" w:rsidP="00A95205">
      <w:pPr>
        <w:autoSpaceDE w:val="0"/>
        <w:autoSpaceDN w:val="0"/>
        <w:adjustRightInd w:val="0"/>
        <w:rPr>
          <w:rFonts w:ascii="Times New Roman" w:eastAsia="Times New Roman" w:hAnsi="Times New Roman"/>
          <w:bCs/>
          <w:sz w:val="28"/>
          <w:szCs w:val="28"/>
          <w:lang w:val="kk-KZ"/>
        </w:rPr>
      </w:pPr>
    </w:p>
    <w:tbl>
      <w:tblPr>
        <w:tblStyle w:val="afff"/>
        <w:tblW w:w="4930" w:type="pct"/>
        <w:tblInd w:w="-5" w:type="dxa"/>
        <w:tblLayout w:type="fixed"/>
        <w:tblLook w:val="04A0" w:firstRow="1" w:lastRow="0" w:firstColumn="1" w:lastColumn="0" w:noHBand="0" w:noVBand="1"/>
      </w:tblPr>
      <w:tblGrid>
        <w:gridCol w:w="5112"/>
        <w:gridCol w:w="876"/>
        <w:gridCol w:w="1022"/>
        <w:gridCol w:w="1005"/>
        <w:gridCol w:w="1478"/>
      </w:tblGrid>
      <w:tr w:rsidR="00A95205" w:rsidRPr="00B506C6" w14:paraId="279D9AE1" w14:textId="77777777" w:rsidTr="00B506C6">
        <w:trPr>
          <w:trHeight w:val="406"/>
        </w:trPr>
        <w:tc>
          <w:tcPr>
            <w:tcW w:w="5112" w:type="dxa"/>
            <w:vMerge w:val="restart"/>
            <w:tcBorders>
              <w:top w:val="single" w:sz="4" w:space="0" w:color="auto"/>
              <w:left w:val="single" w:sz="4" w:space="0" w:color="auto"/>
              <w:bottom w:val="single" w:sz="4" w:space="0" w:color="auto"/>
              <w:right w:val="single" w:sz="4" w:space="0" w:color="auto"/>
            </w:tcBorders>
            <w:vAlign w:val="center"/>
            <w:hideMark/>
          </w:tcPr>
          <w:p w14:paraId="7A7D8CC7" w14:textId="77777777" w:rsidR="00A95205" w:rsidRPr="00B506C6" w:rsidRDefault="00A95205" w:rsidP="00023DB3">
            <w:pPr>
              <w:jc w:val="center"/>
              <w:rPr>
                <w:rFonts w:ascii="Times New Roman" w:hAnsi="Times New Roman"/>
                <w:sz w:val="28"/>
                <w:szCs w:val="28"/>
                <w:lang w:val="kk-KZ"/>
              </w:rPr>
            </w:pPr>
            <w:r w:rsidRPr="00B506C6">
              <w:rPr>
                <w:rFonts w:ascii="Times New Roman" w:hAnsi="Times New Roman"/>
                <w:sz w:val="28"/>
                <w:szCs w:val="28"/>
                <w:lang w:val="kk-KZ"/>
              </w:rPr>
              <w:t>Мутантты линиялар</w:t>
            </w:r>
          </w:p>
        </w:tc>
        <w:tc>
          <w:tcPr>
            <w:tcW w:w="4381" w:type="dxa"/>
            <w:gridSpan w:val="4"/>
            <w:tcBorders>
              <w:top w:val="single" w:sz="4" w:space="0" w:color="auto"/>
              <w:left w:val="single" w:sz="4" w:space="0" w:color="auto"/>
              <w:bottom w:val="single" w:sz="4" w:space="0" w:color="auto"/>
              <w:right w:val="single" w:sz="4" w:space="0" w:color="auto"/>
            </w:tcBorders>
            <w:vAlign w:val="center"/>
            <w:hideMark/>
          </w:tcPr>
          <w:p w14:paraId="3D8EBAB6" w14:textId="77777777" w:rsidR="00A95205" w:rsidRPr="00B506C6" w:rsidRDefault="00A95205" w:rsidP="00023DB3">
            <w:pPr>
              <w:jc w:val="center"/>
              <w:rPr>
                <w:rFonts w:ascii="Times New Roman" w:eastAsia="Times New Roman" w:hAnsi="Times New Roman"/>
                <w:kern w:val="0"/>
                <w:sz w:val="28"/>
                <w:szCs w:val="28"/>
                <w:lang w:eastAsia="en-US"/>
              </w:rPr>
            </w:pPr>
            <w:r w:rsidRPr="00B506C6">
              <w:rPr>
                <w:rFonts w:ascii="Times New Roman" w:eastAsia="Times New Roman" w:hAnsi="Times New Roman"/>
                <w:kern w:val="0"/>
                <w:sz w:val="28"/>
                <w:szCs w:val="28"/>
                <w:lang w:val="kk-KZ" w:eastAsia="en-US"/>
              </w:rPr>
              <w:t>Өзгергішітік коэффициенті</w:t>
            </w:r>
            <w:r w:rsidRPr="00B506C6">
              <w:rPr>
                <w:rFonts w:ascii="Times New Roman" w:eastAsia="Times New Roman" w:hAnsi="Times New Roman"/>
                <w:kern w:val="0"/>
                <w:sz w:val="28"/>
                <w:szCs w:val="28"/>
                <w:lang w:eastAsia="en-US"/>
              </w:rPr>
              <w:t>, %</w:t>
            </w:r>
          </w:p>
        </w:tc>
      </w:tr>
      <w:tr w:rsidR="00A95205" w:rsidRPr="00B506C6" w14:paraId="462257FC" w14:textId="77777777" w:rsidTr="00B506C6">
        <w:trPr>
          <w:trHeight w:val="406"/>
        </w:trPr>
        <w:tc>
          <w:tcPr>
            <w:tcW w:w="5112" w:type="dxa"/>
            <w:vMerge/>
            <w:tcBorders>
              <w:top w:val="single" w:sz="4" w:space="0" w:color="auto"/>
              <w:left w:val="single" w:sz="4" w:space="0" w:color="auto"/>
              <w:bottom w:val="single" w:sz="4" w:space="0" w:color="auto"/>
              <w:right w:val="single" w:sz="4" w:space="0" w:color="auto"/>
            </w:tcBorders>
            <w:vAlign w:val="center"/>
            <w:hideMark/>
          </w:tcPr>
          <w:p w14:paraId="644B7D82" w14:textId="77777777" w:rsidR="00A95205" w:rsidRPr="00B506C6" w:rsidRDefault="00A95205" w:rsidP="00023DB3">
            <w:pPr>
              <w:widowControl/>
              <w:jc w:val="left"/>
              <w:rPr>
                <w:rFonts w:ascii="Times New Roman" w:hAnsi="Times New Roman"/>
                <w:sz w:val="28"/>
                <w:szCs w:val="2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3F1AC0EA" w14:textId="77777777" w:rsidR="00A95205" w:rsidRPr="00B506C6" w:rsidRDefault="00A95205" w:rsidP="00023DB3">
            <w:pPr>
              <w:jc w:val="center"/>
              <w:rPr>
                <w:rFonts w:ascii="Times New Roman" w:hAnsi="Times New Roman"/>
                <w:sz w:val="28"/>
                <w:szCs w:val="28"/>
                <w:lang w:val="kk-KZ"/>
              </w:rPr>
            </w:pPr>
            <w:r w:rsidRPr="00B506C6">
              <w:rPr>
                <w:rFonts w:ascii="Times New Roman" w:hAnsi="Times New Roman"/>
                <w:sz w:val="28"/>
                <w:szCs w:val="28"/>
                <w:lang w:val="kk-KZ"/>
              </w:rPr>
              <w:t>ДА</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0679EF0" w14:textId="77777777" w:rsidR="00A95205" w:rsidRPr="00B506C6" w:rsidRDefault="00A95205" w:rsidP="00023DB3">
            <w:pPr>
              <w:jc w:val="center"/>
              <w:rPr>
                <w:rFonts w:ascii="Times New Roman" w:hAnsi="Times New Roman"/>
                <w:sz w:val="28"/>
                <w:szCs w:val="28"/>
                <w:lang w:val="kk-KZ"/>
              </w:rPr>
            </w:pPr>
            <w:r w:rsidRPr="00B506C6">
              <w:rPr>
                <w:rFonts w:ascii="Times New Roman" w:hAnsi="Times New Roman"/>
                <w:sz w:val="28"/>
                <w:szCs w:val="28"/>
                <w:lang w:val="kk-KZ"/>
              </w:rPr>
              <w:t>ДҰ</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2490D12" w14:textId="77777777" w:rsidR="00A95205" w:rsidRPr="00B506C6" w:rsidRDefault="00A95205" w:rsidP="00023DB3">
            <w:pPr>
              <w:jc w:val="center"/>
              <w:rPr>
                <w:rFonts w:ascii="Times New Roman" w:hAnsi="Times New Roman"/>
                <w:sz w:val="28"/>
                <w:szCs w:val="28"/>
                <w:lang w:val="kk-KZ"/>
              </w:rPr>
            </w:pPr>
            <w:r w:rsidRPr="00B506C6">
              <w:rPr>
                <w:rFonts w:ascii="Times New Roman" w:hAnsi="Times New Roman"/>
                <w:sz w:val="28"/>
                <w:szCs w:val="28"/>
                <w:lang w:val="kk-KZ"/>
              </w:rPr>
              <w:t>ДЕ</w:t>
            </w:r>
          </w:p>
        </w:tc>
        <w:tc>
          <w:tcPr>
            <w:tcW w:w="1478" w:type="dxa"/>
            <w:tcBorders>
              <w:top w:val="single" w:sz="4" w:space="0" w:color="auto"/>
              <w:left w:val="single" w:sz="4" w:space="0" w:color="auto"/>
              <w:bottom w:val="single" w:sz="4" w:space="0" w:color="auto"/>
              <w:right w:val="single" w:sz="4" w:space="0" w:color="auto"/>
            </w:tcBorders>
            <w:vAlign w:val="center"/>
          </w:tcPr>
          <w:p w14:paraId="678721A3" w14:textId="77777777" w:rsidR="00A95205" w:rsidRPr="00B506C6" w:rsidRDefault="00A95205" w:rsidP="00023DB3">
            <w:pPr>
              <w:jc w:val="center"/>
              <w:rPr>
                <w:rFonts w:ascii="Times New Roman" w:eastAsiaTheme="minorEastAsia" w:hAnsi="Times New Roman"/>
                <w:sz w:val="28"/>
                <w:szCs w:val="28"/>
                <w:lang w:val="kk-KZ"/>
              </w:rPr>
            </w:pPr>
            <w:r w:rsidRPr="00B506C6">
              <w:rPr>
                <w:rFonts w:ascii="Times New Roman" w:eastAsiaTheme="minorEastAsia" w:hAnsi="Times New Roman"/>
                <w:sz w:val="28"/>
                <w:szCs w:val="28"/>
                <w:lang w:val="kk-KZ"/>
              </w:rPr>
              <w:t>ДҰ</w:t>
            </w:r>
            <w:r w:rsidRPr="00B506C6">
              <w:rPr>
                <w:rFonts w:ascii="Times New Roman" w:eastAsiaTheme="minorEastAsia" w:hAnsi="Times New Roman"/>
                <w:sz w:val="28"/>
                <w:szCs w:val="28"/>
              </w:rPr>
              <w:t>/</w:t>
            </w:r>
            <w:r w:rsidRPr="00B506C6">
              <w:rPr>
                <w:rFonts w:ascii="Times New Roman" w:eastAsiaTheme="minorEastAsia" w:hAnsi="Times New Roman"/>
                <w:sz w:val="28"/>
                <w:szCs w:val="28"/>
                <w:lang w:val="kk-KZ"/>
              </w:rPr>
              <w:t xml:space="preserve">ДЕ </w:t>
            </w:r>
            <w:r w:rsidRPr="00B506C6">
              <w:rPr>
                <w:rFonts w:ascii="Times New Roman" w:hAnsi="Times New Roman"/>
                <w:sz w:val="28"/>
                <w:szCs w:val="28"/>
                <w:lang w:val="kk-KZ"/>
              </w:rPr>
              <w:t>қатынасы</w:t>
            </w:r>
          </w:p>
        </w:tc>
      </w:tr>
      <w:tr w:rsidR="00A95205" w:rsidRPr="00B506C6" w14:paraId="434CB6B3" w14:textId="77777777" w:rsidTr="00B506C6">
        <w:trPr>
          <w:trHeight w:val="638"/>
        </w:trPr>
        <w:tc>
          <w:tcPr>
            <w:tcW w:w="5112" w:type="dxa"/>
            <w:tcBorders>
              <w:top w:val="single" w:sz="4" w:space="0" w:color="auto"/>
              <w:left w:val="single" w:sz="4" w:space="0" w:color="auto"/>
              <w:bottom w:val="single" w:sz="4" w:space="0" w:color="auto"/>
              <w:right w:val="single" w:sz="4" w:space="0" w:color="auto"/>
            </w:tcBorders>
            <w:vAlign w:val="center"/>
            <w:hideMark/>
          </w:tcPr>
          <w:p w14:paraId="2E963C5C" w14:textId="77777777" w:rsidR="00A95205" w:rsidRPr="00B506C6" w:rsidRDefault="00A95205" w:rsidP="00023DB3">
            <w:pPr>
              <w:rPr>
                <w:rFonts w:ascii="Times New Roman" w:hAnsi="Times New Roman"/>
                <w:sz w:val="28"/>
                <w:szCs w:val="28"/>
                <w:lang w:val="ru-RU"/>
              </w:rPr>
            </w:pPr>
            <w:r w:rsidRPr="00B506C6">
              <w:rPr>
                <w:rFonts w:ascii="Times New Roman" w:hAnsi="Times New Roman"/>
                <w:sz w:val="28"/>
                <w:szCs w:val="28"/>
                <w:lang w:val="kk-KZ"/>
              </w:rPr>
              <w:t xml:space="preserve">100 Гр-мен өңделген Жеңіс </w:t>
            </w:r>
            <w:r w:rsidRPr="00B506C6">
              <w:rPr>
                <w:rFonts w:ascii="Times New Roman" w:hAnsi="Times New Roman"/>
                <w:sz w:val="28"/>
                <w:szCs w:val="28"/>
              </w:rPr>
              <w:t>M</w:t>
            </w:r>
            <w:r w:rsidRPr="00B506C6">
              <w:rPr>
                <w:rFonts w:ascii="Times New Roman" w:hAnsi="Times New Roman"/>
                <w:sz w:val="28"/>
                <w:szCs w:val="28"/>
                <w:vertAlign w:val="subscript"/>
                <w:lang w:val="ru-RU"/>
              </w:rPr>
              <w:t>5</w:t>
            </w:r>
            <w:r w:rsidRPr="00B506C6">
              <w:rPr>
                <w:rFonts w:ascii="Times New Roman" w:hAnsi="Times New Roman"/>
                <w:sz w:val="28"/>
                <w:szCs w:val="28"/>
                <w:vertAlign w:val="subscript"/>
                <w:lang w:val="kk-KZ"/>
              </w:rPr>
              <w:t xml:space="preserve"> </w:t>
            </w:r>
            <w:r w:rsidRPr="00B506C6">
              <w:rPr>
                <w:rFonts w:ascii="Times New Roman" w:hAnsi="Times New Roman"/>
                <w:sz w:val="28"/>
                <w:szCs w:val="28"/>
                <w:lang w:val="kk-KZ"/>
              </w:rPr>
              <w:t xml:space="preserve">мутантты линиялар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49658C8"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7,50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6D8D5D0"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3,08</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78F4847"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5,28</w:t>
            </w:r>
          </w:p>
        </w:tc>
        <w:tc>
          <w:tcPr>
            <w:tcW w:w="1478" w:type="dxa"/>
            <w:tcBorders>
              <w:top w:val="single" w:sz="4" w:space="0" w:color="auto"/>
              <w:left w:val="single" w:sz="4" w:space="0" w:color="auto"/>
              <w:bottom w:val="single" w:sz="4" w:space="0" w:color="auto"/>
              <w:right w:val="single" w:sz="4" w:space="0" w:color="auto"/>
            </w:tcBorders>
            <w:vAlign w:val="center"/>
          </w:tcPr>
          <w:p w14:paraId="7ED4C313"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4,21</w:t>
            </w:r>
          </w:p>
        </w:tc>
      </w:tr>
      <w:tr w:rsidR="00A95205" w:rsidRPr="00B506C6" w14:paraId="2D8E1BCA" w14:textId="77777777" w:rsidTr="00B506C6">
        <w:trPr>
          <w:trHeight w:val="624"/>
        </w:trPr>
        <w:tc>
          <w:tcPr>
            <w:tcW w:w="5112" w:type="dxa"/>
            <w:tcBorders>
              <w:top w:val="single" w:sz="4" w:space="0" w:color="auto"/>
              <w:left w:val="single" w:sz="4" w:space="0" w:color="auto"/>
              <w:bottom w:val="single" w:sz="4" w:space="0" w:color="auto"/>
              <w:right w:val="single" w:sz="4" w:space="0" w:color="auto"/>
            </w:tcBorders>
            <w:vAlign w:val="center"/>
            <w:hideMark/>
          </w:tcPr>
          <w:p w14:paraId="7109C22C" w14:textId="77777777" w:rsidR="00A95205" w:rsidRPr="00B506C6" w:rsidRDefault="00A95205" w:rsidP="00023DB3">
            <w:pPr>
              <w:rPr>
                <w:rFonts w:ascii="Times New Roman" w:hAnsi="Times New Roman"/>
                <w:sz w:val="28"/>
                <w:szCs w:val="28"/>
                <w:lang w:val="ru-RU"/>
              </w:rPr>
            </w:pPr>
            <w:r w:rsidRPr="00B506C6">
              <w:rPr>
                <w:rFonts w:ascii="Times New Roman" w:hAnsi="Times New Roman"/>
                <w:sz w:val="28"/>
                <w:szCs w:val="28"/>
                <w:lang w:val="kk-KZ"/>
              </w:rPr>
              <w:t xml:space="preserve">200 Гр-мен өңделген Жеңіс </w:t>
            </w:r>
            <w:r w:rsidRPr="00B506C6">
              <w:rPr>
                <w:rFonts w:ascii="Times New Roman" w:hAnsi="Times New Roman"/>
                <w:sz w:val="28"/>
                <w:szCs w:val="28"/>
              </w:rPr>
              <w:t>M</w:t>
            </w:r>
            <w:r w:rsidRPr="00B506C6">
              <w:rPr>
                <w:rFonts w:ascii="Times New Roman" w:hAnsi="Times New Roman"/>
                <w:sz w:val="28"/>
                <w:szCs w:val="28"/>
                <w:vertAlign w:val="subscript"/>
                <w:lang w:val="ru-RU"/>
              </w:rPr>
              <w:t xml:space="preserve">5 </w:t>
            </w:r>
            <w:r w:rsidRPr="00B506C6">
              <w:rPr>
                <w:rFonts w:ascii="Times New Roman" w:hAnsi="Times New Roman"/>
                <w:sz w:val="28"/>
                <w:szCs w:val="28"/>
                <w:lang w:val="kk-KZ"/>
              </w:rPr>
              <w:t>мутантты</w:t>
            </w:r>
            <w:r w:rsidRPr="00B506C6">
              <w:rPr>
                <w:rFonts w:ascii="Times New Roman" w:hAnsi="Times New Roman"/>
                <w:sz w:val="28"/>
                <w:szCs w:val="28"/>
                <w:vertAlign w:val="subscript"/>
                <w:lang w:val="kk-KZ"/>
              </w:rPr>
              <w:t xml:space="preserve">  </w:t>
            </w:r>
            <w:r w:rsidRPr="00B506C6">
              <w:rPr>
                <w:rFonts w:ascii="Times New Roman" w:hAnsi="Times New Roman"/>
                <w:sz w:val="28"/>
                <w:szCs w:val="28"/>
                <w:lang w:val="kk-KZ"/>
              </w:rPr>
              <w:t>линиялар</w:t>
            </w:r>
          </w:p>
        </w:tc>
        <w:tc>
          <w:tcPr>
            <w:tcW w:w="876" w:type="dxa"/>
            <w:tcBorders>
              <w:top w:val="single" w:sz="4" w:space="0" w:color="auto"/>
              <w:left w:val="single" w:sz="4" w:space="0" w:color="auto"/>
              <w:bottom w:val="single" w:sz="4" w:space="0" w:color="auto"/>
              <w:right w:val="single" w:sz="4" w:space="0" w:color="auto"/>
            </w:tcBorders>
            <w:vAlign w:val="center"/>
            <w:hideMark/>
          </w:tcPr>
          <w:p w14:paraId="1E6B0753"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4,38</w:t>
            </w:r>
          </w:p>
        </w:tc>
        <w:tc>
          <w:tcPr>
            <w:tcW w:w="1022" w:type="dxa"/>
            <w:tcBorders>
              <w:top w:val="single" w:sz="4" w:space="0" w:color="auto"/>
              <w:left w:val="single" w:sz="4" w:space="0" w:color="auto"/>
              <w:bottom w:val="single" w:sz="4" w:space="0" w:color="auto"/>
              <w:right w:val="single" w:sz="4" w:space="0" w:color="auto"/>
            </w:tcBorders>
            <w:vAlign w:val="center"/>
            <w:hideMark/>
          </w:tcPr>
          <w:p w14:paraId="0B04C004"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3,32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0470A28" w14:textId="77777777" w:rsidR="00A95205" w:rsidRPr="00B506C6" w:rsidRDefault="00A95205" w:rsidP="00023DB3">
            <w:pPr>
              <w:jc w:val="center"/>
              <w:rPr>
                <w:rFonts w:ascii="Times New Roman" w:hAnsi="Times New Roman"/>
                <w:sz w:val="28"/>
                <w:szCs w:val="28"/>
              </w:rPr>
            </w:pPr>
            <w:r w:rsidRPr="00B506C6">
              <w:rPr>
                <w:rFonts w:ascii="Times New Roman" w:eastAsiaTheme="minorEastAsia" w:hAnsi="Times New Roman"/>
                <w:sz w:val="28"/>
                <w:szCs w:val="28"/>
              </w:rPr>
              <w:t>2,67</w:t>
            </w:r>
          </w:p>
        </w:tc>
        <w:tc>
          <w:tcPr>
            <w:tcW w:w="1478" w:type="dxa"/>
            <w:tcBorders>
              <w:top w:val="single" w:sz="4" w:space="0" w:color="auto"/>
              <w:left w:val="single" w:sz="4" w:space="0" w:color="auto"/>
              <w:bottom w:val="single" w:sz="4" w:space="0" w:color="auto"/>
              <w:right w:val="single" w:sz="4" w:space="0" w:color="auto"/>
            </w:tcBorders>
            <w:vAlign w:val="center"/>
          </w:tcPr>
          <w:p w14:paraId="505D7CEB"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1,91</w:t>
            </w:r>
          </w:p>
        </w:tc>
      </w:tr>
      <w:tr w:rsidR="00A95205" w:rsidRPr="00B506C6" w14:paraId="28F37F96" w14:textId="77777777" w:rsidTr="00B506C6">
        <w:trPr>
          <w:trHeight w:val="638"/>
        </w:trPr>
        <w:tc>
          <w:tcPr>
            <w:tcW w:w="5112" w:type="dxa"/>
            <w:tcBorders>
              <w:top w:val="single" w:sz="4" w:space="0" w:color="auto"/>
              <w:left w:val="single" w:sz="4" w:space="0" w:color="auto"/>
              <w:bottom w:val="single" w:sz="4" w:space="0" w:color="auto"/>
              <w:right w:val="single" w:sz="4" w:space="0" w:color="auto"/>
            </w:tcBorders>
            <w:vAlign w:val="center"/>
            <w:hideMark/>
          </w:tcPr>
          <w:p w14:paraId="3FCCD4BF" w14:textId="77777777" w:rsidR="00A95205" w:rsidRPr="00B506C6" w:rsidRDefault="00A95205" w:rsidP="00023DB3">
            <w:pPr>
              <w:autoSpaceDE w:val="0"/>
              <w:autoSpaceDN w:val="0"/>
              <w:adjustRightInd w:val="0"/>
              <w:rPr>
                <w:rFonts w:ascii="Times New Roman" w:hAnsi="Times New Roman"/>
                <w:sz w:val="28"/>
                <w:szCs w:val="28"/>
                <w:vertAlign w:val="subscript"/>
                <w:lang w:val="ru-RU"/>
              </w:rPr>
            </w:pPr>
            <w:r w:rsidRPr="00B506C6">
              <w:rPr>
                <w:rFonts w:ascii="Times New Roman" w:hAnsi="Times New Roman"/>
                <w:sz w:val="28"/>
                <w:szCs w:val="28"/>
                <w:lang w:val="kk-KZ"/>
              </w:rPr>
              <w:t xml:space="preserve">100 Гр-мен өңделген Алмакен </w:t>
            </w:r>
            <w:r w:rsidRPr="00B506C6">
              <w:rPr>
                <w:rFonts w:ascii="Times New Roman" w:hAnsi="Times New Roman"/>
                <w:sz w:val="28"/>
                <w:szCs w:val="28"/>
              </w:rPr>
              <w:t>M</w:t>
            </w:r>
            <w:r w:rsidRPr="00B506C6">
              <w:rPr>
                <w:rFonts w:ascii="Times New Roman" w:hAnsi="Times New Roman"/>
                <w:sz w:val="28"/>
                <w:szCs w:val="28"/>
                <w:vertAlign w:val="subscript"/>
                <w:lang w:val="ru-RU"/>
              </w:rPr>
              <w:t xml:space="preserve">5 </w:t>
            </w:r>
            <w:r w:rsidRPr="00B506C6">
              <w:rPr>
                <w:rFonts w:ascii="Times New Roman" w:hAnsi="Times New Roman"/>
                <w:sz w:val="28"/>
                <w:szCs w:val="28"/>
                <w:lang w:val="kk-KZ"/>
              </w:rPr>
              <w:t>мутантты линиялар</w:t>
            </w:r>
          </w:p>
        </w:tc>
        <w:tc>
          <w:tcPr>
            <w:tcW w:w="876" w:type="dxa"/>
            <w:tcBorders>
              <w:top w:val="single" w:sz="4" w:space="0" w:color="auto"/>
              <w:left w:val="single" w:sz="4" w:space="0" w:color="auto"/>
              <w:bottom w:val="single" w:sz="4" w:space="0" w:color="auto"/>
              <w:right w:val="single" w:sz="4" w:space="0" w:color="auto"/>
            </w:tcBorders>
            <w:vAlign w:val="center"/>
            <w:hideMark/>
          </w:tcPr>
          <w:p w14:paraId="300A7E5A"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11,02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1D9E09CE"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5,13</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2EAE5C6"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4,25</w:t>
            </w:r>
          </w:p>
        </w:tc>
        <w:tc>
          <w:tcPr>
            <w:tcW w:w="1478" w:type="dxa"/>
            <w:tcBorders>
              <w:top w:val="single" w:sz="4" w:space="0" w:color="auto"/>
              <w:left w:val="single" w:sz="4" w:space="0" w:color="auto"/>
              <w:bottom w:val="single" w:sz="4" w:space="0" w:color="auto"/>
              <w:right w:val="single" w:sz="4" w:space="0" w:color="auto"/>
            </w:tcBorders>
            <w:vAlign w:val="center"/>
          </w:tcPr>
          <w:p w14:paraId="187DB0C7"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5,26</w:t>
            </w:r>
          </w:p>
        </w:tc>
      </w:tr>
      <w:tr w:rsidR="00A95205" w:rsidRPr="00B506C6" w14:paraId="2240ECCB" w14:textId="77777777" w:rsidTr="00B506C6">
        <w:trPr>
          <w:trHeight w:val="624"/>
        </w:trPr>
        <w:tc>
          <w:tcPr>
            <w:tcW w:w="5112" w:type="dxa"/>
            <w:tcBorders>
              <w:top w:val="single" w:sz="4" w:space="0" w:color="auto"/>
              <w:left w:val="single" w:sz="4" w:space="0" w:color="auto"/>
              <w:bottom w:val="single" w:sz="4" w:space="0" w:color="auto"/>
              <w:right w:val="single" w:sz="4" w:space="0" w:color="auto"/>
            </w:tcBorders>
            <w:vAlign w:val="center"/>
            <w:hideMark/>
          </w:tcPr>
          <w:p w14:paraId="2072674C" w14:textId="77777777" w:rsidR="00A95205" w:rsidRPr="00B506C6" w:rsidRDefault="00A95205" w:rsidP="00023DB3">
            <w:pPr>
              <w:rPr>
                <w:rFonts w:ascii="Times New Roman" w:hAnsi="Times New Roman"/>
                <w:sz w:val="28"/>
                <w:szCs w:val="28"/>
                <w:lang w:val="ru-RU"/>
              </w:rPr>
            </w:pPr>
            <w:r w:rsidRPr="00B506C6">
              <w:rPr>
                <w:rFonts w:ascii="Times New Roman" w:hAnsi="Times New Roman"/>
                <w:sz w:val="28"/>
                <w:szCs w:val="28"/>
                <w:lang w:val="kk-KZ"/>
              </w:rPr>
              <w:t xml:space="preserve">200 Гр-мен өңделген Алмакен </w:t>
            </w:r>
            <w:r w:rsidRPr="00B506C6">
              <w:rPr>
                <w:rFonts w:ascii="Times New Roman" w:hAnsi="Times New Roman"/>
                <w:sz w:val="28"/>
                <w:szCs w:val="28"/>
              </w:rPr>
              <w:t>M</w:t>
            </w:r>
            <w:r w:rsidRPr="00B506C6">
              <w:rPr>
                <w:rFonts w:ascii="Times New Roman" w:hAnsi="Times New Roman"/>
                <w:sz w:val="28"/>
                <w:szCs w:val="28"/>
                <w:vertAlign w:val="subscript"/>
                <w:lang w:val="ru-RU"/>
              </w:rPr>
              <w:t xml:space="preserve">5 </w:t>
            </w:r>
            <w:r w:rsidRPr="00B506C6">
              <w:rPr>
                <w:rFonts w:ascii="Times New Roman" w:hAnsi="Times New Roman"/>
                <w:sz w:val="28"/>
                <w:szCs w:val="28"/>
                <w:lang w:val="kk-KZ"/>
              </w:rPr>
              <w:t>мутантты линиялар</w:t>
            </w:r>
          </w:p>
        </w:tc>
        <w:tc>
          <w:tcPr>
            <w:tcW w:w="876" w:type="dxa"/>
            <w:tcBorders>
              <w:top w:val="single" w:sz="4" w:space="0" w:color="auto"/>
              <w:left w:val="single" w:sz="4" w:space="0" w:color="auto"/>
              <w:bottom w:val="single" w:sz="4" w:space="0" w:color="auto"/>
              <w:right w:val="single" w:sz="4" w:space="0" w:color="auto"/>
            </w:tcBorders>
            <w:vAlign w:val="center"/>
          </w:tcPr>
          <w:p w14:paraId="5FF1A53A"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6,22</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45C7B02"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3,80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AE7ECDD"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3,48</w:t>
            </w:r>
          </w:p>
        </w:tc>
        <w:tc>
          <w:tcPr>
            <w:tcW w:w="1478" w:type="dxa"/>
            <w:tcBorders>
              <w:top w:val="single" w:sz="4" w:space="0" w:color="auto"/>
              <w:left w:val="single" w:sz="4" w:space="0" w:color="auto"/>
              <w:bottom w:val="single" w:sz="4" w:space="0" w:color="auto"/>
              <w:right w:val="single" w:sz="4" w:space="0" w:color="auto"/>
            </w:tcBorders>
            <w:vAlign w:val="center"/>
          </w:tcPr>
          <w:p w14:paraId="2E76E521"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5,88</w:t>
            </w:r>
          </w:p>
        </w:tc>
      </w:tr>
      <w:tr w:rsidR="00A95205" w:rsidRPr="00B506C6" w14:paraId="386357E5" w14:textId="77777777" w:rsidTr="00B506C6">
        <w:trPr>
          <w:trHeight w:val="638"/>
        </w:trPr>
        <w:tc>
          <w:tcPr>
            <w:tcW w:w="5112" w:type="dxa"/>
            <w:tcBorders>
              <w:top w:val="single" w:sz="4" w:space="0" w:color="auto"/>
              <w:left w:val="single" w:sz="4" w:space="0" w:color="auto"/>
              <w:bottom w:val="single" w:sz="4" w:space="0" w:color="auto"/>
              <w:right w:val="single" w:sz="4" w:space="0" w:color="auto"/>
            </w:tcBorders>
            <w:vAlign w:val="center"/>
            <w:hideMark/>
          </w:tcPr>
          <w:p w14:paraId="2FC8FE5D" w14:textId="77777777" w:rsidR="00A95205" w:rsidRPr="00B506C6" w:rsidRDefault="00A55DE5" w:rsidP="00023DB3">
            <w:pPr>
              <w:rPr>
                <w:rFonts w:ascii="Times New Roman" w:hAnsi="Times New Roman"/>
                <w:sz w:val="28"/>
                <w:szCs w:val="28"/>
                <w:lang w:val="ru-RU"/>
              </w:rPr>
            </w:pPr>
            <w:r>
              <w:rPr>
                <w:rFonts w:ascii="Times New Roman" w:hAnsi="Times New Roman"/>
                <w:sz w:val="28"/>
                <w:szCs w:val="28"/>
                <w:lang w:val="kk-KZ"/>
              </w:rPr>
              <w:t>100 Гр-мен өңделген Эритроспер</w:t>
            </w:r>
            <w:r w:rsidR="00A95205" w:rsidRPr="00B506C6">
              <w:rPr>
                <w:rFonts w:ascii="Times New Roman" w:hAnsi="Times New Roman"/>
                <w:sz w:val="28"/>
                <w:szCs w:val="28"/>
                <w:lang w:val="kk-KZ"/>
              </w:rPr>
              <w:t>ум-</w:t>
            </w:r>
            <w:r w:rsidR="00A95205" w:rsidRPr="00B506C6">
              <w:rPr>
                <w:rFonts w:ascii="Times New Roman" w:hAnsi="Times New Roman"/>
                <w:sz w:val="28"/>
                <w:szCs w:val="28"/>
                <w:lang w:val="ru-RU"/>
              </w:rPr>
              <w:t>35</w:t>
            </w:r>
            <w:r w:rsidR="00A95205" w:rsidRPr="00B506C6">
              <w:rPr>
                <w:rFonts w:ascii="Times New Roman" w:hAnsi="Times New Roman"/>
                <w:sz w:val="28"/>
                <w:szCs w:val="28"/>
                <w:lang w:val="kk-KZ"/>
              </w:rPr>
              <w:t xml:space="preserve"> </w:t>
            </w:r>
            <w:r w:rsidR="00A95205" w:rsidRPr="00B506C6">
              <w:rPr>
                <w:rFonts w:ascii="Times New Roman" w:hAnsi="Times New Roman"/>
                <w:sz w:val="28"/>
                <w:szCs w:val="28"/>
              </w:rPr>
              <w:t>M</w:t>
            </w:r>
            <w:r w:rsidR="00A95205" w:rsidRPr="00B506C6">
              <w:rPr>
                <w:rFonts w:ascii="Times New Roman" w:hAnsi="Times New Roman"/>
                <w:sz w:val="28"/>
                <w:szCs w:val="28"/>
                <w:vertAlign w:val="subscript"/>
                <w:lang w:val="ru-RU"/>
              </w:rPr>
              <w:t xml:space="preserve">5 </w:t>
            </w:r>
            <w:r w:rsidR="00A95205" w:rsidRPr="00B506C6">
              <w:rPr>
                <w:rFonts w:ascii="Times New Roman" w:hAnsi="Times New Roman"/>
                <w:sz w:val="28"/>
                <w:szCs w:val="28"/>
                <w:lang w:val="kk-KZ"/>
              </w:rPr>
              <w:t>мутантты линиялар</w:t>
            </w:r>
          </w:p>
        </w:tc>
        <w:tc>
          <w:tcPr>
            <w:tcW w:w="876" w:type="dxa"/>
            <w:tcBorders>
              <w:top w:val="single" w:sz="4" w:space="0" w:color="auto"/>
              <w:left w:val="single" w:sz="4" w:space="0" w:color="auto"/>
              <w:bottom w:val="single" w:sz="4" w:space="0" w:color="auto"/>
              <w:right w:val="single" w:sz="4" w:space="0" w:color="auto"/>
            </w:tcBorders>
            <w:vAlign w:val="center"/>
            <w:hideMark/>
          </w:tcPr>
          <w:p w14:paraId="4CD30EB9"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11,74</w:t>
            </w:r>
          </w:p>
        </w:tc>
        <w:tc>
          <w:tcPr>
            <w:tcW w:w="1022" w:type="dxa"/>
            <w:tcBorders>
              <w:top w:val="single" w:sz="4" w:space="0" w:color="auto"/>
              <w:left w:val="single" w:sz="4" w:space="0" w:color="auto"/>
              <w:bottom w:val="single" w:sz="4" w:space="0" w:color="auto"/>
              <w:right w:val="single" w:sz="4" w:space="0" w:color="auto"/>
            </w:tcBorders>
            <w:vAlign w:val="center"/>
          </w:tcPr>
          <w:p w14:paraId="57E8C059"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8,19</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727FAD0"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11,58</w:t>
            </w:r>
          </w:p>
        </w:tc>
        <w:tc>
          <w:tcPr>
            <w:tcW w:w="1478" w:type="dxa"/>
            <w:tcBorders>
              <w:top w:val="single" w:sz="4" w:space="0" w:color="auto"/>
              <w:left w:val="single" w:sz="4" w:space="0" w:color="auto"/>
              <w:bottom w:val="single" w:sz="4" w:space="0" w:color="auto"/>
              <w:right w:val="single" w:sz="4" w:space="0" w:color="auto"/>
            </w:tcBorders>
            <w:vAlign w:val="center"/>
          </w:tcPr>
          <w:p w14:paraId="73CDC74A"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6,80</w:t>
            </w:r>
          </w:p>
        </w:tc>
      </w:tr>
      <w:tr w:rsidR="00A95205" w:rsidRPr="00B506C6" w14:paraId="537A2297" w14:textId="77777777" w:rsidTr="00B506C6">
        <w:trPr>
          <w:trHeight w:val="624"/>
        </w:trPr>
        <w:tc>
          <w:tcPr>
            <w:tcW w:w="5112" w:type="dxa"/>
            <w:tcBorders>
              <w:top w:val="single" w:sz="4" w:space="0" w:color="auto"/>
              <w:left w:val="single" w:sz="4" w:space="0" w:color="auto"/>
              <w:bottom w:val="single" w:sz="4" w:space="0" w:color="auto"/>
              <w:right w:val="single" w:sz="4" w:space="0" w:color="auto"/>
            </w:tcBorders>
            <w:vAlign w:val="center"/>
            <w:hideMark/>
          </w:tcPr>
          <w:p w14:paraId="562FC954" w14:textId="77777777" w:rsidR="00A95205" w:rsidRPr="00B506C6" w:rsidRDefault="00A55DE5" w:rsidP="00023DB3">
            <w:pPr>
              <w:rPr>
                <w:rFonts w:ascii="Times New Roman" w:hAnsi="Times New Roman"/>
                <w:sz w:val="28"/>
                <w:szCs w:val="28"/>
                <w:lang w:val="ru-RU"/>
              </w:rPr>
            </w:pPr>
            <w:r>
              <w:rPr>
                <w:rFonts w:ascii="Times New Roman" w:hAnsi="Times New Roman"/>
                <w:sz w:val="28"/>
                <w:szCs w:val="28"/>
                <w:lang w:val="kk-KZ"/>
              </w:rPr>
              <w:t>200 Гр-мен өңделген Эритроспер</w:t>
            </w:r>
            <w:r w:rsidR="00A95205" w:rsidRPr="00B506C6">
              <w:rPr>
                <w:rFonts w:ascii="Times New Roman" w:hAnsi="Times New Roman"/>
                <w:sz w:val="28"/>
                <w:szCs w:val="28"/>
                <w:lang w:val="kk-KZ"/>
              </w:rPr>
              <w:t>ум-</w:t>
            </w:r>
            <w:r w:rsidR="00A95205" w:rsidRPr="00B506C6">
              <w:rPr>
                <w:rFonts w:ascii="Times New Roman" w:hAnsi="Times New Roman"/>
                <w:sz w:val="28"/>
                <w:szCs w:val="28"/>
                <w:lang w:val="ru-RU"/>
              </w:rPr>
              <w:t>35</w:t>
            </w:r>
            <w:r w:rsidR="00A95205" w:rsidRPr="00B506C6">
              <w:rPr>
                <w:rFonts w:ascii="Times New Roman" w:hAnsi="Times New Roman"/>
                <w:sz w:val="28"/>
                <w:szCs w:val="28"/>
                <w:lang w:val="kk-KZ"/>
              </w:rPr>
              <w:t xml:space="preserve"> </w:t>
            </w:r>
            <w:r w:rsidR="00A95205" w:rsidRPr="00B506C6">
              <w:rPr>
                <w:rFonts w:ascii="Times New Roman" w:hAnsi="Times New Roman"/>
                <w:sz w:val="28"/>
                <w:szCs w:val="28"/>
              </w:rPr>
              <w:t>M</w:t>
            </w:r>
            <w:r w:rsidR="00A95205" w:rsidRPr="00B506C6">
              <w:rPr>
                <w:rFonts w:ascii="Times New Roman" w:hAnsi="Times New Roman"/>
                <w:sz w:val="28"/>
                <w:szCs w:val="28"/>
                <w:vertAlign w:val="subscript"/>
                <w:lang w:val="ru-RU"/>
              </w:rPr>
              <w:t xml:space="preserve">5 </w:t>
            </w:r>
            <w:r w:rsidR="00A95205" w:rsidRPr="00B506C6">
              <w:rPr>
                <w:rFonts w:ascii="Times New Roman" w:hAnsi="Times New Roman"/>
                <w:sz w:val="28"/>
                <w:szCs w:val="28"/>
                <w:lang w:val="kk-KZ"/>
              </w:rPr>
              <w:t>мутантты линиялар</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4B6CE4"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6,02</w:t>
            </w:r>
          </w:p>
        </w:tc>
        <w:tc>
          <w:tcPr>
            <w:tcW w:w="1022" w:type="dxa"/>
            <w:tcBorders>
              <w:top w:val="single" w:sz="4" w:space="0" w:color="auto"/>
              <w:left w:val="single" w:sz="4" w:space="0" w:color="auto"/>
              <w:bottom w:val="single" w:sz="4" w:space="0" w:color="auto"/>
              <w:right w:val="single" w:sz="4" w:space="0" w:color="auto"/>
            </w:tcBorders>
            <w:vAlign w:val="center"/>
          </w:tcPr>
          <w:p w14:paraId="229D2459"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2,42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18822AF" w14:textId="77777777" w:rsidR="00A95205" w:rsidRPr="00B506C6" w:rsidRDefault="00A95205" w:rsidP="00023DB3">
            <w:pPr>
              <w:jc w:val="center"/>
              <w:rPr>
                <w:rFonts w:ascii="Times New Roman" w:hAnsi="Times New Roman"/>
                <w:sz w:val="28"/>
                <w:szCs w:val="28"/>
              </w:rPr>
            </w:pPr>
            <w:r w:rsidRPr="00B506C6">
              <w:rPr>
                <w:rFonts w:ascii="Times New Roman" w:hAnsi="Times New Roman"/>
                <w:sz w:val="28"/>
                <w:szCs w:val="28"/>
              </w:rPr>
              <w:t>9,03</w:t>
            </w:r>
          </w:p>
        </w:tc>
        <w:tc>
          <w:tcPr>
            <w:tcW w:w="1478" w:type="dxa"/>
            <w:tcBorders>
              <w:top w:val="single" w:sz="4" w:space="0" w:color="auto"/>
              <w:left w:val="single" w:sz="4" w:space="0" w:color="auto"/>
              <w:bottom w:val="single" w:sz="4" w:space="0" w:color="auto"/>
              <w:right w:val="single" w:sz="4" w:space="0" w:color="auto"/>
            </w:tcBorders>
            <w:vAlign w:val="center"/>
          </w:tcPr>
          <w:p w14:paraId="5EA74E77" w14:textId="77777777" w:rsidR="00A95205" w:rsidRPr="00B506C6" w:rsidRDefault="00A95205" w:rsidP="00023DB3">
            <w:pPr>
              <w:jc w:val="center"/>
              <w:rPr>
                <w:rFonts w:ascii="Times New Roman" w:eastAsiaTheme="minorEastAsia" w:hAnsi="Times New Roman"/>
                <w:sz w:val="28"/>
                <w:szCs w:val="28"/>
              </w:rPr>
            </w:pPr>
            <w:r w:rsidRPr="00B506C6">
              <w:rPr>
                <w:rFonts w:ascii="Times New Roman" w:eastAsiaTheme="minorEastAsia" w:hAnsi="Times New Roman"/>
                <w:sz w:val="28"/>
                <w:szCs w:val="28"/>
              </w:rPr>
              <w:t>10,55</w:t>
            </w:r>
          </w:p>
        </w:tc>
      </w:tr>
    </w:tbl>
    <w:p w14:paraId="0F8DEDB9" w14:textId="77777777" w:rsidR="00A95205" w:rsidRDefault="00A55DE5" w:rsidP="00B506C6">
      <w:pPr>
        <w:autoSpaceDE w:val="0"/>
        <w:autoSpaceDN w:val="0"/>
        <w:adjustRightInd w:val="0"/>
        <w:ind w:firstLine="567"/>
        <w:rPr>
          <w:rFonts w:ascii="Times New Roman" w:hAnsi="Times New Roman"/>
          <w:sz w:val="28"/>
          <w:szCs w:val="28"/>
          <w:lang w:val="kk-KZ"/>
        </w:rPr>
      </w:pPr>
      <w:r>
        <w:rPr>
          <w:rFonts w:ascii="Times New Roman" w:hAnsi="Times New Roman"/>
          <w:kern w:val="0"/>
          <w:sz w:val="28"/>
          <w:szCs w:val="28"/>
          <w:lang w:val="kk-KZ"/>
        </w:rPr>
        <w:lastRenderedPageBreak/>
        <w:t>Эритроспер</w:t>
      </w:r>
      <w:r w:rsidR="00B506C6" w:rsidRPr="0085141F">
        <w:rPr>
          <w:rFonts w:ascii="Times New Roman" w:hAnsi="Times New Roman"/>
          <w:kern w:val="0"/>
          <w:sz w:val="28"/>
          <w:szCs w:val="28"/>
          <w:lang w:val="kk-KZ"/>
        </w:rPr>
        <w:t>ум</w:t>
      </w:r>
      <w:r w:rsidR="00B506C6">
        <w:rPr>
          <w:rFonts w:ascii="Times New Roman" w:hAnsi="Times New Roman"/>
          <w:sz w:val="28"/>
          <w:szCs w:val="28"/>
          <w:lang w:val="kk-KZ"/>
        </w:rPr>
        <w:t xml:space="preserve">-35 мутантты линияларының ДА, </w:t>
      </w:r>
      <w:r w:rsidR="00B506C6" w:rsidRPr="00E47747">
        <w:rPr>
          <w:rFonts w:ascii="Times New Roman" w:hAnsi="Times New Roman"/>
          <w:sz w:val="28"/>
          <w:szCs w:val="28"/>
          <w:lang w:val="kk-KZ"/>
        </w:rPr>
        <w:t>ДЕ</w:t>
      </w:r>
      <w:r w:rsidR="00B506C6" w:rsidRPr="0013128C">
        <w:rPr>
          <w:rFonts w:ascii="Times New Roman" w:hAnsi="Times New Roman"/>
          <w:sz w:val="28"/>
          <w:szCs w:val="28"/>
          <w:lang w:val="kk-KZ"/>
        </w:rPr>
        <w:t xml:space="preserve"> </w:t>
      </w:r>
      <w:r w:rsidR="00B506C6">
        <w:rPr>
          <w:rFonts w:ascii="Times New Roman" w:hAnsi="Times New Roman"/>
          <w:sz w:val="28"/>
          <w:szCs w:val="28"/>
          <w:lang w:val="kk-KZ"/>
        </w:rPr>
        <w:t xml:space="preserve">және </w:t>
      </w:r>
      <w:r w:rsidR="00B506C6" w:rsidRPr="00E47747">
        <w:rPr>
          <w:rFonts w:ascii="Times New Roman" w:hAnsi="Times New Roman"/>
          <w:sz w:val="28"/>
          <w:szCs w:val="28"/>
          <w:lang w:val="kk-KZ"/>
        </w:rPr>
        <w:t>ДҰ</w:t>
      </w:r>
      <w:r w:rsidR="00B506C6">
        <w:rPr>
          <w:rFonts w:ascii="Times New Roman" w:hAnsi="Times New Roman"/>
          <w:sz w:val="28"/>
          <w:szCs w:val="28"/>
          <w:lang w:val="kk-KZ"/>
        </w:rPr>
        <w:t xml:space="preserve"> өзгергіштік коэффициенттерінің</w:t>
      </w:r>
      <w:r w:rsidR="00B506C6" w:rsidRPr="0013128C">
        <w:rPr>
          <w:rFonts w:ascii="Times New Roman" w:hAnsi="Times New Roman"/>
          <w:sz w:val="28"/>
          <w:szCs w:val="28"/>
          <w:lang w:val="kk-KZ"/>
        </w:rPr>
        <w:t xml:space="preserve"> тиісті </w:t>
      </w:r>
      <w:r w:rsidR="00B506C6">
        <w:rPr>
          <w:rFonts w:ascii="Times New Roman" w:hAnsi="Times New Roman"/>
          <w:sz w:val="28"/>
          <w:szCs w:val="28"/>
          <w:lang w:val="kk-KZ"/>
        </w:rPr>
        <w:t xml:space="preserve">көрсеткіші 11,74%, 8,19% және 11,58% мәндерін құрды. </w:t>
      </w:r>
      <w:r>
        <w:rPr>
          <w:rFonts w:ascii="Times New Roman" w:hAnsi="Times New Roman"/>
          <w:kern w:val="0"/>
          <w:sz w:val="28"/>
          <w:szCs w:val="28"/>
          <w:lang w:val="kk-KZ"/>
        </w:rPr>
        <w:t>Эритроспер</w:t>
      </w:r>
      <w:r w:rsidR="00B506C6" w:rsidRPr="0085141F">
        <w:rPr>
          <w:rFonts w:ascii="Times New Roman" w:hAnsi="Times New Roman"/>
          <w:kern w:val="0"/>
          <w:sz w:val="28"/>
          <w:szCs w:val="28"/>
          <w:lang w:val="kk-KZ"/>
        </w:rPr>
        <w:t>ум</w:t>
      </w:r>
      <w:r w:rsidR="00B506C6">
        <w:rPr>
          <w:rFonts w:ascii="Times New Roman" w:hAnsi="Times New Roman"/>
          <w:sz w:val="28"/>
          <w:szCs w:val="28"/>
          <w:lang w:val="kk-KZ"/>
        </w:rPr>
        <w:t>-35 100 Гр-мен алынған</w:t>
      </w:r>
      <w:r w:rsidR="00B506C6" w:rsidRPr="007D2B5A">
        <w:rPr>
          <w:rFonts w:ascii="Times New Roman" w:hAnsi="Times New Roman"/>
          <w:sz w:val="28"/>
          <w:szCs w:val="28"/>
          <w:lang w:val="kk-KZ"/>
        </w:rPr>
        <w:t xml:space="preserve"> </w:t>
      </w:r>
      <w:r w:rsidR="00B506C6">
        <w:rPr>
          <w:rFonts w:ascii="Times New Roman" w:hAnsi="Times New Roman"/>
          <w:sz w:val="28"/>
          <w:szCs w:val="28"/>
          <w:lang w:val="kk-KZ"/>
        </w:rPr>
        <w:t>мутантты линияларда, ДҰ/</w:t>
      </w:r>
      <w:r w:rsidR="00B506C6" w:rsidRPr="00E47747">
        <w:rPr>
          <w:rFonts w:ascii="Times New Roman" w:hAnsi="Times New Roman"/>
          <w:sz w:val="28"/>
          <w:szCs w:val="28"/>
          <w:lang w:val="kk-KZ"/>
        </w:rPr>
        <w:t>ДЕ</w:t>
      </w:r>
      <w:r w:rsidR="00B506C6">
        <w:rPr>
          <w:rFonts w:ascii="Times New Roman" w:hAnsi="Times New Roman"/>
          <w:sz w:val="28"/>
          <w:szCs w:val="28"/>
          <w:lang w:val="kk-KZ"/>
        </w:rPr>
        <w:t xml:space="preserve"> қатыныс </w:t>
      </w:r>
      <w:r w:rsidR="00B506C6" w:rsidRPr="004E08F5">
        <w:rPr>
          <w:rFonts w:ascii="Times New Roman" w:hAnsi="Times New Roman"/>
          <w:bCs/>
          <w:sz w:val="28"/>
          <w:szCs w:val="28"/>
          <w:lang w:val="kk-KZ"/>
        </w:rPr>
        <w:t>коэффициент</w:t>
      </w:r>
      <w:r w:rsidR="00B506C6">
        <w:rPr>
          <w:rFonts w:ascii="Times New Roman" w:hAnsi="Times New Roman"/>
          <w:bCs/>
          <w:sz w:val="28"/>
          <w:szCs w:val="28"/>
          <w:lang w:val="kk-KZ"/>
        </w:rPr>
        <w:t>і</w:t>
      </w:r>
      <w:r w:rsidR="00B506C6" w:rsidRPr="0074281C">
        <w:rPr>
          <w:rFonts w:ascii="Times New Roman" w:hAnsi="Times New Roman"/>
          <w:sz w:val="28"/>
          <w:szCs w:val="28"/>
          <w:lang w:val="kk-KZ"/>
        </w:rPr>
        <w:t xml:space="preserve"> </w:t>
      </w:r>
      <w:r w:rsidR="001319B4">
        <w:rPr>
          <w:rFonts w:ascii="Times New Roman" w:hAnsi="Times New Roman"/>
          <w:sz w:val="28"/>
          <w:szCs w:val="28"/>
          <w:lang w:val="kk-KZ"/>
        </w:rPr>
        <w:t>өзгергіштігі</w:t>
      </w:r>
      <w:r w:rsidR="00B506C6">
        <w:rPr>
          <w:rFonts w:ascii="Times New Roman" w:hAnsi="Times New Roman"/>
          <w:sz w:val="28"/>
          <w:szCs w:val="28"/>
          <w:lang w:val="kk-KZ"/>
        </w:rPr>
        <w:t xml:space="preserve"> 6,80% болды</w:t>
      </w:r>
      <w:r w:rsidR="00B506C6" w:rsidRPr="0074281C">
        <w:rPr>
          <w:rFonts w:ascii="Times New Roman" w:hAnsi="Times New Roman"/>
          <w:sz w:val="28"/>
          <w:szCs w:val="28"/>
          <w:lang w:val="kk-KZ"/>
        </w:rPr>
        <w:t xml:space="preserve">. </w:t>
      </w:r>
      <w:r w:rsidR="00B506C6" w:rsidRPr="00786F53">
        <w:rPr>
          <w:rFonts w:ascii="Times New Roman" w:hAnsi="Times New Roman"/>
          <w:sz w:val="28"/>
          <w:szCs w:val="28"/>
          <w:lang w:val="kk-KZ"/>
        </w:rPr>
        <w:t xml:space="preserve">Тиісінше, 200 </w:t>
      </w:r>
      <w:r w:rsidR="00B506C6">
        <w:rPr>
          <w:rFonts w:ascii="Times New Roman" w:hAnsi="Times New Roman"/>
          <w:sz w:val="28"/>
          <w:szCs w:val="28"/>
          <w:lang w:val="kk-KZ"/>
        </w:rPr>
        <w:t>Г</w:t>
      </w:r>
      <w:r w:rsidR="00B506C6" w:rsidRPr="00786F53">
        <w:rPr>
          <w:rFonts w:ascii="Times New Roman" w:hAnsi="Times New Roman"/>
          <w:sz w:val="28"/>
          <w:szCs w:val="28"/>
          <w:lang w:val="kk-KZ"/>
        </w:rPr>
        <w:t>р-</w:t>
      </w:r>
      <w:r w:rsidR="00B506C6">
        <w:rPr>
          <w:rFonts w:ascii="Times New Roman" w:hAnsi="Times New Roman"/>
          <w:sz w:val="28"/>
          <w:szCs w:val="28"/>
          <w:lang w:val="kk-KZ"/>
        </w:rPr>
        <w:t xml:space="preserve">мен </w:t>
      </w:r>
      <w:r w:rsidR="00B506C6" w:rsidRPr="00786F53">
        <w:rPr>
          <w:rFonts w:ascii="Times New Roman" w:hAnsi="Times New Roman"/>
          <w:sz w:val="28"/>
          <w:szCs w:val="28"/>
          <w:lang w:val="kk-KZ"/>
        </w:rPr>
        <w:t>өңделген</w:t>
      </w:r>
      <w:r w:rsidR="00B506C6">
        <w:rPr>
          <w:rFonts w:ascii="Times New Roman" w:hAnsi="Times New Roman"/>
          <w:sz w:val="28"/>
          <w:szCs w:val="28"/>
          <w:lang w:val="kk-KZ"/>
        </w:rPr>
        <w:t xml:space="preserve"> мутантты линияларда</w:t>
      </w:r>
      <w:r w:rsidR="00B506C6" w:rsidRPr="00786F53">
        <w:rPr>
          <w:rFonts w:ascii="Times New Roman" w:hAnsi="Times New Roman"/>
          <w:sz w:val="28"/>
          <w:szCs w:val="28"/>
          <w:lang w:val="kk-KZ"/>
        </w:rPr>
        <w:t xml:space="preserve"> </w:t>
      </w:r>
      <w:r w:rsidR="00B506C6">
        <w:rPr>
          <w:rFonts w:ascii="Times New Roman" w:hAnsi="Times New Roman"/>
          <w:sz w:val="28"/>
          <w:szCs w:val="28"/>
          <w:lang w:val="kk-KZ"/>
        </w:rPr>
        <w:t>ДҰ/</w:t>
      </w:r>
      <w:r w:rsidR="00B506C6" w:rsidRPr="00E47747">
        <w:rPr>
          <w:rFonts w:ascii="Times New Roman" w:hAnsi="Times New Roman"/>
          <w:sz w:val="28"/>
          <w:szCs w:val="28"/>
          <w:lang w:val="kk-KZ"/>
        </w:rPr>
        <w:t>ДЕ</w:t>
      </w:r>
      <w:r w:rsidR="00B506C6">
        <w:rPr>
          <w:rFonts w:ascii="Times New Roman" w:hAnsi="Times New Roman"/>
          <w:sz w:val="28"/>
          <w:szCs w:val="28"/>
          <w:lang w:val="kk-KZ"/>
        </w:rPr>
        <w:t xml:space="preserve"> қатыныс </w:t>
      </w:r>
      <w:r w:rsidR="00B506C6" w:rsidRPr="004E08F5">
        <w:rPr>
          <w:rFonts w:ascii="Times New Roman" w:hAnsi="Times New Roman"/>
          <w:bCs/>
          <w:sz w:val="28"/>
          <w:szCs w:val="28"/>
          <w:lang w:val="kk-KZ"/>
        </w:rPr>
        <w:t>коэффициент</w:t>
      </w:r>
      <w:r w:rsidR="00B506C6">
        <w:rPr>
          <w:rFonts w:ascii="Times New Roman" w:hAnsi="Times New Roman"/>
          <w:bCs/>
          <w:sz w:val="28"/>
          <w:szCs w:val="28"/>
          <w:lang w:val="kk-KZ"/>
        </w:rPr>
        <w:t>і</w:t>
      </w:r>
      <w:r w:rsidR="00B506C6" w:rsidRPr="00786F53">
        <w:rPr>
          <w:rFonts w:ascii="Times New Roman" w:hAnsi="Times New Roman"/>
          <w:sz w:val="28"/>
          <w:szCs w:val="28"/>
          <w:lang w:val="kk-KZ"/>
        </w:rPr>
        <w:t xml:space="preserve"> </w:t>
      </w:r>
      <w:r w:rsidR="00B506C6">
        <w:rPr>
          <w:rFonts w:ascii="Times New Roman" w:hAnsi="Times New Roman"/>
          <w:sz w:val="28"/>
          <w:szCs w:val="28"/>
          <w:lang w:val="kk-KZ"/>
        </w:rPr>
        <w:t>өзгергіштік</w:t>
      </w:r>
      <w:r w:rsidR="00B506C6" w:rsidRPr="00786F53">
        <w:rPr>
          <w:rFonts w:ascii="Times New Roman" w:hAnsi="Times New Roman"/>
          <w:sz w:val="28"/>
          <w:szCs w:val="28"/>
          <w:lang w:val="kk-KZ"/>
        </w:rPr>
        <w:t xml:space="preserve"> к</w:t>
      </w:r>
      <w:r w:rsidR="00B506C6">
        <w:rPr>
          <w:rFonts w:ascii="Times New Roman" w:hAnsi="Times New Roman"/>
          <w:sz w:val="28"/>
          <w:szCs w:val="28"/>
          <w:lang w:val="kk-KZ"/>
        </w:rPr>
        <w:t xml:space="preserve">оэффициенті 10,55%-ті көрсетті. </w:t>
      </w:r>
      <w:r>
        <w:rPr>
          <w:rFonts w:ascii="Times New Roman" w:hAnsi="Times New Roman"/>
          <w:kern w:val="0"/>
          <w:sz w:val="28"/>
          <w:szCs w:val="28"/>
          <w:lang w:val="kk-KZ"/>
        </w:rPr>
        <w:t>Эритроспер</w:t>
      </w:r>
      <w:r w:rsidR="00B506C6" w:rsidRPr="00A74880">
        <w:rPr>
          <w:rFonts w:ascii="Times New Roman" w:hAnsi="Times New Roman"/>
          <w:kern w:val="0"/>
          <w:sz w:val="28"/>
          <w:szCs w:val="28"/>
          <w:lang w:val="kk-KZ"/>
        </w:rPr>
        <w:t>ум</w:t>
      </w:r>
      <w:r w:rsidR="00B506C6" w:rsidRPr="00A74880">
        <w:rPr>
          <w:rFonts w:ascii="Times New Roman" w:hAnsi="Times New Roman"/>
          <w:sz w:val="28"/>
          <w:szCs w:val="28"/>
          <w:lang w:val="kk-KZ"/>
        </w:rPr>
        <w:t>-35</w:t>
      </w:r>
      <w:r w:rsidR="00B506C6" w:rsidRPr="00531FBC">
        <w:rPr>
          <w:rFonts w:ascii="Times New Roman" w:hAnsi="Times New Roman"/>
          <w:sz w:val="28"/>
          <w:szCs w:val="28"/>
          <w:lang w:val="kk-KZ"/>
        </w:rPr>
        <w:t xml:space="preserve"> </w:t>
      </w:r>
      <w:r w:rsidR="00B506C6" w:rsidRPr="00A74880">
        <w:rPr>
          <w:rFonts w:ascii="Times New Roman" w:eastAsia="Times New Roman" w:hAnsi="Times New Roman"/>
          <w:bCs/>
          <w:sz w:val="28"/>
          <w:szCs w:val="28"/>
          <w:lang w:val="kk-KZ"/>
        </w:rPr>
        <w:t>M</w:t>
      </w:r>
      <w:r w:rsidR="00B506C6" w:rsidRPr="00A74880">
        <w:rPr>
          <w:rFonts w:ascii="Times New Roman" w:eastAsia="Times New Roman" w:hAnsi="Times New Roman"/>
          <w:bCs/>
          <w:sz w:val="28"/>
          <w:szCs w:val="28"/>
          <w:vertAlign w:val="subscript"/>
          <w:lang w:val="kk-KZ"/>
        </w:rPr>
        <w:t>5</w:t>
      </w:r>
      <w:r w:rsidR="00B506C6">
        <w:rPr>
          <w:rFonts w:ascii="Times New Roman" w:eastAsia="Times New Roman" w:hAnsi="Times New Roman"/>
          <w:bCs/>
          <w:sz w:val="28"/>
          <w:szCs w:val="28"/>
          <w:lang w:val="kk-KZ"/>
        </w:rPr>
        <w:t xml:space="preserve"> мутантты линиялар</w:t>
      </w:r>
      <w:r w:rsidR="00B506C6" w:rsidRPr="00A74880">
        <w:rPr>
          <w:rFonts w:ascii="Times New Roman" w:eastAsia="Times New Roman" w:hAnsi="Times New Roman"/>
          <w:bCs/>
          <w:sz w:val="28"/>
          <w:szCs w:val="28"/>
          <w:lang w:val="kk-KZ"/>
        </w:rPr>
        <w:t>да</w:t>
      </w:r>
      <w:r w:rsidR="00B506C6">
        <w:rPr>
          <w:rFonts w:ascii="Times New Roman" w:eastAsia="Times New Roman" w:hAnsi="Times New Roman"/>
          <w:bCs/>
          <w:sz w:val="28"/>
          <w:szCs w:val="28"/>
          <w:lang w:val="kk-KZ"/>
        </w:rPr>
        <w:t xml:space="preserve"> ДА,</w:t>
      </w:r>
      <w:r w:rsidR="00B506C6" w:rsidRPr="00A74880">
        <w:rPr>
          <w:rFonts w:ascii="Times New Roman" w:eastAsia="Times New Roman" w:hAnsi="Times New Roman"/>
          <w:bCs/>
          <w:sz w:val="28"/>
          <w:szCs w:val="28"/>
          <w:lang w:val="kk-KZ"/>
        </w:rPr>
        <w:t xml:space="preserve"> </w:t>
      </w:r>
      <w:r w:rsidR="00B506C6" w:rsidRPr="00A74880">
        <w:rPr>
          <w:rFonts w:ascii="Times New Roman" w:hAnsi="Times New Roman"/>
          <w:sz w:val="28"/>
          <w:szCs w:val="28"/>
          <w:lang w:val="kk-KZ"/>
        </w:rPr>
        <w:t>ДҰ</w:t>
      </w:r>
      <w:r w:rsidR="00B506C6" w:rsidRPr="00A74880">
        <w:rPr>
          <w:rFonts w:ascii="Times New Roman" w:eastAsia="Times New Roman" w:hAnsi="Times New Roman"/>
          <w:bCs/>
          <w:sz w:val="28"/>
          <w:szCs w:val="28"/>
          <w:lang w:val="kk-KZ"/>
        </w:rPr>
        <w:t xml:space="preserve"> және </w:t>
      </w:r>
      <w:r w:rsidR="00B506C6" w:rsidRPr="00A74880">
        <w:rPr>
          <w:rFonts w:ascii="Times New Roman" w:hAnsi="Times New Roman"/>
          <w:sz w:val="28"/>
          <w:szCs w:val="28"/>
          <w:lang w:val="kk-KZ"/>
        </w:rPr>
        <w:t>ДЕ-нің</w:t>
      </w:r>
      <w:r w:rsidR="00B506C6" w:rsidRPr="00A74880">
        <w:rPr>
          <w:rFonts w:ascii="Times New Roman" w:eastAsia="Times New Roman" w:hAnsi="Times New Roman"/>
          <w:bCs/>
          <w:sz w:val="28"/>
          <w:szCs w:val="28"/>
          <w:lang w:val="kk-KZ"/>
        </w:rPr>
        <w:t xml:space="preserve"> </w:t>
      </w:r>
      <w:r w:rsidR="00B506C6">
        <w:rPr>
          <w:rFonts w:ascii="Times New Roman" w:hAnsi="Times New Roman"/>
          <w:sz w:val="28"/>
          <w:szCs w:val="28"/>
          <w:lang w:val="kk-KZ"/>
        </w:rPr>
        <w:t>өзгергіштік</w:t>
      </w:r>
      <w:r w:rsidR="00B506C6" w:rsidRPr="00786F53">
        <w:rPr>
          <w:rFonts w:ascii="Times New Roman" w:hAnsi="Times New Roman"/>
          <w:sz w:val="28"/>
          <w:szCs w:val="28"/>
          <w:lang w:val="kk-KZ"/>
        </w:rPr>
        <w:t xml:space="preserve"> к</w:t>
      </w:r>
      <w:r w:rsidR="00B506C6">
        <w:rPr>
          <w:rFonts w:ascii="Times New Roman" w:hAnsi="Times New Roman"/>
          <w:sz w:val="28"/>
          <w:szCs w:val="28"/>
          <w:lang w:val="kk-KZ"/>
        </w:rPr>
        <w:t xml:space="preserve">оэффициенті </w:t>
      </w:r>
      <w:r w:rsidR="00B506C6">
        <w:rPr>
          <w:rFonts w:ascii="Times New Roman" w:eastAsia="Times New Roman" w:hAnsi="Times New Roman"/>
          <w:bCs/>
          <w:sz w:val="28"/>
          <w:szCs w:val="28"/>
          <w:lang w:val="kk-KZ"/>
        </w:rPr>
        <w:t>жоғары көрсеткіші 100 Г</w:t>
      </w:r>
      <w:r w:rsidR="00B506C6" w:rsidRPr="00A74880">
        <w:rPr>
          <w:rFonts w:ascii="Times New Roman" w:eastAsia="Times New Roman" w:hAnsi="Times New Roman"/>
          <w:bCs/>
          <w:sz w:val="28"/>
          <w:szCs w:val="28"/>
          <w:lang w:val="kk-KZ"/>
        </w:rPr>
        <w:t>р- дозамен алынған</w:t>
      </w:r>
      <w:r w:rsidR="00B506C6" w:rsidRPr="00A74880">
        <w:rPr>
          <w:rFonts w:ascii="Times New Roman" w:hAnsi="Times New Roman"/>
          <w:bCs/>
          <w:sz w:val="28"/>
          <w:szCs w:val="28"/>
          <w:lang w:val="kk-KZ"/>
        </w:rPr>
        <w:t xml:space="preserve"> </w:t>
      </w:r>
      <w:r w:rsidR="005E3F33">
        <w:rPr>
          <w:rFonts w:ascii="Times New Roman" w:eastAsia="Times New Roman" w:hAnsi="Times New Roman"/>
          <w:bCs/>
          <w:sz w:val="28"/>
          <w:szCs w:val="28"/>
          <w:lang w:val="kk-KZ"/>
        </w:rPr>
        <w:t>линияларда табылды (</w:t>
      </w:r>
      <w:r w:rsidR="00651EF9">
        <w:rPr>
          <w:rFonts w:ascii="Times New Roman" w:eastAsia="Times New Roman" w:hAnsi="Times New Roman"/>
          <w:bCs/>
          <w:sz w:val="28"/>
          <w:szCs w:val="28"/>
          <w:lang w:val="kk-KZ"/>
        </w:rPr>
        <w:t xml:space="preserve">кесте </w:t>
      </w:r>
      <w:r w:rsidR="001C0E52">
        <w:rPr>
          <w:rFonts w:ascii="Times New Roman" w:eastAsia="Times New Roman" w:hAnsi="Times New Roman"/>
          <w:bCs/>
          <w:sz w:val="28"/>
          <w:szCs w:val="28"/>
          <w:lang w:val="kk-KZ"/>
        </w:rPr>
        <w:t>15</w:t>
      </w:r>
      <w:r w:rsidR="00B506C6" w:rsidRPr="00A74880">
        <w:rPr>
          <w:rFonts w:ascii="Times New Roman" w:eastAsia="Times New Roman" w:hAnsi="Times New Roman"/>
          <w:bCs/>
          <w:sz w:val="28"/>
          <w:szCs w:val="28"/>
          <w:lang w:val="kk-KZ"/>
        </w:rPr>
        <w:t>).</w:t>
      </w:r>
    </w:p>
    <w:p w14:paraId="52E59724" w14:textId="77777777" w:rsidR="00651EF9" w:rsidRDefault="00A95205" w:rsidP="00651EF9">
      <w:pPr>
        <w:ind w:firstLine="567"/>
        <w:rPr>
          <w:rFonts w:ascii="Times New Roman" w:hAnsi="Times New Roman"/>
          <w:kern w:val="0"/>
          <w:sz w:val="28"/>
          <w:szCs w:val="28"/>
          <w:lang w:val="kk-KZ"/>
        </w:rPr>
      </w:pPr>
      <w:r w:rsidRPr="002001F0">
        <w:rPr>
          <w:rFonts w:ascii="Times New Roman" w:hAnsi="Times New Roman"/>
          <w:kern w:val="0"/>
          <w:sz w:val="28"/>
          <w:szCs w:val="28"/>
          <w:lang w:val="kk-KZ"/>
        </w:rPr>
        <w:t xml:space="preserve">100 </w:t>
      </w:r>
      <w:r>
        <w:rPr>
          <w:rFonts w:ascii="Times New Roman" w:hAnsi="Times New Roman"/>
          <w:kern w:val="0"/>
          <w:sz w:val="28"/>
          <w:szCs w:val="28"/>
          <w:lang w:val="kk-KZ"/>
        </w:rPr>
        <w:t>Гр-</w:t>
      </w:r>
      <w:r w:rsidRPr="002001F0">
        <w:rPr>
          <w:rFonts w:ascii="Times New Roman" w:hAnsi="Times New Roman"/>
          <w:kern w:val="0"/>
          <w:sz w:val="28"/>
          <w:szCs w:val="28"/>
          <w:lang w:val="kk-KZ"/>
        </w:rPr>
        <w:t xml:space="preserve"> және 200 Гр-дозалары </w:t>
      </w:r>
      <w:r>
        <w:rPr>
          <w:rFonts w:ascii="Times New Roman" w:hAnsi="Times New Roman"/>
          <w:kern w:val="0"/>
          <w:sz w:val="28"/>
          <w:szCs w:val="28"/>
          <w:lang w:val="kk-KZ"/>
        </w:rPr>
        <w:t>арқылы</w:t>
      </w:r>
      <w:r w:rsidRPr="002001F0">
        <w:rPr>
          <w:rFonts w:ascii="Times New Roman" w:hAnsi="Times New Roman"/>
          <w:kern w:val="0"/>
          <w:sz w:val="28"/>
          <w:szCs w:val="28"/>
          <w:lang w:val="kk-KZ"/>
        </w:rPr>
        <w:t xml:space="preserve"> алы</w:t>
      </w:r>
      <w:r>
        <w:rPr>
          <w:rFonts w:ascii="Times New Roman" w:hAnsi="Times New Roman"/>
          <w:kern w:val="0"/>
          <w:sz w:val="28"/>
          <w:szCs w:val="28"/>
          <w:lang w:val="kk-KZ"/>
        </w:rPr>
        <w:t>нған</w:t>
      </w:r>
      <w:r w:rsidRPr="002001F0">
        <w:rPr>
          <w:rFonts w:ascii="Times New Roman" w:hAnsi="Times New Roman"/>
          <w:kern w:val="0"/>
          <w:sz w:val="28"/>
          <w:szCs w:val="28"/>
          <w:lang w:val="kk-KZ"/>
        </w:rPr>
        <w:t xml:space="preserve"> барлық мутантты линиялар мен </w:t>
      </w:r>
      <w:r>
        <w:rPr>
          <w:rFonts w:ascii="Times New Roman" w:hAnsi="Times New Roman"/>
          <w:sz w:val="28"/>
          <w:szCs w:val="28"/>
          <w:lang w:val="kk-KZ"/>
        </w:rPr>
        <w:t>Ж</w:t>
      </w:r>
      <w:r w:rsidRPr="002001F0">
        <w:rPr>
          <w:rFonts w:ascii="Times New Roman" w:hAnsi="Times New Roman"/>
          <w:sz w:val="28"/>
          <w:szCs w:val="28"/>
          <w:lang w:val="kk-KZ"/>
        </w:rPr>
        <w:t xml:space="preserve">аздық бидайдың </w:t>
      </w:r>
      <w:r w:rsidR="00A55DE5">
        <w:rPr>
          <w:rFonts w:ascii="Times New Roman" w:eastAsia="Times New Roman" w:hAnsi="Times New Roman"/>
          <w:bCs/>
          <w:sz w:val="28"/>
          <w:szCs w:val="28"/>
          <w:lang w:val="kk-KZ"/>
        </w:rPr>
        <w:t>Жеңіс, Алмакен және Эритроспер</w:t>
      </w:r>
      <w:r>
        <w:rPr>
          <w:rFonts w:ascii="Times New Roman" w:eastAsia="Times New Roman" w:hAnsi="Times New Roman"/>
          <w:bCs/>
          <w:sz w:val="28"/>
          <w:szCs w:val="28"/>
          <w:lang w:val="kk-KZ"/>
        </w:rPr>
        <w:t xml:space="preserve">ум-35 </w:t>
      </w:r>
      <w:r w:rsidRPr="002001F0">
        <w:rPr>
          <w:rFonts w:ascii="Times New Roman" w:hAnsi="Times New Roman"/>
          <w:sz w:val="28"/>
          <w:szCs w:val="28"/>
          <w:lang w:val="kk-KZ"/>
        </w:rPr>
        <w:t>сорт</w:t>
      </w:r>
      <w:r>
        <w:rPr>
          <w:rFonts w:ascii="Times New Roman" w:hAnsi="Times New Roman"/>
          <w:sz w:val="28"/>
          <w:szCs w:val="28"/>
          <w:lang w:val="kk-KZ"/>
        </w:rPr>
        <w:t>тар</w:t>
      </w:r>
      <w:r w:rsidRPr="002001F0">
        <w:rPr>
          <w:rFonts w:ascii="Times New Roman" w:hAnsi="Times New Roman"/>
          <w:sz w:val="28"/>
          <w:szCs w:val="28"/>
          <w:lang w:val="kk-KZ"/>
        </w:rPr>
        <w:t>ын</w:t>
      </w:r>
      <w:r w:rsidRPr="002001F0">
        <w:rPr>
          <w:rFonts w:ascii="Times New Roman" w:hAnsi="Times New Roman"/>
          <w:kern w:val="0"/>
          <w:sz w:val="28"/>
          <w:szCs w:val="28"/>
          <w:lang w:val="kk-KZ"/>
        </w:rPr>
        <w:t>ың арасындағы морфометриялық параметрлерінің (</w:t>
      </w:r>
      <w:r>
        <w:rPr>
          <w:rFonts w:ascii="Times New Roman" w:hAnsi="Times New Roman"/>
          <w:kern w:val="0"/>
          <w:sz w:val="28"/>
          <w:szCs w:val="28"/>
          <w:lang w:val="kk-KZ"/>
        </w:rPr>
        <w:t>ДА</w:t>
      </w:r>
      <w:r w:rsidRPr="002001F0">
        <w:rPr>
          <w:rFonts w:ascii="Times New Roman" w:hAnsi="Times New Roman"/>
          <w:kern w:val="0"/>
          <w:sz w:val="28"/>
          <w:szCs w:val="28"/>
          <w:lang w:val="kk-KZ"/>
        </w:rPr>
        <w:t>, ДЕ, ДҰ және ДҰ/ДЕ қатынас</w:t>
      </w:r>
      <w:r>
        <w:rPr>
          <w:rFonts w:ascii="Times New Roman" w:hAnsi="Times New Roman"/>
          <w:kern w:val="0"/>
          <w:sz w:val="28"/>
          <w:szCs w:val="28"/>
          <w:lang w:val="kk-KZ"/>
        </w:rPr>
        <w:t xml:space="preserve"> </w:t>
      </w:r>
      <w:r w:rsidRPr="002001F0">
        <w:rPr>
          <w:rFonts w:ascii="Times New Roman" w:hAnsi="Times New Roman"/>
          <w:bCs/>
          <w:sz w:val="28"/>
          <w:szCs w:val="28"/>
          <w:lang w:val="kk-KZ"/>
        </w:rPr>
        <w:t>коэффициент</w:t>
      </w:r>
      <w:r>
        <w:rPr>
          <w:rFonts w:ascii="Times New Roman" w:hAnsi="Times New Roman"/>
          <w:bCs/>
          <w:sz w:val="28"/>
          <w:szCs w:val="28"/>
          <w:lang w:val="kk-KZ"/>
        </w:rPr>
        <w:t>і</w:t>
      </w:r>
      <w:r w:rsidRPr="002001F0">
        <w:rPr>
          <w:rFonts w:ascii="Times New Roman" w:hAnsi="Times New Roman"/>
          <w:kern w:val="0"/>
          <w:sz w:val="28"/>
          <w:szCs w:val="28"/>
          <w:lang w:val="kk-KZ"/>
        </w:rPr>
        <w:t xml:space="preserve">) </w:t>
      </w:r>
      <w:r w:rsidRPr="005F3C8B">
        <w:rPr>
          <w:rFonts w:ascii="Times New Roman" w:hAnsi="Times New Roman"/>
          <w:kern w:val="0"/>
          <w:sz w:val="28"/>
          <w:szCs w:val="28"/>
          <w:lang w:val="kk-KZ"/>
        </w:rPr>
        <w:t>өзара</w:t>
      </w:r>
      <w:r>
        <w:rPr>
          <w:rFonts w:ascii="Times New Roman" w:hAnsi="Times New Roman"/>
          <w:kern w:val="0"/>
          <w:sz w:val="28"/>
          <w:szCs w:val="28"/>
          <w:lang w:val="kk-KZ"/>
        </w:rPr>
        <w:t xml:space="preserve"> </w:t>
      </w:r>
      <w:r w:rsidRPr="002001F0">
        <w:rPr>
          <w:rFonts w:ascii="Times New Roman" w:hAnsi="Times New Roman"/>
          <w:kern w:val="0"/>
          <w:sz w:val="28"/>
          <w:szCs w:val="28"/>
          <w:lang w:val="kk-KZ"/>
        </w:rPr>
        <w:t>байланысын</w:t>
      </w:r>
      <w:r>
        <w:rPr>
          <w:rFonts w:ascii="Times New Roman" w:hAnsi="Times New Roman"/>
          <w:kern w:val="0"/>
          <w:sz w:val="28"/>
          <w:szCs w:val="28"/>
          <w:lang w:val="kk-KZ"/>
        </w:rPr>
        <w:t xml:space="preserve"> бағалау үшін (A</w:t>
      </w:r>
      <w:r w:rsidRPr="000B4ABD">
        <w:rPr>
          <w:rFonts w:ascii="Times New Roman" w:hAnsi="Times New Roman"/>
          <w:kern w:val="0"/>
          <w:sz w:val="28"/>
          <w:szCs w:val="28"/>
          <w:lang w:val="kk-KZ"/>
        </w:rPr>
        <w:t>NOVA</w:t>
      </w:r>
      <w:r w:rsidRPr="005F3C8B">
        <w:rPr>
          <w:rFonts w:ascii="Times New Roman" w:hAnsi="Times New Roman"/>
          <w:kern w:val="0"/>
          <w:sz w:val="28"/>
          <w:szCs w:val="28"/>
          <w:lang w:val="kk-KZ"/>
        </w:rPr>
        <w:t xml:space="preserve">) </w:t>
      </w:r>
      <w:r w:rsidR="005E3F33">
        <w:rPr>
          <w:rFonts w:ascii="Times New Roman" w:hAnsi="Times New Roman"/>
          <w:kern w:val="0"/>
          <w:sz w:val="28"/>
          <w:szCs w:val="28"/>
          <w:lang w:val="kk-KZ"/>
        </w:rPr>
        <w:t>дисперсиялық талдау 15</w:t>
      </w:r>
      <w:r>
        <w:rPr>
          <w:rFonts w:ascii="Times New Roman" w:hAnsi="Times New Roman"/>
          <w:kern w:val="0"/>
          <w:sz w:val="28"/>
          <w:szCs w:val="28"/>
          <w:lang w:val="kk-KZ"/>
        </w:rPr>
        <w:t xml:space="preserve">-кестеде </w:t>
      </w:r>
      <w:r w:rsidRPr="005F3C8B">
        <w:rPr>
          <w:rFonts w:ascii="Times New Roman" w:hAnsi="Times New Roman"/>
          <w:kern w:val="0"/>
          <w:sz w:val="28"/>
          <w:szCs w:val="28"/>
          <w:lang w:val="kk-KZ"/>
        </w:rPr>
        <w:t xml:space="preserve">және </w:t>
      </w:r>
      <w:r w:rsidRPr="002001F0">
        <w:rPr>
          <w:rFonts w:ascii="Times New Roman" w:hAnsi="Times New Roman"/>
          <w:kern w:val="0"/>
          <w:sz w:val="28"/>
          <w:szCs w:val="28"/>
          <w:lang w:val="kk-KZ"/>
        </w:rPr>
        <w:t>айырмашылығын бағалау үшін статистикалық тестілеу</w:t>
      </w:r>
      <w:r w:rsidR="001C0E52">
        <w:rPr>
          <w:rFonts w:ascii="Times New Roman" w:hAnsi="Times New Roman"/>
          <w:kern w:val="0"/>
          <w:sz w:val="28"/>
          <w:szCs w:val="28"/>
          <w:lang w:val="kk-KZ"/>
        </w:rPr>
        <w:t xml:space="preserve">  15</w:t>
      </w:r>
      <w:r>
        <w:rPr>
          <w:rFonts w:ascii="Times New Roman" w:hAnsi="Times New Roman"/>
          <w:kern w:val="0"/>
          <w:sz w:val="28"/>
          <w:szCs w:val="28"/>
          <w:lang w:val="kk-KZ"/>
        </w:rPr>
        <w:t>-</w:t>
      </w:r>
      <w:r w:rsidR="001C0E52">
        <w:rPr>
          <w:rFonts w:ascii="Times New Roman" w:hAnsi="Times New Roman"/>
          <w:kern w:val="0"/>
          <w:sz w:val="28"/>
          <w:szCs w:val="28"/>
          <w:lang w:val="kk-KZ"/>
        </w:rPr>
        <w:t>,16-,17</w:t>
      </w:r>
      <w:r w:rsidR="00651EF9">
        <w:rPr>
          <w:rFonts w:ascii="Times New Roman" w:hAnsi="Times New Roman"/>
          <w:kern w:val="0"/>
          <w:sz w:val="28"/>
          <w:szCs w:val="28"/>
          <w:lang w:val="kk-KZ"/>
        </w:rPr>
        <w:t>-</w:t>
      </w:r>
      <w:r w:rsidR="00A55DE5">
        <w:rPr>
          <w:rFonts w:ascii="Times New Roman" w:hAnsi="Times New Roman"/>
          <w:kern w:val="0"/>
          <w:sz w:val="28"/>
          <w:szCs w:val="28"/>
          <w:lang w:val="kk-KZ"/>
        </w:rPr>
        <w:t>ші</w:t>
      </w:r>
      <w:r w:rsidR="00651EF9">
        <w:rPr>
          <w:rFonts w:ascii="Times New Roman" w:hAnsi="Times New Roman"/>
          <w:kern w:val="0"/>
          <w:sz w:val="28"/>
          <w:szCs w:val="28"/>
          <w:lang w:val="kk-KZ"/>
        </w:rPr>
        <w:t xml:space="preserve"> суретте</w:t>
      </w:r>
      <w:r w:rsidR="00650B13">
        <w:rPr>
          <w:rFonts w:ascii="Times New Roman" w:hAnsi="Times New Roman"/>
          <w:kern w:val="0"/>
          <w:sz w:val="28"/>
          <w:szCs w:val="28"/>
          <w:lang w:val="kk-KZ"/>
        </w:rPr>
        <w:t>р</w:t>
      </w:r>
      <w:r w:rsidR="00651EF9">
        <w:rPr>
          <w:rFonts w:ascii="Times New Roman" w:hAnsi="Times New Roman"/>
          <w:kern w:val="0"/>
          <w:sz w:val="28"/>
          <w:szCs w:val="28"/>
          <w:lang w:val="kk-KZ"/>
        </w:rPr>
        <w:t xml:space="preserve">де көрсетілген. </w:t>
      </w:r>
      <w:r w:rsidR="00651EF9" w:rsidRPr="001C312D">
        <w:rPr>
          <w:rFonts w:ascii="Times New Roman" w:hAnsi="Times New Roman"/>
          <w:kern w:val="0"/>
          <w:sz w:val="28"/>
          <w:szCs w:val="28"/>
          <w:lang w:val="kk-KZ"/>
        </w:rPr>
        <w:t>A</w:t>
      </w:r>
      <w:r w:rsidR="00651EF9" w:rsidRPr="00C02D08">
        <w:rPr>
          <w:rFonts w:ascii="Times New Roman" w:hAnsi="Times New Roman"/>
          <w:kern w:val="0"/>
          <w:sz w:val="28"/>
          <w:szCs w:val="28"/>
          <w:lang w:val="kk-KZ"/>
        </w:rPr>
        <w:t>NOVA</w:t>
      </w:r>
      <w:r w:rsidR="00651EF9" w:rsidRPr="001C312D">
        <w:rPr>
          <w:rFonts w:ascii="Times New Roman" w:hAnsi="Times New Roman"/>
          <w:kern w:val="0"/>
          <w:sz w:val="28"/>
          <w:szCs w:val="28"/>
          <w:lang w:val="kk-KZ"/>
        </w:rPr>
        <w:t xml:space="preserve"> дисперсиялық </w:t>
      </w:r>
      <w:r w:rsidRPr="00A43F39">
        <w:rPr>
          <w:rFonts w:ascii="Times New Roman" w:hAnsi="Times New Roman"/>
          <w:kern w:val="0"/>
          <w:sz w:val="28"/>
          <w:szCs w:val="28"/>
          <w:lang w:val="kk-KZ"/>
        </w:rPr>
        <w:t>талдаулар</w:t>
      </w:r>
      <w:r>
        <w:rPr>
          <w:rFonts w:ascii="Times New Roman" w:hAnsi="Times New Roman"/>
          <w:kern w:val="0"/>
          <w:sz w:val="28"/>
          <w:szCs w:val="28"/>
          <w:lang w:val="kk-KZ"/>
        </w:rPr>
        <w:t>,</w:t>
      </w:r>
      <w:r w:rsidRPr="00A43F39">
        <w:rPr>
          <w:rFonts w:ascii="Times New Roman" w:hAnsi="Times New Roman"/>
          <w:kern w:val="0"/>
          <w:sz w:val="28"/>
          <w:szCs w:val="28"/>
          <w:lang w:val="kk-KZ"/>
        </w:rPr>
        <w:t xml:space="preserve"> </w:t>
      </w:r>
      <w:r>
        <w:rPr>
          <w:rFonts w:ascii="Times New Roman" w:hAnsi="Times New Roman"/>
          <w:kern w:val="0"/>
          <w:sz w:val="28"/>
          <w:szCs w:val="28"/>
          <w:lang w:val="kk-KZ"/>
        </w:rPr>
        <w:t xml:space="preserve">мутантты линиялардың ДА, ДҰ, ДЕ және ДҰ/ДЕ қатынас </w:t>
      </w:r>
      <w:r w:rsidRPr="008916CB">
        <w:rPr>
          <w:rFonts w:ascii="Times New Roman" w:hAnsi="Times New Roman"/>
          <w:bCs/>
          <w:sz w:val="28"/>
          <w:szCs w:val="28"/>
          <w:lang w:val="kk-KZ"/>
        </w:rPr>
        <w:t>коэффициент</w:t>
      </w:r>
      <w:r>
        <w:rPr>
          <w:rFonts w:ascii="Times New Roman" w:hAnsi="Times New Roman"/>
          <w:bCs/>
          <w:sz w:val="28"/>
          <w:szCs w:val="28"/>
          <w:lang w:val="kk-KZ"/>
        </w:rPr>
        <w:t>іне</w:t>
      </w:r>
      <w:r>
        <w:rPr>
          <w:rFonts w:ascii="Times New Roman" w:hAnsi="Times New Roman"/>
          <w:kern w:val="0"/>
          <w:sz w:val="28"/>
          <w:szCs w:val="28"/>
          <w:lang w:val="kk-KZ"/>
        </w:rPr>
        <w:t xml:space="preserve">, </w:t>
      </w:r>
      <w:r w:rsidRPr="00A43F39">
        <w:rPr>
          <w:rFonts w:ascii="Times New Roman" w:hAnsi="Times New Roman"/>
          <w:kern w:val="0"/>
          <w:sz w:val="28"/>
          <w:szCs w:val="28"/>
          <w:lang w:val="kk-KZ"/>
        </w:rPr>
        <w:t>2</w:t>
      </w:r>
      <w:r>
        <w:rPr>
          <w:rFonts w:ascii="Times New Roman" w:hAnsi="Times New Roman"/>
          <w:kern w:val="0"/>
          <w:sz w:val="28"/>
          <w:szCs w:val="28"/>
          <w:lang w:val="kk-KZ"/>
        </w:rPr>
        <w:t xml:space="preserve">00 гр-мен өңдеудің </w:t>
      </w:r>
      <w:r w:rsidRPr="00A43F39">
        <w:rPr>
          <w:rFonts w:ascii="Times New Roman" w:hAnsi="Times New Roman"/>
          <w:kern w:val="0"/>
          <w:sz w:val="28"/>
          <w:szCs w:val="28"/>
          <w:lang w:val="kk-KZ"/>
        </w:rPr>
        <w:t>айтарлықтай әсері</w:t>
      </w:r>
      <w:r>
        <w:rPr>
          <w:rFonts w:ascii="Times New Roman" w:hAnsi="Times New Roman"/>
          <w:kern w:val="0"/>
          <w:sz w:val="28"/>
          <w:szCs w:val="28"/>
          <w:lang w:val="kk-KZ"/>
        </w:rPr>
        <w:t xml:space="preserve"> байқалды </w:t>
      </w:r>
      <w:r w:rsidRPr="00A43F39">
        <w:rPr>
          <w:rFonts w:ascii="Times New Roman" w:hAnsi="Times New Roman"/>
          <w:kern w:val="0"/>
          <w:sz w:val="28"/>
          <w:szCs w:val="28"/>
          <w:lang w:val="kk-KZ"/>
        </w:rPr>
        <w:t>(кесте</w:t>
      </w:r>
      <w:r w:rsidR="001C0E52">
        <w:rPr>
          <w:rFonts w:ascii="Times New Roman" w:hAnsi="Times New Roman"/>
          <w:kern w:val="0"/>
          <w:sz w:val="28"/>
          <w:szCs w:val="28"/>
          <w:lang w:val="kk-KZ"/>
        </w:rPr>
        <w:t xml:space="preserve"> 15</w:t>
      </w:r>
      <w:r w:rsidR="00651EF9">
        <w:rPr>
          <w:rFonts w:ascii="Times New Roman" w:hAnsi="Times New Roman"/>
          <w:kern w:val="0"/>
          <w:sz w:val="28"/>
          <w:szCs w:val="28"/>
          <w:lang w:val="kk-KZ"/>
        </w:rPr>
        <w:t>).</w:t>
      </w:r>
    </w:p>
    <w:p w14:paraId="4CE41E1D" w14:textId="77777777" w:rsidR="00A95205" w:rsidRDefault="00A95205" w:rsidP="00651EF9">
      <w:pPr>
        <w:ind w:firstLine="567"/>
        <w:rPr>
          <w:rFonts w:ascii="Times New Roman" w:hAnsi="Times New Roman"/>
          <w:kern w:val="0"/>
          <w:sz w:val="28"/>
          <w:szCs w:val="28"/>
          <w:lang w:val="kk-KZ"/>
        </w:rPr>
      </w:pPr>
      <w:r w:rsidRPr="005E0D50">
        <w:rPr>
          <w:rFonts w:ascii="Times New Roman" w:hAnsi="Times New Roman"/>
          <w:kern w:val="0"/>
          <w:sz w:val="28"/>
          <w:szCs w:val="28"/>
          <w:lang w:val="kk-KZ"/>
        </w:rPr>
        <w:t>Бұл сәулеленудің дозасы ДҰ</w:t>
      </w:r>
      <w:r>
        <w:rPr>
          <w:rFonts w:ascii="Times New Roman" w:hAnsi="Times New Roman"/>
          <w:kern w:val="0"/>
          <w:sz w:val="28"/>
          <w:szCs w:val="28"/>
          <w:lang w:val="kk-KZ"/>
        </w:rPr>
        <w:t>-на</w:t>
      </w:r>
      <w:r w:rsidR="00650B13">
        <w:rPr>
          <w:rFonts w:ascii="Times New Roman" w:hAnsi="Times New Roman"/>
          <w:kern w:val="0"/>
          <w:sz w:val="28"/>
          <w:szCs w:val="28"/>
          <w:lang w:val="kk-KZ"/>
        </w:rPr>
        <w:t xml:space="preserve"> (323</w:t>
      </w:r>
      <w:r w:rsidR="00650B13" w:rsidRPr="00650B13">
        <w:rPr>
          <w:rFonts w:ascii="Times New Roman" w:hAnsi="Times New Roman"/>
          <w:kern w:val="0"/>
          <w:sz w:val="28"/>
          <w:szCs w:val="28"/>
          <w:lang w:val="kk-KZ"/>
        </w:rPr>
        <w:t>,</w:t>
      </w:r>
      <w:r w:rsidRPr="005E0D50">
        <w:rPr>
          <w:rFonts w:ascii="Times New Roman" w:hAnsi="Times New Roman"/>
          <w:kern w:val="0"/>
          <w:sz w:val="28"/>
          <w:szCs w:val="28"/>
          <w:lang w:val="kk-KZ"/>
        </w:rPr>
        <w:t>18%), ДА</w:t>
      </w:r>
      <w:r>
        <w:rPr>
          <w:rFonts w:ascii="Times New Roman" w:hAnsi="Times New Roman"/>
          <w:kern w:val="0"/>
          <w:sz w:val="28"/>
          <w:szCs w:val="28"/>
          <w:lang w:val="kk-KZ"/>
        </w:rPr>
        <w:t>-на</w:t>
      </w:r>
      <w:r w:rsidR="00650B13">
        <w:rPr>
          <w:rFonts w:ascii="Times New Roman" w:hAnsi="Times New Roman"/>
          <w:kern w:val="0"/>
          <w:sz w:val="28"/>
          <w:szCs w:val="28"/>
          <w:lang w:val="kk-KZ"/>
        </w:rPr>
        <w:t xml:space="preserve"> (211,</w:t>
      </w:r>
      <w:r w:rsidRPr="005E0D50">
        <w:rPr>
          <w:rFonts w:ascii="Times New Roman" w:hAnsi="Times New Roman"/>
          <w:kern w:val="0"/>
          <w:sz w:val="28"/>
          <w:szCs w:val="28"/>
          <w:lang w:val="kk-KZ"/>
        </w:rPr>
        <w:t>3%) және ДЕ</w:t>
      </w:r>
      <w:r>
        <w:rPr>
          <w:rFonts w:ascii="Times New Roman" w:hAnsi="Times New Roman"/>
          <w:kern w:val="0"/>
          <w:sz w:val="28"/>
          <w:szCs w:val="28"/>
          <w:lang w:val="kk-KZ"/>
        </w:rPr>
        <w:t>-не</w:t>
      </w:r>
      <w:r w:rsidR="00650B13">
        <w:rPr>
          <w:rFonts w:ascii="Times New Roman" w:hAnsi="Times New Roman"/>
          <w:kern w:val="0"/>
          <w:sz w:val="28"/>
          <w:szCs w:val="28"/>
          <w:lang w:val="kk-KZ"/>
        </w:rPr>
        <w:t xml:space="preserve"> (144,</w:t>
      </w:r>
      <w:r w:rsidRPr="005E0D50">
        <w:rPr>
          <w:rFonts w:ascii="Times New Roman" w:hAnsi="Times New Roman"/>
          <w:kern w:val="0"/>
          <w:sz w:val="28"/>
          <w:szCs w:val="28"/>
          <w:lang w:val="kk-KZ"/>
        </w:rPr>
        <w:t xml:space="preserve">06%) </w:t>
      </w:r>
      <w:r>
        <w:rPr>
          <w:rFonts w:ascii="Times New Roman" w:hAnsi="Times New Roman"/>
          <w:kern w:val="0"/>
          <w:sz w:val="28"/>
          <w:szCs w:val="28"/>
          <w:lang w:val="kk-KZ"/>
        </w:rPr>
        <w:t xml:space="preserve">әсері өте жоғары болды, әсіресе </w:t>
      </w:r>
      <w:r w:rsidR="00650B13">
        <w:rPr>
          <w:rFonts w:ascii="Times New Roman" w:hAnsi="Times New Roman"/>
          <w:sz w:val="28"/>
          <w:szCs w:val="28"/>
          <w:lang w:val="kk-KZ"/>
        </w:rPr>
        <w:t>ДҰ-на (428,</w:t>
      </w:r>
      <w:r>
        <w:rPr>
          <w:rFonts w:ascii="Times New Roman" w:hAnsi="Times New Roman"/>
          <w:sz w:val="28"/>
          <w:szCs w:val="28"/>
          <w:lang w:val="kk-KZ"/>
        </w:rPr>
        <w:t xml:space="preserve">86%) және ДҰ/ДЕ </w:t>
      </w:r>
      <w:r>
        <w:rPr>
          <w:rFonts w:ascii="Times New Roman" w:hAnsi="Times New Roman"/>
          <w:kern w:val="0"/>
          <w:sz w:val="28"/>
          <w:szCs w:val="28"/>
          <w:lang w:val="kk-KZ"/>
        </w:rPr>
        <w:t xml:space="preserve">қатынас </w:t>
      </w:r>
      <w:r w:rsidRPr="008E22F4">
        <w:rPr>
          <w:rFonts w:ascii="Times New Roman" w:hAnsi="Times New Roman"/>
          <w:bCs/>
          <w:sz w:val="28"/>
          <w:szCs w:val="28"/>
          <w:lang w:val="kk-KZ"/>
        </w:rPr>
        <w:t>коэффициент</w:t>
      </w:r>
      <w:r>
        <w:rPr>
          <w:rFonts w:ascii="Times New Roman" w:hAnsi="Times New Roman"/>
          <w:bCs/>
          <w:sz w:val="28"/>
          <w:szCs w:val="28"/>
          <w:lang w:val="kk-KZ"/>
        </w:rPr>
        <w:t>іне</w:t>
      </w:r>
      <w:r w:rsidRPr="005E0D50">
        <w:rPr>
          <w:rFonts w:ascii="Times New Roman" w:hAnsi="Times New Roman"/>
          <w:kern w:val="0"/>
          <w:sz w:val="28"/>
          <w:szCs w:val="28"/>
          <w:lang w:val="kk-KZ"/>
        </w:rPr>
        <w:t xml:space="preserve"> </w:t>
      </w:r>
      <w:r w:rsidR="00650B13">
        <w:rPr>
          <w:rFonts w:ascii="Times New Roman" w:hAnsi="Times New Roman"/>
          <w:sz w:val="28"/>
          <w:szCs w:val="28"/>
          <w:lang w:val="kk-KZ"/>
        </w:rPr>
        <w:t>(120,</w:t>
      </w:r>
      <w:r>
        <w:rPr>
          <w:rFonts w:ascii="Times New Roman" w:hAnsi="Times New Roman"/>
          <w:sz w:val="28"/>
          <w:szCs w:val="28"/>
          <w:lang w:val="kk-KZ"/>
        </w:rPr>
        <w:t>62%),</w:t>
      </w:r>
      <w:r w:rsidR="00F73A01">
        <w:rPr>
          <w:rFonts w:ascii="Times New Roman" w:hAnsi="Times New Roman"/>
          <w:kern w:val="0"/>
          <w:sz w:val="28"/>
          <w:szCs w:val="28"/>
          <w:lang w:val="kk-KZ"/>
        </w:rPr>
        <w:t xml:space="preserve"> 200 Г</w:t>
      </w:r>
      <w:r>
        <w:rPr>
          <w:rFonts w:ascii="Times New Roman" w:hAnsi="Times New Roman"/>
          <w:kern w:val="0"/>
          <w:sz w:val="28"/>
          <w:szCs w:val="28"/>
          <w:lang w:val="kk-KZ"/>
        </w:rPr>
        <w:t xml:space="preserve">р- </w:t>
      </w:r>
      <w:r w:rsidRPr="005E0D50">
        <w:rPr>
          <w:rFonts w:ascii="Times New Roman" w:hAnsi="Times New Roman"/>
          <w:kern w:val="0"/>
          <w:sz w:val="28"/>
          <w:szCs w:val="28"/>
          <w:lang w:val="kk-KZ"/>
        </w:rPr>
        <w:t>дозамен емдеу</w:t>
      </w:r>
      <w:r>
        <w:rPr>
          <w:rFonts w:ascii="Times New Roman" w:hAnsi="Times New Roman"/>
          <w:kern w:val="0"/>
          <w:sz w:val="28"/>
          <w:szCs w:val="28"/>
          <w:lang w:val="kk-KZ"/>
        </w:rPr>
        <w:t>дің,</w:t>
      </w:r>
      <w:r w:rsidRPr="005E0D50">
        <w:rPr>
          <w:rFonts w:ascii="Times New Roman" w:hAnsi="Times New Roman"/>
          <w:kern w:val="0"/>
          <w:sz w:val="28"/>
          <w:szCs w:val="28"/>
          <w:lang w:val="kk-KZ"/>
        </w:rPr>
        <w:t xml:space="preserve"> төмен дозамен</w:t>
      </w:r>
      <w:r>
        <w:rPr>
          <w:rFonts w:ascii="Times New Roman" w:hAnsi="Times New Roman"/>
          <w:kern w:val="0"/>
          <w:sz w:val="28"/>
          <w:szCs w:val="28"/>
          <w:lang w:val="kk-KZ"/>
        </w:rPr>
        <w:t xml:space="preserve"> </w:t>
      </w:r>
      <w:r w:rsidRPr="005E0D50">
        <w:rPr>
          <w:rFonts w:ascii="Times New Roman" w:hAnsi="Times New Roman"/>
          <w:kern w:val="0"/>
          <w:sz w:val="28"/>
          <w:szCs w:val="28"/>
          <w:lang w:val="kk-KZ"/>
        </w:rPr>
        <w:t>емдеу</w:t>
      </w:r>
      <w:r>
        <w:rPr>
          <w:rFonts w:ascii="Times New Roman" w:hAnsi="Times New Roman"/>
          <w:kern w:val="0"/>
          <w:sz w:val="28"/>
          <w:szCs w:val="28"/>
          <w:lang w:val="kk-KZ"/>
        </w:rPr>
        <w:t>ге</w:t>
      </w:r>
      <w:r w:rsidRPr="005E0D50">
        <w:rPr>
          <w:rFonts w:ascii="Times New Roman" w:hAnsi="Times New Roman"/>
          <w:kern w:val="0"/>
          <w:sz w:val="28"/>
          <w:szCs w:val="28"/>
          <w:lang w:val="kk-KZ"/>
        </w:rPr>
        <w:t xml:space="preserve"> </w:t>
      </w:r>
      <w:r>
        <w:rPr>
          <w:rFonts w:ascii="Times New Roman" w:hAnsi="Times New Roman"/>
          <w:kern w:val="0"/>
          <w:sz w:val="28"/>
          <w:szCs w:val="28"/>
          <w:lang w:val="kk-KZ"/>
        </w:rPr>
        <w:t>қарағанда</w:t>
      </w:r>
      <w:r w:rsidRPr="005E0D50">
        <w:rPr>
          <w:rFonts w:ascii="Times New Roman" w:hAnsi="Times New Roman"/>
          <w:kern w:val="0"/>
          <w:sz w:val="28"/>
          <w:szCs w:val="28"/>
          <w:lang w:val="kk-KZ"/>
        </w:rPr>
        <w:t xml:space="preserve"> </w:t>
      </w:r>
      <w:r>
        <w:rPr>
          <w:rFonts w:ascii="Times New Roman" w:hAnsi="Times New Roman"/>
          <w:kern w:val="0"/>
          <w:sz w:val="28"/>
          <w:szCs w:val="28"/>
          <w:lang w:val="kk-KZ"/>
        </w:rPr>
        <w:t xml:space="preserve">эффектісі </w:t>
      </w:r>
      <w:r w:rsidRPr="005E0D50">
        <w:rPr>
          <w:rFonts w:ascii="Times New Roman" w:hAnsi="Times New Roman"/>
          <w:kern w:val="0"/>
          <w:sz w:val="28"/>
          <w:szCs w:val="28"/>
          <w:lang w:val="kk-KZ"/>
        </w:rPr>
        <w:t xml:space="preserve">едәуір </w:t>
      </w:r>
      <w:r>
        <w:rPr>
          <w:rFonts w:ascii="Times New Roman" w:hAnsi="Times New Roman"/>
          <w:kern w:val="0"/>
          <w:sz w:val="28"/>
          <w:szCs w:val="28"/>
          <w:lang w:val="kk-KZ"/>
        </w:rPr>
        <w:t>жоғары болғандығы анықталды.</w:t>
      </w:r>
      <w:r w:rsidRPr="005E0D50">
        <w:rPr>
          <w:rFonts w:ascii="Times New Roman" w:hAnsi="Times New Roman"/>
          <w:kern w:val="0"/>
          <w:sz w:val="28"/>
          <w:szCs w:val="28"/>
          <w:lang w:val="kk-KZ"/>
        </w:rPr>
        <w:t xml:space="preserve"> </w:t>
      </w:r>
      <w:r>
        <w:rPr>
          <w:rFonts w:ascii="Times New Roman" w:hAnsi="Times New Roman"/>
          <w:kern w:val="0"/>
          <w:sz w:val="28"/>
          <w:szCs w:val="28"/>
          <w:lang w:val="kk-KZ"/>
        </w:rPr>
        <w:t>Жеңіс</w:t>
      </w:r>
      <w:r w:rsidRPr="00364D42">
        <w:rPr>
          <w:rFonts w:ascii="Times New Roman" w:hAnsi="Times New Roman"/>
          <w:kern w:val="0"/>
          <w:sz w:val="28"/>
          <w:szCs w:val="28"/>
          <w:lang w:val="kk-KZ"/>
        </w:rPr>
        <w:t xml:space="preserve"> мутантты </w:t>
      </w:r>
      <w:r>
        <w:rPr>
          <w:rFonts w:ascii="Times New Roman" w:hAnsi="Times New Roman"/>
          <w:kern w:val="0"/>
          <w:sz w:val="28"/>
          <w:szCs w:val="28"/>
          <w:lang w:val="kk-KZ"/>
        </w:rPr>
        <w:t xml:space="preserve">линияларына </w:t>
      </w:r>
      <w:r w:rsidRPr="00364D42">
        <w:rPr>
          <w:rFonts w:ascii="Times New Roman" w:hAnsi="Times New Roman"/>
          <w:kern w:val="0"/>
          <w:sz w:val="28"/>
          <w:szCs w:val="28"/>
          <w:lang w:val="kk-KZ"/>
        </w:rPr>
        <w:t xml:space="preserve">ұқсас, дәннің өзгермелі </w:t>
      </w:r>
      <w:r>
        <w:rPr>
          <w:rFonts w:ascii="Times New Roman" w:hAnsi="Times New Roman"/>
          <w:kern w:val="0"/>
          <w:sz w:val="28"/>
          <w:szCs w:val="28"/>
          <w:lang w:val="kk-KZ"/>
        </w:rPr>
        <w:t>пішіні</w:t>
      </w:r>
      <w:r w:rsidRPr="00364D42">
        <w:rPr>
          <w:rFonts w:ascii="Times New Roman" w:hAnsi="Times New Roman"/>
          <w:kern w:val="0"/>
          <w:sz w:val="28"/>
          <w:szCs w:val="28"/>
          <w:lang w:val="kk-KZ"/>
        </w:rPr>
        <w:t xml:space="preserve"> мен мөлшерін сипаттайтын параметрлер </w:t>
      </w:r>
      <w:r>
        <w:rPr>
          <w:rFonts w:ascii="Times New Roman" w:hAnsi="Times New Roman"/>
          <w:kern w:val="0"/>
          <w:sz w:val="28"/>
          <w:szCs w:val="28"/>
          <w:lang w:val="kk-KZ"/>
        </w:rPr>
        <w:t>с</w:t>
      </w:r>
      <w:r w:rsidRPr="00364D42">
        <w:rPr>
          <w:rFonts w:ascii="Times New Roman" w:hAnsi="Times New Roman"/>
          <w:kern w:val="0"/>
          <w:sz w:val="28"/>
          <w:szCs w:val="28"/>
          <w:lang w:val="kk-KZ"/>
        </w:rPr>
        <w:t xml:space="preserve">әулеленген </w:t>
      </w:r>
      <w:r>
        <w:rPr>
          <w:rFonts w:ascii="Times New Roman" w:hAnsi="Times New Roman"/>
          <w:kern w:val="0"/>
          <w:sz w:val="28"/>
          <w:szCs w:val="28"/>
          <w:lang w:val="kk-KZ"/>
        </w:rPr>
        <w:t>линияларда,</w:t>
      </w:r>
      <w:r w:rsidRPr="00364D42">
        <w:rPr>
          <w:rFonts w:ascii="Times New Roman" w:hAnsi="Times New Roman"/>
          <w:kern w:val="0"/>
          <w:sz w:val="28"/>
          <w:szCs w:val="28"/>
          <w:lang w:val="kk-KZ"/>
        </w:rPr>
        <w:t xml:space="preserve"> олардың ата-а</w:t>
      </w:r>
      <w:r>
        <w:rPr>
          <w:rFonts w:ascii="Times New Roman" w:hAnsi="Times New Roman"/>
          <w:kern w:val="0"/>
          <w:sz w:val="28"/>
          <w:szCs w:val="28"/>
          <w:lang w:val="kk-KZ"/>
        </w:rPr>
        <w:t>налық сортынан</w:t>
      </w:r>
      <w:r w:rsidRPr="00364D42">
        <w:rPr>
          <w:rFonts w:ascii="Times New Roman" w:hAnsi="Times New Roman"/>
          <w:kern w:val="0"/>
          <w:sz w:val="28"/>
          <w:szCs w:val="28"/>
          <w:lang w:val="kk-KZ"/>
        </w:rPr>
        <w:t xml:space="preserve"> айт</w:t>
      </w:r>
      <w:r>
        <w:rPr>
          <w:rFonts w:ascii="Times New Roman" w:hAnsi="Times New Roman"/>
          <w:kern w:val="0"/>
          <w:sz w:val="28"/>
          <w:szCs w:val="28"/>
          <w:lang w:val="kk-KZ"/>
        </w:rPr>
        <w:t xml:space="preserve">арлықтай ұлғайғаны анықталды </w:t>
      </w:r>
      <w:r w:rsidRPr="005E0D50">
        <w:rPr>
          <w:rFonts w:ascii="Times New Roman" w:hAnsi="Times New Roman"/>
          <w:kern w:val="0"/>
          <w:sz w:val="28"/>
          <w:szCs w:val="28"/>
          <w:lang w:val="kk-KZ"/>
        </w:rPr>
        <w:t>(сурет</w:t>
      </w:r>
      <w:r w:rsidR="001C0E52">
        <w:rPr>
          <w:rFonts w:ascii="Times New Roman" w:hAnsi="Times New Roman"/>
          <w:kern w:val="0"/>
          <w:sz w:val="28"/>
          <w:szCs w:val="28"/>
          <w:lang w:val="kk-KZ"/>
        </w:rPr>
        <w:t xml:space="preserve"> 15</w:t>
      </w:r>
      <w:r>
        <w:rPr>
          <w:rFonts w:ascii="Times New Roman" w:hAnsi="Times New Roman"/>
          <w:kern w:val="0"/>
          <w:sz w:val="28"/>
          <w:szCs w:val="28"/>
          <w:lang w:val="kk-KZ"/>
        </w:rPr>
        <w:t>,</w:t>
      </w:r>
      <w:r w:rsidRPr="005E0D50">
        <w:rPr>
          <w:rFonts w:ascii="Times New Roman" w:hAnsi="Times New Roman"/>
          <w:kern w:val="0"/>
          <w:sz w:val="28"/>
          <w:szCs w:val="28"/>
          <w:lang w:val="kk-KZ"/>
        </w:rPr>
        <w:t xml:space="preserve"> кесте</w:t>
      </w:r>
      <w:r w:rsidR="001C0E52">
        <w:rPr>
          <w:rFonts w:ascii="Times New Roman" w:hAnsi="Times New Roman"/>
          <w:kern w:val="0"/>
          <w:sz w:val="28"/>
          <w:szCs w:val="28"/>
          <w:lang w:val="kk-KZ"/>
        </w:rPr>
        <w:t xml:space="preserve"> 15</w:t>
      </w:r>
      <w:r>
        <w:rPr>
          <w:rFonts w:ascii="Times New Roman" w:hAnsi="Times New Roman"/>
          <w:kern w:val="0"/>
          <w:sz w:val="28"/>
          <w:szCs w:val="28"/>
          <w:lang w:val="kk-KZ"/>
        </w:rPr>
        <w:t>).</w:t>
      </w:r>
      <w:r w:rsidRPr="00651D80">
        <w:rPr>
          <w:rFonts w:ascii="Times New Roman" w:hAnsi="Times New Roman"/>
          <w:kern w:val="0"/>
          <w:sz w:val="28"/>
          <w:szCs w:val="28"/>
          <w:lang w:val="kk-KZ"/>
        </w:rPr>
        <w:t xml:space="preserve"> </w:t>
      </w:r>
    </w:p>
    <w:p w14:paraId="666416CC" w14:textId="77777777" w:rsidR="00A95205" w:rsidRPr="00323FD3" w:rsidRDefault="00A95205" w:rsidP="00A95205">
      <w:pPr>
        <w:ind w:firstLine="567"/>
        <w:rPr>
          <w:rFonts w:ascii="Times New Roman" w:hAnsi="Times New Roman"/>
          <w:kern w:val="0"/>
          <w:sz w:val="28"/>
          <w:szCs w:val="28"/>
          <w:lang w:val="kk-KZ"/>
        </w:rPr>
      </w:pPr>
      <w:r>
        <w:rPr>
          <w:rFonts w:ascii="Times New Roman" w:hAnsi="Times New Roman"/>
          <w:kern w:val="0"/>
          <w:sz w:val="28"/>
          <w:szCs w:val="28"/>
          <w:lang w:val="kk-KZ"/>
        </w:rPr>
        <w:t>Алмакен мутантты линияларының</w:t>
      </w:r>
      <w:r w:rsidRPr="00323FD3">
        <w:rPr>
          <w:rFonts w:ascii="Times New Roman" w:hAnsi="Times New Roman"/>
          <w:kern w:val="0"/>
          <w:sz w:val="28"/>
          <w:szCs w:val="28"/>
          <w:lang w:val="kk-KZ"/>
        </w:rPr>
        <w:t xml:space="preserve"> </w:t>
      </w:r>
      <w:r>
        <w:rPr>
          <w:rFonts w:ascii="Times New Roman" w:hAnsi="Times New Roman"/>
          <w:kern w:val="0"/>
          <w:sz w:val="28"/>
          <w:szCs w:val="28"/>
          <w:lang w:val="kk-KZ"/>
        </w:rPr>
        <w:t>ДА-на</w:t>
      </w:r>
      <w:r w:rsidRPr="00323FD3">
        <w:rPr>
          <w:rFonts w:ascii="Times New Roman" w:hAnsi="Times New Roman"/>
          <w:kern w:val="0"/>
          <w:sz w:val="28"/>
          <w:szCs w:val="28"/>
          <w:lang w:val="kk-KZ"/>
        </w:rPr>
        <w:t xml:space="preserve"> (343,9%), содан кейін </w:t>
      </w:r>
      <w:r>
        <w:rPr>
          <w:rFonts w:ascii="Times New Roman" w:hAnsi="Times New Roman"/>
          <w:kern w:val="0"/>
          <w:sz w:val="28"/>
          <w:szCs w:val="28"/>
          <w:lang w:val="kk-KZ"/>
        </w:rPr>
        <w:t>ДЕ-не</w:t>
      </w:r>
      <w:r w:rsidRPr="00323FD3">
        <w:rPr>
          <w:rFonts w:ascii="Times New Roman" w:hAnsi="Times New Roman"/>
          <w:kern w:val="0"/>
          <w:sz w:val="28"/>
          <w:szCs w:val="28"/>
          <w:lang w:val="kk-KZ"/>
        </w:rPr>
        <w:t xml:space="preserve"> (161,78%) сәулеленудің </w:t>
      </w:r>
      <w:r>
        <w:rPr>
          <w:rFonts w:ascii="Times New Roman" w:hAnsi="Times New Roman"/>
          <w:kern w:val="0"/>
          <w:sz w:val="28"/>
          <w:szCs w:val="28"/>
          <w:lang w:val="kk-KZ"/>
        </w:rPr>
        <w:t>жоғары дозасы (200 Г</w:t>
      </w:r>
      <w:r w:rsidRPr="00323FD3">
        <w:rPr>
          <w:rFonts w:ascii="Times New Roman" w:hAnsi="Times New Roman"/>
          <w:kern w:val="0"/>
          <w:sz w:val="28"/>
          <w:szCs w:val="28"/>
          <w:lang w:val="kk-KZ"/>
        </w:rPr>
        <w:t>р) бары</w:t>
      </w:r>
      <w:r w:rsidR="001A538C">
        <w:rPr>
          <w:rFonts w:ascii="Times New Roman" w:hAnsi="Times New Roman"/>
          <w:kern w:val="0"/>
          <w:sz w:val="28"/>
          <w:szCs w:val="28"/>
          <w:lang w:val="kk-KZ"/>
        </w:rPr>
        <w:t>нша оң әсерін көрсетті (кесте 15</w:t>
      </w:r>
      <w:r w:rsidRPr="00323FD3">
        <w:rPr>
          <w:rFonts w:ascii="Times New Roman" w:hAnsi="Times New Roman"/>
          <w:kern w:val="0"/>
          <w:sz w:val="28"/>
          <w:szCs w:val="28"/>
          <w:lang w:val="kk-KZ"/>
        </w:rPr>
        <w:t>). Төмен</w:t>
      </w:r>
      <w:r>
        <w:rPr>
          <w:rFonts w:ascii="Times New Roman" w:hAnsi="Times New Roman"/>
          <w:kern w:val="0"/>
          <w:sz w:val="28"/>
          <w:szCs w:val="28"/>
          <w:lang w:val="kk-KZ"/>
        </w:rPr>
        <w:t xml:space="preserve"> сәулелену дозасы (100 Гр) 200 Г</w:t>
      </w:r>
      <w:r w:rsidRPr="00323FD3">
        <w:rPr>
          <w:rFonts w:ascii="Times New Roman" w:hAnsi="Times New Roman"/>
          <w:kern w:val="0"/>
          <w:sz w:val="28"/>
          <w:szCs w:val="28"/>
          <w:lang w:val="kk-KZ"/>
        </w:rPr>
        <w:t>р-мен</w:t>
      </w:r>
      <w:r>
        <w:rPr>
          <w:rFonts w:ascii="Times New Roman" w:hAnsi="Times New Roman"/>
          <w:kern w:val="0"/>
          <w:sz w:val="28"/>
          <w:szCs w:val="28"/>
          <w:lang w:val="kk-KZ"/>
        </w:rPr>
        <w:t xml:space="preserve"> </w:t>
      </w:r>
      <w:r w:rsidRPr="00323FD3">
        <w:rPr>
          <w:rFonts w:ascii="Times New Roman" w:hAnsi="Times New Roman"/>
          <w:kern w:val="0"/>
          <w:sz w:val="28"/>
          <w:szCs w:val="28"/>
          <w:lang w:val="kk-KZ"/>
        </w:rPr>
        <w:t>сәулелену дозасы</w:t>
      </w:r>
      <w:r>
        <w:rPr>
          <w:rFonts w:ascii="Times New Roman" w:hAnsi="Times New Roman"/>
          <w:kern w:val="0"/>
          <w:sz w:val="28"/>
          <w:szCs w:val="28"/>
          <w:lang w:val="kk-KZ"/>
        </w:rPr>
        <w:t>мен</w:t>
      </w:r>
      <w:r w:rsidRPr="00323FD3">
        <w:rPr>
          <w:rFonts w:ascii="Times New Roman" w:hAnsi="Times New Roman"/>
          <w:kern w:val="0"/>
          <w:sz w:val="28"/>
          <w:szCs w:val="28"/>
          <w:lang w:val="kk-KZ"/>
        </w:rPr>
        <w:t xml:space="preserve"> салыстырғанда</w:t>
      </w:r>
      <w:r>
        <w:rPr>
          <w:rFonts w:ascii="Times New Roman" w:hAnsi="Times New Roman"/>
          <w:kern w:val="0"/>
          <w:sz w:val="28"/>
          <w:szCs w:val="28"/>
          <w:lang w:val="kk-KZ"/>
        </w:rPr>
        <w:t xml:space="preserve"> ДҰ-на</w:t>
      </w:r>
      <w:r w:rsidRPr="00323FD3">
        <w:rPr>
          <w:rFonts w:ascii="Times New Roman" w:hAnsi="Times New Roman"/>
          <w:kern w:val="0"/>
          <w:sz w:val="28"/>
          <w:szCs w:val="28"/>
          <w:lang w:val="kk-KZ"/>
        </w:rPr>
        <w:t xml:space="preserve"> (104,95%) </w:t>
      </w:r>
      <w:r>
        <w:rPr>
          <w:rFonts w:ascii="Times New Roman" w:hAnsi="Times New Roman"/>
          <w:kern w:val="0"/>
          <w:sz w:val="28"/>
          <w:szCs w:val="28"/>
          <w:lang w:val="kk-KZ"/>
        </w:rPr>
        <w:t>айтарлықтай жоғары әсері анықталды</w:t>
      </w:r>
      <w:r w:rsidRPr="00323FD3">
        <w:rPr>
          <w:rFonts w:ascii="Times New Roman" w:hAnsi="Times New Roman"/>
          <w:kern w:val="0"/>
          <w:sz w:val="28"/>
          <w:szCs w:val="28"/>
          <w:lang w:val="kk-KZ"/>
        </w:rPr>
        <w:t>. Қосымша</w:t>
      </w:r>
      <w:r w:rsidR="00F73A01">
        <w:rPr>
          <w:rFonts w:ascii="Times New Roman" w:hAnsi="Times New Roman"/>
          <w:kern w:val="0"/>
          <w:sz w:val="28"/>
          <w:szCs w:val="28"/>
          <w:lang w:val="kk-KZ"/>
        </w:rPr>
        <w:t xml:space="preserve"> тағы, 100 Г</w:t>
      </w:r>
      <w:r>
        <w:rPr>
          <w:rFonts w:ascii="Times New Roman" w:hAnsi="Times New Roman"/>
          <w:kern w:val="0"/>
          <w:sz w:val="28"/>
          <w:szCs w:val="28"/>
          <w:lang w:val="kk-KZ"/>
        </w:rPr>
        <w:t>р-</w:t>
      </w:r>
      <w:r w:rsidR="00F73A01">
        <w:rPr>
          <w:rFonts w:ascii="Times New Roman" w:hAnsi="Times New Roman"/>
          <w:kern w:val="0"/>
          <w:sz w:val="28"/>
          <w:szCs w:val="28"/>
          <w:lang w:val="kk-KZ"/>
        </w:rPr>
        <w:t xml:space="preserve"> және 200 Г</w:t>
      </w:r>
      <w:r w:rsidRPr="00323FD3">
        <w:rPr>
          <w:rFonts w:ascii="Times New Roman" w:hAnsi="Times New Roman"/>
          <w:kern w:val="0"/>
          <w:sz w:val="28"/>
          <w:szCs w:val="28"/>
          <w:lang w:val="kk-KZ"/>
        </w:rPr>
        <w:t>р</w:t>
      </w:r>
      <w:r>
        <w:rPr>
          <w:rFonts w:ascii="Times New Roman" w:hAnsi="Times New Roman"/>
          <w:kern w:val="0"/>
          <w:sz w:val="28"/>
          <w:szCs w:val="28"/>
          <w:lang w:val="kk-KZ"/>
        </w:rPr>
        <w:t>-мен өңделген мутантты линиялардың</w:t>
      </w:r>
      <w:r w:rsidRPr="00323FD3">
        <w:rPr>
          <w:rFonts w:ascii="Times New Roman" w:hAnsi="Times New Roman"/>
          <w:kern w:val="0"/>
          <w:sz w:val="28"/>
          <w:szCs w:val="28"/>
          <w:lang w:val="kk-KZ"/>
        </w:rPr>
        <w:t xml:space="preserve"> </w:t>
      </w:r>
      <w:r>
        <w:rPr>
          <w:rFonts w:ascii="Times New Roman" w:hAnsi="Times New Roman"/>
          <w:kern w:val="0"/>
          <w:sz w:val="28"/>
          <w:szCs w:val="28"/>
          <w:lang w:val="kk-KZ"/>
        </w:rPr>
        <w:t>ДА, ДҰ, ДЕ және ДҰ/</w:t>
      </w:r>
      <w:r w:rsidRPr="00A43F39">
        <w:rPr>
          <w:rFonts w:ascii="Times New Roman" w:hAnsi="Times New Roman"/>
          <w:kern w:val="0"/>
          <w:sz w:val="28"/>
          <w:szCs w:val="28"/>
          <w:lang w:val="kk-KZ"/>
        </w:rPr>
        <w:t>ДЕ қат</w:t>
      </w:r>
      <w:r>
        <w:rPr>
          <w:rFonts w:ascii="Times New Roman" w:hAnsi="Times New Roman"/>
          <w:kern w:val="0"/>
          <w:sz w:val="28"/>
          <w:szCs w:val="28"/>
          <w:lang w:val="kk-KZ"/>
        </w:rPr>
        <w:t xml:space="preserve">ынас </w:t>
      </w:r>
      <w:r w:rsidRPr="00FB0625">
        <w:rPr>
          <w:rFonts w:ascii="Times New Roman" w:hAnsi="Times New Roman"/>
          <w:bCs/>
          <w:sz w:val="28"/>
          <w:szCs w:val="28"/>
          <w:lang w:val="kk-KZ"/>
        </w:rPr>
        <w:t>коэффициент</w:t>
      </w:r>
      <w:r>
        <w:rPr>
          <w:rFonts w:ascii="Times New Roman" w:hAnsi="Times New Roman"/>
          <w:bCs/>
          <w:sz w:val="28"/>
          <w:szCs w:val="28"/>
          <w:lang w:val="kk-KZ"/>
        </w:rPr>
        <w:t>ін</w:t>
      </w:r>
      <w:r w:rsidRPr="00323FD3">
        <w:rPr>
          <w:rFonts w:ascii="Times New Roman" w:hAnsi="Times New Roman"/>
          <w:kern w:val="0"/>
          <w:sz w:val="28"/>
          <w:szCs w:val="28"/>
          <w:lang w:val="kk-KZ"/>
        </w:rPr>
        <w:t xml:space="preserve"> зерттеуде,</w:t>
      </w:r>
      <w:r>
        <w:rPr>
          <w:rFonts w:ascii="Times New Roman" w:hAnsi="Times New Roman"/>
          <w:kern w:val="0"/>
          <w:sz w:val="28"/>
          <w:szCs w:val="28"/>
          <w:lang w:val="kk-KZ"/>
        </w:rPr>
        <w:t xml:space="preserve"> </w:t>
      </w:r>
      <w:r w:rsidRPr="00323FD3">
        <w:rPr>
          <w:rFonts w:ascii="Times New Roman" w:hAnsi="Times New Roman"/>
          <w:kern w:val="0"/>
          <w:sz w:val="28"/>
          <w:szCs w:val="28"/>
          <w:lang w:val="kk-KZ"/>
        </w:rPr>
        <w:t xml:space="preserve">соның ішінде </w:t>
      </w:r>
      <w:r w:rsidR="00356B61">
        <w:rPr>
          <w:rFonts w:ascii="Times New Roman" w:hAnsi="Times New Roman"/>
          <w:kern w:val="0"/>
          <w:sz w:val="28"/>
          <w:szCs w:val="28"/>
          <w:lang w:val="kk-KZ"/>
        </w:rPr>
        <w:t>ДА-</w:t>
      </w:r>
      <w:r>
        <w:rPr>
          <w:rFonts w:ascii="Times New Roman" w:hAnsi="Times New Roman"/>
          <w:kern w:val="0"/>
          <w:sz w:val="28"/>
          <w:szCs w:val="28"/>
          <w:lang w:val="kk-KZ"/>
        </w:rPr>
        <w:t>да</w:t>
      </w:r>
      <w:r w:rsidRPr="00323FD3">
        <w:rPr>
          <w:rFonts w:ascii="Times New Roman" w:hAnsi="Times New Roman"/>
          <w:kern w:val="0"/>
          <w:sz w:val="28"/>
          <w:szCs w:val="28"/>
          <w:lang w:val="kk-KZ"/>
        </w:rPr>
        <w:t xml:space="preserve"> (343,9%) ең көп өзгергіштік </w:t>
      </w:r>
      <w:r>
        <w:rPr>
          <w:rFonts w:ascii="Times New Roman" w:hAnsi="Times New Roman"/>
          <w:kern w:val="0"/>
          <w:sz w:val="28"/>
          <w:szCs w:val="28"/>
          <w:lang w:val="kk-KZ"/>
        </w:rPr>
        <w:t xml:space="preserve">анықталды </w:t>
      </w:r>
      <w:r w:rsidRPr="005E0D50">
        <w:rPr>
          <w:rFonts w:ascii="Times New Roman" w:hAnsi="Times New Roman"/>
          <w:kern w:val="0"/>
          <w:sz w:val="28"/>
          <w:szCs w:val="28"/>
          <w:lang w:val="kk-KZ"/>
        </w:rPr>
        <w:t>(сурет</w:t>
      </w:r>
      <w:r w:rsidR="001C0E52">
        <w:rPr>
          <w:rFonts w:ascii="Times New Roman" w:hAnsi="Times New Roman"/>
          <w:kern w:val="0"/>
          <w:sz w:val="28"/>
          <w:szCs w:val="28"/>
          <w:lang w:val="kk-KZ"/>
        </w:rPr>
        <w:t xml:space="preserve"> 16</w:t>
      </w:r>
      <w:r>
        <w:rPr>
          <w:rFonts w:ascii="Times New Roman" w:hAnsi="Times New Roman"/>
          <w:kern w:val="0"/>
          <w:sz w:val="28"/>
          <w:szCs w:val="28"/>
          <w:lang w:val="kk-KZ"/>
        </w:rPr>
        <w:t>,</w:t>
      </w:r>
      <w:r w:rsidRPr="005E0D50">
        <w:rPr>
          <w:rFonts w:ascii="Times New Roman" w:hAnsi="Times New Roman"/>
          <w:kern w:val="0"/>
          <w:sz w:val="28"/>
          <w:szCs w:val="28"/>
          <w:lang w:val="kk-KZ"/>
        </w:rPr>
        <w:t xml:space="preserve"> кесте</w:t>
      </w:r>
      <w:r w:rsidR="001C0E52">
        <w:rPr>
          <w:rFonts w:ascii="Times New Roman" w:hAnsi="Times New Roman"/>
          <w:kern w:val="0"/>
          <w:sz w:val="28"/>
          <w:szCs w:val="28"/>
          <w:lang w:val="kk-KZ"/>
        </w:rPr>
        <w:t xml:space="preserve"> 15</w:t>
      </w:r>
      <w:r>
        <w:rPr>
          <w:rFonts w:ascii="Times New Roman" w:hAnsi="Times New Roman"/>
          <w:kern w:val="0"/>
          <w:sz w:val="28"/>
          <w:szCs w:val="28"/>
          <w:lang w:val="kk-KZ"/>
        </w:rPr>
        <w:t>)</w:t>
      </w:r>
      <w:r w:rsidRPr="00323FD3">
        <w:rPr>
          <w:rFonts w:ascii="Times New Roman" w:hAnsi="Times New Roman"/>
          <w:kern w:val="0"/>
          <w:sz w:val="28"/>
          <w:szCs w:val="28"/>
          <w:lang w:val="kk-KZ"/>
        </w:rPr>
        <w:t>.</w:t>
      </w:r>
    </w:p>
    <w:p w14:paraId="28CB8F44" w14:textId="77777777" w:rsidR="00651EF9" w:rsidRDefault="00651EF9" w:rsidP="00651EF9">
      <w:pPr>
        <w:ind w:firstLine="567"/>
        <w:rPr>
          <w:rFonts w:ascii="Times New Roman" w:hAnsi="Times New Roman"/>
          <w:kern w:val="0"/>
          <w:sz w:val="28"/>
          <w:szCs w:val="28"/>
          <w:lang w:val="kk-KZ"/>
        </w:rPr>
      </w:pPr>
      <w:r w:rsidRPr="009F371C">
        <w:rPr>
          <w:rFonts w:ascii="Times New Roman" w:hAnsi="Times New Roman"/>
          <w:kern w:val="0"/>
          <w:sz w:val="28"/>
          <w:szCs w:val="28"/>
          <w:lang w:val="kk-KZ"/>
        </w:rPr>
        <w:t>Жеңіс пен Алмакен мутант</w:t>
      </w:r>
      <w:r w:rsidRPr="00D9787C">
        <w:rPr>
          <w:rFonts w:ascii="Times New Roman" w:hAnsi="Times New Roman"/>
          <w:kern w:val="0"/>
          <w:sz w:val="28"/>
          <w:szCs w:val="28"/>
          <w:lang w:val="kk-KZ"/>
        </w:rPr>
        <w:t>ты</w:t>
      </w:r>
      <w:r w:rsidRPr="009F371C">
        <w:rPr>
          <w:rFonts w:ascii="Times New Roman" w:hAnsi="Times New Roman"/>
          <w:kern w:val="0"/>
          <w:sz w:val="28"/>
          <w:szCs w:val="28"/>
          <w:lang w:val="kk-KZ"/>
        </w:rPr>
        <w:t xml:space="preserve"> </w:t>
      </w:r>
      <w:r w:rsidRPr="00D9787C">
        <w:rPr>
          <w:rFonts w:ascii="Times New Roman" w:hAnsi="Times New Roman"/>
          <w:kern w:val="0"/>
          <w:sz w:val="28"/>
          <w:szCs w:val="28"/>
          <w:lang w:val="kk-KZ"/>
        </w:rPr>
        <w:t xml:space="preserve">линияларына </w:t>
      </w:r>
      <w:r w:rsidRPr="009F371C">
        <w:rPr>
          <w:rFonts w:ascii="Times New Roman" w:hAnsi="Times New Roman"/>
          <w:kern w:val="0"/>
          <w:sz w:val="28"/>
          <w:szCs w:val="28"/>
          <w:lang w:val="kk-KZ"/>
        </w:rPr>
        <w:t xml:space="preserve">ұқсас, </w:t>
      </w:r>
      <w:r w:rsidRPr="00D9787C">
        <w:rPr>
          <w:rFonts w:ascii="Times New Roman" w:eastAsia="Times New Roman" w:hAnsi="Times New Roman"/>
          <w:bCs/>
          <w:sz w:val="28"/>
          <w:szCs w:val="28"/>
          <w:lang w:val="kk-KZ"/>
        </w:rPr>
        <w:t xml:space="preserve">Эритросперум-35 </w:t>
      </w:r>
      <w:r w:rsidRPr="009F371C">
        <w:rPr>
          <w:rFonts w:ascii="Times New Roman" w:hAnsi="Times New Roman"/>
          <w:sz w:val="28"/>
          <w:szCs w:val="28"/>
          <w:lang w:val="kk-KZ"/>
        </w:rPr>
        <w:t>сорт</w:t>
      </w:r>
      <w:r w:rsidRPr="00D9787C">
        <w:rPr>
          <w:rFonts w:ascii="Times New Roman" w:hAnsi="Times New Roman"/>
          <w:sz w:val="28"/>
          <w:szCs w:val="28"/>
          <w:lang w:val="kk-KZ"/>
        </w:rPr>
        <w:t>ының р</w:t>
      </w:r>
      <w:r w:rsidRPr="00D9787C">
        <w:rPr>
          <w:rFonts w:ascii="Times New Roman" w:hAnsi="Times New Roman"/>
          <w:kern w:val="0"/>
          <w:sz w:val="28"/>
          <w:szCs w:val="28"/>
          <w:lang w:val="kk-KZ"/>
        </w:rPr>
        <w:t>адиация</w:t>
      </w:r>
      <w:r>
        <w:rPr>
          <w:rFonts w:ascii="Times New Roman" w:hAnsi="Times New Roman"/>
          <w:kern w:val="0"/>
          <w:sz w:val="28"/>
          <w:szCs w:val="28"/>
          <w:lang w:val="kk-KZ"/>
        </w:rPr>
        <w:t>лық дозалар арқылы алынған мутантты линиялар</w:t>
      </w:r>
      <w:r w:rsidRPr="00D9787C">
        <w:rPr>
          <w:rFonts w:ascii="Times New Roman" w:hAnsi="Times New Roman"/>
          <w:kern w:val="0"/>
          <w:sz w:val="28"/>
          <w:szCs w:val="28"/>
          <w:lang w:val="kk-KZ"/>
        </w:rPr>
        <w:t xml:space="preserve"> дәндерінің морфометриялық көрсеткіштері, </w:t>
      </w:r>
      <w:r>
        <w:rPr>
          <w:rFonts w:ascii="Times New Roman" w:hAnsi="Times New Roman"/>
          <w:kern w:val="0"/>
          <w:sz w:val="28"/>
          <w:szCs w:val="28"/>
          <w:lang w:val="kk-KZ"/>
        </w:rPr>
        <w:t>мысалы, ДА, ДҰ, ДЕ-ні жоға</w:t>
      </w:r>
      <w:r w:rsidR="00F40585">
        <w:rPr>
          <w:rFonts w:ascii="Times New Roman" w:hAnsi="Times New Roman"/>
          <w:kern w:val="0"/>
          <w:sz w:val="28"/>
          <w:szCs w:val="28"/>
          <w:lang w:val="kk-KZ"/>
        </w:rPr>
        <w:t>ы</w:t>
      </w:r>
      <w:r>
        <w:rPr>
          <w:rFonts w:ascii="Times New Roman" w:hAnsi="Times New Roman"/>
          <w:kern w:val="0"/>
          <w:sz w:val="28"/>
          <w:szCs w:val="28"/>
          <w:lang w:val="kk-KZ"/>
        </w:rPr>
        <w:t>рлады</w:t>
      </w:r>
      <w:r w:rsidRPr="00D9787C">
        <w:rPr>
          <w:rFonts w:ascii="Times New Roman" w:hAnsi="Times New Roman"/>
          <w:kern w:val="0"/>
          <w:sz w:val="28"/>
          <w:szCs w:val="28"/>
          <w:lang w:val="kk-KZ"/>
        </w:rPr>
        <w:t>.</w:t>
      </w:r>
      <w:r>
        <w:rPr>
          <w:rFonts w:ascii="Times New Roman" w:hAnsi="Times New Roman"/>
          <w:kern w:val="0"/>
          <w:sz w:val="28"/>
          <w:szCs w:val="28"/>
          <w:lang w:val="kk-KZ"/>
        </w:rPr>
        <w:t xml:space="preserve"> ДҰ </w:t>
      </w:r>
      <w:r w:rsidRPr="00D9787C">
        <w:rPr>
          <w:rFonts w:ascii="Times New Roman" w:hAnsi="Times New Roman"/>
          <w:kern w:val="0"/>
          <w:sz w:val="28"/>
          <w:szCs w:val="28"/>
          <w:lang w:val="kk-KZ"/>
        </w:rPr>
        <w:t>үшін</w:t>
      </w:r>
      <w:r>
        <w:rPr>
          <w:rFonts w:ascii="Times New Roman" w:hAnsi="Times New Roman"/>
          <w:kern w:val="0"/>
          <w:sz w:val="28"/>
          <w:szCs w:val="28"/>
          <w:lang w:val="kk-KZ"/>
        </w:rPr>
        <w:t xml:space="preserve"> (404,</w:t>
      </w:r>
      <w:r w:rsidRPr="00D9787C">
        <w:rPr>
          <w:rFonts w:ascii="Times New Roman" w:hAnsi="Times New Roman"/>
          <w:kern w:val="0"/>
          <w:sz w:val="28"/>
          <w:szCs w:val="28"/>
          <w:lang w:val="kk-KZ"/>
        </w:rPr>
        <w:t xml:space="preserve">8%), одан кейінгі </w:t>
      </w:r>
      <w:r>
        <w:rPr>
          <w:rFonts w:ascii="Times New Roman" w:hAnsi="Times New Roman"/>
          <w:kern w:val="0"/>
          <w:sz w:val="28"/>
          <w:szCs w:val="28"/>
          <w:lang w:val="kk-KZ"/>
        </w:rPr>
        <w:t>ДЕ-ін (89,</w:t>
      </w:r>
      <w:r w:rsidRPr="00D9787C">
        <w:rPr>
          <w:rFonts w:ascii="Times New Roman" w:hAnsi="Times New Roman"/>
          <w:kern w:val="0"/>
          <w:sz w:val="28"/>
          <w:szCs w:val="28"/>
          <w:lang w:val="kk-KZ"/>
        </w:rPr>
        <w:t xml:space="preserve">5%) </w:t>
      </w:r>
      <w:r>
        <w:rPr>
          <w:rFonts w:ascii="Times New Roman" w:hAnsi="Times New Roman"/>
          <w:kern w:val="0"/>
          <w:sz w:val="28"/>
          <w:szCs w:val="28"/>
          <w:lang w:val="kk-KZ"/>
        </w:rPr>
        <w:t xml:space="preserve">жоғарлату </w:t>
      </w:r>
      <w:r w:rsidRPr="00D9787C">
        <w:rPr>
          <w:rFonts w:ascii="Times New Roman" w:hAnsi="Times New Roman"/>
          <w:kern w:val="0"/>
          <w:sz w:val="28"/>
          <w:szCs w:val="28"/>
          <w:lang w:val="kk-KZ"/>
        </w:rPr>
        <w:t>үшін</w:t>
      </w:r>
      <w:r>
        <w:rPr>
          <w:rFonts w:ascii="Times New Roman" w:hAnsi="Times New Roman"/>
          <w:kern w:val="0"/>
          <w:sz w:val="28"/>
          <w:szCs w:val="28"/>
          <w:lang w:val="kk-KZ"/>
        </w:rPr>
        <w:t xml:space="preserve"> 200 Г</w:t>
      </w:r>
      <w:r w:rsidRPr="00D9787C">
        <w:rPr>
          <w:rFonts w:ascii="Times New Roman" w:hAnsi="Times New Roman"/>
          <w:kern w:val="0"/>
          <w:sz w:val="28"/>
          <w:szCs w:val="28"/>
          <w:lang w:val="kk-KZ"/>
        </w:rPr>
        <w:t>р</w:t>
      </w:r>
      <w:r>
        <w:rPr>
          <w:rFonts w:ascii="Times New Roman" w:hAnsi="Times New Roman"/>
          <w:kern w:val="0"/>
          <w:sz w:val="28"/>
          <w:szCs w:val="28"/>
          <w:lang w:val="kk-KZ"/>
        </w:rPr>
        <w:t>-дозаның</w:t>
      </w:r>
      <w:r w:rsidRPr="00D9787C">
        <w:rPr>
          <w:rFonts w:ascii="Times New Roman" w:hAnsi="Times New Roman"/>
          <w:kern w:val="0"/>
          <w:sz w:val="28"/>
          <w:szCs w:val="28"/>
          <w:lang w:val="kk-KZ"/>
        </w:rPr>
        <w:t xml:space="preserve"> айтарлықтай</w:t>
      </w:r>
      <w:r>
        <w:rPr>
          <w:rFonts w:ascii="Times New Roman" w:hAnsi="Times New Roman"/>
          <w:kern w:val="0"/>
          <w:sz w:val="28"/>
          <w:szCs w:val="28"/>
          <w:lang w:val="kk-KZ"/>
        </w:rPr>
        <w:t xml:space="preserve"> оң әсері анықталды (кесте1</w:t>
      </w:r>
      <w:r w:rsidR="001A538C">
        <w:rPr>
          <w:rFonts w:ascii="Times New Roman" w:hAnsi="Times New Roman"/>
          <w:kern w:val="0"/>
          <w:sz w:val="28"/>
          <w:szCs w:val="28"/>
          <w:lang w:val="kk-KZ"/>
        </w:rPr>
        <w:t>5</w:t>
      </w:r>
      <w:r w:rsidRPr="00D9787C">
        <w:rPr>
          <w:rFonts w:ascii="Times New Roman" w:hAnsi="Times New Roman"/>
          <w:kern w:val="0"/>
          <w:sz w:val="28"/>
          <w:szCs w:val="28"/>
          <w:lang w:val="kk-KZ"/>
        </w:rPr>
        <w:t xml:space="preserve">). Сондай-ақ, </w:t>
      </w:r>
      <w:r>
        <w:rPr>
          <w:rFonts w:ascii="Times New Roman" w:hAnsi="Times New Roman"/>
          <w:kern w:val="0"/>
          <w:sz w:val="28"/>
          <w:szCs w:val="28"/>
          <w:lang w:val="kk-KZ"/>
        </w:rPr>
        <w:t xml:space="preserve">ДҰ-на </w:t>
      </w:r>
      <w:r w:rsidRPr="00D9787C">
        <w:rPr>
          <w:rFonts w:ascii="Times New Roman" w:hAnsi="Times New Roman"/>
          <w:kern w:val="0"/>
          <w:sz w:val="28"/>
          <w:szCs w:val="28"/>
          <w:lang w:val="kk-KZ"/>
        </w:rPr>
        <w:t xml:space="preserve">100 </w:t>
      </w:r>
      <w:r w:rsidR="001A538C">
        <w:rPr>
          <w:rFonts w:ascii="Times New Roman" w:hAnsi="Times New Roman"/>
          <w:kern w:val="0"/>
          <w:sz w:val="28"/>
          <w:szCs w:val="28"/>
          <w:lang w:val="kk-KZ"/>
        </w:rPr>
        <w:t>Гр- сәуле дозаның</w:t>
      </w:r>
      <w:r>
        <w:rPr>
          <w:rFonts w:ascii="Times New Roman" w:hAnsi="Times New Roman"/>
          <w:kern w:val="0"/>
          <w:sz w:val="28"/>
          <w:szCs w:val="28"/>
          <w:lang w:val="kk-KZ"/>
        </w:rPr>
        <w:t xml:space="preserve"> </w:t>
      </w:r>
      <w:r w:rsidRPr="00D9787C">
        <w:rPr>
          <w:rFonts w:ascii="Times New Roman" w:hAnsi="Times New Roman"/>
          <w:kern w:val="0"/>
          <w:sz w:val="28"/>
          <w:szCs w:val="28"/>
          <w:lang w:val="kk-KZ"/>
        </w:rPr>
        <w:t>әсер</w:t>
      </w:r>
      <w:r>
        <w:rPr>
          <w:rFonts w:ascii="Times New Roman" w:hAnsi="Times New Roman"/>
          <w:kern w:val="0"/>
          <w:sz w:val="28"/>
          <w:szCs w:val="28"/>
          <w:lang w:val="kk-KZ"/>
        </w:rPr>
        <w:t>і оң нәтиже көрсетті (110,9%), 200 Гр-</w:t>
      </w:r>
      <w:r w:rsidRPr="00D9787C">
        <w:rPr>
          <w:rFonts w:ascii="Times New Roman" w:hAnsi="Times New Roman"/>
          <w:kern w:val="0"/>
          <w:sz w:val="28"/>
          <w:szCs w:val="28"/>
          <w:lang w:val="kk-KZ"/>
        </w:rPr>
        <w:t xml:space="preserve"> дозасымен салыстырғанда аз</w:t>
      </w:r>
      <w:r>
        <w:rPr>
          <w:rFonts w:ascii="Times New Roman" w:hAnsi="Times New Roman"/>
          <w:kern w:val="0"/>
          <w:sz w:val="28"/>
          <w:szCs w:val="28"/>
          <w:lang w:val="kk-KZ"/>
        </w:rPr>
        <w:t xml:space="preserve"> болды. Алайда, 100 Г</w:t>
      </w:r>
      <w:r w:rsidRPr="00D9787C">
        <w:rPr>
          <w:rFonts w:ascii="Times New Roman" w:hAnsi="Times New Roman"/>
          <w:kern w:val="0"/>
          <w:sz w:val="28"/>
          <w:szCs w:val="28"/>
          <w:lang w:val="kk-KZ"/>
        </w:rPr>
        <w:t>р- және 200</w:t>
      </w:r>
      <w:r>
        <w:rPr>
          <w:rFonts w:ascii="Times New Roman" w:hAnsi="Times New Roman"/>
          <w:kern w:val="0"/>
          <w:sz w:val="28"/>
          <w:szCs w:val="28"/>
          <w:lang w:val="kk-KZ"/>
        </w:rPr>
        <w:t xml:space="preserve"> Гр-</w:t>
      </w:r>
      <w:r w:rsidRPr="00D9787C">
        <w:rPr>
          <w:rFonts w:ascii="Times New Roman" w:hAnsi="Times New Roman"/>
          <w:kern w:val="0"/>
          <w:sz w:val="28"/>
          <w:szCs w:val="28"/>
          <w:lang w:val="kk-KZ"/>
        </w:rPr>
        <w:t xml:space="preserve"> доза</w:t>
      </w:r>
      <w:r>
        <w:rPr>
          <w:rFonts w:ascii="Times New Roman" w:hAnsi="Times New Roman"/>
          <w:kern w:val="0"/>
          <w:sz w:val="28"/>
          <w:szCs w:val="28"/>
          <w:lang w:val="kk-KZ"/>
        </w:rPr>
        <w:t>лармен</w:t>
      </w:r>
      <w:r w:rsidRPr="00D9787C">
        <w:rPr>
          <w:rFonts w:ascii="Times New Roman" w:hAnsi="Times New Roman"/>
          <w:kern w:val="0"/>
          <w:sz w:val="28"/>
          <w:szCs w:val="28"/>
          <w:lang w:val="kk-KZ"/>
        </w:rPr>
        <w:t xml:space="preserve"> </w:t>
      </w:r>
      <w:r>
        <w:rPr>
          <w:rFonts w:ascii="Times New Roman" w:hAnsi="Times New Roman"/>
          <w:kern w:val="0"/>
          <w:sz w:val="28"/>
          <w:szCs w:val="28"/>
          <w:lang w:val="kk-KZ"/>
        </w:rPr>
        <w:t xml:space="preserve">сәулеленген үлгілердің, </w:t>
      </w:r>
      <w:r w:rsidRPr="00D9787C">
        <w:rPr>
          <w:rFonts w:ascii="Times New Roman" w:hAnsi="Times New Roman"/>
          <w:kern w:val="0"/>
          <w:sz w:val="28"/>
          <w:szCs w:val="28"/>
          <w:lang w:val="kk-KZ"/>
        </w:rPr>
        <w:t xml:space="preserve">барлық </w:t>
      </w:r>
      <w:r w:rsidRPr="002D07F0">
        <w:rPr>
          <w:rStyle w:val="hps"/>
          <w:rFonts w:ascii="Times New Roman" w:eastAsiaTheme="minorHAnsi" w:hAnsi="Times New Roman"/>
          <w:sz w:val="28"/>
          <w:szCs w:val="28"/>
          <w:lang w:val="kk-KZ"/>
        </w:rPr>
        <w:t>морфометриялық</w:t>
      </w:r>
      <w:r w:rsidRPr="00D9787C">
        <w:rPr>
          <w:rFonts w:ascii="Times New Roman" w:hAnsi="Times New Roman"/>
          <w:kern w:val="0"/>
          <w:sz w:val="28"/>
          <w:szCs w:val="28"/>
          <w:lang w:val="kk-KZ"/>
        </w:rPr>
        <w:t xml:space="preserve"> </w:t>
      </w:r>
      <w:r>
        <w:rPr>
          <w:rFonts w:ascii="Times New Roman" w:hAnsi="Times New Roman"/>
          <w:kern w:val="0"/>
          <w:sz w:val="28"/>
          <w:szCs w:val="28"/>
          <w:lang w:val="kk-KZ"/>
        </w:rPr>
        <w:t>параметрлері бойынша</w:t>
      </w:r>
      <w:r w:rsidRPr="00D9787C">
        <w:rPr>
          <w:rFonts w:ascii="Times New Roman" w:hAnsi="Times New Roman"/>
          <w:kern w:val="0"/>
          <w:sz w:val="28"/>
          <w:szCs w:val="28"/>
          <w:lang w:val="kk-KZ"/>
        </w:rPr>
        <w:t xml:space="preserve"> </w:t>
      </w:r>
      <w:r w:rsidRPr="00D9787C">
        <w:rPr>
          <w:rFonts w:ascii="Times New Roman" w:hAnsi="Times New Roman"/>
          <w:sz w:val="28"/>
          <w:szCs w:val="28"/>
          <w:lang w:val="kk-KZ"/>
        </w:rPr>
        <w:t>д</w:t>
      </w:r>
      <w:r>
        <w:rPr>
          <w:rFonts w:ascii="Times New Roman" w:hAnsi="Times New Roman"/>
          <w:sz w:val="28"/>
          <w:szCs w:val="28"/>
          <w:lang w:val="kk-KZ"/>
        </w:rPr>
        <w:t>исперсиялық талдауда</w:t>
      </w:r>
      <w:r w:rsidRPr="00D9787C">
        <w:rPr>
          <w:rFonts w:ascii="Times New Roman" w:hAnsi="Times New Roman"/>
          <w:kern w:val="0"/>
          <w:sz w:val="28"/>
          <w:szCs w:val="28"/>
          <w:lang w:val="kk-KZ"/>
        </w:rPr>
        <w:t xml:space="preserve"> айтарлықтай айырмашылық болмады</w:t>
      </w:r>
      <w:r>
        <w:rPr>
          <w:rFonts w:ascii="Times New Roman" w:hAnsi="Times New Roman"/>
          <w:kern w:val="0"/>
          <w:sz w:val="28"/>
          <w:szCs w:val="28"/>
          <w:lang w:val="kk-KZ"/>
        </w:rPr>
        <w:t xml:space="preserve"> </w:t>
      </w:r>
      <w:r w:rsidRPr="005E0D50">
        <w:rPr>
          <w:rFonts w:ascii="Times New Roman" w:hAnsi="Times New Roman"/>
          <w:kern w:val="0"/>
          <w:sz w:val="28"/>
          <w:szCs w:val="28"/>
          <w:lang w:val="kk-KZ"/>
        </w:rPr>
        <w:t>(сурет</w:t>
      </w:r>
      <w:r w:rsidR="001C0E52">
        <w:rPr>
          <w:rFonts w:ascii="Times New Roman" w:hAnsi="Times New Roman"/>
          <w:kern w:val="0"/>
          <w:sz w:val="28"/>
          <w:szCs w:val="28"/>
          <w:lang w:val="kk-KZ"/>
        </w:rPr>
        <w:t xml:space="preserve"> 17</w:t>
      </w:r>
      <w:r>
        <w:rPr>
          <w:rFonts w:ascii="Times New Roman" w:hAnsi="Times New Roman"/>
          <w:kern w:val="0"/>
          <w:sz w:val="28"/>
          <w:szCs w:val="28"/>
          <w:lang w:val="kk-KZ"/>
        </w:rPr>
        <w:t>,</w:t>
      </w:r>
      <w:r w:rsidRPr="005E0D50">
        <w:rPr>
          <w:rFonts w:ascii="Times New Roman" w:hAnsi="Times New Roman"/>
          <w:kern w:val="0"/>
          <w:sz w:val="28"/>
          <w:szCs w:val="28"/>
          <w:lang w:val="kk-KZ"/>
        </w:rPr>
        <w:t xml:space="preserve"> кесте</w:t>
      </w:r>
      <w:r w:rsidR="001C0E52">
        <w:rPr>
          <w:rFonts w:ascii="Times New Roman" w:hAnsi="Times New Roman"/>
          <w:kern w:val="0"/>
          <w:sz w:val="28"/>
          <w:szCs w:val="28"/>
          <w:lang w:val="kk-KZ"/>
        </w:rPr>
        <w:t xml:space="preserve"> 15</w:t>
      </w:r>
      <w:r>
        <w:rPr>
          <w:rFonts w:ascii="Times New Roman" w:hAnsi="Times New Roman"/>
          <w:kern w:val="0"/>
          <w:sz w:val="28"/>
          <w:szCs w:val="28"/>
          <w:lang w:val="kk-KZ"/>
        </w:rPr>
        <w:t>)</w:t>
      </w:r>
      <w:r w:rsidRPr="00323FD3">
        <w:rPr>
          <w:rFonts w:ascii="Times New Roman" w:hAnsi="Times New Roman"/>
          <w:kern w:val="0"/>
          <w:sz w:val="28"/>
          <w:szCs w:val="28"/>
          <w:lang w:val="kk-KZ"/>
        </w:rPr>
        <w:t>.</w:t>
      </w:r>
    </w:p>
    <w:p w14:paraId="2443E08C" w14:textId="77777777" w:rsidR="00A95205" w:rsidRDefault="00651EF9" w:rsidP="00651EF9">
      <w:pPr>
        <w:ind w:firstLine="567"/>
        <w:rPr>
          <w:rFonts w:ascii="Times New Roman" w:hAnsi="Times New Roman"/>
          <w:kern w:val="0"/>
          <w:sz w:val="28"/>
          <w:szCs w:val="28"/>
          <w:lang w:val="kk-KZ"/>
        </w:rPr>
      </w:pPr>
      <w:r>
        <w:rPr>
          <w:rFonts w:ascii="Times New Roman" w:hAnsi="Times New Roman"/>
          <w:kern w:val="0"/>
          <w:sz w:val="28"/>
          <w:szCs w:val="28"/>
          <w:lang w:val="kk-KZ"/>
        </w:rPr>
        <w:t xml:space="preserve">Радиациялық дозалар дәндерінің </w:t>
      </w:r>
      <w:r w:rsidRPr="00B91504">
        <w:rPr>
          <w:rFonts w:ascii="Times New Roman" w:hAnsi="Times New Roman"/>
          <w:kern w:val="0"/>
          <w:sz w:val="28"/>
          <w:szCs w:val="28"/>
          <w:lang w:val="kk-KZ"/>
        </w:rPr>
        <w:t>морфометриялық көрсеткіш</w:t>
      </w:r>
      <w:r>
        <w:rPr>
          <w:rFonts w:ascii="Times New Roman" w:hAnsi="Times New Roman"/>
          <w:kern w:val="0"/>
          <w:sz w:val="28"/>
          <w:szCs w:val="28"/>
          <w:lang w:val="kk-KZ"/>
        </w:rPr>
        <w:t>терін, яғни ДA, ДҰ, ДЕ едәуір арттырды. Нәтижесінде</w:t>
      </w:r>
      <w:r w:rsidR="001A538C">
        <w:rPr>
          <w:rFonts w:ascii="Times New Roman" w:hAnsi="Times New Roman"/>
          <w:kern w:val="0"/>
          <w:sz w:val="28"/>
          <w:szCs w:val="28"/>
          <w:lang w:val="kk-KZ"/>
        </w:rPr>
        <w:t>,</w:t>
      </w:r>
      <w:r w:rsidR="004D6CF5">
        <w:rPr>
          <w:rFonts w:ascii="Times New Roman" w:hAnsi="Times New Roman"/>
          <w:kern w:val="0"/>
          <w:sz w:val="28"/>
          <w:szCs w:val="28"/>
          <w:lang w:val="kk-KZ"/>
        </w:rPr>
        <w:t xml:space="preserve"> Алмакен және Эритроспер</w:t>
      </w:r>
      <w:r>
        <w:rPr>
          <w:rFonts w:ascii="Times New Roman" w:hAnsi="Times New Roman"/>
          <w:kern w:val="0"/>
          <w:sz w:val="28"/>
          <w:szCs w:val="28"/>
          <w:lang w:val="kk-KZ"/>
        </w:rPr>
        <w:t xml:space="preserve">ум-35 мутантты линияларда ДҰ-да </w:t>
      </w:r>
      <w:r w:rsidRPr="008019B1">
        <w:rPr>
          <w:rFonts w:ascii="Times New Roman" w:hAnsi="Times New Roman"/>
          <w:kern w:val="0"/>
          <w:sz w:val="28"/>
          <w:szCs w:val="28"/>
          <w:lang w:val="kk-KZ"/>
        </w:rPr>
        <w:t xml:space="preserve">ең </w:t>
      </w:r>
      <w:r>
        <w:rPr>
          <w:rFonts w:ascii="Times New Roman" w:hAnsi="Times New Roman"/>
          <w:kern w:val="0"/>
          <w:sz w:val="28"/>
          <w:szCs w:val="28"/>
          <w:lang w:val="kk-KZ"/>
        </w:rPr>
        <w:t>көп өзгермелі, ДЕ және ДҰ</w:t>
      </w:r>
      <w:r w:rsidRPr="00B91504">
        <w:rPr>
          <w:rFonts w:ascii="Times New Roman" w:hAnsi="Times New Roman"/>
          <w:kern w:val="0"/>
          <w:sz w:val="28"/>
          <w:szCs w:val="28"/>
          <w:lang w:val="kk-KZ"/>
        </w:rPr>
        <w:t>/</w:t>
      </w:r>
      <w:r>
        <w:rPr>
          <w:rFonts w:ascii="Times New Roman" w:hAnsi="Times New Roman"/>
          <w:kern w:val="0"/>
          <w:sz w:val="28"/>
          <w:szCs w:val="28"/>
          <w:lang w:val="kk-KZ"/>
        </w:rPr>
        <w:t xml:space="preserve">ДЕ қатынас </w:t>
      </w:r>
      <w:r w:rsidRPr="00B91504">
        <w:rPr>
          <w:rFonts w:ascii="Times New Roman" w:hAnsi="Times New Roman"/>
          <w:bCs/>
          <w:sz w:val="28"/>
          <w:szCs w:val="28"/>
          <w:lang w:val="kk-KZ"/>
        </w:rPr>
        <w:t>коэффициент</w:t>
      </w:r>
      <w:r>
        <w:rPr>
          <w:rFonts w:ascii="Times New Roman" w:hAnsi="Times New Roman"/>
          <w:bCs/>
          <w:sz w:val="28"/>
          <w:szCs w:val="28"/>
          <w:lang w:val="kk-KZ"/>
        </w:rPr>
        <w:t>і</w:t>
      </w:r>
      <w:r w:rsidRPr="00B91504">
        <w:rPr>
          <w:rFonts w:ascii="Times New Roman" w:hAnsi="Times New Roman"/>
          <w:kern w:val="0"/>
          <w:sz w:val="28"/>
          <w:szCs w:val="28"/>
          <w:lang w:val="kk-KZ"/>
        </w:rPr>
        <w:t xml:space="preserve"> сәйкесінше </w:t>
      </w:r>
      <w:r w:rsidRPr="008019B1">
        <w:rPr>
          <w:rFonts w:ascii="Times New Roman" w:hAnsi="Times New Roman"/>
          <w:kern w:val="0"/>
          <w:sz w:val="28"/>
          <w:szCs w:val="28"/>
          <w:lang w:val="kk-KZ"/>
        </w:rPr>
        <w:t>аз дәрежедегі</w:t>
      </w:r>
      <w:r>
        <w:rPr>
          <w:rFonts w:ascii="Times New Roman" w:hAnsi="Times New Roman"/>
          <w:kern w:val="0"/>
          <w:sz w:val="28"/>
          <w:szCs w:val="28"/>
          <w:lang w:val="kk-KZ"/>
        </w:rPr>
        <w:t xml:space="preserve"> </w:t>
      </w:r>
      <w:r w:rsidRPr="008019B1">
        <w:rPr>
          <w:rFonts w:ascii="Times New Roman" w:hAnsi="Times New Roman"/>
          <w:kern w:val="0"/>
          <w:sz w:val="28"/>
          <w:szCs w:val="28"/>
          <w:lang w:val="kk-KZ"/>
        </w:rPr>
        <w:t>өзгермелі фено</w:t>
      </w:r>
      <w:r>
        <w:rPr>
          <w:rFonts w:ascii="Times New Roman" w:hAnsi="Times New Roman"/>
          <w:kern w:val="0"/>
          <w:sz w:val="28"/>
          <w:szCs w:val="28"/>
          <w:lang w:val="kk-KZ"/>
        </w:rPr>
        <w:t xml:space="preserve">типтік белгілер екені анықталды. </w:t>
      </w:r>
    </w:p>
    <w:p w14:paraId="5B0A2137" w14:textId="0251D6A5" w:rsidR="00A95205" w:rsidRDefault="001C0E52" w:rsidP="00A95205">
      <w:pPr>
        <w:rPr>
          <w:rStyle w:val="hps"/>
          <w:rFonts w:ascii="Times New Roman" w:eastAsiaTheme="minorHAnsi" w:hAnsi="Times New Roman"/>
          <w:sz w:val="28"/>
          <w:szCs w:val="28"/>
          <w:lang w:val="kk-KZ"/>
        </w:rPr>
      </w:pPr>
      <w:r>
        <w:rPr>
          <w:rStyle w:val="hps"/>
          <w:rFonts w:ascii="Times New Roman" w:eastAsiaTheme="minorHAnsi" w:hAnsi="Times New Roman"/>
          <w:sz w:val="28"/>
          <w:szCs w:val="28"/>
          <w:lang w:val="kk-KZ"/>
        </w:rPr>
        <w:lastRenderedPageBreak/>
        <w:t>Кесте 15</w:t>
      </w:r>
      <w:r w:rsidR="00A95205" w:rsidRPr="001C312D">
        <w:rPr>
          <w:rStyle w:val="hps"/>
          <w:rFonts w:ascii="Times New Roman" w:eastAsiaTheme="minorHAnsi" w:hAnsi="Times New Roman"/>
          <w:sz w:val="28"/>
          <w:szCs w:val="28"/>
          <w:lang w:val="kk-KZ"/>
        </w:rPr>
        <w:t xml:space="preserve"> –Жаз</w:t>
      </w:r>
      <w:r w:rsidR="00F73A01">
        <w:rPr>
          <w:rStyle w:val="hps"/>
          <w:rFonts w:ascii="Times New Roman" w:eastAsiaTheme="minorHAnsi" w:hAnsi="Times New Roman"/>
          <w:sz w:val="28"/>
          <w:szCs w:val="28"/>
          <w:lang w:val="kk-KZ"/>
        </w:rPr>
        <w:t>дық бидай Жеңіс</w:t>
      </w:r>
      <w:r w:rsidR="00BF23C8">
        <w:rPr>
          <w:rStyle w:val="hps"/>
          <w:rFonts w:ascii="Times New Roman" w:eastAsiaTheme="minorHAnsi" w:hAnsi="Times New Roman"/>
          <w:sz w:val="28"/>
          <w:szCs w:val="28"/>
          <w:lang w:val="kk-KZ"/>
        </w:rPr>
        <w:t xml:space="preserve">, Алмакен, </w:t>
      </w:r>
      <w:r w:rsidR="00BF23C8" w:rsidRPr="00BF23C8">
        <w:rPr>
          <w:rFonts w:ascii="Times New Roman" w:hAnsi="Times New Roman"/>
          <w:kern w:val="0"/>
          <w:sz w:val="28"/>
          <w:szCs w:val="28"/>
          <w:lang w:val="kk-KZ"/>
        </w:rPr>
        <w:t>Эритросперум-35</w:t>
      </w:r>
      <w:r w:rsidR="00BF23C8">
        <w:rPr>
          <w:rStyle w:val="hps"/>
          <w:rFonts w:ascii="Times New Roman" w:eastAsiaTheme="minorHAnsi" w:hAnsi="Times New Roman"/>
          <w:sz w:val="28"/>
          <w:szCs w:val="28"/>
          <w:lang w:val="kk-KZ"/>
        </w:rPr>
        <w:t xml:space="preserve"> </w:t>
      </w:r>
      <w:r w:rsidR="00F73A01">
        <w:rPr>
          <w:rStyle w:val="hps"/>
          <w:rFonts w:ascii="Times New Roman" w:eastAsiaTheme="minorHAnsi" w:hAnsi="Times New Roman"/>
          <w:sz w:val="28"/>
          <w:szCs w:val="28"/>
          <w:lang w:val="kk-KZ"/>
        </w:rPr>
        <w:t xml:space="preserve"> сорт</w:t>
      </w:r>
      <w:r w:rsidR="00C81A4B">
        <w:rPr>
          <w:rStyle w:val="hps"/>
          <w:rFonts w:ascii="Times New Roman" w:eastAsiaTheme="minorHAnsi" w:hAnsi="Times New Roman"/>
          <w:sz w:val="28"/>
          <w:szCs w:val="28"/>
          <w:lang w:val="kk-KZ"/>
        </w:rPr>
        <w:t>тары</w:t>
      </w:r>
      <w:r w:rsidR="00F73A01">
        <w:rPr>
          <w:rStyle w:val="hps"/>
          <w:rFonts w:ascii="Times New Roman" w:eastAsiaTheme="minorHAnsi" w:hAnsi="Times New Roman"/>
          <w:sz w:val="28"/>
          <w:szCs w:val="28"/>
          <w:lang w:val="kk-KZ"/>
        </w:rPr>
        <w:t xml:space="preserve"> және 100 </w:t>
      </w:r>
      <w:r w:rsidR="00C81A4B">
        <w:rPr>
          <w:rStyle w:val="hps"/>
          <w:rFonts w:ascii="Times New Roman" w:eastAsiaTheme="minorHAnsi" w:hAnsi="Times New Roman"/>
          <w:sz w:val="28"/>
          <w:szCs w:val="28"/>
          <w:lang w:val="kk-KZ"/>
        </w:rPr>
        <w:t>-</w:t>
      </w:r>
      <w:r w:rsidR="00F73A01">
        <w:rPr>
          <w:rStyle w:val="hps"/>
          <w:rFonts w:ascii="Times New Roman" w:eastAsiaTheme="minorHAnsi" w:hAnsi="Times New Roman"/>
          <w:sz w:val="28"/>
          <w:szCs w:val="28"/>
          <w:lang w:val="kk-KZ"/>
        </w:rPr>
        <w:t>200 Г</w:t>
      </w:r>
      <w:r w:rsidR="00A95205" w:rsidRPr="001C312D">
        <w:rPr>
          <w:rStyle w:val="hps"/>
          <w:rFonts w:ascii="Times New Roman" w:eastAsiaTheme="minorHAnsi" w:hAnsi="Times New Roman"/>
          <w:sz w:val="28"/>
          <w:szCs w:val="28"/>
          <w:lang w:val="kk-KZ"/>
        </w:rPr>
        <w:t>р</w:t>
      </w:r>
      <w:r w:rsidR="00A95205" w:rsidRPr="00C02D08">
        <w:rPr>
          <w:rStyle w:val="hps"/>
          <w:rFonts w:ascii="Times New Roman" w:eastAsiaTheme="minorHAnsi" w:hAnsi="Times New Roman"/>
          <w:sz w:val="28"/>
          <w:szCs w:val="28"/>
          <w:lang w:val="kk-KZ"/>
        </w:rPr>
        <w:t>-</w:t>
      </w:r>
      <w:r w:rsidR="00A95205">
        <w:rPr>
          <w:rStyle w:val="hps"/>
          <w:rFonts w:ascii="Times New Roman" w:eastAsiaTheme="minorHAnsi" w:hAnsi="Times New Roman"/>
          <w:sz w:val="28"/>
          <w:szCs w:val="28"/>
          <w:lang w:val="kk-KZ"/>
        </w:rPr>
        <w:t>мен алынған</w:t>
      </w:r>
      <w:r w:rsidR="00A95205" w:rsidRPr="001C312D">
        <w:rPr>
          <w:rStyle w:val="hps"/>
          <w:rFonts w:ascii="Times New Roman" w:eastAsiaTheme="minorHAnsi" w:hAnsi="Times New Roman"/>
          <w:sz w:val="28"/>
          <w:szCs w:val="28"/>
          <w:lang w:val="kk-KZ"/>
        </w:rPr>
        <w:t xml:space="preserve"> M</w:t>
      </w:r>
      <w:r w:rsidR="00A95205" w:rsidRPr="001C312D">
        <w:rPr>
          <w:rStyle w:val="hps"/>
          <w:rFonts w:ascii="Times New Roman" w:eastAsiaTheme="minorHAnsi" w:hAnsi="Times New Roman"/>
          <w:sz w:val="28"/>
          <w:szCs w:val="28"/>
          <w:vertAlign w:val="subscript"/>
          <w:lang w:val="kk-KZ"/>
        </w:rPr>
        <w:t>5</w:t>
      </w:r>
      <w:r w:rsidR="00A95205" w:rsidRPr="001C312D">
        <w:rPr>
          <w:rStyle w:val="hps"/>
          <w:rFonts w:ascii="Times New Roman" w:eastAsiaTheme="minorHAnsi" w:hAnsi="Times New Roman"/>
          <w:sz w:val="28"/>
          <w:szCs w:val="28"/>
          <w:lang w:val="kk-KZ"/>
        </w:rPr>
        <w:t xml:space="preserve"> мутантты линияларын</w:t>
      </w:r>
      <w:r w:rsidR="00A95205">
        <w:rPr>
          <w:rStyle w:val="hps"/>
          <w:rFonts w:ascii="Times New Roman" w:eastAsiaTheme="minorHAnsi" w:hAnsi="Times New Roman"/>
          <w:sz w:val="28"/>
          <w:szCs w:val="28"/>
          <w:lang w:val="kk-KZ"/>
        </w:rPr>
        <w:t>ың</w:t>
      </w:r>
      <w:r w:rsidR="00A95205" w:rsidRPr="001C312D">
        <w:rPr>
          <w:rStyle w:val="hps"/>
          <w:rFonts w:ascii="Times New Roman" w:eastAsiaTheme="minorHAnsi" w:hAnsi="Times New Roman"/>
          <w:sz w:val="28"/>
          <w:szCs w:val="28"/>
          <w:lang w:val="kk-KZ"/>
        </w:rPr>
        <w:t xml:space="preserve"> морфометриялық параметрлері</w:t>
      </w:r>
      <w:r w:rsidR="00A95205">
        <w:rPr>
          <w:rStyle w:val="hps"/>
          <w:rFonts w:ascii="Times New Roman" w:eastAsiaTheme="minorHAnsi" w:hAnsi="Times New Roman"/>
          <w:sz w:val="28"/>
          <w:szCs w:val="28"/>
          <w:lang w:val="kk-KZ"/>
        </w:rPr>
        <w:t>н</w:t>
      </w:r>
      <w:r w:rsidR="00A95205" w:rsidRPr="001C312D">
        <w:rPr>
          <w:rStyle w:val="hps"/>
          <w:rFonts w:ascii="Times New Roman" w:eastAsiaTheme="minorHAnsi" w:hAnsi="Times New Roman"/>
          <w:sz w:val="28"/>
          <w:szCs w:val="28"/>
          <w:lang w:val="kk-KZ"/>
        </w:rPr>
        <w:t xml:space="preserve"> (</w:t>
      </w:r>
      <w:r w:rsidR="00A95205">
        <w:rPr>
          <w:rFonts w:ascii="Times New Roman" w:hAnsi="Times New Roman"/>
          <w:kern w:val="0"/>
          <w:sz w:val="28"/>
          <w:szCs w:val="28"/>
          <w:lang w:val="kk-KZ"/>
        </w:rPr>
        <w:t>ДА, ДҰ, ДЕ және ДҰ/</w:t>
      </w:r>
      <w:r w:rsidR="00A95205" w:rsidRPr="00A43F39">
        <w:rPr>
          <w:rFonts w:ascii="Times New Roman" w:hAnsi="Times New Roman"/>
          <w:kern w:val="0"/>
          <w:sz w:val="28"/>
          <w:szCs w:val="28"/>
          <w:lang w:val="kk-KZ"/>
        </w:rPr>
        <w:t>ДЕ қат</w:t>
      </w:r>
      <w:r w:rsidR="00A95205">
        <w:rPr>
          <w:rFonts w:ascii="Times New Roman" w:hAnsi="Times New Roman"/>
          <w:kern w:val="0"/>
          <w:sz w:val="28"/>
          <w:szCs w:val="28"/>
          <w:lang w:val="kk-KZ"/>
        </w:rPr>
        <w:t xml:space="preserve">ынас </w:t>
      </w:r>
      <w:r w:rsidR="00A95205" w:rsidRPr="00FB0625">
        <w:rPr>
          <w:rFonts w:ascii="Times New Roman" w:hAnsi="Times New Roman"/>
          <w:bCs/>
          <w:sz w:val="28"/>
          <w:szCs w:val="28"/>
          <w:lang w:val="kk-KZ"/>
        </w:rPr>
        <w:t>коэффициент</w:t>
      </w:r>
      <w:r w:rsidR="00A95205">
        <w:rPr>
          <w:rFonts w:ascii="Times New Roman" w:hAnsi="Times New Roman"/>
          <w:bCs/>
          <w:sz w:val="28"/>
          <w:szCs w:val="28"/>
          <w:lang w:val="kk-KZ"/>
        </w:rPr>
        <w:t>і</w:t>
      </w:r>
      <w:r w:rsidR="00A95205" w:rsidRPr="001C312D">
        <w:rPr>
          <w:rStyle w:val="hps"/>
          <w:rFonts w:ascii="Times New Roman" w:eastAsiaTheme="minorHAnsi" w:hAnsi="Times New Roman"/>
          <w:sz w:val="28"/>
          <w:szCs w:val="28"/>
          <w:lang w:val="kk-KZ"/>
        </w:rPr>
        <w:t xml:space="preserve">) </w:t>
      </w:r>
      <w:r w:rsidR="00A95205" w:rsidRPr="001C312D">
        <w:rPr>
          <w:rFonts w:ascii="Times New Roman" w:hAnsi="Times New Roman"/>
          <w:kern w:val="0"/>
          <w:sz w:val="28"/>
          <w:szCs w:val="28"/>
          <w:lang w:val="kk-KZ"/>
        </w:rPr>
        <w:t>A</w:t>
      </w:r>
      <w:r w:rsidR="00A95205" w:rsidRPr="00C02D08">
        <w:rPr>
          <w:rFonts w:ascii="Times New Roman" w:hAnsi="Times New Roman"/>
          <w:kern w:val="0"/>
          <w:sz w:val="28"/>
          <w:szCs w:val="28"/>
          <w:lang w:val="kk-KZ"/>
        </w:rPr>
        <w:t>NOVA</w:t>
      </w:r>
      <w:r w:rsidR="00A95205" w:rsidRPr="001C312D">
        <w:rPr>
          <w:rFonts w:ascii="Times New Roman" w:hAnsi="Times New Roman"/>
          <w:kern w:val="0"/>
          <w:sz w:val="28"/>
          <w:szCs w:val="28"/>
          <w:lang w:val="kk-KZ"/>
        </w:rPr>
        <w:t xml:space="preserve"> дисперсиялық талдау</w:t>
      </w:r>
      <w:r w:rsidR="00294366">
        <w:rPr>
          <w:rFonts w:ascii="Times New Roman" w:hAnsi="Times New Roman"/>
          <w:kern w:val="0"/>
          <w:sz w:val="28"/>
          <w:szCs w:val="28"/>
          <w:lang w:val="kk-KZ"/>
        </w:rPr>
        <w:t>ының</w:t>
      </w:r>
      <w:r w:rsidR="00A95205" w:rsidRPr="001C312D">
        <w:rPr>
          <w:rStyle w:val="hps"/>
          <w:rFonts w:ascii="Times New Roman" w:eastAsiaTheme="minorHAnsi" w:hAnsi="Times New Roman"/>
          <w:sz w:val="28"/>
          <w:szCs w:val="28"/>
          <w:lang w:val="kk-KZ"/>
        </w:rPr>
        <w:t xml:space="preserve"> %</w:t>
      </w:r>
      <w:r w:rsidR="00356B61">
        <w:rPr>
          <w:rStyle w:val="hps"/>
          <w:rFonts w:ascii="Times New Roman" w:eastAsiaTheme="minorHAnsi" w:hAnsi="Times New Roman"/>
          <w:sz w:val="28"/>
          <w:szCs w:val="28"/>
          <w:lang w:val="kk-KZ"/>
        </w:rPr>
        <w:t>-дық</w:t>
      </w:r>
      <w:r w:rsidR="00A95205" w:rsidRPr="001C312D">
        <w:rPr>
          <w:rStyle w:val="hps"/>
          <w:rFonts w:ascii="Times New Roman" w:eastAsiaTheme="minorHAnsi" w:hAnsi="Times New Roman"/>
          <w:sz w:val="28"/>
          <w:szCs w:val="28"/>
          <w:lang w:val="kk-KZ"/>
        </w:rPr>
        <w:t xml:space="preserve"> көрсеткіші</w:t>
      </w:r>
    </w:p>
    <w:p w14:paraId="2EA92A53" w14:textId="77777777" w:rsidR="00D35D13" w:rsidRPr="00F92536" w:rsidRDefault="00D35D13" w:rsidP="00A95205">
      <w:pPr>
        <w:rPr>
          <w:rFonts w:ascii="Times New Roman" w:hAnsi="Times New Roman"/>
          <w:bCs/>
          <w:sz w:val="28"/>
          <w:szCs w:val="28"/>
          <w:lang w:val="kk-KZ"/>
        </w:rPr>
      </w:pPr>
    </w:p>
    <w:tbl>
      <w:tblPr>
        <w:tblStyle w:val="afff"/>
        <w:tblW w:w="9498" w:type="dxa"/>
        <w:tblInd w:w="-5" w:type="dxa"/>
        <w:tblLook w:val="04A0" w:firstRow="1" w:lastRow="0" w:firstColumn="1" w:lastColumn="0" w:noHBand="0" w:noVBand="1"/>
      </w:tblPr>
      <w:tblGrid>
        <w:gridCol w:w="3686"/>
        <w:gridCol w:w="1134"/>
        <w:gridCol w:w="1276"/>
        <w:gridCol w:w="1275"/>
        <w:gridCol w:w="2127"/>
      </w:tblGrid>
      <w:tr w:rsidR="00A95205" w:rsidRPr="00651EF9" w14:paraId="409E1D15" w14:textId="77777777" w:rsidTr="009410D8">
        <w:tc>
          <w:tcPr>
            <w:tcW w:w="3686" w:type="dxa"/>
            <w:tcBorders>
              <w:top w:val="single" w:sz="4" w:space="0" w:color="auto"/>
              <w:left w:val="single" w:sz="4" w:space="0" w:color="auto"/>
              <w:bottom w:val="single" w:sz="4" w:space="0" w:color="auto"/>
              <w:right w:val="single" w:sz="4" w:space="0" w:color="auto"/>
            </w:tcBorders>
            <w:hideMark/>
          </w:tcPr>
          <w:p w14:paraId="2AC988D9" w14:textId="77777777" w:rsidR="00A95205" w:rsidRPr="00651EF9" w:rsidRDefault="00A95205" w:rsidP="00023DB3">
            <w:pPr>
              <w:rPr>
                <w:rFonts w:ascii="Times New Roman" w:hAnsi="Times New Roman"/>
                <w:sz w:val="28"/>
                <w:szCs w:val="28"/>
              </w:rPr>
            </w:pPr>
            <w:r w:rsidRPr="00651EF9">
              <w:rPr>
                <w:rFonts w:ascii="Times New Roman" w:hAnsi="Times New Roman"/>
                <w:sz w:val="28"/>
                <w:szCs w:val="28"/>
                <w:lang w:val="kk-KZ"/>
              </w:rPr>
              <w:t>Г</w:t>
            </w:r>
            <w:proofErr w:type="spellStart"/>
            <w:r w:rsidRPr="00651EF9">
              <w:rPr>
                <w:rFonts w:ascii="Times New Roman" w:hAnsi="Times New Roman"/>
                <w:sz w:val="28"/>
                <w:szCs w:val="28"/>
              </w:rPr>
              <w:t>енотиптер</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093A661" w14:textId="77777777" w:rsidR="00A95205" w:rsidRPr="00651EF9" w:rsidRDefault="00A95205" w:rsidP="00023DB3">
            <w:pPr>
              <w:rPr>
                <w:rFonts w:ascii="Times New Roman" w:hAnsi="Times New Roman"/>
                <w:sz w:val="28"/>
                <w:szCs w:val="28"/>
              </w:rPr>
            </w:pPr>
            <w:r w:rsidRPr="00651EF9">
              <w:rPr>
                <w:rFonts w:ascii="Times New Roman" w:hAnsi="Times New Roman"/>
                <w:kern w:val="0"/>
                <w:sz w:val="28"/>
                <w:szCs w:val="28"/>
                <w:lang w:val="kk-KZ"/>
              </w:rPr>
              <w:t>ДА</w:t>
            </w:r>
          </w:p>
        </w:tc>
        <w:tc>
          <w:tcPr>
            <w:tcW w:w="1276" w:type="dxa"/>
            <w:tcBorders>
              <w:top w:val="single" w:sz="4" w:space="0" w:color="auto"/>
              <w:left w:val="single" w:sz="4" w:space="0" w:color="auto"/>
              <w:bottom w:val="single" w:sz="4" w:space="0" w:color="auto"/>
              <w:right w:val="single" w:sz="4" w:space="0" w:color="auto"/>
            </w:tcBorders>
            <w:hideMark/>
          </w:tcPr>
          <w:p w14:paraId="0B629DE6" w14:textId="77777777" w:rsidR="00A95205" w:rsidRPr="00651EF9" w:rsidRDefault="00A95205" w:rsidP="00023DB3">
            <w:pPr>
              <w:rPr>
                <w:rFonts w:ascii="Times New Roman" w:hAnsi="Times New Roman"/>
                <w:sz w:val="28"/>
                <w:szCs w:val="28"/>
              </w:rPr>
            </w:pPr>
            <w:r w:rsidRPr="00651EF9">
              <w:rPr>
                <w:rFonts w:ascii="Times New Roman" w:hAnsi="Times New Roman"/>
                <w:kern w:val="0"/>
                <w:sz w:val="28"/>
                <w:szCs w:val="28"/>
                <w:lang w:val="kk-KZ"/>
              </w:rPr>
              <w:t>ДҰ</w:t>
            </w:r>
          </w:p>
        </w:tc>
        <w:tc>
          <w:tcPr>
            <w:tcW w:w="1275" w:type="dxa"/>
            <w:tcBorders>
              <w:top w:val="single" w:sz="4" w:space="0" w:color="auto"/>
              <w:left w:val="single" w:sz="4" w:space="0" w:color="auto"/>
              <w:bottom w:val="single" w:sz="4" w:space="0" w:color="auto"/>
              <w:right w:val="single" w:sz="4" w:space="0" w:color="auto"/>
            </w:tcBorders>
            <w:hideMark/>
          </w:tcPr>
          <w:p w14:paraId="61503F0B" w14:textId="77777777" w:rsidR="00A95205" w:rsidRPr="00651EF9" w:rsidRDefault="00A95205" w:rsidP="00023DB3">
            <w:pPr>
              <w:rPr>
                <w:rFonts w:ascii="Times New Roman" w:hAnsi="Times New Roman"/>
                <w:sz w:val="28"/>
                <w:szCs w:val="28"/>
              </w:rPr>
            </w:pPr>
            <w:r w:rsidRPr="00651EF9">
              <w:rPr>
                <w:rFonts w:ascii="Times New Roman" w:hAnsi="Times New Roman"/>
                <w:kern w:val="0"/>
                <w:sz w:val="28"/>
                <w:szCs w:val="28"/>
                <w:lang w:val="kk-KZ"/>
              </w:rPr>
              <w:t>ДЕ</w:t>
            </w:r>
          </w:p>
        </w:tc>
        <w:tc>
          <w:tcPr>
            <w:tcW w:w="2127" w:type="dxa"/>
            <w:tcBorders>
              <w:top w:val="single" w:sz="4" w:space="0" w:color="auto"/>
              <w:left w:val="single" w:sz="4" w:space="0" w:color="auto"/>
              <w:bottom w:val="single" w:sz="4" w:space="0" w:color="auto"/>
              <w:right w:val="single" w:sz="4" w:space="0" w:color="auto"/>
            </w:tcBorders>
            <w:hideMark/>
          </w:tcPr>
          <w:p w14:paraId="5E8F7591" w14:textId="77777777" w:rsidR="00A95205" w:rsidRPr="00651EF9" w:rsidRDefault="00A95205" w:rsidP="00023DB3">
            <w:pPr>
              <w:rPr>
                <w:rFonts w:ascii="Times New Roman" w:hAnsi="Times New Roman"/>
                <w:sz w:val="28"/>
                <w:szCs w:val="28"/>
              </w:rPr>
            </w:pPr>
            <w:r w:rsidRPr="00651EF9">
              <w:rPr>
                <w:rFonts w:ascii="Times New Roman" w:hAnsi="Times New Roman"/>
                <w:kern w:val="0"/>
                <w:sz w:val="28"/>
                <w:szCs w:val="28"/>
                <w:lang w:val="kk-KZ"/>
              </w:rPr>
              <w:t xml:space="preserve">ДҰ/ДЕ </w:t>
            </w:r>
            <w:r w:rsidRPr="00651EF9">
              <w:rPr>
                <w:rFonts w:ascii="Times New Roman" w:hAnsi="Times New Roman"/>
                <w:bCs/>
                <w:sz w:val="28"/>
                <w:szCs w:val="28"/>
                <w:lang w:val="ru-RU"/>
              </w:rPr>
              <w:t>коэффициент</w:t>
            </w:r>
            <w:r w:rsidRPr="00651EF9">
              <w:rPr>
                <w:rFonts w:ascii="Times New Roman" w:hAnsi="Times New Roman"/>
                <w:bCs/>
                <w:sz w:val="28"/>
                <w:szCs w:val="28"/>
                <w:lang w:val="kk-KZ"/>
              </w:rPr>
              <w:t>і</w:t>
            </w:r>
            <w:r w:rsidRPr="00651EF9">
              <w:rPr>
                <w:rFonts w:ascii="Times New Roman" w:hAnsi="Times New Roman"/>
                <w:sz w:val="28"/>
                <w:szCs w:val="28"/>
              </w:rPr>
              <w:t xml:space="preserve"> </w:t>
            </w:r>
          </w:p>
        </w:tc>
      </w:tr>
      <w:tr w:rsidR="00A95205" w:rsidRPr="00651EF9" w14:paraId="47C89BA0" w14:textId="77777777" w:rsidTr="009410D8">
        <w:tc>
          <w:tcPr>
            <w:tcW w:w="3686" w:type="dxa"/>
            <w:tcBorders>
              <w:top w:val="single" w:sz="4" w:space="0" w:color="auto"/>
              <w:left w:val="single" w:sz="4" w:space="0" w:color="auto"/>
              <w:bottom w:val="single" w:sz="4" w:space="0" w:color="auto"/>
              <w:right w:val="single" w:sz="4" w:space="0" w:color="auto"/>
            </w:tcBorders>
            <w:hideMark/>
          </w:tcPr>
          <w:p w14:paraId="0CCE8D91" w14:textId="77777777" w:rsidR="00A95205" w:rsidRPr="00651EF9" w:rsidRDefault="00A95205" w:rsidP="00023DB3">
            <w:pPr>
              <w:rPr>
                <w:rFonts w:ascii="Times New Roman" w:hAnsi="Times New Roman"/>
                <w:sz w:val="28"/>
                <w:szCs w:val="28"/>
                <w:highlight w:val="green"/>
                <w:lang w:val="ru-RU"/>
              </w:rPr>
            </w:pPr>
            <w:r w:rsidRPr="00651EF9">
              <w:rPr>
                <w:rFonts w:ascii="Times New Roman" w:hAnsi="Times New Roman"/>
                <w:sz w:val="28"/>
                <w:szCs w:val="28"/>
                <w:lang w:val="kk-KZ"/>
              </w:rPr>
              <w:t>Жеңіс сорты</w:t>
            </w:r>
            <w:r w:rsidRPr="00651EF9">
              <w:rPr>
                <w:rFonts w:ascii="Times New Roman" w:hAnsi="Times New Roman"/>
                <w:sz w:val="28"/>
                <w:szCs w:val="28"/>
                <w:lang w:val="ru-RU"/>
              </w:rPr>
              <w:t xml:space="preserve"> </w:t>
            </w:r>
            <w:r w:rsidRPr="00651EF9">
              <w:rPr>
                <w:rFonts w:ascii="Times New Roman" w:hAnsi="Times New Roman"/>
                <w:sz w:val="28"/>
                <w:szCs w:val="28"/>
              </w:rPr>
              <w:t>x</w:t>
            </w:r>
            <w:r w:rsidRPr="00651EF9">
              <w:rPr>
                <w:rFonts w:ascii="Times New Roman" w:hAnsi="Times New Roman"/>
                <w:sz w:val="28"/>
                <w:szCs w:val="28"/>
                <w:lang w:val="ru-RU"/>
              </w:rPr>
              <w:t xml:space="preserve"> 100 Гр-</w:t>
            </w:r>
            <w:r w:rsidR="00CD3D0C" w:rsidRPr="00651EF9">
              <w:rPr>
                <w:rFonts w:ascii="Times New Roman" w:hAnsi="Times New Roman"/>
                <w:sz w:val="28"/>
                <w:szCs w:val="28"/>
                <w:lang w:val="ru-RU"/>
              </w:rPr>
              <w:t>мен</w:t>
            </w:r>
            <w:r w:rsidR="00CD3D0C" w:rsidRPr="00651EF9">
              <w:rPr>
                <w:rFonts w:ascii="Times New Roman" w:hAnsi="Times New Roman"/>
                <w:sz w:val="28"/>
                <w:szCs w:val="28"/>
                <w:lang w:val="kk-KZ"/>
              </w:rPr>
              <w:t xml:space="preserve"> өңделген</w:t>
            </w:r>
            <w:r w:rsidR="00CD3D0C" w:rsidRPr="00651EF9">
              <w:rPr>
                <w:rFonts w:ascii="Times New Roman" w:hAnsi="Times New Roman"/>
                <w:sz w:val="28"/>
                <w:szCs w:val="28"/>
                <w:lang w:val="ru-RU"/>
              </w:rPr>
              <w:t xml:space="preserve"> </w:t>
            </w:r>
            <w:proofErr w:type="spellStart"/>
            <w:r w:rsidRPr="00651EF9">
              <w:rPr>
                <w:rFonts w:ascii="Times New Roman" w:hAnsi="Times New Roman"/>
                <w:sz w:val="28"/>
                <w:szCs w:val="28"/>
                <w:lang w:val="ru-RU"/>
              </w:rPr>
              <w:t>линиялар</w:t>
            </w:r>
            <w:proofErr w:type="spellEnd"/>
            <w:r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19AC78" w14:textId="77777777" w:rsidR="00A95205" w:rsidRPr="00651EF9" w:rsidRDefault="00A95205" w:rsidP="00023DB3">
            <w:pPr>
              <w:jc w:val="left"/>
              <w:rPr>
                <w:rFonts w:ascii="Times New Roman" w:hAnsi="Times New Roman"/>
                <w:sz w:val="28"/>
                <w:szCs w:val="28"/>
              </w:rPr>
            </w:pPr>
            <w:r w:rsidRPr="00651EF9">
              <w:rPr>
                <w:rFonts w:ascii="Times New Roman" w:hAnsi="Times New Roman"/>
                <w:bCs/>
                <w:sz w:val="28"/>
                <w:szCs w:val="28"/>
              </w:rPr>
              <w:t>24,54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A6BA8" w14:textId="75D7FB26" w:rsidR="00A95205" w:rsidRPr="00651EF9" w:rsidRDefault="00A95205" w:rsidP="00023DB3">
            <w:pPr>
              <w:jc w:val="left"/>
              <w:rPr>
                <w:rFonts w:ascii="Times New Roman" w:hAnsi="Times New Roman"/>
                <w:sz w:val="28"/>
                <w:szCs w:val="28"/>
              </w:rPr>
            </w:pPr>
            <w:r w:rsidRPr="00651EF9">
              <w:rPr>
                <w:rFonts w:ascii="Times New Roman" w:hAnsi="Times New Roman"/>
                <w:bCs/>
                <w:sz w:val="28"/>
                <w:szCs w:val="28"/>
              </w:rPr>
              <w:t>41,46</w:t>
            </w:r>
            <w:r w:rsidRPr="00651EF9">
              <w:rPr>
                <w:rFonts w:ascii="Times New Roman" w:hAnsi="Times New Roman"/>
                <w:bCs/>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00F3CE" w14:textId="77777777" w:rsidR="00A95205" w:rsidRPr="00651EF9" w:rsidRDefault="00A95205" w:rsidP="00023DB3">
            <w:pPr>
              <w:jc w:val="left"/>
              <w:rPr>
                <w:rFonts w:ascii="Times New Roman" w:hAnsi="Times New Roman"/>
                <w:sz w:val="28"/>
                <w:szCs w:val="28"/>
              </w:rPr>
            </w:pPr>
            <w:r w:rsidRPr="00651EF9">
              <w:rPr>
                <w:rFonts w:ascii="Times New Roman" w:hAnsi="Times New Roman"/>
                <w:bCs/>
                <w:sz w:val="28"/>
                <w:szCs w:val="28"/>
              </w:rPr>
              <w:t>28,53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B9615A0"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1,21</w:t>
            </w:r>
          </w:p>
        </w:tc>
      </w:tr>
      <w:tr w:rsidR="00A95205" w:rsidRPr="00651EF9" w14:paraId="0A945762" w14:textId="77777777" w:rsidTr="009410D8">
        <w:tc>
          <w:tcPr>
            <w:tcW w:w="3686" w:type="dxa"/>
            <w:tcBorders>
              <w:top w:val="single" w:sz="4" w:space="0" w:color="auto"/>
              <w:left w:val="single" w:sz="4" w:space="0" w:color="auto"/>
              <w:bottom w:val="single" w:sz="4" w:space="0" w:color="auto"/>
              <w:right w:val="single" w:sz="4" w:space="0" w:color="auto"/>
            </w:tcBorders>
            <w:hideMark/>
          </w:tcPr>
          <w:p w14:paraId="760736BE" w14:textId="77777777" w:rsidR="00A95205" w:rsidRPr="00651EF9" w:rsidRDefault="00A95205" w:rsidP="00CD3D0C">
            <w:pPr>
              <w:rPr>
                <w:rFonts w:ascii="Times New Roman" w:hAnsi="Times New Roman"/>
                <w:sz w:val="28"/>
                <w:szCs w:val="28"/>
                <w:highlight w:val="green"/>
                <w:lang w:val="ru-RU"/>
              </w:rPr>
            </w:pPr>
            <w:r w:rsidRPr="00651EF9">
              <w:rPr>
                <w:rFonts w:ascii="Times New Roman" w:hAnsi="Times New Roman"/>
                <w:sz w:val="28"/>
                <w:szCs w:val="28"/>
                <w:lang w:val="kk-KZ"/>
              </w:rPr>
              <w:t>Жеңіс сорты</w:t>
            </w:r>
            <w:r w:rsidRPr="00651EF9">
              <w:rPr>
                <w:rFonts w:ascii="Times New Roman" w:hAnsi="Times New Roman"/>
                <w:sz w:val="28"/>
                <w:szCs w:val="28"/>
                <w:lang w:val="ru-RU"/>
              </w:rPr>
              <w:t xml:space="preserve"> </w:t>
            </w:r>
            <w:r w:rsidRPr="00651EF9">
              <w:rPr>
                <w:rFonts w:ascii="Times New Roman" w:hAnsi="Times New Roman"/>
                <w:sz w:val="28"/>
                <w:szCs w:val="28"/>
              </w:rPr>
              <w:t>x</w:t>
            </w:r>
            <w:r w:rsidRPr="00651EF9">
              <w:rPr>
                <w:rFonts w:ascii="Times New Roman" w:hAnsi="Times New Roman"/>
                <w:sz w:val="28"/>
                <w:szCs w:val="28"/>
                <w:lang w:val="ru-RU"/>
              </w:rPr>
              <w:t xml:space="preserve"> 200 Гр-</w:t>
            </w:r>
            <w:r w:rsidR="00CD3D0C" w:rsidRPr="00651EF9">
              <w:rPr>
                <w:rFonts w:ascii="Times New Roman" w:hAnsi="Times New Roman"/>
                <w:sz w:val="28"/>
                <w:szCs w:val="28"/>
                <w:lang w:val="ru-RU"/>
              </w:rPr>
              <w:t xml:space="preserve">мен </w:t>
            </w:r>
            <w:r w:rsidR="00CD3D0C" w:rsidRPr="00651EF9">
              <w:rPr>
                <w:rFonts w:ascii="Times New Roman" w:hAnsi="Times New Roman"/>
                <w:sz w:val="28"/>
                <w:szCs w:val="28"/>
                <w:lang w:val="kk-KZ"/>
              </w:rPr>
              <w:t>өңделген</w:t>
            </w:r>
            <w:r w:rsidRPr="00651EF9">
              <w:rPr>
                <w:rFonts w:ascii="Times New Roman" w:hAnsi="Times New Roman"/>
                <w:sz w:val="28"/>
                <w:szCs w:val="28"/>
                <w:lang w:val="ru-RU"/>
              </w:rPr>
              <w:t xml:space="preserve"> </w:t>
            </w:r>
            <w:proofErr w:type="spellStart"/>
            <w:r w:rsidRPr="00651EF9">
              <w:rPr>
                <w:rFonts w:ascii="Times New Roman" w:hAnsi="Times New Roman"/>
                <w:sz w:val="28"/>
                <w:szCs w:val="28"/>
                <w:lang w:val="ru-RU"/>
              </w:rPr>
              <w:t>линиялар</w:t>
            </w:r>
            <w:proofErr w:type="spellEnd"/>
            <w:r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CC0D44"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211,3</w:t>
            </w:r>
            <w:r w:rsidRPr="00651EF9">
              <w:rPr>
                <w:rFonts w:ascii="Times New Roman" w:hAnsi="Times New Roman"/>
                <w:bCs/>
                <w:sz w:val="28"/>
                <w:szCs w:val="28"/>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258F17"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323,18</w:t>
            </w:r>
            <w:r w:rsidRPr="00651EF9">
              <w:rPr>
                <w:rFonts w:ascii="Times New Roman" w:hAnsi="Times New Roman"/>
                <w:bCs/>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EF57B3"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144,06</w:t>
            </w:r>
            <w:r w:rsidRPr="00651EF9">
              <w:rPr>
                <w:rFonts w:ascii="Times New Roman" w:hAnsi="Times New Roman"/>
                <w:bCs/>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04288D" w14:textId="79CAE13B" w:rsidR="00A95205" w:rsidRPr="00651EF9" w:rsidRDefault="00A95205" w:rsidP="00023DB3">
            <w:pPr>
              <w:jc w:val="left"/>
              <w:rPr>
                <w:rFonts w:ascii="Times New Roman" w:hAnsi="Times New Roman"/>
                <w:sz w:val="28"/>
                <w:szCs w:val="28"/>
              </w:rPr>
            </w:pPr>
            <w:r w:rsidRPr="00651EF9">
              <w:rPr>
                <w:rFonts w:ascii="Times New Roman" w:hAnsi="Times New Roman"/>
                <w:bCs/>
                <w:sz w:val="28"/>
                <w:szCs w:val="28"/>
              </w:rPr>
              <w:t>34,78</w:t>
            </w:r>
            <w:r w:rsidRPr="00651EF9">
              <w:rPr>
                <w:rFonts w:ascii="Times New Roman" w:hAnsi="Times New Roman"/>
                <w:bCs/>
                <w:sz w:val="28"/>
                <w:szCs w:val="28"/>
                <w:vertAlign w:val="superscript"/>
              </w:rPr>
              <w:t>**</w:t>
            </w:r>
          </w:p>
        </w:tc>
      </w:tr>
      <w:tr w:rsidR="00A95205" w:rsidRPr="00651EF9" w14:paraId="7077DB2A" w14:textId="77777777" w:rsidTr="009410D8">
        <w:tc>
          <w:tcPr>
            <w:tcW w:w="3686" w:type="dxa"/>
            <w:tcBorders>
              <w:top w:val="single" w:sz="4" w:space="0" w:color="auto"/>
              <w:left w:val="single" w:sz="4" w:space="0" w:color="auto"/>
              <w:bottom w:val="single" w:sz="4" w:space="0" w:color="auto"/>
              <w:right w:val="single" w:sz="4" w:space="0" w:color="auto"/>
            </w:tcBorders>
            <w:hideMark/>
          </w:tcPr>
          <w:p w14:paraId="77E8F9E1" w14:textId="77777777" w:rsidR="00A95205" w:rsidRPr="00651EF9" w:rsidRDefault="00A95205" w:rsidP="00CD3D0C">
            <w:pPr>
              <w:rPr>
                <w:rFonts w:ascii="Times New Roman" w:hAnsi="Times New Roman"/>
                <w:sz w:val="28"/>
                <w:szCs w:val="28"/>
                <w:highlight w:val="green"/>
              </w:rPr>
            </w:pPr>
            <w:r w:rsidRPr="00651EF9">
              <w:rPr>
                <w:rFonts w:ascii="Times New Roman" w:hAnsi="Times New Roman"/>
                <w:sz w:val="28"/>
                <w:szCs w:val="28"/>
              </w:rPr>
              <w:t xml:space="preserve">100 </w:t>
            </w:r>
            <w:proofErr w:type="spellStart"/>
            <w:r w:rsidRPr="00651EF9">
              <w:rPr>
                <w:rFonts w:ascii="Times New Roman" w:hAnsi="Times New Roman"/>
                <w:sz w:val="28"/>
                <w:szCs w:val="28"/>
                <w:lang w:val="ru-RU"/>
              </w:rPr>
              <w:t>гр</w:t>
            </w:r>
            <w:proofErr w:type="spellEnd"/>
            <w:r w:rsidRPr="00651EF9">
              <w:rPr>
                <w:rFonts w:ascii="Times New Roman" w:hAnsi="Times New Roman"/>
                <w:sz w:val="28"/>
                <w:szCs w:val="28"/>
              </w:rPr>
              <w:t xml:space="preserve">- x 200 </w:t>
            </w:r>
            <w:r w:rsidRPr="00651EF9">
              <w:rPr>
                <w:rFonts w:ascii="Times New Roman" w:hAnsi="Times New Roman"/>
                <w:sz w:val="28"/>
                <w:szCs w:val="28"/>
                <w:lang w:val="ru-RU"/>
              </w:rPr>
              <w:t>Гр</w:t>
            </w:r>
            <w:r w:rsidRPr="00651EF9">
              <w:rPr>
                <w:rFonts w:ascii="Times New Roman" w:hAnsi="Times New Roman"/>
                <w:sz w:val="28"/>
                <w:szCs w:val="28"/>
              </w:rPr>
              <w:t>-</w:t>
            </w:r>
            <w:r w:rsidR="00CD3D0C" w:rsidRPr="00651EF9">
              <w:rPr>
                <w:rFonts w:ascii="Times New Roman" w:hAnsi="Times New Roman"/>
                <w:sz w:val="28"/>
                <w:szCs w:val="28"/>
                <w:lang w:val="ru-RU"/>
              </w:rPr>
              <w:t>мен</w:t>
            </w:r>
            <w:r w:rsidR="00CD3D0C" w:rsidRPr="00651EF9">
              <w:rPr>
                <w:rFonts w:ascii="Times New Roman" w:hAnsi="Times New Roman"/>
                <w:sz w:val="28"/>
                <w:szCs w:val="28"/>
              </w:rPr>
              <w:t xml:space="preserve"> </w:t>
            </w:r>
            <w:r w:rsidR="00CD3D0C" w:rsidRPr="00651EF9">
              <w:rPr>
                <w:rFonts w:ascii="Times New Roman" w:hAnsi="Times New Roman"/>
                <w:sz w:val="28"/>
                <w:szCs w:val="28"/>
                <w:lang w:val="kk-KZ"/>
              </w:rPr>
              <w:t>өңделген Ж</w:t>
            </w:r>
            <w:r w:rsidRPr="00651EF9">
              <w:rPr>
                <w:rFonts w:ascii="Times New Roman" w:hAnsi="Times New Roman"/>
                <w:sz w:val="28"/>
                <w:szCs w:val="28"/>
                <w:lang w:val="kk-KZ"/>
              </w:rPr>
              <w:t xml:space="preserve">еңіс мутантты </w:t>
            </w:r>
            <w:r w:rsidRPr="00651EF9">
              <w:rPr>
                <w:rFonts w:ascii="Times New Roman" w:hAnsi="Times New Roman"/>
                <w:bCs/>
                <w:sz w:val="28"/>
                <w:szCs w:val="28"/>
                <w:lang w:val="kk-KZ"/>
              </w:rPr>
              <w:t>линиялар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C71E2E"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79,07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DDA4D9"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428,86</w:t>
            </w:r>
            <w:r w:rsidRPr="00651EF9">
              <w:rPr>
                <w:rFonts w:ascii="Times New Roman" w:hAnsi="Times New Roman"/>
                <w:bCs/>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A0660"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19,29</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9A38024"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120,62</w:t>
            </w:r>
            <w:r w:rsidRPr="00651EF9">
              <w:rPr>
                <w:rFonts w:ascii="Times New Roman" w:hAnsi="Times New Roman"/>
                <w:sz w:val="28"/>
                <w:szCs w:val="28"/>
                <w:vertAlign w:val="superscript"/>
              </w:rPr>
              <w:t>***</w:t>
            </w:r>
          </w:p>
        </w:tc>
      </w:tr>
      <w:tr w:rsidR="00A95205" w:rsidRPr="00651EF9" w14:paraId="0B774294" w14:textId="77777777" w:rsidTr="009410D8">
        <w:tc>
          <w:tcPr>
            <w:tcW w:w="3686" w:type="dxa"/>
            <w:tcBorders>
              <w:top w:val="single" w:sz="4" w:space="0" w:color="auto"/>
              <w:left w:val="single" w:sz="4" w:space="0" w:color="auto"/>
              <w:bottom w:val="single" w:sz="4" w:space="0" w:color="auto"/>
              <w:right w:val="single" w:sz="4" w:space="0" w:color="auto"/>
            </w:tcBorders>
          </w:tcPr>
          <w:p w14:paraId="411FBE4A" w14:textId="77777777" w:rsidR="00A95205" w:rsidRPr="00651EF9" w:rsidRDefault="00A95205" w:rsidP="00CD3D0C">
            <w:pPr>
              <w:rPr>
                <w:rFonts w:ascii="Times New Roman" w:hAnsi="Times New Roman"/>
                <w:sz w:val="28"/>
                <w:szCs w:val="28"/>
                <w:highlight w:val="green"/>
                <w:lang w:val="ru-RU"/>
              </w:rPr>
            </w:pPr>
            <w:r w:rsidRPr="00651EF9">
              <w:rPr>
                <w:rFonts w:ascii="Times New Roman" w:hAnsi="Times New Roman"/>
                <w:sz w:val="28"/>
                <w:szCs w:val="28"/>
                <w:lang w:val="kk-KZ"/>
              </w:rPr>
              <w:t>Алмакен сорты</w:t>
            </w:r>
            <w:r w:rsidRPr="00651EF9">
              <w:rPr>
                <w:rFonts w:ascii="Times New Roman" w:hAnsi="Times New Roman"/>
                <w:sz w:val="28"/>
                <w:szCs w:val="28"/>
                <w:lang w:val="ru-RU"/>
              </w:rPr>
              <w:t xml:space="preserve"> </w:t>
            </w:r>
            <w:r w:rsidRPr="00651EF9">
              <w:rPr>
                <w:rFonts w:ascii="Times New Roman" w:hAnsi="Times New Roman"/>
                <w:sz w:val="28"/>
                <w:szCs w:val="28"/>
              </w:rPr>
              <w:t>x</w:t>
            </w:r>
            <w:r w:rsidRPr="00651EF9">
              <w:rPr>
                <w:rFonts w:ascii="Times New Roman" w:hAnsi="Times New Roman"/>
                <w:sz w:val="28"/>
                <w:szCs w:val="28"/>
                <w:lang w:val="ru-RU"/>
              </w:rPr>
              <w:t xml:space="preserve"> 100 Гр-</w:t>
            </w:r>
            <w:r w:rsidR="00CD3D0C" w:rsidRPr="00651EF9">
              <w:rPr>
                <w:rFonts w:ascii="Times New Roman" w:hAnsi="Times New Roman"/>
                <w:sz w:val="28"/>
                <w:szCs w:val="28"/>
                <w:lang w:val="ru-RU"/>
              </w:rPr>
              <w:t>мен</w:t>
            </w:r>
            <w:r w:rsidR="00CD3D0C" w:rsidRPr="00651EF9">
              <w:rPr>
                <w:rFonts w:ascii="Times New Roman" w:hAnsi="Times New Roman"/>
                <w:sz w:val="28"/>
                <w:szCs w:val="28"/>
                <w:lang w:val="kk-KZ"/>
              </w:rPr>
              <w:t xml:space="preserve"> өңделген</w:t>
            </w:r>
            <w:r w:rsidRPr="00651EF9">
              <w:rPr>
                <w:rFonts w:ascii="Times New Roman" w:hAnsi="Times New Roman"/>
                <w:sz w:val="28"/>
                <w:szCs w:val="28"/>
                <w:lang w:val="ru-RU"/>
              </w:rPr>
              <w:t xml:space="preserve"> </w:t>
            </w:r>
            <w:proofErr w:type="spellStart"/>
            <w:r w:rsidRPr="00651EF9">
              <w:rPr>
                <w:rFonts w:ascii="Times New Roman" w:hAnsi="Times New Roman"/>
                <w:sz w:val="28"/>
                <w:szCs w:val="28"/>
                <w:lang w:val="ru-RU"/>
              </w:rPr>
              <w:t>линиялар</w:t>
            </w:r>
            <w:proofErr w:type="spellEnd"/>
            <w:r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9D3E33D"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3,09</w:t>
            </w:r>
          </w:p>
        </w:tc>
        <w:tc>
          <w:tcPr>
            <w:tcW w:w="1276" w:type="dxa"/>
            <w:tcBorders>
              <w:top w:val="single" w:sz="4" w:space="0" w:color="auto"/>
              <w:left w:val="single" w:sz="4" w:space="0" w:color="auto"/>
              <w:bottom w:val="single" w:sz="4" w:space="0" w:color="auto"/>
              <w:right w:val="single" w:sz="4" w:space="0" w:color="auto"/>
            </w:tcBorders>
            <w:vAlign w:val="center"/>
          </w:tcPr>
          <w:p w14:paraId="50C18A81" w14:textId="59D25A1D"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52,43</w:t>
            </w:r>
            <w:r w:rsidRPr="00651EF9">
              <w:rPr>
                <w:rFonts w:ascii="Times New Roman" w:hAnsi="Times New Roman"/>
                <w:bCs/>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tcPr>
          <w:p w14:paraId="2BEB4DB5" w14:textId="772F7B28"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47,09</w:t>
            </w:r>
            <w:r w:rsidRPr="00651EF9">
              <w:rPr>
                <w:rFonts w:ascii="Times New Roman" w:hAnsi="Times New Roman"/>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tcPr>
          <w:p w14:paraId="7D10E03B"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0,43</w:t>
            </w:r>
          </w:p>
        </w:tc>
      </w:tr>
      <w:tr w:rsidR="00A95205" w:rsidRPr="00651EF9" w14:paraId="5BDD4183" w14:textId="77777777" w:rsidTr="009410D8">
        <w:tc>
          <w:tcPr>
            <w:tcW w:w="3686" w:type="dxa"/>
            <w:tcBorders>
              <w:top w:val="single" w:sz="4" w:space="0" w:color="auto"/>
              <w:left w:val="single" w:sz="4" w:space="0" w:color="auto"/>
              <w:bottom w:val="single" w:sz="4" w:space="0" w:color="auto"/>
              <w:right w:val="single" w:sz="4" w:space="0" w:color="auto"/>
            </w:tcBorders>
          </w:tcPr>
          <w:p w14:paraId="7941E714" w14:textId="77777777" w:rsidR="00A95205" w:rsidRPr="00651EF9" w:rsidRDefault="00A95205" w:rsidP="00023DB3">
            <w:pPr>
              <w:rPr>
                <w:rFonts w:ascii="Times New Roman" w:hAnsi="Times New Roman"/>
                <w:sz w:val="28"/>
                <w:szCs w:val="28"/>
                <w:highlight w:val="green"/>
                <w:lang w:val="ru-RU"/>
              </w:rPr>
            </w:pPr>
            <w:r w:rsidRPr="00651EF9">
              <w:rPr>
                <w:rFonts w:ascii="Times New Roman" w:hAnsi="Times New Roman"/>
                <w:sz w:val="28"/>
                <w:szCs w:val="28"/>
                <w:lang w:val="kk-KZ"/>
              </w:rPr>
              <w:t>Алмакен сорты</w:t>
            </w:r>
            <w:r w:rsidRPr="00651EF9">
              <w:rPr>
                <w:rFonts w:ascii="Times New Roman" w:hAnsi="Times New Roman"/>
                <w:sz w:val="28"/>
                <w:szCs w:val="28"/>
                <w:lang w:val="ru-RU"/>
              </w:rPr>
              <w:t xml:space="preserve"> </w:t>
            </w:r>
            <w:r w:rsidRPr="00651EF9">
              <w:rPr>
                <w:rFonts w:ascii="Times New Roman" w:hAnsi="Times New Roman"/>
                <w:sz w:val="28"/>
                <w:szCs w:val="28"/>
              </w:rPr>
              <w:t>x</w:t>
            </w:r>
            <w:r w:rsidRPr="00651EF9">
              <w:rPr>
                <w:rFonts w:ascii="Times New Roman" w:hAnsi="Times New Roman"/>
                <w:sz w:val="28"/>
                <w:szCs w:val="28"/>
                <w:lang w:val="ru-RU"/>
              </w:rPr>
              <w:t xml:space="preserve"> 200 Гр-</w:t>
            </w:r>
            <w:r w:rsidR="00CD3D0C" w:rsidRPr="00651EF9">
              <w:rPr>
                <w:rFonts w:ascii="Times New Roman" w:hAnsi="Times New Roman"/>
                <w:sz w:val="28"/>
                <w:szCs w:val="28"/>
                <w:lang w:val="ru-RU"/>
              </w:rPr>
              <w:t>мен</w:t>
            </w:r>
            <w:r w:rsidR="00CD3D0C" w:rsidRPr="00651EF9">
              <w:rPr>
                <w:rFonts w:ascii="Times New Roman" w:hAnsi="Times New Roman"/>
                <w:sz w:val="28"/>
                <w:szCs w:val="28"/>
                <w:lang w:val="kk-KZ"/>
              </w:rPr>
              <w:t xml:space="preserve"> өңделген</w:t>
            </w:r>
            <w:r w:rsidR="00CD3D0C" w:rsidRPr="00651EF9">
              <w:rPr>
                <w:rFonts w:ascii="Times New Roman" w:hAnsi="Times New Roman"/>
                <w:sz w:val="28"/>
                <w:szCs w:val="28"/>
                <w:lang w:val="ru-RU"/>
              </w:rPr>
              <w:t xml:space="preserve"> </w:t>
            </w:r>
            <w:proofErr w:type="spellStart"/>
            <w:r w:rsidRPr="00651EF9">
              <w:rPr>
                <w:rFonts w:ascii="Times New Roman" w:hAnsi="Times New Roman"/>
                <w:sz w:val="28"/>
                <w:szCs w:val="28"/>
                <w:lang w:val="ru-RU"/>
              </w:rPr>
              <w:t>линиялар</w:t>
            </w:r>
            <w:proofErr w:type="spellEnd"/>
            <w:r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04AD6C2" w14:textId="6E7A0302"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58,73</w:t>
            </w:r>
            <w:r w:rsidRPr="00651EF9">
              <w:rPr>
                <w:rFonts w:ascii="Times New Roman" w:hAnsi="Times New Roman"/>
                <w:sz w:val="28"/>
                <w:szCs w:val="28"/>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14:paraId="021DD148"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104,95</w:t>
            </w:r>
            <w:r w:rsidRPr="00651EF9">
              <w:rPr>
                <w:rFonts w:ascii="Times New Roman" w:hAnsi="Times New Roman"/>
                <w:bCs/>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tcPr>
          <w:p w14:paraId="4CF273EC"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158,52</w:t>
            </w:r>
            <w:r w:rsidRPr="00651EF9">
              <w:rPr>
                <w:rFonts w:ascii="Times New Roman" w:hAnsi="Times New Roman"/>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tcPr>
          <w:p w14:paraId="0C560A7E"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32,59</w:t>
            </w:r>
          </w:p>
        </w:tc>
      </w:tr>
      <w:tr w:rsidR="00A95205" w:rsidRPr="00651EF9" w14:paraId="73AC42A7" w14:textId="77777777" w:rsidTr="009410D8">
        <w:tc>
          <w:tcPr>
            <w:tcW w:w="3686" w:type="dxa"/>
            <w:tcBorders>
              <w:top w:val="single" w:sz="4" w:space="0" w:color="auto"/>
              <w:left w:val="single" w:sz="4" w:space="0" w:color="auto"/>
              <w:bottom w:val="single" w:sz="4" w:space="0" w:color="auto"/>
              <w:right w:val="single" w:sz="4" w:space="0" w:color="auto"/>
            </w:tcBorders>
          </w:tcPr>
          <w:p w14:paraId="52273234" w14:textId="77777777" w:rsidR="00A95205" w:rsidRPr="00651EF9" w:rsidRDefault="00A95205" w:rsidP="00CD3D0C">
            <w:pPr>
              <w:rPr>
                <w:rFonts w:ascii="Times New Roman" w:hAnsi="Times New Roman"/>
                <w:sz w:val="28"/>
                <w:szCs w:val="28"/>
                <w:highlight w:val="green"/>
                <w:lang w:val="ru-RU"/>
              </w:rPr>
            </w:pPr>
            <w:r w:rsidRPr="00651EF9">
              <w:rPr>
                <w:rFonts w:ascii="Times New Roman" w:hAnsi="Times New Roman"/>
                <w:sz w:val="28"/>
                <w:szCs w:val="28"/>
                <w:lang w:val="ru-RU"/>
              </w:rPr>
              <w:t xml:space="preserve">100 Гр- </w:t>
            </w:r>
            <w:r w:rsidRPr="00651EF9">
              <w:rPr>
                <w:rFonts w:ascii="Times New Roman" w:hAnsi="Times New Roman"/>
                <w:sz w:val="28"/>
                <w:szCs w:val="28"/>
              </w:rPr>
              <w:t>x</w:t>
            </w:r>
            <w:r w:rsidRPr="00651EF9">
              <w:rPr>
                <w:rFonts w:ascii="Times New Roman" w:hAnsi="Times New Roman"/>
                <w:sz w:val="28"/>
                <w:szCs w:val="28"/>
                <w:lang w:val="ru-RU"/>
              </w:rPr>
              <w:t xml:space="preserve"> 200 Гр-</w:t>
            </w:r>
            <w:r w:rsidR="00CD3D0C" w:rsidRPr="00651EF9">
              <w:rPr>
                <w:rFonts w:ascii="Times New Roman" w:hAnsi="Times New Roman"/>
                <w:sz w:val="28"/>
                <w:szCs w:val="28"/>
                <w:lang w:val="ru-RU"/>
              </w:rPr>
              <w:t xml:space="preserve">мен </w:t>
            </w:r>
            <w:r w:rsidR="00CD3D0C" w:rsidRPr="00651EF9">
              <w:rPr>
                <w:rFonts w:ascii="Times New Roman" w:hAnsi="Times New Roman"/>
                <w:sz w:val="28"/>
                <w:szCs w:val="28"/>
                <w:lang w:val="kk-KZ"/>
              </w:rPr>
              <w:t>өңделген</w:t>
            </w:r>
            <w:r w:rsidRPr="00651EF9">
              <w:rPr>
                <w:rFonts w:ascii="Times New Roman" w:hAnsi="Times New Roman"/>
                <w:sz w:val="28"/>
                <w:szCs w:val="28"/>
                <w:lang w:val="ru-RU"/>
              </w:rPr>
              <w:t xml:space="preserve"> </w:t>
            </w:r>
            <w:r w:rsidRPr="00651EF9">
              <w:rPr>
                <w:rFonts w:ascii="Times New Roman" w:hAnsi="Times New Roman"/>
                <w:sz w:val="28"/>
                <w:szCs w:val="28"/>
                <w:lang w:val="kk-KZ"/>
              </w:rPr>
              <w:t xml:space="preserve">Алмакен </w:t>
            </w:r>
            <w:r w:rsidRPr="00651EF9">
              <w:rPr>
                <w:rFonts w:ascii="Times New Roman" w:hAnsi="Times New Roman"/>
                <w:bCs/>
                <w:sz w:val="28"/>
                <w:szCs w:val="28"/>
                <w:lang w:val="kk-KZ"/>
              </w:rPr>
              <w:t>линиялар</w:t>
            </w:r>
          </w:p>
        </w:tc>
        <w:tc>
          <w:tcPr>
            <w:tcW w:w="1134" w:type="dxa"/>
            <w:tcBorders>
              <w:top w:val="single" w:sz="4" w:space="0" w:color="auto"/>
              <w:left w:val="single" w:sz="4" w:space="0" w:color="auto"/>
              <w:bottom w:val="single" w:sz="4" w:space="0" w:color="auto"/>
              <w:right w:val="single" w:sz="4" w:space="0" w:color="auto"/>
            </w:tcBorders>
            <w:vAlign w:val="center"/>
          </w:tcPr>
          <w:p w14:paraId="44BDD925"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343,9</w:t>
            </w:r>
            <w:r w:rsidRPr="00651EF9">
              <w:rPr>
                <w:rFonts w:ascii="Times New Roman" w:hAnsi="Times New Roman"/>
                <w:sz w:val="28"/>
                <w:szCs w:val="28"/>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14:paraId="42403BA1" w14:textId="7394AEEE"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21,42</w:t>
            </w:r>
            <w:r w:rsidRPr="00651EF9">
              <w:rPr>
                <w:rFonts w:ascii="Times New Roman" w:hAnsi="Times New Roman"/>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tcPr>
          <w:p w14:paraId="353C6B80"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161,78</w:t>
            </w:r>
            <w:r w:rsidRPr="00651EF9">
              <w:rPr>
                <w:rFonts w:ascii="Times New Roman" w:hAnsi="Times New Roman"/>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tcPr>
          <w:p w14:paraId="69F4E96F"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57,90</w:t>
            </w:r>
            <w:r w:rsidRPr="00651EF9">
              <w:rPr>
                <w:rFonts w:ascii="Times New Roman" w:hAnsi="Times New Roman"/>
                <w:sz w:val="28"/>
                <w:szCs w:val="28"/>
                <w:vertAlign w:val="superscript"/>
              </w:rPr>
              <w:t>***</w:t>
            </w:r>
          </w:p>
        </w:tc>
      </w:tr>
      <w:tr w:rsidR="00A95205" w:rsidRPr="00651EF9" w14:paraId="1D15CF34" w14:textId="77777777" w:rsidTr="009410D8">
        <w:tc>
          <w:tcPr>
            <w:tcW w:w="3686" w:type="dxa"/>
            <w:tcBorders>
              <w:top w:val="single" w:sz="4" w:space="0" w:color="auto"/>
              <w:left w:val="single" w:sz="4" w:space="0" w:color="auto"/>
              <w:bottom w:val="single" w:sz="4" w:space="0" w:color="auto"/>
              <w:right w:val="single" w:sz="4" w:space="0" w:color="auto"/>
            </w:tcBorders>
          </w:tcPr>
          <w:p w14:paraId="3286001F" w14:textId="77777777" w:rsidR="00A95205" w:rsidRPr="00651EF9" w:rsidRDefault="004D6CF5" w:rsidP="00CD3D0C">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A95205" w:rsidRPr="00651EF9">
              <w:rPr>
                <w:rFonts w:ascii="Times New Roman" w:hAnsi="Times New Roman"/>
                <w:kern w:val="0"/>
                <w:sz w:val="28"/>
                <w:szCs w:val="28"/>
                <w:lang w:val="ru-RU"/>
              </w:rPr>
              <w:t>ум-35</w:t>
            </w:r>
            <w:r w:rsidR="00A95205" w:rsidRPr="00651EF9">
              <w:rPr>
                <w:rFonts w:ascii="Times New Roman" w:hAnsi="Times New Roman"/>
                <w:sz w:val="28"/>
                <w:szCs w:val="28"/>
                <w:lang w:val="kk-KZ"/>
              </w:rPr>
              <w:t xml:space="preserve"> сорты</w:t>
            </w:r>
            <w:r w:rsidR="00A95205" w:rsidRPr="00651EF9">
              <w:rPr>
                <w:rFonts w:ascii="Times New Roman" w:hAnsi="Times New Roman"/>
                <w:sz w:val="28"/>
                <w:szCs w:val="28"/>
                <w:lang w:val="ru-RU"/>
              </w:rPr>
              <w:t xml:space="preserve"> </w:t>
            </w:r>
            <w:r w:rsidR="00A95205" w:rsidRPr="00651EF9">
              <w:rPr>
                <w:rFonts w:ascii="Times New Roman" w:hAnsi="Times New Roman"/>
                <w:sz w:val="28"/>
                <w:szCs w:val="28"/>
              </w:rPr>
              <w:t>x</w:t>
            </w:r>
            <w:r w:rsidR="00A95205" w:rsidRPr="00651EF9">
              <w:rPr>
                <w:rFonts w:ascii="Times New Roman" w:hAnsi="Times New Roman"/>
                <w:sz w:val="28"/>
                <w:szCs w:val="28"/>
                <w:lang w:val="ru-RU"/>
              </w:rPr>
              <w:t xml:space="preserve"> 100 Гр-</w:t>
            </w:r>
            <w:r w:rsidR="00CD3D0C" w:rsidRPr="00651EF9">
              <w:rPr>
                <w:rFonts w:ascii="Times New Roman" w:hAnsi="Times New Roman"/>
                <w:sz w:val="28"/>
                <w:szCs w:val="28"/>
                <w:lang w:val="ru-RU"/>
              </w:rPr>
              <w:t xml:space="preserve">мен </w:t>
            </w:r>
            <w:r w:rsidR="00CD3D0C" w:rsidRPr="00651EF9">
              <w:rPr>
                <w:rFonts w:ascii="Times New Roman" w:hAnsi="Times New Roman"/>
                <w:sz w:val="28"/>
                <w:szCs w:val="28"/>
                <w:lang w:val="kk-KZ"/>
              </w:rPr>
              <w:t>өңделген</w:t>
            </w:r>
            <w:r w:rsidR="00A95205" w:rsidRPr="00651EF9">
              <w:rPr>
                <w:rFonts w:ascii="Times New Roman" w:hAnsi="Times New Roman"/>
                <w:sz w:val="28"/>
                <w:szCs w:val="28"/>
                <w:lang w:val="ru-RU"/>
              </w:rPr>
              <w:t xml:space="preserve"> </w:t>
            </w:r>
            <w:proofErr w:type="spellStart"/>
            <w:r w:rsidR="00A95205" w:rsidRPr="00651EF9">
              <w:rPr>
                <w:rFonts w:ascii="Times New Roman" w:hAnsi="Times New Roman"/>
                <w:sz w:val="28"/>
                <w:szCs w:val="28"/>
                <w:lang w:val="ru-RU"/>
              </w:rPr>
              <w:t>линиялар</w:t>
            </w:r>
            <w:proofErr w:type="spellEnd"/>
            <w:r w:rsidR="00A95205"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2539BEE" w14:textId="0214AE94"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40,02</w:t>
            </w:r>
            <w:r w:rsidRPr="00651EF9">
              <w:rPr>
                <w:rFonts w:ascii="Times New Roman" w:hAnsi="Times New Roman"/>
                <w:sz w:val="28"/>
                <w:szCs w:val="28"/>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14:paraId="7C91BFD1"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110,9</w:t>
            </w:r>
            <w:r w:rsidRPr="00651EF9">
              <w:rPr>
                <w:rFonts w:ascii="Times New Roman" w:hAnsi="Times New Roman"/>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tcPr>
          <w:p w14:paraId="7E78A444" w14:textId="2A07D4FA"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25,5</w:t>
            </w:r>
            <w:r w:rsidRPr="00651EF9">
              <w:rPr>
                <w:rFonts w:ascii="Times New Roman" w:hAnsi="Times New Roman"/>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tcPr>
          <w:p w14:paraId="7542C1E8" w14:textId="77777777" w:rsidR="00A95205" w:rsidRPr="00651EF9" w:rsidRDefault="00A95205" w:rsidP="00023DB3">
            <w:pPr>
              <w:jc w:val="left"/>
              <w:rPr>
                <w:rFonts w:ascii="Times New Roman" w:hAnsi="Times New Roman"/>
                <w:sz w:val="28"/>
                <w:szCs w:val="28"/>
                <w:lang w:val="ru-RU"/>
              </w:rPr>
            </w:pPr>
            <w:r w:rsidRPr="00651EF9">
              <w:rPr>
                <w:rFonts w:ascii="Times New Roman" w:hAnsi="Times New Roman"/>
                <w:sz w:val="28"/>
                <w:szCs w:val="28"/>
                <w:lang w:val="ru-RU"/>
              </w:rPr>
              <w:t>13,4</w:t>
            </w:r>
          </w:p>
        </w:tc>
      </w:tr>
      <w:tr w:rsidR="00A95205" w:rsidRPr="00651EF9" w14:paraId="3835EAA6" w14:textId="77777777" w:rsidTr="009410D8">
        <w:tc>
          <w:tcPr>
            <w:tcW w:w="3686" w:type="dxa"/>
            <w:tcBorders>
              <w:top w:val="single" w:sz="4" w:space="0" w:color="auto"/>
              <w:left w:val="single" w:sz="4" w:space="0" w:color="auto"/>
              <w:bottom w:val="single" w:sz="4" w:space="0" w:color="auto"/>
              <w:right w:val="single" w:sz="4" w:space="0" w:color="auto"/>
            </w:tcBorders>
          </w:tcPr>
          <w:p w14:paraId="68BAC359" w14:textId="77777777" w:rsidR="00A95205" w:rsidRPr="00651EF9" w:rsidRDefault="004D6CF5" w:rsidP="00023DB3">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A95205" w:rsidRPr="00651EF9">
              <w:rPr>
                <w:rFonts w:ascii="Times New Roman" w:hAnsi="Times New Roman"/>
                <w:kern w:val="0"/>
                <w:sz w:val="28"/>
                <w:szCs w:val="28"/>
                <w:lang w:val="ru-RU"/>
              </w:rPr>
              <w:t>ум-35</w:t>
            </w:r>
            <w:r w:rsidR="00A95205" w:rsidRPr="00651EF9">
              <w:rPr>
                <w:rFonts w:ascii="Times New Roman" w:hAnsi="Times New Roman"/>
                <w:sz w:val="28"/>
                <w:szCs w:val="28"/>
                <w:lang w:val="kk-KZ"/>
              </w:rPr>
              <w:t xml:space="preserve"> сорты</w:t>
            </w:r>
            <w:r w:rsidR="00A95205" w:rsidRPr="00651EF9">
              <w:rPr>
                <w:rFonts w:ascii="Times New Roman" w:hAnsi="Times New Roman"/>
                <w:sz w:val="28"/>
                <w:szCs w:val="28"/>
                <w:lang w:val="ru-RU"/>
              </w:rPr>
              <w:t xml:space="preserve"> </w:t>
            </w:r>
            <w:r w:rsidR="00A95205" w:rsidRPr="00651EF9">
              <w:rPr>
                <w:rFonts w:ascii="Times New Roman" w:hAnsi="Times New Roman"/>
                <w:sz w:val="28"/>
                <w:szCs w:val="28"/>
              </w:rPr>
              <w:t>x</w:t>
            </w:r>
            <w:r w:rsidR="00A95205" w:rsidRPr="00651EF9">
              <w:rPr>
                <w:rFonts w:ascii="Times New Roman" w:hAnsi="Times New Roman"/>
                <w:sz w:val="28"/>
                <w:szCs w:val="28"/>
                <w:lang w:val="ru-RU"/>
              </w:rPr>
              <w:t xml:space="preserve"> 200 Гр-</w:t>
            </w:r>
            <w:r w:rsidR="00CD3D0C" w:rsidRPr="00651EF9">
              <w:rPr>
                <w:rFonts w:ascii="Times New Roman" w:hAnsi="Times New Roman"/>
                <w:sz w:val="28"/>
                <w:szCs w:val="28"/>
                <w:lang w:val="ru-RU"/>
              </w:rPr>
              <w:t>мен</w:t>
            </w:r>
            <w:r w:rsidR="00A95205" w:rsidRPr="00651EF9">
              <w:rPr>
                <w:rFonts w:ascii="Times New Roman" w:hAnsi="Times New Roman"/>
                <w:sz w:val="28"/>
                <w:szCs w:val="28"/>
                <w:lang w:val="kk-KZ"/>
              </w:rPr>
              <w:t xml:space="preserve"> </w:t>
            </w:r>
            <w:r w:rsidR="00CD3D0C" w:rsidRPr="00651EF9">
              <w:rPr>
                <w:rFonts w:ascii="Times New Roman" w:hAnsi="Times New Roman"/>
                <w:sz w:val="28"/>
                <w:szCs w:val="28"/>
                <w:lang w:val="kk-KZ"/>
              </w:rPr>
              <w:t>өңделген</w:t>
            </w:r>
            <w:r w:rsidR="00CD3D0C" w:rsidRPr="00651EF9">
              <w:rPr>
                <w:rFonts w:ascii="Times New Roman" w:hAnsi="Times New Roman"/>
                <w:sz w:val="28"/>
                <w:szCs w:val="28"/>
                <w:lang w:val="ru-RU"/>
              </w:rPr>
              <w:t xml:space="preserve"> </w:t>
            </w:r>
            <w:proofErr w:type="spellStart"/>
            <w:r w:rsidR="00A95205" w:rsidRPr="00651EF9">
              <w:rPr>
                <w:rFonts w:ascii="Times New Roman" w:hAnsi="Times New Roman"/>
                <w:sz w:val="28"/>
                <w:szCs w:val="28"/>
                <w:lang w:val="ru-RU"/>
              </w:rPr>
              <w:t>линиялар</w:t>
            </w:r>
            <w:proofErr w:type="spellEnd"/>
            <w:r w:rsidR="00A95205" w:rsidRPr="00651EF9">
              <w:rPr>
                <w:rFonts w:ascii="Times New Roman" w:hAnsi="Times New Roman"/>
                <w:sz w:val="28"/>
                <w:szCs w:val="28"/>
                <w:highlight w:val="green"/>
                <w:lang w:val="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FE515C8" w14:textId="09823FAF"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41,06</w:t>
            </w:r>
            <w:r w:rsidRPr="00651EF9">
              <w:rPr>
                <w:rFonts w:ascii="Times New Roman" w:hAnsi="Times New Roman"/>
                <w:sz w:val="28"/>
                <w:szCs w:val="28"/>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14:paraId="72817B6F"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404,8</w:t>
            </w:r>
            <w:r w:rsidRPr="00651EF9">
              <w:rPr>
                <w:rFonts w:ascii="Times New Roman" w:hAnsi="Times New Roman"/>
                <w:sz w:val="28"/>
                <w:szCs w:val="28"/>
                <w:vertAlign w:val="superscript"/>
              </w:rPr>
              <w:t>***</w:t>
            </w:r>
          </w:p>
        </w:tc>
        <w:tc>
          <w:tcPr>
            <w:tcW w:w="1275" w:type="dxa"/>
            <w:tcBorders>
              <w:top w:val="single" w:sz="4" w:space="0" w:color="auto"/>
              <w:left w:val="single" w:sz="4" w:space="0" w:color="auto"/>
              <w:bottom w:val="single" w:sz="4" w:space="0" w:color="auto"/>
              <w:right w:val="single" w:sz="4" w:space="0" w:color="auto"/>
            </w:tcBorders>
            <w:vAlign w:val="center"/>
          </w:tcPr>
          <w:p w14:paraId="6C695319" w14:textId="77777777" w:rsidR="00A95205" w:rsidRPr="00651EF9" w:rsidRDefault="00A95205" w:rsidP="00023DB3">
            <w:pPr>
              <w:jc w:val="left"/>
              <w:rPr>
                <w:rFonts w:ascii="Times New Roman" w:hAnsi="Times New Roman"/>
                <w:b/>
                <w:sz w:val="28"/>
                <w:szCs w:val="28"/>
              </w:rPr>
            </w:pPr>
            <w:r w:rsidRPr="00651EF9">
              <w:rPr>
                <w:rFonts w:ascii="Times New Roman" w:hAnsi="Times New Roman"/>
                <w:sz w:val="28"/>
                <w:szCs w:val="28"/>
              </w:rPr>
              <w:t>89,5</w:t>
            </w:r>
            <w:r w:rsidRPr="00651EF9">
              <w:rPr>
                <w:rFonts w:ascii="Times New Roman" w:hAnsi="Times New Roman"/>
                <w:sz w:val="28"/>
                <w:szCs w:val="28"/>
                <w:vertAlign w:val="superscript"/>
              </w:rPr>
              <w:t>***</w:t>
            </w:r>
          </w:p>
        </w:tc>
        <w:tc>
          <w:tcPr>
            <w:tcW w:w="2127" w:type="dxa"/>
            <w:tcBorders>
              <w:top w:val="single" w:sz="4" w:space="0" w:color="auto"/>
              <w:left w:val="single" w:sz="4" w:space="0" w:color="auto"/>
              <w:bottom w:val="single" w:sz="4" w:space="0" w:color="auto"/>
              <w:right w:val="single" w:sz="4" w:space="0" w:color="auto"/>
            </w:tcBorders>
            <w:vAlign w:val="center"/>
          </w:tcPr>
          <w:p w14:paraId="1FA5D700" w14:textId="77777777" w:rsidR="00A95205" w:rsidRPr="00651EF9" w:rsidRDefault="00A95205" w:rsidP="00023DB3">
            <w:pPr>
              <w:jc w:val="left"/>
              <w:rPr>
                <w:rFonts w:ascii="Times New Roman" w:hAnsi="Times New Roman"/>
                <w:sz w:val="28"/>
                <w:szCs w:val="28"/>
                <w:lang w:val="ru-RU"/>
              </w:rPr>
            </w:pPr>
            <w:r w:rsidRPr="00651EF9">
              <w:rPr>
                <w:rFonts w:ascii="Times New Roman" w:hAnsi="Times New Roman"/>
                <w:sz w:val="28"/>
                <w:szCs w:val="28"/>
                <w:lang w:val="ru-RU"/>
              </w:rPr>
              <w:t>3,7</w:t>
            </w:r>
          </w:p>
        </w:tc>
      </w:tr>
      <w:tr w:rsidR="00A95205" w:rsidRPr="00651EF9" w14:paraId="24B38C3D" w14:textId="77777777" w:rsidTr="009410D8">
        <w:tc>
          <w:tcPr>
            <w:tcW w:w="3686" w:type="dxa"/>
            <w:tcBorders>
              <w:top w:val="single" w:sz="4" w:space="0" w:color="auto"/>
              <w:left w:val="single" w:sz="4" w:space="0" w:color="auto"/>
              <w:bottom w:val="single" w:sz="4" w:space="0" w:color="auto"/>
              <w:right w:val="single" w:sz="4" w:space="0" w:color="auto"/>
            </w:tcBorders>
          </w:tcPr>
          <w:p w14:paraId="0777BF5F" w14:textId="77777777" w:rsidR="00A95205" w:rsidRPr="00651EF9" w:rsidRDefault="00A95205" w:rsidP="00CD3D0C">
            <w:pPr>
              <w:rPr>
                <w:rFonts w:ascii="Times New Roman" w:hAnsi="Times New Roman"/>
                <w:sz w:val="28"/>
                <w:szCs w:val="28"/>
                <w:highlight w:val="green"/>
                <w:lang w:val="ru-RU"/>
              </w:rPr>
            </w:pPr>
            <w:r w:rsidRPr="00651EF9">
              <w:rPr>
                <w:rFonts w:ascii="Times New Roman" w:hAnsi="Times New Roman"/>
                <w:sz w:val="28"/>
                <w:szCs w:val="28"/>
                <w:lang w:val="ru-RU"/>
              </w:rPr>
              <w:t xml:space="preserve">100 Гр- </w:t>
            </w:r>
            <w:r w:rsidRPr="00651EF9">
              <w:rPr>
                <w:rFonts w:ascii="Times New Roman" w:hAnsi="Times New Roman"/>
                <w:sz w:val="28"/>
                <w:szCs w:val="28"/>
              </w:rPr>
              <w:t>x</w:t>
            </w:r>
            <w:r w:rsidRPr="00651EF9">
              <w:rPr>
                <w:rFonts w:ascii="Times New Roman" w:hAnsi="Times New Roman"/>
                <w:sz w:val="28"/>
                <w:szCs w:val="28"/>
                <w:lang w:val="ru-RU"/>
              </w:rPr>
              <w:t xml:space="preserve"> 200 Гр-</w:t>
            </w:r>
            <w:r w:rsidR="00CD3D0C" w:rsidRPr="00651EF9">
              <w:rPr>
                <w:rFonts w:ascii="Times New Roman" w:hAnsi="Times New Roman"/>
                <w:sz w:val="28"/>
                <w:szCs w:val="28"/>
                <w:lang w:val="ru-RU"/>
              </w:rPr>
              <w:t>мен</w:t>
            </w:r>
            <w:r w:rsidRPr="00651EF9">
              <w:rPr>
                <w:rFonts w:ascii="Times New Roman" w:hAnsi="Times New Roman"/>
                <w:sz w:val="28"/>
                <w:szCs w:val="28"/>
                <w:lang w:val="ru-RU"/>
              </w:rPr>
              <w:t xml:space="preserve"> </w:t>
            </w:r>
            <w:r w:rsidR="00CD3D0C" w:rsidRPr="00651EF9">
              <w:rPr>
                <w:rFonts w:ascii="Times New Roman" w:hAnsi="Times New Roman"/>
                <w:sz w:val="28"/>
                <w:szCs w:val="28"/>
                <w:lang w:val="kk-KZ"/>
              </w:rPr>
              <w:t>өңделген</w:t>
            </w:r>
            <w:r w:rsidRPr="00651EF9">
              <w:rPr>
                <w:rFonts w:ascii="Times New Roman" w:hAnsi="Times New Roman"/>
                <w:sz w:val="28"/>
                <w:szCs w:val="28"/>
                <w:lang w:val="ru-RU"/>
              </w:rPr>
              <w:t xml:space="preserve"> </w:t>
            </w:r>
            <w:r w:rsidR="004D6CF5">
              <w:rPr>
                <w:rFonts w:ascii="Times New Roman" w:hAnsi="Times New Roman"/>
                <w:kern w:val="0"/>
                <w:sz w:val="28"/>
                <w:szCs w:val="28"/>
                <w:lang w:val="ru-RU"/>
              </w:rPr>
              <w:t>Эритроспер</w:t>
            </w:r>
            <w:r w:rsidRPr="00651EF9">
              <w:rPr>
                <w:rFonts w:ascii="Times New Roman" w:hAnsi="Times New Roman"/>
                <w:kern w:val="0"/>
                <w:sz w:val="28"/>
                <w:szCs w:val="28"/>
                <w:lang w:val="ru-RU"/>
              </w:rPr>
              <w:t xml:space="preserve">ум-35 </w:t>
            </w:r>
            <w:r w:rsidRPr="00651EF9">
              <w:rPr>
                <w:rFonts w:ascii="Times New Roman" w:hAnsi="Times New Roman"/>
                <w:bCs/>
                <w:sz w:val="28"/>
                <w:szCs w:val="28"/>
                <w:lang w:val="kk-KZ"/>
              </w:rPr>
              <w:t>линиялар</w:t>
            </w:r>
          </w:p>
        </w:tc>
        <w:tc>
          <w:tcPr>
            <w:tcW w:w="1134" w:type="dxa"/>
            <w:tcBorders>
              <w:top w:val="single" w:sz="4" w:space="0" w:color="auto"/>
              <w:left w:val="single" w:sz="4" w:space="0" w:color="auto"/>
              <w:bottom w:val="single" w:sz="4" w:space="0" w:color="auto"/>
              <w:right w:val="single" w:sz="4" w:space="0" w:color="auto"/>
            </w:tcBorders>
            <w:vAlign w:val="center"/>
          </w:tcPr>
          <w:p w14:paraId="17F5438E" w14:textId="77777777" w:rsidR="00A95205" w:rsidRPr="00651EF9" w:rsidRDefault="00A95205" w:rsidP="00023DB3">
            <w:pPr>
              <w:jc w:val="left"/>
              <w:rPr>
                <w:rFonts w:ascii="Times New Roman" w:hAnsi="Times New Roman"/>
                <w:sz w:val="28"/>
                <w:szCs w:val="28"/>
              </w:rPr>
            </w:pPr>
            <w:r w:rsidRPr="00651EF9">
              <w:rPr>
                <w:rFonts w:ascii="Times New Roman" w:hAnsi="Times New Roman"/>
                <w:sz w:val="28"/>
                <w:szCs w:val="28"/>
              </w:rPr>
              <w:t>19,03</w:t>
            </w:r>
          </w:p>
        </w:tc>
        <w:tc>
          <w:tcPr>
            <w:tcW w:w="1276" w:type="dxa"/>
            <w:tcBorders>
              <w:top w:val="single" w:sz="4" w:space="0" w:color="auto"/>
              <w:left w:val="single" w:sz="4" w:space="0" w:color="auto"/>
              <w:bottom w:val="single" w:sz="4" w:space="0" w:color="auto"/>
              <w:right w:val="single" w:sz="4" w:space="0" w:color="auto"/>
            </w:tcBorders>
            <w:vAlign w:val="center"/>
          </w:tcPr>
          <w:p w14:paraId="372D6039" w14:textId="77777777" w:rsidR="00A95205" w:rsidRPr="00651EF9" w:rsidRDefault="00A95205" w:rsidP="00023DB3">
            <w:pPr>
              <w:jc w:val="left"/>
              <w:rPr>
                <w:rFonts w:ascii="Times New Roman" w:hAnsi="Times New Roman"/>
                <w:bCs/>
                <w:sz w:val="28"/>
                <w:szCs w:val="28"/>
              </w:rPr>
            </w:pPr>
            <w:r w:rsidRPr="00651EF9">
              <w:rPr>
                <w:rFonts w:ascii="Times New Roman" w:hAnsi="Times New Roman"/>
                <w:bCs/>
                <w:sz w:val="28"/>
                <w:szCs w:val="28"/>
              </w:rPr>
              <w:t>7,35</w:t>
            </w:r>
          </w:p>
        </w:tc>
        <w:tc>
          <w:tcPr>
            <w:tcW w:w="1275" w:type="dxa"/>
            <w:tcBorders>
              <w:top w:val="single" w:sz="4" w:space="0" w:color="auto"/>
              <w:left w:val="single" w:sz="4" w:space="0" w:color="auto"/>
              <w:bottom w:val="single" w:sz="4" w:space="0" w:color="auto"/>
              <w:right w:val="single" w:sz="4" w:space="0" w:color="auto"/>
            </w:tcBorders>
            <w:vAlign w:val="center"/>
          </w:tcPr>
          <w:p w14:paraId="62D1490A" w14:textId="77777777" w:rsidR="00A95205" w:rsidRPr="00651EF9" w:rsidRDefault="003D2A2C" w:rsidP="00023DB3">
            <w:pPr>
              <w:jc w:val="left"/>
              <w:rPr>
                <w:rFonts w:ascii="Times New Roman" w:hAnsi="Times New Roman"/>
                <w:sz w:val="28"/>
                <w:szCs w:val="28"/>
              </w:rPr>
            </w:pPr>
            <w:r>
              <w:rPr>
                <w:rFonts w:ascii="Times New Roman" w:hAnsi="Times New Roman"/>
                <w:sz w:val="28"/>
                <w:szCs w:val="28"/>
              </w:rPr>
              <w:t>10,</w:t>
            </w:r>
            <w:r w:rsidR="00A95205" w:rsidRPr="00651EF9">
              <w:rPr>
                <w:rFonts w:ascii="Times New Roman" w:hAnsi="Times New Roman"/>
                <w:sz w:val="28"/>
                <w:szCs w:val="28"/>
              </w:rPr>
              <w:t>08</w:t>
            </w:r>
          </w:p>
        </w:tc>
        <w:tc>
          <w:tcPr>
            <w:tcW w:w="2127" w:type="dxa"/>
            <w:tcBorders>
              <w:top w:val="single" w:sz="4" w:space="0" w:color="auto"/>
              <w:left w:val="single" w:sz="4" w:space="0" w:color="auto"/>
              <w:bottom w:val="single" w:sz="4" w:space="0" w:color="auto"/>
              <w:right w:val="single" w:sz="4" w:space="0" w:color="auto"/>
            </w:tcBorders>
            <w:vAlign w:val="center"/>
          </w:tcPr>
          <w:p w14:paraId="11EBF8C6" w14:textId="77777777" w:rsidR="00A95205" w:rsidRPr="00651EF9" w:rsidRDefault="00A95205" w:rsidP="00023DB3">
            <w:pPr>
              <w:jc w:val="left"/>
              <w:rPr>
                <w:rFonts w:ascii="Times New Roman" w:hAnsi="Times New Roman"/>
                <w:sz w:val="28"/>
                <w:szCs w:val="28"/>
                <w:lang w:val="ru-RU"/>
              </w:rPr>
            </w:pPr>
            <w:r w:rsidRPr="00651EF9">
              <w:rPr>
                <w:rFonts w:ascii="Times New Roman" w:hAnsi="Times New Roman"/>
                <w:sz w:val="28"/>
                <w:szCs w:val="28"/>
                <w:lang w:val="ru-RU"/>
              </w:rPr>
              <w:t>3,69</w:t>
            </w:r>
          </w:p>
        </w:tc>
      </w:tr>
      <w:tr w:rsidR="000958F8" w:rsidRPr="00651EF9" w14:paraId="04F41323" w14:textId="77777777" w:rsidTr="009410D8">
        <w:tc>
          <w:tcPr>
            <w:tcW w:w="9498" w:type="dxa"/>
            <w:gridSpan w:val="5"/>
            <w:tcBorders>
              <w:top w:val="single" w:sz="4" w:space="0" w:color="auto"/>
              <w:left w:val="single" w:sz="4" w:space="0" w:color="auto"/>
              <w:bottom w:val="single" w:sz="4" w:space="0" w:color="auto"/>
              <w:right w:val="single" w:sz="4" w:space="0" w:color="auto"/>
            </w:tcBorders>
          </w:tcPr>
          <w:p w14:paraId="1717BE81" w14:textId="23E29386" w:rsidR="000958F8" w:rsidRPr="00651EF9" w:rsidRDefault="000958F8" w:rsidP="00782923">
            <w:pPr>
              <w:rPr>
                <w:rFonts w:ascii="Times New Roman" w:hAnsi="Times New Roman"/>
                <w:sz w:val="28"/>
                <w:szCs w:val="28"/>
              </w:rPr>
            </w:pPr>
            <w:proofErr w:type="spellStart"/>
            <w:r w:rsidRPr="00651EF9">
              <w:rPr>
                <w:rFonts w:ascii="Times New Roman" w:hAnsi="Times New Roman"/>
                <w:i/>
                <w:sz w:val="28"/>
                <w:szCs w:val="28"/>
                <w:lang w:val="ru-RU"/>
              </w:rPr>
              <w:t>Ескерту</w:t>
            </w:r>
            <w:proofErr w:type="spellEnd"/>
            <w:r w:rsidR="00F92536">
              <w:rPr>
                <w:rFonts w:ascii="Times New Roman" w:hAnsi="Times New Roman"/>
                <w:i/>
                <w:sz w:val="28"/>
                <w:szCs w:val="28"/>
              </w:rPr>
              <w:t xml:space="preserve"> </w:t>
            </w:r>
            <w:r w:rsidR="00F92536">
              <w:rPr>
                <w:rFonts w:ascii="Times New Roman" w:hAnsi="Times New Roman"/>
                <w:sz w:val="28"/>
                <w:szCs w:val="28"/>
              </w:rPr>
              <w:t>–</w:t>
            </w:r>
            <w:r w:rsidRPr="00651EF9">
              <w:rPr>
                <w:rFonts w:ascii="Times New Roman" w:hAnsi="Times New Roman"/>
                <w:bCs/>
                <w:sz w:val="28"/>
                <w:szCs w:val="28"/>
                <w:lang w:val="kk-KZ"/>
              </w:rPr>
              <w:t xml:space="preserve">Жоғары мәндер </w:t>
            </w:r>
            <w:r w:rsidRPr="00651EF9">
              <w:rPr>
                <w:rFonts w:ascii="Times New Roman" w:hAnsi="Times New Roman"/>
                <w:bCs/>
                <w:sz w:val="28"/>
                <w:szCs w:val="28"/>
                <w:vertAlign w:val="superscript"/>
                <w:lang w:val="kk-KZ"/>
              </w:rPr>
              <w:t>**</w:t>
            </w:r>
            <w:r w:rsidRPr="00651EF9">
              <w:rPr>
                <w:rFonts w:ascii="Times New Roman" w:hAnsi="Times New Roman"/>
                <w:bCs/>
                <w:sz w:val="28"/>
                <w:szCs w:val="28"/>
                <w:lang w:val="kk-KZ"/>
              </w:rPr>
              <w:t xml:space="preserve">, </w:t>
            </w:r>
            <w:r w:rsidRPr="00651EF9">
              <w:rPr>
                <w:rFonts w:ascii="Times New Roman" w:hAnsi="Times New Roman"/>
                <w:bCs/>
                <w:sz w:val="28"/>
                <w:szCs w:val="28"/>
                <w:vertAlign w:val="superscript"/>
                <w:lang w:val="kk-KZ"/>
              </w:rPr>
              <w:t>***</w:t>
            </w:r>
            <w:r w:rsidRPr="00651EF9">
              <w:rPr>
                <w:rFonts w:ascii="Times New Roman" w:hAnsi="Times New Roman"/>
                <w:bCs/>
                <w:sz w:val="28"/>
                <w:szCs w:val="28"/>
                <w:lang w:val="kk-KZ"/>
              </w:rPr>
              <w:t xml:space="preserve"> белгілермен е</w:t>
            </w:r>
            <w:r w:rsidR="00E4381F">
              <w:rPr>
                <w:rFonts w:ascii="Times New Roman" w:hAnsi="Times New Roman"/>
                <w:bCs/>
                <w:sz w:val="28"/>
                <w:szCs w:val="28"/>
                <w:lang w:val="kk-KZ"/>
              </w:rPr>
              <w:t xml:space="preserve">рекшеленіп, </w:t>
            </w:r>
            <w:proofErr w:type="gramStart"/>
            <w:r w:rsidR="00E4381F">
              <w:rPr>
                <w:rFonts w:ascii="Times New Roman" w:hAnsi="Times New Roman"/>
                <w:bCs/>
                <w:sz w:val="28"/>
                <w:szCs w:val="28"/>
                <w:lang w:val="kk-KZ"/>
              </w:rPr>
              <w:t>тиісінше  0</w:t>
            </w:r>
            <w:proofErr w:type="gramEnd"/>
            <w:r w:rsidR="00E4381F">
              <w:rPr>
                <w:rFonts w:ascii="Times New Roman" w:hAnsi="Times New Roman"/>
                <w:bCs/>
                <w:sz w:val="28"/>
                <w:szCs w:val="28"/>
                <w:lang w:val="kk-KZ"/>
              </w:rPr>
              <w:t>,01</w:t>
            </w:r>
            <w:r w:rsidR="00E4381F">
              <w:rPr>
                <w:rFonts w:ascii="Times New Roman" w:hAnsi="Times New Roman"/>
                <w:bCs/>
                <w:sz w:val="28"/>
                <w:szCs w:val="28"/>
              </w:rPr>
              <w:t>;</w:t>
            </w:r>
            <w:r w:rsidRPr="00651EF9">
              <w:rPr>
                <w:rFonts w:ascii="Times New Roman" w:hAnsi="Times New Roman"/>
                <w:bCs/>
                <w:sz w:val="28"/>
                <w:szCs w:val="28"/>
                <w:lang w:val="kk-KZ"/>
              </w:rPr>
              <w:t xml:space="preserve"> 0,001 ықтималдық деңгейлерінде белгіленді.</w:t>
            </w:r>
          </w:p>
        </w:tc>
      </w:tr>
    </w:tbl>
    <w:p w14:paraId="228EE901" w14:textId="77777777" w:rsidR="00A95205" w:rsidRDefault="00A95205" w:rsidP="00A95205">
      <w:pPr>
        <w:ind w:firstLine="567"/>
        <w:rPr>
          <w:rFonts w:ascii="Times New Roman" w:hAnsi="Times New Roman"/>
          <w:kern w:val="0"/>
          <w:sz w:val="28"/>
          <w:szCs w:val="28"/>
          <w:lang w:val="kk-KZ"/>
        </w:rPr>
      </w:pPr>
    </w:p>
    <w:p w14:paraId="5F8D832F" w14:textId="77777777" w:rsidR="00D44068" w:rsidRDefault="00D44068" w:rsidP="00D44068">
      <w:pPr>
        <w:ind w:firstLine="567"/>
        <w:rPr>
          <w:rStyle w:val="hps"/>
          <w:rFonts w:ascii="Times New Roman" w:eastAsiaTheme="minorHAnsi" w:hAnsi="Times New Roman"/>
          <w:sz w:val="28"/>
          <w:szCs w:val="28"/>
          <w:lang w:val="kk-KZ"/>
        </w:rPr>
      </w:pPr>
      <w:r w:rsidRPr="008019B1">
        <w:rPr>
          <w:rFonts w:ascii="Times New Roman" w:hAnsi="Times New Roman"/>
          <w:kern w:val="0"/>
          <w:sz w:val="28"/>
          <w:szCs w:val="28"/>
          <w:lang w:val="kk-KZ"/>
        </w:rPr>
        <w:t>Дәннің морфометриялық параметрінің өзгерісі, оны өңдеуде қолданған гамма сәулесінің</w:t>
      </w:r>
      <w:r w:rsidR="00356B61">
        <w:rPr>
          <w:rFonts w:ascii="Times New Roman" w:hAnsi="Times New Roman"/>
          <w:kern w:val="0"/>
          <w:sz w:val="28"/>
          <w:szCs w:val="28"/>
          <w:lang w:val="kk-KZ"/>
        </w:rPr>
        <w:t xml:space="preserve"> дозасына</w:t>
      </w:r>
      <w:r w:rsidRPr="008019B1">
        <w:rPr>
          <w:rFonts w:ascii="Times New Roman" w:hAnsi="Times New Roman"/>
          <w:kern w:val="0"/>
          <w:sz w:val="28"/>
          <w:szCs w:val="28"/>
          <w:lang w:val="kk-KZ"/>
        </w:rPr>
        <w:t xml:space="preserve"> байланысты болды.</w:t>
      </w:r>
      <w:r w:rsidRPr="00B91504">
        <w:rPr>
          <w:rFonts w:ascii="Times New Roman" w:hAnsi="Times New Roman"/>
          <w:kern w:val="0"/>
          <w:sz w:val="28"/>
          <w:szCs w:val="28"/>
          <w:lang w:val="kk-KZ"/>
        </w:rPr>
        <w:t xml:space="preserve"> Жеңіс пен Эритро</w:t>
      </w:r>
      <w:r w:rsidR="004D6CF5">
        <w:rPr>
          <w:rFonts w:ascii="Times New Roman" w:hAnsi="Times New Roman"/>
          <w:kern w:val="0"/>
          <w:sz w:val="28"/>
          <w:szCs w:val="28"/>
          <w:lang w:val="kk-KZ"/>
        </w:rPr>
        <w:t>спер</w:t>
      </w:r>
      <w:r>
        <w:rPr>
          <w:rFonts w:ascii="Times New Roman" w:hAnsi="Times New Roman"/>
          <w:kern w:val="0"/>
          <w:sz w:val="28"/>
          <w:szCs w:val="28"/>
          <w:lang w:val="kk-KZ"/>
        </w:rPr>
        <w:t>ум-35 мутантты линияларда ДҰ-на</w:t>
      </w:r>
      <w:r w:rsidRPr="00B91504">
        <w:rPr>
          <w:rFonts w:ascii="Times New Roman" w:hAnsi="Times New Roman"/>
          <w:kern w:val="0"/>
          <w:sz w:val="28"/>
          <w:szCs w:val="28"/>
          <w:lang w:val="kk-KZ"/>
        </w:rPr>
        <w:t xml:space="preserve"> </w:t>
      </w:r>
      <w:r>
        <w:rPr>
          <w:rFonts w:ascii="Times New Roman" w:hAnsi="Times New Roman"/>
          <w:kern w:val="0"/>
          <w:sz w:val="28"/>
          <w:szCs w:val="28"/>
          <w:lang w:val="kk-KZ"/>
        </w:rPr>
        <w:t>және ДЕ-не 200-Гр доза айтарлықтай әсер етті</w:t>
      </w:r>
      <w:r w:rsidRPr="00B91504">
        <w:rPr>
          <w:rFonts w:ascii="Times New Roman" w:hAnsi="Times New Roman"/>
          <w:kern w:val="0"/>
          <w:sz w:val="28"/>
          <w:szCs w:val="28"/>
          <w:lang w:val="kk-KZ"/>
        </w:rPr>
        <w:t>. Сондықтан ұз</w:t>
      </w:r>
      <w:r>
        <w:rPr>
          <w:rFonts w:ascii="Times New Roman" w:hAnsi="Times New Roman"/>
          <w:kern w:val="0"/>
          <w:sz w:val="28"/>
          <w:szCs w:val="28"/>
          <w:lang w:val="kk-KZ"/>
        </w:rPr>
        <w:t>ын дәндердің көпшілігі 200 Гр-мен алынған линияларда болды. С</w:t>
      </w:r>
      <w:r w:rsidRPr="008019B1">
        <w:rPr>
          <w:rFonts w:ascii="Times New Roman" w:hAnsi="Times New Roman"/>
          <w:kern w:val="0"/>
          <w:sz w:val="28"/>
          <w:szCs w:val="28"/>
          <w:lang w:val="kk-KZ"/>
        </w:rPr>
        <w:t>әулеленудің</w:t>
      </w:r>
      <w:r>
        <w:rPr>
          <w:rFonts w:ascii="Times New Roman" w:hAnsi="Times New Roman"/>
          <w:kern w:val="0"/>
          <w:sz w:val="28"/>
          <w:szCs w:val="28"/>
          <w:lang w:val="kk-KZ"/>
        </w:rPr>
        <w:t xml:space="preserve"> төмен дозасы, </w:t>
      </w:r>
      <w:r w:rsidRPr="00B91504">
        <w:rPr>
          <w:rFonts w:ascii="Times New Roman" w:hAnsi="Times New Roman"/>
          <w:kern w:val="0"/>
          <w:sz w:val="28"/>
          <w:szCs w:val="28"/>
          <w:lang w:val="kk-KZ"/>
        </w:rPr>
        <w:t>Алмакен мутантт</w:t>
      </w:r>
      <w:r>
        <w:rPr>
          <w:rFonts w:ascii="Times New Roman" w:hAnsi="Times New Roman"/>
          <w:kern w:val="0"/>
          <w:sz w:val="28"/>
          <w:szCs w:val="28"/>
          <w:lang w:val="kk-KZ"/>
        </w:rPr>
        <w:t xml:space="preserve">ы линиялардың ДЕ-ның өзгергіштігіне ықпал </w:t>
      </w:r>
      <w:r w:rsidRPr="00B91504">
        <w:rPr>
          <w:rFonts w:ascii="Times New Roman" w:hAnsi="Times New Roman"/>
          <w:kern w:val="0"/>
          <w:sz w:val="28"/>
          <w:szCs w:val="28"/>
          <w:lang w:val="kk-KZ"/>
        </w:rPr>
        <w:t xml:space="preserve">етті. </w:t>
      </w:r>
      <w:r>
        <w:rPr>
          <w:rFonts w:ascii="Times New Roman" w:hAnsi="Times New Roman"/>
          <w:kern w:val="0"/>
          <w:sz w:val="28"/>
          <w:szCs w:val="28"/>
          <w:lang w:val="kk-KZ"/>
        </w:rPr>
        <w:t>ДЕ</w:t>
      </w:r>
      <w:r w:rsidRPr="00B91504">
        <w:rPr>
          <w:rFonts w:ascii="Times New Roman" w:hAnsi="Times New Roman"/>
          <w:kern w:val="0"/>
          <w:sz w:val="28"/>
          <w:szCs w:val="28"/>
          <w:lang w:val="kk-KZ"/>
        </w:rPr>
        <w:t xml:space="preserve"> дозаға тәуелді </w:t>
      </w:r>
      <w:r>
        <w:rPr>
          <w:rFonts w:ascii="Times New Roman" w:hAnsi="Times New Roman"/>
          <w:kern w:val="0"/>
          <w:sz w:val="28"/>
          <w:szCs w:val="28"/>
          <w:lang w:val="kk-KZ"/>
        </w:rPr>
        <w:t xml:space="preserve">өзгермелі </w:t>
      </w:r>
      <w:r w:rsidRPr="00B91504">
        <w:rPr>
          <w:rFonts w:ascii="Times New Roman" w:hAnsi="Times New Roman"/>
          <w:kern w:val="0"/>
          <w:sz w:val="28"/>
          <w:szCs w:val="28"/>
          <w:lang w:val="kk-KZ"/>
        </w:rPr>
        <w:t>үлгіні көрсетті.</w:t>
      </w:r>
    </w:p>
    <w:p w14:paraId="52EE8847" w14:textId="77777777" w:rsidR="0000798D" w:rsidRPr="00D9787C" w:rsidRDefault="00D44068" w:rsidP="00A95205">
      <w:pPr>
        <w:ind w:firstLine="567"/>
        <w:rPr>
          <w:rFonts w:ascii="Times New Roman" w:hAnsi="Times New Roman"/>
          <w:kern w:val="0"/>
          <w:sz w:val="28"/>
          <w:szCs w:val="28"/>
          <w:lang w:val="kk-KZ"/>
        </w:rPr>
      </w:pPr>
      <w:r w:rsidRPr="008019B1">
        <w:rPr>
          <w:rFonts w:ascii="Times New Roman" w:eastAsia="Times New Roman" w:hAnsi="Times New Roman"/>
          <w:bCs/>
          <w:sz w:val="28"/>
          <w:szCs w:val="28"/>
          <w:lang w:val="kk-KZ"/>
        </w:rPr>
        <w:t xml:space="preserve">Сонымен, </w:t>
      </w:r>
      <w:r>
        <w:rPr>
          <w:rFonts w:ascii="Times New Roman" w:eastAsia="Times New Roman" w:hAnsi="Times New Roman"/>
          <w:bCs/>
          <w:sz w:val="28"/>
          <w:szCs w:val="28"/>
          <w:lang w:val="kk-KZ"/>
        </w:rPr>
        <w:t xml:space="preserve">біздің </w:t>
      </w:r>
      <w:r w:rsidRPr="008019B1">
        <w:rPr>
          <w:rFonts w:ascii="Times New Roman" w:eastAsia="Times New Roman" w:hAnsi="Times New Roman"/>
          <w:bCs/>
          <w:sz w:val="28"/>
          <w:szCs w:val="28"/>
          <w:lang w:val="kk-KZ"/>
        </w:rPr>
        <w:t>зерттеу</w:t>
      </w:r>
      <w:r>
        <w:rPr>
          <w:rFonts w:ascii="Times New Roman" w:eastAsia="Times New Roman" w:hAnsi="Times New Roman"/>
          <w:bCs/>
          <w:sz w:val="28"/>
          <w:szCs w:val="28"/>
          <w:lang w:val="kk-KZ"/>
        </w:rPr>
        <w:t>де</w:t>
      </w:r>
      <w:r w:rsidR="004D6CF5">
        <w:rPr>
          <w:rFonts w:ascii="Times New Roman" w:eastAsia="Times New Roman" w:hAnsi="Times New Roman"/>
          <w:bCs/>
          <w:sz w:val="28"/>
          <w:szCs w:val="28"/>
          <w:lang w:val="kk-KZ"/>
        </w:rPr>
        <w:t xml:space="preserve"> Жеңіс, Алмакен және Эритроспер</w:t>
      </w:r>
      <w:r w:rsidRPr="008019B1">
        <w:rPr>
          <w:rFonts w:ascii="Times New Roman" w:eastAsia="Times New Roman" w:hAnsi="Times New Roman"/>
          <w:bCs/>
          <w:sz w:val="28"/>
          <w:szCs w:val="28"/>
          <w:lang w:val="kk-KZ"/>
        </w:rPr>
        <w:t>ум-35 сорттарынан алынған барлық мутаци</w:t>
      </w:r>
      <w:r>
        <w:rPr>
          <w:rFonts w:ascii="Times New Roman" w:eastAsia="Times New Roman" w:hAnsi="Times New Roman"/>
          <w:bCs/>
          <w:sz w:val="28"/>
          <w:szCs w:val="28"/>
          <w:lang w:val="kk-KZ"/>
        </w:rPr>
        <w:t>ялық ресурстардың дәндерінің мөлшері</w:t>
      </w:r>
      <w:r w:rsidRPr="008019B1">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ДҰ</w:t>
      </w:r>
      <w:r w:rsidRPr="008019B1">
        <w:rPr>
          <w:rFonts w:ascii="Times New Roman" w:eastAsia="Times New Roman" w:hAnsi="Times New Roman"/>
          <w:bCs/>
          <w:sz w:val="28"/>
          <w:szCs w:val="28"/>
          <w:lang w:val="kk-KZ"/>
        </w:rPr>
        <w:t xml:space="preserve"> және ДҰ/</w:t>
      </w:r>
      <w:r w:rsidRPr="008019B1">
        <w:rPr>
          <w:rFonts w:ascii="Times New Roman" w:eastAsiaTheme="minorEastAsia" w:hAnsi="Times New Roman"/>
          <w:bCs/>
          <w:sz w:val="28"/>
          <w:szCs w:val="28"/>
          <w:lang w:val="kk-KZ"/>
        </w:rPr>
        <w:t>ДЕ арасында</w:t>
      </w:r>
      <w:r>
        <w:rPr>
          <w:rFonts w:ascii="Times New Roman" w:eastAsiaTheme="minorEastAsia" w:hAnsi="Times New Roman"/>
          <w:bCs/>
          <w:sz w:val="28"/>
          <w:szCs w:val="28"/>
          <w:lang w:val="kk-KZ"/>
        </w:rPr>
        <w:t>ғы</w:t>
      </w:r>
      <w:r w:rsidRPr="008019B1">
        <w:rPr>
          <w:rFonts w:ascii="Times New Roman" w:eastAsia="Times New Roman" w:hAnsi="Times New Roman"/>
          <w:bCs/>
          <w:sz w:val="28"/>
          <w:szCs w:val="28"/>
          <w:lang w:val="kk-KZ"/>
        </w:rPr>
        <w:t xml:space="preserve"> қатынасы)</w:t>
      </w:r>
      <w:r>
        <w:rPr>
          <w:rFonts w:ascii="Times New Roman" w:eastAsia="Times New Roman" w:hAnsi="Times New Roman"/>
          <w:bCs/>
          <w:sz w:val="28"/>
          <w:szCs w:val="28"/>
          <w:lang w:val="kk-KZ"/>
        </w:rPr>
        <w:t xml:space="preserve">, дән пішіні </w:t>
      </w:r>
      <w:r w:rsidRPr="008019B1">
        <w:rPr>
          <w:rFonts w:ascii="Times New Roman" w:eastAsia="Times New Roman" w:hAnsi="Times New Roman"/>
          <w:bCs/>
          <w:sz w:val="28"/>
          <w:szCs w:val="28"/>
          <w:lang w:val="kk-KZ"/>
        </w:rPr>
        <w:t>(</w:t>
      </w:r>
      <w:r>
        <w:rPr>
          <w:rFonts w:ascii="Times New Roman" w:eastAsia="Times New Roman" w:hAnsi="Times New Roman"/>
          <w:bCs/>
          <w:sz w:val="28"/>
          <w:szCs w:val="28"/>
          <w:lang w:val="kk-KZ"/>
        </w:rPr>
        <w:t xml:space="preserve">ДА және </w:t>
      </w:r>
      <w:r w:rsidRPr="008019B1">
        <w:rPr>
          <w:rFonts w:ascii="Times New Roman" w:eastAsiaTheme="minorEastAsia" w:hAnsi="Times New Roman"/>
          <w:bCs/>
          <w:sz w:val="28"/>
          <w:szCs w:val="28"/>
          <w:lang w:val="kk-KZ"/>
        </w:rPr>
        <w:t>ДЕ</w:t>
      </w:r>
      <w:r w:rsidRPr="008019B1">
        <w:rPr>
          <w:rFonts w:ascii="Times New Roman" w:eastAsia="Times New Roman" w:hAnsi="Times New Roman"/>
          <w:bCs/>
          <w:sz w:val="28"/>
          <w:szCs w:val="28"/>
          <w:lang w:val="kk-KZ"/>
        </w:rPr>
        <w:t>) айтарлықтай кең фенотиптік өзгергішт</w:t>
      </w:r>
      <w:r>
        <w:rPr>
          <w:rFonts w:ascii="Times New Roman" w:eastAsia="Times New Roman" w:hAnsi="Times New Roman"/>
          <w:bCs/>
          <w:sz w:val="28"/>
          <w:szCs w:val="28"/>
          <w:lang w:val="kk-KZ"/>
        </w:rPr>
        <w:t>і</w:t>
      </w:r>
      <w:r w:rsidRPr="008019B1">
        <w:rPr>
          <w:rFonts w:ascii="Times New Roman" w:eastAsia="Times New Roman" w:hAnsi="Times New Roman"/>
          <w:bCs/>
          <w:sz w:val="28"/>
          <w:szCs w:val="28"/>
          <w:lang w:val="kk-KZ"/>
        </w:rPr>
        <w:t>кке ие болғандығын анықтадық.</w:t>
      </w:r>
    </w:p>
    <w:p w14:paraId="23EEDC58" w14:textId="77777777" w:rsidR="00A95205" w:rsidRPr="005504F4" w:rsidRDefault="0000798D" w:rsidP="00E61AE3">
      <w:pPr>
        <w:rPr>
          <w:rFonts w:ascii="Times New Roman" w:hAnsi="Times New Roman"/>
          <w:sz w:val="22"/>
          <w:lang w:val="kk-KZ"/>
        </w:rPr>
      </w:pPr>
      <w:r>
        <w:rPr>
          <w:noProof/>
          <w:lang w:val="ru-RU" w:eastAsia="ru-RU"/>
        </w:rPr>
        <w:lastRenderedPageBreak/>
        <w:drawing>
          <wp:inline distT="0" distB="0" distL="0" distR="0" wp14:anchorId="743B9776" wp14:editId="2D2E9250">
            <wp:extent cx="2943225" cy="3498112"/>
            <wp:effectExtent l="0" t="0" r="9525" b="762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kk-KZ" w:eastAsia="ru-RU"/>
        </w:rPr>
        <w:t xml:space="preserve">  </w:t>
      </w:r>
      <w:r w:rsidR="00A95205" w:rsidRPr="00A95205">
        <w:rPr>
          <w:noProof/>
          <w:lang w:val="kk-KZ" w:eastAsia="ru-RU"/>
        </w:rPr>
        <w:t xml:space="preserve"> </w:t>
      </w:r>
      <w:r w:rsidR="00A95205">
        <w:rPr>
          <w:noProof/>
          <w:lang w:val="ru-RU" w:eastAsia="ru-RU"/>
        </w:rPr>
        <w:drawing>
          <wp:inline distT="0" distB="0" distL="0" distR="0" wp14:anchorId="6EAFD80F" wp14:editId="6B009ED9">
            <wp:extent cx="2867025" cy="3423683"/>
            <wp:effectExtent l="0" t="0" r="9525"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87D990" w14:textId="77777777" w:rsidR="00A95205" w:rsidRPr="00A95205" w:rsidRDefault="00A95205" w:rsidP="00A95205">
      <w:pPr>
        <w:rPr>
          <w:rFonts w:ascii="Times New Roman" w:hAnsi="Times New Roman"/>
          <w:i/>
          <w:kern w:val="0"/>
          <w:sz w:val="28"/>
          <w:szCs w:val="28"/>
          <w:u w:val="single"/>
          <w:lang w:val="kk-KZ"/>
        </w:rPr>
      </w:pPr>
    </w:p>
    <w:p w14:paraId="7FB228A0" w14:textId="77777777" w:rsidR="00A95205" w:rsidRPr="00A95205" w:rsidRDefault="00A95205" w:rsidP="00A95205">
      <w:pPr>
        <w:pStyle w:val="a4"/>
        <w:rPr>
          <w:rFonts w:ascii="Times New Roman" w:hAnsi="Times New Roman" w:cs="Times New Roman"/>
          <w:sz w:val="28"/>
          <w:szCs w:val="28"/>
          <w:lang w:val="kk-KZ"/>
        </w:rPr>
      </w:pPr>
      <w:r w:rsidRPr="00A95205">
        <w:rPr>
          <w:rFonts w:ascii="Times New Roman" w:hAnsi="Times New Roman" w:cs="Times New Roman"/>
          <w:sz w:val="28"/>
          <w:szCs w:val="28"/>
          <w:lang w:val="kk-KZ"/>
        </w:rPr>
        <w:t xml:space="preserve">                                       </w:t>
      </w:r>
      <w:r w:rsidRPr="001F30A5">
        <w:rPr>
          <w:rFonts w:ascii="Times New Roman" w:hAnsi="Times New Roman" w:cs="Times New Roman"/>
          <w:sz w:val="28"/>
          <w:szCs w:val="28"/>
          <w:lang w:val="kk-KZ"/>
        </w:rPr>
        <w:t>a</w:t>
      </w:r>
      <w:r w:rsidRPr="00A95205">
        <w:rPr>
          <w:rFonts w:ascii="Times New Roman" w:hAnsi="Times New Roman" w:cs="Times New Roman"/>
          <w:sz w:val="28"/>
          <w:szCs w:val="28"/>
          <w:lang w:val="kk-KZ"/>
        </w:rPr>
        <w:t xml:space="preserve">)                                                           </w:t>
      </w:r>
      <w:r w:rsidRPr="001F30A5">
        <w:rPr>
          <w:rFonts w:ascii="Times New Roman" w:hAnsi="Times New Roman" w:cs="Times New Roman"/>
          <w:sz w:val="28"/>
          <w:szCs w:val="28"/>
          <w:lang w:val="kk-KZ"/>
        </w:rPr>
        <w:t>б</w:t>
      </w:r>
      <w:r w:rsidRPr="00A95205">
        <w:rPr>
          <w:rFonts w:ascii="Times New Roman" w:hAnsi="Times New Roman" w:cs="Times New Roman"/>
          <w:sz w:val="28"/>
          <w:szCs w:val="28"/>
          <w:lang w:val="kk-KZ"/>
        </w:rPr>
        <w:t>)</w:t>
      </w:r>
    </w:p>
    <w:p w14:paraId="70CD6E9E" w14:textId="77777777" w:rsidR="00A95205" w:rsidRPr="00A95205" w:rsidRDefault="00A95205" w:rsidP="00A95205">
      <w:pPr>
        <w:rPr>
          <w:rFonts w:ascii="Times New Roman" w:hAnsi="Times New Roman"/>
          <w:lang w:val="kk-KZ"/>
        </w:rPr>
      </w:pPr>
    </w:p>
    <w:p w14:paraId="1419A434" w14:textId="77777777" w:rsidR="00A95205" w:rsidRPr="00A95205" w:rsidRDefault="00A95205" w:rsidP="00A95205">
      <w:pPr>
        <w:rPr>
          <w:rFonts w:ascii="Times New Roman" w:hAnsi="Times New Roman"/>
          <w:lang w:val="kk-KZ"/>
        </w:rPr>
      </w:pPr>
      <w:r>
        <w:rPr>
          <w:noProof/>
          <w:lang w:val="ru-RU" w:eastAsia="ru-RU"/>
        </w:rPr>
        <w:drawing>
          <wp:inline distT="0" distB="0" distL="0" distR="0" wp14:anchorId="11DADE26" wp14:editId="14892043">
            <wp:extent cx="2867025" cy="3434317"/>
            <wp:effectExtent l="0" t="0" r="952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95205">
        <w:rPr>
          <w:rFonts w:ascii="Times New Roman" w:hAnsi="Times New Roman"/>
          <w:lang w:val="kk-KZ"/>
        </w:rPr>
        <w:t xml:space="preserve"> </w:t>
      </w:r>
      <w:r>
        <w:rPr>
          <w:rFonts w:ascii="Times New Roman" w:hAnsi="Times New Roman"/>
          <w:lang w:val="kk-KZ"/>
        </w:rPr>
        <w:t xml:space="preserve"> </w:t>
      </w:r>
      <w:r>
        <w:rPr>
          <w:noProof/>
          <w:lang w:val="ru-RU" w:eastAsia="ru-RU"/>
        </w:rPr>
        <w:drawing>
          <wp:inline distT="0" distB="0" distL="0" distR="0" wp14:anchorId="6BA7769D" wp14:editId="127E61CB">
            <wp:extent cx="2952750" cy="3303181"/>
            <wp:effectExtent l="0" t="0" r="0" b="1206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BD1BA9" w14:textId="77777777" w:rsidR="00A95205" w:rsidRPr="00A95205" w:rsidRDefault="00A95205" w:rsidP="00A95205">
      <w:pPr>
        <w:rPr>
          <w:rFonts w:ascii="Times New Roman" w:hAnsi="Times New Roman"/>
          <w:lang w:val="kk-KZ"/>
        </w:rPr>
      </w:pPr>
    </w:p>
    <w:p w14:paraId="0FDAE1CA" w14:textId="77777777" w:rsidR="00A95205" w:rsidRPr="00A95205" w:rsidRDefault="00A95205" w:rsidP="00A95205">
      <w:pPr>
        <w:widowControl/>
        <w:tabs>
          <w:tab w:val="left" w:pos="567"/>
          <w:tab w:val="left" w:pos="1710"/>
        </w:tabs>
        <w:autoSpaceDE w:val="0"/>
        <w:autoSpaceDN w:val="0"/>
        <w:adjustRightInd w:val="0"/>
        <w:rPr>
          <w:rFonts w:ascii="Times New Roman" w:hAnsi="Times New Roman"/>
          <w:sz w:val="28"/>
          <w:szCs w:val="28"/>
          <w:lang w:val="kk-KZ"/>
        </w:rPr>
      </w:pPr>
      <w:r w:rsidRPr="00A95205">
        <w:rPr>
          <w:rFonts w:ascii="Times New Roman" w:hAnsi="Times New Roman"/>
          <w:sz w:val="28"/>
          <w:szCs w:val="28"/>
          <w:lang w:val="kk-KZ"/>
        </w:rPr>
        <w:t xml:space="preserve">                                  </w:t>
      </w:r>
      <w:r w:rsidRPr="00D523CF">
        <w:rPr>
          <w:rFonts w:ascii="Times New Roman" w:hAnsi="Times New Roman"/>
          <w:sz w:val="28"/>
          <w:szCs w:val="28"/>
          <w:lang w:val="kk-KZ"/>
        </w:rPr>
        <w:t>c</w:t>
      </w:r>
      <w:r w:rsidRPr="00A95205">
        <w:rPr>
          <w:rFonts w:ascii="Times New Roman" w:hAnsi="Times New Roman"/>
          <w:sz w:val="28"/>
          <w:szCs w:val="28"/>
          <w:lang w:val="kk-KZ"/>
        </w:rPr>
        <w:t>)                                                                д)</w:t>
      </w:r>
    </w:p>
    <w:p w14:paraId="5B14A91F" w14:textId="77777777" w:rsidR="00A95205" w:rsidRDefault="00A95205" w:rsidP="00A95205">
      <w:pPr>
        <w:widowControl/>
        <w:autoSpaceDE w:val="0"/>
        <w:autoSpaceDN w:val="0"/>
        <w:adjustRightInd w:val="0"/>
        <w:jc w:val="center"/>
        <w:rPr>
          <w:rFonts w:ascii="Times New Roman" w:hAnsi="Times New Roman"/>
          <w:kern w:val="0"/>
          <w:sz w:val="28"/>
          <w:szCs w:val="28"/>
          <w:lang w:val="kk-KZ"/>
        </w:rPr>
      </w:pPr>
    </w:p>
    <w:p w14:paraId="42A8E094" w14:textId="77777777" w:rsidR="00A95205" w:rsidRPr="00160A94" w:rsidRDefault="001C0E52" w:rsidP="00A9520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15</w:t>
      </w:r>
      <w:r w:rsidR="00A95205">
        <w:rPr>
          <w:rFonts w:ascii="Times New Roman" w:hAnsi="Times New Roman"/>
          <w:kern w:val="0"/>
          <w:sz w:val="28"/>
          <w:szCs w:val="28"/>
          <w:lang w:val="kk-KZ"/>
        </w:rPr>
        <w:t xml:space="preserve"> – Жеңіс сорты мен 100 </w:t>
      </w:r>
      <w:r w:rsidR="00A95205" w:rsidRPr="00160A94">
        <w:rPr>
          <w:rFonts w:ascii="Times New Roman" w:hAnsi="Times New Roman"/>
          <w:kern w:val="0"/>
          <w:sz w:val="28"/>
          <w:szCs w:val="28"/>
          <w:lang w:val="kk-KZ"/>
        </w:rPr>
        <w:t>Г</w:t>
      </w:r>
      <w:r w:rsidR="00A95205">
        <w:rPr>
          <w:rFonts w:ascii="Times New Roman" w:hAnsi="Times New Roman"/>
          <w:kern w:val="0"/>
          <w:sz w:val="28"/>
          <w:szCs w:val="28"/>
          <w:lang w:val="kk-KZ"/>
        </w:rPr>
        <w:t>р</w:t>
      </w:r>
      <w:r w:rsidR="00A95205" w:rsidRPr="00CF1BE5">
        <w:rPr>
          <w:rFonts w:ascii="Times New Roman" w:hAnsi="Times New Roman"/>
          <w:kern w:val="0"/>
          <w:sz w:val="28"/>
          <w:szCs w:val="28"/>
          <w:lang w:val="kk-KZ"/>
        </w:rPr>
        <w:t>-</w:t>
      </w:r>
      <w:r w:rsidR="00A95205">
        <w:rPr>
          <w:rFonts w:ascii="Times New Roman" w:hAnsi="Times New Roman"/>
          <w:kern w:val="0"/>
          <w:sz w:val="28"/>
          <w:szCs w:val="28"/>
          <w:lang w:val="kk-KZ"/>
        </w:rPr>
        <w:t xml:space="preserve"> және 200 Гр- гамма сәулелендіру арқылы алынған</w:t>
      </w:r>
      <w:r w:rsidR="00A95205" w:rsidRPr="00AE0FE0">
        <w:rPr>
          <w:rFonts w:ascii="Times New Roman" w:hAnsi="Times New Roman"/>
          <w:kern w:val="0"/>
          <w:sz w:val="28"/>
          <w:szCs w:val="28"/>
          <w:lang w:val="kk-KZ"/>
        </w:rPr>
        <w:t xml:space="preserve"> бидай </w:t>
      </w:r>
      <w:r w:rsidR="00A95205">
        <w:rPr>
          <w:rFonts w:ascii="Times New Roman" w:hAnsi="Times New Roman"/>
          <w:kern w:val="0"/>
          <w:sz w:val="28"/>
          <w:szCs w:val="28"/>
          <w:lang w:val="kk-KZ"/>
        </w:rPr>
        <w:t xml:space="preserve">дәндерінің </w:t>
      </w:r>
      <w:r w:rsidR="00A95205" w:rsidRPr="00AE0FE0">
        <w:rPr>
          <w:rFonts w:ascii="Times New Roman" w:hAnsi="Times New Roman"/>
          <w:kern w:val="0"/>
          <w:sz w:val="28"/>
          <w:szCs w:val="28"/>
          <w:lang w:val="kk-KZ"/>
        </w:rPr>
        <w:t>морфомет</w:t>
      </w:r>
      <w:r w:rsidR="00A95205">
        <w:rPr>
          <w:rFonts w:ascii="Times New Roman" w:hAnsi="Times New Roman"/>
          <w:kern w:val="0"/>
          <w:sz w:val="28"/>
          <w:szCs w:val="28"/>
          <w:lang w:val="kk-KZ"/>
        </w:rPr>
        <w:t>риялық параметрлерін статистикалық тестілеу</w:t>
      </w:r>
    </w:p>
    <w:p w14:paraId="63BC7132" w14:textId="77777777" w:rsidR="00A95205" w:rsidRPr="006D1E6C" w:rsidRDefault="00A95205" w:rsidP="00A95205">
      <w:pPr>
        <w:autoSpaceDE w:val="0"/>
        <w:autoSpaceDN w:val="0"/>
        <w:adjustRightInd w:val="0"/>
        <w:rPr>
          <w:rFonts w:ascii="Times New Roman" w:hAnsi="Times New Roman"/>
          <w:sz w:val="24"/>
          <w:szCs w:val="24"/>
          <w:lang w:val="kk-KZ"/>
        </w:rPr>
      </w:pPr>
      <w:r>
        <w:rPr>
          <w:noProof/>
          <w:lang w:val="ru-RU" w:eastAsia="ru-RU"/>
        </w:rPr>
        <w:lastRenderedPageBreak/>
        <w:drawing>
          <wp:inline distT="0" distB="0" distL="0" distR="0" wp14:anchorId="157A6CDC" wp14:editId="14AEEBAC">
            <wp:extent cx="2905125" cy="33813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D1E6C">
        <w:rPr>
          <w:rFonts w:ascii="Times New Roman" w:hAnsi="Times New Roman"/>
          <w:noProof/>
          <w:sz w:val="24"/>
          <w:szCs w:val="24"/>
          <w:lang w:val="kk-KZ" w:eastAsia="ru-RU"/>
        </w:rPr>
        <w:t xml:space="preserve"> </w:t>
      </w:r>
      <w:r>
        <w:rPr>
          <w:noProof/>
          <w:lang w:val="ru-RU" w:eastAsia="ru-RU"/>
        </w:rPr>
        <w:drawing>
          <wp:inline distT="0" distB="0" distL="0" distR="0" wp14:anchorId="1593DE5C" wp14:editId="64C61DBA">
            <wp:extent cx="2933700" cy="3251200"/>
            <wp:effectExtent l="0" t="0" r="0" b="63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D1E6C">
        <w:rPr>
          <w:rFonts w:ascii="Times New Roman" w:hAnsi="Times New Roman"/>
          <w:noProof/>
          <w:sz w:val="24"/>
          <w:szCs w:val="24"/>
          <w:lang w:val="kk-KZ" w:eastAsia="ru-RU"/>
        </w:rPr>
        <w:t xml:space="preserve"> </w:t>
      </w:r>
    </w:p>
    <w:p w14:paraId="4F4F666D" w14:textId="77777777" w:rsidR="00A95205" w:rsidRPr="006D1E6C" w:rsidRDefault="00A95205" w:rsidP="00A95205">
      <w:pPr>
        <w:autoSpaceDE w:val="0"/>
        <w:autoSpaceDN w:val="0"/>
        <w:adjustRightInd w:val="0"/>
        <w:rPr>
          <w:rFonts w:ascii="Times New Roman" w:hAnsi="Times New Roman"/>
          <w:sz w:val="24"/>
          <w:szCs w:val="24"/>
          <w:lang w:val="kk-KZ"/>
        </w:rPr>
      </w:pPr>
    </w:p>
    <w:p w14:paraId="34194694" w14:textId="77777777" w:rsidR="00A95205" w:rsidRPr="006D1E6C" w:rsidRDefault="00A95205" w:rsidP="00A95205">
      <w:pPr>
        <w:pStyle w:val="a8"/>
        <w:autoSpaceDE w:val="0"/>
        <w:autoSpaceDN w:val="0"/>
        <w:adjustRightInd w:val="0"/>
        <w:ind w:left="3000"/>
        <w:rPr>
          <w:rFonts w:ascii="Times New Roman" w:hAnsi="Times New Roman"/>
          <w:sz w:val="28"/>
          <w:szCs w:val="28"/>
          <w:lang w:val="kk-KZ"/>
        </w:rPr>
      </w:pPr>
      <w:r w:rsidRPr="006D1E6C">
        <w:rPr>
          <w:rFonts w:ascii="Times New Roman" w:hAnsi="Times New Roman"/>
          <w:sz w:val="28"/>
          <w:szCs w:val="28"/>
          <w:lang w:val="kk-KZ"/>
        </w:rPr>
        <w:t>a)                                                     б)</w:t>
      </w:r>
    </w:p>
    <w:p w14:paraId="48B57395" w14:textId="77777777" w:rsidR="00A95205" w:rsidRPr="006D1E6C" w:rsidRDefault="00A95205" w:rsidP="00A95205">
      <w:pPr>
        <w:autoSpaceDE w:val="0"/>
        <w:autoSpaceDN w:val="0"/>
        <w:adjustRightInd w:val="0"/>
        <w:rPr>
          <w:rFonts w:ascii="Times New Roman" w:hAnsi="Times New Roman"/>
          <w:sz w:val="24"/>
          <w:szCs w:val="24"/>
          <w:lang w:val="kk-KZ"/>
        </w:rPr>
      </w:pPr>
    </w:p>
    <w:p w14:paraId="741FF078" w14:textId="77777777" w:rsidR="00A95205" w:rsidRPr="006D1E6C" w:rsidRDefault="00A95205" w:rsidP="00A95205">
      <w:pPr>
        <w:autoSpaceDE w:val="0"/>
        <w:autoSpaceDN w:val="0"/>
        <w:adjustRightInd w:val="0"/>
        <w:rPr>
          <w:rFonts w:ascii="Times New Roman" w:hAnsi="Times New Roman"/>
          <w:sz w:val="24"/>
          <w:szCs w:val="24"/>
          <w:lang w:val="kk-KZ"/>
        </w:rPr>
      </w:pPr>
      <w:r w:rsidRPr="006D1E6C">
        <w:rPr>
          <w:noProof/>
          <w:lang w:val="kk-KZ" w:eastAsia="ru-RU"/>
        </w:rPr>
        <w:t xml:space="preserve"> </w:t>
      </w:r>
      <w:r>
        <w:rPr>
          <w:noProof/>
          <w:lang w:val="ru-RU" w:eastAsia="ru-RU"/>
        </w:rPr>
        <w:drawing>
          <wp:inline distT="0" distB="0" distL="0" distR="0" wp14:anchorId="1F6F4C27" wp14:editId="0BC93702">
            <wp:extent cx="2886075" cy="29718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6D1E6C">
        <w:rPr>
          <w:noProof/>
          <w:lang w:val="kk-KZ" w:eastAsia="ru-RU"/>
        </w:rPr>
        <w:t xml:space="preserve"> </w:t>
      </w:r>
      <w:r>
        <w:rPr>
          <w:noProof/>
          <w:lang w:val="ru-RU" w:eastAsia="ru-RU"/>
        </w:rPr>
        <w:drawing>
          <wp:inline distT="0" distB="0" distL="0" distR="0" wp14:anchorId="414FFC1A" wp14:editId="34874A03">
            <wp:extent cx="3048000" cy="29718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D1E6C">
        <w:rPr>
          <w:rFonts w:ascii="Times New Roman" w:hAnsi="Times New Roman"/>
          <w:noProof/>
          <w:sz w:val="24"/>
          <w:szCs w:val="24"/>
          <w:lang w:val="kk-KZ" w:eastAsia="ru-RU"/>
        </w:rPr>
        <w:t xml:space="preserve"> </w:t>
      </w:r>
    </w:p>
    <w:p w14:paraId="08592787" w14:textId="77777777" w:rsidR="00A95205" w:rsidRPr="006D1E6C" w:rsidRDefault="00A95205" w:rsidP="00A95205">
      <w:pPr>
        <w:autoSpaceDE w:val="0"/>
        <w:autoSpaceDN w:val="0"/>
        <w:adjustRightInd w:val="0"/>
        <w:rPr>
          <w:rFonts w:ascii="Times New Roman" w:hAnsi="Times New Roman"/>
          <w:sz w:val="24"/>
          <w:szCs w:val="24"/>
          <w:lang w:val="kk-KZ"/>
        </w:rPr>
      </w:pPr>
    </w:p>
    <w:p w14:paraId="5F4E2A4D" w14:textId="77777777" w:rsidR="00A95205" w:rsidRDefault="00A95205" w:rsidP="00A95205">
      <w:pPr>
        <w:autoSpaceDE w:val="0"/>
        <w:autoSpaceDN w:val="0"/>
        <w:adjustRightInd w:val="0"/>
        <w:rPr>
          <w:rFonts w:ascii="Times New Roman" w:hAnsi="Times New Roman"/>
          <w:sz w:val="28"/>
          <w:szCs w:val="28"/>
          <w:lang w:val="kk-KZ"/>
        </w:rPr>
      </w:pPr>
      <w:r>
        <w:rPr>
          <w:rFonts w:ascii="Times New Roman" w:hAnsi="Times New Roman"/>
          <w:sz w:val="28"/>
          <w:szCs w:val="28"/>
          <w:lang w:val="kk-KZ"/>
        </w:rPr>
        <w:t xml:space="preserve">                                  </w:t>
      </w:r>
      <w:r w:rsidRPr="006D1E6C">
        <w:rPr>
          <w:rFonts w:ascii="Times New Roman" w:hAnsi="Times New Roman"/>
          <w:sz w:val="28"/>
          <w:szCs w:val="28"/>
          <w:lang w:val="kk-KZ"/>
        </w:rPr>
        <w:t>c)                                                                   д)</w:t>
      </w:r>
    </w:p>
    <w:p w14:paraId="54B9B805" w14:textId="77777777" w:rsidR="00A95205" w:rsidRPr="006D1E6C" w:rsidRDefault="00A95205" w:rsidP="00A95205">
      <w:pPr>
        <w:autoSpaceDE w:val="0"/>
        <w:autoSpaceDN w:val="0"/>
        <w:adjustRightInd w:val="0"/>
        <w:rPr>
          <w:rFonts w:ascii="Times New Roman" w:hAnsi="Times New Roman"/>
          <w:sz w:val="28"/>
          <w:szCs w:val="28"/>
          <w:lang w:val="kk-KZ"/>
        </w:rPr>
      </w:pPr>
    </w:p>
    <w:p w14:paraId="73D56ECE" w14:textId="77777777" w:rsidR="00A95205" w:rsidRDefault="001C0E52" w:rsidP="00A95205">
      <w:pPr>
        <w:widowControl/>
        <w:tabs>
          <w:tab w:val="left" w:pos="567"/>
          <w:tab w:val="left" w:pos="1710"/>
        </w:tabs>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16</w:t>
      </w:r>
      <w:r w:rsidR="00A95205">
        <w:rPr>
          <w:rFonts w:ascii="Times New Roman" w:hAnsi="Times New Roman"/>
          <w:kern w:val="0"/>
          <w:sz w:val="28"/>
          <w:szCs w:val="28"/>
          <w:lang w:val="kk-KZ"/>
        </w:rPr>
        <w:t xml:space="preserve"> – Алмакен сорты мен 100 Гр</w:t>
      </w:r>
      <w:r w:rsidR="00A95205" w:rsidRPr="00CF1BE5">
        <w:rPr>
          <w:rFonts w:ascii="Times New Roman" w:hAnsi="Times New Roman"/>
          <w:kern w:val="0"/>
          <w:sz w:val="28"/>
          <w:szCs w:val="28"/>
          <w:lang w:val="kk-KZ"/>
        </w:rPr>
        <w:t>-</w:t>
      </w:r>
      <w:r w:rsidR="00A95205">
        <w:rPr>
          <w:rFonts w:ascii="Times New Roman" w:hAnsi="Times New Roman"/>
          <w:kern w:val="0"/>
          <w:sz w:val="28"/>
          <w:szCs w:val="28"/>
          <w:lang w:val="kk-KZ"/>
        </w:rPr>
        <w:t xml:space="preserve"> және 200 Гр- гамма сәулелендіру арқылы алынған</w:t>
      </w:r>
      <w:r w:rsidR="00A95205" w:rsidRPr="00AE0FE0">
        <w:rPr>
          <w:rFonts w:ascii="Times New Roman" w:hAnsi="Times New Roman"/>
          <w:kern w:val="0"/>
          <w:sz w:val="28"/>
          <w:szCs w:val="28"/>
          <w:lang w:val="kk-KZ"/>
        </w:rPr>
        <w:t xml:space="preserve"> бидай </w:t>
      </w:r>
      <w:r w:rsidR="00A95205">
        <w:rPr>
          <w:rFonts w:ascii="Times New Roman" w:hAnsi="Times New Roman"/>
          <w:kern w:val="0"/>
          <w:sz w:val="28"/>
          <w:szCs w:val="28"/>
          <w:lang w:val="kk-KZ"/>
        </w:rPr>
        <w:t xml:space="preserve">дәндерінің </w:t>
      </w:r>
      <w:r w:rsidR="00A95205" w:rsidRPr="00AE0FE0">
        <w:rPr>
          <w:rFonts w:ascii="Times New Roman" w:hAnsi="Times New Roman"/>
          <w:kern w:val="0"/>
          <w:sz w:val="28"/>
          <w:szCs w:val="28"/>
          <w:lang w:val="kk-KZ"/>
        </w:rPr>
        <w:t>морфомет</w:t>
      </w:r>
      <w:r w:rsidR="00A95205">
        <w:rPr>
          <w:rFonts w:ascii="Times New Roman" w:hAnsi="Times New Roman"/>
          <w:kern w:val="0"/>
          <w:sz w:val="28"/>
          <w:szCs w:val="28"/>
          <w:lang w:val="kk-KZ"/>
        </w:rPr>
        <w:t>риялық параметрлерін статистикалық тестілеу</w:t>
      </w:r>
    </w:p>
    <w:p w14:paraId="5E08D09E" w14:textId="77777777" w:rsidR="00A95205" w:rsidRDefault="00A95205" w:rsidP="00A95205">
      <w:pPr>
        <w:widowControl/>
        <w:tabs>
          <w:tab w:val="left" w:pos="567"/>
          <w:tab w:val="left" w:pos="1710"/>
        </w:tabs>
        <w:autoSpaceDE w:val="0"/>
        <w:autoSpaceDN w:val="0"/>
        <w:adjustRightInd w:val="0"/>
        <w:jc w:val="center"/>
        <w:rPr>
          <w:rFonts w:ascii="Times New Roman" w:hAnsi="Times New Roman"/>
          <w:sz w:val="28"/>
          <w:szCs w:val="28"/>
          <w:lang w:val="kk-KZ"/>
        </w:rPr>
      </w:pPr>
    </w:p>
    <w:p w14:paraId="133819F0" w14:textId="77777777" w:rsidR="00A95205" w:rsidRPr="005504F4" w:rsidRDefault="00A95205" w:rsidP="00A95205">
      <w:pPr>
        <w:widowControl/>
        <w:tabs>
          <w:tab w:val="left" w:pos="567"/>
          <w:tab w:val="left" w:pos="1710"/>
        </w:tabs>
        <w:autoSpaceDE w:val="0"/>
        <w:autoSpaceDN w:val="0"/>
        <w:adjustRightInd w:val="0"/>
        <w:rPr>
          <w:rFonts w:ascii="Times New Roman" w:hAnsi="Times New Roman"/>
          <w:sz w:val="28"/>
          <w:szCs w:val="28"/>
          <w:lang w:val="kk-KZ"/>
        </w:rPr>
      </w:pPr>
      <w:r>
        <w:rPr>
          <w:noProof/>
          <w:lang w:val="ru-RU" w:eastAsia="ru-RU"/>
        </w:rPr>
        <w:lastRenderedPageBreak/>
        <w:drawing>
          <wp:inline distT="0" distB="0" distL="0" distR="0" wp14:anchorId="452F2364" wp14:editId="3C6D860D">
            <wp:extent cx="2933700" cy="33337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sz w:val="28"/>
          <w:szCs w:val="28"/>
          <w:lang w:val="kk-KZ"/>
        </w:rPr>
        <w:t xml:space="preserve"> </w:t>
      </w:r>
      <w:r>
        <w:rPr>
          <w:noProof/>
          <w:lang w:val="ru-RU" w:eastAsia="ru-RU"/>
        </w:rPr>
        <w:drawing>
          <wp:inline distT="0" distB="0" distL="0" distR="0" wp14:anchorId="50BC6894" wp14:editId="6704D705">
            <wp:extent cx="2905125" cy="3319145"/>
            <wp:effectExtent l="0" t="0" r="9525" b="1460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sz w:val="28"/>
          <w:szCs w:val="28"/>
          <w:lang w:val="kk-KZ"/>
        </w:rPr>
        <w:t xml:space="preserve"> </w:t>
      </w:r>
    </w:p>
    <w:p w14:paraId="6A47CC2D" w14:textId="77777777" w:rsidR="00A95205" w:rsidRPr="005504F4" w:rsidRDefault="00A95205" w:rsidP="00A95205">
      <w:pPr>
        <w:pStyle w:val="a8"/>
        <w:widowControl/>
        <w:tabs>
          <w:tab w:val="left" w:pos="567"/>
          <w:tab w:val="left" w:pos="1710"/>
        </w:tabs>
        <w:autoSpaceDE w:val="0"/>
        <w:autoSpaceDN w:val="0"/>
        <w:adjustRightInd w:val="0"/>
        <w:ind w:left="2235"/>
        <w:rPr>
          <w:rFonts w:ascii="Times New Roman" w:hAnsi="Times New Roman"/>
          <w:sz w:val="28"/>
          <w:szCs w:val="28"/>
          <w:lang w:val="kk-KZ"/>
        </w:rPr>
      </w:pPr>
      <w:r w:rsidRPr="005504F4">
        <w:rPr>
          <w:rFonts w:ascii="Times New Roman" w:hAnsi="Times New Roman"/>
          <w:sz w:val="28"/>
          <w:szCs w:val="28"/>
          <w:lang w:val="kk-KZ"/>
        </w:rPr>
        <w:t>a)                                                                  б)</w:t>
      </w:r>
    </w:p>
    <w:p w14:paraId="5F70B8D5" w14:textId="77777777" w:rsidR="00A95205" w:rsidRPr="005504F4" w:rsidRDefault="00A95205" w:rsidP="00A95205">
      <w:pPr>
        <w:widowControl/>
        <w:tabs>
          <w:tab w:val="left" w:pos="567"/>
          <w:tab w:val="left" w:pos="1710"/>
        </w:tabs>
        <w:autoSpaceDE w:val="0"/>
        <w:autoSpaceDN w:val="0"/>
        <w:adjustRightInd w:val="0"/>
        <w:rPr>
          <w:rFonts w:ascii="Times New Roman" w:hAnsi="Times New Roman"/>
          <w:sz w:val="28"/>
          <w:szCs w:val="28"/>
          <w:lang w:val="kk-KZ"/>
        </w:rPr>
      </w:pPr>
    </w:p>
    <w:p w14:paraId="026F9F18" w14:textId="77777777" w:rsidR="00A95205" w:rsidRPr="005504F4" w:rsidRDefault="00A95205" w:rsidP="00A95205">
      <w:pPr>
        <w:widowControl/>
        <w:tabs>
          <w:tab w:val="left" w:pos="567"/>
          <w:tab w:val="left" w:pos="1710"/>
        </w:tabs>
        <w:autoSpaceDE w:val="0"/>
        <w:autoSpaceDN w:val="0"/>
        <w:adjustRightInd w:val="0"/>
        <w:rPr>
          <w:rFonts w:ascii="Times New Roman" w:hAnsi="Times New Roman"/>
          <w:sz w:val="28"/>
          <w:szCs w:val="28"/>
          <w:lang w:val="kk-KZ"/>
        </w:rPr>
      </w:pPr>
      <w:r w:rsidRPr="00237F75">
        <w:rPr>
          <w:noProof/>
          <w:sz w:val="24"/>
          <w:szCs w:val="24"/>
          <w:lang w:val="ru-RU" w:eastAsia="ru-RU"/>
        </w:rPr>
        <w:drawing>
          <wp:inline distT="0" distB="0" distL="0" distR="0" wp14:anchorId="3FB9D22D" wp14:editId="56C0EFBF">
            <wp:extent cx="2952750" cy="3076575"/>
            <wp:effectExtent l="0" t="0" r="0"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5504F4">
        <w:rPr>
          <w:rFonts w:ascii="Times New Roman" w:hAnsi="Times New Roman"/>
          <w:sz w:val="28"/>
          <w:szCs w:val="28"/>
          <w:lang w:val="kk-KZ"/>
        </w:rPr>
        <w:t xml:space="preserve"> </w:t>
      </w:r>
      <w:r>
        <w:rPr>
          <w:noProof/>
          <w:lang w:val="ru-RU" w:eastAsia="ru-RU"/>
        </w:rPr>
        <w:drawing>
          <wp:inline distT="0" distB="0" distL="0" distR="0" wp14:anchorId="42BA65B4" wp14:editId="03DC72C6">
            <wp:extent cx="2924175" cy="3076575"/>
            <wp:effectExtent l="0" t="0" r="9525"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504F4">
        <w:rPr>
          <w:rFonts w:ascii="Times New Roman" w:hAnsi="Times New Roman"/>
          <w:noProof/>
          <w:sz w:val="28"/>
          <w:szCs w:val="28"/>
          <w:lang w:val="kk-KZ" w:eastAsia="ru-RU"/>
        </w:rPr>
        <w:t xml:space="preserve"> </w:t>
      </w:r>
    </w:p>
    <w:p w14:paraId="0F371BC9" w14:textId="77777777" w:rsidR="00A95205" w:rsidRPr="005504F4" w:rsidRDefault="00A95205" w:rsidP="00A95205">
      <w:pPr>
        <w:pStyle w:val="a8"/>
        <w:widowControl/>
        <w:tabs>
          <w:tab w:val="left" w:pos="567"/>
          <w:tab w:val="left" w:pos="1710"/>
        </w:tabs>
        <w:autoSpaceDE w:val="0"/>
        <w:autoSpaceDN w:val="0"/>
        <w:adjustRightInd w:val="0"/>
        <w:ind w:left="2235"/>
        <w:rPr>
          <w:rFonts w:ascii="Times New Roman" w:hAnsi="Times New Roman"/>
          <w:sz w:val="28"/>
          <w:szCs w:val="28"/>
          <w:lang w:val="kk-KZ"/>
        </w:rPr>
      </w:pPr>
      <w:r w:rsidRPr="005504F4">
        <w:rPr>
          <w:rFonts w:ascii="Times New Roman" w:hAnsi="Times New Roman"/>
          <w:sz w:val="28"/>
          <w:szCs w:val="28"/>
          <w:lang w:val="kk-KZ"/>
        </w:rPr>
        <w:t>c)                                                                         д)</w:t>
      </w:r>
    </w:p>
    <w:p w14:paraId="5031AD1C" w14:textId="77777777" w:rsidR="00A95205" w:rsidRPr="009424FB" w:rsidRDefault="00A95205" w:rsidP="00A95205">
      <w:pPr>
        <w:widowControl/>
        <w:tabs>
          <w:tab w:val="left" w:pos="567"/>
          <w:tab w:val="left" w:pos="1710"/>
        </w:tabs>
        <w:autoSpaceDE w:val="0"/>
        <w:autoSpaceDN w:val="0"/>
        <w:adjustRightInd w:val="0"/>
        <w:jc w:val="center"/>
        <w:rPr>
          <w:rFonts w:ascii="Times New Roman" w:hAnsi="Times New Roman"/>
          <w:sz w:val="28"/>
          <w:szCs w:val="28"/>
          <w:lang w:val="kk-KZ"/>
        </w:rPr>
      </w:pPr>
    </w:p>
    <w:p w14:paraId="1CCAF9C5" w14:textId="77777777" w:rsidR="00A95205" w:rsidRPr="00FE2515" w:rsidRDefault="001C0E52" w:rsidP="00A95205">
      <w:pPr>
        <w:widowControl/>
        <w:tabs>
          <w:tab w:val="left" w:pos="567"/>
          <w:tab w:val="left" w:pos="1710"/>
        </w:tabs>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17</w:t>
      </w:r>
      <w:r w:rsidR="00A95205">
        <w:rPr>
          <w:rFonts w:ascii="Times New Roman" w:hAnsi="Times New Roman"/>
          <w:kern w:val="0"/>
          <w:sz w:val="28"/>
          <w:szCs w:val="28"/>
          <w:lang w:val="kk-KZ"/>
        </w:rPr>
        <w:t xml:space="preserve"> – </w:t>
      </w:r>
      <w:r w:rsidR="00A95205" w:rsidRPr="00FE2515">
        <w:rPr>
          <w:rFonts w:ascii="Times New Roman" w:hAnsi="Times New Roman"/>
          <w:kern w:val="0"/>
          <w:sz w:val="28"/>
          <w:szCs w:val="28"/>
          <w:lang w:val="kk-KZ"/>
        </w:rPr>
        <w:t>Эритросперум - 35</w:t>
      </w:r>
      <w:r w:rsidR="00A95205">
        <w:rPr>
          <w:rFonts w:ascii="Times New Roman" w:hAnsi="Times New Roman"/>
          <w:kern w:val="0"/>
          <w:sz w:val="28"/>
          <w:szCs w:val="28"/>
          <w:lang w:val="kk-KZ"/>
        </w:rPr>
        <w:t xml:space="preserve"> сортын 100 Гр- және 200 Гр- сәулелендіру арқылы алынған</w:t>
      </w:r>
      <w:r w:rsidR="00A95205" w:rsidRPr="00AE0FE0">
        <w:rPr>
          <w:rFonts w:ascii="Times New Roman" w:hAnsi="Times New Roman"/>
          <w:kern w:val="0"/>
          <w:sz w:val="28"/>
          <w:szCs w:val="28"/>
          <w:lang w:val="kk-KZ"/>
        </w:rPr>
        <w:t xml:space="preserve"> бидай </w:t>
      </w:r>
      <w:r w:rsidR="00A95205">
        <w:rPr>
          <w:rFonts w:ascii="Times New Roman" w:hAnsi="Times New Roman"/>
          <w:kern w:val="0"/>
          <w:sz w:val="28"/>
          <w:szCs w:val="28"/>
          <w:lang w:val="kk-KZ"/>
        </w:rPr>
        <w:t xml:space="preserve">дәнінің </w:t>
      </w:r>
      <w:r w:rsidR="00A95205" w:rsidRPr="00AE0FE0">
        <w:rPr>
          <w:rFonts w:ascii="Times New Roman" w:hAnsi="Times New Roman"/>
          <w:kern w:val="0"/>
          <w:sz w:val="28"/>
          <w:szCs w:val="28"/>
          <w:lang w:val="kk-KZ"/>
        </w:rPr>
        <w:t>морфомет</w:t>
      </w:r>
      <w:r w:rsidR="00A95205">
        <w:rPr>
          <w:rFonts w:ascii="Times New Roman" w:hAnsi="Times New Roman"/>
          <w:kern w:val="0"/>
          <w:sz w:val="28"/>
          <w:szCs w:val="28"/>
          <w:lang w:val="kk-KZ"/>
        </w:rPr>
        <w:t>риялық параметрлерін статистикалық тестілеу</w:t>
      </w:r>
    </w:p>
    <w:p w14:paraId="31DCB1F1" w14:textId="77777777" w:rsidR="00816235" w:rsidRDefault="00816235" w:rsidP="00816235">
      <w:pPr>
        <w:ind w:firstLine="567"/>
        <w:rPr>
          <w:rFonts w:ascii="Times New Roman" w:hAnsi="Times New Roman"/>
          <w:kern w:val="0"/>
          <w:sz w:val="28"/>
          <w:szCs w:val="28"/>
          <w:lang w:val="kk-KZ"/>
        </w:rPr>
      </w:pPr>
    </w:p>
    <w:p w14:paraId="7AA326F1" w14:textId="77777777" w:rsidR="00816235" w:rsidRPr="001C312D" w:rsidRDefault="00816235" w:rsidP="00816235">
      <w:pPr>
        <w:ind w:firstLine="567"/>
        <w:rPr>
          <w:rFonts w:ascii="Times New Roman" w:eastAsia="Times New Roman" w:hAnsi="Times New Roman"/>
          <w:bCs/>
          <w:sz w:val="28"/>
          <w:szCs w:val="28"/>
          <w:lang w:val="kk-KZ"/>
        </w:rPr>
      </w:pPr>
      <w:r w:rsidRPr="001C312D">
        <w:rPr>
          <w:rFonts w:ascii="Times New Roman" w:eastAsia="Times New Roman" w:hAnsi="Times New Roman"/>
          <w:bCs/>
          <w:sz w:val="28"/>
          <w:szCs w:val="28"/>
          <w:lang w:val="kk-KZ"/>
        </w:rPr>
        <w:t xml:space="preserve">Қазіргі </w:t>
      </w:r>
      <w:r w:rsidR="005B0671">
        <w:rPr>
          <w:rFonts w:ascii="Times New Roman" w:eastAsia="Times New Roman" w:hAnsi="Times New Roman"/>
          <w:bCs/>
          <w:sz w:val="28"/>
          <w:szCs w:val="28"/>
          <w:lang w:val="kk-KZ"/>
        </w:rPr>
        <w:t>кезде бидай түрлері</w:t>
      </w:r>
      <w:r>
        <w:rPr>
          <w:rFonts w:ascii="Times New Roman" w:eastAsia="Times New Roman" w:hAnsi="Times New Roman"/>
          <w:bCs/>
          <w:sz w:val="28"/>
          <w:szCs w:val="28"/>
          <w:lang w:val="kk-KZ"/>
        </w:rPr>
        <w:t xml:space="preserve">нің </w:t>
      </w:r>
      <w:r w:rsidRPr="001C312D">
        <w:rPr>
          <w:rFonts w:ascii="Times New Roman" w:eastAsia="Times New Roman" w:hAnsi="Times New Roman"/>
          <w:bCs/>
          <w:sz w:val="28"/>
          <w:szCs w:val="28"/>
          <w:lang w:val="kk-KZ"/>
        </w:rPr>
        <w:t>фенотиптік өзгерісі</w:t>
      </w:r>
      <w:r>
        <w:rPr>
          <w:rFonts w:ascii="Times New Roman" w:eastAsia="Times New Roman" w:hAnsi="Times New Roman"/>
          <w:bCs/>
          <w:sz w:val="28"/>
          <w:szCs w:val="28"/>
          <w:lang w:val="kk-KZ"/>
        </w:rPr>
        <w:t>,</w:t>
      </w:r>
      <w:r w:rsidRPr="001C312D">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 xml:space="preserve">бұрыннан келе жатқан бидай түрлерімен </w:t>
      </w:r>
      <w:r w:rsidR="00D53C0A">
        <w:rPr>
          <w:rFonts w:ascii="Times New Roman" w:eastAsia="Times New Roman" w:hAnsi="Times New Roman"/>
          <w:bCs/>
          <w:sz w:val="28"/>
          <w:szCs w:val="28"/>
          <w:lang w:val="kk-KZ"/>
        </w:rPr>
        <w:t>сал</w:t>
      </w:r>
      <w:r>
        <w:rPr>
          <w:rFonts w:ascii="Times New Roman" w:eastAsia="Times New Roman" w:hAnsi="Times New Roman"/>
          <w:bCs/>
          <w:sz w:val="28"/>
          <w:szCs w:val="28"/>
          <w:lang w:val="kk-KZ"/>
        </w:rPr>
        <w:t xml:space="preserve">ыстырғанда </w:t>
      </w:r>
      <w:r w:rsidRPr="001C312D">
        <w:rPr>
          <w:rFonts w:ascii="Times New Roman" w:eastAsia="Times New Roman" w:hAnsi="Times New Roman"/>
          <w:bCs/>
          <w:sz w:val="28"/>
          <w:szCs w:val="28"/>
          <w:lang w:val="kk-KZ"/>
        </w:rPr>
        <w:t xml:space="preserve">айтарлықтай төмендеген. </w:t>
      </w:r>
      <w:r>
        <w:rPr>
          <w:rFonts w:ascii="Times New Roman" w:eastAsia="Times New Roman" w:hAnsi="Times New Roman"/>
          <w:bCs/>
          <w:sz w:val="28"/>
          <w:szCs w:val="28"/>
          <w:lang w:val="kk-KZ"/>
        </w:rPr>
        <w:t>Ал біз гамма сәулесі арқылы алған м</w:t>
      </w:r>
      <w:r w:rsidR="00FD1907">
        <w:rPr>
          <w:rFonts w:ascii="Times New Roman" w:eastAsia="Times New Roman" w:hAnsi="Times New Roman"/>
          <w:bCs/>
          <w:sz w:val="28"/>
          <w:szCs w:val="28"/>
          <w:lang w:val="kk-KZ"/>
        </w:rPr>
        <w:t>утантты бидай дәндерінің ұзын, ү</w:t>
      </w:r>
      <w:r>
        <w:rPr>
          <w:rFonts w:ascii="Times New Roman" w:eastAsia="Times New Roman" w:hAnsi="Times New Roman"/>
          <w:bCs/>
          <w:sz w:val="28"/>
          <w:szCs w:val="28"/>
          <w:lang w:val="kk-KZ"/>
        </w:rPr>
        <w:t>лкен формалары жаңа бидайдың өзгергіштігін артт</w:t>
      </w:r>
      <w:r w:rsidR="00331127">
        <w:rPr>
          <w:rFonts w:ascii="Times New Roman" w:eastAsia="Times New Roman" w:hAnsi="Times New Roman"/>
          <w:bCs/>
          <w:sz w:val="28"/>
          <w:szCs w:val="28"/>
          <w:lang w:val="kk-KZ"/>
        </w:rPr>
        <w:t>ы</w:t>
      </w:r>
      <w:r>
        <w:rPr>
          <w:rFonts w:ascii="Times New Roman" w:eastAsia="Times New Roman" w:hAnsi="Times New Roman"/>
          <w:bCs/>
          <w:sz w:val="28"/>
          <w:szCs w:val="28"/>
          <w:lang w:val="kk-KZ"/>
        </w:rPr>
        <w:t xml:space="preserve">рудағы </w:t>
      </w:r>
      <w:r w:rsidRPr="001C312D">
        <w:rPr>
          <w:rFonts w:ascii="Times New Roman" w:eastAsia="Times New Roman" w:hAnsi="Times New Roman"/>
          <w:bCs/>
          <w:sz w:val="28"/>
          <w:szCs w:val="28"/>
          <w:lang w:val="kk-KZ"/>
        </w:rPr>
        <w:t xml:space="preserve">генетикалық </w:t>
      </w:r>
      <w:r>
        <w:rPr>
          <w:rFonts w:ascii="Times New Roman" w:eastAsia="Times New Roman" w:hAnsi="Times New Roman"/>
          <w:bCs/>
          <w:sz w:val="28"/>
          <w:szCs w:val="28"/>
          <w:lang w:val="kk-KZ"/>
        </w:rPr>
        <w:t xml:space="preserve">негізгі </w:t>
      </w:r>
      <w:r w:rsidR="00C5518C">
        <w:rPr>
          <w:rFonts w:ascii="Times New Roman" w:eastAsia="Times New Roman" w:hAnsi="Times New Roman"/>
          <w:bCs/>
          <w:sz w:val="28"/>
          <w:szCs w:val="28"/>
          <w:lang w:val="kk-KZ"/>
        </w:rPr>
        <w:t>модел</w:t>
      </w:r>
      <w:r w:rsidR="005D42BF">
        <w:rPr>
          <w:rFonts w:ascii="Times New Roman" w:eastAsia="Times New Roman" w:hAnsi="Times New Roman"/>
          <w:bCs/>
          <w:sz w:val="28"/>
          <w:szCs w:val="28"/>
          <w:lang w:val="kk-KZ"/>
        </w:rPr>
        <w:t>ь</w:t>
      </w:r>
      <w:r w:rsidRPr="001C312D">
        <w:rPr>
          <w:rFonts w:ascii="Times New Roman" w:eastAsia="Times New Roman" w:hAnsi="Times New Roman"/>
          <w:bCs/>
          <w:sz w:val="28"/>
          <w:szCs w:val="28"/>
          <w:lang w:val="kk-KZ"/>
        </w:rPr>
        <w:t xml:space="preserve"> </w:t>
      </w:r>
      <w:r w:rsidR="00641324">
        <w:rPr>
          <w:rFonts w:ascii="Times New Roman" w:eastAsia="Times New Roman" w:hAnsi="Times New Roman"/>
          <w:bCs/>
          <w:sz w:val="28"/>
          <w:szCs w:val="28"/>
          <w:lang w:val="kk-KZ"/>
        </w:rPr>
        <w:t>болады</w:t>
      </w:r>
      <w:r>
        <w:rPr>
          <w:rFonts w:ascii="Times New Roman" w:eastAsia="Times New Roman" w:hAnsi="Times New Roman"/>
          <w:bCs/>
          <w:sz w:val="28"/>
          <w:szCs w:val="28"/>
          <w:lang w:val="kk-KZ"/>
        </w:rPr>
        <w:t>.</w:t>
      </w:r>
    </w:p>
    <w:p w14:paraId="6019D4D3" w14:textId="77777777" w:rsidR="00C512DC" w:rsidRDefault="00C512DC" w:rsidP="00816235">
      <w:pPr>
        <w:ind w:firstLine="567"/>
        <w:rPr>
          <w:rFonts w:ascii="Times New Roman" w:hAnsi="Times New Roman"/>
          <w:b/>
          <w:sz w:val="28"/>
          <w:szCs w:val="28"/>
          <w:lang w:val="kk-KZ"/>
        </w:rPr>
      </w:pPr>
    </w:p>
    <w:p w14:paraId="5A06846F" w14:textId="77777777" w:rsidR="00816235" w:rsidRDefault="00816235" w:rsidP="00816235">
      <w:pPr>
        <w:ind w:firstLine="567"/>
        <w:rPr>
          <w:rFonts w:ascii="Times New Roman" w:hAnsi="Times New Roman"/>
          <w:b/>
          <w:sz w:val="28"/>
          <w:szCs w:val="28"/>
          <w:lang w:val="kk-KZ"/>
        </w:rPr>
      </w:pPr>
      <w:r w:rsidRPr="00816235">
        <w:rPr>
          <w:rFonts w:ascii="Times New Roman" w:hAnsi="Times New Roman"/>
          <w:b/>
          <w:sz w:val="28"/>
          <w:szCs w:val="28"/>
          <w:lang w:val="kk-KZ"/>
        </w:rPr>
        <w:lastRenderedPageBreak/>
        <w:t xml:space="preserve">3.3 </w:t>
      </w:r>
      <w:r w:rsidRPr="0045172F">
        <w:rPr>
          <w:rFonts w:ascii="Times New Roman" w:hAnsi="Times New Roman"/>
          <w:b/>
          <w:sz w:val="28"/>
          <w:szCs w:val="28"/>
          <w:lang w:val="kk-KZ"/>
        </w:rPr>
        <w:t>Жаздық бидайдың жаңа М</w:t>
      </w:r>
      <w:r w:rsidRPr="0045172F">
        <w:rPr>
          <w:rFonts w:ascii="Times New Roman" w:hAnsi="Times New Roman"/>
          <w:b/>
          <w:sz w:val="28"/>
          <w:szCs w:val="28"/>
          <w:vertAlign w:val="subscript"/>
          <w:lang w:val="kk-KZ"/>
        </w:rPr>
        <w:t>5</w:t>
      </w:r>
      <w:r w:rsidRPr="0045172F">
        <w:rPr>
          <w:rFonts w:ascii="Times New Roman" w:hAnsi="Times New Roman"/>
          <w:b/>
          <w:sz w:val="28"/>
          <w:szCs w:val="28"/>
          <w:lang w:val="kk-KZ"/>
        </w:rPr>
        <w:t xml:space="preserve"> мута</w:t>
      </w:r>
      <w:r>
        <w:rPr>
          <w:rFonts w:ascii="Times New Roman" w:hAnsi="Times New Roman"/>
          <w:b/>
          <w:sz w:val="28"/>
          <w:szCs w:val="28"/>
          <w:lang w:val="kk-KZ"/>
        </w:rPr>
        <w:t xml:space="preserve">нтты линияларының дәндеріндегі </w:t>
      </w:r>
      <w:r w:rsidRPr="0045172F">
        <w:rPr>
          <w:rFonts w:ascii="Times New Roman" w:hAnsi="Times New Roman"/>
          <w:b/>
          <w:sz w:val="28"/>
          <w:szCs w:val="28"/>
          <w:lang w:val="kk-KZ"/>
        </w:rPr>
        <w:t>белок мөлшері бойынша бағалау</w:t>
      </w:r>
    </w:p>
    <w:p w14:paraId="471371BD" w14:textId="77777777" w:rsidR="006E0A81" w:rsidRDefault="00816235" w:rsidP="006E0A81">
      <w:pPr>
        <w:ind w:firstLine="567"/>
        <w:rPr>
          <w:rFonts w:ascii="Times New Roman" w:hAnsi="Times New Roman"/>
          <w:sz w:val="28"/>
          <w:szCs w:val="28"/>
          <w:lang w:val="kk-KZ"/>
        </w:rPr>
      </w:pPr>
      <w:r w:rsidRPr="00334A42">
        <w:rPr>
          <w:rFonts w:ascii="Times New Roman" w:hAnsi="Times New Roman"/>
          <w:sz w:val="28"/>
          <w:szCs w:val="28"/>
          <w:lang w:val="kk-KZ"/>
        </w:rPr>
        <w:t xml:space="preserve">Кез-келген дақылдың, </w:t>
      </w:r>
      <w:r w:rsidRPr="00C45A4E">
        <w:rPr>
          <w:rFonts w:ascii="Times New Roman" w:hAnsi="Times New Roman"/>
          <w:sz w:val="28"/>
          <w:szCs w:val="28"/>
          <w:lang w:val="kk-KZ"/>
        </w:rPr>
        <w:t>c</w:t>
      </w:r>
      <w:r w:rsidRPr="00334A42">
        <w:rPr>
          <w:rFonts w:ascii="Times New Roman" w:hAnsi="Times New Roman"/>
          <w:sz w:val="28"/>
          <w:szCs w:val="28"/>
          <w:lang w:val="kk-KZ"/>
        </w:rPr>
        <w:t xml:space="preserve">оның ішінде бидайдың </w:t>
      </w:r>
      <w:r>
        <w:rPr>
          <w:rFonts w:ascii="Times New Roman" w:hAnsi="Times New Roman"/>
          <w:sz w:val="28"/>
          <w:szCs w:val="28"/>
          <w:lang w:val="kk-KZ"/>
        </w:rPr>
        <w:t>дәндеріндегі белок мөлшері</w:t>
      </w:r>
      <w:r w:rsidRPr="00334A42">
        <w:rPr>
          <w:rFonts w:ascii="Times New Roman" w:hAnsi="Times New Roman"/>
          <w:sz w:val="28"/>
          <w:szCs w:val="28"/>
          <w:lang w:val="kk-KZ"/>
        </w:rPr>
        <w:t xml:space="preserve"> қоректік</w:t>
      </w:r>
      <w:r>
        <w:rPr>
          <w:rFonts w:ascii="Times New Roman" w:hAnsi="Times New Roman"/>
          <w:sz w:val="28"/>
          <w:szCs w:val="28"/>
          <w:lang w:val="kk-KZ"/>
        </w:rPr>
        <w:t xml:space="preserve"> құндылыққа,</w:t>
      </w:r>
      <w:r w:rsidRPr="00334A42">
        <w:rPr>
          <w:rFonts w:ascii="Times New Roman" w:hAnsi="Times New Roman"/>
          <w:sz w:val="28"/>
          <w:szCs w:val="28"/>
          <w:lang w:val="kk-KZ"/>
        </w:rPr>
        <w:t xml:space="preserve"> өнімнің соңғы сапасына әсер</w:t>
      </w:r>
      <w:r>
        <w:rPr>
          <w:rFonts w:ascii="Times New Roman" w:hAnsi="Times New Roman"/>
          <w:sz w:val="28"/>
          <w:szCs w:val="28"/>
          <w:lang w:val="kk-KZ"/>
        </w:rPr>
        <w:t xml:space="preserve"> ететін маңызды сапалық белгі </w:t>
      </w:r>
      <w:r w:rsidRPr="00334A42">
        <w:rPr>
          <w:rFonts w:ascii="Times New Roman" w:hAnsi="Times New Roman"/>
          <w:sz w:val="28"/>
          <w:szCs w:val="28"/>
          <w:lang w:val="kk-KZ"/>
        </w:rPr>
        <w:t xml:space="preserve">болып табылады. </w:t>
      </w:r>
      <w:r>
        <w:rPr>
          <w:rFonts w:ascii="Times New Roman" w:hAnsi="Times New Roman"/>
          <w:sz w:val="28"/>
          <w:szCs w:val="28"/>
          <w:lang w:val="kk-KZ"/>
        </w:rPr>
        <w:t>Б</w:t>
      </w:r>
      <w:r w:rsidRPr="007A7376">
        <w:rPr>
          <w:rFonts w:ascii="Times New Roman" w:hAnsi="Times New Roman"/>
          <w:sz w:val="28"/>
          <w:szCs w:val="28"/>
          <w:lang w:val="kk-KZ"/>
        </w:rPr>
        <w:t>идай өсіру бағдарламаларында</w:t>
      </w:r>
      <w:r>
        <w:rPr>
          <w:rFonts w:ascii="Times New Roman" w:hAnsi="Times New Roman"/>
          <w:sz w:val="28"/>
          <w:szCs w:val="28"/>
          <w:lang w:val="kk-KZ"/>
        </w:rPr>
        <w:t xml:space="preserve"> дәндегі белок мөлшерін</w:t>
      </w:r>
      <w:r w:rsidRPr="007A7376">
        <w:rPr>
          <w:rFonts w:ascii="Times New Roman" w:hAnsi="Times New Roman"/>
          <w:sz w:val="28"/>
          <w:szCs w:val="28"/>
          <w:lang w:val="kk-KZ"/>
        </w:rPr>
        <w:t xml:space="preserve"> </w:t>
      </w:r>
      <w:r>
        <w:rPr>
          <w:rFonts w:ascii="Times New Roman" w:hAnsi="Times New Roman"/>
          <w:sz w:val="28"/>
          <w:szCs w:val="28"/>
          <w:lang w:val="kk-KZ"/>
        </w:rPr>
        <w:t>(нан өндіру мақсаттар үшін жоғары белок мөлшері</w:t>
      </w:r>
      <w:r w:rsidRPr="00AF1A48">
        <w:rPr>
          <w:rFonts w:ascii="Times New Roman" w:hAnsi="Times New Roman"/>
          <w:sz w:val="28"/>
          <w:szCs w:val="28"/>
          <w:lang w:val="kk-KZ"/>
        </w:rPr>
        <w:t xml:space="preserve"> және</w:t>
      </w:r>
      <w:r>
        <w:rPr>
          <w:rFonts w:ascii="Times New Roman" w:hAnsi="Times New Roman"/>
          <w:sz w:val="28"/>
          <w:szCs w:val="28"/>
          <w:lang w:val="kk-KZ"/>
        </w:rPr>
        <w:t xml:space="preserve"> жануарларды азықтандыру</w:t>
      </w:r>
      <w:r w:rsidR="00FD1907">
        <w:rPr>
          <w:rFonts w:ascii="Times New Roman" w:hAnsi="Times New Roman"/>
          <w:sz w:val="28"/>
          <w:szCs w:val="28"/>
          <w:lang w:val="kk-KZ"/>
        </w:rPr>
        <w:t xml:space="preserve"> және басқа да мақсаты</w:t>
      </w:r>
      <w:r>
        <w:rPr>
          <w:rFonts w:ascii="Times New Roman" w:hAnsi="Times New Roman"/>
          <w:sz w:val="28"/>
          <w:szCs w:val="28"/>
          <w:lang w:val="kk-KZ"/>
        </w:rPr>
        <w:t xml:space="preserve"> үшін аз белок мөлшері</w:t>
      </w:r>
      <w:r w:rsidR="00FD1907">
        <w:rPr>
          <w:rFonts w:ascii="Times New Roman" w:hAnsi="Times New Roman"/>
          <w:sz w:val="28"/>
          <w:szCs w:val="28"/>
          <w:lang w:val="kk-KZ"/>
        </w:rPr>
        <w:t xml:space="preserve"> қолданылады</w:t>
      </w:r>
      <w:r w:rsidRPr="007A7376">
        <w:rPr>
          <w:rFonts w:ascii="Times New Roman" w:hAnsi="Times New Roman"/>
          <w:sz w:val="28"/>
          <w:szCs w:val="28"/>
          <w:lang w:val="kk-KZ"/>
        </w:rPr>
        <w:t xml:space="preserve">) </w:t>
      </w:r>
      <w:r>
        <w:rPr>
          <w:rFonts w:ascii="Times New Roman" w:hAnsi="Times New Roman"/>
          <w:sz w:val="28"/>
          <w:szCs w:val="28"/>
          <w:lang w:val="kk-KZ"/>
        </w:rPr>
        <w:t>ү</w:t>
      </w:r>
      <w:r w:rsidRPr="007A7376">
        <w:rPr>
          <w:rFonts w:ascii="Times New Roman" w:hAnsi="Times New Roman"/>
          <w:sz w:val="28"/>
          <w:szCs w:val="28"/>
          <w:lang w:val="kk-KZ"/>
        </w:rPr>
        <w:t>немі</w:t>
      </w:r>
      <w:r>
        <w:rPr>
          <w:rFonts w:ascii="Times New Roman" w:hAnsi="Times New Roman"/>
          <w:sz w:val="28"/>
          <w:szCs w:val="28"/>
          <w:lang w:val="kk-KZ"/>
        </w:rPr>
        <w:t xml:space="preserve"> тексеріліп отырады</w:t>
      </w:r>
      <w:r w:rsidR="000C48FB" w:rsidRPr="000C48FB">
        <w:rPr>
          <w:rFonts w:ascii="Times New Roman" w:hAnsi="Times New Roman"/>
          <w:sz w:val="28"/>
          <w:szCs w:val="28"/>
          <w:lang w:val="kk-KZ"/>
        </w:rPr>
        <w:t xml:space="preserve"> [</w:t>
      </w:r>
      <w:r w:rsidR="006234A3">
        <w:rPr>
          <w:rFonts w:ascii="Times New Roman" w:hAnsi="Times New Roman"/>
          <w:sz w:val="28"/>
          <w:szCs w:val="28"/>
          <w:lang w:val="kk-KZ"/>
        </w:rPr>
        <w:t>150</w:t>
      </w:r>
      <w:r w:rsidR="000C48FB" w:rsidRPr="000C48FB">
        <w:rPr>
          <w:rFonts w:ascii="Times New Roman" w:hAnsi="Times New Roman"/>
          <w:sz w:val="28"/>
          <w:szCs w:val="28"/>
          <w:lang w:val="kk-KZ"/>
        </w:rPr>
        <w:t>]</w:t>
      </w:r>
      <w:r>
        <w:rPr>
          <w:rFonts w:ascii="Times New Roman" w:hAnsi="Times New Roman"/>
          <w:sz w:val="28"/>
          <w:szCs w:val="28"/>
          <w:lang w:val="kk-KZ"/>
        </w:rPr>
        <w:t xml:space="preserve">. </w:t>
      </w:r>
    </w:p>
    <w:p w14:paraId="4FFF2A37" w14:textId="77777777" w:rsidR="00816235" w:rsidRDefault="00816235" w:rsidP="00816235">
      <w:pPr>
        <w:ind w:firstLine="567"/>
        <w:rPr>
          <w:rFonts w:ascii="Times New Roman" w:hAnsi="Times New Roman"/>
          <w:sz w:val="28"/>
          <w:szCs w:val="28"/>
          <w:lang w:val="kk-KZ"/>
        </w:rPr>
      </w:pPr>
      <w:r>
        <w:rPr>
          <w:rFonts w:ascii="Times New Roman" w:hAnsi="Times New Roman"/>
          <w:sz w:val="28"/>
          <w:szCs w:val="28"/>
          <w:lang w:val="kk-KZ"/>
        </w:rPr>
        <w:t xml:space="preserve">Қазіргі коммерциялық сорттарда белок мөлшері </w:t>
      </w:r>
      <w:r w:rsidRPr="007A7376">
        <w:rPr>
          <w:rFonts w:ascii="Times New Roman" w:hAnsi="Times New Roman"/>
          <w:sz w:val="28"/>
          <w:szCs w:val="28"/>
          <w:lang w:val="kk-KZ"/>
        </w:rPr>
        <w:t>өзгеруі</w:t>
      </w:r>
      <w:r>
        <w:rPr>
          <w:rFonts w:ascii="Times New Roman" w:hAnsi="Times New Roman"/>
          <w:sz w:val="28"/>
          <w:szCs w:val="28"/>
          <w:lang w:val="kk-KZ"/>
        </w:rPr>
        <w:t>нің</w:t>
      </w:r>
      <w:r w:rsidRPr="007A7376">
        <w:rPr>
          <w:rFonts w:ascii="Times New Roman" w:hAnsi="Times New Roman"/>
          <w:sz w:val="28"/>
          <w:szCs w:val="28"/>
          <w:lang w:val="kk-KZ"/>
        </w:rPr>
        <w:t xml:space="preserve"> диапазон</w:t>
      </w:r>
      <w:r>
        <w:rPr>
          <w:rFonts w:ascii="Times New Roman" w:hAnsi="Times New Roman"/>
          <w:sz w:val="28"/>
          <w:szCs w:val="28"/>
          <w:lang w:val="kk-KZ"/>
        </w:rPr>
        <w:t xml:space="preserve">ы шектеулі және бидайдың дәндеріндегі белок мөлшерін </w:t>
      </w:r>
      <w:r w:rsidRPr="007A7376">
        <w:rPr>
          <w:rFonts w:ascii="Times New Roman" w:hAnsi="Times New Roman"/>
          <w:sz w:val="28"/>
          <w:szCs w:val="28"/>
          <w:lang w:val="kk-KZ"/>
        </w:rPr>
        <w:t>жақсарту</w:t>
      </w:r>
      <w:r>
        <w:rPr>
          <w:rFonts w:ascii="Times New Roman" w:hAnsi="Times New Roman"/>
          <w:sz w:val="28"/>
          <w:szCs w:val="28"/>
          <w:lang w:val="kk-KZ"/>
        </w:rPr>
        <w:t>, жоғарлату өте қиын. Сонымен қатар, бидай дәндеріндегі белок мөлшері</w:t>
      </w:r>
      <w:r w:rsidRPr="007A7376">
        <w:rPr>
          <w:rFonts w:ascii="Times New Roman" w:hAnsi="Times New Roman"/>
          <w:sz w:val="28"/>
          <w:szCs w:val="28"/>
          <w:lang w:val="kk-KZ"/>
        </w:rPr>
        <w:t xml:space="preserve"> мен </w:t>
      </w:r>
      <w:r>
        <w:rPr>
          <w:rFonts w:ascii="Times New Roman" w:hAnsi="Times New Roman"/>
          <w:sz w:val="28"/>
          <w:szCs w:val="28"/>
          <w:lang w:val="kk-KZ"/>
        </w:rPr>
        <w:t>өнімділік параметрлер</w:t>
      </w:r>
      <w:r w:rsidR="00B26B76">
        <w:rPr>
          <w:rFonts w:ascii="Times New Roman" w:hAnsi="Times New Roman"/>
          <w:sz w:val="28"/>
          <w:szCs w:val="28"/>
          <w:lang w:val="kk-KZ"/>
        </w:rPr>
        <w:t>і</w:t>
      </w:r>
      <w:r>
        <w:rPr>
          <w:rFonts w:ascii="Times New Roman" w:hAnsi="Times New Roman"/>
          <w:sz w:val="28"/>
          <w:szCs w:val="28"/>
          <w:lang w:val="kk-KZ"/>
        </w:rPr>
        <w:t xml:space="preserve"> </w:t>
      </w:r>
      <w:r w:rsidR="003D0E81">
        <w:rPr>
          <w:rFonts w:ascii="Times New Roman" w:hAnsi="Times New Roman"/>
          <w:sz w:val="28"/>
          <w:szCs w:val="28"/>
          <w:lang w:val="kk-KZ"/>
        </w:rPr>
        <w:t>арасында теріс байланыс бар</w:t>
      </w:r>
      <w:r w:rsidR="00D44068" w:rsidRPr="00D44068">
        <w:rPr>
          <w:rFonts w:ascii="Times New Roman" w:hAnsi="Times New Roman"/>
          <w:sz w:val="28"/>
          <w:szCs w:val="28"/>
          <w:lang w:val="kk-KZ"/>
        </w:rPr>
        <w:t xml:space="preserve"> </w:t>
      </w:r>
      <w:r w:rsidR="000C48FB" w:rsidRPr="000C48FB">
        <w:rPr>
          <w:rFonts w:ascii="Times New Roman" w:hAnsi="Times New Roman"/>
          <w:sz w:val="28"/>
          <w:szCs w:val="28"/>
          <w:lang w:val="kk-KZ"/>
        </w:rPr>
        <w:t>[</w:t>
      </w:r>
      <w:r w:rsidR="006234A3">
        <w:rPr>
          <w:rFonts w:ascii="Times New Roman" w:hAnsi="Times New Roman"/>
          <w:sz w:val="28"/>
          <w:szCs w:val="28"/>
          <w:lang w:val="kk-KZ"/>
        </w:rPr>
        <w:t>151</w:t>
      </w:r>
      <w:r w:rsidR="000C48FB" w:rsidRPr="000C48FB">
        <w:rPr>
          <w:rFonts w:ascii="Times New Roman" w:hAnsi="Times New Roman"/>
          <w:sz w:val="28"/>
          <w:szCs w:val="28"/>
          <w:lang w:val="kk-KZ"/>
        </w:rPr>
        <w:t>]</w:t>
      </w:r>
      <w:r w:rsidR="00FD1907">
        <w:rPr>
          <w:rFonts w:ascii="Times New Roman" w:hAnsi="Times New Roman"/>
          <w:sz w:val="28"/>
          <w:szCs w:val="28"/>
          <w:lang w:val="kk-KZ"/>
        </w:rPr>
        <w:t>.</w:t>
      </w:r>
      <w:r>
        <w:rPr>
          <w:rFonts w:ascii="Times New Roman" w:hAnsi="Times New Roman"/>
          <w:sz w:val="28"/>
          <w:szCs w:val="28"/>
          <w:lang w:val="kk-KZ"/>
        </w:rPr>
        <w:t xml:space="preserve"> </w:t>
      </w:r>
    </w:p>
    <w:p w14:paraId="0B034F8F" w14:textId="77777777" w:rsidR="00816235" w:rsidRDefault="00816235" w:rsidP="00816235">
      <w:pPr>
        <w:ind w:firstLine="567"/>
        <w:rPr>
          <w:rFonts w:ascii="Times New Roman" w:hAnsi="Times New Roman"/>
          <w:sz w:val="28"/>
          <w:szCs w:val="28"/>
          <w:lang w:val="kk-KZ"/>
        </w:rPr>
      </w:pPr>
      <w:r w:rsidRPr="006F2969">
        <w:rPr>
          <w:rFonts w:ascii="Times New Roman" w:hAnsi="Times New Roman"/>
          <w:sz w:val="28"/>
          <w:szCs w:val="28"/>
          <w:lang w:val="kk-KZ"/>
        </w:rPr>
        <w:t xml:space="preserve">Осы зерттеуде біз сәулелену нәтижесінде пайда болған </w:t>
      </w:r>
      <w:r>
        <w:rPr>
          <w:rFonts w:ascii="Times New Roman" w:hAnsi="Times New Roman"/>
          <w:sz w:val="28"/>
          <w:szCs w:val="28"/>
          <w:lang w:val="kk-KZ"/>
        </w:rPr>
        <w:t>бидай дәніндегі белок мөлшерінің</w:t>
      </w:r>
      <w:r w:rsidRPr="00F61857">
        <w:rPr>
          <w:rFonts w:ascii="Times New Roman" w:hAnsi="Times New Roman"/>
          <w:sz w:val="28"/>
          <w:szCs w:val="28"/>
          <w:lang w:val="kk-KZ"/>
        </w:rPr>
        <w:t xml:space="preserve"> </w:t>
      </w:r>
      <w:r w:rsidRPr="006F2969">
        <w:rPr>
          <w:rFonts w:ascii="Times New Roman" w:hAnsi="Times New Roman"/>
          <w:sz w:val="28"/>
          <w:szCs w:val="28"/>
          <w:lang w:val="kk-KZ"/>
        </w:rPr>
        <w:t>диапазоны</w:t>
      </w:r>
      <w:r w:rsidR="006E0A81">
        <w:rPr>
          <w:rFonts w:ascii="Times New Roman" w:hAnsi="Times New Roman"/>
          <w:sz w:val="28"/>
          <w:szCs w:val="28"/>
          <w:lang w:val="kk-KZ"/>
        </w:rPr>
        <w:t>н көрсету үшін талдау деректері құрылды</w:t>
      </w:r>
      <w:r w:rsidR="00D82D86">
        <w:rPr>
          <w:rFonts w:ascii="Times New Roman" w:hAnsi="Times New Roman"/>
          <w:sz w:val="28"/>
          <w:szCs w:val="28"/>
          <w:lang w:val="kk-KZ"/>
        </w:rPr>
        <w:t xml:space="preserve"> және нәтижелер</w:t>
      </w:r>
      <w:r w:rsidR="00314D12">
        <w:rPr>
          <w:rFonts w:ascii="Times New Roman" w:hAnsi="Times New Roman"/>
          <w:sz w:val="28"/>
          <w:szCs w:val="28"/>
          <w:lang w:val="kk-KZ"/>
        </w:rPr>
        <w:t>і</w:t>
      </w:r>
      <w:r w:rsidR="00D82D86">
        <w:rPr>
          <w:rFonts w:ascii="Times New Roman" w:hAnsi="Times New Roman"/>
          <w:sz w:val="28"/>
          <w:szCs w:val="28"/>
          <w:lang w:val="kk-KZ"/>
        </w:rPr>
        <w:t xml:space="preserve"> 20</w:t>
      </w:r>
      <w:r w:rsidR="00314D12">
        <w:rPr>
          <w:rFonts w:ascii="Times New Roman" w:hAnsi="Times New Roman"/>
          <w:sz w:val="28"/>
          <w:szCs w:val="28"/>
          <w:lang w:val="kk-KZ"/>
        </w:rPr>
        <w:t>-да</w:t>
      </w:r>
      <w:r w:rsidR="002E35C5">
        <w:rPr>
          <w:rFonts w:ascii="Times New Roman" w:hAnsi="Times New Roman"/>
          <w:sz w:val="28"/>
          <w:szCs w:val="28"/>
          <w:lang w:val="kk-KZ"/>
        </w:rPr>
        <w:t>н</w:t>
      </w:r>
      <w:r w:rsidR="00D82D86">
        <w:rPr>
          <w:rFonts w:ascii="Times New Roman" w:hAnsi="Times New Roman"/>
          <w:sz w:val="28"/>
          <w:szCs w:val="28"/>
          <w:lang w:val="kk-KZ"/>
        </w:rPr>
        <w:t xml:space="preserve"> 22</w:t>
      </w:r>
      <w:r w:rsidR="0035056C">
        <w:rPr>
          <w:rFonts w:ascii="Times New Roman" w:hAnsi="Times New Roman"/>
          <w:sz w:val="28"/>
          <w:szCs w:val="28"/>
          <w:lang w:val="kk-KZ"/>
        </w:rPr>
        <w:t>-</w:t>
      </w:r>
      <w:r w:rsidR="00314D12">
        <w:rPr>
          <w:rFonts w:ascii="Times New Roman" w:hAnsi="Times New Roman"/>
          <w:sz w:val="28"/>
          <w:szCs w:val="28"/>
          <w:lang w:val="kk-KZ"/>
        </w:rPr>
        <w:t>дейін</w:t>
      </w:r>
      <w:r w:rsidR="0035056C">
        <w:rPr>
          <w:rFonts w:ascii="Times New Roman" w:hAnsi="Times New Roman"/>
          <w:sz w:val="28"/>
          <w:szCs w:val="28"/>
          <w:lang w:val="kk-KZ"/>
        </w:rPr>
        <w:t xml:space="preserve"> суретте көрсетілген.</w:t>
      </w:r>
      <w:r w:rsidRPr="006F2969">
        <w:rPr>
          <w:rFonts w:ascii="Times New Roman" w:hAnsi="Times New Roman"/>
          <w:sz w:val="28"/>
          <w:szCs w:val="28"/>
          <w:lang w:val="kk-KZ"/>
        </w:rPr>
        <w:t xml:space="preserve"> </w:t>
      </w:r>
      <w:r w:rsidRPr="000A5A8A">
        <w:rPr>
          <w:rFonts w:ascii="Times New Roman" w:hAnsi="Times New Roman"/>
          <w:sz w:val="28"/>
          <w:szCs w:val="28"/>
          <w:lang w:val="kk-KZ"/>
        </w:rPr>
        <w:t>1</w:t>
      </w:r>
      <w:r w:rsidR="00211607">
        <w:rPr>
          <w:rFonts w:ascii="Times New Roman" w:hAnsi="Times New Roman"/>
          <w:sz w:val="28"/>
          <w:szCs w:val="28"/>
          <w:lang w:val="kk-KZ"/>
        </w:rPr>
        <w:t>00 Г</w:t>
      </w:r>
      <w:r>
        <w:rPr>
          <w:rFonts w:ascii="Times New Roman" w:hAnsi="Times New Roman"/>
          <w:sz w:val="28"/>
          <w:szCs w:val="28"/>
          <w:lang w:val="kk-KZ"/>
        </w:rPr>
        <w:t>р-мен өңдеу арқылы шығарылған Жеңіс мутантты линиияларының белок мөлшері</w:t>
      </w:r>
      <w:r w:rsidRPr="000A5A8A">
        <w:rPr>
          <w:rFonts w:ascii="Times New Roman" w:hAnsi="Times New Roman"/>
          <w:sz w:val="28"/>
          <w:szCs w:val="28"/>
          <w:lang w:val="kk-KZ"/>
        </w:rPr>
        <w:t xml:space="preserve"> </w:t>
      </w:r>
      <w:r>
        <w:rPr>
          <w:rFonts w:ascii="Times New Roman" w:hAnsi="Times New Roman"/>
          <w:sz w:val="28"/>
          <w:szCs w:val="28"/>
          <w:lang w:val="kk-KZ"/>
        </w:rPr>
        <w:t>13,23-тен 15,63%</w:t>
      </w:r>
      <w:r w:rsidR="00FD1907">
        <w:rPr>
          <w:rFonts w:ascii="Times New Roman" w:hAnsi="Times New Roman"/>
          <w:sz w:val="28"/>
          <w:szCs w:val="28"/>
          <w:lang w:val="kk-KZ"/>
        </w:rPr>
        <w:t>-ға</w:t>
      </w:r>
      <w:r>
        <w:rPr>
          <w:rFonts w:ascii="Times New Roman" w:hAnsi="Times New Roman"/>
          <w:sz w:val="28"/>
          <w:szCs w:val="28"/>
          <w:lang w:val="kk-KZ"/>
        </w:rPr>
        <w:t xml:space="preserve"> дейін айтарлықтай жоғарлады</w:t>
      </w:r>
      <w:r w:rsidRPr="000A5A8A">
        <w:rPr>
          <w:rFonts w:ascii="Times New Roman" w:hAnsi="Times New Roman"/>
          <w:sz w:val="28"/>
          <w:szCs w:val="28"/>
          <w:lang w:val="kk-KZ"/>
        </w:rPr>
        <w:t>, орташа мәні 14,31 ± 0,99</w:t>
      </w:r>
      <w:r w:rsidRPr="00B739DE">
        <w:rPr>
          <w:rFonts w:ascii="Times New Roman" w:hAnsi="Times New Roman"/>
          <w:sz w:val="28"/>
          <w:szCs w:val="28"/>
          <w:lang w:val="kk-KZ"/>
        </w:rPr>
        <w:t>%</w:t>
      </w:r>
      <w:r w:rsidRPr="000A5A8A">
        <w:rPr>
          <w:rFonts w:ascii="Times New Roman" w:hAnsi="Times New Roman"/>
          <w:sz w:val="28"/>
          <w:szCs w:val="28"/>
          <w:lang w:val="kk-KZ"/>
        </w:rPr>
        <w:t xml:space="preserve"> (с = 45) </w:t>
      </w:r>
      <w:r w:rsidR="00606382">
        <w:rPr>
          <w:rFonts w:ascii="Times New Roman" w:hAnsi="Times New Roman"/>
          <w:sz w:val="28"/>
          <w:szCs w:val="28"/>
          <w:lang w:val="kk-KZ"/>
        </w:rPr>
        <w:t>көрсетті (сурет 20</w:t>
      </w:r>
      <w:r>
        <w:rPr>
          <w:rFonts w:ascii="Times New Roman" w:hAnsi="Times New Roman"/>
          <w:sz w:val="28"/>
          <w:szCs w:val="28"/>
          <w:lang w:val="kk-KZ"/>
        </w:rPr>
        <w:t xml:space="preserve">) және </w:t>
      </w:r>
      <w:r w:rsidRPr="000A5A8A">
        <w:rPr>
          <w:rFonts w:ascii="Times New Roman" w:hAnsi="Times New Roman"/>
          <w:sz w:val="28"/>
          <w:szCs w:val="28"/>
          <w:lang w:val="kk-KZ"/>
        </w:rPr>
        <w:t>М</w:t>
      </w:r>
      <w:r w:rsidRPr="000A5A8A">
        <w:rPr>
          <w:rFonts w:ascii="Times New Roman" w:hAnsi="Times New Roman"/>
          <w:sz w:val="28"/>
          <w:szCs w:val="28"/>
          <w:vertAlign w:val="subscript"/>
          <w:lang w:val="kk-KZ"/>
        </w:rPr>
        <w:t>5</w:t>
      </w:r>
      <w:r w:rsidRPr="000A5A8A">
        <w:rPr>
          <w:rFonts w:ascii="Times New Roman" w:hAnsi="Times New Roman"/>
          <w:sz w:val="28"/>
          <w:szCs w:val="28"/>
          <w:lang w:val="kk-KZ"/>
        </w:rPr>
        <w:t xml:space="preserve"> мутантты </w:t>
      </w:r>
      <w:r w:rsidRPr="00671248">
        <w:rPr>
          <w:rFonts w:ascii="Times New Roman" w:hAnsi="Times New Roman"/>
          <w:sz w:val="28"/>
          <w:szCs w:val="28"/>
          <w:lang w:val="kk-KZ"/>
        </w:rPr>
        <w:t xml:space="preserve">7 </w:t>
      </w:r>
      <w:r>
        <w:rPr>
          <w:rFonts w:ascii="Times New Roman" w:hAnsi="Times New Roman"/>
          <w:sz w:val="28"/>
          <w:szCs w:val="28"/>
          <w:lang w:val="kk-KZ"/>
        </w:rPr>
        <w:t xml:space="preserve">линияның </w:t>
      </w:r>
      <w:r w:rsidRPr="000A5A8A">
        <w:rPr>
          <w:rFonts w:ascii="Times New Roman" w:hAnsi="Times New Roman"/>
          <w:sz w:val="28"/>
          <w:szCs w:val="28"/>
          <w:lang w:val="kk-KZ"/>
        </w:rPr>
        <w:t>(46,7%)</w:t>
      </w:r>
      <w:r>
        <w:rPr>
          <w:rFonts w:ascii="Times New Roman" w:hAnsi="Times New Roman"/>
          <w:sz w:val="28"/>
          <w:szCs w:val="28"/>
          <w:lang w:val="kk-KZ"/>
        </w:rPr>
        <w:t xml:space="preserve"> атап айтқанда, 6(13), 13(3), 24(1), 24(2), 26</w:t>
      </w:r>
      <w:r w:rsidRPr="000A5A8A">
        <w:rPr>
          <w:rFonts w:ascii="Times New Roman" w:hAnsi="Times New Roman"/>
          <w:sz w:val="28"/>
          <w:szCs w:val="28"/>
          <w:lang w:val="kk-KZ"/>
        </w:rPr>
        <w:t>(6</w:t>
      </w:r>
      <w:r>
        <w:rPr>
          <w:rFonts w:ascii="Times New Roman" w:hAnsi="Times New Roman"/>
          <w:sz w:val="28"/>
          <w:szCs w:val="28"/>
          <w:lang w:val="kk-KZ"/>
        </w:rPr>
        <w:t>), 26(9), 36</w:t>
      </w:r>
      <w:r w:rsidRPr="000A5A8A">
        <w:rPr>
          <w:rFonts w:ascii="Times New Roman" w:hAnsi="Times New Roman"/>
          <w:sz w:val="28"/>
          <w:szCs w:val="28"/>
          <w:lang w:val="kk-KZ"/>
        </w:rPr>
        <w:t xml:space="preserve">(1) </w:t>
      </w:r>
      <w:r>
        <w:rPr>
          <w:rFonts w:ascii="Times New Roman" w:hAnsi="Times New Roman"/>
          <w:sz w:val="28"/>
          <w:szCs w:val="28"/>
          <w:lang w:val="kk-KZ"/>
        </w:rPr>
        <w:t xml:space="preserve">дәндеріндегі белок мөлшері Жеңіс сортына </w:t>
      </w:r>
      <w:r w:rsidRPr="000A5A8A">
        <w:rPr>
          <w:rFonts w:ascii="Times New Roman" w:hAnsi="Times New Roman"/>
          <w:sz w:val="28"/>
          <w:szCs w:val="28"/>
          <w:lang w:val="kk-KZ"/>
        </w:rPr>
        <w:t>қарағанда</w:t>
      </w:r>
      <w:r>
        <w:rPr>
          <w:rFonts w:ascii="Times New Roman" w:hAnsi="Times New Roman"/>
          <w:sz w:val="28"/>
          <w:szCs w:val="28"/>
          <w:lang w:val="kk-KZ"/>
        </w:rPr>
        <w:t xml:space="preserve"> 8,2-</w:t>
      </w:r>
      <w:r w:rsidRPr="000A5A8A">
        <w:rPr>
          <w:rFonts w:ascii="Times New Roman" w:hAnsi="Times New Roman"/>
          <w:sz w:val="28"/>
          <w:szCs w:val="28"/>
          <w:lang w:val="kk-KZ"/>
        </w:rPr>
        <w:t>16,9%</w:t>
      </w:r>
      <w:r w:rsidR="00FD1907">
        <w:rPr>
          <w:rFonts w:ascii="Times New Roman" w:hAnsi="Times New Roman"/>
          <w:sz w:val="28"/>
          <w:szCs w:val="28"/>
          <w:lang w:val="kk-KZ"/>
        </w:rPr>
        <w:t>-ға</w:t>
      </w:r>
      <w:r w:rsidRPr="000A5A8A">
        <w:rPr>
          <w:rFonts w:ascii="Times New Roman" w:hAnsi="Times New Roman"/>
          <w:sz w:val="28"/>
          <w:szCs w:val="28"/>
          <w:lang w:val="kk-KZ"/>
        </w:rPr>
        <w:t xml:space="preserve"> жоғарлады</w:t>
      </w:r>
      <w:r w:rsidR="001C0E52">
        <w:rPr>
          <w:rFonts w:ascii="Times New Roman" w:hAnsi="Times New Roman"/>
          <w:sz w:val="28"/>
          <w:szCs w:val="28"/>
          <w:lang w:val="kk-KZ"/>
        </w:rPr>
        <w:t xml:space="preserve"> (сурет 18</w:t>
      </w:r>
      <w:r w:rsidR="00D32FC2">
        <w:rPr>
          <w:rFonts w:ascii="Times New Roman" w:hAnsi="Times New Roman"/>
          <w:sz w:val="28"/>
          <w:szCs w:val="28"/>
          <w:lang w:val="kk-KZ"/>
        </w:rPr>
        <w:t>)</w:t>
      </w:r>
      <w:r w:rsidR="00211607">
        <w:rPr>
          <w:rFonts w:ascii="Times New Roman" w:hAnsi="Times New Roman"/>
          <w:sz w:val="28"/>
          <w:szCs w:val="28"/>
          <w:lang w:val="kk-KZ"/>
        </w:rPr>
        <w:t xml:space="preserve">. </w:t>
      </w:r>
    </w:p>
    <w:p w14:paraId="190FD0AE" w14:textId="77777777" w:rsidR="00816235" w:rsidRDefault="00816235" w:rsidP="00816235">
      <w:pPr>
        <w:ind w:firstLine="567"/>
        <w:rPr>
          <w:rFonts w:ascii="Times New Roman" w:hAnsi="Times New Roman"/>
          <w:sz w:val="28"/>
          <w:szCs w:val="28"/>
          <w:lang w:val="kk-KZ"/>
        </w:rPr>
      </w:pPr>
    </w:p>
    <w:p w14:paraId="0EC571BD" w14:textId="77777777" w:rsidR="00816235" w:rsidRDefault="00816235" w:rsidP="00816235">
      <w:pPr>
        <w:tabs>
          <w:tab w:val="left" w:pos="567"/>
        </w:tabs>
        <w:rPr>
          <w:rFonts w:ascii="Times New Roman" w:hAnsi="Times New Roman"/>
          <w:sz w:val="28"/>
          <w:szCs w:val="28"/>
          <w:lang w:val="kk-KZ"/>
        </w:rPr>
      </w:pPr>
      <w:r>
        <w:rPr>
          <w:noProof/>
          <w:lang w:val="ru-RU" w:eastAsia="ru-RU"/>
        </w:rPr>
        <w:drawing>
          <wp:inline distT="0" distB="0" distL="0" distR="0" wp14:anchorId="3B2BDB3D" wp14:editId="1C868DAD">
            <wp:extent cx="5940425" cy="2895600"/>
            <wp:effectExtent l="0" t="0" r="317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A920EC" w14:textId="77777777" w:rsidR="00816235" w:rsidRPr="00302D35" w:rsidRDefault="00816235" w:rsidP="00816235">
      <w:pPr>
        <w:widowControl/>
        <w:autoSpaceDE w:val="0"/>
        <w:autoSpaceDN w:val="0"/>
        <w:adjustRightInd w:val="0"/>
        <w:rPr>
          <w:rFonts w:ascii="Times New Roman" w:hAnsi="Times New Roman"/>
          <w:bCs/>
          <w:sz w:val="28"/>
          <w:szCs w:val="28"/>
        </w:rPr>
      </w:pPr>
    </w:p>
    <w:p w14:paraId="3E60DF97"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w:t>
      </w:r>
      <w:r w:rsidR="00861531">
        <w:rPr>
          <w:rFonts w:ascii="Times New Roman" w:hAnsi="Times New Roman"/>
          <w:kern w:val="0"/>
          <w:sz w:val="28"/>
          <w:szCs w:val="28"/>
          <w:lang w:val="kk-KZ"/>
        </w:rPr>
        <w:t xml:space="preserve"> </w:t>
      </w:r>
      <w:r w:rsidR="001C0E52">
        <w:rPr>
          <w:rFonts w:ascii="Times New Roman" w:hAnsi="Times New Roman"/>
          <w:kern w:val="0"/>
          <w:sz w:val="28"/>
          <w:szCs w:val="28"/>
        </w:rPr>
        <w:t>18</w:t>
      </w:r>
      <w:r>
        <w:rPr>
          <w:rFonts w:ascii="Times New Roman" w:hAnsi="Times New Roman"/>
          <w:kern w:val="0"/>
          <w:sz w:val="28"/>
          <w:szCs w:val="28"/>
          <w:lang w:val="kk-KZ"/>
        </w:rPr>
        <w:t xml:space="preserve"> </w:t>
      </w:r>
      <w:r w:rsidRPr="00302D35">
        <w:rPr>
          <w:rFonts w:ascii="Times New Roman" w:hAnsi="Times New Roman"/>
          <w:bCs/>
          <w:sz w:val="28"/>
          <w:szCs w:val="28"/>
        </w:rPr>
        <w:t>–</w:t>
      </w:r>
      <w:r>
        <w:rPr>
          <w:rFonts w:ascii="Times New Roman" w:hAnsi="Times New Roman"/>
          <w:bCs/>
          <w:sz w:val="28"/>
          <w:szCs w:val="28"/>
          <w:lang w:val="kk-KZ"/>
        </w:rPr>
        <w:t xml:space="preserve"> </w:t>
      </w:r>
      <w:r>
        <w:rPr>
          <w:rFonts w:ascii="Times New Roman" w:hAnsi="Times New Roman"/>
          <w:bCs/>
          <w:sz w:val="28"/>
          <w:szCs w:val="28"/>
          <w:lang w:val="ru-RU"/>
        </w:rPr>
        <w:t>Г</w:t>
      </w:r>
      <w:r>
        <w:rPr>
          <w:rFonts w:ascii="Times New Roman" w:hAnsi="Times New Roman"/>
          <w:kern w:val="0"/>
          <w:sz w:val="28"/>
          <w:szCs w:val="28"/>
          <w:lang w:val="ru-RU"/>
        </w:rPr>
        <w:t>амма</w:t>
      </w:r>
      <w:r w:rsidRPr="00E379D4">
        <w:rPr>
          <w:rFonts w:ascii="Times New Roman" w:hAnsi="Times New Roman"/>
          <w:kern w:val="0"/>
          <w:sz w:val="28"/>
          <w:szCs w:val="28"/>
        </w:rPr>
        <w:t xml:space="preserve"> </w:t>
      </w:r>
      <w:proofErr w:type="spellStart"/>
      <w:r>
        <w:rPr>
          <w:rFonts w:ascii="Times New Roman" w:hAnsi="Times New Roman"/>
          <w:kern w:val="0"/>
          <w:sz w:val="28"/>
          <w:szCs w:val="28"/>
          <w:lang w:val="ru-RU"/>
        </w:rPr>
        <w:t>сәулесінің</w:t>
      </w:r>
      <w:proofErr w:type="spellEnd"/>
      <w:r w:rsidRPr="00E379D4">
        <w:rPr>
          <w:rFonts w:ascii="Times New Roman" w:hAnsi="Times New Roman"/>
          <w:kern w:val="0"/>
          <w:sz w:val="28"/>
          <w:szCs w:val="28"/>
        </w:rPr>
        <w:t xml:space="preserve"> 100</w:t>
      </w:r>
      <w:r w:rsidR="00211607">
        <w:rPr>
          <w:rFonts w:ascii="Times New Roman" w:hAnsi="Times New Roman"/>
          <w:kern w:val="0"/>
          <w:sz w:val="28"/>
          <w:szCs w:val="28"/>
          <w:lang w:val="kk-KZ"/>
        </w:rPr>
        <w:t xml:space="preserve"> Г</w:t>
      </w:r>
      <w:r>
        <w:rPr>
          <w:rFonts w:ascii="Times New Roman" w:hAnsi="Times New Roman"/>
          <w:kern w:val="0"/>
          <w:sz w:val="28"/>
          <w:szCs w:val="28"/>
          <w:lang w:val="kk-KZ"/>
        </w:rPr>
        <w:t>р-</w:t>
      </w:r>
      <w:r w:rsidRPr="00E379D4">
        <w:rPr>
          <w:rFonts w:ascii="Times New Roman" w:hAnsi="Times New Roman"/>
          <w:kern w:val="0"/>
          <w:sz w:val="28"/>
          <w:szCs w:val="28"/>
        </w:rPr>
        <w:t xml:space="preserve"> </w:t>
      </w:r>
      <w:proofErr w:type="spellStart"/>
      <w:r>
        <w:rPr>
          <w:rFonts w:ascii="Times New Roman" w:hAnsi="Times New Roman"/>
          <w:kern w:val="0"/>
          <w:sz w:val="28"/>
          <w:szCs w:val="28"/>
          <w:lang w:val="ru-RU"/>
        </w:rPr>
        <w:t>және</w:t>
      </w:r>
      <w:proofErr w:type="spellEnd"/>
      <w:r w:rsidRPr="00E379D4">
        <w:rPr>
          <w:rFonts w:ascii="Times New Roman" w:hAnsi="Times New Roman"/>
          <w:kern w:val="0"/>
          <w:sz w:val="28"/>
          <w:szCs w:val="28"/>
        </w:rPr>
        <w:t xml:space="preserve"> 200 </w:t>
      </w:r>
      <w:r w:rsidR="00211607">
        <w:rPr>
          <w:rFonts w:ascii="Times New Roman" w:hAnsi="Times New Roman"/>
          <w:kern w:val="0"/>
          <w:sz w:val="28"/>
          <w:szCs w:val="28"/>
          <w:lang w:val="ru-RU"/>
        </w:rPr>
        <w:t>Г</w:t>
      </w:r>
      <w:r w:rsidRPr="007B4816">
        <w:rPr>
          <w:rFonts w:ascii="Times New Roman" w:hAnsi="Times New Roman"/>
          <w:kern w:val="0"/>
          <w:sz w:val="28"/>
          <w:szCs w:val="28"/>
          <w:lang w:val="ru-RU"/>
        </w:rPr>
        <w:t>р</w:t>
      </w:r>
      <w:r>
        <w:rPr>
          <w:rFonts w:ascii="Times New Roman" w:hAnsi="Times New Roman"/>
          <w:kern w:val="0"/>
          <w:sz w:val="28"/>
          <w:szCs w:val="28"/>
          <w:lang w:val="kk-KZ"/>
        </w:rPr>
        <w:t>- дозалары арқылы алынған</w:t>
      </w:r>
      <w:r w:rsidRPr="00E379D4">
        <w:rPr>
          <w:rFonts w:ascii="Times New Roman" w:hAnsi="Times New Roman"/>
          <w:kern w:val="0"/>
          <w:sz w:val="28"/>
          <w:szCs w:val="28"/>
        </w:rPr>
        <w:t xml:space="preserve"> </w:t>
      </w:r>
      <w:r w:rsidRPr="007B4816">
        <w:rPr>
          <w:rFonts w:ascii="Times New Roman" w:hAnsi="Times New Roman"/>
          <w:kern w:val="0"/>
          <w:sz w:val="28"/>
          <w:szCs w:val="28"/>
          <w:lang w:val="ru-RU"/>
        </w:rPr>
        <w:t>М</w:t>
      </w:r>
      <w:r w:rsidRPr="00E379D4">
        <w:rPr>
          <w:rFonts w:ascii="Times New Roman" w:hAnsi="Times New Roman"/>
          <w:kern w:val="0"/>
          <w:sz w:val="28"/>
          <w:szCs w:val="28"/>
          <w:vertAlign w:val="subscript"/>
        </w:rPr>
        <w:t>5</w:t>
      </w:r>
      <w:r w:rsidRPr="00E379D4">
        <w:rPr>
          <w:rFonts w:ascii="Times New Roman" w:hAnsi="Times New Roman"/>
          <w:kern w:val="0"/>
          <w:sz w:val="28"/>
          <w:szCs w:val="28"/>
        </w:rPr>
        <w:t xml:space="preserve"> </w:t>
      </w:r>
      <w:proofErr w:type="spellStart"/>
      <w:r>
        <w:rPr>
          <w:rFonts w:ascii="Times New Roman" w:hAnsi="Times New Roman"/>
          <w:kern w:val="0"/>
          <w:sz w:val="28"/>
          <w:szCs w:val="28"/>
          <w:lang w:val="ru-RU"/>
        </w:rPr>
        <w:t>мутантты</w:t>
      </w:r>
      <w:proofErr w:type="spellEnd"/>
      <w:r w:rsidRPr="00E379D4">
        <w:rPr>
          <w:rFonts w:ascii="Times New Roman" w:hAnsi="Times New Roman"/>
          <w:kern w:val="0"/>
          <w:sz w:val="28"/>
          <w:szCs w:val="28"/>
        </w:rPr>
        <w:t xml:space="preserve"> </w:t>
      </w:r>
      <w:proofErr w:type="spellStart"/>
      <w:r w:rsidR="0068638D">
        <w:rPr>
          <w:rFonts w:ascii="Times New Roman" w:hAnsi="Times New Roman"/>
          <w:kern w:val="0"/>
          <w:sz w:val="28"/>
          <w:szCs w:val="28"/>
          <w:lang w:val="ru-RU"/>
        </w:rPr>
        <w:t>линиялар</w:t>
      </w:r>
      <w:proofErr w:type="spellEnd"/>
      <w:r w:rsidRPr="00E379D4">
        <w:rPr>
          <w:rFonts w:ascii="Times New Roman" w:hAnsi="Times New Roman"/>
          <w:kern w:val="0"/>
          <w:sz w:val="28"/>
          <w:szCs w:val="28"/>
        </w:rPr>
        <w:t xml:space="preserve"> </w:t>
      </w:r>
      <w:r>
        <w:rPr>
          <w:rFonts w:ascii="Times New Roman" w:hAnsi="Times New Roman"/>
          <w:kern w:val="0"/>
          <w:sz w:val="28"/>
          <w:szCs w:val="28"/>
          <w:lang w:val="kk-KZ"/>
        </w:rPr>
        <w:t xml:space="preserve">мен </w:t>
      </w:r>
      <w:r>
        <w:rPr>
          <w:rFonts w:ascii="Times New Roman" w:hAnsi="Times New Roman"/>
          <w:sz w:val="28"/>
          <w:szCs w:val="28"/>
          <w:lang w:val="kk-KZ"/>
        </w:rPr>
        <w:t xml:space="preserve">Жеңіс </w:t>
      </w:r>
      <w:r>
        <w:rPr>
          <w:rFonts w:ascii="Times New Roman" w:hAnsi="Times New Roman"/>
          <w:kern w:val="0"/>
          <w:sz w:val="28"/>
          <w:szCs w:val="28"/>
          <w:lang w:val="kk-KZ"/>
        </w:rPr>
        <w:t xml:space="preserve">сортының </w:t>
      </w:r>
      <w:proofErr w:type="spellStart"/>
      <w:r>
        <w:rPr>
          <w:rFonts w:ascii="Times New Roman" w:hAnsi="Times New Roman"/>
          <w:kern w:val="0"/>
          <w:sz w:val="28"/>
          <w:szCs w:val="28"/>
          <w:lang w:val="ru-RU"/>
        </w:rPr>
        <w:t>дәндеріндегі</w:t>
      </w:r>
      <w:proofErr w:type="spellEnd"/>
      <w:r w:rsidRPr="00E379D4">
        <w:rPr>
          <w:rFonts w:ascii="Times New Roman" w:hAnsi="Times New Roman"/>
          <w:kern w:val="0"/>
          <w:sz w:val="28"/>
          <w:szCs w:val="28"/>
        </w:rPr>
        <w:t xml:space="preserve"> </w:t>
      </w:r>
      <w:r w:rsidRPr="007B4816">
        <w:rPr>
          <w:rFonts w:ascii="Times New Roman" w:hAnsi="Times New Roman"/>
          <w:kern w:val="0"/>
          <w:sz w:val="28"/>
          <w:szCs w:val="28"/>
          <w:lang w:val="ru-RU"/>
        </w:rPr>
        <w:t>белок</w:t>
      </w:r>
      <w:r w:rsidRPr="00E379D4">
        <w:rPr>
          <w:rFonts w:ascii="Times New Roman" w:hAnsi="Times New Roman"/>
          <w:kern w:val="0"/>
          <w:sz w:val="28"/>
          <w:szCs w:val="28"/>
        </w:rPr>
        <w:t xml:space="preserve"> </w:t>
      </w:r>
      <w:proofErr w:type="spellStart"/>
      <w:r w:rsidRPr="007B4816">
        <w:rPr>
          <w:rFonts w:ascii="Times New Roman" w:hAnsi="Times New Roman"/>
          <w:kern w:val="0"/>
          <w:sz w:val="28"/>
          <w:szCs w:val="28"/>
          <w:lang w:val="ru-RU"/>
        </w:rPr>
        <w:t>мөлшерінің</w:t>
      </w:r>
      <w:proofErr w:type="spellEnd"/>
      <w:r w:rsidRPr="00E379D4">
        <w:rPr>
          <w:rFonts w:ascii="Times New Roman" w:hAnsi="Times New Roman"/>
          <w:kern w:val="0"/>
          <w:sz w:val="28"/>
          <w:szCs w:val="28"/>
        </w:rPr>
        <w:t xml:space="preserve"> </w:t>
      </w:r>
      <w:r>
        <w:rPr>
          <w:rFonts w:ascii="Times New Roman" w:hAnsi="Times New Roman"/>
          <w:kern w:val="0"/>
          <w:sz w:val="28"/>
          <w:szCs w:val="28"/>
          <w:lang w:val="kk-KZ"/>
        </w:rPr>
        <w:t>өзгеріс жиілігі</w:t>
      </w:r>
    </w:p>
    <w:p w14:paraId="256E863D" w14:textId="77777777" w:rsidR="00364D98" w:rsidRDefault="00364D98" w:rsidP="00816235">
      <w:pPr>
        <w:widowControl/>
        <w:autoSpaceDE w:val="0"/>
        <w:autoSpaceDN w:val="0"/>
        <w:adjustRightInd w:val="0"/>
        <w:jc w:val="center"/>
        <w:rPr>
          <w:rFonts w:ascii="Times New Roman" w:hAnsi="Times New Roman"/>
          <w:kern w:val="0"/>
          <w:sz w:val="28"/>
          <w:szCs w:val="28"/>
          <w:lang w:val="kk-KZ"/>
        </w:rPr>
      </w:pPr>
    </w:p>
    <w:p w14:paraId="1C209898" w14:textId="77777777" w:rsidR="00816235" w:rsidRPr="00D32FC2" w:rsidRDefault="00D32FC2" w:rsidP="00410BFA">
      <w:pPr>
        <w:widowControl/>
        <w:autoSpaceDE w:val="0"/>
        <w:autoSpaceDN w:val="0"/>
        <w:adjustRightInd w:val="0"/>
        <w:ind w:firstLine="567"/>
        <w:rPr>
          <w:rFonts w:ascii="Times New Roman" w:hAnsi="Times New Roman"/>
          <w:kern w:val="0"/>
          <w:sz w:val="28"/>
          <w:szCs w:val="28"/>
          <w:lang w:val="kk-KZ"/>
        </w:rPr>
      </w:pPr>
      <w:r>
        <w:rPr>
          <w:rFonts w:ascii="Times New Roman" w:hAnsi="Times New Roman"/>
          <w:sz w:val="28"/>
          <w:szCs w:val="28"/>
          <w:lang w:val="kk-KZ"/>
        </w:rPr>
        <w:t>200 Гр-мен алынған</w:t>
      </w:r>
      <w:r w:rsidRPr="000A5A8A">
        <w:rPr>
          <w:rFonts w:ascii="Times New Roman" w:hAnsi="Times New Roman"/>
          <w:sz w:val="28"/>
          <w:szCs w:val="28"/>
          <w:lang w:val="kk-KZ"/>
        </w:rPr>
        <w:t xml:space="preserve"> </w:t>
      </w:r>
      <w:r>
        <w:rPr>
          <w:rFonts w:ascii="Times New Roman" w:hAnsi="Times New Roman"/>
          <w:sz w:val="28"/>
          <w:szCs w:val="28"/>
          <w:lang w:val="kk-KZ"/>
        </w:rPr>
        <w:t>мутантты линиялар дәндеріндегі белок мөлшерінің</w:t>
      </w:r>
      <w:r w:rsidRPr="00F61857">
        <w:rPr>
          <w:rFonts w:ascii="Times New Roman" w:hAnsi="Times New Roman"/>
          <w:sz w:val="28"/>
          <w:szCs w:val="28"/>
          <w:lang w:val="kk-KZ"/>
        </w:rPr>
        <w:t xml:space="preserve"> </w:t>
      </w:r>
      <w:r w:rsidRPr="000A5A8A">
        <w:rPr>
          <w:rFonts w:ascii="Times New Roman" w:hAnsi="Times New Roman"/>
          <w:sz w:val="28"/>
          <w:szCs w:val="28"/>
          <w:lang w:val="kk-KZ"/>
        </w:rPr>
        <w:t>өзгеруі 13,33-тен 14,87%</w:t>
      </w:r>
      <w:r>
        <w:rPr>
          <w:rFonts w:ascii="Times New Roman" w:hAnsi="Times New Roman"/>
          <w:sz w:val="28"/>
          <w:szCs w:val="28"/>
          <w:lang w:val="kk-KZ"/>
        </w:rPr>
        <w:t xml:space="preserve"> </w:t>
      </w:r>
      <w:r w:rsidRPr="000A5A8A">
        <w:rPr>
          <w:rFonts w:ascii="Times New Roman" w:hAnsi="Times New Roman"/>
          <w:sz w:val="28"/>
          <w:szCs w:val="28"/>
          <w:lang w:val="kk-KZ"/>
        </w:rPr>
        <w:t>құрды, орташа мәні 13,76 ± 0,43</w:t>
      </w:r>
      <w:r w:rsidRPr="00B739DE">
        <w:rPr>
          <w:rFonts w:ascii="Times New Roman" w:hAnsi="Times New Roman"/>
          <w:sz w:val="28"/>
          <w:szCs w:val="28"/>
          <w:lang w:val="kk-KZ"/>
        </w:rPr>
        <w:t>%</w:t>
      </w:r>
      <w:r w:rsidR="009804E5">
        <w:rPr>
          <w:rFonts w:ascii="Times New Roman" w:hAnsi="Times New Roman"/>
          <w:sz w:val="28"/>
          <w:szCs w:val="28"/>
          <w:lang w:val="kk-KZ"/>
        </w:rPr>
        <w:t xml:space="preserve"> (с =</w:t>
      </w:r>
      <w:r w:rsidR="009804E5" w:rsidRPr="009804E5">
        <w:rPr>
          <w:rFonts w:ascii="Times New Roman" w:hAnsi="Times New Roman"/>
          <w:sz w:val="28"/>
          <w:szCs w:val="28"/>
          <w:lang w:val="kk-KZ"/>
        </w:rPr>
        <w:t xml:space="preserve"> </w:t>
      </w:r>
      <w:r w:rsidRPr="000A5A8A">
        <w:rPr>
          <w:rFonts w:ascii="Times New Roman" w:hAnsi="Times New Roman"/>
          <w:sz w:val="28"/>
          <w:szCs w:val="28"/>
          <w:lang w:val="kk-KZ"/>
        </w:rPr>
        <w:t xml:space="preserve">45) </w:t>
      </w:r>
      <w:r>
        <w:rPr>
          <w:rFonts w:ascii="Times New Roman" w:hAnsi="Times New Roman"/>
          <w:sz w:val="28"/>
          <w:szCs w:val="28"/>
          <w:lang w:val="kk-KZ"/>
        </w:rPr>
        <w:t xml:space="preserve">екендігі анықталды. </w:t>
      </w:r>
      <w:r w:rsidRPr="000A5A8A">
        <w:rPr>
          <w:rFonts w:ascii="Times New Roman" w:hAnsi="Times New Roman"/>
          <w:sz w:val="28"/>
          <w:szCs w:val="28"/>
          <w:lang w:val="kk-KZ"/>
        </w:rPr>
        <w:t>M</w:t>
      </w:r>
      <w:r w:rsidRPr="000A5A8A">
        <w:rPr>
          <w:rFonts w:ascii="Times New Roman" w:hAnsi="Times New Roman"/>
          <w:sz w:val="28"/>
          <w:szCs w:val="28"/>
          <w:vertAlign w:val="subscript"/>
          <w:lang w:val="kk-KZ"/>
        </w:rPr>
        <w:t>5</w:t>
      </w:r>
      <w:r w:rsidRPr="000A5A8A">
        <w:rPr>
          <w:rFonts w:ascii="Times New Roman" w:hAnsi="Times New Roman"/>
          <w:sz w:val="28"/>
          <w:szCs w:val="28"/>
          <w:lang w:val="kk-KZ"/>
        </w:rPr>
        <w:t xml:space="preserve"> </w:t>
      </w:r>
      <w:r>
        <w:rPr>
          <w:rFonts w:ascii="Times New Roman" w:hAnsi="Times New Roman"/>
          <w:sz w:val="28"/>
          <w:szCs w:val="28"/>
          <w:lang w:val="kk-KZ"/>
        </w:rPr>
        <w:t>мутантты 6 линия (40,03%): 45(1), 49(6), 50(7), 51(2), 51(8), 53</w:t>
      </w:r>
      <w:r w:rsidRPr="000A5A8A">
        <w:rPr>
          <w:rFonts w:ascii="Times New Roman" w:hAnsi="Times New Roman"/>
          <w:sz w:val="28"/>
          <w:szCs w:val="28"/>
          <w:lang w:val="kk-KZ"/>
        </w:rPr>
        <w:t xml:space="preserve">(2) </w:t>
      </w:r>
      <w:r>
        <w:rPr>
          <w:rFonts w:ascii="Times New Roman" w:hAnsi="Times New Roman"/>
          <w:sz w:val="28"/>
          <w:szCs w:val="28"/>
          <w:lang w:val="kk-KZ"/>
        </w:rPr>
        <w:lastRenderedPageBreak/>
        <w:t>дәндеріндегі белок мөлшері Жеңіс сортымен салыстырғанда 3,4 -</w:t>
      </w:r>
      <w:r w:rsidRPr="000A5A8A">
        <w:rPr>
          <w:rFonts w:ascii="Times New Roman" w:hAnsi="Times New Roman"/>
          <w:sz w:val="28"/>
          <w:szCs w:val="28"/>
          <w:lang w:val="kk-KZ"/>
        </w:rPr>
        <w:t>11,2%</w:t>
      </w:r>
      <w:r w:rsidR="001C0E52">
        <w:rPr>
          <w:rFonts w:ascii="Times New Roman" w:hAnsi="Times New Roman"/>
          <w:sz w:val="28"/>
          <w:szCs w:val="28"/>
          <w:lang w:val="kk-KZ"/>
        </w:rPr>
        <w:t>-ға едәуір жақсарды (сурет 18</w:t>
      </w:r>
      <w:r w:rsidRPr="000A5A8A">
        <w:rPr>
          <w:rFonts w:ascii="Times New Roman" w:hAnsi="Times New Roman"/>
          <w:sz w:val="28"/>
          <w:szCs w:val="28"/>
          <w:lang w:val="kk-KZ"/>
        </w:rPr>
        <w:t>).</w:t>
      </w:r>
      <w:r>
        <w:rPr>
          <w:rFonts w:ascii="Times New Roman" w:hAnsi="Times New Roman"/>
          <w:sz w:val="28"/>
          <w:szCs w:val="28"/>
          <w:lang w:val="kk-KZ"/>
        </w:rPr>
        <w:t xml:space="preserve">  </w:t>
      </w:r>
    </w:p>
    <w:p w14:paraId="298ACF2B" w14:textId="77777777" w:rsidR="00816235" w:rsidRPr="003B5A05" w:rsidRDefault="00816235" w:rsidP="00816235">
      <w:pPr>
        <w:pStyle w:val="a4"/>
        <w:tabs>
          <w:tab w:val="left" w:pos="709"/>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Алмакен</w:t>
      </w:r>
      <w:r w:rsidRPr="00954FB9">
        <w:rPr>
          <w:rFonts w:ascii="Times New Roman" w:hAnsi="Times New Roman" w:cs="Times New Roman"/>
          <w:sz w:val="28"/>
          <w:szCs w:val="28"/>
          <w:lang w:val="kk-KZ"/>
        </w:rPr>
        <w:t xml:space="preserve"> мутантты линиялары</w:t>
      </w:r>
      <w:r>
        <w:rPr>
          <w:rFonts w:ascii="Times New Roman" w:hAnsi="Times New Roman" w:cs="Times New Roman"/>
          <w:sz w:val="28"/>
          <w:szCs w:val="28"/>
          <w:lang w:val="kk-KZ"/>
        </w:rPr>
        <w:t xml:space="preserve"> дәндерінің </w:t>
      </w:r>
      <w:r>
        <w:rPr>
          <w:rFonts w:ascii="Times New Roman" w:hAnsi="Times New Roman"/>
          <w:sz w:val="28"/>
          <w:szCs w:val="28"/>
          <w:lang w:val="kk-KZ"/>
        </w:rPr>
        <w:t xml:space="preserve">белок мөлшерін </w:t>
      </w:r>
      <w:r w:rsidRPr="00954FB9">
        <w:rPr>
          <w:rFonts w:ascii="Times New Roman" w:hAnsi="Times New Roman" w:cs="Times New Roman"/>
          <w:sz w:val="28"/>
          <w:szCs w:val="28"/>
          <w:lang w:val="kk-KZ"/>
        </w:rPr>
        <w:t>бағалау</w:t>
      </w:r>
      <w:r>
        <w:rPr>
          <w:rFonts w:ascii="Times New Roman" w:hAnsi="Times New Roman" w:cs="Times New Roman"/>
          <w:sz w:val="28"/>
          <w:szCs w:val="28"/>
          <w:lang w:val="kk-KZ"/>
        </w:rPr>
        <w:t>да, линиялар</w:t>
      </w:r>
      <w:r w:rsidRPr="00954FB9">
        <w:rPr>
          <w:rFonts w:ascii="Times New Roman" w:hAnsi="Times New Roman" w:cs="Times New Roman"/>
          <w:sz w:val="28"/>
          <w:szCs w:val="28"/>
          <w:lang w:val="kk-KZ"/>
        </w:rPr>
        <w:t xml:space="preserve"> арасында айтарлықтай генетикалық өзгеріс байқалды (сурет 19). </w:t>
      </w:r>
      <w:r w:rsidR="00554B51">
        <w:rPr>
          <w:rFonts w:ascii="Times New Roman" w:hAnsi="Times New Roman" w:cs="Times New Roman"/>
          <w:sz w:val="28"/>
          <w:szCs w:val="28"/>
          <w:lang w:val="kk-KZ"/>
        </w:rPr>
        <w:t>100 Г</w:t>
      </w:r>
      <w:r>
        <w:rPr>
          <w:rFonts w:ascii="Times New Roman" w:hAnsi="Times New Roman" w:cs="Times New Roman"/>
          <w:sz w:val="28"/>
          <w:szCs w:val="28"/>
          <w:lang w:val="kk-KZ"/>
        </w:rPr>
        <w:t>р</w:t>
      </w:r>
      <w:r w:rsidRPr="00954FB9">
        <w:rPr>
          <w:rFonts w:ascii="Times New Roman" w:hAnsi="Times New Roman" w:cs="Times New Roman"/>
          <w:sz w:val="28"/>
          <w:szCs w:val="28"/>
          <w:lang w:val="kk-KZ"/>
        </w:rPr>
        <w:t>-</w:t>
      </w:r>
      <w:r>
        <w:rPr>
          <w:rFonts w:ascii="Times New Roman" w:hAnsi="Times New Roman" w:cs="Times New Roman"/>
          <w:sz w:val="28"/>
          <w:szCs w:val="28"/>
          <w:lang w:val="kk-KZ"/>
        </w:rPr>
        <w:t xml:space="preserve">мен дозаланған мутантты линиялар дәндерінің </w:t>
      </w:r>
      <w:r>
        <w:rPr>
          <w:rFonts w:ascii="Times New Roman" w:hAnsi="Times New Roman"/>
          <w:sz w:val="28"/>
          <w:szCs w:val="28"/>
          <w:lang w:val="kk-KZ"/>
        </w:rPr>
        <w:t>белок мөлшерінің</w:t>
      </w:r>
      <w:r w:rsidRPr="00F61857">
        <w:rPr>
          <w:rFonts w:ascii="Times New Roman" w:hAnsi="Times New Roman"/>
          <w:sz w:val="28"/>
          <w:szCs w:val="28"/>
          <w:lang w:val="kk-KZ"/>
        </w:rPr>
        <w:t xml:space="preserve"> </w:t>
      </w:r>
      <w:r>
        <w:rPr>
          <w:rFonts w:ascii="Times New Roman" w:hAnsi="Times New Roman"/>
          <w:sz w:val="28"/>
          <w:szCs w:val="28"/>
          <w:lang w:val="kk-KZ"/>
        </w:rPr>
        <w:t>өзгеріс</w:t>
      </w:r>
      <w:r w:rsidRPr="00954FB9">
        <w:rPr>
          <w:rFonts w:ascii="Times New Roman" w:hAnsi="Times New Roman" w:cs="Times New Roman"/>
          <w:sz w:val="28"/>
          <w:szCs w:val="28"/>
          <w:lang w:val="kk-KZ"/>
        </w:rPr>
        <w:t xml:space="preserve"> диапазоны 13,3-тен 14,67%-</w:t>
      </w:r>
      <w:r w:rsidR="00211607" w:rsidRPr="00954FB9">
        <w:rPr>
          <w:rFonts w:ascii="Times New Roman" w:hAnsi="Times New Roman" w:cs="Times New Roman"/>
          <w:sz w:val="28"/>
          <w:szCs w:val="28"/>
          <w:lang w:val="kk-KZ"/>
        </w:rPr>
        <w:t>ға</w:t>
      </w:r>
      <w:r w:rsidRPr="00954FB9">
        <w:rPr>
          <w:rFonts w:ascii="Times New Roman" w:hAnsi="Times New Roman" w:cs="Times New Roman"/>
          <w:sz w:val="28"/>
          <w:szCs w:val="28"/>
          <w:lang w:val="kk-KZ"/>
        </w:rPr>
        <w:t xml:space="preserve"> дейін</w:t>
      </w:r>
      <w:r>
        <w:rPr>
          <w:rFonts w:ascii="Times New Roman" w:hAnsi="Times New Roman" w:cs="Times New Roman"/>
          <w:sz w:val="28"/>
          <w:szCs w:val="28"/>
          <w:lang w:val="kk-KZ"/>
        </w:rPr>
        <w:t xml:space="preserve"> ауытқыды</w:t>
      </w:r>
      <w:r w:rsidRPr="00954FB9">
        <w:rPr>
          <w:rFonts w:ascii="Times New Roman" w:hAnsi="Times New Roman" w:cs="Times New Roman"/>
          <w:sz w:val="28"/>
          <w:szCs w:val="28"/>
          <w:lang w:val="kk-KZ"/>
        </w:rPr>
        <w:t>,</w:t>
      </w:r>
      <w:r>
        <w:rPr>
          <w:rFonts w:ascii="Times New Roman" w:hAnsi="Times New Roman" w:cs="Times New Roman"/>
          <w:sz w:val="28"/>
          <w:szCs w:val="28"/>
          <w:lang w:val="kk-KZ"/>
        </w:rPr>
        <w:t xml:space="preserve"> ал</w:t>
      </w:r>
      <w:r w:rsidRPr="00954FB9">
        <w:rPr>
          <w:rFonts w:ascii="Times New Roman" w:hAnsi="Times New Roman" w:cs="Times New Roman"/>
          <w:sz w:val="28"/>
          <w:szCs w:val="28"/>
          <w:lang w:val="kk-KZ"/>
        </w:rPr>
        <w:t xml:space="preserve"> орташа мәні 13,93 ± 0,40% (с = 45) </w:t>
      </w:r>
      <w:r>
        <w:rPr>
          <w:rFonts w:ascii="Times New Roman" w:hAnsi="Times New Roman" w:cs="Times New Roman"/>
          <w:sz w:val="28"/>
          <w:szCs w:val="28"/>
          <w:lang w:val="kk-KZ"/>
        </w:rPr>
        <w:t>көрсетті</w:t>
      </w:r>
      <w:r w:rsidR="00D37182">
        <w:rPr>
          <w:rFonts w:ascii="Times New Roman" w:hAnsi="Times New Roman" w:cs="Times New Roman"/>
          <w:sz w:val="28"/>
          <w:szCs w:val="28"/>
          <w:lang w:val="kk-KZ"/>
        </w:rPr>
        <w:t>.</w:t>
      </w:r>
      <w:r>
        <w:rPr>
          <w:rFonts w:ascii="Times New Roman" w:hAnsi="Times New Roman" w:cs="Times New Roman"/>
          <w:sz w:val="28"/>
          <w:szCs w:val="28"/>
          <w:lang w:val="kk-KZ"/>
        </w:rPr>
        <w:t xml:space="preserve"> 5 мутантты линия</w:t>
      </w:r>
      <w:r w:rsidRPr="00D37182">
        <w:rPr>
          <w:rFonts w:ascii="Times New Roman" w:hAnsi="Times New Roman" w:cs="Times New Roman"/>
          <w:sz w:val="28"/>
          <w:szCs w:val="28"/>
          <w:lang w:val="kk-KZ"/>
        </w:rPr>
        <w:t xml:space="preserve"> (33,3</w:t>
      </w:r>
      <w:r>
        <w:rPr>
          <w:rFonts w:ascii="Times New Roman" w:hAnsi="Times New Roman" w:cs="Times New Roman"/>
          <w:sz w:val="28"/>
          <w:szCs w:val="28"/>
          <w:lang w:val="kk-KZ"/>
        </w:rPr>
        <w:t xml:space="preserve"> </w:t>
      </w:r>
      <w:r w:rsidRPr="00D37182">
        <w:rPr>
          <w:rFonts w:ascii="Times New Roman" w:hAnsi="Times New Roman" w:cs="Times New Roman"/>
          <w:sz w:val="28"/>
          <w:szCs w:val="28"/>
          <w:lang w:val="kk-KZ"/>
        </w:rPr>
        <w:t>%), олар: 82(4), 82(5), 84(4), 89(5)</w:t>
      </w:r>
      <w:r>
        <w:rPr>
          <w:rFonts w:ascii="Times New Roman" w:hAnsi="Times New Roman" w:cs="Times New Roman"/>
          <w:sz w:val="28"/>
          <w:szCs w:val="28"/>
          <w:lang w:val="kk-KZ"/>
        </w:rPr>
        <w:t xml:space="preserve"> </w:t>
      </w:r>
      <w:r w:rsidRPr="00D37182">
        <w:rPr>
          <w:rFonts w:ascii="Times New Roman" w:hAnsi="Times New Roman" w:cs="Times New Roman"/>
          <w:sz w:val="28"/>
          <w:szCs w:val="28"/>
          <w:lang w:val="kk-KZ"/>
        </w:rPr>
        <w:t xml:space="preserve">және 91(1) </w:t>
      </w:r>
      <w:r>
        <w:rPr>
          <w:rFonts w:ascii="Times New Roman" w:hAnsi="Times New Roman" w:cs="Times New Roman"/>
          <w:sz w:val="28"/>
          <w:szCs w:val="28"/>
          <w:lang w:val="kk-KZ"/>
        </w:rPr>
        <w:t xml:space="preserve">дәндеріндегі </w:t>
      </w:r>
      <w:r>
        <w:rPr>
          <w:rFonts w:ascii="Times New Roman" w:hAnsi="Times New Roman"/>
          <w:sz w:val="28"/>
          <w:szCs w:val="28"/>
          <w:lang w:val="kk-KZ"/>
        </w:rPr>
        <w:t>белок мөлшері,</w:t>
      </w:r>
      <w:r>
        <w:rPr>
          <w:rFonts w:ascii="Times New Roman" w:hAnsi="Times New Roman" w:cs="Times New Roman"/>
          <w:sz w:val="28"/>
          <w:szCs w:val="28"/>
          <w:lang w:val="kk-KZ"/>
        </w:rPr>
        <w:t xml:space="preserve"> Алмакен сортына</w:t>
      </w:r>
      <w:r w:rsidRPr="00D37182">
        <w:rPr>
          <w:rFonts w:ascii="Times New Roman" w:hAnsi="Times New Roman" w:cs="Times New Roman"/>
          <w:sz w:val="28"/>
          <w:szCs w:val="28"/>
          <w:lang w:val="kk-KZ"/>
        </w:rPr>
        <w:t xml:space="preserve"> қарағанда 6,0-тен 10,05%-</w:t>
      </w:r>
      <w:r w:rsidR="00211607" w:rsidRPr="00D37182">
        <w:rPr>
          <w:rFonts w:ascii="Times New Roman" w:hAnsi="Times New Roman" w:cs="Times New Roman"/>
          <w:sz w:val="28"/>
          <w:szCs w:val="28"/>
          <w:lang w:val="kk-KZ"/>
        </w:rPr>
        <w:t>ға</w:t>
      </w:r>
      <w:r w:rsidRPr="00D37182">
        <w:rPr>
          <w:rFonts w:ascii="Times New Roman" w:hAnsi="Times New Roman" w:cs="Times New Roman"/>
          <w:sz w:val="28"/>
          <w:szCs w:val="28"/>
          <w:lang w:val="kk-KZ"/>
        </w:rPr>
        <w:t xml:space="preserve"> жоғарлады</w:t>
      </w:r>
      <w:r w:rsidR="00D37182">
        <w:rPr>
          <w:rFonts w:ascii="Times New Roman" w:hAnsi="Times New Roman" w:cs="Times New Roman"/>
          <w:sz w:val="28"/>
          <w:szCs w:val="28"/>
          <w:lang w:val="kk-KZ"/>
        </w:rPr>
        <w:t xml:space="preserve"> </w:t>
      </w:r>
      <w:r w:rsidR="001C0E52">
        <w:rPr>
          <w:rFonts w:ascii="Times New Roman" w:hAnsi="Times New Roman" w:cs="Times New Roman"/>
          <w:sz w:val="28"/>
          <w:szCs w:val="28"/>
          <w:lang w:val="kk-KZ"/>
        </w:rPr>
        <w:t>(сурет 19</w:t>
      </w:r>
      <w:r w:rsidR="00D37182">
        <w:rPr>
          <w:rFonts w:ascii="Times New Roman" w:hAnsi="Times New Roman" w:cs="Times New Roman"/>
          <w:sz w:val="28"/>
          <w:szCs w:val="28"/>
          <w:lang w:val="kk-KZ"/>
        </w:rPr>
        <w:t>)</w:t>
      </w:r>
      <w:r w:rsidRPr="00D371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D3A7731" w14:textId="77777777" w:rsidR="00D32FC2" w:rsidRDefault="00D32FC2" w:rsidP="00D32FC2">
      <w:pPr>
        <w:pStyle w:val="a4"/>
        <w:tabs>
          <w:tab w:val="left" w:pos="709"/>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Мутантты линиялар </w:t>
      </w:r>
      <w:r>
        <w:rPr>
          <w:rFonts w:ascii="Times New Roman" w:hAnsi="Times New Roman"/>
          <w:sz w:val="28"/>
          <w:szCs w:val="28"/>
          <w:lang w:val="kk-KZ"/>
        </w:rPr>
        <w:t>дәндеріндегі белок мөлшерінің</w:t>
      </w:r>
      <w:r w:rsidRPr="00F61857">
        <w:rPr>
          <w:rFonts w:ascii="Times New Roman" w:hAnsi="Times New Roman"/>
          <w:sz w:val="28"/>
          <w:szCs w:val="28"/>
          <w:lang w:val="kk-KZ"/>
        </w:rPr>
        <w:t xml:space="preserve"> </w:t>
      </w:r>
      <w:r w:rsidRPr="003B5A05">
        <w:rPr>
          <w:rFonts w:ascii="Times New Roman" w:hAnsi="Times New Roman" w:cs="Times New Roman"/>
          <w:sz w:val="28"/>
          <w:szCs w:val="28"/>
          <w:lang w:val="kk-KZ"/>
        </w:rPr>
        <w:t xml:space="preserve">айтарлықтай </w:t>
      </w:r>
      <w:r>
        <w:rPr>
          <w:rFonts w:ascii="Times New Roman" w:hAnsi="Times New Roman" w:cs="Times New Roman"/>
          <w:sz w:val="28"/>
          <w:szCs w:val="28"/>
          <w:lang w:val="kk-KZ"/>
        </w:rPr>
        <w:t xml:space="preserve">өзгергіштігі </w:t>
      </w:r>
      <w:r w:rsidRPr="003B5A05">
        <w:rPr>
          <w:rFonts w:ascii="Times New Roman" w:hAnsi="Times New Roman" w:cs="Times New Roman"/>
          <w:sz w:val="28"/>
          <w:szCs w:val="28"/>
          <w:lang w:val="kk-KZ"/>
        </w:rPr>
        <w:t>200</w:t>
      </w:r>
      <w:r>
        <w:rPr>
          <w:rFonts w:ascii="Times New Roman" w:hAnsi="Times New Roman" w:cs="Times New Roman"/>
          <w:sz w:val="28"/>
          <w:szCs w:val="28"/>
          <w:lang w:val="kk-KZ"/>
        </w:rPr>
        <w:t xml:space="preserve"> Гр-мен</w:t>
      </w:r>
      <w:r w:rsidRPr="003B5A05">
        <w:rPr>
          <w:rFonts w:ascii="Times New Roman" w:hAnsi="Times New Roman" w:cs="Times New Roman"/>
          <w:sz w:val="28"/>
          <w:szCs w:val="28"/>
          <w:lang w:val="kk-KZ"/>
        </w:rPr>
        <w:t xml:space="preserve"> өңделген генотиптер арасында анықталды, о</w:t>
      </w:r>
      <w:r>
        <w:rPr>
          <w:rFonts w:ascii="Times New Roman" w:hAnsi="Times New Roman" w:cs="Times New Roman"/>
          <w:sz w:val="28"/>
          <w:szCs w:val="28"/>
          <w:lang w:val="kk-KZ"/>
        </w:rPr>
        <w:t>лардың мәні 13,63-тен 14,87% -ға</w:t>
      </w:r>
      <w:r w:rsidRPr="003B5A05">
        <w:rPr>
          <w:rFonts w:ascii="Times New Roman" w:hAnsi="Times New Roman" w:cs="Times New Roman"/>
          <w:sz w:val="28"/>
          <w:szCs w:val="28"/>
          <w:lang w:val="kk-KZ"/>
        </w:rPr>
        <w:t xml:space="preserve"> дейін</w:t>
      </w:r>
      <w:r>
        <w:rPr>
          <w:rFonts w:ascii="Times New Roman" w:hAnsi="Times New Roman" w:cs="Times New Roman"/>
          <w:sz w:val="28"/>
          <w:szCs w:val="28"/>
          <w:lang w:val="kk-KZ"/>
        </w:rPr>
        <w:t xml:space="preserve"> өзгеріп</w:t>
      </w:r>
      <w:r w:rsidRPr="003B5A05">
        <w:rPr>
          <w:rFonts w:ascii="Times New Roman" w:hAnsi="Times New Roman" w:cs="Times New Roman"/>
          <w:sz w:val="28"/>
          <w:szCs w:val="28"/>
          <w:lang w:val="kk-KZ"/>
        </w:rPr>
        <w:t>, орташа мәні</w:t>
      </w:r>
      <w:r>
        <w:rPr>
          <w:rFonts w:ascii="Times New Roman" w:hAnsi="Times New Roman" w:cs="Times New Roman"/>
          <w:sz w:val="28"/>
          <w:szCs w:val="28"/>
          <w:lang w:val="kk-KZ"/>
        </w:rPr>
        <w:t xml:space="preserve"> 14,03±</w:t>
      </w:r>
      <w:r w:rsidRPr="003B5A05">
        <w:rPr>
          <w:rFonts w:ascii="Times New Roman" w:hAnsi="Times New Roman" w:cs="Times New Roman"/>
          <w:sz w:val="28"/>
          <w:szCs w:val="28"/>
          <w:lang w:val="kk-KZ"/>
        </w:rPr>
        <w:t>0,43% (с= 45)</w:t>
      </w:r>
      <w:r>
        <w:rPr>
          <w:rFonts w:ascii="Times New Roman" w:hAnsi="Times New Roman" w:cs="Times New Roman"/>
          <w:sz w:val="28"/>
          <w:szCs w:val="28"/>
          <w:lang w:val="kk-KZ"/>
        </w:rPr>
        <w:t xml:space="preserve"> екендігі анықталды</w:t>
      </w:r>
      <w:r w:rsidRPr="003B5A05">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r w:rsidRPr="003B5A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мутантты </w:t>
      </w:r>
      <w:r w:rsidRPr="003B5A05">
        <w:rPr>
          <w:rFonts w:ascii="Times New Roman" w:hAnsi="Times New Roman" w:cs="Times New Roman"/>
          <w:sz w:val="28"/>
          <w:szCs w:val="28"/>
          <w:lang w:val="kk-KZ"/>
        </w:rPr>
        <w:t>линия (40%) келесідей нөмірленген: 95(3), 95(7), 98(1), 98(2), 98(6), 101(1)</w:t>
      </w:r>
      <w:r>
        <w:rPr>
          <w:rFonts w:ascii="Times New Roman" w:hAnsi="Times New Roman" w:cs="Times New Roman"/>
          <w:sz w:val="28"/>
          <w:szCs w:val="28"/>
          <w:lang w:val="kk-KZ"/>
        </w:rPr>
        <w:t xml:space="preserve"> дәндеріндегі белок мөлшері</w:t>
      </w:r>
      <w:r>
        <w:rPr>
          <w:rFonts w:ascii="Times New Roman" w:hAnsi="Times New Roman"/>
          <w:sz w:val="28"/>
          <w:szCs w:val="28"/>
          <w:lang w:val="kk-KZ"/>
        </w:rPr>
        <w:t>,</w:t>
      </w:r>
      <w:r w:rsidRPr="003B5A05">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Алмакен сортын</w:t>
      </w:r>
      <w:r>
        <w:rPr>
          <w:rFonts w:ascii="Times New Roman" w:eastAsiaTheme="minorEastAsia" w:hAnsi="Times New Roman" w:cs="Times New Roman"/>
          <w:sz w:val="28"/>
          <w:szCs w:val="28"/>
          <w:lang w:val="kk-KZ" w:eastAsia="zh-CN"/>
        </w:rPr>
        <w:t>ан</w:t>
      </w:r>
      <w:r w:rsidRPr="003B5A05">
        <w:rPr>
          <w:rFonts w:ascii="Times New Roman" w:hAnsi="Times New Roman" w:cs="Times New Roman"/>
          <w:sz w:val="28"/>
          <w:szCs w:val="28"/>
          <w:lang w:val="kk-KZ"/>
        </w:rPr>
        <w:t xml:space="preserve"> 7,3-11,25%</w:t>
      </w:r>
      <w:r w:rsidR="00314D12">
        <w:rPr>
          <w:rFonts w:ascii="Times New Roman" w:hAnsi="Times New Roman" w:cs="Times New Roman"/>
          <w:sz w:val="28"/>
          <w:szCs w:val="28"/>
          <w:lang w:val="kk-KZ"/>
        </w:rPr>
        <w:t>-ға</w:t>
      </w:r>
      <w:r w:rsidRPr="003B5A05">
        <w:rPr>
          <w:rFonts w:ascii="Times New Roman" w:hAnsi="Times New Roman" w:cs="Times New Roman"/>
          <w:sz w:val="28"/>
          <w:szCs w:val="28"/>
          <w:lang w:val="kk-KZ"/>
        </w:rPr>
        <w:t xml:space="preserve"> едәуір жоғарлады</w:t>
      </w:r>
      <w:r w:rsidR="001C0E52">
        <w:rPr>
          <w:rFonts w:ascii="Times New Roman" w:hAnsi="Times New Roman" w:cs="Times New Roman"/>
          <w:sz w:val="28"/>
          <w:szCs w:val="28"/>
          <w:lang w:val="kk-KZ"/>
        </w:rPr>
        <w:t xml:space="preserve"> (сурет 19</w:t>
      </w:r>
      <w:r>
        <w:rPr>
          <w:rFonts w:ascii="Times New Roman" w:hAnsi="Times New Roman" w:cs="Times New Roman"/>
          <w:sz w:val="28"/>
          <w:szCs w:val="28"/>
          <w:lang w:val="kk-KZ"/>
        </w:rPr>
        <w:t>).</w:t>
      </w:r>
    </w:p>
    <w:p w14:paraId="56FB7315" w14:textId="77777777" w:rsidR="00816235" w:rsidRDefault="00816235" w:rsidP="00816235">
      <w:pPr>
        <w:autoSpaceDE w:val="0"/>
        <w:autoSpaceDN w:val="0"/>
        <w:adjustRightInd w:val="0"/>
        <w:ind w:firstLine="708"/>
        <w:rPr>
          <w:rFonts w:ascii="Times New Roman" w:hAnsi="Times New Roman"/>
          <w:sz w:val="28"/>
          <w:szCs w:val="28"/>
          <w:lang w:val="kk-KZ"/>
        </w:rPr>
      </w:pPr>
    </w:p>
    <w:p w14:paraId="077AD622" w14:textId="77777777" w:rsidR="00816235" w:rsidRDefault="005376A7" w:rsidP="00A41BE2">
      <w:pPr>
        <w:autoSpaceDE w:val="0"/>
        <w:autoSpaceDN w:val="0"/>
        <w:adjustRightInd w:val="0"/>
        <w:rPr>
          <w:rFonts w:ascii="Times New Roman" w:hAnsi="Times New Roman"/>
          <w:bCs/>
          <w:sz w:val="28"/>
          <w:szCs w:val="28"/>
        </w:rPr>
      </w:pPr>
      <w:r>
        <w:rPr>
          <w:noProof/>
          <w:lang w:val="ru-RU" w:eastAsia="ru-RU"/>
        </w:rPr>
        <w:drawing>
          <wp:inline distT="0" distB="0" distL="0" distR="0" wp14:anchorId="70F5E981" wp14:editId="250BFAE4">
            <wp:extent cx="6184383" cy="2810510"/>
            <wp:effectExtent l="0" t="0" r="6985" b="889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75803D" w14:textId="77777777" w:rsidR="00A41BE2" w:rsidRPr="00302D35" w:rsidRDefault="00A41BE2" w:rsidP="00A41BE2">
      <w:pPr>
        <w:autoSpaceDE w:val="0"/>
        <w:autoSpaceDN w:val="0"/>
        <w:adjustRightInd w:val="0"/>
        <w:rPr>
          <w:rFonts w:ascii="Times New Roman" w:hAnsi="Times New Roman"/>
          <w:bCs/>
          <w:sz w:val="28"/>
          <w:szCs w:val="28"/>
        </w:rPr>
      </w:pPr>
    </w:p>
    <w:p w14:paraId="4CC56C3E" w14:textId="77777777" w:rsidR="00816235" w:rsidRDefault="00816235" w:rsidP="00CA5485">
      <w:pPr>
        <w:pStyle w:val="aff9"/>
        <w:spacing w:before="0" w:after="0"/>
        <w:rPr>
          <w:rFonts w:ascii="Times New Roman" w:hAnsi="Times New Roman"/>
          <w:b w:val="0"/>
          <w:sz w:val="28"/>
          <w:szCs w:val="28"/>
          <w:lang w:val="kk-KZ"/>
        </w:rPr>
      </w:pPr>
      <w:r w:rsidRPr="00CA5485">
        <w:rPr>
          <w:rFonts w:ascii="Times New Roman" w:hAnsi="Times New Roman"/>
          <w:b w:val="0"/>
          <w:sz w:val="28"/>
          <w:szCs w:val="28"/>
          <w:lang w:val="kk-KZ"/>
        </w:rPr>
        <w:t>Сурет</w:t>
      </w:r>
      <w:r w:rsidR="001C0E52">
        <w:rPr>
          <w:rFonts w:ascii="Times New Roman" w:hAnsi="Times New Roman"/>
          <w:b w:val="0"/>
          <w:sz w:val="28"/>
          <w:szCs w:val="28"/>
        </w:rPr>
        <w:t xml:space="preserve"> 19</w:t>
      </w:r>
      <w:r w:rsidRPr="00CA5485">
        <w:rPr>
          <w:rFonts w:ascii="Times New Roman" w:hAnsi="Times New Roman"/>
          <w:b w:val="0"/>
          <w:sz w:val="28"/>
          <w:szCs w:val="28"/>
          <w:lang w:val="kk-KZ"/>
        </w:rPr>
        <w:t xml:space="preserve"> </w:t>
      </w:r>
      <w:r w:rsidRPr="00CA5485">
        <w:rPr>
          <w:rFonts w:ascii="Times New Roman" w:hAnsi="Times New Roman"/>
          <w:b w:val="0"/>
          <w:sz w:val="28"/>
          <w:szCs w:val="28"/>
        </w:rPr>
        <w:t>–</w:t>
      </w:r>
      <w:r w:rsidRPr="00CA5485">
        <w:rPr>
          <w:rFonts w:ascii="Times New Roman" w:hAnsi="Times New Roman"/>
          <w:b w:val="0"/>
          <w:sz w:val="28"/>
          <w:szCs w:val="28"/>
          <w:lang w:val="kk-KZ"/>
        </w:rPr>
        <w:t xml:space="preserve"> </w:t>
      </w:r>
      <w:proofErr w:type="spellStart"/>
      <w:r w:rsidRPr="00CA5485">
        <w:rPr>
          <w:rFonts w:ascii="Times New Roman" w:hAnsi="Times New Roman"/>
          <w:b w:val="0"/>
          <w:sz w:val="28"/>
          <w:szCs w:val="28"/>
        </w:rPr>
        <w:t>Гамма</w:t>
      </w:r>
      <w:proofErr w:type="spellEnd"/>
      <w:r w:rsidRPr="00CA5485">
        <w:rPr>
          <w:rFonts w:ascii="Times New Roman" w:hAnsi="Times New Roman"/>
          <w:b w:val="0"/>
          <w:sz w:val="28"/>
          <w:szCs w:val="28"/>
        </w:rPr>
        <w:t xml:space="preserve"> </w:t>
      </w:r>
      <w:proofErr w:type="spellStart"/>
      <w:r w:rsidRPr="00CA5485">
        <w:rPr>
          <w:rFonts w:ascii="Times New Roman" w:hAnsi="Times New Roman"/>
          <w:b w:val="0"/>
          <w:sz w:val="28"/>
          <w:szCs w:val="28"/>
        </w:rPr>
        <w:t>сәулесінің</w:t>
      </w:r>
      <w:proofErr w:type="spellEnd"/>
      <w:r w:rsidRPr="00CA5485">
        <w:rPr>
          <w:rFonts w:ascii="Times New Roman" w:hAnsi="Times New Roman"/>
          <w:b w:val="0"/>
          <w:sz w:val="28"/>
          <w:szCs w:val="28"/>
        </w:rPr>
        <w:t xml:space="preserve"> 100</w:t>
      </w:r>
      <w:r w:rsidR="00211607">
        <w:rPr>
          <w:rFonts w:ascii="Times New Roman" w:hAnsi="Times New Roman"/>
          <w:b w:val="0"/>
          <w:sz w:val="28"/>
          <w:szCs w:val="28"/>
          <w:lang w:val="kk-KZ"/>
        </w:rPr>
        <w:t xml:space="preserve"> Г</w:t>
      </w:r>
      <w:r w:rsidRPr="00CA5485">
        <w:rPr>
          <w:rFonts w:ascii="Times New Roman" w:hAnsi="Times New Roman"/>
          <w:b w:val="0"/>
          <w:sz w:val="28"/>
          <w:szCs w:val="28"/>
          <w:lang w:val="kk-KZ"/>
        </w:rPr>
        <w:t>р-</w:t>
      </w:r>
      <w:r w:rsidR="00211607">
        <w:rPr>
          <w:rFonts w:ascii="Times New Roman" w:hAnsi="Times New Roman"/>
          <w:b w:val="0"/>
          <w:sz w:val="28"/>
          <w:szCs w:val="28"/>
        </w:rPr>
        <w:t xml:space="preserve"> </w:t>
      </w:r>
      <w:proofErr w:type="spellStart"/>
      <w:r w:rsidR="00211607">
        <w:rPr>
          <w:rFonts w:ascii="Times New Roman" w:hAnsi="Times New Roman"/>
          <w:b w:val="0"/>
          <w:sz w:val="28"/>
          <w:szCs w:val="28"/>
        </w:rPr>
        <w:t>және</w:t>
      </w:r>
      <w:proofErr w:type="spellEnd"/>
      <w:r w:rsidR="00211607">
        <w:rPr>
          <w:rFonts w:ascii="Times New Roman" w:hAnsi="Times New Roman"/>
          <w:b w:val="0"/>
          <w:sz w:val="28"/>
          <w:szCs w:val="28"/>
        </w:rPr>
        <w:t xml:space="preserve"> 200 </w:t>
      </w:r>
      <w:proofErr w:type="spellStart"/>
      <w:r w:rsidR="00211607">
        <w:rPr>
          <w:rFonts w:ascii="Times New Roman" w:hAnsi="Times New Roman"/>
          <w:b w:val="0"/>
          <w:sz w:val="28"/>
          <w:szCs w:val="28"/>
        </w:rPr>
        <w:t>Г</w:t>
      </w:r>
      <w:r w:rsidRPr="00CA5485">
        <w:rPr>
          <w:rFonts w:ascii="Times New Roman" w:hAnsi="Times New Roman"/>
          <w:b w:val="0"/>
          <w:sz w:val="28"/>
          <w:szCs w:val="28"/>
        </w:rPr>
        <w:t>р</w:t>
      </w:r>
      <w:proofErr w:type="spellEnd"/>
      <w:r w:rsidRPr="00CA5485">
        <w:rPr>
          <w:rFonts w:ascii="Times New Roman" w:hAnsi="Times New Roman"/>
          <w:b w:val="0"/>
          <w:sz w:val="28"/>
          <w:szCs w:val="28"/>
          <w:lang w:val="kk-KZ"/>
        </w:rPr>
        <w:t>- дозалары арқылы алынған</w:t>
      </w:r>
      <w:r w:rsidRPr="00CA5485">
        <w:rPr>
          <w:rFonts w:ascii="Times New Roman" w:hAnsi="Times New Roman"/>
          <w:b w:val="0"/>
          <w:sz w:val="28"/>
          <w:szCs w:val="28"/>
        </w:rPr>
        <w:t xml:space="preserve"> М</w:t>
      </w:r>
      <w:r w:rsidRPr="00CA5485">
        <w:rPr>
          <w:rFonts w:ascii="Times New Roman" w:hAnsi="Times New Roman"/>
          <w:b w:val="0"/>
          <w:sz w:val="28"/>
          <w:szCs w:val="28"/>
          <w:vertAlign w:val="subscript"/>
        </w:rPr>
        <w:t>5</w:t>
      </w:r>
      <w:r w:rsidR="0068638D">
        <w:rPr>
          <w:rFonts w:ascii="Times New Roman" w:hAnsi="Times New Roman"/>
          <w:b w:val="0"/>
          <w:sz w:val="28"/>
          <w:szCs w:val="28"/>
        </w:rPr>
        <w:t xml:space="preserve"> </w:t>
      </w:r>
      <w:proofErr w:type="spellStart"/>
      <w:r w:rsidR="0068638D">
        <w:rPr>
          <w:rFonts w:ascii="Times New Roman" w:hAnsi="Times New Roman"/>
          <w:b w:val="0"/>
          <w:sz w:val="28"/>
          <w:szCs w:val="28"/>
        </w:rPr>
        <w:t>мутантты</w:t>
      </w:r>
      <w:proofErr w:type="spellEnd"/>
      <w:r w:rsidR="0068638D">
        <w:rPr>
          <w:rFonts w:ascii="Times New Roman" w:hAnsi="Times New Roman"/>
          <w:b w:val="0"/>
          <w:sz w:val="28"/>
          <w:szCs w:val="28"/>
        </w:rPr>
        <w:t xml:space="preserve"> </w:t>
      </w:r>
      <w:proofErr w:type="spellStart"/>
      <w:r w:rsidR="0068638D">
        <w:rPr>
          <w:rFonts w:ascii="Times New Roman" w:hAnsi="Times New Roman"/>
          <w:b w:val="0"/>
          <w:sz w:val="28"/>
          <w:szCs w:val="28"/>
        </w:rPr>
        <w:t>линиялар</w:t>
      </w:r>
      <w:proofErr w:type="spellEnd"/>
      <w:r w:rsidRPr="00CA5485">
        <w:rPr>
          <w:rFonts w:ascii="Times New Roman" w:hAnsi="Times New Roman"/>
          <w:b w:val="0"/>
          <w:sz w:val="28"/>
          <w:szCs w:val="28"/>
        </w:rPr>
        <w:t xml:space="preserve"> </w:t>
      </w:r>
      <w:r w:rsidRPr="00CA5485">
        <w:rPr>
          <w:rFonts w:ascii="Times New Roman" w:hAnsi="Times New Roman"/>
          <w:b w:val="0"/>
          <w:sz w:val="28"/>
          <w:szCs w:val="28"/>
          <w:lang w:val="kk-KZ"/>
        </w:rPr>
        <w:t xml:space="preserve">мен Алмакен сортының </w:t>
      </w:r>
      <w:proofErr w:type="spellStart"/>
      <w:r w:rsidRPr="00CA5485">
        <w:rPr>
          <w:rFonts w:ascii="Times New Roman" w:hAnsi="Times New Roman"/>
          <w:b w:val="0"/>
          <w:sz w:val="28"/>
          <w:szCs w:val="28"/>
        </w:rPr>
        <w:t>дәндеріндегі</w:t>
      </w:r>
      <w:proofErr w:type="spellEnd"/>
      <w:r w:rsidRPr="00CA5485">
        <w:rPr>
          <w:rFonts w:ascii="Times New Roman" w:hAnsi="Times New Roman"/>
          <w:b w:val="0"/>
          <w:sz w:val="28"/>
          <w:szCs w:val="28"/>
        </w:rPr>
        <w:t xml:space="preserve"> </w:t>
      </w:r>
      <w:proofErr w:type="spellStart"/>
      <w:r w:rsidRPr="00CA5485">
        <w:rPr>
          <w:rFonts w:ascii="Times New Roman" w:hAnsi="Times New Roman"/>
          <w:b w:val="0"/>
          <w:sz w:val="28"/>
          <w:szCs w:val="28"/>
        </w:rPr>
        <w:t>белок</w:t>
      </w:r>
      <w:proofErr w:type="spellEnd"/>
      <w:r w:rsidRPr="00CA5485">
        <w:rPr>
          <w:rFonts w:ascii="Times New Roman" w:hAnsi="Times New Roman"/>
          <w:b w:val="0"/>
          <w:sz w:val="28"/>
          <w:szCs w:val="28"/>
        </w:rPr>
        <w:t xml:space="preserve"> </w:t>
      </w:r>
      <w:proofErr w:type="spellStart"/>
      <w:r w:rsidRPr="00CA5485">
        <w:rPr>
          <w:rFonts w:ascii="Times New Roman" w:hAnsi="Times New Roman"/>
          <w:b w:val="0"/>
          <w:sz w:val="28"/>
          <w:szCs w:val="28"/>
        </w:rPr>
        <w:t>мөлшерінің</w:t>
      </w:r>
      <w:proofErr w:type="spellEnd"/>
      <w:r w:rsidRPr="00CA5485">
        <w:rPr>
          <w:rFonts w:ascii="Times New Roman" w:hAnsi="Times New Roman"/>
          <w:b w:val="0"/>
          <w:sz w:val="28"/>
          <w:szCs w:val="28"/>
        </w:rPr>
        <w:t xml:space="preserve"> </w:t>
      </w:r>
      <w:r w:rsidRPr="00CA5485">
        <w:rPr>
          <w:rFonts w:ascii="Times New Roman" w:hAnsi="Times New Roman"/>
          <w:b w:val="0"/>
          <w:sz w:val="28"/>
          <w:szCs w:val="28"/>
          <w:lang w:val="kk-KZ"/>
        </w:rPr>
        <w:t>өзгеріс жиілігі</w:t>
      </w:r>
    </w:p>
    <w:p w14:paraId="4CD65652" w14:textId="77777777" w:rsidR="005376A7" w:rsidRPr="00A41BE2" w:rsidRDefault="005376A7" w:rsidP="005376A7">
      <w:pPr>
        <w:rPr>
          <w:sz w:val="28"/>
          <w:szCs w:val="28"/>
          <w:lang w:val="kk-KZ"/>
        </w:rPr>
      </w:pPr>
    </w:p>
    <w:p w14:paraId="55BA72C9" w14:textId="77777777" w:rsidR="00816235" w:rsidRPr="00346E77" w:rsidRDefault="002D15D9" w:rsidP="00346E77">
      <w:pPr>
        <w:pStyle w:val="a4"/>
        <w:tabs>
          <w:tab w:val="left" w:pos="709"/>
        </w:tabs>
        <w:ind w:firstLine="567"/>
        <w:jc w:val="both"/>
        <w:rPr>
          <w:rFonts w:ascii="Times New Roman" w:hAnsi="Times New Roman" w:cs="Times New Roman"/>
          <w:sz w:val="28"/>
          <w:szCs w:val="28"/>
          <w:lang w:val="kk-KZ"/>
        </w:rPr>
      </w:pPr>
      <w:r>
        <w:rPr>
          <w:rFonts w:ascii="Times New Roman" w:hAnsi="Times New Roman"/>
          <w:sz w:val="28"/>
          <w:szCs w:val="28"/>
          <w:lang w:val="kk-KZ"/>
        </w:rPr>
        <w:t>Эритроспер</w:t>
      </w:r>
      <w:r w:rsidR="00816235" w:rsidRPr="00346E77">
        <w:rPr>
          <w:rFonts w:ascii="Times New Roman" w:hAnsi="Times New Roman"/>
          <w:sz w:val="28"/>
          <w:szCs w:val="28"/>
          <w:lang w:val="kk-KZ"/>
        </w:rPr>
        <w:t>ум-35 сорты және оның генетикалық негізінде шығарылған М</w:t>
      </w:r>
      <w:r w:rsidR="00816235" w:rsidRPr="00346E77">
        <w:rPr>
          <w:rFonts w:ascii="Times New Roman" w:hAnsi="Times New Roman"/>
          <w:sz w:val="28"/>
          <w:szCs w:val="28"/>
          <w:vertAlign w:val="subscript"/>
          <w:lang w:val="kk-KZ"/>
        </w:rPr>
        <w:t xml:space="preserve">5 </w:t>
      </w:r>
      <w:r w:rsidR="00816235" w:rsidRPr="00346E77">
        <w:rPr>
          <w:rFonts w:ascii="Times New Roman" w:hAnsi="Times New Roman"/>
          <w:sz w:val="28"/>
          <w:szCs w:val="28"/>
          <w:lang w:val="kk-KZ"/>
        </w:rPr>
        <w:t>мутантты линиялар</w:t>
      </w:r>
      <w:r w:rsidR="00211607">
        <w:rPr>
          <w:rFonts w:ascii="Times New Roman" w:hAnsi="Times New Roman"/>
          <w:sz w:val="28"/>
          <w:szCs w:val="28"/>
          <w:lang w:val="kk-KZ"/>
        </w:rPr>
        <w:t>ы</w:t>
      </w:r>
      <w:r w:rsidR="00816235" w:rsidRPr="00346E77">
        <w:rPr>
          <w:rFonts w:ascii="Times New Roman" w:hAnsi="Times New Roman"/>
          <w:sz w:val="28"/>
          <w:szCs w:val="28"/>
          <w:lang w:val="kk-KZ"/>
        </w:rPr>
        <w:t xml:space="preserve"> дәндеріндегі бел</w:t>
      </w:r>
      <w:r w:rsidR="001C0E52">
        <w:rPr>
          <w:rFonts w:ascii="Times New Roman" w:hAnsi="Times New Roman"/>
          <w:sz w:val="28"/>
          <w:szCs w:val="28"/>
          <w:lang w:val="kk-KZ"/>
        </w:rPr>
        <w:t>ок мөлшерінің жиілік өзгерісі 20</w:t>
      </w:r>
      <w:r w:rsidR="00816235" w:rsidRPr="00346E77">
        <w:rPr>
          <w:rFonts w:ascii="Times New Roman" w:hAnsi="Times New Roman"/>
          <w:sz w:val="28"/>
          <w:szCs w:val="28"/>
          <w:lang w:val="kk-KZ"/>
        </w:rPr>
        <w:t>-суретте келтірілген. Мутантты линиялар дәндеріндегі</w:t>
      </w:r>
      <w:r w:rsidR="00C7286B">
        <w:rPr>
          <w:rFonts w:ascii="Times New Roman" w:hAnsi="Times New Roman"/>
          <w:sz w:val="28"/>
          <w:szCs w:val="28"/>
          <w:lang w:val="kk-KZ"/>
        </w:rPr>
        <w:t xml:space="preserve"> белок мөлшерінің өзгерісі 100 Г</w:t>
      </w:r>
      <w:r w:rsidR="00816235" w:rsidRPr="00346E77">
        <w:rPr>
          <w:rFonts w:ascii="Times New Roman" w:hAnsi="Times New Roman"/>
          <w:sz w:val="28"/>
          <w:szCs w:val="28"/>
          <w:lang w:val="kk-KZ"/>
        </w:rPr>
        <w:t>р-ме</w:t>
      </w:r>
      <w:r w:rsidR="00554B51">
        <w:rPr>
          <w:rFonts w:ascii="Times New Roman" w:hAnsi="Times New Roman"/>
          <w:sz w:val="28"/>
          <w:szCs w:val="28"/>
          <w:lang w:val="kk-KZ"/>
        </w:rPr>
        <w:t>н өңдеуде 12,60-14,43%, ал 200 Г</w:t>
      </w:r>
      <w:r w:rsidR="00F91219">
        <w:rPr>
          <w:rFonts w:ascii="Times New Roman" w:hAnsi="Times New Roman"/>
          <w:sz w:val="28"/>
          <w:szCs w:val="28"/>
          <w:lang w:val="kk-KZ"/>
        </w:rPr>
        <w:t>р-мен өңдеуде 12,</w:t>
      </w:r>
      <w:r w:rsidR="00145015">
        <w:rPr>
          <w:rFonts w:ascii="Times New Roman" w:hAnsi="Times New Roman"/>
          <w:sz w:val="28"/>
          <w:szCs w:val="28"/>
          <w:lang w:val="kk-KZ"/>
        </w:rPr>
        <w:t>70-14,</w:t>
      </w:r>
      <w:r w:rsidR="00816235" w:rsidRPr="00346E77">
        <w:rPr>
          <w:rFonts w:ascii="Times New Roman" w:hAnsi="Times New Roman"/>
          <w:sz w:val="28"/>
          <w:szCs w:val="28"/>
          <w:lang w:val="kk-KZ"/>
        </w:rPr>
        <w:t>73% екендігі көрсетілген, сәйкесінше, орташа мәні 13,56 ± 0,57% (с = 45) және 13,76 ± 0,63% (с = 45) құр</w:t>
      </w:r>
      <w:r w:rsidR="00211607">
        <w:rPr>
          <w:rFonts w:ascii="Times New Roman" w:hAnsi="Times New Roman"/>
          <w:sz w:val="28"/>
          <w:szCs w:val="28"/>
          <w:lang w:val="kk-KZ"/>
        </w:rPr>
        <w:t>а</w:t>
      </w:r>
      <w:r w:rsidR="00AA791A">
        <w:rPr>
          <w:rFonts w:ascii="Times New Roman" w:hAnsi="Times New Roman"/>
          <w:sz w:val="28"/>
          <w:szCs w:val="28"/>
          <w:lang w:val="kk-KZ"/>
        </w:rPr>
        <w:t>ды. Жалпы келесідей нө</w:t>
      </w:r>
      <w:r w:rsidR="00816235" w:rsidRPr="00346E77">
        <w:rPr>
          <w:rFonts w:ascii="Times New Roman" w:hAnsi="Times New Roman"/>
          <w:sz w:val="28"/>
          <w:szCs w:val="28"/>
          <w:lang w:val="kk-KZ"/>
        </w:rPr>
        <w:t>мерленген 11 генотиптердің (37,0 %): 108(1), 118(3), 135(1), 136(1), 140(2), 149(2), 150(7), 152( 5), 153(6), 153(7), 153(8) дәндері</w:t>
      </w:r>
      <w:r>
        <w:rPr>
          <w:rFonts w:ascii="Times New Roman" w:hAnsi="Times New Roman"/>
          <w:sz w:val="28"/>
          <w:szCs w:val="28"/>
          <w:lang w:val="kk-KZ"/>
        </w:rPr>
        <w:t>ндегі белок мөлшері, Эритроспер</w:t>
      </w:r>
      <w:r w:rsidR="00816235" w:rsidRPr="00346E77">
        <w:rPr>
          <w:rFonts w:ascii="Times New Roman" w:hAnsi="Times New Roman"/>
          <w:sz w:val="28"/>
          <w:szCs w:val="28"/>
          <w:lang w:val="kk-KZ"/>
        </w:rPr>
        <w:t>ум-35</w:t>
      </w:r>
      <w:r w:rsidR="00211607">
        <w:rPr>
          <w:rFonts w:ascii="Times New Roman" w:hAnsi="Times New Roman"/>
          <w:sz w:val="28"/>
          <w:szCs w:val="28"/>
          <w:lang w:val="kk-KZ"/>
        </w:rPr>
        <w:t xml:space="preserve"> сортына қарағанда 5,7-11,0 %-ға дейін</w:t>
      </w:r>
      <w:r w:rsidR="00816235" w:rsidRPr="00346E77">
        <w:rPr>
          <w:rFonts w:ascii="Times New Roman" w:hAnsi="Times New Roman"/>
          <w:sz w:val="28"/>
          <w:szCs w:val="28"/>
          <w:lang w:val="kk-KZ"/>
        </w:rPr>
        <w:t xml:space="preserve"> жоғары деңгейге ие болды</w:t>
      </w:r>
      <w:r w:rsidR="00D638FD">
        <w:rPr>
          <w:rFonts w:ascii="Times New Roman" w:hAnsi="Times New Roman"/>
          <w:sz w:val="28"/>
          <w:szCs w:val="28"/>
          <w:lang w:val="kk-KZ"/>
        </w:rPr>
        <w:t xml:space="preserve"> </w:t>
      </w:r>
      <w:r w:rsidR="001C0E52">
        <w:rPr>
          <w:rFonts w:ascii="Times New Roman" w:hAnsi="Times New Roman" w:cs="Times New Roman"/>
          <w:sz w:val="28"/>
          <w:szCs w:val="28"/>
          <w:lang w:val="kk-KZ"/>
        </w:rPr>
        <w:t>(сурет 20</w:t>
      </w:r>
      <w:r w:rsidR="00D638FD">
        <w:rPr>
          <w:rFonts w:ascii="Times New Roman" w:hAnsi="Times New Roman" w:cs="Times New Roman"/>
          <w:sz w:val="28"/>
          <w:szCs w:val="28"/>
          <w:lang w:val="kk-KZ"/>
        </w:rPr>
        <w:t>)</w:t>
      </w:r>
      <w:r w:rsidR="00816235" w:rsidRPr="00346E77">
        <w:rPr>
          <w:rFonts w:ascii="Times New Roman" w:hAnsi="Times New Roman"/>
          <w:sz w:val="28"/>
          <w:szCs w:val="28"/>
          <w:lang w:val="kk-KZ"/>
        </w:rPr>
        <w:t>.</w:t>
      </w:r>
    </w:p>
    <w:p w14:paraId="6CD2718B" w14:textId="77777777" w:rsidR="00CA5485" w:rsidRPr="00CA5485" w:rsidRDefault="00CA5485" w:rsidP="00CA5485">
      <w:pPr>
        <w:rPr>
          <w:rFonts w:ascii="Times New Roman" w:hAnsi="Times New Roman"/>
          <w:sz w:val="28"/>
          <w:szCs w:val="28"/>
          <w:lang w:val="kk-KZ"/>
        </w:rPr>
      </w:pPr>
    </w:p>
    <w:p w14:paraId="605ACA3F" w14:textId="77777777" w:rsidR="00816235" w:rsidRPr="00750E59" w:rsidRDefault="00816235" w:rsidP="00816235">
      <w:pPr>
        <w:pStyle w:val="a4"/>
        <w:tabs>
          <w:tab w:val="left" w:pos="709"/>
        </w:tabs>
        <w:jc w:val="both"/>
        <w:rPr>
          <w:rFonts w:ascii="Times New Roman" w:hAnsi="Times New Roman" w:cs="Times New Roman"/>
          <w:sz w:val="28"/>
          <w:szCs w:val="28"/>
          <w:lang w:val="kk-KZ"/>
        </w:rPr>
      </w:pPr>
      <w:r>
        <w:rPr>
          <w:noProof/>
          <w:lang w:eastAsia="ru-RU"/>
        </w:rPr>
        <w:lastRenderedPageBreak/>
        <w:drawing>
          <wp:inline distT="0" distB="0" distL="0" distR="0" wp14:anchorId="57A4CE93" wp14:editId="6895BDC2">
            <wp:extent cx="5940425" cy="3095625"/>
            <wp:effectExtent l="0" t="0" r="317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0DAA55" w14:textId="77777777" w:rsidR="00816235" w:rsidRPr="00302D35" w:rsidRDefault="00816235" w:rsidP="00816235">
      <w:pPr>
        <w:pStyle w:val="a4"/>
        <w:tabs>
          <w:tab w:val="left" w:pos="0"/>
        </w:tabs>
        <w:jc w:val="both"/>
        <w:rPr>
          <w:rFonts w:ascii="Times New Roman" w:hAnsi="Times New Roman" w:cs="Times New Roman"/>
          <w:b/>
          <w:sz w:val="28"/>
          <w:szCs w:val="28"/>
        </w:rPr>
      </w:pPr>
    </w:p>
    <w:p w14:paraId="254C3162"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sidR="001C0E52">
        <w:rPr>
          <w:rFonts w:ascii="Times New Roman" w:hAnsi="Times New Roman"/>
          <w:kern w:val="0"/>
          <w:sz w:val="28"/>
          <w:szCs w:val="28"/>
          <w:lang w:val="ru-RU"/>
        </w:rPr>
        <w:t>20</w:t>
      </w:r>
      <w:r>
        <w:rPr>
          <w:rFonts w:ascii="Times New Roman" w:hAnsi="Times New Roman"/>
          <w:kern w:val="0"/>
          <w:sz w:val="28"/>
          <w:szCs w:val="28"/>
          <w:lang w:val="kk-KZ"/>
        </w:rPr>
        <w:t xml:space="preserve"> </w:t>
      </w:r>
      <w:r w:rsidRPr="007B4816">
        <w:rPr>
          <w:rFonts w:ascii="Times New Roman" w:hAnsi="Times New Roman"/>
          <w:bCs/>
          <w:sz w:val="28"/>
          <w:szCs w:val="28"/>
          <w:lang w:val="ru-RU"/>
        </w:rPr>
        <w:t>–</w:t>
      </w:r>
      <w:r>
        <w:rPr>
          <w:rFonts w:ascii="Times New Roman" w:hAnsi="Times New Roman"/>
          <w:bCs/>
          <w:sz w:val="28"/>
          <w:szCs w:val="28"/>
          <w:lang w:val="ru-RU"/>
        </w:rPr>
        <w:t xml:space="preserve"> Г</w:t>
      </w:r>
      <w:r>
        <w:rPr>
          <w:rFonts w:ascii="Times New Roman" w:hAnsi="Times New Roman"/>
          <w:kern w:val="0"/>
          <w:sz w:val="28"/>
          <w:szCs w:val="28"/>
          <w:lang w:val="ru-RU"/>
        </w:rPr>
        <w:t xml:space="preserve">амма </w:t>
      </w:r>
      <w:proofErr w:type="spellStart"/>
      <w:r>
        <w:rPr>
          <w:rFonts w:ascii="Times New Roman" w:hAnsi="Times New Roman"/>
          <w:kern w:val="0"/>
          <w:sz w:val="28"/>
          <w:szCs w:val="28"/>
          <w:lang w:val="ru-RU"/>
        </w:rPr>
        <w:t>сәулесінің</w:t>
      </w:r>
      <w:proofErr w:type="spellEnd"/>
      <w:r>
        <w:rPr>
          <w:rFonts w:ascii="Times New Roman" w:hAnsi="Times New Roman"/>
          <w:kern w:val="0"/>
          <w:sz w:val="28"/>
          <w:szCs w:val="28"/>
          <w:lang w:val="ru-RU"/>
        </w:rPr>
        <w:t xml:space="preserve"> </w:t>
      </w:r>
      <w:r w:rsidRPr="007B4816">
        <w:rPr>
          <w:rFonts w:ascii="Times New Roman" w:hAnsi="Times New Roman"/>
          <w:kern w:val="0"/>
          <w:sz w:val="28"/>
          <w:szCs w:val="28"/>
          <w:lang w:val="ru-RU"/>
        </w:rPr>
        <w:t>100</w:t>
      </w:r>
      <w:r w:rsidR="00211607">
        <w:rPr>
          <w:rFonts w:ascii="Times New Roman" w:hAnsi="Times New Roman"/>
          <w:kern w:val="0"/>
          <w:sz w:val="28"/>
          <w:szCs w:val="28"/>
          <w:lang w:val="kk-KZ"/>
        </w:rPr>
        <w:t xml:space="preserve"> Г</w:t>
      </w:r>
      <w:r>
        <w:rPr>
          <w:rFonts w:ascii="Times New Roman" w:hAnsi="Times New Roman"/>
          <w:kern w:val="0"/>
          <w:sz w:val="28"/>
          <w:szCs w:val="28"/>
          <w:lang w:val="kk-KZ"/>
        </w:rPr>
        <w:t>р-</w:t>
      </w:r>
      <w:r w:rsidR="00211607">
        <w:rPr>
          <w:rFonts w:ascii="Times New Roman" w:hAnsi="Times New Roman"/>
          <w:kern w:val="0"/>
          <w:sz w:val="28"/>
          <w:szCs w:val="28"/>
          <w:lang w:val="ru-RU"/>
        </w:rPr>
        <w:t xml:space="preserve"> мен 200 Г</w:t>
      </w:r>
      <w:r w:rsidRPr="007B4816">
        <w:rPr>
          <w:rFonts w:ascii="Times New Roman" w:hAnsi="Times New Roman"/>
          <w:kern w:val="0"/>
          <w:sz w:val="28"/>
          <w:szCs w:val="28"/>
          <w:lang w:val="ru-RU"/>
        </w:rPr>
        <w:t>р</w:t>
      </w:r>
      <w:r>
        <w:rPr>
          <w:rFonts w:ascii="Times New Roman" w:hAnsi="Times New Roman"/>
          <w:kern w:val="0"/>
          <w:sz w:val="28"/>
          <w:szCs w:val="28"/>
          <w:lang w:val="kk-KZ"/>
        </w:rPr>
        <w:t>- дозалары арқылы алынған</w:t>
      </w:r>
      <w:r w:rsidRPr="007B4816">
        <w:rPr>
          <w:rFonts w:ascii="Times New Roman" w:hAnsi="Times New Roman"/>
          <w:kern w:val="0"/>
          <w:sz w:val="28"/>
          <w:szCs w:val="28"/>
          <w:lang w:val="ru-RU"/>
        </w:rPr>
        <w:t xml:space="preserve"> М</w:t>
      </w:r>
      <w:r w:rsidRPr="007B4816">
        <w:rPr>
          <w:rFonts w:ascii="Times New Roman" w:hAnsi="Times New Roman"/>
          <w:kern w:val="0"/>
          <w:sz w:val="28"/>
          <w:szCs w:val="28"/>
          <w:vertAlign w:val="subscript"/>
          <w:lang w:val="ru-RU"/>
        </w:rPr>
        <w:t>5</w:t>
      </w:r>
      <w:r w:rsidR="00416473">
        <w:rPr>
          <w:rFonts w:ascii="Times New Roman" w:hAnsi="Times New Roman"/>
          <w:kern w:val="0"/>
          <w:sz w:val="28"/>
          <w:szCs w:val="28"/>
          <w:lang w:val="ru-RU"/>
        </w:rPr>
        <w:t xml:space="preserve"> </w:t>
      </w:r>
      <w:proofErr w:type="spellStart"/>
      <w:r w:rsidR="00416473">
        <w:rPr>
          <w:rFonts w:ascii="Times New Roman" w:hAnsi="Times New Roman"/>
          <w:kern w:val="0"/>
          <w:sz w:val="28"/>
          <w:szCs w:val="28"/>
          <w:lang w:val="ru-RU"/>
        </w:rPr>
        <w:t>мутантты</w:t>
      </w:r>
      <w:proofErr w:type="spellEnd"/>
      <w:r w:rsidR="00416473">
        <w:rPr>
          <w:rFonts w:ascii="Times New Roman" w:hAnsi="Times New Roman"/>
          <w:kern w:val="0"/>
          <w:sz w:val="28"/>
          <w:szCs w:val="28"/>
          <w:lang w:val="ru-RU"/>
        </w:rPr>
        <w:t xml:space="preserve"> </w:t>
      </w:r>
      <w:proofErr w:type="spellStart"/>
      <w:r w:rsidR="00416473">
        <w:rPr>
          <w:rFonts w:ascii="Times New Roman" w:hAnsi="Times New Roman"/>
          <w:kern w:val="0"/>
          <w:sz w:val="28"/>
          <w:szCs w:val="28"/>
          <w:lang w:val="ru-RU"/>
        </w:rPr>
        <w:t>линиялар</w:t>
      </w:r>
      <w:proofErr w:type="spellEnd"/>
      <w:r>
        <w:rPr>
          <w:rFonts w:ascii="Times New Roman" w:hAnsi="Times New Roman"/>
          <w:kern w:val="0"/>
          <w:sz w:val="28"/>
          <w:szCs w:val="28"/>
          <w:lang w:val="ru-RU"/>
        </w:rPr>
        <w:t xml:space="preserve"> </w:t>
      </w:r>
      <w:r>
        <w:rPr>
          <w:rFonts w:ascii="Times New Roman" w:hAnsi="Times New Roman"/>
          <w:kern w:val="0"/>
          <w:sz w:val="28"/>
          <w:szCs w:val="28"/>
          <w:lang w:val="kk-KZ"/>
        </w:rPr>
        <w:t xml:space="preserve">мен </w:t>
      </w:r>
      <w:r w:rsidR="004D6CF5">
        <w:rPr>
          <w:rFonts w:ascii="Times New Roman" w:hAnsi="Times New Roman"/>
          <w:sz w:val="28"/>
          <w:szCs w:val="28"/>
          <w:lang w:val="ru-RU"/>
        </w:rPr>
        <w:t>Эритроспер</w:t>
      </w:r>
      <w:r>
        <w:rPr>
          <w:rFonts w:ascii="Times New Roman" w:hAnsi="Times New Roman"/>
          <w:sz w:val="28"/>
          <w:szCs w:val="28"/>
          <w:lang w:val="ru-RU"/>
        </w:rPr>
        <w:t>ум-35</w:t>
      </w:r>
      <w:r>
        <w:rPr>
          <w:rFonts w:ascii="Times New Roman" w:hAnsi="Times New Roman"/>
          <w:bCs/>
          <w:sz w:val="28"/>
          <w:szCs w:val="28"/>
          <w:lang w:val="kk-KZ"/>
        </w:rPr>
        <w:t xml:space="preserve"> </w:t>
      </w:r>
      <w:r>
        <w:rPr>
          <w:rFonts w:ascii="Times New Roman" w:hAnsi="Times New Roman"/>
          <w:kern w:val="0"/>
          <w:sz w:val="28"/>
          <w:szCs w:val="28"/>
          <w:lang w:val="kk-KZ"/>
        </w:rPr>
        <w:t xml:space="preserve">сортының </w:t>
      </w:r>
      <w:proofErr w:type="spellStart"/>
      <w:r>
        <w:rPr>
          <w:rFonts w:ascii="Times New Roman" w:hAnsi="Times New Roman"/>
          <w:kern w:val="0"/>
          <w:sz w:val="28"/>
          <w:szCs w:val="28"/>
          <w:lang w:val="ru-RU"/>
        </w:rPr>
        <w:t>дәндеріндегі</w:t>
      </w:r>
      <w:proofErr w:type="spellEnd"/>
      <w:r>
        <w:rPr>
          <w:rFonts w:ascii="Times New Roman" w:hAnsi="Times New Roman"/>
          <w:kern w:val="0"/>
          <w:sz w:val="28"/>
          <w:szCs w:val="28"/>
          <w:lang w:val="ru-RU"/>
        </w:rPr>
        <w:t xml:space="preserve"> </w:t>
      </w:r>
      <w:r w:rsidRPr="007B4816">
        <w:rPr>
          <w:rFonts w:ascii="Times New Roman" w:hAnsi="Times New Roman"/>
          <w:kern w:val="0"/>
          <w:sz w:val="28"/>
          <w:szCs w:val="28"/>
          <w:lang w:val="ru-RU"/>
        </w:rPr>
        <w:t xml:space="preserve">белок </w:t>
      </w:r>
      <w:proofErr w:type="spellStart"/>
      <w:r w:rsidRPr="007B4816">
        <w:rPr>
          <w:rFonts w:ascii="Times New Roman" w:hAnsi="Times New Roman"/>
          <w:kern w:val="0"/>
          <w:sz w:val="28"/>
          <w:szCs w:val="28"/>
          <w:lang w:val="ru-RU"/>
        </w:rPr>
        <w:t>мөлшерінің</w:t>
      </w:r>
      <w:proofErr w:type="spellEnd"/>
      <w:r w:rsidRPr="007B4816">
        <w:rPr>
          <w:rFonts w:ascii="Times New Roman" w:hAnsi="Times New Roman"/>
          <w:kern w:val="0"/>
          <w:sz w:val="28"/>
          <w:szCs w:val="28"/>
          <w:lang w:val="ru-RU"/>
        </w:rPr>
        <w:t xml:space="preserve"> </w:t>
      </w:r>
      <w:proofErr w:type="spellStart"/>
      <w:r>
        <w:rPr>
          <w:rFonts w:ascii="Times New Roman" w:hAnsi="Times New Roman"/>
          <w:kern w:val="0"/>
          <w:sz w:val="28"/>
          <w:szCs w:val="28"/>
          <w:lang w:val="ru-RU"/>
        </w:rPr>
        <w:t>өзгеріс</w:t>
      </w:r>
      <w:proofErr w:type="spellEnd"/>
      <w:r>
        <w:rPr>
          <w:rFonts w:ascii="Times New Roman" w:hAnsi="Times New Roman"/>
          <w:kern w:val="0"/>
          <w:sz w:val="28"/>
          <w:szCs w:val="28"/>
          <w:lang w:val="ru-RU"/>
        </w:rPr>
        <w:t xml:space="preserve"> </w:t>
      </w:r>
      <w:r>
        <w:rPr>
          <w:rFonts w:ascii="Times New Roman" w:hAnsi="Times New Roman"/>
          <w:kern w:val="0"/>
          <w:sz w:val="28"/>
          <w:szCs w:val="28"/>
          <w:lang w:val="kk-KZ"/>
        </w:rPr>
        <w:t>жиілігі</w:t>
      </w:r>
    </w:p>
    <w:p w14:paraId="770F4069" w14:textId="77777777" w:rsidR="00816235" w:rsidRPr="007B4816" w:rsidRDefault="00816235" w:rsidP="00816235">
      <w:pPr>
        <w:widowControl/>
        <w:autoSpaceDE w:val="0"/>
        <w:autoSpaceDN w:val="0"/>
        <w:adjustRightInd w:val="0"/>
        <w:jc w:val="center"/>
        <w:rPr>
          <w:rFonts w:ascii="Times New Roman" w:hAnsi="Times New Roman"/>
          <w:kern w:val="0"/>
          <w:sz w:val="28"/>
          <w:szCs w:val="28"/>
          <w:lang w:val="ru-RU"/>
        </w:rPr>
      </w:pPr>
    </w:p>
    <w:p w14:paraId="1F26E4BF" w14:textId="77777777" w:rsidR="00816235" w:rsidRPr="007A7376" w:rsidRDefault="00816235" w:rsidP="00816235">
      <w:pPr>
        <w:ind w:firstLine="708"/>
        <w:rPr>
          <w:rFonts w:ascii="Times New Roman" w:hAnsi="Times New Roman"/>
          <w:sz w:val="28"/>
          <w:szCs w:val="28"/>
          <w:lang w:val="kk-KZ"/>
        </w:rPr>
      </w:pPr>
      <w:r>
        <w:rPr>
          <w:rFonts w:ascii="Times New Roman" w:hAnsi="Times New Roman"/>
          <w:sz w:val="28"/>
          <w:szCs w:val="28"/>
          <w:lang w:val="kk-KZ"/>
        </w:rPr>
        <w:t xml:space="preserve">Барлық мутантты линиялардың дәндеріндегі белок мөлшерінің өзгергіштік коэффициенттерінің </w:t>
      </w:r>
      <w:r w:rsidRPr="00F61857">
        <w:rPr>
          <w:rFonts w:ascii="Times New Roman" w:hAnsi="Times New Roman"/>
          <w:sz w:val="28"/>
          <w:szCs w:val="28"/>
          <w:lang w:val="kk-KZ"/>
        </w:rPr>
        <w:t xml:space="preserve"> </w:t>
      </w:r>
      <w:r>
        <w:rPr>
          <w:rFonts w:ascii="Times New Roman" w:hAnsi="Times New Roman"/>
          <w:sz w:val="28"/>
          <w:szCs w:val="28"/>
          <w:lang w:val="kk-KZ"/>
        </w:rPr>
        <w:t>мәлім</w:t>
      </w:r>
      <w:r w:rsidR="00554B51">
        <w:rPr>
          <w:rFonts w:ascii="Times New Roman" w:hAnsi="Times New Roman"/>
          <w:sz w:val="28"/>
          <w:szCs w:val="28"/>
          <w:lang w:val="kk-KZ"/>
        </w:rPr>
        <w:t>еттерін салыстыруда, Жеңіс 100 Г</w:t>
      </w:r>
      <w:r>
        <w:rPr>
          <w:rFonts w:ascii="Times New Roman" w:hAnsi="Times New Roman"/>
          <w:sz w:val="28"/>
          <w:szCs w:val="28"/>
          <w:lang w:val="kk-KZ"/>
        </w:rPr>
        <w:t>р-мен</w:t>
      </w:r>
      <w:r w:rsidRPr="00F61857">
        <w:rPr>
          <w:rFonts w:ascii="Times New Roman" w:hAnsi="Times New Roman"/>
          <w:sz w:val="28"/>
          <w:szCs w:val="28"/>
          <w:lang w:val="kk-KZ"/>
        </w:rPr>
        <w:t xml:space="preserve"> өңделген M</w:t>
      </w:r>
      <w:r w:rsidRPr="00BF4AF8">
        <w:rPr>
          <w:rFonts w:ascii="Times New Roman" w:hAnsi="Times New Roman"/>
          <w:sz w:val="28"/>
          <w:szCs w:val="28"/>
          <w:vertAlign w:val="subscript"/>
          <w:lang w:val="kk-KZ"/>
        </w:rPr>
        <w:t>5</w:t>
      </w:r>
      <w:r w:rsidRPr="00F61857">
        <w:rPr>
          <w:rFonts w:ascii="Times New Roman" w:hAnsi="Times New Roman"/>
          <w:sz w:val="28"/>
          <w:szCs w:val="28"/>
          <w:lang w:val="kk-KZ"/>
        </w:rPr>
        <w:t xml:space="preserve"> мутантты </w:t>
      </w:r>
      <w:r>
        <w:rPr>
          <w:rFonts w:ascii="Times New Roman" w:hAnsi="Times New Roman"/>
          <w:sz w:val="28"/>
          <w:szCs w:val="28"/>
          <w:lang w:val="kk-KZ"/>
        </w:rPr>
        <w:t>линиялары дәндеріндегі белок мөлшерінің</w:t>
      </w:r>
      <w:r w:rsidRPr="00F61857">
        <w:rPr>
          <w:rFonts w:ascii="Times New Roman" w:hAnsi="Times New Roman"/>
          <w:sz w:val="28"/>
          <w:szCs w:val="28"/>
          <w:lang w:val="kk-KZ"/>
        </w:rPr>
        <w:t xml:space="preserve"> </w:t>
      </w:r>
      <w:r>
        <w:rPr>
          <w:rFonts w:ascii="Times New Roman" w:hAnsi="Times New Roman"/>
          <w:sz w:val="28"/>
          <w:szCs w:val="28"/>
          <w:lang w:val="kk-KZ"/>
        </w:rPr>
        <w:t>өзгергіштік коэффициенті басқа мутантты линияларға қарағанда жоғар</w:t>
      </w:r>
      <w:r w:rsidR="00211607">
        <w:rPr>
          <w:rFonts w:ascii="Times New Roman" w:hAnsi="Times New Roman"/>
          <w:sz w:val="28"/>
          <w:szCs w:val="28"/>
          <w:lang w:val="kk-KZ"/>
        </w:rPr>
        <w:t>ы</w:t>
      </w:r>
      <w:r w:rsidR="001C0E52">
        <w:rPr>
          <w:rFonts w:ascii="Times New Roman" w:hAnsi="Times New Roman"/>
          <w:sz w:val="28"/>
          <w:szCs w:val="28"/>
          <w:lang w:val="kk-KZ"/>
        </w:rPr>
        <w:t>лағандығының дәлелі үшін 16</w:t>
      </w:r>
      <w:r w:rsidR="00314D12">
        <w:rPr>
          <w:rFonts w:ascii="Times New Roman" w:hAnsi="Times New Roman"/>
          <w:sz w:val="28"/>
          <w:szCs w:val="28"/>
          <w:lang w:val="kk-KZ"/>
        </w:rPr>
        <w:t>-</w:t>
      </w:r>
      <w:r>
        <w:rPr>
          <w:rFonts w:ascii="Times New Roman" w:hAnsi="Times New Roman"/>
          <w:sz w:val="28"/>
          <w:szCs w:val="28"/>
          <w:lang w:val="kk-KZ"/>
        </w:rPr>
        <w:t xml:space="preserve">кесте ұсынылды </w:t>
      </w:r>
      <w:r w:rsidR="00546C6E">
        <w:rPr>
          <w:rFonts w:ascii="Times New Roman" w:hAnsi="Times New Roman"/>
          <w:sz w:val="28"/>
          <w:szCs w:val="28"/>
          <w:lang w:val="kk-KZ"/>
        </w:rPr>
        <w:t>және бұл кестеден басқа мутантт</w:t>
      </w:r>
      <w:r>
        <w:rPr>
          <w:rFonts w:ascii="Times New Roman" w:hAnsi="Times New Roman"/>
          <w:sz w:val="28"/>
          <w:szCs w:val="28"/>
          <w:lang w:val="kk-KZ"/>
        </w:rPr>
        <w:t xml:space="preserve">ы линиялардың дәндеріндегі белок мөлшерінің өзгергіштік коэффициентінің ауытқуы </w:t>
      </w:r>
      <w:r w:rsidRPr="00F61857">
        <w:rPr>
          <w:rFonts w:ascii="Times New Roman" w:hAnsi="Times New Roman"/>
          <w:sz w:val="28"/>
          <w:szCs w:val="28"/>
          <w:lang w:val="kk-KZ"/>
        </w:rPr>
        <w:t>орташа</w:t>
      </w:r>
      <w:r>
        <w:rPr>
          <w:rFonts w:ascii="Times New Roman" w:hAnsi="Times New Roman"/>
          <w:sz w:val="28"/>
          <w:szCs w:val="28"/>
          <w:lang w:val="kk-KZ"/>
        </w:rPr>
        <w:t xml:space="preserve"> деңгейден жоғары болғандығы байқалды</w:t>
      </w:r>
      <w:r w:rsidRPr="00F61857">
        <w:rPr>
          <w:rFonts w:ascii="Times New Roman" w:hAnsi="Times New Roman"/>
          <w:sz w:val="28"/>
          <w:szCs w:val="28"/>
          <w:lang w:val="kk-KZ"/>
        </w:rPr>
        <w:t>.</w:t>
      </w:r>
    </w:p>
    <w:p w14:paraId="32223CBE" w14:textId="77777777" w:rsidR="00816235" w:rsidRDefault="00816235" w:rsidP="00816235">
      <w:pPr>
        <w:autoSpaceDE w:val="0"/>
        <w:autoSpaceDN w:val="0"/>
        <w:adjustRightInd w:val="0"/>
        <w:rPr>
          <w:rFonts w:ascii="Times New Roman" w:hAnsi="Times New Roman"/>
          <w:sz w:val="28"/>
          <w:szCs w:val="28"/>
          <w:lang w:val="kk-KZ"/>
        </w:rPr>
      </w:pPr>
    </w:p>
    <w:p w14:paraId="66811831" w14:textId="77777777" w:rsidR="00816235" w:rsidRDefault="00816235" w:rsidP="00816235">
      <w:pPr>
        <w:autoSpaceDE w:val="0"/>
        <w:autoSpaceDN w:val="0"/>
        <w:adjustRightInd w:val="0"/>
        <w:rPr>
          <w:rFonts w:ascii="Times New Roman" w:hAnsi="Times New Roman"/>
          <w:sz w:val="28"/>
          <w:szCs w:val="28"/>
          <w:lang w:val="kk-KZ"/>
        </w:rPr>
      </w:pPr>
      <w:r>
        <w:rPr>
          <w:rFonts w:ascii="Times New Roman" w:hAnsi="Times New Roman"/>
          <w:sz w:val="28"/>
          <w:szCs w:val="28"/>
          <w:lang w:val="kk-KZ"/>
        </w:rPr>
        <w:t xml:space="preserve">Кесте </w:t>
      </w:r>
      <w:r w:rsidR="001C0E52">
        <w:rPr>
          <w:rFonts w:ascii="Times New Roman" w:hAnsi="Times New Roman"/>
          <w:sz w:val="28"/>
          <w:szCs w:val="28"/>
          <w:lang w:val="kk-KZ"/>
        </w:rPr>
        <w:t>16</w:t>
      </w:r>
      <w:r w:rsidRPr="00FC42F3">
        <w:rPr>
          <w:rFonts w:ascii="Times New Roman" w:hAnsi="Times New Roman"/>
          <w:sz w:val="28"/>
          <w:szCs w:val="28"/>
          <w:lang w:val="kk-KZ"/>
        </w:rPr>
        <w:t xml:space="preserve"> </w:t>
      </w:r>
      <w:r w:rsidRPr="00FC42F3">
        <w:rPr>
          <w:rFonts w:ascii="Times New Roman" w:hAnsi="Times New Roman"/>
          <w:bCs/>
          <w:sz w:val="28"/>
          <w:szCs w:val="28"/>
          <w:lang w:val="kk-KZ"/>
        </w:rPr>
        <w:t>–</w:t>
      </w:r>
      <w:r w:rsidR="00554B51">
        <w:rPr>
          <w:rFonts w:ascii="Times New Roman" w:hAnsi="Times New Roman"/>
          <w:sz w:val="28"/>
          <w:szCs w:val="28"/>
          <w:lang w:val="kk-KZ"/>
        </w:rPr>
        <w:t xml:space="preserve"> 100 Г</w:t>
      </w:r>
      <w:r w:rsidRPr="00FC42F3">
        <w:rPr>
          <w:rFonts w:ascii="Times New Roman" w:hAnsi="Times New Roman"/>
          <w:sz w:val="28"/>
          <w:szCs w:val="28"/>
          <w:lang w:val="kk-KZ"/>
        </w:rPr>
        <w:t>р</w:t>
      </w:r>
      <w:r w:rsidR="00554B51">
        <w:rPr>
          <w:rFonts w:ascii="Times New Roman" w:hAnsi="Times New Roman"/>
          <w:sz w:val="28"/>
          <w:szCs w:val="28"/>
          <w:lang w:val="kk-KZ"/>
        </w:rPr>
        <w:t>- және 200 Г</w:t>
      </w:r>
      <w:r>
        <w:rPr>
          <w:rFonts w:ascii="Times New Roman" w:hAnsi="Times New Roman"/>
          <w:sz w:val="28"/>
          <w:szCs w:val="28"/>
          <w:lang w:val="kk-KZ"/>
        </w:rPr>
        <w:t>р-мен өңдеу арқылы шығарылған</w:t>
      </w:r>
      <w:r w:rsidRPr="00FC42F3">
        <w:rPr>
          <w:rFonts w:ascii="Times New Roman" w:hAnsi="Times New Roman"/>
          <w:sz w:val="28"/>
          <w:szCs w:val="28"/>
          <w:lang w:val="kk-KZ"/>
        </w:rPr>
        <w:t xml:space="preserve"> M</w:t>
      </w:r>
      <w:r w:rsidRPr="00FC42F3">
        <w:rPr>
          <w:rFonts w:ascii="Times New Roman" w:hAnsi="Times New Roman"/>
          <w:sz w:val="28"/>
          <w:szCs w:val="28"/>
          <w:vertAlign w:val="subscript"/>
          <w:lang w:val="kk-KZ"/>
        </w:rPr>
        <w:t>5</w:t>
      </w:r>
      <w:r w:rsidRPr="00FC42F3">
        <w:rPr>
          <w:rFonts w:ascii="Times New Roman" w:hAnsi="Times New Roman"/>
          <w:sz w:val="28"/>
          <w:szCs w:val="28"/>
          <w:lang w:val="kk-KZ"/>
        </w:rPr>
        <w:t xml:space="preserve"> мутантты </w:t>
      </w:r>
      <w:r>
        <w:rPr>
          <w:rFonts w:ascii="Times New Roman" w:hAnsi="Times New Roman"/>
          <w:sz w:val="28"/>
          <w:szCs w:val="28"/>
          <w:lang w:val="kk-KZ"/>
        </w:rPr>
        <w:t>линиялар мен бастапқы бидай сорттарының дәндеріндегі белок мөлшерінің өзгергіштік коэффициенті</w:t>
      </w:r>
    </w:p>
    <w:p w14:paraId="018A0179" w14:textId="77777777" w:rsidR="00D35D13" w:rsidRDefault="00D35D13" w:rsidP="00816235">
      <w:pPr>
        <w:autoSpaceDE w:val="0"/>
        <w:autoSpaceDN w:val="0"/>
        <w:adjustRightInd w:val="0"/>
        <w:rPr>
          <w:rFonts w:ascii="Times New Roman" w:hAnsi="Times New Roman"/>
          <w:sz w:val="28"/>
          <w:szCs w:val="28"/>
          <w:lang w:val="kk-KZ"/>
        </w:rPr>
      </w:pPr>
    </w:p>
    <w:tbl>
      <w:tblPr>
        <w:tblStyle w:val="afff"/>
        <w:tblW w:w="4950" w:type="pct"/>
        <w:tblInd w:w="-5" w:type="dxa"/>
        <w:tblLayout w:type="fixed"/>
        <w:tblLook w:val="04A0" w:firstRow="1" w:lastRow="0" w:firstColumn="1" w:lastColumn="0" w:noHBand="0" w:noVBand="1"/>
      </w:tblPr>
      <w:tblGrid>
        <w:gridCol w:w="6246"/>
        <w:gridCol w:w="3286"/>
      </w:tblGrid>
      <w:tr w:rsidR="00816235" w:rsidRPr="000316F8" w14:paraId="775E97C8" w14:textId="77777777" w:rsidTr="00364D98">
        <w:tc>
          <w:tcPr>
            <w:tcW w:w="6246" w:type="dxa"/>
            <w:tcBorders>
              <w:top w:val="single" w:sz="4" w:space="0" w:color="auto"/>
              <w:left w:val="single" w:sz="4" w:space="0" w:color="auto"/>
              <w:bottom w:val="single" w:sz="4" w:space="0" w:color="auto"/>
              <w:right w:val="single" w:sz="4" w:space="0" w:color="auto"/>
            </w:tcBorders>
            <w:vAlign w:val="center"/>
          </w:tcPr>
          <w:p w14:paraId="26672120" w14:textId="77777777" w:rsidR="00816235" w:rsidRPr="003D5E78" w:rsidRDefault="00816235" w:rsidP="00816235">
            <w:pPr>
              <w:jc w:val="center"/>
              <w:rPr>
                <w:rFonts w:ascii="Times New Roman" w:hAnsi="Times New Roman"/>
                <w:sz w:val="28"/>
                <w:szCs w:val="28"/>
                <w:lang w:val="kk-KZ"/>
              </w:rPr>
            </w:pPr>
            <w:r>
              <w:rPr>
                <w:rFonts w:ascii="Times New Roman" w:hAnsi="Times New Roman"/>
                <w:sz w:val="28"/>
                <w:szCs w:val="28"/>
                <w:lang w:val="kk-KZ"/>
              </w:rPr>
              <w:t>Мутантты линиялар</w:t>
            </w:r>
          </w:p>
        </w:tc>
        <w:tc>
          <w:tcPr>
            <w:tcW w:w="3286" w:type="dxa"/>
            <w:tcBorders>
              <w:top w:val="single" w:sz="4" w:space="0" w:color="auto"/>
              <w:left w:val="single" w:sz="4" w:space="0" w:color="auto"/>
              <w:bottom w:val="single" w:sz="4" w:space="0" w:color="auto"/>
              <w:right w:val="single" w:sz="4" w:space="0" w:color="auto"/>
            </w:tcBorders>
            <w:vAlign w:val="center"/>
          </w:tcPr>
          <w:p w14:paraId="5D6E9BDF" w14:textId="77777777" w:rsidR="00816235" w:rsidRPr="003D5E78" w:rsidRDefault="00816235" w:rsidP="00816235">
            <w:pPr>
              <w:jc w:val="center"/>
              <w:rPr>
                <w:rFonts w:ascii="Times New Roman" w:hAnsi="Times New Roman"/>
                <w:sz w:val="28"/>
                <w:szCs w:val="28"/>
                <w:lang w:val="kk-KZ"/>
              </w:rPr>
            </w:pPr>
            <w:r>
              <w:rPr>
                <w:rFonts w:ascii="Times New Roman" w:hAnsi="Times New Roman"/>
                <w:sz w:val="28"/>
                <w:szCs w:val="28"/>
                <w:lang w:val="kk-KZ"/>
              </w:rPr>
              <w:t xml:space="preserve"> Дәндердегі белок мөлшерінің өзгергіштік коэффициенті</w:t>
            </w:r>
            <w:r w:rsidRPr="003D5E78">
              <w:rPr>
                <w:rFonts w:ascii="Times New Roman" w:eastAsia="Times New Roman" w:hAnsi="Times New Roman"/>
                <w:kern w:val="0"/>
                <w:sz w:val="28"/>
                <w:szCs w:val="28"/>
                <w:lang w:val="kk-KZ" w:eastAsia="en-US"/>
              </w:rPr>
              <w:t xml:space="preserve">, </w:t>
            </w:r>
            <w:r w:rsidRPr="003D5E78">
              <w:rPr>
                <w:rFonts w:ascii="Times New Roman" w:hAnsi="Times New Roman"/>
                <w:sz w:val="28"/>
                <w:szCs w:val="28"/>
                <w:lang w:val="kk-KZ"/>
              </w:rPr>
              <w:t>%</w:t>
            </w:r>
          </w:p>
        </w:tc>
      </w:tr>
      <w:tr w:rsidR="00816235" w:rsidRPr="00302D35" w14:paraId="5939AC8F"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02F1CD0B" w14:textId="77777777" w:rsidR="00816235" w:rsidRPr="003D5E78" w:rsidRDefault="00816235" w:rsidP="00816235">
            <w:pPr>
              <w:rPr>
                <w:rFonts w:ascii="Times New Roman" w:hAnsi="Times New Roman"/>
                <w:sz w:val="28"/>
                <w:szCs w:val="28"/>
                <w:lang w:val="ru-RU"/>
              </w:rPr>
            </w:pPr>
            <w:r>
              <w:rPr>
                <w:rFonts w:ascii="Times New Roman" w:hAnsi="Times New Roman"/>
                <w:sz w:val="28"/>
                <w:szCs w:val="28"/>
                <w:lang w:val="kk-KZ"/>
              </w:rPr>
              <w:t xml:space="preserve">Жеңіс </w:t>
            </w:r>
            <w:r w:rsidR="00554B51">
              <w:rPr>
                <w:rFonts w:ascii="Times New Roman" w:hAnsi="Times New Roman"/>
                <w:sz w:val="28"/>
                <w:szCs w:val="28"/>
                <w:lang w:val="ru-RU"/>
              </w:rPr>
              <w:t>100 Г</w:t>
            </w:r>
            <w:r>
              <w:rPr>
                <w:rFonts w:ascii="Times New Roman" w:hAnsi="Times New Roman"/>
                <w:sz w:val="28"/>
                <w:szCs w:val="28"/>
                <w:lang w:val="ru-RU"/>
              </w:rPr>
              <w:t>р-мен</w:t>
            </w:r>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алынған</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1153DC5E" w14:textId="77777777" w:rsidR="00816235" w:rsidRPr="00302D35" w:rsidRDefault="00816235" w:rsidP="00816235">
            <w:pPr>
              <w:jc w:val="center"/>
              <w:rPr>
                <w:rFonts w:ascii="Times New Roman" w:hAnsi="Times New Roman"/>
                <w:sz w:val="28"/>
                <w:szCs w:val="28"/>
              </w:rPr>
            </w:pPr>
            <w:r>
              <w:rPr>
                <w:rFonts w:ascii="Times New Roman" w:hAnsi="Times New Roman"/>
                <w:sz w:val="28"/>
                <w:szCs w:val="28"/>
              </w:rPr>
              <w:t>6,</w:t>
            </w:r>
            <w:r w:rsidRPr="00302D35">
              <w:rPr>
                <w:rFonts w:ascii="Times New Roman" w:hAnsi="Times New Roman"/>
                <w:sz w:val="28"/>
                <w:szCs w:val="28"/>
              </w:rPr>
              <w:t>92</w:t>
            </w:r>
          </w:p>
        </w:tc>
      </w:tr>
      <w:tr w:rsidR="00816235" w:rsidRPr="00302D35" w14:paraId="0C71DBA1"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149DD374" w14:textId="77777777" w:rsidR="00816235" w:rsidRPr="003D5E78" w:rsidRDefault="00816235" w:rsidP="00816235">
            <w:pPr>
              <w:rPr>
                <w:rFonts w:ascii="Times New Roman" w:hAnsi="Times New Roman"/>
                <w:sz w:val="28"/>
                <w:szCs w:val="28"/>
                <w:lang w:val="ru-RU"/>
              </w:rPr>
            </w:pPr>
            <w:r>
              <w:rPr>
                <w:rFonts w:ascii="Times New Roman" w:hAnsi="Times New Roman"/>
                <w:sz w:val="28"/>
                <w:szCs w:val="28"/>
                <w:lang w:val="kk-KZ"/>
              </w:rPr>
              <w:t xml:space="preserve">Жеңіс </w:t>
            </w:r>
            <w:r w:rsidR="00554B51">
              <w:rPr>
                <w:rFonts w:ascii="Times New Roman" w:hAnsi="Times New Roman"/>
                <w:sz w:val="28"/>
                <w:szCs w:val="28"/>
                <w:lang w:val="ru-RU"/>
              </w:rPr>
              <w:t>200 Г</w:t>
            </w:r>
            <w:r>
              <w:rPr>
                <w:rFonts w:ascii="Times New Roman" w:hAnsi="Times New Roman"/>
                <w:sz w:val="28"/>
                <w:szCs w:val="28"/>
                <w:lang w:val="ru-RU"/>
              </w:rPr>
              <w:t>р-мен</w:t>
            </w:r>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алынған</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05C5B308" w14:textId="77777777" w:rsidR="00816235" w:rsidRPr="00302D35" w:rsidRDefault="00816235" w:rsidP="00816235">
            <w:pPr>
              <w:jc w:val="center"/>
              <w:rPr>
                <w:rFonts w:ascii="Times New Roman" w:hAnsi="Times New Roman"/>
                <w:sz w:val="28"/>
                <w:szCs w:val="28"/>
              </w:rPr>
            </w:pPr>
            <w:r>
              <w:rPr>
                <w:rFonts w:ascii="Times New Roman" w:hAnsi="Times New Roman"/>
                <w:sz w:val="28"/>
                <w:szCs w:val="28"/>
              </w:rPr>
              <w:t>3,</w:t>
            </w:r>
            <w:r w:rsidRPr="00302D35">
              <w:rPr>
                <w:rFonts w:ascii="Times New Roman" w:hAnsi="Times New Roman"/>
                <w:sz w:val="28"/>
                <w:szCs w:val="28"/>
              </w:rPr>
              <w:t>13</w:t>
            </w:r>
          </w:p>
        </w:tc>
      </w:tr>
      <w:tr w:rsidR="00816235" w:rsidRPr="00302D35" w14:paraId="47FB2E75"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070358ED" w14:textId="77777777" w:rsidR="00816235" w:rsidRPr="003D5E78" w:rsidRDefault="00816235" w:rsidP="00816235">
            <w:pPr>
              <w:rPr>
                <w:rFonts w:ascii="Times New Roman" w:hAnsi="Times New Roman"/>
                <w:sz w:val="28"/>
                <w:szCs w:val="28"/>
                <w:lang w:val="ru-RU"/>
              </w:rPr>
            </w:pPr>
            <w:r>
              <w:rPr>
                <w:rFonts w:ascii="Times New Roman" w:hAnsi="Times New Roman"/>
                <w:sz w:val="28"/>
                <w:szCs w:val="28"/>
                <w:lang w:val="kk-KZ"/>
              </w:rPr>
              <w:t xml:space="preserve">Алмакен </w:t>
            </w:r>
            <w:r w:rsidR="00554B51">
              <w:rPr>
                <w:rFonts w:ascii="Times New Roman" w:hAnsi="Times New Roman"/>
                <w:sz w:val="28"/>
                <w:szCs w:val="28"/>
                <w:lang w:val="ru-RU"/>
              </w:rPr>
              <w:t>100 Г</w:t>
            </w:r>
            <w:r>
              <w:rPr>
                <w:rFonts w:ascii="Times New Roman" w:hAnsi="Times New Roman"/>
                <w:sz w:val="28"/>
                <w:szCs w:val="28"/>
                <w:lang w:val="ru-RU"/>
              </w:rPr>
              <w:t>р-мен</w:t>
            </w:r>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алынған</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267740BC" w14:textId="77777777" w:rsidR="00816235" w:rsidRPr="00302D35" w:rsidRDefault="00816235" w:rsidP="00816235">
            <w:pPr>
              <w:jc w:val="center"/>
              <w:rPr>
                <w:rFonts w:ascii="Times New Roman" w:hAnsi="Times New Roman"/>
                <w:sz w:val="28"/>
                <w:szCs w:val="28"/>
              </w:rPr>
            </w:pPr>
            <w:r>
              <w:rPr>
                <w:rFonts w:ascii="Times New Roman" w:hAnsi="Times New Roman"/>
                <w:sz w:val="28"/>
                <w:szCs w:val="28"/>
              </w:rPr>
              <w:t>3,</w:t>
            </w:r>
            <w:r w:rsidRPr="00302D35">
              <w:rPr>
                <w:rFonts w:ascii="Times New Roman" w:hAnsi="Times New Roman"/>
                <w:sz w:val="28"/>
                <w:szCs w:val="28"/>
              </w:rPr>
              <w:t>30</w:t>
            </w:r>
          </w:p>
        </w:tc>
      </w:tr>
      <w:tr w:rsidR="00816235" w:rsidRPr="00302D35" w14:paraId="6D86F235"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0A322742" w14:textId="77777777" w:rsidR="00816235" w:rsidRPr="003D5E78" w:rsidRDefault="00816235" w:rsidP="00816235">
            <w:pPr>
              <w:rPr>
                <w:rFonts w:ascii="Times New Roman" w:hAnsi="Times New Roman"/>
                <w:sz w:val="28"/>
                <w:szCs w:val="28"/>
                <w:lang w:val="ru-RU"/>
              </w:rPr>
            </w:pPr>
            <w:r>
              <w:rPr>
                <w:rFonts w:ascii="Times New Roman" w:hAnsi="Times New Roman"/>
                <w:sz w:val="28"/>
                <w:szCs w:val="28"/>
                <w:lang w:val="kk-KZ"/>
              </w:rPr>
              <w:t xml:space="preserve">Алмакен </w:t>
            </w:r>
            <w:r w:rsidR="00554B51">
              <w:rPr>
                <w:rFonts w:ascii="Times New Roman" w:hAnsi="Times New Roman"/>
                <w:sz w:val="28"/>
                <w:szCs w:val="28"/>
                <w:lang w:val="ru-RU"/>
              </w:rPr>
              <w:t>200 Г</w:t>
            </w:r>
            <w:r>
              <w:rPr>
                <w:rFonts w:ascii="Times New Roman" w:hAnsi="Times New Roman"/>
                <w:sz w:val="28"/>
                <w:szCs w:val="28"/>
                <w:lang w:val="ru-RU"/>
              </w:rPr>
              <w:t>р-мен</w:t>
            </w:r>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алынған</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4118BFE8" w14:textId="77777777" w:rsidR="00816235" w:rsidRPr="00302D35" w:rsidRDefault="00816235" w:rsidP="00816235">
            <w:pPr>
              <w:jc w:val="center"/>
              <w:rPr>
                <w:rFonts w:ascii="Times New Roman" w:hAnsi="Times New Roman"/>
                <w:sz w:val="28"/>
                <w:szCs w:val="28"/>
              </w:rPr>
            </w:pPr>
            <w:r>
              <w:rPr>
                <w:rFonts w:ascii="Times New Roman" w:hAnsi="Times New Roman"/>
                <w:sz w:val="28"/>
                <w:szCs w:val="28"/>
              </w:rPr>
              <w:t>3,</w:t>
            </w:r>
            <w:r w:rsidRPr="00302D35">
              <w:rPr>
                <w:rFonts w:ascii="Times New Roman" w:hAnsi="Times New Roman"/>
                <w:sz w:val="28"/>
                <w:szCs w:val="28"/>
              </w:rPr>
              <w:t>07</w:t>
            </w:r>
          </w:p>
        </w:tc>
      </w:tr>
      <w:tr w:rsidR="00816235" w:rsidRPr="00302D35" w14:paraId="42EE00CD"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6D06CDAB" w14:textId="77777777" w:rsidR="00816235" w:rsidRPr="003D5E78" w:rsidRDefault="008B46ED" w:rsidP="000E119A">
            <w:pPr>
              <w:rPr>
                <w:rFonts w:ascii="Times New Roman" w:hAnsi="Times New Roman"/>
                <w:sz w:val="28"/>
                <w:szCs w:val="28"/>
                <w:lang w:val="ru-RU"/>
              </w:rPr>
            </w:pPr>
            <w:r>
              <w:rPr>
                <w:rFonts w:ascii="Times New Roman" w:hAnsi="Times New Roman"/>
                <w:sz w:val="28"/>
                <w:szCs w:val="28"/>
                <w:lang w:val="ru-RU"/>
              </w:rPr>
              <w:t>Эритроспер</w:t>
            </w:r>
            <w:r w:rsidR="00816235" w:rsidRPr="007B4816">
              <w:rPr>
                <w:rFonts w:ascii="Times New Roman" w:hAnsi="Times New Roman"/>
                <w:sz w:val="28"/>
                <w:szCs w:val="28"/>
                <w:lang w:val="ru-RU"/>
              </w:rPr>
              <w:t xml:space="preserve">ум-35 </w:t>
            </w:r>
            <w:r w:rsidR="00554B51">
              <w:rPr>
                <w:rFonts w:ascii="Times New Roman" w:hAnsi="Times New Roman"/>
                <w:sz w:val="28"/>
                <w:szCs w:val="28"/>
                <w:lang w:val="ru-RU"/>
              </w:rPr>
              <w:t>100 Г</w:t>
            </w:r>
            <w:r w:rsidR="00816235">
              <w:rPr>
                <w:rFonts w:ascii="Times New Roman" w:hAnsi="Times New Roman"/>
                <w:sz w:val="28"/>
                <w:szCs w:val="28"/>
                <w:lang w:val="ru-RU"/>
              </w:rPr>
              <w:t>р-мен</w:t>
            </w:r>
            <w:r w:rsidR="00816235" w:rsidRPr="003D5E78">
              <w:rPr>
                <w:rFonts w:ascii="Times New Roman" w:hAnsi="Times New Roman"/>
                <w:sz w:val="28"/>
                <w:szCs w:val="28"/>
                <w:lang w:val="ru-RU"/>
              </w:rPr>
              <w:t xml:space="preserve"> </w:t>
            </w:r>
            <w:proofErr w:type="spellStart"/>
            <w:r w:rsidR="00816235" w:rsidRPr="003D5E78">
              <w:rPr>
                <w:rFonts w:ascii="Times New Roman" w:hAnsi="Times New Roman"/>
                <w:sz w:val="28"/>
                <w:szCs w:val="28"/>
                <w:lang w:val="ru-RU"/>
              </w:rPr>
              <w:t>алынған</w:t>
            </w:r>
            <w:proofErr w:type="spellEnd"/>
            <w:r w:rsidR="00816235" w:rsidRPr="003D5E78">
              <w:rPr>
                <w:rFonts w:ascii="Times New Roman" w:hAnsi="Times New Roman"/>
                <w:sz w:val="28"/>
                <w:szCs w:val="28"/>
                <w:lang w:val="ru-RU"/>
              </w:rPr>
              <w:t xml:space="preserve"> </w:t>
            </w:r>
            <w:proofErr w:type="spellStart"/>
            <w:r w:rsidR="00816235"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390D010C" w14:textId="77777777" w:rsidR="00816235" w:rsidRPr="003B4B16" w:rsidRDefault="00816235" w:rsidP="00816235">
            <w:pPr>
              <w:jc w:val="center"/>
              <w:rPr>
                <w:rFonts w:ascii="Times New Roman" w:hAnsi="Times New Roman"/>
                <w:sz w:val="28"/>
                <w:szCs w:val="28"/>
                <w:lang w:val="kk-KZ"/>
              </w:rPr>
            </w:pPr>
            <w:r>
              <w:rPr>
                <w:rFonts w:ascii="Times New Roman" w:hAnsi="Times New Roman"/>
                <w:sz w:val="28"/>
                <w:szCs w:val="28"/>
              </w:rPr>
              <w:t>4,</w:t>
            </w:r>
            <w:r w:rsidRPr="00302D35">
              <w:rPr>
                <w:rFonts w:ascii="Times New Roman" w:hAnsi="Times New Roman"/>
                <w:sz w:val="28"/>
                <w:szCs w:val="28"/>
              </w:rPr>
              <w:t>2</w:t>
            </w:r>
            <w:r>
              <w:rPr>
                <w:rFonts w:ascii="Times New Roman" w:hAnsi="Times New Roman"/>
                <w:sz w:val="28"/>
                <w:szCs w:val="28"/>
                <w:lang w:val="kk-KZ"/>
              </w:rPr>
              <w:t>0</w:t>
            </w:r>
          </w:p>
        </w:tc>
      </w:tr>
      <w:tr w:rsidR="00816235" w:rsidRPr="00302D35" w14:paraId="34D21D1C" w14:textId="77777777" w:rsidTr="00364D98">
        <w:tc>
          <w:tcPr>
            <w:tcW w:w="6246" w:type="dxa"/>
            <w:tcBorders>
              <w:top w:val="single" w:sz="4" w:space="0" w:color="auto"/>
              <w:left w:val="single" w:sz="4" w:space="0" w:color="auto"/>
              <w:bottom w:val="single" w:sz="4" w:space="0" w:color="auto"/>
              <w:right w:val="single" w:sz="4" w:space="0" w:color="auto"/>
            </w:tcBorders>
            <w:vAlign w:val="center"/>
            <w:hideMark/>
          </w:tcPr>
          <w:p w14:paraId="3FA19157" w14:textId="77777777" w:rsidR="00816235" w:rsidRPr="003D5E78" w:rsidRDefault="008B46ED" w:rsidP="000E119A">
            <w:pPr>
              <w:rPr>
                <w:rFonts w:ascii="Times New Roman" w:hAnsi="Times New Roman"/>
                <w:sz w:val="28"/>
                <w:szCs w:val="28"/>
                <w:lang w:val="ru-RU"/>
              </w:rPr>
            </w:pPr>
            <w:r>
              <w:rPr>
                <w:rFonts w:ascii="Times New Roman" w:hAnsi="Times New Roman"/>
                <w:sz w:val="28"/>
                <w:szCs w:val="28"/>
                <w:lang w:val="ru-RU"/>
              </w:rPr>
              <w:t>Эритроспер</w:t>
            </w:r>
            <w:r w:rsidR="00816235" w:rsidRPr="007B4816">
              <w:rPr>
                <w:rFonts w:ascii="Times New Roman" w:hAnsi="Times New Roman"/>
                <w:sz w:val="28"/>
                <w:szCs w:val="28"/>
                <w:lang w:val="ru-RU"/>
              </w:rPr>
              <w:t xml:space="preserve">ум-35 </w:t>
            </w:r>
            <w:r w:rsidR="00554B51">
              <w:rPr>
                <w:rFonts w:ascii="Times New Roman" w:hAnsi="Times New Roman"/>
                <w:sz w:val="28"/>
                <w:szCs w:val="28"/>
                <w:lang w:val="ru-RU"/>
              </w:rPr>
              <w:t>200 Г</w:t>
            </w:r>
            <w:r w:rsidR="00816235">
              <w:rPr>
                <w:rFonts w:ascii="Times New Roman" w:hAnsi="Times New Roman"/>
                <w:sz w:val="28"/>
                <w:szCs w:val="28"/>
                <w:lang w:val="ru-RU"/>
              </w:rPr>
              <w:t>р-мен</w:t>
            </w:r>
            <w:r w:rsidR="00816235" w:rsidRPr="003D5E78">
              <w:rPr>
                <w:rFonts w:ascii="Times New Roman" w:hAnsi="Times New Roman"/>
                <w:sz w:val="28"/>
                <w:szCs w:val="28"/>
                <w:lang w:val="ru-RU"/>
              </w:rPr>
              <w:t xml:space="preserve"> </w:t>
            </w:r>
            <w:proofErr w:type="spellStart"/>
            <w:r w:rsidR="00816235" w:rsidRPr="003D5E78">
              <w:rPr>
                <w:rFonts w:ascii="Times New Roman" w:hAnsi="Times New Roman"/>
                <w:sz w:val="28"/>
                <w:szCs w:val="28"/>
                <w:lang w:val="ru-RU"/>
              </w:rPr>
              <w:t>алынған</w:t>
            </w:r>
            <w:proofErr w:type="spellEnd"/>
            <w:r w:rsidR="00816235" w:rsidRPr="003D5E78">
              <w:rPr>
                <w:rFonts w:ascii="Times New Roman" w:hAnsi="Times New Roman"/>
                <w:sz w:val="28"/>
                <w:szCs w:val="28"/>
                <w:lang w:val="ru-RU"/>
              </w:rPr>
              <w:t xml:space="preserve"> </w:t>
            </w:r>
            <w:proofErr w:type="spellStart"/>
            <w:r w:rsidR="00816235" w:rsidRPr="003D5E78">
              <w:rPr>
                <w:rFonts w:ascii="Times New Roman" w:hAnsi="Times New Roman"/>
                <w:sz w:val="28"/>
                <w:szCs w:val="28"/>
                <w:lang w:val="ru-RU"/>
              </w:rPr>
              <w:t>линиялар</w:t>
            </w:r>
            <w:proofErr w:type="spellEnd"/>
          </w:p>
        </w:tc>
        <w:tc>
          <w:tcPr>
            <w:tcW w:w="3286" w:type="dxa"/>
            <w:tcBorders>
              <w:top w:val="single" w:sz="4" w:space="0" w:color="auto"/>
              <w:left w:val="single" w:sz="4" w:space="0" w:color="auto"/>
              <w:bottom w:val="single" w:sz="4" w:space="0" w:color="auto"/>
              <w:right w:val="single" w:sz="4" w:space="0" w:color="auto"/>
            </w:tcBorders>
            <w:vAlign w:val="center"/>
            <w:hideMark/>
          </w:tcPr>
          <w:p w14:paraId="34517A6B" w14:textId="77777777" w:rsidR="00816235" w:rsidRPr="00302D35" w:rsidRDefault="00816235" w:rsidP="00816235">
            <w:pPr>
              <w:jc w:val="center"/>
              <w:rPr>
                <w:rFonts w:ascii="Times New Roman" w:hAnsi="Times New Roman"/>
                <w:sz w:val="28"/>
                <w:szCs w:val="28"/>
              </w:rPr>
            </w:pPr>
            <w:r>
              <w:rPr>
                <w:rFonts w:ascii="Times New Roman" w:hAnsi="Times New Roman"/>
                <w:sz w:val="28"/>
                <w:szCs w:val="28"/>
              </w:rPr>
              <w:t>4,</w:t>
            </w:r>
            <w:r w:rsidRPr="00302D35">
              <w:rPr>
                <w:rFonts w:ascii="Times New Roman" w:hAnsi="Times New Roman"/>
                <w:sz w:val="28"/>
                <w:szCs w:val="28"/>
              </w:rPr>
              <w:t>58</w:t>
            </w:r>
          </w:p>
        </w:tc>
      </w:tr>
    </w:tbl>
    <w:p w14:paraId="7BB38486" w14:textId="77777777" w:rsidR="00816235" w:rsidRPr="00302D35" w:rsidRDefault="00816235" w:rsidP="00816235">
      <w:pPr>
        <w:rPr>
          <w:rFonts w:ascii="Times New Roman" w:hAnsi="Times New Roman"/>
        </w:rPr>
      </w:pPr>
    </w:p>
    <w:p w14:paraId="30F00237" w14:textId="77777777" w:rsidR="00816235" w:rsidRPr="006575BF" w:rsidRDefault="00816235" w:rsidP="00816235">
      <w:pPr>
        <w:ind w:firstLine="567"/>
        <w:rPr>
          <w:rFonts w:ascii="Times New Roman" w:hAnsi="Times New Roman"/>
          <w:bCs/>
          <w:sz w:val="28"/>
          <w:szCs w:val="28"/>
          <w:lang w:val="kk-KZ"/>
        </w:rPr>
      </w:pPr>
      <w:proofErr w:type="spellStart"/>
      <w:r>
        <w:rPr>
          <w:rFonts w:ascii="Times New Roman" w:hAnsi="Times New Roman"/>
          <w:bCs/>
          <w:sz w:val="28"/>
          <w:szCs w:val="28"/>
        </w:rPr>
        <w:t>Осылайша</w:t>
      </w:r>
      <w:proofErr w:type="spellEnd"/>
      <w:r>
        <w:rPr>
          <w:rFonts w:ascii="Times New Roman" w:hAnsi="Times New Roman"/>
          <w:bCs/>
          <w:sz w:val="28"/>
          <w:szCs w:val="28"/>
        </w:rPr>
        <w:t xml:space="preserve">, </w:t>
      </w:r>
      <w:proofErr w:type="spellStart"/>
      <w:r>
        <w:rPr>
          <w:rFonts w:ascii="Times New Roman" w:hAnsi="Times New Roman"/>
          <w:bCs/>
          <w:sz w:val="28"/>
          <w:szCs w:val="28"/>
        </w:rPr>
        <w:t>сәулеленген</w:t>
      </w:r>
      <w:proofErr w:type="spellEnd"/>
      <w:r>
        <w:rPr>
          <w:rFonts w:ascii="Times New Roman" w:hAnsi="Times New Roman"/>
          <w:bCs/>
          <w:sz w:val="28"/>
          <w:szCs w:val="28"/>
        </w:rPr>
        <w:t xml:space="preserve"> </w:t>
      </w:r>
      <w:proofErr w:type="spellStart"/>
      <w:r>
        <w:rPr>
          <w:rFonts w:ascii="Times New Roman" w:hAnsi="Times New Roman"/>
          <w:bCs/>
          <w:sz w:val="28"/>
          <w:szCs w:val="28"/>
        </w:rPr>
        <w:t>мутантты</w:t>
      </w:r>
      <w:proofErr w:type="spellEnd"/>
      <w:r>
        <w:rPr>
          <w:rFonts w:ascii="Times New Roman" w:hAnsi="Times New Roman"/>
          <w:bCs/>
          <w:sz w:val="28"/>
          <w:szCs w:val="28"/>
        </w:rPr>
        <w:t xml:space="preserve"> </w:t>
      </w:r>
      <w:proofErr w:type="spellStart"/>
      <w:r>
        <w:rPr>
          <w:rFonts w:ascii="Times New Roman" w:hAnsi="Times New Roman"/>
          <w:bCs/>
          <w:sz w:val="28"/>
          <w:szCs w:val="28"/>
        </w:rPr>
        <w:t>линиялары</w:t>
      </w:r>
      <w:proofErr w:type="spellEnd"/>
      <w:r>
        <w:rPr>
          <w:rFonts w:ascii="Times New Roman" w:hAnsi="Times New Roman"/>
          <w:bCs/>
          <w:sz w:val="28"/>
          <w:szCs w:val="28"/>
          <w:lang w:val="kk-KZ"/>
        </w:rPr>
        <w:t xml:space="preserve"> </w:t>
      </w:r>
      <w:r>
        <w:rPr>
          <w:rFonts w:ascii="Times New Roman" w:hAnsi="Times New Roman"/>
          <w:sz w:val="28"/>
          <w:szCs w:val="28"/>
          <w:lang w:val="kk-KZ"/>
        </w:rPr>
        <w:t>дәндеріндегі</w:t>
      </w:r>
      <w:r>
        <w:rPr>
          <w:rFonts w:ascii="Times New Roman" w:hAnsi="Times New Roman"/>
          <w:bCs/>
          <w:sz w:val="28"/>
          <w:szCs w:val="28"/>
          <w:lang w:val="kk-KZ"/>
        </w:rPr>
        <w:t xml:space="preserve"> белок мөлшері</w:t>
      </w:r>
      <w:r w:rsidR="005B0671">
        <w:rPr>
          <w:rFonts w:ascii="Times New Roman" w:hAnsi="Times New Roman"/>
          <w:bCs/>
          <w:sz w:val="28"/>
          <w:szCs w:val="28"/>
        </w:rPr>
        <w:t xml:space="preserve"> </w:t>
      </w:r>
      <w:proofErr w:type="spellStart"/>
      <w:r w:rsidR="005B0671">
        <w:rPr>
          <w:rFonts w:ascii="Times New Roman" w:hAnsi="Times New Roman"/>
          <w:bCs/>
          <w:sz w:val="28"/>
          <w:szCs w:val="28"/>
        </w:rPr>
        <w:t>әр</w:t>
      </w:r>
      <w:r w:rsidRPr="00F61857">
        <w:rPr>
          <w:rFonts w:ascii="Times New Roman" w:hAnsi="Times New Roman"/>
          <w:bCs/>
          <w:sz w:val="28"/>
          <w:szCs w:val="28"/>
        </w:rPr>
        <w:t>тү</w:t>
      </w:r>
      <w:r>
        <w:rPr>
          <w:rFonts w:ascii="Times New Roman" w:hAnsi="Times New Roman"/>
          <w:bCs/>
          <w:sz w:val="28"/>
          <w:szCs w:val="28"/>
        </w:rPr>
        <w:t>рлі</w:t>
      </w:r>
      <w:proofErr w:type="spellEnd"/>
      <w:r>
        <w:rPr>
          <w:rFonts w:ascii="Times New Roman" w:hAnsi="Times New Roman"/>
          <w:bCs/>
          <w:sz w:val="28"/>
          <w:szCs w:val="28"/>
        </w:rPr>
        <w:t xml:space="preserve"> </w:t>
      </w:r>
      <w:proofErr w:type="spellStart"/>
      <w:r>
        <w:rPr>
          <w:rFonts w:ascii="Times New Roman" w:hAnsi="Times New Roman"/>
          <w:bCs/>
          <w:sz w:val="28"/>
          <w:szCs w:val="28"/>
        </w:rPr>
        <w:t>болды</w:t>
      </w:r>
      <w:proofErr w:type="spellEnd"/>
      <w:r>
        <w:rPr>
          <w:rFonts w:ascii="Times New Roman" w:hAnsi="Times New Roman"/>
          <w:bCs/>
          <w:sz w:val="28"/>
          <w:szCs w:val="28"/>
        </w:rPr>
        <w:t xml:space="preserve">, </w:t>
      </w:r>
      <w:proofErr w:type="spellStart"/>
      <w:r>
        <w:rPr>
          <w:rFonts w:ascii="Times New Roman" w:hAnsi="Times New Roman"/>
          <w:bCs/>
          <w:sz w:val="28"/>
          <w:szCs w:val="28"/>
        </w:rPr>
        <w:t>оларды</w:t>
      </w:r>
      <w:proofErr w:type="spellEnd"/>
      <w:r>
        <w:rPr>
          <w:rFonts w:ascii="Times New Roman" w:hAnsi="Times New Roman"/>
          <w:bCs/>
          <w:sz w:val="28"/>
          <w:szCs w:val="28"/>
        </w:rPr>
        <w:t xml:space="preserve"> </w:t>
      </w:r>
      <w:proofErr w:type="spellStart"/>
      <w:r w:rsidRPr="00F61857">
        <w:rPr>
          <w:rFonts w:ascii="Times New Roman" w:hAnsi="Times New Roman"/>
          <w:bCs/>
          <w:sz w:val="28"/>
          <w:szCs w:val="28"/>
        </w:rPr>
        <w:t>дән</w:t>
      </w:r>
      <w:proofErr w:type="spellEnd"/>
      <w:r>
        <w:rPr>
          <w:rFonts w:ascii="Times New Roman" w:hAnsi="Times New Roman"/>
          <w:bCs/>
          <w:sz w:val="28"/>
          <w:szCs w:val="28"/>
          <w:lang w:val="kk-KZ"/>
        </w:rPr>
        <w:t xml:space="preserve">деріндегі белок мөлшері </w:t>
      </w:r>
      <w:proofErr w:type="spellStart"/>
      <w:r>
        <w:rPr>
          <w:rFonts w:ascii="Times New Roman" w:hAnsi="Times New Roman"/>
          <w:bCs/>
          <w:sz w:val="28"/>
          <w:szCs w:val="28"/>
          <w:lang w:val="ru-RU"/>
        </w:rPr>
        <w:t>өздерінің</w:t>
      </w:r>
      <w:proofErr w:type="spellEnd"/>
      <w:r>
        <w:rPr>
          <w:rFonts w:ascii="Times New Roman" w:hAnsi="Times New Roman"/>
          <w:bCs/>
          <w:sz w:val="28"/>
          <w:szCs w:val="28"/>
        </w:rPr>
        <w:t xml:space="preserve"> </w:t>
      </w:r>
      <w:r>
        <w:rPr>
          <w:rFonts w:ascii="Times New Roman" w:hAnsi="Times New Roman"/>
          <w:bCs/>
          <w:sz w:val="28"/>
          <w:szCs w:val="28"/>
          <w:lang w:val="kk-KZ"/>
        </w:rPr>
        <w:t xml:space="preserve">ата-аналық </w:t>
      </w:r>
      <w:proofErr w:type="spellStart"/>
      <w:r>
        <w:rPr>
          <w:rFonts w:ascii="Times New Roman" w:hAnsi="Times New Roman"/>
          <w:bCs/>
          <w:sz w:val="28"/>
          <w:szCs w:val="28"/>
        </w:rPr>
        <w:lastRenderedPageBreak/>
        <w:t>сорттар</w:t>
      </w:r>
      <w:proofErr w:type="spellEnd"/>
      <w:r>
        <w:rPr>
          <w:rFonts w:ascii="Times New Roman" w:hAnsi="Times New Roman"/>
          <w:bCs/>
          <w:sz w:val="28"/>
          <w:szCs w:val="28"/>
          <w:lang w:val="kk-KZ"/>
        </w:rPr>
        <w:t>ы</w:t>
      </w:r>
      <w:r w:rsidRPr="00F61857">
        <w:rPr>
          <w:rFonts w:ascii="Times New Roman" w:hAnsi="Times New Roman"/>
          <w:bCs/>
          <w:sz w:val="28"/>
          <w:szCs w:val="28"/>
        </w:rPr>
        <w:t xml:space="preserve"> </w:t>
      </w:r>
      <w:proofErr w:type="spellStart"/>
      <w:r w:rsidR="00EA2ECB">
        <w:rPr>
          <w:rFonts w:ascii="Times New Roman" w:hAnsi="Times New Roman"/>
          <w:bCs/>
          <w:sz w:val="28"/>
          <w:szCs w:val="28"/>
        </w:rPr>
        <w:t>Же</w:t>
      </w:r>
      <w:proofErr w:type="spellEnd"/>
      <w:r w:rsidR="00EA2ECB">
        <w:rPr>
          <w:rFonts w:ascii="Times New Roman" w:hAnsi="Times New Roman"/>
          <w:bCs/>
          <w:sz w:val="28"/>
          <w:szCs w:val="28"/>
          <w:lang w:val="kk-KZ"/>
        </w:rPr>
        <w:t>ң</w:t>
      </w:r>
      <w:proofErr w:type="spellStart"/>
      <w:r>
        <w:rPr>
          <w:rFonts w:ascii="Times New Roman" w:hAnsi="Times New Roman"/>
          <w:bCs/>
          <w:sz w:val="28"/>
          <w:szCs w:val="28"/>
        </w:rPr>
        <w:t>іс</w:t>
      </w:r>
      <w:proofErr w:type="spellEnd"/>
      <w:r>
        <w:rPr>
          <w:rFonts w:ascii="Times New Roman" w:hAnsi="Times New Roman"/>
          <w:bCs/>
          <w:sz w:val="28"/>
          <w:szCs w:val="28"/>
        </w:rPr>
        <w:t xml:space="preserve">, </w:t>
      </w:r>
      <w:proofErr w:type="spellStart"/>
      <w:r>
        <w:rPr>
          <w:rFonts w:ascii="Times New Roman" w:hAnsi="Times New Roman"/>
          <w:bCs/>
          <w:sz w:val="28"/>
          <w:szCs w:val="28"/>
        </w:rPr>
        <w:t>Ал</w:t>
      </w:r>
      <w:r w:rsidR="00314D12">
        <w:rPr>
          <w:rFonts w:ascii="Times New Roman" w:hAnsi="Times New Roman"/>
          <w:bCs/>
          <w:sz w:val="28"/>
          <w:szCs w:val="28"/>
        </w:rPr>
        <w:t>макен</w:t>
      </w:r>
      <w:proofErr w:type="spellEnd"/>
      <w:r w:rsidR="00314D12">
        <w:rPr>
          <w:rFonts w:ascii="Times New Roman" w:hAnsi="Times New Roman"/>
          <w:bCs/>
          <w:sz w:val="28"/>
          <w:szCs w:val="28"/>
        </w:rPr>
        <w:t xml:space="preserve"> </w:t>
      </w:r>
      <w:proofErr w:type="spellStart"/>
      <w:r w:rsidR="00314D12">
        <w:rPr>
          <w:rFonts w:ascii="Times New Roman" w:hAnsi="Times New Roman"/>
          <w:bCs/>
          <w:sz w:val="28"/>
          <w:szCs w:val="28"/>
        </w:rPr>
        <w:t>және</w:t>
      </w:r>
      <w:proofErr w:type="spellEnd"/>
      <w:r w:rsidR="00314D12">
        <w:rPr>
          <w:rFonts w:ascii="Times New Roman" w:hAnsi="Times New Roman"/>
          <w:bCs/>
          <w:sz w:val="28"/>
          <w:szCs w:val="28"/>
        </w:rPr>
        <w:t xml:space="preserve"> Эритроспер</w:t>
      </w:r>
      <w:r w:rsidRPr="00F61857">
        <w:rPr>
          <w:rFonts w:ascii="Times New Roman" w:hAnsi="Times New Roman"/>
          <w:bCs/>
          <w:sz w:val="28"/>
          <w:szCs w:val="28"/>
        </w:rPr>
        <w:t>ум-35</w:t>
      </w:r>
      <w:r>
        <w:rPr>
          <w:rFonts w:ascii="Times New Roman" w:hAnsi="Times New Roman"/>
          <w:bCs/>
          <w:sz w:val="28"/>
          <w:szCs w:val="28"/>
          <w:lang w:val="kk-KZ"/>
        </w:rPr>
        <w:t xml:space="preserve">-пен </w:t>
      </w:r>
      <w:proofErr w:type="spellStart"/>
      <w:r w:rsidRPr="00F61857">
        <w:rPr>
          <w:rFonts w:ascii="Times New Roman" w:hAnsi="Times New Roman"/>
          <w:bCs/>
          <w:sz w:val="28"/>
          <w:szCs w:val="28"/>
        </w:rPr>
        <w:t>салыстырғанда</w:t>
      </w:r>
      <w:proofErr w:type="spellEnd"/>
      <w:r w:rsidRPr="00F61857">
        <w:rPr>
          <w:rFonts w:ascii="Times New Roman" w:hAnsi="Times New Roman"/>
          <w:bCs/>
          <w:sz w:val="28"/>
          <w:szCs w:val="28"/>
        </w:rPr>
        <w:t xml:space="preserve"> </w:t>
      </w:r>
      <w:proofErr w:type="spellStart"/>
      <w:r w:rsidRPr="00F61857">
        <w:rPr>
          <w:rFonts w:ascii="Times New Roman" w:hAnsi="Times New Roman"/>
          <w:bCs/>
          <w:sz w:val="28"/>
          <w:szCs w:val="28"/>
        </w:rPr>
        <w:t>е</w:t>
      </w:r>
      <w:r>
        <w:rPr>
          <w:rFonts w:ascii="Times New Roman" w:hAnsi="Times New Roman"/>
          <w:bCs/>
          <w:sz w:val="28"/>
          <w:szCs w:val="28"/>
        </w:rPr>
        <w:t>дәуір</w:t>
      </w:r>
      <w:proofErr w:type="spellEnd"/>
      <w:r>
        <w:rPr>
          <w:rFonts w:ascii="Times New Roman" w:hAnsi="Times New Roman"/>
          <w:bCs/>
          <w:sz w:val="28"/>
          <w:szCs w:val="28"/>
        </w:rPr>
        <w:t xml:space="preserve"> </w:t>
      </w:r>
      <w:proofErr w:type="spellStart"/>
      <w:r>
        <w:rPr>
          <w:rFonts w:ascii="Times New Roman" w:hAnsi="Times New Roman"/>
          <w:bCs/>
          <w:sz w:val="28"/>
          <w:szCs w:val="28"/>
        </w:rPr>
        <w:t>жоғары</w:t>
      </w:r>
      <w:proofErr w:type="spellEnd"/>
      <w:r>
        <w:rPr>
          <w:rFonts w:ascii="Times New Roman" w:hAnsi="Times New Roman"/>
          <w:bCs/>
          <w:sz w:val="28"/>
          <w:szCs w:val="28"/>
        </w:rPr>
        <w:t xml:space="preserve"> </w:t>
      </w:r>
      <w:proofErr w:type="spellStart"/>
      <w:r>
        <w:rPr>
          <w:rFonts w:ascii="Times New Roman" w:hAnsi="Times New Roman"/>
          <w:bCs/>
          <w:sz w:val="28"/>
          <w:szCs w:val="28"/>
        </w:rPr>
        <w:t>болды</w:t>
      </w:r>
      <w:proofErr w:type="spellEnd"/>
      <w:r>
        <w:rPr>
          <w:rFonts w:ascii="Times New Roman" w:hAnsi="Times New Roman"/>
          <w:bCs/>
          <w:sz w:val="28"/>
          <w:szCs w:val="28"/>
        </w:rPr>
        <w:t>.</w:t>
      </w:r>
      <w:r>
        <w:rPr>
          <w:rFonts w:ascii="Times New Roman" w:hAnsi="Times New Roman"/>
          <w:bCs/>
          <w:sz w:val="28"/>
          <w:szCs w:val="28"/>
          <w:lang w:val="kk-KZ"/>
        </w:rPr>
        <w:t xml:space="preserve"> Ең жоғары белок мөлшері</w:t>
      </w:r>
      <w:r w:rsidRPr="006575BF">
        <w:rPr>
          <w:rFonts w:ascii="Times New Roman" w:hAnsi="Times New Roman"/>
          <w:bCs/>
          <w:sz w:val="28"/>
          <w:szCs w:val="28"/>
          <w:lang w:val="kk-KZ"/>
        </w:rPr>
        <w:t xml:space="preserve"> (15,8%) </w:t>
      </w:r>
      <w:r w:rsidR="00EA2ECB">
        <w:rPr>
          <w:rFonts w:ascii="Times New Roman" w:hAnsi="Times New Roman"/>
          <w:bCs/>
          <w:sz w:val="28"/>
          <w:szCs w:val="28"/>
          <w:lang w:val="kk-KZ"/>
        </w:rPr>
        <w:t>Жеңіс 100 Г</w:t>
      </w:r>
      <w:r w:rsidRPr="006575BF">
        <w:rPr>
          <w:rFonts w:ascii="Times New Roman" w:hAnsi="Times New Roman"/>
          <w:bCs/>
          <w:sz w:val="28"/>
          <w:szCs w:val="28"/>
          <w:lang w:val="kk-KZ"/>
        </w:rPr>
        <w:t xml:space="preserve">р-мен өңдеу арқылы алынған </w:t>
      </w:r>
      <w:r>
        <w:rPr>
          <w:rFonts w:ascii="Times New Roman" w:hAnsi="Times New Roman"/>
          <w:bCs/>
          <w:sz w:val="28"/>
          <w:szCs w:val="28"/>
          <w:lang w:val="kk-KZ"/>
        </w:rPr>
        <w:t>мутантты линияларда</w:t>
      </w:r>
      <w:r w:rsidRPr="006575BF">
        <w:rPr>
          <w:rFonts w:ascii="Times New Roman" w:hAnsi="Times New Roman"/>
          <w:bCs/>
          <w:sz w:val="28"/>
          <w:szCs w:val="28"/>
          <w:lang w:val="kk-KZ"/>
        </w:rPr>
        <w:t xml:space="preserve"> </w:t>
      </w:r>
      <w:r>
        <w:rPr>
          <w:rFonts w:ascii="Times New Roman" w:hAnsi="Times New Roman"/>
          <w:bCs/>
          <w:sz w:val="28"/>
          <w:szCs w:val="28"/>
          <w:lang w:val="kk-KZ"/>
        </w:rPr>
        <w:t>анықталды, ол Жеңіс сорттынан</w:t>
      </w:r>
      <w:r w:rsidR="00EA2ECB">
        <w:rPr>
          <w:rFonts w:ascii="Times New Roman" w:hAnsi="Times New Roman"/>
          <w:bCs/>
          <w:sz w:val="28"/>
          <w:szCs w:val="28"/>
          <w:lang w:val="kk-KZ"/>
        </w:rPr>
        <w:t xml:space="preserve"> 16,9 % -ға</w:t>
      </w:r>
      <w:r w:rsidRPr="006575BF">
        <w:rPr>
          <w:rFonts w:ascii="Times New Roman" w:hAnsi="Times New Roman"/>
          <w:bCs/>
          <w:sz w:val="28"/>
          <w:szCs w:val="28"/>
          <w:lang w:val="kk-KZ"/>
        </w:rPr>
        <w:t xml:space="preserve"> артты.</w:t>
      </w:r>
    </w:p>
    <w:p w14:paraId="0291C370" w14:textId="77777777" w:rsidR="00816235" w:rsidRDefault="00EA2ECB" w:rsidP="00816235">
      <w:pPr>
        <w:ind w:firstLine="567"/>
        <w:rPr>
          <w:rFonts w:ascii="Times New Roman" w:hAnsi="Times New Roman"/>
          <w:sz w:val="28"/>
          <w:szCs w:val="28"/>
          <w:lang w:val="kk-KZ"/>
        </w:rPr>
      </w:pPr>
      <w:r>
        <w:rPr>
          <w:rFonts w:ascii="Times New Roman" w:hAnsi="Times New Roman"/>
          <w:bCs/>
          <w:sz w:val="28"/>
          <w:szCs w:val="28"/>
          <w:lang w:val="kk-KZ"/>
        </w:rPr>
        <w:t>Жең</w:t>
      </w:r>
      <w:r w:rsidR="00314D12">
        <w:rPr>
          <w:rFonts w:ascii="Times New Roman" w:hAnsi="Times New Roman"/>
          <w:bCs/>
          <w:sz w:val="28"/>
          <w:szCs w:val="28"/>
          <w:lang w:val="kk-KZ"/>
        </w:rPr>
        <w:t>іс, Алмакен және Эритроспер</w:t>
      </w:r>
      <w:r w:rsidR="00816235" w:rsidRPr="006575BF">
        <w:rPr>
          <w:rFonts w:ascii="Times New Roman" w:hAnsi="Times New Roman"/>
          <w:bCs/>
          <w:sz w:val="28"/>
          <w:szCs w:val="28"/>
          <w:lang w:val="kk-KZ"/>
        </w:rPr>
        <w:t>ум-35</w:t>
      </w:r>
      <w:r w:rsidR="00816235">
        <w:rPr>
          <w:rFonts w:ascii="Times New Roman" w:hAnsi="Times New Roman"/>
          <w:sz w:val="28"/>
          <w:szCs w:val="28"/>
          <w:lang w:val="kk-KZ"/>
        </w:rPr>
        <w:t xml:space="preserve"> сорттарынан қарағанда мутантты линияларының дәндеріндегі белок мөлшері</w:t>
      </w:r>
      <w:r w:rsidR="00816235" w:rsidRPr="006575BF">
        <w:rPr>
          <w:rFonts w:ascii="Times New Roman" w:hAnsi="Times New Roman"/>
          <w:sz w:val="28"/>
          <w:szCs w:val="28"/>
          <w:lang w:val="kk-KZ"/>
        </w:rPr>
        <w:t xml:space="preserve"> анағұрлым жоғары болған му</w:t>
      </w:r>
      <w:r w:rsidR="00AA5D42">
        <w:rPr>
          <w:rFonts w:ascii="Times New Roman" w:hAnsi="Times New Roman"/>
          <w:sz w:val="28"/>
          <w:szCs w:val="28"/>
          <w:lang w:val="kk-KZ"/>
        </w:rPr>
        <w:t>тантты линиялардың жалпы саны 17</w:t>
      </w:r>
      <w:r w:rsidR="00816235" w:rsidRPr="006575BF">
        <w:rPr>
          <w:rFonts w:ascii="Times New Roman" w:hAnsi="Times New Roman"/>
          <w:sz w:val="28"/>
          <w:szCs w:val="28"/>
          <w:lang w:val="kk-KZ"/>
        </w:rPr>
        <w:t>-кестеде көрсетілген.</w:t>
      </w:r>
    </w:p>
    <w:p w14:paraId="2D034FCB" w14:textId="77777777" w:rsidR="00F27288" w:rsidRDefault="00F27288" w:rsidP="00F27288">
      <w:pPr>
        <w:ind w:firstLine="567"/>
        <w:rPr>
          <w:rFonts w:ascii="Times New Roman" w:hAnsi="Times New Roman"/>
          <w:sz w:val="28"/>
          <w:szCs w:val="28"/>
          <w:lang w:val="kk-KZ"/>
        </w:rPr>
      </w:pPr>
      <w:r>
        <w:rPr>
          <w:rFonts w:ascii="Times New Roman" w:hAnsi="Times New Roman"/>
          <w:sz w:val="28"/>
          <w:szCs w:val="28"/>
          <w:lang w:val="kk-KZ"/>
        </w:rPr>
        <w:t>Белок мөлшері көп болған мутантты линиялардың саны Жеңіс сортын</w:t>
      </w:r>
      <w:r w:rsidR="00AA5D42">
        <w:rPr>
          <w:rFonts w:ascii="Times New Roman" w:hAnsi="Times New Roman"/>
          <w:sz w:val="28"/>
          <w:szCs w:val="28"/>
          <w:lang w:val="kk-KZ"/>
        </w:rPr>
        <w:t>ың</w:t>
      </w:r>
      <w:r>
        <w:rPr>
          <w:rFonts w:ascii="Times New Roman" w:hAnsi="Times New Roman"/>
          <w:sz w:val="28"/>
          <w:szCs w:val="28"/>
          <w:lang w:val="kk-KZ"/>
        </w:rPr>
        <w:t xml:space="preserve"> 100 Гр-мен  өңдеуде алынған линияларда көп болды. 200 Гр-мен өңдеуде алынған линияларда белок мөлшері жоғары болған линиялардың санында еш айырмашылығы болмады </w:t>
      </w:r>
      <w:r w:rsidR="00AA5D42">
        <w:rPr>
          <w:rFonts w:ascii="Times New Roman" w:hAnsi="Times New Roman"/>
          <w:sz w:val="28"/>
          <w:szCs w:val="28"/>
          <w:lang w:val="kk-KZ"/>
        </w:rPr>
        <w:t>(кесте 17</w:t>
      </w:r>
      <w:r w:rsidRPr="00F27288">
        <w:rPr>
          <w:rFonts w:ascii="Times New Roman" w:hAnsi="Times New Roman"/>
          <w:sz w:val="28"/>
          <w:szCs w:val="28"/>
          <w:lang w:val="kk-KZ"/>
        </w:rPr>
        <w:t>)</w:t>
      </w:r>
      <w:r>
        <w:rPr>
          <w:rFonts w:ascii="Times New Roman" w:hAnsi="Times New Roman"/>
          <w:sz w:val="28"/>
          <w:szCs w:val="28"/>
          <w:lang w:val="kk-KZ"/>
        </w:rPr>
        <w:t>.</w:t>
      </w:r>
    </w:p>
    <w:p w14:paraId="7318E9C0" w14:textId="77777777" w:rsidR="00F27288" w:rsidRPr="006575BF" w:rsidRDefault="00F27288" w:rsidP="00816235">
      <w:pPr>
        <w:ind w:firstLine="567"/>
        <w:rPr>
          <w:rFonts w:ascii="Times New Roman" w:hAnsi="Times New Roman"/>
          <w:sz w:val="28"/>
          <w:szCs w:val="28"/>
          <w:lang w:val="kk-KZ"/>
        </w:rPr>
      </w:pPr>
    </w:p>
    <w:p w14:paraId="1DCC54C7" w14:textId="77777777" w:rsidR="00F27288" w:rsidRDefault="00F27288" w:rsidP="00364D98">
      <w:pPr>
        <w:rPr>
          <w:rFonts w:ascii="Times New Roman" w:hAnsi="Times New Roman"/>
          <w:sz w:val="28"/>
          <w:szCs w:val="28"/>
          <w:lang w:val="kk-KZ"/>
        </w:rPr>
      </w:pPr>
      <w:r>
        <w:rPr>
          <w:rFonts w:ascii="Times New Roman" w:hAnsi="Times New Roman"/>
          <w:sz w:val="28"/>
          <w:szCs w:val="28"/>
          <w:lang w:val="kk-KZ"/>
        </w:rPr>
        <w:t>К</w:t>
      </w:r>
      <w:r w:rsidRPr="00F96145">
        <w:rPr>
          <w:rFonts w:ascii="Times New Roman" w:hAnsi="Times New Roman"/>
          <w:sz w:val="28"/>
          <w:szCs w:val="28"/>
          <w:lang w:val="kk-KZ"/>
        </w:rPr>
        <w:t>есте</w:t>
      </w:r>
      <w:r w:rsidR="00AA5D42">
        <w:rPr>
          <w:rFonts w:ascii="Times New Roman" w:hAnsi="Times New Roman"/>
          <w:sz w:val="28"/>
          <w:szCs w:val="28"/>
          <w:lang w:val="kk-KZ"/>
        </w:rPr>
        <w:t xml:space="preserve"> 17</w:t>
      </w:r>
      <w:r w:rsidRPr="00F96145">
        <w:rPr>
          <w:rFonts w:ascii="Times New Roman" w:hAnsi="Times New Roman"/>
          <w:sz w:val="28"/>
          <w:szCs w:val="28"/>
          <w:lang w:val="kk-KZ"/>
        </w:rPr>
        <w:t xml:space="preserve"> –</w:t>
      </w:r>
      <w:r>
        <w:rPr>
          <w:rFonts w:ascii="Times New Roman" w:hAnsi="Times New Roman"/>
          <w:sz w:val="28"/>
          <w:szCs w:val="28"/>
          <w:lang w:val="kk-KZ"/>
        </w:rPr>
        <w:t xml:space="preserve"> Гамма сәулесінің 100 Гр- және 200 Гр- дозаларымен өңдеу арқылы Жеңіс, Алмакен және </w:t>
      </w:r>
      <w:r w:rsidR="00314D12">
        <w:rPr>
          <w:rFonts w:ascii="Times New Roman" w:hAnsi="Times New Roman"/>
          <w:sz w:val="28"/>
          <w:szCs w:val="28"/>
          <w:lang w:val="kk-KZ"/>
        </w:rPr>
        <w:t>Эритроспер</w:t>
      </w:r>
      <w:r>
        <w:rPr>
          <w:rFonts w:ascii="Times New Roman" w:hAnsi="Times New Roman"/>
          <w:sz w:val="28"/>
          <w:szCs w:val="28"/>
          <w:lang w:val="kk-KZ"/>
        </w:rPr>
        <w:t>ум-35 сорттарынан алынған линиялардың дәндеріндегі белок мөлшері бастапқы сорттардан</w:t>
      </w:r>
      <w:r w:rsidRPr="00F96145">
        <w:rPr>
          <w:rFonts w:ascii="Times New Roman" w:hAnsi="Times New Roman"/>
          <w:sz w:val="28"/>
          <w:szCs w:val="28"/>
          <w:lang w:val="kk-KZ"/>
        </w:rPr>
        <w:t xml:space="preserve"> </w:t>
      </w:r>
      <w:r>
        <w:rPr>
          <w:rFonts w:ascii="Times New Roman" w:hAnsi="Times New Roman"/>
          <w:sz w:val="28"/>
          <w:szCs w:val="28"/>
          <w:lang w:val="kk-KZ"/>
        </w:rPr>
        <w:t>а</w:t>
      </w:r>
      <w:r w:rsidRPr="00F96145">
        <w:rPr>
          <w:rFonts w:ascii="Times New Roman" w:hAnsi="Times New Roman"/>
          <w:sz w:val="28"/>
          <w:szCs w:val="28"/>
          <w:lang w:val="kk-KZ"/>
        </w:rPr>
        <w:t xml:space="preserve">йтарлықтай жоғары </w:t>
      </w:r>
      <w:r>
        <w:rPr>
          <w:rFonts w:ascii="Times New Roman" w:hAnsi="Times New Roman"/>
          <w:sz w:val="28"/>
          <w:szCs w:val="28"/>
          <w:lang w:val="kk-KZ"/>
        </w:rPr>
        <w:t>болған</w:t>
      </w:r>
      <w:r w:rsidRPr="00F96145">
        <w:rPr>
          <w:rFonts w:ascii="Times New Roman" w:hAnsi="Times New Roman"/>
          <w:sz w:val="28"/>
          <w:szCs w:val="28"/>
          <w:lang w:val="kk-KZ"/>
        </w:rPr>
        <w:t xml:space="preserve"> </w:t>
      </w:r>
      <w:r>
        <w:rPr>
          <w:rFonts w:ascii="Times New Roman" w:hAnsi="Times New Roman"/>
          <w:sz w:val="28"/>
          <w:szCs w:val="28"/>
          <w:lang w:val="kk-KZ"/>
        </w:rPr>
        <w:t>мутантты линиялардың жалпы саны</w:t>
      </w:r>
    </w:p>
    <w:p w14:paraId="42DD0AAB" w14:textId="77777777" w:rsidR="00D35D13" w:rsidRPr="00364D98" w:rsidRDefault="00D35D13" w:rsidP="00364D98">
      <w:pPr>
        <w:rPr>
          <w:rFonts w:ascii="Times New Roman" w:hAnsi="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1588"/>
        <w:gridCol w:w="2976"/>
      </w:tblGrid>
      <w:tr w:rsidR="00F27288" w:rsidRPr="000316F8" w14:paraId="451316E2" w14:textId="77777777" w:rsidTr="0035176A">
        <w:trPr>
          <w:trHeight w:val="300"/>
        </w:trPr>
        <w:tc>
          <w:tcPr>
            <w:tcW w:w="5075" w:type="dxa"/>
            <w:vMerge w:val="restart"/>
            <w:tcBorders>
              <w:top w:val="single" w:sz="4" w:space="0" w:color="auto"/>
              <w:left w:val="single" w:sz="4" w:space="0" w:color="auto"/>
              <w:bottom w:val="single" w:sz="4" w:space="0" w:color="auto"/>
              <w:right w:val="single" w:sz="4" w:space="0" w:color="auto"/>
            </w:tcBorders>
            <w:noWrap/>
            <w:vAlign w:val="center"/>
            <w:hideMark/>
          </w:tcPr>
          <w:p w14:paraId="34EF1AB0" w14:textId="77777777" w:rsidR="00F27288" w:rsidRPr="00302D35" w:rsidRDefault="00F27288" w:rsidP="004159FF">
            <w:pPr>
              <w:jc w:val="center"/>
              <w:rPr>
                <w:rFonts w:ascii="Times New Roman" w:eastAsia="Times New Roman" w:hAnsi="Times New Roman"/>
                <w:sz w:val="28"/>
                <w:szCs w:val="28"/>
                <w:lang w:val="ru-RU"/>
              </w:rPr>
            </w:pPr>
            <w:r w:rsidRPr="00302D35">
              <w:rPr>
                <w:rFonts w:ascii="Times New Roman" w:hAnsi="Times New Roman"/>
                <w:sz w:val="28"/>
                <w:szCs w:val="28"/>
              </w:rPr>
              <w:t>M</w:t>
            </w:r>
            <w:r w:rsidRPr="00302D35">
              <w:rPr>
                <w:rFonts w:ascii="Times New Roman" w:hAnsi="Times New Roman"/>
                <w:sz w:val="28"/>
                <w:szCs w:val="28"/>
                <w:vertAlign w:val="subscript"/>
              </w:rPr>
              <w:t>5</w:t>
            </w:r>
            <w:r>
              <w:rPr>
                <w:rFonts w:ascii="Times New Roman" w:hAnsi="Times New Roman"/>
                <w:sz w:val="28"/>
                <w:szCs w:val="28"/>
              </w:rPr>
              <w:t xml:space="preserve"> </w:t>
            </w:r>
            <w:proofErr w:type="spellStart"/>
            <w:r>
              <w:rPr>
                <w:rFonts w:ascii="Times New Roman" w:hAnsi="Times New Roman"/>
                <w:sz w:val="28"/>
                <w:szCs w:val="28"/>
              </w:rPr>
              <w:t>мутантты</w:t>
            </w:r>
            <w:proofErr w:type="spellEnd"/>
            <w:r>
              <w:rPr>
                <w:rFonts w:ascii="Times New Roman" w:hAnsi="Times New Roman"/>
                <w:sz w:val="28"/>
                <w:szCs w:val="28"/>
              </w:rPr>
              <w:t xml:space="preserve"> </w:t>
            </w:r>
            <w:proofErr w:type="spellStart"/>
            <w:r>
              <w:rPr>
                <w:rFonts w:ascii="Times New Roman" w:hAnsi="Times New Roman"/>
                <w:sz w:val="28"/>
                <w:szCs w:val="28"/>
              </w:rPr>
              <w:t>линиялар</w:t>
            </w:r>
            <w:proofErr w:type="spellEnd"/>
          </w:p>
        </w:tc>
        <w:tc>
          <w:tcPr>
            <w:tcW w:w="4564" w:type="dxa"/>
            <w:gridSpan w:val="2"/>
            <w:tcBorders>
              <w:top w:val="single" w:sz="4" w:space="0" w:color="auto"/>
              <w:left w:val="single" w:sz="4" w:space="0" w:color="auto"/>
              <w:bottom w:val="single" w:sz="4" w:space="0" w:color="auto"/>
              <w:right w:val="single" w:sz="4" w:space="0" w:color="auto"/>
            </w:tcBorders>
            <w:noWrap/>
            <w:vAlign w:val="bottom"/>
            <w:hideMark/>
          </w:tcPr>
          <w:p w14:paraId="53DFA03D" w14:textId="77777777" w:rsidR="00F27288" w:rsidRPr="00094905" w:rsidRDefault="00F27288" w:rsidP="004159FF">
            <w:pPr>
              <w:jc w:val="center"/>
              <w:rPr>
                <w:rFonts w:ascii="Times New Roman" w:hAnsi="Times New Roman"/>
                <w:sz w:val="28"/>
                <w:szCs w:val="28"/>
                <w:lang w:val="kk-KZ"/>
              </w:rPr>
            </w:pPr>
            <w:r>
              <w:rPr>
                <w:rFonts w:ascii="Times New Roman" w:hAnsi="Times New Roman"/>
                <w:bCs/>
                <w:sz w:val="28"/>
                <w:szCs w:val="28"/>
                <w:lang w:val="kk-KZ"/>
              </w:rPr>
              <w:t xml:space="preserve">Белок мөлшері </w:t>
            </w:r>
            <w:r w:rsidRPr="00F96145">
              <w:rPr>
                <w:rFonts w:ascii="Times New Roman" w:hAnsi="Times New Roman"/>
                <w:sz w:val="28"/>
                <w:szCs w:val="28"/>
                <w:lang w:val="kk-KZ"/>
              </w:rPr>
              <w:t xml:space="preserve">жоғары </w:t>
            </w:r>
            <w:r>
              <w:rPr>
                <w:rFonts w:ascii="Times New Roman" w:hAnsi="Times New Roman"/>
                <w:sz w:val="28"/>
                <w:szCs w:val="28"/>
                <w:lang w:val="kk-KZ"/>
              </w:rPr>
              <w:t>болған</w:t>
            </w:r>
            <w:r w:rsidRPr="00F96145">
              <w:rPr>
                <w:rFonts w:ascii="Times New Roman" w:hAnsi="Times New Roman"/>
                <w:sz w:val="28"/>
                <w:szCs w:val="28"/>
                <w:lang w:val="kk-KZ"/>
              </w:rPr>
              <w:t xml:space="preserve"> </w:t>
            </w:r>
            <w:r>
              <w:rPr>
                <w:rFonts w:ascii="Times New Roman" w:hAnsi="Times New Roman"/>
                <w:sz w:val="28"/>
                <w:szCs w:val="28"/>
                <w:lang w:val="kk-KZ"/>
              </w:rPr>
              <w:t>мутантты линиялардың жалпы саны</w:t>
            </w:r>
          </w:p>
        </w:tc>
      </w:tr>
      <w:tr w:rsidR="00F27288" w:rsidRPr="00302D35" w14:paraId="0051E0A6" w14:textId="77777777" w:rsidTr="0035176A">
        <w:trPr>
          <w:trHeight w:val="300"/>
        </w:trPr>
        <w:tc>
          <w:tcPr>
            <w:tcW w:w="5075" w:type="dxa"/>
            <w:vMerge/>
            <w:tcBorders>
              <w:top w:val="single" w:sz="4" w:space="0" w:color="auto"/>
              <w:left w:val="single" w:sz="4" w:space="0" w:color="auto"/>
              <w:bottom w:val="single" w:sz="4" w:space="0" w:color="auto"/>
              <w:right w:val="single" w:sz="4" w:space="0" w:color="auto"/>
            </w:tcBorders>
            <w:vAlign w:val="center"/>
            <w:hideMark/>
          </w:tcPr>
          <w:p w14:paraId="0861A3F6" w14:textId="77777777" w:rsidR="00F27288" w:rsidRPr="009551DE" w:rsidRDefault="00F27288" w:rsidP="004159FF">
            <w:pPr>
              <w:widowControl/>
              <w:jc w:val="left"/>
              <w:rPr>
                <w:rFonts w:ascii="Times New Roman" w:eastAsia="Times New Roman" w:hAnsi="Times New Roman"/>
                <w:sz w:val="28"/>
                <w:szCs w:val="28"/>
                <w:lang w:val="kk-KZ"/>
              </w:rPr>
            </w:pPr>
          </w:p>
        </w:tc>
        <w:tc>
          <w:tcPr>
            <w:tcW w:w="1588" w:type="dxa"/>
            <w:tcBorders>
              <w:top w:val="single" w:sz="4" w:space="0" w:color="auto"/>
              <w:left w:val="single" w:sz="4" w:space="0" w:color="auto"/>
              <w:bottom w:val="single" w:sz="4" w:space="0" w:color="auto"/>
              <w:right w:val="single" w:sz="4" w:space="0" w:color="auto"/>
            </w:tcBorders>
            <w:noWrap/>
            <w:vAlign w:val="center"/>
            <w:hideMark/>
          </w:tcPr>
          <w:p w14:paraId="24DBCF43" w14:textId="77777777" w:rsidR="00F27288" w:rsidRPr="00302D35" w:rsidRDefault="00F27288" w:rsidP="004159FF">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100 Гр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FAB0E57" w14:textId="77777777" w:rsidR="00F27288" w:rsidRPr="00302D35" w:rsidRDefault="00F27288" w:rsidP="004159FF">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200 Гр</w:t>
            </w:r>
          </w:p>
        </w:tc>
      </w:tr>
      <w:tr w:rsidR="00F27288" w:rsidRPr="00302D35" w14:paraId="660F42CC" w14:textId="77777777" w:rsidTr="0035176A">
        <w:trPr>
          <w:trHeight w:val="300"/>
        </w:trPr>
        <w:tc>
          <w:tcPr>
            <w:tcW w:w="5075" w:type="dxa"/>
            <w:tcBorders>
              <w:top w:val="single" w:sz="4" w:space="0" w:color="auto"/>
              <w:left w:val="single" w:sz="4" w:space="0" w:color="auto"/>
              <w:bottom w:val="single" w:sz="4" w:space="0" w:color="auto"/>
              <w:right w:val="single" w:sz="4" w:space="0" w:color="auto"/>
            </w:tcBorders>
            <w:hideMark/>
          </w:tcPr>
          <w:p w14:paraId="6023E6E4" w14:textId="77777777" w:rsidR="00F27288" w:rsidRPr="002539EA" w:rsidRDefault="00F27288" w:rsidP="004159FF">
            <w:pPr>
              <w:jc w:val="left"/>
              <w:rPr>
                <w:rFonts w:ascii="Times New Roman" w:eastAsia="Times New Roman" w:hAnsi="Times New Roman"/>
                <w:sz w:val="28"/>
                <w:szCs w:val="28"/>
                <w:lang w:val="ru-RU"/>
              </w:rPr>
            </w:pPr>
            <w:r>
              <w:rPr>
                <w:rFonts w:ascii="Times New Roman" w:hAnsi="Times New Roman"/>
                <w:sz w:val="28"/>
                <w:szCs w:val="28"/>
                <w:lang w:val="kk-KZ"/>
              </w:rPr>
              <w:t xml:space="preserve">Жеңіс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1588" w:type="dxa"/>
            <w:tcBorders>
              <w:top w:val="single" w:sz="4" w:space="0" w:color="auto"/>
              <w:left w:val="single" w:sz="4" w:space="0" w:color="auto"/>
              <w:bottom w:val="single" w:sz="4" w:space="0" w:color="auto"/>
              <w:right w:val="single" w:sz="4" w:space="0" w:color="auto"/>
            </w:tcBorders>
            <w:noWrap/>
            <w:hideMark/>
          </w:tcPr>
          <w:p w14:paraId="5C5DA792" w14:textId="77777777" w:rsidR="00F27288" w:rsidRPr="00302D35" w:rsidRDefault="00F27288" w:rsidP="004159FF">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8(53,</w:t>
            </w:r>
            <w:r w:rsidRPr="00302D35">
              <w:rPr>
                <w:rFonts w:ascii="Times New Roman" w:eastAsia="Times New Roman" w:hAnsi="Times New Roman"/>
                <w:sz w:val="28"/>
                <w:szCs w:val="28"/>
                <w:lang w:val="ru-RU"/>
              </w:rPr>
              <w:t>3%)</w:t>
            </w:r>
          </w:p>
        </w:tc>
        <w:tc>
          <w:tcPr>
            <w:tcW w:w="2976" w:type="dxa"/>
            <w:tcBorders>
              <w:top w:val="single" w:sz="4" w:space="0" w:color="auto"/>
              <w:left w:val="single" w:sz="4" w:space="0" w:color="auto"/>
              <w:bottom w:val="single" w:sz="4" w:space="0" w:color="auto"/>
              <w:right w:val="single" w:sz="4" w:space="0" w:color="auto"/>
            </w:tcBorders>
            <w:hideMark/>
          </w:tcPr>
          <w:p w14:paraId="0FF2861A" w14:textId="77777777" w:rsidR="00F27288" w:rsidRPr="00302D35" w:rsidRDefault="00F27288" w:rsidP="004159FF">
            <w:pPr>
              <w:jc w:val="center"/>
              <w:rPr>
                <w:rFonts w:ascii="Times New Roman" w:eastAsia="Times New Roman" w:hAnsi="Times New Roman"/>
                <w:sz w:val="28"/>
                <w:szCs w:val="28"/>
                <w:lang w:val="ru-RU"/>
              </w:rPr>
            </w:pPr>
            <w:r w:rsidRPr="00302D35">
              <w:rPr>
                <w:rFonts w:ascii="Times New Roman" w:eastAsia="Times New Roman" w:hAnsi="Times New Roman"/>
                <w:sz w:val="28"/>
                <w:szCs w:val="28"/>
                <w:lang w:val="ru-RU"/>
              </w:rPr>
              <w:t>6(40%)</w:t>
            </w:r>
          </w:p>
        </w:tc>
      </w:tr>
      <w:tr w:rsidR="00F27288" w:rsidRPr="00302D35" w14:paraId="1F4DA3D2" w14:textId="77777777" w:rsidTr="0035176A">
        <w:trPr>
          <w:trHeight w:val="200"/>
        </w:trPr>
        <w:tc>
          <w:tcPr>
            <w:tcW w:w="5075" w:type="dxa"/>
            <w:tcBorders>
              <w:top w:val="single" w:sz="4" w:space="0" w:color="auto"/>
              <w:left w:val="single" w:sz="4" w:space="0" w:color="auto"/>
              <w:bottom w:val="single" w:sz="4" w:space="0" w:color="auto"/>
              <w:right w:val="single" w:sz="4" w:space="0" w:color="auto"/>
            </w:tcBorders>
            <w:hideMark/>
          </w:tcPr>
          <w:p w14:paraId="72828484" w14:textId="77777777" w:rsidR="00F27288" w:rsidRPr="002539EA" w:rsidRDefault="00F27288" w:rsidP="004159FF">
            <w:pPr>
              <w:jc w:val="left"/>
              <w:rPr>
                <w:rFonts w:ascii="Times New Roman" w:eastAsia="Times New Roman" w:hAnsi="Times New Roman"/>
                <w:sz w:val="28"/>
                <w:szCs w:val="28"/>
                <w:lang w:val="ru-RU"/>
              </w:rPr>
            </w:pPr>
            <w:r>
              <w:rPr>
                <w:rFonts w:ascii="Times New Roman" w:hAnsi="Times New Roman"/>
                <w:sz w:val="28"/>
                <w:szCs w:val="28"/>
                <w:lang w:val="kk-KZ"/>
              </w:rPr>
              <w:t xml:space="preserve">Алмакен </w:t>
            </w:r>
            <w:proofErr w:type="spellStart"/>
            <w:r w:rsidRPr="003D5E78">
              <w:rPr>
                <w:rFonts w:ascii="Times New Roman" w:hAnsi="Times New Roman"/>
                <w:sz w:val="28"/>
                <w:szCs w:val="28"/>
                <w:lang w:val="ru-RU"/>
              </w:rPr>
              <w:t>мутантты</w:t>
            </w:r>
            <w:proofErr w:type="spellEnd"/>
            <w:r w:rsidRPr="003D5E78">
              <w:rPr>
                <w:rFonts w:ascii="Times New Roman" w:hAnsi="Times New Roman"/>
                <w:sz w:val="28"/>
                <w:szCs w:val="28"/>
                <w:lang w:val="ru-RU"/>
              </w:rPr>
              <w:t xml:space="preserve"> </w:t>
            </w:r>
            <w:proofErr w:type="spellStart"/>
            <w:r w:rsidRPr="003D5E78">
              <w:rPr>
                <w:rFonts w:ascii="Times New Roman" w:hAnsi="Times New Roman"/>
                <w:sz w:val="28"/>
                <w:szCs w:val="28"/>
                <w:lang w:val="ru-RU"/>
              </w:rPr>
              <w:t>линиялар</w:t>
            </w:r>
            <w:proofErr w:type="spellEnd"/>
          </w:p>
        </w:tc>
        <w:tc>
          <w:tcPr>
            <w:tcW w:w="1588" w:type="dxa"/>
            <w:tcBorders>
              <w:top w:val="single" w:sz="4" w:space="0" w:color="auto"/>
              <w:left w:val="single" w:sz="4" w:space="0" w:color="auto"/>
              <w:bottom w:val="single" w:sz="4" w:space="0" w:color="auto"/>
              <w:right w:val="single" w:sz="4" w:space="0" w:color="auto"/>
            </w:tcBorders>
            <w:noWrap/>
            <w:hideMark/>
          </w:tcPr>
          <w:p w14:paraId="1422B830" w14:textId="77777777" w:rsidR="00F27288" w:rsidRPr="00302D35" w:rsidRDefault="00F27288" w:rsidP="004159FF">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4(26,</w:t>
            </w:r>
            <w:r w:rsidRPr="00302D35">
              <w:rPr>
                <w:rFonts w:ascii="Times New Roman" w:eastAsia="Times New Roman" w:hAnsi="Times New Roman"/>
                <w:sz w:val="28"/>
                <w:szCs w:val="28"/>
                <w:lang w:val="ru-RU"/>
              </w:rPr>
              <w:t>7%)</w:t>
            </w:r>
          </w:p>
        </w:tc>
        <w:tc>
          <w:tcPr>
            <w:tcW w:w="2976" w:type="dxa"/>
            <w:tcBorders>
              <w:top w:val="single" w:sz="4" w:space="0" w:color="auto"/>
              <w:left w:val="single" w:sz="4" w:space="0" w:color="auto"/>
              <w:bottom w:val="single" w:sz="4" w:space="0" w:color="auto"/>
              <w:right w:val="single" w:sz="4" w:space="0" w:color="auto"/>
            </w:tcBorders>
            <w:hideMark/>
          </w:tcPr>
          <w:p w14:paraId="1300C336" w14:textId="77777777" w:rsidR="00F27288" w:rsidRPr="00302D35" w:rsidRDefault="00F27288" w:rsidP="004159FF">
            <w:pPr>
              <w:jc w:val="center"/>
              <w:rPr>
                <w:rFonts w:ascii="Times New Roman" w:eastAsia="Times New Roman" w:hAnsi="Times New Roman"/>
                <w:sz w:val="28"/>
                <w:szCs w:val="28"/>
                <w:lang w:val="ru-RU"/>
              </w:rPr>
            </w:pPr>
            <w:r w:rsidRPr="00302D35">
              <w:rPr>
                <w:rFonts w:ascii="Times New Roman" w:eastAsia="Times New Roman" w:hAnsi="Times New Roman"/>
                <w:sz w:val="28"/>
                <w:szCs w:val="28"/>
                <w:lang w:val="ru-RU"/>
              </w:rPr>
              <w:t>6(40%)</w:t>
            </w:r>
          </w:p>
        </w:tc>
      </w:tr>
      <w:tr w:rsidR="00F27288" w:rsidRPr="00302D35" w14:paraId="1260B148" w14:textId="77777777" w:rsidTr="0035176A">
        <w:trPr>
          <w:trHeight w:val="262"/>
        </w:trPr>
        <w:tc>
          <w:tcPr>
            <w:tcW w:w="5075" w:type="dxa"/>
            <w:tcBorders>
              <w:top w:val="single" w:sz="4" w:space="0" w:color="auto"/>
              <w:left w:val="single" w:sz="4" w:space="0" w:color="auto"/>
              <w:bottom w:val="single" w:sz="4" w:space="0" w:color="auto"/>
              <w:right w:val="single" w:sz="4" w:space="0" w:color="auto"/>
            </w:tcBorders>
            <w:hideMark/>
          </w:tcPr>
          <w:p w14:paraId="0092616C" w14:textId="77777777" w:rsidR="00F27288" w:rsidRPr="002539EA" w:rsidRDefault="008B46ED" w:rsidP="004159FF">
            <w:pPr>
              <w:jc w:val="left"/>
              <w:rPr>
                <w:rFonts w:ascii="Times New Roman" w:eastAsia="Times New Roman" w:hAnsi="Times New Roman"/>
                <w:sz w:val="28"/>
                <w:szCs w:val="28"/>
                <w:lang w:val="ru-RU"/>
              </w:rPr>
            </w:pPr>
            <w:r>
              <w:rPr>
                <w:rFonts w:ascii="Times New Roman" w:hAnsi="Times New Roman"/>
                <w:sz w:val="28"/>
                <w:szCs w:val="28"/>
                <w:lang w:val="ru-RU"/>
              </w:rPr>
              <w:t>Эритроспер</w:t>
            </w:r>
            <w:r w:rsidR="00F27288" w:rsidRPr="007B4816">
              <w:rPr>
                <w:rFonts w:ascii="Times New Roman" w:hAnsi="Times New Roman"/>
                <w:sz w:val="28"/>
                <w:szCs w:val="28"/>
                <w:lang w:val="ru-RU"/>
              </w:rPr>
              <w:t xml:space="preserve">ум-35 </w:t>
            </w:r>
            <w:proofErr w:type="spellStart"/>
            <w:r w:rsidR="00F27288" w:rsidRPr="003D5E78">
              <w:rPr>
                <w:rFonts w:ascii="Times New Roman" w:hAnsi="Times New Roman"/>
                <w:sz w:val="28"/>
                <w:szCs w:val="28"/>
                <w:lang w:val="ru-RU"/>
              </w:rPr>
              <w:t>мутантты</w:t>
            </w:r>
            <w:proofErr w:type="spellEnd"/>
            <w:r w:rsidR="00F27288" w:rsidRPr="003D5E78">
              <w:rPr>
                <w:rFonts w:ascii="Times New Roman" w:hAnsi="Times New Roman"/>
                <w:sz w:val="28"/>
                <w:szCs w:val="28"/>
                <w:lang w:val="ru-RU"/>
              </w:rPr>
              <w:t xml:space="preserve"> </w:t>
            </w:r>
            <w:proofErr w:type="spellStart"/>
            <w:r w:rsidR="00F27288" w:rsidRPr="003D5E78">
              <w:rPr>
                <w:rFonts w:ascii="Times New Roman" w:hAnsi="Times New Roman"/>
                <w:sz w:val="28"/>
                <w:szCs w:val="28"/>
                <w:lang w:val="ru-RU"/>
              </w:rPr>
              <w:t>линиялар</w:t>
            </w:r>
            <w:proofErr w:type="spellEnd"/>
          </w:p>
        </w:tc>
        <w:tc>
          <w:tcPr>
            <w:tcW w:w="1588" w:type="dxa"/>
            <w:tcBorders>
              <w:top w:val="single" w:sz="4" w:space="0" w:color="auto"/>
              <w:left w:val="single" w:sz="4" w:space="0" w:color="auto"/>
              <w:bottom w:val="single" w:sz="4" w:space="0" w:color="auto"/>
              <w:right w:val="single" w:sz="4" w:space="0" w:color="auto"/>
            </w:tcBorders>
            <w:noWrap/>
            <w:hideMark/>
          </w:tcPr>
          <w:p w14:paraId="0AB00D35" w14:textId="77777777" w:rsidR="00F27288" w:rsidRPr="00302D35" w:rsidRDefault="00F27288" w:rsidP="004159FF">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5(33,</w:t>
            </w:r>
            <w:r w:rsidRPr="00302D35">
              <w:rPr>
                <w:rFonts w:ascii="Times New Roman" w:eastAsia="Times New Roman" w:hAnsi="Times New Roman"/>
                <w:sz w:val="28"/>
                <w:szCs w:val="28"/>
                <w:lang w:val="ru-RU"/>
              </w:rPr>
              <w:t>3%)</w:t>
            </w:r>
          </w:p>
        </w:tc>
        <w:tc>
          <w:tcPr>
            <w:tcW w:w="2976" w:type="dxa"/>
            <w:tcBorders>
              <w:top w:val="single" w:sz="4" w:space="0" w:color="auto"/>
              <w:left w:val="single" w:sz="4" w:space="0" w:color="auto"/>
              <w:bottom w:val="single" w:sz="4" w:space="0" w:color="auto"/>
              <w:right w:val="single" w:sz="4" w:space="0" w:color="auto"/>
            </w:tcBorders>
            <w:hideMark/>
          </w:tcPr>
          <w:p w14:paraId="1EF75ABC" w14:textId="77777777" w:rsidR="00F27288" w:rsidRPr="00302D35" w:rsidRDefault="00F27288" w:rsidP="004159FF">
            <w:pPr>
              <w:jc w:val="center"/>
              <w:rPr>
                <w:rFonts w:ascii="Times New Roman" w:eastAsia="Times New Roman" w:hAnsi="Times New Roman"/>
                <w:sz w:val="28"/>
                <w:szCs w:val="28"/>
                <w:lang w:val="ru-RU"/>
              </w:rPr>
            </w:pPr>
            <w:r w:rsidRPr="00302D35">
              <w:rPr>
                <w:rFonts w:ascii="Times New Roman" w:eastAsia="Times New Roman" w:hAnsi="Times New Roman"/>
                <w:sz w:val="28"/>
                <w:szCs w:val="28"/>
                <w:lang w:val="ru-RU"/>
              </w:rPr>
              <w:t>6(40%)</w:t>
            </w:r>
          </w:p>
        </w:tc>
      </w:tr>
    </w:tbl>
    <w:p w14:paraId="227DE439" w14:textId="77777777" w:rsidR="00F27288" w:rsidRDefault="00F27288" w:rsidP="00816235">
      <w:pPr>
        <w:ind w:firstLine="567"/>
        <w:rPr>
          <w:rFonts w:ascii="Times New Roman" w:hAnsi="Times New Roman"/>
          <w:sz w:val="28"/>
          <w:szCs w:val="28"/>
          <w:lang w:val="kk-KZ"/>
        </w:rPr>
      </w:pPr>
    </w:p>
    <w:p w14:paraId="52A91E5C" w14:textId="77777777" w:rsidR="00816235" w:rsidRDefault="00816235" w:rsidP="005E591A">
      <w:pPr>
        <w:ind w:firstLine="567"/>
        <w:rPr>
          <w:rFonts w:ascii="Times New Roman" w:hAnsi="Times New Roman"/>
          <w:kern w:val="0"/>
          <w:sz w:val="28"/>
          <w:szCs w:val="28"/>
          <w:lang w:val="kk-KZ"/>
        </w:rPr>
      </w:pPr>
      <w:r>
        <w:rPr>
          <w:rFonts w:ascii="Times New Roman" w:hAnsi="Times New Roman"/>
          <w:kern w:val="0"/>
          <w:sz w:val="28"/>
          <w:szCs w:val="28"/>
          <w:lang w:val="kk-KZ"/>
        </w:rPr>
        <w:t xml:space="preserve">Жаздық бидай </w:t>
      </w:r>
      <w:r w:rsidRPr="003F7417">
        <w:rPr>
          <w:rFonts w:ascii="Times New Roman" w:hAnsi="Times New Roman"/>
          <w:kern w:val="0"/>
          <w:sz w:val="28"/>
          <w:szCs w:val="28"/>
          <w:lang w:val="kk-KZ"/>
        </w:rPr>
        <w:t xml:space="preserve">Жеңіс, Алмакен және </w:t>
      </w:r>
      <w:r w:rsidR="00314D12">
        <w:rPr>
          <w:rFonts w:ascii="Times New Roman" w:hAnsi="Times New Roman"/>
          <w:kern w:val="0"/>
          <w:sz w:val="28"/>
          <w:szCs w:val="28"/>
          <w:lang w:val="kk-KZ"/>
        </w:rPr>
        <w:t>Эритроспер</w:t>
      </w:r>
      <w:r>
        <w:rPr>
          <w:rFonts w:ascii="Times New Roman" w:hAnsi="Times New Roman"/>
          <w:kern w:val="0"/>
          <w:sz w:val="28"/>
          <w:szCs w:val="28"/>
          <w:lang w:val="kk-KZ"/>
        </w:rPr>
        <w:t>ум-35 сорттар мен</w:t>
      </w:r>
      <w:r w:rsidR="00EA2ECB">
        <w:rPr>
          <w:rFonts w:ascii="Times New Roman" w:hAnsi="Times New Roman"/>
          <w:kern w:val="0"/>
          <w:sz w:val="28"/>
          <w:szCs w:val="28"/>
          <w:lang w:val="kk-KZ"/>
        </w:rPr>
        <w:t xml:space="preserve"> 100 Гр- және 200 Г</w:t>
      </w:r>
      <w:r>
        <w:rPr>
          <w:rFonts w:ascii="Times New Roman" w:hAnsi="Times New Roman"/>
          <w:kern w:val="0"/>
          <w:sz w:val="28"/>
          <w:szCs w:val="28"/>
          <w:lang w:val="kk-KZ"/>
        </w:rPr>
        <w:t>р-</w:t>
      </w:r>
      <w:r w:rsidRPr="003F7417">
        <w:rPr>
          <w:rFonts w:ascii="Times New Roman" w:hAnsi="Times New Roman"/>
          <w:kern w:val="0"/>
          <w:sz w:val="28"/>
          <w:szCs w:val="28"/>
          <w:lang w:val="kk-KZ"/>
        </w:rPr>
        <w:t xml:space="preserve"> сәулеленген</w:t>
      </w:r>
      <w:r w:rsidRPr="00F51E98">
        <w:rPr>
          <w:rFonts w:ascii="Times New Roman" w:hAnsi="Times New Roman"/>
          <w:kern w:val="0"/>
          <w:sz w:val="28"/>
          <w:szCs w:val="28"/>
          <w:lang w:val="kk-KZ"/>
        </w:rPr>
        <w:t xml:space="preserve"> </w:t>
      </w:r>
      <w:r>
        <w:rPr>
          <w:rFonts w:ascii="Times New Roman" w:hAnsi="Times New Roman"/>
          <w:kern w:val="0"/>
          <w:sz w:val="28"/>
          <w:szCs w:val="28"/>
          <w:lang w:val="kk-KZ"/>
        </w:rPr>
        <w:t>мутантты линиялары</w:t>
      </w:r>
      <w:r w:rsidRPr="003F7417">
        <w:rPr>
          <w:rFonts w:ascii="Times New Roman" w:hAnsi="Times New Roman"/>
          <w:kern w:val="0"/>
          <w:sz w:val="28"/>
          <w:szCs w:val="28"/>
          <w:lang w:val="kk-KZ"/>
        </w:rPr>
        <w:t xml:space="preserve"> </w:t>
      </w:r>
      <w:r w:rsidR="009551DE">
        <w:rPr>
          <w:rFonts w:ascii="Times New Roman" w:hAnsi="Times New Roman"/>
          <w:kern w:val="0"/>
          <w:sz w:val="28"/>
          <w:szCs w:val="28"/>
          <w:lang w:val="kk-KZ"/>
        </w:rPr>
        <w:t>дәндеріндегі</w:t>
      </w:r>
      <w:r>
        <w:rPr>
          <w:rFonts w:ascii="Times New Roman" w:hAnsi="Times New Roman"/>
          <w:kern w:val="0"/>
          <w:sz w:val="28"/>
          <w:szCs w:val="28"/>
          <w:lang w:val="kk-KZ"/>
        </w:rPr>
        <w:t xml:space="preserve"> белок мөлшеріне жасалған</w:t>
      </w:r>
      <w:r w:rsidRPr="00F51E98">
        <w:rPr>
          <w:rFonts w:ascii="Times New Roman" w:hAnsi="Times New Roman"/>
          <w:kern w:val="0"/>
          <w:sz w:val="28"/>
          <w:szCs w:val="28"/>
          <w:lang w:val="kk-KZ"/>
        </w:rPr>
        <w:t xml:space="preserve"> </w:t>
      </w:r>
      <w:r w:rsidR="009551DE">
        <w:rPr>
          <w:rFonts w:ascii="Times New Roman" w:hAnsi="Times New Roman"/>
          <w:kern w:val="0"/>
          <w:sz w:val="28"/>
          <w:szCs w:val="28"/>
          <w:lang w:val="kk-KZ"/>
        </w:rPr>
        <w:t>А</w:t>
      </w:r>
      <w:r w:rsidR="009551DE" w:rsidRPr="00B0790A">
        <w:rPr>
          <w:rFonts w:ascii="Times New Roman" w:hAnsi="Times New Roman"/>
          <w:kern w:val="0"/>
          <w:sz w:val="28"/>
          <w:szCs w:val="28"/>
          <w:lang w:val="kk-KZ"/>
        </w:rPr>
        <w:t>NOVA</w:t>
      </w:r>
      <w:r w:rsidRPr="00B0790A">
        <w:rPr>
          <w:rFonts w:ascii="Times New Roman" w:hAnsi="Times New Roman"/>
          <w:kern w:val="0"/>
          <w:sz w:val="28"/>
          <w:szCs w:val="28"/>
          <w:lang w:val="kk-KZ"/>
        </w:rPr>
        <w:t xml:space="preserve"> </w:t>
      </w:r>
      <w:r w:rsidRPr="00F51E98">
        <w:rPr>
          <w:rFonts w:ascii="Times New Roman" w:hAnsi="Times New Roman"/>
          <w:kern w:val="0"/>
          <w:sz w:val="28"/>
          <w:szCs w:val="28"/>
          <w:lang w:val="kk-KZ"/>
        </w:rPr>
        <w:t>дисперсиялық талдау</w:t>
      </w:r>
      <w:r w:rsidR="00B431D6">
        <w:rPr>
          <w:rFonts w:ascii="Times New Roman" w:hAnsi="Times New Roman"/>
          <w:kern w:val="0"/>
          <w:sz w:val="28"/>
          <w:szCs w:val="28"/>
          <w:lang w:val="kk-KZ"/>
        </w:rPr>
        <w:t xml:space="preserve"> 18</w:t>
      </w:r>
      <w:r w:rsidR="00EA2ECB">
        <w:rPr>
          <w:rFonts w:ascii="Times New Roman" w:hAnsi="Times New Roman"/>
          <w:kern w:val="0"/>
          <w:sz w:val="28"/>
          <w:szCs w:val="28"/>
          <w:lang w:val="kk-KZ"/>
        </w:rPr>
        <w:t>-</w:t>
      </w:r>
      <w:r>
        <w:rPr>
          <w:rFonts w:ascii="Times New Roman" w:hAnsi="Times New Roman"/>
          <w:kern w:val="0"/>
          <w:sz w:val="28"/>
          <w:szCs w:val="28"/>
          <w:lang w:val="kk-KZ"/>
        </w:rPr>
        <w:t>кестеде көрсетілген</w:t>
      </w:r>
      <w:r w:rsidRPr="003F7417">
        <w:rPr>
          <w:rFonts w:ascii="Times New Roman" w:hAnsi="Times New Roman"/>
          <w:kern w:val="0"/>
          <w:sz w:val="28"/>
          <w:szCs w:val="28"/>
          <w:lang w:val="kk-KZ"/>
        </w:rPr>
        <w:t>.</w:t>
      </w:r>
    </w:p>
    <w:p w14:paraId="3CFE81BB" w14:textId="77777777" w:rsidR="00F27288" w:rsidRDefault="00346E77" w:rsidP="00F52E8F">
      <w:pPr>
        <w:ind w:firstLine="567"/>
        <w:rPr>
          <w:rFonts w:ascii="Times New Roman" w:hAnsi="Times New Roman"/>
          <w:kern w:val="0"/>
          <w:sz w:val="28"/>
          <w:szCs w:val="28"/>
          <w:lang w:val="kk-KZ"/>
        </w:rPr>
      </w:pPr>
      <w:r>
        <w:rPr>
          <w:rFonts w:ascii="Times New Roman" w:hAnsi="Times New Roman"/>
          <w:kern w:val="0"/>
          <w:sz w:val="28"/>
          <w:szCs w:val="28"/>
          <w:lang w:val="kk-KZ"/>
        </w:rPr>
        <w:t xml:space="preserve">Белок мөлшерін </w:t>
      </w:r>
      <w:r w:rsidR="00EA2ECB">
        <w:rPr>
          <w:rFonts w:ascii="Times New Roman" w:hAnsi="Times New Roman"/>
          <w:kern w:val="0"/>
          <w:sz w:val="28"/>
          <w:szCs w:val="28"/>
          <w:lang w:val="kk-KZ"/>
        </w:rPr>
        <w:t>А</w:t>
      </w:r>
      <w:r w:rsidR="00EA2ECB" w:rsidRPr="00B0790A">
        <w:rPr>
          <w:rFonts w:ascii="Times New Roman" w:hAnsi="Times New Roman"/>
          <w:kern w:val="0"/>
          <w:sz w:val="28"/>
          <w:szCs w:val="28"/>
          <w:lang w:val="kk-KZ"/>
        </w:rPr>
        <w:t>NOVA</w:t>
      </w:r>
      <w:r>
        <w:rPr>
          <w:rFonts w:ascii="Times New Roman" w:hAnsi="Times New Roman"/>
          <w:kern w:val="0"/>
          <w:sz w:val="28"/>
          <w:szCs w:val="28"/>
          <w:lang w:val="kk-KZ"/>
        </w:rPr>
        <w:t xml:space="preserve"> дисперсиялық</w:t>
      </w:r>
      <w:r w:rsidRPr="00EB7E2D">
        <w:rPr>
          <w:rFonts w:ascii="Times New Roman" w:hAnsi="Times New Roman"/>
          <w:kern w:val="0"/>
          <w:sz w:val="28"/>
          <w:szCs w:val="28"/>
          <w:lang w:val="kk-KZ"/>
        </w:rPr>
        <w:t xml:space="preserve"> талдау</w:t>
      </w:r>
      <w:r>
        <w:rPr>
          <w:rFonts w:ascii="Times New Roman" w:hAnsi="Times New Roman"/>
          <w:kern w:val="0"/>
          <w:sz w:val="28"/>
          <w:szCs w:val="28"/>
          <w:lang w:val="kk-KZ"/>
        </w:rPr>
        <w:t xml:space="preserve">да, </w:t>
      </w:r>
      <w:r w:rsidRPr="00EB7E2D">
        <w:rPr>
          <w:rFonts w:ascii="Times New Roman" w:hAnsi="Times New Roman"/>
          <w:kern w:val="0"/>
          <w:sz w:val="28"/>
          <w:szCs w:val="28"/>
          <w:lang w:val="kk-KZ"/>
        </w:rPr>
        <w:t>гамма сәулеленудің айтарлықтай әсері бар ек</w:t>
      </w:r>
      <w:r w:rsidR="00EA2ECB">
        <w:rPr>
          <w:rFonts w:ascii="Times New Roman" w:hAnsi="Times New Roman"/>
          <w:kern w:val="0"/>
          <w:sz w:val="28"/>
          <w:szCs w:val="28"/>
          <w:lang w:val="kk-KZ"/>
        </w:rPr>
        <w:t>е</w:t>
      </w:r>
      <w:r w:rsidRPr="00EB7E2D">
        <w:rPr>
          <w:rFonts w:ascii="Times New Roman" w:hAnsi="Times New Roman"/>
          <w:kern w:val="0"/>
          <w:sz w:val="28"/>
          <w:szCs w:val="28"/>
          <w:lang w:val="kk-KZ"/>
        </w:rPr>
        <w:t xml:space="preserve">ндігі байқалды. </w:t>
      </w:r>
      <w:r>
        <w:rPr>
          <w:rFonts w:ascii="Times New Roman" w:hAnsi="Times New Roman"/>
          <w:kern w:val="0"/>
          <w:sz w:val="28"/>
          <w:szCs w:val="28"/>
          <w:lang w:val="kk-KZ"/>
        </w:rPr>
        <w:t>Жеңі</w:t>
      </w:r>
      <w:r w:rsidRPr="00EB7E2D">
        <w:rPr>
          <w:rFonts w:ascii="Times New Roman" w:hAnsi="Times New Roman"/>
          <w:kern w:val="0"/>
          <w:sz w:val="28"/>
          <w:szCs w:val="28"/>
          <w:lang w:val="kk-KZ"/>
        </w:rPr>
        <w:t>с, Алмакен жә</w:t>
      </w:r>
      <w:r w:rsidR="00314D12">
        <w:rPr>
          <w:rFonts w:ascii="Times New Roman" w:hAnsi="Times New Roman"/>
          <w:kern w:val="0"/>
          <w:sz w:val="28"/>
          <w:szCs w:val="28"/>
          <w:lang w:val="kk-KZ"/>
        </w:rPr>
        <w:t>не Эритроспер</w:t>
      </w:r>
      <w:r>
        <w:rPr>
          <w:rFonts w:ascii="Times New Roman" w:hAnsi="Times New Roman"/>
          <w:kern w:val="0"/>
          <w:sz w:val="28"/>
          <w:szCs w:val="28"/>
          <w:lang w:val="kk-KZ"/>
        </w:rPr>
        <w:t>ум-35 сорттарының генетикалық фонына қарағанда, сәулеленген линияларының дәндеріндегі белок мөлшері</w:t>
      </w:r>
      <w:r>
        <w:rPr>
          <w:rFonts w:ascii="Times New Roman" w:hAnsi="Times New Roman"/>
          <w:sz w:val="28"/>
          <w:szCs w:val="28"/>
          <w:lang w:val="kk-KZ"/>
        </w:rPr>
        <w:t xml:space="preserve"> </w:t>
      </w:r>
      <w:r>
        <w:rPr>
          <w:rFonts w:ascii="Times New Roman" w:hAnsi="Times New Roman"/>
          <w:kern w:val="0"/>
          <w:sz w:val="28"/>
          <w:szCs w:val="28"/>
          <w:lang w:val="kk-KZ"/>
        </w:rPr>
        <w:t>едәуір жоғар</w:t>
      </w:r>
      <w:r w:rsidR="00EA2ECB">
        <w:rPr>
          <w:rFonts w:ascii="Times New Roman" w:hAnsi="Times New Roman"/>
          <w:kern w:val="0"/>
          <w:sz w:val="28"/>
          <w:szCs w:val="28"/>
          <w:lang w:val="kk-KZ"/>
        </w:rPr>
        <w:t>ы</w:t>
      </w:r>
      <w:r>
        <w:rPr>
          <w:rFonts w:ascii="Times New Roman" w:hAnsi="Times New Roman"/>
          <w:kern w:val="0"/>
          <w:sz w:val="28"/>
          <w:szCs w:val="28"/>
          <w:lang w:val="kk-KZ"/>
        </w:rPr>
        <w:t>лағаны көрсетілген (кест</w:t>
      </w:r>
      <w:r w:rsidR="00546C6E">
        <w:rPr>
          <w:rFonts w:ascii="Times New Roman" w:hAnsi="Times New Roman"/>
          <w:kern w:val="0"/>
          <w:sz w:val="28"/>
          <w:szCs w:val="28"/>
          <w:lang w:val="kk-KZ"/>
        </w:rPr>
        <w:t>е</w:t>
      </w:r>
      <w:r w:rsidR="00B431D6">
        <w:rPr>
          <w:rFonts w:ascii="Times New Roman" w:hAnsi="Times New Roman"/>
          <w:kern w:val="0"/>
          <w:sz w:val="28"/>
          <w:szCs w:val="28"/>
          <w:lang w:val="kk-KZ"/>
        </w:rPr>
        <w:t xml:space="preserve"> 18</w:t>
      </w:r>
      <w:r w:rsidRPr="00EB7E2D">
        <w:rPr>
          <w:rFonts w:ascii="Times New Roman" w:hAnsi="Times New Roman"/>
          <w:kern w:val="0"/>
          <w:sz w:val="28"/>
          <w:szCs w:val="28"/>
          <w:lang w:val="kk-KZ"/>
        </w:rPr>
        <w:t>).</w:t>
      </w:r>
      <w:r w:rsidR="00F27288">
        <w:rPr>
          <w:rFonts w:ascii="Times New Roman" w:hAnsi="Times New Roman"/>
          <w:kern w:val="0"/>
          <w:sz w:val="28"/>
          <w:szCs w:val="28"/>
          <w:lang w:val="kk-KZ"/>
        </w:rPr>
        <w:t xml:space="preserve"> Белок мөлшері бойынша ең жоғарғы өзгергіштік </w:t>
      </w:r>
      <w:r w:rsidR="00F27288">
        <w:rPr>
          <w:rFonts w:ascii="Times New Roman" w:eastAsia="Times New Roman" w:hAnsi="Times New Roman"/>
          <w:bCs/>
          <w:sz w:val="28"/>
          <w:szCs w:val="28"/>
          <w:lang w:val="kk-KZ"/>
        </w:rPr>
        <w:t xml:space="preserve">коэффициентті </w:t>
      </w:r>
      <w:r w:rsidR="008B46ED">
        <w:rPr>
          <w:rFonts w:ascii="Times New Roman" w:hAnsi="Times New Roman"/>
          <w:kern w:val="0"/>
          <w:sz w:val="28"/>
          <w:szCs w:val="28"/>
          <w:lang w:val="kk-KZ"/>
        </w:rPr>
        <w:t>Эритроспер</w:t>
      </w:r>
      <w:r w:rsidR="00F27288" w:rsidRPr="00F27288">
        <w:rPr>
          <w:rFonts w:ascii="Times New Roman" w:hAnsi="Times New Roman"/>
          <w:kern w:val="0"/>
          <w:sz w:val="28"/>
          <w:szCs w:val="28"/>
          <w:lang w:val="kk-KZ"/>
        </w:rPr>
        <w:t xml:space="preserve">ум-35 </w:t>
      </w:r>
      <w:r w:rsidR="00F27288" w:rsidRPr="00383034">
        <w:rPr>
          <w:rFonts w:ascii="Times New Roman" w:hAnsi="Times New Roman"/>
          <w:sz w:val="28"/>
          <w:szCs w:val="28"/>
          <w:lang w:val="kk-KZ"/>
        </w:rPr>
        <w:t>сорты</w:t>
      </w:r>
      <w:r w:rsidR="00F27288" w:rsidRPr="00F27288">
        <w:rPr>
          <w:rFonts w:ascii="Times New Roman" w:hAnsi="Times New Roman"/>
          <w:sz w:val="28"/>
          <w:szCs w:val="28"/>
          <w:lang w:val="kk-KZ"/>
        </w:rPr>
        <w:t xml:space="preserve"> </w:t>
      </w:r>
      <w:r w:rsidR="00F27288">
        <w:rPr>
          <w:rFonts w:ascii="Times New Roman" w:hAnsi="Times New Roman"/>
          <w:sz w:val="28"/>
          <w:szCs w:val="28"/>
          <w:lang w:val="kk-KZ"/>
        </w:rPr>
        <w:t>мен</w:t>
      </w:r>
      <w:r w:rsidR="00F27288" w:rsidRPr="00F27288">
        <w:rPr>
          <w:rFonts w:ascii="Times New Roman" w:hAnsi="Times New Roman"/>
          <w:sz w:val="28"/>
          <w:szCs w:val="28"/>
          <w:lang w:val="kk-KZ"/>
        </w:rPr>
        <w:t xml:space="preserve"> </w:t>
      </w:r>
      <w:r w:rsidR="00E25AC8">
        <w:rPr>
          <w:rFonts w:ascii="Times New Roman" w:hAnsi="Times New Roman"/>
          <w:sz w:val="28"/>
          <w:szCs w:val="28"/>
          <w:lang w:val="kk-KZ"/>
        </w:rPr>
        <w:t>1</w:t>
      </w:r>
      <w:r w:rsidR="00E25AC8" w:rsidRPr="00F27288">
        <w:rPr>
          <w:rFonts w:ascii="Times New Roman" w:hAnsi="Times New Roman"/>
          <w:sz w:val="28"/>
          <w:szCs w:val="28"/>
          <w:lang w:val="kk-KZ"/>
        </w:rPr>
        <w:t>00 Гр</w:t>
      </w:r>
      <w:r w:rsidR="00E25AC8">
        <w:rPr>
          <w:rFonts w:ascii="Times New Roman" w:hAnsi="Times New Roman"/>
          <w:sz w:val="28"/>
          <w:szCs w:val="28"/>
          <w:lang w:val="kk-KZ"/>
        </w:rPr>
        <w:t xml:space="preserve">- және </w:t>
      </w:r>
      <w:r w:rsidR="00F27288" w:rsidRPr="00F27288">
        <w:rPr>
          <w:rFonts w:ascii="Times New Roman" w:hAnsi="Times New Roman"/>
          <w:sz w:val="28"/>
          <w:szCs w:val="28"/>
          <w:lang w:val="kk-KZ"/>
        </w:rPr>
        <w:t>200 Гр- дозаланған линиялар</w:t>
      </w:r>
      <w:r w:rsidR="00E25AC8">
        <w:rPr>
          <w:rFonts w:ascii="Times New Roman" w:hAnsi="Times New Roman"/>
          <w:sz w:val="28"/>
          <w:szCs w:val="28"/>
          <w:lang w:val="kk-KZ"/>
        </w:rPr>
        <w:t xml:space="preserve">  арасында байқалды, сәйкесінше мәндері</w:t>
      </w:r>
      <w:r w:rsidR="00E25AC8" w:rsidRPr="00E25AC8">
        <w:rPr>
          <w:rFonts w:ascii="Times New Roman" w:hAnsi="Times New Roman"/>
          <w:sz w:val="28"/>
          <w:szCs w:val="28"/>
          <w:lang w:val="kk-KZ"/>
        </w:rPr>
        <w:t xml:space="preserve"> </w:t>
      </w:r>
      <w:r w:rsidR="00E25AC8" w:rsidRPr="00E25AC8">
        <w:rPr>
          <w:rFonts w:ascii="Times New Roman" w:hAnsi="Times New Roman"/>
          <w:bCs/>
          <w:sz w:val="28"/>
          <w:szCs w:val="28"/>
          <w:lang w:val="kk-KZ"/>
        </w:rPr>
        <w:t>58,21</w:t>
      </w:r>
      <w:r w:rsidR="00E25AC8">
        <w:rPr>
          <w:rFonts w:ascii="Times New Roman" w:hAnsi="Times New Roman"/>
          <w:bCs/>
          <w:sz w:val="28"/>
          <w:szCs w:val="28"/>
          <w:lang w:val="kk-KZ"/>
        </w:rPr>
        <w:t xml:space="preserve">, </w:t>
      </w:r>
      <w:r w:rsidR="00E25AC8" w:rsidRPr="00E25AC8">
        <w:rPr>
          <w:rFonts w:ascii="Times New Roman" w:hAnsi="Times New Roman"/>
          <w:bCs/>
          <w:i/>
          <w:sz w:val="28"/>
          <w:szCs w:val="28"/>
          <w:lang w:val="kk-KZ"/>
        </w:rPr>
        <w:t>P &lt; 0,001</w:t>
      </w:r>
      <w:r w:rsidR="00E25AC8">
        <w:rPr>
          <w:rFonts w:ascii="Times New Roman" w:hAnsi="Times New Roman"/>
          <w:bCs/>
          <w:i/>
          <w:sz w:val="28"/>
          <w:szCs w:val="28"/>
          <w:lang w:val="kk-KZ"/>
        </w:rPr>
        <w:t xml:space="preserve"> </w:t>
      </w:r>
      <w:r w:rsidR="00E25AC8" w:rsidRPr="00E25AC8">
        <w:rPr>
          <w:rFonts w:ascii="Times New Roman" w:hAnsi="Times New Roman"/>
          <w:bCs/>
          <w:sz w:val="28"/>
          <w:szCs w:val="28"/>
          <w:lang w:val="kk-KZ"/>
        </w:rPr>
        <w:t>және</w:t>
      </w:r>
      <w:r w:rsidR="00E25AC8">
        <w:rPr>
          <w:rFonts w:ascii="Times New Roman" w:hAnsi="Times New Roman"/>
          <w:bCs/>
          <w:i/>
          <w:sz w:val="28"/>
          <w:szCs w:val="28"/>
          <w:lang w:val="kk-KZ"/>
        </w:rPr>
        <w:t xml:space="preserve"> </w:t>
      </w:r>
      <w:r w:rsidR="00E25AC8" w:rsidRPr="00E25AC8">
        <w:rPr>
          <w:rFonts w:ascii="Times New Roman" w:hAnsi="Times New Roman"/>
          <w:bCs/>
          <w:sz w:val="28"/>
          <w:szCs w:val="28"/>
          <w:lang w:val="kk-KZ"/>
        </w:rPr>
        <w:t>71,93</w:t>
      </w:r>
      <w:r w:rsidR="00E25AC8">
        <w:rPr>
          <w:rFonts w:ascii="Times New Roman" w:hAnsi="Times New Roman"/>
          <w:bCs/>
          <w:sz w:val="28"/>
          <w:szCs w:val="28"/>
          <w:lang w:val="kk-KZ"/>
        </w:rPr>
        <w:t xml:space="preserve">, </w:t>
      </w:r>
      <w:r w:rsidR="00E25AC8" w:rsidRPr="00E25AC8">
        <w:rPr>
          <w:rFonts w:ascii="Times New Roman" w:hAnsi="Times New Roman"/>
          <w:bCs/>
          <w:i/>
          <w:sz w:val="28"/>
          <w:szCs w:val="28"/>
          <w:lang w:val="kk-KZ"/>
        </w:rPr>
        <w:t>P &lt; 0,001</w:t>
      </w:r>
      <w:r w:rsidR="00E25AC8">
        <w:rPr>
          <w:rFonts w:ascii="Times New Roman" w:hAnsi="Times New Roman"/>
          <w:bCs/>
          <w:sz w:val="28"/>
          <w:szCs w:val="28"/>
          <w:lang w:val="kk-KZ"/>
        </w:rPr>
        <w:t xml:space="preserve"> көрсетті. </w:t>
      </w:r>
      <w:r w:rsidR="00E25AC8" w:rsidRPr="00E25AC8">
        <w:rPr>
          <w:rFonts w:ascii="Times New Roman" w:hAnsi="Times New Roman"/>
          <w:sz w:val="28"/>
          <w:szCs w:val="28"/>
          <w:lang w:val="kk-KZ"/>
        </w:rPr>
        <w:t xml:space="preserve">100 Гр- </w:t>
      </w:r>
      <w:r w:rsidR="00E25AC8">
        <w:rPr>
          <w:rFonts w:ascii="Times New Roman" w:hAnsi="Times New Roman"/>
          <w:sz w:val="28"/>
          <w:szCs w:val="28"/>
          <w:lang w:val="kk-KZ"/>
        </w:rPr>
        <w:t>және</w:t>
      </w:r>
      <w:r w:rsidR="00EA2056">
        <w:rPr>
          <w:rFonts w:ascii="Times New Roman" w:hAnsi="Times New Roman"/>
          <w:sz w:val="28"/>
          <w:szCs w:val="28"/>
          <w:lang w:val="kk-KZ"/>
        </w:rPr>
        <w:t xml:space="preserve"> </w:t>
      </w:r>
      <w:r w:rsidR="00E25AC8" w:rsidRPr="00E25AC8">
        <w:rPr>
          <w:rFonts w:ascii="Times New Roman" w:hAnsi="Times New Roman"/>
          <w:sz w:val="28"/>
          <w:szCs w:val="28"/>
          <w:lang w:val="kk-KZ"/>
        </w:rPr>
        <w:t>200 Гр- дозал</w:t>
      </w:r>
      <w:r w:rsidR="00E25AC8">
        <w:rPr>
          <w:rFonts w:ascii="Times New Roman" w:hAnsi="Times New Roman"/>
          <w:sz w:val="28"/>
          <w:szCs w:val="28"/>
          <w:lang w:val="kk-KZ"/>
        </w:rPr>
        <w:t>ала</w:t>
      </w:r>
      <w:r w:rsidR="00E25AC8" w:rsidRPr="00DB0734">
        <w:rPr>
          <w:rFonts w:ascii="Times New Roman" w:hAnsi="Times New Roman"/>
          <w:sz w:val="28"/>
          <w:szCs w:val="28"/>
          <w:lang w:val="kk-KZ"/>
        </w:rPr>
        <w:t>нған</w:t>
      </w:r>
      <w:r w:rsidR="00E25AC8">
        <w:rPr>
          <w:rFonts w:ascii="Times New Roman" w:hAnsi="Times New Roman"/>
          <w:sz w:val="28"/>
          <w:szCs w:val="28"/>
          <w:lang w:val="kk-KZ"/>
        </w:rPr>
        <w:t xml:space="preserve"> линиялар арасында ең жоғарғы </w:t>
      </w:r>
      <w:r w:rsidR="00E25AC8">
        <w:rPr>
          <w:rFonts w:ascii="Times New Roman" w:eastAsia="Times New Roman" w:hAnsi="Times New Roman"/>
          <w:kern w:val="0"/>
          <w:sz w:val="28"/>
          <w:szCs w:val="28"/>
          <w:lang w:val="kk-KZ" w:eastAsia="en-US"/>
        </w:rPr>
        <w:t>өзгергішітік</w:t>
      </w:r>
      <w:r w:rsidR="00E25AC8">
        <w:rPr>
          <w:rFonts w:ascii="Times New Roman" w:eastAsia="Times New Roman" w:hAnsi="Times New Roman"/>
          <w:bCs/>
          <w:sz w:val="28"/>
          <w:szCs w:val="28"/>
          <w:lang w:val="kk-KZ"/>
        </w:rPr>
        <w:t xml:space="preserve"> коэффициент Жеңіс мутантты линиялар арасында байқалды </w:t>
      </w:r>
      <w:r w:rsidR="00E25AC8" w:rsidRPr="00E25AC8">
        <w:rPr>
          <w:rFonts w:ascii="Times New Roman" w:hAnsi="Times New Roman"/>
          <w:sz w:val="28"/>
          <w:szCs w:val="28"/>
          <w:lang w:val="kk-KZ"/>
        </w:rPr>
        <w:t>(</w:t>
      </w:r>
      <w:r w:rsidR="00E25AC8">
        <w:rPr>
          <w:rFonts w:ascii="Times New Roman" w:hAnsi="Times New Roman"/>
          <w:bCs/>
          <w:sz w:val="28"/>
          <w:szCs w:val="28"/>
          <w:lang w:val="kk-KZ"/>
        </w:rPr>
        <w:t>1</w:t>
      </w:r>
      <w:r w:rsidR="00E25AC8" w:rsidRPr="00E25AC8">
        <w:rPr>
          <w:rFonts w:ascii="Times New Roman" w:hAnsi="Times New Roman"/>
          <w:bCs/>
          <w:sz w:val="28"/>
          <w:szCs w:val="28"/>
          <w:lang w:val="kk-KZ"/>
        </w:rPr>
        <w:t>1,</w:t>
      </w:r>
      <w:r w:rsidR="00E25AC8">
        <w:rPr>
          <w:rFonts w:ascii="Times New Roman" w:hAnsi="Times New Roman"/>
          <w:bCs/>
          <w:sz w:val="28"/>
          <w:szCs w:val="28"/>
          <w:lang w:val="kk-KZ"/>
        </w:rPr>
        <w:t xml:space="preserve">11, </w:t>
      </w:r>
      <w:r w:rsidR="00E25AC8" w:rsidRPr="00E25AC8">
        <w:rPr>
          <w:rFonts w:ascii="Times New Roman" w:hAnsi="Times New Roman"/>
          <w:bCs/>
          <w:i/>
          <w:sz w:val="28"/>
          <w:szCs w:val="28"/>
          <w:lang w:val="kk-KZ"/>
        </w:rPr>
        <w:t>P &lt;</w:t>
      </w:r>
      <w:r w:rsidR="00E25AC8">
        <w:rPr>
          <w:rFonts w:ascii="Times New Roman" w:hAnsi="Times New Roman"/>
          <w:bCs/>
          <w:i/>
          <w:sz w:val="28"/>
          <w:szCs w:val="28"/>
          <w:lang w:val="kk-KZ"/>
        </w:rPr>
        <w:t xml:space="preserve"> 0,0</w:t>
      </w:r>
      <w:r w:rsidR="00E25AC8" w:rsidRPr="00E25AC8">
        <w:rPr>
          <w:rFonts w:ascii="Times New Roman" w:hAnsi="Times New Roman"/>
          <w:bCs/>
          <w:i/>
          <w:sz w:val="28"/>
          <w:szCs w:val="28"/>
          <w:lang w:val="kk-KZ"/>
        </w:rPr>
        <w:t>1</w:t>
      </w:r>
      <w:r w:rsidR="00E25AC8" w:rsidRPr="00E25AC8">
        <w:rPr>
          <w:rFonts w:ascii="Times New Roman" w:hAnsi="Times New Roman"/>
          <w:bCs/>
          <w:sz w:val="28"/>
          <w:szCs w:val="28"/>
          <w:lang w:val="kk-KZ"/>
        </w:rPr>
        <w:t>)</w:t>
      </w:r>
      <w:r w:rsidR="00E25AC8">
        <w:rPr>
          <w:rFonts w:ascii="Times New Roman" w:hAnsi="Times New Roman"/>
          <w:bCs/>
          <w:sz w:val="28"/>
          <w:szCs w:val="28"/>
          <w:lang w:val="kk-KZ"/>
        </w:rPr>
        <w:t>.</w:t>
      </w:r>
      <w:r w:rsidR="00F52E8F">
        <w:rPr>
          <w:rFonts w:ascii="Times New Roman" w:hAnsi="Times New Roman"/>
          <w:kern w:val="0"/>
          <w:sz w:val="28"/>
          <w:szCs w:val="28"/>
          <w:lang w:val="kk-KZ"/>
        </w:rPr>
        <w:t xml:space="preserve"> Жеңіс және Алмакен мутантты линиялар дәндерінің б</w:t>
      </w:r>
      <w:r w:rsidR="00D358C4">
        <w:rPr>
          <w:rFonts w:ascii="Times New Roman" w:hAnsi="Times New Roman"/>
          <w:kern w:val="0"/>
          <w:sz w:val="28"/>
          <w:szCs w:val="28"/>
          <w:lang w:val="kk-KZ"/>
        </w:rPr>
        <w:t>елок мөлшерінде ү</w:t>
      </w:r>
      <w:r w:rsidR="00EA2056">
        <w:rPr>
          <w:rFonts w:ascii="Times New Roman" w:hAnsi="Times New Roman"/>
          <w:kern w:val="0"/>
          <w:sz w:val="28"/>
          <w:szCs w:val="28"/>
          <w:lang w:val="kk-KZ"/>
        </w:rPr>
        <w:t>лкен өзгергіштік енгізу үшін гамма сәулесінің төменгі</w:t>
      </w:r>
      <w:r w:rsidR="00EA2056" w:rsidRPr="00EA2056">
        <w:rPr>
          <w:rFonts w:ascii="Times New Roman" w:hAnsi="Times New Roman"/>
          <w:kern w:val="0"/>
          <w:sz w:val="28"/>
          <w:szCs w:val="28"/>
          <w:lang w:val="kk-KZ"/>
        </w:rPr>
        <w:t xml:space="preserve"> (100 Гр)</w:t>
      </w:r>
      <w:r w:rsidR="00EA2056">
        <w:rPr>
          <w:rFonts w:ascii="Times New Roman" w:hAnsi="Times New Roman"/>
          <w:kern w:val="0"/>
          <w:sz w:val="28"/>
          <w:szCs w:val="28"/>
          <w:lang w:val="kk-KZ"/>
        </w:rPr>
        <w:t xml:space="preserve"> және жоғарғы </w:t>
      </w:r>
      <w:r w:rsidR="00EA2056" w:rsidRPr="00EA2056">
        <w:rPr>
          <w:rFonts w:ascii="Times New Roman" w:hAnsi="Times New Roman"/>
          <w:kern w:val="0"/>
          <w:sz w:val="28"/>
          <w:szCs w:val="28"/>
          <w:lang w:val="kk-KZ"/>
        </w:rPr>
        <w:t>(</w:t>
      </w:r>
      <w:r w:rsidR="00EA2056">
        <w:rPr>
          <w:rFonts w:ascii="Times New Roman" w:hAnsi="Times New Roman"/>
          <w:kern w:val="0"/>
          <w:sz w:val="28"/>
          <w:szCs w:val="28"/>
          <w:lang w:val="kk-KZ"/>
        </w:rPr>
        <w:t>2</w:t>
      </w:r>
      <w:r w:rsidR="00EA2056" w:rsidRPr="00EA2056">
        <w:rPr>
          <w:rFonts w:ascii="Times New Roman" w:hAnsi="Times New Roman"/>
          <w:kern w:val="0"/>
          <w:sz w:val="28"/>
          <w:szCs w:val="28"/>
          <w:lang w:val="kk-KZ"/>
        </w:rPr>
        <w:t>00 Гр)</w:t>
      </w:r>
      <w:r w:rsidR="00EA2056">
        <w:rPr>
          <w:rFonts w:ascii="Times New Roman" w:hAnsi="Times New Roman"/>
          <w:kern w:val="0"/>
          <w:sz w:val="28"/>
          <w:szCs w:val="28"/>
          <w:lang w:val="kk-KZ"/>
        </w:rPr>
        <w:t xml:space="preserve"> дозасының әсері шамамен бірдей </w:t>
      </w:r>
      <w:r w:rsidR="00B431D6">
        <w:rPr>
          <w:rFonts w:ascii="Times New Roman" w:hAnsi="Times New Roman"/>
          <w:kern w:val="0"/>
          <w:sz w:val="28"/>
          <w:szCs w:val="28"/>
          <w:lang w:val="kk-KZ"/>
        </w:rPr>
        <w:t>болғандығын 18</w:t>
      </w:r>
      <w:r w:rsidR="00F52E8F">
        <w:rPr>
          <w:rFonts w:ascii="Times New Roman" w:hAnsi="Times New Roman"/>
          <w:kern w:val="0"/>
          <w:sz w:val="28"/>
          <w:szCs w:val="28"/>
          <w:lang w:val="kk-KZ"/>
        </w:rPr>
        <w:t>-кестедегі</w:t>
      </w:r>
      <w:r w:rsidR="00EA2056">
        <w:rPr>
          <w:rFonts w:ascii="Times New Roman" w:hAnsi="Times New Roman"/>
          <w:kern w:val="0"/>
          <w:sz w:val="28"/>
          <w:szCs w:val="28"/>
          <w:lang w:val="kk-KZ"/>
        </w:rPr>
        <w:t xml:space="preserve"> нәтижеден </w:t>
      </w:r>
      <w:r w:rsidR="00F52E8F">
        <w:rPr>
          <w:rFonts w:ascii="Times New Roman" w:hAnsi="Times New Roman"/>
          <w:kern w:val="0"/>
          <w:sz w:val="28"/>
          <w:szCs w:val="28"/>
          <w:lang w:val="kk-KZ"/>
        </w:rPr>
        <w:t xml:space="preserve">айқын </w:t>
      </w:r>
      <w:r w:rsidR="00EA2056">
        <w:rPr>
          <w:rFonts w:ascii="Times New Roman" w:hAnsi="Times New Roman"/>
          <w:kern w:val="0"/>
          <w:sz w:val="28"/>
          <w:szCs w:val="28"/>
          <w:lang w:val="kk-KZ"/>
        </w:rPr>
        <w:t>көруге болады.</w:t>
      </w:r>
    </w:p>
    <w:p w14:paraId="0AC3BE0D" w14:textId="77777777" w:rsidR="00364D98" w:rsidRDefault="00364D98" w:rsidP="00364D98">
      <w:pPr>
        <w:ind w:firstLine="720"/>
        <w:rPr>
          <w:rFonts w:ascii="Times New Roman" w:hAnsi="Times New Roman"/>
          <w:kern w:val="0"/>
          <w:sz w:val="28"/>
          <w:szCs w:val="28"/>
          <w:lang w:val="kk-KZ"/>
        </w:rPr>
      </w:pPr>
      <w:r w:rsidRPr="00DC09F1">
        <w:rPr>
          <w:rFonts w:ascii="Times New Roman" w:hAnsi="Times New Roman"/>
          <w:sz w:val="28"/>
          <w:szCs w:val="28"/>
          <w:lang w:val="kk-KZ"/>
        </w:rPr>
        <w:t>Алмакен</w:t>
      </w:r>
      <w:r>
        <w:rPr>
          <w:rFonts w:ascii="Times New Roman" w:hAnsi="Times New Roman"/>
          <w:sz w:val="28"/>
          <w:szCs w:val="28"/>
          <w:lang w:val="kk-KZ"/>
        </w:rPr>
        <w:t xml:space="preserve"> және </w:t>
      </w:r>
      <w:r w:rsidR="008B46ED">
        <w:rPr>
          <w:rFonts w:ascii="Times New Roman" w:hAnsi="Times New Roman"/>
          <w:kern w:val="0"/>
          <w:sz w:val="28"/>
          <w:szCs w:val="28"/>
          <w:lang w:val="kk-KZ"/>
        </w:rPr>
        <w:t>Эритроспер</w:t>
      </w:r>
      <w:r>
        <w:rPr>
          <w:rFonts w:ascii="Times New Roman" w:hAnsi="Times New Roman"/>
          <w:kern w:val="0"/>
          <w:sz w:val="28"/>
          <w:szCs w:val="28"/>
          <w:lang w:val="kk-KZ"/>
        </w:rPr>
        <w:t>ум-35</w:t>
      </w:r>
      <w:r>
        <w:rPr>
          <w:rFonts w:ascii="Times New Roman" w:hAnsi="Times New Roman"/>
          <w:sz w:val="28"/>
          <w:szCs w:val="28"/>
          <w:lang w:val="kk-KZ"/>
        </w:rPr>
        <w:t xml:space="preserve"> мутантты линиялары дәндері</w:t>
      </w:r>
      <w:r w:rsidRPr="00DC09F1">
        <w:rPr>
          <w:rFonts w:ascii="Times New Roman" w:hAnsi="Times New Roman"/>
          <w:sz w:val="28"/>
          <w:szCs w:val="28"/>
          <w:lang w:val="kk-KZ"/>
        </w:rPr>
        <w:t xml:space="preserve">ндегі </w:t>
      </w:r>
      <w:r>
        <w:rPr>
          <w:rFonts w:ascii="Times New Roman" w:hAnsi="Times New Roman"/>
          <w:sz w:val="28"/>
          <w:szCs w:val="28"/>
          <w:lang w:val="kk-KZ"/>
        </w:rPr>
        <w:t>белок мөлшері,</w:t>
      </w:r>
      <w:r w:rsidRPr="00DC09F1">
        <w:rPr>
          <w:rFonts w:ascii="Times New Roman" w:hAnsi="Times New Roman"/>
          <w:sz w:val="28"/>
          <w:szCs w:val="28"/>
          <w:lang w:val="kk-KZ"/>
        </w:rPr>
        <w:t xml:space="preserve"> гам</w:t>
      </w:r>
      <w:r>
        <w:rPr>
          <w:rFonts w:ascii="Times New Roman" w:hAnsi="Times New Roman"/>
          <w:sz w:val="28"/>
          <w:szCs w:val="28"/>
          <w:lang w:val="kk-KZ"/>
        </w:rPr>
        <w:t>ма сәулесі дозаларының әсерінен,</w:t>
      </w:r>
      <w:r w:rsidRPr="00DC09F1">
        <w:rPr>
          <w:rFonts w:ascii="Times New Roman" w:hAnsi="Times New Roman"/>
          <w:kern w:val="0"/>
          <w:sz w:val="28"/>
          <w:szCs w:val="28"/>
          <w:lang w:val="kk-KZ"/>
        </w:rPr>
        <w:t xml:space="preserve"> </w:t>
      </w:r>
      <w:r w:rsidRPr="00DC09F1">
        <w:rPr>
          <w:rFonts w:ascii="Times New Roman" w:hAnsi="Times New Roman"/>
          <w:sz w:val="28"/>
          <w:szCs w:val="28"/>
          <w:lang w:val="kk-KZ"/>
        </w:rPr>
        <w:t>бастапқы сортқа қарағанда 2 есе жоғ</w:t>
      </w:r>
      <w:r w:rsidR="00E94682">
        <w:rPr>
          <w:rFonts w:ascii="Times New Roman" w:hAnsi="Times New Roman"/>
          <w:sz w:val="28"/>
          <w:szCs w:val="28"/>
          <w:lang w:val="kk-KZ"/>
        </w:rPr>
        <w:t>ар</w:t>
      </w:r>
      <w:r>
        <w:rPr>
          <w:rFonts w:ascii="Times New Roman" w:hAnsi="Times New Roman"/>
          <w:sz w:val="28"/>
          <w:szCs w:val="28"/>
          <w:lang w:val="kk-KZ"/>
        </w:rPr>
        <w:t>лады. Жеңіс 100 Гр- және 200 Г</w:t>
      </w:r>
      <w:r w:rsidRPr="00DC09F1">
        <w:rPr>
          <w:rFonts w:ascii="Times New Roman" w:hAnsi="Times New Roman"/>
          <w:sz w:val="28"/>
          <w:szCs w:val="28"/>
          <w:lang w:val="kk-KZ"/>
        </w:rPr>
        <w:t>р-мен дозаланған линиялар арасында айтарлықтай ай</w:t>
      </w:r>
      <w:r>
        <w:rPr>
          <w:rFonts w:ascii="Times New Roman" w:hAnsi="Times New Roman"/>
          <w:sz w:val="28"/>
          <w:szCs w:val="28"/>
          <w:lang w:val="kk-KZ"/>
        </w:rPr>
        <w:t>ырмашылығы 100 Г</w:t>
      </w:r>
      <w:r w:rsidRPr="00DC09F1">
        <w:rPr>
          <w:rFonts w:ascii="Times New Roman" w:hAnsi="Times New Roman"/>
          <w:sz w:val="28"/>
          <w:szCs w:val="28"/>
          <w:lang w:val="kk-KZ"/>
        </w:rPr>
        <w:t xml:space="preserve">р-дозада байқалды. Бірақ Алмакен мен </w:t>
      </w:r>
      <w:r w:rsidRPr="00DC09F1">
        <w:rPr>
          <w:rFonts w:ascii="Times New Roman" w:hAnsi="Times New Roman"/>
          <w:sz w:val="28"/>
          <w:szCs w:val="28"/>
          <w:lang w:val="kk-KZ"/>
        </w:rPr>
        <w:lastRenderedPageBreak/>
        <w:t>Эритр</w:t>
      </w:r>
      <w:r w:rsidR="00314D12">
        <w:rPr>
          <w:rFonts w:ascii="Times New Roman" w:hAnsi="Times New Roman"/>
          <w:sz w:val="28"/>
          <w:szCs w:val="28"/>
          <w:lang w:val="kk-KZ"/>
        </w:rPr>
        <w:t>оспер</w:t>
      </w:r>
      <w:r w:rsidRPr="00DC09F1">
        <w:rPr>
          <w:rFonts w:ascii="Times New Roman" w:hAnsi="Times New Roman"/>
          <w:sz w:val="28"/>
          <w:szCs w:val="28"/>
          <w:lang w:val="kk-KZ"/>
        </w:rPr>
        <w:t>ум-35 сәулеленген мутантты линияларында кер</w:t>
      </w:r>
      <w:r>
        <w:rPr>
          <w:rFonts w:ascii="Times New Roman" w:hAnsi="Times New Roman"/>
          <w:sz w:val="28"/>
          <w:szCs w:val="28"/>
          <w:lang w:val="kk-KZ"/>
        </w:rPr>
        <w:t>і</w:t>
      </w:r>
      <w:r w:rsidRPr="00DC09F1">
        <w:rPr>
          <w:rFonts w:ascii="Times New Roman" w:hAnsi="Times New Roman"/>
          <w:sz w:val="28"/>
          <w:szCs w:val="28"/>
          <w:lang w:val="kk-KZ"/>
        </w:rPr>
        <w:t xml:space="preserve">сінше, </w:t>
      </w:r>
      <w:r w:rsidRPr="00DC09F1">
        <w:rPr>
          <w:rFonts w:ascii="Times New Roman" w:hAnsi="Times New Roman"/>
          <w:kern w:val="0"/>
          <w:sz w:val="28"/>
          <w:szCs w:val="28"/>
          <w:lang w:val="kk-KZ"/>
        </w:rPr>
        <w:t>белок мөлшерін жоғар</w:t>
      </w:r>
      <w:r>
        <w:rPr>
          <w:rFonts w:ascii="Times New Roman" w:hAnsi="Times New Roman"/>
          <w:kern w:val="0"/>
          <w:sz w:val="28"/>
          <w:szCs w:val="28"/>
          <w:lang w:val="kk-KZ"/>
        </w:rPr>
        <w:t>ы</w:t>
      </w:r>
      <w:r w:rsidRPr="00DC09F1">
        <w:rPr>
          <w:rFonts w:ascii="Times New Roman" w:hAnsi="Times New Roman"/>
          <w:kern w:val="0"/>
          <w:sz w:val="28"/>
          <w:szCs w:val="28"/>
          <w:lang w:val="kk-KZ"/>
        </w:rPr>
        <w:t xml:space="preserve">лату </w:t>
      </w:r>
      <w:r w:rsidRPr="00DC09F1">
        <w:rPr>
          <w:rFonts w:ascii="Times New Roman" w:hAnsi="Times New Roman"/>
          <w:sz w:val="28"/>
          <w:szCs w:val="28"/>
          <w:lang w:val="kk-KZ"/>
        </w:rPr>
        <w:t>үшін</w:t>
      </w:r>
      <w:r>
        <w:rPr>
          <w:rFonts w:ascii="Times New Roman" w:hAnsi="Times New Roman"/>
          <w:sz w:val="28"/>
          <w:szCs w:val="28"/>
          <w:lang w:val="kk-KZ"/>
        </w:rPr>
        <w:t xml:space="preserve"> 200 Г</w:t>
      </w:r>
      <w:r w:rsidRPr="00DC09F1">
        <w:rPr>
          <w:rFonts w:ascii="Times New Roman" w:hAnsi="Times New Roman"/>
          <w:sz w:val="28"/>
          <w:szCs w:val="28"/>
          <w:lang w:val="kk-KZ"/>
        </w:rPr>
        <w:t xml:space="preserve">р сәулеленудің </w:t>
      </w:r>
      <w:r>
        <w:rPr>
          <w:rFonts w:ascii="Times New Roman" w:hAnsi="Times New Roman"/>
          <w:sz w:val="28"/>
          <w:szCs w:val="28"/>
          <w:lang w:val="kk-KZ"/>
        </w:rPr>
        <w:t xml:space="preserve">оң </w:t>
      </w:r>
      <w:r w:rsidRPr="00DC09F1">
        <w:rPr>
          <w:rFonts w:ascii="Times New Roman" w:hAnsi="Times New Roman"/>
          <w:sz w:val="28"/>
          <w:szCs w:val="28"/>
          <w:lang w:val="kk-KZ"/>
        </w:rPr>
        <w:t>әсері</w:t>
      </w:r>
      <w:r>
        <w:rPr>
          <w:rFonts w:ascii="Times New Roman" w:hAnsi="Times New Roman"/>
          <w:sz w:val="28"/>
          <w:szCs w:val="28"/>
          <w:lang w:val="kk-KZ"/>
        </w:rPr>
        <w:t xml:space="preserve"> жоғары болғаны көрінді (кесте 18</w:t>
      </w:r>
      <w:r w:rsidRPr="00DC09F1">
        <w:rPr>
          <w:rFonts w:ascii="Times New Roman" w:hAnsi="Times New Roman"/>
          <w:sz w:val="28"/>
          <w:szCs w:val="28"/>
          <w:lang w:val="kk-KZ"/>
        </w:rPr>
        <w:t>).</w:t>
      </w:r>
    </w:p>
    <w:p w14:paraId="125EA768" w14:textId="77777777" w:rsidR="00AA7F03" w:rsidRDefault="00AA7F03" w:rsidP="00F52E8F">
      <w:pPr>
        <w:ind w:firstLine="567"/>
        <w:rPr>
          <w:rFonts w:ascii="Times New Roman" w:hAnsi="Times New Roman"/>
          <w:kern w:val="0"/>
          <w:sz w:val="28"/>
          <w:szCs w:val="28"/>
          <w:lang w:val="kk-KZ"/>
        </w:rPr>
      </w:pPr>
    </w:p>
    <w:p w14:paraId="5448FA7A" w14:textId="77777777" w:rsidR="00816235" w:rsidRDefault="00816235" w:rsidP="00816235">
      <w:pPr>
        <w:rPr>
          <w:rFonts w:ascii="Times New Roman" w:hAnsi="Times New Roman"/>
          <w:sz w:val="28"/>
          <w:szCs w:val="28"/>
          <w:lang w:val="kk-KZ"/>
        </w:rPr>
      </w:pPr>
      <w:r>
        <w:rPr>
          <w:rFonts w:ascii="Times New Roman" w:hAnsi="Times New Roman"/>
          <w:sz w:val="28"/>
          <w:szCs w:val="28"/>
          <w:lang w:val="kk-KZ"/>
        </w:rPr>
        <w:t>Кесте</w:t>
      </w:r>
      <w:r w:rsidR="00B431D6">
        <w:rPr>
          <w:rFonts w:ascii="Times New Roman" w:hAnsi="Times New Roman"/>
          <w:sz w:val="28"/>
          <w:szCs w:val="28"/>
          <w:lang w:val="kk-KZ"/>
        </w:rPr>
        <w:t xml:space="preserve"> 18</w:t>
      </w:r>
      <w:r w:rsidRPr="00CF4776">
        <w:rPr>
          <w:rFonts w:ascii="Times New Roman" w:hAnsi="Times New Roman"/>
          <w:sz w:val="28"/>
          <w:szCs w:val="28"/>
          <w:lang w:val="kk-KZ"/>
        </w:rPr>
        <w:t xml:space="preserve"> – </w:t>
      </w:r>
      <w:r w:rsidRPr="00793D6E">
        <w:rPr>
          <w:rFonts w:ascii="Times New Roman" w:eastAsia="Times New Roman" w:hAnsi="Times New Roman"/>
          <w:bCs/>
          <w:sz w:val="28"/>
          <w:szCs w:val="28"/>
          <w:lang w:val="kk-KZ"/>
        </w:rPr>
        <w:t>10</w:t>
      </w:r>
      <w:r w:rsidR="00EA2ECB">
        <w:rPr>
          <w:rFonts w:ascii="Times New Roman" w:eastAsia="Times New Roman" w:hAnsi="Times New Roman"/>
          <w:bCs/>
          <w:sz w:val="28"/>
          <w:szCs w:val="28"/>
          <w:lang w:val="kk-KZ"/>
        </w:rPr>
        <w:t>0 Гр- және 200 Г</w:t>
      </w:r>
      <w:r>
        <w:rPr>
          <w:rFonts w:ascii="Times New Roman" w:eastAsia="Times New Roman" w:hAnsi="Times New Roman"/>
          <w:bCs/>
          <w:sz w:val="28"/>
          <w:szCs w:val="28"/>
          <w:lang w:val="kk-KZ"/>
        </w:rPr>
        <w:t>р- сәулелері арқылы,</w:t>
      </w:r>
      <w:r w:rsidRPr="00793D6E">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жаздық бидай</w:t>
      </w:r>
      <w:r w:rsidRPr="00793D6E">
        <w:rPr>
          <w:rFonts w:ascii="Times New Roman" w:eastAsia="Times New Roman" w:hAnsi="Times New Roman"/>
          <w:bCs/>
          <w:sz w:val="28"/>
          <w:szCs w:val="28"/>
          <w:lang w:val="kk-KZ"/>
        </w:rPr>
        <w:t xml:space="preserve"> </w:t>
      </w:r>
      <w:r w:rsidR="008B46ED">
        <w:rPr>
          <w:rFonts w:ascii="Times New Roman" w:eastAsia="Times New Roman" w:hAnsi="Times New Roman"/>
          <w:bCs/>
          <w:sz w:val="28"/>
          <w:szCs w:val="28"/>
          <w:lang w:val="kk-KZ"/>
        </w:rPr>
        <w:t>Жеңіс, Алмакен және Эритроспер</w:t>
      </w:r>
      <w:r>
        <w:rPr>
          <w:rFonts w:ascii="Times New Roman" w:eastAsia="Times New Roman" w:hAnsi="Times New Roman"/>
          <w:bCs/>
          <w:sz w:val="28"/>
          <w:szCs w:val="28"/>
          <w:lang w:val="kk-KZ"/>
        </w:rPr>
        <w:t xml:space="preserve">ум-35 </w:t>
      </w:r>
      <w:r w:rsidRPr="00793D6E">
        <w:rPr>
          <w:rFonts w:ascii="Times New Roman" w:eastAsia="Times New Roman" w:hAnsi="Times New Roman"/>
          <w:bCs/>
          <w:sz w:val="28"/>
          <w:szCs w:val="28"/>
          <w:lang w:val="kk-KZ"/>
        </w:rPr>
        <w:t>сорттарын</w:t>
      </w:r>
      <w:r>
        <w:rPr>
          <w:rFonts w:ascii="Times New Roman" w:eastAsia="Times New Roman" w:hAnsi="Times New Roman"/>
          <w:bCs/>
          <w:sz w:val="28"/>
          <w:szCs w:val="28"/>
          <w:lang w:val="kk-KZ"/>
        </w:rPr>
        <w:t xml:space="preserve"> алынған перспективті</w:t>
      </w:r>
      <w:r w:rsidRPr="00793D6E">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 xml:space="preserve">жаңа </w:t>
      </w:r>
      <w:r w:rsidRPr="00793D6E">
        <w:rPr>
          <w:rFonts w:ascii="Times New Roman" w:eastAsia="Times New Roman" w:hAnsi="Times New Roman"/>
          <w:bCs/>
          <w:sz w:val="28"/>
          <w:szCs w:val="28"/>
          <w:lang w:val="kk-KZ"/>
        </w:rPr>
        <w:t>М</w:t>
      </w:r>
      <w:r w:rsidRPr="00793D6E">
        <w:rPr>
          <w:rFonts w:ascii="Times New Roman" w:eastAsia="Times New Roman" w:hAnsi="Times New Roman"/>
          <w:bCs/>
          <w:sz w:val="28"/>
          <w:szCs w:val="28"/>
          <w:vertAlign w:val="subscript"/>
          <w:lang w:val="kk-KZ"/>
        </w:rPr>
        <w:t>5</w:t>
      </w:r>
      <w:r>
        <w:rPr>
          <w:rFonts w:ascii="Times New Roman" w:eastAsia="Times New Roman" w:hAnsi="Times New Roman"/>
          <w:bCs/>
          <w:sz w:val="28"/>
          <w:szCs w:val="28"/>
          <w:vertAlign w:val="subscript"/>
          <w:lang w:val="kk-KZ"/>
        </w:rPr>
        <w:t xml:space="preserve"> </w:t>
      </w:r>
      <w:r w:rsidRPr="00793D6E">
        <w:rPr>
          <w:rFonts w:ascii="Times New Roman" w:eastAsia="Times New Roman" w:hAnsi="Times New Roman"/>
          <w:bCs/>
          <w:sz w:val="28"/>
          <w:szCs w:val="28"/>
          <w:lang w:val="kk-KZ"/>
        </w:rPr>
        <w:t xml:space="preserve">мутантты </w:t>
      </w:r>
      <w:r>
        <w:rPr>
          <w:rFonts w:ascii="Times New Roman" w:hAnsi="Times New Roman"/>
          <w:sz w:val="28"/>
          <w:szCs w:val="28"/>
          <w:lang w:val="kk-KZ"/>
        </w:rPr>
        <w:t xml:space="preserve">линиялары </w:t>
      </w:r>
      <w:r>
        <w:rPr>
          <w:rFonts w:ascii="Times New Roman" w:hAnsi="Times New Roman"/>
          <w:kern w:val="0"/>
          <w:sz w:val="28"/>
          <w:szCs w:val="28"/>
          <w:lang w:val="kk-KZ"/>
        </w:rPr>
        <w:t xml:space="preserve">дәндеріндегі белок мөлшерінің </w:t>
      </w:r>
      <w:r>
        <w:rPr>
          <w:rFonts w:ascii="Times New Roman" w:eastAsia="Times New Roman" w:hAnsi="Times New Roman"/>
          <w:kern w:val="0"/>
          <w:sz w:val="28"/>
          <w:szCs w:val="28"/>
          <w:lang w:val="kk-KZ" w:eastAsia="en-US"/>
        </w:rPr>
        <w:t>өзгергішітік</w:t>
      </w:r>
      <w:r>
        <w:rPr>
          <w:rFonts w:ascii="Times New Roman" w:eastAsia="Times New Roman" w:hAnsi="Times New Roman"/>
          <w:bCs/>
          <w:sz w:val="28"/>
          <w:szCs w:val="28"/>
          <w:lang w:val="kk-KZ"/>
        </w:rPr>
        <w:t xml:space="preserve"> коэффициентінің </w:t>
      </w:r>
      <w:r w:rsidRPr="00CF4776">
        <w:rPr>
          <w:rFonts w:ascii="Times New Roman" w:eastAsia="Times New Roman" w:hAnsi="Times New Roman"/>
          <w:kern w:val="0"/>
          <w:sz w:val="28"/>
          <w:szCs w:val="28"/>
          <w:lang w:val="kk-KZ" w:eastAsia="en-US"/>
        </w:rPr>
        <w:t>%</w:t>
      </w:r>
      <w:r w:rsidR="00314D12">
        <w:rPr>
          <w:rFonts w:ascii="Times New Roman" w:eastAsia="Times New Roman" w:hAnsi="Times New Roman"/>
          <w:kern w:val="0"/>
          <w:sz w:val="28"/>
          <w:szCs w:val="28"/>
          <w:lang w:val="kk-KZ" w:eastAsia="en-US"/>
        </w:rPr>
        <w:t>-дық</w:t>
      </w:r>
      <w:r>
        <w:rPr>
          <w:rFonts w:ascii="Times New Roman" w:eastAsia="Times New Roman" w:hAnsi="Times New Roman"/>
          <w:kern w:val="0"/>
          <w:sz w:val="28"/>
          <w:szCs w:val="28"/>
          <w:lang w:val="kk-KZ" w:eastAsia="en-US"/>
        </w:rPr>
        <w:t xml:space="preserve"> көрсеткіші</w:t>
      </w:r>
      <w:r w:rsidRPr="00CF4776">
        <w:rPr>
          <w:rFonts w:ascii="Times New Roman" w:hAnsi="Times New Roman"/>
          <w:sz w:val="28"/>
          <w:szCs w:val="28"/>
          <w:lang w:val="kk-KZ"/>
        </w:rPr>
        <w:t xml:space="preserve"> </w:t>
      </w:r>
    </w:p>
    <w:p w14:paraId="0EBDEEEB" w14:textId="77777777" w:rsidR="00D35D13" w:rsidRPr="00CF4776" w:rsidRDefault="00D35D13" w:rsidP="00816235">
      <w:pPr>
        <w:rPr>
          <w:rFonts w:ascii="Times New Roman" w:hAnsi="Times New Roman"/>
          <w:sz w:val="28"/>
          <w:szCs w:val="28"/>
          <w:lang w:val="kk-KZ"/>
        </w:rPr>
      </w:pPr>
    </w:p>
    <w:tbl>
      <w:tblPr>
        <w:tblStyle w:val="afff"/>
        <w:tblW w:w="9639" w:type="dxa"/>
        <w:tblInd w:w="-5" w:type="dxa"/>
        <w:tblLayout w:type="fixed"/>
        <w:tblLook w:val="04A0" w:firstRow="1" w:lastRow="0" w:firstColumn="1" w:lastColumn="0" w:noHBand="0" w:noVBand="1"/>
      </w:tblPr>
      <w:tblGrid>
        <w:gridCol w:w="7230"/>
        <w:gridCol w:w="2409"/>
      </w:tblGrid>
      <w:tr w:rsidR="000E119A" w:rsidRPr="000316F8" w14:paraId="49901A35" w14:textId="77777777" w:rsidTr="00364D98">
        <w:tc>
          <w:tcPr>
            <w:tcW w:w="7230" w:type="dxa"/>
            <w:tcBorders>
              <w:top w:val="single" w:sz="4" w:space="0" w:color="auto"/>
              <w:left w:val="single" w:sz="4" w:space="0" w:color="auto"/>
              <w:bottom w:val="single" w:sz="4" w:space="0" w:color="auto"/>
              <w:right w:val="single" w:sz="4" w:space="0" w:color="auto"/>
            </w:tcBorders>
            <w:vAlign w:val="center"/>
            <w:hideMark/>
          </w:tcPr>
          <w:p w14:paraId="2783639F" w14:textId="77777777" w:rsidR="000E119A" w:rsidRPr="003D5E78" w:rsidRDefault="000E119A" w:rsidP="00816235">
            <w:pPr>
              <w:jc w:val="center"/>
              <w:rPr>
                <w:rFonts w:ascii="Times New Roman" w:hAnsi="Times New Roman"/>
                <w:sz w:val="28"/>
                <w:szCs w:val="28"/>
                <w:lang w:val="kk-KZ"/>
              </w:rPr>
            </w:pPr>
            <w:r>
              <w:rPr>
                <w:rFonts w:ascii="Times New Roman" w:hAnsi="Times New Roman"/>
                <w:sz w:val="28"/>
                <w:szCs w:val="28"/>
                <w:lang w:val="kk-KZ"/>
              </w:rPr>
              <w:t>Мутантты генотиптер</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69191B7" w14:textId="77777777" w:rsidR="000E119A" w:rsidRPr="00417E98" w:rsidRDefault="000E119A" w:rsidP="003E01FD">
            <w:pPr>
              <w:jc w:val="center"/>
              <w:rPr>
                <w:rFonts w:ascii="Times New Roman" w:hAnsi="Times New Roman"/>
                <w:sz w:val="28"/>
                <w:szCs w:val="28"/>
                <w:lang w:val="kk-KZ"/>
              </w:rPr>
            </w:pPr>
            <w:r>
              <w:rPr>
                <w:rFonts w:ascii="Times New Roman" w:hAnsi="Times New Roman"/>
                <w:sz w:val="28"/>
                <w:szCs w:val="28"/>
                <w:lang w:val="kk-KZ"/>
              </w:rPr>
              <w:t xml:space="preserve">Белок </w:t>
            </w:r>
            <w:r w:rsidR="009551DE">
              <w:rPr>
                <w:rFonts w:ascii="Times New Roman" w:hAnsi="Times New Roman"/>
                <w:kern w:val="0"/>
                <w:sz w:val="28"/>
                <w:szCs w:val="28"/>
                <w:lang w:val="kk-KZ"/>
              </w:rPr>
              <w:t xml:space="preserve">мөлшерінің </w:t>
            </w:r>
            <w:r w:rsidR="009551DE">
              <w:rPr>
                <w:rFonts w:ascii="Times New Roman" w:eastAsia="Times New Roman" w:hAnsi="Times New Roman"/>
                <w:kern w:val="0"/>
                <w:sz w:val="28"/>
                <w:szCs w:val="28"/>
                <w:lang w:val="kk-KZ" w:eastAsia="en-US"/>
              </w:rPr>
              <w:t>өзгергішітік</w:t>
            </w:r>
            <w:r w:rsidR="00172B54">
              <w:rPr>
                <w:rFonts w:ascii="Times New Roman" w:eastAsia="Times New Roman" w:hAnsi="Times New Roman"/>
                <w:bCs/>
                <w:sz w:val="28"/>
                <w:szCs w:val="28"/>
                <w:lang w:val="kk-KZ"/>
              </w:rPr>
              <w:t xml:space="preserve"> коэффициент</w:t>
            </w:r>
            <w:r w:rsidR="009551DE">
              <w:rPr>
                <w:rFonts w:ascii="Times New Roman" w:eastAsia="Times New Roman" w:hAnsi="Times New Roman"/>
                <w:bCs/>
                <w:sz w:val="28"/>
                <w:szCs w:val="28"/>
                <w:lang w:val="kk-KZ"/>
              </w:rPr>
              <w:t xml:space="preserve"> </w:t>
            </w:r>
            <w:r w:rsidR="004E5342">
              <w:rPr>
                <w:rFonts w:ascii="Times New Roman" w:eastAsia="Times New Roman" w:hAnsi="Times New Roman"/>
                <w:kern w:val="0"/>
                <w:sz w:val="28"/>
                <w:szCs w:val="28"/>
                <w:lang w:val="kk-KZ" w:eastAsia="en-US"/>
              </w:rPr>
              <w:t>көрсеткіші</w:t>
            </w:r>
          </w:p>
        </w:tc>
      </w:tr>
      <w:tr w:rsidR="000E119A" w:rsidRPr="00302D35" w14:paraId="2CEE7938" w14:textId="77777777" w:rsidTr="00364D98">
        <w:tc>
          <w:tcPr>
            <w:tcW w:w="7230" w:type="dxa"/>
            <w:tcBorders>
              <w:top w:val="single" w:sz="4" w:space="0" w:color="auto"/>
              <w:left w:val="single" w:sz="4" w:space="0" w:color="auto"/>
              <w:bottom w:val="single" w:sz="4" w:space="0" w:color="auto"/>
              <w:right w:val="single" w:sz="4" w:space="0" w:color="auto"/>
            </w:tcBorders>
            <w:hideMark/>
          </w:tcPr>
          <w:p w14:paraId="384A3F7E" w14:textId="77777777" w:rsidR="000E119A" w:rsidRPr="00383034" w:rsidRDefault="000E119A" w:rsidP="00816235">
            <w:pPr>
              <w:rPr>
                <w:rFonts w:ascii="Times New Roman" w:hAnsi="Times New Roman"/>
                <w:sz w:val="28"/>
                <w:szCs w:val="28"/>
                <w:highlight w:val="green"/>
                <w:lang w:val="ru-RU"/>
              </w:rPr>
            </w:pPr>
            <w:r>
              <w:rPr>
                <w:rFonts w:ascii="Times New Roman" w:hAnsi="Times New Roman"/>
                <w:sz w:val="28"/>
                <w:szCs w:val="28"/>
                <w:lang w:val="kk-KZ"/>
              </w:rPr>
              <w:t>Жеңіс</w:t>
            </w:r>
            <w:r w:rsidRPr="00383034">
              <w:rPr>
                <w:rFonts w:ascii="Times New Roman" w:hAnsi="Times New Roman"/>
                <w:sz w:val="28"/>
                <w:szCs w:val="28"/>
                <w:lang w:val="kk-KZ"/>
              </w:rPr>
              <w:t xml:space="preserve"> сорты</w:t>
            </w:r>
            <w:r w:rsidRPr="00383034">
              <w:rPr>
                <w:rFonts w:ascii="Times New Roman" w:hAnsi="Times New Roman"/>
                <w:sz w:val="28"/>
                <w:szCs w:val="28"/>
                <w:lang w:val="ru-RU"/>
              </w:rPr>
              <w:t xml:space="preserve"> </w:t>
            </w:r>
            <w:r w:rsidRPr="00383034">
              <w:rPr>
                <w:rFonts w:ascii="Times New Roman" w:hAnsi="Times New Roman"/>
                <w:sz w:val="28"/>
                <w:szCs w:val="28"/>
              </w:rPr>
              <w:t>x</w:t>
            </w:r>
            <w:r>
              <w:rPr>
                <w:rFonts w:ascii="Times New Roman" w:hAnsi="Times New Roman"/>
                <w:sz w:val="28"/>
                <w:szCs w:val="28"/>
                <w:lang w:val="ru-RU"/>
              </w:rPr>
              <w:t xml:space="preserve"> 1</w:t>
            </w:r>
            <w:r w:rsidR="00DD0782">
              <w:rPr>
                <w:rFonts w:ascii="Times New Roman" w:hAnsi="Times New Roman"/>
                <w:sz w:val="28"/>
                <w:szCs w:val="28"/>
                <w:lang w:val="ru-RU"/>
              </w:rPr>
              <w:t>00 Г</w:t>
            </w:r>
            <w:r w:rsidRPr="00383034">
              <w:rPr>
                <w:rFonts w:ascii="Times New Roman" w:hAnsi="Times New Roman"/>
                <w:sz w:val="28"/>
                <w:szCs w:val="28"/>
                <w:lang w:val="ru-RU"/>
              </w:rPr>
              <w:t>р-</w:t>
            </w:r>
            <w:r>
              <w:rPr>
                <w:rFonts w:ascii="Times New Roman" w:hAnsi="Times New Roman"/>
                <w:sz w:val="28"/>
                <w:szCs w:val="28"/>
                <w:lang w:val="ru-RU"/>
              </w:rPr>
              <w:t xml:space="preserve"> </w:t>
            </w:r>
            <w:proofErr w:type="spellStart"/>
            <w:r>
              <w:rPr>
                <w:rFonts w:ascii="Times New Roman" w:hAnsi="Times New Roman"/>
                <w:sz w:val="28"/>
                <w:szCs w:val="28"/>
                <w:lang w:val="ru-RU"/>
              </w:rPr>
              <w:t>дозаланған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r>
              <w:rPr>
                <w:rFonts w:ascii="Times New Roman" w:hAnsi="Times New Roman"/>
                <w:sz w:val="28"/>
                <w:szCs w:val="28"/>
                <w:highlight w:val="green"/>
                <w:lang w:val="ru-RU"/>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13728F41" w14:textId="77777777" w:rsidR="000E119A" w:rsidRPr="00302D35" w:rsidRDefault="000E119A" w:rsidP="00816235">
            <w:pPr>
              <w:ind w:left="459"/>
              <w:jc w:val="left"/>
              <w:rPr>
                <w:rFonts w:ascii="Times New Roman" w:hAnsi="Times New Roman"/>
                <w:sz w:val="28"/>
                <w:szCs w:val="28"/>
              </w:rPr>
            </w:pPr>
            <w:r>
              <w:rPr>
                <w:rFonts w:ascii="Times New Roman" w:hAnsi="Times New Roman"/>
                <w:bCs/>
                <w:sz w:val="28"/>
                <w:szCs w:val="28"/>
              </w:rPr>
              <w:t>21,</w:t>
            </w:r>
            <w:r w:rsidRPr="00302D35">
              <w:rPr>
                <w:rFonts w:ascii="Times New Roman" w:hAnsi="Times New Roman"/>
                <w:bCs/>
                <w:sz w:val="28"/>
                <w:szCs w:val="28"/>
              </w:rPr>
              <w:t>72</w:t>
            </w:r>
            <w:r w:rsidRPr="004A4F26">
              <w:rPr>
                <w:rFonts w:ascii="Times New Roman" w:hAnsi="Times New Roman"/>
                <w:bCs/>
                <w:sz w:val="28"/>
                <w:szCs w:val="28"/>
                <w:vertAlign w:val="superscript"/>
              </w:rPr>
              <w:t>***</w:t>
            </w:r>
          </w:p>
        </w:tc>
      </w:tr>
      <w:tr w:rsidR="000E119A" w:rsidRPr="00302D35" w14:paraId="2A0C813B" w14:textId="77777777" w:rsidTr="00364D98">
        <w:tc>
          <w:tcPr>
            <w:tcW w:w="7230" w:type="dxa"/>
            <w:tcBorders>
              <w:top w:val="single" w:sz="4" w:space="0" w:color="auto"/>
              <w:left w:val="single" w:sz="4" w:space="0" w:color="auto"/>
              <w:bottom w:val="single" w:sz="4" w:space="0" w:color="auto"/>
              <w:right w:val="single" w:sz="4" w:space="0" w:color="auto"/>
            </w:tcBorders>
            <w:hideMark/>
          </w:tcPr>
          <w:p w14:paraId="53AD338E" w14:textId="77777777" w:rsidR="000E119A" w:rsidRPr="00383034" w:rsidRDefault="000E119A" w:rsidP="00816235">
            <w:pPr>
              <w:rPr>
                <w:rFonts w:ascii="Times New Roman" w:hAnsi="Times New Roman"/>
                <w:sz w:val="28"/>
                <w:szCs w:val="28"/>
                <w:highlight w:val="green"/>
                <w:lang w:val="ru-RU"/>
              </w:rPr>
            </w:pPr>
            <w:r>
              <w:rPr>
                <w:rFonts w:ascii="Times New Roman" w:hAnsi="Times New Roman"/>
                <w:sz w:val="28"/>
                <w:szCs w:val="28"/>
                <w:lang w:val="kk-KZ"/>
              </w:rPr>
              <w:t>Жеңіс</w:t>
            </w:r>
            <w:r w:rsidRPr="00383034">
              <w:rPr>
                <w:rFonts w:ascii="Times New Roman" w:hAnsi="Times New Roman"/>
                <w:sz w:val="28"/>
                <w:szCs w:val="28"/>
                <w:lang w:val="kk-KZ"/>
              </w:rPr>
              <w:t xml:space="preserve"> сорты</w:t>
            </w:r>
            <w:r w:rsidRPr="00383034">
              <w:rPr>
                <w:rFonts w:ascii="Times New Roman" w:hAnsi="Times New Roman"/>
                <w:sz w:val="28"/>
                <w:szCs w:val="28"/>
                <w:lang w:val="ru-RU"/>
              </w:rPr>
              <w:t xml:space="preserve"> </w:t>
            </w:r>
            <w:r w:rsidRPr="00383034">
              <w:rPr>
                <w:rFonts w:ascii="Times New Roman" w:hAnsi="Times New Roman"/>
                <w:sz w:val="28"/>
                <w:szCs w:val="28"/>
              </w:rPr>
              <w:t>x</w:t>
            </w:r>
            <w:r>
              <w:rPr>
                <w:rFonts w:ascii="Times New Roman" w:hAnsi="Times New Roman"/>
                <w:sz w:val="28"/>
                <w:szCs w:val="28"/>
                <w:lang w:val="ru-RU"/>
              </w:rPr>
              <w:t xml:space="preserve"> 2</w:t>
            </w:r>
            <w:r w:rsidR="00DD0782">
              <w:rPr>
                <w:rFonts w:ascii="Times New Roman" w:hAnsi="Times New Roman"/>
                <w:sz w:val="28"/>
                <w:szCs w:val="28"/>
                <w:lang w:val="ru-RU"/>
              </w:rPr>
              <w:t>00 Г</w:t>
            </w:r>
            <w:r w:rsidRPr="00383034">
              <w:rPr>
                <w:rFonts w:ascii="Times New Roman" w:hAnsi="Times New Roman"/>
                <w:sz w:val="28"/>
                <w:szCs w:val="28"/>
                <w:lang w:val="ru-RU"/>
              </w:rPr>
              <w:t>р-</w:t>
            </w:r>
            <w:r>
              <w:rPr>
                <w:rFonts w:ascii="Times New Roman" w:hAnsi="Times New Roman"/>
                <w:sz w:val="28"/>
                <w:szCs w:val="28"/>
                <w:lang w:val="ru-RU"/>
              </w:rPr>
              <w:t xml:space="preserve"> </w:t>
            </w:r>
            <w:proofErr w:type="spellStart"/>
            <w:r>
              <w:rPr>
                <w:rFonts w:ascii="Times New Roman" w:hAnsi="Times New Roman"/>
                <w:sz w:val="28"/>
                <w:szCs w:val="28"/>
                <w:lang w:val="ru-RU"/>
              </w:rPr>
              <w:t>дозаланған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r w:rsidRPr="00383034">
              <w:rPr>
                <w:rFonts w:ascii="Times New Roman" w:hAnsi="Times New Roman"/>
                <w:sz w:val="28"/>
                <w:szCs w:val="28"/>
                <w:highlight w:val="green"/>
                <w:lang w:val="ru-RU"/>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369FC31A" w14:textId="77777777" w:rsidR="000E119A" w:rsidRPr="00302D35" w:rsidRDefault="000E119A" w:rsidP="00816235">
            <w:pPr>
              <w:ind w:left="459"/>
              <w:jc w:val="left"/>
              <w:rPr>
                <w:rFonts w:ascii="Times New Roman" w:hAnsi="Times New Roman"/>
                <w:bCs/>
                <w:sz w:val="28"/>
                <w:szCs w:val="28"/>
              </w:rPr>
            </w:pPr>
            <w:r>
              <w:rPr>
                <w:rFonts w:ascii="Times New Roman" w:hAnsi="Times New Roman"/>
                <w:bCs/>
                <w:sz w:val="28"/>
                <w:szCs w:val="28"/>
              </w:rPr>
              <w:t>23,</w:t>
            </w:r>
            <w:r w:rsidRPr="00302D35">
              <w:rPr>
                <w:rFonts w:ascii="Times New Roman" w:hAnsi="Times New Roman"/>
                <w:bCs/>
                <w:sz w:val="28"/>
                <w:szCs w:val="28"/>
              </w:rPr>
              <w:t>59</w:t>
            </w:r>
            <w:r w:rsidRPr="004A4F26">
              <w:rPr>
                <w:rFonts w:ascii="Times New Roman" w:hAnsi="Times New Roman"/>
                <w:bCs/>
                <w:sz w:val="28"/>
                <w:szCs w:val="28"/>
                <w:vertAlign w:val="superscript"/>
              </w:rPr>
              <w:t>***</w:t>
            </w:r>
          </w:p>
        </w:tc>
      </w:tr>
      <w:tr w:rsidR="000E119A" w:rsidRPr="00302D35" w14:paraId="293C2A0D" w14:textId="77777777" w:rsidTr="00364D98">
        <w:tc>
          <w:tcPr>
            <w:tcW w:w="7230" w:type="dxa"/>
            <w:tcBorders>
              <w:top w:val="single" w:sz="4" w:space="0" w:color="auto"/>
              <w:left w:val="single" w:sz="4" w:space="0" w:color="auto"/>
              <w:bottom w:val="single" w:sz="4" w:space="0" w:color="auto"/>
              <w:right w:val="single" w:sz="4" w:space="0" w:color="auto"/>
            </w:tcBorders>
            <w:hideMark/>
          </w:tcPr>
          <w:p w14:paraId="3CC68488" w14:textId="77777777" w:rsidR="000E119A" w:rsidRPr="0070792D" w:rsidRDefault="000E119A" w:rsidP="00816235">
            <w:pPr>
              <w:rPr>
                <w:rFonts w:ascii="Times New Roman" w:hAnsi="Times New Roman"/>
                <w:sz w:val="28"/>
                <w:szCs w:val="28"/>
                <w:highlight w:val="green"/>
                <w:lang w:val="ru-RU"/>
              </w:rPr>
            </w:pPr>
            <w:r w:rsidRPr="0070792D">
              <w:rPr>
                <w:rFonts w:ascii="Times New Roman" w:hAnsi="Times New Roman"/>
                <w:sz w:val="28"/>
                <w:szCs w:val="28"/>
                <w:lang w:val="ru-RU"/>
              </w:rPr>
              <w:t xml:space="preserve">100 </w:t>
            </w:r>
            <w:r w:rsidR="00DD0782">
              <w:rPr>
                <w:rFonts w:ascii="Times New Roman" w:hAnsi="Times New Roman"/>
                <w:sz w:val="28"/>
                <w:szCs w:val="28"/>
                <w:lang w:val="ru-RU"/>
              </w:rPr>
              <w:t>Г</w:t>
            </w:r>
            <w:r w:rsidRPr="00383034">
              <w:rPr>
                <w:rFonts w:ascii="Times New Roman" w:hAnsi="Times New Roman"/>
                <w:sz w:val="28"/>
                <w:szCs w:val="28"/>
                <w:lang w:val="ru-RU"/>
              </w:rPr>
              <w:t>р</w:t>
            </w:r>
            <w:r w:rsidRPr="0070792D">
              <w:rPr>
                <w:rFonts w:ascii="Times New Roman" w:hAnsi="Times New Roman"/>
                <w:sz w:val="28"/>
                <w:szCs w:val="28"/>
                <w:lang w:val="ru-RU"/>
              </w:rPr>
              <w:t xml:space="preserve">- </w:t>
            </w:r>
            <w:r w:rsidRPr="00383034">
              <w:rPr>
                <w:rFonts w:ascii="Times New Roman" w:hAnsi="Times New Roman"/>
                <w:sz w:val="28"/>
                <w:szCs w:val="28"/>
              </w:rPr>
              <w:t>x</w:t>
            </w:r>
            <w:r w:rsidRPr="0070792D">
              <w:rPr>
                <w:rFonts w:ascii="Times New Roman" w:hAnsi="Times New Roman"/>
                <w:sz w:val="28"/>
                <w:szCs w:val="28"/>
                <w:lang w:val="ru-RU"/>
              </w:rPr>
              <w:t xml:space="preserve"> 200 </w:t>
            </w:r>
            <w:r w:rsidR="00DD0782">
              <w:rPr>
                <w:rFonts w:ascii="Times New Roman" w:hAnsi="Times New Roman"/>
                <w:sz w:val="28"/>
                <w:szCs w:val="28"/>
                <w:lang w:val="ru-RU"/>
              </w:rPr>
              <w:t>Г</w:t>
            </w:r>
            <w:r>
              <w:rPr>
                <w:rFonts w:ascii="Times New Roman" w:hAnsi="Times New Roman"/>
                <w:sz w:val="28"/>
                <w:szCs w:val="28"/>
                <w:lang w:val="ru-RU"/>
              </w:rPr>
              <w:t>р</w:t>
            </w:r>
            <w:r w:rsidRPr="0070792D">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дозал</w:t>
            </w:r>
            <w:proofErr w:type="spellEnd"/>
            <w:r>
              <w:rPr>
                <w:rFonts w:ascii="Times New Roman" w:hAnsi="Times New Roman"/>
                <w:sz w:val="28"/>
                <w:szCs w:val="28"/>
                <w:lang w:val="kk-KZ"/>
              </w:rPr>
              <w:t>ала</w:t>
            </w:r>
            <w:r w:rsidRPr="00DB0734">
              <w:rPr>
                <w:rFonts w:ascii="Times New Roman" w:hAnsi="Times New Roman"/>
                <w:sz w:val="28"/>
                <w:szCs w:val="28"/>
                <w:lang w:val="kk-KZ"/>
              </w:rPr>
              <w:t>нған</w:t>
            </w:r>
            <w:r w:rsidRPr="0070792D">
              <w:rPr>
                <w:rFonts w:ascii="Times New Roman" w:hAnsi="Times New Roman"/>
                <w:sz w:val="28"/>
                <w:szCs w:val="28"/>
                <w:lang w:val="ru-RU"/>
              </w:rPr>
              <w:t xml:space="preserve"> </w:t>
            </w:r>
            <w:r>
              <w:rPr>
                <w:rFonts w:ascii="Times New Roman" w:hAnsi="Times New Roman"/>
                <w:sz w:val="28"/>
                <w:szCs w:val="28"/>
                <w:lang w:val="kk-KZ"/>
              </w:rPr>
              <w:t xml:space="preserve">Жеңіс мутантты </w:t>
            </w:r>
            <w:r w:rsidRPr="00FA3DE6">
              <w:rPr>
                <w:rFonts w:ascii="Times New Roman" w:hAnsi="Times New Roman"/>
                <w:bCs/>
                <w:sz w:val="28"/>
                <w:szCs w:val="28"/>
                <w:lang w:val="kk-KZ"/>
              </w:rPr>
              <w:t>линиялар</w:t>
            </w:r>
          </w:p>
        </w:tc>
        <w:tc>
          <w:tcPr>
            <w:tcW w:w="2409" w:type="dxa"/>
            <w:tcBorders>
              <w:top w:val="single" w:sz="4" w:space="0" w:color="auto"/>
              <w:left w:val="single" w:sz="4" w:space="0" w:color="auto"/>
              <w:bottom w:val="single" w:sz="4" w:space="0" w:color="auto"/>
              <w:right w:val="single" w:sz="4" w:space="0" w:color="auto"/>
            </w:tcBorders>
            <w:hideMark/>
          </w:tcPr>
          <w:p w14:paraId="26D735EA" w14:textId="77777777" w:rsidR="000E119A" w:rsidRPr="00302D35" w:rsidRDefault="000E119A" w:rsidP="00816235">
            <w:pPr>
              <w:ind w:left="459"/>
              <w:jc w:val="left"/>
              <w:rPr>
                <w:rFonts w:ascii="Times New Roman" w:hAnsi="Times New Roman"/>
                <w:bCs/>
                <w:sz w:val="28"/>
                <w:szCs w:val="28"/>
              </w:rPr>
            </w:pPr>
            <w:r>
              <w:rPr>
                <w:rFonts w:ascii="Times New Roman" w:hAnsi="Times New Roman"/>
                <w:bCs/>
                <w:sz w:val="28"/>
                <w:szCs w:val="28"/>
              </w:rPr>
              <w:t>10,</w:t>
            </w:r>
            <w:r w:rsidRPr="00302D35">
              <w:rPr>
                <w:rFonts w:ascii="Times New Roman" w:hAnsi="Times New Roman"/>
                <w:bCs/>
                <w:sz w:val="28"/>
                <w:szCs w:val="28"/>
              </w:rPr>
              <w:t>11</w:t>
            </w:r>
            <w:r>
              <w:rPr>
                <w:rFonts w:ascii="Times New Roman" w:hAnsi="Times New Roman"/>
                <w:bCs/>
                <w:sz w:val="28"/>
                <w:szCs w:val="28"/>
                <w:vertAlign w:val="superscript"/>
              </w:rPr>
              <w:t>**</w:t>
            </w:r>
          </w:p>
        </w:tc>
      </w:tr>
      <w:tr w:rsidR="000E119A" w:rsidRPr="00302D35" w14:paraId="274F19F9" w14:textId="77777777" w:rsidTr="00364D98">
        <w:tc>
          <w:tcPr>
            <w:tcW w:w="7230" w:type="dxa"/>
            <w:hideMark/>
          </w:tcPr>
          <w:p w14:paraId="0425F89D" w14:textId="77777777" w:rsidR="000E119A" w:rsidRPr="00383034" w:rsidRDefault="000E119A" w:rsidP="00816235">
            <w:pPr>
              <w:rPr>
                <w:rFonts w:ascii="Times New Roman" w:hAnsi="Times New Roman"/>
                <w:sz w:val="28"/>
                <w:szCs w:val="28"/>
                <w:highlight w:val="green"/>
                <w:lang w:val="ru-RU"/>
              </w:rPr>
            </w:pPr>
            <w:r>
              <w:rPr>
                <w:rFonts w:ascii="Times New Roman" w:hAnsi="Times New Roman"/>
                <w:sz w:val="28"/>
                <w:szCs w:val="28"/>
                <w:lang w:val="kk-KZ"/>
              </w:rPr>
              <w:t>Алмакен</w:t>
            </w:r>
            <w:r w:rsidRPr="00383034">
              <w:rPr>
                <w:rFonts w:ascii="Times New Roman" w:hAnsi="Times New Roman"/>
                <w:sz w:val="28"/>
                <w:szCs w:val="28"/>
                <w:lang w:val="kk-KZ"/>
              </w:rPr>
              <w:t xml:space="preserve"> сорты</w:t>
            </w:r>
            <w:r w:rsidRPr="00383034">
              <w:rPr>
                <w:rFonts w:ascii="Times New Roman" w:hAnsi="Times New Roman"/>
                <w:sz w:val="28"/>
                <w:szCs w:val="28"/>
                <w:lang w:val="ru-RU"/>
              </w:rPr>
              <w:t xml:space="preserve"> </w:t>
            </w:r>
            <w:r w:rsidRPr="00383034">
              <w:rPr>
                <w:rFonts w:ascii="Times New Roman" w:hAnsi="Times New Roman"/>
                <w:sz w:val="28"/>
                <w:szCs w:val="28"/>
              </w:rPr>
              <w:t>x</w:t>
            </w:r>
            <w:r>
              <w:rPr>
                <w:rFonts w:ascii="Times New Roman" w:hAnsi="Times New Roman"/>
                <w:sz w:val="28"/>
                <w:szCs w:val="28"/>
                <w:lang w:val="ru-RU"/>
              </w:rPr>
              <w:t xml:space="preserve"> 1</w:t>
            </w:r>
            <w:r w:rsidR="00DD0782">
              <w:rPr>
                <w:rFonts w:ascii="Times New Roman" w:hAnsi="Times New Roman"/>
                <w:sz w:val="28"/>
                <w:szCs w:val="28"/>
                <w:lang w:val="ru-RU"/>
              </w:rPr>
              <w:t>00 Г</w:t>
            </w:r>
            <w:r w:rsidRPr="00383034">
              <w:rPr>
                <w:rFonts w:ascii="Times New Roman" w:hAnsi="Times New Roman"/>
                <w:sz w:val="28"/>
                <w:szCs w:val="28"/>
                <w:lang w:val="ru-RU"/>
              </w:rPr>
              <w:t>р-</w:t>
            </w:r>
            <w:r>
              <w:rPr>
                <w:rFonts w:ascii="Times New Roman" w:hAnsi="Times New Roman"/>
                <w:sz w:val="28"/>
                <w:szCs w:val="28"/>
                <w:lang w:val="ru-RU"/>
              </w:rPr>
              <w:t xml:space="preserve"> </w:t>
            </w:r>
            <w:proofErr w:type="spellStart"/>
            <w:r>
              <w:rPr>
                <w:rFonts w:ascii="Times New Roman" w:hAnsi="Times New Roman"/>
                <w:sz w:val="28"/>
                <w:szCs w:val="28"/>
                <w:lang w:val="ru-RU"/>
              </w:rPr>
              <w:t>дозаланған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r>
              <w:rPr>
                <w:rFonts w:ascii="Times New Roman" w:hAnsi="Times New Roman"/>
                <w:sz w:val="28"/>
                <w:szCs w:val="28"/>
                <w:highlight w:val="green"/>
                <w:lang w:val="ru-RU"/>
              </w:rPr>
              <w:t xml:space="preserve"> </w:t>
            </w:r>
          </w:p>
        </w:tc>
        <w:tc>
          <w:tcPr>
            <w:tcW w:w="2409" w:type="dxa"/>
            <w:hideMark/>
          </w:tcPr>
          <w:p w14:paraId="3FBF41E1" w14:textId="77777777" w:rsidR="000E119A" w:rsidRPr="00302D35" w:rsidRDefault="000E119A" w:rsidP="00816235">
            <w:pPr>
              <w:ind w:left="459"/>
              <w:jc w:val="left"/>
              <w:rPr>
                <w:rFonts w:ascii="Times New Roman" w:hAnsi="Times New Roman"/>
                <w:sz w:val="28"/>
                <w:szCs w:val="28"/>
              </w:rPr>
            </w:pPr>
            <w:r>
              <w:rPr>
                <w:rFonts w:ascii="Times New Roman" w:hAnsi="Times New Roman"/>
                <w:sz w:val="28"/>
                <w:szCs w:val="28"/>
              </w:rPr>
              <w:t>49,</w:t>
            </w:r>
            <w:r w:rsidRPr="00302D35">
              <w:rPr>
                <w:rFonts w:ascii="Times New Roman" w:hAnsi="Times New Roman"/>
                <w:sz w:val="28"/>
                <w:szCs w:val="28"/>
              </w:rPr>
              <w:t>40</w:t>
            </w:r>
            <w:r w:rsidRPr="004A4F26">
              <w:rPr>
                <w:rFonts w:ascii="Times New Roman" w:hAnsi="Times New Roman"/>
                <w:bCs/>
                <w:sz w:val="28"/>
                <w:szCs w:val="28"/>
                <w:vertAlign w:val="superscript"/>
              </w:rPr>
              <w:t>***</w:t>
            </w:r>
          </w:p>
        </w:tc>
      </w:tr>
      <w:tr w:rsidR="000E119A" w:rsidRPr="00302D35" w14:paraId="401E9CBB" w14:textId="77777777" w:rsidTr="00364D98">
        <w:tc>
          <w:tcPr>
            <w:tcW w:w="7230" w:type="dxa"/>
            <w:hideMark/>
          </w:tcPr>
          <w:p w14:paraId="20A43901" w14:textId="77777777" w:rsidR="000E119A" w:rsidRPr="00383034" w:rsidRDefault="000E119A" w:rsidP="00816235">
            <w:pPr>
              <w:rPr>
                <w:rFonts w:ascii="Times New Roman" w:hAnsi="Times New Roman"/>
                <w:sz w:val="28"/>
                <w:szCs w:val="28"/>
                <w:highlight w:val="green"/>
                <w:lang w:val="ru-RU"/>
              </w:rPr>
            </w:pPr>
            <w:r>
              <w:rPr>
                <w:rFonts w:ascii="Times New Roman" w:hAnsi="Times New Roman"/>
                <w:sz w:val="28"/>
                <w:szCs w:val="28"/>
                <w:lang w:val="kk-KZ"/>
              </w:rPr>
              <w:t>Алмакен</w:t>
            </w:r>
            <w:r w:rsidRPr="00383034">
              <w:rPr>
                <w:rFonts w:ascii="Times New Roman" w:hAnsi="Times New Roman"/>
                <w:sz w:val="28"/>
                <w:szCs w:val="28"/>
                <w:lang w:val="kk-KZ"/>
              </w:rPr>
              <w:t xml:space="preserve"> сорты</w:t>
            </w:r>
            <w:r w:rsidRPr="00383034">
              <w:rPr>
                <w:rFonts w:ascii="Times New Roman" w:hAnsi="Times New Roman"/>
                <w:sz w:val="28"/>
                <w:szCs w:val="28"/>
                <w:lang w:val="ru-RU"/>
              </w:rPr>
              <w:t xml:space="preserve"> </w:t>
            </w:r>
            <w:r w:rsidRPr="00383034">
              <w:rPr>
                <w:rFonts w:ascii="Times New Roman" w:hAnsi="Times New Roman"/>
                <w:sz w:val="28"/>
                <w:szCs w:val="28"/>
              </w:rPr>
              <w:t>x</w:t>
            </w:r>
            <w:r>
              <w:rPr>
                <w:rFonts w:ascii="Times New Roman" w:hAnsi="Times New Roman"/>
                <w:sz w:val="28"/>
                <w:szCs w:val="28"/>
                <w:lang w:val="ru-RU"/>
              </w:rPr>
              <w:t xml:space="preserve"> 2</w:t>
            </w:r>
            <w:r w:rsidR="00DD0782">
              <w:rPr>
                <w:rFonts w:ascii="Times New Roman" w:hAnsi="Times New Roman"/>
                <w:sz w:val="28"/>
                <w:szCs w:val="28"/>
                <w:lang w:val="ru-RU"/>
              </w:rPr>
              <w:t>00 Г</w:t>
            </w:r>
            <w:r w:rsidRPr="00383034">
              <w:rPr>
                <w:rFonts w:ascii="Times New Roman" w:hAnsi="Times New Roman"/>
                <w:sz w:val="28"/>
                <w:szCs w:val="28"/>
                <w:lang w:val="ru-RU"/>
              </w:rPr>
              <w:t>р-</w:t>
            </w:r>
            <w:r>
              <w:rPr>
                <w:rFonts w:ascii="Times New Roman" w:hAnsi="Times New Roman"/>
                <w:sz w:val="28"/>
                <w:szCs w:val="28"/>
                <w:lang w:val="ru-RU"/>
              </w:rPr>
              <w:t xml:space="preserve"> </w:t>
            </w:r>
            <w:proofErr w:type="spellStart"/>
            <w:r>
              <w:rPr>
                <w:rFonts w:ascii="Times New Roman" w:hAnsi="Times New Roman"/>
                <w:sz w:val="28"/>
                <w:szCs w:val="28"/>
                <w:lang w:val="ru-RU"/>
              </w:rPr>
              <w:t>дозаланған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мутантты</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линиялар</w:t>
            </w:r>
            <w:proofErr w:type="spellEnd"/>
            <w:r>
              <w:rPr>
                <w:rFonts w:ascii="Times New Roman" w:hAnsi="Times New Roman"/>
                <w:sz w:val="28"/>
                <w:szCs w:val="28"/>
                <w:highlight w:val="green"/>
                <w:lang w:val="ru-RU"/>
              </w:rPr>
              <w:t xml:space="preserve"> </w:t>
            </w:r>
          </w:p>
        </w:tc>
        <w:tc>
          <w:tcPr>
            <w:tcW w:w="2409" w:type="dxa"/>
            <w:hideMark/>
          </w:tcPr>
          <w:p w14:paraId="572BA325" w14:textId="77777777" w:rsidR="000E119A" w:rsidRPr="00302D35" w:rsidRDefault="000E119A" w:rsidP="00816235">
            <w:pPr>
              <w:ind w:left="459"/>
              <w:jc w:val="left"/>
              <w:rPr>
                <w:rFonts w:ascii="Times New Roman" w:hAnsi="Times New Roman"/>
                <w:sz w:val="28"/>
                <w:szCs w:val="28"/>
              </w:rPr>
            </w:pPr>
            <w:r>
              <w:rPr>
                <w:rFonts w:ascii="Times New Roman" w:hAnsi="Times New Roman"/>
                <w:sz w:val="28"/>
                <w:szCs w:val="28"/>
              </w:rPr>
              <w:t>46,</w:t>
            </w:r>
            <w:r w:rsidRPr="00302D35">
              <w:rPr>
                <w:rFonts w:ascii="Times New Roman" w:hAnsi="Times New Roman"/>
                <w:sz w:val="28"/>
                <w:szCs w:val="28"/>
              </w:rPr>
              <w:t>54</w:t>
            </w:r>
            <w:r w:rsidRPr="004A4F26">
              <w:rPr>
                <w:rFonts w:ascii="Times New Roman" w:hAnsi="Times New Roman"/>
                <w:bCs/>
                <w:sz w:val="28"/>
                <w:szCs w:val="28"/>
                <w:vertAlign w:val="superscript"/>
              </w:rPr>
              <w:t>***</w:t>
            </w:r>
          </w:p>
        </w:tc>
      </w:tr>
      <w:tr w:rsidR="000E119A" w:rsidRPr="00302D35" w14:paraId="44006A4C" w14:textId="77777777" w:rsidTr="00364D98">
        <w:tc>
          <w:tcPr>
            <w:tcW w:w="7230" w:type="dxa"/>
            <w:hideMark/>
          </w:tcPr>
          <w:p w14:paraId="716F870D" w14:textId="77777777" w:rsidR="000E119A" w:rsidRPr="00383034" w:rsidRDefault="00DD0782" w:rsidP="00816235">
            <w:pPr>
              <w:rPr>
                <w:rFonts w:ascii="Times New Roman" w:hAnsi="Times New Roman"/>
                <w:sz w:val="28"/>
                <w:szCs w:val="28"/>
                <w:highlight w:val="green"/>
                <w:lang w:val="ru-RU"/>
              </w:rPr>
            </w:pPr>
            <w:r>
              <w:rPr>
                <w:rFonts w:ascii="Times New Roman" w:hAnsi="Times New Roman"/>
                <w:sz w:val="28"/>
                <w:szCs w:val="28"/>
                <w:lang w:val="ru-RU"/>
              </w:rPr>
              <w:t>100 Г</w:t>
            </w:r>
            <w:r w:rsidR="000E119A" w:rsidRPr="00383034">
              <w:rPr>
                <w:rFonts w:ascii="Times New Roman" w:hAnsi="Times New Roman"/>
                <w:sz w:val="28"/>
                <w:szCs w:val="28"/>
                <w:lang w:val="ru-RU"/>
              </w:rPr>
              <w:t xml:space="preserve">р- </w:t>
            </w:r>
            <w:r w:rsidR="000E119A" w:rsidRPr="00383034">
              <w:rPr>
                <w:rFonts w:ascii="Times New Roman" w:hAnsi="Times New Roman"/>
                <w:sz w:val="28"/>
                <w:szCs w:val="28"/>
              </w:rPr>
              <w:t>x</w:t>
            </w:r>
            <w:r>
              <w:rPr>
                <w:rFonts w:ascii="Times New Roman" w:hAnsi="Times New Roman"/>
                <w:sz w:val="28"/>
                <w:szCs w:val="28"/>
                <w:lang w:val="ru-RU"/>
              </w:rPr>
              <w:t xml:space="preserve"> 200 Г</w:t>
            </w:r>
            <w:r w:rsidR="000E119A">
              <w:rPr>
                <w:rFonts w:ascii="Times New Roman" w:hAnsi="Times New Roman"/>
                <w:sz w:val="28"/>
                <w:szCs w:val="28"/>
                <w:lang w:val="ru-RU"/>
              </w:rPr>
              <w:t xml:space="preserve">р- </w:t>
            </w:r>
            <w:proofErr w:type="spellStart"/>
            <w:r w:rsidR="000E119A">
              <w:rPr>
                <w:rFonts w:ascii="Times New Roman" w:hAnsi="Times New Roman"/>
                <w:sz w:val="28"/>
                <w:szCs w:val="28"/>
                <w:lang w:val="ru-RU"/>
              </w:rPr>
              <w:t>дозаланған</w:t>
            </w:r>
            <w:proofErr w:type="spellEnd"/>
            <w:r w:rsidR="000E119A">
              <w:rPr>
                <w:rFonts w:ascii="Times New Roman" w:hAnsi="Times New Roman"/>
                <w:sz w:val="28"/>
                <w:szCs w:val="28"/>
                <w:lang w:val="ru-RU"/>
              </w:rPr>
              <w:t xml:space="preserve"> </w:t>
            </w:r>
            <w:r w:rsidR="000E119A">
              <w:rPr>
                <w:rFonts w:ascii="Times New Roman" w:hAnsi="Times New Roman"/>
                <w:sz w:val="28"/>
                <w:szCs w:val="28"/>
                <w:lang w:val="kk-KZ"/>
              </w:rPr>
              <w:t xml:space="preserve">Алмакен мутантты </w:t>
            </w:r>
            <w:r w:rsidR="000E119A" w:rsidRPr="00FA3DE6">
              <w:rPr>
                <w:rFonts w:ascii="Times New Roman" w:hAnsi="Times New Roman"/>
                <w:bCs/>
                <w:sz w:val="28"/>
                <w:szCs w:val="28"/>
                <w:lang w:val="kk-KZ"/>
              </w:rPr>
              <w:t>линиялар</w:t>
            </w:r>
          </w:p>
        </w:tc>
        <w:tc>
          <w:tcPr>
            <w:tcW w:w="2409" w:type="dxa"/>
            <w:hideMark/>
          </w:tcPr>
          <w:p w14:paraId="5E9CE4BF" w14:textId="77777777" w:rsidR="000E119A" w:rsidRPr="00302D35" w:rsidRDefault="000E119A" w:rsidP="00816235">
            <w:pPr>
              <w:ind w:left="459"/>
              <w:jc w:val="left"/>
              <w:rPr>
                <w:rFonts w:ascii="Times New Roman" w:hAnsi="Times New Roman"/>
                <w:sz w:val="28"/>
                <w:szCs w:val="28"/>
              </w:rPr>
            </w:pPr>
            <w:r>
              <w:rPr>
                <w:rFonts w:ascii="Times New Roman" w:hAnsi="Times New Roman"/>
                <w:sz w:val="28"/>
                <w:szCs w:val="28"/>
              </w:rPr>
              <w:t>0,</w:t>
            </w:r>
            <w:r w:rsidRPr="00302D35">
              <w:rPr>
                <w:rFonts w:ascii="Times New Roman" w:hAnsi="Times New Roman"/>
                <w:sz w:val="28"/>
                <w:szCs w:val="28"/>
              </w:rPr>
              <w:t>51</w:t>
            </w:r>
          </w:p>
        </w:tc>
      </w:tr>
      <w:tr w:rsidR="000E119A" w:rsidRPr="00302D35" w14:paraId="44FB9C68" w14:textId="77777777" w:rsidTr="00364D98">
        <w:tc>
          <w:tcPr>
            <w:tcW w:w="7230" w:type="dxa"/>
            <w:hideMark/>
          </w:tcPr>
          <w:p w14:paraId="5EFAC990" w14:textId="77777777" w:rsidR="000E119A" w:rsidRPr="00383034" w:rsidRDefault="008B46ED" w:rsidP="000E119A">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0E119A" w:rsidRPr="00151502">
              <w:rPr>
                <w:rFonts w:ascii="Times New Roman" w:hAnsi="Times New Roman"/>
                <w:kern w:val="0"/>
                <w:sz w:val="28"/>
                <w:szCs w:val="28"/>
                <w:lang w:val="ru-RU"/>
              </w:rPr>
              <w:t>ум-35</w:t>
            </w:r>
            <w:r w:rsidR="000E119A" w:rsidRPr="00383034">
              <w:rPr>
                <w:rFonts w:ascii="Times New Roman" w:hAnsi="Times New Roman"/>
                <w:sz w:val="28"/>
                <w:szCs w:val="28"/>
                <w:lang w:val="kk-KZ"/>
              </w:rPr>
              <w:t xml:space="preserve"> сорты</w:t>
            </w:r>
            <w:r w:rsidR="000E119A" w:rsidRPr="00383034">
              <w:rPr>
                <w:rFonts w:ascii="Times New Roman" w:hAnsi="Times New Roman"/>
                <w:sz w:val="28"/>
                <w:szCs w:val="28"/>
                <w:lang w:val="ru-RU"/>
              </w:rPr>
              <w:t xml:space="preserve"> </w:t>
            </w:r>
            <w:r w:rsidR="000E119A" w:rsidRPr="00383034">
              <w:rPr>
                <w:rFonts w:ascii="Times New Roman" w:hAnsi="Times New Roman"/>
                <w:sz w:val="28"/>
                <w:szCs w:val="28"/>
              </w:rPr>
              <w:t>x</w:t>
            </w:r>
            <w:r w:rsidR="000E119A">
              <w:rPr>
                <w:rFonts w:ascii="Times New Roman" w:hAnsi="Times New Roman"/>
                <w:sz w:val="28"/>
                <w:szCs w:val="28"/>
                <w:lang w:val="ru-RU"/>
              </w:rPr>
              <w:t xml:space="preserve"> 1</w:t>
            </w:r>
            <w:r w:rsidR="00DD0782">
              <w:rPr>
                <w:rFonts w:ascii="Times New Roman" w:hAnsi="Times New Roman"/>
                <w:sz w:val="28"/>
                <w:szCs w:val="28"/>
                <w:lang w:val="ru-RU"/>
              </w:rPr>
              <w:t>00 Г</w:t>
            </w:r>
            <w:r w:rsidR="000E119A" w:rsidRPr="00383034">
              <w:rPr>
                <w:rFonts w:ascii="Times New Roman" w:hAnsi="Times New Roman"/>
                <w:sz w:val="28"/>
                <w:szCs w:val="28"/>
                <w:lang w:val="ru-RU"/>
              </w:rPr>
              <w:t>р-</w:t>
            </w:r>
            <w:r w:rsidR="00906A0F">
              <w:rPr>
                <w:rFonts w:ascii="Times New Roman" w:hAnsi="Times New Roman"/>
                <w:sz w:val="28"/>
                <w:szCs w:val="28"/>
                <w:lang w:val="ru-RU"/>
              </w:rPr>
              <w:t xml:space="preserve"> </w:t>
            </w:r>
            <w:proofErr w:type="spellStart"/>
            <w:r w:rsidR="00906A0F">
              <w:rPr>
                <w:rFonts w:ascii="Times New Roman" w:hAnsi="Times New Roman"/>
                <w:sz w:val="28"/>
                <w:szCs w:val="28"/>
                <w:lang w:val="ru-RU"/>
              </w:rPr>
              <w:t>дозаланған</w:t>
            </w:r>
            <w:proofErr w:type="spellEnd"/>
            <w:r w:rsidR="000E119A">
              <w:rPr>
                <w:rFonts w:ascii="Times New Roman" w:hAnsi="Times New Roman"/>
                <w:sz w:val="28"/>
                <w:szCs w:val="28"/>
                <w:lang w:val="ru-RU"/>
              </w:rPr>
              <w:t xml:space="preserve"> </w:t>
            </w:r>
            <w:proofErr w:type="spellStart"/>
            <w:r w:rsidR="000E119A">
              <w:rPr>
                <w:rFonts w:ascii="Times New Roman" w:hAnsi="Times New Roman"/>
                <w:sz w:val="28"/>
                <w:szCs w:val="28"/>
                <w:lang w:val="ru-RU"/>
              </w:rPr>
              <w:t>линиялар</w:t>
            </w:r>
            <w:proofErr w:type="spellEnd"/>
            <w:r w:rsidR="000E119A" w:rsidRPr="00383034">
              <w:rPr>
                <w:rFonts w:ascii="Times New Roman" w:hAnsi="Times New Roman"/>
                <w:sz w:val="28"/>
                <w:szCs w:val="28"/>
                <w:highlight w:val="green"/>
                <w:lang w:val="ru-RU"/>
              </w:rPr>
              <w:t xml:space="preserve"> </w:t>
            </w:r>
          </w:p>
        </w:tc>
        <w:tc>
          <w:tcPr>
            <w:tcW w:w="2409" w:type="dxa"/>
            <w:hideMark/>
          </w:tcPr>
          <w:p w14:paraId="56137EFD" w14:textId="77777777" w:rsidR="000E119A" w:rsidRPr="00302D35" w:rsidRDefault="000E119A" w:rsidP="00816235">
            <w:pPr>
              <w:ind w:left="459"/>
              <w:jc w:val="left"/>
              <w:rPr>
                <w:rFonts w:ascii="Times New Roman" w:hAnsi="Times New Roman"/>
                <w:bCs/>
                <w:sz w:val="28"/>
                <w:szCs w:val="28"/>
              </w:rPr>
            </w:pPr>
            <w:r>
              <w:rPr>
                <w:rFonts w:ascii="Times New Roman" w:hAnsi="Times New Roman"/>
                <w:bCs/>
                <w:sz w:val="28"/>
                <w:szCs w:val="28"/>
              </w:rPr>
              <w:t>58,</w:t>
            </w:r>
            <w:r w:rsidRPr="00302D35">
              <w:rPr>
                <w:rFonts w:ascii="Times New Roman" w:hAnsi="Times New Roman"/>
                <w:bCs/>
                <w:sz w:val="28"/>
                <w:szCs w:val="28"/>
              </w:rPr>
              <w:t>21</w:t>
            </w:r>
            <w:r w:rsidRPr="004A4F26">
              <w:rPr>
                <w:rFonts w:ascii="Times New Roman" w:hAnsi="Times New Roman"/>
                <w:bCs/>
                <w:sz w:val="28"/>
                <w:szCs w:val="28"/>
                <w:vertAlign w:val="superscript"/>
              </w:rPr>
              <w:t>***</w:t>
            </w:r>
          </w:p>
        </w:tc>
      </w:tr>
      <w:tr w:rsidR="000E119A" w:rsidRPr="00302D35" w14:paraId="712EEED6" w14:textId="77777777" w:rsidTr="00364D98">
        <w:tc>
          <w:tcPr>
            <w:tcW w:w="7230" w:type="dxa"/>
            <w:hideMark/>
          </w:tcPr>
          <w:p w14:paraId="03AC1C39" w14:textId="77777777" w:rsidR="000E119A" w:rsidRPr="00383034" w:rsidRDefault="008B46ED" w:rsidP="000E119A">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0E119A" w:rsidRPr="00151502">
              <w:rPr>
                <w:rFonts w:ascii="Times New Roman" w:hAnsi="Times New Roman"/>
                <w:kern w:val="0"/>
                <w:sz w:val="28"/>
                <w:szCs w:val="28"/>
                <w:lang w:val="ru-RU"/>
              </w:rPr>
              <w:t xml:space="preserve">ум-35 </w:t>
            </w:r>
            <w:r w:rsidR="000E119A" w:rsidRPr="00383034">
              <w:rPr>
                <w:rFonts w:ascii="Times New Roman" w:hAnsi="Times New Roman"/>
                <w:sz w:val="28"/>
                <w:szCs w:val="28"/>
                <w:lang w:val="kk-KZ"/>
              </w:rPr>
              <w:t>сорты</w:t>
            </w:r>
            <w:r w:rsidR="000E119A" w:rsidRPr="00383034">
              <w:rPr>
                <w:rFonts w:ascii="Times New Roman" w:hAnsi="Times New Roman"/>
                <w:sz w:val="28"/>
                <w:szCs w:val="28"/>
                <w:lang w:val="ru-RU"/>
              </w:rPr>
              <w:t xml:space="preserve"> </w:t>
            </w:r>
            <w:r w:rsidR="000E119A" w:rsidRPr="00383034">
              <w:rPr>
                <w:rFonts w:ascii="Times New Roman" w:hAnsi="Times New Roman"/>
                <w:sz w:val="28"/>
                <w:szCs w:val="28"/>
              </w:rPr>
              <w:t>x</w:t>
            </w:r>
            <w:r w:rsidR="000E119A">
              <w:rPr>
                <w:rFonts w:ascii="Times New Roman" w:hAnsi="Times New Roman"/>
                <w:sz w:val="28"/>
                <w:szCs w:val="28"/>
                <w:lang w:val="ru-RU"/>
              </w:rPr>
              <w:t xml:space="preserve"> 2</w:t>
            </w:r>
            <w:r w:rsidR="00DD0782">
              <w:rPr>
                <w:rFonts w:ascii="Times New Roman" w:hAnsi="Times New Roman"/>
                <w:sz w:val="28"/>
                <w:szCs w:val="28"/>
                <w:lang w:val="ru-RU"/>
              </w:rPr>
              <w:t>00 Г</w:t>
            </w:r>
            <w:r w:rsidR="000E119A" w:rsidRPr="00383034">
              <w:rPr>
                <w:rFonts w:ascii="Times New Roman" w:hAnsi="Times New Roman"/>
                <w:sz w:val="28"/>
                <w:szCs w:val="28"/>
                <w:lang w:val="ru-RU"/>
              </w:rPr>
              <w:t>р-</w:t>
            </w:r>
            <w:r w:rsidR="000E119A">
              <w:rPr>
                <w:rFonts w:ascii="Times New Roman" w:hAnsi="Times New Roman"/>
                <w:sz w:val="28"/>
                <w:szCs w:val="28"/>
                <w:lang w:val="ru-RU"/>
              </w:rPr>
              <w:t xml:space="preserve"> </w:t>
            </w:r>
            <w:proofErr w:type="spellStart"/>
            <w:r w:rsidR="000E119A">
              <w:rPr>
                <w:rFonts w:ascii="Times New Roman" w:hAnsi="Times New Roman"/>
                <w:sz w:val="28"/>
                <w:szCs w:val="28"/>
                <w:lang w:val="ru-RU"/>
              </w:rPr>
              <w:t>дозаланған</w:t>
            </w:r>
            <w:proofErr w:type="spellEnd"/>
            <w:r w:rsidR="000E119A">
              <w:rPr>
                <w:rFonts w:ascii="Times New Roman" w:hAnsi="Times New Roman"/>
                <w:sz w:val="28"/>
                <w:szCs w:val="28"/>
                <w:lang w:val="ru-RU"/>
              </w:rPr>
              <w:t xml:space="preserve"> </w:t>
            </w:r>
            <w:proofErr w:type="spellStart"/>
            <w:r w:rsidR="000E119A">
              <w:rPr>
                <w:rFonts w:ascii="Times New Roman" w:hAnsi="Times New Roman"/>
                <w:sz w:val="28"/>
                <w:szCs w:val="28"/>
                <w:lang w:val="ru-RU"/>
              </w:rPr>
              <w:t>линиялар</w:t>
            </w:r>
            <w:proofErr w:type="spellEnd"/>
            <w:r w:rsidR="000E119A" w:rsidRPr="00383034">
              <w:rPr>
                <w:rFonts w:ascii="Times New Roman" w:hAnsi="Times New Roman"/>
                <w:sz w:val="28"/>
                <w:szCs w:val="28"/>
                <w:highlight w:val="green"/>
                <w:lang w:val="ru-RU"/>
              </w:rPr>
              <w:t xml:space="preserve"> </w:t>
            </w:r>
          </w:p>
        </w:tc>
        <w:tc>
          <w:tcPr>
            <w:tcW w:w="2409" w:type="dxa"/>
            <w:hideMark/>
          </w:tcPr>
          <w:p w14:paraId="7CC37365" w14:textId="77777777" w:rsidR="000E119A" w:rsidRPr="00302D35" w:rsidRDefault="000E119A" w:rsidP="00816235">
            <w:pPr>
              <w:ind w:left="459"/>
              <w:jc w:val="left"/>
              <w:rPr>
                <w:rFonts w:ascii="Times New Roman" w:hAnsi="Times New Roman"/>
                <w:bCs/>
                <w:sz w:val="28"/>
                <w:szCs w:val="28"/>
              </w:rPr>
            </w:pPr>
            <w:r>
              <w:rPr>
                <w:rFonts w:ascii="Times New Roman" w:hAnsi="Times New Roman"/>
                <w:bCs/>
                <w:sz w:val="28"/>
                <w:szCs w:val="28"/>
              </w:rPr>
              <w:t>71,</w:t>
            </w:r>
            <w:r w:rsidRPr="00302D35">
              <w:rPr>
                <w:rFonts w:ascii="Times New Roman" w:hAnsi="Times New Roman"/>
                <w:bCs/>
                <w:sz w:val="28"/>
                <w:szCs w:val="28"/>
              </w:rPr>
              <w:t>93</w:t>
            </w:r>
            <w:r w:rsidRPr="004A4F26">
              <w:rPr>
                <w:rFonts w:ascii="Times New Roman" w:hAnsi="Times New Roman"/>
                <w:bCs/>
                <w:sz w:val="28"/>
                <w:szCs w:val="28"/>
                <w:vertAlign w:val="superscript"/>
              </w:rPr>
              <w:t>***</w:t>
            </w:r>
          </w:p>
        </w:tc>
      </w:tr>
      <w:tr w:rsidR="000E119A" w:rsidRPr="00302D35" w14:paraId="7E87AC37" w14:textId="77777777" w:rsidTr="00364D98">
        <w:tc>
          <w:tcPr>
            <w:tcW w:w="7230" w:type="dxa"/>
            <w:hideMark/>
          </w:tcPr>
          <w:p w14:paraId="308D7F67" w14:textId="77777777" w:rsidR="000E119A" w:rsidRPr="00383034" w:rsidRDefault="00DD0782" w:rsidP="000E119A">
            <w:pPr>
              <w:rPr>
                <w:rFonts w:ascii="Times New Roman" w:hAnsi="Times New Roman"/>
                <w:sz w:val="28"/>
                <w:szCs w:val="28"/>
                <w:highlight w:val="green"/>
                <w:lang w:val="ru-RU"/>
              </w:rPr>
            </w:pPr>
            <w:r>
              <w:rPr>
                <w:rFonts w:ascii="Times New Roman" w:hAnsi="Times New Roman"/>
                <w:sz w:val="28"/>
                <w:szCs w:val="28"/>
                <w:lang w:val="ru-RU"/>
              </w:rPr>
              <w:t>100 Г</w:t>
            </w:r>
            <w:r w:rsidR="000E119A" w:rsidRPr="00383034">
              <w:rPr>
                <w:rFonts w:ascii="Times New Roman" w:hAnsi="Times New Roman"/>
                <w:sz w:val="28"/>
                <w:szCs w:val="28"/>
                <w:lang w:val="ru-RU"/>
              </w:rPr>
              <w:t xml:space="preserve">р- </w:t>
            </w:r>
            <w:r w:rsidR="000E119A" w:rsidRPr="00383034">
              <w:rPr>
                <w:rFonts w:ascii="Times New Roman" w:hAnsi="Times New Roman"/>
                <w:sz w:val="28"/>
                <w:szCs w:val="28"/>
              </w:rPr>
              <w:t>x</w:t>
            </w:r>
            <w:r>
              <w:rPr>
                <w:rFonts w:ascii="Times New Roman" w:hAnsi="Times New Roman"/>
                <w:sz w:val="28"/>
                <w:szCs w:val="28"/>
                <w:lang w:val="ru-RU"/>
              </w:rPr>
              <w:t xml:space="preserve"> 200 Г</w:t>
            </w:r>
            <w:r w:rsidR="000E119A">
              <w:rPr>
                <w:rFonts w:ascii="Times New Roman" w:hAnsi="Times New Roman"/>
                <w:sz w:val="28"/>
                <w:szCs w:val="28"/>
                <w:lang w:val="ru-RU"/>
              </w:rPr>
              <w:t xml:space="preserve">р- </w:t>
            </w:r>
            <w:proofErr w:type="spellStart"/>
            <w:r w:rsidR="000E119A">
              <w:rPr>
                <w:rFonts w:ascii="Times New Roman" w:hAnsi="Times New Roman"/>
                <w:sz w:val="28"/>
                <w:szCs w:val="28"/>
                <w:lang w:val="ru-RU"/>
              </w:rPr>
              <w:t>дозаланған</w:t>
            </w:r>
            <w:proofErr w:type="spellEnd"/>
            <w:r w:rsidR="008B46ED">
              <w:rPr>
                <w:rFonts w:ascii="Times New Roman" w:hAnsi="Times New Roman"/>
                <w:kern w:val="0"/>
                <w:sz w:val="28"/>
                <w:szCs w:val="28"/>
                <w:lang w:val="ru-RU"/>
              </w:rPr>
              <w:t xml:space="preserve"> Эритроспер</w:t>
            </w:r>
            <w:r w:rsidR="000E119A" w:rsidRPr="00495E1A">
              <w:rPr>
                <w:rFonts w:ascii="Times New Roman" w:hAnsi="Times New Roman"/>
                <w:kern w:val="0"/>
                <w:sz w:val="28"/>
                <w:szCs w:val="28"/>
                <w:lang w:val="ru-RU"/>
              </w:rPr>
              <w:t xml:space="preserve">ум-35 </w:t>
            </w:r>
            <w:r w:rsidR="000E119A" w:rsidRPr="00FA3DE6">
              <w:rPr>
                <w:rFonts w:ascii="Times New Roman" w:hAnsi="Times New Roman"/>
                <w:bCs/>
                <w:sz w:val="28"/>
                <w:szCs w:val="28"/>
                <w:lang w:val="kk-KZ"/>
              </w:rPr>
              <w:t>линиялар</w:t>
            </w:r>
          </w:p>
        </w:tc>
        <w:tc>
          <w:tcPr>
            <w:tcW w:w="2409" w:type="dxa"/>
            <w:hideMark/>
          </w:tcPr>
          <w:p w14:paraId="3F5D6F68" w14:textId="77777777" w:rsidR="000E119A" w:rsidRPr="00302D35" w:rsidRDefault="000E119A" w:rsidP="00816235">
            <w:pPr>
              <w:ind w:left="459"/>
              <w:jc w:val="left"/>
              <w:rPr>
                <w:rFonts w:ascii="Times New Roman" w:hAnsi="Times New Roman"/>
                <w:bCs/>
                <w:sz w:val="28"/>
                <w:szCs w:val="28"/>
              </w:rPr>
            </w:pPr>
            <w:r>
              <w:rPr>
                <w:rFonts w:ascii="Times New Roman" w:hAnsi="Times New Roman"/>
                <w:bCs/>
                <w:sz w:val="28"/>
                <w:szCs w:val="28"/>
              </w:rPr>
              <w:t>3,</w:t>
            </w:r>
            <w:r w:rsidRPr="00302D35">
              <w:rPr>
                <w:rFonts w:ascii="Times New Roman" w:hAnsi="Times New Roman"/>
                <w:bCs/>
                <w:sz w:val="28"/>
                <w:szCs w:val="28"/>
              </w:rPr>
              <w:t>05</w:t>
            </w:r>
          </w:p>
        </w:tc>
      </w:tr>
      <w:tr w:rsidR="00F807CB" w:rsidRPr="00302D35" w14:paraId="6C7F117A" w14:textId="77777777" w:rsidTr="00364D98">
        <w:tc>
          <w:tcPr>
            <w:tcW w:w="9639" w:type="dxa"/>
            <w:gridSpan w:val="2"/>
          </w:tcPr>
          <w:p w14:paraId="35E6A61A" w14:textId="124C6DBC" w:rsidR="00F807CB" w:rsidRDefault="00F807CB" w:rsidP="00145015">
            <w:pPr>
              <w:rPr>
                <w:rFonts w:ascii="Times New Roman" w:hAnsi="Times New Roman"/>
                <w:bCs/>
                <w:sz w:val="28"/>
                <w:szCs w:val="28"/>
              </w:rPr>
            </w:pPr>
            <w:proofErr w:type="spellStart"/>
            <w:r w:rsidRPr="00906A0F">
              <w:rPr>
                <w:rFonts w:ascii="Times New Roman" w:hAnsi="Times New Roman"/>
                <w:i/>
                <w:sz w:val="28"/>
                <w:szCs w:val="28"/>
                <w:lang w:val="ru-RU"/>
              </w:rPr>
              <w:t>Ескерту</w:t>
            </w:r>
            <w:proofErr w:type="spellEnd"/>
            <w:r w:rsidRPr="00502D65">
              <w:rPr>
                <w:rFonts w:ascii="Times New Roman" w:hAnsi="Times New Roman"/>
                <w:sz w:val="28"/>
                <w:szCs w:val="28"/>
              </w:rPr>
              <w:t xml:space="preserve"> </w:t>
            </w:r>
            <w:r>
              <w:rPr>
                <w:rFonts w:ascii="Times New Roman" w:hAnsi="Times New Roman"/>
                <w:sz w:val="28"/>
                <w:szCs w:val="28"/>
              </w:rPr>
              <w:softHyphen/>
            </w:r>
            <w:r>
              <w:rPr>
                <w:rFonts w:ascii="Times New Roman" w:hAnsi="Times New Roman"/>
                <w:bCs/>
                <w:sz w:val="28"/>
                <w:szCs w:val="28"/>
                <w:lang w:val="kk-KZ"/>
              </w:rPr>
              <w:t xml:space="preserve"> Жоғары м</w:t>
            </w:r>
            <w:r w:rsidRPr="00C05090">
              <w:rPr>
                <w:rFonts w:ascii="Times New Roman" w:hAnsi="Times New Roman"/>
                <w:bCs/>
                <w:sz w:val="28"/>
                <w:szCs w:val="28"/>
                <w:lang w:val="kk-KZ"/>
              </w:rPr>
              <w:t xml:space="preserve">әндер </w:t>
            </w:r>
            <w:r w:rsidRPr="00C05090">
              <w:rPr>
                <w:rFonts w:ascii="Times New Roman" w:hAnsi="Times New Roman"/>
                <w:bCs/>
                <w:sz w:val="28"/>
                <w:szCs w:val="28"/>
                <w:vertAlign w:val="superscript"/>
                <w:lang w:val="kk-KZ"/>
              </w:rPr>
              <w:t>**</w:t>
            </w:r>
            <w:r w:rsidRPr="00C05090">
              <w:rPr>
                <w:rFonts w:ascii="Times New Roman" w:hAnsi="Times New Roman"/>
                <w:bCs/>
                <w:sz w:val="28"/>
                <w:szCs w:val="28"/>
                <w:lang w:val="kk-KZ"/>
              </w:rPr>
              <w:t xml:space="preserve">, </w:t>
            </w:r>
            <w:r w:rsidRPr="00C05090">
              <w:rPr>
                <w:rFonts w:ascii="Times New Roman" w:hAnsi="Times New Roman"/>
                <w:bCs/>
                <w:sz w:val="28"/>
                <w:szCs w:val="28"/>
                <w:vertAlign w:val="superscript"/>
                <w:lang w:val="kk-KZ"/>
              </w:rPr>
              <w:t>***</w:t>
            </w:r>
            <w:r>
              <w:rPr>
                <w:rFonts w:ascii="Times New Roman" w:hAnsi="Times New Roman"/>
                <w:bCs/>
                <w:sz w:val="28"/>
                <w:szCs w:val="28"/>
                <w:lang w:val="kk-KZ"/>
              </w:rPr>
              <w:t xml:space="preserve"> белгілермен ерекшеленіп, тиісінше</w:t>
            </w:r>
            <w:r w:rsidR="00145015" w:rsidRPr="00145015">
              <w:rPr>
                <w:rFonts w:ascii="Times New Roman" w:hAnsi="Times New Roman"/>
                <w:bCs/>
                <w:sz w:val="28"/>
                <w:szCs w:val="28"/>
              </w:rPr>
              <w:t xml:space="preserve"> </w:t>
            </w:r>
            <w:r>
              <w:rPr>
                <w:rFonts w:ascii="Times New Roman" w:hAnsi="Times New Roman"/>
                <w:bCs/>
                <w:sz w:val="28"/>
                <w:szCs w:val="28"/>
                <w:lang w:val="kk-KZ"/>
              </w:rPr>
              <w:t>0,</w:t>
            </w:r>
            <w:r w:rsidRPr="00C05090">
              <w:rPr>
                <w:rFonts w:ascii="Times New Roman" w:hAnsi="Times New Roman"/>
                <w:bCs/>
                <w:sz w:val="28"/>
                <w:szCs w:val="28"/>
                <w:lang w:val="kk-KZ"/>
              </w:rPr>
              <w:t>01</w:t>
            </w:r>
            <w:r w:rsidR="00314D12">
              <w:rPr>
                <w:rFonts w:ascii="Times New Roman" w:hAnsi="Times New Roman"/>
                <w:bCs/>
                <w:sz w:val="28"/>
                <w:szCs w:val="28"/>
                <w:lang w:val="kk-KZ"/>
              </w:rPr>
              <w:t xml:space="preserve">; </w:t>
            </w:r>
            <w:r>
              <w:rPr>
                <w:rFonts w:ascii="Times New Roman" w:hAnsi="Times New Roman"/>
                <w:bCs/>
                <w:sz w:val="28"/>
                <w:szCs w:val="28"/>
                <w:lang w:val="kk-KZ"/>
              </w:rPr>
              <w:t>0,</w:t>
            </w:r>
            <w:r w:rsidRPr="00C05090">
              <w:rPr>
                <w:rFonts w:ascii="Times New Roman" w:hAnsi="Times New Roman"/>
                <w:bCs/>
                <w:sz w:val="28"/>
                <w:szCs w:val="28"/>
                <w:lang w:val="kk-KZ"/>
              </w:rPr>
              <w:t>001 ық</w:t>
            </w:r>
            <w:r>
              <w:rPr>
                <w:rFonts w:ascii="Times New Roman" w:hAnsi="Times New Roman"/>
                <w:bCs/>
                <w:sz w:val="28"/>
                <w:szCs w:val="28"/>
                <w:lang w:val="kk-KZ"/>
              </w:rPr>
              <w:t>тималдық деңгейлерінде белгілен</w:t>
            </w:r>
            <w:r w:rsidRPr="00C05090">
              <w:rPr>
                <w:rFonts w:ascii="Times New Roman" w:hAnsi="Times New Roman"/>
                <w:bCs/>
                <w:sz w:val="28"/>
                <w:szCs w:val="28"/>
                <w:lang w:val="kk-KZ"/>
              </w:rPr>
              <w:t>ді</w:t>
            </w:r>
            <w:r w:rsidRPr="00F532EC">
              <w:rPr>
                <w:rFonts w:ascii="Times New Roman" w:hAnsi="Times New Roman"/>
                <w:bCs/>
                <w:sz w:val="24"/>
                <w:szCs w:val="24"/>
                <w:lang w:val="kk-KZ"/>
              </w:rPr>
              <w:t>.</w:t>
            </w:r>
          </w:p>
        </w:tc>
      </w:tr>
    </w:tbl>
    <w:p w14:paraId="61CE73F3" w14:textId="77777777" w:rsidR="00816235" w:rsidRDefault="00816235" w:rsidP="00816235">
      <w:pPr>
        <w:ind w:firstLine="720"/>
        <w:rPr>
          <w:rFonts w:ascii="Times New Roman" w:hAnsi="Times New Roman"/>
          <w:kern w:val="0"/>
          <w:sz w:val="28"/>
          <w:szCs w:val="28"/>
          <w:lang w:val="kk-KZ"/>
        </w:rPr>
      </w:pPr>
    </w:p>
    <w:p w14:paraId="48430A38" w14:textId="77777777" w:rsidR="00F27288" w:rsidRPr="00673AB0" w:rsidRDefault="00F27288" w:rsidP="00F27288">
      <w:pPr>
        <w:ind w:firstLine="720"/>
        <w:rPr>
          <w:rFonts w:ascii="Times New Roman" w:hAnsi="Times New Roman"/>
          <w:kern w:val="0"/>
          <w:sz w:val="28"/>
          <w:szCs w:val="28"/>
          <w:lang w:val="kk-KZ"/>
        </w:rPr>
      </w:pPr>
      <w:r>
        <w:rPr>
          <w:rFonts w:ascii="Times New Roman" w:hAnsi="Times New Roman"/>
          <w:kern w:val="0"/>
          <w:sz w:val="28"/>
          <w:szCs w:val="28"/>
          <w:lang w:val="kk-KZ"/>
        </w:rPr>
        <w:t>100 Г</w:t>
      </w:r>
      <w:r w:rsidRPr="00AD20F1">
        <w:rPr>
          <w:rFonts w:ascii="Times New Roman" w:hAnsi="Times New Roman"/>
          <w:kern w:val="0"/>
          <w:sz w:val="28"/>
          <w:szCs w:val="28"/>
          <w:lang w:val="kk-KZ"/>
        </w:rPr>
        <w:t>р</w:t>
      </w:r>
      <w:r>
        <w:rPr>
          <w:rFonts w:ascii="Times New Roman" w:hAnsi="Times New Roman"/>
          <w:kern w:val="0"/>
          <w:sz w:val="28"/>
          <w:szCs w:val="28"/>
          <w:lang w:val="kk-KZ"/>
        </w:rPr>
        <w:t>-</w:t>
      </w:r>
      <w:r w:rsidRPr="00AD20F1">
        <w:rPr>
          <w:rFonts w:ascii="Times New Roman" w:hAnsi="Times New Roman"/>
          <w:kern w:val="0"/>
          <w:sz w:val="28"/>
          <w:szCs w:val="28"/>
          <w:lang w:val="kk-KZ"/>
        </w:rPr>
        <w:t xml:space="preserve"> </w:t>
      </w:r>
      <w:r>
        <w:rPr>
          <w:rFonts w:ascii="Times New Roman" w:hAnsi="Times New Roman"/>
          <w:kern w:val="0"/>
          <w:sz w:val="28"/>
          <w:szCs w:val="28"/>
          <w:lang w:val="kk-KZ"/>
        </w:rPr>
        <w:t>және 200 Г</w:t>
      </w:r>
      <w:r w:rsidRPr="00AD20F1">
        <w:rPr>
          <w:rFonts w:ascii="Times New Roman" w:hAnsi="Times New Roman"/>
          <w:kern w:val="0"/>
          <w:sz w:val="28"/>
          <w:szCs w:val="28"/>
          <w:lang w:val="kk-KZ"/>
        </w:rPr>
        <w:t>р</w:t>
      </w:r>
      <w:r>
        <w:rPr>
          <w:rFonts w:ascii="Times New Roman" w:hAnsi="Times New Roman"/>
          <w:kern w:val="0"/>
          <w:sz w:val="28"/>
          <w:szCs w:val="28"/>
          <w:lang w:val="kk-KZ"/>
        </w:rPr>
        <w:t>- гамма сәуле</w:t>
      </w:r>
      <w:r w:rsidR="005B0671">
        <w:rPr>
          <w:rFonts w:ascii="Times New Roman" w:hAnsi="Times New Roman"/>
          <w:kern w:val="0"/>
          <w:sz w:val="28"/>
          <w:szCs w:val="28"/>
          <w:lang w:val="kk-KZ"/>
        </w:rPr>
        <w:t>ле</w:t>
      </w:r>
      <w:r>
        <w:rPr>
          <w:rFonts w:ascii="Times New Roman" w:hAnsi="Times New Roman"/>
          <w:kern w:val="0"/>
          <w:sz w:val="28"/>
          <w:szCs w:val="28"/>
          <w:lang w:val="kk-KZ"/>
        </w:rPr>
        <w:t xml:space="preserve">рімен өңдеу арқылы алынған мутантты линиялары және олардың </w:t>
      </w:r>
      <w:r w:rsidR="004C63D5">
        <w:rPr>
          <w:rFonts w:ascii="Times New Roman" w:hAnsi="Times New Roman"/>
          <w:kern w:val="0"/>
          <w:sz w:val="28"/>
          <w:szCs w:val="28"/>
          <w:lang w:val="kk-KZ"/>
        </w:rPr>
        <w:t>Жеңіс, Алмакен және Эритроспер</w:t>
      </w:r>
      <w:r w:rsidRPr="00AD20F1">
        <w:rPr>
          <w:rFonts w:ascii="Times New Roman" w:hAnsi="Times New Roman"/>
          <w:kern w:val="0"/>
          <w:sz w:val="28"/>
          <w:szCs w:val="28"/>
          <w:lang w:val="kk-KZ"/>
        </w:rPr>
        <w:t xml:space="preserve">ум-35 </w:t>
      </w:r>
      <w:r>
        <w:rPr>
          <w:rFonts w:ascii="Times New Roman" w:hAnsi="Times New Roman"/>
          <w:kern w:val="0"/>
          <w:sz w:val="28"/>
          <w:szCs w:val="28"/>
          <w:lang w:val="kk-KZ"/>
        </w:rPr>
        <w:t xml:space="preserve">сорттарының дәндеріндегі белок мөлшерін </w:t>
      </w:r>
      <w:r w:rsidRPr="00AD20F1">
        <w:rPr>
          <w:rFonts w:ascii="Times New Roman" w:hAnsi="Times New Roman"/>
          <w:kern w:val="0"/>
          <w:sz w:val="28"/>
          <w:szCs w:val="28"/>
          <w:lang w:val="kk-KZ"/>
        </w:rPr>
        <w:t>статистикалық тестілеу</w:t>
      </w:r>
      <w:r>
        <w:rPr>
          <w:rFonts w:ascii="Times New Roman" w:hAnsi="Times New Roman"/>
          <w:kern w:val="0"/>
          <w:sz w:val="28"/>
          <w:szCs w:val="28"/>
          <w:lang w:val="kk-KZ"/>
        </w:rPr>
        <w:t>де,</w:t>
      </w:r>
      <w:r w:rsidRPr="007A7376">
        <w:rPr>
          <w:rFonts w:ascii="Times New Roman" w:hAnsi="Times New Roman"/>
          <w:sz w:val="28"/>
          <w:szCs w:val="28"/>
          <w:lang w:val="kk-KZ"/>
        </w:rPr>
        <w:t xml:space="preserve"> Алмакен</w:t>
      </w:r>
      <w:r>
        <w:rPr>
          <w:rFonts w:ascii="Times New Roman" w:hAnsi="Times New Roman"/>
          <w:sz w:val="28"/>
          <w:szCs w:val="28"/>
          <w:lang w:val="kk-KZ"/>
        </w:rPr>
        <w:t xml:space="preserve"> мен </w:t>
      </w:r>
      <w:r w:rsidR="00E54F28">
        <w:rPr>
          <w:rFonts w:ascii="Times New Roman" w:hAnsi="Times New Roman"/>
          <w:kern w:val="0"/>
          <w:sz w:val="28"/>
          <w:szCs w:val="28"/>
          <w:lang w:val="kk-KZ"/>
        </w:rPr>
        <w:t>Эритроспер</w:t>
      </w:r>
      <w:r>
        <w:rPr>
          <w:rFonts w:ascii="Times New Roman" w:hAnsi="Times New Roman"/>
          <w:kern w:val="0"/>
          <w:sz w:val="28"/>
          <w:szCs w:val="28"/>
          <w:lang w:val="kk-KZ"/>
        </w:rPr>
        <w:t xml:space="preserve">ум-35 </w:t>
      </w:r>
      <w:r w:rsidRPr="007A7376">
        <w:rPr>
          <w:rFonts w:ascii="Times New Roman" w:hAnsi="Times New Roman"/>
          <w:sz w:val="28"/>
          <w:szCs w:val="28"/>
          <w:lang w:val="kk-KZ"/>
        </w:rPr>
        <w:t xml:space="preserve"> м</w:t>
      </w:r>
      <w:r>
        <w:rPr>
          <w:rFonts w:ascii="Times New Roman" w:hAnsi="Times New Roman"/>
          <w:sz w:val="28"/>
          <w:szCs w:val="28"/>
          <w:lang w:val="kk-KZ"/>
        </w:rPr>
        <w:t xml:space="preserve">утантты линияларына төмен </w:t>
      </w:r>
      <w:r w:rsidR="007A4DC0" w:rsidRPr="007A7376">
        <w:rPr>
          <w:rFonts w:ascii="Times New Roman" w:hAnsi="Times New Roman"/>
          <w:sz w:val="28"/>
          <w:szCs w:val="28"/>
          <w:lang w:val="kk-KZ"/>
        </w:rPr>
        <w:t>жә</w:t>
      </w:r>
      <w:r w:rsidR="007A4DC0">
        <w:rPr>
          <w:rFonts w:ascii="Times New Roman" w:hAnsi="Times New Roman"/>
          <w:sz w:val="28"/>
          <w:szCs w:val="28"/>
          <w:lang w:val="kk-KZ"/>
        </w:rPr>
        <w:t xml:space="preserve">не жоғары </w:t>
      </w:r>
      <w:r>
        <w:rPr>
          <w:rFonts w:ascii="Times New Roman" w:hAnsi="Times New Roman"/>
          <w:sz w:val="28"/>
          <w:szCs w:val="28"/>
          <w:lang w:val="kk-KZ"/>
        </w:rPr>
        <w:t>(100 Г</w:t>
      </w:r>
      <w:r w:rsidR="007A4DC0">
        <w:rPr>
          <w:rFonts w:ascii="Times New Roman" w:hAnsi="Times New Roman"/>
          <w:sz w:val="28"/>
          <w:szCs w:val="28"/>
          <w:lang w:val="kk-KZ"/>
        </w:rPr>
        <w:t xml:space="preserve">р және </w:t>
      </w:r>
      <w:r>
        <w:rPr>
          <w:rFonts w:ascii="Times New Roman" w:hAnsi="Times New Roman"/>
          <w:sz w:val="28"/>
          <w:szCs w:val="28"/>
          <w:lang w:val="kk-KZ"/>
        </w:rPr>
        <w:t>200 Г</w:t>
      </w:r>
      <w:r w:rsidRPr="007A7376">
        <w:rPr>
          <w:rFonts w:ascii="Times New Roman" w:hAnsi="Times New Roman"/>
          <w:sz w:val="28"/>
          <w:szCs w:val="28"/>
          <w:lang w:val="kk-KZ"/>
        </w:rPr>
        <w:t>р) дозалардың әсері</w:t>
      </w:r>
      <w:r>
        <w:rPr>
          <w:rFonts w:ascii="Times New Roman" w:hAnsi="Times New Roman"/>
          <w:sz w:val="28"/>
          <w:szCs w:val="28"/>
          <w:lang w:val="kk-KZ"/>
        </w:rPr>
        <w:t>,</w:t>
      </w:r>
      <w:r w:rsidRPr="007A7376">
        <w:rPr>
          <w:rFonts w:ascii="Times New Roman" w:hAnsi="Times New Roman"/>
          <w:sz w:val="28"/>
          <w:szCs w:val="28"/>
          <w:lang w:val="kk-KZ"/>
        </w:rPr>
        <w:t xml:space="preserve"> </w:t>
      </w:r>
      <w:r>
        <w:rPr>
          <w:rFonts w:ascii="Times New Roman" w:hAnsi="Times New Roman"/>
          <w:sz w:val="28"/>
          <w:szCs w:val="28"/>
          <w:lang w:val="kk-KZ"/>
        </w:rPr>
        <w:t>шамамен</w:t>
      </w:r>
      <w:r w:rsidRPr="007A7376">
        <w:rPr>
          <w:rFonts w:ascii="Times New Roman" w:hAnsi="Times New Roman"/>
          <w:sz w:val="28"/>
          <w:szCs w:val="28"/>
          <w:lang w:val="kk-KZ"/>
        </w:rPr>
        <w:t xml:space="preserve"> бірдей </w:t>
      </w:r>
      <w:r>
        <w:rPr>
          <w:rFonts w:ascii="Times New Roman" w:hAnsi="Times New Roman"/>
          <w:sz w:val="28"/>
          <w:szCs w:val="28"/>
          <w:lang w:val="kk-KZ"/>
        </w:rPr>
        <w:t>көрсеткіш берді</w:t>
      </w:r>
      <w:r w:rsidRPr="007A7376">
        <w:rPr>
          <w:rFonts w:ascii="Times New Roman" w:hAnsi="Times New Roman"/>
          <w:sz w:val="28"/>
          <w:szCs w:val="28"/>
          <w:lang w:val="kk-KZ"/>
        </w:rPr>
        <w:t xml:space="preserve"> (</w:t>
      </w:r>
      <w:r>
        <w:rPr>
          <w:rFonts w:ascii="Times New Roman" w:hAnsi="Times New Roman"/>
          <w:sz w:val="28"/>
          <w:szCs w:val="28"/>
          <w:lang w:val="kk-KZ"/>
        </w:rPr>
        <w:t>сурет 21</w:t>
      </w:r>
      <w:r w:rsidRPr="007A7376">
        <w:rPr>
          <w:rFonts w:ascii="Times New Roman" w:hAnsi="Times New Roman"/>
          <w:sz w:val="28"/>
          <w:szCs w:val="28"/>
          <w:lang w:val="kk-KZ"/>
        </w:rPr>
        <w:t>).</w:t>
      </w:r>
    </w:p>
    <w:p w14:paraId="4EEBD11F" w14:textId="77777777" w:rsidR="00F27288" w:rsidRDefault="00F27288" w:rsidP="00BB23DD">
      <w:pPr>
        <w:ind w:firstLine="567"/>
        <w:rPr>
          <w:rFonts w:ascii="Times New Roman" w:hAnsi="Times New Roman"/>
          <w:sz w:val="28"/>
          <w:szCs w:val="28"/>
          <w:lang w:val="kk-KZ"/>
        </w:rPr>
      </w:pPr>
      <w:r w:rsidRPr="00DC09F1">
        <w:rPr>
          <w:rFonts w:ascii="Times New Roman" w:hAnsi="Times New Roman"/>
          <w:sz w:val="28"/>
          <w:szCs w:val="28"/>
          <w:lang w:val="kk-KZ"/>
        </w:rPr>
        <w:t>Осылайша, Жеңіс, Алмакен және Эрит</w:t>
      </w:r>
      <w:r w:rsidR="004C63D5">
        <w:rPr>
          <w:rFonts w:ascii="Times New Roman" w:hAnsi="Times New Roman"/>
          <w:sz w:val="28"/>
          <w:szCs w:val="28"/>
          <w:lang w:val="kk-KZ"/>
        </w:rPr>
        <w:t>роспер</w:t>
      </w:r>
      <w:r w:rsidRPr="00DC09F1">
        <w:rPr>
          <w:rFonts w:ascii="Times New Roman" w:hAnsi="Times New Roman"/>
          <w:sz w:val="28"/>
          <w:szCs w:val="28"/>
          <w:lang w:val="kk-KZ"/>
        </w:rPr>
        <w:t>ум-3</w:t>
      </w:r>
      <w:r>
        <w:rPr>
          <w:rFonts w:ascii="Times New Roman" w:hAnsi="Times New Roman"/>
          <w:sz w:val="28"/>
          <w:szCs w:val="28"/>
          <w:lang w:val="kk-KZ"/>
        </w:rPr>
        <w:t>5 сорттарының генетикалық фон</w:t>
      </w:r>
      <w:r w:rsidRPr="00DC09F1">
        <w:rPr>
          <w:rFonts w:ascii="Times New Roman" w:hAnsi="Times New Roman"/>
          <w:sz w:val="28"/>
          <w:szCs w:val="28"/>
          <w:lang w:val="kk-KZ"/>
        </w:rPr>
        <w:t xml:space="preserve">ын сәулелендіру арқылы </w:t>
      </w:r>
      <w:r>
        <w:rPr>
          <w:rFonts w:ascii="Times New Roman" w:hAnsi="Times New Roman"/>
          <w:sz w:val="28"/>
          <w:szCs w:val="28"/>
          <w:lang w:val="kk-KZ"/>
        </w:rPr>
        <w:t>шығарылған</w:t>
      </w:r>
      <w:r w:rsidRPr="00DC09F1">
        <w:rPr>
          <w:rFonts w:ascii="Times New Roman" w:hAnsi="Times New Roman"/>
          <w:sz w:val="28"/>
          <w:szCs w:val="28"/>
          <w:lang w:val="kk-KZ"/>
        </w:rPr>
        <w:t xml:space="preserve"> </w:t>
      </w:r>
      <w:r>
        <w:rPr>
          <w:rFonts w:ascii="Times New Roman" w:hAnsi="Times New Roman"/>
          <w:sz w:val="28"/>
          <w:szCs w:val="28"/>
          <w:lang w:val="kk-KZ"/>
        </w:rPr>
        <w:t>мутантты линиялардың дәндеріндегі,</w:t>
      </w:r>
      <w:r w:rsidRPr="00DC09F1">
        <w:rPr>
          <w:rFonts w:ascii="Times New Roman" w:hAnsi="Times New Roman"/>
          <w:sz w:val="28"/>
          <w:szCs w:val="28"/>
          <w:lang w:val="kk-KZ"/>
        </w:rPr>
        <w:t xml:space="preserve"> </w:t>
      </w:r>
      <w:r w:rsidR="00E54F28">
        <w:rPr>
          <w:rFonts w:ascii="Times New Roman" w:hAnsi="Times New Roman"/>
          <w:sz w:val="28"/>
          <w:szCs w:val="28"/>
          <w:lang w:val="kk-KZ"/>
        </w:rPr>
        <w:t>белок мөлшері</w:t>
      </w:r>
      <w:r>
        <w:rPr>
          <w:rFonts w:ascii="Times New Roman" w:hAnsi="Times New Roman"/>
          <w:sz w:val="28"/>
          <w:szCs w:val="28"/>
          <w:lang w:val="kk-KZ"/>
        </w:rPr>
        <w:t xml:space="preserve"> </w:t>
      </w:r>
      <w:r w:rsidR="00BB23DD">
        <w:rPr>
          <w:rFonts w:ascii="Times New Roman" w:hAnsi="Times New Roman"/>
          <w:sz w:val="28"/>
          <w:szCs w:val="28"/>
          <w:lang w:val="kk-KZ"/>
        </w:rPr>
        <w:t>жоғарлады</w:t>
      </w:r>
      <w:r>
        <w:rPr>
          <w:rFonts w:ascii="Times New Roman" w:hAnsi="Times New Roman"/>
          <w:sz w:val="28"/>
          <w:szCs w:val="28"/>
          <w:lang w:val="kk-KZ"/>
        </w:rPr>
        <w:t xml:space="preserve"> және оның </w:t>
      </w:r>
      <w:r w:rsidRPr="00DC09F1">
        <w:rPr>
          <w:rFonts w:ascii="Times New Roman" w:hAnsi="Times New Roman"/>
          <w:sz w:val="28"/>
          <w:szCs w:val="28"/>
          <w:lang w:val="kk-KZ"/>
        </w:rPr>
        <w:t>өзгергіштік диапазоны кеңе</w:t>
      </w:r>
      <w:r w:rsidR="00E54F28">
        <w:rPr>
          <w:rFonts w:ascii="Times New Roman" w:hAnsi="Times New Roman"/>
          <w:sz w:val="28"/>
          <w:szCs w:val="28"/>
          <w:lang w:val="kk-KZ"/>
        </w:rPr>
        <w:t>йтілді. Алмакен және Эритроспер</w:t>
      </w:r>
      <w:r w:rsidRPr="00DC09F1">
        <w:rPr>
          <w:rFonts w:ascii="Times New Roman" w:hAnsi="Times New Roman"/>
          <w:sz w:val="28"/>
          <w:szCs w:val="28"/>
          <w:lang w:val="kk-KZ"/>
        </w:rPr>
        <w:t>ум-35 сәулеленген мутантты линиялары дәндеріндегі белок мөлшерінің өзгерісінде, сәулеленудің жоғары дозасы оң әсер еткендігі байқалады, Жеңіс мутантты ресурстарда, дәндегі белок мөлшері жоғары болған M</w:t>
      </w:r>
      <w:r w:rsidRPr="00DC09F1">
        <w:rPr>
          <w:rFonts w:ascii="Times New Roman" w:hAnsi="Times New Roman"/>
          <w:sz w:val="28"/>
          <w:szCs w:val="28"/>
          <w:vertAlign w:val="subscript"/>
          <w:lang w:val="kk-KZ"/>
        </w:rPr>
        <w:t>5</w:t>
      </w:r>
      <w:r w:rsidRPr="00DC09F1">
        <w:rPr>
          <w:rFonts w:ascii="Times New Roman" w:hAnsi="Times New Roman"/>
          <w:sz w:val="28"/>
          <w:szCs w:val="28"/>
          <w:lang w:val="kk-KZ"/>
        </w:rPr>
        <w:t xml:space="preserve"> мутантты линиялардың</w:t>
      </w:r>
      <w:r>
        <w:rPr>
          <w:rFonts w:ascii="Times New Roman" w:hAnsi="Times New Roman"/>
          <w:sz w:val="28"/>
          <w:szCs w:val="28"/>
          <w:lang w:val="kk-KZ"/>
        </w:rPr>
        <w:t xml:space="preserve"> едәуір көп саны, гамма сәулесінің 100 Г</w:t>
      </w:r>
      <w:r w:rsidRPr="00DC09F1">
        <w:rPr>
          <w:rFonts w:ascii="Times New Roman" w:hAnsi="Times New Roman"/>
          <w:sz w:val="28"/>
          <w:szCs w:val="28"/>
          <w:lang w:val="kk-KZ"/>
        </w:rPr>
        <w:t>р- дозасымен</w:t>
      </w:r>
      <w:r>
        <w:rPr>
          <w:rFonts w:ascii="Times New Roman" w:hAnsi="Times New Roman"/>
          <w:sz w:val="28"/>
          <w:szCs w:val="28"/>
          <w:lang w:val="kk-KZ"/>
        </w:rPr>
        <w:t xml:space="preserve"> өңделген линияларда анықталды</w:t>
      </w:r>
      <w:r w:rsidRPr="00DC09F1">
        <w:rPr>
          <w:rFonts w:ascii="Times New Roman" w:hAnsi="Times New Roman"/>
          <w:sz w:val="28"/>
          <w:szCs w:val="28"/>
          <w:lang w:val="kk-KZ"/>
        </w:rPr>
        <w:t xml:space="preserve">. </w:t>
      </w:r>
      <w:r>
        <w:rPr>
          <w:rFonts w:ascii="Times New Roman" w:hAnsi="Times New Roman"/>
          <w:sz w:val="28"/>
          <w:szCs w:val="28"/>
          <w:lang w:val="kk-KZ"/>
        </w:rPr>
        <w:t>Б</w:t>
      </w:r>
      <w:r w:rsidRPr="00DC09F1">
        <w:rPr>
          <w:rFonts w:ascii="Times New Roman" w:hAnsi="Times New Roman"/>
          <w:sz w:val="28"/>
          <w:szCs w:val="28"/>
          <w:lang w:val="kk-KZ"/>
        </w:rPr>
        <w:t xml:space="preserve">ұл нәтижелер астық дәндеріндегі </w:t>
      </w:r>
      <w:r>
        <w:rPr>
          <w:rFonts w:ascii="Times New Roman" w:hAnsi="Times New Roman"/>
          <w:sz w:val="28"/>
          <w:szCs w:val="28"/>
          <w:lang w:val="kk-KZ"/>
        </w:rPr>
        <w:t>белок мөлшер</w:t>
      </w:r>
      <w:r w:rsidRPr="00DC09F1">
        <w:rPr>
          <w:rFonts w:ascii="Times New Roman" w:hAnsi="Times New Roman"/>
          <w:sz w:val="28"/>
          <w:szCs w:val="28"/>
          <w:lang w:val="kk-KZ"/>
        </w:rPr>
        <w:t xml:space="preserve">інің құнды </w:t>
      </w:r>
      <w:r>
        <w:rPr>
          <w:rFonts w:ascii="Times New Roman" w:hAnsi="Times New Roman"/>
          <w:sz w:val="28"/>
          <w:szCs w:val="28"/>
          <w:lang w:val="kk-KZ"/>
        </w:rPr>
        <w:t>ө</w:t>
      </w:r>
      <w:r w:rsidRPr="00DC09F1">
        <w:rPr>
          <w:rFonts w:ascii="Times New Roman" w:hAnsi="Times New Roman"/>
          <w:sz w:val="28"/>
          <w:szCs w:val="28"/>
          <w:lang w:val="kk-KZ"/>
        </w:rPr>
        <w:t>згерістерін</w:t>
      </w:r>
      <w:r>
        <w:rPr>
          <w:rFonts w:ascii="Times New Roman" w:hAnsi="Times New Roman"/>
          <w:sz w:val="28"/>
          <w:szCs w:val="28"/>
          <w:lang w:val="kk-KZ"/>
        </w:rPr>
        <w:t>е</w:t>
      </w:r>
      <w:r w:rsidR="00B26B76">
        <w:rPr>
          <w:rFonts w:ascii="Times New Roman" w:hAnsi="Times New Roman"/>
          <w:sz w:val="28"/>
          <w:szCs w:val="28"/>
          <w:lang w:val="kk-KZ"/>
        </w:rPr>
        <w:t xml:space="preserve"> гамма сәулесінің төмен дозасы оң әсер бергендігі</w:t>
      </w:r>
      <w:r w:rsidRPr="00DC09F1">
        <w:rPr>
          <w:rFonts w:ascii="Times New Roman" w:hAnsi="Times New Roman"/>
          <w:sz w:val="28"/>
          <w:szCs w:val="28"/>
          <w:lang w:val="kk-KZ"/>
        </w:rPr>
        <w:t xml:space="preserve"> </w:t>
      </w:r>
      <w:r>
        <w:rPr>
          <w:rFonts w:ascii="Times New Roman" w:hAnsi="Times New Roman"/>
          <w:sz w:val="28"/>
          <w:szCs w:val="28"/>
          <w:lang w:val="kk-KZ"/>
        </w:rPr>
        <w:t xml:space="preserve">және </w:t>
      </w:r>
      <w:r w:rsidRPr="00DC09F1">
        <w:rPr>
          <w:rFonts w:ascii="Times New Roman" w:hAnsi="Times New Roman"/>
          <w:sz w:val="28"/>
          <w:szCs w:val="28"/>
          <w:lang w:val="kk-KZ"/>
        </w:rPr>
        <w:t>бидайдың генетикалық фонының маңызы зор екендігі</w:t>
      </w:r>
      <w:r w:rsidR="00B26B76">
        <w:rPr>
          <w:rFonts w:ascii="Times New Roman" w:hAnsi="Times New Roman"/>
          <w:sz w:val="28"/>
          <w:szCs w:val="28"/>
          <w:lang w:val="kk-KZ"/>
        </w:rPr>
        <w:t>н</w:t>
      </w:r>
      <w:r w:rsidRPr="00DC09F1">
        <w:rPr>
          <w:rFonts w:ascii="Times New Roman" w:hAnsi="Times New Roman"/>
          <w:sz w:val="28"/>
          <w:szCs w:val="28"/>
          <w:lang w:val="kk-KZ"/>
        </w:rPr>
        <w:t xml:space="preserve"> </w:t>
      </w:r>
      <w:r w:rsidR="00B26B76">
        <w:rPr>
          <w:rFonts w:ascii="Times New Roman" w:hAnsi="Times New Roman"/>
          <w:sz w:val="28"/>
          <w:szCs w:val="28"/>
          <w:lang w:val="kk-KZ"/>
        </w:rPr>
        <w:t>дәлелдей</w:t>
      </w:r>
      <w:r w:rsidRPr="009401EA">
        <w:rPr>
          <w:rFonts w:ascii="Times New Roman" w:hAnsi="Times New Roman"/>
          <w:sz w:val="28"/>
          <w:szCs w:val="28"/>
          <w:lang w:val="kk-KZ"/>
        </w:rPr>
        <w:t>ді</w:t>
      </w:r>
      <w:r w:rsidR="00434A8C" w:rsidRPr="009401EA">
        <w:rPr>
          <w:rFonts w:ascii="Times New Roman" w:hAnsi="Times New Roman"/>
          <w:sz w:val="28"/>
          <w:szCs w:val="28"/>
          <w:lang w:val="kk-KZ"/>
        </w:rPr>
        <w:t xml:space="preserve"> [</w:t>
      </w:r>
      <w:r w:rsidR="006234A3">
        <w:rPr>
          <w:rFonts w:ascii="Times New Roman" w:hAnsi="Times New Roman"/>
          <w:sz w:val="28"/>
          <w:szCs w:val="28"/>
          <w:lang w:val="kk-KZ"/>
        </w:rPr>
        <w:t>152</w:t>
      </w:r>
      <w:r w:rsidR="00434A8C" w:rsidRPr="009401EA">
        <w:rPr>
          <w:rFonts w:ascii="Times New Roman" w:hAnsi="Times New Roman"/>
          <w:sz w:val="28"/>
          <w:szCs w:val="28"/>
          <w:lang w:val="kk-KZ"/>
        </w:rPr>
        <w:t>]</w:t>
      </w:r>
      <w:r w:rsidRPr="009401EA">
        <w:rPr>
          <w:rFonts w:ascii="Times New Roman" w:hAnsi="Times New Roman"/>
          <w:sz w:val="28"/>
          <w:szCs w:val="28"/>
          <w:lang w:val="kk-KZ"/>
        </w:rPr>
        <w:t>.</w:t>
      </w:r>
    </w:p>
    <w:p w14:paraId="47C276BE" w14:textId="77777777" w:rsidR="00816235" w:rsidRPr="00302D35" w:rsidRDefault="00816235" w:rsidP="00816235">
      <w:pPr>
        <w:widowControl/>
        <w:tabs>
          <w:tab w:val="left" w:pos="567"/>
          <w:tab w:val="left" w:pos="1710"/>
        </w:tabs>
        <w:autoSpaceDE w:val="0"/>
        <w:autoSpaceDN w:val="0"/>
        <w:adjustRightInd w:val="0"/>
        <w:rPr>
          <w:rFonts w:ascii="Times New Roman" w:hAnsi="Times New Roman"/>
          <w:sz w:val="28"/>
          <w:szCs w:val="28"/>
          <w:lang w:val="en-NZ"/>
        </w:rPr>
      </w:pPr>
      <w:r>
        <w:rPr>
          <w:noProof/>
          <w:lang w:val="ru-RU" w:eastAsia="ru-RU"/>
        </w:rPr>
        <w:lastRenderedPageBreak/>
        <w:drawing>
          <wp:inline distT="0" distB="0" distL="0" distR="0" wp14:anchorId="539DABF1" wp14:editId="62DA2F0A">
            <wp:extent cx="2905125" cy="30765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sz w:val="28"/>
          <w:szCs w:val="28"/>
          <w:lang w:val="kk-KZ"/>
        </w:rPr>
        <w:t xml:space="preserve"> </w:t>
      </w:r>
      <w:r>
        <w:rPr>
          <w:noProof/>
          <w:lang w:val="ru-RU" w:eastAsia="ru-RU"/>
        </w:rPr>
        <w:drawing>
          <wp:inline distT="0" distB="0" distL="0" distR="0" wp14:anchorId="674B8173" wp14:editId="56B20B6B">
            <wp:extent cx="2952750" cy="31432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114F2B">
        <w:rPr>
          <w:rFonts w:ascii="Times New Roman" w:hAnsi="Times New Roman"/>
          <w:sz w:val="28"/>
          <w:szCs w:val="28"/>
          <w:lang w:val="kk-KZ"/>
        </w:rPr>
        <w:t xml:space="preserve"> </w:t>
      </w:r>
    </w:p>
    <w:p w14:paraId="0A5220C2" w14:textId="77777777" w:rsidR="00816235" w:rsidRDefault="00816235" w:rsidP="00A05E5F">
      <w:pPr>
        <w:pStyle w:val="a8"/>
        <w:widowControl/>
        <w:numPr>
          <w:ilvl w:val="0"/>
          <w:numId w:val="8"/>
        </w:numPr>
        <w:tabs>
          <w:tab w:val="left" w:pos="567"/>
          <w:tab w:val="left" w:pos="1710"/>
        </w:tabs>
        <w:autoSpaceDE w:val="0"/>
        <w:autoSpaceDN w:val="0"/>
        <w:adjustRightInd w:val="0"/>
        <w:rPr>
          <w:rFonts w:ascii="Times New Roman" w:hAnsi="Times New Roman"/>
          <w:sz w:val="28"/>
          <w:szCs w:val="28"/>
          <w:lang w:val="en-NZ"/>
        </w:rPr>
      </w:pPr>
      <w:r w:rsidRPr="00302D35">
        <w:rPr>
          <w:rFonts w:ascii="Times New Roman" w:hAnsi="Times New Roman"/>
          <w:sz w:val="28"/>
          <w:szCs w:val="28"/>
          <w:lang w:val="en-NZ"/>
        </w:rPr>
        <w:t xml:space="preserve">                               </w:t>
      </w:r>
      <w:r>
        <w:rPr>
          <w:rFonts w:ascii="Times New Roman" w:hAnsi="Times New Roman"/>
          <w:sz w:val="28"/>
          <w:szCs w:val="28"/>
          <w:lang w:val="en-NZ"/>
        </w:rPr>
        <w:t xml:space="preserve">                               б</w:t>
      </w:r>
      <w:r w:rsidRPr="00302D35">
        <w:rPr>
          <w:rFonts w:ascii="Times New Roman" w:hAnsi="Times New Roman"/>
          <w:sz w:val="28"/>
          <w:szCs w:val="28"/>
          <w:lang w:val="en-NZ"/>
        </w:rPr>
        <w:t>)</w:t>
      </w:r>
    </w:p>
    <w:p w14:paraId="0BBF5BC4" w14:textId="77777777" w:rsidR="00816235" w:rsidRPr="00302D35" w:rsidRDefault="00816235" w:rsidP="00816235">
      <w:pPr>
        <w:pStyle w:val="a8"/>
        <w:widowControl/>
        <w:tabs>
          <w:tab w:val="left" w:pos="567"/>
          <w:tab w:val="left" w:pos="1710"/>
        </w:tabs>
        <w:autoSpaceDE w:val="0"/>
        <w:autoSpaceDN w:val="0"/>
        <w:adjustRightInd w:val="0"/>
        <w:ind w:left="3084"/>
        <w:rPr>
          <w:rFonts w:ascii="Times New Roman" w:hAnsi="Times New Roman"/>
          <w:sz w:val="28"/>
          <w:szCs w:val="28"/>
          <w:lang w:val="en-NZ"/>
        </w:rPr>
      </w:pPr>
    </w:p>
    <w:p w14:paraId="473024E7" w14:textId="77777777" w:rsidR="00816235" w:rsidRPr="00673AB0" w:rsidRDefault="00816235" w:rsidP="00816235">
      <w:pPr>
        <w:widowControl/>
        <w:tabs>
          <w:tab w:val="left" w:pos="567"/>
          <w:tab w:val="left" w:pos="1710"/>
        </w:tabs>
        <w:autoSpaceDE w:val="0"/>
        <w:autoSpaceDN w:val="0"/>
        <w:adjustRightInd w:val="0"/>
        <w:jc w:val="center"/>
        <w:rPr>
          <w:rFonts w:ascii="Times New Roman" w:hAnsi="Times New Roman"/>
          <w:sz w:val="28"/>
          <w:szCs w:val="28"/>
          <w:lang w:val="en-NZ"/>
        </w:rPr>
      </w:pPr>
      <w:r>
        <w:rPr>
          <w:rFonts w:ascii="Times New Roman" w:hAnsi="Times New Roman"/>
          <w:sz w:val="28"/>
          <w:szCs w:val="28"/>
          <w:lang w:val="kk-KZ"/>
        </w:rPr>
        <w:t xml:space="preserve">  </w:t>
      </w:r>
      <w:r>
        <w:rPr>
          <w:noProof/>
          <w:lang w:val="ru-RU" w:eastAsia="ru-RU"/>
        </w:rPr>
        <w:drawing>
          <wp:inline distT="0" distB="0" distL="0" distR="0" wp14:anchorId="076CDE44" wp14:editId="76979ABC">
            <wp:extent cx="3355975" cy="3200400"/>
            <wp:effectExtent l="0" t="0" r="1587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047C53" w14:textId="77777777" w:rsidR="00816235" w:rsidRPr="00152360" w:rsidRDefault="00816235" w:rsidP="00816235">
      <w:pPr>
        <w:widowControl/>
        <w:tabs>
          <w:tab w:val="left" w:pos="567"/>
          <w:tab w:val="left" w:pos="1710"/>
        </w:tabs>
        <w:autoSpaceDE w:val="0"/>
        <w:autoSpaceDN w:val="0"/>
        <w:adjustRightInd w:val="0"/>
        <w:jc w:val="center"/>
        <w:rPr>
          <w:rFonts w:ascii="Times New Roman" w:hAnsi="Times New Roman"/>
          <w:sz w:val="28"/>
          <w:szCs w:val="28"/>
        </w:rPr>
      </w:pPr>
      <w:r w:rsidRPr="00152360">
        <w:rPr>
          <w:rFonts w:ascii="Times New Roman" w:hAnsi="Times New Roman"/>
          <w:sz w:val="28"/>
          <w:szCs w:val="28"/>
          <w:lang w:val="kk-KZ"/>
        </w:rPr>
        <w:t>c</w:t>
      </w:r>
      <w:r w:rsidRPr="00152360">
        <w:rPr>
          <w:rFonts w:ascii="Times New Roman" w:hAnsi="Times New Roman"/>
          <w:sz w:val="28"/>
          <w:szCs w:val="28"/>
        </w:rPr>
        <w:t>)</w:t>
      </w:r>
    </w:p>
    <w:p w14:paraId="50223DCA" w14:textId="77777777" w:rsidR="00816235" w:rsidRDefault="00816235" w:rsidP="005E591A">
      <w:pPr>
        <w:widowControl/>
        <w:autoSpaceDE w:val="0"/>
        <w:autoSpaceDN w:val="0"/>
        <w:adjustRightInd w:val="0"/>
        <w:jc w:val="center"/>
        <w:rPr>
          <w:rFonts w:ascii="Times New Roman" w:hAnsi="Times New Roman"/>
          <w:kern w:val="0"/>
          <w:sz w:val="28"/>
          <w:szCs w:val="28"/>
        </w:rPr>
      </w:pPr>
      <w:r>
        <w:rPr>
          <w:rFonts w:ascii="Times New Roman" w:hAnsi="Times New Roman"/>
          <w:kern w:val="0"/>
          <w:sz w:val="28"/>
          <w:szCs w:val="28"/>
          <w:lang w:val="kk-KZ"/>
        </w:rPr>
        <w:t xml:space="preserve">Сурет </w:t>
      </w:r>
      <w:r w:rsidRPr="00F61857">
        <w:rPr>
          <w:rFonts w:ascii="Times New Roman" w:hAnsi="Times New Roman"/>
          <w:kern w:val="0"/>
          <w:sz w:val="28"/>
          <w:szCs w:val="28"/>
        </w:rPr>
        <w:t>21</w:t>
      </w:r>
      <w:r>
        <w:rPr>
          <w:rFonts w:ascii="Times New Roman" w:hAnsi="Times New Roman"/>
          <w:kern w:val="0"/>
          <w:sz w:val="28"/>
          <w:szCs w:val="28"/>
          <w:lang w:val="kk-KZ"/>
        </w:rPr>
        <w:t xml:space="preserve"> </w:t>
      </w:r>
      <w:r w:rsidRPr="00302D35">
        <w:rPr>
          <w:rFonts w:ascii="Times New Roman" w:hAnsi="Times New Roman"/>
          <w:kern w:val="0"/>
          <w:sz w:val="28"/>
          <w:szCs w:val="28"/>
        </w:rPr>
        <w:t xml:space="preserve">– </w:t>
      </w:r>
      <w:r w:rsidR="00EA2ECB">
        <w:rPr>
          <w:rFonts w:ascii="Times New Roman" w:hAnsi="Times New Roman"/>
          <w:kern w:val="0"/>
          <w:sz w:val="28"/>
          <w:szCs w:val="28"/>
        </w:rPr>
        <w:t xml:space="preserve">100 </w:t>
      </w:r>
      <w:proofErr w:type="spellStart"/>
      <w:r w:rsidR="00EA2ECB">
        <w:rPr>
          <w:rFonts w:ascii="Times New Roman" w:hAnsi="Times New Roman"/>
          <w:kern w:val="0"/>
          <w:sz w:val="28"/>
          <w:szCs w:val="28"/>
        </w:rPr>
        <w:t>Г</w:t>
      </w:r>
      <w:r>
        <w:rPr>
          <w:rFonts w:ascii="Times New Roman" w:hAnsi="Times New Roman"/>
          <w:kern w:val="0"/>
          <w:sz w:val="28"/>
          <w:szCs w:val="28"/>
        </w:rPr>
        <w:t>р</w:t>
      </w:r>
      <w:proofErr w:type="spellEnd"/>
      <w:r>
        <w:rPr>
          <w:rFonts w:ascii="Times New Roman" w:hAnsi="Times New Roman"/>
          <w:kern w:val="0"/>
          <w:sz w:val="28"/>
          <w:szCs w:val="28"/>
          <w:lang w:val="kk-KZ"/>
        </w:rPr>
        <w:t>-</w:t>
      </w:r>
      <w:r w:rsidR="00EA2ECB">
        <w:rPr>
          <w:rFonts w:ascii="Times New Roman" w:hAnsi="Times New Roman"/>
          <w:kern w:val="0"/>
          <w:sz w:val="28"/>
          <w:szCs w:val="28"/>
        </w:rPr>
        <w:t xml:space="preserve"> </w:t>
      </w:r>
      <w:proofErr w:type="spellStart"/>
      <w:r w:rsidR="00EA2ECB">
        <w:rPr>
          <w:rFonts w:ascii="Times New Roman" w:hAnsi="Times New Roman"/>
          <w:kern w:val="0"/>
          <w:sz w:val="28"/>
          <w:szCs w:val="28"/>
        </w:rPr>
        <w:t>және</w:t>
      </w:r>
      <w:proofErr w:type="spellEnd"/>
      <w:r w:rsidR="00EA2ECB">
        <w:rPr>
          <w:rFonts w:ascii="Times New Roman" w:hAnsi="Times New Roman"/>
          <w:kern w:val="0"/>
          <w:sz w:val="28"/>
          <w:szCs w:val="28"/>
        </w:rPr>
        <w:t xml:space="preserve"> 200 </w:t>
      </w:r>
      <w:r w:rsidR="00EA2ECB">
        <w:rPr>
          <w:rFonts w:ascii="Times New Roman" w:hAnsi="Times New Roman"/>
          <w:kern w:val="0"/>
          <w:sz w:val="28"/>
          <w:szCs w:val="28"/>
          <w:lang w:val="kk-KZ"/>
        </w:rPr>
        <w:t>Г</w:t>
      </w:r>
      <w:r>
        <w:rPr>
          <w:rFonts w:ascii="Times New Roman" w:hAnsi="Times New Roman"/>
          <w:kern w:val="0"/>
          <w:sz w:val="28"/>
          <w:szCs w:val="28"/>
        </w:rPr>
        <w:t>р</w:t>
      </w:r>
      <w:r w:rsidR="00675909">
        <w:rPr>
          <w:rFonts w:ascii="Times New Roman" w:hAnsi="Times New Roman"/>
          <w:kern w:val="0"/>
          <w:sz w:val="28"/>
          <w:szCs w:val="28"/>
          <w:lang w:val="kk-KZ"/>
        </w:rPr>
        <w:t xml:space="preserve">- гамма сәулелерімен </w:t>
      </w:r>
      <w:r>
        <w:rPr>
          <w:rFonts w:ascii="Times New Roman" w:hAnsi="Times New Roman"/>
          <w:kern w:val="0"/>
          <w:sz w:val="28"/>
          <w:szCs w:val="28"/>
          <w:lang w:val="kk-KZ"/>
        </w:rPr>
        <w:t>өңдеу а</w:t>
      </w:r>
      <w:r w:rsidR="00675909">
        <w:rPr>
          <w:rFonts w:ascii="Times New Roman" w:hAnsi="Times New Roman"/>
          <w:kern w:val="0"/>
          <w:sz w:val="28"/>
          <w:szCs w:val="28"/>
          <w:lang w:val="kk-KZ"/>
        </w:rPr>
        <w:t>рқылы алынған мутантты линиялар</w:t>
      </w:r>
      <w:r>
        <w:rPr>
          <w:rFonts w:ascii="Times New Roman" w:hAnsi="Times New Roman"/>
          <w:kern w:val="0"/>
          <w:sz w:val="28"/>
          <w:szCs w:val="28"/>
          <w:lang w:val="kk-KZ"/>
        </w:rPr>
        <w:t xml:space="preserve"> мен олардың </w:t>
      </w:r>
      <w:proofErr w:type="spellStart"/>
      <w:r w:rsidR="004C63D5">
        <w:rPr>
          <w:rFonts w:ascii="Times New Roman" w:hAnsi="Times New Roman"/>
          <w:kern w:val="0"/>
          <w:sz w:val="28"/>
          <w:szCs w:val="28"/>
        </w:rPr>
        <w:t>Жеңіс</w:t>
      </w:r>
      <w:proofErr w:type="spellEnd"/>
      <w:r w:rsidR="004C63D5">
        <w:rPr>
          <w:rFonts w:ascii="Times New Roman" w:hAnsi="Times New Roman"/>
          <w:kern w:val="0"/>
          <w:sz w:val="28"/>
          <w:szCs w:val="28"/>
        </w:rPr>
        <w:t xml:space="preserve">, </w:t>
      </w:r>
      <w:proofErr w:type="spellStart"/>
      <w:r w:rsidR="004C63D5">
        <w:rPr>
          <w:rFonts w:ascii="Times New Roman" w:hAnsi="Times New Roman"/>
          <w:kern w:val="0"/>
          <w:sz w:val="28"/>
          <w:szCs w:val="28"/>
        </w:rPr>
        <w:t>Алмакен</w:t>
      </w:r>
      <w:proofErr w:type="spellEnd"/>
      <w:r w:rsidR="004C63D5">
        <w:rPr>
          <w:rFonts w:ascii="Times New Roman" w:hAnsi="Times New Roman"/>
          <w:kern w:val="0"/>
          <w:sz w:val="28"/>
          <w:szCs w:val="28"/>
        </w:rPr>
        <w:t xml:space="preserve"> </w:t>
      </w:r>
      <w:proofErr w:type="spellStart"/>
      <w:r w:rsidR="004C63D5">
        <w:rPr>
          <w:rFonts w:ascii="Times New Roman" w:hAnsi="Times New Roman"/>
          <w:kern w:val="0"/>
          <w:sz w:val="28"/>
          <w:szCs w:val="28"/>
        </w:rPr>
        <w:t>және</w:t>
      </w:r>
      <w:proofErr w:type="spellEnd"/>
      <w:r w:rsidR="004C63D5">
        <w:rPr>
          <w:rFonts w:ascii="Times New Roman" w:hAnsi="Times New Roman"/>
          <w:kern w:val="0"/>
          <w:sz w:val="28"/>
          <w:szCs w:val="28"/>
        </w:rPr>
        <w:t xml:space="preserve"> Эритроспер</w:t>
      </w:r>
      <w:r w:rsidRPr="00F61857">
        <w:rPr>
          <w:rFonts w:ascii="Times New Roman" w:hAnsi="Times New Roman"/>
          <w:kern w:val="0"/>
          <w:sz w:val="28"/>
          <w:szCs w:val="28"/>
        </w:rPr>
        <w:t xml:space="preserve">ум-35 </w:t>
      </w:r>
      <w:r>
        <w:rPr>
          <w:rFonts w:ascii="Times New Roman" w:hAnsi="Times New Roman"/>
          <w:kern w:val="0"/>
          <w:sz w:val="28"/>
          <w:szCs w:val="28"/>
          <w:lang w:val="kk-KZ"/>
        </w:rPr>
        <w:t>сорттары</w:t>
      </w:r>
      <w:r w:rsidR="00675909">
        <w:rPr>
          <w:rFonts w:ascii="Times New Roman" w:hAnsi="Times New Roman"/>
          <w:kern w:val="0"/>
          <w:sz w:val="28"/>
          <w:szCs w:val="28"/>
          <w:lang w:val="kk-KZ"/>
        </w:rPr>
        <w:t>ның</w:t>
      </w:r>
      <w:r>
        <w:rPr>
          <w:rFonts w:ascii="Times New Roman" w:hAnsi="Times New Roman"/>
          <w:kern w:val="0"/>
          <w:sz w:val="28"/>
          <w:szCs w:val="28"/>
          <w:lang w:val="kk-KZ"/>
        </w:rPr>
        <w:t xml:space="preserve"> дәндеріндегі белок мөлшерін</w:t>
      </w:r>
      <w:r w:rsidRPr="003F7417">
        <w:rPr>
          <w:rFonts w:ascii="Times New Roman" w:hAnsi="Times New Roman"/>
          <w:kern w:val="0"/>
          <w:sz w:val="28"/>
          <w:szCs w:val="28"/>
          <w:lang w:val="kk-KZ"/>
        </w:rPr>
        <w:t xml:space="preserve"> </w:t>
      </w:r>
      <w:proofErr w:type="spellStart"/>
      <w:r>
        <w:rPr>
          <w:rFonts w:ascii="Times New Roman" w:hAnsi="Times New Roman"/>
          <w:kern w:val="0"/>
          <w:sz w:val="28"/>
          <w:szCs w:val="28"/>
        </w:rPr>
        <w:t>статистикалық</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тестілеу</w:t>
      </w:r>
      <w:proofErr w:type="spellEnd"/>
    </w:p>
    <w:p w14:paraId="4CA94CB8" w14:textId="77777777" w:rsidR="008A22BF" w:rsidRDefault="008A22BF" w:rsidP="00816235">
      <w:pPr>
        <w:widowControl/>
        <w:autoSpaceDE w:val="0"/>
        <w:autoSpaceDN w:val="0"/>
        <w:adjustRightInd w:val="0"/>
        <w:jc w:val="center"/>
        <w:rPr>
          <w:rFonts w:ascii="Times New Roman" w:hAnsi="Times New Roman"/>
          <w:kern w:val="0"/>
          <w:sz w:val="28"/>
          <w:szCs w:val="28"/>
        </w:rPr>
      </w:pPr>
    </w:p>
    <w:p w14:paraId="15F0FC9F" w14:textId="587A6A77" w:rsidR="00816235" w:rsidRPr="003E0C23" w:rsidRDefault="00816235" w:rsidP="00816235">
      <w:pPr>
        <w:widowControl/>
        <w:autoSpaceDE w:val="0"/>
        <w:autoSpaceDN w:val="0"/>
        <w:adjustRightInd w:val="0"/>
        <w:ind w:firstLine="567"/>
        <w:rPr>
          <w:rFonts w:ascii="Times New Roman" w:eastAsia="Times New Roman" w:hAnsi="Times New Roman"/>
          <w:sz w:val="28"/>
          <w:szCs w:val="28"/>
        </w:rPr>
      </w:pPr>
      <w:r w:rsidRPr="00816235">
        <w:rPr>
          <w:rFonts w:ascii="Times New Roman" w:hAnsi="Times New Roman"/>
          <w:b/>
          <w:kern w:val="0"/>
          <w:sz w:val="28"/>
          <w:szCs w:val="28"/>
          <w:lang w:val="kk-KZ"/>
        </w:rPr>
        <w:t xml:space="preserve">3.4 </w:t>
      </w:r>
      <w:r w:rsidR="00C72726" w:rsidRPr="00C72726">
        <w:rPr>
          <w:rFonts w:ascii="Times New Roman" w:hAnsi="Times New Roman"/>
          <w:b/>
          <w:kern w:val="0"/>
          <w:sz w:val="28"/>
          <w:szCs w:val="28"/>
          <w:lang w:val="kk-KZ"/>
        </w:rPr>
        <w:t>М</w:t>
      </w:r>
      <w:r w:rsidR="00C72726" w:rsidRPr="00C72726">
        <w:rPr>
          <w:rFonts w:ascii="Times New Roman" w:hAnsi="Times New Roman"/>
          <w:b/>
          <w:bCs/>
          <w:sz w:val="28"/>
          <w:szCs w:val="28"/>
          <w:lang w:val="kk-KZ"/>
        </w:rPr>
        <w:t>икроэлементтері</w:t>
      </w:r>
      <w:r w:rsidR="00C72726" w:rsidRPr="00C72726">
        <w:rPr>
          <w:rFonts w:ascii="Times New Roman" w:eastAsia="Times New Roman" w:hAnsi="Times New Roman"/>
          <w:b/>
          <w:sz w:val="28"/>
          <w:szCs w:val="28"/>
          <w:lang w:val="kk-KZ" w:eastAsia="ru-RU"/>
        </w:rPr>
        <w:t xml:space="preserve"> </w:t>
      </w:r>
      <w:r w:rsidR="00C72726" w:rsidRPr="00C72726">
        <w:rPr>
          <w:rFonts w:ascii="Times New Roman" w:eastAsia="Times New Roman" w:hAnsi="Times New Roman"/>
          <w:b/>
          <w:color w:val="000000"/>
          <w:sz w:val="28"/>
          <w:szCs w:val="28"/>
          <w:lang w:val="kk-KZ" w:eastAsia="ru-RU"/>
        </w:rPr>
        <w:t>биофортификация</w:t>
      </w:r>
      <w:r w:rsidR="00C72726" w:rsidRPr="00C72726">
        <w:rPr>
          <w:rFonts w:ascii="Times New Roman" w:eastAsiaTheme="minorEastAsia" w:hAnsi="Times New Roman"/>
          <w:b/>
          <w:color w:val="000000"/>
          <w:sz w:val="28"/>
          <w:szCs w:val="28"/>
          <w:lang w:val="kk-KZ"/>
        </w:rPr>
        <w:t>ланған</w:t>
      </w:r>
      <w:r w:rsidR="00C72726" w:rsidRPr="00C72726">
        <w:rPr>
          <w:rFonts w:ascii="Times New Roman" w:eastAsia="Times New Roman" w:hAnsi="Times New Roman"/>
          <w:b/>
          <w:sz w:val="28"/>
          <w:szCs w:val="28"/>
          <w:lang w:val="kk-KZ"/>
        </w:rPr>
        <w:t xml:space="preserve"> жаздық бидайдың мутантты линияларын идентификациялау</w:t>
      </w:r>
    </w:p>
    <w:p w14:paraId="59182811" w14:textId="77777777" w:rsidR="00816235" w:rsidRPr="00B9468F" w:rsidRDefault="00816235" w:rsidP="00816235">
      <w:pPr>
        <w:ind w:firstLine="567"/>
        <w:rPr>
          <w:rFonts w:ascii="Times New Roman" w:hAnsi="Times New Roman"/>
          <w:kern w:val="0"/>
          <w:sz w:val="28"/>
          <w:szCs w:val="28"/>
          <w:lang w:val="kk-KZ"/>
        </w:rPr>
      </w:pPr>
      <w:r w:rsidRPr="00FF039D">
        <w:rPr>
          <w:rFonts w:ascii="Times New Roman" w:hAnsi="Times New Roman"/>
          <w:kern w:val="0"/>
          <w:sz w:val="28"/>
          <w:szCs w:val="28"/>
          <w:lang w:val="kk-KZ"/>
        </w:rPr>
        <w:t>З</w:t>
      </w:r>
      <w:r w:rsidRPr="00B9468F">
        <w:rPr>
          <w:rFonts w:ascii="Times New Roman" w:hAnsi="Times New Roman"/>
          <w:kern w:val="0"/>
          <w:sz w:val="28"/>
          <w:szCs w:val="28"/>
          <w:lang w:val="kk-KZ"/>
        </w:rPr>
        <w:t>ерттеу жұмысының бірі бидай</w:t>
      </w:r>
      <w:r w:rsidRPr="00FF039D">
        <w:rPr>
          <w:rFonts w:ascii="Times New Roman" w:hAnsi="Times New Roman"/>
          <w:kern w:val="0"/>
          <w:sz w:val="28"/>
          <w:szCs w:val="28"/>
          <w:lang w:val="kk-KZ"/>
        </w:rPr>
        <w:t>дың</w:t>
      </w:r>
      <w:r w:rsidRPr="00B9468F">
        <w:rPr>
          <w:rFonts w:ascii="Times New Roman" w:hAnsi="Times New Roman"/>
          <w:kern w:val="0"/>
          <w:sz w:val="28"/>
          <w:szCs w:val="28"/>
          <w:lang w:val="kk-KZ"/>
        </w:rPr>
        <w:t xml:space="preserve"> генетикалық әр</w:t>
      </w:r>
      <w:r w:rsidR="007328EC">
        <w:rPr>
          <w:rFonts w:ascii="Times New Roman" w:hAnsi="Times New Roman"/>
          <w:kern w:val="0"/>
          <w:sz w:val="28"/>
          <w:szCs w:val="28"/>
          <w:lang w:val="kk-KZ"/>
        </w:rPr>
        <w:t xml:space="preserve"> </w:t>
      </w:r>
      <w:r w:rsidRPr="00B9468F">
        <w:rPr>
          <w:rFonts w:ascii="Times New Roman" w:hAnsi="Times New Roman"/>
          <w:kern w:val="0"/>
          <w:sz w:val="28"/>
          <w:szCs w:val="28"/>
          <w:lang w:val="kk-KZ"/>
        </w:rPr>
        <w:t xml:space="preserve">түрлілігін кеңейту үшін 100 </w:t>
      </w:r>
      <w:r w:rsidR="007328EC">
        <w:rPr>
          <w:rFonts w:ascii="Times New Roman" w:hAnsi="Times New Roman"/>
          <w:kern w:val="0"/>
          <w:sz w:val="28"/>
          <w:szCs w:val="28"/>
          <w:lang w:val="kk-KZ"/>
        </w:rPr>
        <w:t>Г</w:t>
      </w:r>
      <w:r>
        <w:rPr>
          <w:rFonts w:ascii="Times New Roman" w:hAnsi="Times New Roman"/>
          <w:kern w:val="0"/>
          <w:sz w:val="28"/>
          <w:szCs w:val="28"/>
          <w:lang w:val="kk-KZ"/>
        </w:rPr>
        <w:t xml:space="preserve">р- </w:t>
      </w:r>
      <w:r w:rsidRPr="00B9468F">
        <w:rPr>
          <w:rFonts w:ascii="Times New Roman" w:hAnsi="Times New Roman"/>
          <w:kern w:val="0"/>
          <w:sz w:val="28"/>
          <w:szCs w:val="28"/>
          <w:lang w:val="kk-KZ"/>
        </w:rPr>
        <w:t xml:space="preserve">және 200 </w:t>
      </w:r>
      <w:r w:rsidR="007328EC">
        <w:rPr>
          <w:rFonts w:ascii="Times New Roman" w:hAnsi="Times New Roman"/>
          <w:kern w:val="0"/>
          <w:sz w:val="28"/>
          <w:szCs w:val="28"/>
          <w:lang w:val="kk-KZ"/>
        </w:rPr>
        <w:t>Г</w:t>
      </w:r>
      <w:r w:rsidRPr="00FF039D">
        <w:rPr>
          <w:rFonts w:ascii="Times New Roman" w:hAnsi="Times New Roman"/>
          <w:kern w:val="0"/>
          <w:sz w:val="28"/>
          <w:szCs w:val="28"/>
          <w:lang w:val="kk-KZ"/>
        </w:rPr>
        <w:t>р</w:t>
      </w:r>
      <w:r>
        <w:rPr>
          <w:rFonts w:ascii="Times New Roman" w:hAnsi="Times New Roman"/>
          <w:kern w:val="0"/>
          <w:sz w:val="28"/>
          <w:szCs w:val="28"/>
          <w:lang w:val="kk-KZ"/>
        </w:rPr>
        <w:t>-</w:t>
      </w:r>
      <w:r w:rsidRPr="00B9468F">
        <w:rPr>
          <w:rFonts w:ascii="Times New Roman" w:hAnsi="Times New Roman"/>
          <w:kern w:val="0"/>
          <w:sz w:val="28"/>
          <w:szCs w:val="28"/>
          <w:lang w:val="kk-KZ"/>
        </w:rPr>
        <w:t xml:space="preserve"> гамма</w:t>
      </w:r>
      <w:r>
        <w:rPr>
          <w:rFonts w:ascii="Times New Roman" w:hAnsi="Times New Roman"/>
          <w:kern w:val="0"/>
          <w:sz w:val="28"/>
          <w:szCs w:val="28"/>
          <w:lang w:val="kk-KZ"/>
        </w:rPr>
        <w:t xml:space="preserve"> </w:t>
      </w:r>
      <w:r w:rsidRPr="00B9468F">
        <w:rPr>
          <w:rFonts w:ascii="Times New Roman" w:hAnsi="Times New Roman"/>
          <w:kern w:val="0"/>
          <w:sz w:val="28"/>
          <w:szCs w:val="28"/>
          <w:lang w:val="kk-KZ"/>
        </w:rPr>
        <w:t>сәулелену дозасын</w:t>
      </w:r>
      <w:r>
        <w:rPr>
          <w:rFonts w:ascii="Times New Roman" w:hAnsi="Times New Roman"/>
          <w:kern w:val="0"/>
          <w:sz w:val="28"/>
          <w:szCs w:val="28"/>
          <w:lang w:val="kk-KZ"/>
        </w:rPr>
        <w:t xml:space="preserve"> қолдану арқылы алынған, </w:t>
      </w:r>
      <w:r w:rsidRPr="00C547DE">
        <w:rPr>
          <w:rFonts w:ascii="Times New Roman" w:hAnsi="Times New Roman"/>
          <w:kern w:val="0"/>
          <w:sz w:val="28"/>
          <w:szCs w:val="28"/>
          <w:lang w:val="kk-KZ"/>
        </w:rPr>
        <w:t>Fe</w:t>
      </w:r>
      <w:r>
        <w:rPr>
          <w:rFonts w:ascii="Times New Roman" w:hAnsi="Times New Roman"/>
          <w:kern w:val="0"/>
          <w:sz w:val="28"/>
          <w:szCs w:val="28"/>
          <w:lang w:val="kk-KZ"/>
        </w:rPr>
        <w:t xml:space="preserve"> және </w:t>
      </w:r>
      <w:r w:rsidRPr="00C547DE">
        <w:rPr>
          <w:rFonts w:ascii="Times New Roman" w:hAnsi="Times New Roman"/>
          <w:kern w:val="0"/>
          <w:sz w:val="28"/>
          <w:szCs w:val="28"/>
          <w:lang w:val="kk-KZ"/>
        </w:rPr>
        <w:t>Zn</w:t>
      </w:r>
      <w:r w:rsidRPr="00B9468F">
        <w:rPr>
          <w:rFonts w:ascii="Times New Roman" w:hAnsi="Times New Roman"/>
          <w:kern w:val="0"/>
          <w:sz w:val="28"/>
          <w:szCs w:val="28"/>
          <w:lang w:val="kk-KZ"/>
        </w:rPr>
        <w:t xml:space="preserve"> </w:t>
      </w:r>
      <w:r>
        <w:rPr>
          <w:rFonts w:ascii="Times New Roman" w:hAnsi="Times New Roman"/>
          <w:kern w:val="0"/>
          <w:sz w:val="28"/>
          <w:szCs w:val="28"/>
          <w:lang w:val="kk-KZ"/>
        </w:rPr>
        <w:t xml:space="preserve">мөлшері </w:t>
      </w:r>
      <w:r w:rsidRPr="00B9468F">
        <w:rPr>
          <w:rFonts w:ascii="Times New Roman" w:eastAsia="Times New Roman" w:hAnsi="Times New Roman"/>
          <w:color w:val="000000"/>
          <w:sz w:val="28"/>
          <w:szCs w:val="28"/>
          <w:lang w:val="kk-KZ" w:eastAsia="ru-RU"/>
        </w:rPr>
        <w:t>биофортификацияланған</w:t>
      </w:r>
      <w:r>
        <w:rPr>
          <w:rFonts w:ascii="Times New Roman" w:eastAsia="Times New Roman" w:hAnsi="Times New Roman"/>
          <w:color w:val="000000"/>
          <w:sz w:val="28"/>
          <w:szCs w:val="28"/>
          <w:lang w:val="kk-KZ" w:eastAsia="ru-RU"/>
        </w:rPr>
        <w:t xml:space="preserve"> </w:t>
      </w:r>
      <w:r w:rsidRPr="00B9468F">
        <w:rPr>
          <w:rFonts w:ascii="Times New Roman" w:hAnsi="Times New Roman"/>
          <w:kern w:val="0"/>
          <w:sz w:val="28"/>
          <w:szCs w:val="28"/>
          <w:lang w:val="kk-KZ"/>
        </w:rPr>
        <w:t>бидай</w:t>
      </w:r>
      <w:r>
        <w:rPr>
          <w:rFonts w:ascii="Times New Roman" w:hAnsi="Times New Roman"/>
          <w:kern w:val="0"/>
          <w:sz w:val="28"/>
          <w:szCs w:val="28"/>
          <w:lang w:val="kk-KZ"/>
        </w:rPr>
        <w:t>дың</w:t>
      </w:r>
      <w:r w:rsidRPr="00B9468F">
        <w:rPr>
          <w:rFonts w:ascii="Times New Roman" w:hAnsi="Times New Roman"/>
          <w:kern w:val="0"/>
          <w:sz w:val="28"/>
          <w:szCs w:val="28"/>
          <w:lang w:val="kk-KZ"/>
        </w:rPr>
        <w:t xml:space="preserve"> M</w:t>
      </w:r>
      <w:r w:rsidRPr="00B9468F">
        <w:rPr>
          <w:rFonts w:ascii="Times New Roman" w:hAnsi="Times New Roman"/>
          <w:kern w:val="0"/>
          <w:sz w:val="28"/>
          <w:szCs w:val="28"/>
          <w:vertAlign w:val="subscript"/>
          <w:lang w:val="kk-KZ"/>
        </w:rPr>
        <w:t>5</w:t>
      </w:r>
      <w:r>
        <w:rPr>
          <w:rFonts w:ascii="Times New Roman" w:hAnsi="Times New Roman"/>
          <w:kern w:val="0"/>
          <w:sz w:val="28"/>
          <w:szCs w:val="28"/>
          <w:vertAlign w:val="subscript"/>
          <w:lang w:val="kk-KZ"/>
        </w:rPr>
        <w:t xml:space="preserve"> </w:t>
      </w:r>
      <w:r>
        <w:rPr>
          <w:rFonts w:ascii="Times New Roman" w:hAnsi="Times New Roman"/>
          <w:kern w:val="0"/>
          <w:sz w:val="28"/>
          <w:szCs w:val="28"/>
          <w:lang w:val="kk-KZ"/>
        </w:rPr>
        <w:t xml:space="preserve">мутациялық ресурстарын анықтау </w:t>
      </w:r>
      <w:r w:rsidRPr="00B9468F">
        <w:rPr>
          <w:rFonts w:ascii="Times New Roman" w:hAnsi="Times New Roman"/>
          <w:kern w:val="0"/>
          <w:sz w:val="28"/>
          <w:szCs w:val="28"/>
          <w:lang w:val="kk-KZ"/>
        </w:rPr>
        <w:t>болды.</w:t>
      </w:r>
    </w:p>
    <w:p w14:paraId="0EC5F8E2" w14:textId="77777777" w:rsidR="00816235" w:rsidRPr="0001235C" w:rsidRDefault="00816235" w:rsidP="00816235">
      <w:pPr>
        <w:ind w:firstLine="567"/>
        <w:rPr>
          <w:rFonts w:ascii="Times New Roman" w:hAnsi="Times New Roman"/>
          <w:sz w:val="28"/>
          <w:szCs w:val="28"/>
          <w:lang w:val="kk-KZ"/>
        </w:rPr>
      </w:pPr>
      <w:r>
        <w:rPr>
          <w:rFonts w:ascii="Times New Roman" w:hAnsi="Times New Roman"/>
          <w:sz w:val="28"/>
          <w:szCs w:val="28"/>
          <w:lang w:val="kk-KZ"/>
        </w:rPr>
        <w:lastRenderedPageBreak/>
        <w:t>Жеңіс, Алмакен және Эритрос</w:t>
      </w:r>
      <w:r w:rsidR="008B46ED">
        <w:rPr>
          <w:rFonts w:ascii="Times New Roman" w:hAnsi="Times New Roman"/>
          <w:sz w:val="28"/>
          <w:szCs w:val="28"/>
          <w:lang w:val="kk-KZ"/>
        </w:rPr>
        <w:t>пер</w:t>
      </w:r>
      <w:r w:rsidRPr="00773308">
        <w:rPr>
          <w:rFonts w:ascii="Times New Roman" w:hAnsi="Times New Roman"/>
          <w:sz w:val="28"/>
          <w:szCs w:val="28"/>
          <w:lang w:val="kk-KZ"/>
        </w:rPr>
        <w:t>ум-35</w:t>
      </w:r>
      <w:r>
        <w:rPr>
          <w:rFonts w:ascii="Times New Roman" w:hAnsi="Times New Roman"/>
          <w:sz w:val="28"/>
          <w:szCs w:val="28"/>
          <w:lang w:val="kk-KZ"/>
        </w:rPr>
        <w:t xml:space="preserve"> жаздық</w:t>
      </w:r>
      <w:r w:rsidRPr="00773308">
        <w:rPr>
          <w:rFonts w:ascii="Times New Roman" w:hAnsi="Times New Roman"/>
          <w:sz w:val="28"/>
          <w:szCs w:val="28"/>
          <w:lang w:val="kk-KZ"/>
        </w:rPr>
        <w:t xml:space="preserve"> бидай</w:t>
      </w:r>
      <w:r>
        <w:rPr>
          <w:rFonts w:ascii="Times New Roman" w:hAnsi="Times New Roman"/>
          <w:sz w:val="28"/>
          <w:szCs w:val="28"/>
          <w:lang w:val="kk-KZ"/>
        </w:rPr>
        <w:t>ларын</w:t>
      </w:r>
      <w:r w:rsidRPr="00773308">
        <w:rPr>
          <w:rFonts w:ascii="Times New Roman" w:hAnsi="Times New Roman"/>
          <w:sz w:val="28"/>
          <w:szCs w:val="28"/>
          <w:lang w:val="kk-KZ"/>
        </w:rPr>
        <w:t xml:space="preserve"> 100 </w:t>
      </w:r>
      <w:r w:rsidR="00962446">
        <w:rPr>
          <w:rFonts w:ascii="Times New Roman" w:hAnsi="Times New Roman"/>
          <w:sz w:val="28"/>
          <w:szCs w:val="28"/>
          <w:lang w:val="kk-KZ"/>
        </w:rPr>
        <w:t>Г</w:t>
      </w:r>
      <w:r w:rsidRPr="00C547DE">
        <w:rPr>
          <w:rFonts w:ascii="Times New Roman" w:hAnsi="Times New Roman"/>
          <w:sz w:val="28"/>
          <w:szCs w:val="28"/>
          <w:lang w:val="kk-KZ"/>
        </w:rPr>
        <w:t xml:space="preserve">р- </w:t>
      </w:r>
      <w:r w:rsidRPr="00773308">
        <w:rPr>
          <w:rFonts w:ascii="Times New Roman" w:hAnsi="Times New Roman"/>
          <w:sz w:val="28"/>
          <w:szCs w:val="28"/>
          <w:lang w:val="kk-KZ"/>
        </w:rPr>
        <w:t xml:space="preserve">және 200 </w:t>
      </w:r>
      <w:r w:rsidR="00962446">
        <w:rPr>
          <w:rFonts w:ascii="Times New Roman" w:hAnsi="Times New Roman"/>
          <w:sz w:val="28"/>
          <w:szCs w:val="28"/>
          <w:lang w:val="kk-KZ"/>
        </w:rPr>
        <w:t>Г</w:t>
      </w:r>
      <w:r>
        <w:rPr>
          <w:rFonts w:ascii="Times New Roman" w:hAnsi="Times New Roman"/>
          <w:sz w:val="28"/>
          <w:szCs w:val="28"/>
          <w:lang w:val="kk-KZ"/>
        </w:rPr>
        <w:t xml:space="preserve">р- сәулесімен өңдеу негізінде, шығарылған </w:t>
      </w:r>
      <w:r w:rsidRPr="00773308">
        <w:rPr>
          <w:rFonts w:ascii="Times New Roman" w:hAnsi="Times New Roman"/>
          <w:sz w:val="28"/>
          <w:szCs w:val="28"/>
          <w:lang w:val="kk-KZ"/>
        </w:rPr>
        <w:t>жаңа мутант</w:t>
      </w:r>
      <w:r>
        <w:rPr>
          <w:rFonts w:ascii="Times New Roman" w:hAnsi="Times New Roman"/>
          <w:sz w:val="28"/>
          <w:szCs w:val="28"/>
          <w:lang w:val="kk-KZ"/>
        </w:rPr>
        <w:t>ты</w:t>
      </w:r>
      <w:r w:rsidRPr="00773308">
        <w:rPr>
          <w:rFonts w:ascii="Times New Roman" w:hAnsi="Times New Roman"/>
          <w:sz w:val="28"/>
          <w:szCs w:val="28"/>
          <w:lang w:val="kk-KZ"/>
        </w:rPr>
        <w:t xml:space="preserve"> </w:t>
      </w:r>
      <w:r>
        <w:rPr>
          <w:rFonts w:ascii="Times New Roman" w:hAnsi="Times New Roman"/>
          <w:sz w:val="28"/>
          <w:szCs w:val="28"/>
          <w:lang w:val="kk-KZ"/>
        </w:rPr>
        <w:t>линиялардың</w:t>
      </w:r>
      <w:r w:rsidRPr="00773308">
        <w:rPr>
          <w:rFonts w:ascii="Times New Roman" w:hAnsi="Times New Roman"/>
          <w:sz w:val="28"/>
          <w:szCs w:val="28"/>
          <w:lang w:val="kk-KZ"/>
        </w:rPr>
        <w:t xml:space="preserve"> </w:t>
      </w:r>
      <w:r>
        <w:rPr>
          <w:rFonts w:ascii="Times New Roman" w:hAnsi="Times New Roman"/>
          <w:sz w:val="28"/>
          <w:szCs w:val="28"/>
          <w:lang w:val="kk-KZ"/>
        </w:rPr>
        <w:t>дәндеріндегі</w:t>
      </w:r>
      <w:r w:rsidRPr="00773308">
        <w:rPr>
          <w:rFonts w:ascii="Times New Roman" w:hAnsi="Times New Roman"/>
          <w:sz w:val="28"/>
          <w:szCs w:val="28"/>
          <w:lang w:val="kk-KZ"/>
        </w:rPr>
        <w:t xml:space="preserve"> Fe және Zn </w:t>
      </w:r>
      <w:r>
        <w:rPr>
          <w:rFonts w:ascii="Times New Roman" w:hAnsi="Times New Roman"/>
          <w:kern w:val="0"/>
          <w:sz w:val="28"/>
          <w:szCs w:val="28"/>
          <w:lang w:val="kk-KZ"/>
        </w:rPr>
        <w:t>мөлшері</w:t>
      </w:r>
      <w:r w:rsidRPr="00773308">
        <w:rPr>
          <w:rFonts w:ascii="Times New Roman" w:hAnsi="Times New Roman"/>
          <w:sz w:val="28"/>
          <w:szCs w:val="28"/>
          <w:lang w:val="kk-KZ"/>
        </w:rPr>
        <w:t xml:space="preserve"> талданды.</w:t>
      </w:r>
      <w:r>
        <w:rPr>
          <w:rFonts w:ascii="Times New Roman" w:hAnsi="Times New Roman"/>
          <w:sz w:val="28"/>
          <w:szCs w:val="28"/>
          <w:lang w:val="kk-KZ"/>
        </w:rPr>
        <w:t xml:space="preserve"> </w:t>
      </w:r>
    </w:p>
    <w:p w14:paraId="5BE9AE5F" w14:textId="77777777" w:rsidR="00816235" w:rsidRPr="000E1EDA" w:rsidRDefault="00816235" w:rsidP="00816235">
      <w:pPr>
        <w:suppressAutoHyphens/>
        <w:autoSpaceDE w:val="0"/>
        <w:autoSpaceDN w:val="0"/>
        <w:adjustRightInd w:val="0"/>
        <w:ind w:firstLine="357"/>
        <w:rPr>
          <w:rFonts w:ascii="Times New Roman" w:eastAsia="Times New Roman" w:hAnsi="Times New Roman"/>
          <w:kern w:val="0"/>
          <w:sz w:val="28"/>
          <w:szCs w:val="28"/>
          <w:lang w:val="kk-KZ" w:eastAsia="de-DE"/>
        </w:rPr>
      </w:pPr>
      <w:r>
        <w:rPr>
          <w:rFonts w:ascii="Times New Roman" w:eastAsia="Times New Roman" w:hAnsi="Times New Roman"/>
          <w:kern w:val="0"/>
          <w:sz w:val="28"/>
          <w:szCs w:val="28"/>
          <w:lang w:val="kk-KZ" w:eastAsia="de-DE"/>
        </w:rPr>
        <w:t xml:space="preserve">Бидай дәндеріндегі </w:t>
      </w:r>
      <w:r w:rsidRPr="00773308">
        <w:rPr>
          <w:rFonts w:ascii="Times New Roman" w:eastAsia="Times New Roman" w:hAnsi="Times New Roman"/>
          <w:kern w:val="0"/>
          <w:sz w:val="28"/>
          <w:szCs w:val="28"/>
          <w:lang w:val="kk-KZ" w:eastAsia="de-DE"/>
        </w:rPr>
        <w:t xml:space="preserve">елеулі айырмашылықтар 100 </w:t>
      </w:r>
      <w:r w:rsidR="00962446">
        <w:rPr>
          <w:rFonts w:ascii="Times New Roman" w:eastAsia="Times New Roman" w:hAnsi="Times New Roman"/>
          <w:kern w:val="0"/>
          <w:sz w:val="28"/>
          <w:szCs w:val="28"/>
          <w:lang w:val="kk-KZ" w:eastAsia="de-DE"/>
        </w:rPr>
        <w:t>Г</w:t>
      </w:r>
      <w:r>
        <w:rPr>
          <w:rFonts w:ascii="Times New Roman" w:eastAsia="Times New Roman" w:hAnsi="Times New Roman"/>
          <w:kern w:val="0"/>
          <w:sz w:val="28"/>
          <w:szCs w:val="28"/>
          <w:lang w:val="kk-KZ" w:eastAsia="de-DE"/>
        </w:rPr>
        <w:t>р</w:t>
      </w:r>
      <w:r w:rsidRPr="00773308">
        <w:rPr>
          <w:rFonts w:ascii="Times New Roman" w:eastAsia="Times New Roman" w:hAnsi="Times New Roman"/>
          <w:kern w:val="0"/>
          <w:sz w:val="28"/>
          <w:szCs w:val="28"/>
          <w:lang w:val="kk-KZ" w:eastAsia="de-DE"/>
        </w:rPr>
        <w:t>-</w:t>
      </w:r>
      <w:r w:rsidRPr="00556B2A">
        <w:rPr>
          <w:rFonts w:ascii="Times New Roman" w:eastAsia="Times New Roman" w:hAnsi="Times New Roman"/>
          <w:kern w:val="0"/>
          <w:sz w:val="28"/>
          <w:szCs w:val="28"/>
          <w:lang w:val="kk-KZ" w:eastAsia="de-DE"/>
        </w:rPr>
        <w:t>мен</w:t>
      </w:r>
      <w:r>
        <w:rPr>
          <w:rFonts w:ascii="Times New Roman" w:eastAsia="Times New Roman" w:hAnsi="Times New Roman"/>
          <w:kern w:val="0"/>
          <w:sz w:val="28"/>
          <w:szCs w:val="28"/>
          <w:lang w:val="kk-KZ" w:eastAsia="de-DE"/>
        </w:rPr>
        <w:t xml:space="preserve"> </w:t>
      </w:r>
      <w:r w:rsidRPr="00773308">
        <w:rPr>
          <w:rFonts w:ascii="Times New Roman" w:eastAsia="Times New Roman" w:hAnsi="Times New Roman"/>
          <w:kern w:val="0"/>
          <w:sz w:val="28"/>
          <w:szCs w:val="28"/>
          <w:lang w:val="kk-KZ" w:eastAsia="de-DE"/>
        </w:rPr>
        <w:t xml:space="preserve">өңделген мутантты </w:t>
      </w:r>
      <w:r>
        <w:rPr>
          <w:rFonts w:ascii="Times New Roman" w:eastAsia="Times New Roman" w:hAnsi="Times New Roman"/>
          <w:kern w:val="0"/>
          <w:sz w:val="28"/>
          <w:szCs w:val="28"/>
          <w:lang w:val="kk-KZ" w:eastAsia="de-DE"/>
        </w:rPr>
        <w:t xml:space="preserve">линиялар </w:t>
      </w:r>
      <w:r w:rsidRPr="00773308">
        <w:rPr>
          <w:rFonts w:ascii="Times New Roman" w:eastAsia="Times New Roman" w:hAnsi="Times New Roman"/>
          <w:kern w:val="0"/>
          <w:sz w:val="28"/>
          <w:szCs w:val="28"/>
          <w:lang w:val="kk-KZ" w:eastAsia="de-DE"/>
        </w:rPr>
        <w:t>(</w:t>
      </w:r>
      <w:r>
        <w:rPr>
          <w:rFonts w:ascii="Times New Roman" w:eastAsia="Times New Roman" w:hAnsi="Times New Roman"/>
          <w:kern w:val="0"/>
          <w:sz w:val="28"/>
          <w:szCs w:val="28"/>
          <w:lang w:val="kk-KZ" w:eastAsia="de-DE"/>
        </w:rPr>
        <w:t>с</w:t>
      </w:r>
      <w:r w:rsidRPr="00773308">
        <w:rPr>
          <w:rFonts w:ascii="Times New Roman" w:eastAsia="Times New Roman" w:hAnsi="Times New Roman"/>
          <w:kern w:val="0"/>
          <w:sz w:val="28"/>
          <w:szCs w:val="28"/>
          <w:lang w:val="kk-KZ" w:eastAsia="de-DE"/>
        </w:rPr>
        <w:t xml:space="preserve">= 45) арасында табылды. </w:t>
      </w:r>
      <w:r w:rsidRPr="00773308">
        <w:rPr>
          <w:rFonts w:ascii="Times New Roman" w:hAnsi="Times New Roman"/>
          <w:sz w:val="28"/>
          <w:szCs w:val="28"/>
          <w:lang w:val="kk-KZ"/>
        </w:rPr>
        <w:t xml:space="preserve">Fe </w:t>
      </w:r>
      <w:r>
        <w:rPr>
          <w:rFonts w:ascii="Times New Roman" w:hAnsi="Times New Roman"/>
          <w:sz w:val="28"/>
          <w:szCs w:val="28"/>
          <w:lang w:val="kk-KZ"/>
        </w:rPr>
        <w:t>мөлшері</w:t>
      </w:r>
      <w:r w:rsidRPr="00773308">
        <w:rPr>
          <w:rFonts w:ascii="Times New Roman" w:hAnsi="Times New Roman"/>
          <w:sz w:val="28"/>
          <w:szCs w:val="28"/>
          <w:lang w:val="kk-KZ"/>
        </w:rPr>
        <w:t xml:space="preserve"> </w:t>
      </w:r>
      <w:r w:rsidRPr="00773308">
        <w:rPr>
          <w:rFonts w:ascii="Times New Roman" w:eastAsia="Times New Roman" w:hAnsi="Times New Roman"/>
          <w:kern w:val="0"/>
          <w:sz w:val="28"/>
          <w:szCs w:val="28"/>
          <w:lang w:val="kk-KZ" w:eastAsia="de-DE"/>
        </w:rPr>
        <w:t>27,63-ден 110,14 мг/кг-ға дейін өзгерді</w:t>
      </w:r>
      <w:r>
        <w:rPr>
          <w:rFonts w:ascii="Times New Roman" w:eastAsia="Times New Roman" w:hAnsi="Times New Roman"/>
          <w:kern w:val="0"/>
          <w:sz w:val="28"/>
          <w:szCs w:val="28"/>
          <w:lang w:val="kk-KZ" w:eastAsia="de-DE"/>
        </w:rPr>
        <w:t>,</w:t>
      </w:r>
      <w:r w:rsidR="006C7979">
        <w:rPr>
          <w:rFonts w:ascii="Times New Roman" w:eastAsia="Times New Roman" w:hAnsi="Times New Roman"/>
          <w:kern w:val="0"/>
          <w:sz w:val="28"/>
          <w:szCs w:val="28"/>
          <w:lang w:val="kk-KZ" w:eastAsia="de-DE"/>
        </w:rPr>
        <w:t xml:space="preserve"> орташа мәні 49,20 ± 8</w:t>
      </w:r>
      <w:r w:rsidRPr="00773308">
        <w:rPr>
          <w:rFonts w:ascii="Times New Roman" w:eastAsia="Times New Roman" w:hAnsi="Times New Roman"/>
          <w:kern w:val="0"/>
          <w:sz w:val="28"/>
          <w:szCs w:val="28"/>
          <w:lang w:val="kk-KZ" w:eastAsia="de-DE"/>
        </w:rPr>
        <w:t>,0 мг</w:t>
      </w:r>
      <w:r>
        <w:rPr>
          <w:rFonts w:ascii="Times New Roman" w:eastAsia="Times New Roman" w:hAnsi="Times New Roman"/>
          <w:kern w:val="0"/>
          <w:sz w:val="28"/>
          <w:szCs w:val="28"/>
          <w:lang w:val="kk-KZ" w:eastAsia="de-DE"/>
        </w:rPr>
        <w:t>/</w:t>
      </w:r>
      <w:r w:rsidRPr="00773308">
        <w:rPr>
          <w:rFonts w:ascii="Times New Roman" w:eastAsia="Times New Roman" w:hAnsi="Times New Roman"/>
          <w:kern w:val="0"/>
          <w:sz w:val="28"/>
          <w:szCs w:val="28"/>
          <w:lang w:val="kk-KZ" w:eastAsia="de-DE"/>
        </w:rPr>
        <w:t xml:space="preserve">кг </w:t>
      </w:r>
      <w:r w:rsidR="000F406A">
        <w:rPr>
          <w:rFonts w:ascii="Times New Roman" w:eastAsia="Times New Roman" w:hAnsi="Times New Roman"/>
          <w:kern w:val="0"/>
          <w:sz w:val="28"/>
          <w:szCs w:val="28"/>
          <w:lang w:val="kk-KZ" w:eastAsia="de-DE"/>
        </w:rPr>
        <w:t xml:space="preserve">тең </w:t>
      </w:r>
      <w:r w:rsidRPr="00773308">
        <w:rPr>
          <w:rFonts w:ascii="Times New Roman" w:eastAsia="Times New Roman" w:hAnsi="Times New Roman"/>
          <w:kern w:val="0"/>
          <w:sz w:val="28"/>
          <w:szCs w:val="28"/>
          <w:lang w:val="kk-KZ" w:eastAsia="de-DE"/>
        </w:rPr>
        <w:t>бол</w:t>
      </w:r>
      <w:r>
        <w:rPr>
          <w:rFonts w:ascii="Times New Roman" w:eastAsia="Times New Roman" w:hAnsi="Times New Roman"/>
          <w:kern w:val="0"/>
          <w:sz w:val="28"/>
          <w:szCs w:val="28"/>
          <w:lang w:val="kk-KZ" w:eastAsia="de-DE"/>
        </w:rPr>
        <w:t>ды</w:t>
      </w:r>
      <w:r w:rsidRPr="00773308">
        <w:rPr>
          <w:rFonts w:ascii="Times New Roman" w:eastAsia="Times New Roman" w:hAnsi="Times New Roman"/>
          <w:kern w:val="0"/>
          <w:sz w:val="28"/>
          <w:szCs w:val="28"/>
          <w:lang w:val="kk-KZ" w:eastAsia="de-DE"/>
        </w:rPr>
        <w:t xml:space="preserve"> (</w:t>
      </w:r>
      <w:r>
        <w:rPr>
          <w:rFonts w:ascii="Times New Roman" w:eastAsia="Times New Roman" w:hAnsi="Times New Roman"/>
          <w:kern w:val="0"/>
          <w:sz w:val="28"/>
          <w:szCs w:val="28"/>
          <w:lang w:val="kk-KZ" w:eastAsia="de-DE"/>
        </w:rPr>
        <w:t xml:space="preserve">сурет </w:t>
      </w:r>
      <w:r w:rsidRPr="00773308">
        <w:rPr>
          <w:rFonts w:ascii="Times New Roman" w:eastAsia="Times New Roman" w:hAnsi="Times New Roman"/>
          <w:kern w:val="0"/>
          <w:sz w:val="28"/>
          <w:szCs w:val="28"/>
          <w:lang w:val="kk-KZ" w:eastAsia="de-DE"/>
        </w:rPr>
        <w:t>22)</w:t>
      </w:r>
      <w:r>
        <w:rPr>
          <w:rFonts w:ascii="Times New Roman" w:eastAsia="Times New Roman" w:hAnsi="Times New Roman"/>
          <w:kern w:val="0"/>
          <w:sz w:val="28"/>
          <w:szCs w:val="28"/>
          <w:lang w:val="kk-KZ" w:eastAsia="de-DE"/>
        </w:rPr>
        <w:t xml:space="preserve">. Fe мөлшері бастапқы сортқа қарағанда  </w:t>
      </w:r>
      <w:r w:rsidR="006C7979">
        <w:rPr>
          <w:rFonts w:ascii="Times New Roman" w:eastAsia="Times New Roman" w:hAnsi="Times New Roman"/>
          <w:kern w:val="0"/>
          <w:sz w:val="28"/>
          <w:szCs w:val="28"/>
          <w:lang w:val="kk-KZ" w:eastAsia="de-DE"/>
        </w:rPr>
        <w:t>0,7</w:t>
      </w:r>
      <w:r w:rsidRPr="00FB6722">
        <w:rPr>
          <w:rFonts w:ascii="Times New Roman" w:eastAsia="Times New Roman" w:hAnsi="Times New Roman"/>
          <w:kern w:val="0"/>
          <w:sz w:val="28"/>
          <w:szCs w:val="28"/>
          <w:lang w:val="kk-KZ" w:eastAsia="de-DE"/>
        </w:rPr>
        <w:t>-2,5 есе</w:t>
      </w:r>
      <w:r>
        <w:rPr>
          <w:rFonts w:ascii="Times New Roman" w:eastAsia="Times New Roman" w:hAnsi="Times New Roman"/>
          <w:kern w:val="0"/>
          <w:sz w:val="28"/>
          <w:szCs w:val="28"/>
          <w:lang w:val="kk-KZ" w:eastAsia="de-DE"/>
        </w:rPr>
        <w:t>ге</w:t>
      </w:r>
      <w:r w:rsidRPr="00FB6722">
        <w:rPr>
          <w:rFonts w:ascii="Times New Roman" w:eastAsia="Times New Roman" w:hAnsi="Times New Roman"/>
          <w:kern w:val="0"/>
          <w:sz w:val="28"/>
          <w:szCs w:val="28"/>
          <w:lang w:val="kk-KZ" w:eastAsia="de-DE"/>
        </w:rPr>
        <w:t xml:space="preserve"> айтарлықтай </w:t>
      </w:r>
      <w:r>
        <w:rPr>
          <w:rFonts w:ascii="Times New Roman" w:eastAsia="Times New Roman" w:hAnsi="Times New Roman"/>
          <w:kern w:val="0"/>
          <w:sz w:val="28"/>
          <w:szCs w:val="28"/>
          <w:lang w:val="kk-KZ" w:eastAsia="de-DE"/>
        </w:rPr>
        <w:t>жоғарлады.</w:t>
      </w:r>
      <w:r w:rsidR="000E1EDA" w:rsidRPr="000E1EDA">
        <w:rPr>
          <w:rFonts w:ascii="Times New Roman" w:eastAsia="Times New Roman" w:hAnsi="Times New Roman"/>
          <w:kern w:val="0"/>
          <w:sz w:val="28"/>
          <w:szCs w:val="28"/>
          <w:lang w:val="kk-KZ" w:eastAsia="de-DE"/>
        </w:rPr>
        <w:t xml:space="preserve"> </w:t>
      </w:r>
      <w:r w:rsidR="000E1EDA">
        <w:rPr>
          <w:rFonts w:ascii="Times New Roman" w:eastAsia="Times New Roman" w:hAnsi="Times New Roman"/>
          <w:kern w:val="0"/>
          <w:sz w:val="28"/>
          <w:szCs w:val="28"/>
          <w:lang w:val="kk-KZ" w:eastAsia="de-DE"/>
        </w:rPr>
        <w:t xml:space="preserve"> Жоғары мәндер </w:t>
      </w:r>
      <w:r w:rsidR="000E1EDA" w:rsidRPr="000E1EDA">
        <w:rPr>
          <w:rFonts w:ascii="Times New Roman" w:eastAsia="Times New Roman" w:hAnsi="Times New Roman"/>
          <w:kern w:val="0"/>
          <w:sz w:val="28"/>
          <w:szCs w:val="28"/>
          <w:lang w:val="kk-KZ" w:eastAsia="de-DE"/>
        </w:rPr>
        <w:t xml:space="preserve">5(4), 6(5), 13(3), 18(5), 26(10), 36(1) </w:t>
      </w:r>
      <w:r w:rsidR="000E1EDA">
        <w:rPr>
          <w:rFonts w:ascii="Times New Roman" w:eastAsia="Times New Roman" w:hAnsi="Times New Roman"/>
          <w:kern w:val="0"/>
          <w:sz w:val="28"/>
          <w:szCs w:val="28"/>
          <w:lang w:val="kk-KZ" w:eastAsia="de-DE"/>
        </w:rPr>
        <w:t xml:space="preserve">линияларда анықталды. </w:t>
      </w:r>
    </w:p>
    <w:p w14:paraId="2ED35C29" w14:textId="77777777" w:rsidR="00816235" w:rsidRPr="003000AE" w:rsidRDefault="00962446" w:rsidP="00816235">
      <w:pPr>
        <w:autoSpaceDE w:val="0"/>
        <w:autoSpaceDN w:val="0"/>
        <w:adjustRightInd w:val="0"/>
        <w:ind w:firstLine="426"/>
        <w:rPr>
          <w:rFonts w:ascii="Times New Roman" w:hAnsi="Times New Roman"/>
          <w:sz w:val="28"/>
          <w:szCs w:val="28"/>
          <w:lang w:val="kk-KZ"/>
        </w:rPr>
      </w:pPr>
      <w:r>
        <w:rPr>
          <w:rFonts w:ascii="Times New Roman" w:hAnsi="Times New Roman"/>
          <w:sz w:val="28"/>
          <w:szCs w:val="28"/>
          <w:lang w:val="kk-KZ"/>
        </w:rPr>
        <w:t>Жеңіс 200 Г</w:t>
      </w:r>
      <w:r w:rsidR="00816235">
        <w:rPr>
          <w:rFonts w:ascii="Times New Roman" w:hAnsi="Times New Roman"/>
          <w:sz w:val="28"/>
          <w:szCs w:val="28"/>
          <w:lang w:val="kk-KZ"/>
        </w:rPr>
        <w:t xml:space="preserve">р-мен </w:t>
      </w:r>
      <w:r w:rsidR="00816235" w:rsidRPr="00687D6B">
        <w:rPr>
          <w:rFonts w:ascii="Times New Roman" w:hAnsi="Times New Roman"/>
          <w:sz w:val="28"/>
          <w:szCs w:val="28"/>
          <w:lang w:val="kk-KZ"/>
        </w:rPr>
        <w:t>өңделген мутант</w:t>
      </w:r>
      <w:r w:rsidR="00816235">
        <w:rPr>
          <w:rFonts w:ascii="Times New Roman" w:hAnsi="Times New Roman"/>
          <w:sz w:val="28"/>
          <w:szCs w:val="28"/>
          <w:lang w:val="kk-KZ"/>
        </w:rPr>
        <w:t>ты линиялардың дәндеріндегі</w:t>
      </w:r>
      <w:r w:rsidR="00816235" w:rsidRPr="00687D6B">
        <w:rPr>
          <w:rFonts w:ascii="Times New Roman" w:hAnsi="Times New Roman"/>
          <w:sz w:val="28"/>
          <w:szCs w:val="28"/>
          <w:lang w:val="kk-KZ"/>
        </w:rPr>
        <w:t xml:space="preserve"> Fe </w:t>
      </w:r>
      <w:r w:rsidR="00816235">
        <w:rPr>
          <w:rFonts w:ascii="Times New Roman" w:hAnsi="Times New Roman"/>
          <w:sz w:val="28"/>
          <w:szCs w:val="28"/>
          <w:lang w:val="kk-KZ"/>
        </w:rPr>
        <w:t>мөлшері 23,29-дан 144,27 мг/</w:t>
      </w:r>
      <w:r w:rsidR="00816235" w:rsidRPr="00687D6B">
        <w:rPr>
          <w:rFonts w:ascii="Times New Roman" w:hAnsi="Times New Roman"/>
          <w:sz w:val="28"/>
          <w:szCs w:val="28"/>
          <w:lang w:val="kk-KZ"/>
        </w:rPr>
        <w:t>кг-ға дейін артт</w:t>
      </w:r>
      <w:r w:rsidR="00816235">
        <w:rPr>
          <w:rFonts w:ascii="Times New Roman" w:hAnsi="Times New Roman"/>
          <w:sz w:val="28"/>
          <w:szCs w:val="28"/>
          <w:lang w:val="kk-KZ"/>
        </w:rPr>
        <w:t>ы, орташа мәні 65,34 ± 37,39 мг/</w:t>
      </w:r>
      <w:r w:rsidR="00816235" w:rsidRPr="00687D6B">
        <w:rPr>
          <w:rFonts w:ascii="Times New Roman" w:hAnsi="Times New Roman"/>
          <w:sz w:val="28"/>
          <w:szCs w:val="28"/>
          <w:lang w:val="kk-KZ"/>
        </w:rPr>
        <w:t xml:space="preserve">кг </w:t>
      </w:r>
      <w:r w:rsidR="000E1EDA">
        <w:rPr>
          <w:rFonts w:ascii="Times New Roman" w:hAnsi="Times New Roman"/>
          <w:sz w:val="28"/>
          <w:szCs w:val="28"/>
          <w:lang w:val="kk-KZ"/>
        </w:rPr>
        <w:t>көрсетті</w:t>
      </w:r>
      <w:r w:rsidR="00B846C7">
        <w:rPr>
          <w:rFonts w:ascii="Times New Roman" w:hAnsi="Times New Roman"/>
          <w:sz w:val="28"/>
          <w:szCs w:val="28"/>
          <w:lang w:val="kk-KZ"/>
        </w:rPr>
        <w:t>.</w:t>
      </w:r>
      <w:r w:rsidR="000E1EDA">
        <w:rPr>
          <w:rFonts w:ascii="Times New Roman" w:hAnsi="Times New Roman"/>
          <w:sz w:val="28"/>
          <w:szCs w:val="28"/>
          <w:lang w:val="kk-KZ"/>
        </w:rPr>
        <w:t xml:space="preserve"> 45</w:t>
      </w:r>
      <w:r w:rsidR="000E1EDA" w:rsidRPr="000E1EDA">
        <w:rPr>
          <w:rFonts w:ascii="Times New Roman" w:hAnsi="Times New Roman"/>
          <w:sz w:val="28"/>
          <w:szCs w:val="28"/>
          <w:lang w:val="kk-KZ"/>
        </w:rPr>
        <w:t xml:space="preserve">(1), 48(3), 49(2), 49(6), 51(1), 51(8) </w:t>
      </w:r>
      <w:r w:rsidR="000E1EDA">
        <w:rPr>
          <w:rFonts w:ascii="Times New Roman" w:hAnsi="Times New Roman"/>
          <w:sz w:val="28"/>
          <w:szCs w:val="28"/>
          <w:lang w:val="kk-KZ"/>
        </w:rPr>
        <w:t xml:space="preserve">таңбаланған </w:t>
      </w:r>
      <w:r w:rsidR="00816235">
        <w:rPr>
          <w:rFonts w:ascii="Times New Roman" w:hAnsi="Times New Roman"/>
          <w:sz w:val="28"/>
          <w:szCs w:val="28"/>
          <w:lang w:val="kk-KZ"/>
        </w:rPr>
        <w:t>6</w:t>
      </w:r>
      <w:r w:rsidR="00816235" w:rsidRPr="00687D6B">
        <w:rPr>
          <w:rFonts w:ascii="Times New Roman" w:hAnsi="Times New Roman"/>
          <w:sz w:val="28"/>
          <w:szCs w:val="28"/>
          <w:lang w:val="kk-KZ"/>
        </w:rPr>
        <w:t xml:space="preserve"> мутантты</w:t>
      </w:r>
      <w:r w:rsidR="00816235">
        <w:rPr>
          <w:rFonts w:ascii="Times New Roman" w:hAnsi="Times New Roman"/>
          <w:sz w:val="28"/>
          <w:szCs w:val="28"/>
          <w:lang w:val="kk-KZ"/>
        </w:rPr>
        <w:t xml:space="preserve"> линиялардың </w:t>
      </w:r>
      <w:r w:rsidR="00816235" w:rsidRPr="00687D6B">
        <w:rPr>
          <w:rFonts w:ascii="Times New Roman" w:hAnsi="Times New Roman"/>
          <w:sz w:val="28"/>
          <w:szCs w:val="28"/>
          <w:lang w:val="kk-KZ"/>
        </w:rPr>
        <w:t>(40%)</w:t>
      </w:r>
      <w:r w:rsidR="000E1EDA">
        <w:rPr>
          <w:rFonts w:ascii="Times New Roman" w:hAnsi="Times New Roman"/>
          <w:sz w:val="28"/>
          <w:szCs w:val="28"/>
          <w:lang w:val="kk-KZ"/>
        </w:rPr>
        <w:t xml:space="preserve">: </w:t>
      </w:r>
      <w:r w:rsidR="00816235">
        <w:rPr>
          <w:rFonts w:ascii="Times New Roman" w:hAnsi="Times New Roman"/>
          <w:sz w:val="28"/>
          <w:szCs w:val="28"/>
          <w:lang w:val="kk-KZ"/>
        </w:rPr>
        <w:t xml:space="preserve">дәндеріндегі </w:t>
      </w:r>
      <w:r w:rsidR="00816235" w:rsidRPr="00722BFE">
        <w:rPr>
          <w:rFonts w:ascii="Times New Roman" w:hAnsi="Times New Roman"/>
          <w:sz w:val="28"/>
          <w:szCs w:val="28"/>
          <w:lang w:val="kk-KZ"/>
        </w:rPr>
        <w:t>Fe</w:t>
      </w:r>
      <w:r w:rsidR="00816235" w:rsidRPr="00773308">
        <w:rPr>
          <w:rFonts w:ascii="Times New Roman" w:hAnsi="Times New Roman"/>
          <w:sz w:val="28"/>
          <w:szCs w:val="28"/>
          <w:lang w:val="kk-KZ"/>
        </w:rPr>
        <w:t xml:space="preserve"> </w:t>
      </w:r>
      <w:r w:rsidR="00816235">
        <w:rPr>
          <w:rFonts w:ascii="Times New Roman" w:hAnsi="Times New Roman"/>
          <w:sz w:val="28"/>
          <w:szCs w:val="28"/>
          <w:lang w:val="kk-KZ"/>
        </w:rPr>
        <w:t xml:space="preserve">мөлшері </w:t>
      </w:r>
      <w:r w:rsidR="00816235" w:rsidRPr="00773308">
        <w:rPr>
          <w:rFonts w:ascii="Times New Roman" w:hAnsi="Times New Roman"/>
          <w:sz w:val="28"/>
          <w:szCs w:val="28"/>
          <w:lang w:val="kk-KZ"/>
        </w:rPr>
        <w:t>Жеңіс</w:t>
      </w:r>
      <w:r w:rsidR="00816235">
        <w:rPr>
          <w:rFonts w:ascii="Times New Roman" w:hAnsi="Times New Roman"/>
          <w:sz w:val="28"/>
          <w:szCs w:val="28"/>
          <w:lang w:val="kk-KZ"/>
        </w:rPr>
        <w:t xml:space="preserve"> сортына қарағанда </w:t>
      </w:r>
      <w:r w:rsidR="00816235" w:rsidRPr="00687D6B">
        <w:rPr>
          <w:rFonts w:ascii="Times New Roman" w:hAnsi="Times New Roman"/>
          <w:sz w:val="28"/>
          <w:szCs w:val="28"/>
          <w:lang w:val="kk-KZ"/>
        </w:rPr>
        <w:t>1,6-4,2 есе</w:t>
      </w:r>
      <w:r w:rsidR="00816235">
        <w:rPr>
          <w:rFonts w:ascii="Times New Roman" w:hAnsi="Times New Roman"/>
          <w:sz w:val="28"/>
          <w:szCs w:val="28"/>
          <w:lang w:val="kk-KZ"/>
        </w:rPr>
        <w:t>ге</w:t>
      </w:r>
      <w:r w:rsidR="00816235" w:rsidRPr="00687D6B">
        <w:rPr>
          <w:rFonts w:ascii="Times New Roman" w:hAnsi="Times New Roman"/>
          <w:sz w:val="28"/>
          <w:szCs w:val="28"/>
          <w:lang w:val="kk-KZ"/>
        </w:rPr>
        <w:t xml:space="preserve"> ұлғай</w:t>
      </w:r>
      <w:r w:rsidR="00816235">
        <w:rPr>
          <w:rFonts w:ascii="Times New Roman" w:hAnsi="Times New Roman"/>
          <w:sz w:val="28"/>
          <w:szCs w:val="28"/>
          <w:lang w:val="kk-KZ"/>
        </w:rPr>
        <w:t>ғандығы</w:t>
      </w:r>
      <w:r w:rsidR="00816235" w:rsidRPr="00687D6B">
        <w:rPr>
          <w:rFonts w:ascii="Times New Roman" w:hAnsi="Times New Roman"/>
          <w:sz w:val="28"/>
          <w:szCs w:val="28"/>
          <w:lang w:val="kk-KZ"/>
        </w:rPr>
        <w:t xml:space="preserve"> анықт</w:t>
      </w:r>
      <w:r w:rsidR="00816235">
        <w:rPr>
          <w:rFonts w:ascii="Times New Roman" w:hAnsi="Times New Roman"/>
          <w:sz w:val="28"/>
          <w:szCs w:val="28"/>
          <w:lang w:val="kk-KZ"/>
        </w:rPr>
        <w:t>а</w:t>
      </w:r>
      <w:r w:rsidR="00816235" w:rsidRPr="00687D6B">
        <w:rPr>
          <w:rFonts w:ascii="Times New Roman" w:hAnsi="Times New Roman"/>
          <w:sz w:val="28"/>
          <w:szCs w:val="28"/>
          <w:lang w:val="kk-KZ"/>
        </w:rPr>
        <w:t>лды</w:t>
      </w:r>
      <w:r w:rsidR="00B846C7">
        <w:rPr>
          <w:rFonts w:ascii="Times New Roman" w:hAnsi="Times New Roman"/>
          <w:sz w:val="28"/>
          <w:szCs w:val="28"/>
          <w:lang w:val="kk-KZ"/>
        </w:rPr>
        <w:t xml:space="preserve"> </w:t>
      </w:r>
      <w:r w:rsidR="00B846C7" w:rsidRPr="00687D6B">
        <w:rPr>
          <w:rFonts w:ascii="Times New Roman" w:hAnsi="Times New Roman"/>
          <w:sz w:val="28"/>
          <w:szCs w:val="28"/>
          <w:lang w:val="kk-KZ"/>
        </w:rPr>
        <w:t>(</w:t>
      </w:r>
      <w:r w:rsidR="00B846C7">
        <w:rPr>
          <w:rFonts w:ascii="Times New Roman" w:hAnsi="Times New Roman"/>
          <w:sz w:val="28"/>
          <w:szCs w:val="28"/>
          <w:lang w:val="kk-KZ"/>
        </w:rPr>
        <w:t xml:space="preserve">сурет </w:t>
      </w:r>
      <w:r w:rsidR="00B846C7" w:rsidRPr="00687D6B">
        <w:rPr>
          <w:rFonts w:ascii="Times New Roman" w:hAnsi="Times New Roman"/>
          <w:sz w:val="28"/>
          <w:szCs w:val="28"/>
          <w:lang w:val="kk-KZ"/>
        </w:rPr>
        <w:t>22)</w:t>
      </w:r>
      <w:r w:rsidR="00B846C7">
        <w:rPr>
          <w:rFonts w:ascii="Times New Roman" w:hAnsi="Times New Roman"/>
          <w:sz w:val="28"/>
          <w:szCs w:val="28"/>
          <w:lang w:val="kk-KZ"/>
        </w:rPr>
        <w:t>.</w:t>
      </w:r>
    </w:p>
    <w:p w14:paraId="7D836F13" w14:textId="77777777" w:rsidR="00816235" w:rsidRPr="00FB6722" w:rsidRDefault="00816235" w:rsidP="00816235">
      <w:pPr>
        <w:suppressAutoHyphens/>
        <w:autoSpaceDE w:val="0"/>
        <w:autoSpaceDN w:val="0"/>
        <w:adjustRightInd w:val="0"/>
        <w:ind w:firstLine="357"/>
        <w:rPr>
          <w:rFonts w:ascii="Times New Roman" w:eastAsia="Times New Roman" w:hAnsi="Times New Roman"/>
          <w:kern w:val="0"/>
          <w:sz w:val="28"/>
          <w:szCs w:val="28"/>
          <w:lang w:val="kk-KZ" w:eastAsia="de-DE"/>
        </w:rPr>
      </w:pPr>
    </w:p>
    <w:p w14:paraId="36493878" w14:textId="77777777" w:rsidR="00816235" w:rsidRPr="00FB6722" w:rsidRDefault="00816235" w:rsidP="00816235">
      <w:pPr>
        <w:rPr>
          <w:rStyle w:val="hps"/>
          <w:rFonts w:ascii="Times New Roman" w:hAnsi="Times New Roman"/>
          <w:lang w:val="kk-KZ"/>
        </w:rPr>
      </w:pPr>
      <w:r>
        <w:rPr>
          <w:noProof/>
          <w:lang w:val="ru-RU" w:eastAsia="ru-RU"/>
        </w:rPr>
        <w:drawing>
          <wp:inline distT="0" distB="0" distL="0" distR="0" wp14:anchorId="31181BCE" wp14:editId="04EF6AE8">
            <wp:extent cx="6067425" cy="26955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2082425" w14:textId="77777777" w:rsidR="00816235" w:rsidRPr="00302D35" w:rsidRDefault="00816235" w:rsidP="00816235">
      <w:pPr>
        <w:tabs>
          <w:tab w:val="left" w:pos="0"/>
        </w:tabs>
        <w:rPr>
          <w:rFonts w:ascii="Times New Roman" w:hAnsi="Times New Roman"/>
          <w:b/>
          <w:sz w:val="28"/>
          <w:szCs w:val="28"/>
        </w:rPr>
      </w:pPr>
    </w:p>
    <w:p w14:paraId="7D5F5D07" w14:textId="77777777" w:rsidR="00816235" w:rsidRPr="00C179F3"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Pr>
          <w:rFonts w:ascii="Times New Roman" w:hAnsi="Times New Roman"/>
          <w:kern w:val="0"/>
          <w:sz w:val="28"/>
          <w:szCs w:val="28"/>
        </w:rPr>
        <w:t>22</w:t>
      </w:r>
      <w:r>
        <w:rPr>
          <w:rFonts w:ascii="Times New Roman" w:hAnsi="Times New Roman"/>
          <w:kern w:val="0"/>
          <w:sz w:val="28"/>
          <w:szCs w:val="28"/>
          <w:lang w:val="kk-KZ"/>
        </w:rPr>
        <w:t xml:space="preserve"> – </w:t>
      </w:r>
      <w:r w:rsidRPr="0071613A">
        <w:rPr>
          <w:rFonts w:ascii="Times New Roman" w:hAnsi="Times New Roman"/>
          <w:kern w:val="0"/>
          <w:sz w:val="28"/>
          <w:szCs w:val="28"/>
          <w:lang w:val="kk-KZ"/>
        </w:rPr>
        <w:t xml:space="preserve">100 </w:t>
      </w:r>
      <w:r w:rsidR="00962446">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 xml:space="preserve"> және 200 </w:t>
      </w:r>
      <w:r w:rsidR="00962446">
        <w:rPr>
          <w:rFonts w:ascii="Times New Roman" w:hAnsi="Times New Roman"/>
          <w:kern w:val="0"/>
          <w:sz w:val="28"/>
          <w:szCs w:val="28"/>
          <w:lang w:val="kk-KZ"/>
        </w:rPr>
        <w:t>Г</w:t>
      </w:r>
      <w:r>
        <w:rPr>
          <w:rFonts w:ascii="Times New Roman" w:hAnsi="Times New Roman"/>
          <w:kern w:val="0"/>
          <w:sz w:val="28"/>
          <w:szCs w:val="28"/>
          <w:lang w:val="kk-KZ"/>
        </w:rPr>
        <w:t xml:space="preserve">р- сәулелерімен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линиялары</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мен Жеңіс</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сор</w:t>
      </w:r>
      <w:r w:rsidR="00E37BD5">
        <w:rPr>
          <w:rFonts w:ascii="Times New Roman" w:hAnsi="Times New Roman"/>
          <w:kern w:val="0"/>
          <w:sz w:val="28"/>
          <w:szCs w:val="28"/>
          <w:lang w:val="kk-KZ"/>
        </w:rPr>
        <w:t xml:space="preserve">тының дәндеріндегі Fe </w:t>
      </w:r>
      <w:r w:rsidR="00E37BD5" w:rsidRPr="00083F4D">
        <w:rPr>
          <w:rFonts w:ascii="Times New Roman" w:hAnsi="Times New Roman"/>
          <w:kern w:val="0"/>
          <w:sz w:val="28"/>
          <w:szCs w:val="28"/>
          <w:lang w:val="kk-KZ"/>
        </w:rPr>
        <w:t>мөлшері</w:t>
      </w:r>
      <w:r w:rsidR="00C179F3" w:rsidRPr="00083F4D">
        <w:rPr>
          <w:rFonts w:ascii="Times New Roman" w:hAnsi="Times New Roman"/>
          <w:kern w:val="0"/>
          <w:sz w:val="28"/>
          <w:szCs w:val="28"/>
          <w:lang w:val="kk-KZ"/>
        </w:rPr>
        <w:t xml:space="preserve">нің </w:t>
      </w:r>
      <w:proofErr w:type="spellStart"/>
      <w:r w:rsidR="00C179F3" w:rsidRPr="00083F4D">
        <w:rPr>
          <w:rFonts w:ascii="Times New Roman" w:hAnsi="Times New Roman"/>
          <w:kern w:val="0"/>
          <w:sz w:val="28"/>
          <w:szCs w:val="28"/>
          <w:lang w:val="ru-RU"/>
        </w:rPr>
        <w:t>өзгеріс</w:t>
      </w:r>
      <w:proofErr w:type="spellEnd"/>
      <w:r w:rsidR="00C179F3" w:rsidRPr="00083F4D">
        <w:rPr>
          <w:rFonts w:ascii="Times New Roman" w:hAnsi="Times New Roman"/>
          <w:kern w:val="0"/>
          <w:sz w:val="28"/>
          <w:szCs w:val="28"/>
        </w:rPr>
        <w:t xml:space="preserve"> </w:t>
      </w:r>
      <w:r w:rsidR="005953A1" w:rsidRPr="003553BF">
        <w:rPr>
          <w:rFonts w:ascii="Times New Roman" w:hAnsi="Times New Roman"/>
          <w:sz w:val="28"/>
          <w:szCs w:val="28"/>
          <w:lang w:val="kk-KZ"/>
        </w:rPr>
        <w:t>диапазоны</w:t>
      </w:r>
    </w:p>
    <w:p w14:paraId="4E80E195" w14:textId="77777777" w:rsidR="00E37BD5" w:rsidRPr="000E064A" w:rsidRDefault="00E37BD5" w:rsidP="00816235">
      <w:pPr>
        <w:widowControl/>
        <w:autoSpaceDE w:val="0"/>
        <w:autoSpaceDN w:val="0"/>
        <w:adjustRightInd w:val="0"/>
        <w:jc w:val="center"/>
        <w:rPr>
          <w:rFonts w:ascii="Times New Roman" w:hAnsi="Times New Roman"/>
          <w:kern w:val="0"/>
          <w:sz w:val="28"/>
          <w:szCs w:val="28"/>
          <w:lang w:val="kk-KZ"/>
        </w:rPr>
      </w:pPr>
    </w:p>
    <w:p w14:paraId="415AFDB3" w14:textId="77777777" w:rsidR="0030122D" w:rsidRPr="0030122D" w:rsidRDefault="00E37BD5" w:rsidP="0030122D">
      <w:pPr>
        <w:tabs>
          <w:tab w:val="left" w:pos="0"/>
        </w:tabs>
        <w:ind w:firstLine="567"/>
        <w:rPr>
          <w:rFonts w:ascii="Times New Roman" w:hAnsi="Times New Roman"/>
          <w:sz w:val="28"/>
          <w:szCs w:val="28"/>
          <w:lang w:val="kk-KZ"/>
        </w:rPr>
      </w:pPr>
      <w:r>
        <w:rPr>
          <w:rFonts w:ascii="Times New Roman" w:hAnsi="Times New Roman"/>
          <w:sz w:val="28"/>
          <w:szCs w:val="28"/>
          <w:lang w:val="kk-KZ"/>
        </w:rPr>
        <w:t>Дәндердегі Fe мөлшерін</w:t>
      </w:r>
      <w:r w:rsidR="00816235" w:rsidRPr="00722BFE">
        <w:rPr>
          <w:rFonts w:ascii="Times New Roman" w:hAnsi="Times New Roman"/>
          <w:sz w:val="28"/>
          <w:szCs w:val="28"/>
          <w:lang w:val="kk-KZ"/>
        </w:rPr>
        <w:t xml:space="preserve"> </w:t>
      </w:r>
      <w:r w:rsidR="00816235">
        <w:rPr>
          <w:rFonts w:ascii="Times New Roman" w:hAnsi="Times New Roman"/>
          <w:sz w:val="28"/>
          <w:szCs w:val="28"/>
          <w:lang w:val="kk-KZ"/>
        </w:rPr>
        <w:t xml:space="preserve">бағалауда Алмакен </w:t>
      </w:r>
      <w:r w:rsidR="00816235" w:rsidRPr="00722BFE">
        <w:rPr>
          <w:rFonts w:ascii="Times New Roman" w:hAnsi="Times New Roman"/>
          <w:sz w:val="28"/>
          <w:szCs w:val="28"/>
          <w:lang w:val="kk-KZ"/>
        </w:rPr>
        <w:t>M</w:t>
      </w:r>
      <w:r w:rsidR="00816235" w:rsidRPr="00722BFE">
        <w:rPr>
          <w:rFonts w:ascii="Times New Roman" w:hAnsi="Times New Roman"/>
          <w:sz w:val="28"/>
          <w:szCs w:val="28"/>
          <w:vertAlign w:val="subscript"/>
          <w:lang w:val="kk-KZ"/>
        </w:rPr>
        <w:t>5</w:t>
      </w:r>
      <w:r w:rsidR="00816235" w:rsidRPr="00722BFE">
        <w:rPr>
          <w:rFonts w:ascii="Times New Roman" w:hAnsi="Times New Roman"/>
          <w:sz w:val="28"/>
          <w:szCs w:val="28"/>
          <w:lang w:val="kk-KZ"/>
        </w:rPr>
        <w:t xml:space="preserve"> мутантты</w:t>
      </w:r>
      <w:r w:rsidR="00816235">
        <w:rPr>
          <w:rFonts w:ascii="Times New Roman" w:hAnsi="Times New Roman"/>
          <w:sz w:val="28"/>
          <w:szCs w:val="28"/>
          <w:lang w:val="kk-KZ"/>
        </w:rPr>
        <w:t xml:space="preserve"> линиялар </w:t>
      </w:r>
      <w:r w:rsidR="00816235" w:rsidRPr="00722BFE">
        <w:rPr>
          <w:rFonts w:ascii="Times New Roman" w:hAnsi="Times New Roman"/>
          <w:sz w:val="28"/>
          <w:szCs w:val="28"/>
          <w:lang w:val="kk-KZ"/>
        </w:rPr>
        <w:t>арасында</w:t>
      </w:r>
      <w:r w:rsidR="00CB60CD">
        <w:rPr>
          <w:rFonts w:ascii="Times New Roman" w:hAnsi="Times New Roman"/>
          <w:sz w:val="28"/>
          <w:szCs w:val="28"/>
          <w:lang w:val="kk-KZ"/>
        </w:rPr>
        <w:t xml:space="preserve"> </w:t>
      </w:r>
      <w:r w:rsidR="00816235">
        <w:rPr>
          <w:rFonts w:ascii="Times New Roman" w:hAnsi="Times New Roman"/>
          <w:sz w:val="28"/>
          <w:szCs w:val="28"/>
          <w:lang w:val="kk-KZ"/>
        </w:rPr>
        <w:t>да</w:t>
      </w:r>
      <w:r w:rsidR="00816235" w:rsidRPr="00722BFE">
        <w:rPr>
          <w:rFonts w:ascii="Times New Roman" w:hAnsi="Times New Roman"/>
          <w:sz w:val="28"/>
          <w:szCs w:val="28"/>
          <w:lang w:val="kk-KZ"/>
        </w:rPr>
        <w:t xml:space="preserve"> айтарлықтай генетикалық өзгерістер</w:t>
      </w:r>
      <w:r w:rsidR="00816235">
        <w:rPr>
          <w:rFonts w:ascii="Times New Roman" w:hAnsi="Times New Roman"/>
          <w:sz w:val="28"/>
          <w:szCs w:val="28"/>
          <w:lang w:val="kk-KZ"/>
        </w:rPr>
        <w:t xml:space="preserve"> анықталды</w:t>
      </w:r>
      <w:r w:rsidR="00816235" w:rsidRPr="00722BFE">
        <w:rPr>
          <w:rFonts w:ascii="Times New Roman" w:hAnsi="Times New Roman"/>
          <w:sz w:val="28"/>
          <w:szCs w:val="28"/>
          <w:lang w:val="kk-KZ"/>
        </w:rPr>
        <w:t xml:space="preserve"> (сурет</w:t>
      </w:r>
      <w:r w:rsidR="00B846C7">
        <w:rPr>
          <w:rFonts w:ascii="Times New Roman" w:hAnsi="Times New Roman"/>
          <w:sz w:val="28"/>
          <w:szCs w:val="28"/>
          <w:lang w:val="kk-KZ"/>
        </w:rPr>
        <w:t xml:space="preserve"> 23</w:t>
      </w:r>
      <w:r w:rsidR="00816235" w:rsidRPr="00722BFE">
        <w:rPr>
          <w:rFonts w:ascii="Times New Roman" w:hAnsi="Times New Roman"/>
          <w:sz w:val="28"/>
          <w:szCs w:val="28"/>
          <w:lang w:val="kk-KZ"/>
        </w:rPr>
        <w:t xml:space="preserve">). </w:t>
      </w:r>
      <w:r w:rsidR="00816235" w:rsidRPr="00B34130">
        <w:rPr>
          <w:rFonts w:ascii="Times New Roman" w:hAnsi="Times New Roman"/>
          <w:sz w:val="28"/>
          <w:szCs w:val="28"/>
          <w:lang w:val="kk-KZ"/>
        </w:rPr>
        <w:t xml:space="preserve">100 </w:t>
      </w:r>
      <w:r w:rsidR="00962446">
        <w:rPr>
          <w:rFonts w:ascii="Times New Roman" w:hAnsi="Times New Roman"/>
          <w:sz w:val="28"/>
          <w:szCs w:val="28"/>
          <w:lang w:val="kk-KZ"/>
        </w:rPr>
        <w:t>Г</w:t>
      </w:r>
      <w:r w:rsidR="00816235">
        <w:rPr>
          <w:rFonts w:ascii="Times New Roman" w:hAnsi="Times New Roman"/>
          <w:sz w:val="28"/>
          <w:szCs w:val="28"/>
          <w:lang w:val="kk-KZ"/>
        </w:rPr>
        <w:t>р-мен сәулелен</w:t>
      </w:r>
      <w:r w:rsidR="00816235" w:rsidRPr="00B34130">
        <w:rPr>
          <w:rFonts w:ascii="Times New Roman" w:hAnsi="Times New Roman"/>
          <w:sz w:val="28"/>
          <w:szCs w:val="28"/>
          <w:lang w:val="kk-KZ"/>
        </w:rPr>
        <w:t xml:space="preserve">ген </w:t>
      </w:r>
      <w:r w:rsidR="00816235">
        <w:rPr>
          <w:rFonts w:ascii="Times New Roman" w:hAnsi="Times New Roman"/>
          <w:sz w:val="28"/>
          <w:szCs w:val="28"/>
          <w:lang w:val="kk-KZ"/>
        </w:rPr>
        <w:t xml:space="preserve">линиялардың дәндеріндегі </w:t>
      </w:r>
      <w:r w:rsidR="00816235" w:rsidRPr="00DD6986">
        <w:rPr>
          <w:rFonts w:ascii="Times New Roman" w:hAnsi="Times New Roman"/>
          <w:sz w:val="28"/>
          <w:szCs w:val="28"/>
          <w:lang w:val="kk-KZ"/>
        </w:rPr>
        <w:t xml:space="preserve">Fe </w:t>
      </w:r>
      <w:r w:rsidR="00816235">
        <w:rPr>
          <w:rFonts w:ascii="Times New Roman" w:hAnsi="Times New Roman"/>
          <w:sz w:val="28"/>
          <w:szCs w:val="28"/>
          <w:lang w:val="kk-KZ"/>
        </w:rPr>
        <w:t xml:space="preserve">мөлшері </w:t>
      </w:r>
      <w:r w:rsidR="00816235" w:rsidRPr="00B34130">
        <w:rPr>
          <w:rFonts w:ascii="Times New Roman" w:hAnsi="Times New Roman"/>
          <w:sz w:val="28"/>
          <w:szCs w:val="28"/>
          <w:lang w:val="kk-KZ"/>
        </w:rPr>
        <w:t xml:space="preserve"> 16,80-ден 90</w:t>
      </w:r>
      <w:r w:rsidR="00816235">
        <w:rPr>
          <w:rFonts w:ascii="Times New Roman" w:hAnsi="Times New Roman"/>
          <w:sz w:val="28"/>
          <w:szCs w:val="28"/>
          <w:lang w:val="kk-KZ"/>
        </w:rPr>
        <w:t>,51 мг/кг-ға дейінгі мәндерді көрсетті, орташа мәні</w:t>
      </w:r>
      <w:r w:rsidR="00816235" w:rsidRPr="00B34130">
        <w:rPr>
          <w:rFonts w:ascii="Times New Roman" w:hAnsi="Times New Roman"/>
          <w:sz w:val="28"/>
          <w:szCs w:val="28"/>
          <w:lang w:val="kk-KZ"/>
        </w:rPr>
        <w:t xml:space="preserve"> 59,95 ± 18,4</w:t>
      </w:r>
      <w:r w:rsidR="00816235">
        <w:rPr>
          <w:rFonts w:ascii="Times New Roman" w:hAnsi="Times New Roman"/>
          <w:sz w:val="28"/>
          <w:szCs w:val="28"/>
          <w:lang w:val="kk-KZ"/>
        </w:rPr>
        <w:t xml:space="preserve"> мг/кг (с = 45) сипатталды</w:t>
      </w:r>
      <w:r w:rsidR="00816235" w:rsidRPr="00B34130">
        <w:rPr>
          <w:rFonts w:ascii="Times New Roman" w:hAnsi="Times New Roman"/>
          <w:sz w:val="28"/>
          <w:szCs w:val="28"/>
          <w:lang w:val="kk-KZ"/>
        </w:rPr>
        <w:t xml:space="preserve">. </w:t>
      </w:r>
      <w:r w:rsidR="00E2465F" w:rsidRPr="00D25FDF">
        <w:rPr>
          <w:rFonts w:ascii="Times New Roman" w:hAnsi="Times New Roman"/>
          <w:sz w:val="28"/>
          <w:szCs w:val="28"/>
          <w:lang w:val="kk-KZ"/>
        </w:rPr>
        <w:t>M</w:t>
      </w:r>
      <w:r w:rsidR="00E2465F" w:rsidRPr="00D25FDF">
        <w:rPr>
          <w:rFonts w:ascii="Times New Roman" w:hAnsi="Times New Roman"/>
          <w:sz w:val="28"/>
          <w:szCs w:val="28"/>
          <w:vertAlign w:val="subscript"/>
          <w:lang w:val="kk-KZ"/>
        </w:rPr>
        <w:t>5</w:t>
      </w:r>
      <w:r w:rsidR="00E2465F" w:rsidRPr="00E2465F">
        <w:rPr>
          <w:rFonts w:ascii="Times New Roman" w:hAnsi="Times New Roman"/>
          <w:sz w:val="28"/>
          <w:szCs w:val="28"/>
          <w:vertAlign w:val="subscript"/>
          <w:lang w:val="kk-KZ"/>
        </w:rPr>
        <w:t xml:space="preserve"> </w:t>
      </w:r>
      <w:r w:rsidR="00380640">
        <w:rPr>
          <w:rFonts w:ascii="Times New Roman" w:hAnsi="Times New Roman"/>
          <w:sz w:val="28"/>
          <w:szCs w:val="28"/>
          <w:lang w:val="kk-KZ"/>
        </w:rPr>
        <w:t>7</w:t>
      </w:r>
      <w:r w:rsidR="00816235" w:rsidRPr="00D25FDF">
        <w:rPr>
          <w:rFonts w:ascii="Times New Roman" w:hAnsi="Times New Roman"/>
          <w:sz w:val="28"/>
          <w:szCs w:val="28"/>
          <w:lang w:val="kk-KZ"/>
        </w:rPr>
        <w:t xml:space="preserve"> мутантты</w:t>
      </w:r>
      <w:r w:rsidR="00816235">
        <w:rPr>
          <w:rFonts w:ascii="Times New Roman" w:hAnsi="Times New Roman"/>
          <w:sz w:val="28"/>
          <w:szCs w:val="28"/>
          <w:lang w:val="kk-KZ"/>
        </w:rPr>
        <w:t xml:space="preserve"> линияның </w:t>
      </w:r>
      <w:r w:rsidR="00380640">
        <w:rPr>
          <w:rFonts w:ascii="Times New Roman" w:hAnsi="Times New Roman"/>
          <w:sz w:val="28"/>
          <w:szCs w:val="28"/>
          <w:lang w:val="kk-KZ"/>
        </w:rPr>
        <w:t>(46,7</w:t>
      </w:r>
      <w:r w:rsidR="00816235" w:rsidRPr="00D25FDF">
        <w:rPr>
          <w:rFonts w:ascii="Times New Roman" w:hAnsi="Times New Roman"/>
          <w:sz w:val="28"/>
          <w:szCs w:val="28"/>
          <w:lang w:val="kk-KZ"/>
        </w:rPr>
        <w:t>%)</w:t>
      </w:r>
      <w:r w:rsidR="00380640" w:rsidRPr="00380640">
        <w:rPr>
          <w:rFonts w:ascii="Times New Roman" w:hAnsi="Times New Roman"/>
          <w:sz w:val="28"/>
          <w:szCs w:val="28"/>
          <w:lang w:val="kk-KZ"/>
        </w:rPr>
        <w:t>, 79(1), 79(5), 81(1), 82(2), 82(5), 89(5), 89(8)</w:t>
      </w:r>
      <w:r w:rsidR="00816235">
        <w:rPr>
          <w:rFonts w:ascii="Times New Roman" w:hAnsi="Times New Roman"/>
          <w:sz w:val="28"/>
          <w:szCs w:val="28"/>
          <w:lang w:val="kk-KZ"/>
        </w:rPr>
        <w:t xml:space="preserve"> дәндеріндегі</w:t>
      </w:r>
      <w:r w:rsidR="00816235" w:rsidRPr="00D25FDF">
        <w:rPr>
          <w:rFonts w:ascii="Times New Roman" w:hAnsi="Times New Roman"/>
          <w:sz w:val="28"/>
          <w:szCs w:val="28"/>
          <w:lang w:val="kk-KZ"/>
        </w:rPr>
        <w:t xml:space="preserve"> </w:t>
      </w:r>
      <w:r w:rsidR="00816235" w:rsidRPr="00B34130">
        <w:rPr>
          <w:rFonts w:ascii="Times New Roman" w:hAnsi="Times New Roman"/>
          <w:sz w:val="28"/>
          <w:szCs w:val="28"/>
          <w:lang w:val="kk-KZ"/>
        </w:rPr>
        <w:t xml:space="preserve">Fe </w:t>
      </w:r>
      <w:r w:rsidR="00816235">
        <w:rPr>
          <w:rFonts w:ascii="Times New Roman" w:hAnsi="Times New Roman"/>
          <w:sz w:val="28"/>
          <w:szCs w:val="28"/>
          <w:lang w:val="kk-KZ"/>
        </w:rPr>
        <w:t>мөлшері айтарлықтай жоғар</w:t>
      </w:r>
      <w:r w:rsidR="00CB60CD">
        <w:rPr>
          <w:rFonts w:ascii="Times New Roman" w:hAnsi="Times New Roman"/>
          <w:sz w:val="28"/>
          <w:szCs w:val="28"/>
          <w:lang w:val="kk-KZ"/>
        </w:rPr>
        <w:t>ы</w:t>
      </w:r>
      <w:r w:rsidR="00816235">
        <w:rPr>
          <w:rFonts w:ascii="Times New Roman" w:hAnsi="Times New Roman"/>
          <w:sz w:val="28"/>
          <w:szCs w:val="28"/>
          <w:lang w:val="kk-KZ"/>
        </w:rPr>
        <w:t>лап,</w:t>
      </w:r>
      <w:r w:rsidR="00816235" w:rsidRPr="00D25FDF">
        <w:rPr>
          <w:rFonts w:ascii="Times New Roman" w:hAnsi="Times New Roman"/>
          <w:sz w:val="28"/>
          <w:szCs w:val="28"/>
          <w:lang w:val="kk-KZ"/>
        </w:rPr>
        <w:t xml:space="preserve"> Алмакен</w:t>
      </w:r>
      <w:r w:rsidR="00380640">
        <w:rPr>
          <w:rFonts w:ascii="Times New Roman" w:hAnsi="Times New Roman"/>
          <w:sz w:val="28"/>
          <w:szCs w:val="28"/>
          <w:lang w:val="kk-KZ"/>
        </w:rPr>
        <w:t xml:space="preserve"> сортына  қарағанда 1,7</w:t>
      </w:r>
      <w:r w:rsidR="00816235">
        <w:rPr>
          <w:rFonts w:ascii="Times New Roman" w:hAnsi="Times New Roman"/>
          <w:sz w:val="28"/>
          <w:szCs w:val="28"/>
          <w:lang w:val="kk-KZ"/>
        </w:rPr>
        <w:t xml:space="preserve">-ден 2,7 есеге артты. </w:t>
      </w:r>
      <w:r w:rsidR="00816235" w:rsidRPr="005B63BD">
        <w:rPr>
          <w:rFonts w:ascii="Times New Roman" w:hAnsi="Times New Roman"/>
          <w:sz w:val="28"/>
          <w:szCs w:val="28"/>
          <w:lang w:val="kk-KZ"/>
        </w:rPr>
        <w:t xml:space="preserve">Сондай-ақ, </w:t>
      </w:r>
      <w:r w:rsidR="00962446">
        <w:rPr>
          <w:rFonts w:ascii="Times New Roman" w:hAnsi="Times New Roman"/>
          <w:sz w:val="28"/>
          <w:szCs w:val="28"/>
          <w:lang w:val="kk-KZ"/>
        </w:rPr>
        <w:t xml:space="preserve"> Алмакен 200 Г</w:t>
      </w:r>
      <w:r w:rsidR="0030122D">
        <w:rPr>
          <w:rFonts w:ascii="Times New Roman" w:hAnsi="Times New Roman"/>
          <w:sz w:val="28"/>
          <w:szCs w:val="28"/>
          <w:lang w:val="kk-KZ"/>
        </w:rPr>
        <w:t>р-мен</w:t>
      </w:r>
      <w:r w:rsidR="0030122D" w:rsidRPr="005B63BD">
        <w:rPr>
          <w:rFonts w:ascii="Times New Roman" w:hAnsi="Times New Roman"/>
          <w:sz w:val="28"/>
          <w:szCs w:val="28"/>
          <w:lang w:val="kk-KZ"/>
        </w:rPr>
        <w:t xml:space="preserve"> дозаланған мутантты </w:t>
      </w:r>
      <w:r w:rsidR="0030122D">
        <w:rPr>
          <w:rFonts w:ascii="Times New Roman" w:hAnsi="Times New Roman"/>
          <w:sz w:val="28"/>
          <w:szCs w:val="28"/>
          <w:lang w:val="kk-KZ"/>
        </w:rPr>
        <w:t>линиялардың</w:t>
      </w:r>
      <w:r w:rsidR="0030122D" w:rsidRPr="005B63BD">
        <w:rPr>
          <w:rFonts w:ascii="Times New Roman" w:hAnsi="Times New Roman"/>
          <w:sz w:val="28"/>
          <w:szCs w:val="28"/>
          <w:lang w:val="kk-KZ"/>
        </w:rPr>
        <w:t xml:space="preserve"> (</w:t>
      </w:r>
      <w:r w:rsidR="0030122D">
        <w:rPr>
          <w:rFonts w:ascii="Times New Roman" w:hAnsi="Times New Roman"/>
          <w:sz w:val="28"/>
          <w:szCs w:val="28"/>
          <w:lang w:val="kk-KZ"/>
        </w:rPr>
        <w:t>с = 45)</w:t>
      </w:r>
      <w:r w:rsidR="0030122D" w:rsidRPr="005B63BD">
        <w:rPr>
          <w:rFonts w:ascii="Times New Roman" w:hAnsi="Times New Roman"/>
          <w:sz w:val="28"/>
          <w:szCs w:val="28"/>
          <w:lang w:val="kk-KZ"/>
        </w:rPr>
        <w:t xml:space="preserve"> </w:t>
      </w:r>
      <w:r w:rsidR="0030122D">
        <w:rPr>
          <w:rFonts w:ascii="Times New Roman" w:hAnsi="Times New Roman"/>
          <w:sz w:val="28"/>
          <w:szCs w:val="28"/>
          <w:lang w:val="kk-KZ"/>
        </w:rPr>
        <w:t>дәндеріндегі</w:t>
      </w:r>
      <w:r w:rsidR="0030122D" w:rsidRPr="005B63BD">
        <w:rPr>
          <w:rFonts w:ascii="Times New Roman" w:hAnsi="Times New Roman"/>
          <w:sz w:val="28"/>
          <w:szCs w:val="28"/>
          <w:lang w:val="kk-KZ"/>
        </w:rPr>
        <w:t xml:space="preserve"> </w:t>
      </w:r>
      <w:r w:rsidR="0030122D" w:rsidRPr="00DD6986">
        <w:rPr>
          <w:rFonts w:ascii="Times New Roman" w:hAnsi="Times New Roman"/>
          <w:sz w:val="28"/>
          <w:szCs w:val="28"/>
          <w:lang w:val="kk-KZ"/>
        </w:rPr>
        <w:t xml:space="preserve">Fe </w:t>
      </w:r>
      <w:r w:rsidR="0030122D">
        <w:rPr>
          <w:rFonts w:ascii="Times New Roman" w:hAnsi="Times New Roman"/>
          <w:sz w:val="28"/>
          <w:szCs w:val="28"/>
          <w:lang w:val="kk-KZ"/>
        </w:rPr>
        <w:t xml:space="preserve">мөлшерінің өзгерісі </w:t>
      </w:r>
      <w:r w:rsidR="0030122D" w:rsidRPr="005B63BD">
        <w:rPr>
          <w:rFonts w:ascii="Times New Roman" w:hAnsi="Times New Roman"/>
          <w:sz w:val="28"/>
          <w:szCs w:val="28"/>
          <w:lang w:val="kk-KZ"/>
        </w:rPr>
        <w:t>28</w:t>
      </w:r>
      <w:r w:rsidR="0030122D">
        <w:rPr>
          <w:rFonts w:ascii="Times New Roman" w:hAnsi="Times New Roman"/>
          <w:sz w:val="28"/>
          <w:szCs w:val="28"/>
          <w:lang w:val="kk-KZ"/>
        </w:rPr>
        <w:t>,</w:t>
      </w:r>
      <w:r w:rsidR="0030122D" w:rsidRPr="005B63BD">
        <w:rPr>
          <w:rFonts w:ascii="Times New Roman" w:hAnsi="Times New Roman"/>
          <w:sz w:val="28"/>
          <w:szCs w:val="28"/>
          <w:lang w:val="kk-KZ"/>
        </w:rPr>
        <w:t>80</w:t>
      </w:r>
      <w:r w:rsidR="0030122D">
        <w:rPr>
          <w:rFonts w:ascii="Times New Roman" w:hAnsi="Times New Roman"/>
          <w:sz w:val="28"/>
          <w:szCs w:val="28"/>
          <w:lang w:val="kk-KZ"/>
        </w:rPr>
        <w:t xml:space="preserve"> </w:t>
      </w:r>
      <w:r w:rsidR="0030122D" w:rsidRPr="005B63BD">
        <w:rPr>
          <w:rFonts w:ascii="Times New Roman" w:hAnsi="Times New Roman"/>
          <w:sz w:val="28"/>
          <w:szCs w:val="28"/>
          <w:lang w:val="kk-KZ"/>
        </w:rPr>
        <w:t>мг/кг-</w:t>
      </w:r>
      <w:r w:rsidR="0030122D">
        <w:rPr>
          <w:rFonts w:ascii="Times New Roman" w:hAnsi="Times New Roman"/>
          <w:sz w:val="28"/>
          <w:szCs w:val="28"/>
          <w:lang w:val="kk-KZ"/>
        </w:rPr>
        <w:t xml:space="preserve">ден </w:t>
      </w:r>
      <w:r w:rsidR="0030122D" w:rsidRPr="005B63BD">
        <w:rPr>
          <w:rFonts w:ascii="Times New Roman" w:hAnsi="Times New Roman"/>
          <w:sz w:val="28"/>
          <w:szCs w:val="28"/>
          <w:lang w:val="kk-KZ"/>
        </w:rPr>
        <w:t>111,3 мг/кг дейінгі аралықта</w:t>
      </w:r>
      <w:r w:rsidR="0030122D">
        <w:rPr>
          <w:rFonts w:ascii="Times New Roman" w:hAnsi="Times New Roman"/>
          <w:sz w:val="28"/>
          <w:szCs w:val="28"/>
          <w:lang w:val="kk-KZ"/>
        </w:rPr>
        <w:t xml:space="preserve"> болып, орташа мәні</w:t>
      </w:r>
      <w:r w:rsidR="0030122D" w:rsidRPr="005B63BD">
        <w:rPr>
          <w:rFonts w:ascii="Times New Roman" w:hAnsi="Times New Roman"/>
          <w:sz w:val="28"/>
          <w:szCs w:val="28"/>
          <w:lang w:val="kk-KZ"/>
        </w:rPr>
        <w:t xml:space="preserve"> 59,85 ± 28,35 м</w:t>
      </w:r>
      <w:r w:rsidR="0030122D">
        <w:rPr>
          <w:rFonts w:ascii="Times New Roman" w:hAnsi="Times New Roman"/>
          <w:sz w:val="28"/>
          <w:szCs w:val="28"/>
          <w:lang w:val="kk-KZ"/>
        </w:rPr>
        <w:t>г</w:t>
      </w:r>
      <w:r w:rsidR="0030122D" w:rsidRPr="005B63BD">
        <w:rPr>
          <w:rFonts w:ascii="Times New Roman" w:hAnsi="Times New Roman"/>
          <w:sz w:val="28"/>
          <w:szCs w:val="28"/>
          <w:lang w:val="kk-KZ"/>
        </w:rPr>
        <w:t>/кг</w:t>
      </w:r>
      <w:r w:rsidR="0030122D">
        <w:rPr>
          <w:rFonts w:ascii="Times New Roman" w:hAnsi="Times New Roman"/>
          <w:sz w:val="28"/>
          <w:szCs w:val="28"/>
          <w:lang w:val="kk-KZ"/>
        </w:rPr>
        <w:t xml:space="preserve"> көрсетті</w:t>
      </w:r>
      <w:r w:rsidR="0030122D" w:rsidRPr="005B63BD">
        <w:rPr>
          <w:rFonts w:ascii="Times New Roman" w:hAnsi="Times New Roman"/>
          <w:sz w:val="28"/>
          <w:szCs w:val="28"/>
          <w:lang w:val="kk-KZ"/>
        </w:rPr>
        <w:t xml:space="preserve"> (</w:t>
      </w:r>
      <w:r w:rsidR="0030122D">
        <w:rPr>
          <w:rFonts w:ascii="Times New Roman" w:hAnsi="Times New Roman"/>
          <w:sz w:val="28"/>
          <w:szCs w:val="28"/>
          <w:lang w:val="kk-KZ"/>
        </w:rPr>
        <w:t xml:space="preserve">сурет </w:t>
      </w:r>
      <w:r w:rsidR="0030122D" w:rsidRPr="005B63BD">
        <w:rPr>
          <w:rFonts w:ascii="Times New Roman" w:hAnsi="Times New Roman"/>
          <w:sz w:val="28"/>
          <w:szCs w:val="28"/>
          <w:lang w:val="kk-KZ"/>
        </w:rPr>
        <w:t xml:space="preserve">23). </w:t>
      </w:r>
      <w:r w:rsidR="0030122D">
        <w:rPr>
          <w:rFonts w:ascii="Times New Roman" w:hAnsi="Times New Roman"/>
          <w:sz w:val="28"/>
          <w:szCs w:val="28"/>
          <w:lang w:val="kk-KZ"/>
        </w:rPr>
        <w:t xml:space="preserve">9 генотиптің </w:t>
      </w:r>
      <w:r w:rsidR="0030122D" w:rsidRPr="00212086">
        <w:rPr>
          <w:rFonts w:ascii="Times New Roman" w:hAnsi="Times New Roman"/>
          <w:sz w:val="28"/>
          <w:szCs w:val="28"/>
          <w:lang w:val="kk-KZ"/>
        </w:rPr>
        <w:t>(60%)</w:t>
      </w:r>
      <w:r w:rsidR="00380640">
        <w:rPr>
          <w:rFonts w:ascii="Times New Roman" w:hAnsi="Times New Roman"/>
          <w:sz w:val="28"/>
          <w:szCs w:val="28"/>
          <w:lang w:val="kk-KZ"/>
        </w:rPr>
        <w:t>, 94</w:t>
      </w:r>
      <w:r w:rsidR="00380640" w:rsidRPr="00132F02">
        <w:rPr>
          <w:rFonts w:ascii="Times New Roman" w:hAnsi="Times New Roman"/>
          <w:sz w:val="28"/>
          <w:szCs w:val="28"/>
          <w:lang w:val="kk-KZ"/>
        </w:rPr>
        <w:t xml:space="preserve">(4), 95(2), 95(7), 95(8), 98(1), 98(2), 98(4), 98(6), 101(1) </w:t>
      </w:r>
      <w:r w:rsidR="0030122D">
        <w:rPr>
          <w:rFonts w:ascii="Times New Roman" w:hAnsi="Times New Roman"/>
          <w:sz w:val="28"/>
          <w:szCs w:val="28"/>
          <w:lang w:val="kk-KZ"/>
        </w:rPr>
        <w:t xml:space="preserve">дәндеріндегі </w:t>
      </w:r>
      <w:r w:rsidR="0030122D" w:rsidRPr="00B34130">
        <w:rPr>
          <w:rFonts w:ascii="Times New Roman" w:hAnsi="Times New Roman"/>
          <w:sz w:val="28"/>
          <w:szCs w:val="28"/>
          <w:lang w:val="kk-KZ"/>
        </w:rPr>
        <w:t xml:space="preserve">Fe </w:t>
      </w:r>
      <w:r w:rsidR="0030122D">
        <w:rPr>
          <w:rFonts w:ascii="Times New Roman" w:hAnsi="Times New Roman"/>
          <w:sz w:val="28"/>
          <w:szCs w:val="28"/>
          <w:lang w:val="kk-KZ"/>
        </w:rPr>
        <w:t>мөлшері</w:t>
      </w:r>
      <w:r w:rsidR="00641423">
        <w:rPr>
          <w:rFonts w:ascii="Times New Roman" w:eastAsia="Times New Roman" w:hAnsi="Times New Roman"/>
          <w:sz w:val="28"/>
          <w:szCs w:val="28"/>
          <w:lang w:val="kk-KZ"/>
        </w:rPr>
        <w:t xml:space="preserve"> Алмакен сортымен сал</w:t>
      </w:r>
      <w:r w:rsidR="0030122D">
        <w:rPr>
          <w:rFonts w:ascii="Times New Roman" w:eastAsia="Times New Roman" w:hAnsi="Times New Roman"/>
          <w:sz w:val="28"/>
          <w:szCs w:val="28"/>
          <w:lang w:val="kk-KZ"/>
        </w:rPr>
        <w:t>ыстырғанда 1,9-3,6 есе жоғарлады</w:t>
      </w:r>
      <w:r w:rsidR="0030122D" w:rsidRPr="00F958EA">
        <w:rPr>
          <w:rFonts w:ascii="Times New Roman" w:eastAsia="Times New Roman" w:hAnsi="Times New Roman"/>
          <w:sz w:val="28"/>
          <w:szCs w:val="28"/>
          <w:lang w:val="kk-KZ"/>
        </w:rPr>
        <w:t>.</w:t>
      </w:r>
      <w:r w:rsidR="0030122D">
        <w:rPr>
          <w:rFonts w:ascii="Times New Roman" w:eastAsia="Times New Roman" w:hAnsi="Times New Roman"/>
          <w:sz w:val="28"/>
          <w:szCs w:val="28"/>
          <w:lang w:val="kk-KZ"/>
        </w:rPr>
        <w:t xml:space="preserve"> </w:t>
      </w:r>
      <w:r w:rsidR="0030122D" w:rsidRPr="00F958EA">
        <w:rPr>
          <w:rFonts w:ascii="Times New Roman" w:eastAsia="Times New Roman" w:hAnsi="Times New Roman"/>
          <w:sz w:val="28"/>
          <w:szCs w:val="28"/>
          <w:lang w:val="kk-KZ"/>
        </w:rPr>
        <w:t xml:space="preserve">Ең жоғарғы </w:t>
      </w:r>
      <w:r w:rsidR="0030122D" w:rsidRPr="00B34130">
        <w:rPr>
          <w:rFonts w:ascii="Times New Roman" w:hAnsi="Times New Roman"/>
          <w:sz w:val="28"/>
          <w:szCs w:val="28"/>
          <w:lang w:val="kk-KZ"/>
        </w:rPr>
        <w:t xml:space="preserve">Fe </w:t>
      </w:r>
      <w:r w:rsidR="0030122D">
        <w:rPr>
          <w:rFonts w:ascii="Times New Roman" w:hAnsi="Times New Roman"/>
          <w:sz w:val="28"/>
          <w:szCs w:val="28"/>
          <w:lang w:val="kk-KZ"/>
        </w:rPr>
        <w:t xml:space="preserve">мөлшерінің </w:t>
      </w:r>
      <w:r w:rsidR="00962446">
        <w:rPr>
          <w:rFonts w:ascii="Times New Roman" w:eastAsia="Times New Roman" w:hAnsi="Times New Roman"/>
          <w:sz w:val="28"/>
          <w:szCs w:val="28"/>
          <w:lang w:val="kk-KZ"/>
        </w:rPr>
        <w:t>мәні 200 Г</w:t>
      </w:r>
      <w:r w:rsidR="0030122D">
        <w:rPr>
          <w:rFonts w:ascii="Times New Roman" w:eastAsia="Times New Roman" w:hAnsi="Times New Roman"/>
          <w:sz w:val="28"/>
          <w:szCs w:val="28"/>
          <w:lang w:val="kk-KZ"/>
        </w:rPr>
        <w:t>р-мен өңделген</w:t>
      </w:r>
      <w:r w:rsidR="0030122D" w:rsidRPr="00F958EA">
        <w:rPr>
          <w:rFonts w:ascii="Times New Roman" w:eastAsia="Times New Roman" w:hAnsi="Times New Roman"/>
          <w:sz w:val="28"/>
          <w:szCs w:val="28"/>
          <w:lang w:val="kk-KZ"/>
        </w:rPr>
        <w:t xml:space="preserve"> мутантты </w:t>
      </w:r>
      <w:r w:rsidR="0030122D">
        <w:rPr>
          <w:rFonts w:ascii="Times New Roman" w:eastAsia="Times New Roman" w:hAnsi="Times New Roman"/>
          <w:sz w:val="28"/>
          <w:szCs w:val="28"/>
          <w:lang w:val="kk-KZ"/>
        </w:rPr>
        <w:t xml:space="preserve">линиялардың дәндерінен </w:t>
      </w:r>
      <w:r w:rsidR="0030122D" w:rsidRPr="00F958EA">
        <w:rPr>
          <w:rFonts w:ascii="Times New Roman" w:eastAsia="Times New Roman" w:hAnsi="Times New Roman"/>
          <w:sz w:val="28"/>
          <w:szCs w:val="28"/>
          <w:lang w:val="kk-KZ"/>
        </w:rPr>
        <w:t>табылды</w:t>
      </w:r>
      <w:r w:rsidR="00B846C7">
        <w:rPr>
          <w:rFonts w:ascii="Times New Roman" w:eastAsia="Times New Roman" w:hAnsi="Times New Roman"/>
          <w:sz w:val="28"/>
          <w:szCs w:val="28"/>
          <w:lang w:val="kk-KZ"/>
        </w:rPr>
        <w:t xml:space="preserve"> </w:t>
      </w:r>
      <w:r w:rsidR="00B846C7" w:rsidRPr="00722BFE">
        <w:rPr>
          <w:rFonts w:ascii="Times New Roman" w:hAnsi="Times New Roman"/>
          <w:sz w:val="28"/>
          <w:szCs w:val="28"/>
          <w:lang w:val="kk-KZ"/>
        </w:rPr>
        <w:t>(сурет</w:t>
      </w:r>
      <w:r w:rsidR="00B846C7">
        <w:rPr>
          <w:rFonts w:ascii="Times New Roman" w:hAnsi="Times New Roman"/>
          <w:sz w:val="28"/>
          <w:szCs w:val="28"/>
          <w:lang w:val="kk-KZ"/>
        </w:rPr>
        <w:t xml:space="preserve"> 23)</w:t>
      </w:r>
      <w:r w:rsidR="0030122D" w:rsidRPr="00F958EA">
        <w:rPr>
          <w:rFonts w:ascii="Times New Roman" w:eastAsia="Times New Roman" w:hAnsi="Times New Roman"/>
          <w:sz w:val="28"/>
          <w:szCs w:val="28"/>
          <w:lang w:val="kk-KZ"/>
        </w:rPr>
        <w:t>.</w:t>
      </w:r>
    </w:p>
    <w:p w14:paraId="5AC39D6F" w14:textId="77777777" w:rsidR="00816235" w:rsidRPr="00B24F1A" w:rsidRDefault="00816235" w:rsidP="0030122D">
      <w:pPr>
        <w:tabs>
          <w:tab w:val="left" w:pos="0"/>
        </w:tabs>
        <w:rPr>
          <w:rFonts w:ascii="Times New Roman" w:hAnsi="Times New Roman"/>
          <w:sz w:val="28"/>
          <w:szCs w:val="28"/>
          <w:lang w:val="kk-KZ"/>
        </w:rPr>
      </w:pPr>
      <w:r>
        <w:rPr>
          <w:noProof/>
          <w:lang w:val="ru-RU" w:eastAsia="ru-RU"/>
        </w:rPr>
        <w:lastRenderedPageBreak/>
        <w:drawing>
          <wp:inline distT="0" distB="0" distL="0" distR="0" wp14:anchorId="6FE4FB2E" wp14:editId="3E84F6B1">
            <wp:extent cx="6019800" cy="31623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7B8A43"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sidRPr="00400A55">
        <w:rPr>
          <w:rFonts w:ascii="Times New Roman" w:hAnsi="Times New Roman"/>
          <w:kern w:val="0"/>
          <w:sz w:val="28"/>
          <w:szCs w:val="28"/>
          <w:lang w:val="kk-KZ"/>
        </w:rPr>
        <w:t>23</w:t>
      </w:r>
      <w:r>
        <w:rPr>
          <w:rFonts w:ascii="Times New Roman" w:hAnsi="Times New Roman"/>
          <w:kern w:val="0"/>
          <w:sz w:val="28"/>
          <w:szCs w:val="28"/>
          <w:lang w:val="kk-KZ"/>
        </w:rPr>
        <w:t xml:space="preserve"> – </w:t>
      </w:r>
      <w:r w:rsidRPr="0071613A">
        <w:rPr>
          <w:rFonts w:ascii="Times New Roman" w:hAnsi="Times New Roman"/>
          <w:kern w:val="0"/>
          <w:sz w:val="28"/>
          <w:szCs w:val="28"/>
          <w:lang w:val="kk-KZ"/>
        </w:rPr>
        <w:t xml:space="preserve">100 </w:t>
      </w:r>
      <w:r w:rsidR="00CB60CD">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 xml:space="preserve"> және 200 </w:t>
      </w:r>
      <w:r w:rsidR="00CB60CD">
        <w:rPr>
          <w:rFonts w:ascii="Times New Roman" w:hAnsi="Times New Roman"/>
          <w:kern w:val="0"/>
          <w:sz w:val="28"/>
          <w:szCs w:val="28"/>
          <w:lang w:val="kk-KZ"/>
        </w:rPr>
        <w:t>Г</w:t>
      </w:r>
      <w:r>
        <w:rPr>
          <w:rFonts w:ascii="Times New Roman" w:hAnsi="Times New Roman"/>
          <w:kern w:val="0"/>
          <w:sz w:val="28"/>
          <w:szCs w:val="28"/>
          <w:lang w:val="kk-KZ"/>
        </w:rPr>
        <w:t xml:space="preserve">р- сәулелерімен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линиялары</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мен Алмакен</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сор</w:t>
      </w:r>
      <w:r w:rsidR="00E37BD5">
        <w:rPr>
          <w:rFonts w:ascii="Times New Roman" w:hAnsi="Times New Roman"/>
          <w:kern w:val="0"/>
          <w:sz w:val="28"/>
          <w:szCs w:val="28"/>
          <w:lang w:val="kk-KZ"/>
        </w:rPr>
        <w:t xml:space="preserve">тының дәндеріндегі Fe </w:t>
      </w:r>
      <w:r w:rsidR="005A3F3B" w:rsidRPr="00083F4D">
        <w:rPr>
          <w:rFonts w:ascii="Times New Roman" w:hAnsi="Times New Roman"/>
          <w:kern w:val="0"/>
          <w:sz w:val="28"/>
          <w:szCs w:val="28"/>
          <w:lang w:val="kk-KZ"/>
        </w:rPr>
        <w:t xml:space="preserve">мөлшерінің </w:t>
      </w:r>
      <w:r w:rsidR="005A3F3B" w:rsidRPr="005A3F3B">
        <w:rPr>
          <w:rFonts w:ascii="Times New Roman" w:hAnsi="Times New Roman"/>
          <w:kern w:val="0"/>
          <w:sz w:val="28"/>
          <w:szCs w:val="28"/>
          <w:lang w:val="kk-KZ"/>
        </w:rPr>
        <w:t xml:space="preserve">өзгеріс </w:t>
      </w:r>
      <w:r w:rsidR="005953A1" w:rsidRPr="003553BF">
        <w:rPr>
          <w:rFonts w:ascii="Times New Roman" w:hAnsi="Times New Roman"/>
          <w:sz w:val="28"/>
          <w:szCs w:val="28"/>
          <w:lang w:val="kk-KZ"/>
        </w:rPr>
        <w:t>диапазоны</w:t>
      </w:r>
    </w:p>
    <w:p w14:paraId="2773E523" w14:textId="77777777" w:rsidR="0030122D" w:rsidRDefault="0030122D" w:rsidP="00816235">
      <w:pPr>
        <w:widowControl/>
        <w:autoSpaceDE w:val="0"/>
        <w:autoSpaceDN w:val="0"/>
        <w:adjustRightInd w:val="0"/>
        <w:jc w:val="center"/>
        <w:rPr>
          <w:rFonts w:ascii="Times New Roman" w:hAnsi="Times New Roman"/>
          <w:kern w:val="0"/>
          <w:sz w:val="28"/>
          <w:szCs w:val="28"/>
          <w:lang w:val="kk-KZ"/>
        </w:rPr>
      </w:pPr>
    </w:p>
    <w:p w14:paraId="242A3D6B" w14:textId="77777777" w:rsidR="007C6917" w:rsidRDefault="002C51E2" w:rsidP="007929AC">
      <w:pPr>
        <w:tabs>
          <w:tab w:val="left" w:pos="0"/>
        </w:tabs>
        <w:ind w:firstLine="567"/>
        <w:rPr>
          <w:rFonts w:ascii="Times New Roman" w:hAnsi="Times New Roman"/>
          <w:sz w:val="28"/>
          <w:szCs w:val="28"/>
          <w:lang w:val="kk-KZ"/>
        </w:rPr>
      </w:pPr>
      <w:r>
        <w:rPr>
          <w:rFonts w:ascii="Times New Roman" w:hAnsi="Times New Roman"/>
          <w:sz w:val="28"/>
          <w:szCs w:val="28"/>
          <w:lang w:val="kk-KZ"/>
        </w:rPr>
        <w:t>Дәндер</w:t>
      </w:r>
      <w:r w:rsidR="0030122D" w:rsidRPr="0076704B">
        <w:rPr>
          <w:rFonts w:ascii="Times New Roman" w:hAnsi="Times New Roman"/>
          <w:sz w:val="28"/>
          <w:szCs w:val="28"/>
          <w:lang w:val="kk-KZ"/>
        </w:rPr>
        <w:t>дегі Fe мөлшері</w:t>
      </w:r>
      <w:r w:rsidR="0030122D" w:rsidRPr="009414B5">
        <w:rPr>
          <w:rFonts w:ascii="Times New Roman" w:hAnsi="Times New Roman"/>
          <w:sz w:val="28"/>
          <w:szCs w:val="28"/>
          <w:lang w:val="kk-KZ"/>
        </w:rPr>
        <w:t xml:space="preserve"> б</w:t>
      </w:r>
      <w:r w:rsidR="0030122D" w:rsidRPr="00DF5479">
        <w:rPr>
          <w:rFonts w:ascii="Times New Roman" w:eastAsia="Times New Roman" w:hAnsi="Times New Roman"/>
          <w:color w:val="000000"/>
          <w:sz w:val="28"/>
          <w:szCs w:val="28"/>
          <w:lang w:val="kk-KZ" w:eastAsia="ru-RU"/>
        </w:rPr>
        <w:t xml:space="preserve">иофортификацияланған </w:t>
      </w:r>
      <w:r w:rsidR="0030122D" w:rsidRPr="00DF5479">
        <w:rPr>
          <w:rFonts w:ascii="Times New Roman" w:hAnsi="Times New Roman"/>
          <w:sz w:val="28"/>
          <w:szCs w:val="28"/>
          <w:lang w:val="kk-KZ"/>
        </w:rPr>
        <w:t xml:space="preserve">жаздық бидай </w:t>
      </w:r>
      <w:r w:rsidR="008B46ED">
        <w:rPr>
          <w:rFonts w:ascii="Times New Roman" w:hAnsi="Times New Roman"/>
          <w:sz w:val="28"/>
          <w:szCs w:val="28"/>
          <w:lang w:val="kk-KZ"/>
        </w:rPr>
        <w:t>Эритроспер</w:t>
      </w:r>
      <w:r w:rsidR="00E2465F" w:rsidRPr="00E2465F">
        <w:rPr>
          <w:rFonts w:ascii="Times New Roman" w:hAnsi="Times New Roman"/>
          <w:sz w:val="28"/>
          <w:szCs w:val="28"/>
          <w:lang w:val="kk-KZ"/>
        </w:rPr>
        <w:t>у</w:t>
      </w:r>
      <w:r w:rsidR="0030122D">
        <w:rPr>
          <w:rFonts w:ascii="Times New Roman" w:hAnsi="Times New Roman"/>
          <w:sz w:val="28"/>
          <w:szCs w:val="28"/>
          <w:lang w:val="kk-KZ"/>
        </w:rPr>
        <w:t>м-35</w:t>
      </w:r>
      <w:r w:rsidR="0030122D" w:rsidRPr="00DF5479">
        <w:rPr>
          <w:rFonts w:ascii="Times New Roman" w:hAnsi="Times New Roman"/>
          <w:sz w:val="28"/>
          <w:szCs w:val="28"/>
          <w:lang w:val="kk-KZ"/>
        </w:rPr>
        <w:t xml:space="preserve"> </w:t>
      </w:r>
      <w:r w:rsidR="0030122D">
        <w:rPr>
          <w:rFonts w:ascii="Times New Roman" w:hAnsi="Times New Roman"/>
          <w:sz w:val="28"/>
          <w:szCs w:val="28"/>
          <w:lang w:val="kk-KZ"/>
        </w:rPr>
        <w:t>мутантты формаларын</w:t>
      </w:r>
      <w:r w:rsidR="0030122D" w:rsidRPr="009414B5">
        <w:rPr>
          <w:rFonts w:ascii="Times New Roman" w:hAnsi="Times New Roman"/>
          <w:sz w:val="28"/>
          <w:szCs w:val="28"/>
          <w:lang w:val="kk-KZ"/>
        </w:rPr>
        <w:t xml:space="preserve"> </w:t>
      </w:r>
      <w:r w:rsidR="0030122D">
        <w:rPr>
          <w:rFonts w:ascii="Times New Roman" w:hAnsi="Times New Roman"/>
          <w:sz w:val="28"/>
          <w:szCs w:val="28"/>
          <w:lang w:val="kk-KZ"/>
        </w:rPr>
        <w:t>зерттеуде,</w:t>
      </w:r>
      <w:r w:rsidR="0030122D" w:rsidRPr="00DF5479">
        <w:rPr>
          <w:rFonts w:ascii="Times New Roman" w:hAnsi="Times New Roman"/>
          <w:sz w:val="28"/>
          <w:szCs w:val="28"/>
          <w:lang w:val="kk-KZ"/>
        </w:rPr>
        <w:t xml:space="preserve"> 100 </w:t>
      </w:r>
      <w:r w:rsidR="00DD0782">
        <w:rPr>
          <w:rFonts w:ascii="Times New Roman" w:hAnsi="Times New Roman"/>
          <w:sz w:val="28"/>
          <w:szCs w:val="28"/>
          <w:lang w:val="kk-KZ"/>
        </w:rPr>
        <w:t>Г</w:t>
      </w:r>
      <w:r w:rsidR="0030122D">
        <w:rPr>
          <w:rFonts w:ascii="Times New Roman" w:hAnsi="Times New Roman"/>
          <w:sz w:val="28"/>
          <w:szCs w:val="28"/>
          <w:lang w:val="kk-KZ"/>
        </w:rPr>
        <w:t>р-мен радиациаланған</w:t>
      </w:r>
      <w:r w:rsidR="0030122D" w:rsidRPr="00DF5479">
        <w:rPr>
          <w:rFonts w:ascii="Times New Roman" w:hAnsi="Times New Roman"/>
          <w:sz w:val="28"/>
          <w:szCs w:val="28"/>
          <w:lang w:val="kk-KZ"/>
        </w:rPr>
        <w:t xml:space="preserve"> мутантты </w:t>
      </w:r>
      <w:r w:rsidR="0030122D">
        <w:rPr>
          <w:rFonts w:ascii="Times New Roman" w:hAnsi="Times New Roman"/>
          <w:sz w:val="28"/>
          <w:szCs w:val="28"/>
          <w:lang w:val="kk-KZ"/>
        </w:rPr>
        <w:t xml:space="preserve">линиялардың дәндеріндегі </w:t>
      </w:r>
      <w:r w:rsidR="0030122D" w:rsidRPr="0076704B">
        <w:rPr>
          <w:rFonts w:ascii="Times New Roman" w:hAnsi="Times New Roman"/>
          <w:sz w:val="28"/>
          <w:szCs w:val="28"/>
          <w:lang w:val="kk-KZ"/>
        </w:rPr>
        <w:t>Fe мөлшері</w:t>
      </w:r>
      <w:r w:rsidR="0030122D">
        <w:rPr>
          <w:rFonts w:ascii="Times New Roman" w:hAnsi="Times New Roman"/>
          <w:sz w:val="28"/>
          <w:szCs w:val="28"/>
          <w:lang w:val="kk-KZ"/>
        </w:rPr>
        <w:t xml:space="preserve">нің </w:t>
      </w:r>
      <w:r w:rsidR="0030122D" w:rsidRPr="00B27F04">
        <w:rPr>
          <w:rFonts w:ascii="Times New Roman" w:eastAsia="Times New Roman" w:hAnsi="Times New Roman"/>
          <w:color w:val="000000"/>
          <w:sz w:val="28"/>
          <w:szCs w:val="28"/>
          <w:lang w:val="kk-KZ" w:eastAsia="ru-RU"/>
        </w:rPr>
        <w:t>биоқолжетімді</w:t>
      </w:r>
      <w:r w:rsidR="0030122D" w:rsidRPr="00B27F04">
        <w:rPr>
          <w:rFonts w:ascii="Times New Roman" w:hAnsi="Times New Roman"/>
          <w:sz w:val="28"/>
          <w:szCs w:val="28"/>
          <w:lang w:val="kk-KZ"/>
        </w:rPr>
        <w:t>лігі</w:t>
      </w:r>
      <w:r w:rsidR="0030122D">
        <w:rPr>
          <w:rFonts w:ascii="Times New Roman" w:hAnsi="Times New Roman"/>
          <w:sz w:val="28"/>
          <w:szCs w:val="28"/>
          <w:lang w:val="kk-KZ"/>
        </w:rPr>
        <w:t xml:space="preserve"> айтарлықтай өзгергені байқалды </w:t>
      </w:r>
      <w:r w:rsidR="0030122D" w:rsidRPr="00DF5479">
        <w:rPr>
          <w:rFonts w:ascii="Times New Roman" w:hAnsi="Times New Roman"/>
          <w:sz w:val="28"/>
          <w:szCs w:val="28"/>
          <w:lang w:val="kk-KZ"/>
        </w:rPr>
        <w:t>(</w:t>
      </w:r>
      <w:r w:rsidR="0030122D" w:rsidRPr="009414B5">
        <w:rPr>
          <w:rFonts w:ascii="Times New Roman" w:hAnsi="Times New Roman"/>
          <w:sz w:val="28"/>
          <w:szCs w:val="28"/>
          <w:lang w:val="kk-KZ"/>
        </w:rPr>
        <w:t xml:space="preserve">сурет </w:t>
      </w:r>
      <w:r w:rsidR="0030122D" w:rsidRPr="00DF5479">
        <w:rPr>
          <w:rFonts w:ascii="Times New Roman" w:hAnsi="Times New Roman"/>
          <w:sz w:val="28"/>
          <w:szCs w:val="28"/>
          <w:lang w:val="kk-KZ"/>
        </w:rPr>
        <w:t xml:space="preserve">24). </w:t>
      </w:r>
      <w:r w:rsidR="0030122D" w:rsidRPr="00212086">
        <w:rPr>
          <w:rFonts w:ascii="Times New Roman" w:hAnsi="Times New Roman"/>
          <w:sz w:val="28"/>
          <w:szCs w:val="28"/>
          <w:lang w:val="kk-KZ"/>
        </w:rPr>
        <w:t>Fe</w:t>
      </w:r>
      <w:r w:rsidR="0030122D" w:rsidRPr="009414B5">
        <w:rPr>
          <w:rFonts w:ascii="Times New Roman" w:hAnsi="Times New Roman"/>
          <w:sz w:val="28"/>
          <w:szCs w:val="28"/>
          <w:lang w:val="kk-KZ"/>
        </w:rPr>
        <w:t xml:space="preserve"> мөлшері</w:t>
      </w:r>
      <w:r w:rsidR="0030122D">
        <w:rPr>
          <w:rFonts w:ascii="Times New Roman" w:hAnsi="Times New Roman"/>
          <w:sz w:val="28"/>
          <w:szCs w:val="28"/>
          <w:lang w:val="kk-KZ"/>
        </w:rPr>
        <w:t xml:space="preserve"> 14,19-дан 65,53 мг/</w:t>
      </w:r>
      <w:r w:rsidR="0030122D" w:rsidRPr="00212086">
        <w:rPr>
          <w:rFonts w:ascii="Times New Roman" w:hAnsi="Times New Roman"/>
          <w:sz w:val="28"/>
          <w:szCs w:val="28"/>
          <w:lang w:val="kk-KZ"/>
        </w:rPr>
        <w:t xml:space="preserve">кг-ға дейін </w:t>
      </w:r>
      <w:r w:rsidR="0030122D" w:rsidRPr="009414B5">
        <w:rPr>
          <w:rFonts w:ascii="Times New Roman" w:hAnsi="Times New Roman"/>
          <w:sz w:val="28"/>
          <w:szCs w:val="28"/>
          <w:lang w:val="kk-KZ"/>
        </w:rPr>
        <w:t>артып,</w:t>
      </w:r>
      <w:r w:rsidR="0030122D" w:rsidRPr="00212086">
        <w:rPr>
          <w:rFonts w:ascii="Times New Roman" w:hAnsi="Times New Roman"/>
          <w:sz w:val="28"/>
          <w:szCs w:val="28"/>
          <w:lang w:val="kk-KZ"/>
        </w:rPr>
        <w:t xml:space="preserve"> орташа</w:t>
      </w:r>
      <w:r w:rsidR="0030122D" w:rsidRPr="009414B5">
        <w:rPr>
          <w:rFonts w:ascii="Times New Roman" w:hAnsi="Times New Roman"/>
          <w:sz w:val="28"/>
          <w:szCs w:val="28"/>
          <w:lang w:val="kk-KZ"/>
        </w:rPr>
        <w:t xml:space="preserve"> мәні</w:t>
      </w:r>
      <w:r w:rsidR="0030122D" w:rsidRPr="00212086">
        <w:rPr>
          <w:rFonts w:ascii="Times New Roman" w:hAnsi="Times New Roman"/>
          <w:sz w:val="28"/>
          <w:szCs w:val="28"/>
          <w:lang w:val="kk-KZ"/>
        </w:rPr>
        <w:t xml:space="preserve"> 46,78 ± 13,71 мг/кг (</w:t>
      </w:r>
      <w:r w:rsidR="0030122D" w:rsidRPr="009414B5">
        <w:rPr>
          <w:rFonts w:ascii="Times New Roman" w:hAnsi="Times New Roman"/>
          <w:sz w:val="28"/>
          <w:szCs w:val="28"/>
          <w:lang w:val="kk-KZ"/>
        </w:rPr>
        <w:t>с</w:t>
      </w:r>
      <w:r w:rsidR="0030122D">
        <w:rPr>
          <w:rFonts w:ascii="Times New Roman" w:hAnsi="Times New Roman"/>
          <w:sz w:val="28"/>
          <w:szCs w:val="28"/>
          <w:lang w:val="kk-KZ"/>
        </w:rPr>
        <w:t xml:space="preserve"> = 45) көрсетті. </w:t>
      </w:r>
      <w:r w:rsidR="002332C6" w:rsidRPr="002332C6">
        <w:rPr>
          <w:rFonts w:ascii="Times New Roman" w:hAnsi="Times New Roman"/>
          <w:sz w:val="28"/>
          <w:szCs w:val="28"/>
          <w:lang w:val="kk-KZ"/>
        </w:rPr>
        <w:t>113(1), 113(5), 118(1), 118(2), 118(3), 140(3), 140(4) та</w:t>
      </w:r>
      <w:r w:rsidR="002332C6">
        <w:rPr>
          <w:rFonts w:ascii="Times New Roman" w:hAnsi="Times New Roman"/>
          <w:sz w:val="28"/>
          <w:szCs w:val="28"/>
          <w:lang w:val="kk-KZ"/>
        </w:rPr>
        <w:t xml:space="preserve">ңбаланған </w:t>
      </w:r>
      <w:r w:rsidR="0030122D">
        <w:rPr>
          <w:rFonts w:ascii="Times New Roman" w:hAnsi="Times New Roman"/>
          <w:sz w:val="28"/>
          <w:szCs w:val="28"/>
          <w:lang w:val="kk-KZ"/>
        </w:rPr>
        <w:t>8</w:t>
      </w:r>
      <w:r w:rsidR="0030122D" w:rsidRPr="00212086">
        <w:rPr>
          <w:rFonts w:ascii="Times New Roman" w:hAnsi="Times New Roman"/>
          <w:sz w:val="28"/>
          <w:szCs w:val="28"/>
          <w:lang w:val="kk-KZ"/>
        </w:rPr>
        <w:t xml:space="preserve"> М</w:t>
      </w:r>
      <w:r w:rsidR="0030122D" w:rsidRPr="000C21E1">
        <w:rPr>
          <w:rFonts w:ascii="Times New Roman" w:hAnsi="Times New Roman"/>
          <w:sz w:val="28"/>
          <w:szCs w:val="28"/>
          <w:vertAlign w:val="subscript"/>
          <w:lang w:val="kk-KZ"/>
        </w:rPr>
        <w:t>5</w:t>
      </w:r>
      <w:r w:rsidR="0030122D" w:rsidRPr="00212086">
        <w:rPr>
          <w:rFonts w:ascii="Times New Roman" w:hAnsi="Times New Roman"/>
          <w:sz w:val="28"/>
          <w:szCs w:val="28"/>
          <w:lang w:val="kk-KZ"/>
        </w:rPr>
        <w:t xml:space="preserve"> </w:t>
      </w:r>
      <w:r w:rsidR="004409BF">
        <w:rPr>
          <w:rFonts w:ascii="Times New Roman" w:hAnsi="Times New Roman"/>
          <w:sz w:val="28"/>
          <w:szCs w:val="28"/>
          <w:lang w:val="kk-KZ"/>
        </w:rPr>
        <w:t xml:space="preserve">мутантты линия </w:t>
      </w:r>
      <w:r w:rsidR="0030122D">
        <w:rPr>
          <w:rFonts w:ascii="Times New Roman" w:hAnsi="Times New Roman"/>
          <w:sz w:val="28"/>
          <w:szCs w:val="28"/>
          <w:lang w:val="kk-KZ"/>
        </w:rPr>
        <w:t xml:space="preserve"> дәндер</w:t>
      </w:r>
      <w:r w:rsidR="00AD0403">
        <w:rPr>
          <w:rFonts w:ascii="Times New Roman" w:hAnsi="Times New Roman"/>
          <w:sz w:val="28"/>
          <w:szCs w:val="28"/>
          <w:lang w:val="kk-KZ"/>
        </w:rPr>
        <w:t>ін</w:t>
      </w:r>
      <w:r w:rsidR="0030122D">
        <w:rPr>
          <w:rFonts w:ascii="Times New Roman" w:hAnsi="Times New Roman"/>
          <w:sz w:val="28"/>
          <w:szCs w:val="28"/>
          <w:lang w:val="kk-KZ"/>
        </w:rPr>
        <w:t>дегі</w:t>
      </w:r>
      <w:r w:rsidR="0030122D" w:rsidRPr="009414B5">
        <w:rPr>
          <w:rFonts w:ascii="Times New Roman" w:hAnsi="Times New Roman"/>
          <w:sz w:val="28"/>
          <w:szCs w:val="28"/>
          <w:lang w:val="kk-KZ"/>
        </w:rPr>
        <w:t xml:space="preserve"> </w:t>
      </w:r>
      <w:r w:rsidR="0030122D" w:rsidRPr="00212086">
        <w:rPr>
          <w:rFonts w:ascii="Times New Roman" w:hAnsi="Times New Roman"/>
          <w:sz w:val="28"/>
          <w:szCs w:val="28"/>
          <w:lang w:val="kk-KZ"/>
        </w:rPr>
        <w:t>(53,3%)</w:t>
      </w:r>
      <w:r w:rsidR="0030122D">
        <w:rPr>
          <w:rFonts w:ascii="Times New Roman" w:hAnsi="Times New Roman"/>
          <w:sz w:val="28"/>
          <w:szCs w:val="28"/>
          <w:lang w:val="kk-KZ"/>
        </w:rPr>
        <w:t xml:space="preserve"> </w:t>
      </w:r>
      <w:r w:rsidR="0030122D" w:rsidRPr="00212086">
        <w:rPr>
          <w:rFonts w:ascii="Times New Roman" w:hAnsi="Times New Roman"/>
          <w:sz w:val="28"/>
          <w:szCs w:val="28"/>
          <w:lang w:val="kk-KZ"/>
        </w:rPr>
        <w:t xml:space="preserve">Fe </w:t>
      </w:r>
      <w:r w:rsidR="0030122D">
        <w:rPr>
          <w:rFonts w:ascii="Times New Roman" w:hAnsi="Times New Roman"/>
          <w:sz w:val="28"/>
          <w:szCs w:val="28"/>
          <w:lang w:val="kk-KZ"/>
        </w:rPr>
        <w:t xml:space="preserve">мөлшері, </w:t>
      </w:r>
      <w:r w:rsidR="0030122D" w:rsidRPr="009414B5">
        <w:rPr>
          <w:rFonts w:ascii="Times New Roman" w:hAnsi="Times New Roman"/>
          <w:sz w:val="28"/>
          <w:szCs w:val="28"/>
          <w:lang w:val="kk-KZ"/>
        </w:rPr>
        <w:t xml:space="preserve">бастапқы </w:t>
      </w:r>
      <w:r w:rsidR="0030122D" w:rsidRPr="00212086">
        <w:rPr>
          <w:rFonts w:ascii="Times New Roman" w:hAnsi="Times New Roman"/>
          <w:sz w:val="28"/>
          <w:szCs w:val="28"/>
          <w:lang w:val="kk-KZ"/>
        </w:rPr>
        <w:t>Эритро</w:t>
      </w:r>
      <w:r w:rsidR="0030122D">
        <w:rPr>
          <w:rFonts w:ascii="Times New Roman" w:hAnsi="Times New Roman"/>
          <w:sz w:val="28"/>
          <w:szCs w:val="28"/>
          <w:lang w:val="kk-KZ"/>
        </w:rPr>
        <w:t>с</w:t>
      </w:r>
      <w:r w:rsidR="008B46ED">
        <w:rPr>
          <w:rFonts w:ascii="Times New Roman" w:hAnsi="Times New Roman"/>
          <w:sz w:val="28"/>
          <w:szCs w:val="28"/>
          <w:lang w:val="kk-KZ"/>
        </w:rPr>
        <w:t>пер</w:t>
      </w:r>
      <w:r w:rsidR="0030122D" w:rsidRPr="00212086">
        <w:rPr>
          <w:rFonts w:ascii="Times New Roman" w:hAnsi="Times New Roman"/>
          <w:sz w:val="28"/>
          <w:szCs w:val="28"/>
          <w:lang w:val="kk-KZ"/>
        </w:rPr>
        <w:t>ум-35</w:t>
      </w:r>
      <w:r w:rsidR="0030122D">
        <w:rPr>
          <w:rFonts w:ascii="Times New Roman" w:hAnsi="Times New Roman"/>
          <w:sz w:val="28"/>
          <w:szCs w:val="28"/>
          <w:lang w:val="kk-KZ"/>
        </w:rPr>
        <w:t xml:space="preserve"> </w:t>
      </w:r>
      <w:r w:rsidR="00282312">
        <w:rPr>
          <w:rFonts w:ascii="Times New Roman" w:hAnsi="Times New Roman"/>
          <w:sz w:val="28"/>
          <w:szCs w:val="28"/>
          <w:lang w:val="kk-KZ"/>
        </w:rPr>
        <w:t xml:space="preserve">сортының </w:t>
      </w:r>
      <w:r w:rsidR="0030122D">
        <w:rPr>
          <w:rFonts w:ascii="Times New Roman" w:hAnsi="Times New Roman"/>
          <w:sz w:val="28"/>
          <w:szCs w:val="28"/>
          <w:lang w:val="kk-KZ"/>
        </w:rPr>
        <w:t xml:space="preserve">дәндеріндегі </w:t>
      </w:r>
      <w:r w:rsidR="0030122D" w:rsidRPr="00212086">
        <w:rPr>
          <w:rFonts w:ascii="Times New Roman" w:hAnsi="Times New Roman"/>
          <w:sz w:val="28"/>
          <w:szCs w:val="28"/>
          <w:lang w:val="kk-KZ"/>
        </w:rPr>
        <w:t xml:space="preserve">Fe </w:t>
      </w:r>
      <w:r w:rsidR="0030122D">
        <w:rPr>
          <w:rFonts w:ascii="Times New Roman" w:hAnsi="Times New Roman"/>
          <w:sz w:val="28"/>
          <w:szCs w:val="28"/>
          <w:lang w:val="kk-KZ"/>
        </w:rPr>
        <w:t xml:space="preserve">мөлшерінен </w:t>
      </w:r>
      <w:r w:rsidR="0030122D" w:rsidRPr="00212086">
        <w:rPr>
          <w:rFonts w:ascii="Times New Roman" w:hAnsi="Times New Roman"/>
          <w:sz w:val="28"/>
          <w:szCs w:val="28"/>
          <w:lang w:val="kk-KZ"/>
        </w:rPr>
        <w:t>1,4-1,9 есе</w:t>
      </w:r>
      <w:r w:rsidR="0030122D">
        <w:rPr>
          <w:rFonts w:ascii="Times New Roman" w:hAnsi="Times New Roman"/>
          <w:sz w:val="28"/>
          <w:szCs w:val="28"/>
          <w:lang w:val="kk-KZ"/>
        </w:rPr>
        <w:t>ге</w:t>
      </w:r>
      <w:r w:rsidR="0030122D" w:rsidRPr="00212086">
        <w:rPr>
          <w:rFonts w:ascii="Times New Roman" w:hAnsi="Times New Roman"/>
          <w:sz w:val="28"/>
          <w:szCs w:val="28"/>
          <w:lang w:val="kk-KZ"/>
        </w:rPr>
        <w:t xml:space="preserve"> айтарлықтай ж</w:t>
      </w:r>
      <w:r w:rsidR="0030122D">
        <w:rPr>
          <w:rFonts w:ascii="Times New Roman" w:hAnsi="Times New Roman"/>
          <w:sz w:val="28"/>
          <w:szCs w:val="28"/>
          <w:lang w:val="kk-KZ"/>
        </w:rPr>
        <w:t>оғарлады</w:t>
      </w:r>
      <w:r w:rsidR="007929AC">
        <w:rPr>
          <w:rFonts w:ascii="Times New Roman" w:hAnsi="Times New Roman"/>
          <w:sz w:val="28"/>
          <w:szCs w:val="28"/>
          <w:lang w:val="kk-KZ"/>
        </w:rPr>
        <w:t xml:space="preserve"> (сурет 24)</w:t>
      </w:r>
      <w:r w:rsidR="0030122D" w:rsidRPr="00212086">
        <w:rPr>
          <w:rFonts w:ascii="Times New Roman" w:hAnsi="Times New Roman"/>
          <w:sz w:val="28"/>
          <w:szCs w:val="28"/>
          <w:lang w:val="kk-KZ"/>
        </w:rPr>
        <w:t>.</w:t>
      </w:r>
      <w:r w:rsidR="00EE5DCD">
        <w:rPr>
          <w:rFonts w:ascii="Times New Roman" w:hAnsi="Times New Roman"/>
          <w:sz w:val="28"/>
          <w:szCs w:val="28"/>
          <w:lang w:val="kk-KZ"/>
        </w:rPr>
        <w:t xml:space="preserve"> </w:t>
      </w:r>
    </w:p>
    <w:p w14:paraId="0382F336" w14:textId="77777777" w:rsidR="00364D98" w:rsidRDefault="00364D98" w:rsidP="007929AC">
      <w:pPr>
        <w:tabs>
          <w:tab w:val="left" w:pos="0"/>
        </w:tabs>
        <w:ind w:firstLine="567"/>
        <w:rPr>
          <w:rFonts w:ascii="Times New Roman" w:hAnsi="Times New Roman"/>
          <w:sz w:val="28"/>
          <w:szCs w:val="28"/>
          <w:lang w:val="kk-KZ"/>
        </w:rPr>
      </w:pPr>
    </w:p>
    <w:p w14:paraId="51B92114" w14:textId="77777777" w:rsidR="00816235" w:rsidRPr="005B63BD" w:rsidRDefault="00816235" w:rsidP="00816235">
      <w:pPr>
        <w:tabs>
          <w:tab w:val="left" w:pos="0"/>
        </w:tabs>
        <w:rPr>
          <w:rFonts w:ascii="Times New Roman" w:hAnsi="Times New Roman"/>
          <w:sz w:val="28"/>
          <w:szCs w:val="28"/>
          <w:lang w:val="kk-KZ"/>
        </w:rPr>
      </w:pPr>
      <w:r>
        <w:rPr>
          <w:noProof/>
          <w:lang w:val="ru-RU" w:eastAsia="ru-RU"/>
        </w:rPr>
        <w:drawing>
          <wp:inline distT="0" distB="0" distL="0" distR="0" wp14:anchorId="0DF8BC32" wp14:editId="1A58801D">
            <wp:extent cx="6105525" cy="2729552"/>
            <wp:effectExtent l="0" t="0" r="9525" b="1397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636DA86" w14:textId="77777777" w:rsidR="006825B9" w:rsidRDefault="006825B9" w:rsidP="006825B9">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24 –</w:t>
      </w:r>
      <w:r w:rsidRPr="0071613A">
        <w:rPr>
          <w:rFonts w:ascii="Times New Roman" w:hAnsi="Times New Roman"/>
          <w:kern w:val="0"/>
          <w:sz w:val="28"/>
          <w:szCs w:val="28"/>
          <w:lang w:val="kk-KZ"/>
        </w:rPr>
        <w:t xml:space="preserve">100 </w:t>
      </w:r>
      <w:r>
        <w:rPr>
          <w:rFonts w:ascii="Times New Roman" w:hAnsi="Times New Roman"/>
          <w:kern w:val="0"/>
          <w:sz w:val="28"/>
          <w:szCs w:val="28"/>
          <w:lang w:val="kk-KZ"/>
        </w:rPr>
        <w:t>Гр-</w:t>
      </w:r>
      <w:r w:rsidRPr="0071613A">
        <w:rPr>
          <w:rFonts w:ascii="Times New Roman" w:hAnsi="Times New Roman"/>
          <w:kern w:val="0"/>
          <w:sz w:val="28"/>
          <w:szCs w:val="28"/>
          <w:lang w:val="kk-KZ"/>
        </w:rPr>
        <w:t xml:space="preserve"> және 200 </w:t>
      </w:r>
      <w:r>
        <w:rPr>
          <w:rFonts w:ascii="Times New Roman" w:hAnsi="Times New Roman"/>
          <w:kern w:val="0"/>
          <w:sz w:val="28"/>
          <w:szCs w:val="28"/>
          <w:lang w:val="kk-KZ"/>
        </w:rPr>
        <w:t xml:space="preserve">Гр- сәулелерімен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 xml:space="preserve">мен </w:t>
      </w:r>
      <w:r w:rsidR="008B46ED">
        <w:rPr>
          <w:rFonts w:ascii="Times New Roman" w:hAnsi="Times New Roman"/>
          <w:sz w:val="28"/>
          <w:szCs w:val="28"/>
          <w:lang w:val="kk-KZ"/>
        </w:rPr>
        <w:t>Эритроспер</w:t>
      </w:r>
      <w:r w:rsidR="00F24EBA">
        <w:rPr>
          <w:rFonts w:ascii="Times New Roman" w:hAnsi="Times New Roman"/>
          <w:sz w:val="28"/>
          <w:szCs w:val="28"/>
          <w:lang w:val="kk-KZ"/>
        </w:rPr>
        <w:t>у</w:t>
      </w:r>
      <w:r>
        <w:rPr>
          <w:rFonts w:ascii="Times New Roman" w:hAnsi="Times New Roman"/>
          <w:sz w:val="28"/>
          <w:szCs w:val="28"/>
          <w:lang w:val="kk-KZ"/>
        </w:rPr>
        <w:t>м-35</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 xml:space="preserve">сортының дәндеріндегі Fe </w:t>
      </w:r>
      <w:r w:rsidRPr="00083F4D">
        <w:rPr>
          <w:rFonts w:ascii="Times New Roman" w:hAnsi="Times New Roman"/>
          <w:kern w:val="0"/>
          <w:sz w:val="28"/>
          <w:szCs w:val="28"/>
          <w:lang w:val="kk-KZ"/>
        </w:rPr>
        <w:t xml:space="preserve">мөлшерінің </w:t>
      </w:r>
      <w:r w:rsidRPr="006825B9">
        <w:rPr>
          <w:rFonts w:ascii="Times New Roman" w:hAnsi="Times New Roman"/>
          <w:kern w:val="0"/>
          <w:sz w:val="28"/>
          <w:szCs w:val="28"/>
          <w:lang w:val="kk-KZ"/>
        </w:rPr>
        <w:t xml:space="preserve">өзгеріс </w:t>
      </w:r>
      <w:r w:rsidR="005953A1" w:rsidRPr="003553BF">
        <w:rPr>
          <w:rFonts w:ascii="Times New Roman" w:hAnsi="Times New Roman"/>
          <w:sz w:val="28"/>
          <w:szCs w:val="28"/>
          <w:lang w:val="kk-KZ"/>
        </w:rPr>
        <w:t>диапазоны</w:t>
      </w:r>
    </w:p>
    <w:p w14:paraId="416A33DA" w14:textId="77777777" w:rsidR="006825B9" w:rsidRDefault="006825B9" w:rsidP="006825B9">
      <w:pPr>
        <w:tabs>
          <w:tab w:val="left" w:pos="0"/>
        </w:tabs>
        <w:ind w:firstLine="567"/>
        <w:rPr>
          <w:rFonts w:ascii="Times New Roman" w:hAnsi="Times New Roman"/>
          <w:sz w:val="28"/>
          <w:szCs w:val="28"/>
          <w:lang w:val="kk-KZ"/>
        </w:rPr>
      </w:pPr>
      <w:r w:rsidRPr="006423D3">
        <w:rPr>
          <w:rFonts w:ascii="Times New Roman" w:hAnsi="Times New Roman"/>
          <w:sz w:val="28"/>
          <w:szCs w:val="28"/>
          <w:lang w:val="kk-KZ"/>
        </w:rPr>
        <w:lastRenderedPageBreak/>
        <w:t xml:space="preserve">Ең жоғары Fe </w:t>
      </w:r>
      <w:r>
        <w:rPr>
          <w:rFonts w:ascii="Times New Roman" w:hAnsi="Times New Roman"/>
          <w:sz w:val="28"/>
          <w:szCs w:val="28"/>
          <w:lang w:val="kk-KZ"/>
        </w:rPr>
        <w:t>мөлшері</w:t>
      </w:r>
      <w:r w:rsidRPr="006423D3">
        <w:rPr>
          <w:rFonts w:ascii="Times New Roman" w:hAnsi="Times New Roman"/>
          <w:sz w:val="28"/>
          <w:szCs w:val="28"/>
          <w:lang w:val="kk-KZ"/>
        </w:rPr>
        <w:t xml:space="preserve"> 200 </w:t>
      </w:r>
      <w:r>
        <w:rPr>
          <w:rFonts w:ascii="Times New Roman" w:hAnsi="Times New Roman"/>
          <w:sz w:val="28"/>
          <w:szCs w:val="28"/>
          <w:lang w:val="kk-KZ"/>
        </w:rPr>
        <w:t>Гр</w:t>
      </w:r>
      <w:r w:rsidRPr="006423D3">
        <w:rPr>
          <w:rFonts w:ascii="Times New Roman" w:hAnsi="Times New Roman"/>
          <w:sz w:val="28"/>
          <w:szCs w:val="28"/>
          <w:lang w:val="kk-KZ"/>
        </w:rPr>
        <w:t>-</w:t>
      </w:r>
      <w:r>
        <w:rPr>
          <w:rFonts w:ascii="Times New Roman" w:hAnsi="Times New Roman"/>
          <w:sz w:val="28"/>
          <w:szCs w:val="28"/>
          <w:lang w:val="kk-KZ"/>
        </w:rPr>
        <w:t xml:space="preserve">мен </w:t>
      </w:r>
      <w:r w:rsidRPr="006423D3">
        <w:rPr>
          <w:rFonts w:ascii="Times New Roman" w:hAnsi="Times New Roman"/>
          <w:sz w:val="28"/>
          <w:szCs w:val="28"/>
          <w:lang w:val="kk-KZ"/>
        </w:rPr>
        <w:t>сәулелен</w:t>
      </w:r>
      <w:r>
        <w:rPr>
          <w:rFonts w:ascii="Times New Roman" w:hAnsi="Times New Roman"/>
          <w:sz w:val="28"/>
          <w:szCs w:val="28"/>
          <w:lang w:val="kk-KZ"/>
        </w:rPr>
        <w:t>ген</w:t>
      </w:r>
      <w:r w:rsidRPr="006423D3">
        <w:rPr>
          <w:rFonts w:ascii="Times New Roman" w:hAnsi="Times New Roman"/>
          <w:sz w:val="28"/>
          <w:szCs w:val="28"/>
          <w:lang w:val="kk-KZ"/>
        </w:rPr>
        <w:t xml:space="preserve"> мутант</w:t>
      </w:r>
      <w:r>
        <w:rPr>
          <w:rFonts w:ascii="Times New Roman" w:hAnsi="Times New Roman"/>
          <w:sz w:val="28"/>
          <w:szCs w:val="28"/>
          <w:lang w:val="kk-KZ"/>
        </w:rPr>
        <w:t>ты</w:t>
      </w:r>
      <w:r w:rsidRPr="006423D3">
        <w:rPr>
          <w:rFonts w:ascii="Times New Roman" w:hAnsi="Times New Roman"/>
          <w:sz w:val="28"/>
          <w:szCs w:val="28"/>
          <w:lang w:val="kk-KZ"/>
        </w:rPr>
        <w:t xml:space="preserve"> </w:t>
      </w:r>
      <w:r>
        <w:rPr>
          <w:rFonts w:ascii="Times New Roman" w:hAnsi="Times New Roman"/>
          <w:sz w:val="28"/>
          <w:szCs w:val="28"/>
          <w:lang w:val="kk-KZ"/>
        </w:rPr>
        <w:t xml:space="preserve">линиялардың дәндерінде </w:t>
      </w:r>
      <w:r w:rsidRPr="006423D3">
        <w:rPr>
          <w:rFonts w:ascii="Times New Roman" w:hAnsi="Times New Roman"/>
          <w:sz w:val="28"/>
          <w:szCs w:val="28"/>
          <w:lang w:val="kk-KZ"/>
        </w:rPr>
        <w:t xml:space="preserve">анықталды (сурет 24). Fe </w:t>
      </w:r>
      <w:r>
        <w:rPr>
          <w:rFonts w:ascii="Times New Roman" w:hAnsi="Times New Roman"/>
          <w:sz w:val="28"/>
          <w:szCs w:val="28"/>
          <w:lang w:val="kk-KZ"/>
        </w:rPr>
        <w:t>мөлшерінің</w:t>
      </w:r>
      <w:r w:rsidRPr="006423D3">
        <w:rPr>
          <w:rFonts w:ascii="Times New Roman" w:hAnsi="Times New Roman"/>
          <w:sz w:val="28"/>
          <w:szCs w:val="28"/>
          <w:lang w:val="kk-KZ"/>
        </w:rPr>
        <w:t xml:space="preserve"> ауытқуы 13,49-дан 60,64 мг/кг-ға дейін</w:t>
      </w:r>
      <w:r>
        <w:rPr>
          <w:rFonts w:ascii="Times New Roman" w:hAnsi="Times New Roman"/>
          <w:sz w:val="28"/>
          <w:szCs w:val="28"/>
          <w:lang w:val="kk-KZ"/>
        </w:rPr>
        <w:t xml:space="preserve"> өзгерді</w:t>
      </w:r>
      <w:r w:rsidRPr="006423D3">
        <w:rPr>
          <w:rFonts w:ascii="Times New Roman" w:hAnsi="Times New Roman"/>
          <w:sz w:val="28"/>
          <w:szCs w:val="28"/>
          <w:lang w:val="kk-KZ"/>
        </w:rPr>
        <w:t>, ал орташа мәні 43,12 ± 14,18 мг/кг (с = 45) құрады. 8 М</w:t>
      </w:r>
      <w:r w:rsidRPr="006423D3">
        <w:rPr>
          <w:rFonts w:ascii="Times New Roman" w:hAnsi="Times New Roman"/>
          <w:sz w:val="28"/>
          <w:szCs w:val="28"/>
          <w:vertAlign w:val="subscript"/>
          <w:lang w:val="kk-KZ"/>
        </w:rPr>
        <w:t>5</w:t>
      </w:r>
      <w:r w:rsidRPr="006423D3">
        <w:rPr>
          <w:rFonts w:ascii="Times New Roman" w:hAnsi="Times New Roman"/>
          <w:sz w:val="28"/>
          <w:szCs w:val="28"/>
          <w:lang w:val="kk-KZ"/>
        </w:rPr>
        <w:t xml:space="preserve"> </w:t>
      </w:r>
      <w:r w:rsidR="00B1796D">
        <w:rPr>
          <w:rFonts w:ascii="Times New Roman" w:hAnsi="Times New Roman"/>
          <w:sz w:val="28"/>
          <w:szCs w:val="28"/>
          <w:lang w:val="kk-KZ"/>
        </w:rPr>
        <w:t>мутантты гено</w:t>
      </w:r>
      <w:r>
        <w:rPr>
          <w:rFonts w:ascii="Times New Roman" w:hAnsi="Times New Roman"/>
          <w:sz w:val="28"/>
          <w:szCs w:val="28"/>
          <w:lang w:val="kk-KZ"/>
        </w:rPr>
        <w:t xml:space="preserve">типтердің </w:t>
      </w:r>
      <w:r w:rsidRPr="006423D3">
        <w:rPr>
          <w:rFonts w:ascii="Times New Roman" w:hAnsi="Times New Roman"/>
          <w:sz w:val="28"/>
          <w:szCs w:val="28"/>
          <w:lang w:val="kk-KZ"/>
        </w:rPr>
        <w:t>(53,3%)</w:t>
      </w:r>
      <w:r>
        <w:rPr>
          <w:rFonts w:ascii="Times New Roman" w:hAnsi="Times New Roman"/>
          <w:sz w:val="28"/>
          <w:szCs w:val="28"/>
          <w:lang w:val="kk-KZ"/>
        </w:rPr>
        <w:t>, яғни, 144</w:t>
      </w:r>
      <w:r w:rsidRPr="002332C6">
        <w:rPr>
          <w:rFonts w:ascii="Times New Roman" w:hAnsi="Times New Roman"/>
          <w:sz w:val="28"/>
          <w:szCs w:val="28"/>
          <w:lang w:val="kk-KZ"/>
        </w:rPr>
        <w:t>(1), 149(</w:t>
      </w:r>
      <w:r>
        <w:rPr>
          <w:rFonts w:ascii="Times New Roman" w:hAnsi="Times New Roman"/>
          <w:sz w:val="28"/>
          <w:szCs w:val="28"/>
          <w:lang w:val="kk-KZ"/>
        </w:rPr>
        <w:t>2</w:t>
      </w:r>
      <w:r w:rsidRPr="002332C6">
        <w:rPr>
          <w:rFonts w:ascii="Times New Roman" w:hAnsi="Times New Roman"/>
          <w:sz w:val="28"/>
          <w:szCs w:val="28"/>
          <w:lang w:val="kk-KZ"/>
        </w:rPr>
        <w:t>), 152(4), 152(8), 153(4), 153(5), 153(6), 153(7</w:t>
      </w:r>
      <w:r w:rsidRPr="00664C3E">
        <w:rPr>
          <w:rFonts w:ascii="Times New Roman" w:hAnsi="Times New Roman"/>
          <w:sz w:val="28"/>
          <w:szCs w:val="28"/>
          <w:lang w:val="kk-KZ"/>
        </w:rPr>
        <w:t>)</w:t>
      </w:r>
      <w:r>
        <w:rPr>
          <w:rFonts w:ascii="Times New Roman" w:hAnsi="Times New Roman"/>
          <w:sz w:val="28"/>
          <w:szCs w:val="28"/>
          <w:lang w:val="kk-KZ"/>
        </w:rPr>
        <w:t xml:space="preserve"> дәндеріндегі</w:t>
      </w:r>
      <w:r w:rsidRPr="006423D3">
        <w:rPr>
          <w:rFonts w:ascii="Times New Roman" w:hAnsi="Times New Roman"/>
          <w:sz w:val="28"/>
          <w:szCs w:val="28"/>
          <w:lang w:val="kk-KZ"/>
        </w:rPr>
        <w:t xml:space="preserve"> Fe </w:t>
      </w:r>
      <w:r>
        <w:rPr>
          <w:rFonts w:ascii="Times New Roman" w:hAnsi="Times New Roman"/>
          <w:sz w:val="28"/>
          <w:szCs w:val="28"/>
          <w:lang w:val="kk-KZ"/>
        </w:rPr>
        <w:t>мөлшері</w:t>
      </w:r>
      <w:r w:rsidRPr="006423D3">
        <w:rPr>
          <w:rFonts w:ascii="Times New Roman" w:hAnsi="Times New Roman"/>
          <w:sz w:val="28"/>
          <w:szCs w:val="28"/>
          <w:lang w:val="kk-KZ"/>
        </w:rPr>
        <w:t xml:space="preserve"> </w:t>
      </w:r>
      <w:r w:rsidRPr="00212086">
        <w:rPr>
          <w:rFonts w:ascii="Times New Roman" w:hAnsi="Times New Roman"/>
          <w:sz w:val="28"/>
          <w:szCs w:val="28"/>
          <w:lang w:val="kk-KZ"/>
        </w:rPr>
        <w:t>Эритро</w:t>
      </w:r>
      <w:r>
        <w:rPr>
          <w:rFonts w:ascii="Times New Roman" w:hAnsi="Times New Roman"/>
          <w:sz w:val="28"/>
          <w:szCs w:val="28"/>
          <w:lang w:val="kk-KZ"/>
        </w:rPr>
        <w:t>с</w:t>
      </w:r>
      <w:r w:rsidR="008B46ED">
        <w:rPr>
          <w:rFonts w:ascii="Times New Roman" w:hAnsi="Times New Roman"/>
          <w:sz w:val="28"/>
          <w:szCs w:val="28"/>
          <w:lang w:val="kk-KZ"/>
        </w:rPr>
        <w:t>пер</w:t>
      </w:r>
      <w:r w:rsidRPr="00212086">
        <w:rPr>
          <w:rFonts w:ascii="Times New Roman" w:hAnsi="Times New Roman"/>
          <w:sz w:val="28"/>
          <w:szCs w:val="28"/>
          <w:lang w:val="kk-KZ"/>
        </w:rPr>
        <w:t>ум-35</w:t>
      </w:r>
      <w:r w:rsidRPr="006423D3">
        <w:rPr>
          <w:rFonts w:ascii="Times New Roman" w:hAnsi="Times New Roman"/>
          <w:sz w:val="28"/>
          <w:szCs w:val="28"/>
          <w:lang w:val="kk-KZ"/>
        </w:rPr>
        <w:t xml:space="preserve"> сорт</w:t>
      </w:r>
      <w:r>
        <w:rPr>
          <w:rFonts w:ascii="Times New Roman" w:hAnsi="Times New Roman"/>
          <w:sz w:val="28"/>
          <w:szCs w:val="28"/>
          <w:lang w:val="kk-KZ"/>
        </w:rPr>
        <w:t>ы</w:t>
      </w:r>
      <w:r w:rsidRPr="006423D3">
        <w:rPr>
          <w:rFonts w:ascii="Times New Roman" w:hAnsi="Times New Roman"/>
          <w:sz w:val="28"/>
          <w:szCs w:val="28"/>
          <w:lang w:val="kk-KZ"/>
        </w:rPr>
        <w:t xml:space="preserve">мен </w:t>
      </w:r>
      <w:r>
        <w:rPr>
          <w:rFonts w:ascii="Times New Roman" w:hAnsi="Times New Roman"/>
          <w:sz w:val="28"/>
          <w:szCs w:val="28"/>
          <w:lang w:val="kk-KZ"/>
        </w:rPr>
        <w:t>салыстырғанда</w:t>
      </w:r>
      <w:r w:rsidRPr="006423D3">
        <w:rPr>
          <w:rFonts w:ascii="Times New Roman" w:hAnsi="Times New Roman"/>
          <w:sz w:val="28"/>
          <w:szCs w:val="28"/>
          <w:lang w:val="kk-KZ"/>
        </w:rPr>
        <w:t xml:space="preserve"> 1,3-1,7 есе</w:t>
      </w:r>
      <w:r>
        <w:rPr>
          <w:rFonts w:ascii="Times New Roman" w:hAnsi="Times New Roman"/>
          <w:sz w:val="28"/>
          <w:szCs w:val="28"/>
          <w:lang w:val="kk-KZ"/>
        </w:rPr>
        <w:t>ге жоғар</w:t>
      </w:r>
      <w:r w:rsidR="00B1796D">
        <w:rPr>
          <w:rFonts w:ascii="Times New Roman" w:hAnsi="Times New Roman"/>
          <w:sz w:val="28"/>
          <w:szCs w:val="28"/>
          <w:lang w:val="kk-KZ"/>
        </w:rPr>
        <w:t>ы</w:t>
      </w:r>
      <w:r>
        <w:rPr>
          <w:rFonts w:ascii="Times New Roman" w:hAnsi="Times New Roman"/>
          <w:sz w:val="28"/>
          <w:szCs w:val="28"/>
          <w:lang w:val="kk-KZ"/>
        </w:rPr>
        <w:t>лағандығы анықталды (сурет 24)</w:t>
      </w:r>
      <w:r w:rsidRPr="006423D3">
        <w:rPr>
          <w:rFonts w:ascii="Times New Roman" w:hAnsi="Times New Roman"/>
          <w:sz w:val="28"/>
          <w:szCs w:val="28"/>
          <w:lang w:val="kk-KZ"/>
        </w:rPr>
        <w:t>.</w:t>
      </w:r>
    </w:p>
    <w:p w14:paraId="2253FEA0" w14:textId="77777777" w:rsidR="006825B9" w:rsidRPr="0018352D" w:rsidRDefault="006825B9" w:rsidP="006825B9">
      <w:pPr>
        <w:ind w:firstLine="567"/>
        <w:rPr>
          <w:rFonts w:ascii="Times New Roman" w:hAnsi="Times New Roman"/>
          <w:kern w:val="0"/>
          <w:sz w:val="28"/>
          <w:szCs w:val="28"/>
          <w:lang w:val="kk-KZ"/>
        </w:rPr>
      </w:pPr>
      <w:r w:rsidRPr="00AA2E38">
        <w:rPr>
          <w:rFonts w:ascii="Times New Roman" w:hAnsi="Times New Roman"/>
          <w:kern w:val="0"/>
          <w:sz w:val="28"/>
          <w:szCs w:val="28"/>
          <w:lang w:val="kk-KZ"/>
        </w:rPr>
        <w:t xml:space="preserve">Осылайша, </w:t>
      </w:r>
      <w:r>
        <w:rPr>
          <w:rFonts w:ascii="Times New Roman" w:hAnsi="Times New Roman"/>
          <w:kern w:val="0"/>
          <w:sz w:val="28"/>
          <w:szCs w:val="28"/>
          <w:lang w:val="kk-KZ"/>
        </w:rPr>
        <w:t xml:space="preserve">бидай дәндеріндегі </w:t>
      </w:r>
      <w:r w:rsidRPr="00AA2E38">
        <w:rPr>
          <w:rFonts w:ascii="Times New Roman" w:hAnsi="Times New Roman"/>
          <w:kern w:val="0"/>
          <w:sz w:val="28"/>
          <w:szCs w:val="28"/>
          <w:lang w:val="kk-KZ"/>
        </w:rPr>
        <w:t>Fe</w:t>
      </w:r>
      <w:r>
        <w:rPr>
          <w:rFonts w:ascii="Times New Roman" w:hAnsi="Times New Roman"/>
          <w:kern w:val="0"/>
          <w:sz w:val="28"/>
          <w:szCs w:val="28"/>
          <w:lang w:val="kk-KZ"/>
        </w:rPr>
        <w:t xml:space="preserve"> </w:t>
      </w:r>
      <w:r>
        <w:rPr>
          <w:rFonts w:ascii="Times New Roman" w:hAnsi="Times New Roman"/>
          <w:sz w:val="28"/>
          <w:szCs w:val="28"/>
          <w:lang w:val="kk-KZ"/>
        </w:rPr>
        <w:t>мөлшерін</w:t>
      </w:r>
      <w:r>
        <w:rPr>
          <w:rFonts w:ascii="Times New Roman" w:hAnsi="Times New Roman"/>
          <w:kern w:val="0"/>
          <w:sz w:val="28"/>
          <w:szCs w:val="28"/>
          <w:lang w:val="kk-KZ"/>
        </w:rPr>
        <w:t xml:space="preserve"> талдауда, </w:t>
      </w:r>
      <w:r w:rsidRPr="00AA2E38">
        <w:rPr>
          <w:rFonts w:ascii="Times New Roman" w:hAnsi="Times New Roman"/>
          <w:kern w:val="0"/>
          <w:sz w:val="28"/>
          <w:szCs w:val="28"/>
          <w:lang w:val="kk-KZ"/>
        </w:rPr>
        <w:t xml:space="preserve">гамма-сәулелену </w:t>
      </w:r>
      <w:r>
        <w:rPr>
          <w:rFonts w:ascii="Times New Roman" w:hAnsi="Times New Roman"/>
          <w:kern w:val="0"/>
          <w:sz w:val="28"/>
          <w:szCs w:val="28"/>
          <w:lang w:val="kk-KZ"/>
        </w:rPr>
        <w:t>арқылы</w:t>
      </w:r>
      <w:r w:rsidRPr="00AA2E38">
        <w:rPr>
          <w:rFonts w:ascii="Times New Roman" w:hAnsi="Times New Roman"/>
          <w:kern w:val="0"/>
          <w:sz w:val="28"/>
          <w:szCs w:val="28"/>
          <w:lang w:val="kk-KZ"/>
        </w:rPr>
        <w:t xml:space="preserve"> </w:t>
      </w:r>
      <w:r>
        <w:rPr>
          <w:rFonts w:ascii="Times New Roman" w:hAnsi="Times New Roman"/>
          <w:kern w:val="0"/>
          <w:sz w:val="28"/>
          <w:szCs w:val="28"/>
          <w:lang w:val="kk-KZ"/>
        </w:rPr>
        <w:t xml:space="preserve">алынған </w:t>
      </w:r>
      <w:r w:rsidRPr="00AA2E38">
        <w:rPr>
          <w:rFonts w:ascii="Times New Roman" w:hAnsi="Times New Roman"/>
          <w:kern w:val="0"/>
          <w:sz w:val="28"/>
          <w:szCs w:val="28"/>
          <w:lang w:val="kk-KZ"/>
        </w:rPr>
        <w:t>мутант</w:t>
      </w:r>
      <w:r w:rsidR="0015335F">
        <w:rPr>
          <w:rFonts w:ascii="Times New Roman" w:hAnsi="Times New Roman"/>
          <w:kern w:val="0"/>
          <w:sz w:val="28"/>
          <w:szCs w:val="28"/>
          <w:lang w:val="kk-KZ"/>
        </w:rPr>
        <w:t>ты линияларды</w:t>
      </w:r>
      <w:r>
        <w:rPr>
          <w:rFonts w:ascii="Times New Roman" w:hAnsi="Times New Roman"/>
          <w:kern w:val="0"/>
          <w:sz w:val="28"/>
          <w:szCs w:val="28"/>
          <w:lang w:val="kk-KZ"/>
        </w:rPr>
        <w:t xml:space="preserve">ң дәндеріндегі </w:t>
      </w:r>
      <w:r w:rsidRPr="00227514">
        <w:rPr>
          <w:rFonts w:ascii="Times New Roman" w:hAnsi="Times New Roman"/>
          <w:kern w:val="0"/>
          <w:sz w:val="28"/>
          <w:szCs w:val="28"/>
          <w:lang w:val="kk-KZ"/>
        </w:rPr>
        <w:t xml:space="preserve">Fe </w:t>
      </w:r>
      <w:r>
        <w:rPr>
          <w:rFonts w:ascii="Times New Roman" w:hAnsi="Times New Roman"/>
          <w:kern w:val="0"/>
          <w:sz w:val="28"/>
          <w:szCs w:val="28"/>
          <w:lang w:val="kk-KZ"/>
        </w:rPr>
        <w:t xml:space="preserve">мөлшері, бастапқы сорттар </w:t>
      </w:r>
      <w:r w:rsidRPr="00227514">
        <w:rPr>
          <w:rFonts w:ascii="Times New Roman" w:hAnsi="Times New Roman"/>
          <w:kern w:val="0"/>
          <w:sz w:val="28"/>
          <w:szCs w:val="28"/>
          <w:lang w:val="kk-KZ"/>
        </w:rPr>
        <w:t>Жеңіс, Алмакен және</w:t>
      </w:r>
      <w:r>
        <w:rPr>
          <w:rFonts w:ascii="Times New Roman" w:hAnsi="Times New Roman"/>
          <w:kern w:val="0"/>
          <w:sz w:val="28"/>
          <w:szCs w:val="28"/>
          <w:lang w:val="kk-KZ"/>
        </w:rPr>
        <w:t xml:space="preserve"> </w:t>
      </w:r>
      <w:r w:rsidRPr="00227514">
        <w:rPr>
          <w:rFonts w:ascii="Times New Roman" w:hAnsi="Times New Roman"/>
          <w:sz w:val="28"/>
          <w:szCs w:val="28"/>
          <w:lang w:val="kk-KZ"/>
        </w:rPr>
        <w:t>Эритро</w:t>
      </w:r>
      <w:r>
        <w:rPr>
          <w:rFonts w:ascii="Times New Roman" w:hAnsi="Times New Roman"/>
          <w:sz w:val="28"/>
          <w:szCs w:val="28"/>
          <w:lang w:val="kk-KZ"/>
        </w:rPr>
        <w:t>с</w:t>
      </w:r>
      <w:r w:rsidR="008B46ED">
        <w:rPr>
          <w:rFonts w:ascii="Times New Roman" w:hAnsi="Times New Roman"/>
          <w:sz w:val="28"/>
          <w:szCs w:val="28"/>
          <w:lang w:val="kk-KZ"/>
        </w:rPr>
        <w:t>пер</w:t>
      </w:r>
      <w:r w:rsidRPr="00227514">
        <w:rPr>
          <w:rFonts w:ascii="Times New Roman" w:hAnsi="Times New Roman"/>
          <w:sz w:val="28"/>
          <w:szCs w:val="28"/>
          <w:lang w:val="kk-KZ"/>
        </w:rPr>
        <w:t>ум-35</w:t>
      </w:r>
      <w:r>
        <w:rPr>
          <w:rFonts w:ascii="Times New Roman" w:hAnsi="Times New Roman"/>
          <w:sz w:val="28"/>
          <w:szCs w:val="28"/>
          <w:lang w:val="kk-KZ"/>
        </w:rPr>
        <w:t>-ке</w:t>
      </w:r>
      <w:r>
        <w:rPr>
          <w:rFonts w:ascii="Times New Roman" w:hAnsi="Times New Roman"/>
          <w:kern w:val="0"/>
          <w:sz w:val="28"/>
          <w:szCs w:val="28"/>
          <w:lang w:val="kk-KZ"/>
        </w:rPr>
        <w:t xml:space="preserve"> қарағанда </w:t>
      </w:r>
      <w:r w:rsidRPr="00227514">
        <w:rPr>
          <w:rFonts w:ascii="Times New Roman" w:hAnsi="Times New Roman"/>
          <w:kern w:val="0"/>
          <w:sz w:val="28"/>
          <w:szCs w:val="28"/>
          <w:lang w:val="kk-KZ"/>
        </w:rPr>
        <w:t>1,3-3,6 есе</w:t>
      </w:r>
      <w:r w:rsidR="00E94682">
        <w:rPr>
          <w:rFonts w:ascii="Times New Roman" w:hAnsi="Times New Roman"/>
          <w:kern w:val="0"/>
          <w:sz w:val="28"/>
          <w:szCs w:val="28"/>
          <w:lang w:val="kk-KZ"/>
        </w:rPr>
        <w:t>ге жоғар</w:t>
      </w:r>
      <w:r>
        <w:rPr>
          <w:rFonts w:ascii="Times New Roman" w:hAnsi="Times New Roman"/>
          <w:kern w:val="0"/>
          <w:sz w:val="28"/>
          <w:szCs w:val="28"/>
          <w:lang w:val="kk-KZ"/>
        </w:rPr>
        <w:t>лады</w:t>
      </w:r>
      <w:r w:rsidRPr="00227514">
        <w:rPr>
          <w:rFonts w:ascii="Times New Roman" w:hAnsi="Times New Roman"/>
          <w:kern w:val="0"/>
          <w:sz w:val="28"/>
          <w:szCs w:val="28"/>
          <w:lang w:val="kk-KZ"/>
        </w:rPr>
        <w:t>.</w:t>
      </w:r>
      <w:r>
        <w:rPr>
          <w:rFonts w:ascii="Times New Roman" w:hAnsi="Times New Roman"/>
          <w:kern w:val="0"/>
          <w:sz w:val="28"/>
          <w:szCs w:val="28"/>
          <w:lang w:val="kk-KZ"/>
        </w:rPr>
        <w:t xml:space="preserve"> Дәндердегі е</w:t>
      </w:r>
      <w:r w:rsidRPr="00227514">
        <w:rPr>
          <w:rFonts w:ascii="Times New Roman" w:hAnsi="Times New Roman"/>
          <w:kern w:val="0"/>
          <w:sz w:val="28"/>
          <w:szCs w:val="28"/>
          <w:lang w:val="kk-KZ"/>
        </w:rPr>
        <w:t xml:space="preserve">ң жоғары Fe </w:t>
      </w:r>
      <w:r>
        <w:rPr>
          <w:rFonts w:ascii="Times New Roman" w:hAnsi="Times New Roman"/>
          <w:kern w:val="0"/>
          <w:sz w:val="28"/>
          <w:szCs w:val="28"/>
          <w:lang w:val="kk-KZ"/>
        </w:rPr>
        <w:t>мөлшері</w:t>
      </w:r>
      <w:r w:rsidRPr="00227514">
        <w:rPr>
          <w:rFonts w:ascii="Times New Roman" w:hAnsi="Times New Roman"/>
          <w:kern w:val="0"/>
          <w:sz w:val="28"/>
          <w:szCs w:val="28"/>
          <w:lang w:val="kk-KZ"/>
        </w:rPr>
        <w:t xml:space="preserve"> </w:t>
      </w:r>
      <w:r>
        <w:rPr>
          <w:rFonts w:ascii="Times New Roman" w:hAnsi="Times New Roman"/>
          <w:kern w:val="0"/>
          <w:sz w:val="28"/>
          <w:szCs w:val="28"/>
          <w:lang w:val="kk-KZ"/>
        </w:rPr>
        <w:t>Алмакен</w:t>
      </w:r>
      <w:r w:rsidRPr="00227514">
        <w:rPr>
          <w:rFonts w:ascii="Times New Roman" w:hAnsi="Times New Roman"/>
          <w:kern w:val="0"/>
          <w:sz w:val="28"/>
          <w:szCs w:val="28"/>
          <w:lang w:val="kk-KZ"/>
        </w:rPr>
        <w:t xml:space="preserve"> 200 </w:t>
      </w:r>
      <w:r>
        <w:rPr>
          <w:rFonts w:ascii="Times New Roman" w:hAnsi="Times New Roman"/>
          <w:kern w:val="0"/>
          <w:sz w:val="28"/>
          <w:szCs w:val="28"/>
          <w:lang w:val="kk-KZ"/>
        </w:rPr>
        <w:t>Гр-мен</w:t>
      </w:r>
      <w:r w:rsidRPr="00227514">
        <w:rPr>
          <w:rFonts w:ascii="Times New Roman" w:hAnsi="Times New Roman"/>
          <w:kern w:val="0"/>
          <w:sz w:val="28"/>
          <w:szCs w:val="28"/>
          <w:lang w:val="kk-KZ"/>
        </w:rPr>
        <w:t xml:space="preserve"> дозаланған мутанты </w:t>
      </w:r>
      <w:r>
        <w:rPr>
          <w:rFonts w:ascii="Times New Roman" w:hAnsi="Times New Roman"/>
          <w:kern w:val="0"/>
          <w:sz w:val="28"/>
          <w:szCs w:val="28"/>
          <w:lang w:val="kk-KZ"/>
        </w:rPr>
        <w:t>линияларда</w:t>
      </w:r>
      <w:r w:rsidRPr="00227514">
        <w:rPr>
          <w:rFonts w:ascii="Times New Roman" w:hAnsi="Times New Roman"/>
          <w:kern w:val="0"/>
          <w:sz w:val="28"/>
          <w:szCs w:val="28"/>
          <w:lang w:val="kk-KZ"/>
        </w:rPr>
        <w:t xml:space="preserve"> </w:t>
      </w:r>
      <w:r w:rsidRPr="00190C18">
        <w:rPr>
          <w:rFonts w:ascii="Times New Roman" w:eastAsia="Times New Roman" w:hAnsi="Times New Roman"/>
          <w:sz w:val="28"/>
          <w:szCs w:val="28"/>
          <w:lang w:val="kk-KZ"/>
        </w:rPr>
        <w:t>анықталды</w:t>
      </w:r>
      <w:r>
        <w:rPr>
          <w:rFonts w:ascii="Times New Roman" w:eastAsia="Times New Roman" w:hAnsi="Times New Roman"/>
          <w:sz w:val="28"/>
          <w:szCs w:val="28"/>
          <w:lang w:val="kk-KZ"/>
        </w:rPr>
        <w:t xml:space="preserve"> </w:t>
      </w:r>
      <w:r>
        <w:rPr>
          <w:rFonts w:ascii="Times New Roman" w:hAnsi="Times New Roman"/>
          <w:sz w:val="28"/>
          <w:szCs w:val="28"/>
          <w:lang w:val="kk-KZ"/>
        </w:rPr>
        <w:t>(сурет 24)</w:t>
      </w:r>
      <w:r w:rsidRPr="00190C18">
        <w:rPr>
          <w:rFonts w:ascii="Times New Roman" w:eastAsia="Times New Roman" w:hAnsi="Times New Roman"/>
          <w:sz w:val="28"/>
          <w:szCs w:val="28"/>
          <w:lang w:val="kk-KZ"/>
        </w:rPr>
        <w:t>.</w:t>
      </w:r>
    </w:p>
    <w:p w14:paraId="0B5BFE18" w14:textId="77777777" w:rsidR="004409BF" w:rsidRDefault="004409BF" w:rsidP="004409BF">
      <w:pPr>
        <w:autoSpaceDE w:val="0"/>
        <w:autoSpaceDN w:val="0"/>
        <w:adjustRightInd w:val="0"/>
        <w:ind w:firstLine="567"/>
        <w:rPr>
          <w:rFonts w:ascii="Times New Roman" w:hAnsi="Times New Roman"/>
          <w:sz w:val="28"/>
          <w:szCs w:val="28"/>
          <w:lang w:val="kk-KZ"/>
        </w:rPr>
      </w:pPr>
      <w:r>
        <w:rPr>
          <w:rFonts w:ascii="Times New Roman" w:hAnsi="Times New Roman"/>
          <w:kern w:val="0"/>
          <w:sz w:val="28"/>
          <w:szCs w:val="28"/>
          <w:lang w:val="kk-KZ"/>
        </w:rPr>
        <w:t xml:space="preserve">Бидай дәндеріндегі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w:t>
      </w:r>
      <w:r w:rsidR="006B53CE">
        <w:rPr>
          <w:rFonts w:ascii="Times New Roman" w:hAnsi="Times New Roman"/>
          <w:sz w:val="28"/>
          <w:szCs w:val="28"/>
          <w:lang w:val="kk-KZ"/>
        </w:rPr>
        <w:t xml:space="preserve"> диппазонының </w:t>
      </w:r>
      <w:r w:rsidRPr="00E63204">
        <w:rPr>
          <w:rFonts w:ascii="Times New Roman" w:hAnsi="Times New Roman"/>
          <w:sz w:val="28"/>
          <w:szCs w:val="28"/>
          <w:lang w:val="kk-KZ"/>
        </w:rPr>
        <w:t>25-</w:t>
      </w:r>
      <w:r w:rsidR="00255505">
        <w:rPr>
          <w:rFonts w:ascii="Times New Roman" w:hAnsi="Times New Roman"/>
          <w:sz w:val="28"/>
          <w:szCs w:val="28"/>
          <w:lang w:val="kk-KZ"/>
        </w:rPr>
        <w:t xml:space="preserve">тен </w:t>
      </w:r>
      <w:r w:rsidRPr="00E63204">
        <w:rPr>
          <w:rFonts w:ascii="Times New Roman" w:hAnsi="Times New Roman"/>
          <w:sz w:val="28"/>
          <w:szCs w:val="28"/>
          <w:lang w:val="kk-KZ"/>
        </w:rPr>
        <w:t>27</w:t>
      </w:r>
      <w:r>
        <w:rPr>
          <w:rFonts w:ascii="Times New Roman" w:hAnsi="Times New Roman"/>
          <w:sz w:val="28"/>
          <w:szCs w:val="28"/>
          <w:lang w:val="kk-KZ"/>
        </w:rPr>
        <w:t>-</w:t>
      </w:r>
      <w:r w:rsidR="00255505">
        <w:rPr>
          <w:rFonts w:ascii="Times New Roman" w:hAnsi="Times New Roman"/>
          <w:sz w:val="28"/>
          <w:szCs w:val="28"/>
          <w:lang w:val="kk-KZ"/>
        </w:rPr>
        <w:t>ші</w:t>
      </w:r>
      <w:r w:rsidRPr="00E63204">
        <w:rPr>
          <w:rFonts w:ascii="Times New Roman" w:hAnsi="Times New Roman"/>
          <w:sz w:val="28"/>
          <w:szCs w:val="28"/>
          <w:lang w:val="kk-KZ"/>
        </w:rPr>
        <w:t xml:space="preserve"> суреттерде </w:t>
      </w:r>
      <w:r>
        <w:rPr>
          <w:rFonts w:ascii="Times New Roman" w:hAnsi="Times New Roman"/>
          <w:sz w:val="28"/>
          <w:szCs w:val="28"/>
          <w:lang w:val="kk-KZ"/>
        </w:rPr>
        <w:t>берілген</w:t>
      </w:r>
      <w:r w:rsidRPr="00E63204">
        <w:rPr>
          <w:rFonts w:ascii="Times New Roman" w:hAnsi="Times New Roman"/>
          <w:sz w:val="28"/>
          <w:szCs w:val="28"/>
          <w:lang w:val="kk-KZ"/>
        </w:rPr>
        <w:t xml:space="preserve">. </w:t>
      </w:r>
      <w:r>
        <w:rPr>
          <w:rFonts w:ascii="Times New Roman" w:hAnsi="Times New Roman"/>
          <w:sz w:val="28"/>
          <w:szCs w:val="28"/>
          <w:lang w:val="kk-KZ"/>
        </w:rPr>
        <w:t xml:space="preserve">100 Гр-мен </w:t>
      </w:r>
      <w:r w:rsidRPr="00BF45AD">
        <w:rPr>
          <w:rFonts w:ascii="Times New Roman" w:hAnsi="Times New Roman"/>
          <w:sz w:val="28"/>
          <w:szCs w:val="28"/>
          <w:lang w:val="kk-KZ"/>
        </w:rPr>
        <w:t>дозаланған мутант</w:t>
      </w:r>
      <w:r>
        <w:rPr>
          <w:rFonts w:ascii="Times New Roman" w:hAnsi="Times New Roman"/>
          <w:sz w:val="28"/>
          <w:szCs w:val="28"/>
          <w:lang w:val="kk-KZ"/>
        </w:rPr>
        <w:t xml:space="preserve">ты линиялар дәндеріндегі </w:t>
      </w:r>
      <w:r w:rsidRPr="00BF45AD">
        <w:rPr>
          <w:rFonts w:ascii="Times New Roman" w:hAnsi="Times New Roman"/>
          <w:sz w:val="28"/>
          <w:szCs w:val="28"/>
          <w:lang w:val="kk-KZ"/>
        </w:rPr>
        <w:t>Zn</w:t>
      </w:r>
      <w:r>
        <w:rPr>
          <w:rFonts w:ascii="Times New Roman" w:hAnsi="Times New Roman"/>
          <w:sz w:val="28"/>
          <w:szCs w:val="28"/>
          <w:lang w:val="kk-KZ"/>
        </w:rPr>
        <w:t xml:space="preserve"> мөлшерінің мәндері</w:t>
      </w:r>
      <w:r w:rsidRPr="00BF45AD">
        <w:rPr>
          <w:rFonts w:ascii="Times New Roman" w:hAnsi="Times New Roman"/>
          <w:sz w:val="28"/>
          <w:szCs w:val="28"/>
          <w:lang w:val="kk-KZ"/>
        </w:rPr>
        <w:t xml:space="preserve"> </w:t>
      </w:r>
      <w:r>
        <w:rPr>
          <w:rFonts w:ascii="Times New Roman" w:hAnsi="Times New Roman"/>
          <w:sz w:val="28"/>
          <w:szCs w:val="28"/>
          <w:lang w:val="kk-KZ"/>
        </w:rPr>
        <w:t>24,9-дан 91,40 мг/</w:t>
      </w:r>
      <w:r w:rsidRPr="00BF45AD">
        <w:rPr>
          <w:rFonts w:ascii="Times New Roman" w:hAnsi="Times New Roman"/>
          <w:sz w:val="28"/>
          <w:szCs w:val="28"/>
          <w:lang w:val="kk-KZ"/>
        </w:rPr>
        <w:t>кг</w:t>
      </w:r>
      <w:r>
        <w:rPr>
          <w:rFonts w:ascii="Times New Roman" w:hAnsi="Times New Roman"/>
          <w:sz w:val="28"/>
          <w:szCs w:val="28"/>
          <w:lang w:val="kk-KZ"/>
        </w:rPr>
        <w:t xml:space="preserve"> аралығында ауытқыды,</w:t>
      </w:r>
      <w:r w:rsidRPr="00BF45AD">
        <w:rPr>
          <w:rFonts w:ascii="Times New Roman" w:hAnsi="Times New Roman"/>
          <w:sz w:val="28"/>
          <w:szCs w:val="28"/>
          <w:lang w:val="kk-KZ"/>
        </w:rPr>
        <w:t xml:space="preserve"> орташа </w:t>
      </w:r>
      <w:r>
        <w:rPr>
          <w:rFonts w:ascii="Times New Roman" w:hAnsi="Times New Roman"/>
          <w:sz w:val="28"/>
          <w:szCs w:val="28"/>
          <w:lang w:val="kk-KZ"/>
        </w:rPr>
        <w:t>мәні 44,5 ± 6</w:t>
      </w:r>
      <w:r w:rsidRPr="00BF45AD">
        <w:rPr>
          <w:rFonts w:ascii="Times New Roman" w:hAnsi="Times New Roman"/>
          <w:sz w:val="28"/>
          <w:szCs w:val="28"/>
          <w:lang w:val="kk-KZ"/>
        </w:rPr>
        <w:t>,3 мг/кг</w:t>
      </w:r>
      <w:r>
        <w:rPr>
          <w:rFonts w:ascii="Times New Roman" w:hAnsi="Times New Roman"/>
          <w:sz w:val="28"/>
          <w:szCs w:val="28"/>
          <w:lang w:val="kk-KZ"/>
        </w:rPr>
        <w:t xml:space="preserve"> болды</w:t>
      </w:r>
      <w:r w:rsidR="00E25AC8">
        <w:rPr>
          <w:rFonts w:ascii="Times New Roman" w:hAnsi="Times New Roman"/>
          <w:sz w:val="28"/>
          <w:szCs w:val="28"/>
          <w:lang w:val="kk-KZ"/>
        </w:rPr>
        <w:t>.</w:t>
      </w:r>
      <w:r w:rsidRPr="00BF45AD">
        <w:rPr>
          <w:rFonts w:ascii="Times New Roman" w:hAnsi="Times New Roman"/>
          <w:sz w:val="28"/>
          <w:szCs w:val="28"/>
          <w:lang w:val="kk-KZ"/>
        </w:rPr>
        <w:t xml:space="preserve"> </w:t>
      </w:r>
      <w:r>
        <w:rPr>
          <w:rFonts w:ascii="Times New Roman" w:hAnsi="Times New Roman"/>
          <w:sz w:val="28"/>
          <w:szCs w:val="28"/>
          <w:lang w:val="kk-KZ"/>
        </w:rPr>
        <w:t xml:space="preserve">3 </w:t>
      </w:r>
      <w:r w:rsidRPr="00BF45AD">
        <w:rPr>
          <w:rFonts w:ascii="Times New Roman" w:hAnsi="Times New Roman"/>
          <w:sz w:val="28"/>
          <w:szCs w:val="28"/>
          <w:lang w:val="kk-KZ"/>
        </w:rPr>
        <w:t xml:space="preserve">мутантты </w:t>
      </w:r>
      <w:r>
        <w:rPr>
          <w:rFonts w:ascii="Times New Roman" w:hAnsi="Times New Roman"/>
          <w:sz w:val="28"/>
          <w:szCs w:val="28"/>
          <w:lang w:val="kk-KZ"/>
        </w:rPr>
        <w:t xml:space="preserve">линиялардың </w:t>
      </w:r>
      <w:r w:rsidRPr="00BF45AD">
        <w:rPr>
          <w:rFonts w:ascii="Times New Roman" w:hAnsi="Times New Roman"/>
          <w:sz w:val="28"/>
          <w:szCs w:val="28"/>
          <w:lang w:val="kk-KZ"/>
        </w:rPr>
        <w:t>(20%)</w:t>
      </w:r>
      <w:r>
        <w:rPr>
          <w:rFonts w:ascii="Times New Roman" w:hAnsi="Times New Roman"/>
          <w:sz w:val="28"/>
          <w:szCs w:val="28"/>
          <w:lang w:val="kk-KZ"/>
        </w:rPr>
        <w:t>, 6</w:t>
      </w:r>
      <w:r w:rsidRPr="00B774DF">
        <w:rPr>
          <w:rFonts w:ascii="Times New Roman" w:hAnsi="Times New Roman"/>
          <w:sz w:val="28"/>
          <w:szCs w:val="28"/>
          <w:lang w:val="kk-KZ"/>
        </w:rPr>
        <w:t>(5), 13(3), 26(6</w:t>
      </w:r>
      <w:r w:rsidRPr="00E05058">
        <w:rPr>
          <w:rFonts w:ascii="Times New Roman" w:hAnsi="Times New Roman"/>
          <w:sz w:val="28"/>
          <w:szCs w:val="28"/>
          <w:lang w:val="kk-KZ"/>
        </w:rPr>
        <w:t>)</w:t>
      </w:r>
      <w:r>
        <w:rPr>
          <w:rFonts w:ascii="Times New Roman" w:hAnsi="Times New Roman"/>
          <w:sz w:val="28"/>
          <w:szCs w:val="28"/>
          <w:lang w:val="kk-KZ"/>
        </w:rPr>
        <w:t xml:space="preserve"> дәндеріндегі </w:t>
      </w:r>
      <w:r w:rsidRPr="00BF45AD">
        <w:rPr>
          <w:rFonts w:ascii="Times New Roman" w:hAnsi="Times New Roman"/>
          <w:sz w:val="28"/>
          <w:szCs w:val="28"/>
          <w:lang w:val="kk-KZ"/>
        </w:rPr>
        <w:t>Zn</w:t>
      </w:r>
      <w:r w:rsidR="00255505">
        <w:rPr>
          <w:rFonts w:ascii="Times New Roman" w:hAnsi="Times New Roman"/>
          <w:sz w:val="28"/>
          <w:szCs w:val="28"/>
          <w:lang w:val="kk-KZ"/>
        </w:rPr>
        <w:t xml:space="preserve"> мөлшері, бастапқы сорт Жеңіс</w:t>
      </w:r>
      <w:r>
        <w:rPr>
          <w:rFonts w:ascii="Times New Roman" w:hAnsi="Times New Roman"/>
          <w:sz w:val="28"/>
          <w:szCs w:val="28"/>
          <w:lang w:val="kk-KZ"/>
        </w:rPr>
        <w:t xml:space="preserve">пен </w:t>
      </w:r>
      <w:r w:rsidRPr="00BF45AD">
        <w:rPr>
          <w:rFonts w:ascii="Times New Roman" w:hAnsi="Times New Roman"/>
          <w:sz w:val="28"/>
          <w:szCs w:val="28"/>
          <w:lang w:val="kk-KZ"/>
        </w:rPr>
        <w:t>салыстырған</w:t>
      </w:r>
      <w:r>
        <w:rPr>
          <w:rFonts w:ascii="Times New Roman" w:hAnsi="Times New Roman"/>
          <w:sz w:val="28"/>
          <w:szCs w:val="28"/>
          <w:lang w:val="kk-KZ"/>
        </w:rPr>
        <w:t>да 1,3</w:t>
      </w:r>
      <w:r w:rsidRPr="00BF45AD">
        <w:rPr>
          <w:rFonts w:ascii="Times New Roman" w:hAnsi="Times New Roman"/>
          <w:sz w:val="28"/>
          <w:szCs w:val="28"/>
          <w:lang w:val="kk-KZ"/>
        </w:rPr>
        <w:t>-2,9 есе</w:t>
      </w:r>
      <w:r>
        <w:rPr>
          <w:rFonts w:ascii="Times New Roman" w:hAnsi="Times New Roman"/>
          <w:sz w:val="28"/>
          <w:szCs w:val="28"/>
          <w:lang w:val="kk-KZ"/>
        </w:rPr>
        <w:t>ге</w:t>
      </w:r>
      <w:r w:rsidRPr="00BF45AD">
        <w:rPr>
          <w:rFonts w:ascii="Times New Roman" w:hAnsi="Times New Roman"/>
          <w:sz w:val="28"/>
          <w:szCs w:val="28"/>
          <w:lang w:val="kk-KZ"/>
        </w:rPr>
        <w:t xml:space="preserve"> айтарлықтай </w:t>
      </w:r>
      <w:r w:rsidR="00E94682">
        <w:rPr>
          <w:rFonts w:ascii="Times New Roman" w:hAnsi="Times New Roman"/>
          <w:sz w:val="28"/>
          <w:szCs w:val="28"/>
          <w:lang w:val="kk-KZ"/>
        </w:rPr>
        <w:t>жоғар</w:t>
      </w:r>
      <w:r>
        <w:rPr>
          <w:rFonts w:ascii="Times New Roman" w:hAnsi="Times New Roman"/>
          <w:sz w:val="28"/>
          <w:szCs w:val="28"/>
          <w:lang w:val="kk-KZ"/>
        </w:rPr>
        <w:t>лады</w:t>
      </w:r>
      <w:r w:rsidR="00E25AC8">
        <w:rPr>
          <w:rFonts w:ascii="Times New Roman" w:hAnsi="Times New Roman"/>
          <w:sz w:val="28"/>
          <w:szCs w:val="28"/>
          <w:lang w:val="kk-KZ"/>
        </w:rPr>
        <w:t xml:space="preserve"> </w:t>
      </w:r>
      <w:r w:rsidR="00E25AC8" w:rsidRPr="00BF45AD">
        <w:rPr>
          <w:rFonts w:ascii="Times New Roman" w:hAnsi="Times New Roman"/>
          <w:sz w:val="28"/>
          <w:szCs w:val="28"/>
          <w:lang w:val="kk-KZ"/>
        </w:rPr>
        <w:t>(сурет 25)</w:t>
      </w:r>
      <w:r w:rsidR="00E25AC8">
        <w:rPr>
          <w:rFonts w:ascii="Times New Roman" w:hAnsi="Times New Roman"/>
          <w:sz w:val="28"/>
          <w:szCs w:val="28"/>
          <w:lang w:val="kk-KZ"/>
        </w:rPr>
        <w:t>.</w:t>
      </w:r>
    </w:p>
    <w:p w14:paraId="632F9A82" w14:textId="77777777" w:rsidR="006825B9" w:rsidRDefault="006825B9" w:rsidP="006825B9">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Жеңіс 200 Гр-мен өңделген</w:t>
      </w:r>
      <w:r w:rsidRPr="00B823CE">
        <w:rPr>
          <w:rFonts w:ascii="Times New Roman" w:hAnsi="Times New Roman"/>
          <w:sz w:val="28"/>
          <w:szCs w:val="28"/>
          <w:lang w:val="kk-KZ"/>
        </w:rPr>
        <w:t xml:space="preserve"> мутантты </w:t>
      </w:r>
      <w:r>
        <w:rPr>
          <w:rFonts w:ascii="Times New Roman" w:hAnsi="Times New Roman"/>
          <w:sz w:val="28"/>
          <w:szCs w:val="28"/>
          <w:lang w:val="kk-KZ"/>
        </w:rPr>
        <w:t xml:space="preserve">линиялар дәндеріндегі </w:t>
      </w:r>
      <w:r w:rsidRPr="00B823CE">
        <w:rPr>
          <w:rFonts w:ascii="Times New Roman" w:hAnsi="Times New Roman"/>
          <w:sz w:val="28"/>
          <w:szCs w:val="28"/>
          <w:lang w:val="kk-KZ"/>
        </w:rPr>
        <w:t>Zn</w:t>
      </w:r>
      <w:r>
        <w:rPr>
          <w:rFonts w:ascii="Times New Roman" w:hAnsi="Times New Roman"/>
          <w:sz w:val="28"/>
          <w:szCs w:val="28"/>
          <w:lang w:val="kk-KZ"/>
        </w:rPr>
        <w:t xml:space="preserve"> мөлшері 17,9-дан 91,40 мг/</w:t>
      </w:r>
      <w:r w:rsidRPr="00B823CE">
        <w:rPr>
          <w:rFonts w:ascii="Times New Roman" w:hAnsi="Times New Roman"/>
          <w:sz w:val="28"/>
          <w:szCs w:val="28"/>
          <w:lang w:val="kk-KZ"/>
        </w:rPr>
        <w:t>кг-ға дейін</w:t>
      </w:r>
      <w:r>
        <w:rPr>
          <w:rFonts w:ascii="Times New Roman" w:hAnsi="Times New Roman"/>
          <w:sz w:val="28"/>
          <w:szCs w:val="28"/>
          <w:lang w:val="kk-KZ"/>
        </w:rPr>
        <w:t xml:space="preserve"> аралықта болды,</w:t>
      </w:r>
      <w:r w:rsidRPr="00B823CE">
        <w:rPr>
          <w:rFonts w:ascii="Times New Roman" w:hAnsi="Times New Roman"/>
          <w:sz w:val="28"/>
          <w:szCs w:val="28"/>
          <w:lang w:val="kk-KZ"/>
        </w:rPr>
        <w:t xml:space="preserve"> орташа </w:t>
      </w:r>
      <w:r>
        <w:rPr>
          <w:rFonts w:ascii="Times New Roman" w:hAnsi="Times New Roman"/>
          <w:sz w:val="28"/>
          <w:szCs w:val="28"/>
          <w:lang w:val="kk-KZ"/>
        </w:rPr>
        <w:t>мәні 62,3 ± 7,2 мг/кг көрсетті.</w:t>
      </w:r>
      <w:r w:rsidRPr="00B823CE">
        <w:rPr>
          <w:rFonts w:ascii="Times New Roman" w:hAnsi="Times New Roman"/>
          <w:sz w:val="28"/>
          <w:szCs w:val="28"/>
          <w:lang w:val="kk-KZ"/>
        </w:rPr>
        <w:t xml:space="preserve"> </w:t>
      </w:r>
      <w:r>
        <w:rPr>
          <w:rFonts w:ascii="Times New Roman" w:hAnsi="Times New Roman"/>
          <w:sz w:val="28"/>
          <w:szCs w:val="28"/>
          <w:lang w:val="kk-KZ"/>
        </w:rPr>
        <w:t xml:space="preserve">Бастапқы сорт Жеңіс-пен </w:t>
      </w:r>
      <w:r w:rsidRPr="00BF45AD">
        <w:rPr>
          <w:rFonts w:ascii="Times New Roman" w:hAnsi="Times New Roman"/>
          <w:sz w:val="28"/>
          <w:szCs w:val="28"/>
          <w:lang w:val="kk-KZ"/>
        </w:rPr>
        <w:t>салыстырғанда</w:t>
      </w:r>
      <w:r>
        <w:rPr>
          <w:rFonts w:ascii="Times New Roman" w:hAnsi="Times New Roman"/>
          <w:sz w:val="28"/>
          <w:szCs w:val="28"/>
          <w:lang w:val="kk-KZ"/>
        </w:rPr>
        <w:t xml:space="preserve">, дәндеріндегі </w:t>
      </w:r>
      <w:r w:rsidRPr="00BF45AD">
        <w:rPr>
          <w:rFonts w:ascii="Times New Roman" w:hAnsi="Times New Roman"/>
          <w:sz w:val="28"/>
          <w:szCs w:val="28"/>
          <w:lang w:val="kk-KZ"/>
        </w:rPr>
        <w:t>Zn</w:t>
      </w:r>
      <w:r>
        <w:rPr>
          <w:rFonts w:ascii="Times New Roman" w:hAnsi="Times New Roman"/>
          <w:sz w:val="28"/>
          <w:szCs w:val="28"/>
          <w:lang w:val="kk-KZ"/>
        </w:rPr>
        <w:t xml:space="preserve"> мөлшері 1,2</w:t>
      </w:r>
      <w:r w:rsidRPr="00BF45AD">
        <w:rPr>
          <w:rFonts w:ascii="Times New Roman" w:hAnsi="Times New Roman"/>
          <w:sz w:val="28"/>
          <w:szCs w:val="28"/>
          <w:lang w:val="kk-KZ"/>
        </w:rPr>
        <w:t xml:space="preserve">-2,9 есе </w:t>
      </w:r>
      <w:r>
        <w:rPr>
          <w:rFonts w:ascii="Times New Roman" w:hAnsi="Times New Roman"/>
          <w:sz w:val="28"/>
          <w:szCs w:val="28"/>
          <w:lang w:val="kk-KZ"/>
        </w:rPr>
        <w:t>жоғарылаған 10</w:t>
      </w:r>
      <w:r w:rsidRPr="00BF45AD">
        <w:rPr>
          <w:rFonts w:ascii="Times New Roman" w:hAnsi="Times New Roman"/>
          <w:sz w:val="28"/>
          <w:szCs w:val="28"/>
          <w:lang w:val="kk-KZ"/>
        </w:rPr>
        <w:t xml:space="preserve"> M</w:t>
      </w:r>
      <w:r w:rsidRPr="00C06200">
        <w:rPr>
          <w:rFonts w:ascii="Times New Roman" w:hAnsi="Times New Roman"/>
          <w:sz w:val="28"/>
          <w:szCs w:val="28"/>
          <w:vertAlign w:val="subscript"/>
          <w:lang w:val="kk-KZ"/>
        </w:rPr>
        <w:t>5</w:t>
      </w:r>
      <w:r w:rsidRPr="00BF45AD">
        <w:rPr>
          <w:rFonts w:ascii="Times New Roman" w:hAnsi="Times New Roman"/>
          <w:sz w:val="28"/>
          <w:szCs w:val="28"/>
          <w:lang w:val="kk-KZ"/>
        </w:rPr>
        <w:t xml:space="preserve"> мутантты </w:t>
      </w:r>
      <w:r>
        <w:rPr>
          <w:rFonts w:ascii="Times New Roman" w:hAnsi="Times New Roman"/>
          <w:sz w:val="28"/>
          <w:szCs w:val="28"/>
          <w:lang w:val="kk-KZ"/>
        </w:rPr>
        <w:t xml:space="preserve">линиялар </w:t>
      </w:r>
      <w:r w:rsidRPr="00BF45AD">
        <w:rPr>
          <w:rFonts w:ascii="Times New Roman" w:hAnsi="Times New Roman"/>
          <w:sz w:val="28"/>
          <w:szCs w:val="28"/>
          <w:lang w:val="kk-KZ"/>
        </w:rPr>
        <w:t>(66,7%)</w:t>
      </w:r>
      <w:r w:rsidRPr="00E05058">
        <w:rPr>
          <w:rFonts w:ascii="Times New Roman" w:hAnsi="Times New Roman"/>
          <w:sz w:val="28"/>
          <w:szCs w:val="28"/>
          <w:lang w:val="kk-KZ"/>
        </w:rPr>
        <w:t>, 43(1), 43(4), 45(</w:t>
      </w:r>
      <w:r>
        <w:rPr>
          <w:rFonts w:ascii="Times New Roman" w:hAnsi="Times New Roman"/>
          <w:sz w:val="28"/>
          <w:szCs w:val="28"/>
          <w:lang w:val="kk-KZ"/>
        </w:rPr>
        <w:t>1</w:t>
      </w:r>
      <w:r w:rsidRPr="00E05058">
        <w:rPr>
          <w:rFonts w:ascii="Times New Roman" w:hAnsi="Times New Roman"/>
          <w:sz w:val="28"/>
          <w:szCs w:val="28"/>
          <w:lang w:val="kk-KZ"/>
        </w:rPr>
        <w:t>), 45(2), 49(2), 49(4), 49(6), 50(7), 51(1), 51(8)</w:t>
      </w:r>
      <w:r w:rsidRPr="000E69C0">
        <w:rPr>
          <w:rFonts w:ascii="Times New Roman" w:hAnsi="Times New Roman"/>
          <w:sz w:val="28"/>
          <w:szCs w:val="28"/>
          <w:lang w:val="kk-KZ"/>
        </w:rPr>
        <w:t xml:space="preserve"> </w:t>
      </w:r>
      <w:r w:rsidRPr="00BF45AD">
        <w:rPr>
          <w:rFonts w:ascii="Times New Roman" w:hAnsi="Times New Roman"/>
          <w:sz w:val="28"/>
          <w:szCs w:val="28"/>
          <w:lang w:val="kk-KZ"/>
        </w:rPr>
        <w:t>анықтады</w:t>
      </w:r>
      <w:r>
        <w:rPr>
          <w:rFonts w:ascii="Times New Roman" w:hAnsi="Times New Roman"/>
          <w:sz w:val="28"/>
          <w:szCs w:val="28"/>
          <w:lang w:val="kk-KZ"/>
        </w:rPr>
        <w:t xml:space="preserve"> </w:t>
      </w:r>
      <w:r w:rsidRPr="00B823CE">
        <w:rPr>
          <w:rFonts w:ascii="Times New Roman" w:hAnsi="Times New Roman"/>
          <w:sz w:val="28"/>
          <w:szCs w:val="28"/>
          <w:lang w:val="kk-KZ"/>
        </w:rPr>
        <w:t>(сур</w:t>
      </w:r>
      <w:r>
        <w:rPr>
          <w:rFonts w:ascii="Times New Roman" w:hAnsi="Times New Roman"/>
          <w:sz w:val="28"/>
          <w:szCs w:val="28"/>
          <w:lang w:val="kk-KZ"/>
        </w:rPr>
        <w:t xml:space="preserve">ет </w:t>
      </w:r>
      <w:r w:rsidRPr="00B823CE">
        <w:rPr>
          <w:rFonts w:ascii="Times New Roman" w:hAnsi="Times New Roman"/>
          <w:sz w:val="28"/>
          <w:szCs w:val="28"/>
          <w:lang w:val="kk-KZ"/>
        </w:rPr>
        <w:t>25).</w:t>
      </w:r>
    </w:p>
    <w:p w14:paraId="34476B7B" w14:textId="77777777" w:rsidR="00AA7F03" w:rsidRDefault="00AA7F03" w:rsidP="006825B9">
      <w:pPr>
        <w:autoSpaceDE w:val="0"/>
        <w:autoSpaceDN w:val="0"/>
        <w:adjustRightInd w:val="0"/>
        <w:ind w:firstLine="567"/>
        <w:rPr>
          <w:rFonts w:ascii="Times New Roman" w:hAnsi="Times New Roman"/>
          <w:sz w:val="28"/>
          <w:szCs w:val="28"/>
          <w:lang w:val="kk-KZ"/>
        </w:rPr>
      </w:pPr>
    </w:p>
    <w:p w14:paraId="32F329FF" w14:textId="77777777" w:rsidR="00816235" w:rsidRPr="00977077" w:rsidRDefault="00816235" w:rsidP="00816235">
      <w:pPr>
        <w:tabs>
          <w:tab w:val="left" w:pos="567"/>
        </w:tabs>
        <w:rPr>
          <w:rFonts w:ascii="Times New Roman" w:hAnsi="Times New Roman"/>
          <w:sz w:val="28"/>
          <w:szCs w:val="28"/>
          <w:lang w:val="kk-KZ"/>
        </w:rPr>
      </w:pPr>
      <w:r>
        <w:rPr>
          <w:noProof/>
          <w:lang w:val="ru-RU" w:eastAsia="ru-RU"/>
        </w:rPr>
        <w:drawing>
          <wp:inline distT="0" distB="0" distL="0" distR="0" wp14:anchorId="5037A9FB" wp14:editId="0280ED09">
            <wp:extent cx="6057900" cy="34575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59EED16" w14:textId="77777777" w:rsidR="00816235" w:rsidRPr="00247A7C" w:rsidRDefault="00816235" w:rsidP="00EE5DCD">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25 – </w:t>
      </w:r>
      <w:r w:rsidRPr="0071613A">
        <w:rPr>
          <w:rFonts w:ascii="Times New Roman" w:hAnsi="Times New Roman"/>
          <w:kern w:val="0"/>
          <w:sz w:val="28"/>
          <w:szCs w:val="28"/>
          <w:lang w:val="kk-KZ"/>
        </w:rPr>
        <w:t xml:space="preserve">100 </w:t>
      </w:r>
      <w:r w:rsidR="00317F9A">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 xml:space="preserve"> және 200 </w:t>
      </w:r>
      <w:r w:rsidR="00317F9A">
        <w:rPr>
          <w:rFonts w:ascii="Times New Roman" w:hAnsi="Times New Roman"/>
          <w:kern w:val="0"/>
          <w:sz w:val="28"/>
          <w:szCs w:val="28"/>
          <w:lang w:val="kk-KZ"/>
        </w:rPr>
        <w:t>Г</w:t>
      </w:r>
      <w:r>
        <w:rPr>
          <w:rFonts w:ascii="Times New Roman" w:hAnsi="Times New Roman"/>
          <w:kern w:val="0"/>
          <w:sz w:val="28"/>
          <w:szCs w:val="28"/>
          <w:lang w:val="kk-KZ"/>
        </w:rPr>
        <w:t xml:space="preserve">р- сәулелерімен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 xml:space="preserve">мен  </w:t>
      </w:r>
      <w:r w:rsidRPr="00BF3913">
        <w:rPr>
          <w:rFonts w:ascii="Times New Roman" w:hAnsi="Times New Roman"/>
          <w:sz w:val="28"/>
          <w:szCs w:val="28"/>
          <w:lang w:val="kk-KZ"/>
        </w:rPr>
        <w:t>Жеңіс</w:t>
      </w:r>
      <w:r>
        <w:rPr>
          <w:rFonts w:ascii="Times New Roman" w:hAnsi="Times New Roman"/>
          <w:kern w:val="0"/>
          <w:sz w:val="28"/>
          <w:szCs w:val="28"/>
          <w:lang w:val="kk-KZ"/>
        </w:rPr>
        <w:t xml:space="preserve"> сортының дәндеріндегі </w:t>
      </w:r>
      <w:r w:rsidRPr="00BF3913">
        <w:rPr>
          <w:rFonts w:ascii="Times New Roman" w:hAnsi="Times New Roman"/>
          <w:sz w:val="28"/>
          <w:szCs w:val="28"/>
          <w:lang w:val="kk-KZ"/>
        </w:rPr>
        <w:t>Zn</w:t>
      </w:r>
      <w:r w:rsidRPr="0071613A">
        <w:rPr>
          <w:rFonts w:ascii="Times New Roman" w:hAnsi="Times New Roman"/>
          <w:kern w:val="0"/>
          <w:sz w:val="28"/>
          <w:szCs w:val="28"/>
          <w:lang w:val="kk-KZ"/>
        </w:rPr>
        <w:t xml:space="preserve"> </w:t>
      </w:r>
      <w:r w:rsidR="00EC226E" w:rsidRPr="00083F4D">
        <w:rPr>
          <w:rFonts w:ascii="Times New Roman" w:hAnsi="Times New Roman"/>
          <w:kern w:val="0"/>
          <w:sz w:val="28"/>
          <w:szCs w:val="28"/>
          <w:lang w:val="kk-KZ"/>
        </w:rPr>
        <w:t xml:space="preserve">мөлшерінің </w:t>
      </w:r>
      <w:r w:rsidR="00EC226E" w:rsidRPr="00BF3913">
        <w:rPr>
          <w:rFonts w:ascii="Times New Roman" w:hAnsi="Times New Roman"/>
          <w:kern w:val="0"/>
          <w:sz w:val="28"/>
          <w:szCs w:val="28"/>
          <w:lang w:val="kk-KZ"/>
        </w:rPr>
        <w:t xml:space="preserve">өзгеріс </w:t>
      </w:r>
      <w:r w:rsidR="005953A1" w:rsidRPr="003553BF">
        <w:rPr>
          <w:rFonts w:ascii="Times New Roman" w:hAnsi="Times New Roman"/>
          <w:sz w:val="28"/>
          <w:szCs w:val="28"/>
          <w:lang w:val="kk-KZ"/>
        </w:rPr>
        <w:t>диапазоны</w:t>
      </w:r>
    </w:p>
    <w:p w14:paraId="2CFA297A" w14:textId="77777777" w:rsidR="00816235" w:rsidRDefault="00816235" w:rsidP="00816235">
      <w:pPr>
        <w:autoSpaceDE w:val="0"/>
        <w:autoSpaceDN w:val="0"/>
        <w:adjustRightInd w:val="0"/>
        <w:ind w:firstLine="567"/>
        <w:rPr>
          <w:rFonts w:ascii="Times New Roman" w:hAnsi="Times New Roman"/>
          <w:sz w:val="28"/>
          <w:szCs w:val="28"/>
          <w:lang w:val="kk-KZ"/>
        </w:rPr>
      </w:pPr>
    </w:p>
    <w:p w14:paraId="141607E9" w14:textId="77777777" w:rsidR="006825B9" w:rsidRDefault="006825B9" w:rsidP="00255505">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 xml:space="preserve">Бидай дәндеріндегі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мөлшерін</w:t>
      </w:r>
      <w:r>
        <w:rPr>
          <w:rFonts w:ascii="Times New Roman" w:eastAsia="Times New Roman" w:hAnsi="Times New Roman"/>
          <w:sz w:val="28"/>
          <w:szCs w:val="28"/>
          <w:lang w:val="kk-KZ"/>
        </w:rPr>
        <w:t xml:space="preserve"> </w:t>
      </w:r>
      <w:r>
        <w:rPr>
          <w:rFonts w:ascii="Times New Roman" w:hAnsi="Times New Roman"/>
          <w:sz w:val="28"/>
          <w:szCs w:val="28"/>
          <w:lang w:val="kk-KZ"/>
        </w:rPr>
        <w:t>бағалауда,</w:t>
      </w:r>
      <w:r w:rsidRPr="00872723">
        <w:rPr>
          <w:rFonts w:ascii="Times New Roman" w:hAnsi="Times New Roman"/>
          <w:sz w:val="28"/>
          <w:szCs w:val="28"/>
          <w:lang w:val="kk-KZ"/>
        </w:rPr>
        <w:t xml:space="preserve"> </w:t>
      </w:r>
      <w:r>
        <w:rPr>
          <w:rFonts w:ascii="Times New Roman" w:hAnsi="Times New Roman"/>
          <w:sz w:val="28"/>
          <w:szCs w:val="28"/>
          <w:lang w:val="kk-KZ"/>
        </w:rPr>
        <w:t xml:space="preserve">Алмакен </w:t>
      </w:r>
      <w:r w:rsidRPr="00872723">
        <w:rPr>
          <w:rFonts w:ascii="Times New Roman" w:hAnsi="Times New Roman"/>
          <w:sz w:val="28"/>
          <w:szCs w:val="28"/>
          <w:lang w:val="kk-KZ"/>
        </w:rPr>
        <w:t>M</w:t>
      </w:r>
      <w:r w:rsidRPr="00872723">
        <w:rPr>
          <w:rFonts w:ascii="Times New Roman" w:hAnsi="Times New Roman"/>
          <w:sz w:val="28"/>
          <w:szCs w:val="28"/>
          <w:vertAlign w:val="subscript"/>
          <w:lang w:val="kk-KZ"/>
        </w:rPr>
        <w:t>5</w:t>
      </w:r>
      <w:r w:rsidRPr="008511E9">
        <w:rPr>
          <w:rFonts w:ascii="Times New Roman" w:hAnsi="Times New Roman"/>
          <w:sz w:val="28"/>
          <w:szCs w:val="28"/>
          <w:vertAlign w:val="subscript"/>
          <w:lang w:val="kk-KZ"/>
        </w:rPr>
        <w:t xml:space="preserve"> </w:t>
      </w:r>
      <w:r w:rsidRPr="00872723">
        <w:rPr>
          <w:rFonts w:ascii="Times New Roman" w:hAnsi="Times New Roman"/>
          <w:sz w:val="28"/>
          <w:szCs w:val="28"/>
          <w:lang w:val="kk-KZ"/>
        </w:rPr>
        <w:t>мутант</w:t>
      </w:r>
      <w:r>
        <w:rPr>
          <w:rFonts w:ascii="Times New Roman" w:hAnsi="Times New Roman"/>
          <w:sz w:val="28"/>
          <w:szCs w:val="28"/>
          <w:lang w:val="kk-KZ"/>
        </w:rPr>
        <w:t>ты</w:t>
      </w:r>
      <w:r w:rsidRPr="00872723">
        <w:rPr>
          <w:rFonts w:ascii="Times New Roman" w:hAnsi="Times New Roman"/>
          <w:sz w:val="28"/>
          <w:szCs w:val="28"/>
          <w:lang w:val="kk-KZ"/>
        </w:rPr>
        <w:t xml:space="preserve"> </w:t>
      </w:r>
      <w:r>
        <w:rPr>
          <w:rFonts w:ascii="Times New Roman" w:hAnsi="Times New Roman"/>
          <w:sz w:val="28"/>
          <w:szCs w:val="28"/>
          <w:lang w:val="kk-KZ"/>
        </w:rPr>
        <w:t>линияларда</w:t>
      </w:r>
      <w:r w:rsidRPr="00872723">
        <w:rPr>
          <w:rFonts w:ascii="Times New Roman" w:hAnsi="Times New Roman"/>
          <w:sz w:val="28"/>
          <w:szCs w:val="28"/>
          <w:lang w:val="kk-KZ"/>
        </w:rPr>
        <w:t xml:space="preserve"> айтарлықтай генетикалық өзгерістер</w:t>
      </w:r>
      <w:r>
        <w:rPr>
          <w:rFonts w:ascii="Times New Roman" w:hAnsi="Times New Roman"/>
          <w:sz w:val="28"/>
          <w:szCs w:val="28"/>
          <w:lang w:val="kk-KZ"/>
        </w:rPr>
        <w:t xml:space="preserve"> байқалды</w:t>
      </w:r>
      <w:r w:rsidRPr="00872723">
        <w:rPr>
          <w:rFonts w:ascii="Times New Roman" w:hAnsi="Times New Roman"/>
          <w:sz w:val="28"/>
          <w:szCs w:val="28"/>
          <w:lang w:val="kk-KZ"/>
        </w:rPr>
        <w:t xml:space="preserve"> (</w:t>
      </w:r>
      <w:r>
        <w:rPr>
          <w:rFonts w:ascii="Times New Roman" w:hAnsi="Times New Roman"/>
          <w:sz w:val="28"/>
          <w:szCs w:val="28"/>
          <w:lang w:val="kk-KZ"/>
        </w:rPr>
        <w:t xml:space="preserve">сурет </w:t>
      </w:r>
      <w:r w:rsidRPr="00872723">
        <w:rPr>
          <w:rFonts w:ascii="Times New Roman" w:hAnsi="Times New Roman"/>
          <w:sz w:val="28"/>
          <w:szCs w:val="28"/>
          <w:lang w:val="kk-KZ"/>
        </w:rPr>
        <w:t xml:space="preserve">26). </w:t>
      </w:r>
      <w:r>
        <w:rPr>
          <w:rFonts w:ascii="Times New Roman" w:hAnsi="Times New Roman"/>
          <w:sz w:val="28"/>
          <w:szCs w:val="28"/>
          <w:lang w:val="kk-KZ"/>
        </w:rPr>
        <w:t xml:space="preserve">Төмен </w:t>
      </w:r>
      <w:r>
        <w:rPr>
          <w:rFonts w:ascii="Times New Roman" w:hAnsi="Times New Roman"/>
          <w:sz w:val="28"/>
          <w:szCs w:val="28"/>
          <w:lang w:val="kk-KZ"/>
        </w:rPr>
        <w:lastRenderedPageBreak/>
        <w:t xml:space="preserve">дозамен өңдеуде, мутантты линиялардың дәндеріндегі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мөлшерінің</w:t>
      </w:r>
      <w:r>
        <w:rPr>
          <w:rFonts w:ascii="Times New Roman" w:eastAsia="Times New Roman" w:hAnsi="Times New Roman"/>
          <w:sz w:val="28"/>
          <w:szCs w:val="28"/>
          <w:lang w:val="kk-KZ"/>
        </w:rPr>
        <w:t xml:space="preserve"> </w:t>
      </w:r>
      <w:r w:rsidRPr="00BF45AD">
        <w:rPr>
          <w:rFonts w:ascii="Times New Roman" w:hAnsi="Times New Roman"/>
          <w:sz w:val="28"/>
          <w:szCs w:val="28"/>
          <w:lang w:val="kk-KZ"/>
        </w:rPr>
        <w:t>мәндер</w:t>
      </w:r>
      <w:r>
        <w:rPr>
          <w:rFonts w:ascii="Times New Roman" w:hAnsi="Times New Roman"/>
          <w:sz w:val="28"/>
          <w:szCs w:val="28"/>
          <w:lang w:val="kk-KZ"/>
        </w:rPr>
        <w:t>і 28,8-ден 85,1 мг</w:t>
      </w:r>
      <w:r w:rsidRPr="00BF45AD">
        <w:rPr>
          <w:rFonts w:ascii="Times New Roman" w:hAnsi="Times New Roman"/>
          <w:sz w:val="28"/>
          <w:szCs w:val="28"/>
          <w:lang w:val="kk-KZ"/>
        </w:rPr>
        <w:t xml:space="preserve">/кг-ға дейін </w:t>
      </w:r>
      <w:r>
        <w:rPr>
          <w:rFonts w:ascii="Times New Roman" w:hAnsi="Times New Roman"/>
          <w:sz w:val="28"/>
          <w:szCs w:val="28"/>
          <w:lang w:val="kk-KZ"/>
        </w:rPr>
        <w:t xml:space="preserve">ауытқыды. Ал </w:t>
      </w:r>
      <w:r w:rsidRPr="00BF45AD">
        <w:rPr>
          <w:rFonts w:ascii="Times New Roman" w:hAnsi="Times New Roman"/>
          <w:sz w:val="28"/>
          <w:szCs w:val="28"/>
          <w:lang w:val="kk-KZ"/>
        </w:rPr>
        <w:t>орташа</w:t>
      </w:r>
      <w:r>
        <w:rPr>
          <w:rFonts w:ascii="Times New Roman" w:hAnsi="Times New Roman"/>
          <w:sz w:val="28"/>
          <w:szCs w:val="28"/>
          <w:lang w:val="kk-KZ"/>
        </w:rPr>
        <w:t xml:space="preserve"> мәні 45,5 ± 8,03 мг/</w:t>
      </w:r>
      <w:r w:rsidRPr="00BF45AD">
        <w:rPr>
          <w:rFonts w:ascii="Times New Roman" w:hAnsi="Times New Roman"/>
          <w:sz w:val="28"/>
          <w:szCs w:val="28"/>
          <w:lang w:val="kk-KZ"/>
        </w:rPr>
        <w:t>кг (</w:t>
      </w:r>
      <w:r>
        <w:rPr>
          <w:rFonts w:ascii="Times New Roman" w:hAnsi="Times New Roman"/>
          <w:sz w:val="28"/>
          <w:szCs w:val="28"/>
          <w:lang w:val="kk-KZ"/>
        </w:rPr>
        <w:t>с</w:t>
      </w:r>
      <w:r w:rsidRPr="00BF45AD">
        <w:rPr>
          <w:rFonts w:ascii="Times New Roman" w:hAnsi="Times New Roman"/>
          <w:sz w:val="28"/>
          <w:szCs w:val="28"/>
          <w:lang w:val="kk-KZ"/>
        </w:rPr>
        <w:t xml:space="preserve"> = 45)</w:t>
      </w:r>
      <w:r>
        <w:rPr>
          <w:rFonts w:ascii="Times New Roman" w:hAnsi="Times New Roman"/>
          <w:sz w:val="28"/>
          <w:szCs w:val="28"/>
          <w:lang w:val="kk-KZ"/>
        </w:rPr>
        <w:t xml:space="preserve"> көрсетті. 5</w:t>
      </w:r>
      <w:r w:rsidRPr="00BF45AD">
        <w:rPr>
          <w:rFonts w:ascii="Times New Roman" w:hAnsi="Times New Roman"/>
          <w:sz w:val="28"/>
          <w:szCs w:val="28"/>
          <w:lang w:val="kk-KZ"/>
        </w:rPr>
        <w:t xml:space="preserve"> М</w:t>
      </w:r>
      <w:r w:rsidRPr="00BF45AD">
        <w:rPr>
          <w:rFonts w:ascii="Times New Roman" w:hAnsi="Times New Roman"/>
          <w:sz w:val="28"/>
          <w:szCs w:val="28"/>
          <w:vertAlign w:val="subscript"/>
          <w:lang w:val="kk-KZ"/>
        </w:rPr>
        <w:t>5</w:t>
      </w:r>
      <w:r w:rsidRPr="00BF45AD">
        <w:rPr>
          <w:rFonts w:ascii="Times New Roman" w:hAnsi="Times New Roman"/>
          <w:sz w:val="28"/>
          <w:szCs w:val="28"/>
          <w:lang w:val="kk-KZ"/>
        </w:rPr>
        <w:t xml:space="preserve"> (33,3%) Алмакен </w:t>
      </w:r>
      <w:r>
        <w:rPr>
          <w:rFonts w:ascii="Times New Roman" w:hAnsi="Times New Roman"/>
          <w:sz w:val="28"/>
          <w:szCs w:val="28"/>
          <w:lang w:val="kk-KZ"/>
        </w:rPr>
        <w:t>мутантты</w:t>
      </w:r>
      <w:r w:rsidR="00B108CB">
        <w:rPr>
          <w:rFonts w:ascii="Times New Roman" w:hAnsi="Times New Roman"/>
          <w:sz w:val="28"/>
          <w:szCs w:val="28"/>
          <w:lang w:val="kk-KZ"/>
        </w:rPr>
        <w:t xml:space="preserve"> гено</w:t>
      </w:r>
      <w:r>
        <w:rPr>
          <w:rFonts w:ascii="Times New Roman" w:hAnsi="Times New Roman"/>
          <w:sz w:val="28"/>
          <w:szCs w:val="28"/>
          <w:lang w:val="kk-KZ"/>
        </w:rPr>
        <w:t>типтердің атап айтқанда 75</w:t>
      </w:r>
      <w:r w:rsidRPr="003E01BB">
        <w:rPr>
          <w:rFonts w:ascii="Times New Roman" w:hAnsi="Times New Roman"/>
          <w:sz w:val="28"/>
          <w:szCs w:val="28"/>
          <w:lang w:val="kk-KZ"/>
        </w:rPr>
        <w:t>(2), 79(1), 82(2), 82(5), 89(8)</w:t>
      </w:r>
      <w:r>
        <w:rPr>
          <w:rFonts w:ascii="Times New Roman" w:hAnsi="Times New Roman"/>
          <w:sz w:val="28"/>
          <w:szCs w:val="28"/>
          <w:lang w:val="kk-KZ"/>
        </w:rPr>
        <w:t xml:space="preserve"> линиялардың дәндеріндегі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 Алмакен сортынан</w:t>
      </w:r>
      <w:r w:rsidRPr="00BF45AD">
        <w:rPr>
          <w:rFonts w:ascii="Times New Roman" w:hAnsi="Times New Roman"/>
          <w:sz w:val="28"/>
          <w:szCs w:val="28"/>
          <w:lang w:val="kk-KZ"/>
        </w:rPr>
        <w:t xml:space="preserve"> 1,7-2,3 есе</w:t>
      </w:r>
      <w:r>
        <w:rPr>
          <w:rFonts w:ascii="Times New Roman" w:hAnsi="Times New Roman"/>
          <w:sz w:val="28"/>
          <w:szCs w:val="28"/>
          <w:lang w:val="kk-KZ"/>
        </w:rPr>
        <w:t>ге жоғары</w:t>
      </w:r>
      <w:r w:rsidRPr="00BF45AD">
        <w:rPr>
          <w:rFonts w:ascii="Times New Roman" w:hAnsi="Times New Roman"/>
          <w:sz w:val="28"/>
          <w:szCs w:val="28"/>
          <w:lang w:val="kk-KZ"/>
        </w:rPr>
        <w:t xml:space="preserve"> болды, </w:t>
      </w:r>
      <w:r>
        <w:rPr>
          <w:rFonts w:ascii="Times New Roman" w:hAnsi="Times New Roman"/>
          <w:sz w:val="28"/>
          <w:szCs w:val="28"/>
          <w:lang w:val="kk-KZ"/>
        </w:rPr>
        <w:t xml:space="preserve">сондай-ақ,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 xml:space="preserve">мөлшері </w:t>
      </w:r>
      <w:r w:rsidRPr="00BF45AD">
        <w:rPr>
          <w:rFonts w:ascii="Times New Roman" w:hAnsi="Times New Roman"/>
          <w:sz w:val="28"/>
          <w:szCs w:val="28"/>
          <w:lang w:val="kk-KZ"/>
        </w:rPr>
        <w:t>28,5-д</w:t>
      </w:r>
      <w:r>
        <w:rPr>
          <w:rFonts w:ascii="Times New Roman" w:hAnsi="Times New Roman"/>
          <w:sz w:val="28"/>
          <w:szCs w:val="28"/>
          <w:lang w:val="kk-KZ"/>
        </w:rPr>
        <w:t>ен 125,6 мг/</w:t>
      </w:r>
      <w:r w:rsidRPr="00BF45AD">
        <w:rPr>
          <w:rFonts w:ascii="Times New Roman" w:hAnsi="Times New Roman"/>
          <w:sz w:val="28"/>
          <w:szCs w:val="28"/>
          <w:lang w:val="kk-KZ"/>
        </w:rPr>
        <w:t xml:space="preserve">кг-ға </w:t>
      </w:r>
      <w:r>
        <w:rPr>
          <w:rFonts w:ascii="Times New Roman" w:hAnsi="Times New Roman"/>
          <w:sz w:val="28"/>
          <w:szCs w:val="28"/>
          <w:lang w:val="kk-KZ"/>
        </w:rPr>
        <w:t>дейін өзгерген, 200 Гр-мен</w:t>
      </w:r>
      <w:r w:rsidRPr="00BF45AD">
        <w:rPr>
          <w:rFonts w:ascii="Times New Roman" w:hAnsi="Times New Roman"/>
          <w:sz w:val="28"/>
          <w:szCs w:val="28"/>
          <w:lang w:val="kk-KZ"/>
        </w:rPr>
        <w:t xml:space="preserve"> дозаланған M</w:t>
      </w:r>
      <w:r w:rsidRPr="00BF45AD">
        <w:rPr>
          <w:rFonts w:ascii="Times New Roman" w:hAnsi="Times New Roman"/>
          <w:sz w:val="28"/>
          <w:szCs w:val="28"/>
          <w:vertAlign w:val="subscript"/>
          <w:lang w:val="kk-KZ"/>
        </w:rPr>
        <w:t>5</w:t>
      </w:r>
      <w:r w:rsidRPr="00BF45AD">
        <w:rPr>
          <w:rFonts w:ascii="Times New Roman" w:hAnsi="Times New Roman"/>
          <w:sz w:val="28"/>
          <w:szCs w:val="28"/>
          <w:lang w:val="kk-KZ"/>
        </w:rPr>
        <w:t xml:space="preserve"> </w:t>
      </w:r>
      <w:r>
        <w:rPr>
          <w:rFonts w:ascii="Times New Roman" w:hAnsi="Times New Roman"/>
          <w:sz w:val="28"/>
          <w:szCs w:val="28"/>
          <w:lang w:val="kk-KZ"/>
        </w:rPr>
        <w:t>мутантты линияларының дәндеріндегі</w:t>
      </w:r>
      <w:r w:rsidRPr="00BF45AD">
        <w:rPr>
          <w:rFonts w:ascii="Times New Roman" w:hAnsi="Times New Roman"/>
          <w:sz w:val="28"/>
          <w:szCs w:val="28"/>
          <w:lang w:val="kk-KZ"/>
        </w:rPr>
        <w:t xml:space="preserve">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мөлшерінің</w:t>
      </w:r>
      <w:r w:rsidRPr="00BF45AD">
        <w:rPr>
          <w:rFonts w:ascii="Times New Roman" w:hAnsi="Times New Roman"/>
          <w:sz w:val="28"/>
          <w:szCs w:val="28"/>
          <w:lang w:val="kk-KZ"/>
        </w:rPr>
        <w:t xml:space="preserve"> орташа мәні </w:t>
      </w:r>
      <w:r>
        <w:rPr>
          <w:rFonts w:ascii="Times New Roman" w:hAnsi="Times New Roman"/>
          <w:sz w:val="28"/>
          <w:szCs w:val="28"/>
          <w:lang w:val="kk-KZ"/>
        </w:rPr>
        <w:t>61,63 ± 9,42 мг/</w:t>
      </w:r>
      <w:r w:rsidRPr="00BF45AD">
        <w:rPr>
          <w:rFonts w:ascii="Times New Roman" w:hAnsi="Times New Roman"/>
          <w:sz w:val="28"/>
          <w:szCs w:val="28"/>
          <w:lang w:val="kk-KZ"/>
        </w:rPr>
        <w:t>кг (</w:t>
      </w:r>
      <w:r>
        <w:rPr>
          <w:rFonts w:ascii="Times New Roman" w:hAnsi="Times New Roman"/>
          <w:sz w:val="28"/>
          <w:szCs w:val="28"/>
          <w:lang w:val="kk-KZ"/>
        </w:rPr>
        <w:t>с = 45). Зерттеу барысында 94</w:t>
      </w:r>
      <w:r w:rsidRPr="00615ACD">
        <w:rPr>
          <w:rFonts w:ascii="Times New Roman" w:hAnsi="Times New Roman"/>
          <w:sz w:val="28"/>
          <w:szCs w:val="28"/>
          <w:lang w:val="kk-KZ"/>
        </w:rPr>
        <w:t>(4), 95(2), 95(3), 95(8), 98(1), 98(4), 98(6), 101(1), 101(3)</w:t>
      </w:r>
      <w:r w:rsidR="00E720E2">
        <w:rPr>
          <w:rFonts w:ascii="Times New Roman" w:hAnsi="Times New Roman"/>
          <w:sz w:val="28"/>
          <w:szCs w:val="28"/>
          <w:lang w:val="kk-KZ"/>
        </w:rPr>
        <w:t xml:space="preserve"> нө</w:t>
      </w:r>
      <w:r>
        <w:rPr>
          <w:rFonts w:ascii="Times New Roman" w:hAnsi="Times New Roman"/>
          <w:sz w:val="28"/>
          <w:szCs w:val="28"/>
          <w:lang w:val="kk-KZ"/>
        </w:rPr>
        <w:t xml:space="preserve">мерленген 9 линияның (60%) </w:t>
      </w:r>
      <w:r w:rsidRPr="00E63204">
        <w:rPr>
          <w:rFonts w:ascii="Times New Roman" w:hAnsi="Times New Roman"/>
          <w:bCs/>
          <w:sz w:val="28"/>
          <w:szCs w:val="28"/>
          <w:lang w:val="kk-KZ"/>
        </w:rPr>
        <w:t>Zn</w:t>
      </w:r>
      <w:r>
        <w:rPr>
          <w:rFonts w:ascii="Times New Roman" w:hAnsi="Times New Roman"/>
          <w:bCs/>
          <w:sz w:val="28"/>
          <w:szCs w:val="28"/>
          <w:lang w:val="kk-KZ"/>
        </w:rPr>
        <w:t xml:space="preserve"> </w:t>
      </w:r>
      <w:r>
        <w:rPr>
          <w:rFonts w:ascii="Times New Roman" w:hAnsi="Times New Roman"/>
          <w:sz w:val="28"/>
          <w:szCs w:val="28"/>
          <w:lang w:val="kk-KZ"/>
        </w:rPr>
        <w:t>мөлшері Алмакен сортынан жоғар</w:t>
      </w:r>
      <w:r w:rsidR="00B108CB">
        <w:rPr>
          <w:rFonts w:ascii="Times New Roman" w:hAnsi="Times New Roman"/>
          <w:sz w:val="28"/>
          <w:szCs w:val="28"/>
          <w:lang w:val="kk-KZ"/>
        </w:rPr>
        <w:t>ы</w:t>
      </w:r>
      <w:r>
        <w:rPr>
          <w:rFonts w:ascii="Times New Roman" w:hAnsi="Times New Roman"/>
          <w:sz w:val="28"/>
          <w:szCs w:val="28"/>
          <w:lang w:val="kk-KZ"/>
        </w:rPr>
        <w:t xml:space="preserve">лағаны анықталды </w:t>
      </w:r>
      <w:r w:rsidRPr="00BF45AD">
        <w:rPr>
          <w:rFonts w:ascii="Times New Roman" w:hAnsi="Times New Roman"/>
          <w:sz w:val="28"/>
          <w:szCs w:val="28"/>
          <w:lang w:val="kk-KZ"/>
        </w:rPr>
        <w:t>(сурет 26)</w:t>
      </w:r>
      <w:r>
        <w:rPr>
          <w:rFonts w:ascii="Times New Roman" w:hAnsi="Times New Roman"/>
          <w:sz w:val="28"/>
          <w:szCs w:val="28"/>
          <w:lang w:val="kk-KZ"/>
        </w:rPr>
        <w:t>.</w:t>
      </w:r>
    </w:p>
    <w:p w14:paraId="2C3A4046" w14:textId="77777777" w:rsidR="00EE5DCD" w:rsidRPr="00BF45AD" w:rsidRDefault="00EE5DCD" w:rsidP="00816235">
      <w:pPr>
        <w:autoSpaceDE w:val="0"/>
        <w:autoSpaceDN w:val="0"/>
        <w:adjustRightInd w:val="0"/>
        <w:rPr>
          <w:rFonts w:ascii="Times New Roman" w:hAnsi="Times New Roman"/>
          <w:sz w:val="28"/>
          <w:szCs w:val="28"/>
          <w:lang w:val="kk-KZ"/>
        </w:rPr>
      </w:pPr>
    </w:p>
    <w:p w14:paraId="51C093F9" w14:textId="77777777" w:rsidR="00816235" w:rsidRPr="00253B5E" w:rsidRDefault="00816235" w:rsidP="00816235">
      <w:pPr>
        <w:tabs>
          <w:tab w:val="left" w:pos="0"/>
        </w:tabs>
        <w:rPr>
          <w:rFonts w:ascii="Times New Roman" w:hAnsi="Times New Roman"/>
          <w:b/>
          <w:sz w:val="28"/>
          <w:szCs w:val="28"/>
          <w:lang w:val="kk-KZ"/>
        </w:rPr>
      </w:pPr>
      <w:r>
        <w:rPr>
          <w:noProof/>
          <w:lang w:val="ru-RU" w:eastAsia="ru-RU"/>
        </w:rPr>
        <w:drawing>
          <wp:inline distT="0" distB="0" distL="0" distR="0" wp14:anchorId="2712267F" wp14:editId="7E5BA0C4">
            <wp:extent cx="6076950" cy="3317358"/>
            <wp:effectExtent l="0" t="0" r="0" b="1651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3F9896D" w14:textId="77777777" w:rsidR="00816235" w:rsidRDefault="00816235" w:rsidP="00CA548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26 –</w:t>
      </w:r>
      <w:r w:rsidRPr="0071613A">
        <w:rPr>
          <w:rFonts w:ascii="Times New Roman" w:hAnsi="Times New Roman"/>
          <w:kern w:val="0"/>
          <w:sz w:val="28"/>
          <w:szCs w:val="28"/>
          <w:lang w:val="kk-KZ"/>
        </w:rPr>
        <w:t xml:space="preserve">100 </w:t>
      </w:r>
      <w:r w:rsidR="00DD0782">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 xml:space="preserve"> және 200 </w:t>
      </w:r>
      <w:r w:rsidR="00DD0782">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w:t>
      </w:r>
      <w:r>
        <w:rPr>
          <w:rFonts w:ascii="Times New Roman" w:hAnsi="Times New Roman"/>
          <w:kern w:val="0"/>
          <w:sz w:val="28"/>
          <w:szCs w:val="28"/>
          <w:lang w:val="kk-KZ"/>
        </w:rPr>
        <w:t xml:space="preserve">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линиялары</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 xml:space="preserve">мен </w:t>
      </w:r>
      <w:r>
        <w:rPr>
          <w:rFonts w:ascii="Times New Roman" w:hAnsi="Times New Roman"/>
          <w:sz w:val="28"/>
          <w:szCs w:val="28"/>
          <w:lang w:val="kk-KZ"/>
        </w:rPr>
        <w:t xml:space="preserve">Алмакен сортының </w:t>
      </w:r>
      <w:r>
        <w:rPr>
          <w:rFonts w:ascii="Times New Roman" w:hAnsi="Times New Roman"/>
          <w:kern w:val="0"/>
          <w:sz w:val="28"/>
          <w:szCs w:val="28"/>
          <w:lang w:val="kk-KZ"/>
        </w:rPr>
        <w:t xml:space="preserve">дәндеріндегі </w:t>
      </w:r>
      <w:r w:rsidRPr="00446867">
        <w:rPr>
          <w:rFonts w:ascii="Times New Roman" w:hAnsi="Times New Roman"/>
          <w:sz w:val="28"/>
          <w:szCs w:val="28"/>
          <w:lang w:val="kk-KZ"/>
        </w:rPr>
        <w:t>Zn</w:t>
      </w:r>
      <w:r w:rsidRPr="0071613A">
        <w:rPr>
          <w:rFonts w:ascii="Times New Roman" w:hAnsi="Times New Roman"/>
          <w:kern w:val="0"/>
          <w:sz w:val="28"/>
          <w:szCs w:val="28"/>
          <w:lang w:val="kk-KZ"/>
        </w:rPr>
        <w:t xml:space="preserve"> </w:t>
      </w:r>
      <w:r w:rsidR="00D139F4" w:rsidRPr="00083F4D">
        <w:rPr>
          <w:rFonts w:ascii="Times New Roman" w:hAnsi="Times New Roman"/>
          <w:kern w:val="0"/>
          <w:sz w:val="28"/>
          <w:szCs w:val="28"/>
          <w:lang w:val="kk-KZ"/>
        </w:rPr>
        <w:t xml:space="preserve">мөлшерінің </w:t>
      </w:r>
      <w:r w:rsidR="00D139F4" w:rsidRPr="00D139F4">
        <w:rPr>
          <w:rFonts w:ascii="Times New Roman" w:hAnsi="Times New Roman"/>
          <w:kern w:val="0"/>
          <w:sz w:val="28"/>
          <w:szCs w:val="28"/>
          <w:lang w:val="kk-KZ"/>
        </w:rPr>
        <w:t xml:space="preserve">өзгеріс </w:t>
      </w:r>
      <w:r w:rsidR="005953A1" w:rsidRPr="003553BF">
        <w:rPr>
          <w:rFonts w:ascii="Times New Roman" w:hAnsi="Times New Roman"/>
          <w:sz w:val="28"/>
          <w:szCs w:val="28"/>
          <w:lang w:val="kk-KZ"/>
        </w:rPr>
        <w:t>диапазоны</w:t>
      </w:r>
    </w:p>
    <w:p w14:paraId="771A0FDB" w14:textId="77777777" w:rsidR="00CA5485" w:rsidRDefault="00CA5485" w:rsidP="00CA5485">
      <w:pPr>
        <w:widowControl/>
        <w:autoSpaceDE w:val="0"/>
        <w:autoSpaceDN w:val="0"/>
        <w:adjustRightInd w:val="0"/>
        <w:jc w:val="center"/>
        <w:rPr>
          <w:rFonts w:ascii="Times New Roman" w:hAnsi="Times New Roman"/>
          <w:kern w:val="0"/>
          <w:sz w:val="28"/>
          <w:szCs w:val="28"/>
          <w:lang w:val="kk-KZ"/>
        </w:rPr>
      </w:pPr>
    </w:p>
    <w:p w14:paraId="3DDF4F07" w14:textId="77777777" w:rsidR="00E07618" w:rsidRPr="00D35D13" w:rsidRDefault="00E07618" w:rsidP="00D35D13">
      <w:pPr>
        <w:suppressAutoHyphens/>
        <w:autoSpaceDE w:val="0"/>
        <w:autoSpaceDN w:val="0"/>
        <w:adjustRightInd w:val="0"/>
        <w:ind w:firstLine="567"/>
        <w:rPr>
          <w:rFonts w:ascii="Times New Roman" w:hAnsi="Times New Roman"/>
          <w:kern w:val="0"/>
          <w:sz w:val="28"/>
          <w:szCs w:val="28"/>
          <w:lang w:val="kk-KZ"/>
        </w:rPr>
      </w:pPr>
      <w:r w:rsidRPr="00A74521">
        <w:rPr>
          <w:rFonts w:ascii="Times New Roman" w:hAnsi="Times New Roman"/>
          <w:kern w:val="0"/>
          <w:sz w:val="28"/>
          <w:szCs w:val="28"/>
          <w:lang w:val="kk-KZ"/>
        </w:rPr>
        <w:t>Эритро</w:t>
      </w:r>
      <w:r>
        <w:rPr>
          <w:rFonts w:ascii="Times New Roman" w:hAnsi="Times New Roman"/>
          <w:kern w:val="0"/>
          <w:sz w:val="28"/>
          <w:szCs w:val="28"/>
          <w:lang w:val="kk-KZ"/>
        </w:rPr>
        <w:t>с</w:t>
      </w:r>
      <w:r w:rsidR="008B46ED">
        <w:rPr>
          <w:rFonts w:ascii="Times New Roman" w:hAnsi="Times New Roman"/>
          <w:kern w:val="0"/>
          <w:sz w:val="28"/>
          <w:szCs w:val="28"/>
          <w:lang w:val="kk-KZ"/>
        </w:rPr>
        <w:t>пер</w:t>
      </w:r>
      <w:r w:rsidRPr="00A74521">
        <w:rPr>
          <w:rFonts w:ascii="Times New Roman" w:hAnsi="Times New Roman"/>
          <w:kern w:val="0"/>
          <w:sz w:val="28"/>
          <w:szCs w:val="28"/>
          <w:lang w:val="kk-KZ"/>
        </w:rPr>
        <w:t>ум-35</w:t>
      </w:r>
      <w:r>
        <w:rPr>
          <w:rFonts w:ascii="Times New Roman" w:hAnsi="Times New Roman"/>
          <w:sz w:val="28"/>
          <w:szCs w:val="28"/>
          <w:lang w:val="kk-KZ"/>
        </w:rPr>
        <w:t xml:space="preserve"> сорты мен оның </w:t>
      </w:r>
      <w:r w:rsidRPr="00A74521">
        <w:rPr>
          <w:rFonts w:ascii="Times New Roman" w:hAnsi="Times New Roman"/>
          <w:sz w:val="28"/>
          <w:szCs w:val="28"/>
          <w:lang w:val="kk-KZ"/>
        </w:rPr>
        <w:t>100</w:t>
      </w:r>
      <w:r w:rsidR="00DD0782">
        <w:rPr>
          <w:rFonts w:ascii="Times New Roman" w:hAnsi="Times New Roman"/>
          <w:sz w:val="28"/>
          <w:szCs w:val="28"/>
          <w:lang w:val="kk-KZ"/>
        </w:rPr>
        <w:t xml:space="preserve"> Г</w:t>
      </w:r>
      <w:r>
        <w:rPr>
          <w:rFonts w:ascii="Times New Roman" w:hAnsi="Times New Roman"/>
          <w:sz w:val="28"/>
          <w:szCs w:val="28"/>
          <w:lang w:val="kk-KZ"/>
        </w:rPr>
        <w:t xml:space="preserve">р- </w:t>
      </w:r>
      <w:r w:rsidRPr="00A74521">
        <w:rPr>
          <w:rFonts w:ascii="Times New Roman" w:hAnsi="Times New Roman"/>
          <w:sz w:val="28"/>
          <w:szCs w:val="28"/>
          <w:lang w:val="kk-KZ"/>
        </w:rPr>
        <w:t xml:space="preserve">және 200 </w:t>
      </w:r>
      <w:r w:rsidR="00DD0782">
        <w:rPr>
          <w:rFonts w:ascii="Times New Roman" w:hAnsi="Times New Roman"/>
          <w:sz w:val="28"/>
          <w:szCs w:val="28"/>
          <w:lang w:val="kk-KZ"/>
        </w:rPr>
        <w:t>Г</w:t>
      </w:r>
      <w:r>
        <w:rPr>
          <w:rFonts w:ascii="Times New Roman" w:hAnsi="Times New Roman"/>
          <w:sz w:val="28"/>
          <w:szCs w:val="28"/>
          <w:lang w:val="kk-KZ"/>
        </w:rPr>
        <w:t>р</w:t>
      </w:r>
      <w:r w:rsidRPr="00A74521">
        <w:rPr>
          <w:rFonts w:ascii="Times New Roman" w:hAnsi="Times New Roman"/>
          <w:sz w:val="28"/>
          <w:szCs w:val="28"/>
          <w:lang w:val="kk-KZ"/>
        </w:rPr>
        <w:t>-</w:t>
      </w:r>
      <w:r>
        <w:rPr>
          <w:rFonts w:ascii="Times New Roman" w:hAnsi="Times New Roman"/>
          <w:sz w:val="28"/>
          <w:szCs w:val="28"/>
          <w:lang w:val="kk-KZ"/>
        </w:rPr>
        <w:t xml:space="preserve">мен </w:t>
      </w:r>
      <w:r w:rsidRPr="00A74521">
        <w:rPr>
          <w:rFonts w:ascii="Times New Roman" w:hAnsi="Times New Roman"/>
          <w:sz w:val="28"/>
          <w:szCs w:val="28"/>
          <w:lang w:val="kk-KZ"/>
        </w:rPr>
        <w:t>өңделген M</w:t>
      </w:r>
      <w:r w:rsidRPr="00A74521">
        <w:rPr>
          <w:rFonts w:ascii="Times New Roman" w:hAnsi="Times New Roman"/>
          <w:sz w:val="28"/>
          <w:szCs w:val="28"/>
          <w:vertAlign w:val="subscript"/>
          <w:lang w:val="kk-KZ"/>
        </w:rPr>
        <w:t>5</w:t>
      </w:r>
      <w:r w:rsidRPr="00A74521">
        <w:rPr>
          <w:rFonts w:ascii="Times New Roman" w:hAnsi="Times New Roman"/>
          <w:sz w:val="28"/>
          <w:szCs w:val="28"/>
          <w:lang w:val="kk-KZ"/>
        </w:rPr>
        <w:t xml:space="preserve"> мутантты</w:t>
      </w:r>
      <w:r>
        <w:rPr>
          <w:rFonts w:ascii="Times New Roman" w:hAnsi="Times New Roman"/>
          <w:sz w:val="28"/>
          <w:szCs w:val="28"/>
          <w:lang w:val="kk-KZ"/>
        </w:rPr>
        <w:t xml:space="preserve"> линияларының дәндеріндегі</w:t>
      </w:r>
      <w:r w:rsidRPr="00A74521">
        <w:rPr>
          <w:rFonts w:ascii="Times New Roman" w:hAnsi="Times New Roman"/>
          <w:sz w:val="28"/>
          <w:szCs w:val="28"/>
          <w:lang w:val="kk-KZ"/>
        </w:rPr>
        <w:t xml:space="preserve"> Zn</w:t>
      </w:r>
      <w:r w:rsidRPr="00A12C75">
        <w:rPr>
          <w:rFonts w:ascii="Times New Roman" w:hAnsi="Times New Roman"/>
          <w:kern w:val="0"/>
          <w:sz w:val="28"/>
          <w:szCs w:val="28"/>
          <w:lang w:val="kk-KZ"/>
        </w:rPr>
        <w:t xml:space="preserve"> </w:t>
      </w:r>
      <w:r>
        <w:rPr>
          <w:rFonts w:ascii="Times New Roman" w:hAnsi="Times New Roman"/>
          <w:kern w:val="0"/>
          <w:sz w:val="28"/>
          <w:szCs w:val="28"/>
          <w:lang w:val="kk-KZ"/>
        </w:rPr>
        <w:t>мөлшері</w:t>
      </w:r>
      <w:r w:rsidRPr="00A74521">
        <w:rPr>
          <w:rFonts w:ascii="Times New Roman" w:hAnsi="Times New Roman"/>
          <w:sz w:val="28"/>
          <w:szCs w:val="28"/>
          <w:lang w:val="kk-KZ"/>
        </w:rPr>
        <w:t xml:space="preserve"> жиілігінің үлестірілуі 27-суретте </w:t>
      </w:r>
      <w:r>
        <w:rPr>
          <w:rFonts w:ascii="Times New Roman" w:hAnsi="Times New Roman"/>
          <w:sz w:val="28"/>
          <w:szCs w:val="28"/>
          <w:lang w:val="kk-KZ"/>
        </w:rPr>
        <w:t>көрсетілген</w:t>
      </w:r>
      <w:r w:rsidRPr="00A74521">
        <w:rPr>
          <w:rFonts w:ascii="Times New Roman" w:hAnsi="Times New Roman"/>
          <w:sz w:val="28"/>
          <w:szCs w:val="28"/>
          <w:lang w:val="kk-KZ"/>
        </w:rPr>
        <w:t xml:space="preserve">. </w:t>
      </w:r>
      <w:r w:rsidRPr="0009300A">
        <w:rPr>
          <w:rFonts w:ascii="Times New Roman" w:hAnsi="Times New Roman"/>
          <w:sz w:val="28"/>
          <w:szCs w:val="28"/>
          <w:lang w:val="kk-KZ"/>
        </w:rPr>
        <w:t xml:space="preserve">100 </w:t>
      </w:r>
      <w:r w:rsidR="00DD0782">
        <w:rPr>
          <w:rFonts w:ascii="Times New Roman" w:hAnsi="Times New Roman"/>
          <w:sz w:val="28"/>
          <w:szCs w:val="28"/>
          <w:lang w:val="kk-KZ"/>
        </w:rPr>
        <w:t>Г</w:t>
      </w:r>
      <w:r>
        <w:rPr>
          <w:rFonts w:ascii="Times New Roman" w:hAnsi="Times New Roman"/>
          <w:sz w:val="28"/>
          <w:szCs w:val="28"/>
          <w:lang w:val="kk-KZ"/>
        </w:rPr>
        <w:t>р-мен сәулеленген</w:t>
      </w:r>
      <w:r w:rsidRPr="0009300A">
        <w:rPr>
          <w:rFonts w:ascii="Times New Roman" w:hAnsi="Times New Roman"/>
          <w:sz w:val="28"/>
          <w:szCs w:val="28"/>
          <w:lang w:val="kk-KZ"/>
        </w:rPr>
        <w:t xml:space="preserve"> M</w:t>
      </w:r>
      <w:r w:rsidRPr="0009300A">
        <w:rPr>
          <w:rFonts w:ascii="Times New Roman" w:hAnsi="Times New Roman"/>
          <w:sz w:val="28"/>
          <w:szCs w:val="28"/>
          <w:vertAlign w:val="subscript"/>
          <w:lang w:val="kk-KZ"/>
        </w:rPr>
        <w:t>5</w:t>
      </w:r>
      <w:r w:rsidRPr="0009300A">
        <w:rPr>
          <w:rFonts w:ascii="Times New Roman" w:hAnsi="Times New Roman"/>
          <w:sz w:val="28"/>
          <w:szCs w:val="28"/>
          <w:lang w:val="kk-KZ"/>
        </w:rPr>
        <w:t xml:space="preserve"> мутантты </w:t>
      </w:r>
      <w:r>
        <w:rPr>
          <w:rFonts w:ascii="Times New Roman" w:hAnsi="Times New Roman"/>
          <w:sz w:val="28"/>
          <w:szCs w:val="28"/>
          <w:lang w:val="kk-KZ"/>
        </w:rPr>
        <w:t xml:space="preserve">линиялардың дәндеріндегі, </w:t>
      </w:r>
      <w:r w:rsidRPr="0009300A">
        <w:rPr>
          <w:rFonts w:ascii="Times New Roman" w:hAnsi="Times New Roman"/>
          <w:sz w:val="28"/>
          <w:szCs w:val="28"/>
          <w:lang w:val="kk-KZ"/>
        </w:rPr>
        <w:t>Zn</w:t>
      </w:r>
      <w:r>
        <w:rPr>
          <w:rFonts w:ascii="Times New Roman" w:hAnsi="Times New Roman"/>
          <w:sz w:val="28"/>
          <w:szCs w:val="28"/>
          <w:lang w:val="kk-KZ"/>
        </w:rPr>
        <w:t xml:space="preserve"> </w:t>
      </w:r>
      <w:r>
        <w:rPr>
          <w:rFonts w:ascii="Times New Roman" w:hAnsi="Times New Roman"/>
          <w:kern w:val="0"/>
          <w:sz w:val="28"/>
          <w:szCs w:val="28"/>
          <w:lang w:val="kk-KZ"/>
        </w:rPr>
        <w:t>мөлшері</w:t>
      </w:r>
      <w:r w:rsidRPr="0009300A">
        <w:rPr>
          <w:rFonts w:ascii="Times New Roman" w:hAnsi="Times New Roman"/>
          <w:sz w:val="28"/>
          <w:szCs w:val="28"/>
          <w:lang w:val="kk-KZ"/>
        </w:rPr>
        <w:t xml:space="preserve"> мәндерінің</w:t>
      </w:r>
      <w:r>
        <w:rPr>
          <w:rFonts w:ascii="Times New Roman" w:hAnsi="Times New Roman"/>
          <w:sz w:val="28"/>
          <w:szCs w:val="28"/>
          <w:lang w:val="kk-KZ"/>
        </w:rPr>
        <w:t xml:space="preserve"> диапазоны 36,28-ден 102,88 мг</w:t>
      </w:r>
      <w:r w:rsidRPr="0009300A">
        <w:rPr>
          <w:rFonts w:ascii="Times New Roman" w:hAnsi="Times New Roman"/>
          <w:sz w:val="28"/>
          <w:szCs w:val="28"/>
          <w:lang w:val="kk-KZ"/>
        </w:rPr>
        <w:t>/кг</w:t>
      </w:r>
      <w:r>
        <w:rPr>
          <w:rFonts w:ascii="Times New Roman" w:hAnsi="Times New Roman"/>
          <w:sz w:val="28"/>
          <w:szCs w:val="28"/>
          <w:lang w:val="kk-KZ"/>
        </w:rPr>
        <w:t>- дейін өзгеріп,</w:t>
      </w:r>
      <w:r w:rsidRPr="0009300A">
        <w:rPr>
          <w:rFonts w:ascii="Times New Roman" w:hAnsi="Times New Roman"/>
          <w:sz w:val="28"/>
          <w:szCs w:val="28"/>
          <w:lang w:val="kk-KZ"/>
        </w:rPr>
        <w:t xml:space="preserve"> орта</w:t>
      </w:r>
      <w:r>
        <w:rPr>
          <w:rFonts w:ascii="Times New Roman" w:hAnsi="Times New Roman"/>
          <w:sz w:val="28"/>
          <w:szCs w:val="28"/>
          <w:lang w:val="kk-KZ"/>
        </w:rPr>
        <w:t>ша мәні</w:t>
      </w:r>
      <w:r w:rsidRPr="0009300A">
        <w:rPr>
          <w:rFonts w:ascii="Times New Roman" w:hAnsi="Times New Roman"/>
          <w:sz w:val="28"/>
          <w:szCs w:val="28"/>
          <w:lang w:val="kk-KZ"/>
        </w:rPr>
        <w:t xml:space="preserve"> 80,44 ± 20,78 мг/</w:t>
      </w:r>
      <w:r>
        <w:rPr>
          <w:rFonts w:ascii="Times New Roman" w:hAnsi="Times New Roman"/>
          <w:sz w:val="28"/>
          <w:szCs w:val="28"/>
          <w:lang w:val="kk-KZ"/>
        </w:rPr>
        <w:t>кг (с</w:t>
      </w:r>
      <w:r w:rsidRPr="0009300A">
        <w:rPr>
          <w:rFonts w:ascii="Times New Roman" w:hAnsi="Times New Roman"/>
          <w:sz w:val="28"/>
          <w:szCs w:val="28"/>
          <w:lang w:val="kk-KZ"/>
        </w:rPr>
        <w:t xml:space="preserve"> = 45)</w:t>
      </w:r>
      <w:r>
        <w:rPr>
          <w:rFonts w:ascii="Times New Roman" w:hAnsi="Times New Roman"/>
          <w:sz w:val="28"/>
          <w:szCs w:val="28"/>
          <w:lang w:val="kk-KZ"/>
        </w:rPr>
        <w:t xml:space="preserve"> екендігі анықталды, т</w:t>
      </w:r>
      <w:r w:rsidRPr="0009300A">
        <w:rPr>
          <w:rFonts w:ascii="Times New Roman" w:hAnsi="Times New Roman"/>
          <w:sz w:val="28"/>
          <w:szCs w:val="28"/>
          <w:lang w:val="kk-KZ"/>
        </w:rPr>
        <w:t>иісінше</w:t>
      </w:r>
      <w:r>
        <w:rPr>
          <w:rFonts w:ascii="Times New Roman" w:hAnsi="Times New Roman"/>
          <w:sz w:val="28"/>
          <w:szCs w:val="28"/>
          <w:lang w:val="kk-KZ"/>
        </w:rPr>
        <w:t>,</w:t>
      </w:r>
      <w:r w:rsidRPr="005B75E0">
        <w:rPr>
          <w:rFonts w:ascii="Times New Roman" w:hAnsi="Times New Roman"/>
          <w:sz w:val="28"/>
          <w:szCs w:val="28"/>
          <w:lang w:val="kk-KZ"/>
        </w:rPr>
        <w:t xml:space="preserve"> </w:t>
      </w:r>
      <w:r w:rsidRPr="0009300A">
        <w:rPr>
          <w:rFonts w:ascii="Times New Roman" w:hAnsi="Times New Roman"/>
          <w:sz w:val="28"/>
          <w:szCs w:val="28"/>
          <w:lang w:val="kk-KZ"/>
        </w:rPr>
        <w:t xml:space="preserve">200 </w:t>
      </w:r>
      <w:r w:rsidR="00DD0782">
        <w:rPr>
          <w:rFonts w:ascii="Times New Roman" w:hAnsi="Times New Roman"/>
          <w:sz w:val="28"/>
          <w:szCs w:val="28"/>
          <w:lang w:val="kk-KZ"/>
        </w:rPr>
        <w:t>Г</w:t>
      </w:r>
      <w:r>
        <w:rPr>
          <w:rFonts w:ascii="Times New Roman" w:hAnsi="Times New Roman"/>
          <w:sz w:val="28"/>
          <w:szCs w:val="28"/>
          <w:lang w:val="kk-KZ"/>
        </w:rPr>
        <w:t>р</w:t>
      </w:r>
      <w:r w:rsidRPr="0009300A">
        <w:rPr>
          <w:rFonts w:ascii="Times New Roman" w:hAnsi="Times New Roman"/>
          <w:sz w:val="28"/>
          <w:szCs w:val="28"/>
          <w:lang w:val="kk-KZ"/>
        </w:rPr>
        <w:t>-</w:t>
      </w:r>
      <w:r>
        <w:rPr>
          <w:rFonts w:ascii="Times New Roman" w:hAnsi="Times New Roman"/>
          <w:sz w:val="28"/>
          <w:szCs w:val="28"/>
          <w:lang w:val="kk-KZ"/>
        </w:rPr>
        <w:t xml:space="preserve">мен сәулеленген линиялардың дәндеріндегі, </w:t>
      </w:r>
      <w:r w:rsidRPr="0009300A">
        <w:rPr>
          <w:rFonts w:ascii="Times New Roman" w:hAnsi="Times New Roman"/>
          <w:sz w:val="28"/>
          <w:szCs w:val="28"/>
          <w:lang w:val="kk-KZ"/>
        </w:rPr>
        <w:t>Zn</w:t>
      </w:r>
      <w:r>
        <w:rPr>
          <w:rFonts w:ascii="Times New Roman" w:hAnsi="Times New Roman"/>
          <w:sz w:val="28"/>
          <w:szCs w:val="28"/>
          <w:lang w:val="kk-KZ"/>
        </w:rPr>
        <w:t xml:space="preserve"> </w:t>
      </w:r>
      <w:r>
        <w:rPr>
          <w:rFonts w:ascii="Times New Roman" w:hAnsi="Times New Roman"/>
          <w:kern w:val="0"/>
          <w:sz w:val="28"/>
          <w:szCs w:val="28"/>
          <w:lang w:val="kk-KZ"/>
        </w:rPr>
        <w:t>мөлшері</w:t>
      </w:r>
      <w:r>
        <w:rPr>
          <w:rFonts w:ascii="Times New Roman" w:hAnsi="Times New Roman"/>
          <w:sz w:val="28"/>
          <w:szCs w:val="28"/>
          <w:lang w:val="kk-KZ"/>
        </w:rPr>
        <w:t xml:space="preserve"> </w:t>
      </w:r>
      <w:r w:rsidRPr="0009300A">
        <w:rPr>
          <w:rFonts w:ascii="Times New Roman" w:hAnsi="Times New Roman"/>
          <w:sz w:val="28"/>
          <w:szCs w:val="28"/>
          <w:lang w:val="kk-KZ"/>
        </w:rPr>
        <w:t>25,97-ден 106,23 мг/кг-ға дейін</w:t>
      </w:r>
      <w:r>
        <w:rPr>
          <w:rFonts w:ascii="Times New Roman" w:hAnsi="Times New Roman"/>
          <w:sz w:val="28"/>
          <w:szCs w:val="28"/>
          <w:lang w:val="kk-KZ"/>
        </w:rPr>
        <w:t xml:space="preserve"> ауытқып</w:t>
      </w:r>
      <w:r w:rsidRPr="0009300A">
        <w:rPr>
          <w:rFonts w:ascii="Times New Roman" w:hAnsi="Times New Roman"/>
          <w:sz w:val="28"/>
          <w:szCs w:val="28"/>
          <w:lang w:val="kk-KZ"/>
        </w:rPr>
        <w:t xml:space="preserve">, </w:t>
      </w:r>
      <w:r>
        <w:rPr>
          <w:rFonts w:ascii="Times New Roman" w:hAnsi="Times New Roman"/>
          <w:sz w:val="28"/>
          <w:szCs w:val="28"/>
          <w:lang w:val="kk-KZ"/>
        </w:rPr>
        <w:t>орташа мәні</w:t>
      </w:r>
      <w:r w:rsidRPr="0009300A">
        <w:rPr>
          <w:rFonts w:ascii="Times New Roman" w:hAnsi="Times New Roman"/>
          <w:sz w:val="28"/>
          <w:szCs w:val="28"/>
          <w:lang w:val="kk-KZ"/>
        </w:rPr>
        <w:t xml:space="preserve"> 51,01 ± 23,38 мг/кг</w:t>
      </w:r>
      <w:r w:rsidR="00136B85">
        <w:rPr>
          <w:rFonts w:ascii="Times New Roman" w:hAnsi="Times New Roman"/>
          <w:sz w:val="28"/>
          <w:szCs w:val="28"/>
          <w:lang w:val="kk-KZ"/>
        </w:rPr>
        <w:t xml:space="preserve"> көрсетті.</w:t>
      </w:r>
      <w:r>
        <w:rPr>
          <w:rFonts w:ascii="Times New Roman" w:hAnsi="Times New Roman"/>
          <w:sz w:val="28"/>
          <w:szCs w:val="28"/>
          <w:lang w:val="kk-KZ"/>
        </w:rPr>
        <w:t xml:space="preserve"> Дәндеріндегі </w:t>
      </w:r>
      <w:r w:rsidRPr="0009300A">
        <w:rPr>
          <w:rFonts w:ascii="Times New Roman" w:hAnsi="Times New Roman"/>
          <w:sz w:val="28"/>
          <w:szCs w:val="28"/>
          <w:lang w:val="kk-KZ"/>
        </w:rPr>
        <w:t>Zn</w:t>
      </w:r>
      <w:r>
        <w:rPr>
          <w:rFonts w:ascii="Times New Roman" w:hAnsi="Times New Roman"/>
          <w:sz w:val="28"/>
          <w:szCs w:val="28"/>
          <w:lang w:val="kk-KZ"/>
        </w:rPr>
        <w:t xml:space="preserve"> </w:t>
      </w:r>
      <w:r>
        <w:rPr>
          <w:rFonts w:ascii="Times New Roman" w:hAnsi="Times New Roman"/>
          <w:kern w:val="0"/>
          <w:sz w:val="28"/>
          <w:szCs w:val="28"/>
          <w:lang w:val="kk-KZ"/>
        </w:rPr>
        <w:t>мөлшері,</w:t>
      </w:r>
      <w:r w:rsidRPr="0009300A">
        <w:rPr>
          <w:rFonts w:ascii="Times New Roman" w:hAnsi="Times New Roman"/>
          <w:sz w:val="28"/>
          <w:szCs w:val="28"/>
          <w:lang w:val="kk-KZ"/>
        </w:rPr>
        <w:t xml:space="preserve"> </w:t>
      </w:r>
      <w:r>
        <w:rPr>
          <w:rFonts w:ascii="Times New Roman" w:hAnsi="Times New Roman"/>
          <w:sz w:val="28"/>
          <w:szCs w:val="28"/>
          <w:lang w:val="kk-KZ"/>
        </w:rPr>
        <w:t xml:space="preserve">бастапқы сортпен салыстырғанда </w:t>
      </w:r>
      <w:r w:rsidRPr="0009300A">
        <w:rPr>
          <w:rFonts w:ascii="Times New Roman" w:hAnsi="Times New Roman"/>
          <w:sz w:val="28"/>
          <w:szCs w:val="28"/>
          <w:lang w:val="kk-KZ"/>
        </w:rPr>
        <w:t>1,9-да</w:t>
      </w:r>
      <w:r>
        <w:rPr>
          <w:rFonts w:ascii="Times New Roman" w:hAnsi="Times New Roman"/>
          <w:sz w:val="28"/>
          <w:szCs w:val="28"/>
          <w:lang w:val="kk-KZ"/>
        </w:rPr>
        <w:t>н 3,6 есеге дейін едәуір артқан</w:t>
      </w:r>
      <w:r w:rsidR="005755BC" w:rsidRPr="005755BC">
        <w:rPr>
          <w:rFonts w:ascii="Times New Roman" w:hAnsi="Times New Roman"/>
          <w:sz w:val="28"/>
          <w:szCs w:val="28"/>
          <w:lang w:val="kk-KZ"/>
        </w:rPr>
        <w:t>,</w:t>
      </w:r>
      <w:r w:rsidRPr="00DD5D54">
        <w:rPr>
          <w:rFonts w:ascii="Times New Roman" w:hAnsi="Times New Roman"/>
          <w:sz w:val="28"/>
          <w:szCs w:val="28"/>
          <w:lang w:val="kk-KZ"/>
        </w:rPr>
        <w:t xml:space="preserve"> </w:t>
      </w:r>
      <w:r w:rsidR="00322915">
        <w:rPr>
          <w:rFonts w:ascii="Times New Roman" w:hAnsi="Times New Roman"/>
          <w:sz w:val="28"/>
          <w:szCs w:val="28"/>
          <w:lang w:val="kk-KZ"/>
        </w:rPr>
        <w:t>20</w:t>
      </w:r>
      <w:r w:rsidR="005755BC" w:rsidRPr="005755BC">
        <w:rPr>
          <w:rFonts w:ascii="Times New Roman" w:hAnsi="Times New Roman"/>
          <w:sz w:val="28"/>
          <w:szCs w:val="28"/>
          <w:lang w:val="kk-KZ"/>
        </w:rPr>
        <w:t xml:space="preserve"> </w:t>
      </w:r>
      <w:r>
        <w:rPr>
          <w:rFonts w:ascii="Times New Roman" w:hAnsi="Times New Roman"/>
          <w:sz w:val="28"/>
          <w:szCs w:val="28"/>
          <w:lang w:val="kk-KZ"/>
        </w:rPr>
        <w:t>мутантты л</w:t>
      </w:r>
      <w:r w:rsidR="00136B85">
        <w:rPr>
          <w:rFonts w:ascii="Times New Roman" w:hAnsi="Times New Roman"/>
          <w:sz w:val="28"/>
          <w:szCs w:val="28"/>
          <w:lang w:val="kk-KZ"/>
        </w:rPr>
        <w:t>и</w:t>
      </w:r>
      <w:r>
        <w:rPr>
          <w:rFonts w:ascii="Times New Roman" w:hAnsi="Times New Roman"/>
          <w:sz w:val="28"/>
          <w:szCs w:val="28"/>
          <w:lang w:val="kk-KZ"/>
        </w:rPr>
        <w:t xml:space="preserve">нияның </w:t>
      </w:r>
      <w:r w:rsidR="00322915">
        <w:rPr>
          <w:rFonts w:ascii="Times New Roman" w:hAnsi="Times New Roman"/>
          <w:sz w:val="28"/>
          <w:szCs w:val="28"/>
          <w:lang w:val="kk-KZ"/>
        </w:rPr>
        <w:t>(66,6</w:t>
      </w:r>
      <w:r w:rsidRPr="0009300A">
        <w:rPr>
          <w:rFonts w:ascii="Times New Roman" w:hAnsi="Times New Roman"/>
          <w:sz w:val="28"/>
          <w:szCs w:val="28"/>
          <w:lang w:val="kk-KZ"/>
        </w:rPr>
        <w:t>%),</w:t>
      </w:r>
      <w:r>
        <w:rPr>
          <w:rFonts w:ascii="Times New Roman" w:hAnsi="Times New Roman"/>
          <w:sz w:val="28"/>
          <w:szCs w:val="28"/>
          <w:lang w:val="kk-KZ"/>
        </w:rPr>
        <w:t xml:space="preserve"> негізінен</w:t>
      </w:r>
      <w:r w:rsidRPr="0009300A">
        <w:rPr>
          <w:rFonts w:ascii="Times New Roman" w:hAnsi="Times New Roman"/>
          <w:sz w:val="28"/>
          <w:szCs w:val="28"/>
          <w:lang w:val="kk-KZ"/>
        </w:rPr>
        <w:t xml:space="preserve"> 15 </w:t>
      </w:r>
      <w:r>
        <w:rPr>
          <w:rFonts w:ascii="Times New Roman" w:hAnsi="Times New Roman"/>
          <w:sz w:val="28"/>
          <w:szCs w:val="28"/>
          <w:lang w:val="kk-KZ"/>
        </w:rPr>
        <w:t xml:space="preserve">линиясы </w:t>
      </w:r>
      <w:r w:rsidRPr="0009300A">
        <w:rPr>
          <w:rFonts w:ascii="Times New Roman" w:hAnsi="Times New Roman"/>
          <w:sz w:val="28"/>
          <w:szCs w:val="28"/>
          <w:lang w:val="kk-KZ"/>
        </w:rPr>
        <w:t xml:space="preserve">100 </w:t>
      </w:r>
      <w:r w:rsidR="00DD0782">
        <w:rPr>
          <w:rFonts w:ascii="Times New Roman" w:hAnsi="Times New Roman"/>
          <w:sz w:val="28"/>
          <w:szCs w:val="28"/>
          <w:lang w:val="kk-KZ"/>
        </w:rPr>
        <w:t>Г</w:t>
      </w:r>
      <w:r>
        <w:rPr>
          <w:rFonts w:ascii="Times New Roman" w:hAnsi="Times New Roman"/>
          <w:sz w:val="28"/>
          <w:szCs w:val="28"/>
          <w:lang w:val="kk-KZ"/>
        </w:rPr>
        <w:t>р-</w:t>
      </w:r>
      <w:r w:rsidRPr="0009300A">
        <w:rPr>
          <w:rFonts w:ascii="Times New Roman" w:hAnsi="Times New Roman"/>
          <w:sz w:val="28"/>
          <w:szCs w:val="28"/>
          <w:lang w:val="kk-KZ"/>
        </w:rPr>
        <w:t xml:space="preserve"> доза</w:t>
      </w:r>
      <w:r>
        <w:rPr>
          <w:rFonts w:ascii="Times New Roman" w:hAnsi="Times New Roman"/>
          <w:sz w:val="28"/>
          <w:szCs w:val="28"/>
          <w:lang w:val="kk-KZ"/>
        </w:rPr>
        <w:t>мен өңделген.</w:t>
      </w:r>
      <w:r w:rsidR="00EB7061">
        <w:rPr>
          <w:rFonts w:ascii="Times New Roman" w:hAnsi="Times New Roman"/>
          <w:sz w:val="28"/>
          <w:szCs w:val="28"/>
          <w:lang w:val="kk-KZ"/>
        </w:rPr>
        <w:t xml:space="preserve"> Атап айтқанда, </w:t>
      </w:r>
      <w:r w:rsidR="00EB7061">
        <w:rPr>
          <w:rFonts w:ascii="Times New Roman" w:hAnsi="Times New Roman"/>
          <w:sz w:val="28"/>
          <w:szCs w:val="28"/>
        </w:rPr>
        <w:t xml:space="preserve">105(1), </w:t>
      </w:r>
      <w:r w:rsidR="00EB7061">
        <w:rPr>
          <w:rFonts w:ascii="Times New Roman" w:hAnsi="Times New Roman"/>
          <w:sz w:val="28"/>
          <w:szCs w:val="28"/>
          <w:lang w:val="kk-KZ"/>
        </w:rPr>
        <w:t>108</w:t>
      </w:r>
      <w:r w:rsidR="00EB7061">
        <w:rPr>
          <w:rFonts w:ascii="Times New Roman" w:hAnsi="Times New Roman"/>
          <w:sz w:val="28"/>
          <w:szCs w:val="28"/>
        </w:rPr>
        <w:t>(1),</w:t>
      </w:r>
      <w:r>
        <w:rPr>
          <w:rFonts w:ascii="Times New Roman" w:hAnsi="Times New Roman"/>
          <w:sz w:val="28"/>
          <w:szCs w:val="28"/>
          <w:lang w:val="kk-KZ"/>
        </w:rPr>
        <w:t xml:space="preserve"> </w:t>
      </w:r>
      <w:r w:rsidR="00EB7061" w:rsidRPr="002332C6">
        <w:rPr>
          <w:rFonts w:ascii="Times New Roman" w:hAnsi="Times New Roman"/>
          <w:sz w:val="28"/>
          <w:szCs w:val="28"/>
          <w:lang w:val="kk-KZ"/>
        </w:rPr>
        <w:t xml:space="preserve">113(1), 113(5), 118(1), 118(2), 118(3), </w:t>
      </w:r>
      <w:r w:rsidR="00EB7061">
        <w:rPr>
          <w:rFonts w:ascii="Times New Roman" w:hAnsi="Times New Roman"/>
          <w:sz w:val="28"/>
          <w:szCs w:val="28"/>
        </w:rPr>
        <w:t xml:space="preserve">135(1), 136(1), 138(6), </w:t>
      </w:r>
      <w:r w:rsidR="00EB7061">
        <w:rPr>
          <w:rFonts w:ascii="Times New Roman" w:hAnsi="Times New Roman"/>
          <w:sz w:val="28"/>
          <w:szCs w:val="28"/>
          <w:lang w:val="kk-KZ"/>
        </w:rPr>
        <w:t>140(2</w:t>
      </w:r>
      <w:r w:rsidR="00EB7061" w:rsidRPr="002332C6">
        <w:rPr>
          <w:rFonts w:ascii="Times New Roman" w:hAnsi="Times New Roman"/>
          <w:sz w:val="28"/>
          <w:szCs w:val="28"/>
          <w:lang w:val="kk-KZ"/>
        </w:rPr>
        <w:t>), 140(3), 140(4)</w:t>
      </w:r>
      <w:r w:rsidR="00EB7061">
        <w:rPr>
          <w:rFonts w:ascii="Times New Roman" w:hAnsi="Times New Roman"/>
          <w:sz w:val="28"/>
          <w:szCs w:val="28"/>
        </w:rPr>
        <w:t>, 232(1), 242(2), 144(2), 149(2), 152(4),153(4), 153(5)</w:t>
      </w:r>
      <w:r w:rsidR="00EB7061">
        <w:rPr>
          <w:rFonts w:ascii="Times New Roman" w:hAnsi="Times New Roman"/>
          <w:sz w:val="28"/>
          <w:szCs w:val="28"/>
          <w:lang w:val="ru-RU"/>
        </w:rPr>
        <w:t xml:space="preserve"> </w:t>
      </w:r>
      <w:proofErr w:type="spellStart"/>
      <w:r w:rsidR="00EB7061">
        <w:rPr>
          <w:rFonts w:ascii="Times New Roman" w:hAnsi="Times New Roman"/>
          <w:sz w:val="28"/>
          <w:szCs w:val="28"/>
          <w:lang w:val="ru-RU"/>
        </w:rPr>
        <w:t>линиялар</w:t>
      </w:r>
      <w:proofErr w:type="spellEnd"/>
      <w:r w:rsidR="00EB7061">
        <w:rPr>
          <w:rFonts w:ascii="Times New Roman" w:hAnsi="Times New Roman"/>
          <w:sz w:val="28"/>
          <w:szCs w:val="28"/>
          <w:lang w:val="ru-RU"/>
        </w:rPr>
        <w:t>.</w:t>
      </w:r>
    </w:p>
    <w:p w14:paraId="3AE78CCB" w14:textId="77777777" w:rsidR="00816235" w:rsidRPr="00BF45AD" w:rsidRDefault="00816235" w:rsidP="00816235">
      <w:pPr>
        <w:autoSpaceDE w:val="0"/>
        <w:autoSpaceDN w:val="0"/>
        <w:adjustRightInd w:val="0"/>
        <w:rPr>
          <w:rFonts w:ascii="Times New Roman" w:hAnsi="Times New Roman"/>
          <w:sz w:val="28"/>
          <w:szCs w:val="28"/>
          <w:lang w:val="kk-KZ"/>
        </w:rPr>
      </w:pPr>
      <w:r>
        <w:rPr>
          <w:noProof/>
          <w:lang w:val="ru-RU" w:eastAsia="ru-RU"/>
        </w:rPr>
        <w:lastRenderedPageBreak/>
        <w:drawing>
          <wp:inline distT="0" distB="0" distL="0" distR="0" wp14:anchorId="1C336CC0" wp14:editId="7BDFCACD">
            <wp:extent cx="6048375" cy="2806995"/>
            <wp:effectExtent l="0" t="0" r="9525" b="1270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112C00" w14:textId="77777777" w:rsidR="00816235" w:rsidRPr="00302D35" w:rsidRDefault="00816235" w:rsidP="00816235">
      <w:pPr>
        <w:autoSpaceDE w:val="0"/>
        <w:autoSpaceDN w:val="0"/>
        <w:adjustRightInd w:val="0"/>
        <w:ind w:firstLine="426"/>
        <w:rPr>
          <w:rFonts w:ascii="Times New Roman" w:hAnsi="Times New Roman"/>
          <w:sz w:val="28"/>
          <w:szCs w:val="28"/>
        </w:rPr>
      </w:pPr>
    </w:p>
    <w:p w14:paraId="0DD1D731"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Сурет 27 –</w:t>
      </w:r>
      <w:r w:rsidRPr="0071613A">
        <w:rPr>
          <w:rFonts w:ascii="Times New Roman" w:hAnsi="Times New Roman"/>
          <w:kern w:val="0"/>
          <w:sz w:val="28"/>
          <w:szCs w:val="28"/>
          <w:lang w:val="kk-KZ"/>
        </w:rPr>
        <w:t xml:space="preserve">100 </w:t>
      </w:r>
      <w:r w:rsidR="00DD0782">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 xml:space="preserve"> және 200 </w:t>
      </w:r>
      <w:r w:rsidR="00DD0782">
        <w:rPr>
          <w:rFonts w:ascii="Times New Roman" w:hAnsi="Times New Roman"/>
          <w:kern w:val="0"/>
          <w:sz w:val="28"/>
          <w:szCs w:val="28"/>
          <w:lang w:val="kk-KZ"/>
        </w:rPr>
        <w:t>Г</w:t>
      </w:r>
      <w:r>
        <w:rPr>
          <w:rFonts w:ascii="Times New Roman" w:hAnsi="Times New Roman"/>
          <w:kern w:val="0"/>
          <w:sz w:val="28"/>
          <w:szCs w:val="28"/>
          <w:lang w:val="kk-KZ"/>
        </w:rPr>
        <w:t>р</w:t>
      </w:r>
      <w:r w:rsidRPr="0071613A">
        <w:rPr>
          <w:rFonts w:ascii="Times New Roman" w:hAnsi="Times New Roman"/>
          <w:kern w:val="0"/>
          <w:sz w:val="28"/>
          <w:szCs w:val="28"/>
          <w:lang w:val="kk-KZ"/>
        </w:rPr>
        <w:t>-</w:t>
      </w:r>
      <w:r>
        <w:rPr>
          <w:rFonts w:ascii="Times New Roman" w:hAnsi="Times New Roman"/>
          <w:kern w:val="0"/>
          <w:sz w:val="28"/>
          <w:szCs w:val="28"/>
          <w:lang w:val="kk-KZ"/>
        </w:rPr>
        <w:t xml:space="preserve">мен дозаланған </w:t>
      </w:r>
      <w:r w:rsidRPr="0071613A">
        <w:rPr>
          <w:rFonts w:ascii="Times New Roman" w:hAnsi="Times New Roman"/>
          <w:kern w:val="0"/>
          <w:sz w:val="28"/>
          <w:szCs w:val="28"/>
          <w:lang w:val="kk-KZ"/>
        </w:rPr>
        <w:t xml:space="preserve"> M</w:t>
      </w:r>
      <w:r w:rsidRPr="0071613A">
        <w:rPr>
          <w:rFonts w:ascii="Times New Roman" w:hAnsi="Times New Roman"/>
          <w:kern w:val="0"/>
          <w:sz w:val="28"/>
          <w:szCs w:val="28"/>
          <w:vertAlign w:val="subscript"/>
          <w:lang w:val="kk-KZ"/>
        </w:rPr>
        <w:t>5</w:t>
      </w:r>
      <w:r w:rsidRPr="0071613A">
        <w:rPr>
          <w:rFonts w:ascii="Times New Roman" w:hAnsi="Times New Roman"/>
          <w:kern w:val="0"/>
          <w:sz w:val="28"/>
          <w:szCs w:val="28"/>
          <w:lang w:val="kk-KZ"/>
        </w:rPr>
        <w:t xml:space="preserve"> мутантты</w:t>
      </w:r>
      <w:r>
        <w:rPr>
          <w:rFonts w:ascii="Times New Roman" w:hAnsi="Times New Roman"/>
          <w:kern w:val="0"/>
          <w:sz w:val="28"/>
          <w:szCs w:val="28"/>
          <w:lang w:val="kk-KZ"/>
        </w:rPr>
        <w:t xml:space="preserve"> линиялар</w:t>
      </w:r>
      <w:r w:rsidRPr="0071613A">
        <w:rPr>
          <w:rFonts w:ascii="Times New Roman" w:hAnsi="Times New Roman"/>
          <w:kern w:val="0"/>
          <w:sz w:val="28"/>
          <w:szCs w:val="28"/>
          <w:lang w:val="kk-KZ"/>
        </w:rPr>
        <w:t xml:space="preserve"> </w:t>
      </w:r>
      <w:r>
        <w:rPr>
          <w:rFonts w:ascii="Times New Roman" w:hAnsi="Times New Roman"/>
          <w:kern w:val="0"/>
          <w:sz w:val="28"/>
          <w:szCs w:val="28"/>
          <w:lang w:val="kk-KZ"/>
        </w:rPr>
        <w:t xml:space="preserve">мен </w:t>
      </w:r>
      <w:r w:rsidRPr="00863392">
        <w:rPr>
          <w:rFonts w:ascii="Times New Roman" w:hAnsi="Times New Roman"/>
          <w:kern w:val="0"/>
          <w:sz w:val="28"/>
          <w:szCs w:val="28"/>
          <w:lang w:val="kk-KZ"/>
        </w:rPr>
        <w:t>Эритро</w:t>
      </w:r>
      <w:r>
        <w:rPr>
          <w:rFonts w:ascii="Times New Roman" w:hAnsi="Times New Roman"/>
          <w:kern w:val="0"/>
          <w:sz w:val="28"/>
          <w:szCs w:val="28"/>
          <w:lang w:val="kk-KZ"/>
        </w:rPr>
        <w:t>с</w:t>
      </w:r>
      <w:r w:rsidR="008B46ED">
        <w:rPr>
          <w:rFonts w:ascii="Times New Roman" w:hAnsi="Times New Roman"/>
          <w:kern w:val="0"/>
          <w:sz w:val="28"/>
          <w:szCs w:val="28"/>
          <w:lang w:val="kk-KZ"/>
        </w:rPr>
        <w:t>пер</w:t>
      </w:r>
      <w:r w:rsidRPr="00863392">
        <w:rPr>
          <w:rFonts w:ascii="Times New Roman" w:hAnsi="Times New Roman"/>
          <w:kern w:val="0"/>
          <w:sz w:val="28"/>
          <w:szCs w:val="28"/>
          <w:lang w:val="kk-KZ"/>
        </w:rPr>
        <w:t>ум-35</w:t>
      </w:r>
      <w:r>
        <w:rPr>
          <w:rFonts w:ascii="Times New Roman" w:hAnsi="Times New Roman"/>
          <w:sz w:val="28"/>
          <w:szCs w:val="28"/>
          <w:lang w:val="kk-KZ"/>
        </w:rPr>
        <w:t xml:space="preserve"> сортының </w:t>
      </w:r>
      <w:r>
        <w:rPr>
          <w:rFonts w:ascii="Times New Roman" w:hAnsi="Times New Roman"/>
          <w:kern w:val="0"/>
          <w:sz w:val="28"/>
          <w:szCs w:val="28"/>
          <w:lang w:val="kk-KZ"/>
        </w:rPr>
        <w:t xml:space="preserve">дәндеріндегі </w:t>
      </w:r>
      <w:r w:rsidRPr="00446867">
        <w:rPr>
          <w:rFonts w:ascii="Times New Roman" w:hAnsi="Times New Roman"/>
          <w:sz w:val="28"/>
          <w:szCs w:val="28"/>
          <w:lang w:val="kk-KZ"/>
        </w:rPr>
        <w:t>Zn</w:t>
      </w:r>
      <w:r w:rsidRPr="0071613A">
        <w:rPr>
          <w:rFonts w:ascii="Times New Roman" w:hAnsi="Times New Roman"/>
          <w:kern w:val="0"/>
          <w:sz w:val="28"/>
          <w:szCs w:val="28"/>
          <w:lang w:val="kk-KZ"/>
        </w:rPr>
        <w:t xml:space="preserve"> </w:t>
      </w:r>
      <w:r w:rsidR="00680598" w:rsidRPr="00083F4D">
        <w:rPr>
          <w:rFonts w:ascii="Times New Roman" w:hAnsi="Times New Roman"/>
          <w:kern w:val="0"/>
          <w:sz w:val="28"/>
          <w:szCs w:val="28"/>
          <w:lang w:val="kk-KZ"/>
        </w:rPr>
        <w:t xml:space="preserve">мөлшерінің </w:t>
      </w:r>
      <w:proofErr w:type="spellStart"/>
      <w:r w:rsidR="00680598" w:rsidRPr="00083F4D">
        <w:rPr>
          <w:rFonts w:ascii="Times New Roman" w:hAnsi="Times New Roman"/>
          <w:kern w:val="0"/>
          <w:sz w:val="28"/>
          <w:szCs w:val="28"/>
          <w:lang w:val="ru-RU"/>
        </w:rPr>
        <w:t>өзгеріс</w:t>
      </w:r>
      <w:proofErr w:type="spellEnd"/>
      <w:r w:rsidR="00680598" w:rsidRPr="00083F4D">
        <w:rPr>
          <w:rFonts w:ascii="Times New Roman" w:hAnsi="Times New Roman"/>
          <w:kern w:val="0"/>
          <w:sz w:val="28"/>
          <w:szCs w:val="28"/>
        </w:rPr>
        <w:t xml:space="preserve"> </w:t>
      </w:r>
      <w:r w:rsidR="005953A1" w:rsidRPr="003553BF">
        <w:rPr>
          <w:rFonts w:ascii="Times New Roman" w:hAnsi="Times New Roman"/>
          <w:sz w:val="28"/>
          <w:szCs w:val="28"/>
          <w:lang w:val="kk-KZ"/>
        </w:rPr>
        <w:t>диапазоны</w:t>
      </w:r>
    </w:p>
    <w:p w14:paraId="46392873" w14:textId="77777777" w:rsidR="00816235" w:rsidRPr="00520E9C" w:rsidRDefault="00816235" w:rsidP="00816235">
      <w:pPr>
        <w:widowControl/>
        <w:autoSpaceDE w:val="0"/>
        <w:autoSpaceDN w:val="0"/>
        <w:adjustRightInd w:val="0"/>
        <w:jc w:val="center"/>
        <w:rPr>
          <w:rFonts w:ascii="Times New Roman" w:hAnsi="Times New Roman"/>
          <w:kern w:val="0"/>
          <w:sz w:val="28"/>
          <w:szCs w:val="28"/>
          <w:highlight w:val="yellow"/>
          <w:lang w:val="kk-KZ"/>
        </w:rPr>
      </w:pPr>
    </w:p>
    <w:p w14:paraId="19D19FB8" w14:textId="77777777" w:rsidR="00816235" w:rsidRDefault="00816235" w:rsidP="00062215">
      <w:pPr>
        <w:autoSpaceDE w:val="0"/>
        <w:autoSpaceDN w:val="0"/>
        <w:adjustRightInd w:val="0"/>
        <w:ind w:firstLine="567"/>
        <w:rPr>
          <w:rFonts w:ascii="Times New Roman" w:hAnsi="Times New Roman"/>
          <w:sz w:val="28"/>
          <w:szCs w:val="28"/>
          <w:lang w:val="kk-KZ"/>
        </w:rPr>
      </w:pPr>
      <w:r w:rsidRPr="00776CF4">
        <w:rPr>
          <w:rFonts w:ascii="Times New Roman" w:hAnsi="Times New Roman"/>
          <w:bCs/>
          <w:sz w:val="28"/>
          <w:szCs w:val="28"/>
          <w:lang w:val="kk-KZ"/>
        </w:rPr>
        <w:t xml:space="preserve">Осылайша, Жеңіс, Алмакен және </w:t>
      </w:r>
      <w:r w:rsidR="008B46ED">
        <w:rPr>
          <w:rFonts w:ascii="Times New Roman" w:hAnsi="Times New Roman"/>
          <w:kern w:val="0"/>
          <w:sz w:val="28"/>
          <w:szCs w:val="28"/>
          <w:lang w:val="kk-KZ"/>
        </w:rPr>
        <w:t>Эритроспер</w:t>
      </w:r>
      <w:r w:rsidRPr="00776CF4">
        <w:rPr>
          <w:rFonts w:ascii="Times New Roman" w:hAnsi="Times New Roman"/>
          <w:kern w:val="0"/>
          <w:sz w:val="28"/>
          <w:szCs w:val="28"/>
          <w:lang w:val="kk-KZ"/>
        </w:rPr>
        <w:t xml:space="preserve">ум-35 сорттарынан алынған </w:t>
      </w:r>
      <w:r w:rsidRPr="00776CF4">
        <w:rPr>
          <w:rFonts w:ascii="Times New Roman" w:hAnsi="Times New Roman"/>
          <w:sz w:val="28"/>
          <w:szCs w:val="28"/>
          <w:lang w:val="kk-KZ"/>
        </w:rPr>
        <w:t xml:space="preserve"> </w:t>
      </w:r>
      <w:r w:rsidRPr="00776CF4">
        <w:rPr>
          <w:rFonts w:ascii="Times New Roman" w:hAnsi="Times New Roman"/>
          <w:bCs/>
          <w:sz w:val="28"/>
          <w:szCs w:val="28"/>
          <w:lang w:val="kk-KZ"/>
        </w:rPr>
        <w:t>мутантты линияларды салыстыру нәтижесі көрсеткендей, мутантты линиялардың дәндеріндегі Fe және Zn мөлшері бастапқы сорттарға қарағанда айтарлықтай жоға</w:t>
      </w:r>
      <w:r w:rsidR="00DD0782">
        <w:rPr>
          <w:rFonts w:ascii="Times New Roman" w:hAnsi="Times New Roman"/>
          <w:bCs/>
          <w:sz w:val="28"/>
          <w:szCs w:val="28"/>
          <w:lang w:val="kk-KZ"/>
        </w:rPr>
        <w:t>ры болды. Гамма сәулесінің 200 Г</w:t>
      </w:r>
      <w:r w:rsidRPr="00776CF4">
        <w:rPr>
          <w:rFonts w:ascii="Times New Roman" w:hAnsi="Times New Roman"/>
          <w:bCs/>
          <w:sz w:val="28"/>
          <w:szCs w:val="28"/>
          <w:lang w:val="kk-KZ"/>
        </w:rPr>
        <w:t>р-дозасымен өңделіп алынған Алмакен мутантты линиялардың дәндеріндегі Fe мөлшерінің ең жоғары мәні, ата-аналық сортпен салыстырғанда 3-4 есеге артқан. Сонымен қатар, мутантты линиялар дәндеріндегі Zn мөлшерінің артуы, Fe мөлшеріме</w:t>
      </w:r>
      <w:r w:rsidR="00DD0782">
        <w:rPr>
          <w:rFonts w:ascii="Times New Roman" w:hAnsi="Times New Roman"/>
          <w:bCs/>
          <w:sz w:val="28"/>
          <w:szCs w:val="28"/>
          <w:lang w:val="kk-KZ"/>
        </w:rPr>
        <w:t>н шамамен бірдей болды. Ал 100 Г</w:t>
      </w:r>
      <w:r w:rsidRPr="00776CF4">
        <w:rPr>
          <w:rFonts w:ascii="Times New Roman" w:hAnsi="Times New Roman"/>
          <w:bCs/>
          <w:sz w:val="28"/>
          <w:szCs w:val="28"/>
          <w:lang w:val="kk-KZ"/>
        </w:rPr>
        <w:t xml:space="preserve">р- дозамен алынған </w:t>
      </w:r>
      <w:r w:rsidR="008B46ED">
        <w:rPr>
          <w:rFonts w:ascii="Times New Roman" w:hAnsi="Times New Roman"/>
          <w:kern w:val="0"/>
          <w:sz w:val="28"/>
          <w:szCs w:val="28"/>
          <w:lang w:val="kk-KZ"/>
        </w:rPr>
        <w:t>Эритроспер</w:t>
      </w:r>
      <w:r w:rsidRPr="00776CF4">
        <w:rPr>
          <w:rFonts w:ascii="Times New Roman" w:hAnsi="Times New Roman"/>
          <w:kern w:val="0"/>
          <w:sz w:val="28"/>
          <w:szCs w:val="28"/>
          <w:lang w:val="kk-KZ"/>
        </w:rPr>
        <w:t>ум-35</w:t>
      </w:r>
      <w:r w:rsidRPr="00776CF4">
        <w:rPr>
          <w:rFonts w:ascii="Times New Roman" w:hAnsi="Times New Roman"/>
          <w:sz w:val="28"/>
          <w:szCs w:val="28"/>
          <w:lang w:val="kk-KZ"/>
        </w:rPr>
        <w:t xml:space="preserve"> </w:t>
      </w:r>
      <w:r w:rsidRPr="00776CF4">
        <w:rPr>
          <w:rFonts w:ascii="Times New Roman" w:hAnsi="Times New Roman"/>
          <w:bCs/>
          <w:sz w:val="28"/>
          <w:szCs w:val="28"/>
          <w:lang w:val="kk-KZ"/>
        </w:rPr>
        <w:t>мутантты линиялары</w:t>
      </w:r>
      <w:r>
        <w:rPr>
          <w:rFonts w:ascii="Times New Roman" w:hAnsi="Times New Roman"/>
          <w:bCs/>
          <w:sz w:val="28"/>
          <w:szCs w:val="28"/>
          <w:lang w:val="kk-KZ"/>
        </w:rPr>
        <w:t xml:space="preserve"> дәндердегі </w:t>
      </w:r>
      <w:r w:rsidRPr="00433B61">
        <w:rPr>
          <w:rFonts w:ascii="Times New Roman" w:hAnsi="Times New Roman"/>
          <w:bCs/>
          <w:sz w:val="28"/>
          <w:szCs w:val="28"/>
          <w:lang w:val="kk-KZ"/>
        </w:rPr>
        <w:t xml:space="preserve">Zn </w:t>
      </w:r>
      <w:r>
        <w:rPr>
          <w:rFonts w:ascii="Times New Roman" w:hAnsi="Times New Roman"/>
          <w:bCs/>
          <w:sz w:val="28"/>
          <w:szCs w:val="28"/>
          <w:lang w:val="kk-KZ"/>
        </w:rPr>
        <w:t>мөлшері,</w:t>
      </w:r>
      <w:r w:rsidR="00136B85">
        <w:rPr>
          <w:rFonts w:ascii="Times New Roman" w:hAnsi="Times New Roman"/>
          <w:bCs/>
          <w:sz w:val="28"/>
          <w:szCs w:val="28"/>
          <w:lang w:val="kk-KZ"/>
        </w:rPr>
        <w:t xml:space="preserve"> бастапқы сортпен салыстырғанда</w:t>
      </w:r>
      <w:r w:rsidR="005226CA">
        <w:rPr>
          <w:rFonts w:ascii="Times New Roman" w:hAnsi="Times New Roman"/>
          <w:bCs/>
          <w:sz w:val="28"/>
          <w:szCs w:val="28"/>
          <w:lang w:val="kk-KZ"/>
        </w:rPr>
        <w:t>, шамамен 4</w:t>
      </w:r>
      <w:r w:rsidR="005226CA" w:rsidRPr="00433B61">
        <w:rPr>
          <w:rFonts w:ascii="Times New Roman" w:hAnsi="Times New Roman"/>
          <w:bCs/>
          <w:sz w:val="28"/>
          <w:szCs w:val="28"/>
          <w:lang w:val="kk-KZ"/>
        </w:rPr>
        <w:t xml:space="preserve"> есе</w:t>
      </w:r>
      <w:r w:rsidR="005226CA">
        <w:rPr>
          <w:rFonts w:ascii="Times New Roman" w:hAnsi="Times New Roman"/>
          <w:bCs/>
          <w:sz w:val="28"/>
          <w:szCs w:val="28"/>
          <w:lang w:val="kk-KZ"/>
        </w:rPr>
        <w:t xml:space="preserve">ге </w:t>
      </w:r>
      <w:r>
        <w:rPr>
          <w:rFonts w:ascii="Times New Roman" w:hAnsi="Times New Roman"/>
          <w:bCs/>
          <w:sz w:val="28"/>
          <w:szCs w:val="28"/>
          <w:lang w:val="kk-KZ"/>
        </w:rPr>
        <w:t>жоғар</w:t>
      </w:r>
      <w:r w:rsidR="00062215">
        <w:rPr>
          <w:rFonts w:ascii="Times New Roman" w:hAnsi="Times New Roman"/>
          <w:bCs/>
          <w:sz w:val="28"/>
          <w:szCs w:val="28"/>
          <w:lang w:val="kk-KZ"/>
        </w:rPr>
        <w:t>лады</w:t>
      </w:r>
      <w:r w:rsidRPr="00433B61">
        <w:rPr>
          <w:rFonts w:ascii="Times New Roman" w:hAnsi="Times New Roman"/>
          <w:bCs/>
          <w:sz w:val="28"/>
          <w:szCs w:val="28"/>
          <w:lang w:val="kk-KZ"/>
        </w:rPr>
        <w:t xml:space="preserve">. </w:t>
      </w:r>
      <w:r w:rsidR="00145464">
        <w:rPr>
          <w:rFonts w:ascii="Times New Roman" w:hAnsi="Times New Roman"/>
          <w:sz w:val="28"/>
          <w:szCs w:val="28"/>
          <w:lang w:val="kk-KZ"/>
        </w:rPr>
        <w:t>Мутантты линияларды зерттеуде</w:t>
      </w:r>
      <w:r w:rsidR="00145464" w:rsidRPr="00D40732">
        <w:rPr>
          <w:rFonts w:ascii="Times New Roman" w:hAnsi="Times New Roman"/>
          <w:sz w:val="28"/>
          <w:szCs w:val="28"/>
          <w:lang w:val="kk-KZ"/>
        </w:rPr>
        <w:t>, 2</w:t>
      </w:r>
      <w:r w:rsidR="00145464">
        <w:rPr>
          <w:rFonts w:ascii="Times New Roman" w:hAnsi="Times New Roman"/>
          <w:sz w:val="28"/>
          <w:szCs w:val="28"/>
          <w:lang w:val="kk-KZ"/>
        </w:rPr>
        <w:t>00 Гр-мен сәулеленген линиялардың</w:t>
      </w:r>
      <w:r w:rsidR="00145464" w:rsidRPr="00D40732">
        <w:rPr>
          <w:rFonts w:ascii="Times New Roman" w:hAnsi="Times New Roman"/>
          <w:sz w:val="28"/>
          <w:szCs w:val="28"/>
          <w:lang w:val="kk-KZ"/>
        </w:rPr>
        <w:t xml:space="preserve"> </w:t>
      </w:r>
      <w:r w:rsidR="00062215">
        <w:rPr>
          <w:rFonts w:ascii="Times New Roman" w:hAnsi="Times New Roman"/>
          <w:sz w:val="28"/>
          <w:szCs w:val="28"/>
          <w:lang w:val="kk-KZ"/>
        </w:rPr>
        <w:t>саны да артқан және</w:t>
      </w:r>
      <w:r w:rsidR="00062215" w:rsidRPr="00D40732">
        <w:rPr>
          <w:rFonts w:ascii="Times New Roman" w:hAnsi="Times New Roman"/>
          <w:sz w:val="28"/>
          <w:szCs w:val="28"/>
          <w:lang w:val="kk-KZ"/>
        </w:rPr>
        <w:t xml:space="preserve"> </w:t>
      </w:r>
      <w:r w:rsidR="00145464">
        <w:rPr>
          <w:rFonts w:ascii="Times New Roman" w:hAnsi="Times New Roman"/>
          <w:sz w:val="28"/>
          <w:szCs w:val="28"/>
          <w:lang w:val="kk-KZ"/>
        </w:rPr>
        <w:t xml:space="preserve">дәндеріндегі </w:t>
      </w:r>
      <w:r w:rsidR="00145464" w:rsidRPr="00D40732">
        <w:rPr>
          <w:rFonts w:ascii="Times New Roman" w:hAnsi="Times New Roman"/>
          <w:sz w:val="28"/>
          <w:szCs w:val="28"/>
          <w:lang w:val="kk-KZ"/>
        </w:rPr>
        <w:t>Fe</w:t>
      </w:r>
      <w:r w:rsidR="00145464">
        <w:rPr>
          <w:rFonts w:ascii="Times New Roman" w:hAnsi="Times New Roman"/>
          <w:sz w:val="28"/>
          <w:szCs w:val="28"/>
          <w:lang w:val="kk-KZ"/>
        </w:rPr>
        <w:t xml:space="preserve"> мөлшері,</w:t>
      </w:r>
      <w:r w:rsidR="00145464" w:rsidRPr="00D40732">
        <w:rPr>
          <w:rFonts w:ascii="Times New Roman" w:hAnsi="Times New Roman"/>
          <w:sz w:val="28"/>
          <w:szCs w:val="28"/>
          <w:lang w:val="kk-KZ"/>
        </w:rPr>
        <w:t xml:space="preserve"> көбінесе Zn</w:t>
      </w:r>
      <w:r w:rsidR="00145464">
        <w:rPr>
          <w:rFonts w:ascii="Times New Roman" w:hAnsi="Times New Roman"/>
          <w:sz w:val="28"/>
          <w:szCs w:val="28"/>
          <w:lang w:val="kk-KZ"/>
        </w:rPr>
        <w:t xml:space="preserve"> мөлшерінен </w:t>
      </w:r>
      <w:r w:rsidR="00145464" w:rsidRPr="00D40732">
        <w:rPr>
          <w:rFonts w:ascii="Times New Roman" w:hAnsi="Times New Roman"/>
          <w:sz w:val="28"/>
          <w:szCs w:val="28"/>
          <w:lang w:val="kk-KZ"/>
        </w:rPr>
        <w:t xml:space="preserve">жоғары </w:t>
      </w:r>
      <w:r w:rsidR="00145464">
        <w:rPr>
          <w:rFonts w:ascii="Times New Roman" w:hAnsi="Times New Roman"/>
          <w:sz w:val="28"/>
          <w:szCs w:val="28"/>
          <w:lang w:val="kk-KZ"/>
        </w:rPr>
        <w:t xml:space="preserve">мәнді </w:t>
      </w:r>
      <w:r w:rsidR="00145464" w:rsidRPr="00D40732">
        <w:rPr>
          <w:rFonts w:ascii="Times New Roman" w:hAnsi="Times New Roman"/>
          <w:sz w:val="28"/>
          <w:szCs w:val="28"/>
          <w:lang w:val="kk-KZ"/>
        </w:rPr>
        <w:t>көрсетті</w:t>
      </w:r>
      <w:r w:rsidR="00062215">
        <w:rPr>
          <w:rFonts w:ascii="Times New Roman" w:hAnsi="Times New Roman"/>
          <w:sz w:val="28"/>
          <w:szCs w:val="28"/>
          <w:lang w:val="kk-KZ"/>
        </w:rPr>
        <w:t xml:space="preserve"> </w:t>
      </w:r>
      <w:r w:rsidR="00145464" w:rsidRPr="00D40732">
        <w:rPr>
          <w:rFonts w:ascii="Times New Roman" w:hAnsi="Times New Roman"/>
          <w:sz w:val="28"/>
          <w:szCs w:val="28"/>
          <w:lang w:val="kk-KZ"/>
        </w:rPr>
        <w:t>(</w:t>
      </w:r>
      <w:r w:rsidR="003742F7">
        <w:rPr>
          <w:rFonts w:ascii="Times New Roman" w:hAnsi="Times New Roman"/>
          <w:sz w:val="28"/>
          <w:szCs w:val="28"/>
          <w:lang w:val="kk-KZ"/>
        </w:rPr>
        <w:t>кесте 19</w:t>
      </w:r>
      <w:r w:rsidR="00145464" w:rsidRPr="00D40732">
        <w:rPr>
          <w:rFonts w:ascii="Times New Roman" w:hAnsi="Times New Roman"/>
          <w:sz w:val="28"/>
          <w:szCs w:val="28"/>
          <w:lang w:val="kk-KZ"/>
        </w:rPr>
        <w:t>).</w:t>
      </w:r>
    </w:p>
    <w:p w14:paraId="19E90474" w14:textId="77777777" w:rsidR="00062215" w:rsidRPr="00062215" w:rsidRDefault="00062215" w:rsidP="00062215">
      <w:pPr>
        <w:autoSpaceDE w:val="0"/>
        <w:autoSpaceDN w:val="0"/>
        <w:adjustRightInd w:val="0"/>
        <w:ind w:firstLine="567"/>
        <w:rPr>
          <w:rFonts w:ascii="Times New Roman" w:hAnsi="Times New Roman"/>
          <w:bCs/>
          <w:sz w:val="28"/>
          <w:szCs w:val="28"/>
          <w:lang w:val="kk-KZ"/>
        </w:rPr>
      </w:pPr>
    </w:p>
    <w:p w14:paraId="1B5C88DF" w14:textId="77777777" w:rsidR="00816235" w:rsidRDefault="003742F7" w:rsidP="00816235">
      <w:pPr>
        <w:autoSpaceDE w:val="0"/>
        <w:autoSpaceDN w:val="0"/>
        <w:adjustRightInd w:val="0"/>
        <w:rPr>
          <w:rFonts w:ascii="Times New Roman" w:hAnsi="Times New Roman"/>
          <w:sz w:val="28"/>
          <w:szCs w:val="28"/>
          <w:lang w:val="kk-KZ"/>
        </w:rPr>
      </w:pPr>
      <w:r>
        <w:rPr>
          <w:rFonts w:ascii="Times New Roman" w:hAnsi="Times New Roman"/>
          <w:sz w:val="28"/>
          <w:szCs w:val="28"/>
          <w:lang w:val="kk-KZ"/>
        </w:rPr>
        <w:t>Кесте 19</w:t>
      </w:r>
      <w:r w:rsidR="00816235" w:rsidRPr="006D4A92">
        <w:rPr>
          <w:rFonts w:ascii="Times New Roman" w:hAnsi="Times New Roman"/>
          <w:sz w:val="28"/>
          <w:szCs w:val="28"/>
          <w:lang w:val="kk-KZ"/>
        </w:rPr>
        <w:t xml:space="preserve"> –</w:t>
      </w:r>
      <w:r w:rsidR="00816235" w:rsidRPr="006D4A92">
        <w:rPr>
          <w:rFonts w:ascii="Times New Roman" w:hAnsi="Times New Roman"/>
          <w:kern w:val="0"/>
          <w:sz w:val="28"/>
          <w:szCs w:val="28"/>
          <w:lang w:val="kk-KZ"/>
        </w:rPr>
        <w:t xml:space="preserve"> </w:t>
      </w:r>
      <w:r w:rsidR="00A27082">
        <w:rPr>
          <w:rFonts w:ascii="Times New Roman" w:hAnsi="Times New Roman"/>
          <w:sz w:val="28"/>
          <w:szCs w:val="28"/>
          <w:lang w:val="kk-KZ"/>
        </w:rPr>
        <w:t>100 Г</w:t>
      </w:r>
      <w:r w:rsidR="00816235" w:rsidRPr="006D4A92">
        <w:rPr>
          <w:rFonts w:ascii="Times New Roman" w:hAnsi="Times New Roman"/>
          <w:sz w:val="28"/>
          <w:szCs w:val="28"/>
          <w:lang w:val="kk-KZ"/>
        </w:rPr>
        <w:t xml:space="preserve">р- және </w:t>
      </w:r>
      <w:r w:rsidR="00A27082">
        <w:rPr>
          <w:rFonts w:ascii="Times New Roman" w:hAnsi="Times New Roman"/>
          <w:sz w:val="28"/>
          <w:szCs w:val="28"/>
          <w:lang w:val="kk-KZ"/>
        </w:rPr>
        <w:t>200 Г</w:t>
      </w:r>
      <w:r w:rsidR="00136B85">
        <w:rPr>
          <w:rFonts w:ascii="Times New Roman" w:hAnsi="Times New Roman"/>
          <w:sz w:val="28"/>
          <w:szCs w:val="28"/>
          <w:lang w:val="kk-KZ"/>
        </w:rPr>
        <w:t>р- гамма сәулелерімен радиа</w:t>
      </w:r>
      <w:r w:rsidR="00A27504">
        <w:rPr>
          <w:rFonts w:ascii="Times New Roman" w:hAnsi="Times New Roman"/>
          <w:sz w:val="28"/>
          <w:szCs w:val="28"/>
          <w:lang w:val="kk-KZ"/>
        </w:rPr>
        <w:t xml:space="preserve">циаланған линиялардың </w:t>
      </w:r>
      <w:r w:rsidR="00816235" w:rsidRPr="006D4A92">
        <w:rPr>
          <w:rFonts w:ascii="Times New Roman" w:hAnsi="Times New Roman"/>
          <w:sz w:val="28"/>
          <w:szCs w:val="28"/>
          <w:lang w:val="kk-KZ"/>
        </w:rPr>
        <w:t xml:space="preserve">дәндеріндегі Fe және Zn </w:t>
      </w:r>
      <w:r w:rsidR="00816235" w:rsidRPr="006D4A92">
        <w:rPr>
          <w:rFonts w:ascii="Times New Roman" w:hAnsi="Times New Roman"/>
          <w:kern w:val="0"/>
          <w:sz w:val="28"/>
          <w:szCs w:val="28"/>
          <w:lang w:val="kk-KZ"/>
        </w:rPr>
        <w:t>мөлшері</w:t>
      </w:r>
      <w:r w:rsidR="00816235" w:rsidRPr="006D4A92">
        <w:rPr>
          <w:rFonts w:ascii="Times New Roman" w:hAnsi="Times New Roman"/>
          <w:sz w:val="28"/>
          <w:szCs w:val="28"/>
          <w:lang w:val="kk-KZ"/>
        </w:rPr>
        <w:t xml:space="preserve"> бастапқы сорттарымен салыстырғанда жоғары болған, жаздық бидай Жеңіс, Алмакен, </w:t>
      </w:r>
      <w:r w:rsidR="008B46ED">
        <w:rPr>
          <w:rFonts w:ascii="Times New Roman" w:hAnsi="Times New Roman"/>
          <w:kern w:val="0"/>
          <w:sz w:val="28"/>
          <w:szCs w:val="28"/>
          <w:lang w:val="kk-KZ"/>
        </w:rPr>
        <w:t>Эритроспер</w:t>
      </w:r>
      <w:r w:rsidR="00816235" w:rsidRPr="006D4A92">
        <w:rPr>
          <w:rFonts w:ascii="Times New Roman" w:hAnsi="Times New Roman"/>
          <w:kern w:val="0"/>
          <w:sz w:val="28"/>
          <w:szCs w:val="28"/>
          <w:lang w:val="kk-KZ"/>
        </w:rPr>
        <w:t>ум-35 сорттарының</w:t>
      </w:r>
      <w:r w:rsidR="00816235" w:rsidRPr="006D4A92">
        <w:rPr>
          <w:rFonts w:ascii="Times New Roman" w:hAnsi="Times New Roman"/>
          <w:sz w:val="28"/>
          <w:szCs w:val="28"/>
          <w:lang w:val="kk-KZ"/>
        </w:rPr>
        <w:t xml:space="preserve"> M</w:t>
      </w:r>
      <w:r w:rsidR="00816235" w:rsidRPr="006D4A92">
        <w:rPr>
          <w:rFonts w:ascii="Times New Roman" w:hAnsi="Times New Roman"/>
          <w:sz w:val="28"/>
          <w:szCs w:val="28"/>
          <w:vertAlign w:val="subscript"/>
          <w:lang w:val="kk-KZ"/>
        </w:rPr>
        <w:t>5</w:t>
      </w:r>
      <w:r w:rsidR="00A27504">
        <w:rPr>
          <w:rFonts w:ascii="Times New Roman" w:hAnsi="Times New Roman"/>
          <w:sz w:val="28"/>
          <w:szCs w:val="28"/>
          <w:lang w:val="kk-KZ"/>
        </w:rPr>
        <w:t xml:space="preserve"> мутантты линиялар</w:t>
      </w:r>
      <w:r w:rsidR="00816235" w:rsidRPr="006D4A92">
        <w:rPr>
          <w:rFonts w:ascii="Times New Roman" w:hAnsi="Times New Roman"/>
          <w:sz w:val="28"/>
          <w:szCs w:val="28"/>
          <w:lang w:val="kk-KZ"/>
        </w:rPr>
        <w:t xml:space="preserve"> саны</w:t>
      </w:r>
      <w:r w:rsidR="00816235" w:rsidRPr="00F84616">
        <w:rPr>
          <w:rFonts w:ascii="Times New Roman" w:hAnsi="Times New Roman"/>
          <w:sz w:val="28"/>
          <w:szCs w:val="28"/>
          <w:lang w:val="kk-KZ"/>
        </w:rPr>
        <w:t xml:space="preserve"> </w:t>
      </w:r>
    </w:p>
    <w:p w14:paraId="47FB855D" w14:textId="77777777" w:rsidR="00D35D13" w:rsidRPr="00F84616" w:rsidRDefault="00D35D13" w:rsidP="00816235">
      <w:pPr>
        <w:autoSpaceDE w:val="0"/>
        <w:autoSpaceDN w:val="0"/>
        <w:adjustRightInd w:val="0"/>
        <w:rPr>
          <w:rFonts w:ascii="Times New Roman" w:hAnsi="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75"/>
        <w:gridCol w:w="1560"/>
        <w:gridCol w:w="1417"/>
        <w:gridCol w:w="1559"/>
      </w:tblGrid>
      <w:tr w:rsidR="00816235" w:rsidRPr="000316F8" w14:paraId="7A7CC736" w14:textId="77777777" w:rsidTr="00364D98">
        <w:trPr>
          <w:trHeight w:val="417"/>
        </w:trPr>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14:paraId="17381D06" w14:textId="77777777" w:rsidR="00816235" w:rsidRPr="007024F9" w:rsidRDefault="00816235" w:rsidP="00816235">
            <w:pPr>
              <w:spacing w:line="256"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Генотиптер</w:t>
            </w: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5EBE39A8" w14:textId="77777777" w:rsidR="00816235" w:rsidRPr="00145464" w:rsidRDefault="00816235" w:rsidP="00537F58">
            <w:pPr>
              <w:spacing w:line="256" w:lineRule="auto"/>
              <w:jc w:val="center"/>
              <w:rPr>
                <w:rFonts w:ascii="Times New Roman" w:eastAsia="Times New Roman" w:hAnsi="Times New Roman"/>
                <w:bCs/>
                <w:sz w:val="28"/>
                <w:szCs w:val="28"/>
                <w:lang w:val="kk-KZ"/>
              </w:rPr>
            </w:pPr>
            <w:r w:rsidRPr="00145464">
              <w:rPr>
                <w:rFonts w:ascii="Times New Roman" w:hAnsi="Times New Roman"/>
                <w:sz w:val="28"/>
                <w:szCs w:val="28"/>
                <w:lang w:val="kk-KZ"/>
              </w:rPr>
              <w:t>Fe</w:t>
            </w:r>
            <w:r w:rsidR="00145464">
              <w:rPr>
                <w:rFonts w:ascii="Times New Roman" w:hAnsi="Times New Roman"/>
                <w:sz w:val="28"/>
                <w:szCs w:val="28"/>
                <w:lang w:val="kk-KZ"/>
              </w:rPr>
              <w:t xml:space="preserve"> мөлшері жоғары болған </w:t>
            </w:r>
            <w:r w:rsidR="00200C08">
              <w:rPr>
                <w:rFonts w:ascii="Times New Roman" w:hAnsi="Times New Roman"/>
                <w:sz w:val="28"/>
                <w:szCs w:val="28"/>
                <w:lang w:val="kk-KZ"/>
              </w:rPr>
              <w:t>мутантты линиялар</w:t>
            </w:r>
            <w:r w:rsidR="00A27504">
              <w:rPr>
                <w:rFonts w:ascii="Times New Roman" w:hAnsi="Times New Roman"/>
                <w:sz w:val="28"/>
                <w:szCs w:val="28"/>
                <w:lang w:val="kk-KZ"/>
              </w:rPr>
              <w:t xml:space="preserve"> </w:t>
            </w:r>
            <w:r w:rsidR="00145464" w:rsidRPr="006D4A92">
              <w:rPr>
                <w:rFonts w:ascii="Times New Roman" w:hAnsi="Times New Roman"/>
                <w:sz w:val="28"/>
                <w:szCs w:val="28"/>
                <w:lang w:val="kk-KZ"/>
              </w:rPr>
              <w:t>саны</w:t>
            </w:r>
          </w:p>
        </w:tc>
        <w:tc>
          <w:tcPr>
            <w:tcW w:w="2976" w:type="dxa"/>
            <w:gridSpan w:val="2"/>
            <w:tcBorders>
              <w:top w:val="single" w:sz="4" w:space="0" w:color="auto"/>
              <w:left w:val="single" w:sz="4" w:space="0" w:color="auto"/>
              <w:bottom w:val="single" w:sz="4" w:space="0" w:color="auto"/>
              <w:right w:val="single" w:sz="4" w:space="0" w:color="auto"/>
            </w:tcBorders>
            <w:noWrap/>
            <w:vAlign w:val="center"/>
            <w:hideMark/>
          </w:tcPr>
          <w:p w14:paraId="42B6D100" w14:textId="77777777" w:rsidR="00816235" w:rsidRPr="00145464" w:rsidRDefault="00816235" w:rsidP="00537F58">
            <w:pPr>
              <w:spacing w:line="256" w:lineRule="auto"/>
              <w:jc w:val="center"/>
              <w:rPr>
                <w:rFonts w:ascii="Times New Roman" w:hAnsi="Times New Roman"/>
                <w:sz w:val="28"/>
                <w:szCs w:val="28"/>
                <w:lang w:val="kk-KZ"/>
              </w:rPr>
            </w:pPr>
            <w:r w:rsidRPr="00145464">
              <w:rPr>
                <w:rFonts w:ascii="Times New Roman" w:hAnsi="Times New Roman"/>
                <w:sz w:val="28"/>
                <w:szCs w:val="28"/>
                <w:lang w:val="kk-KZ"/>
              </w:rPr>
              <w:t>Zn</w:t>
            </w:r>
            <w:r>
              <w:rPr>
                <w:rFonts w:ascii="Times New Roman" w:hAnsi="Times New Roman"/>
                <w:sz w:val="28"/>
                <w:szCs w:val="28"/>
                <w:lang w:val="kk-KZ"/>
              </w:rPr>
              <w:t xml:space="preserve"> </w:t>
            </w:r>
            <w:r w:rsidR="00145464">
              <w:rPr>
                <w:rFonts w:ascii="Times New Roman" w:hAnsi="Times New Roman"/>
                <w:sz w:val="28"/>
                <w:szCs w:val="28"/>
                <w:lang w:val="kk-KZ"/>
              </w:rPr>
              <w:t xml:space="preserve"> мөлшері жоғары болған </w:t>
            </w:r>
            <w:r w:rsidR="00200C08">
              <w:rPr>
                <w:rFonts w:ascii="Times New Roman" w:hAnsi="Times New Roman"/>
                <w:sz w:val="28"/>
                <w:szCs w:val="28"/>
                <w:lang w:val="kk-KZ"/>
              </w:rPr>
              <w:t>мутантты линиялар</w:t>
            </w:r>
            <w:r w:rsidR="00145464" w:rsidRPr="006D4A92">
              <w:rPr>
                <w:rFonts w:ascii="Times New Roman" w:hAnsi="Times New Roman"/>
                <w:sz w:val="28"/>
                <w:szCs w:val="28"/>
                <w:lang w:val="kk-KZ"/>
              </w:rPr>
              <w:t xml:space="preserve"> саны</w:t>
            </w:r>
          </w:p>
        </w:tc>
      </w:tr>
      <w:tr w:rsidR="00816235" w:rsidRPr="00302D35" w14:paraId="134CBB63" w14:textId="77777777" w:rsidTr="00364D98">
        <w:trPr>
          <w:trHeight w:val="417"/>
        </w:trPr>
        <w:tc>
          <w:tcPr>
            <w:tcW w:w="3828" w:type="dxa"/>
            <w:vMerge/>
            <w:tcBorders>
              <w:top w:val="single" w:sz="4" w:space="0" w:color="auto"/>
              <w:left w:val="single" w:sz="4" w:space="0" w:color="auto"/>
              <w:bottom w:val="single" w:sz="4" w:space="0" w:color="auto"/>
              <w:right w:val="single" w:sz="4" w:space="0" w:color="auto"/>
            </w:tcBorders>
            <w:vAlign w:val="center"/>
            <w:hideMark/>
          </w:tcPr>
          <w:p w14:paraId="1FF35722" w14:textId="77777777" w:rsidR="00816235" w:rsidRPr="00145464" w:rsidRDefault="00816235" w:rsidP="00816235">
            <w:pPr>
              <w:widowControl/>
              <w:spacing w:line="256" w:lineRule="auto"/>
              <w:jc w:val="left"/>
              <w:rPr>
                <w:rFonts w:ascii="Times New Roman" w:eastAsia="Times New Roman" w:hAnsi="Times New Roman"/>
                <w:sz w:val="28"/>
                <w:szCs w:val="28"/>
                <w:lang w:val="kk-KZ"/>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627836" w14:textId="77777777" w:rsidR="00816235" w:rsidRPr="00302D35" w:rsidRDefault="00136B85" w:rsidP="00816235">
            <w:pPr>
              <w:spacing w:line="25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100 </w:t>
            </w:r>
            <w:r>
              <w:rPr>
                <w:rFonts w:ascii="Times New Roman" w:eastAsia="Times New Roman" w:hAnsi="Times New Roman"/>
                <w:sz w:val="28"/>
                <w:szCs w:val="28"/>
                <w:lang w:val="kk-KZ"/>
              </w:rPr>
              <w:t>Г</w:t>
            </w:r>
            <w:r w:rsidR="00816235">
              <w:rPr>
                <w:rFonts w:ascii="Times New Roman" w:eastAsia="Times New Roman" w:hAnsi="Times New Roman"/>
                <w:sz w:val="28"/>
                <w:szCs w:val="28"/>
              </w:rPr>
              <w:t>р</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AA86AF" w14:textId="77777777" w:rsidR="00816235" w:rsidRPr="00302D35" w:rsidRDefault="00136B85" w:rsidP="00816235">
            <w:pPr>
              <w:spacing w:line="25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200 </w:t>
            </w:r>
            <w:proofErr w:type="spellStart"/>
            <w:r>
              <w:rPr>
                <w:rFonts w:ascii="Times New Roman" w:eastAsia="Times New Roman" w:hAnsi="Times New Roman"/>
                <w:sz w:val="28"/>
                <w:szCs w:val="28"/>
              </w:rPr>
              <w:t>Г</w:t>
            </w:r>
            <w:r w:rsidR="00816235">
              <w:rPr>
                <w:rFonts w:ascii="Times New Roman" w:eastAsia="Times New Roman" w:hAnsi="Times New Roman"/>
                <w:sz w:val="28"/>
                <w:szCs w:val="28"/>
              </w:rPr>
              <w:t>р</w:t>
            </w:r>
            <w:proofErr w:type="spellEnd"/>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1FDC3F6" w14:textId="77777777" w:rsidR="00816235" w:rsidRPr="00302D35" w:rsidRDefault="00136B85" w:rsidP="00816235">
            <w:pPr>
              <w:spacing w:line="25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100 </w:t>
            </w:r>
            <w:proofErr w:type="spellStart"/>
            <w:r>
              <w:rPr>
                <w:rFonts w:ascii="Times New Roman" w:eastAsia="Times New Roman" w:hAnsi="Times New Roman"/>
                <w:sz w:val="28"/>
                <w:szCs w:val="28"/>
              </w:rPr>
              <w:t>Г</w:t>
            </w:r>
            <w:r w:rsidR="00816235">
              <w:rPr>
                <w:rFonts w:ascii="Times New Roman" w:eastAsia="Times New Roman" w:hAnsi="Times New Roman"/>
                <w:sz w:val="28"/>
                <w:szCs w:val="28"/>
              </w:rPr>
              <w:t>р</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0F538CC9" w14:textId="77777777" w:rsidR="00816235" w:rsidRPr="00302D35" w:rsidRDefault="00136B85" w:rsidP="00816235">
            <w:pPr>
              <w:spacing w:line="25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200 </w:t>
            </w:r>
            <w:proofErr w:type="spellStart"/>
            <w:r>
              <w:rPr>
                <w:rFonts w:ascii="Times New Roman" w:eastAsia="Times New Roman" w:hAnsi="Times New Roman"/>
                <w:sz w:val="28"/>
                <w:szCs w:val="28"/>
              </w:rPr>
              <w:t>Г</w:t>
            </w:r>
            <w:r w:rsidR="00816235">
              <w:rPr>
                <w:rFonts w:ascii="Times New Roman" w:eastAsia="Times New Roman" w:hAnsi="Times New Roman"/>
                <w:sz w:val="28"/>
                <w:szCs w:val="28"/>
              </w:rPr>
              <w:t>р</w:t>
            </w:r>
            <w:proofErr w:type="spellEnd"/>
          </w:p>
        </w:tc>
      </w:tr>
      <w:tr w:rsidR="00816235" w:rsidRPr="00302D35" w14:paraId="287459A6" w14:textId="77777777" w:rsidTr="00364D98">
        <w:trPr>
          <w:trHeight w:val="417"/>
        </w:trPr>
        <w:tc>
          <w:tcPr>
            <w:tcW w:w="3828" w:type="dxa"/>
            <w:tcBorders>
              <w:top w:val="single" w:sz="4" w:space="0" w:color="auto"/>
              <w:left w:val="single" w:sz="4" w:space="0" w:color="auto"/>
              <w:bottom w:val="single" w:sz="4" w:space="0" w:color="auto"/>
              <w:right w:val="single" w:sz="4" w:space="0" w:color="auto"/>
            </w:tcBorders>
            <w:hideMark/>
          </w:tcPr>
          <w:p w14:paraId="01BD7992" w14:textId="77777777" w:rsidR="00816235" w:rsidRPr="007024F9" w:rsidRDefault="00816235" w:rsidP="00816235">
            <w:pPr>
              <w:spacing w:line="256" w:lineRule="auto"/>
              <w:rPr>
                <w:rFonts w:ascii="Times New Roman" w:eastAsia="Times New Roman" w:hAnsi="Times New Roman"/>
                <w:sz w:val="28"/>
                <w:szCs w:val="28"/>
                <w:lang w:val="ru-RU"/>
              </w:rPr>
            </w:pPr>
            <w:r>
              <w:rPr>
                <w:rFonts w:ascii="Times New Roman" w:hAnsi="Times New Roman"/>
                <w:sz w:val="28"/>
                <w:szCs w:val="28"/>
                <w:lang w:val="kk-KZ"/>
              </w:rPr>
              <w:t>Жеңіс мутантты линиялар</w:t>
            </w:r>
          </w:p>
        </w:tc>
        <w:tc>
          <w:tcPr>
            <w:tcW w:w="1275" w:type="dxa"/>
            <w:tcBorders>
              <w:top w:val="single" w:sz="4" w:space="0" w:color="auto"/>
              <w:left w:val="single" w:sz="4" w:space="0" w:color="auto"/>
              <w:bottom w:val="single" w:sz="4" w:space="0" w:color="auto"/>
              <w:right w:val="single" w:sz="4" w:space="0" w:color="auto"/>
            </w:tcBorders>
            <w:noWrap/>
            <w:hideMark/>
          </w:tcPr>
          <w:p w14:paraId="5CED76C8"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6 (40%)</w:t>
            </w:r>
          </w:p>
        </w:tc>
        <w:tc>
          <w:tcPr>
            <w:tcW w:w="1560" w:type="dxa"/>
            <w:tcBorders>
              <w:top w:val="single" w:sz="4" w:space="0" w:color="auto"/>
              <w:left w:val="single" w:sz="4" w:space="0" w:color="auto"/>
              <w:bottom w:val="single" w:sz="4" w:space="0" w:color="auto"/>
              <w:right w:val="single" w:sz="4" w:space="0" w:color="auto"/>
            </w:tcBorders>
            <w:hideMark/>
          </w:tcPr>
          <w:p w14:paraId="1CF2BEF6"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6 (40%)</w:t>
            </w:r>
          </w:p>
        </w:tc>
        <w:tc>
          <w:tcPr>
            <w:tcW w:w="1417" w:type="dxa"/>
            <w:tcBorders>
              <w:top w:val="single" w:sz="4" w:space="0" w:color="auto"/>
              <w:left w:val="single" w:sz="4" w:space="0" w:color="auto"/>
              <w:bottom w:val="single" w:sz="4" w:space="0" w:color="auto"/>
              <w:right w:val="single" w:sz="4" w:space="0" w:color="auto"/>
            </w:tcBorders>
            <w:noWrap/>
            <w:hideMark/>
          </w:tcPr>
          <w:p w14:paraId="2794A7DA"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3 (20%)</w:t>
            </w:r>
          </w:p>
        </w:tc>
        <w:tc>
          <w:tcPr>
            <w:tcW w:w="1559" w:type="dxa"/>
            <w:tcBorders>
              <w:top w:val="single" w:sz="4" w:space="0" w:color="auto"/>
              <w:left w:val="single" w:sz="4" w:space="0" w:color="auto"/>
              <w:bottom w:val="single" w:sz="4" w:space="0" w:color="auto"/>
              <w:right w:val="single" w:sz="4" w:space="0" w:color="auto"/>
            </w:tcBorders>
            <w:hideMark/>
          </w:tcPr>
          <w:p w14:paraId="0CF830C9"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9 (60%)</w:t>
            </w:r>
          </w:p>
        </w:tc>
      </w:tr>
      <w:tr w:rsidR="00816235" w:rsidRPr="00302D35" w14:paraId="653BA660" w14:textId="77777777" w:rsidTr="00364D98">
        <w:trPr>
          <w:trHeight w:val="278"/>
        </w:trPr>
        <w:tc>
          <w:tcPr>
            <w:tcW w:w="3828" w:type="dxa"/>
            <w:tcBorders>
              <w:top w:val="single" w:sz="4" w:space="0" w:color="auto"/>
              <w:left w:val="single" w:sz="4" w:space="0" w:color="auto"/>
              <w:bottom w:val="single" w:sz="4" w:space="0" w:color="auto"/>
              <w:right w:val="single" w:sz="4" w:space="0" w:color="auto"/>
            </w:tcBorders>
            <w:hideMark/>
          </w:tcPr>
          <w:p w14:paraId="12A00BDA" w14:textId="77777777" w:rsidR="00816235" w:rsidRPr="00302D35" w:rsidRDefault="00816235" w:rsidP="00816235">
            <w:pPr>
              <w:spacing w:line="256" w:lineRule="auto"/>
              <w:rPr>
                <w:rFonts w:ascii="Times New Roman" w:eastAsia="Times New Roman" w:hAnsi="Times New Roman"/>
                <w:sz w:val="28"/>
                <w:szCs w:val="28"/>
              </w:rPr>
            </w:pPr>
            <w:r>
              <w:rPr>
                <w:rFonts w:ascii="Times New Roman" w:hAnsi="Times New Roman"/>
                <w:sz w:val="28"/>
                <w:szCs w:val="28"/>
                <w:lang w:val="kk-KZ"/>
              </w:rPr>
              <w:t>Алмакен мутантты линиялар</w:t>
            </w:r>
          </w:p>
        </w:tc>
        <w:tc>
          <w:tcPr>
            <w:tcW w:w="1275" w:type="dxa"/>
            <w:tcBorders>
              <w:top w:val="single" w:sz="4" w:space="0" w:color="auto"/>
              <w:left w:val="single" w:sz="4" w:space="0" w:color="auto"/>
              <w:bottom w:val="single" w:sz="4" w:space="0" w:color="auto"/>
              <w:right w:val="single" w:sz="4" w:space="0" w:color="auto"/>
            </w:tcBorders>
            <w:noWrap/>
            <w:hideMark/>
          </w:tcPr>
          <w:p w14:paraId="20F355CE"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8 (53%)</w:t>
            </w:r>
          </w:p>
        </w:tc>
        <w:tc>
          <w:tcPr>
            <w:tcW w:w="1560" w:type="dxa"/>
            <w:tcBorders>
              <w:top w:val="single" w:sz="4" w:space="0" w:color="auto"/>
              <w:left w:val="single" w:sz="4" w:space="0" w:color="auto"/>
              <w:bottom w:val="single" w:sz="4" w:space="0" w:color="auto"/>
              <w:right w:val="single" w:sz="4" w:space="0" w:color="auto"/>
            </w:tcBorders>
            <w:hideMark/>
          </w:tcPr>
          <w:p w14:paraId="322F8EBD"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9 (60%)</w:t>
            </w:r>
          </w:p>
        </w:tc>
        <w:tc>
          <w:tcPr>
            <w:tcW w:w="1417" w:type="dxa"/>
            <w:tcBorders>
              <w:top w:val="single" w:sz="4" w:space="0" w:color="auto"/>
              <w:left w:val="single" w:sz="4" w:space="0" w:color="auto"/>
              <w:bottom w:val="single" w:sz="4" w:space="0" w:color="auto"/>
              <w:right w:val="single" w:sz="4" w:space="0" w:color="auto"/>
            </w:tcBorders>
            <w:noWrap/>
            <w:hideMark/>
          </w:tcPr>
          <w:p w14:paraId="6583A666"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5 (33%)</w:t>
            </w:r>
          </w:p>
        </w:tc>
        <w:tc>
          <w:tcPr>
            <w:tcW w:w="1559" w:type="dxa"/>
            <w:tcBorders>
              <w:top w:val="single" w:sz="4" w:space="0" w:color="auto"/>
              <w:left w:val="single" w:sz="4" w:space="0" w:color="auto"/>
              <w:bottom w:val="single" w:sz="4" w:space="0" w:color="auto"/>
              <w:right w:val="single" w:sz="4" w:space="0" w:color="auto"/>
            </w:tcBorders>
            <w:hideMark/>
          </w:tcPr>
          <w:p w14:paraId="06938AAC"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9 (60%)</w:t>
            </w:r>
          </w:p>
        </w:tc>
      </w:tr>
      <w:tr w:rsidR="00816235" w:rsidRPr="00302D35" w14:paraId="606F78BD" w14:textId="77777777" w:rsidTr="00364D98">
        <w:trPr>
          <w:trHeight w:val="364"/>
        </w:trPr>
        <w:tc>
          <w:tcPr>
            <w:tcW w:w="3828" w:type="dxa"/>
            <w:tcBorders>
              <w:top w:val="single" w:sz="4" w:space="0" w:color="auto"/>
              <w:left w:val="single" w:sz="4" w:space="0" w:color="auto"/>
              <w:bottom w:val="single" w:sz="4" w:space="0" w:color="auto"/>
              <w:right w:val="single" w:sz="4" w:space="0" w:color="auto"/>
            </w:tcBorders>
            <w:hideMark/>
          </w:tcPr>
          <w:p w14:paraId="3C6A8C10" w14:textId="77777777" w:rsidR="00816235" w:rsidRPr="00302D35" w:rsidRDefault="00816235" w:rsidP="00816235">
            <w:pPr>
              <w:spacing w:line="256" w:lineRule="auto"/>
              <w:rPr>
                <w:rFonts w:ascii="Times New Roman" w:eastAsia="Times New Roman" w:hAnsi="Times New Roman"/>
                <w:sz w:val="28"/>
                <w:szCs w:val="28"/>
              </w:rPr>
            </w:pPr>
            <w:r w:rsidRPr="00F84616">
              <w:rPr>
                <w:rFonts w:ascii="Times New Roman" w:hAnsi="Times New Roman"/>
                <w:kern w:val="0"/>
                <w:sz w:val="28"/>
                <w:szCs w:val="28"/>
                <w:lang w:val="kk-KZ"/>
              </w:rPr>
              <w:t>Эритро</w:t>
            </w:r>
            <w:r>
              <w:rPr>
                <w:rFonts w:ascii="Times New Roman" w:hAnsi="Times New Roman"/>
                <w:kern w:val="0"/>
                <w:sz w:val="28"/>
                <w:szCs w:val="28"/>
                <w:lang w:val="kk-KZ"/>
              </w:rPr>
              <w:t>с</w:t>
            </w:r>
            <w:r w:rsidR="008B46ED">
              <w:rPr>
                <w:rFonts w:ascii="Times New Roman" w:hAnsi="Times New Roman"/>
                <w:kern w:val="0"/>
                <w:sz w:val="28"/>
                <w:szCs w:val="28"/>
                <w:lang w:val="kk-KZ"/>
              </w:rPr>
              <w:t>пер</w:t>
            </w:r>
            <w:r w:rsidRPr="00F84616">
              <w:rPr>
                <w:rFonts w:ascii="Times New Roman" w:hAnsi="Times New Roman"/>
                <w:kern w:val="0"/>
                <w:sz w:val="28"/>
                <w:szCs w:val="28"/>
                <w:lang w:val="kk-KZ"/>
              </w:rPr>
              <w:t>ум-35</w:t>
            </w:r>
            <w:r>
              <w:rPr>
                <w:rFonts w:ascii="Times New Roman" w:hAnsi="Times New Roman"/>
                <w:sz w:val="28"/>
                <w:szCs w:val="28"/>
                <w:lang w:val="kk-KZ"/>
              </w:rPr>
              <w:t xml:space="preserve"> мутантты линиялар</w:t>
            </w:r>
          </w:p>
        </w:tc>
        <w:tc>
          <w:tcPr>
            <w:tcW w:w="1275" w:type="dxa"/>
            <w:tcBorders>
              <w:top w:val="single" w:sz="4" w:space="0" w:color="auto"/>
              <w:left w:val="single" w:sz="4" w:space="0" w:color="auto"/>
              <w:bottom w:val="single" w:sz="4" w:space="0" w:color="auto"/>
              <w:right w:val="single" w:sz="4" w:space="0" w:color="auto"/>
            </w:tcBorders>
            <w:noWrap/>
            <w:hideMark/>
          </w:tcPr>
          <w:p w14:paraId="5E8C1DD3"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8 (53%)</w:t>
            </w:r>
          </w:p>
        </w:tc>
        <w:tc>
          <w:tcPr>
            <w:tcW w:w="1560" w:type="dxa"/>
            <w:tcBorders>
              <w:top w:val="single" w:sz="4" w:space="0" w:color="auto"/>
              <w:left w:val="single" w:sz="4" w:space="0" w:color="auto"/>
              <w:bottom w:val="single" w:sz="4" w:space="0" w:color="auto"/>
              <w:right w:val="single" w:sz="4" w:space="0" w:color="auto"/>
            </w:tcBorders>
            <w:hideMark/>
          </w:tcPr>
          <w:p w14:paraId="40610397"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8 (53%)</w:t>
            </w:r>
          </w:p>
        </w:tc>
        <w:tc>
          <w:tcPr>
            <w:tcW w:w="1417" w:type="dxa"/>
            <w:tcBorders>
              <w:top w:val="single" w:sz="4" w:space="0" w:color="auto"/>
              <w:left w:val="single" w:sz="4" w:space="0" w:color="auto"/>
              <w:bottom w:val="single" w:sz="4" w:space="0" w:color="auto"/>
              <w:right w:val="single" w:sz="4" w:space="0" w:color="auto"/>
            </w:tcBorders>
            <w:noWrap/>
            <w:hideMark/>
          </w:tcPr>
          <w:p w14:paraId="64D38CD2"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14 (93%)</w:t>
            </w:r>
          </w:p>
        </w:tc>
        <w:tc>
          <w:tcPr>
            <w:tcW w:w="1559" w:type="dxa"/>
            <w:tcBorders>
              <w:top w:val="single" w:sz="4" w:space="0" w:color="auto"/>
              <w:left w:val="single" w:sz="4" w:space="0" w:color="auto"/>
              <w:bottom w:val="single" w:sz="4" w:space="0" w:color="auto"/>
              <w:right w:val="single" w:sz="4" w:space="0" w:color="auto"/>
            </w:tcBorders>
            <w:hideMark/>
          </w:tcPr>
          <w:p w14:paraId="22CE53BF" w14:textId="77777777" w:rsidR="00816235" w:rsidRPr="00302D35" w:rsidRDefault="00816235" w:rsidP="00816235">
            <w:pPr>
              <w:spacing w:line="256" w:lineRule="auto"/>
              <w:jc w:val="center"/>
              <w:rPr>
                <w:rFonts w:ascii="Times New Roman" w:eastAsia="Times New Roman" w:hAnsi="Times New Roman"/>
                <w:sz w:val="28"/>
                <w:szCs w:val="28"/>
              </w:rPr>
            </w:pPr>
            <w:r w:rsidRPr="00302D35">
              <w:rPr>
                <w:rFonts w:ascii="Times New Roman" w:eastAsia="Times New Roman" w:hAnsi="Times New Roman"/>
                <w:sz w:val="28"/>
                <w:szCs w:val="28"/>
              </w:rPr>
              <w:t>5 (33%)</w:t>
            </w:r>
          </w:p>
        </w:tc>
      </w:tr>
    </w:tbl>
    <w:p w14:paraId="2F77C6E6" w14:textId="77777777" w:rsidR="00062215" w:rsidRDefault="00062215" w:rsidP="00062215">
      <w:pPr>
        <w:widowControl/>
        <w:autoSpaceDE w:val="0"/>
        <w:autoSpaceDN w:val="0"/>
        <w:adjustRightInd w:val="0"/>
        <w:ind w:firstLine="567"/>
        <w:rPr>
          <w:rFonts w:ascii="Times New Roman" w:hAnsi="Times New Roman"/>
          <w:kern w:val="0"/>
          <w:sz w:val="28"/>
          <w:szCs w:val="28"/>
          <w:lang w:val="kk-KZ"/>
        </w:rPr>
      </w:pPr>
      <w:r w:rsidRPr="00433B61">
        <w:rPr>
          <w:rFonts w:ascii="Times New Roman" w:hAnsi="Times New Roman"/>
          <w:bCs/>
          <w:sz w:val="28"/>
          <w:szCs w:val="28"/>
          <w:lang w:val="kk-KZ"/>
        </w:rPr>
        <w:lastRenderedPageBreak/>
        <w:t xml:space="preserve">Бұл зерттеулер </w:t>
      </w:r>
      <w:r>
        <w:rPr>
          <w:rFonts w:ascii="Times New Roman" w:hAnsi="Times New Roman"/>
          <w:bCs/>
          <w:sz w:val="28"/>
          <w:szCs w:val="28"/>
          <w:lang w:val="kk-KZ"/>
        </w:rPr>
        <w:t xml:space="preserve">бидай дәндеріндегі </w:t>
      </w:r>
      <w:r w:rsidRPr="00433B61">
        <w:rPr>
          <w:rFonts w:ascii="Times New Roman" w:hAnsi="Times New Roman"/>
          <w:bCs/>
          <w:sz w:val="28"/>
          <w:szCs w:val="28"/>
          <w:lang w:val="kk-KZ"/>
        </w:rPr>
        <w:t>микро</w:t>
      </w:r>
      <w:r>
        <w:rPr>
          <w:rFonts w:ascii="Times New Roman" w:hAnsi="Times New Roman"/>
          <w:bCs/>
          <w:sz w:val="28"/>
          <w:szCs w:val="28"/>
          <w:lang w:val="kk-KZ"/>
        </w:rPr>
        <w:t>элементтердің мөлшерін</w:t>
      </w:r>
      <w:r w:rsidRPr="00433B61">
        <w:rPr>
          <w:rFonts w:ascii="Times New Roman" w:hAnsi="Times New Roman"/>
          <w:bCs/>
          <w:sz w:val="28"/>
          <w:szCs w:val="28"/>
          <w:lang w:val="kk-KZ"/>
        </w:rPr>
        <w:t xml:space="preserve"> жақсарту үшін жаңа жаздық бидай</w:t>
      </w:r>
      <w:r>
        <w:rPr>
          <w:rFonts w:ascii="Times New Roman" w:hAnsi="Times New Roman"/>
          <w:bCs/>
          <w:sz w:val="28"/>
          <w:szCs w:val="28"/>
          <w:lang w:val="kk-KZ"/>
        </w:rPr>
        <w:t>дың</w:t>
      </w:r>
      <w:r w:rsidRPr="00433B61">
        <w:rPr>
          <w:rFonts w:ascii="Times New Roman" w:hAnsi="Times New Roman"/>
          <w:bCs/>
          <w:sz w:val="28"/>
          <w:szCs w:val="28"/>
          <w:lang w:val="kk-KZ"/>
        </w:rPr>
        <w:t xml:space="preserve"> мутант</w:t>
      </w:r>
      <w:r>
        <w:rPr>
          <w:rFonts w:ascii="Times New Roman" w:hAnsi="Times New Roman"/>
          <w:bCs/>
          <w:sz w:val="28"/>
          <w:szCs w:val="28"/>
          <w:lang w:val="kk-KZ"/>
        </w:rPr>
        <w:t xml:space="preserve">ты линиялары донор бола алатынын, </w:t>
      </w:r>
      <w:r>
        <w:rPr>
          <w:rFonts w:ascii="Times New Roman" w:hAnsi="Times New Roman"/>
          <w:kern w:val="0"/>
          <w:sz w:val="28"/>
          <w:szCs w:val="28"/>
          <w:lang w:val="kk-KZ"/>
        </w:rPr>
        <w:t>осы ресурстардың дәндерінде микр</w:t>
      </w:r>
      <w:r w:rsidRPr="005049A2">
        <w:rPr>
          <w:rFonts w:ascii="Times New Roman" w:hAnsi="Times New Roman"/>
          <w:kern w:val="0"/>
          <w:sz w:val="28"/>
          <w:szCs w:val="28"/>
          <w:lang w:val="kk-KZ"/>
        </w:rPr>
        <w:t>онутри</w:t>
      </w:r>
      <w:r>
        <w:rPr>
          <w:rFonts w:ascii="Times New Roman" w:hAnsi="Times New Roman"/>
          <w:kern w:val="0"/>
          <w:sz w:val="28"/>
          <w:szCs w:val="28"/>
          <w:lang w:val="kk-KZ"/>
        </w:rPr>
        <w:t>енттердің жинақталуы</w:t>
      </w:r>
      <w:r w:rsidRPr="005049A2">
        <w:rPr>
          <w:rFonts w:ascii="Times New Roman" w:hAnsi="Times New Roman"/>
          <w:kern w:val="0"/>
          <w:sz w:val="28"/>
          <w:szCs w:val="28"/>
          <w:lang w:val="kk-KZ"/>
        </w:rPr>
        <w:t xml:space="preserve"> үшін үлкен сыйымдылық </w:t>
      </w:r>
      <w:r>
        <w:rPr>
          <w:rFonts w:ascii="Times New Roman" w:hAnsi="Times New Roman"/>
          <w:kern w:val="0"/>
          <w:sz w:val="28"/>
          <w:szCs w:val="28"/>
          <w:lang w:val="kk-KZ"/>
        </w:rPr>
        <w:t xml:space="preserve">бар </w:t>
      </w:r>
      <w:r w:rsidRPr="005049A2">
        <w:rPr>
          <w:rFonts w:ascii="Times New Roman" w:hAnsi="Times New Roman"/>
          <w:kern w:val="0"/>
          <w:sz w:val="28"/>
          <w:szCs w:val="28"/>
          <w:lang w:val="kk-KZ"/>
        </w:rPr>
        <w:t>екенін көрсетті.</w:t>
      </w:r>
    </w:p>
    <w:p w14:paraId="21163009" w14:textId="77777777" w:rsidR="008A393F" w:rsidRDefault="00062215" w:rsidP="00C26EA9">
      <w:pPr>
        <w:widowControl/>
        <w:autoSpaceDE w:val="0"/>
        <w:autoSpaceDN w:val="0"/>
        <w:adjustRightInd w:val="0"/>
        <w:ind w:firstLine="567"/>
        <w:rPr>
          <w:rFonts w:ascii="Times New Roman" w:hAnsi="Times New Roman"/>
          <w:kern w:val="0"/>
          <w:sz w:val="28"/>
          <w:szCs w:val="28"/>
          <w:lang w:val="kk-KZ"/>
        </w:rPr>
      </w:pPr>
      <w:r w:rsidRPr="00F87BDB">
        <w:rPr>
          <w:rFonts w:ascii="Times New Roman" w:hAnsi="Times New Roman"/>
          <w:kern w:val="0"/>
          <w:sz w:val="28"/>
          <w:szCs w:val="28"/>
          <w:lang w:val="kk-KZ"/>
        </w:rPr>
        <w:t xml:space="preserve">Мәдени бидайдың </w:t>
      </w:r>
      <w:r w:rsidRPr="00F87BDB">
        <w:rPr>
          <w:rFonts w:ascii="Times New Roman" w:eastAsia="Times New Roman" w:hAnsi="Times New Roman"/>
          <w:color w:val="000000"/>
          <w:sz w:val="28"/>
          <w:szCs w:val="28"/>
          <w:lang w:val="kk-KZ" w:eastAsia="ru-RU"/>
        </w:rPr>
        <w:t xml:space="preserve">тағамдық құндылығын </w:t>
      </w:r>
      <w:r w:rsidR="00767CF5">
        <w:rPr>
          <w:rFonts w:ascii="Times New Roman" w:hAnsi="Times New Roman"/>
          <w:kern w:val="0"/>
          <w:sz w:val="28"/>
          <w:szCs w:val="28"/>
          <w:lang w:val="kk-KZ"/>
        </w:rPr>
        <w:t xml:space="preserve">арттыру үшін, жабайы </w:t>
      </w:r>
      <w:r w:rsidR="00767CF5" w:rsidRPr="00767CF5">
        <w:rPr>
          <w:rFonts w:ascii="Times New Roman" w:hAnsi="Times New Roman"/>
          <w:kern w:val="0"/>
          <w:sz w:val="28"/>
          <w:szCs w:val="28"/>
          <w:lang w:val="kk-KZ"/>
        </w:rPr>
        <w:t>Э</w:t>
      </w:r>
      <w:r w:rsidR="00FE7800">
        <w:rPr>
          <w:rFonts w:ascii="Times New Roman" w:hAnsi="Times New Roman"/>
          <w:kern w:val="0"/>
          <w:sz w:val="28"/>
          <w:szCs w:val="28"/>
          <w:lang w:val="kk-KZ"/>
        </w:rPr>
        <w:t xml:space="preserve">ммер </w:t>
      </w:r>
      <w:r>
        <w:rPr>
          <w:rFonts w:ascii="Times New Roman" w:hAnsi="Times New Roman"/>
          <w:kern w:val="0"/>
          <w:sz w:val="28"/>
          <w:szCs w:val="28"/>
          <w:lang w:val="kk-KZ"/>
        </w:rPr>
        <w:t>бидайының</w:t>
      </w:r>
      <w:r w:rsidRPr="00F87BDB">
        <w:rPr>
          <w:rFonts w:ascii="Times New Roman" w:hAnsi="Times New Roman"/>
          <w:kern w:val="0"/>
          <w:sz w:val="28"/>
          <w:szCs w:val="28"/>
          <w:lang w:val="kk-KZ"/>
        </w:rPr>
        <w:t xml:space="preserve"> артықшылықтарын дәйекті түрде пайдаланатындығы </w:t>
      </w:r>
      <w:r>
        <w:rPr>
          <w:rFonts w:ascii="Times New Roman" w:hAnsi="Times New Roman"/>
          <w:kern w:val="0"/>
          <w:sz w:val="28"/>
          <w:szCs w:val="28"/>
          <w:lang w:val="kk-KZ"/>
        </w:rPr>
        <w:t xml:space="preserve">туралы </w:t>
      </w:r>
      <w:r w:rsidRPr="00F87BDB">
        <w:rPr>
          <w:rFonts w:ascii="Times New Roman" w:hAnsi="Times New Roman"/>
          <w:kern w:val="0"/>
          <w:sz w:val="28"/>
          <w:szCs w:val="28"/>
          <w:lang w:val="kk-KZ"/>
        </w:rPr>
        <w:t xml:space="preserve">ғылыми мақалаларда </w:t>
      </w:r>
      <w:r>
        <w:rPr>
          <w:rFonts w:ascii="Times New Roman" w:hAnsi="Times New Roman"/>
          <w:kern w:val="0"/>
          <w:sz w:val="28"/>
          <w:szCs w:val="28"/>
          <w:lang w:val="kk-KZ"/>
        </w:rPr>
        <w:t xml:space="preserve">деректер </w:t>
      </w:r>
      <w:r w:rsidRPr="00FE7800">
        <w:rPr>
          <w:rFonts w:ascii="Times New Roman" w:hAnsi="Times New Roman"/>
          <w:kern w:val="0"/>
          <w:sz w:val="28"/>
          <w:szCs w:val="28"/>
          <w:lang w:val="kk-KZ"/>
        </w:rPr>
        <w:t>көрсетілген [</w:t>
      </w:r>
      <w:r w:rsidR="00AA5E08">
        <w:rPr>
          <w:rFonts w:ascii="Times New Roman" w:hAnsi="Times New Roman"/>
          <w:kern w:val="0"/>
          <w:sz w:val="28"/>
          <w:szCs w:val="28"/>
          <w:lang w:val="kk-KZ"/>
        </w:rPr>
        <w:t>153</w:t>
      </w:r>
      <w:r w:rsidRPr="00FE7800">
        <w:rPr>
          <w:rFonts w:ascii="Times New Roman" w:hAnsi="Times New Roman"/>
          <w:kern w:val="0"/>
          <w:sz w:val="28"/>
          <w:szCs w:val="28"/>
          <w:lang w:val="kk-KZ"/>
        </w:rPr>
        <w:t>].</w:t>
      </w:r>
      <w:r w:rsidR="00BC44F7" w:rsidRPr="00FE7800">
        <w:rPr>
          <w:rFonts w:ascii="Times New Roman" w:hAnsi="Times New Roman"/>
          <w:kern w:val="0"/>
          <w:sz w:val="28"/>
          <w:szCs w:val="28"/>
          <w:lang w:val="kk-KZ"/>
        </w:rPr>
        <w:t xml:space="preserve"> </w:t>
      </w:r>
    </w:p>
    <w:p w14:paraId="6B3D91DF" w14:textId="77777777" w:rsidR="00892832" w:rsidRPr="00FE3F16" w:rsidRDefault="00062215" w:rsidP="005D2825">
      <w:pPr>
        <w:widowControl/>
        <w:autoSpaceDE w:val="0"/>
        <w:autoSpaceDN w:val="0"/>
        <w:adjustRightInd w:val="0"/>
        <w:ind w:firstLine="567"/>
        <w:rPr>
          <w:rFonts w:ascii="AdvOT1ef757c0" w:eastAsiaTheme="minorHAnsi" w:hAnsi="AdvOT1ef757c0" w:cs="AdvOT1ef757c0"/>
          <w:color w:val="000000"/>
          <w:kern w:val="0"/>
          <w:sz w:val="19"/>
          <w:szCs w:val="19"/>
          <w:lang w:val="kk-KZ" w:eastAsia="en-US"/>
        </w:rPr>
      </w:pPr>
      <w:r w:rsidRPr="00FE7800">
        <w:rPr>
          <w:rFonts w:ascii="Times New Roman" w:hAnsi="Times New Roman"/>
          <w:kern w:val="0"/>
          <w:sz w:val="28"/>
          <w:szCs w:val="28"/>
          <w:lang w:val="kk-KZ"/>
        </w:rPr>
        <w:t>Дала</w:t>
      </w:r>
      <w:r w:rsidRPr="0081468C">
        <w:rPr>
          <w:rFonts w:ascii="Times New Roman" w:hAnsi="Times New Roman"/>
          <w:kern w:val="0"/>
          <w:sz w:val="28"/>
          <w:szCs w:val="28"/>
          <w:lang w:val="kk-KZ"/>
        </w:rPr>
        <w:t xml:space="preserve"> </w:t>
      </w:r>
      <w:r w:rsidR="008A393F">
        <w:rPr>
          <w:rFonts w:ascii="Times New Roman" w:hAnsi="Times New Roman"/>
          <w:kern w:val="0"/>
          <w:sz w:val="28"/>
          <w:szCs w:val="28"/>
          <w:lang w:val="kk-KZ"/>
        </w:rPr>
        <w:t>жағдайында өсірілген гексаплоид</w:t>
      </w:r>
      <w:r>
        <w:rPr>
          <w:rFonts w:ascii="Times New Roman" w:hAnsi="Times New Roman"/>
          <w:kern w:val="0"/>
          <w:sz w:val="28"/>
          <w:szCs w:val="28"/>
          <w:lang w:val="kk-KZ"/>
        </w:rPr>
        <w:t>т</w:t>
      </w:r>
      <w:r w:rsidRPr="0081468C">
        <w:rPr>
          <w:rFonts w:ascii="Times New Roman" w:hAnsi="Times New Roman"/>
          <w:kern w:val="0"/>
          <w:sz w:val="28"/>
          <w:szCs w:val="28"/>
          <w:lang w:val="kk-KZ"/>
        </w:rPr>
        <w:t>ы</w:t>
      </w:r>
      <w:r>
        <w:rPr>
          <w:rFonts w:ascii="Times New Roman" w:hAnsi="Times New Roman"/>
          <w:kern w:val="0"/>
          <w:sz w:val="28"/>
          <w:szCs w:val="28"/>
          <w:lang w:val="kk-KZ"/>
        </w:rPr>
        <w:t xml:space="preserve"> </w:t>
      </w:r>
      <w:r w:rsidRPr="0081468C">
        <w:rPr>
          <w:rFonts w:ascii="Times New Roman" w:hAnsi="Times New Roman"/>
          <w:kern w:val="0"/>
          <w:sz w:val="28"/>
          <w:szCs w:val="28"/>
          <w:lang w:val="kk-KZ"/>
        </w:rPr>
        <w:t>жабайы бидай</w:t>
      </w:r>
      <w:r>
        <w:rPr>
          <w:rFonts w:ascii="Times New Roman" w:hAnsi="Times New Roman"/>
          <w:kern w:val="0"/>
          <w:sz w:val="28"/>
          <w:szCs w:val="28"/>
          <w:lang w:val="kk-KZ"/>
        </w:rPr>
        <w:t xml:space="preserve"> дәндеріндегі</w:t>
      </w:r>
      <w:r w:rsidRPr="0081468C">
        <w:rPr>
          <w:rFonts w:ascii="Times New Roman" w:hAnsi="Times New Roman"/>
          <w:kern w:val="0"/>
          <w:sz w:val="28"/>
          <w:szCs w:val="28"/>
          <w:lang w:val="kk-KZ"/>
        </w:rPr>
        <w:t xml:space="preserve"> Fe </w:t>
      </w:r>
      <w:r>
        <w:rPr>
          <w:rFonts w:ascii="Times New Roman" w:hAnsi="Times New Roman"/>
          <w:kern w:val="0"/>
          <w:sz w:val="28"/>
          <w:szCs w:val="28"/>
          <w:lang w:val="kk-KZ"/>
        </w:rPr>
        <w:t>мөлшерінің</w:t>
      </w:r>
      <w:r w:rsidRPr="0081468C">
        <w:rPr>
          <w:rFonts w:ascii="Times New Roman" w:hAnsi="Times New Roman"/>
          <w:kern w:val="0"/>
          <w:sz w:val="28"/>
          <w:szCs w:val="28"/>
          <w:lang w:val="kk-KZ"/>
        </w:rPr>
        <w:t xml:space="preserve"> мәндері </w:t>
      </w:r>
      <w:r>
        <w:rPr>
          <w:rFonts w:ascii="Times New Roman" w:hAnsi="Times New Roman"/>
          <w:kern w:val="0"/>
          <w:sz w:val="28"/>
          <w:szCs w:val="28"/>
          <w:lang w:val="kk-KZ"/>
        </w:rPr>
        <w:t>туралы жарияланған мәліметтерде</w:t>
      </w:r>
      <w:r w:rsidRPr="0081468C">
        <w:rPr>
          <w:rFonts w:ascii="Times New Roman" w:hAnsi="Times New Roman"/>
          <w:kern w:val="0"/>
          <w:sz w:val="28"/>
          <w:szCs w:val="28"/>
          <w:lang w:val="kk-KZ"/>
        </w:rPr>
        <w:t xml:space="preserve"> 28,8- 56,5 мг/кг, 19,0-88,4 мг/кг, 22,9- 67,6 мг/кг</w:t>
      </w:r>
      <w:r>
        <w:rPr>
          <w:rFonts w:ascii="Times New Roman" w:hAnsi="Times New Roman"/>
          <w:kern w:val="0"/>
          <w:sz w:val="28"/>
          <w:szCs w:val="28"/>
          <w:lang w:val="kk-KZ"/>
        </w:rPr>
        <w:t xml:space="preserve"> және </w:t>
      </w:r>
      <w:r w:rsidRPr="0081468C">
        <w:rPr>
          <w:rFonts w:ascii="Times New Roman" w:hAnsi="Times New Roman"/>
          <w:kern w:val="0"/>
          <w:sz w:val="28"/>
          <w:szCs w:val="28"/>
          <w:lang w:val="kk-KZ"/>
        </w:rPr>
        <w:t>37,8-ден 44,1 мг/кг</w:t>
      </w:r>
      <w:r>
        <w:rPr>
          <w:rFonts w:ascii="Times New Roman" w:hAnsi="Times New Roman"/>
          <w:kern w:val="0"/>
          <w:sz w:val="28"/>
          <w:szCs w:val="28"/>
          <w:lang w:val="kk-KZ"/>
        </w:rPr>
        <w:t>, 27,0 - 43,0 мг/кг, 28,9 - 58,9 мг/</w:t>
      </w:r>
      <w:r w:rsidRPr="00CE318C">
        <w:rPr>
          <w:rFonts w:ascii="Times New Roman" w:hAnsi="Times New Roman"/>
          <w:kern w:val="0"/>
          <w:sz w:val="28"/>
          <w:szCs w:val="28"/>
          <w:lang w:val="kk-KZ"/>
        </w:rPr>
        <w:t>кг</w:t>
      </w:r>
      <w:r>
        <w:rPr>
          <w:rFonts w:ascii="Times New Roman" w:hAnsi="Times New Roman"/>
          <w:kern w:val="0"/>
          <w:sz w:val="28"/>
          <w:szCs w:val="28"/>
          <w:lang w:val="kk-KZ"/>
        </w:rPr>
        <w:t xml:space="preserve"> дейін </w:t>
      </w:r>
      <w:r w:rsidRPr="004E3BAC">
        <w:rPr>
          <w:rFonts w:ascii="Times New Roman" w:hAnsi="Times New Roman"/>
          <w:kern w:val="0"/>
          <w:sz w:val="28"/>
          <w:szCs w:val="28"/>
          <w:lang w:val="kk-KZ"/>
        </w:rPr>
        <w:t>болатындығы көрсетілген</w:t>
      </w:r>
      <w:r w:rsidR="00AA5E08">
        <w:rPr>
          <w:rFonts w:ascii="Times New Roman" w:hAnsi="Times New Roman"/>
          <w:kern w:val="0"/>
          <w:sz w:val="28"/>
          <w:szCs w:val="28"/>
          <w:lang w:val="kk-KZ"/>
        </w:rPr>
        <w:t xml:space="preserve"> [154, 155, 156</w:t>
      </w:r>
      <w:r w:rsidR="005D2825">
        <w:rPr>
          <w:rFonts w:ascii="Times New Roman" w:hAnsi="Times New Roman"/>
          <w:kern w:val="0"/>
          <w:sz w:val="28"/>
          <w:szCs w:val="28"/>
          <w:lang w:val="kk-KZ"/>
        </w:rPr>
        <w:t>]</w:t>
      </w:r>
      <w:r w:rsidRPr="004E3BAC">
        <w:rPr>
          <w:rFonts w:ascii="Times New Roman" w:hAnsi="Times New Roman"/>
          <w:kern w:val="0"/>
          <w:sz w:val="28"/>
          <w:szCs w:val="28"/>
          <w:lang w:val="kk-KZ"/>
        </w:rPr>
        <w:t>.</w:t>
      </w:r>
      <w:r w:rsidR="004E3BAC" w:rsidRPr="004E3BAC">
        <w:rPr>
          <w:rFonts w:ascii="Times New Roman" w:hAnsi="Times New Roman"/>
          <w:kern w:val="0"/>
          <w:sz w:val="28"/>
          <w:szCs w:val="28"/>
          <w:lang w:val="kk-KZ"/>
        </w:rPr>
        <w:t xml:space="preserve"> </w:t>
      </w:r>
      <w:r w:rsidRPr="004E3BAC">
        <w:rPr>
          <w:rFonts w:ascii="Times New Roman" w:hAnsi="Times New Roman"/>
          <w:kern w:val="0"/>
          <w:sz w:val="28"/>
          <w:szCs w:val="28"/>
          <w:lang w:val="kk-KZ"/>
        </w:rPr>
        <w:t>Ал, Zn мөлшерінің</w:t>
      </w:r>
      <w:r>
        <w:rPr>
          <w:rFonts w:ascii="Times New Roman" w:hAnsi="Times New Roman"/>
          <w:kern w:val="0"/>
          <w:sz w:val="28"/>
          <w:szCs w:val="28"/>
          <w:lang w:val="kk-KZ"/>
        </w:rPr>
        <w:t xml:space="preserve"> мәндері</w:t>
      </w:r>
      <w:r w:rsidRPr="00CE318C">
        <w:rPr>
          <w:rFonts w:ascii="Times New Roman" w:hAnsi="Times New Roman"/>
          <w:kern w:val="0"/>
          <w:sz w:val="28"/>
          <w:szCs w:val="28"/>
          <w:lang w:val="kk-KZ"/>
        </w:rPr>
        <w:t xml:space="preserve"> 25</w:t>
      </w:r>
      <w:r>
        <w:rPr>
          <w:rFonts w:ascii="Times New Roman" w:hAnsi="Times New Roman"/>
          <w:kern w:val="0"/>
          <w:sz w:val="28"/>
          <w:szCs w:val="28"/>
          <w:lang w:val="kk-KZ"/>
        </w:rPr>
        <w:t>,2-53,3 мг/кг, 16,4-</w:t>
      </w:r>
      <w:r w:rsidRPr="00C26EA9">
        <w:rPr>
          <w:rFonts w:ascii="Times New Roman" w:hAnsi="Times New Roman"/>
          <w:kern w:val="0"/>
          <w:sz w:val="28"/>
          <w:szCs w:val="28"/>
          <w:lang w:val="kk-KZ"/>
        </w:rPr>
        <w:t xml:space="preserve">39,5 мг/кг, 16,2-32,4 мг/кг, 41,9-48,4, 15,0-51,0 және 25,8-66,8 мг/кг құраған </w:t>
      </w:r>
      <w:r w:rsidR="009C5672" w:rsidRPr="00C26EA9">
        <w:rPr>
          <w:rFonts w:ascii="Times New Roman" w:hAnsi="Times New Roman"/>
          <w:kern w:val="0"/>
          <w:sz w:val="28"/>
          <w:szCs w:val="28"/>
          <w:lang w:val="kk-KZ"/>
        </w:rPr>
        <w:t>[</w:t>
      </w:r>
      <w:r w:rsidR="00AA5E08">
        <w:rPr>
          <w:rFonts w:ascii="Times New Roman" w:hAnsi="Times New Roman"/>
          <w:kern w:val="0"/>
          <w:sz w:val="28"/>
          <w:szCs w:val="28"/>
          <w:lang w:val="kk-KZ"/>
        </w:rPr>
        <w:t>157, 158, 159</w:t>
      </w:r>
      <w:r w:rsidRPr="00C26EA9">
        <w:rPr>
          <w:rFonts w:ascii="Times New Roman" w:hAnsi="Times New Roman"/>
          <w:kern w:val="0"/>
          <w:sz w:val="28"/>
          <w:szCs w:val="28"/>
          <w:lang w:val="kk-KZ"/>
        </w:rPr>
        <w:t>].</w:t>
      </w:r>
      <w:r w:rsidR="00E638C2" w:rsidRPr="00E638C2">
        <w:rPr>
          <w:rFonts w:ascii="Times New Roman" w:hAnsi="Times New Roman"/>
          <w:kern w:val="0"/>
          <w:sz w:val="28"/>
          <w:szCs w:val="28"/>
          <w:lang w:val="kk-KZ"/>
        </w:rPr>
        <w:t xml:space="preserve"> </w:t>
      </w:r>
    </w:p>
    <w:p w14:paraId="34121897" w14:textId="77777777" w:rsidR="00062215" w:rsidRDefault="00062215" w:rsidP="00BC44F7">
      <w:pPr>
        <w:widowControl/>
        <w:autoSpaceDE w:val="0"/>
        <w:autoSpaceDN w:val="0"/>
        <w:adjustRightInd w:val="0"/>
        <w:ind w:firstLine="567"/>
        <w:rPr>
          <w:rFonts w:ascii="Times New Roman" w:hAnsi="Times New Roman"/>
          <w:kern w:val="0"/>
          <w:sz w:val="28"/>
          <w:szCs w:val="28"/>
          <w:lang w:val="kk-KZ"/>
        </w:rPr>
      </w:pPr>
      <w:r w:rsidRPr="00CE318C">
        <w:rPr>
          <w:rFonts w:ascii="Times New Roman" w:hAnsi="Times New Roman"/>
          <w:sz w:val="28"/>
          <w:szCs w:val="28"/>
          <w:lang w:val="kk-KZ"/>
        </w:rPr>
        <w:t xml:space="preserve">Сәулеленген </w:t>
      </w:r>
      <w:r>
        <w:rPr>
          <w:rFonts w:ascii="Times New Roman" w:hAnsi="Times New Roman"/>
          <w:sz w:val="28"/>
          <w:szCs w:val="28"/>
          <w:lang w:val="kk-KZ"/>
        </w:rPr>
        <w:t>мутантты линиялар</w:t>
      </w:r>
      <w:r w:rsidRPr="007039C8">
        <w:rPr>
          <w:rFonts w:ascii="Times New Roman" w:hAnsi="Times New Roman"/>
          <w:sz w:val="28"/>
          <w:szCs w:val="28"/>
          <w:lang w:val="kk-KZ"/>
        </w:rPr>
        <w:t>ды</w:t>
      </w:r>
      <w:r>
        <w:rPr>
          <w:rFonts w:ascii="Times New Roman" w:hAnsi="Times New Roman"/>
          <w:sz w:val="28"/>
          <w:szCs w:val="28"/>
          <w:lang w:val="kk-KZ"/>
        </w:rPr>
        <w:t>ң</w:t>
      </w:r>
      <w:r w:rsidR="003E6D8C">
        <w:rPr>
          <w:rFonts w:ascii="Times New Roman" w:hAnsi="Times New Roman"/>
          <w:sz w:val="28"/>
          <w:szCs w:val="28"/>
          <w:lang w:val="kk-KZ"/>
        </w:rPr>
        <w:t xml:space="preserve"> дәндеріндегі</w:t>
      </w:r>
      <w:r>
        <w:rPr>
          <w:rFonts w:ascii="Times New Roman" w:hAnsi="Times New Roman"/>
          <w:sz w:val="28"/>
          <w:szCs w:val="28"/>
          <w:lang w:val="kk-KZ"/>
        </w:rPr>
        <w:t xml:space="preserve"> </w:t>
      </w:r>
      <w:r w:rsidRPr="006D4A92">
        <w:rPr>
          <w:rFonts w:ascii="Times New Roman" w:hAnsi="Times New Roman"/>
          <w:sz w:val="28"/>
          <w:szCs w:val="28"/>
          <w:lang w:val="kk-KZ"/>
        </w:rPr>
        <w:t>Fe</w:t>
      </w:r>
      <w:r>
        <w:rPr>
          <w:rFonts w:ascii="Times New Roman" w:hAnsi="Times New Roman"/>
          <w:sz w:val="28"/>
          <w:szCs w:val="28"/>
          <w:lang w:val="kk-KZ"/>
        </w:rPr>
        <w:t xml:space="preserve"> және </w:t>
      </w:r>
      <w:r w:rsidRPr="006D4A92">
        <w:rPr>
          <w:rFonts w:ascii="Times New Roman" w:hAnsi="Times New Roman"/>
          <w:sz w:val="28"/>
          <w:szCs w:val="28"/>
          <w:lang w:val="kk-KZ"/>
        </w:rPr>
        <w:t>Zn</w:t>
      </w:r>
      <w:r w:rsidRPr="00CE318C">
        <w:rPr>
          <w:rFonts w:ascii="Times New Roman" w:hAnsi="Times New Roman"/>
          <w:sz w:val="28"/>
          <w:szCs w:val="28"/>
          <w:lang w:val="kk-KZ"/>
        </w:rPr>
        <w:t xml:space="preserve"> </w:t>
      </w:r>
      <w:r>
        <w:rPr>
          <w:rFonts w:ascii="Times New Roman" w:hAnsi="Times New Roman"/>
          <w:sz w:val="28"/>
          <w:szCs w:val="28"/>
          <w:lang w:val="kk-KZ"/>
        </w:rPr>
        <w:t>мөлшерінің</w:t>
      </w:r>
      <w:r w:rsidRPr="00CE318C">
        <w:rPr>
          <w:rFonts w:ascii="Times New Roman" w:hAnsi="Times New Roman"/>
          <w:sz w:val="28"/>
          <w:szCs w:val="28"/>
          <w:lang w:val="kk-KZ"/>
        </w:rPr>
        <w:t xml:space="preserve"> ең жоғары </w:t>
      </w:r>
      <w:r>
        <w:rPr>
          <w:rFonts w:ascii="Times New Roman" w:hAnsi="Times New Roman"/>
          <w:sz w:val="28"/>
          <w:szCs w:val="28"/>
          <w:lang w:val="kk-KZ"/>
        </w:rPr>
        <w:t xml:space="preserve">көрсеткіші, </w:t>
      </w:r>
      <w:r w:rsidRPr="00CE318C">
        <w:rPr>
          <w:rFonts w:ascii="Times New Roman" w:hAnsi="Times New Roman"/>
          <w:sz w:val="28"/>
          <w:szCs w:val="28"/>
          <w:lang w:val="kk-KZ"/>
        </w:rPr>
        <w:t>алдын-ала жарияланған деректерде</w:t>
      </w:r>
      <w:r>
        <w:rPr>
          <w:rFonts w:ascii="Times New Roman" w:hAnsi="Times New Roman"/>
          <w:sz w:val="28"/>
          <w:szCs w:val="28"/>
          <w:lang w:val="kk-KZ"/>
        </w:rPr>
        <w:t xml:space="preserve">гі шектеуден </w:t>
      </w:r>
      <w:r w:rsidRPr="00D40732">
        <w:rPr>
          <w:rFonts w:ascii="Times New Roman" w:hAnsi="Times New Roman"/>
          <w:sz w:val="28"/>
          <w:szCs w:val="28"/>
          <w:lang w:val="kk-KZ"/>
        </w:rPr>
        <w:t>асып түсті (</w:t>
      </w:r>
      <w:r>
        <w:rPr>
          <w:rFonts w:ascii="Times New Roman" w:hAnsi="Times New Roman"/>
          <w:sz w:val="28"/>
          <w:szCs w:val="28"/>
          <w:lang w:val="kk-KZ"/>
        </w:rPr>
        <w:t xml:space="preserve">сурет </w:t>
      </w:r>
      <w:r w:rsidRPr="00D40732">
        <w:rPr>
          <w:rFonts w:ascii="Times New Roman" w:hAnsi="Times New Roman"/>
          <w:sz w:val="28"/>
          <w:szCs w:val="28"/>
          <w:lang w:val="kk-KZ"/>
        </w:rPr>
        <w:t xml:space="preserve">22-27). Дегенмен, қоршаған орта факторлары </w:t>
      </w:r>
      <w:r>
        <w:rPr>
          <w:rFonts w:ascii="Times New Roman" w:hAnsi="Times New Roman"/>
          <w:sz w:val="28"/>
          <w:szCs w:val="28"/>
          <w:lang w:val="kk-KZ"/>
        </w:rPr>
        <w:t xml:space="preserve">бидай дәндеріндегі микроэлементтер мөлшеріне </w:t>
      </w:r>
      <w:r w:rsidRPr="00D40732">
        <w:rPr>
          <w:rFonts w:ascii="Times New Roman" w:hAnsi="Times New Roman"/>
          <w:sz w:val="28"/>
          <w:szCs w:val="28"/>
          <w:lang w:val="kk-KZ"/>
        </w:rPr>
        <w:t xml:space="preserve">әсер етуі мүмкін, </w:t>
      </w:r>
      <w:r>
        <w:rPr>
          <w:rFonts w:ascii="Times New Roman" w:hAnsi="Times New Roman"/>
          <w:sz w:val="28"/>
          <w:szCs w:val="28"/>
          <w:lang w:val="kk-KZ"/>
        </w:rPr>
        <w:t xml:space="preserve">бірақ </w:t>
      </w:r>
      <w:r w:rsidRPr="00D40732">
        <w:rPr>
          <w:rFonts w:ascii="Times New Roman" w:hAnsi="Times New Roman"/>
          <w:sz w:val="28"/>
          <w:szCs w:val="28"/>
          <w:lang w:val="kk-KZ"/>
        </w:rPr>
        <w:t xml:space="preserve">бұл жұмыста барлық мутантты </w:t>
      </w:r>
      <w:r>
        <w:rPr>
          <w:rFonts w:ascii="Times New Roman" w:hAnsi="Times New Roman"/>
          <w:sz w:val="28"/>
          <w:szCs w:val="28"/>
          <w:lang w:val="kk-KZ"/>
        </w:rPr>
        <w:t xml:space="preserve">линиялар </w:t>
      </w:r>
      <w:r w:rsidRPr="00D40732">
        <w:rPr>
          <w:rFonts w:ascii="Times New Roman" w:hAnsi="Times New Roman"/>
          <w:sz w:val="28"/>
          <w:szCs w:val="28"/>
          <w:lang w:val="kk-KZ"/>
        </w:rPr>
        <w:t xml:space="preserve">мен </w:t>
      </w:r>
      <w:r>
        <w:rPr>
          <w:rFonts w:ascii="Times New Roman" w:hAnsi="Times New Roman"/>
          <w:sz w:val="28"/>
          <w:szCs w:val="28"/>
          <w:lang w:val="kk-KZ"/>
        </w:rPr>
        <w:t xml:space="preserve">бастапқы сорттар </w:t>
      </w:r>
      <w:r w:rsidRPr="00D40732">
        <w:rPr>
          <w:rFonts w:ascii="Times New Roman" w:hAnsi="Times New Roman"/>
          <w:sz w:val="28"/>
          <w:szCs w:val="28"/>
          <w:lang w:val="kk-KZ"/>
        </w:rPr>
        <w:t>бірдей далалық жағдайда өсірілді, м</w:t>
      </w:r>
      <w:r>
        <w:rPr>
          <w:rFonts w:ascii="Times New Roman" w:hAnsi="Times New Roman"/>
          <w:sz w:val="28"/>
          <w:szCs w:val="28"/>
          <w:lang w:val="kk-KZ"/>
        </w:rPr>
        <w:t>икроэлементте</w:t>
      </w:r>
      <w:r w:rsidRPr="00D40732">
        <w:rPr>
          <w:rFonts w:ascii="Times New Roman" w:hAnsi="Times New Roman"/>
          <w:sz w:val="28"/>
          <w:szCs w:val="28"/>
          <w:lang w:val="kk-KZ"/>
        </w:rPr>
        <w:t>рд</w:t>
      </w:r>
      <w:r>
        <w:rPr>
          <w:rFonts w:ascii="Times New Roman" w:hAnsi="Times New Roman"/>
          <w:sz w:val="28"/>
          <w:szCs w:val="28"/>
          <w:lang w:val="kk-KZ"/>
        </w:rPr>
        <w:t>і</w:t>
      </w:r>
      <w:r w:rsidRPr="00D40732">
        <w:rPr>
          <w:rFonts w:ascii="Times New Roman" w:hAnsi="Times New Roman"/>
          <w:sz w:val="28"/>
          <w:szCs w:val="28"/>
          <w:lang w:val="kk-KZ"/>
        </w:rPr>
        <w:t xml:space="preserve">ң </w:t>
      </w:r>
      <w:r>
        <w:rPr>
          <w:rFonts w:ascii="Times New Roman" w:hAnsi="Times New Roman"/>
          <w:sz w:val="28"/>
          <w:szCs w:val="28"/>
          <w:lang w:val="kk-KZ"/>
        </w:rPr>
        <w:t>дәндер</w:t>
      </w:r>
      <w:r w:rsidRPr="006D4A92">
        <w:rPr>
          <w:rFonts w:ascii="Times New Roman" w:hAnsi="Times New Roman"/>
          <w:sz w:val="28"/>
          <w:szCs w:val="28"/>
          <w:lang w:val="kk-KZ"/>
        </w:rPr>
        <w:t>де</w:t>
      </w:r>
      <w:r>
        <w:rPr>
          <w:rFonts w:ascii="Times New Roman" w:hAnsi="Times New Roman"/>
          <w:sz w:val="28"/>
          <w:szCs w:val="28"/>
          <w:lang w:val="kk-KZ"/>
        </w:rPr>
        <w:t xml:space="preserve"> жинақталуы үшін арнайы жағдайлар жасалынған жоқ.</w:t>
      </w:r>
      <w:r>
        <w:rPr>
          <w:rFonts w:ascii="Times New Roman" w:hAnsi="Times New Roman"/>
          <w:kern w:val="0"/>
          <w:sz w:val="28"/>
          <w:szCs w:val="28"/>
          <w:lang w:val="kk-KZ"/>
        </w:rPr>
        <w:t xml:space="preserve"> </w:t>
      </w:r>
    </w:p>
    <w:p w14:paraId="35462702" w14:textId="77777777" w:rsidR="00816235" w:rsidRDefault="0044447A" w:rsidP="00816235">
      <w:pPr>
        <w:tabs>
          <w:tab w:val="left" w:pos="0"/>
        </w:tabs>
        <w:ind w:firstLine="567"/>
        <w:rPr>
          <w:rFonts w:ascii="Times New Roman" w:hAnsi="Times New Roman"/>
          <w:sz w:val="28"/>
          <w:szCs w:val="28"/>
          <w:lang w:val="kk-KZ"/>
        </w:rPr>
      </w:pPr>
      <w:r>
        <w:rPr>
          <w:rFonts w:ascii="Times New Roman" w:hAnsi="Times New Roman"/>
          <w:sz w:val="28"/>
          <w:szCs w:val="28"/>
          <w:lang w:val="kk-KZ"/>
        </w:rPr>
        <w:t>Жеңіс, Алмакен, Эритроспер</w:t>
      </w:r>
      <w:r w:rsidR="00816235">
        <w:rPr>
          <w:rFonts w:ascii="Times New Roman" w:hAnsi="Times New Roman"/>
          <w:sz w:val="28"/>
          <w:szCs w:val="28"/>
          <w:lang w:val="kk-KZ"/>
        </w:rPr>
        <w:t>ум-35</w:t>
      </w:r>
      <w:r w:rsidR="00816235" w:rsidRPr="00973697">
        <w:rPr>
          <w:rFonts w:ascii="Times New Roman" w:hAnsi="Times New Roman"/>
          <w:sz w:val="28"/>
          <w:szCs w:val="28"/>
          <w:lang w:val="kk-KZ"/>
        </w:rPr>
        <w:t xml:space="preserve"> </w:t>
      </w:r>
      <w:r w:rsidR="00816235">
        <w:rPr>
          <w:rFonts w:ascii="Times New Roman" w:hAnsi="Times New Roman"/>
          <w:sz w:val="28"/>
          <w:szCs w:val="28"/>
          <w:lang w:val="kk-KZ"/>
        </w:rPr>
        <w:t>мутантты линиялары</w:t>
      </w:r>
      <w:r w:rsidR="00BF2A72">
        <w:rPr>
          <w:rFonts w:ascii="Times New Roman" w:hAnsi="Times New Roman"/>
          <w:sz w:val="28"/>
          <w:szCs w:val="28"/>
          <w:lang w:val="kk-KZ"/>
        </w:rPr>
        <w:t>ның</w:t>
      </w:r>
      <w:r w:rsidR="00816235">
        <w:rPr>
          <w:rFonts w:ascii="Times New Roman" w:hAnsi="Times New Roman"/>
          <w:sz w:val="28"/>
          <w:szCs w:val="28"/>
          <w:lang w:val="kk-KZ"/>
        </w:rPr>
        <w:t xml:space="preserve"> дәндеріндегі</w:t>
      </w:r>
      <w:r w:rsidR="00816235" w:rsidRPr="00973697">
        <w:rPr>
          <w:rFonts w:ascii="Times New Roman" w:hAnsi="Times New Roman"/>
          <w:sz w:val="28"/>
          <w:szCs w:val="28"/>
          <w:lang w:val="kk-KZ"/>
        </w:rPr>
        <w:t xml:space="preserve"> Fe және Zn </w:t>
      </w:r>
      <w:r w:rsidR="00816235">
        <w:rPr>
          <w:rFonts w:ascii="Times New Roman" w:hAnsi="Times New Roman"/>
          <w:sz w:val="28"/>
          <w:szCs w:val="28"/>
          <w:lang w:val="kk-KZ"/>
        </w:rPr>
        <w:t xml:space="preserve">мөлшерінің </w:t>
      </w:r>
      <w:r w:rsidR="00816235">
        <w:rPr>
          <w:rFonts w:ascii="Times New Roman" w:hAnsi="Times New Roman"/>
          <w:kern w:val="0"/>
          <w:sz w:val="28"/>
          <w:szCs w:val="28"/>
          <w:lang w:val="kk-KZ"/>
        </w:rPr>
        <w:t>салыстырмалы көрсеткіші</w:t>
      </w:r>
      <w:r w:rsidR="00816235" w:rsidRPr="00973697">
        <w:rPr>
          <w:rFonts w:ascii="Times New Roman" w:hAnsi="Times New Roman"/>
          <w:sz w:val="28"/>
          <w:szCs w:val="28"/>
          <w:lang w:val="kk-KZ"/>
        </w:rPr>
        <w:t xml:space="preserve"> 28-</w:t>
      </w:r>
      <w:r>
        <w:rPr>
          <w:rFonts w:ascii="Times New Roman" w:hAnsi="Times New Roman"/>
          <w:sz w:val="28"/>
          <w:szCs w:val="28"/>
          <w:lang w:val="kk-KZ"/>
        </w:rPr>
        <w:t xml:space="preserve">ден </w:t>
      </w:r>
      <w:r w:rsidR="00816235" w:rsidRPr="00973697">
        <w:rPr>
          <w:rFonts w:ascii="Times New Roman" w:hAnsi="Times New Roman"/>
          <w:sz w:val="28"/>
          <w:szCs w:val="28"/>
          <w:lang w:val="kk-KZ"/>
        </w:rPr>
        <w:t>33</w:t>
      </w:r>
      <w:r>
        <w:rPr>
          <w:rFonts w:ascii="Times New Roman" w:hAnsi="Times New Roman"/>
          <w:sz w:val="28"/>
          <w:szCs w:val="28"/>
          <w:lang w:val="kk-KZ"/>
        </w:rPr>
        <w:t>-ші</w:t>
      </w:r>
      <w:r w:rsidR="00816235" w:rsidRPr="00973697">
        <w:rPr>
          <w:rFonts w:ascii="Times New Roman" w:hAnsi="Times New Roman"/>
          <w:sz w:val="28"/>
          <w:szCs w:val="28"/>
          <w:lang w:val="kk-KZ"/>
        </w:rPr>
        <w:t xml:space="preserve"> </w:t>
      </w:r>
      <w:r w:rsidR="00816235">
        <w:rPr>
          <w:rFonts w:ascii="Times New Roman" w:hAnsi="Times New Roman"/>
          <w:sz w:val="28"/>
          <w:szCs w:val="28"/>
          <w:lang w:val="kk-KZ"/>
        </w:rPr>
        <w:t>суреттерде көрсетілген, соның ішінде жоғары</w:t>
      </w:r>
      <w:r w:rsidR="00816235" w:rsidRPr="00973697">
        <w:rPr>
          <w:rFonts w:ascii="Times New Roman" w:hAnsi="Times New Roman"/>
          <w:sz w:val="28"/>
          <w:szCs w:val="28"/>
          <w:lang w:val="kk-KZ"/>
        </w:rPr>
        <w:t xml:space="preserve"> сәулелену дозасы</w:t>
      </w:r>
      <w:r w:rsidR="00816235">
        <w:rPr>
          <w:rFonts w:ascii="Times New Roman" w:hAnsi="Times New Roman"/>
          <w:sz w:val="28"/>
          <w:szCs w:val="28"/>
          <w:lang w:val="kk-KZ"/>
        </w:rPr>
        <w:t>мен өңделген</w:t>
      </w:r>
      <w:r w:rsidR="00816235" w:rsidRPr="00973697">
        <w:rPr>
          <w:rFonts w:ascii="Times New Roman" w:hAnsi="Times New Roman"/>
          <w:sz w:val="28"/>
          <w:szCs w:val="28"/>
          <w:lang w:val="kk-KZ"/>
        </w:rPr>
        <w:t xml:space="preserve"> </w:t>
      </w:r>
      <w:r w:rsidR="00816235">
        <w:rPr>
          <w:rFonts w:ascii="Times New Roman" w:hAnsi="Times New Roman"/>
          <w:sz w:val="28"/>
          <w:szCs w:val="28"/>
          <w:lang w:val="kk-KZ"/>
        </w:rPr>
        <w:t xml:space="preserve">Жеңіс мутантты линияларының </w:t>
      </w:r>
      <w:r w:rsidR="00816235" w:rsidRPr="00973697">
        <w:rPr>
          <w:rFonts w:ascii="Times New Roman" w:hAnsi="Times New Roman"/>
          <w:sz w:val="28"/>
          <w:szCs w:val="28"/>
          <w:lang w:val="kk-KZ"/>
        </w:rPr>
        <w:t xml:space="preserve">басым бөлігінде </w:t>
      </w:r>
      <w:r w:rsidR="00816235">
        <w:rPr>
          <w:rFonts w:ascii="Times New Roman" w:hAnsi="Times New Roman"/>
          <w:sz w:val="28"/>
          <w:szCs w:val="28"/>
          <w:lang w:val="kk-KZ"/>
        </w:rPr>
        <w:t>(200 Гр</w:t>
      </w:r>
      <w:r w:rsidR="00816235" w:rsidRPr="00973697">
        <w:rPr>
          <w:rFonts w:ascii="Times New Roman" w:hAnsi="Times New Roman"/>
          <w:sz w:val="28"/>
          <w:szCs w:val="28"/>
          <w:lang w:val="kk-KZ"/>
        </w:rPr>
        <w:t xml:space="preserve">, 6 </w:t>
      </w:r>
      <w:r w:rsidR="00816235">
        <w:rPr>
          <w:rFonts w:ascii="Times New Roman" w:hAnsi="Times New Roman"/>
          <w:sz w:val="28"/>
          <w:szCs w:val="28"/>
          <w:lang w:val="kk-KZ"/>
        </w:rPr>
        <w:t>линия</w:t>
      </w:r>
      <w:r w:rsidR="00816235" w:rsidRPr="00973697">
        <w:rPr>
          <w:rFonts w:ascii="Times New Roman" w:hAnsi="Times New Roman"/>
          <w:sz w:val="28"/>
          <w:szCs w:val="28"/>
          <w:lang w:val="kk-KZ"/>
        </w:rPr>
        <w:t xml:space="preserve">, 40,0%) </w:t>
      </w:r>
      <w:r w:rsidR="00816235">
        <w:rPr>
          <w:rFonts w:ascii="Times New Roman" w:hAnsi="Times New Roman"/>
          <w:sz w:val="28"/>
          <w:szCs w:val="28"/>
          <w:lang w:val="kk-KZ"/>
        </w:rPr>
        <w:t>Fe және Zn мөлшерінің</w:t>
      </w:r>
      <w:r w:rsidR="00816235" w:rsidRPr="00973697">
        <w:rPr>
          <w:rFonts w:ascii="Times New Roman" w:hAnsi="Times New Roman"/>
          <w:sz w:val="28"/>
          <w:szCs w:val="28"/>
          <w:lang w:val="kk-KZ"/>
        </w:rPr>
        <w:t xml:space="preserve"> </w:t>
      </w:r>
      <w:r w:rsidR="00816235">
        <w:rPr>
          <w:rFonts w:ascii="Times New Roman" w:hAnsi="Times New Roman"/>
          <w:sz w:val="28"/>
          <w:szCs w:val="28"/>
          <w:lang w:val="kk-KZ"/>
        </w:rPr>
        <w:t>едәуір жоғар</w:t>
      </w:r>
      <w:r w:rsidR="00073823">
        <w:rPr>
          <w:rFonts w:ascii="Times New Roman" w:hAnsi="Times New Roman"/>
          <w:sz w:val="28"/>
          <w:szCs w:val="28"/>
          <w:lang w:val="kk-KZ"/>
        </w:rPr>
        <w:t>ы</w:t>
      </w:r>
      <w:r w:rsidR="00816235">
        <w:rPr>
          <w:rFonts w:ascii="Times New Roman" w:hAnsi="Times New Roman"/>
          <w:sz w:val="28"/>
          <w:szCs w:val="28"/>
          <w:lang w:val="kk-KZ"/>
        </w:rPr>
        <w:t>лағандығы көрсетілген</w:t>
      </w:r>
      <w:r w:rsidR="00816235" w:rsidRPr="00973697">
        <w:rPr>
          <w:rFonts w:ascii="Times New Roman" w:hAnsi="Times New Roman"/>
          <w:sz w:val="28"/>
          <w:szCs w:val="28"/>
          <w:lang w:val="kk-KZ"/>
        </w:rPr>
        <w:t xml:space="preserve"> (</w:t>
      </w:r>
      <w:r w:rsidR="00816235">
        <w:rPr>
          <w:rFonts w:ascii="Times New Roman" w:hAnsi="Times New Roman"/>
          <w:sz w:val="28"/>
          <w:szCs w:val="28"/>
          <w:lang w:val="kk-KZ"/>
        </w:rPr>
        <w:t xml:space="preserve">сурет 28 және </w:t>
      </w:r>
      <w:r w:rsidR="00816235" w:rsidRPr="00973697">
        <w:rPr>
          <w:rFonts w:ascii="Times New Roman" w:hAnsi="Times New Roman"/>
          <w:sz w:val="28"/>
          <w:szCs w:val="28"/>
          <w:lang w:val="kk-KZ"/>
        </w:rPr>
        <w:t>29).</w:t>
      </w:r>
    </w:p>
    <w:p w14:paraId="5F533C82" w14:textId="77777777" w:rsidR="00816235" w:rsidRDefault="00816235" w:rsidP="00816235">
      <w:pPr>
        <w:tabs>
          <w:tab w:val="left" w:pos="0"/>
        </w:tabs>
        <w:rPr>
          <w:rFonts w:ascii="Times New Roman" w:hAnsi="Times New Roman"/>
          <w:sz w:val="28"/>
          <w:szCs w:val="28"/>
          <w:lang w:val="kk-KZ"/>
        </w:rPr>
      </w:pPr>
    </w:p>
    <w:p w14:paraId="17453DB1" w14:textId="77777777" w:rsidR="00DC5E2F" w:rsidRDefault="00DC5E2F" w:rsidP="00816235">
      <w:pPr>
        <w:tabs>
          <w:tab w:val="left" w:pos="0"/>
        </w:tabs>
        <w:rPr>
          <w:rFonts w:ascii="Times New Roman" w:hAnsi="Times New Roman"/>
          <w:sz w:val="28"/>
          <w:szCs w:val="28"/>
          <w:lang w:val="kk-KZ"/>
        </w:rPr>
      </w:pPr>
      <w:r>
        <w:rPr>
          <w:noProof/>
          <w:lang w:val="ru-RU" w:eastAsia="ru-RU"/>
        </w:rPr>
        <w:drawing>
          <wp:inline distT="0" distB="0" distL="0" distR="0" wp14:anchorId="53741E7F" wp14:editId="28C2CA13">
            <wp:extent cx="6067426" cy="28860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5C6972" w14:textId="77777777" w:rsidR="00816235" w:rsidRPr="00302D35" w:rsidRDefault="00816235" w:rsidP="00816235">
      <w:pPr>
        <w:tabs>
          <w:tab w:val="left" w:pos="567"/>
        </w:tabs>
        <w:rPr>
          <w:rFonts w:ascii="Times New Roman" w:hAnsi="Times New Roman"/>
          <w:sz w:val="28"/>
          <w:szCs w:val="28"/>
        </w:rPr>
      </w:pPr>
    </w:p>
    <w:p w14:paraId="32461275" w14:textId="77777777" w:rsidR="00816235" w:rsidRDefault="00816235" w:rsidP="00816235">
      <w:pPr>
        <w:autoSpaceDE w:val="0"/>
        <w:autoSpaceDN w:val="0"/>
        <w:adjustRightInd w:val="0"/>
        <w:jc w:val="center"/>
        <w:rPr>
          <w:rFonts w:ascii="Times New Roman" w:hAnsi="Times New Roman"/>
          <w:kern w:val="0"/>
          <w:sz w:val="28"/>
          <w:szCs w:val="28"/>
          <w:lang w:val="kk-KZ"/>
        </w:rPr>
      </w:pPr>
      <w:proofErr w:type="spellStart"/>
      <w:r>
        <w:rPr>
          <w:rFonts w:ascii="Times New Roman" w:hAnsi="Times New Roman"/>
          <w:kern w:val="0"/>
          <w:sz w:val="28"/>
          <w:szCs w:val="28"/>
        </w:rPr>
        <w:t>Сурет</w:t>
      </w:r>
      <w:proofErr w:type="spellEnd"/>
      <w:r>
        <w:rPr>
          <w:rFonts w:ascii="Times New Roman" w:hAnsi="Times New Roman"/>
          <w:kern w:val="0"/>
          <w:sz w:val="28"/>
          <w:szCs w:val="28"/>
        </w:rPr>
        <w:t xml:space="preserve"> 2</w:t>
      </w:r>
      <w:r>
        <w:rPr>
          <w:rFonts w:ascii="Times New Roman" w:hAnsi="Times New Roman"/>
          <w:kern w:val="0"/>
          <w:sz w:val="28"/>
          <w:szCs w:val="28"/>
          <w:lang w:val="kk-KZ"/>
        </w:rPr>
        <w:t>8</w:t>
      </w:r>
      <w:r w:rsidRPr="00FE3B4F">
        <w:rPr>
          <w:rFonts w:ascii="Times New Roman" w:hAnsi="Times New Roman"/>
          <w:kern w:val="0"/>
          <w:sz w:val="28"/>
          <w:szCs w:val="28"/>
        </w:rPr>
        <w:t xml:space="preserve"> </w:t>
      </w:r>
      <w:r>
        <w:rPr>
          <w:rFonts w:ascii="Times New Roman" w:hAnsi="Times New Roman"/>
          <w:kern w:val="0"/>
          <w:sz w:val="28"/>
          <w:szCs w:val="28"/>
        </w:rPr>
        <w:t xml:space="preserve">– </w:t>
      </w:r>
      <w:r>
        <w:rPr>
          <w:rFonts w:ascii="Times New Roman" w:hAnsi="Times New Roman"/>
          <w:kern w:val="0"/>
          <w:sz w:val="28"/>
          <w:szCs w:val="28"/>
          <w:lang w:val="kk-KZ"/>
        </w:rPr>
        <w:t>Жеңіс сорты және 1</w:t>
      </w:r>
      <w:r w:rsidR="00DD0782">
        <w:rPr>
          <w:rFonts w:ascii="Times New Roman" w:hAnsi="Times New Roman"/>
          <w:kern w:val="0"/>
          <w:sz w:val="28"/>
          <w:szCs w:val="28"/>
        </w:rPr>
        <w:t>00 Г</w:t>
      </w:r>
      <w:r w:rsidR="00B10971">
        <w:rPr>
          <w:rFonts w:ascii="Times New Roman" w:hAnsi="Times New Roman"/>
          <w:kern w:val="0"/>
          <w:sz w:val="28"/>
          <w:szCs w:val="28"/>
          <w:lang w:val="kk-KZ"/>
        </w:rPr>
        <w:t>р-</w:t>
      </w:r>
      <w:proofErr w:type="spellStart"/>
      <w:r w:rsidR="00B10971">
        <w:rPr>
          <w:rFonts w:ascii="Times New Roman" w:hAnsi="Times New Roman"/>
          <w:kern w:val="0"/>
          <w:sz w:val="28"/>
          <w:szCs w:val="28"/>
          <w:lang w:val="ru-RU"/>
        </w:rPr>
        <w:t>дозамен</w:t>
      </w:r>
      <w:proofErr w:type="spellEnd"/>
      <w:r>
        <w:rPr>
          <w:rFonts w:ascii="Times New Roman" w:hAnsi="Times New Roman"/>
          <w:kern w:val="0"/>
          <w:sz w:val="28"/>
          <w:szCs w:val="28"/>
        </w:rPr>
        <w:t xml:space="preserve"> </w:t>
      </w:r>
      <w:proofErr w:type="spellStart"/>
      <w:r>
        <w:rPr>
          <w:rFonts w:ascii="Times New Roman" w:hAnsi="Times New Roman"/>
          <w:kern w:val="0"/>
          <w:sz w:val="28"/>
          <w:szCs w:val="28"/>
        </w:rPr>
        <w:t>сәулелен</w:t>
      </w:r>
      <w:proofErr w:type="spellEnd"/>
      <w:r>
        <w:rPr>
          <w:rFonts w:ascii="Times New Roman" w:hAnsi="Times New Roman"/>
          <w:kern w:val="0"/>
          <w:sz w:val="28"/>
          <w:szCs w:val="28"/>
          <w:lang w:val="kk-KZ"/>
        </w:rPr>
        <w:t>ген</w:t>
      </w:r>
      <w:r>
        <w:rPr>
          <w:rFonts w:ascii="Times New Roman" w:hAnsi="Times New Roman"/>
          <w:kern w:val="0"/>
          <w:sz w:val="28"/>
          <w:szCs w:val="28"/>
        </w:rPr>
        <w:t xml:space="preserve"> </w:t>
      </w:r>
      <w:proofErr w:type="spellStart"/>
      <w:r>
        <w:rPr>
          <w:rFonts w:ascii="Times New Roman" w:hAnsi="Times New Roman"/>
          <w:kern w:val="0"/>
          <w:sz w:val="28"/>
          <w:szCs w:val="28"/>
        </w:rPr>
        <w:t>линиялар</w:t>
      </w:r>
      <w:proofErr w:type="spellEnd"/>
      <w:r>
        <w:rPr>
          <w:rFonts w:ascii="Times New Roman" w:hAnsi="Times New Roman"/>
          <w:kern w:val="0"/>
          <w:sz w:val="28"/>
          <w:szCs w:val="28"/>
          <w:lang w:val="kk-KZ"/>
        </w:rPr>
        <w:t xml:space="preserve"> дәндеріндегі</w:t>
      </w:r>
      <w:r>
        <w:rPr>
          <w:rFonts w:ascii="Times New Roman" w:hAnsi="Times New Roman"/>
          <w:kern w:val="0"/>
          <w:sz w:val="28"/>
          <w:szCs w:val="28"/>
        </w:rPr>
        <w:t xml:space="preserve"> </w:t>
      </w:r>
      <w:r w:rsidRPr="00FE3B4F">
        <w:rPr>
          <w:rFonts w:ascii="Times New Roman" w:hAnsi="Times New Roman"/>
          <w:kern w:val="0"/>
          <w:sz w:val="28"/>
          <w:szCs w:val="28"/>
        </w:rPr>
        <w:t xml:space="preserve">Fe </w:t>
      </w:r>
      <w:proofErr w:type="spellStart"/>
      <w:r w:rsidRPr="00FE3B4F">
        <w:rPr>
          <w:rFonts w:ascii="Times New Roman" w:hAnsi="Times New Roman"/>
          <w:kern w:val="0"/>
          <w:sz w:val="28"/>
          <w:szCs w:val="28"/>
        </w:rPr>
        <w:t>және</w:t>
      </w:r>
      <w:proofErr w:type="spellEnd"/>
      <w:r w:rsidRPr="00FE3B4F">
        <w:rPr>
          <w:rFonts w:ascii="Times New Roman" w:hAnsi="Times New Roman"/>
          <w:kern w:val="0"/>
          <w:sz w:val="28"/>
          <w:szCs w:val="28"/>
        </w:rPr>
        <w:t xml:space="preserve"> Zn </w:t>
      </w:r>
      <w:r>
        <w:rPr>
          <w:rFonts w:ascii="Times New Roman" w:hAnsi="Times New Roman"/>
          <w:kern w:val="0"/>
          <w:sz w:val="28"/>
          <w:szCs w:val="28"/>
          <w:lang w:val="kk-KZ"/>
        </w:rPr>
        <w:t>мөлшерінің салыстырмалы көрсеткіші</w:t>
      </w:r>
    </w:p>
    <w:p w14:paraId="453ED664" w14:textId="77777777" w:rsidR="00816235" w:rsidRDefault="00816235" w:rsidP="00816235">
      <w:pPr>
        <w:autoSpaceDE w:val="0"/>
        <w:autoSpaceDN w:val="0"/>
        <w:adjustRightInd w:val="0"/>
        <w:rPr>
          <w:rFonts w:ascii="Times New Roman" w:hAnsi="Times New Roman"/>
          <w:kern w:val="0"/>
          <w:sz w:val="28"/>
          <w:szCs w:val="28"/>
          <w:lang w:val="kk-KZ"/>
        </w:rPr>
      </w:pPr>
      <w:r>
        <w:rPr>
          <w:noProof/>
          <w:lang w:val="ru-RU" w:eastAsia="ru-RU"/>
        </w:rPr>
        <w:lastRenderedPageBreak/>
        <w:drawing>
          <wp:inline distT="0" distB="0" distL="0" distR="0" wp14:anchorId="53CF0FDF" wp14:editId="49A0B71A">
            <wp:extent cx="6067425" cy="3086100"/>
            <wp:effectExtent l="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B38389" w14:textId="77777777" w:rsidR="00816235" w:rsidRPr="00F30A0E" w:rsidRDefault="00816235" w:rsidP="00816235">
      <w:pPr>
        <w:tabs>
          <w:tab w:val="left" w:pos="7035"/>
        </w:tabs>
        <w:rPr>
          <w:rFonts w:ascii="Times New Roman" w:hAnsi="Times New Roman"/>
          <w:kern w:val="0"/>
          <w:sz w:val="28"/>
          <w:szCs w:val="28"/>
          <w:lang w:val="kk-KZ"/>
        </w:rPr>
      </w:pPr>
    </w:p>
    <w:p w14:paraId="7FC9E400" w14:textId="77777777" w:rsidR="00816235" w:rsidRDefault="00816235" w:rsidP="00816235">
      <w:pPr>
        <w:autoSpaceDE w:val="0"/>
        <w:autoSpaceDN w:val="0"/>
        <w:adjustRightInd w:val="0"/>
        <w:jc w:val="center"/>
        <w:rPr>
          <w:rFonts w:ascii="Times New Roman" w:hAnsi="Times New Roman"/>
          <w:kern w:val="0"/>
          <w:sz w:val="28"/>
          <w:szCs w:val="28"/>
          <w:lang w:val="kk-KZ"/>
        </w:rPr>
      </w:pPr>
      <w:r w:rsidRPr="00F30A0E">
        <w:rPr>
          <w:rFonts w:ascii="Times New Roman" w:hAnsi="Times New Roman"/>
          <w:kern w:val="0"/>
          <w:sz w:val="28"/>
          <w:szCs w:val="28"/>
          <w:lang w:val="kk-KZ"/>
        </w:rPr>
        <w:t xml:space="preserve">Сурет 29 – </w:t>
      </w:r>
      <w:r>
        <w:rPr>
          <w:rFonts w:ascii="Times New Roman" w:hAnsi="Times New Roman"/>
          <w:kern w:val="0"/>
          <w:sz w:val="28"/>
          <w:szCs w:val="28"/>
          <w:lang w:val="kk-KZ"/>
        </w:rPr>
        <w:t>Жеңіс сорты және 2</w:t>
      </w:r>
      <w:r w:rsidR="00DD0782">
        <w:rPr>
          <w:rFonts w:ascii="Times New Roman" w:hAnsi="Times New Roman"/>
          <w:kern w:val="0"/>
          <w:sz w:val="28"/>
          <w:szCs w:val="28"/>
          <w:lang w:val="kk-KZ"/>
        </w:rPr>
        <w:t>00 Г</w:t>
      </w:r>
      <w:r>
        <w:rPr>
          <w:rFonts w:ascii="Times New Roman" w:hAnsi="Times New Roman"/>
          <w:kern w:val="0"/>
          <w:sz w:val="28"/>
          <w:szCs w:val="28"/>
          <w:lang w:val="kk-KZ"/>
        </w:rPr>
        <w:t>р-</w:t>
      </w:r>
      <w:r w:rsidR="00B10971" w:rsidRPr="00B10971">
        <w:rPr>
          <w:rFonts w:ascii="Times New Roman" w:hAnsi="Times New Roman"/>
          <w:kern w:val="0"/>
          <w:sz w:val="28"/>
          <w:szCs w:val="28"/>
          <w:lang w:val="kk-KZ"/>
        </w:rPr>
        <w:t>дозамен сәулелен</w:t>
      </w:r>
      <w:r w:rsidR="00B10971">
        <w:rPr>
          <w:rFonts w:ascii="Times New Roman" w:hAnsi="Times New Roman"/>
          <w:kern w:val="0"/>
          <w:sz w:val="28"/>
          <w:szCs w:val="28"/>
          <w:lang w:val="kk-KZ"/>
        </w:rPr>
        <w:t>ген</w:t>
      </w:r>
      <w:r w:rsidR="00B10971" w:rsidRPr="00B10971">
        <w:rPr>
          <w:rFonts w:ascii="Times New Roman" w:hAnsi="Times New Roman"/>
          <w:kern w:val="0"/>
          <w:sz w:val="28"/>
          <w:szCs w:val="28"/>
          <w:lang w:val="kk-KZ"/>
        </w:rPr>
        <w:t xml:space="preserve"> линиялар</w:t>
      </w:r>
      <w:r w:rsidR="00B10971">
        <w:rPr>
          <w:rFonts w:ascii="Times New Roman" w:hAnsi="Times New Roman"/>
          <w:kern w:val="0"/>
          <w:sz w:val="28"/>
          <w:szCs w:val="28"/>
          <w:lang w:val="kk-KZ"/>
        </w:rPr>
        <w:t xml:space="preserve"> </w:t>
      </w:r>
      <w:r>
        <w:rPr>
          <w:rFonts w:ascii="Times New Roman" w:hAnsi="Times New Roman"/>
          <w:kern w:val="0"/>
          <w:sz w:val="28"/>
          <w:szCs w:val="28"/>
          <w:lang w:val="kk-KZ"/>
        </w:rPr>
        <w:t xml:space="preserve">дәндеріндегі </w:t>
      </w:r>
      <w:r w:rsidRPr="00F30A0E">
        <w:rPr>
          <w:rFonts w:ascii="Times New Roman" w:hAnsi="Times New Roman"/>
          <w:kern w:val="0"/>
          <w:sz w:val="28"/>
          <w:szCs w:val="28"/>
          <w:lang w:val="kk-KZ"/>
        </w:rPr>
        <w:t xml:space="preserve">Fe және Zn мөлшерінің </w:t>
      </w:r>
      <w:r>
        <w:rPr>
          <w:rFonts w:ascii="Times New Roman" w:hAnsi="Times New Roman"/>
          <w:kern w:val="0"/>
          <w:sz w:val="28"/>
          <w:szCs w:val="28"/>
          <w:lang w:val="kk-KZ"/>
        </w:rPr>
        <w:t>салыстырмалы көрсеткіші</w:t>
      </w:r>
    </w:p>
    <w:p w14:paraId="7F3CCDE8" w14:textId="77777777" w:rsidR="00816235" w:rsidRDefault="00816235" w:rsidP="00816235">
      <w:pPr>
        <w:autoSpaceDE w:val="0"/>
        <w:autoSpaceDN w:val="0"/>
        <w:adjustRightInd w:val="0"/>
        <w:jc w:val="center"/>
        <w:rPr>
          <w:rFonts w:ascii="Times New Roman" w:hAnsi="Times New Roman"/>
          <w:kern w:val="0"/>
          <w:sz w:val="28"/>
          <w:szCs w:val="28"/>
          <w:lang w:val="kk-KZ"/>
        </w:rPr>
      </w:pPr>
    </w:p>
    <w:p w14:paraId="5AB42B80" w14:textId="77777777" w:rsidR="00816235" w:rsidRDefault="00816235" w:rsidP="00816235">
      <w:pPr>
        <w:autoSpaceDE w:val="0"/>
        <w:autoSpaceDN w:val="0"/>
        <w:adjustRightInd w:val="0"/>
        <w:ind w:firstLine="567"/>
        <w:rPr>
          <w:rFonts w:ascii="Times New Roman" w:hAnsi="Times New Roman"/>
          <w:kern w:val="0"/>
          <w:sz w:val="28"/>
          <w:szCs w:val="28"/>
          <w:lang w:val="kk-KZ"/>
        </w:rPr>
      </w:pPr>
      <w:r>
        <w:rPr>
          <w:rFonts w:ascii="Times New Roman" w:hAnsi="Times New Roman"/>
          <w:kern w:val="0"/>
          <w:sz w:val="28"/>
          <w:szCs w:val="28"/>
          <w:lang w:val="kk-KZ"/>
        </w:rPr>
        <w:t xml:space="preserve">Алмакен </w:t>
      </w:r>
      <w:r w:rsidRPr="005D20BF">
        <w:rPr>
          <w:rFonts w:ascii="Times New Roman" w:hAnsi="Times New Roman"/>
          <w:kern w:val="0"/>
          <w:sz w:val="28"/>
          <w:szCs w:val="28"/>
          <w:lang w:val="kk-KZ"/>
        </w:rPr>
        <w:t>20</w:t>
      </w:r>
      <w:r w:rsidR="000554FF">
        <w:rPr>
          <w:rFonts w:ascii="Times New Roman" w:hAnsi="Times New Roman"/>
          <w:kern w:val="0"/>
          <w:sz w:val="28"/>
          <w:szCs w:val="28"/>
          <w:lang w:val="kk-KZ"/>
        </w:rPr>
        <w:t>0 Г</w:t>
      </w:r>
      <w:r>
        <w:rPr>
          <w:rFonts w:ascii="Times New Roman" w:hAnsi="Times New Roman"/>
          <w:kern w:val="0"/>
          <w:sz w:val="28"/>
          <w:szCs w:val="28"/>
          <w:lang w:val="kk-KZ"/>
        </w:rPr>
        <w:t>р</w:t>
      </w:r>
      <w:r w:rsidRPr="005D20BF">
        <w:rPr>
          <w:rFonts w:ascii="Times New Roman" w:hAnsi="Times New Roman"/>
          <w:kern w:val="0"/>
          <w:sz w:val="28"/>
          <w:szCs w:val="28"/>
          <w:lang w:val="kk-KZ"/>
        </w:rPr>
        <w:t>-</w:t>
      </w:r>
      <w:r w:rsidR="00B93853">
        <w:rPr>
          <w:rFonts w:ascii="Times New Roman" w:hAnsi="Times New Roman"/>
          <w:kern w:val="0"/>
          <w:sz w:val="28"/>
          <w:szCs w:val="28"/>
          <w:lang w:val="kk-KZ"/>
        </w:rPr>
        <w:t>дозамен алынған</w:t>
      </w:r>
      <w:r>
        <w:rPr>
          <w:rFonts w:ascii="Times New Roman" w:hAnsi="Times New Roman"/>
          <w:kern w:val="0"/>
          <w:sz w:val="28"/>
          <w:szCs w:val="28"/>
          <w:lang w:val="kk-KZ"/>
        </w:rPr>
        <w:t xml:space="preserve"> мутантты линиялардың </w:t>
      </w:r>
      <w:r w:rsidRPr="005D20BF">
        <w:rPr>
          <w:rFonts w:ascii="Times New Roman" w:hAnsi="Times New Roman"/>
          <w:kern w:val="0"/>
          <w:sz w:val="28"/>
          <w:szCs w:val="28"/>
          <w:lang w:val="kk-KZ"/>
        </w:rPr>
        <w:t>көбісі</w:t>
      </w:r>
      <w:r>
        <w:rPr>
          <w:rFonts w:ascii="Times New Roman" w:hAnsi="Times New Roman"/>
          <w:kern w:val="0"/>
          <w:sz w:val="28"/>
          <w:szCs w:val="28"/>
          <w:lang w:val="kk-KZ"/>
        </w:rPr>
        <w:t>нде</w:t>
      </w:r>
      <w:r w:rsidRPr="005D20BF">
        <w:rPr>
          <w:rFonts w:ascii="Times New Roman" w:hAnsi="Times New Roman"/>
          <w:kern w:val="0"/>
          <w:sz w:val="28"/>
          <w:szCs w:val="28"/>
          <w:lang w:val="kk-KZ"/>
        </w:rPr>
        <w:t xml:space="preserve"> бір мезгілде Fe және Zn</w:t>
      </w:r>
      <w:r>
        <w:rPr>
          <w:rFonts w:ascii="Times New Roman" w:hAnsi="Times New Roman"/>
          <w:kern w:val="0"/>
          <w:sz w:val="28"/>
          <w:szCs w:val="28"/>
          <w:lang w:val="kk-KZ"/>
        </w:rPr>
        <w:t xml:space="preserve"> мөлшері</w:t>
      </w:r>
      <w:r w:rsidRPr="005D20BF">
        <w:rPr>
          <w:rFonts w:ascii="Times New Roman" w:hAnsi="Times New Roman"/>
          <w:kern w:val="0"/>
          <w:sz w:val="28"/>
          <w:szCs w:val="28"/>
          <w:lang w:val="kk-KZ"/>
        </w:rPr>
        <w:t xml:space="preserve"> айтарлықтай жақсар</w:t>
      </w:r>
      <w:r>
        <w:rPr>
          <w:rFonts w:ascii="Times New Roman" w:hAnsi="Times New Roman"/>
          <w:kern w:val="0"/>
          <w:sz w:val="28"/>
          <w:szCs w:val="28"/>
          <w:lang w:val="kk-KZ"/>
        </w:rPr>
        <w:t>ғаны</w:t>
      </w:r>
      <w:r w:rsidRPr="005D20BF">
        <w:rPr>
          <w:rFonts w:ascii="Times New Roman" w:hAnsi="Times New Roman"/>
          <w:kern w:val="0"/>
          <w:sz w:val="28"/>
          <w:szCs w:val="28"/>
          <w:lang w:val="kk-KZ"/>
        </w:rPr>
        <w:t xml:space="preserve"> </w:t>
      </w:r>
      <w:r>
        <w:rPr>
          <w:rFonts w:ascii="Times New Roman" w:hAnsi="Times New Roman"/>
          <w:kern w:val="0"/>
          <w:sz w:val="28"/>
          <w:szCs w:val="28"/>
          <w:lang w:val="kk-KZ"/>
        </w:rPr>
        <w:t>байқалды</w:t>
      </w:r>
      <w:r w:rsidRPr="005D20BF">
        <w:rPr>
          <w:rFonts w:ascii="Times New Roman" w:hAnsi="Times New Roman"/>
          <w:kern w:val="0"/>
          <w:sz w:val="28"/>
          <w:szCs w:val="28"/>
          <w:lang w:val="kk-KZ"/>
        </w:rPr>
        <w:t xml:space="preserve"> (сурет 30-31). </w:t>
      </w:r>
      <w:r>
        <w:rPr>
          <w:rFonts w:ascii="Times New Roman" w:hAnsi="Times New Roman"/>
          <w:kern w:val="0"/>
          <w:sz w:val="28"/>
          <w:szCs w:val="28"/>
          <w:lang w:val="kk-KZ"/>
        </w:rPr>
        <w:t>Осы зерттеу бойынша анықталған м</w:t>
      </w:r>
      <w:r w:rsidRPr="005D20BF">
        <w:rPr>
          <w:rFonts w:ascii="Times New Roman" w:hAnsi="Times New Roman"/>
          <w:kern w:val="0"/>
          <w:sz w:val="28"/>
          <w:szCs w:val="28"/>
          <w:lang w:val="kk-KZ"/>
        </w:rPr>
        <w:t>утант</w:t>
      </w:r>
      <w:r>
        <w:rPr>
          <w:rFonts w:ascii="Times New Roman" w:hAnsi="Times New Roman"/>
          <w:kern w:val="0"/>
          <w:sz w:val="28"/>
          <w:szCs w:val="28"/>
          <w:lang w:val="kk-KZ"/>
        </w:rPr>
        <w:t xml:space="preserve">ты линиялардың </w:t>
      </w:r>
      <w:r w:rsidRPr="005D20BF">
        <w:rPr>
          <w:rFonts w:ascii="Times New Roman" w:hAnsi="Times New Roman"/>
          <w:kern w:val="0"/>
          <w:sz w:val="28"/>
          <w:szCs w:val="28"/>
          <w:lang w:val="kk-KZ"/>
        </w:rPr>
        <w:t>жалпы саны 13 (43%)</w:t>
      </w:r>
      <w:r>
        <w:rPr>
          <w:rFonts w:ascii="Times New Roman" w:hAnsi="Times New Roman"/>
          <w:kern w:val="0"/>
          <w:sz w:val="28"/>
          <w:szCs w:val="28"/>
          <w:lang w:val="kk-KZ"/>
        </w:rPr>
        <w:t xml:space="preserve"> болып,</w:t>
      </w:r>
      <w:r w:rsidRPr="005D20BF">
        <w:rPr>
          <w:rFonts w:ascii="Times New Roman" w:hAnsi="Times New Roman"/>
          <w:kern w:val="0"/>
          <w:sz w:val="28"/>
          <w:szCs w:val="28"/>
          <w:lang w:val="kk-KZ"/>
        </w:rPr>
        <w:t xml:space="preserve"> олар</w:t>
      </w:r>
      <w:r>
        <w:rPr>
          <w:rFonts w:ascii="Times New Roman" w:hAnsi="Times New Roman"/>
          <w:kern w:val="0"/>
          <w:sz w:val="28"/>
          <w:szCs w:val="28"/>
          <w:lang w:val="kk-KZ"/>
        </w:rPr>
        <w:t xml:space="preserve">дың ішіндегі 9 линия </w:t>
      </w:r>
      <w:r w:rsidRPr="005D20BF">
        <w:rPr>
          <w:rFonts w:ascii="Times New Roman" w:hAnsi="Times New Roman"/>
          <w:kern w:val="0"/>
          <w:sz w:val="28"/>
          <w:szCs w:val="28"/>
          <w:lang w:val="kk-KZ"/>
        </w:rPr>
        <w:t xml:space="preserve">200 </w:t>
      </w:r>
      <w:r w:rsidR="003E6D8C">
        <w:rPr>
          <w:rFonts w:ascii="Times New Roman" w:hAnsi="Times New Roman"/>
          <w:kern w:val="0"/>
          <w:sz w:val="28"/>
          <w:szCs w:val="28"/>
          <w:lang w:val="kk-KZ"/>
        </w:rPr>
        <w:t>Г</w:t>
      </w:r>
      <w:r>
        <w:rPr>
          <w:rFonts w:ascii="Times New Roman" w:hAnsi="Times New Roman"/>
          <w:kern w:val="0"/>
          <w:sz w:val="28"/>
          <w:szCs w:val="28"/>
          <w:lang w:val="kk-KZ"/>
        </w:rPr>
        <w:t>р-дозамен өңделгендер.</w:t>
      </w:r>
    </w:p>
    <w:p w14:paraId="4CF5AED5" w14:textId="77777777" w:rsidR="00816235" w:rsidRDefault="00816235" w:rsidP="00816235">
      <w:pPr>
        <w:autoSpaceDE w:val="0"/>
        <w:autoSpaceDN w:val="0"/>
        <w:adjustRightInd w:val="0"/>
        <w:ind w:firstLine="567"/>
        <w:rPr>
          <w:rFonts w:ascii="Times New Roman" w:hAnsi="Times New Roman"/>
          <w:sz w:val="28"/>
          <w:szCs w:val="28"/>
          <w:lang w:val="kk-KZ"/>
        </w:rPr>
      </w:pPr>
    </w:p>
    <w:p w14:paraId="0840F959" w14:textId="77777777" w:rsidR="00B1321E" w:rsidRDefault="00B1321E" w:rsidP="00816235">
      <w:pPr>
        <w:autoSpaceDE w:val="0"/>
        <w:autoSpaceDN w:val="0"/>
        <w:adjustRightInd w:val="0"/>
        <w:ind w:firstLine="567"/>
        <w:rPr>
          <w:rFonts w:ascii="Times New Roman" w:hAnsi="Times New Roman"/>
          <w:sz w:val="28"/>
          <w:szCs w:val="28"/>
          <w:lang w:val="kk-KZ"/>
        </w:rPr>
      </w:pPr>
    </w:p>
    <w:p w14:paraId="3FAA8840" w14:textId="77777777" w:rsidR="00886E4C" w:rsidRPr="008A0A26" w:rsidRDefault="00886E4C" w:rsidP="0063385A">
      <w:pPr>
        <w:autoSpaceDE w:val="0"/>
        <w:autoSpaceDN w:val="0"/>
        <w:adjustRightInd w:val="0"/>
        <w:rPr>
          <w:rFonts w:ascii="Times New Roman" w:hAnsi="Times New Roman"/>
          <w:sz w:val="28"/>
          <w:szCs w:val="28"/>
          <w:lang w:val="kk-KZ"/>
        </w:rPr>
      </w:pPr>
      <w:r>
        <w:rPr>
          <w:noProof/>
          <w:lang w:val="ru-RU" w:eastAsia="ru-RU"/>
        </w:rPr>
        <w:drawing>
          <wp:inline distT="0" distB="0" distL="0" distR="0" wp14:anchorId="359D3929" wp14:editId="6BA6B621">
            <wp:extent cx="6067425" cy="312420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C39CC94" w14:textId="77777777" w:rsidR="00816235" w:rsidRPr="00302D35" w:rsidRDefault="00816235" w:rsidP="00816235">
      <w:pPr>
        <w:tabs>
          <w:tab w:val="left" w:pos="0"/>
        </w:tabs>
        <w:rPr>
          <w:rFonts w:ascii="Times New Roman" w:hAnsi="Times New Roman"/>
          <w:b/>
          <w:sz w:val="28"/>
          <w:szCs w:val="28"/>
        </w:rPr>
      </w:pPr>
    </w:p>
    <w:p w14:paraId="206A0EA1" w14:textId="77777777" w:rsidR="00816235" w:rsidRPr="00157AAE" w:rsidRDefault="00816235" w:rsidP="00816235">
      <w:pPr>
        <w:autoSpaceDE w:val="0"/>
        <w:autoSpaceDN w:val="0"/>
        <w:adjustRightInd w:val="0"/>
        <w:jc w:val="center"/>
        <w:rPr>
          <w:rFonts w:ascii="Times New Roman" w:hAnsi="Times New Roman"/>
          <w:kern w:val="0"/>
          <w:sz w:val="28"/>
          <w:szCs w:val="28"/>
          <w:lang w:val="kk-KZ"/>
        </w:rPr>
      </w:pPr>
      <w:proofErr w:type="spellStart"/>
      <w:r>
        <w:rPr>
          <w:rFonts w:ascii="Times New Roman" w:hAnsi="Times New Roman"/>
          <w:kern w:val="0"/>
          <w:sz w:val="28"/>
          <w:szCs w:val="28"/>
        </w:rPr>
        <w:t>Сурет</w:t>
      </w:r>
      <w:proofErr w:type="spellEnd"/>
      <w:r>
        <w:rPr>
          <w:rFonts w:ascii="Times New Roman" w:hAnsi="Times New Roman"/>
          <w:kern w:val="0"/>
          <w:sz w:val="28"/>
          <w:szCs w:val="28"/>
        </w:rPr>
        <w:t xml:space="preserve"> </w:t>
      </w:r>
      <w:r>
        <w:rPr>
          <w:rFonts w:ascii="Times New Roman" w:hAnsi="Times New Roman"/>
          <w:kern w:val="0"/>
          <w:sz w:val="28"/>
          <w:szCs w:val="28"/>
          <w:lang w:val="kk-KZ"/>
        </w:rPr>
        <w:t>30</w:t>
      </w:r>
      <w:r w:rsidRPr="00FE3B4F">
        <w:rPr>
          <w:rFonts w:ascii="Times New Roman" w:hAnsi="Times New Roman"/>
          <w:kern w:val="0"/>
          <w:sz w:val="28"/>
          <w:szCs w:val="28"/>
        </w:rPr>
        <w:t xml:space="preserve"> </w:t>
      </w:r>
      <w:r>
        <w:rPr>
          <w:rFonts w:ascii="Times New Roman" w:hAnsi="Times New Roman"/>
          <w:kern w:val="0"/>
          <w:sz w:val="28"/>
          <w:szCs w:val="28"/>
        </w:rPr>
        <w:t>–</w:t>
      </w:r>
      <w:r w:rsidRPr="00FE3B4F">
        <w:rPr>
          <w:rFonts w:ascii="Times New Roman" w:hAnsi="Times New Roman"/>
          <w:kern w:val="0"/>
          <w:sz w:val="28"/>
          <w:szCs w:val="28"/>
        </w:rPr>
        <w:t xml:space="preserve"> </w:t>
      </w:r>
      <w:r>
        <w:rPr>
          <w:rFonts w:ascii="Times New Roman" w:hAnsi="Times New Roman"/>
          <w:kern w:val="0"/>
          <w:sz w:val="28"/>
          <w:szCs w:val="28"/>
          <w:lang w:val="kk-KZ"/>
        </w:rPr>
        <w:t>Алмакен сорты және</w:t>
      </w:r>
      <w:r>
        <w:rPr>
          <w:rFonts w:ascii="Times New Roman" w:hAnsi="Times New Roman"/>
          <w:kern w:val="0"/>
          <w:sz w:val="28"/>
          <w:szCs w:val="28"/>
        </w:rPr>
        <w:t xml:space="preserve"> </w:t>
      </w:r>
      <w:r>
        <w:rPr>
          <w:rFonts w:ascii="Times New Roman" w:hAnsi="Times New Roman"/>
          <w:kern w:val="0"/>
          <w:sz w:val="28"/>
          <w:szCs w:val="28"/>
          <w:lang w:val="kk-KZ"/>
        </w:rPr>
        <w:t>1</w:t>
      </w:r>
      <w:r w:rsidR="00DD0782">
        <w:rPr>
          <w:rFonts w:ascii="Times New Roman" w:hAnsi="Times New Roman"/>
          <w:kern w:val="0"/>
          <w:sz w:val="28"/>
          <w:szCs w:val="28"/>
        </w:rPr>
        <w:t>00 Г</w:t>
      </w:r>
      <w:r>
        <w:rPr>
          <w:rFonts w:ascii="Times New Roman" w:hAnsi="Times New Roman"/>
          <w:kern w:val="0"/>
          <w:sz w:val="28"/>
          <w:szCs w:val="28"/>
          <w:lang w:val="kk-KZ"/>
        </w:rPr>
        <w:t>р-</w:t>
      </w:r>
      <w:proofErr w:type="spellStart"/>
      <w:r w:rsidR="00B10971">
        <w:rPr>
          <w:rFonts w:ascii="Times New Roman" w:hAnsi="Times New Roman"/>
          <w:kern w:val="0"/>
          <w:sz w:val="28"/>
          <w:szCs w:val="28"/>
          <w:lang w:val="ru-RU"/>
        </w:rPr>
        <w:t>дозамен</w:t>
      </w:r>
      <w:proofErr w:type="spellEnd"/>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сәулелен</w:t>
      </w:r>
      <w:proofErr w:type="spellEnd"/>
      <w:r w:rsidR="00B10971">
        <w:rPr>
          <w:rFonts w:ascii="Times New Roman" w:hAnsi="Times New Roman"/>
          <w:kern w:val="0"/>
          <w:sz w:val="28"/>
          <w:szCs w:val="28"/>
          <w:lang w:val="kk-KZ"/>
        </w:rPr>
        <w:t>ген</w:t>
      </w:r>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линиялар</w:t>
      </w:r>
      <w:proofErr w:type="spellEnd"/>
      <w:r w:rsidR="00B10971">
        <w:rPr>
          <w:rFonts w:ascii="Times New Roman" w:hAnsi="Times New Roman"/>
          <w:kern w:val="0"/>
          <w:sz w:val="28"/>
          <w:szCs w:val="28"/>
          <w:lang w:val="kk-KZ"/>
        </w:rPr>
        <w:t xml:space="preserve"> </w:t>
      </w:r>
      <w:proofErr w:type="spellStart"/>
      <w:r>
        <w:rPr>
          <w:rFonts w:ascii="Times New Roman" w:hAnsi="Times New Roman"/>
          <w:kern w:val="0"/>
          <w:sz w:val="28"/>
          <w:szCs w:val="28"/>
        </w:rPr>
        <w:t>дәндеріндегі</w:t>
      </w:r>
      <w:proofErr w:type="spellEnd"/>
      <w:r w:rsidRPr="00FE3B4F">
        <w:rPr>
          <w:rFonts w:ascii="Times New Roman" w:hAnsi="Times New Roman"/>
          <w:kern w:val="0"/>
          <w:sz w:val="28"/>
          <w:szCs w:val="28"/>
        </w:rPr>
        <w:t xml:space="preserve"> Fe </w:t>
      </w:r>
      <w:proofErr w:type="spellStart"/>
      <w:r w:rsidRPr="00FE3B4F">
        <w:rPr>
          <w:rFonts w:ascii="Times New Roman" w:hAnsi="Times New Roman"/>
          <w:kern w:val="0"/>
          <w:sz w:val="28"/>
          <w:szCs w:val="28"/>
        </w:rPr>
        <w:t>және</w:t>
      </w:r>
      <w:proofErr w:type="spellEnd"/>
      <w:r w:rsidRPr="00FE3B4F">
        <w:rPr>
          <w:rFonts w:ascii="Times New Roman" w:hAnsi="Times New Roman"/>
          <w:kern w:val="0"/>
          <w:sz w:val="28"/>
          <w:szCs w:val="28"/>
        </w:rPr>
        <w:t xml:space="preserve"> Zn </w:t>
      </w:r>
      <w:r>
        <w:rPr>
          <w:rFonts w:ascii="Times New Roman" w:hAnsi="Times New Roman"/>
          <w:kern w:val="0"/>
          <w:sz w:val="28"/>
          <w:szCs w:val="28"/>
          <w:lang w:val="kk-KZ"/>
        </w:rPr>
        <w:t>мөлшерінің салыстырмалы көрсеткіші</w:t>
      </w:r>
    </w:p>
    <w:p w14:paraId="1FBFE732" w14:textId="77777777" w:rsidR="00816235" w:rsidRDefault="00816235" w:rsidP="00816235">
      <w:pPr>
        <w:tabs>
          <w:tab w:val="left" w:pos="0"/>
        </w:tabs>
        <w:rPr>
          <w:rFonts w:ascii="Times New Roman" w:hAnsi="Times New Roman"/>
          <w:kern w:val="0"/>
          <w:sz w:val="28"/>
          <w:szCs w:val="28"/>
        </w:rPr>
      </w:pPr>
      <w:r>
        <w:rPr>
          <w:noProof/>
          <w:lang w:val="ru-RU" w:eastAsia="ru-RU"/>
        </w:rPr>
        <w:lastRenderedPageBreak/>
        <w:drawing>
          <wp:inline distT="0" distB="0" distL="0" distR="0" wp14:anchorId="75A600D4" wp14:editId="7C7AB422">
            <wp:extent cx="6086475" cy="311467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151F31" w14:textId="77777777" w:rsidR="00816235" w:rsidRPr="00302D35" w:rsidRDefault="00816235" w:rsidP="00816235">
      <w:pPr>
        <w:tabs>
          <w:tab w:val="left" w:pos="0"/>
        </w:tabs>
        <w:rPr>
          <w:rFonts w:ascii="Times New Roman" w:hAnsi="Times New Roman"/>
          <w:kern w:val="0"/>
          <w:sz w:val="28"/>
          <w:szCs w:val="28"/>
        </w:rPr>
      </w:pPr>
    </w:p>
    <w:p w14:paraId="655A4CDA" w14:textId="77777777" w:rsidR="00816235" w:rsidRPr="00157AAE" w:rsidRDefault="00816235" w:rsidP="00816235">
      <w:pPr>
        <w:autoSpaceDE w:val="0"/>
        <w:autoSpaceDN w:val="0"/>
        <w:adjustRightInd w:val="0"/>
        <w:jc w:val="center"/>
        <w:rPr>
          <w:rFonts w:ascii="Times New Roman" w:hAnsi="Times New Roman"/>
          <w:kern w:val="0"/>
          <w:sz w:val="28"/>
          <w:szCs w:val="28"/>
          <w:lang w:val="kk-KZ"/>
        </w:rPr>
      </w:pPr>
      <w:proofErr w:type="spellStart"/>
      <w:r>
        <w:rPr>
          <w:rFonts w:ascii="Times New Roman" w:hAnsi="Times New Roman"/>
          <w:kern w:val="0"/>
          <w:sz w:val="28"/>
          <w:szCs w:val="28"/>
        </w:rPr>
        <w:t>Сурет</w:t>
      </w:r>
      <w:proofErr w:type="spellEnd"/>
      <w:r>
        <w:rPr>
          <w:rFonts w:ascii="Times New Roman" w:hAnsi="Times New Roman"/>
          <w:kern w:val="0"/>
          <w:sz w:val="28"/>
          <w:szCs w:val="28"/>
        </w:rPr>
        <w:t xml:space="preserve"> </w:t>
      </w:r>
      <w:r>
        <w:rPr>
          <w:rFonts w:ascii="Times New Roman" w:hAnsi="Times New Roman"/>
          <w:kern w:val="0"/>
          <w:sz w:val="28"/>
          <w:szCs w:val="28"/>
          <w:lang w:val="kk-KZ"/>
        </w:rPr>
        <w:t>31</w:t>
      </w:r>
      <w:r w:rsidRPr="00FE3B4F">
        <w:rPr>
          <w:rFonts w:ascii="Times New Roman" w:hAnsi="Times New Roman"/>
          <w:kern w:val="0"/>
          <w:sz w:val="28"/>
          <w:szCs w:val="28"/>
        </w:rPr>
        <w:t xml:space="preserve"> </w:t>
      </w:r>
      <w:r>
        <w:rPr>
          <w:rFonts w:ascii="Times New Roman" w:hAnsi="Times New Roman"/>
          <w:kern w:val="0"/>
          <w:sz w:val="28"/>
          <w:szCs w:val="28"/>
        </w:rPr>
        <w:t>–</w:t>
      </w:r>
      <w:r w:rsidRPr="00FE3B4F">
        <w:rPr>
          <w:rFonts w:ascii="Times New Roman" w:hAnsi="Times New Roman"/>
          <w:kern w:val="0"/>
          <w:sz w:val="28"/>
          <w:szCs w:val="28"/>
        </w:rPr>
        <w:t xml:space="preserve"> </w:t>
      </w:r>
      <w:r>
        <w:rPr>
          <w:rFonts w:ascii="Times New Roman" w:hAnsi="Times New Roman"/>
          <w:kern w:val="0"/>
          <w:sz w:val="28"/>
          <w:szCs w:val="28"/>
          <w:lang w:val="kk-KZ"/>
        </w:rPr>
        <w:t>Алмакен сорты және</w:t>
      </w:r>
      <w:r>
        <w:rPr>
          <w:rFonts w:ascii="Times New Roman" w:hAnsi="Times New Roman"/>
          <w:kern w:val="0"/>
          <w:sz w:val="28"/>
          <w:szCs w:val="28"/>
        </w:rPr>
        <w:t xml:space="preserve"> </w:t>
      </w:r>
      <w:r>
        <w:rPr>
          <w:rFonts w:ascii="Times New Roman" w:hAnsi="Times New Roman"/>
          <w:kern w:val="0"/>
          <w:sz w:val="28"/>
          <w:szCs w:val="28"/>
          <w:lang w:val="kk-KZ"/>
        </w:rPr>
        <w:t>2</w:t>
      </w:r>
      <w:r w:rsidR="00DD0782">
        <w:rPr>
          <w:rFonts w:ascii="Times New Roman" w:hAnsi="Times New Roman"/>
          <w:kern w:val="0"/>
          <w:sz w:val="28"/>
          <w:szCs w:val="28"/>
        </w:rPr>
        <w:t>00 Г</w:t>
      </w:r>
      <w:r>
        <w:rPr>
          <w:rFonts w:ascii="Times New Roman" w:hAnsi="Times New Roman"/>
          <w:kern w:val="0"/>
          <w:sz w:val="28"/>
          <w:szCs w:val="28"/>
          <w:lang w:val="kk-KZ"/>
        </w:rPr>
        <w:t>р-</w:t>
      </w:r>
      <w:proofErr w:type="spellStart"/>
      <w:r w:rsidR="00B10971">
        <w:rPr>
          <w:rFonts w:ascii="Times New Roman" w:hAnsi="Times New Roman"/>
          <w:kern w:val="0"/>
          <w:sz w:val="28"/>
          <w:szCs w:val="28"/>
          <w:lang w:val="ru-RU"/>
        </w:rPr>
        <w:t>дозамен</w:t>
      </w:r>
      <w:proofErr w:type="spellEnd"/>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сәулелен</w:t>
      </w:r>
      <w:proofErr w:type="spellEnd"/>
      <w:r w:rsidR="00B10971">
        <w:rPr>
          <w:rFonts w:ascii="Times New Roman" w:hAnsi="Times New Roman"/>
          <w:kern w:val="0"/>
          <w:sz w:val="28"/>
          <w:szCs w:val="28"/>
          <w:lang w:val="kk-KZ"/>
        </w:rPr>
        <w:t>ген</w:t>
      </w:r>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линиялар</w:t>
      </w:r>
      <w:proofErr w:type="spellEnd"/>
      <w:r w:rsidR="00B10971">
        <w:rPr>
          <w:rFonts w:ascii="Times New Roman" w:hAnsi="Times New Roman"/>
          <w:kern w:val="0"/>
          <w:sz w:val="28"/>
          <w:szCs w:val="28"/>
          <w:lang w:val="kk-KZ"/>
        </w:rPr>
        <w:t xml:space="preserve"> </w:t>
      </w:r>
      <w:proofErr w:type="spellStart"/>
      <w:r>
        <w:rPr>
          <w:rFonts w:ascii="Times New Roman" w:hAnsi="Times New Roman"/>
          <w:kern w:val="0"/>
          <w:sz w:val="28"/>
          <w:szCs w:val="28"/>
        </w:rPr>
        <w:t>дәндеріндегі</w:t>
      </w:r>
      <w:proofErr w:type="spellEnd"/>
      <w:r w:rsidRPr="00FE3B4F">
        <w:rPr>
          <w:rFonts w:ascii="Times New Roman" w:hAnsi="Times New Roman"/>
          <w:kern w:val="0"/>
          <w:sz w:val="28"/>
          <w:szCs w:val="28"/>
        </w:rPr>
        <w:t xml:space="preserve"> Fe </w:t>
      </w:r>
      <w:proofErr w:type="spellStart"/>
      <w:r w:rsidRPr="00FE3B4F">
        <w:rPr>
          <w:rFonts w:ascii="Times New Roman" w:hAnsi="Times New Roman"/>
          <w:kern w:val="0"/>
          <w:sz w:val="28"/>
          <w:szCs w:val="28"/>
        </w:rPr>
        <w:t>және</w:t>
      </w:r>
      <w:proofErr w:type="spellEnd"/>
      <w:r w:rsidRPr="00FE3B4F">
        <w:rPr>
          <w:rFonts w:ascii="Times New Roman" w:hAnsi="Times New Roman"/>
          <w:kern w:val="0"/>
          <w:sz w:val="28"/>
          <w:szCs w:val="28"/>
        </w:rPr>
        <w:t xml:space="preserve"> Zn </w:t>
      </w:r>
      <w:r>
        <w:rPr>
          <w:rFonts w:ascii="Times New Roman" w:hAnsi="Times New Roman"/>
          <w:kern w:val="0"/>
          <w:sz w:val="28"/>
          <w:szCs w:val="28"/>
          <w:lang w:val="kk-KZ"/>
        </w:rPr>
        <w:t>мөлшерінің салыстырмалы көрсеткіші</w:t>
      </w:r>
    </w:p>
    <w:p w14:paraId="54432DEC" w14:textId="77777777" w:rsidR="00816235" w:rsidRDefault="00816235" w:rsidP="00816235">
      <w:pPr>
        <w:tabs>
          <w:tab w:val="left" w:pos="0"/>
        </w:tabs>
        <w:rPr>
          <w:rFonts w:ascii="Times New Roman" w:hAnsi="Times New Roman"/>
          <w:kern w:val="0"/>
          <w:sz w:val="28"/>
          <w:szCs w:val="28"/>
          <w:lang w:val="kk-KZ"/>
        </w:rPr>
      </w:pPr>
    </w:p>
    <w:p w14:paraId="304591B3" w14:textId="77777777" w:rsidR="00816235" w:rsidRPr="006762F0" w:rsidRDefault="00816235" w:rsidP="00816235">
      <w:pPr>
        <w:autoSpaceDE w:val="0"/>
        <w:autoSpaceDN w:val="0"/>
        <w:adjustRightInd w:val="0"/>
        <w:ind w:firstLine="567"/>
        <w:rPr>
          <w:rFonts w:ascii="Times New Roman" w:hAnsi="Times New Roman"/>
          <w:spacing w:val="2"/>
          <w:sz w:val="28"/>
          <w:szCs w:val="28"/>
          <w:lang w:val="kk-KZ"/>
        </w:rPr>
      </w:pPr>
      <w:r>
        <w:rPr>
          <w:rFonts w:ascii="Times New Roman" w:hAnsi="Times New Roman"/>
          <w:spacing w:val="2"/>
          <w:sz w:val="28"/>
          <w:szCs w:val="28"/>
          <w:lang w:val="kk-KZ"/>
        </w:rPr>
        <w:t>Жеңі</w:t>
      </w:r>
      <w:r w:rsidRPr="00B823CE">
        <w:rPr>
          <w:rFonts w:ascii="Times New Roman" w:hAnsi="Times New Roman"/>
          <w:spacing w:val="2"/>
          <w:sz w:val="28"/>
          <w:szCs w:val="28"/>
          <w:lang w:val="kk-KZ"/>
        </w:rPr>
        <w:t xml:space="preserve">с және Алмакен мутантты </w:t>
      </w:r>
      <w:r>
        <w:rPr>
          <w:rFonts w:ascii="Times New Roman" w:hAnsi="Times New Roman"/>
          <w:spacing w:val="2"/>
          <w:sz w:val="28"/>
          <w:szCs w:val="28"/>
          <w:lang w:val="kk-KZ"/>
        </w:rPr>
        <w:t>линияларына қарағанда</w:t>
      </w:r>
      <w:r w:rsidRPr="00B823CE">
        <w:rPr>
          <w:rFonts w:ascii="Times New Roman" w:hAnsi="Times New Roman"/>
          <w:spacing w:val="2"/>
          <w:sz w:val="28"/>
          <w:szCs w:val="28"/>
          <w:lang w:val="kk-KZ"/>
        </w:rPr>
        <w:t xml:space="preserve">, </w:t>
      </w:r>
      <w:r w:rsidRPr="00B823CE">
        <w:rPr>
          <w:rFonts w:ascii="Times New Roman" w:hAnsi="Times New Roman"/>
          <w:kern w:val="0"/>
          <w:sz w:val="28"/>
          <w:szCs w:val="28"/>
          <w:lang w:val="kk-KZ"/>
        </w:rPr>
        <w:t>Эритро</w:t>
      </w:r>
      <w:r>
        <w:rPr>
          <w:rFonts w:ascii="Times New Roman" w:hAnsi="Times New Roman"/>
          <w:kern w:val="0"/>
          <w:sz w:val="28"/>
          <w:szCs w:val="28"/>
          <w:lang w:val="kk-KZ"/>
        </w:rPr>
        <w:t>с</w:t>
      </w:r>
      <w:r w:rsidR="00C47549">
        <w:rPr>
          <w:rFonts w:ascii="Times New Roman" w:hAnsi="Times New Roman"/>
          <w:kern w:val="0"/>
          <w:sz w:val="28"/>
          <w:szCs w:val="28"/>
          <w:lang w:val="kk-KZ"/>
        </w:rPr>
        <w:t>пер</w:t>
      </w:r>
      <w:r w:rsidRPr="00B823CE">
        <w:rPr>
          <w:rFonts w:ascii="Times New Roman" w:hAnsi="Times New Roman"/>
          <w:kern w:val="0"/>
          <w:sz w:val="28"/>
          <w:szCs w:val="28"/>
          <w:lang w:val="kk-KZ"/>
        </w:rPr>
        <w:t>ум-35</w:t>
      </w:r>
      <w:r>
        <w:rPr>
          <w:rFonts w:ascii="Times New Roman" w:hAnsi="Times New Roman"/>
          <w:kern w:val="0"/>
          <w:sz w:val="28"/>
          <w:szCs w:val="28"/>
          <w:lang w:val="kk-KZ"/>
        </w:rPr>
        <w:t xml:space="preserve"> сортының гамма сәулесінің </w:t>
      </w:r>
      <w:r w:rsidRPr="00B823CE">
        <w:rPr>
          <w:rFonts w:ascii="Times New Roman" w:hAnsi="Times New Roman"/>
          <w:spacing w:val="2"/>
          <w:sz w:val="28"/>
          <w:szCs w:val="28"/>
          <w:lang w:val="kk-KZ"/>
        </w:rPr>
        <w:t>100</w:t>
      </w:r>
      <w:r w:rsidR="00DD0782">
        <w:rPr>
          <w:rFonts w:ascii="Times New Roman" w:hAnsi="Times New Roman"/>
          <w:spacing w:val="2"/>
          <w:sz w:val="28"/>
          <w:szCs w:val="28"/>
          <w:lang w:val="kk-KZ"/>
        </w:rPr>
        <w:t xml:space="preserve"> Г</w:t>
      </w:r>
      <w:r>
        <w:rPr>
          <w:rFonts w:ascii="Times New Roman" w:hAnsi="Times New Roman"/>
          <w:spacing w:val="2"/>
          <w:sz w:val="28"/>
          <w:szCs w:val="28"/>
          <w:lang w:val="kk-KZ"/>
        </w:rPr>
        <w:t>р- дозасымен алынған мутантты линияларының</w:t>
      </w:r>
      <w:r w:rsidRPr="00B823CE">
        <w:rPr>
          <w:rFonts w:ascii="Times New Roman" w:hAnsi="Times New Roman"/>
          <w:spacing w:val="2"/>
          <w:sz w:val="28"/>
          <w:szCs w:val="28"/>
          <w:lang w:val="kk-KZ"/>
        </w:rPr>
        <w:t xml:space="preserve"> </w:t>
      </w:r>
      <w:r>
        <w:rPr>
          <w:rFonts w:ascii="Times New Roman" w:hAnsi="Times New Roman"/>
          <w:spacing w:val="2"/>
          <w:sz w:val="28"/>
          <w:szCs w:val="28"/>
          <w:lang w:val="kk-KZ"/>
        </w:rPr>
        <w:t xml:space="preserve">көпшілігінің </w:t>
      </w:r>
      <w:r w:rsidR="00F045B5">
        <w:rPr>
          <w:rFonts w:ascii="Times New Roman" w:hAnsi="Times New Roman"/>
          <w:spacing w:val="2"/>
          <w:sz w:val="28"/>
          <w:szCs w:val="28"/>
          <w:lang w:val="kk-KZ"/>
        </w:rPr>
        <w:t>(11</w:t>
      </w:r>
      <w:r w:rsidRPr="00B823CE">
        <w:rPr>
          <w:rFonts w:ascii="Times New Roman" w:hAnsi="Times New Roman"/>
          <w:spacing w:val="2"/>
          <w:sz w:val="28"/>
          <w:szCs w:val="28"/>
          <w:lang w:val="kk-KZ"/>
        </w:rPr>
        <w:t xml:space="preserve"> </w:t>
      </w:r>
      <w:r>
        <w:rPr>
          <w:rFonts w:ascii="Times New Roman" w:hAnsi="Times New Roman"/>
          <w:spacing w:val="2"/>
          <w:sz w:val="28"/>
          <w:szCs w:val="28"/>
          <w:lang w:val="kk-KZ"/>
        </w:rPr>
        <w:t>линия</w:t>
      </w:r>
      <w:r w:rsidR="002108B5">
        <w:rPr>
          <w:rFonts w:ascii="Times New Roman" w:hAnsi="Times New Roman"/>
          <w:spacing w:val="2"/>
          <w:sz w:val="28"/>
          <w:szCs w:val="28"/>
          <w:lang w:val="kk-KZ"/>
        </w:rPr>
        <w:t>, 36,</w:t>
      </w:r>
      <w:r w:rsidR="00F045B5" w:rsidRPr="00F045B5">
        <w:rPr>
          <w:rFonts w:ascii="Times New Roman" w:hAnsi="Times New Roman"/>
          <w:spacing w:val="2"/>
          <w:sz w:val="28"/>
          <w:szCs w:val="28"/>
          <w:lang w:val="kk-KZ"/>
        </w:rPr>
        <w:t>6</w:t>
      </w:r>
      <w:r w:rsidRPr="00B823CE">
        <w:rPr>
          <w:rFonts w:ascii="Times New Roman" w:hAnsi="Times New Roman"/>
          <w:spacing w:val="2"/>
          <w:sz w:val="28"/>
          <w:szCs w:val="28"/>
          <w:lang w:val="kk-KZ"/>
        </w:rPr>
        <w:t xml:space="preserve">%) </w:t>
      </w:r>
      <w:r>
        <w:rPr>
          <w:rFonts w:ascii="Times New Roman" w:hAnsi="Times New Roman"/>
          <w:spacing w:val="2"/>
          <w:sz w:val="28"/>
          <w:szCs w:val="28"/>
          <w:lang w:val="kk-KZ"/>
        </w:rPr>
        <w:t>дәндерінде</w:t>
      </w:r>
      <w:r w:rsidRPr="00B823CE">
        <w:rPr>
          <w:rFonts w:ascii="Times New Roman" w:hAnsi="Times New Roman"/>
          <w:spacing w:val="2"/>
          <w:sz w:val="28"/>
          <w:szCs w:val="28"/>
          <w:lang w:val="kk-KZ"/>
        </w:rPr>
        <w:t xml:space="preserve"> Fe және Zn</w:t>
      </w:r>
      <w:r>
        <w:rPr>
          <w:rFonts w:ascii="Times New Roman" w:hAnsi="Times New Roman"/>
          <w:spacing w:val="2"/>
          <w:sz w:val="28"/>
          <w:szCs w:val="28"/>
          <w:lang w:val="kk-KZ"/>
        </w:rPr>
        <w:t xml:space="preserve"> </w:t>
      </w:r>
      <w:r>
        <w:rPr>
          <w:rFonts w:ascii="Times New Roman" w:hAnsi="Times New Roman"/>
          <w:kern w:val="0"/>
          <w:sz w:val="28"/>
          <w:szCs w:val="28"/>
          <w:lang w:val="kk-KZ"/>
        </w:rPr>
        <w:t xml:space="preserve">мөлшерінің </w:t>
      </w:r>
      <w:r w:rsidRPr="00B823CE">
        <w:rPr>
          <w:rFonts w:ascii="Times New Roman" w:hAnsi="Times New Roman"/>
          <w:spacing w:val="2"/>
          <w:sz w:val="28"/>
          <w:szCs w:val="28"/>
          <w:lang w:val="kk-KZ"/>
        </w:rPr>
        <w:t>көрсеткіште</w:t>
      </w:r>
      <w:r>
        <w:rPr>
          <w:rFonts w:ascii="Times New Roman" w:hAnsi="Times New Roman"/>
          <w:spacing w:val="2"/>
          <w:sz w:val="28"/>
          <w:szCs w:val="28"/>
          <w:lang w:val="kk-KZ"/>
        </w:rPr>
        <w:t xml:space="preserve">рі жоғары болды </w:t>
      </w:r>
      <w:r w:rsidRPr="00B823CE">
        <w:rPr>
          <w:rFonts w:ascii="Times New Roman" w:hAnsi="Times New Roman"/>
          <w:spacing w:val="2"/>
          <w:sz w:val="28"/>
          <w:szCs w:val="28"/>
          <w:lang w:val="kk-KZ"/>
        </w:rPr>
        <w:t>(сурет 32-33).</w:t>
      </w:r>
    </w:p>
    <w:p w14:paraId="77F34722" w14:textId="77777777" w:rsidR="00816235" w:rsidRDefault="00816235" w:rsidP="00816235">
      <w:pPr>
        <w:autoSpaceDE w:val="0"/>
        <w:autoSpaceDN w:val="0"/>
        <w:adjustRightInd w:val="0"/>
        <w:ind w:firstLine="567"/>
        <w:rPr>
          <w:rFonts w:ascii="Times New Roman" w:hAnsi="Times New Roman"/>
          <w:spacing w:val="2"/>
          <w:sz w:val="28"/>
          <w:szCs w:val="28"/>
          <w:lang w:val="kk-KZ"/>
        </w:rPr>
      </w:pPr>
    </w:p>
    <w:p w14:paraId="4AFCCBA7" w14:textId="77777777" w:rsidR="00B1321E" w:rsidRPr="00B823CE" w:rsidRDefault="00B1321E" w:rsidP="00816235">
      <w:pPr>
        <w:autoSpaceDE w:val="0"/>
        <w:autoSpaceDN w:val="0"/>
        <w:adjustRightInd w:val="0"/>
        <w:ind w:firstLine="567"/>
        <w:rPr>
          <w:rFonts w:ascii="Times New Roman" w:hAnsi="Times New Roman"/>
          <w:spacing w:val="2"/>
          <w:sz w:val="28"/>
          <w:szCs w:val="28"/>
          <w:lang w:val="kk-KZ"/>
        </w:rPr>
      </w:pPr>
    </w:p>
    <w:p w14:paraId="5F1D9983" w14:textId="77777777" w:rsidR="00816235" w:rsidRDefault="00816235" w:rsidP="0085324F">
      <w:pPr>
        <w:autoSpaceDE w:val="0"/>
        <w:autoSpaceDN w:val="0"/>
        <w:adjustRightInd w:val="0"/>
        <w:rPr>
          <w:rFonts w:ascii="Times New Roman" w:hAnsi="Times New Roman"/>
          <w:kern w:val="0"/>
          <w:sz w:val="28"/>
          <w:szCs w:val="28"/>
        </w:rPr>
      </w:pPr>
      <w:r>
        <w:rPr>
          <w:noProof/>
          <w:lang w:val="ru-RU" w:eastAsia="ru-RU"/>
        </w:rPr>
        <w:drawing>
          <wp:inline distT="0" distB="0" distL="0" distR="0" wp14:anchorId="0A5D6495" wp14:editId="3BE84EB8">
            <wp:extent cx="6086475" cy="3156585"/>
            <wp:effectExtent l="0" t="0" r="9525" b="571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D971A3F" w14:textId="77777777" w:rsidR="00816235" w:rsidRDefault="00816235" w:rsidP="00816235">
      <w:pPr>
        <w:autoSpaceDE w:val="0"/>
        <w:autoSpaceDN w:val="0"/>
        <w:adjustRightInd w:val="0"/>
        <w:jc w:val="center"/>
        <w:rPr>
          <w:rFonts w:ascii="Times New Roman" w:hAnsi="Times New Roman"/>
          <w:kern w:val="0"/>
          <w:sz w:val="28"/>
          <w:szCs w:val="28"/>
          <w:lang w:val="kk-KZ"/>
        </w:rPr>
      </w:pPr>
      <w:proofErr w:type="spellStart"/>
      <w:r>
        <w:rPr>
          <w:rFonts w:ascii="Times New Roman" w:hAnsi="Times New Roman"/>
          <w:kern w:val="0"/>
          <w:sz w:val="28"/>
          <w:szCs w:val="28"/>
        </w:rPr>
        <w:t>Сурет</w:t>
      </w:r>
      <w:proofErr w:type="spellEnd"/>
      <w:r>
        <w:rPr>
          <w:rFonts w:ascii="Times New Roman" w:hAnsi="Times New Roman"/>
          <w:kern w:val="0"/>
          <w:sz w:val="28"/>
          <w:szCs w:val="28"/>
        </w:rPr>
        <w:t xml:space="preserve"> </w:t>
      </w:r>
      <w:r>
        <w:rPr>
          <w:rFonts w:ascii="Times New Roman" w:hAnsi="Times New Roman"/>
          <w:kern w:val="0"/>
          <w:sz w:val="28"/>
          <w:szCs w:val="28"/>
          <w:lang w:val="kk-KZ"/>
        </w:rPr>
        <w:t>32</w:t>
      </w:r>
      <w:r w:rsidRPr="00FE3B4F">
        <w:rPr>
          <w:rFonts w:ascii="Times New Roman" w:hAnsi="Times New Roman"/>
          <w:kern w:val="0"/>
          <w:sz w:val="28"/>
          <w:szCs w:val="28"/>
        </w:rPr>
        <w:t xml:space="preserve"> </w:t>
      </w:r>
      <w:r>
        <w:rPr>
          <w:rFonts w:ascii="Times New Roman" w:hAnsi="Times New Roman"/>
          <w:kern w:val="0"/>
          <w:sz w:val="28"/>
          <w:szCs w:val="28"/>
        </w:rPr>
        <w:t>–</w:t>
      </w:r>
      <w:r w:rsidRPr="00FE3B4F">
        <w:rPr>
          <w:rFonts w:ascii="Times New Roman" w:hAnsi="Times New Roman"/>
          <w:kern w:val="0"/>
          <w:sz w:val="28"/>
          <w:szCs w:val="28"/>
        </w:rPr>
        <w:t xml:space="preserve"> </w:t>
      </w:r>
      <w:proofErr w:type="spellStart"/>
      <w:r>
        <w:rPr>
          <w:rFonts w:ascii="Times New Roman" w:hAnsi="Times New Roman"/>
          <w:kern w:val="0"/>
          <w:sz w:val="28"/>
          <w:szCs w:val="28"/>
        </w:rPr>
        <w:t>Эритро</w:t>
      </w:r>
      <w:proofErr w:type="spellEnd"/>
      <w:r>
        <w:rPr>
          <w:rFonts w:ascii="Times New Roman" w:hAnsi="Times New Roman"/>
          <w:kern w:val="0"/>
          <w:sz w:val="28"/>
          <w:szCs w:val="28"/>
          <w:lang w:val="kk-KZ"/>
        </w:rPr>
        <w:t>с</w:t>
      </w:r>
      <w:r w:rsidR="008B46ED">
        <w:rPr>
          <w:rFonts w:ascii="Times New Roman" w:hAnsi="Times New Roman"/>
          <w:kern w:val="0"/>
          <w:sz w:val="28"/>
          <w:szCs w:val="28"/>
        </w:rPr>
        <w:t>пер</w:t>
      </w:r>
      <w:r w:rsidRPr="00DE3D12">
        <w:rPr>
          <w:rFonts w:ascii="Times New Roman" w:hAnsi="Times New Roman"/>
          <w:kern w:val="0"/>
          <w:sz w:val="28"/>
          <w:szCs w:val="28"/>
        </w:rPr>
        <w:t>ум-35</w:t>
      </w:r>
      <w:r>
        <w:rPr>
          <w:rFonts w:ascii="Times New Roman" w:hAnsi="Times New Roman"/>
          <w:kern w:val="0"/>
          <w:sz w:val="28"/>
          <w:szCs w:val="28"/>
          <w:lang w:val="kk-KZ"/>
        </w:rPr>
        <w:t xml:space="preserve"> сорты және</w:t>
      </w:r>
      <w:r>
        <w:rPr>
          <w:rFonts w:ascii="Times New Roman" w:hAnsi="Times New Roman"/>
          <w:sz w:val="28"/>
          <w:szCs w:val="28"/>
          <w:lang w:val="kk-KZ"/>
        </w:rPr>
        <w:t xml:space="preserve"> </w:t>
      </w:r>
      <w:r>
        <w:rPr>
          <w:rFonts w:ascii="Times New Roman" w:hAnsi="Times New Roman"/>
          <w:kern w:val="0"/>
          <w:sz w:val="28"/>
          <w:szCs w:val="28"/>
          <w:lang w:val="kk-KZ"/>
        </w:rPr>
        <w:t>1</w:t>
      </w:r>
      <w:r w:rsidR="00DD0782">
        <w:rPr>
          <w:rFonts w:ascii="Times New Roman" w:hAnsi="Times New Roman"/>
          <w:kern w:val="0"/>
          <w:sz w:val="28"/>
          <w:szCs w:val="28"/>
          <w:lang w:val="kk-KZ"/>
        </w:rPr>
        <w:t>00 Г</w:t>
      </w:r>
      <w:r>
        <w:rPr>
          <w:rFonts w:ascii="Times New Roman" w:hAnsi="Times New Roman"/>
          <w:kern w:val="0"/>
          <w:sz w:val="28"/>
          <w:szCs w:val="28"/>
          <w:lang w:val="kk-KZ"/>
        </w:rPr>
        <w:t>р-</w:t>
      </w:r>
      <w:proofErr w:type="spellStart"/>
      <w:r w:rsidR="00B10971">
        <w:rPr>
          <w:rFonts w:ascii="Times New Roman" w:hAnsi="Times New Roman"/>
          <w:kern w:val="0"/>
          <w:sz w:val="28"/>
          <w:szCs w:val="28"/>
          <w:lang w:val="ru-RU"/>
        </w:rPr>
        <w:t>дозамен</w:t>
      </w:r>
      <w:proofErr w:type="spellEnd"/>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сәулелен</w:t>
      </w:r>
      <w:proofErr w:type="spellEnd"/>
      <w:r w:rsidR="00B10971">
        <w:rPr>
          <w:rFonts w:ascii="Times New Roman" w:hAnsi="Times New Roman"/>
          <w:kern w:val="0"/>
          <w:sz w:val="28"/>
          <w:szCs w:val="28"/>
          <w:lang w:val="kk-KZ"/>
        </w:rPr>
        <w:t>ген</w:t>
      </w:r>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линиялар</w:t>
      </w:r>
      <w:proofErr w:type="spellEnd"/>
      <w:r w:rsidR="00B10971">
        <w:rPr>
          <w:rFonts w:ascii="Times New Roman" w:hAnsi="Times New Roman"/>
          <w:kern w:val="0"/>
          <w:sz w:val="28"/>
          <w:szCs w:val="28"/>
          <w:lang w:val="kk-KZ"/>
        </w:rPr>
        <w:t xml:space="preserve"> </w:t>
      </w:r>
      <w:r>
        <w:rPr>
          <w:rFonts w:ascii="Times New Roman" w:hAnsi="Times New Roman"/>
          <w:kern w:val="0"/>
          <w:sz w:val="28"/>
          <w:szCs w:val="28"/>
          <w:lang w:val="kk-KZ"/>
        </w:rPr>
        <w:t>дәндеріндегі</w:t>
      </w:r>
      <w:r w:rsidRPr="007736DD">
        <w:rPr>
          <w:rFonts w:ascii="Times New Roman" w:hAnsi="Times New Roman"/>
          <w:kern w:val="0"/>
          <w:sz w:val="28"/>
          <w:szCs w:val="28"/>
          <w:lang w:val="kk-KZ"/>
        </w:rPr>
        <w:t xml:space="preserve"> Fe және Zn </w:t>
      </w:r>
      <w:r>
        <w:rPr>
          <w:rFonts w:ascii="Times New Roman" w:hAnsi="Times New Roman"/>
          <w:kern w:val="0"/>
          <w:sz w:val="28"/>
          <w:szCs w:val="28"/>
          <w:lang w:val="kk-KZ"/>
        </w:rPr>
        <w:t>мөлшерінің</w:t>
      </w:r>
      <w:r w:rsidRPr="007736DD">
        <w:rPr>
          <w:rFonts w:ascii="Times New Roman" w:hAnsi="Times New Roman"/>
          <w:kern w:val="0"/>
          <w:sz w:val="28"/>
          <w:szCs w:val="28"/>
          <w:lang w:val="kk-KZ"/>
        </w:rPr>
        <w:t xml:space="preserve"> </w:t>
      </w:r>
      <w:r>
        <w:rPr>
          <w:rFonts w:ascii="Times New Roman" w:hAnsi="Times New Roman"/>
          <w:kern w:val="0"/>
          <w:sz w:val="28"/>
          <w:szCs w:val="28"/>
          <w:lang w:val="kk-KZ"/>
        </w:rPr>
        <w:t>салыстырмалы көрсеткіші</w:t>
      </w:r>
    </w:p>
    <w:p w14:paraId="78D6ACB0" w14:textId="77777777" w:rsidR="00816235" w:rsidRDefault="00816235" w:rsidP="00816235">
      <w:pPr>
        <w:autoSpaceDE w:val="0"/>
        <w:autoSpaceDN w:val="0"/>
        <w:adjustRightInd w:val="0"/>
        <w:jc w:val="center"/>
        <w:rPr>
          <w:rFonts w:ascii="Times New Roman" w:hAnsi="Times New Roman"/>
          <w:sz w:val="28"/>
          <w:szCs w:val="28"/>
        </w:rPr>
      </w:pPr>
    </w:p>
    <w:p w14:paraId="5EABD8EB" w14:textId="77777777" w:rsidR="00F045B5" w:rsidRDefault="00F045B5" w:rsidP="00816235">
      <w:pPr>
        <w:autoSpaceDE w:val="0"/>
        <w:autoSpaceDN w:val="0"/>
        <w:adjustRightInd w:val="0"/>
        <w:jc w:val="center"/>
        <w:rPr>
          <w:rFonts w:ascii="Times New Roman" w:hAnsi="Times New Roman"/>
          <w:sz w:val="28"/>
          <w:szCs w:val="28"/>
        </w:rPr>
      </w:pPr>
      <w:r>
        <w:rPr>
          <w:noProof/>
          <w:lang w:val="ru-RU" w:eastAsia="ru-RU"/>
        </w:rPr>
        <w:lastRenderedPageBreak/>
        <w:drawing>
          <wp:inline distT="0" distB="0" distL="0" distR="0" wp14:anchorId="5A20B139" wp14:editId="333BC361">
            <wp:extent cx="5981700" cy="27908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AD8851" w14:textId="77777777" w:rsidR="00816235" w:rsidRPr="007736DD" w:rsidRDefault="00816235" w:rsidP="00816235">
      <w:pPr>
        <w:autoSpaceDE w:val="0"/>
        <w:autoSpaceDN w:val="0"/>
        <w:adjustRightInd w:val="0"/>
        <w:jc w:val="center"/>
        <w:rPr>
          <w:rFonts w:ascii="Times New Roman" w:hAnsi="Times New Roman"/>
          <w:sz w:val="28"/>
          <w:szCs w:val="28"/>
          <w:lang w:val="kk-KZ"/>
        </w:rPr>
      </w:pPr>
      <w:proofErr w:type="spellStart"/>
      <w:r>
        <w:rPr>
          <w:rFonts w:ascii="Times New Roman" w:hAnsi="Times New Roman"/>
          <w:kern w:val="0"/>
          <w:sz w:val="28"/>
          <w:szCs w:val="28"/>
        </w:rPr>
        <w:t>Сурет</w:t>
      </w:r>
      <w:proofErr w:type="spellEnd"/>
      <w:r>
        <w:rPr>
          <w:rFonts w:ascii="Times New Roman" w:hAnsi="Times New Roman"/>
          <w:kern w:val="0"/>
          <w:sz w:val="28"/>
          <w:szCs w:val="28"/>
        </w:rPr>
        <w:t xml:space="preserve"> </w:t>
      </w:r>
      <w:r>
        <w:rPr>
          <w:rFonts w:ascii="Times New Roman" w:hAnsi="Times New Roman"/>
          <w:kern w:val="0"/>
          <w:sz w:val="28"/>
          <w:szCs w:val="28"/>
          <w:lang w:val="kk-KZ"/>
        </w:rPr>
        <w:t>33</w:t>
      </w:r>
      <w:r w:rsidRPr="00FE3B4F">
        <w:rPr>
          <w:rFonts w:ascii="Times New Roman" w:hAnsi="Times New Roman"/>
          <w:kern w:val="0"/>
          <w:sz w:val="28"/>
          <w:szCs w:val="28"/>
        </w:rPr>
        <w:t xml:space="preserve"> </w:t>
      </w:r>
      <w:r>
        <w:rPr>
          <w:rFonts w:ascii="Times New Roman" w:hAnsi="Times New Roman"/>
          <w:kern w:val="0"/>
          <w:sz w:val="28"/>
          <w:szCs w:val="28"/>
        </w:rPr>
        <w:t>–</w:t>
      </w:r>
      <w:r w:rsidRPr="00FE3B4F">
        <w:rPr>
          <w:rFonts w:ascii="Times New Roman" w:hAnsi="Times New Roman"/>
          <w:kern w:val="0"/>
          <w:sz w:val="28"/>
          <w:szCs w:val="28"/>
        </w:rPr>
        <w:t xml:space="preserve"> </w:t>
      </w:r>
      <w:proofErr w:type="spellStart"/>
      <w:r>
        <w:rPr>
          <w:rFonts w:ascii="Times New Roman" w:hAnsi="Times New Roman"/>
          <w:kern w:val="0"/>
          <w:sz w:val="28"/>
          <w:szCs w:val="28"/>
        </w:rPr>
        <w:t>Эритро</w:t>
      </w:r>
      <w:proofErr w:type="spellEnd"/>
      <w:r>
        <w:rPr>
          <w:rFonts w:ascii="Times New Roman" w:hAnsi="Times New Roman"/>
          <w:kern w:val="0"/>
          <w:sz w:val="28"/>
          <w:szCs w:val="28"/>
          <w:lang w:val="kk-KZ"/>
        </w:rPr>
        <w:t>с</w:t>
      </w:r>
      <w:r w:rsidR="008B46ED">
        <w:rPr>
          <w:rFonts w:ascii="Times New Roman" w:hAnsi="Times New Roman"/>
          <w:kern w:val="0"/>
          <w:sz w:val="28"/>
          <w:szCs w:val="28"/>
        </w:rPr>
        <w:t>пер</w:t>
      </w:r>
      <w:r w:rsidRPr="00DE3D12">
        <w:rPr>
          <w:rFonts w:ascii="Times New Roman" w:hAnsi="Times New Roman"/>
          <w:kern w:val="0"/>
          <w:sz w:val="28"/>
          <w:szCs w:val="28"/>
        </w:rPr>
        <w:t>ум-35</w:t>
      </w:r>
      <w:r>
        <w:rPr>
          <w:rFonts w:ascii="Times New Roman" w:hAnsi="Times New Roman"/>
          <w:kern w:val="0"/>
          <w:sz w:val="28"/>
          <w:szCs w:val="28"/>
          <w:lang w:val="kk-KZ"/>
        </w:rPr>
        <w:t xml:space="preserve"> сорты және</w:t>
      </w:r>
      <w:r>
        <w:rPr>
          <w:rFonts w:ascii="Times New Roman" w:hAnsi="Times New Roman"/>
          <w:sz w:val="28"/>
          <w:szCs w:val="28"/>
          <w:lang w:val="kk-KZ"/>
        </w:rPr>
        <w:t xml:space="preserve"> </w:t>
      </w:r>
      <w:r>
        <w:rPr>
          <w:rFonts w:ascii="Times New Roman" w:hAnsi="Times New Roman"/>
          <w:kern w:val="0"/>
          <w:sz w:val="28"/>
          <w:szCs w:val="28"/>
          <w:lang w:val="kk-KZ"/>
        </w:rPr>
        <w:t>2</w:t>
      </w:r>
      <w:r w:rsidR="00DD0782">
        <w:rPr>
          <w:rFonts w:ascii="Times New Roman" w:hAnsi="Times New Roman"/>
          <w:kern w:val="0"/>
          <w:sz w:val="28"/>
          <w:szCs w:val="28"/>
          <w:lang w:val="kk-KZ"/>
        </w:rPr>
        <w:t>00 Г</w:t>
      </w:r>
      <w:r>
        <w:rPr>
          <w:rFonts w:ascii="Times New Roman" w:hAnsi="Times New Roman"/>
          <w:kern w:val="0"/>
          <w:sz w:val="28"/>
          <w:szCs w:val="28"/>
          <w:lang w:val="kk-KZ"/>
        </w:rPr>
        <w:t>р-</w:t>
      </w:r>
      <w:proofErr w:type="spellStart"/>
      <w:r w:rsidR="00B10971">
        <w:rPr>
          <w:rFonts w:ascii="Times New Roman" w:hAnsi="Times New Roman"/>
          <w:kern w:val="0"/>
          <w:sz w:val="28"/>
          <w:szCs w:val="28"/>
          <w:lang w:val="ru-RU"/>
        </w:rPr>
        <w:t>дозамен</w:t>
      </w:r>
      <w:proofErr w:type="spellEnd"/>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сәулелен</w:t>
      </w:r>
      <w:proofErr w:type="spellEnd"/>
      <w:r w:rsidR="00B10971">
        <w:rPr>
          <w:rFonts w:ascii="Times New Roman" w:hAnsi="Times New Roman"/>
          <w:kern w:val="0"/>
          <w:sz w:val="28"/>
          <w:szCs w:val="28"/>
          <w:lang w:val="kk-KZ"/>
        </w:rPr>
        <w:t>ген</w:t>
      </w:r>
      <w:r w:rsidR="00B10971">
        <w:rPr>
          <w:rFonts w:ascii="Times New Roman" w:hAnsi="Times New Roman"/>
          <w:kern w:val="0"/>
          <w:sz w:val="28"/>
          <w:szCs w:val="28"/>
        </w:rPr>
        <w:t xml:space="preserve"> </w:t>
      </w:r>
      <w:proofErr w:type="spellStart"/>
      <w:r w:rsidR="00B10971">
        <w:rPr>
          <w:rFonts w:ascii="Times New Roman" w:hAnsi="Times New Roman"/>
          <w:kern w:val="0"/>
          <w:sz w:val="28"/>
          <w:szCs w:val="28"/>
        </w:rPr>
        <w:t>линиялар</w:t>
      </w:r>
      <w:proofErr w:type="spellEnd"/>
      <w:r>
        <w:rPr>
          <w:rFonts w:ascii="Times New Roman" w:hAnsi="Times New Roman"/>
          <w:kern w:val="0"/>
          <w:sz w:val="28"/>
          <w:szCs w:val="28"/>
          <w:lang w:val="kk-KZ"/>
        </w:rPr>
        <w:t xml:space="preserve"> дәндеріндегі</w:t>
      </w:r>
      <w:r w:rsidRPr="007736DD">
        <w:rPr>
          <w:rFonts w:ascii="Times New Roman" w:hAnsi="Times New Roman"/>
          <w:kern w:val="0"/>
          <w:sz w:val="28"/>
          <w:szCs w:val="28"/>
          <w:lang w:val="kk-KZ"/>
        </w:rPr>
        <w:t xml:space="preserve"> Fe және Zn </w:t>
      </w:r>
      <w:r>
        <w:rPr>
          <w:rFonts w:ascii="Times New Roman" w:hAnsi="Times New Roman"/>
          <w:kern w:val="0"/>
          <w:sz w:val="28"/>
          <w:szCs w:val="28"/>
          <w:lang w:val="kk-KZ"/>
        </w:rPr>
        <w:t>мөлшерінің</w:t>
      </w:r>
      <w:r w:rsidRPr="007736DD">
        <w:rPr>
          <w:rFonts w:ascii="Times New Roman" w:hAnsi="Times New Roman"/>
          <w:kern w:val="0"/>
          <w:sz w:val="28"/>
          <w:szCs w:val="28"/>
          <w:lang w:val="kk-KZ"/>
        </w:rPr>
        <w:t xml:space="preserve"> </w:t>
      </w:r>
      <w:r>
        <w:rPr>
          <w:rFonts w:ascii="Times New Roman" w:hAnsi="Times New Roman"/>
          <w:kern w:val="0"/>
          <w:sz w:val="28"/>
          <w:szCs w:val="28"/>
          <w:lang w:val="kk-KZ"/>
        </w:rPr>
        <w:t>салыстырмалы көрсеткіші</w:t>
      </w:r>
    </w:p>
    <w:p w14:paraId="79532FD6" w14:textId="77777777" w:rsidR="00816235" w:rsidRDefault="00816235" w:rsidP="00816235">
      <w:pPr>
        <w:autoSpaceDE w:val="0"/>
        <w:autoSpaceDN w:val="0"/>
        <w:adjustRightInd w:val="0"/>
        <w:jc w:val="center"/>
        <w:rPr>
          <w:rFonts w:ascii="Times New Roman" w:hAnsi="Times New Roman"/>
          <w:sz w:val="28"/>
          <w:szCs w:val="28"/>
          <w:lang w:val="kk-KZ"/>
        </w:rPr>
      </w:pPr>
    </w:p>
    <w:p w14:paraId="075F2F97" w14:textId="77777777" w:rsidR="00816235" w:rsidRDefault="0044447A" w:rsidP="0044447A">
      <w:pPr>
        <w:tabs>
          <w:tab w:val="left" w:pos="0"/>
          <w:tab w:val="left" w:pos="567"/>
        </w:tabs>
        <w:rPr>
          <w:rFonts w:ascii="Times New Roman" w:hAnsi="Times New Roman"/>
          <w:sz w:val="28"/>
          <w:szCs w:val="28"/>
          <w:lang w:val="kk-KZ"/>
        </w:rPr>
      </w:pPr>
      <w:r>
        <w:rPr>
          <w:rFonts w:ascii="Times New Roman" w:hAnsi="Times New Roman"/>
          <w:sz w:val="28"/>
          <w:szCs w:val="28"/>
          <w:lang w:val="kk-KZ"/>
        </w:rPr>
        <w:tab/>
      </w:r>
      <w:r w:rsidR="00816235" w:rsidRPr="00341867">
        <w:rPr>
          <w:rFonts w:ascii="Times New Roman" w:hAnsi="Times New Roman"/>
          <w:sz w:val="28"/>
          <w:szCs w:val="28"/>
          <w:lang w:val="kk-KZ"/>
        </w:rPr>
        <w:t xml:space="preserve">Сонымен, гамма-сәулелену әдісімен </w:t>
      </w:r>
      <w:r w:rsidR="00816235" w:rsidRPr="00627CBD">
        <w:rPr>
          <w:rFonts w:ascii="Times New Roman" w:hAnsi="Times New Roman"/>
          <w:sz w:val="28"/>
          <w:szCs w:val="28"/>
          <w:lang w:val="kk-KZ"/>
        </w:rPr>
        <w:t xml:space="preserve">индуцирленген </w:t>
      </w:r>
      <w:r w:rsidR="00816235">
        <w:rPr>
          <w:rFonts w:ascii="Times New Roman" w:hAnsi="Times New Roman"/>
          <w:sz w:val="28"/>
          <w:szCs w:val="28"/>
          <w:lang w:val="kk-KZ"/>
        </w:rPr>
        <w:t>бидай дәндеріндегі микроэлементтердің мөлшерінің өзгерісі, сәулелену дозасына қарағанда,</w:t>
      </w:r>
      <w:r w:rsidR="00816235" w:rsidRPr="00341867">
        <w:rPr>
          <w:rFonts w:ascii="Times New Roman" w:hAnsi="Times New Roman"/>
          <w:sz w:val="28"/>
          <w:szCs w:val="28"/>
          <w:lang w:val="kk-KZ"/>
        </w:rPr>
        <w:t xml:space="preserve"> </w:t>
      </w:r>
      <w:r w:rsidR="00816235">
        <w:rPr>
          <w:rFonts w:ascii="Times New Roman" w:hAnsi="Times New Roman"/>
          <w:sz w:val="28"/>
          <w:szCs w:val="28"/>
          <w:lang w:val="kk-KZ"/>
        </w:rPr>
        <w:t xml:space="preserve">көбірек </w:t>
      </w:r>
      <w:r w:rsidR="00816235" w:rsidRPr="00341867">
        <w:rPr>
          <w:rFonts w:ascii="Times New Roman" w:hAnsi="Times New Roman"/>
          <w:sz w:val="28"/>
          <w:szCs w:val="28"/>
          <w:lang w:val="kk-KZ"/>
        </w:rPr>
        <w:t>генетикалық негі</w:t>
      </w:r>
      <w:r w:rsidR="00B93853">
        <w:rPr>
          <w:rFonts w:ascii="Times New Roman" w:hAnsi="Times New Roman"/>
          <w:sz w:val="28"/>
          <w:szCs w:val="28"/>
          <w:lang w:val="kk-KZ"/>
        </w:rPr>
        <w:t>зге байланысты бола</w:t>
      </w:r>
      <w:r w:rsidR="00816235" w:rsidRPr="00341867">
        <w:rPr>
          <w:rFonts w:ascii="Times New Roman" w:hAnsi="Times New Roman"/>
          <w:sz w:val="28"/>
          <w:szCs w:val="28"/>
          <w:lang w:val="kk-KZ"/>
        </w:rPr>
        <w:t>ды.</w:t>
      </w:r>
      <w:r w:rsidR="00816235" w:rsidRPr="00341867">
        <w:rPr>
          <w:lang w:val="kk-KZ"/>
        </w:rPr>
        <w:t xml:space="preserve"> </w:t>
      </w:r>
      <w:r w:rsidR="00816235">
        <w:rPr>
          <w:rFonts w:ascii="Times New Roman" w:hAnsi="Times New Roman"/>
          <w:sz w:val="28"/>
          <w:szCs w:val="28"/>
          <w:lang w:val="kk-KZ"/>
        </w:rPr>
        <w:t>Жеңіс п</w:t>
      </w:r>
      <w:r w:rsidR="00B93853">
        <w:rPr>
          <w:rFonts w:ascii="Times New Roman" w:hAnsi="Times New Roman"/>
          <w:sz w:val="28"/>
          <w:szCs w:val="28"/>
          <w:lang w:val="kk-KZ"/>
        </w:rPr>
        <w:t>ен Алмакен мутантты линияларының</w:t>
      </w:r>
      <w:r w:rsidR="00816235" w:rsidRPr="00433B61">
        <w:rPr>
          <w:rFonts w:ascii="Times New Roman" w:hAnsi="Times New Roman"/>
          <w:sz w:val="28"/>
          <w:szCs w:val="28"/>
          <w:lang w:val="kk-KZ"/>
        </w:rPr>
        <w:t xml:space="preserve"> Fe</w:t>
      </w:r>
      <w:r w:rsidR="00816235">
        <w:rPr>
          <w:rFonts w:ascii="Times New Roman" w:hAnsi="Times New Roman"/>
          <w:sz w:val="28"/>
          <w:szCs w:val="28"/>
          <w:lang w:val="kk-KZ"/>
        </w:rPr>
        <w:t xml:space="preserve"> мөлшерінің</w:t>
      </w:r>
      <w:r w:rsidR="00816235" w:rsidRPr="00433B61">
        <w:rPr>
          <w:rFonts w:ascii="Times New Roman" w:hAnsi="Times New Roman"/>
          <w:sz w:val="28"/>
          <w:szCs w:val="28"/>
          <w:lang w:val="kk-KZ"/>
        </w:rPr>
        <w:t xml:space="preserve"> өзгергіштік деңгейі Zn</w:t>
      </w:r>
      <w:r w:rsidR="00816235">
        <w:rPr>
          <w:rFonts w:ascii="Times New Roman" w:hAnsi="Times New Roman"/>
          <w:sz w:val="28"/>
          <w:szCs w:val="28"/>
          <w:lang w:val="kk-KZ"/>
        </w:rPr>
        <w:t xml:space="preserve"> мөлшерінен </w:t>
      </w:r>
      <w:r w:rsidR="00816235" w:rsidRPr="00433B61">
        <w:rPr>
          <w:rFonts w:ascii="Times New Roman" w:hAnsi="Times New Roman"/>
          <w:sz w:val="28"/>
          <w:szCs w:val="28"/>
          <w:lang w:val="kk-KZ"/>
        </w:rPr>
        <w:t>жоғары болды</w:t>
      </w:r>
      <w:r w:rsidR="00A90C08">
        <w:rPr>
          <w:rFonts w:ascii="Times New Roman" w:hAnsi="Times New Roman"/>
          <w:sz w:val="28"/>
          <w:szCs w:val="28"/>
          <w:lang w:val="kk-KZ"/>
        </w:rPr>
        <w:t>.</w:t>
      </w:r>
    </w:p>
    <w:p w14:paraId="69B16E39" w14:textId="77777777" w:rsidR="00816235" w:rsidRDefault="00E2105A" w:rsidP="0044447A">
      <w:pPr>
        <w:autoSpaceDE w:val="0"/>
        <w:autoSpaceDN w:val="0"/>
        <w:adjustRightInd w:val="0"/>
        <w:ind w:firstLine="567"/>
        <w:rPr>
          <w:rFonts w:ascii="Times New Roman" w:hAnsi="Times New Roman"/>
          <w:sz w:val="28"/>
          <w:szCs w:val="28"/>
          <w:lang w:val="kk-KZ"/>
        </w:rPr>
      </w:pPr>
      <w:r w:rsidRPr="00933E3A">
        <w:rPr>
          <w:rFonts w:ascii="Times New Roman" w:hAnsi="Times New Roman"/>
          <w:sz w:val="28"/>
          <w:szCs w:val="28"/>
          <w:lang w:val="kk-KZ"/>
        </w:rPr>
        <w:t>Жеңіс және Алмакен мутантты линияларын</w:t>
      </w:r>
      <w:r>
        <w:rPr>
          <w:rFonts w:ascii="Times New Roman" w:hAnsi="Times New Roman"/>
          <w:sz w:val="28"/>
          <w:szCs w:val="28"/>
          <w:lang w:val="kk-KZ"/>
        </w:rPr>
        <w:t>д</w:t>
      </w:r>
      <w:r w:rsidRPr="00933E3A">
        <w:rPr>
          <w:rFonts w:ascii="Times New Roman" w:hAnsi="Times New Roman"/>
          <w:sz w:val="28"/>
          <w:szCs w:val="28"/>
          <w:lang w:val="kk-KZ"/>
        </w:rPr>
        <w:t>а</w:t>
      </w:r>
      <w:r>
        <w:rPr>
          <w:rFonts w:ascii="Times New Roman" w:hAnsi="Times New Roman"/>
          <w:sz w:val="28"/>
          <w:szCs w:val="28"/>
          <w:lang w:val="kk-KZ"/>
        </w:rPr>
        <w:t>,</w:t>
      </w:r>
      <w:r w:rsidRPr="00933E3A">
        <w:rPr>
          <w:rFonts w:ascii="Times New Roman" w:hAnsi="Times New Roman"/>
          <w:sz w:val="28"/>
          <w:szCs w:val="28"/>
          <w:lang w:val="kk-KZ"/>
        </w:rPr>
        <w:t xml:space="preserve"> радиациялық дозалардың әсері</w:t>
      </w:r>
      <w:r w:rsidR="005C156A">
        <w:rPr>
          <w:rFonts w:ascii="Times New Roman" w:hAnsi="Times New Roman"/>
          <w:sz w:val="28"/>
          <w:szCs w:val="28"/>
          <w:lang w:val="kk-KZ"/>
        </w:rPr>
        <w:t>нен</w:t>
      </w:r>
      <w:r>
        <w:rPr>
          <w:rFonts w:ascii="Times New Roman" w:hAnsi="Times New Roman"/>
          <w:sz w:val="28"/>
          <w:szCs w:val="28"/>
          <w:lang w:val="kk-KZ"/>
        </w:rPr>
        <w:t xml:space="preserve"> дән параметріне</w:t>
      </w:r>
      <w:r w:rsidRPr="00933E3A">
        <w:rPr>
          <w:rFonts w:ascii="Times New Roman" w:hAnsi="Times New Roman"/>
          <w:sz w:val="28"/>
          <w:szCs w:val="28"/>
          <w:lang w:val="kk-KZ"/>
        </w:rPr>
        <w:t xml:space="preserve"> қарағанда, дәндер</w:t>
      </w:r>
      <w:r>
        <w:rPr>
          <w:rFonts w:ascii="Times New Roman" w:hAnsi="Times New Roman"/>
          <w:sz w:val="28"/>
          <w:szCs w:val="28"/>
          <w:lang w:val="kk-KZ"/>
        </w:rPr>
        <w:t>ін</w:t>
      </w:r>
      <w:r w:rsidRPr="00933E3A">
        <w:rPr>
          <w:rFonts w:ascii="Times New Roman" w:hAnsi="Times New Roman"/>
          <w:sz w:val="28"/>
          <w:szCs w:val="28"/>
          <w:lang w:val="kk-KZ"/>
        </w:rPr>
        <w:t>дегі Fe және Zn мөлшерін</w:t>
      </w:r>
      <w:r>
        <w:rPr>
          <w:rFonts w:ascii="Times New Roman" w:hAnsi="Times New Roman"/>
          <w:sz w:val="28"/>
          <w:szCs w:val="28"/>
          <w:lang w:val="kk-KZ"/>
        </w:rPr>
        <w:t>д</w:t>
      </w:r>
      <w:r w:rsidRPr="00933E3A">
        <w:rPr>
          <w:rFonts w:ascii="Times New Roman" w:hAnsi="Times New Roman"/>
          <w:sz w:val="28"/>
          <w:szCs w:val="28"/>
          <w:lang w:val="kk-KZ"/>
        </w:rPr>
        <w:t xml:space="preserve">е үлкен генетикалық өзгеріс </w:t>
      </w:r>
      <w:r>
        <w:rPr>
          <w:rFonts w:ascii="Times New Roman" w:hAnsi="Times New Roman"/>
          <w:sz w:val="28"/>
          <w:szCs w:val="28"/>
          <w:lang w:val="kk-KZ"/>
        </w:rPr>
        <w:t xml:space="preserve">байқалды </w:t>
      </w:r>
      <w:r w:rsidRPr="00933E3A">
        <w:rPr>
          <w:rFonts w:ascii="Times New Roman" w:hAnsi="Times New Roman"/>
          <w:sz w:val="28"/>
          <w:szCs w:val="28"/>
          <w:lang w:val="kk-KZ"/>
        </w:rPr>
        <w:t>(сурет 34-35).</w:t>
      </w:r>
    </w:p>
    <w:p w14:paraId="56DE6DA7" w14:textId="77777777" w:rsidR="00B1321E" w:rsidRDefault="00B1321E" w:rsidP="00816235">
      <w:pPr>
        <w:autoSpaceDE w:val="0"/>
        <w:autoSpaceDN w:val="0"/>
        <w:adjustRightInd w:val="0"/>
        <w:ind w:firstLine="426"/>
        <w:rPr>
          <w:rFonts w:ascii="Times New Roman" w:hAnsi="Times New Roman"/>
          <w:sz w:val="28"/>
          <w:szCs w:val="28"/>
          <w:lang w:val="kk-KZ"/>
        </w:rPr>
      </w:pPr>
    </w:p>
    <w:p w14:paraId="2E217D8E" w14:textId="77777777" w:rsidR="00E904E7" w:rsidRDefault="00AF4993" w:rsidP="00E904E7">
      <w:pPr>
        <w:autoSpaceDE w:val="0"/>
        <w:autoSpaceDN w:val="0"/>
        <w:adjustRightInd w:val="0"/>
        <w:rPr>
          <w:rFonts w:ascii="Times New Roman" w:hAnsi="Times New Roman"/>
          <w:sz w:val="28"/>
          <w:szCs w:val="28"/>
          <w:lang w:val="kk-KZ"/>
        </w:rPr>
      </w:pPr>
      <w:r>
        <w:rPr>
          <w:noProof/>
          <w:lang w:val="ru-RU" w:eastAsia="ru-RU"/>
        </w:rPr>
        <w:drawing>
          <wp:inline distT="0" distB="0" distL="0" distR="0" wp14:anchorId="16C33AC1" wp14:editId="5AB1C1C6">
            <wp:extent cx="6057900" cy="3009014"/>
            <wp:effectExtent l="0" t="0" r="0" b="12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5DA7AEA" w14:textId="77777777" w:rsidR="00E904E7" w:rsidRDefault="00E904E7" w:rsidP="00E904E7">
      <w:pPr>
        <w:autoSpaceDE w:val="0"/>
        <w:autoSpaceDN w:val="0"/>
        <w:adjustRightInd w:val="0"/>
        <w:rPr>
          <w:rFonts w:ascii="Times New Roman" w:hAnsi="Times New Roman"/>
          <w:sz w:val="28"/>
          <w:szCs w:val="28"/>
          <w:lang w:val="kk-KZ"/>
        </w:rPr>
      </w:pPr>
    </w:p>
    <w:p w14:paraId="39AA440A" w14:textId="77777777" w:rsidR="00816235" w:rsidRPr="00DC490C" w:rsidRDefault="00816235" w:rsidP="00E904E7">
      <w:pPr>
        <w:autoSpaceDE w:val="0"/>
        <w:autoSpaceDN w:val="0"/>
        <w:adjustRightInd w:val="0"/>
        <w:jc w:val="center"/>
        <w:rPr>
          <w:rFonts w:ascii="Times New Roman" w:hAnsi="Times New Roman"/>
          <w:sz w:val="28"/>
          <w:szCs w:val="28"/>
          <w:lang w:val="kk-KZ"/>
        </w:rPr>
      </w:pPr>
      <w:r w:rsidRPr="00FE3B4F">
        <w:rPr>
          <w:rFonts w:ascii="Times New Roman" w:hAnsi="Times New Roman"/>
          <w:sz w:val="28"/>
          <w:szCs w:val="28"/>
          <w:lang w:val="kk-KZ"/>
        </w:rPr>
        <w:t xml:space="preserve">Сурет 34 </w:t>
      </w:r>
      <w:r>
        <w:rPr>
          <w:rFonts w:ascii="Times New Roman" w:hAnsi="Times New Roman"/>
          <w:sz w:val="28"/>
          <w:szCs w:val="28"/>
          <w:lang w:val="kk-KZ"/>
        </w:rPr>
        <w:t xml:space="preserve">– Жеңіс сорты мен </w:t>
      </w:r>
      <w:r w:rsidRPr="00FE3B4F">
        <w:rPr>
          <w:rFonts w:ascii="Times New Roman" w:hAnsi="Times New Roman"/>
          <w:sz w:val="28"/>
          <w:szCs w:val="28"/>
          <w:lang w:val="kk-KZ"/>
        </w:rPr>
        <w:t xml:space="preserve"> </w:t>
      </w:r>
      <w:r w:rsidR="00DD0782">
        <w:rPr>
          <w:rFonts w:ascii="Times New Roman" w:hAnsi="Times New Roman"/>
          <w:sz w:val="28"/>
          <w:szCs w:val="28"/>
          <w:lang w:val="kk-KZ"/>
        </w:rPr>
        <w:t>100 Гр- және 200 Г</w:t>
      </w:r>
      <w:r w:rsidR="00570E77">
        <w:rPr>
          <w:rFonts w:ascii="Times New Roman" w:hAnsi="Times New Roman"/>
          <w:sz w:val="28"/>
          <w:szCs w:val="28"/>
          <w:lang w:val="kk-KZ"/>
        </w:rPr>
        <w:t xml:space="preserve">р- гамма </w:t>
      </w:r>
      <w:r>
        <w:rPr>
          <w:rFonts w:ascii="Times New Roman" w:hAnsi="Times New Roman"/>
          <w:sz w:val="28"/>
          <w:szCs w:val="28"/>
          <w:lang w:val="kk-KZ"/>
        </w:rPr>
        <w:t xml:space="preserve">сәулелері арқылы алынған </w:t>
      </w:r>
      <w:r w:rsidRPr="00FE3B4F">
        <w:rPr>
          <w:rFonts w:ascii="Times New Roman" w:hAnsi="Times New Roman"/>
          <w:sz w:val="28"/>
          <w:szCs w:val="28"/>
          <w:lang w:val="kk-KZ"/>
        </w:rPr>
        <w:t xml:space="preserve"> M</w:t>
      </w:r>
      <w:r w:rsidRPr="006718D3">
        <w:rPr>
          <w:rFonts w:ascii="Times New Roman" w:hAnsi="Times New Roman"/>
          <w:sz w:val="28"/>
          <w:szCs w:val="28"/>
          <w:vertAlign w:val="subscript"/>
          <w:lang w:val="kk-KZ"/>
        </w:rPr>
        <w:t>5</w:t>
      </w:r>
      <w:r w:rsidRPr="00FE3B4F">
        <w:rPr>
          <w:rFonts w:ascii="Times New Roman" w:hAnsi="Times New Roman"/>
          <w:sz w:val="28"/>
          <w:szCs w:val="28"/>
          <w:lang w:val="kk-KZ"/>
        </w:rPr>
        <w:t xml:space="preserve"> мутантты </w:t>
      </w:r>
      <w:r w:rsidR="00B10971">
        <w:rPr>
          <w:rFonts w:ascii="Times New Roman" w:hAnsi="Times New Roman"/>
          <w:sz w:val="28"/>
          <w:szCs w:val="28"/>
          <w:lang w:val="kk-KZ"/>
        </w:rPr>
        <w:t>линиялар</w:t>
      </w:r>
      <w:r>
        <w:rPr>
          <w:rFonts w:ascii="Times New Roman" w:hAnsi="Times New Roman"/>
          <w:sz w:val="28"/>
          <w:szCs w:val="28"/>
          <w:lang w:val="kk-KZ"/>
        </w:rPr>
        <w:t xml:space="preserve"> дәндеріндегі </w:t>
      </w:r>
      <w:r w:rsidRPr="00FE3B4F">
        <w:rPr>
          <w:rFonts w:ascii="Times New Roman" w:hAnsi="Times New Roman"/>
          <w:sz w:val="28"/>
          <w:szCs w:val="28"/>
          <w:lang w:val="kk-KZ"/>
        </w:rPr>
        <w:t xml:space="preserve">Fe және Zn </w:t>
      </w:r>
      <w:r>
        <w:rPr>
          <w:rFonts w:ascii="Times New Roman" w:hAnsi="Times New Roman"/>
          <w:sz w:val="28"/>
          <w:szCs w:val="28"/>
          <w:lang w:val="kk-KZ"/>
        </w:rPr>
        <w:t>мөлшерінің</w:t>
      </w:r>
      <w:r w:rsidRPr="00FE3B4F">
        <w:rPr>
          <w:rFonts w:ascii="Times New Roman" w:hAnsi="Times New Roman"/>
          <w:sz w:val="28"/>
          <w:szCs w:val="28"/>
          <w:lang w:val="kk-KZ"/>
        </w:rPr>
        <w:t xml:space="preserve"> орташа мәні</w:t>
      </w:r>
      <w:r w:rsidR="00DC490C" w:rsidRPr="00DC490C">
        <w:rPr>
          <w:rFonts w:ascii="Times New Roman" w:hAnsi="Times New Roman"/>
          <w:sz w:val="28"/>
          <w:szCs w:val="28"/>
          <w:lang w:val="kk-KZ"/>
        </w:rPr>
        <w:t xml:space="preserve"> </w:t>
      </w:r>
    </w:p>
    <w:p w14:paraId="54011616" w14:textId="77777777" w:rsidR="00816235" w:rsidRDefault="00A43DED" w:rsidP="00816235">
      <w:pPr>
        <w:autoSpaceDE w:val="0"/>
        <w:autoSpaceDN w:val="0"/>
        <w:adjustRightInd w:val="0"/>
        <w:rPr>
          <w:rFonts w:ascii="Times New Roman" w:hAnsi="Times New Roman"/>
          <w:sz w:val="28"/>
          <w:szCs w:val="28"/>
          <w:lang w:val="kk-KZ"/>
        </w:rPr>
      </w:pPr>
      <w:r>
        <w:rPr>
          <w:noProof/>
          <w:lang w:val="ru-RU" w:eastAsia="ru-RU"/>
        </w:rPr>
        <w:lastRenderedPageBreak/>
        <w:drawing>
          <wp:inline distT="0" distB="0" distL="0" distR="0" wp14:anchorId="7063A397" wp14:editId="3987CFD1">
            <wp:extent cx="6086475" cy="2806995"/>
            <wp:effectExtent l="0" t="0" r="9525" b="127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B93DC2" w14:textId="77777777" w:rsidR="00816235" w:rsidRDefault="00816235" w:rsidP="00816235">
      <w:pPr>
        <w:autoSpaceDE w:val="0"/>
        <w:autoSpaceDN w:val="0"/>
        <w:adjustRightInd w:val="0"/>
        <w:jc w:val="center"/>
        <w:rPr>
          <w:rFonts w:ascii="Times New Roman" w:hAnsi="Times New Roman"/>
          <w:sz w:val="28"/>
          <w:szCs w:val="28"/>
          <w:lang w:val="kk-KZ"/>
        </w:rPr>
      </w:pPr>
      <w:r>
        <w:rPr>
          <w:rFonts w:ascii="Times New Roman" w:hAnsi="Times New Roman"/>
          <w:sz w:val="28"/>
          <w:szCs w:val="28"/>
          <w:lang w:val="kk-KZ"/>
        </w:rPr>
        <w:t>Сурет 35</w:t>
      </w:r>
      <w:r w:rsidRPr="00FE3B4F">
        <w:rPr>
          <w:rFonts w:ascii="Times New Roman" w:hAnsi="Times New Roman"/>
          <w:sz w:val="28"/>
          <w:szCs w:val="28"/>
          <w:lang w:val="kk-KZ"/>
        </w:rPr>
        <w:t xml:space="preserve"> </w:t>
      </w:r>
      <w:r>
        <w:rPr>
          <w:rFonts w:ascii="Times New Roman" w:hAnsi="Times New Roman"/>
          <w:sz w:val="28"/>
          <w:szCs w:val="28"/>
          <w:lang w:val="kk-KZ"/>
        </w:rPr>
        <w:t xml:space="preserve">– Алмакен сорты мен </w:t>
      </w:r>
      <w:r w:rsidRPr="00FE3B4F">
        <w:rPr>
          <w:rFonts w:ascii="Times New Roman" w:hAnsi="Times New Roman"/>
          <w:sz w:val="28"/>
          <w:szCs w:val="28"/>
          <w:lang w:val="kk-KZ"/>
        </w:rPr>
        <w:t xml:space="preserve"> </w:t>
      </w:r>
      <w:r w:rsidR="008734DB">
        <w:rPr>
          <w:rFonts w:ascii="Times New Roman" w:hAnsi="Times New Roman"/>
          <w:sz w:val="28"/>
          <w:szCs w:val="28"/>
          <w:lang w:val="kk-KZ"/>
        </w:rPr>
        <w:t>100 Гр- және 200 Г</w:t>
      </w:r>
      <w:r>
        <w:rPr>
          <w:rFonts w:ascii="Times New Roman" w:hAnsi="Times New Roman"/>
          <w:sz w:val="28"/>
          <w:szCs w:val="28"/>
          <w:lang w:val="kk-KZ"/>
        </w:rPr>
        <w:t>р-</w:t>
      </w:r>
      <w:r w:rsidRPr="00FE3B4F">
        <w:rPr>
          <w:rFonts w:ascii="Times New Roman" w:hAnsi="Times New Roman"/>
          <w:sz w:val="28"/>
          <w:szCs w:val="28"/>
          <w:lang w:val="kk-KZ"/>
        </w:rPr>
        <w:t xml:space="preserve"> </w:t>
      </w:r>
      <w:r>
        <w:rPr>
          <w:rFonts w:ascii="Times New Roman" w:hAnsi="Times New Roman"/>
          <w:sz w:val="28"/>
          <w:szCs w:val="28"/>
          <w:lang w:val="kk-KZ"/>
        </w:rPr>
        <w:t xml:space="preserve">гамма сәулелері арқылы алынған </w:t>
      </w:r>
      <w:r w:rsidRPr="00FE3B4F">
        <w:rPr>
          <w:rFonts w:ascii="Times New Roman" w:hAnsi="Times New Roman"/>
          <w:sz w:val="28"/>
          <w:szCs w:val="28"/>
          <w:lang w:val="kk-KZ"/>
        </w:rPr>
        <w:t>M</w:t>
      </w:r>
      <w:r w:rsidRPr="006718D3">
        <w:rPr>
          <w:rFonts w:ascii="Times New Roman" w:hAnsi="Times New Roman"/>
          <w:sz w:val="28"/>
          <w:szCs w:val="28"/>
          <w:vertAlign w:val="subscript"/>
          <w:lang w:val="kk-KZ"/>
        </w:rPr>
        <w:t>5</w:t>
      </w:r>
      <w:r w:rsidRPr="00FE3B4F">
        <w:rPr>
          <w:rFonts w:ascii="Times New Roman" w:hAnsi="Times New Roman"/>
          <w:sz w:val="28"/>
          <w:szCs w:val="28"/>
          <w:lang w:val="kk-KZ"/>
        </w:rPr>
        <w:t xml:space="preserve"> мутантты </w:t>
      </w:r>
      <w:r w:rsidR="00B10971">
        <w:rPr>
          <w:rFonts w:ascii="Times New Roman" w:hAnsi="Times New Roman"/>
          <w:sz w:val="28"/>
          <w:szCs w:val="28"/>
          <w:lang w:val="kk-KZ"/>
        </w:rPr>
        <w:t>линиялар</w:t>
      </w:r>
      <w:r>
        <w:rPr>
          <w:rFonts w:ascii="Times New Roman" w:hAnsi="Times New Roman"/>
          <w:sz w:val="28"/>
          <w:szCs w:val="28"/>
          <w:lang w:val="kk-KZ"/>
        </w:rPr>
        <w:t xml:space="preserve"> дәндеріндегі </w:t>
      </w:r>
      <w:r w:rsidRPr="00FE3B4F">
        <w:rPr>
          <w:rFonts w:ascii="Times New Roman" w:hAnsi="Times New Roman"/>
          <w:sz w:val="28"/>
          <w:szCs w:val="28"/>
          <w:lang w:val="kk-KZ"/>
        </w:rPr>
        <w:t xml:space="preserve">Fe және Zn </w:t>
      </w:r>
      <w:r>
        <w:rPr>
          <w:rFonts w:ascii="Times New Roman" w:hAnsi="Times New Roman"/>
          <w:sz w:val="28"/>
          <w:szCs w:val="28"/>
          <w:lang w:val="kk-KZ"/>
        </w:rPr>
        <w:t>мөлшерінің</w:t>
      </w:r>
      <w:r w:rsidRPr="00FE3B4F">
        <w:rPr>
          <w:rFonts w:ascii="Times New Roman" w:hAnsi="Times New Roman"/>
          <w:sz w:val="28"/>
          <w:szCs w:val="28"/>
          <w:lang w:val="kk-KZ"/>
        </w:rPr>
        <w:t xml:space="preserve"> орташа мәні</w:t>
      </w:r>
    </w:p>
    <w:p w14:paraId="0583074F" w14:textId="77777777" w:rsidR="000F5CBD" w:rsidRDefault="000F5CBD" w:rsidP="00816235">
      <w:pPr>
        <w:autoSpaceDE w:val="0"/>
        <w:autoSpaceDN w:val="0"/>
        <w:adjustRightInd w:val="0"/>
        <w:jc w:val="center"/>
        <w:rPr>
          <w:rFonts w:ascii="Times New Roman" w:hAnsi="Times New Roman"/>
          <w:sz w:val="28"/>
          <w:szCs w:val="28"/>
          <w:lang w:val="kk-KZ"/>
        </w:rPr>
      </w:pPr>
    </w:p>
    <w:p w14:paraId="0EBC0E49" w14:textId="77777777" w:rsidR="000F5CBD" w:rsidRPr="00433B61" w:rsidRDefault="000554FF" w:rsidP="000F5CBD">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Сонымен қатар, 200 Г</w:t>
      </w:r>
      <w:r w:rsidR="000F5CBD" w:rsidRPr="00933E3A">
        <w:rPr>
          <w:rFonts w:ascii="Times New Roman" w:hAnsi="Times New Roman"/>
          <w:sz w:val="28"/>
          <w:szCs w:val="28"/>
          <w:lang w:val="kk-KZ"/>
        </w:rPr>
        <w:t xml:space="preserve">р-мен өңделген мутантты линиялар дәндеріндегі Fe мөлшерінің </w:t>
      </w:r>
      <w:r w:rsidR="000F5CBD">
        <w:rPr>
          <w:rFonts w:ascii="Times New Roman" w:hAnsi="Times New Roman"/>
          <w:sz w:val="28"/>
          <w:szCs w:val="28"/>
          <w:lang w:val="kk-KZ"/>
        </w:rPr>
        <w:t>(Fe мөлшері - 37,39 мг/кг</w:t>
      </w:r>
      <w:r w:rsidR="000F5CBD" w:rsidRPr="00871FE1">
        <w:rPr>
          <w:rFonts w:ascii="Times New Roman" w:hAnsi="Times New Roman"/>
          <w:sz w:val="28"/>
          <w:szCs w:val="28"/>
          <w:lang w:val="kk-KZ"/>
        </w:rPr>
        <w:t xml:space="preserve">) </w:t>
      </w:r>
      <w:r w:rsidR="000F5CBD" w:rsidRPr="00933E3A">
        <w:rPr>
          <w:rFonts w:ascii="Times New Roman" w:hAnsi="Times New Roman"/>
          <w:sz w:val="28"/>
          <w:szCs w:val="28"/>
          <w:lang w:val="kk-KZ"/>
        </w:rPr>
        <w:t>генетикал</w:t>
      </w:r>
      <w:r w:rsidR="000F5CBD">
        <w:rPr>
          <w:rFonts w:ascii="Times New Roman" w:hAnsi="Times New Roman"/>
          <w:sz w:val="28"/>
          <w:szCs w:val="28"/>
          <w:lang w:val="kk-KZ"/>
        </w:rPr>
        <w:t>ық өзгеріс деңгейі Zn мөлшеріне</w:t>
      </w:r>
      <w:r w:rsidR="000F5CBD" w:rsidRPr="00871FE1">
        <w:rPr>
          <w:rFonts w:ascii="Times New Roman" w:hAnsi="Times New Roman"/>
          <w:sz w:val="28"/>
          <w:szCs w:val="28"/>
          <w:lang w:val="kk-KZ"/>
        </w:rPr>
        <w:t xml:space="preserve"> (</w:t>
      </w:r>
      <w:r w:rsidR="000F5CBD">
        <w:rPr>
          <w:rFonts w:ascii="Times New Roman" w:hAnsi="Times New Roman"/>
          <w:sz w:val="28"/>
          <w:szCs w:val="28"/>
          <w:lang w:val="kk-KZ"/>
        </w:rPr>
        <w:t>Zn мөлшері - 20,70 мг/кг) қ</w:t>
      </w:r>
      <w:r w:rsidR="000F5CBD" w:rsidRPr="00933E3A">
        <w:rPr>
          <w:rFonts w:ascii="Times New Roman" w:hAnsi="Times New Roman"/>
          <w:sz w:val="28"/>
          <w:szCs w:val="28"/>
          <w:lang w:val="kk-KZ"/>
        </w:rPr>
        <w:t>арағанда</w:t>
      </w:r>
      <w:r w:rsidR="00172B54">
        <w:rPr>
          <w:rFonts w:ascii="Times New Roman" w:hAnsi="Times New Roman"/>
          <w:sz w:val="28"/>
          <w:szCs w:val="28"/>
          <w:lang w:val="kk-KZ"/>
        </w:rPr>
        <w:t xml:space="preserve"> 16,</w:t>
      </w:r>
      <w:r w:rsidR="000F5CBD" w:rsidRPr="004A0B8F">
        <w:rPr>
          <w:rFonts w:ascii="Times New Roman" w:hAnsi="Times New Roman"/>
          <w:sz w:val="28"/>
          <w:szCs w:val="28"/>
          <w:lang w:val="kk-KZ"/>
        </w:rPr>
        <w:t>69%-</w:t>
      </w:r>
      <w:r w:rsidR="000F5CBD">
        <w:rPr>
          <w:rFonts w:ascii="Times New Roman" w:hAnsi="Times New Roman"/>
          <w:sz w:val="28"/>
          <w:szCs w:val="28"/>
          <w:lang w:val="kk-KZ"/>
        </w:rPr>
        <w:t>ға жоғары болды</w:t>
      </w:r>
      <w:r w:rsidR="003A009D">
        <w:rPr>
          <w:rFonts w:ascii="Times New Roman" w:hAnsi="Times New Roman"/>
          <w:sz w:val="28"/>
          <w:szCs w:val="28"/>
          <w:lang w:val="kk-KZ"/>
        </w:rPr>
        <w:t xml:space="preserve"> (сурет 34-35)</w:t>
      </w:r>
      <w:r w:rsidR="000F5CBD">
        <w:rPr>
          <w:rFonts w:ascii="Times New Roman" w:hAnsi="Times New Roman"/>
          <w:sz w:val="28"/>
          <w:szCs w:val="28"/>
          <w:lang w:val="kk-KZ"/>
        </w:rPr>
        <w:t>.</w:t>
      </w:r>
      <w:r w:rsidR="000F5CBD" w:rsidRPr="00933E3A">
        <w:rPr>
          <w:rFonts w:ascii="Times New Roman" w:hAnsi="Times New Roman"/>
          <w:sz w:val="28"/>
          <w:szCs w:val="28"/>
          <w:lang w:val="kk-KZ"/>
        </w:rPr>
        <w:t xml:space="preserve"> </w:t>
      </w:r>
    </w:p>
    <w:p w14:paraId="5F7CBCEA" w14:textId="77777777" w:rsidR="000F5CBD" w:rsidRPr="0011321E" w:rsidRDefault="000F5CBD" w:rsidP="000F5CBD">
      <w:pPr>
        <w:autoSpaceDE w:val="0"/>
        <w:autoSpaceDN w:val="0"/>
        <w:adjustRightInd w:val="0"/>
        <w:ind w:firstLine="708"/>
        <w:rPr>
          <w:rFonts w:ascii="Times New Roman" w:hAnsi="Times New Roman"/>
          <w:sz w:val="28"/>
          <w:szCs w:val="28"/>
          <w:lang w:val="kk-KZ"/>
        </w:rPr>
      </w:pPr>
      <w:r w:rsidRPr="00344D1D">
        <w:rPr>
          <w:rFonts w:ascii="Times New Roman" w:hAnsi="Times New Roman"/>
          <w:sz w:val="28"/>
          <w:szCs w:val="28"/>
          <w:lang w:val="kk-KZ"/>
        </w:rPr>
        <w:t>Жеңіс мен Алмакен сорттары және оның мутантты гермопл</w:t>
      </w:r>
      <w:r w:rsidR="00214C8D">
        <w:rPr>
          <w:rFonts w:ascii="Times New Roman" w:hAnsi="Times New Roman"/>
          <w:sz w:val="28"/>
          <w:szCs w:val="28"/>
          <w:lang w:val="kk-KZ"/>
        </w:rPr>
        <w:t>азмасы сияқты емес, Эритроспрер</w:t>
      </w:r>
      <w:r w:rsidRPr="00344D1D">
        <w:rPr>
          <w:rFonts w:ascii="Times New Roman" w:hAnsi="Times New Roman"/>
          <w:sz w:val="28"/>
          <w:szCs w:val="28"/>
          <w:lang w:val="kk-KZ"/>
        </w:rPr>
        <w:t>ум-35 мутантты линияларының дәндеріндегі Fe мөлшерімен салыстырғанда, Zn мөлшерінде жоғары өзгергіштік</w:t>
      </w:r>
      <w:r>
        <w:rPr>
          <w:rFonts w:ascii="Times New Roman" w:hAnsi="Times New Roman"/>
          <w:sz w:val="28"/>
          <w:szCs w:val="28"/>
          <w:lang w:val="kk-KZ"/>
        </w:rPr>
        <w:t xml:space="preserve"> анықталды</w:t>
      </w:r>
      <w:r w:rsidR="000554FF">
        <w:rPr>
          <w:rFonts w:ascii="Times New Roman" w:hAnsi="Times New Roman"/>
          <w:sz w:val="28"/>
          <w:szCs w:val="28"/>
          <w:lang w:val="kk-KZ"/>
        </w:rPr>
        <w:t>. 200 Г</w:t>
      </w:r>
      <w:r w:rsidRPr="00344D1D">
        <w:rPr>
          <w:rFonts w:ascii="Times New Roman" w:hAnsi="Times New Roman"/>
          <w:sz w:val="28"/>
          <w:szCs w:val="28"/>
          <w:lang w:val="kk-KZ"/>
        </w:rPr>
        <w:t>р-мен өңделген мутантты линиялар дәндеріндегі осы екі металдың генетикалық өзгеру деңгейі негізінен бірдей болды (Fe</w:t>
      </w:r>
      <w:r w:rsidRPr="00E04683">
        <w:rPr>
          <w:rFonts w:ascii="Times New Roman" w:hAnsi="Times New Roman"/>
          <w:sz w:val="28"/>
          <w:szCs w:val="28"/>
          <w:lang w:val="kk-KZ"/>
        </w:rPr>
        <w:t xml:space="preserve"> </w:t>
      </w:r>
      <w:r w:rsidRPr="00933E3A">
        <w:rPr>
          <w:rFonts w:ascii="Times New Roman" w:hAnsi="Times New Roman"/>
          <w:sz w:val="28"/>
          <w:szCs w:val="28"/>
          <w:lang w:val="kk-KZ"/>
        </w:rPr>
        <w:t>мөлшері</w:t>
      </w:r>
      <w:r w:rsidR="00172B54">
        <w:rPr>
          <w:rFonts w:ascii="Times New Roman" w:hAnsi="Times New Roman"/>
          <w:sz w:val="28"/>
          <w:szCs w:val="28"/>
          <w:lang w:val="kk-KZ"/>
        </w:rPr>
        <w:t xml:space="preserve"> – 28,</w:t>
      </w:r>
      <w:r w:rsidRPr="00344D1D">
        <w:rPr>
          <w:rFonts w:ascii="Times New Roman" w:hAnsi="Times New Roman"/>
          <w:sz w:val="28"/>
          <w:szCs w:val="28"/>
          <w:lang w:val="kk-KZ"/>
        </w:rPr>
        <w:t xml:space="preserve">35 мг/кг және Zn </w:t>
      </w:r>
      <w:r w:rsidRPr="00933E3A">
        <w:rPr>
          <w:rFonts w:ascii="Times New Roman" w:hAnsi="Times New Roman"/>
          <w:sz w:val="28"/>
          <w:szCs w:val="28"/>
          <w:lang w:val="kk-KZ"/>
        </w:rPr>
        <w:t>мөлшері</w:t>
      </w:r>
      <w:r w:rsidRPr="00344D1D">
        <w:rPr>
          <w:rFonts w:ascii="Times New Roman" w:hAnsi="Times New Roman"/>
          <w:sz w:val="28"/>
          <w:szCs w:val="28"/>
          <w:lang w:val="kk-KZ"/>
        </w:rPr>
        <w:t xml:space="preserve"> </w:t>
      </w:r>
      <w:r w:rsidR="003E6D8C">
        <w:rPr>
          <w:rFonts w:ascii="Times New Roman" w:hAnsi="Times New Roman"/>
          <w:sz w:val="28"/>
          <w:szCs w:val="28"/>
          <w:lang w:val="kk-KZ"/>
        </w:rPr>
        <w:t>–</w:t>
      </w:r>
      <w:r w:rsidR="00172B54">
        <w:rPr>
          <w:rFonts w:ascii="Times New Roman" w:hAnsi="Times New Roman"/>
          <w:sz w:val="28"/>
          <w:szCs w:val="28"/>
          <w:lang w:val="kk-KZ"/>
        </w:rPr>
        <w:t xml:space="preserve"> 26,</w:t>
      </w:r>
      <w:r w:rsidRPr="00344D1D">
        <w:rPr>
          <w:rFonts w:ascii="Times New Roman" w:hAnsi="Times New Roman"/>
          <w:sz w:val="28"/>
          <w:szCs w:val="28"/>
          <w:lang w:val="kk-KZ"/>
        </w:rPr>
        <w:t>42 мг/кг)</w:t>
      </w:r>
      <w:r>
        <w:rPr>
          <w:rFonts w:ascii="Times New Roman" w:hAnsi="Times New Roman"/>
          <w:sz w:val="28"/>
          <w:szCs w:val="28"/>
          <w:lang w:val="kk-KZ"/>
        </w:rPr>
        <w:t xml:space="preserve"> (сурет 36)</w:t>
      </w:r>
      <w:r w:rsidRPr="00344D1D">
        <w:rPr>
          <w:rFonts w:ascii="Times New Roman" w:hAnsi="Times New Roman"/>
          <w:sz w:val="28"/>
          <w:szCs w:val="28"/>
          <w:lang w:val="kk-KZ"/>
        </w:rPr>
        <w:t>.</w:t>
      </w:r>
    </w:p>
    <w:p w14:paraId="4F685844" w14:textId="77777777" w:rsidR="00816235" w:rsidRDefault="00816235" w:rsidP="00816235">
      <w:pPr>
        <w:autoSpaceDE w:val="0"/>
        <w:autoSpaceDN w:val="0"/>
        <w:adjustRightInd w:val="0"/>
        <w:jc w:val="center"/>
        <w:rPr>
          <w:rFonts w:ascii="Times New Roman" w:hAnsi="Times New Roman"/>
          <w:sz w:val="28"/>
          <w:szCs w:val="28"/>
          <w:lang w:val="kk-KZ"/>
        </w:rPr>
      </w:pPr>
    </w:p>
    <w:p w14:paraId="710EFAD2" w14:textId="77777777" w:rsidR="00816235" w:rsidRDefault="00816235" w:rsidP="00816235">
      <w:pPr>
        <w:autoSpaceDE w:val="0"/>
        <w:autoSpaceDN w:val="0"/>
        <w:adjustRightInd w:val="0"/>
        <w:rPr>
          <w:rFonts w:ascii="Times New Roman" w:hAnsi="Times New Roman"/>
          <w:sz w:val="28"/>
          <w:szCs w:val="28"/>
          <w:lang w:val="kk-KZ"/>
        </w:rPr>
      </w:pPr>
      <w:r>
        <w:rPr>
          <w:noProof/>
          <w:lang w:val="ru-RU" w:eastAsia="ru-RU"/>
        </w:rPr>
        <w:drawing>
          <wp:inline distT="0" distB="0" distL="0" distR="0" wp14:anchorId="2A3C576C" wp14:editId="67F2A38C">
            <wp:extent cx="5981700" cy="2562225"/>
            <wp:effectExtent l="0" t="0" r="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6B94D7D" w14:textId="77777777" w:rsidR="00AA7F03" w:rsidRPr="006718D3" w:rsidRDefault="00AA7F03" w:rsidP="00816235">
      <w:pPr>
        <w:autoSpaceDE w:val="0"/>
        <w:autoSpaceDN w:val="0"/>
        <w:adjustRightInd w:val="0"/>
        <w:rPr>
          <w:rFonts w:ascii="Times New Roman" w:hAnsi="Times New Roman"/>
          <w:sz w:val="28"/>
          <w:szCs w:val="28"/>
          <w:lang w:val="kk-KZ"/>
        </w:rPr>
      </w:pPr>
    </w:p>
    <w:p w14:paraId="6DDE9058" w14:textId="77777777" w:rsidR="00816235" w:rsidRDefault="00816235" w:rsidP="00816235">
      <w:pPr>
        <w:autoSpaceDE w:val="0"/>
        <w:autoSpaceDN w:val="0"/>
        <w:adjustRightInd w:val="0"/>
        <w:jc w:val="center"/>
        <w:rPr>
          <w:rFonts w:ascii="Times New Roman" w:hAnsi="Times New Roman"/>
          <w:sz w:val="28"/>
          <w:szCs w:val="28"/>
          <w:lang w:val="kk-KZ"/>
        </w:rPr>
      </w:pPr>
      <w:r>
        <w:rPr>
          <w:rFonts w:ascii="Times New Roman" w:hAnsi="Times New Roman"/>
          <w:sz w:val="28"/>
          <w:szCs w:val="28"/>
          <w:lang w:val="kk-KZ"/>
        </w:rPr>
        <w:t>Сурет 36</w:t>
      </w:r>
      <w:r w:rsidRPr="00FE3B4F">
        <w:rPr>
          <w:rFonts w:ascii="Times New Roman" w:hAnsi="Times New Roman"/>
          <w:sz w:val="28"/>
          <w:szCs w:val="28"/>
          <w:lang w:val="kk-KZ"/>
        </w:rPr>
        <w:t xml:space="preserve"> </w:t>
      </w:r>
      <w:r>
        <w:rPr>
          <w:rFonts w:ascii="Times New Roman" w:hAnsi="Times New Roman"/>
          <w:sz w:val="28"/>
          <w:szCs w:val="28"/>
          <w:lang w:val="kk-KZ"/>
        </w:rPr>
        <w:t>–</w:t>
      </w:r>
      <w:r w:rsidRPr="00F807CB">
        <w:rPr>
          <w:rFonts w:ascii="Times New Roman" w:hAnsi="Times New Roman"/>
          <w:kern w:val="0"/>
          <w:sz w:val="28"/>
          <w:szCs w:val="28"/>
          <w:lang w:val="kk-KZ"/>
        </w:rPr>
        <w:t xml:space="preserve"> Эритро</w:t>
      </w:r>
      <w:r>
        <w:rPr>
          <w:rFonts w:ascii="Times New Roman" w:hAnsi="Times New Roman"/>
          <w:kern w:val="0"/>
          <w:sz w:val="28"/>
          <w:szCs w:val="28"/>
          <w:lang w:val="kk-KZ"/>
        </w:rPr>
        <w:t>с</w:t>
      </w:r>
      <w:r w:rsidR="00214C8D">
        <w:rPr>
          <w:rFonts w:ascii="Times New Roman" w:hAnsi="Times New Roman"/>
          <w:kern w:val="0"/>
          <w:sz w:val="28"/>
          <w:szCs w:val="28"/>
          <w:lang w:val="kk-KZ"/>
        </w:rPr>
        <w:t>пер</w:t>
      </w:r>
      <w:r w:rsidRPr="00F807CB">
        <w:rPr>
          <w:rFonts w:ascii="Times New Roman" w:hAnsi="Times New Roman"/>
          <w:kern w:val="0"/>
          <w:sz w:val="28"/>
          <w:szCs w:val="28"/>
          <w:lang w:val="kk-KZ"/>
        </w:rPr>
        <w:t>ум-35</w:t>
      </w:r>
      <w:r>
        <w:rPr>
          <w:rFonts w:ascii="Times New Roman" w:hAnsi="Times New Roman"/>
          <w:kern w:val="0"/>
          <w:sz w:val="28"/>
          <w:szCs w:val="28"/>
          <w:lang w:val="kk-KZ"/>
        </w:rPr>
        <w:t xml:space="preserve"> </w:t>
      </w:r>
      <w:r w:rsidR="008734DB">
        <w:rPr>
          <w:rFonts w:ascii="Times New Roman" w:hAnsi="Times New Roman"/>
          <w:sz w:val="28"/>
          <w:szCs w:val="28"/>
          <w:lang w:val="kk-KZ"/>
        </w:rPr>
        <w:t>сорты мен 100 Гр- және 200 Г</w:t>
      </w:r>
      <w:r>
        <w:rPr>
          <w:rFonts w:ascii="Times New Roman" w:hAnsi="Times New Roman"/>
          <w:sz w:val="28"/>
          <w:szCs w:val="28"/>
          <w:lang w:val="kk-KZ"/>
        </w:rPr>
        <w:t xml:space="preserve">р- гамма сәулелері арқылы алынған </w:t>
      </w:r>
      <w:r w:rsidRPr="00FE3B4F">
        <w:rPr>
          <w:rFonts w:ascii="Times New Roman" w:hAnsi="Times New Roman"/>
          <w:sz w:val="28"/>
          <w:szCs w:val="28"/>
          <w:lang w:val="kk-KZ"/>
        </w:rPr>
        <w:t>M</w:t>
      </w:r>
      <w:r w:rsidRPr="006718D3">
        <w:rPr>
          <w:rFonts w:ascii="Times New Roman" w:hAnsi="Times New Roman"/>
          <w:sz w:val="28"/>
          <w:szCs w:val="28"/>
          <w:vertAlign w:val="subscript"/>
          <w:lang w:val="kk-KZ"/>
        </w:rPr>
        <w:t>5</w:t>
      </w:r>
      <w:r w:rsidRPr="00FE3B4F">
        <w:rPr>
          <w:rFonts w:ascii="Times New Roman" w:hAnsi="Times New Roman"/>
          <w:sz w:val="28"/>
          <w:szCs w:val="28"/>
          <w:lang w:val="kk-KZ"/>
        </w:rPr>
        <w:t xml:space="preserve"> мутантты </w:t>
      </w:r>
      <w:r w:rsidR="00B10971">
        <w:rPr>
          <w:rFonts w:ascii="Times New Roman" w:hAnsi="Times New Roman"/>
          <w:sz w:val="28"/>
          <w:szCs w:val="28"/>
          <w:lang w:val="kk-KZ"/>
        </w:rPr>
        <w:t>линиялар</w:t>
      </w:r>
      <w:r>
        <w:rPr>
          <w:rFonts w:ascii="Times New Roman" w:hAnsi="Times New Roman"/>
          <w:sz w:val="28"/>
          <w:szCs w:val="28"/>
          <w:lang w:val="kk-KZ"/>
        </w:rPr>
        <w:t xml:space="preserve"> дәндеріндегі </w:t>
      </w:r>
      <w:r w:rsidRPr="00FE3B4F">
        <w:rPr>
          <w:rFonts w:ascii="Times New Roman" w:hAnsi="Times New Roman"/>
          <w:sz w:val="28"/>
          <w:szCs w:val="28"/>
          <w:lang w:val="kk-KZ"/>
        </w:rPr>
        <w:t xml:space="preserve">Fe және Zn </w:t>
      </w:r>
      <w:r>
        <w:rPr>
          <w:rFonts w:ascii="Times New Roman" w:hAnsi="Times New Roman"/>
          <w:sz w:val="28"/>
          <w:szCs w:val="28"/>
          <w:lang w:val="kk-KZ"/>
        </w:rPr>
        <w:t>мөлшерінің</w:t>
      </w:r>
      <w:r w:rsidRPr="00FE3B4F">
        <w:rPr>
          <w:rFonts w:ascii="Times New Roman" w:hAnsi="Times New Roman"/>
          <w:sz w:val="28"/>
          <w:szCs w:val="28"/>
          <w:lang w:val="kk-KZ"/>
        </w:rPr>
        <w:t xml:space="preserve"> орташа мәні</w:t>
      </w:r>
    </w:p>
    <w:p w14:paraId="0E547B4E" w14:textId="77777777" w:rsidR="00816235" w:rsidRDefault="00816235" w:rsidP="00816235">
      <w:pPr>
        <w:widowControl/>
        <w:autoSpaceDE w:val="0"/>
        <w:autoSpaceDN w:val="0"/>
        <w:adjustRightInd w:val="0"/>
        <w:ind w:firstLine="567"/>
        <w:rPr>
          <w:rFonts w:ascii="Times New Roman" w:hAnsi="Times New Roman"/>
          <w:kern w:val="0"/>
          <w:sz w:val="28"/>
          <w:szCs w:val="28"/>
          <w:lang w:val="kk-KZ"/>
        </w:rPr>
      </w:pPr>
      <w:r>
        <w:rPr>
          <w:rFonts w:ascii="Times New Roman" w:hAnsi="Times New Roman"/>
          <w:kern w:val="0"/>
          <w:sz w:val="28"/>
          <w:szCs w:val="28"/>
          <w:lang w:val="kk-KZ"/>
        </w:rPr>
        <w:lastRenderedPageBreak/>
        <w:t xml:space="preserve">Бастапқы сорт пен </w:t>
      </w:r>
      <w:r w:rsidRPr="005B37F8">
        <w:rPr>
          <w:rFonts w:ascii="Times New Roman" w:hAnsi="Times New Roman"/>
          <w:kern w:val="0"/>
          <w:sz w:val="28"/>
          <w:szCs w:val="28"/>
          <w:lang w:val="kk-KZ"/>
        </w:rPr>
        <w:t>мутант</w:t>
      </w:r>
      <w:r>
        <w:rPr>
          <w:rFonts w:ascii="Times New Roman" w:hAnsi="Times New Roman"/>
          <w:kern w:val="0"/>
          <w:sz w:val="28"/>
          <w:szCs w:val="28"/>
          <w:lang w:val="kk-KZ"/>
        </w:rPr>
        <w:t xml:space="preserve">ты линиялар дәндеріндегі Fe және Zn </w:t>
      </w:r>
      <w:r>
        <w:rPr>
          <w:rFonts w:ascii="Times New Roman" w:hAnsi="Times New Roman"/>
          <w:sz w:val="28"/>
          <w:szCs w:val="28"/>
          <w:lang w:val="kk-KZ"/>
        </w:rPr>
        <w:t xml:space="preserve">мөлшерін </w:t>
      </w:r>
      <w:r w:rsidRPr="00665021">
        <w:rPr>
          <w:rFonts w:ascii="Times New Roman" w:hAnsi="Times New Roman"/>
          <w:kern w:val="0"/>
          <w:sz w:val="28"/>
          <w:szCs w:val="28"/>
          <w:lang w:val="kk-KZ"/>
        </w:rPr>
        <w:t>ста</w:t>
      </w:r>
      <w:r>
        <w:rPr>
          <w:rFonts w:ascii="Times New Roman" w:hAnsi="Times New Roman"/>
          <w:kern w:val="0"/>
          <w:sz w:val="28"/>
          <w:szCs w:val="28"/>
          <w:lang w:val="kk-KZ"/>
        </w:rPr>
        <w:t xml:space="preserve">тистикалық тестілеу </w:t>
      </w:r>
      <w:r w:rsidRPr="005B37F8">
        <w:rPr>
          <w:rFonts w:ascii="Times New Roman" w:hAnsi="Times New Roman"/>
          <w:kern w:val="0"/>
          <w:sz w:val="28"/>
          <w:szCs w:val="28"/>
          <w:lang w:val="kk-KZ"/>
        </w:rPr>
        <w:t>37-</w:t>
      </w:r>
      <w:r w:rsidR="00AE018F" w:rsidRPr="00AE018F">
        <w:rPr>
          <w:rFonts w:ascii="Times New Roman" w:hAnsi="Times New Roman"/>
          <w:kern w:val="0"/>
          <w:sz w:val="28"/>
          <w:szCs w:val="28"/>
          <w:lang w:val="kk-KZ"/>
        </w:rPr>
        <w:t xml:space="preserve">ден </w:t>
      </w:r>
      <w:r w:rsidRPr="005B37F8">
        <w:rPr>
          <w:rFonts w:ascii="Times New Roman" w:hAnsi="Times New Roman"/>
          <w:kern w:val="0"/>
          <w:sz w:val="28"/>
          <w:szCs w:val="28"/>
          <w:lang w:val="kk-KZ"/>
        </w:rPr>
        <w:t>39</w:t>
      </w:r>
      <w:r w:rsidR="00AE018F">
        <w:rPr>
          <w:rFonts w:ascii="Times New Roman" w:hAnsi="Times New Roman"/>
          <w:kern w:val="0"/>
          <w:sz w:val="28"/>
          <w:szCs w:val="28"/>
          <w:lang w:val="kk-KZ"/>
        </w:rPr>
        <w:t>-ші</w:t>
      </w:r>
      <w:r>
        <w:rPr>
          <w:rFonts w:ascii="Times New Roman" w:hAnsi="Times New Roman"/>
          <w:kern w:val="0"/>
          <w:sz w:val="28"/>
          <w:szCs w:val="28"/>
          <w:lang w:val="kk-KZ"/>
        </w:rPr>
        <w:t xml:space="preserve"> суреттерде және </w:t>
      </w:r>
      <w:r w:rsidRPr="006913A6">
        <w:rPr>
          <w:rFonts w:ascii="Times New Roman" w:hAnsi="Times New Roman"/>
          <w:sz w:val="28"/>
          <w:szCs w:val="28"/>
          <w:lang w:val="kk-KZ"/>
        </w:rPr>
        <w:t>дисперсиялық</w:t>
      </w:r>
      <w:r w:rsidRPr="005B37F8">
        <w:rPr>
          <w:rFonts w:ascii="Times New Roman" w:hAnsi="Times New Roman"/>
          <w:kern w:val="0"/>
          <w:sz w:val="28"/>
          <w:szCs w:val="28"/>
          <w:lang w:val="kk-KZ"/>
        </w:rPr>
        <w:t xml:space="preserve"> </w:t>
      </w:r>
      <w:r w:rsidR="003802AF" w:rsidRPr="005B37F8">
        <w:rPr>
          <w:rFonts w:ascii="Times New Roman" w:hAnsi="Times New Roman"/>
          <w:kern w:val="0"/>
          <w:sz w:val="28"/>
          <w:szCs w:val="28"/>
          <w:lang w:val="kk-KZ"/>
        </w:rPr>
        <w:t>A</w:t>
      </w:r>
      <w:r w:rsidR="003802AF" w:rsidRPr="00FF03F4">
        <w:rPr>
          <w:rFonts w:ascii="Times New Roman" w:hAnsi="Times New Roman"/>
          <w:kern w:val="0"/>
          <w:sz w:val="28"/>
          <w:szCs w:val="28"/>
          <w:lang w:val="kk-KZ"/>
        </w:rPr>
        <w:t>NOVA</w:t>
      </w:r>
      <w:r w:rsidRPr="00231133">
        <w:rPr>
          <w:rFonts w:ascii="Times New Roman" w:hAnsi="Times New Roman"/>
          <w:kern w:val="0"/>
          <w:sz w:val="28"/>
          <w:szCs w:val="28"/>
          <w:lang w:val="kk-KZ"/>
        </w:rPr>
        <w:t xml:space="preserve"> </w:t>
      </w:r>
      <w:r w:rsidRPr="005B37F8">
        <w:rPr>
          <w:rFonts w:ascii="Times New Roman" w:hAnsi="Times New Roman"/>
          <w:kern w:val="0"/>
          <w:sz w:val="28"/>
          <w:szCs w:val="28"/>
          <w:lang w:val="kk-KZ"/>
        </w:rPr>
        <w:t>талдау</w:t>
      </w:r>
      <w:r>
        <w:rPr>
          <w:rFonts w:ascii="Times New Roman" w:hAnsi="Times New Roman"/>
          <w:kern w:val="0"/>
          <w:sz w:val="28"/>
          <w:szCs w:val="28"/>
          <w:lang w:val="kk-KZ"/>
        </w:rPr>
        <w:t xml:space="preserve"> нәтижелері</w:t>
      </w:r>
      <w:r w:rsidR="002D6BD4">
        <w:rPr>
          <w:rFonts w:ascii="Times New Roman" w:hAnsi="Times New Roman"/>
          <w:kern w:val="0"/>
          <w:sz w:val="28"/>
          <w:szCs w:val="28"/>
          <w:lang w:val="kk-KZ"/>
        </w:rPr>
        <w:t xml:space="preserve"> 20</w:t>
      </w:r>
      <w:r w:rsidR="00AE018F">
        <w:rPr>
          <w:rFonts w:ascii="Times New Roman" w:hAnsi="Times New Roman"/>
          <w:kern w:val="0"/>
          <w:sz w:val="28"/>
          <w:szCs w:val="28"/>
          <w:lang w:val="kk-KZ"/>
        </w:rPr>
        <w:t>-</w:t>
      </w:r>
      <w:r w:rsidR="00397B77">
        <w:rPr>
          <w:rFonts w:ascii="Times New Roman" w:hAnsi="Times New Roman"/>
          <w:kern w:val="0"/>
          <w:sz w:val="28"/>
          <w:szCs w:val="28"/>
          <w:lang w:val="kk-KZ"/>
        </w:rPr>
        <w:t>кестеде</w:t>
      </w:r>
      <w:r w:rsidRPr="005B37F8">
        <w:rPr>
          <w:rFonts w:ascii="Times New Roman" w:hAnsi="Times New Roman"/>
          <w:kern w:val="0"/>
          <w:sz w:val="28"/>
          <w:szCs w:val="28"/>
          <w:lang w:val="kk-KZ"/>
        </w:rPr>
        <w:t xml:space="preserve"> көрсетілген.</w:t>
      </w:r>
    </w:p>
    <w:p w14:paraId="5A0B1236" w14:textId="77777777" w:rsidR="002E2BCC" w:rsidRDefault="002E2BCC" w:rsidP="002E2BCC">
      <w:pPr>
        <w:ind w:firstLine="708"/>
        <w:rPr>
          <w:rFonts w:ascii="Times New Roman" w:hAnsi="Times New Roman"/>
          <w:sz w:val="28"/>
          <w:szCs w:val="28"/>
          <w:lang w:val="kk-KZ"/>
        </w:rPr>
      </w:pPr>
      <w:r w:rsidRPr="00073C2B">
        <w:rPr>
          <w:rFonts w:ascii="Times New Roman" w:hAnsi="Times New Roman"/>
          <w:sz w:val="28"/>
          <w:szCs w:val="28"/>
          <w:lang w:val="kk-KZ"/>
        </w:rPr>
        <w:t>Зерттеу нәтижелері дәндердегі Fe және Zn мөлшері, бастапқы сортқа қарағанда, сәулеленген линияларда едәуір өскен</w:t>
      </w:r>
      <w:r>
        <w:rPr>
          <w:rFonts w:ascii="Times New Roman" w:hAnsi="Times New Roman"/>
          <w:sz w:val="28"/>
          <w:szCs w:val="28"/>
          <w:lang w:val="kk-KZ"/>
        </w:rPr>
        <w:t>ін көрсетті. Жеңіс сортына 200 Г</w:t>
      </w:r>
      <w:r w:rsidRPr="00073C2B">
        <w:rPr>
          <w:rFonts w:ascii="Times New Roman" w:hAnsi="Times New Roman"/>
          <w:sz w:val="28"/>
          <w:szCs w:val="28"/>
          <w:lang w:val="kk-KZ"/>
        </w:rPr>
        <w:t xml:space="preserve">р-дозаның айтарлықтай әсері, Zn мөлшерінің (41,06%) өзгерісінен байқалады (сурет 37), ал Fe мөлшерінің өзгерісінен, төмен және жоғары сәулеленудің әсерінің (тиісінше 22,76% және </w:t>
      </w:r>
      <w:r w:rsidR="00212AC2">
        <w:rPr>
          <w:rFonts w:ascii="Times New Roman" w:hAnsi="Times New Roman"/>
          <w:sz w:val="28"/>
          <w:szCs w:val="28"/>
          <w:lang w:val="kk-KZ"/>
        </w:rPr>
        <w:t>19,45%)</w:t>
      </w:r>
      <w:r w:rsidRPr="00073C2B">
        <w:rPr>
          <w:rFonts w:ascii="Times New Roman" w:hAnsi="Times New Roman"/>
          <w:sz w:val="28"/>
          <w:szCs w:val="28"/>
          <w:lang w:val="kk-KZ"/>
        </w:rPr>
        <w:t xml:space="preserve"> негізіне</w:t>
      </w:r>
      <w:r>
        <w:rPr>
          <w:rFonts w:ascii="Times New Roman" w:hAnsi="Times New Roman"/>
          <w:sz w:val="28"/>
          <w:szCs w:val="28"/>
          <w:lang w:val="kk-KZ"/>
        </w:rPr>
        <w:t>н бірдей екендігі анықталды 100 Г</w:t>
      </w:r>
      <w:r w:rsidRPr="00073C2B">
        <w:rPr>
          <w:rFonts w:ascii="Times New Roman" w:hAnsi="Times New Roman"/>
          <w:sz w:val="28"/>
          <w:szCs w:val="28"/>
          <w:lang w:val="kk-KZ"/>
        </w:rPr>
        <w:t>р</w:t>
      </w:r>
      <w:r>
        <w:rPr>
          <w:rFonts w:ascii="Times New Roman" w:hAnsi="Times New Roman"/>
          <w:sz w:val="28"/>
          <w:szCs w:val="28"/>
          <w:lang w:val="kk-KZ"/>
        </w:rPr>
        <w:t>- және 200 Г</w:t>
      </w:r>
      <w:r w:rsidRPr="00073C2B">
        <w:rPr>
          <w:rFonts w:ascii="Times New Roman" w:hAnsi="Times New Roman"/>
          <w:sz w:val="28"/>
          <w:szCs w:val="28"/>
          <w:lang w:val="kk-KZ"/>
        </w:rPr>
        <w:t>р- дозада өңделген линияларда металдардың жоғары мәндері Zn мөл</w:t>
      </w:r>
      <w:r w:rsidR="002D6BD4">
        <w:rPr>
          <w:rFonts w:ascii="Times New Roman" w:hAnsi="Times New Roman"/>
          <w:sz w:val="28"/>
          <w:szCs w:val="28"/>
          <w:lang w:val="kk-KZ"/>
        </w:rPr>
        <w:t>шері арасында кездесті (кесте 20</w:t>
      </w:r>
      <w:r w:rsidRPr="00073C2B">
        <w:rPr>
          <w:rFonts w:ascii="Times New Roman" w:hAnsi="Times New Roman"/>
          <w:sz w:val="28"/>
          <w:szCs w:val="28"/>
          <w:lang w:val="kk-KZ"/>
        </w:rPr>
        <w:t>).</w:t>
      </w:r>
    </w:p>
    <w:p w14:paraId="75C68844" w14:textId="77777777" w:rsidR="002E2BCC" w:rsidRPr="004C1BEE" w:rsidRDefault="002E2BCC" w:rsidP="002E2BCC">
      <w:pPr>
        <w:widowControl/>
        <w:autoSpaceDE w:val="0"/>
        <w:autoSpaceDN w:val="0"/>
        <w:adjustRightInd w:val="0"/>
        <w:ind w:firstLine="567"/>
        <w:rPr>
          <w:rFonts w:ascii="Times New Roman" w:hAnsi="Times New Roman"/>
          <w:kern w:val="0"/>
          <w:sz w:val="28"/>
          <w:szCs w:val="28"/>
          <w:lang w:val="kk-KZ"/>
        </w:rPr>
      </w:pPr>
      <w:r w:rsidRPr="004C1BEE">
        <w:rPr>
          <w:rFonts w:ascii="Times New Roman" w:hAnsi="Times New Roman"/>
          <w:kern w:val="0"/>
          <w:sz w:val="28"/>
          <w:szCs w:val="28"/>
          <w:lang w:val="kk-KZ"/>
        </w:rPr>
        <w:t>Тестілеу нәтижелері бойынша</w:t>
      </w:r>
      <w:r>
        <w:rPr>
          <w:rFonts w:ascii="Times New Roman" w:hAnsi="Times New Roman"/>
          <w:kern w:val="0"/>
          <w:sz w:val="28"/>
          <w:szCs w:val="28"/>
          <w:lang w:val="kk-KZ"/>
        </w:rPr>
        <w:t xml:space="preserve"> бастапқы сортқа қарағанда </w:t>
      </w:r>
      <w:r w:rsidRPr="004C1BEE">
        <w:rPr>
          <w:rFonts w:ascii="Times New Roman" w:hAnsi="Times New Roman"/>
          <w:kern w:val="0"/>
          <w:sz w:val="28"/>
          <w:szCs w:val="28"/>
          <w:lang w:val="kk-KZ"/>
        </w:rPr>
        <w:t>Алмакен мутанты линиялар</w:t>
      </w:r>
      <w:r>
        <w:rPr>
          <w:rFonts w:ascii="Times New Roman" w:hAnsi="Times New Roman"/>
          <w:kern w:val="0"/>
          <w:sz w:val="28"/>
          <w:szCs w:val="28"/>
          <w:lang w:val="kk-KZ"/>
        </w:rPr>
        <w:t>ы</w:t>
      </w:r>
      <w:r w:rsidRPr="004C1BEE">
        <w:rPr>
          <w:rFonts w:ascii="Times New Roman" w:hAnsi="Times New Roman"/>
          <w:kern w:val="0"/>
          <w:sz w:val="28"/>
          <w:szCs w:val="28"/>
          <w:lang w:val="kk-KZ"/>
        </w:rPr>
        <w:t xml:space="preserve"> дәндеріндегі Fe және Zn</w:t>
      </w:r>
      <w:r>
        <w:rPr>
          <w:rFonts w:ascii="Times New Roman" w:hAnsi="Times New Roman"/>
          <w:kern w:val="0"/>
          <w:sz w:val="28"/>
          <w:szCs w:val="28"/>
          <w:lang w:val="kk-KZ"/>
        </w:rPr>
        <w:t xml:space="preserve"> </w:t>
      </w:r>
      <w:r>
        <w:rPr>
          <w:rFonts w:ascii="Times New Roman" w:hAnsi="Times New Roman"/>
          <w:sz w:val="28"/>
          <w:szCs w:val="28"/>
          <w:lang w:val="kk-KZ"/>
        </w:rPr>
        <w:t>мөлшері</w:t>
      </w:r>
      <w:r w:rsidRPr="004C1BEE">
        <w:rPr>
          <w:rFonts w:ascii="Times New Roman" w:hAnsi="Times New Roman"/>
          <w:kern w:val="0"/>
          <w:sz w:val="28"/>
          <w:szCs w:val="28"/>
          <w:lang w:val="kk-KZ"/>
        </w:rPr>
        <w:t xml:space="preserve"> </w:t>
      </w:r>
      <w:r>
        <w:rPr>
          <w:rFonts w:ascii="Times New Roman" w:hAnsi="Times New Roman"/>
          <w:kern w:val="0"/>
          <w:sz w:val="28"/>
          <w:szCs w:val="28"/>
          <w:lang w:val="kk-KZ"/>
        </w:rPr>
        <w:t xml:space="preserve">3-4 есеге </w:t>
      </w:r>
      <w:r w:rsidR="00AE018F">
        <w:rPr>
          <w:rFonts w:ascii="Times New Roman" w:hAnsi="Times New Roman"/>
          <w:kern w:val="0"/>
          <w:sz w:val="28"/>
          <w:szCs w:val="28"/>
          <w:lang w:val="kk-KZ"/>
        </w:rPr>
        <w:t>айтарлықтай өсті (</w:t>
      </w:r>
      <w:r w:rsidRPr="004C1BEE">
        <w:rPr>
          <w:rFonts w:ascii="Times New Roman" w:hAnsi="Times New Roman"/>
          <w:kern w:val="0"/>
          <w:sz w:val="28"/>
          <w:szCs w:val="28"/>
          <w:lang w:val="kk-KZ"/>
        </w:rPr>
        <w:t xml:space="preserve">сурет </w:t>
      </w:r>
      <w:r>
        <w:rPr>
          <w:rFonts w:ascii="Times New Roman" w:hAnsi="Times New Roman"/>
          <w:kern w:val="0"/>
          <w:sz w:val="28"/>
          <w:szCs w:val="28"/>
          <w:lang w:val="kk-KZ"/>
        </w:rPr>
        <w:t>38</w:t>
      </w:r>
      <w:r w:rsidRPr="004C1BEE">
        <w:rPr>
          <w:rFonts w:ascii="Times New Roman" w:hAnsi="Times New Roman"/>
          <w:kern w:val="0"/>
          <w:sz w:val="28"/>
          <w:szCs w:val="28"/>
          <w:lang w:val="kk-KZ"/>
        </w:rPr>
        <w:t xml:space="preserve">). 100 </w:t>
      </w:r>
      <w:r>
        <w:rPr>
          <w:rFonts w:ascii="Times New Roman" w:hAnsi="Times New Roman"/>
          <w:kern w:val="0"/>
          <w:sz w:val="28"/>
          <w:szCs w:val="28"/>
          <w:lang w:val="kk-KZ"/>
        </w:rPr>
        <w:t>Гр-</w:t>
      </w:r>
      <w:r w:rsidRPr="004C1BEE">
        <w:rPr>
          <w:rFonts w:ascii="Times New Roman" w:hAnsi="Times New Roman"/>
          <w:kern w:val="0"/>
          <w:sz w:val="28"/>
          <w:szCs w:val="28"/>
          <w:lang w:val="kk-KZ"/>
        </w:rPr>
        <w:t xml:space="preserve"> </w:t>
      </w:r>
      <w:r>
        <w:rPr>
          <w:rFonts w:ascii="Times New Roman" w:hAnsi="Times New Roman"/>
          <w:kern w:val="0"/>
          <w:sz w:val="28"/>
          <w:szCs w:val="28"/>
          <w:lang w:val="kk-KZ"/>
        </w:rPr>
        <w:t>дозаның</w:t>
      </w:r>
      <w:r w:rsidRPr="004C1BEE">
        <w:rPr>
          <w:rFonts w:ascii="Times New Roman" w:hAnsi="Times New Roman"/>
          <w:kern w:val="0"/>
          <w:sz w:val="28"/>
          <w:szCs w:val="28"/>
          <w:lang w:val="kk-KZ"/>
        </w:rPr>
        <w:t xml:space="preserve"> әсерінің</w:t>
      </w:r>
      <w:r>
        <w:rPr>
          <w:rFonts w:ascii="Times New Roman" w:hAnsi="Times New Roman"/>
          <w:kern w:val="0"/>
          <w:sz w:val="28"/>
          <w:szCs w:val="28"/>
          <w:lang w:val="kk-KZ"/>
        </w:rPr>
        <w:t xml:space="preserve"> маңыздылығы</w:t>
      </w:r>
      <w:r w:rsidRPr="004C1BEE">
        <w:rPr>
          <w:rFonts w:ascii="Times New Roman" w:hAnsi="Times New Roman"/>
          <w:kern w:val="0"/>
          <w:sz w:val="28"/>
          <w:szCs w:val="28"/>
          <w:lang w:val="kk-KZ"/>
        </w:rPr>
        <w:t xml:space="preserve"> Fe</w:t>
      </w:r>
      <w:r w:rsidRPr="00B81143">
        <w:rPr>
          <w:rFonts w:ascii="Times New Roman" w:hAnsi="Times New Roman"/>
          <w:sz w:val="28"/>
          <w:szCs w:val="28"/>
          <w:lang w:val="kk-KZ"/>
        </w:rPr>
        <w:t xml:space="preserve"> </w:t>
      </w:r>
      <w:r>
        <w:rPr>
          <w:rFonts w:ascii="Times New Roman" w:hAnsi="Times New Roman"/>
          <w:sz w:val="28"/>
          <w:szCs w:val="28"/>
          <w:lang w:val="kk-KZ"/>
        </w:rPr>
        <w:t>мөлшерінде</w:t>
      </w:r>
      <w:r w:rsidRPr="004C1BEE">
        <w:rPr>
          <w:rFonts w:ascii="Times New Roman" w:hAnsi="Times New Roman"/>
          <w:kern w:val="0"/>
          <w:sz w:val="28"/>
          <w:szCs w:val="28"/>
          <w:lang w:val="kk-KZ"/>
        </w:rPr>
        <w:t xml:space="preserve"> анықталды (66,04%)</w:t>
      </w:r>
      <w:r w:rsidR="00C93EBD">
        <w:rPr>
          <w:rFonts w:ascii="Times New Roman" w:hAnsi="Times New Roman"/>
          <w:kern w:val="0"/>
          <w:sz w:val="28"/>
          <w:szCs w:val="28"/>
          <w:lang w:val="kk-KZ"/>
        </w:rPr>
        <w:t>.</w:t>
      </w:r>
      <w:r w:rsidRPr="004C1BEE">
        <w:rPr>
          <w:rFonts w:ascii="Times New Roman" w:hAnsi="Times New Roman"/>
          <w:kern w:val="0"/>
          <w:sz w:val="28"/>
          <w:szCs w:val="28"/>
          <w:lang w:val="kk-KZ"/>
        </w:rPr>
        <w:t xml:space="preserve"> </w:t>
      </w:r>
      <w:r w:rsidR="00C93EBD">
        <w:rPr>
          <w:rFonts w:ascii="Times New Roman" w:hAnsi="Times New Roman"/>
          <w:kern w:val="0"/>
          <w:sz w:val="28"/>
          <w:szCs w:val="28"/>
          <w:lang w:val="kk-KZ"/>
        </w:rPr>
        <w:t>С</w:t>
      </w:r>
      <w:r w:rsidRPr="004C1BEE">
        <w:rPr>
          <w:rFonts w:ascii="Times New Roman" w:hAnsi="Times New Roman"/>
          <w:kern w:val="0"/>
          <w:sz w:val="28"/>
          <w:szCs w:val="28"/>
          <w:lang w:val="kk-KZ"/>
        </w:rPr>
        <w:t xml:space="preserve">әулеленудің жоғары және төмен </w:t>
      </w:r>
      <w:r>
        <w:rPr>
          <w:rFonts w:ascii="Times New Roman" w:hAnsi="Times New Roman"/>
          <w:kern w:val="0"/>
          <w:sz w:val="28"/>
          <w:szCs w:val="28"/>
          <w:lang w:val="kk-KZ"/>
        </w:rPr>
        <w:t xml:space="preserve">дозасы </w:t>
      </w:r>
      <w:r w:rsidRPr="004C1BEE">
        <w:rPr>
          <w:rFonts w:ascii="Times New Roman" w:hAnsi="Times New Roman"/>
          <w:kern w:val="0"/>
          <w:sz w:val="28"/>
          <w:szCs w:val="28"/>
          <w:lang w:val="kk-KZ"/>
        </w:rPr>
        <w:t>Zn</w:t>
      </w:r>
      <w:r>
        <w:rPr>
          <w:rFonts w:ascii="Times New Roman" w:hAnsi="Times New Roman"/>
          <w:kern w:val="0"/>
          <w:sz w:val="28"/>
          <w:szCs w:val="28"/>
          <w:lang w:val="kk-KZ"/>
        </w:rPr>
        <w:t xml:space="preserve"> </w:t>
      </w:r>
      <w:r>
        <w:rPr>
          <w:rFonts w:ascii="Times New Roman" w:hAnsi="Times New Roman"/>
          <w:sz w:val="28"/>
          <w:szCs w:val="28"/>
          <w:lang w:val="kk-KZ"/>
        </w:rPr>
        <w:t>мөлшеріне</w:t>
      </w:r>
      <w:r w:rsidRPr="004C1BEE">
        <w:rPr>
          <w:rFonts w:ascii="Times New Roman" w:hAnsi="Times New Roman"/>
          <w:kern w:val="0"/>
          <w:sz w:val="28"/>
          <w:szCs w:val="28"/>
          <w:lang w:val="kk-KZ"/>
        </w:rPr>
        <w:t xml:space="preserve"> </w:t>
      </w:r>
      <w:r>
        <w:rPr>
          <w:rFonts w:ascii="Times New Roman" w:hAnsi="Times New Roman"/>
          <w:kern w:val="0"/>
          <w:sz w:val="28"/>
          <w:szCs w:val="28"/>
          <w:lang w:val="kk-KZ"/>
        </w:rPr>
        <w:t xml:space="preserve">аз </w:t>
      </w:r>
      <w:r w:rsidRPr="004C1BEE">
        <w:rPr>
          <w:rFonts w:ascii="Times New Roman" w:hAnsi="Times New Roman"/>
          <w:kern w:val="0"/>
          <w:sz w:val="28"/>
          <w:szCs w:val="28"/>
          <w:lang w:val="kk-KZ"/>
        </w:rPr>
        <w:t xml:space="preserve">дәрежеде </w:t>
      </w:r>
      <w:r w:rsidR="00C93EBD">
        <w:rPr>
          <w:rFonts w:ascii="Times New Roman" w:hAnsi="Times New Roman"/>
          <w:kern w:val="0"/>
          <w:sz w:val="28"/>
          <w:szCs w:val="28"/>
          <w:lang w:val="kk-KZ"/>
        </w:rPr>
        <w:t>әсер</w:t>
      </w:r>
      <w:r>
        <w:rPr>
          <w:rFonts w:ascii="Times New Roman" w:hAnsi="Times New Roman"/>
          <w:kern w:val="0"/>
          <w:sz w:val="28"/>
          <w:szCs w:val="28"/>
          <w:lang w:val="kk-KZ"/>
        </w:rPr>
        <w:t xml:space="preserve"> етті </w:t>
      </w:r>
      <w:r>
        <w:rPr>
          <w:rFonts w:ascii="Times New Roman" w:hAnsi="Times New Roman"/>
          <w:sz w:val="28"/>
          <w:szCs w:val="28"/>
          <w:lang w:val="kk-KZ"/>
        </w:rPr>
        <w:t>(14,26% және 22,61</w:t>
      </w:r>
      <w:r w:rsidRPr="00073C2B">
        <w:rPr>
          <w:rFonts w:ascii="Times New Roman" w:hAnsi="Times New Roman"/>
          <w:sz w:val="28"/>
          <w:szCs w:val="28"/>
          <w:lang w:val="kk-KZ"/>
        </w:rPr>
        <w:t xml:space="preserve">%), </w:t>
      </w:r>
      <w:r w:rsidRPr="004C1BEE">
        <w:rPr>
          <w:rFonts w:ascii="Times New Roman" w:hAnsi="Times New Roman"/>
          <w:kern w:val="0"/>
          <w:sz w:val="28"/>
          <w:szCs w:val="28"/>
          <w:lang w:val="kk-KZ"/>
        </w:rPr>
        <w:t>(</w:t>
      </w:r>
      <w:r w:rsidR="002D6BD4">
        <w:rPr>
          <w:rFonts w:ascii="Times New Roman" w:hAnsi="Times New Roman"/>
          <w:kern w:val="0"/>
          <w:sz w:val="28"/>
          <w:szCs w:val="28"/>
          <w:lang w:val="kk-KZ"/>
        </w:rPr>
        <w:t>кесте 20</w:t>
      </w:r>
      <w:r w:rsidRPr="004C1BEE">
        <w:rPr>
          <w:rFonts w:ascii="Times New Roman" w:hAnsi="Times New Roman"/>
          <w:kern w:val="0"/>
          <w:sz w:val="28"/>
          <w:szCs w:val="28"/>
          <w:lang w:val="kk-KZ"/>
        </w:rPr>
        <w:t xml:space="preserve">). </w:t>
      </w:r>
      <w:r>
        <w:rPr>
          <w:rFonts w:ascii="Times New Roman" w:hAnsi="Times New Roman"/>
          <w:kern w:val="0"/>
          <w:sz w:val="28"/>
          <w:szCs w:val="28"/>
          <w:lang w:val="kk-KZ"/>
        </w:rPr>
        <w:t xml:space="preserve"> </w:t>
      </w:r>
    </w:p>
    <w:p w14:paraId="5C66930F" w14:textId="77777777" w:rsidR="00B1321E" w:rsidRDefault="00B1321E" w:rsidP="00397B77">
      <w:pPr>
        <w:rPr>
          <w:rFonts w:ascii="Times New Roman" w:hAnsi="Times New Roman"/>
          <w:sz w:val="28"/>
          <w:szCs w:val="28"/>
          <w:lang w:val="kk-KZ"/>
        </w:rPr>
      </w:pPr>
    </w:p>
    <w:p w14:paraId="6624981D" w14:textId="77777777" w:rsidR="00397B77" w:rsidRDefault="002D6BD4" w:rsidP="00397B77">
      <w:pPr>
        <w:rPr>
          <w:rStyle w:val="hps"/>
          <w:rFonts w:ascii="Times New Roman" w:eastAsia="Calibri" w:hAnsi="Times New Roman"/>
          <w:sz w:val="28"/>
          <w:szCs w:val="28"/>
          <w:lang w:val="kk-KZ"/>
        </w:rPr>
      </w:pPr>
      <w:r>
        <w:rPr>
          <w:rStyle w:val="hps"/>
          <w:rFonts w:ascii="Times New Roman" w:eastAsia="Calibri" w:hAnsi="Times New Roman"/>
          <w:sz w:val="28"/>
          <w:szCs w:val="28"/>
          <w:lang w:val="kk-KZ"/>
        </w:rPr>
        <w:t>Кесте 20</w:t>
      </w:r>
      <w:r w:rsidR="00397B77" w:rsidRPr="0009300A">
        <w:rPr>
          <w:rStyle w:val="hps"/>
          <w:rFonts w:ascii="Times New Roman" w:eastAsia="Calibri" w:hAnsi="Times New Roman"/>
          <w:sz w:val="28"/>
          <w:szCs w:val="28"/>
          <w:lang w:val="kk-KZ"/>
        </w:rPr>
        <w:t xml:space="preserve"> – Жеңіс сорты</w:t>
      </w:r>
      <w:r w:rsidR="00397B77">
        <w:rPr>
          <w:rStyle w:val="hps"/>
          <w:rFonts w:ascii="Times New Roman" w:eastAsia="Calibri" w:hAnsi="Times New Roman"/>
          <w:sz w:val="28"/>
          <w:szCs w:val="28"/>
          <w:lang w:val="kk-KZ"/>
        </w:rPr>
        <w:t xml:space="preserve"> </w:t>
      </w:r>
      <w:r w:rsidR="00397B77" w:rsidRPr="0009300A">
        <w:rPr>
          <w:rStyle w:val="hps"/>
          <w:rFonts w:ascii="Times New Roman" w:eastAsia="Calibri" w:hAnsi="Times New Roman"/>
          <w:sz w:val="28"/>
          <w:szCs w:val="28"/>
          <w:lang w:val="kk-KZ"/>
        </w:rPr>
        <w:t xml:space="preserve">мен 100 </w:t>
      </w:r>
      <w:r w:rsidR="00397B77">
        <w:rPr>
          <w:rStyle w:val="hps"/>
          <w:rFonts w:ascii="Times New Roman" w:eastAsia="Calibri" w:hAnsi="Times New Roman"/>
          <w:sz w:val="28"/>
          <w:szCs w:val="28"/>
          <w:lang w:val="kk-KZ"/>
        </w:rPr>
        <w:t>Гр</w:t>
      </w:r>
      <w:r w:rsidR="00397B77" w:rsidRPr="0009300A">
        <w:rPr>
          <w:rStyle w:val="hps"/>
          <w:rFonts w:ascii="Times New Roman" w:eastAsia="Calibri" w:hAnsi="Times New Roman"/>
          <w:sz w:val="28"/>
          <w:szCs w:val="28"/>
          <w:lang w:val="kk-KZ"/>
        </w:rPr>
        <w:t xml:space="preserve">- және 200 </w:t>
      </w:r>
      <w:r w:rsidR="00397B77">
        <w:rPr>
          <w:rStyle w:val="hps"/>
          <w:rFonts w:ascii="Times New Roman" w:eastAsia="Calibri" w:hAnsi="Times New Roman"/>
          <w:sz w:val="28"/>
          <w:szCs w:val="28"/>
          <w:lang w:val="kk-KZ"/>
        </w:rPr>
        <w:t>Гр-дозамен</w:t>
      </w:r>
      <w:r w:rsidR="00397B77" w:rsidRPr="0009300A">
        <w:rPr>
          <w:rStyle w:val="hps"/>
          <w:rFonts w:ascii="Times New Roman" w:eastAsia="Calibri" w:hAnsi="Times New Roman"/>
          <w:sz w:val="28"/>
          <w:szCs w:val="28"/>
          <w:lang w:val="kk-KZ"/>
        </w:rPr>
        <w:t xml:space="preserve"> алынған мутант</w:t>
      </w:r>
      <w:r w:rsidR="00397B77">
        <w:rPr>
          <w:rStyle w:val="hps"/>
          <w:rFonts w:ascii="Times New Roman" w:eastAsiaTheme="minorEastAsia" w:hAnsi="Times New Roman"/>
          <w:sz w:val="28"/>
          <w:szCs w:val="28"/>
          <w:lang w:val="kk-KZ"/>
        </w:rPr>
        <w:t>т</w:t>
      </w:r>
      <w:r w:rsidR="00397B77" w:rsidRPr="0009300A">
        <w:rPr>
          <w:rStyle w:val="hps"/>
          <w:rFonts w:ascii="Times New Roman" w:eastAsia="Calibri" w:hAnsi="Times New Roman"/>
          <w:sz w:val="28"/>
          <w:szCs w:val="28"/>
          <w:lang w:val="kk-KZ"/>
        </w:rPr>
        <w:t xml:space="preserve">ы </w:t>
      </w:r>
      <w:r w:rsidR="00397B77">
        <w:rPr>
          <w:rStyle w:val="hps"/>
          <w:rFonts w:ascii="Times New Roman" w:eastAsia="Calibri" w:hAnsi="Times New Roman"/>
          <w:sz w:val="28"/>
          <w:szCs w:val="28"/>
          <w:lang w:val="kk-KZ"/>
        </w:rPr>
        <w:t xml:space="preserve">линиялардың дәндеріндегі </w:t>
      </w:r>
      <w:r w:rsidR="00397B77" w:rsidRPr="0009300A">
        <w:rPr>
          <w:rStyle w:val="hps"/>
          <w:rFonts w:ascii="Times New Roman" w:eastAsia="Calibri" w:hAnsi="Times New Roman"/>
          <w:sz w:val="28"/>
          <w:szCs w:val="28"/>
          <w:lang w:val="kk-KZ"/>
        </w:rPr>
        <w:t>жалпы Fe және Zn</w:t>
      </w:r>
      <w:r w:rsidR="00397B77">
        <w:rPr>
          <w:rStyle w:val="hps"/>
          <w:rFonts w:ascii="Times New Roman" w:eastAsia="Calibri" w:hAnsi="Times New Roman"/>
          <w:sz w:val="28"/>
          <w:szCs w:val="28"/>
          <w:lang w:val="kk-KZ"/>
        </w:rPr>
        <w:t xml:space="preserve"> </w:t>
      </w:r>
      <w:r w:rsidR="00397B77">
        <w:rPr>
          <w:rFonts w:ascii="Times New Roman" w:hAnsi="Times New Roman"/>
          <w:sz w:val="28"/>
          <w:szCs w:val="28"/>
          <w:lang w:val="kk-KZ"/>
        </w:rPr>
        <w:t xml:space="preserve">мөлшеріне </w:t>
      </w:r>
      <w:r w:rsidR="00397B77" w:rsidRPr="0009300A">
        <w:rPr>
          <w:rFonts w:ascii="Times New Roman" w:hAnsi="Times New Roman"/>
          <w:sz w:val="28"/>
          <w:szCs w:val="28"/>
          <w:lang w:val="kk-KZ"/>
        </w:rPr>
        <w:t>A</w:t>
      </w:r>
      <w:r w:rsidR="00397B77" w:rsidRPr="00032487">
        <w:rPr>
          <w:rFonts w:ascii="Times New Roman" w:hAnsi="Times New Roman"/>
          <w:sz w:val="28"/>
          <w:szCs w:val="28"/>
          <w:lang w:val="kk-KZ"/>
        </w:rPr>
        <w:t>NOVA</w:t>
      </w:r>
      <w:r w:rsidR="00397B77" w:rsidRPr="0009300A">
        <w:rPr>
          <w:rStyle w:val="hps"/>
          <w:rFonts w:ascii="Times New Roman" w:eastAsia="Calibri" w:hAnsi="Times New Roman"/>
          <w:sz w:val="28"/>
          <w:szCs w:val="28"/>
          <w:lang w:val="kk-KZ"/>
        </w:rPr>
        <w:t xml:space="preserve"> </w:t>
      </w:r>
      <w:r w:rsidR="00397B77">
        <w:rPr>
          <w:rStyle w:val="hps"/>
          <w:rFonts w:ascii="Times New Roman" w:eastAsia="Calibri" w:hAnsi="Times New Roman"/>
          <w:sz w:val="28"/>
          <w:szCs w:val="28"/>
          <w:lang w:val="kk-KZ"/>
        </w:rPr>
        <w:t>талдауының</w:t>
      </w:r>
      <w:r w:rsidR="00397B77" w:rsidRPr="0009300A">
        <w:rPr>
          <w:rStyle w:val="hps"/>
          <w:rFonts w:ascii="Times New Roman" w:eastAsia="Calibri" w:hAnsi="Times New Roman"/>
          <w:sz w:val="28"/>
          <w:szCs w:val="28"/>
          <w:lang w:val="kk-KZ"/>
        </w:rPr>
        <w:t xml:space="preserve"> %</w:t>
      </w:r>
      <w:r w:rsidR="00397B77">
        <w:rPr>
          <w:rStyle w:val="hps"/>
          <w:rFonts w:ascii="Times New Roman" w:eastAsia="Calibri" w:hAnsi="Times New Roman"/>
          <w:sz w:val="28"/>
          <w:szCs w:val="28"/>
          <w:lang w:val="kk-KZ"/>
        </w:rPr>
        <w:t xml:space="preserve"> көрсеткіші</w:t>
      </w:r>
    </w:p>
    <w:p w14:paraId="24EC7F6E" w14:textId="77777777" w:rsidR="00D35D13" w:rsidRPr="001B1940" w:rsidRDefault="00D35D13" w:rsidP="00397B77">
      <w:pPr>
        <w:rPr>
          <w:rStyle w:val="hps"/>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10"/>
        <w:gridCol w:w="2977"/>
      </w:tblGrid>
      <w:tr w:rsidR="00397B77" w:rsidRPr="00D40533" w14:paraId="26B02DC3"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1FE17235" w14:textId="77777777" w:rsidR="00397B77" w:rsidRPr="00D40533" w:rsidRDefault="00397B77" w:rsidP="00CD6151">
            <w:pPr>
              <w:rPr>
                <w:rFonts w:ascii="Times New Roman" w:hAnsi="Times New Roman"/>
                <w:sz w:val="28"/>
                <w:szCs w:val="28"/>
                <w:lang w:val="ru-RU"/>
              </w:rPr>
            </w:pPr>
            <w:r w:rsidRPr="00D40533">
              <w:rPr>
                <w:rFonts w:ascii="Times New Roman" w:hAnsi="Times New Roman"/>
                <w:sz w:val="28"/>
                <w:szCs w:val="28"/>
                <w:lang w:val="kk-KZ"/>
              </w:rPr>
              <w:t>Мутантты генотиптер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72D87" w14:textId="77777777" w:rsidR="00397B77" w:rsidRPr="00D40533" w:rsidRDefault="00397B77" w:rsidP="00CD6151">
            <w:pPr>
              <w:jc w:val="center"/>
              <w:rPr>
                <w:rFonts w:ascii="Times New Roman" w:eastAsia="Times New Roman" w:hAnsi="Times New Roman"/>
                <w:bCs/>
                <w:sz w:val="28"/>
                <w:szCs w:val="28"/>
                <w:lang w:val="ru-RU"/>
              </w:rPr>
            </w:pPr>
            <w:r w:rsidRPr="00D40533">
              <w:rPr>
                <w:rFonts w:ascii="Times New Roman" w:hAnsi="Times New Roman"/>
                <w:sz w:val="28"/>
                <w:szCs w:val="28"/>
                <w:lang w:val="ru-RU"/>
              </w:rPr>
              <w:t xml:space="preserve">Fe </w:t>
            </w:r>
            <w:r w:rsidRPr="00D40533">
              <w:rPr>
                <w:rFonts w:ascii="Times New Roman" w:hAnsi="Times New Roman"/>
                <w:sz w:val="28"/>
                <w:szCs w:val="28"/>
                <w:lang w:val="kk-KZ"/>
              </w:rPr>
              <w:t>мөлшері</w:t>
            </w:r>
            <w:r w:rsidRPr="00D40533">
              <w:rPr>
                <w:rFonts w:ascii="Times New Roman" w:eastAsia="Times New Roman" w:hAnsi="Times New Roman"/>
                <w:bCs/>
                <w:sz w:val="28"/>
                <w:szCs w:val="28"/>
                <w:lang w:val="ru-RU"/>
              </w:rPr>
              <w:t>, мг/кг</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A5875" w14:textId="77777777" w:rsidR="00397B77" w:rsidRPr="00D40533" w:rsidRDefault="00397B77" w:rsidP="00CD6151">
            <w:pPr>
              <w:jc w:val="center"/>
              <w:rPr>
                <w:rFonts w:ascii="Times New Roman" w:eastAsia="Calibri" w:hAnsi="Times New Roman"/>
                <w:sz w:val="28"/>
                <w:szCs w:val="28"/>
                <w:lang w:val="ru-RU"/>
              </w:rPr>
            </w:pPr>
            <w:r w:rsidRPr="00D40533">
              <w:rPr>
                <w:rFonts w:ascii="Times New Roman" w:hAnsi="Times New Roman"/>
                <w:sz w:val="28"/>
                <w:szCs w:val="28"/>
                <w:lang w:val="ru-RU"/>
              </w:rPr>
              <w:t xml:space="preserve">Zn </w:t>
            </w:r>
            <w:r w:rsidRPr="00D40533">
              <w:rPr>
                <w:rFonts w:ascii="Times New Roman" w:hAnsi="Times New Roman"/>
                <w:sz w:val="28"/>
                <w:szCs w:val="28"/>
                <w:lang w:val="kk-KZ"/>
              </w:rPr>
              <w:t>мөлшері</w:t>
            </w:r>
            <w:r w:rsidRPr="00D40533">
              <w:rPr>
                <w:rFonts w:ascii="Times New Roman" w:eastAsia="Times New Roman" w:hAnsi="Times New Roman"/>
                <w:bCs/>
                <w:sz w:val="28"/>
                <w:szCs w:val="28"/>
                <w:lang w:val="ru-RU"/>
              </w:rPr>
              <w:t>, мг/кг</w:t>
            </w:r>
          </w:p>
        </w:tc>
      </w:tr>
      <w:tr w:rsidR="00397B77" w:rsidRPr="00D40533" w14:paraId="79D2E7FC"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4FD86097" w14:textId="77777777" w:rsidR="00397B77" w:rsidRPr="00D40533" w:rsidRDefault="00397B77" w:rsidP="00CD6151">
            <w:pPr>
              <w:rPr>
                <w:rFonts w:ascii="Times New Roman" w:hAnsi="Times New Roman"/>
                <w:sz w:val="28"/>
                <w:szCs w:val="28"/>
                <w:highlight w:val="green"/>
                <w:lang w:val="ru-RU"/>
              </w:rPr>
            </w:pPr>
            <w:r w:rsidRPr="00D40533">
              <w:rPr>
                <w:rFonts w:ascii="Times New Roman" w:hAnsi="Times New Roman"/>
                <w:sz w:val="28"/>
                <w:szCs w:val="28"/>
                <w:lang w:val="kk-KZ"/>
              </w:rPr>
              <w:t>Жеңіс сорты</w:t>
            </w:r>
            <w:r w:rsidRPr="00D40533">
              <w:rPr>
                <w:rFonts w:ascii="Times New Roman" w:hAnsi="Times New Roman"/>
                <w:sz w:val="28"/>
                <w:szCs w:val="28"/>
                <w:lang w:val="ru-RU"/>
              </w:rPr>
              <w:t xml:space="preserve"> </w:t>
            </w:r>
            <w:r w:rsidRPr="00D40533">
              <w:rPr>
                <w:rFonts w:ascii="Times New Roman" w:hAnsi="Times New Roman"/>
                <w:sz w:val="28"/>
                <w:szCs w:val="28"/>
              </w:rPr>
              <w:t>x</w:t>
            </w:r>
            <w:r w:rsidRPr="00D40533">
              <w:rPr>
                <w:rFonts w:ascii="Times New Roman" w:hAnsi="Times New Roman"/>
                <w:sz w:val="28"/>
                <w:szCs w:val="28"/>
                <w:lang w:val="ru-RU"/>
              </w:rPr>
              <w:t xml:space="preserve"> 100 Гр-</w:t>
            </w:r>
            <w:r w:rsidRPr="00D40533">
              <w:rPr>
                <w:rFonts w:ascii="Times New Roman" w:hAnsi="Times New Roman"/>
                <w:sz w:val="28"/>
                <w:szCs w:val="28"/>
                <w:lang w:val="kk-KZ"/>
              </w:rPr>
              <w:t xml:space="preserve"> </w:t>
            </w:r>
            <w:proofErr w:type="spellStart"/>
            <w:r w:rsidRPr="00D40533">
              <w:rPr>
                <w:rFonts w:ascii="Times New Roman" w:hAnsi="Times New Roman"/>
                <w:sz w:val="28"/>
                <w:szCs w:val="28"/>
                <w:lang w:val="ru-RU"/>
              </w:rPr>
              <w:t>дозамен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алынған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мутантты</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линиялар</w:t>
            </w:r>
            <w:proofErr w:type="spellEnd"/>
            <w:r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E5706" w14:textId="77777777" w:rsidR="00397B77" w:rsidRPr="00D40533" w:rsidRDefault="00CA3A16" w:rsidP="00C12EB2">
            <w:pPr>
              <w:tabs>
                <w:tab w:val="left" w:pos="616"/>
              </w:tabs>
              <w:jc w:val="center"/>
              <w:rPr>
                <w:rFonts w:ascii="Times New Roman" w:hAnsi="Times New Roman"/>
                <w:sz w:val="28"/>
                <w:szCs w:val="28"/>
                <w:lang w:val="kk-KZ"/>
              </w:rPr>
            </w:pPr>
            <w:r>
              <w:rPr>
                <w:rFonts w:ascii="Times New Roman" w:hAnsi="Times New Roman"/>
                <w:bCs/>
                <w:sz w:val="28"/>
                <w:szCs w:val="28"/>
                <w:lang w:val="ru-RU"/>
              </w:rPr>
              <w:t>22,</w:t>
            </w:r>
            <w:r w:rsidR="00397B77" w:rsidRPr="00D40533">
              <w:rPr>
                <w:rFonts w:ascii="Times New Roman" w:hAnsi="Times New Roman"/>
                <w:bCs/>
                <w:sz w:val="28"/>
                <w:szCs w:val="28"/>
                <w:lang w:val="ru-RU"/>
              </w:rPr>
              <w:t>76</w:t>
            </w:r>
            <w:r w:rsidR="00397B77" w:rsidRPr="00D40533">
              <w:rPr>
                <w:rFonts w:ascii="Times New Roman" w:hAnsi="Times New Roman"/>
                <w:bCs/>
                <w:sz w:val="28"/>
                <w:szCs w:val="28"/>
                <w:vertAlign w:val="superscript"/>
                <w:lang w:val="ru-RU"/>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D56AC" w14:textId="77777777" w:rsidR="00397B77" w:rsidRPr="00D40533" w:rsidRDefault="00CA3A16" w:rsidP="00397B77">
            <w:pPr>
              <w:jc w:val="center"/>
              <w:rPr>
                <w:rFonts w:ascii="Times New Roman" w:hAnsi="Times New Roman"/>
                <w:sz w:val="28"/>
                <w:szCs w:val="28"/>
                <w:lang w:val="ru-RU"/>
              </w:rPr>
            </w:pPr>
            <w:r>
              <w:rPr>
                <w:rFonts w:ascii="Times New Roman" w:hAnsi="Times New Roman"/>
                <w:bCs/>
                <w:sz w:val="28"/>
                <w:szCs w:val="28"/>
                <w:lang w:val="ru-RU"/>
              </w:rPr>
              <w:t>5,</w:t>
            </w:r>
            <w:r w:rsidR="00397B77" w:rsidRPr="00D40533">
              <w:rPr>
                <w:rFonts w:ascii="Times New Roman" w:hAnsi="Times New Roman"/>
                <w:bCs/>
                <w:sz w:val="28"/>
                <w:szCs w:val="28"/>
                <w:lang w:val="ru-RU"/>
              </w:rPr>
              <w:t>39</w:t>
            </w:r>
          </w:p>
        </w:tc>
      </w:tr>
      <w:tr w:rsidR="00397B77" w:rsidRPr="00D40533" w14:paraId="6E2225F3"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2B1AB725" w14:textId="77777777" w:rsidR="00397B77" w:rsidRPr="00D40533" w:rsidRDefault="00397B77" w:rsidP="00CD6151">
            <w:pPr>
              <w:rPr>
                <w:rFonts w:ascii="Times New Roman" w:hAnsi="Times New Roman"/>
                <w:sz w:val="28"/>
                <w:szCs w:val="28"/>
                <w:highlight w:val="green"/>
                <w:lang w:val="ru-RU"/>
              </w:rPr>
            </w:pPr>
            <w:r w:rsidRPr="00D40533">
              <w:rPr>
                <w:rFonts w:ascii="Times New Roman" w:hAnsi="Times New Roman"/>
                <w:sz w:val="28"/>
                <w:szCs w:val="28"/>
                <w:lang w:val="kk-KZ"/>
              </w:rPr>
              <w:t>Жеңіс сорты</w:t>
            </w:r>
            <w:r w:rsidRPr="00D40533">
              <w:rPr>
                <w:rFonts w:ascii="Times New Roman" w:hAnsi="Times New Roman"/>
                <w:sz w:val="28"/>
                <w:szCs w:val="28"/>
                <w:lang w:val="ru-RU"/>
              </w:rPr>
              <w:t xml:space="preserve"> </w:t>
            </w:r>
            <w:r w:rsidRPr="00D40533">
              <w:rPr>
                <w:rFonts w:ascii="Times New Roman" w:hAnsi="Times New Roman"/>
                <w:sz w:val="28"/>
                <w:szCs w:val="28"/>
              </w:rPr>
              <w:t>x</w:t>
            </w:r>
            <w:r w:rsidRPr="00D40533">
              <w:rPr>
                <w:rFonts w:ascii="Times New Roman" w:hAnsi="Times New Roman"/>
                <w:sz w:val="28"/>
                <w:szCs w:val="28"/>
                <w:lang w:val="ru-RU"/>
              </w:rPr>
              <w:t xml:space="preserve"> 200 Гр-</w:t>
            </w:r>
            <w:r w:rsidRPr="00D40533">
              <w:rPr>
                <w:rFonts w:ascii="Times New Roman" w:hAnsi="Times New Roman"/>
                <w:sz w:val="28"/>
                <w:szCs w:val="28"/>
                <w:lang w:val="kk-KZ"/>
              </w:rPr>
              <w:t xml:space="preserve"> </w:t>
            </w:r>
            <w:proofErr w:type="spellStart"/>
            <w:r w:rsidRPr="00D40533">
              <w:rPr>
                <w:rFonts w:ascii="Times New Roman" w:hAnsi="Times New Roman"/>
                <w:sz w:val="28"/>
                <w:szCs w:val="28"/>
                <w:lang w:val="ru-RU"/>
              </w:rPr>
              <w:t>дозамен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алынған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мутантты</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линиялар</w:t>
            </w:r>
            <w:proofErr w:type="spellEnd"/>
            <w:r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0BF03" w14:textId="77777777" w:rsidR="00397B77" w:rsidRPr="00D40533" w:rsidRDefault="00CA3A16" w:rsidP="00C12EB2">
            <w:pPr>
              <w:tabs>
                <w:tab w:val="left" w:pos="616"/>
              </w:tabs>
              <w:jc w:val="center"/>
              <w:rPr>
                <w:rFonts w:ascii="Times New Roman" w:hAnsi="Times New Roman"/>
                <w:bCs/>
                <w:sz w:val="28"/>
                <w:szCs w:val="28"/>
                <w:lang w:val="ru-RU"/>
              </w:rPr>
            </w:pPr>
            <w:r>
              <w:rPr>
                <w:rFonts w:ascii="Times New Roman" w:hAnsi="Times New Roman"/>
                <w:bCs/>
                <w:sz w:val="28"/>
                <w:szCs w:val="28"/>
                <w:lang w:val="ru-RU"/>
              </w:rPr>
              <w:t>19,</w:t>
            </w:r>
            <w:r w:rsidR="00397B77" w:rsidRPr="00D40533">
              <w:rPr>
                <w:rFonts w:ascii="Times New Roman" w:hAnsi="Times New Roman"/>
                <w:bCs/>
                <w:sz w:val="28"/>
                <w:szCs w:val="28"/>
                <w:lang w:val="ru-RU"/>
              </w:rPr>
              <w:t>45</w:t>
            </w:r>
            <w:r w:rsidR="00397B77" w:rsidRPr="00D40533">
              <w:rPr>
                <w:rFonts w:ascii="Times New Roman" w:hAnsi="Times New Roman"/>
                <w:bCs/>
                <w:sz w:val="28"/>
                <w:szCs w:val="28"/>
                <w:vertAlign w:val="superscript"/>
                <w:lang w:val="ru-RU"/>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CB540" w14:textId="77777777" w:rsidR="00397B77" w:rsidRPr="00D40533" w:rsidRDefault="00CA3A16" w:rsidP="00397B77">
            <w:pPr>
              <w:jc w:val="center"/>
              <w:rPr>
                <w:rFonts w:ascii="Times New Roman" w:hAnsi="Times New Roman"/>
                <w:bCs/>
                <w:sz w:val="28"/>
                <w:szCs w:val="28"/>
                <w:lang w:val="ru-RU"/>
              </w:rPr>
            </w:pPr>
            <w:r>
              <w:rPr>
                <w:rFonts w:ascii="Times New Roman" w:hAnsi="Times New Roman"/>
                <w:bCs/>
                <w:sz w:val="28"/>
                <w:szCs w:val="28"/>
                <w:lang w:val="ru-RU"/>
              </w:rPr>
              <w:t>41,</w:t>
            </w:r>
            <w:r w:rsidR="00397B77" w:rsidRPr="00D40533">
              <w:rPr>
                <w:rFonts w:ascii="Times New Roman" w:hAnsi="Times New Roman"/>
                <w:bCs/>
                <w:sz w:val="28"/>
                <w:szCs w:val="28"/>
                <w:lang w:val="ru-RU"/>
              </w:rPr>
              <w:t>06</w:t>
            </w:r>
            <w:r w:rsidR="00397B77" w:rsidRPr="00D40533">
              <w:rPr>
                <w:rFonts w:ascii="Times New Roman" w:hAnsi="Times New Roman"/>
                <w:bCs/>
                <w:sz w:val="28"/>
                <w:szCs w:val="28"/>
                <w:vertAlign w:val="superscript"/>
                <w:lang w:val="ru-RU"/>
              </w:rPr>
              <w:t>***</w:t>
            </w:r>
          </w:p>
        </w:tc>
      </w:tr>
      <w:tr w:rsidR="00397B77" w:rsidRPr="00D40533" w14:paraId="10FE2AB3"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2F16C2FB" w14:textId="77777777" w:rsidR="00397B77" w:rsidRPr="00D40533" w:rsidRDefault="00397B77" w:rsidP="00CD6151">
            <w:pPr>
              <w:rPr>
                <w:rFonts w:ascii="Times New Roman" w:hAnsi="Times New Roman"/>
                <w:sz w:val="28"/>
                <w:szCs w:val="28"/>
                <w:highlight w:val="green"/>
                <w:lang w:val="ru-RU"/>
              </w:rPr>
            </w:pPr>
            <w:r w:rsidRPr="00D40533">
              <w:rPr>
                <w:rFonts w:ascii="Times New Roman" w:hAnsi="Times New Roman"/>
                <w:sz w:val="28"/>
                <w:szCs w:val="28"/>
                <w:lang w:val="ru-RU"/>
              </w:rPr>
              <w:t xml:space="preserve">100 Гр- </w:t>
            </w:r>
            <w:r w:rsidRPr="00D40533">
              <w:rPr>
                <w:rFonts w:ascii="Times New Roman" w:hAnsi="Times New Roman"/>
                <w:sz w:val="28"/>
                <w:szCs w:val="28"/>
              </w:rPr>
              <w:t>x</w:t>
            </w:r>
            <w:r w:rsidRPr="00D40533">
              <w:rPr>
                <w:rFonts w:ascii="Times New Roman" w:hAnsi="Times New Roman"/>
                <w:sz w:val="28"/>
                <w:szCs w:val="28"/>
                <w:lang w:val="ru-RU"/>
              </w:rPr>
              <w:t xml:space="preserve"> 200 Гр- </w:t>
            </w:r>
            <w:proofErr w:type="spellStart"/>
            <w:r w:rsidRPr="00D40533">
              <w:rPr>
                <w:rFonts w:ascii="Times New Roman" w:hAnsi="Times New Roman"/>
                <w:sz w:val="28"/>
                <w:szCs w:val="28"/>
                <w:lang w:val="ru-RU"/>
              </w:rPr>
              <w:t>дозалармен</w:t>
            </w:r>
            <w:proofErr w:type="spellEnd"/>
            <w:r w:rsidRPr="00D40533">
              <w:rPr>
                <w:rFonts w:ascii="Times New Roman" w:hAnsi="Times New Roman"/>
                <w:sz w:val="28"/>
                <w:szCs w:val="28"/>
                <w:lang w:val="ru-RU"/>
              </w:rPr>
              <w:t xml:space="preserve"> </w:t>
            </w:r>
            <w:r w:rsidRPr="00D40533">
              <w:rPr>
                <w:rFonts w:ascii="Times New Roman" w:hAnsi="Times New Roman"/>
                <w:sz w:val="28"/>
                <w:szCs w:val="28"/>
                <w:lang w:val="kk-KZ"/>
              </w:rPr>
              <w:t>алынған</w:t>
            </w:r>
            <w:r w:rsidRPr="00D40533">
              <w:rPr>
                <w:rFonts w:ascii="Times New Roman" w:hAnsi="Times New Roman"/>
                <w:sz w:val="28"/>
                <w:szCs w:val="28"/>
                <w:lang w:val="ru-RU"/>
              </w:rPr>
              <w:t xml:space="preserve"> </w:t>
            </w:r>
            <w:r w:rsidRPr="00D40533">
              <w:rPr>
                <w:rFonts w:ascii="Times New Roman" w:hAnsi="Times New Roman"/>
                <w:sz w:val="28"/>
                <w:szCs w:val="28"/>
                <w:lang w:val="kk-KZ"/>
              </w:rPr>
              <w:t xml:space="preserve">Жеңіс </w:t>
            </w:r>
            <w:r w:rsidRPr="00D40533">
              <w:rPr>
                <w:rFonts w:ascii="Times New Roman" w:hAnsi="Times New Roman"/>
                <w:bCs/>
                <w:sz w:val="28"/>
                <w:szCs w:val="28"/>
                <w:lang w:val="kk-KZ"/>
              </w:rPr>
              <w:t>линиялар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2D9A6" w14:textId="77777777" w:rsidR="00397B77" w:rsidRPr="00D40533" w:rsidRDefault="00CA3A16" w:rsidP="00C12EB2">
            <w:pPr>
              <w:tabs>
                <w:tab w:val="left" w:pos="616"/>
              </w:tabs>
              <w:jc w:val="center"/>
              <w:rPr>
                <w:rFonts w:ascii="Times New Roman" w:hAnsi="Times New Roman"/>
                <w:bCs/>
                <w:sz w:val="28"/>
                <w:szCs w:val="28"/>
                <w:lang w:val="ru-RU"/>
              </w:rPr>
            </w:pPr>
            <w:r>
              <w:rPr>
                <w:rFonts w:ascii="Times New Roman" w:hAnsi="Times New Roman"/>
                <w:bCs/>
                <w:sz w:val="28"/>
                <w:szCs w:val="28"/>
                <w:lang w:val="ru-RU"/>
              </w:rPr>
              <w:t>8,</w:t>
            </w:r>
            <w:r w:rsidR="00397B77" w:rsidRPr="00D40533">
              <w:rPr>
                <w:rFonts w:ascii="Times New Roman" w:hAnsi="Times New Roman"/>
                <w:bCs/>
                <w:sz w:val="28"/>
                <w:szCs w:val="28"/>
                <w:lang w:val="ru-RU"/>
              </w:rPr>
              <w:t>11</w:t>
            </w:r>
            <w:r w:rsidR="00397B77" w:rsidRPr="00D40533">
              <w:rPr>
                <w:rFonts w:ascii="Times New Roman" w:hAnsi="Times New Roman"/>
                <w:bCs/>
                <w:sz w:val="28"/>
                <w:szCs w:val="28"/>
                <w:vertAlign w:val="superscript"/>
                <w:lang w:val="ru-RU"/>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46D33" w14:textId="77777777" w:rsidR="00397B77" w:rsidRPr="00D40533" w:rsidRDefault="00CA3A16" w:rsidP="00397B77">
            <w:pPr>
              <w:jc w:val="center"/>
              <w:rPr>
                <w:rFonts w:ascii="Times New Roman" w:hAnsi="Times New Roman"/>
                <w:sz w:val="28"/>
                <w:szCs w:val="28"/>
                <w:lang w:val="ru-RU"/>
              </w:rPr>
            </w:pPr>
            <w:r>
              <w:rPr>
                <w:rFonts w:ascii="Times New Roman" w:hAnsi="Times New Roman"/>
                <w:sz w:val="28"/>
                <w:szCs w:val="28"/>
                <w:lang w:val="ru-RU"/>
              </w:rPr>
              <w:t>21,</w:t>
            </w:r>
            <w:r w:rsidR="00397B77" w:rsidRPr="00D40533">
              <w:rPr>
                <w:rFonts w:ascii="Times New Roman" w:hAnsi="Times New Roman"/>
                <w:sz w:val="28"/>
                <w:szCs w:val="28"/>
                <w:lang w:val="ru-RU"/>
              </w:rPr>
              <w:t>26</w:t>
            </w:r>
            <w:r w:rsidR="00397B77" w:rsidRPr="00D40533">
              <w:rPr>
                <w:rFonts w:ascii="Times New Roman" w:hAnsi="Times New Roman"/>
                <w:sz w:val="28"/>
                <w:szCs w:val="28"/>
                <w:vertAlign w:val="superscript"/>
                <w:lang w:val="ru-RU"/>
              </w:rPr>
              <w:t>***</w:t>
            </w:r>
          </w:p>
        </w:tc>
      </w:tr>
      <w:tr w:rsidR="00397B77" w:rsidRPr="00D40533" w14:paraId="5751A8D8"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01B8E189" w14:textId="77777777" w:rsidR="00397B77" w:rsidRPr="00D40533" w:rsidRDefault="00397B77" w:rsidP="00397B77">
            <w:pPr>
              <w:rPr>
                <w:rFonts w:ascii="Times New Roman" w:hAnsi="Times New Roman"/>
                <w:sz w:val="28"/>
                <w:szCs w:val="28"/>
                <w:highlight w:val="green"/>
                <w:lang w:val="ru-RU"/>
              </w:rPr>
            </w:pPr>
            <w:r w:rsidRPr="00D40533">
              <w:rPr>
                <w:rFonts w:ascii="Times New Roman" w:hAnsi="Times New Roman"/>
                <w:sz w:val="28"/>
                <w:szCs w:val="28"/>
                <w:lang w:val="kk-KZ"/>
              </w:rPr>
              <w:t>Алмакен сорты</w:t>
            </w:r>
            <w:r w:rsidRPr="00D40533">
              <w:rPr>
                <w:rFonts w:ascii="Times New Roman" w:hAnsi="Times New Roman"/>
                <w:sz w:val="28"/>
                <w:szCs w:val="28"/>
                <w:lang w:val="ru-RU"/>
              </w:rPr>
              <w:t xml:space="preserve"> </w:t>
            </w:r>
            <w:r w:rsidRPr="00D40533">
              <w:rPr>
                <w:rFonts w:ascii="Times New Roman" w:hAnsi="Times New Roman"/>
                <w:sz w:val="28"/>
                <w:szCs w:val="28"/>
              </w:rPr>
              <w:t>x</w:t>
            </w:r>
            <w:r w:rsidRPr="00D40533">
              <w:rPr>
                <w:rFonts w:ascii="Times New Roman" w:hAnsi="Times New Roman"/>
                <w:sz w:val="28"/>
                <w:szCs w:val="28"/>
                <w:lang w:val="ru-RU"/>
              </w:rPr>
              <w:t xml:space="preserve"> 100 Гр-</w:t>
            </w:r>
            <w:r w:rsidRPr="00D40533">
              <w:rPr>
                <w:rFonts w:ascii="Times New Roman" w:hAnsi="Times New Roman"/>
                <w:sz w:val="28"/>
                <w:szCs w:val="28"/>
                <w:lang w:val="kk-KZ"/>
              </w:rPr>
              <w:t xml:space="preserve"> </w:t>
            </w:r>
            <w:proofErr w:type="spellStart"/>
            <w:r w:rsidRPr="00D40533">
              <w:rPr>
                <w:rFonts w:ascii="Times New Roman" w:hAnsi="Times New Roman"/>
                <w:sz w:val="28"/>
                <w:szCs w:val="28"/>
                <w:lang w:val="ru-RU"/>
              </w:rPr>
              <w:t>дозамен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алынған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мутантты</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линиялар</w:t>
            </w:r>
            <w:proofErr w:type="spellEnd"/>
            <w:r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CB0E357" w14:textId="77777777" w:rsidR="00397B77" w:rsidRPr="00D40533" w:rsidRDefault="00CA3A16" w:rsidP="00C12EB2">
            <w:pPr>
              <w:tabs>
                <w:tab w:val="left" w:pos="616"/>
              </w:tabs>
              <w:jc w:val="center"/>
              <w:rPr>
                <w:rFonts w:ascii="Times New Roman" w:hAnsi="Times New Roman"/>
                <w:bCs/>
                <w:sz w:val="28"/>
                <w:szCs w:val="28"/>
              </w:rPr>
            </w:pPr>
            <w:r>
              <w:rPr>
                <w:rFonts w:ascii="Times New Roman" w:hAnsi="Times New Roman"/>
                <w:bCs/>
                <w:sz w:val="28"/>
                <w:szCs w:val="28"/>
              </w:rPr>
              <w:t>66,</w:t>
            </w:r>
            <w:r w:rsidR="00397B77" w:rsidRPr="00D40533">
              <w:rPr>
                <w:rFonts w:ascii="Times New Roman" w:hAnsi="Times New Roman"/>
                <w:bCs/>
                <w:sz w:val="28"/>
                <w:szCs w:val="28"/>
              </w:rPr>
              <w:t>04</w:t>
            </w:r>
            <w:r w:rsidR="00397B77" w:rsidRPr="00D40533">
              <w:rPr>
                <w:rFonts w:ascii="Times New Roman" w:hAnsi="Times New Roman"/>
                <w:bCs/>
                <w:sz w:val="28"/>
                <w:szCs w:val="28"/>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90E5EA5" w14:textId="77777777" w:rsidR="00397B77" w:rsidRPr="00D40533" w:rsidRDefault="00CA3A16" w:rsidP="00397B77">
            <w:pPr>
              <w:jc w:val="center"/>
              <w:rPr>
                <w:rFonts w:ascii="Times New Roman" w:hAnsi="Times New Roman"/>
                <w:sz w:val="28"/>
                <w:szCs w:val="28"/>
              </w:rPr>
            </w:pPr>
            <w:r>
              <w:rPr>
                <w:rFonts w:ascii="Times New Roman" w:hAnsi="Times New Roman"/>
                <w:sz w:val="28"/>
                <w:szCs w:val="28"/>
              </w:rPr>
              <w:t>14,</w:t>
            </w:r>
            <w:r w:rsidR="00397B77" w:rsidRPr="00D40533">
              <w:rPr>
                <w:rFonts w:ascii="Times New Roman" w:hAnsi="Times New Roman"/>
                <w:sz w:val="28"/>
                <w:szCs w:val="28"/>
              </w:rPr>
              <w:t>26</w:t>
            </w:r>
            <w:r w:rsidR="00397B77" w:rsidRPr="00D40533">
              <w:rPr>
                <w:rFonts w:ascii="Times New Roman" w:hAnsi="Times New Roman"/>
                <w:sz w:val="28"/>
                <w:szCs w:val="28"/>
                <w:vertAlign w:val="superscript"/>
              </w:rPr>
              <w:t>**</w:t>
            </w:r>
          </w:p>
        </w:tc>
      </w:tr>
      <w:tr w:rsidR="00397B77" w:rsidRPr="00D40533" w14:paraId="4ED13175"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72C75C8E" w14:textId="77777777" w:rsidR="00397B77" w:rsidRPr="00D40533" w:rsidRDefault="00397B77" w:rsidP="00397B77">
            <w:pPr>
              <w:rPr>
                <w:rFonts w:ascii="Times New Roman" w:hAnsi="Times New Roman"/>
                <w:sz w:val="28"/>
                <w:szCs w:val="28"/>
                <w:highlight w:val="green"/>
                <w:lang w:val="ru-RU"/>
              </w:rPr>
            </w:pPr>
            <w:r w:rsidRPr="00D40533">
              <w:rPr>
                <w:rFonts w:ascii="Times New Roman" w:hAnsi="Times New Roman"/>
                <w:sz w:val="28"/>
                <w:szCs w:val="28"/>
                <w:lang w:val="kk-KZ"/>
              </w:rPr>
              <w:t>Алмакен сорты</w:t>
            </w:r>
            <w:r w:rsidRPr="00D40533">
              <w:rPr>
                <w:rFonts w:ascii="Times New Roman" w:hAnsi="Times New Roman"/>
                <w:sz w:val="28"/>
                <w:szCs w:val="28"/>
                <w:lang w:val="ru-RU"/>
              </w:rPr>
              <w:t xml:space="preserve"> </w:t>
            </w:r>
            <w:r w:rsidRPr="00D40533">
              <w:rPr>
                <w:rFonts w:ascii="Times New Roman" w:hAnsi="Times New Roman"/>
                <w:sz w:val="28"/>
                <w:szCs w:val="28"/>
              </w:rPr>
              <w:t>x</w:t>
            </w:r>
            <w:r w:rsidRPr="00D40533">
              <w:rPr>
                <w:rFonts w:ascii="Times New Roman" w:hAnsi="Times New Roman"/>
                <w:sz w:val="28"/>
                <w:szCs w:val="28"/>
                <w:lang w:val="ru-RU"/>
              </w:rPr>
              <w:t xml:space="preserve"> 200 Гр-</w:t>
            </w:r>
            <w:r w:rsidRPr="00D40533">
              <w:rPr>
                <w:rFonts w:ascii="Times New Roman" w:hAnsi="Times New Roman"/>
                <w:sz w:val="28"/>
                <w:szCs w:val="28"/>
                <w:lang w:val="kk-KZ"/>
              </w:rPr>
              <w:t xml:space="preserve"> </w:t>
            </w:r>
            <w:proofErr w:type="spellStart"/>
            <w:r w:rsidRPr="00D40533">
              <w:rPr>
                <w:rFonts w:ascii="Times New Roman" w:hAnsi="Times New Roman"/>
                <w:sz w:val="28"/>
                <w:szCs w:val="28"/>
                <w:lang w:val="ru-RU"/>
              </w:rPr>
              <w:t>дозамен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алынған</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мутантты</w:t>
            </w:r>
            <w:proofErr w:type="spellEnd"/>
            <w:r w:rsidRPr="00D40533">
              <w:rPr>
                <w:rFonts w:ascii="Times New Roman" w:hAnsi="Times New Roman"/>
                <w:sz w:val="28"/>
                <w:szCs w:val="28"/>
                <w:lang w:val="ru-RU"/>
              </w:rPr>
              <w:t xml:space="preserve"> </w:t>
            </w:r>
            <w:proofErr w:type="spellStart"/>
            <w:r w:rsidRPr="00D40533">
              <w:rPr>
                <w:rFonts w:ascii="Times New Roman" w:hAnsi="Times New Roman"/>
                <w:sz w:val="28"/>
                <w:szCs w:val="28"/>
                <w:lang w:val="ru-RU"/>
              </w:rPr>
              <w:t>линиялар</w:t>
            </w:r>
            <w:proofErr w:type="spellEnd"/>
            <w:r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536979D" w14:textId="77777777" w:rsidR="00397B77" w:rsidRPr="00D40533" w:rsidRDefault="00397B77" w:rsidP="00C12EB2">
            <w:pPr>
              <w:tabs>
                <w:tab w:val="left" w:pos="616"/>
              </w:tabs>
              <w:jc w:val="center"/>
              <w:rPr>
                <w:rFonts w:ascii="Times New Roman" w:hAnsi="Times New Roman"/>
                <w:bCs/>
                <w:sz w:val="28"/>
                <w:szCs w:val="28"/>
              </w:rPr>
            </w:pPr>
            <w:r w:rsidRPr="00D40533">
              <w:rPr>
                <w:rFonts w:ascii="Times New Roman" w:hAnsi="Times New Roman"/>
                <w:bCs/>
                <w:sz w:val="28"/>
                <w:szCs w:val="28"/>
              </w:rPr>
              <w:t>39.68</w:t>
            </w:r>
            <w:r w:rsidRPr="00D40533">
              <w:rPr>
                <w:rFonts w:ascii="Times New Roman" w:hAnsi="Times New Roman"/>
                <w:bCs/>
                <w:sz w:val="28"/>
                <w:szCs w:val="28"/>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A634EC1" w14:textId="77777777" w:rsidR="00397B77" w:rsidRPr="00D40533" w:rsidRDefault="00E904E7" w:rsidP="00397B77">
            <w:pPr>
              <w:jc w:val="center"/>
              <w:rPr>
                <w:rFonts w:ascii="Times New Roman" w:hAnsi="Times New Roman"/>
                <w:sz w:val="28"/>
                <w:szCs w:val="28"/>
              </w:rPr>
            </w:pPr>
            <w:r>
              <w:rPr>
                <w:rFonts w:ascii="Times New Roman" w:hAnsi="Times New Roman"/>
                <w:sz w:val="28"/>
                <w:szCs w:val="28"/>
              </w:rPr>
              <w:t>22,</w:t>
            </w:r>
            <w:r w:rsidR="00397B77" w:rsidRPr="00D40533">
              <w:rPr>
                <w:rFonts w:ascii="Times New Roman" w:hAnsi="Times New Roman"/>
                <w:sz w:val="28"/>
                <w:szCs w:val="28"/>
              </w:rPr>
              <w:t>61</w:t>
            </w:r>
            <w:r w:rsidR="00397B77" w:rsidRPr="00D40533">
              <w:rPr>
                <w:rFonts w:ascii="Times New Roman" w:hAnsi="Times New Roman"/>
                <w:sz w:val="28"/>
                <w:szCs w:val="28"/>
                <w:vertAlign w:val="superscript"/>
              </w:rPr>
              <w:t>***</w:t>
            </w:r>
          </w:p>
        </w:tc>
      </w:tr>
      <w:tr w:rsidR="00397B77" w:rsidRPr="00D40533" w14:paraId="68B56035"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4A632C58" w14:textId="77777777" w:rsidR="00397B77" w:rsidRPr="00D40533" w:rsidRDefault="00397B77" w:rsidP="00397B77">
            <w:pPr>
              <w:rPr>
                <w:rFonts w:ascii="Times New Roman" w:hAnsi="Times New Roman"/>
                <w:sz w:val="28"/>
                <w:szCs w:val="28"/>
                <w:highlight w:val="green"/>
                <w:lang w:val="ru-RU"/>
              </w:rPr>
            </w:pPr>
            <w:r w:rsidRPr="00D40533">
              <w:rPr>
                <w:rFonts w:ascii="Times New Roman" w:hAnsi="Times New Roman"/>
                <w:sz w:val="28"/>
                <w:szCs w:val="28"/>
                <w:lang w:val="ru-RU"/>
              </w:rPr>
              <w:t xml:space="preserve">100 Гр- </w:t>
            </w:r>
            <w:r w:rsidRPr="00D40533">
              <w:rPr>
                <w:rFonts w:ascii="Times New Roman" w:hAnsi="Times New Roman"/>
                <w:sz w:val="28"/>
                <w:szCs w:val="28"/>
              </w:rPr>
              <w:t>x</w:t>
            </w:r>
            <w:r w:rsidRPr="00D40533">
              <w:rPr>
                <w:rFonts w:ascii="Times New Roman" w:hAnsi="Times New Roman"/>
                <w:sz w:val="28"/>
                <w:szCs w:val="28"/>
                <w:lang w:val="ru-RU"/>
              </w:rPr>
              <w:t xml:space="preserve"> 200 Гр- </w:t>
            </w:r>
            <w:proofErr w:type="spellStart"/>
            <w:r w:rsidRPr="00D40533">
              <w:rPr>
                <w:rFonts w:ascii="Times New Roman" w:hAnsi="Times New Roman"/>
                <w:sz w:val="28"/>
                <w:szCs w:val="28"/>
                <w:lang w:val="ru-RU"/>
              </w:rPr>
              <w:t>дозалармен</w:t>
            </w:r>
            <w:proofErr w:type="spellEnd"/>
            <w:r w:rsidRPr="00D40533">
              <w:rPr>
                <w:rFonts w:ascii="Times New Roman" w:hAnsi="Times New Roman"/>
                <w:sz w:val="28"/>
                <w:szCs w:val="28"/>
                <w:lang w:val="ru-RU"/>
              </w:rPr>
              <w:t xml:space="preserve"> </w:t>
            </w:r>
            <w:r w:rsidRPr="00D40533">
              <w:rPr>
                <w:rFonts w:ascii="Times New Roman" w:hAnsi="Times New Roman"/>
                <w:sz w:val="28"/>
                <w:szCs w:val="28"/>
                <w:lang w:val="kk-KZ"/>
              </w:rPr>
              <w:t xml:space="preserve">Алмакен </w:t>
            </w:r>
            <w:r w:rsidRPr="00D40533">
              <w:rPr>
                <w:rFonts w:ascii="Times New Roman" w:hAnsi="Times New Roman"/>
                <w:bCs/>
                <w:sz w:val="28"/>
                <w:szCs w:val="28"/>
                <w:lang w:val="kk-KZ"/>
              </w:rPr>
              <w:t>линиялар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9A919D0" w14:textId="77777777" w:rsidR="00397B77" w:rsidRPr="00D40533" w:rsidRDefault="00CA3A16" w:rsidP="00C12EB2">
            <w:pPr>
              <w:tabs>
                <w:tab w:val="left" w:pos="616"/>
              </w:tabs>
              <w:jc w:val="center"/>
              <w:rPr>
                <w:rFonts w:ascii="Times New Roman" w:hAnsi="Times New Roman"/>
                <w:bCs/>
                <w:sz w:val="28"/>
                <w:szCs w:val="28"/>
              </w:rPr>
            </w:pPr>
            <w:r>
              <w:rPr>
                <w:rFonts w:ascii="Times New Roman" w:hAnsi="Times New Roman"/>
                <w:bCs/>
                <w:sz w:val="28"/>
                <w:szCs w:val="28"/>
              </w:rPr>
              <w:t>0,</w:t>
            </w:r>
            <w:r w:rsidR="00397B77" w:rsidRPr="00D40533">
              <w:rPr>
                <w:rFonts w:ascii="Times New Roman" w:hAnsi="Times New Roman"/>
                <w:bCs/>
                <w:sz w:val="28"/>
                <w:szCs w:val="28"/>
              </w:rPr>
              <w:t>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502557" w14:textId="77777777" w:rsidR="00397B77" w:rsidRPr="00D40533" w:rsidRDefault="00CA3A16" w:rsidP="00397B77">
            <w:pPr>
              <w:jc w:val="center"/>
              <w:rPr>
                <w:rFonts w:ascii="Times New Roman" w:hAnsi="Times New Roman"/>
                <w:sz w:val="28"/>
                <w:szCs w:val="28"/>
              </w:rPr>
            </w:pPr>
            <w:r>
              <w:rPr>
                <w:rFonts w:ascii="Times New Roman" w:hAnsi="Times New Roman"/>
                <w:sz w:val="28"/>
                <w:szCs w:val="28"/>
              </w:rPr>
              <w:t>9,</w:t>
            </w:r>
            <w:r w:rsidR="00397B77" w:rsidRPr="00D40533">
              <w:rPr>
                <w:rFonts w:ascii="Times New Roman" w:hAnsi="Times New Roman"/>
                <w:sz w:val="28"/>
                <w:szCs w:val="28"/>
              </w:rPr>
              <w:t>41</w:t>
            </w:r>
            <w:r w:rsidR="00397B77" w:rsidRPr="00D40533">
              <w:rPr>
                <w:rFonts w:ascii="Times New Roman" w:hAnsi="Times New Roman"/>
                <w:sz w:val="28"/>
                <w:szCs w:val="28"/>
                <w:vertAlign w:val="superscript"/>
              </w:rPr>
              <w:t>**</w:t>
            </w:r>
          </w:p>
        </w:tc>
      </w:tr>
      <w:tr w:rsidR="00397B77" w:rsidRPr="00D40533" w14:paraId="193C32B4"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1138B6C9" w14:textId="77777777" w:rsidR="00397B77" w:rsidRPr="00D40533" w:rsidRDefault="00214C8D" w:rsidP="00397B77">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397B77" w:rsidRPr="00D40533">
              <w:rPr>
                <w:rFonts w:ascii="Times New Roman" w:hAnsi="Times New Roman"/>
                <w:kern w:val="0"/>
                <w:sz w:val="28"/>
                <w:szCs w:val="28"/>
                <w:lang w:val="ru-RU"/>
              </w:rPr>
              <w:t>ум-35</w:t>
            </w:r>
            <w:r w:rsidR="00397B77" w:rsidRPr="00D40533">
              <w:rPr>
                <w:rFonts w:ascii="Times New Roman" w:hAnsi="Times New Roman"/>
                <w:sz w:val="28"/>
                <w:szCs w:val="28"/>
                <w:lang w:val="kk-KZ"/>
              </w:rPr>
              <w:t xml:space="preserve"> сорты</w:t>
            </w:r>
            <w:r w:rsidR="00397B77" w:rsidRPr="00D40533">
              <w:rPr>
                <w:rFonts w:ascii="Times New Roman" w:hAnsi="Times New Roman"/>
                <w:sz w:val="28"/>
                <w:szCs w:val="28"/>
                <w:lang w:val="ru-RU"/>
              </w:rPr>
              <w:t xml:space="preserve"> </w:t>
            </w:r>
            <w:r w:rsidR="00397B77" w:rsidRPr="00D40533">
              <w:rPr>
                <w:rFonts w:ascii="Times New Roman" w:hAnsi="Times New Roman"/>
                <w:sz w:val="28"/>
                <w:szCs w:val="28"/>
              </w:rPr>
              <w:t>x</w:t>
            </w:r>
            <w:r w:rsidR="00397B77" w:rsidRPr="00D40533">
              <w:rPr>
                <w:rFonts w:ascii="Times New Roman" w:hAnsi="Times New Roman"/>
                <w:sz w:val="28"/>
                <w:szCs w:val="28"/>
                <w:lang w:val="ru-RU"/>
              </w:rPr>
              <w:t xml:space="preserve"> 100 Гр-</w:t>
            </w:r>
            <w:r w:rsidR="00397B77" w:rsidRPr="00D40533">
              <w:rPr>
                <w:rFonts w:ascii="Times New Roman" w:hAnsi="Times New Roman"/>
                <w:sz w:val="28"/>
                <w:szCs w:val="28"/>
                <w:lang w:val="kk-KZ"/>
              </w:rPr>
              <w:t xml:space="preserve"> </w:t>
            </w:r>
            <w:proofErr w:type="spellStart"/>
            <w:r w:rsidR="00397B77" w:rsidRPr="00D40533">
              <w:rPr>
                <w:rFonts w:ascii="Times New Roman" w:hAnsi="Times New Roman"/>
                <w:sz w:val="28"/>
                <w:szCs w:val="28"/>
                <w:lang w:val="ru-RU"/>
              </w:rPr>
              <w:t>дозаланған</w:t>
            </w:r>
            <w:proofErr w:type="spellEnd"/>
            <w:r w:rsidR="00397B77" w:rsidRPr="00D40533">
              <w:rPr>
                <w:rFonts w:ascii="Times New Roman" w:hAnsi="Times New Roman"/>
                <w:sz w:val="28"/>
                <w:szCs w:val="28"/>
                <w:lang w:val="ru-RU"/>
              </w:rPr>
              <w:t xml:space="preserve"> </w:t>
            </w:r>
            <w:proofErr w:type="spellStart"/>
            <w:r w:rsidR="00397B77" w:rsidRPr="00D40533">
              <w:rPr>
                <w:rFonts w:ascii="Times New Roman" w:hAnsi="Times New Roman"/>
                <w:sz w:val="28"/>
                <w:szCs w:val="28"/>
                <w:lang w:val="ru-RU"/>
              </w:rPr>
              <w:t>линиялар</w:t>
            </w:r>
            <w:proofErr w:type="spellEnd"/>
            <w:r w:rsidR="00397B77"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7C8F537" w14:textId="77777777" w:rsidR="00397B77" w:rsidRPr="00D40533" w:rsidRDefault="00CA3A16" w:rsidP="00C12EB2">
            <w:pPr>
              <w:tabs>
                <w:tab w:val="left" w:pos="616"/>
              </w:tabs>
              <w:jc w:val="center"/>
              <w:rPr>
                <w:rFonts w:ascii="Times New Roman" w:hAnsi="Times New Roman"/>
                <w:bCs/>
                <w:sz w:val="28"/>
                <w:szCs w:val="28"/>
                <w:lang w:val="ru-RU"/>
              </w:rPr>
            </w:pPr>
            <w:r>
              <w:rPr>
                <w:rFonts w:ascii="Times New Roman" w:hAnsi="Times New Roman"/>
                <w:bCs/>
                <w:sz w:val="28"/>
                <w:szCs w:val="28"/>
                <w:lang w:val="ru-RU"/>
              </w:rPr>
              <w:t>60,</w:t>
            </w:r>
            <w:r w:rsidR="00397B77" w:rsidRPr="00D40533">
              <w:rPr>
                <w:rFonts w:ascii="Times New Roman" w:hAnsi="Times New Roman"/>
                <w:bCs/>
                <w:sz w:val="28"/>
                <w:szCs w:val="28"/>
                <w:lang w:val="ru-RU"/>
              </w:rPr>
              <w:t>88</w:t>
            </w:r>
            <w:r w:rsidR="00397B77" w:rsidRPr="00D40533">
              <w:rPr>
                <w:rFonts w:ascii="Times New Roman" w:hAnsi="Times New Roman"/>
                <w:bCs/>
                <w:sz w:val="28"/>
                <w:szCs w:val="28"/>
                <w:vertAlign w:val="superscript"/>
                <w:lang w:val="ru-RU"/>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37421AA" w14:textId="77777777" w:rsidR="00397B77" w:rsidRPr="00D40533" w:rsidRDefault="00CA3A16" w:rsidP="00397B77">
            <w:pPr>
              <w:jc w:val="center"/>
              <w:rPr>
                <w:rFonts w:ascii="Times New Roman" w:hAnsi="Times New Roman"/>
                <w:sz w:val="28"/>
                <w:szCs w:val="28"/>
                <w:lang w:val="ru-RU"/>
              </w:rPr>
            </w:pPr>
            <w:r>
              <w:rPr>
                <w:rFonts w:ascii="Times New Roman" w:hAnsi="Times New Roman"/>
                <w:sz w:val="28"/>
                <w:szCs w:val="28"/>
                <w:lang w:val="ru-RU"/>
              </w:rPr>
              <w:t>205,</w:t>
            </w:r>
            <w:r w:rsidR="00397B77" w:rsidRPr="00D40533">
              <w:rPr>
                <w:rFonts w:ascii="Times New Roman" w:hAnsi="Times New Roman"/>
                <w:sz w:val="28"/>
                <w:szCs w:val="28"/>
                <w:lang w:val="ru-RU"/>
              </w:rPr>
              <w:t>02</w:t>
            </w:r>
            <w:r w:rsidR="00397B77" w:rsidRPr="00D40533">
              <w:rPr>
                <w:rFonts w:ascii="Times New Roman" w:hAnsi="Times New Roman"/>
                <w:sz w:val="28"/>
                <w:szCs w:val="28"/>
                <w:vertAlign w:val="superscript"/>
                <w:lang w:val="ru-RU"/>
              </w:rPr>
              <w:t>***</w:t>
            </w:r>
          </w:p>
        </w:tc>
      </w:tr>
      <w:tr w:rsidR="00397B77" w:rsidRPr="00D40533" w14:paraId="61EFFE74"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3571E2DB" w14:textId="77777777" w:rsidR="00397B77" w:rsidRPr="00D40533" w:rsidRDefault="00214C8D" w:rsidP="00397B77">
            <w:pPr>
              <w:rPr>
                <w:rFonts w:ascii="Times New Roman" w:hAnsi="Times New Roman"/>
                <w:sz w:val="28"/>
                <w:szCs w:val="28"/>
                <w:highlight w:val="green"/>
                <w:lang w:val="ru-RU"/>
              </w:rPr>
            </w:pPr>
            <w:r>
              <w:rPr>
                <w:rFonts w:ascii="Times New Roman" w:hAnsi="Times New Roman"/>
                <w:kern w:val="0"/>
                <w:sz w:val="28"/>
                <w:szCs w:val="28"/>
                <w:lang w:val="ru-RU"/>
              </w:rPr>
              <w:t>Эритроспер</w:t>
            </w:r>
            <w:r w:rsidR="00397B77" w:rsidRPr="00D40533">
              <w:rPr>
                <w:rFonts w:ascii="Times New Roman" w:hAnsi="Times New Roman"/>
                <w:kern w:val="0"/>
                <w:sz w:val="28"/>
                <w:szCs w:val="28"/>
                <w:lang w:val="ru-RU"/>
              </w:rPr>
              <w:t xml:space="preserve">ум-35 </w:t>
            </w:r>
            <w:r w:rsidR="00397B77" w:rsidRPr="00D40533">
              <w:rPr>
                <w:rFonts w:ascii="Times New Roman" w:hAnsi="Times New Roman"/>
                <w:sz w:val="28"/>
                <w:szCs w:val="28"/>
                <w:lang w:val="kk-KZ"/>
              </w:rPr>
              <w:t>сорты</w:t>
            </w:r>
            <w:r w:rsidR="00397B77" w:rsidRPr="00D40533">
              <w:rPr>
                <w:rFonts w:ascii="Times New Roman" w:hAnsi="Times New Roman"/>
                <w:sz w:val="28"/>
                <w:szCs w:val="28"/>
                <w:lang w:val="ru-RU"/>
              </w:rPr>
              <w:t xml:space="preserve"> </w:t>
            </w:r>
            <w:r w:rsidR="00397B77" w:rsidRPr="00D40533">
              <w:rPr>
                <w:rFonts w:ascii="Times New Roman" w:hAnsi="Times New Roman"/>
                <w:sz w:val="28"/>
                <w:szCs w:val="28"/>
              </w:rPr>
              <w:t>x</w:t>
            </w:r>
            <w:r w:rsidR="00397B77" w:rsidRPr="00D40533">
              <w:rPr>
                <w:rFonts w:ascii="Times New Roman" w:hAnsi="Times New Roman"/>
                <w:sz w:val="28"/>
                <w:szCs w:val="28"/>
                <w:lang w:val="ru-RU"/>
              </w:rPr>
              <w:t xml:space="preserve"> 200 Гр-</w:t>
            </w:r>
            <w:r w:rsidR="00397B77" w:rsidRPr="00D40533">
              <w:rPr>
                <w:rFonts w:ascii="Times New Roman" w:hAnsi="Times New Roman"/>
                <w:sz w:val="28"/>
                <w:szCs w:val="28"/>
                <w:lang w:val="kk-KZ"/>
              </w:rPr>
              <w:t xml:space="preserve"> </w:t>
            </w:r>
            <w:proofErr w:type="spellStart"/>
            <w:r w:rsidR="00397B77" w:rsidRPr="00D40533">
              <w:rPr>
                <w:rFonts w:ascii="Times New Roman" w:hAnsi="Times New Roman"/>
                <w:sz w:val="28"/>
                <w:szCs w:val="28"/>
                <w:lang w:val="ru-RU"/>
              </w:rPr>
              <w:t>дозаланған</w:t>
            </w:r>
            <w:proofErr w:type="spellEnd"/>
            <w:r w:rsidR="00397B77" w:rsidRPr="00D40533">
              <w:rPr>
                <w:rFonts w:ascii="Times New Roman" w:hAnsi="Times New Roman"/>
                <w:sz w:val="28"/>
                <w:szCs w:val="28"/>
                <w:lang w:val="ru-RU"/>
              </w:rPr>
              <w:t xml:space="preserve"> </w:t>
            </w:r>
            <w:proofErr w:type="spellStart"/>
            <w:r w:rsidR="00397B77" w:rsidRPr="00D40533">
              <w:rPr>
                <w:rFonts w:ascii="Times New Roman" w:hAnsi="Times New Roman"/>
                <w:sz w:val="28"/>
                <w:szCs w:val="28"/>
                <w:lang w:val="ru-RU"/>
              </w:rPr>
              <w:t>линиялар</w:t>
            </w:r>
            <w:proofErr w:type="spellEnd"/>
            <w:r w:rsidR="00397B77" w:rsidRPr="00D40533">
              <w:rPr>
                <w:rFonts w:ascii="Times New Roman" w:hAnsi="Times New Roman"/>
                <w:sz w:val="28"/>
                <w:szCs w:val="28"/>
                <w:highlight w:val="green"/>
                <w:lang w:val="ru-RU"/>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D18BFA0" w14:textId="77777777" w:rsidR="00397B77" w:rsidRPr="00D40533" w:rsidRDefault="00CA3A16" w:rsidP="00C12EB2">
            <w:pPr>
              <w:tabs>
                <w:tab w:val="left" w:pos="616"/>
              </w:tabs>
              <w:jc w:val="center"/>
              <w:rPr>
                <w:rFonts w:ascii="Times New Roman" w:hAnsi="Times New Roman"/>
                <w:bCs/>
                <w:sz w:val="28"/>
                <w:szCs w:val="28"/>
                <w:lang w:val="ru-RU"/>
              </w:rPr>
            </w:pPr>
            <w:r>
              <w:rPr>
                <w:rFonts w:ascii="Times New Roman" w:hAnsi="Times New Roman"/>
                <w:bCs/>
                <w:sz w:val="28"/>
                <w:szCs w:val="28"/>
                <w:lang w:val="ru-RU"/>
              </w:rPr>
              <w:t>37,</w:t>
            </w:r>
            <w:r w:rsidR="00397B77" w:rsidRPr="00D40533">
              <w:rPr>
                <w:rFonts w:ascii="Times New Roman" w:hAnsi="Times New Roman"/>
                <w:bCs/>
                <w:sz w:val="28"/>
                <w:szCs w:val="28"/>
                <w:lang w:val="ru-RU"/>
              </w:rPr>
              <w:t>46</w:t>
            </w:r>
            <w:r w:rsidR="00397B77" w:rsidRPr="00D40533">
              <w:rPr>
                <w:rFonts w:ascii="Times New Roman" w:hAnsi="Times New Roman"/>
                <w:bCs/>
                <w:sz w:val="28"/>
                <w:szCs w:val="28"/>
                <w:vertAlign w:val="superscript"/>
                <w:lang w:val="ru-RU"/>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7C55AF" w14:textId="77777777" w:rsidR="00397B77" w:rsidRPr="00D40533" w:rsidRDefault="00CA3A16" w:rsidP="00397B77">
            <w:pPr>
              <w:jc w:val="center"/>
              <w:rPr>
                <w:rFonts w:ascii="Times New Roman" w:hAnsi="Times New Roman"/>
                <w:sz w:val="28"/>
                <w:szCs w:val="28"/>
                <w:lang w:val="ru-RU"/>
              </w:rPr>
            </w:pPr>
            <w:r>
              <w:rPr>
                <w:rFonts w:ascii="Times New Roman" w:hAnsi="Times New Roman"/>
                <w:sz w:val="28"/>
                <w:szCs w:val="28"/>
                <w:lang w:val="ru-RU"/>
              </w:rPr>
              <w:t>47,</w:t>
            </w:r>
            <w:r w:rsidR="00397B77" w:rsidRPr="00D40533">
              <w:rPr>
                <w:rFonts w:ascii="Times New Roman" w:hAnsi="Times New Roman"/>
                <w:sz w:val="28"/>
                <w:szCs w:val="28"/>
                <w:lang w:val="ru-RU"/>
              </w:rPr>
              <w:t>57</w:t>
            </w:r>
            <w:r w:rsidR="00397B77" w:rsidRPr="00D40533">
              <w:rPr>
                <w:rFonts w:ascii="Times New Roman" w:hAnsi="Times New Roman"/>
                <w:sz w:val="28"/>
                <w:szCs w:val="28"/>
                <w:vertAlign w:val="superscript"/>
                <w:lang w:val="ru-RU"/>
              </w:rPr>
              <w:t>***</w:t>
            </w:r>
          </w:p>
        </w:tc>
      </w:tr>
      <w:tr w:rsidR="00397B77" w:rsidRPr="00D40533" w14:paraId="4B023AAF" w14:textId="77777777" w:rsidTr="00C12EB2">
        <w:tc>
          <w:tcPr>
            <w:tcW w:w="4106" w:type="dxa"/>
            <w:tcBorders>
              <w:top w:val="single" w:sz="4" w:space="0" w:color="auto"/>
              <w:left w:val="single" w:sz="4" w:space="0" w:color="auto"/>
              <w:bottom w:val="single" w:sz="4" w:space="0" w:color="auto"/>
              <w:right w:val="single" w:sz="4" w:space="0" w:color="auto"/>
            </w:tcBorders>
            <w:shd w:val="clear" w:color="auto" w:fill="auto"/>
          </w:tcPr>
          <w:p w14:paraId="4F0186D9" w14:textId="77777777" w:rsidR="00397B77" w:rsidRPr="00D40533" w:rsidRDefault="00397B77" w:rsidP="00397B77">
            <w:pPr>
              <w:rPr>
                <w:rFonts w:ascii="Times New Roman" w:hAnsi="Times New Roman"/>
                <w:sz w:val="28"/>
                <w:szCs w:val="28"/>
                <w:highlight w:val="green"/>
                <w:lang w:val="ru-RU"/>
              </w:rPr>
            </w:pPr>
            <w:r w:rsidRPr="00D40533">
              <w:rPr>
                <w:rFonts w:ascii="Times New Roman" w:hAnsi="Times New Roman"/>
                <w:sz w:val="28"/>
                <w:szCs w:val="28"/>
                <w:lang w:val="ru-RU"/>
              </w:rPr>
              <w:t xml:space="preserve">100 Гр- </w:t>
            </w:r>
            <w:r w:rsidRPr="00D40533">
              <w:rPr>
                <w:rFonts w:ascii="Times New Roman" w:hAnsi="Times New Roman"/>
                <w:sz w:val="28"/>
                <w:szCs w:val="28"/>
              </w:rPr>
              <w:t>x</w:t>
            </w:r>
            <w:r w:rsidRPr="00D40533">
              <w:rPr>
                <w:rFonts w:ascii="Times New Roman" w:hAnsi="Times New Roman"/>
                <w:sz w:val="28"/>
                <w:szCs w:val="28"/>
                <w:lang w:val="ru-RU"/>
              </w:rPr>
              <w:t xml:space="preserve"> 200 Гр- </w:t>
            </w:r>
            <w:proofErr w:type="spellStart"/>
            <w:r w:rsidRPr="00D40533">
              <w:rPr>
                <w:rFonts w:ascii="Times New Roman" w:hAnsi="Times New Roman"/>
                <w:sz w:val="28"/>
                <w:szCs w:val="28"/>
                <w:lang w:val="ru-RU"/>
              </w:rPr>
              <w:t>дозаланған</w:t>
            </w:r>
            <w:proofErr w:type="spellEnd"/>
            <w:r w:rsidRPr="00D40533">
              <w:rPr>
                <w:rFonts w:ascii="Times New Roman" w:hAnsi="Times New Roman"/>
                <w:sz w:val="28"/>
                <w:szCs w:val="28"/>
                <w:lang w:val="ru-RU"/>
              </w:rPr>
              <w:t xml:space="preserve"> </w:t>
            </w:r>
            <w:r w:rsidR="00214C8D">
              <w:rPr>
                <w:rFonts w:ascii="Times New Roman" w:hAnsi="Times New Roman"/>
                <w:kern w:val="0"/>
                <w:sz w:val="28"/>
                <w:szCs w:val="28"/>
                <w:lang w:val="ru-RU"/>
              </w:rPr>
              <w:t>Эритроспер</w:t>
            </w:r>
            <w:r w:rsidRPr="00D40533">
              <w:rPr>
                <w:rFonts w:ascii="Times New Roman" w:hAnsi="Times New Roman"/>
                <w:kern w:val="0"/>
                <w:sz w:val="28"/>
                <w:szCs w:val="28"/>
                <w:lang w:val="ru-RU"/>
              </w:rPr>
              <w:t xml:space="preserve">ум-35 </w:t>
            </w:r>
            <w:r w:rsidRPr="00D40533">
              <w:rPr>
                <w:rFonts w:ascii="Times New Roman" w:hAnsi="Times New Roman"/>
                <w:bCs/>
                <w:sz w:val="28"/>
                <w:szCs w:val="28"/>
                <w:lang w:val="kk-KZ"/>
              </w:rPr>
              <w:t>линиялар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89F2374" w14:textId="77777777" w:rsidR="00397B77" w:rsidRPr="00D40533" w:rsidRDefault="00CA3A16" w:rsidP="00C12EB2">
            <w:pPr>
              <w:tabs>
                <w:tab w:val="left" w:pos="616"/>
              </w:tabs>
              <w:jc w:val="center"/>
              <w:rPr>
                <w:rFonts w:ascii="Times New Roman" w:hAnsi="Times New Roman"/>
                <w:bCs/>
                <w:sz w:val="28"/>
                <w:szCs w:val="28"/>
                <w:lang w:val="ru-RU"/>
              </w:rPr>
            </w:pPr>
            <w:r>
              <w:rPr>
                <w:rFonts w:ascii="Times New Roman" w:hAnsi="Times New Roman"/>
                <w:bCs/>
                <w:sz w:val="28"/>
                <w:szCs w:val="28"/>
                <w:lang w:val="ru-RU"/>
              </w:rPr>
              <w:t>1,</w:t>
            </w:r>
            <w:r w:rsidR="00397B77" w:rsidRPr="00D40533">
              <w:rPr>
                <w:rFonts w:ascii="Times New Roman" w:hAnsi="Times New Roman"/>
                <w:bCs/>
                <w:sz w:val="28"/>
                <w:szCs w:val="28"/>
                <w:lang w:val="ru-RU"/>
              </w:rPr>
              <w:t>49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1FCCD7" w14:textId="77777777" w:rsidR="00397B77" w:rsidRPr="00D40533" w:rsidRDefault="00CA3A16" w:rsidP="00397B77">
            <w:pPr>
              <w:jc w:val="center"/>
              <w:rPr>
                <w:rFonts w:ascii="Times New Roman" w:hAnsi="Times New Roman"/>
                <w:sz w:val="28"/>
                <w:szCs w:val="28"/>
                <w:lang w:val="ru-RU"/>
              </w:rPr>
            </w:pPr>
            <w:r>
              <w:rPr>
                <w:rFonts w:ascii="Times New Roman" w:hAnsi="Times New Roman"/>
                <w:sz w:val="28"/>
                <w:szCs w:val="28"/>
                <w:lang w:val="ru-RU"/>
              </w:rPr>
              <w:t>26,</w:t>
            </w:r>
            <w:r w:rsidR="00397B77" w:rsidRPr="00D40533">
              <w:rPr>
                <w:rFonts w:ascii="Times New Roman" w:hAnsi="Times New Roman"/>
                <w:sz w:val="28"/>
                <w:szCs w:val="28"/>
                <w:lang w:val="ru-RU"/>
              </w:rPr>
              <w:t>32</w:t>
            </w:r>
            <w:r w:rsidR="00397B77" w:rsidRPr="00D40533">
              <w:rPr>
                <w:rFonts w:ascii="Times New Roman" w:hAnsi="Times New Roman"/>
                <w:sz w:val="28"/>
                <w:szCs w:val="28"/>
                <w:vertAlign w:val="superscript"/>
                <w:lang w:val="ru-RU"/>
              </w:rPr>
              <w:t>**</w:t>
            </w:r>
          </w:p>
        </w:tc>
      </w:tr>
      <w:tr w:rsidR="00A451A3" w:rsidRPr="00D40533" w14:paraId="12C69B4C" w14:textId="77777777" w:rsidTr="00611A61">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2F92189A" w14:textId="2D12524F" w:rsidR="00A451A3" w:rsidRPr="00D40533" w:rsidRDefault="00A451A3" w:rsidP="000020CD">
            <w:pPr>
              <w:rPr>
                <w:rFonts w:ascii="Times New Roman" w:hAnsi="Times New Roman"/>
                <w:sz w:val="28"/>
                <w:szCs w:val="28"/>
              </w:rPr>
            </w:pPr>
            <w:proofErr w:type="spellStart"/>
            <w:r w:rsidRPr="00813D4B">
              <w:rPr>
                <w:rFonts w:ascii="Times New Roman" w:hAnsi="Times New Roman"/>
                <w:i/>
                <w:sz w:val="28"/>
                <w:szCs w:val="28"/>
                <w:lang w:val="ru-RU"/>
              </w:rPr>
              <w:t>Ескерту</w:t>
            </w:r>
            <w:proofErr w:type="spellEnd"/>
            <w:r w:rsidR="00813D4B" w:rsidRPr="00813D4B">
              <w:rPr>
                <w:rFonts w:ascii="Times New Roman" w:hAnsi="Times New Roman"/>
                <w:i/>
                <w:sz w:val="28"/>
                <w:szCs w:val="28"/>
              </w:rPr>
              <w:t>:</w:t>
            </w:r>
            <w:r w:rsidR="00813D4B">
              <w:rPr>
                <w:rFonts w:ascii="Times New Roman" w:hAnsi="Times New Roman"/>
                <w:sz w:val="28"/>
                <w:szCs w:val="28"/>
              </w:rPr>
              <w:t xml:space="preserve"> </w:t>
            </w:r>
            <w:r w:rsidRPr="00D40533">
              <w:rPr>
                <w:rFonts w:ascii="Times New Roman" w:hAnsi="Times New Roman"/>
                <w:bCs/>
                <w:sz w:val="28"/>
                <w:szCs w:val="28"/>
                <w:lang w:val="kk-KZ"/>
              </w:rPr>
              <w:t>Жоғары мәндер</w:t>
            </w:r>
            <w:r w:rsidR="0044447A">
              <w:rPr>
                <w:rFonts w:ascii="Times New Roman" w:hAnsi="Times New Roman"/>
                <w:bCs/>
                <w:sz w:val="28"/>
                <w:szCs w:val="28"/>
                <w:lang w:val="kk-KZ"/>
              </w:rPr>
              <w:t>і</w:t>
            </w:r>
            <w:r w:rsidRPr="00D40533">
              <w:rPr>
                <w:rFonts w:ascii="Times New Roman" w:hAnsi="Times New Roman"/>
                <w:bCs/>
                <w:sz w:val="28"/>
                <w:szCs w:val="28"/>
                <w:lang w:val="kk-KZ"/>
              </w:rPr>
              <w:t xml:space="preserve"> </w:t>
            </w:r>
            <w:r w:rsidRPr="00D40533">
              <w:rPr>
                <w:rFonts w:ascii="Times New Roman" w:hAnsi="Times New Roman"/>
                <w:bCs/>
                <w:sz w:val="28"/>
                <w:szCs w:val="28"/>
                <w:vertAlign w:val="superscript"/>
                <w:lang w:val="kk-KZ"/>
              </w:rPr>
              <w:t>**</w:t>
            </w:r>
            <w:r w:rsidRPr="00D40533">
              <w:rPr>
                <w:rFonts w:ascii="Times New Roman" w:hAnsi="Times New Roman"/>
                <w:bCs/>
                <w:sz w:val="28"/>
                <w:szCs w:val="28"/>
                <w:lang w:val="kk-KZ"/>
              </w:rPr>
              <w:t xml:space="preserve">, </w:t>
            </w:r>
            <w:r w:rsidRPr="00D40533">
              <w:rPr>
                <w:rFonts w:ascii="Times New Roman" w:hAnsi="Times New Roman"/>
                <w:bCs/>
                <w:sz w:val="28"/>
                <w:szCs w:val="28"/>
                <w:vertAlign w:val="superscript"/>
                <w:lang w:val="kk-KZ"/>
              </w:rPr>
              <w:t>***</w:t>
            </w:r>
            <w:r w:rsidRPr="00D40533">
              <w:rPr>
                <w:rFonts w:ascii="Times New Roman" w:hAnsi="Times New Roman"/>
                <w:bCs/>
                <w:sz w:val="28"/>
                <w:szCs w:val="28"/>
                <w:lang w:val="kk-KZ"/>
              </w:rPr>
              <w:t xml:space="preserve"> белгіле</w:t>
            </w:r>
            <w:r w:rsidR="0044447A">
              <w:rPr>
                <w:rFonts w:ascii="Times New Roman" w:hAnsi="Times New Roman"/>
                <w:bCs/>
                <w:sz w:val="28"/>
                <w:szCs w:val="28"/>
                <w:lang w:val="kk-KZ"/>
              </w:rPr>
              <w:t>рмен ерекшеленіп, тиісінше 0,01;</w:t>
            </w:r>
            <w:r w:rsidRPr="00D40533">
              <w:rPr>
                <w:rFonts w:ascii="Times New Roman" w:hAnsi="Times New Roman"/>
                <w:bCs/>
                <w:sz w:val="28"/>
                <w:szCs w:val="28"/>
                <w:lang w:val="kk-KZ"/>
              </w:rPr>
              <w:t xml:space="preserve"> 0,001 ықтималдық деңгейлерінде белгіленді.</w:t>
            </w:r>
          </w:p>
        </w:tc>
      </w:tr>
    </w:tbl>
    <w:p w14:paraId="684073CB" w14:textId="77777777" w:rsidR="00816235" w:rsidRPr="00302D35" w:rsidRDefault="00816235" w:rsidP="00816235">
      <w:pPr>
        <w:widowControl/>
        <w:tabs>
          <w:tab w:val="left" w:pos="567"/>
          <w:tab w:val="left" w:pos="1710"/>
        </w:tabs>
        <w:autoSpaceDE w:val="0"/>
        <w:autoSpaceDN w:val="0"/>
        <w:adjustRightInd w:val="0"/>
        <w:rPr>
          <w:rFonts w:ascii="Times New Roman" w:hAnsi="Times New Roman"/>
          <w:sz w:val="28"/>
          <w:szCs w:val="28"/>
          <w:lang w:val="en-NZ"/>
        </w:rPr>
      </w:pPr>
      <w:r>
        <w:rPr>
          <w:noProof/>
          <w:lang w:val="ru-RU" w:eastAsia="ru-RU"/>
        </w:rPr>
        <w:lastRenderedPageBreak/>
        <w:drawing>
          <wp:inline distT="0" distB="0" distL="0" distR="0" wp14:anchorId="62791F7A" wp14:editId="5BB9818E">
            <wp:extent cx="2943225" cy="3168502"/>
            <wp:effectExtent l="0" t="0" r="9525" b="1333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Times New Roman" w:hAnsi="Times New Roman"/>
          <w:sz w:val="28"/>
          <w:szCs w:val="28"/>
          <w:lang w:val="en-NZ"/>
        </w:rPr>
        <w:t xml:space="preserve">  </w:t>
      </w:r>
      <w:r>
        <w:rPr>
          <w:noProof/>
          <w:lang w:val="ru-RU" w:eastAsia="ru-RU"/>
        </w:rPr>
        <w:drawing>
          <wp:inline distT="0" distB="0" distL="0" distR="0" wp14:anchorId="76AC168D" wp14:editId="42EA03A0">
            <wp:extent cx="3009900" cy="3179445"/>
            <wp:effectExtent l="0" t="0" r="0" b="190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A73400" w14:textId="77777777" w:rsidR="00816235" w:rsidRPr="00302D35" w:rsidRDefault="00816235" w:rsidP="00A05E5F">
      <w:pPr>
        <w:pStyle w:val="a8"/>
        <w:widowControl/>
        <w:numPr>
          <w:ilvl w:val="0"/>
          <w:numId w:val="6"/>
        </w:numPr>
        <w:tabs>
          <w:tab w:val="left" w:pos="567"/>
          <w:tab w:val="left" w:pos="1710"/>
        </w:tabs>
        <w:autoSpaceDE w:val="0"/>
        <w:autoSpaceDN w:val="0"/>
        <w:adjustRightInd w:val="0"/>
        <w:rPr>
          <w:rFonts w:ascii="Times New Roman" w:hAnsi="Times New Roman"/>
          <w:sz w:val="28"/>
          <w:szCs w:val="28"/>
          <w:lang w:val="en-NZ"/>
        </w:rPr>
      </w:pPr>
      <w:r>
        <w:rPr>
          <w:rFonts w:ascii="Times New Roman" w:hAnsi="Times New Roman"/>
          <w:sz w:val="28"/>
          <w:szCs w:val="28"/>
          <w:lang w:val="en-NZ"/>
        </w:rPr>
        <w:t>б</w:t>
      </w:r>
      <w:r w:rsidRPr="00302D35">
        <w:rPr>
          <w:rFonts w:ascii="Times New Roman" w:hAnsi="Times New Roman"/>
          <w:sz w:val="28"/>
          <w:szCs w:val="28"/>
          <w:lang w:val="en-NZ"/>
        </w:rPr>
        <w:t>)</w:t>
      </w:r>
    </w:p>
    <w:p w14:paraId="2882A424" w14:textId="77777777" w:rsidR="00816235" w:rsidRDefault="00816235" w:rsidP="00816235">
      <w:pPr>
        <w:widowControl/>
        <w:autoSpaceDE w:val="0"/>
        <w:autoSpaceDN w:val="0"/>
        <w:adjustRightInd w:val="0"/>
        <w:rPr>
          <w:rFonts w:ascii="Times New Roman" w:hAnsi="Times New Roman"/>
          <w:kern w:val="0"/>
          <w:sz w:val="28"/>
          <w:szCs w:val="28"/>
          <w:lang w:val="kk-KZ"/>
        </w:rPr>
      </w:pPr>
    </w:p>
    <w:p w14:paraId="36DFBF23" w14:textId="77777777" w:rsidR="00816235" w:rsidRDefault="00816235" w:rsidP="00852976">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sidRPr="00665021">
        <w:rPr>
          <w:rFonts w:ascii="Times New Roman" w:hAnsi="Times New Roman"/>
          <w:kern w:val="0"/>
          <w:sz w:val="28"/>
          <w:szCs w:val="28"/>
          <w:lang w:val="kk-KZ"/>
        </w:rPr>
        <w:t>37</w:t>
      </w:r>
      <w:r>
        <w:rPr>
          <w:rFonts w:ascii="Times New Roman" w:hAnsi="Times New Roman"/>
          <w:kern w:val="0"/>
          <w:sz w:val="28"/>
          <w:szCs w:val="28"/>
          <w:lang w:val="kk-KZ"/>
        </w:rPr>
        <w:t xml:space="preserve"> – Жеңіс</w:t>
      </w:r>
      <w:r w:rsidRPr="00665021">
        <w:rPr>
          <w:rFonts w:ascii="Times New Roman" w:hAnsi="Times New Roman"/>
          <w:kern w:val="0"/>
          <w:sz w:val="28"/>
          <w:szCs w:val="28"/>
          <w:lang w:val="kk-KZ"/>
        </w:rPr>
        <w:t xml:space="preserve"> сорты</w:t>
      </w:r>
      <w:r>
        <w:rPr>
          <w:rFonts w:ascii="Times New Roman" w:hAnsi="Times New Roman"/>
          <w:kern w:val="0"/>
          <w:sz w:val="28"/>
          <w:szCs w:val="28"/>
          <w:lang w:val="kk-KZ"/>
        </w:rPr>
        <w:t xml:space="preserve"> мен </w:t>
      </w:r>
      <w:r w:rsidRPr="00665021">
        <w:rPr>
          <w:rFonts w:ascii="Times New Roman" w:hAnsi="Times New Roman"/>
          <w:kern w:val="0"/>
          <w:sz w:val="28"/>
          <w:szCs w:val="28"/>
          <w:lang w:val="kk-KZ"/>
        </w:rPr>
        <w:t xml:space="preserve">100 </w:t>
      </w:r>
      <w:r w:rsidR="003802AF">
        <w:rPr>
          <w:rFonts w:ascii="Times New Roman" w:hAnsi="Times New Roman"/>
          <w:kern w:val="0"/>
          <w:sz w:val="28"/>
          <w:szCs w:val="28"/>
          <w:lang w:val="kk-KZ"/>
        </w:rPr>
        <w:t>Г</w:t>
      </w:r>
      <w:r>
        <w:rPr>
          <w:rFonts w:ascii="Times New Roman" w:hAnsi="Times New Roman"/>
          <w:kern w:val="0"/>
          <w:sz w:val="28"/>
          <w:szCs w:val="28"/>
          <w:lang w:val="kk-KZ"/>
        </w:rPr>
        <w:t>р</w:t>
      </w:r>
      <w:r w:rsidRPr="00665021">
        <w:rPr>
          <w:rFonts w:ascii="Times New Roman" w:hAnsi="Times New Roman"/>
          <w:kern w:val="0"/>
          <w:sz w:val="28"/>
          <w:szCs w:val="28"/>
          <w:lang w:val="kk-KZ"/>
        </w:rPr>
        <w:t xml:space="preserve"> және 200 </w:t>
      </w:r>
      <w:r w:rsidR="003802AF">
        <w:rPr>
          <w:rFonts w:ascii="Times New Roman" w:hAnsi="Times New Roman"/>
          <w:kern w:val="0"/>
          <w:sz w:val="28"/>
          <w:szCs w:val="28"/>
          <w:lang w:val="kk-KZ"/>
        </w:rPr>
        <w:t>Г</w:t>
      </w:r>
      <w:r>
        <w:rPr>
          <w:rFonts w:ascii="Times New Roman" w:hAnsi="Times New Roman"/>
          <w:kern w:val="0"/>
          <w:sz w:val="28"/>
          <w:szCs w:val="28"/>
          <w:lang w:val="kk-KZ"/>
        </w:rPr>
        <w:t xml:space="preserve">р-мен </w:t>
      </w:r>
      <w:r w:rsidRPr="00665021">
        <w:rPr>
          <w:rFonts w:ascii="Times New Roman" w:hAnsi="Times New Roman"/>
          <w:kern w:val="0"/>
          <w:sz w:val="28"/>
          <w:szCs w:val="28"/>
          <w:lang w:val="kk-KZ"/>
        </w:rPr>
        <w:t>сәулелен</w:t>
      </w:r>
      <w:r>
        <w:rPr>
          <w:rFonts w:ascii="Times New Roman" w:hAnsi="Times New Roman"/>
          <w:kern w:val="0"/>
          <w:sz w:val="28"/>
          <w:szCs w:val="28"/>
          <w:lang w:val="kk-KZ"/>
        </w:rPr>
        <w:t>ген</w:t>
      </w:r>
      <w:r w:rsidRPr="00665021">
        <w:rPr>
          <w:rFonts w:ascii="Times New Roman" w:hAnsi="Times New Roman"/>
          <w:kern w:val="0"/>
          <w:sz w:val="28"/>
          <w:szCs w:val="28"/>
          <w:lang w:val="kk-KZ"/>
        </w:rPr>
        <w:t xml:space="preserve"> </w:t>
      </w:r>
      <w:r>
        <w:rPr>
          <w:rFonts w:ascii="Times New Roman" w:hAnsi="Times New Roman"/>
          <w:kern w:val="0"/>
          <w:sz w:val="28"/>
          <w:szCs w:val="28"/>
          <w:lang w:val="kk-KZ"/>
        </w:rPr>
        <w:t>мутантты линиялар</w:t>
      </w:r>
      <w:r w:rsidR="003802AF">
        <w:rPr>
          <w:rFonts w:ascii="Times New Roman" w:hAnsi="Times New Roman"/>
          <w:kern w:val="0"/>
          <w:sz w:val="28"/>
          <w:szCs w:val="28"/>
          <w:lang w:val="kk-KZ"/>
        </w:rPr>
        <w:t>дың</w:t>
      </w:r>
      <w:r>
        <w:rPr>
          <w:rFonts w:ascii="Times New Roman" w:hAnsi="Times New Roman"/>
          <w:kern w:val="0"/>
          <w:sz w:val="28"/>
          <w:szCs w:val="28"/>
          <w:lang w:val="kk-KZ"/>
        </w:rPr>
        <w:t xml:space="preserve"> дәндеріндегі </w:t>
      </w:r>
      <w:r w:rsidRPr="00650236">
        <w:rPr>
          <w:rFonts w:ascii="Times New Roman" w:hAnsi="Times New Roman"/>
          <w:kern w:val="0"/>
          <w:sz w:val="28"/>
          <w:szCs w:val="28"/>
          <w:lang w:val="kk-KZ"/>
        </w:rPr>
        <w:t>a) Fe</w:t>
      </w:r>
      <w:r w:rsidRPr="00650236">
        <w:rPr>
          <w:rFonts w:ascii="Times New Roman" w:hAnsi="Times New Roman"/>
          <w:sz w:val="28"/>
          <w:szCs w:val="28"/>
          <w:lang w:val="kk-KZ"/>
        </w:rPr>
        <w:t xml:space="preserve"> </w:t>
      </w:r>
      <w:r w:rsidRPr="00650236">
        <w:rPr>
          <w:rFonts w:ascii="Times New Roman" w:hAnsi="Times New Roman"/>
          <w:kern w:val="0"/>
          <w:sz w:val="28"/>
          <w:szCs w:val="28"/>
          <w:lang w:val="kk-KZ"/>
        </w:rPr>
        <w:t>және б) Zn</w:t>
      </w:r>
      <w:r w:rsidRPr="00650236">
        <w:rPr>
          <w:rFonts w:ascii="Times New Roman" w:hAnsi="Times New Roman"/>
          <w:sz w:val="28"/>
          <w:szCs w:val="28"/>
          <w:lang w:val="kk-KZ"/>
        </w:rPr>
        <w:t xml:space="preserve"> мөлшерінің</w:t>
      </w:r>
      <w:r w:rsidRPr="00650236">
        <w:rPr>
          <w:rFonts w:ascii="Times New Roman" w:hAnsi="Times New Roman"/>
          <w:kern w:val="0"/>
          <w:sz w:val="28"/>
          <w:szCs w:val="28"/>
          <w:lang w:val="kk-KZ"/>
        </w:rPr>
        <w:t xml:space="preserve"> байланысын</w:t>
      </w:r>
      <w:r w:rsidR="003802AF" w:rsidRPr="00650236">
        <w:rPr>
          <w:rFonts w:ascii="Times New Roman" w:hAnsi="Times New Roman"/>
          <w:kern w:val="0"/>
          <w:sz w:val="28"/>
          <w:szCs w:val="28"/>
          <w:lang w:val="kk-KZ"/>
        </w:rPr>
        <w:t xml:space="preserve"> статистикалық талдау</w:t>
      </w:r>
    </w:p>
    <w:p w14:paraId="40B4752F" w14:textId="77777777" w:rsidR="00D40533" w:rsidRDefault="00D40533" w:rsidP="00852976">
      <w:pPr>
        <w:widowControl/>
        <w:autoSpaceDE w:val="0"/>
        <w:autoSpaceDN w:val="0"/>
        <w:adjustRightInd w:val="0"/>
        <w:jc w:val="center"/>
        <w:rPr>
          <w:rFonts w:ascii="Times New Roman" w:hAnsi="Times New Roman"/>
          <w:kern w:val="0"/>
          <w:sz w:val="28"/>
          <w:szCs w:val="28"/>
          <w:lang w:val="kk-KZ"/>
        </w:rPr>
      </w:pPr>
    </w:p>
    <w:p w14:paraId="66007340" w14:textId="77777777" w:rsidR="00816235" w:rsidRPr="00302D35" w:rsidRDefault="00AB1BE2" w:rsidP="00E904E7">
      <w:pPr>
        <w:widowControl/>
        <w:tabs>
          <w:tab w:val="left" w:pos="567"/>
          <w:tab w:val="left" w:pos="1710"/>
        </w:tabs>
        <w:autoSpaceDE w:val="0"/>
        <w:autoSpaceDN w:val="0"/>
        <w:adjustRightInd w:val="0"/>
        <w:rPr>
          <w:rFonts w:ascii="Times New Roman" w:hAnsi="Times New Roman"/>
          <w:sz w:val="28"/>
          <w:szCs w:val="28"/>
          <w:lang w:val="en-NZ"/>
        </w:rPr>
      </w:pPr>
      <w:r w:rsidRPr="00FD7EB1">
        <w:rPr>
          <w:rFonts w:ascii="Times New Roman" w:hAnsi="Times New Roman"/>
          <w:noProof/>
          <w:sz w:val="24"/>
          <w:szCs w:val="24"/>
          <w:lang w:val="ru-RU" w:eastAsia="ru-RU"/>
        </w:rPr>
        <w:drawing>
          <wp:inline distT="0" distB="0" distL="0" distR="0" wp14:anchorId="2699FA40" wp14:editId="7C223D04">
            <wp:extent cx="2880995" cy="3043983"/>
            <wp:effectExtent l="0" t="0" r="14605" b="444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816235" w:rsidRPr="00491A31">
        <w:rPr>
          <w:rFonts w:ascii="Times New Roman" w:hAnsi="Times New Roman"/>
          <w:noProof/>
          <w:sz w:val="28"/>
          <w:szCs w:val="28"/>
          <w:lang w:eastAsia="ru-RU"/>
        </w:rPr>
        <w:t xml:space="preserve">  </w:t>
      </w:r>
      <w:r w:rsidR="00B3567E" w:rsidRPr="00B3567E">
        <w:rPr>
          <w:rFonts w:ascii="Times New Roman" w:hAnsi="Times New Roman"/>
          <w:noProof/>
          <w:lang w:val="ru-RU" w:eastAsia="ru-RU"/>
        </w:rPr>
        <w:drawing>
          <wp:inline distT="0" distB="0" distL="0" distR="0" wp14:anchorId="488BC581" wp14:editId="3524B3DD">
            <wp:extent cx="2923540" cy="2977116"/>
            <wp:effectExtent l="0" t="0" r="10160" b="1397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A523CA9" w14:textId="77777777" w:rsidR="00816235" w:rsidRDefault="00816235" w:rsidP="00A05E5F">
      <w:pPr>
        <w:pStyle w:val="a8"/>
        <w:widowControl/>
        <w:numPr>
          <w:ilvl w:val="0"/>
          <w:numId w:val="4"/>
        </w:numPr>
        <w:tabs>
          <w:tab w:val="left" w:pos="567"/>
          <w:tab w:val="left" w:pos="1710"/>
        </w:tabs>
        <w:autoSpaceDE w:val="0"/>
        <w:autoSpaceDN w:val="0"/>
        <w:adjustRightInd w:val="0"/>
        <w:rPr>
          <w:rFonts w:ascii="Times New Roman" w:hAnsi="Times New Roman"/>
          <w:sz w:val="28"/>
          <w:szCs w:val="28"/>
          <w:lang w:val="en-NZ"/>
        </w:rPr>
      </w:pPr>
      <w:r>
        <w:rPr>
          <w:rFonts w:ascii="Times New Roman" w:hAnsi="Times New Roman"/>
          <w:sz w:val="28"/>
          <w:szCs w:val="28"/>
          <w:lang w:val="en-NZ"/>
        </w:rPr>
        <w:t>б</w:t>
      </w:r>
      <w:r w:rsidRPr="00302D35">
        <w:rPr>
          <w:rFonts w:ascii="Times New Roman" w:hAnsi="Times New Roman"/>
          <w:sz w:val="28"/>
          <w:szCs w:val="28"/>
          <w:lang w:val="en-NZ"/>
        </w:rPr>
        <w:t>)</w:t>
      </w:r>
    </w:p>
    <w:p w14:paraId="7FEDF423" w14:textId="77777777" w:rsidR="00E904E7" w:rsidRPr="00302D35" w:rsidRDefault="00E904E7" w:rsidP="00E904E7">
      <w:pPr>
        <w:pStyle w:val="a8"/>
        <w:widowControl/>
        <w:tabs>
          <w:tab w:val="left" w:pos="567"/>
          <w:tab w:val="left" w:pos="1710"/>
        </w:tabs>
        <w:autoSpaceDE w:val="0"/>
        <w:autoSpaceDN w:val="0"/>
        <w:adjustRightInd w:val="0"/>
        <w:ind w:left="7065"/>
        <w:rPr>
          <w:rFonts w:ascii="Times New Roman" w:hAnsi="Times New Roman"/>
          <w:sz w:val="28"/>
          <w:szCs w:val="28"/>
          <w:lang w:val="en-NZ"/>
        </w:rPr>
      </w:pPr>
    </w:p>
    <w:p w14:paraId="66BBCD43"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sidRPr="00665021">
        <w:rPr>
          <w:rFonts w:ascii="Times New Roman" w:hAnsi="Times New Roman"/>
          <w:kern w:val="0"/>
          <w:sz w:val="28"/>
          <w:szCs w:val="28"/>
          <w:lang w:val="kk-KZ"/>
        </w:rPr>
        <w:t>3</w:t>
      </w:r>
      <w:r w:rsidR="002D6BD4">
        <w:rPr>
          <w:rFonts w:ascii="Times New Roman" w:hAnsi="Times New Roman"/>
          <w:kern w:val="0"/>
          <w:sz w:val="28"/>
          <w:szCs w:val="28"/>
          <w:lang w:val="kk-KZ"/>
        </w:rPr>
        <w:t>8</w:t>
      </w:r>
      <w:r>
        <w:rPr>
          <w:rFonts w:ascii="Times New Roman" w:hAnsi="Times New Roman"/>
          <w:kern w:val="0"/>
          <w:sz w:val="28"/>
          <w:szCs w:val="28"/>
          <w:lang w:val="kk-KZ"/>
        </w:rPr>
        <w:t xml:space="preserve"> – Алмакен </w:t>
      </w:r>
      <w:r w:rsidRPr="00665021">
        <w:rPr>
          <w:rFonts w:ascii="Times New Roman" w:hAnsi="Times New Roman"/>
          <w:kern w:val="0"/>
          <w:sz w:val="28"/>
          <w:szCs w:val="28"/>
          <w:lang w:val="kk-KZ"/>
        </w:rPr>
        <w:t>сорты</w:t>
      </w:r>
      <w:r>
        <w:rPr>
          <w:rFonts w:ascii="Times New Roman" w:hAnsi="Times New Roman"/>
          <w:kern w:val="0"/>
          <w:sz w:val="28"/>
          <w:szCs w:val="28"/>
          <w:lang w:val="kk-KZ"/>
        </w:rPr>
        <w:t xml:space="preserve"> мен </w:t>
      </w:r>
      <w:r w:rsidRPr="00665021">
        <w:rPr>
          <w:rFonts w:ascii="Times New Roman" w:hAnsi="Times New Roman"/>
          <w:kern w:val="0"/>
          <w:sz w:val="28"/>
          <w:szCs w:val="28"/>
          <w:lang w:val="kk-KZ"/>
        </w:rPr>
        <w:t xml:space="preserve">100 </w:t>
      </w:r>
      <w:r w:rsidR="00DD0782">
        <w:rPr>
          <w:rFonts w:ascii="Times New Roman" w:hAnsi="Times New Roman"/>
          <w:kern w:val="0"/>
          <w:sz w:val="28"/>
          <w:szCs w:val="28"/>
          <w:lang w:val="kk-KZ"/>
        </w:rPr>
        <w:t>Г</w:t>
      </w:r>
      <w:r>
        <w:rPr>
          <w:rFonts w:ascii="Times New Roman" w:hAnsi="Times New Roman"/>
          <w:kern w:val="0"/>
          <w:sz w:val="28"/>
          <w:szCs w:val="28"/>
          <w:lang w:val="kk-KZ"/>
        </w:rPr>
        <w:t>р</w:t>
      </w:r>
      <w:r w:rsidRPr="00665021">
        <w:rPr>
          <w:rFonts w:ascii="Times New Roman" w:hAnsi="Times New Roman"/>
          <w:kern w:val="0"/>
          <w:sz w:val="28"/>
          <w:szCs w:val="28"/>
          <w:lang w:val="kk-KZ"/>
        </w:rPr>
        <w:t xml:space="preserve"> және 200 </w:t>
      </w:r>
      <w:r w:rsidR="00DD0782">
        <w:rPr>
          <w:rFonts w:ascii="Times New Roman" w:hAnsi="Times New Roman"/>
          <w:kern w:val="0"/>
          <w:sz w:val="28"/>
          <w:szCs w:val="28"/>
          <w:lang w:val="kk-KZ"/>
        </w:rPr>
        <w:t>Г</w:t>
      </w:r>
      <w:r>
        <w:rPr>
          <w:rFonts w:ascii="Times New Roman" w:hAnsi="Times New Roman"/>
          <w:kern w:val="0"/>
          <w:sz w:val="28"/>
          <w:szCs w:val="28"/>
          <w:lang w:val="kk-KZ"/>
        </w:rPr>
        <w:t xml:space="preserve">р-мен </w:t>
      </w:r>
      <w:r w:rsidRPr="00665021">
        <w:rPr>
          <w:rFonts w:ascii="Times New Roman" w:hAnsi="Times New Roman"/>
          <w:kern w:val="0"/>
          <w:sz w:val="28"/>
          <w:szCs w:val="28"/>
          <w:lang w:val="kk-KZ"/>
        </w:rPr>
        <w:t>сәулелен</w:t>
      </w:r>
      <w:r>
        <w:rPr>
          <w:rFonts w:ascii="Times New Roman" w:hAnsi="Times New Roman"/>
          <w:kern w:val="0"/>
          <w:sz w:val="28"/>
          <w:szCs w:val="28"/>
          <w:lang w:val="kk-KZ"/>
        </w:rPr>
        <w:t>ген</w:t>
      </w:r>
      <w:r w:rsidRPr="00665021">
        <w:rPr>
          <w:rFonts w:ascii="Times New Roman" w:hAnsi="Times New Roman"/>
          <w:kern w:val="0"/>
          <w:sz w:val="28"/>
          <w:szCs w:val="28"/>
          <w:lang w:val="kk-KZ"/>
        </w:rPr>
        <w:t xml:space="preserve"> </w:t>
      </w:r>
      <w:r w:rsidR="00172B54">
        <w:rPr>
          <w:rFonts w:ascii="Times New Roman" w:hAnsi="Times New Roman"/>
          <w:kern w:val="0"/>
          <w:sz w:val="28"/>
          <w:szCs w:val="28"/>
          <w:lang w:val="kk-KZ"/>
        </w:rPr>
        <w:t xml:space="preserve">мутантты </w:t>
      </w:r>
      <w:r>
        <w:rPr>
          <w:rFonts w:ascii="Times New Roman" w:hAnsi="Times New Roman"/>
          <w:kern w:val="0"/>
          <w:sz w:val="28"/>
          <w:szCs w:val="28"/>
          <w:lang w:val="kk-KZ"/>
        </w:rPr>
        <w:t>линиялар</w:t>
      </w:r>
      <w:r w:rsidR="00985002">
        <w:rPr>
          <w:rFonts w:ascii="Times New Roman" w:hAnsi="Times New Roman"/>
          <w:kern w:val="0"/>
          <w:sz w:val="28"/>
          <w:szCs w:val="28"/>
          <w:lang w:val="kk-KZ"/>
        </w:rPr>
        <w:t>дың</w:t>
      </w:r>
      <w:r>
        <w:rPr>
          <w:rFonts w:ascii="Times New Roman" w:hAnsi="Times New Roman"/>
          <w:kern w:val="0"/>
          <w:sz w:val="28"/>
          <w:szCs w:val="28"/>
          <w:lang w:val="kk-KZ"/>
        </w:rPr>
        <w:t xml:space="preserve"> дәндеріндегі a) </w:t>
      </w:r>
      <w:r w:rsidRPr="00665021">
        <w:rPr>
          <w:rFonts w:ascii="Times New Roman" w:hAnsi="Times New Roman"/>
          <w:kern w:val="0"/>
          <w:sz w:val="28"/>
          <w:szCs w:val="28"/>
          <w:lang w:val="kk-KZ"/>
        </w:rPr>
        <w:t>Fe</w:t>
      </w:r>
      <w:r w:rsidRPr="00CB40E5">
        <w:rPr>
          <w:rFonts w:ascii="Times New Roman" w:hAnsi="Times New Roman"/>
          <w:sz w:val="28"/>
          <w:szCs w:val="28"/>
          <w:lang w:val="kk-KZ"/>
        </w:rPr>
        <w:t xml:space="preserve"> </w:t>
      </w:r>
      <w:r w:rsidRPr="00665021">
        <w:rPr>
          <w:rFonts w:ascii="Times New Roman" w:hAnsi="Times New Roman"/>
          <w:kern w:val="0"/>
          <w:sz w:val="28"/>
          <w:szCs w:val="28"/>
          <w:lang w:val="kk-KZ"/>
        </w:rPr>
        <w:t>және</w:t>
      </w:r>
      <w:r>
        <w:rPr>
          <w:rFonts w:ascii="Times New Roman" w:hAnsi="Times New Roman"/>
          <w:kern w:val="0"/>
          <w:sz w:val="28"/>
          <w:szCs w:val="28"/>
          <w:lang w:val="kk-KZ"/>
        </w:rPr>
        <w:t xml:space="preserve"> b)</w:t>
      </w:r>
      <w:r w:rsidRPr="00665021">
        <w:rPr>
          <w:rFonts w:ascii="Times New Roman" w:hAnsi="Times New Roman"/>
          <w:kern w:val="0"/>
          <w:sz w:val="28"/>
          <w:szCs w:val="28"/>
          <w:lang w:val="kk-KZ"/>
        </w:rPr>
        <w:t xml:space="preserve"> Zn</w:t>
      </w:r>
      <w:r w:rsidRPr="00CB40E5">
        <w:rPr>
          <w:rFonts w:ascii="Times New Roman" w:hAnsi="Times New Roman"/>
          <w:sz w:val="28"/>
          <w:szCs w:val="28"/>
          <w:lang w:val="kk-KZ"/>
        </w:rPr>
        <w:t xml:space="preserve"> </w:t>
      </w:r>
      <w:r>
        <w:rPr>
          <w:rFonts w:ascii="Times New Roman" w:hAnsi="Times New Roman"/>
          <w:sz w:val="28"/>
          <w:szCs w:val="28"/>
          <w:lang w:val="kk-KZ"/>
        </w:rPr>
        <w:t>мөлшерінің</w:t>
      </w:r>
      <w:r w:rsidRPr="00665021">
        <w:rPr>
          <w:rFonts w:ascii="Times New Roman" w:hAnsi="Times New Roman"/>
          <w:kern w:val="0"/>
          <w:sz w:val="28"/>
          <w:szCs w:val="28"/>
          <w:lang w:val="kk-KZ"/>
        </w:rPr>
        <w:t xml:space="preserve"> </w:t>
      </w:r>
      <w:r>
        <w:rPr>
          <w:rFonts w:ascii="Times New Roman" w:hAnsi="Times New Roman"/>
          <w:kern w:val="0"/>
          <w:sz w:val="28"/>
          <w:szCs w:val="28"/>
          <w:lang w:val="kk-KZ"/>
        </w:rPr>
        <w:t xml:space="preserve">байланысын </w:t>
      </w:r>
      <w:r w:rsidR="00985002">
        <w:rPr>
          <w:rFonts w:ascii="Times New Roman" w:hAnsi="Times New Roman"/>
          <w:kern w:val="0"/>
          <w:sz w:val="28"/>
          <w:szCs w:val="28"/>
          <w:lang w:val="kk-KZ"/>
        </w:rPr>
        <w:t>статистикалық талдау</w:t>
      </w:r>
      <w:r w:rsidRPr="00665021">
        <w:rPr>
          <w:rFonts w:ascii="Times New Roman" w:hAnsi="Times New Roman"/>
          <w:kern w:val="0"/>
          <w:sz w:val="28"/>
          <w:szCs w:val="28"/>
          <w:lang w:val="kk-KZ"/>
        </w:rPr>
        <w:t xml:space="preserve"> </w:t>
      </w:r>
    </w:p>
    <w:p w14:paraId="4DBE6891"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p>
    <w:p w14:paraId="1CBE6BBA" w14:textId="77777777" w:rsidR="001D31EA" w:rsidRDefault="001D31EA" w:rsidP="001D31EA">
      <w:pPr>
        <w:widowControl/>
        <w:autoSpaceDE w:val="0"/>
        <w:autoSpaceDN w:val="0"/>
        <w:adjustRightInd w:val="0"/>
        <w:ind w:firstLine="708"/>
        <w:rPr>
          <w:rFonts w:ascii="Times New Roman" w:hAnsi="Times New Roman"/>
          <w:kern w:val="0"/>
          <w:sz w:val="28"/>
          <w:szCs w:val="28"/>
          <w:lang w:val="kk-KZ"/>
        </w:rPr>
      </w:pPr>
      <w:r w:rsidRPr="00E76F9A">
        <w:rPr>
          <w:rFonts w:ascii="Times New Roman" w:hAnsi="Times New Roman"/>
          <w:kern w:val="0"/>
          <w:sz w:val="28"/>
          <w:szCs w:val="28"/>
          <w:lang w:val="kk-KZ"/>
        </w:rPr>
        <w:t xml:space="preserve">Жеңіс және Алмакен сияқты, гамма-сәулелену </w:t>
      </w:r>
      <w:r>
        <w:rPr>
          <w:rFonts w:ascii="Times New Roman" w:hAnsi="Times New Roman"/>
          <w:kern w:val="0"/>
          <w:sz w:val="28"/>
          <w:szCs w:val="28"/>
          <w:lang w:val="kk-KZ"/>
        </w:rPr>
        <w:t xml:space="preserve">арқылы алынған </w:t>
      </w:r>
      <w:r w:rsidRPr="00665021">
        <w:rPr>
          <w:rFonts w:ascii="Times New Roman" w:hAnsi="Times New Roman"/>
          <w:kern w:val="0"/>
          <w:sz w:val="28"/>
          <w:szCs w:val="28"/>
          <w:lang w:val="kk-KZ"/>
        </w:rPr>
        <w:t>Эритро</w:t>
      </w:r>
      <w:r>
        <w:rPr>
          <w:rFonts w:ascii="Times New Roman" w:hAnsi="Times New Roman"/>
          <w:kern w:val="0"/>
          <w:sz w:val="28"/>
          <w:szCs w:val="28"/>
          <w:lang w:val="kk-KZ"/>
        </w:rPr>
        <w:t>с</w:t>
      </w:r>
      <w:r w:rsidR="00214C8D">
        <w:rPr>
          <w:rFonts w:ascii="Times New Roman" w:hAnsi="Times New Roman"/>
          <w:kern w:val="0"/>
          <w:sz w:val="28"/>
          <w:szCs w:val="28"/>
          <w:lang w:val="kk-KZ"/>
        </w:rPr>
        <w:t>пер</w:t>
      </w:r>
      <w:r w:rsidRPr="00665021">
        <w:rPr>
          <w:rFonts w:ascii="Times New Roman" w:hAnsi="Times New Roman"/>
          <w:kern w:val="0"/>
          <w:sz w:val="28"/>
          <w:szCs w:val="28"/>
          <w:lang w:val="kk-KZ"/>
        </w:rPr>
        <w:t>ум-35</w:t>
      </w:r>
      <w:r>
        <w:rPr>
          <w:rFonts w:ascii="Times New Roman" w:hAnsi="Times New Roman"/>
          <w:kern w:val="0"/>
          <w:sz w:val="28"/>
          <w:szCs w:val="28"/>
          <w:lang w:val="kk-KZ"/>
        </w:rPr>
        <w:t xml:space="preserve"> </w:t>
      </w:r>
      <w:r w:rsidRPr="00E76F9A">
        <w:rPr>
          <w:rFonts w:ascii="Times New Roman" w:hAnsi="Times New Roman"/>
          <w:kern w:val="0"/>
          <w:sz w:val="28"/>
          <w:szCs w:val="28"/>
          <w:lang w:val="kk-KZ"/>
        </w:rPr>
        <w:t>мутант</w:t>
      </w:r>
      <w:r>
        <w:rPr>
          <w:rFonts w:ascii="Times New Roman" w:hAnsi="Times New Roman"/>
          <w:kern w:val="0"/>
          <w:sz w:val="28"/>
          <w:szCs w:val="28"/>
          <w:lang w:val="kk-KZ"/>
        </w:rPr>
        <w:t>ты линиялары дәндеріндегі Fe</w:t>
      </w:r>
      <w:r w:rsidRPr="00E76F9A">
        <w:rPr>
          <w:rFonts w:ascii="Times New Roman" w:hAnsi="Times New Roman"/>
          <w:kern w:val="0"/>
          <w:sz w:val="28"/>
          <w:szCs w:val="28"/>
          <w:lang w:val="kk-KZ"/>
        </w:rPr>
        <w:t xml:space="preserve"> және Z</w:t>
      </w:r>
      <w:r>
        <w:rPr>
          <w:rFonts w:ascii="Times New Roman" w:hAnsi="Times New Roman"/>
          <w:kern w:val="0"/>
          <w:sz w:val="28"/>
          <w:szCs w:val="28"/>
          <w:lang w:val="kk-KZ"/>
        </w:rPr>
        <w:t xml:space="preserve">n </w:t>
      </w:r>
      <w:r>
        <w:rPr>
          <w:rFonts w:ascii="Times New Roman" w:hAnsi="Times New Roman"/>
          <w:sz w:val="28"/>
          <w:szCs w:val="28"/>
          <w:lang w:val="kk-KZ"/>
        </w:rPr>
        <w:t xml:space="preserve">мөлшері </w:t>
      </w:r>
      <w:r>
        <w:rPr>
          <w:rFonts w:ascii="Times New Roman" w:hAnsi="Times New Roman"/>
          <w:sz w:val="28"/>
          <w:szCs w:val="28"/>
          <w:lang w:val="kk-KZ"/>
        </w:rPr>
        <w:lastRenderedPageBreak/>
        <w:t>бастапқы сортпен</w:t>
      </w:r>
      <w:r w:rsidR="00E94682">
        <w:rPr>
          <w:rFonts w:ascii="Times New Roman" w:hAnsi="Times New Roman"/>
          <w:kern w:val="0"/>
          <w:sz w:val="28"/>
          <w:szCs w:val="28"/>
          <w:lang w:val="kk-KZ"/>
        </w:rPr>
        <w:t xml:space="preserve"> салыстырғанда жоғар</w:t>
      </w:r>
      <w:r>
        <w:rPr>
          <w:rFonts w:ascii="Times New Roman" w:hAnsi="Times New Roman"/>
          <w:kern w:val="0"/>
          <w:sz w:val="28"/>
          <w:szCs w:val="28"/>
          <w:lang w:val="kk-KZ"/>
        </w:rPr>
        <w:t xml:space="preserve">лады. </w:t>
      </w:r>
      <w:r w:rsidRPr="00433B61">
        <w:rPr>
          <w:rFonts w:ascii="Times New Roman" w:hAnsi="Times New Roman"/>
          <w:kern w:val="0"/>
          <w:sz w:val="28"/>
          <w:szCs w:val="28"/>
          <w:lang w:val="kk-KZ"/>
        </w:rPr>
        <w:t>Төмен сәулелену до</w:t>
      </w:r>
      <w:r>
        <w:rPr>
          <w:rFonts w:ascii="Times New Roman" w:hAnsi="Times New Roman"/>
          <w:kern w:val="0"/>
          <w:sz w:val="28"/>
          <w:szCs w:val="28"/>
          <w:lang w:val="kk-KZ"/>
        </w:rPr>
        <w:t>засы (100 Гр) Fe</w:t>
      </w:r>
      <w:r w:rsidRPr="00433B61">
        <w:rPr>
          <w:rFonts w:ascii="Times New Roman" w:hAnsi="Times New Roman"/>
          <w:kern w:val="0"/>
          <w:sz w:val="28"/>
          <w:szCs w:val="28"/>
          <w:lang w:val="kk-KZ"/>
        </w:rPr>
        <w:t xml:space="preserve"> (60,88%)</w:t>
      </w:r>
      <w:r>
        <w:rPr>
          <w:rFonts w:ascii="Times New Roman" w:hAnsi="Times New Roman"/>
          <w:kern w:val="0"/>
          <w:sz w:val="28"/>
          <w:szCs w:val="28"/>
          <w:lang w:val="kk-KZ"/>
        </w:rPr>
        <w:t xml:space="preserve"> және</w:t>
      </w:r>
      <w:r w:rsidRPr="00433B61">
        <w:rPr>
          <w:rFonts w:ascii="Times New Roman" w:hAnsi="Times New Roman"/>
          <w:kern w:val="0"/>
          <w:sz w:val="28"/>
          <w:szCs w:val="28"/>
          <w:lang w:val="kk-KZ"/>
        </w:rPr>
        <w:t xml:space="preserve"> </w:t>
      </w:r>
      <w:r w:rsidRPr="00E76F9A">
        <w:rPr>
          <w:rFonts w:ascii="Times New Roman" w:hAnsi="Times New Roman"/>
          <w:kern w:val="0"/>
          <w:sz w:val="28"/>
          <w:szCs w:val="28"/>
          <w:lang w:val="kk-KZ"/>
        </w:rPr>
        <w:t>Z</w:t>
      </w:r>
      <w:r>
        <w:rPr>
          <w:rFonts w:ascii="Times New Roman" w:hAnsi="Times New Roman"/>
          <w:kern w:val="0"/>
          <w:sz w:val="28"/>
          <w:szCs w:val="28"/>
          <w:lang w:val="kk-KZ"/>
        </w:rPr>
        <w:t xml:space="preserve">n </w:t>
      </w:r>
      <w:r>
        <w:rPr>
          <w:rFonts w:ascii="Times New Roman" w:hAnsi="Times New Roman"/>
          <w:sz w:val="28"/>
          <w:szCs w:val="28"/>
          <w:lang w:val="kk-KZ"/>
        </w:rPr>
        <w:t xml:space="preserve">мөлшеріне </w:t>
      </w:r>
      <w:r w:rsidR="008C4277">
        <w:rPr>
          <w:rFonts w:ascii="Times New Roman" w:hAnsi="Times New Roman"/>
          <w:kern w:val="0"/>
          <w:sz w:val="28"/>
          <w:szCs w:val="28"/>
          <w:lang w:val="kk-KZ"/>
        </w:rPr>
        <w:t>(205,</w:t>
      </w:r>
      <w:r w:rsidRPr="00433B61">
        <w:rPr>
          <w:rFonts w:ascii="Times New Roman" w:hAnsi="Times New Roman"/>
          <w:kern w:val="0"/>
          <w:sz w:val="28"/>
          <w:szCs w:val="28"/>
          <w:lang w:val="kk-KZ"/>
        </w:rPr>
        <w:t xml:space="preserve">02%) айтарлықтай </w:t>
      </w:r>
      <w:r>
        <w:rPr>
          <w:rFonts w:ascii="Times New Roman" w:hAnsi="Times New Roman"/>
          <w:kern w:val="0"/>
          <w:sz w:val="28"/>
          <w:szCs w:val="28"/>
          <w:lang w:val="kk-KZ"/>
        </w:rPr>
        <w:t xml:space="preserve">әсер етіп </w:t>
      </w:r>
      <w:r w:rsidRPr="00433B61">
        <w:rPr>
          <w:rFonts w:ascii="Times New Roman" w:hAnsi="Times New Roman"/>
          <w:kern w:val="0"/>
          <w:sz w:val="28"/>
          <w:szCs w:val="28"/>
          <w:lang w:val="kk-KZ"/>
        </w:rPr>
        <w:t>генетикалық өзгерістерді</w:t>
      </w:r>
      <w:r>
        <w:rPr>
          <w:rFonts w:ascii="Times New Roman" w:hAnsi="Times New Roman"/>
          <w:kern w:val="0"/>
          <w:sz w:val="28"/>
          <w:szCs w:val="28"/>
          <w:lang w:val="kk-KZ"/>
        </w:rPr>
        <w:t xml:space="preserve"> тудырды</w:t>
      </w:r>
      <w:r w:rsidRPr="00433B61">
        <w:rPr>
          <w:rFonts w:ascii="Times New Roman" w:hAnsi="Times New Roman"/>
          <w:kern w:val="0"/>
          <w:sz w:val="28"/>
          <w:szCs w:val="28"/>
          <w:lang w:val="kk-KZ"/>
        </w:rPr>
        <w:t xml:space="preserve">. 100 </w:t>
      </w:r>
      <w:r>
        <w:rPr>
          <w:rFonts w:ascii="Times New Roman" w:hAnsi="Times New Roman"/>
          <w:kern w:val="0"/>
          <w:sz w:val="28"/>
          <w:szCs w:val="28"/>
          <w:lang w:val="kk-KZ"/>
        </w:rPr>
        <w:t>Гр-</w:t>
      </w:r>
      <w:r w:rsidRPr="00433B61">
        <w:rPr>
          <w:rFonts w:ascii="Times New Roman" w:hAnsi="Times New Roman"/>
          <w:kern w:val="0"/>
          <w:sz w:val="28"/>
          <w:szCs w:val="28"/>
          <w:lang w:val="kk-KZ"/>
        </w:rPr>
        <w:t xml:space="preserve"> және 200 </w:t>
      </w:r>
      <w:r>
        <w:rPr>
          <w:rFonts w:ascii="Times New Roman" w:hAnsi="Times New Roman"/>
          <w:kern w:val="0"/>
          <w:sz w:val="28"/>
          <w:szCs w:val="28"/>
          <w:lang w:val="kk-KZ"/>
        </w:rPr>
        <w:t>Гр-мен өңдеуде дәндердің</w:t>
      </w:r>
      <w:r w:rsidRPr="00433B61">
        <w:rPr>
          <w:rFonts w:ascii="Times New Roman" w:hAnsi="Times New Roman"/>
          <w:kern w:val="0"/>
          <w:sz w:val="28"/>
          <w:szCs w:val="28"/>
          <w:lang w:val="kk-KZ"/>
        </w:rPr>
        <w:t xml:space="preserve"> Zn</w:t>
      </w:r>
      <w:r>
        <w:rPr>
          <w:rFonts w:ascii="Times New Roman" w:hAnsi="Times New Roman"/>
          <w:kern w:val="0"/>
          <w:sz w:val="28"/>
          <w:szCs w:val="28"/>
          <w:lang w:val="kk-KZ"/>
        </w:rPr>
        <w:t xml:space="preserve"> </w:t>
      </w:r>
      <w:r>
        <w:rPr>
          <w:rFonts w:ascii="Times New Roman" w:hAnsi="Times New Roman"/>
          <w:sz w:val="28"/>
          <w:szCs w:val="28"/>
          <w:lang w:val="kk-KZ"/>
        </w:rPr>
        <w:t>мөлшерінде</w:t>
      </w:r>
      <w:r w:rsidRPr="00433B61">
        <w:rPr>
          <w:rFonts w:ascii="Times New Roman" w:hAnsi="Times New Roman"/>
          <w:kern w:val="0"/>
          <w:sz w:val="28"/>
          <w:szCs w:val="28"/>
          <w:lang w:val="kk-KZ"/>
        </w:rPr>
        <w:t xml:space="preserve"> (26,32%)</w:t>
      </w:r>
      <w:r>
        <w:rPr>
          <w:rFonts w:ascii="Times New Roman" w:hAnsi="Times New Roman"/>
          <w:kern w:val="0"/>
          <w:sz w:val="28"/>
          <w:szCs w:val="28"/>
          <w:lang w:val="kk-KZ"/>
        </w:rPr>
        <w:t xml:space="preserve"> </w:t>
      </w:r>
      <w:r w:rsidRPr="00433B61">
        <w:rPr>
          <w:rFonts w:ascii="Times New Roman" w:hAnsi="Times New Roman"/>
          <w:kern w:val="0"/>
          <w:sz w:val="28"/>
          <w:szCs w:val="28"/>
          <w:lang w:val="kk-KZ"/>
        </w:rPr>
        <w:t>айтарлықтай айырмашылық</w:t>
      </w:r>
      <w:r>
        <w:rPr>
          <w:rFonts w:ascii="Times New Roman" w:hAnsi="Times New Roman"/>
          <w:kern w:val="0"/>
          <w:sz w:val="28"/>
          <w:szCs w:val="28"/>
          <w:lang w:val="kk-KZ"/>
        </w:rPr>
        <w:t xml:space="preserve">тар пайда болды </w:t>
      </w:r>
      <w:r w:rsidRPr="005C60D5">
        <w:rPr>
          <w:rFonts w:ascii="Times New Roman" w:hAnsi="Times New Roman"/>
          <w:kern w:val="0"/>
          <w:sz w:val="28"/>
          <w:szCs w:val="28"/>
          <w:lang w:val="kk-KZ"/>
        </w:rPr>
        <w:t>(</w:t>
      </w:r>
      <w:r w:rsidR="002D6BD4">
        <w:rPr>
          <w:rFonts w:ascii="Times New Roman" w:hAnsi="Times New Roman"/>
          <w:kern w:val="0"/>
          <w:sz w:val="28"/>
          <w:szCs w:val="28"/>
          <w:lang w:val="kk-KZ"/>
        </w:rPr>
        <w:t>кесте 20</w:t>
      </w:r>
      <w:r w:rsidR="00CA1C41" w:rsidRPr="00CA1C41">
        <w:rPr>
          <w:rFonts w:ascii="Times New Roman" w:hAnsi="Times New Roman"/>
          <w:kern w:val="0"/>
          <w:sz w:val="28"/>
          <w:szCs w:val="28"/>
          <w:lang w:val="kk-KZ"/>
        </w:rPr>
        <w:t xml:space="preserve"> </w:t>
      </w:r>
      <w:r w:rsidR="00CA1C41">
        <w:rPr>
          <w:rFonts w:ascii="Times New Roman" w:hAnsi="Times New Roman"/>
          <w:kern w:val="0"/>
          <w:sz w:val="28"/>
          <w:szCs w:val="28"/>
          <w:lang w:val="kk-KZ"/>
        </w:rPr>
        <w:t xml:space="preserve">және </w:t>
      </w:r>
      <w:r w:rsidR="00CA1C41" w:rsidRPr="00CA1C41">
        <w:rPr>
          <w:rFonts w:ascii="Times New Roman" w:hAnsi="Times New Roman"/>
          <w:kern w:val="0"/>
          <w:sz w:val="28"/>
          <w:szCs w:val="28"/>
          <w:lang w:val="kk-KZ"/>
        </w:rPr>
        <w:t xml:space="preserve"> </w:t>
      </w:r>
      <w:r>
        <w:rPr>
          <w:rFonts w:ascii="Times New Roman" w:hAnsi="Times New Roman"/>
          <w:kern w:val="0"/>
          <w:sz w:val="28"/>
          <w:szCs w:val="28"/>
          <w:lang w:val="kk-KZ"/>
        </w:rPr>
        <w:t>сурет 39</w:t>
      </w:r>
      <w:r w:rsidRPr="005C60D5">
        <w:rPr>
          <w:rFonts w:ascii="Times New Roman" w:hAnsi="Times New Roman"/>
          <w:kern w:val="0"/>
          <w:sz w:val="28"/>
          <w:szCs w:val="28"/>
          <w:lang w:val="kk-KZ"/>
        </w:rPr>
        <w:t>).</w:t>
      </w:r>
    </w:p>
    <w:p w14:paraId="50378B5F" w14:textId="77777777" w:rsidR="00B1321E" w:rsidRPr="004C1BEE" w:rsidRDefault="00B1321E" w:rsidP="00816235">
      <w:pPr>
        <w:widowControl/>
        <w:autoSpaceDE w:val="0"/>
        <w:autoSpaceDN w:val="0"/>
        <w:adjustRightInd w:val="0"/>
        <w:ind w:firstLine="567"/>
        <w:jc w:val="center"/>
        <w:rPr>
          <w:rFonts w:ascii="Times New Roman" w:hAnsi="Times New Roman"/>
          <w:kern w:val="0"/>
          <w:sz w:val="28"/>
          <w:szCs w:val="28"/>
          <w:lang w:val="kk-KZ"/>
        </w:rPr>
      </w:pPr>
    </w:p>
    <w:p w14:paraId="7DEA9C51" w14:textId="77777777" w:rsidR="00DD0782" w:rsidRDefault="00816235" w:rsidP="00816235">
      <w:pPr>
        <w:widowControl/>
        <w:tabs>
          <w:tab w:val="left" w:pos="567"/>
          <w:tab w:val="left" w:pos="1710"/>
        </w:tabs>
        <w:autoSpaceDE w:val="0"/>
        <w:autoSpaceDN w:val="0"/>
        <w:adjustRightInd w:val="0"/>
        <w:rPr>
          <w:rFonts w:ascii="Times New Roman" w:hAnsi="Times New Roman"/>
          <w:sz w:val="28"/>
          <w:szCs w:val="28"/>
          <w:lang w:val="en-NZ"/>
        </w:rPr>
      </w:pPr>
      <w:r>
        <w:rPr>
          <w:noProof/>
          <w:lang w:val="ru-RU" w:eastAsia="ru-RU"/>
        </w:rPr>
        <w:drawing>
          <wp:inline distT="0" distB="0" distL="0" distR="0" wp14:anchorId="5C15027F" wp14:editId="2D0D9A7B">
            <wp:extent cx="2924175" cy="3962400"/>
            <wp:effectExtent l="0" t="0" r="952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C802F3">
        <w:rPr>
          <w:rFonts w:ascii="Times New Roman" w:hAnsi="Times New Roman"/>
          <w:sz w:val="28"/>
          <w:szCs w:val="28"/>
          <w:lang w:val="kk-KZ"/>
        </w:rPr>
        <w:t xml:space="preserve"> </w:t>
      </w:r>
      <w:r>
        <w:rPr>
          <w:noProof/>
          <w:lang w:val="ru-RU" w:eastAsia="ru-RU"/>
        </w:rPr>
        <w:drawing>
          <wp:inline distT="0" distB="0" distL="0" distR="0" wp14:anchorId="7DEC1A13" wp14:editId="65B15059">
            <wp:extent cx="3057525" cy="4057650"/>
            <wp:effectExtent l="0" t="0" r="9525"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7BC357" w14:textId="77777777" w:rsidR="00816235" w:rsidRDefault="00816235" w:rsidP="00A05E5F">
      <w:pPr>
        <w:pStyle w:val="a8"/>
        <w:widowControl/>
        <w:numPr>
          <w:ilvl w:val="0"/>
          <w:numId w:val="5"/>
        </w:numPr>
        <w:tabs>
          <w:tab w:val="left" w:pos="567"/>
          <w:tab w:val="left" w:pos="1710"/>
        </w:tabs>
        <w:autoSpaceDE w:val="0"/>
        <w:autoSpaceDN w:val="0"/>
        <w:adjustRightInd w:val="0"/>
        <w:rPr>
          <w:rFonts w:ascii="Times New Roman" w:hAnsi="Times New Roman"/>
          <w:sz w:val="28"/>
          <w:szCs w:val="28"/>
          <w:lang w:val="en-NZ"/>
        </w:rPr>
      </w:pPr>
      <w:r>
        <w:rPr>
          <w:rFonts w:ascii="Times New Roman" w:hAnsi="Times New Roman"/>
          <w:sz w:val="28"/>
          <w:szCs w:val="28"/>
          <w:lang w:val="en-NZ"/>
        </w:rPr>
        <w:t>б</w:t>
      </w:r>
      <w:r w:rsidRPr="00302D35">
        <w:rPr>
          <w:rFonts w:ascii="Times New Roman" w:hAnsi="Times New Roman"/>
          <w:sz w:val="28"/>
          <w:szCs w:val="28"/>
          <w:lang w:val="en-NZ"/>
        </w:rPr>
        <w:t>)</w:t>
      </w:r>
    </w:p>
    <w:p w14:paraId="2301BA72" w14:textId="77777777" w:rsidR="00042ADA" w:rsidRDefault="00042ADA" w:rsidP="00816235">
      <w:pPr>
        <w:widowControl/>
        <w:autoSpaceDE w:val="0"/>
        <w:autoSpaceDN w:val="0"/>
        <w:adjustRightInd w:val="0"/>
        <w:jc w:val="center"/>
        <w:rPr>
          <w:rFonts w:ascii="Times New Roman" w:hAnsi="Times New Roman"/>
          <w:kern w:val="0"/>
          <w:sz w:val="28"/>
          <w:szCs w:val="28"/>
          <w:lang w:val="kk-KZ"/>
        </w:rPr>
      </w:pPr>
    </w:p>
    <w:p w14:paraId="145A7917" w14:textId="77777777" w:rsidR="00816235" w:rsidRDefault="00816235" w:rsidP="00816235">
      <w:pPr>
        <w:widowControl/>
        <w:autoSpaceDE w:val="0"/>
        <w:autoSpaceDN w:val="0"/>
        <w:adjustRightInd w:val="0"/>
        <w:jc w:val="center"/>
        <w:rPr>
          <w:rFonts w:ascii="Times New Roman" w:hAnsi="Times New Roman"/>
          <w:kern w:val="0"/>
          <w:sz w:val="28"/>
          <w:szCs w:val="28"/>
          <w:lang w:val="kk-KZ"/>
        </w:rPr>
      </w:pPr>
      <w:r>
        <w:rPr>
          <w:rFonts w:ascii="Times New Roman" w:hAnsi="Times New Roman"/>
          <w:kern w:val="0"/>
          <w:sz w:val="28"/>
          <w:szCs w:val="28"/>
          <w:lang w:val="kk-KZ"/>
        </w:rPr>
        <w:t xml:space="preserve">Сурет </w:t>
      </w:r>
      <w:r w:rsidRPr="00665021">
        <w:rPr>
          <w:rFonts w:ascii="Times New Roman" w:hAnsi="Times New Roman"/>
          <w:kern w:val="0"/>
          <w:sz w:val="28"/>
          <w:szCs w:val="28"/>
          <w:lang w:val="kk-KZ"/>
        </w:rPr>
        <w:t>3</w:t>
      </w:r>
      <w:r w:rsidR="002D6BD4">
        <w:rPr>
          <w:rFonts w:ascii="Times New Roman" w:hAnsi="Times New Roman"/>
          <w:kern w:val="0"/>
          <w:sz w:val="28"/>
          <w:szCs w:val="28"/>
          <w:lang w:val="kk-KZ"/>
        </w:rPr>
        <w:t>9</w:t>
      </w:r>
      <w:r>
        <w:rPr>
          <w:rFonts w:ascii="Times New Roman" w:hAnsi="Times New Roman"/>
          <w:kern w:val="0"/>
          <w:sz w:val="28"/>
          <w:szCs w:val="28"/>
          <w:lang w:val="kk-KZ"/>
        </w:rPr>
        <w:t xml:space="preserve"> –</w:t>
      </w:r>
      <w:r w:rsidRPr="00665021">
        <w:rPr>
          <w:rFonts w:ascii="Times New Roman" w:hAnsi="Times New Roman"/>
          <w:kern w:val="0"/>
          <w:sz w:val="28"/>
          <w:szCs w:val="28"/>
          <w:lang w:val="kk-KZ"/>
        </w:rPr>
        <w:t>Эритро</w:t>
      </w:r>
      <w:r>
        <w:rPr>
          <w:rFonts w:ascii="Times New Roman" w:hAnsi="Times New Roman"/>
          <w:kern w:val="0"/>
          <w:sz w:val="28"/>
          <w:szCs w:val="28"/>
          <w:lang w:val="kk-KZ"/>
        </w:rPr>
        <w:t>с</w:t>
      </w:r>
      <w:r w:rsidR="00046E1A">
        <w:rPr>
          <w:rFonts w:ascii="Times New Roman" w:hAnsi="Times New Roman"/>
          <w:kern w:val="0"/>
          <w:sz w:val="28"/>
          <w:szCs w:val="28"/>
          <w:lang w:val="kk-KZ"/>
        </w:rPr>
        <w:t>пер</w:t>
      </w:r>
      <w:r w:rsidRPr="00665021">
        <w:rPr>
          <w:rFonts w:ascii="Times New Roman" w:hAnsi="Times New Roman"/>
          <w:kern w:val="0"/>
          <w:sz w:val="28"/>
          <w:szCs w:val="28"/>
          <w:lang w:val="kk-KZ"/>
        </w:rPr>
        <w:t>ум-35</w:t>
      </w:r>
      <w:r>
        <w:rPr>
          <w:rFonts w:ascii="Times New Roman" w:hAnsi="Times New Roman"/>
          <w:kern w:val="0"/>
          <w:sz w:val="28"/>
          <w:szCs w:val="28"/>
          <w:lang w:val="kk-KZ"/>
        </w:rPr>
        <w:t xml:space="preserve"> </w:t>
      </w:r>
      <w:r w:rsidRPr="00665021">
        <w:rPr>
          <w:rFonts w:ascii="Times New Roman" w:hAnsi="Times New Roman"/>
          <w:kern w:val="0"/>
          <w:sz w:val="28"/>
          <w:szCs w:val="28"/>
          <w:lang w:val="kk-KZ"/>
        </w:rPr>
        <w:t>сорты</w:t>
      </w:r>
      <w:r>
        <w:rPr>
          <w:rFonts w:ascii="Times New Roman" w:hAnsi="Times New Roman"/>
          <w:kern w:val="0"/>
          <w:sz w:val="28"/>
          <w:szCs w:val="28"/>
          <w:lang w:val="kk-KZ"/>
        </w:rPr>
        <w:t xml:space="preserve"> мен </w:t>
      </w:r>
      <w:r w:rsidRPr="00665021">
        <w:rPr>
          <w:rFonts w:ascii="Times New Roman" w:hAnsi="Times New Roman"/>
          <w:kern w:val="0"/>
          <w:sz w:val="28"/>
          <w:szCs w:val="28"/>
          <w:lang w:val="kk-KZ"/>
        </w:rPr>
        <w:t xml:space="preserve">100 </w:t>
      </w:r>
      <w:r w:rsidR="00985002">
        <w:rPr>
          <w:rFonts w:ascii="Times New Roman" w:hAnsi="Times New Roman"/>
          <w:kern w:val="0"/>
          <w:sz w:val="28"/>
          <w:szCs w:val="28"/>
          <w:lang w:val="kk-KZ"/>
        </w:rPr>
        <w:t>Г</w:t>
      </w:r>
      <w:r>
        <w:rPr>
          <w:rFonts w:ascii="Times New Roman" w:hAnsi="Times New Roman"/>
          <w:kern w:val="0"/>
          <w:sz w:val="28"/>
          <w:szCs w:val="28"/>
          <w:lang w:val="kk-KZ"/>
        </w:rPr>
        <w:t>р</w:t>
      </w:r>
      <w:r w:rsidRPr="00665021">
        <w:rPr>
          <w:rFonts w:ascii="Times New Roman" w:hAnsi="Times New Roman"/>
          <w:kern w:val="0"/>
          <w:sz w:val="28"/>
          <w:szCs w:val="28"/>
          <w:lang w:val="kk-KZ"/>
        </w:rPr>
        <w:t xml:space="preserve"> және 200 </w:t>
      </w:r>
      <w:r w:rsidR="00985002">
        <w:rPr>
          <w:rFonts w:ascii="Times New Roman" w:hAnsi="Times New Roman"/>
          <w:kern w:val="0"/>
          <w:sz w:val="28"/>
          <w:szCs w:val="28"/>
          <w:lang w:val="kk-KZ"/>
        </w:rPr>
        <w:t>Г</w:t>
      </w:r>
      <w:r>
        <w:rPr>
          <w:rFonts w:ascii="Times New Roman" w:hAnsi="Times New Roman"/>
          <w:kern w:val="0"/>
          <w:sz w:val="28"/>
          <w:szCs w:val="28"/>
          <w:lang w:val="kk-KZ"/>
        </w:rPr>
        <w:t>р-мен сәулеленген</w:t>
      </w:r>
      <w:r w:rsidRPr="00665021">
        <w:rPr>
          <w:rFonts w:ascii="Times New Roman" w:hAnsi="Times New Roman"/>
          <w:kern w:val="0"/>
          <w:sz w:val="28"/>
          <w:szCs w:val="28"/>
          <w:lang w:val="kk-KZ"/>
        </w:rPr>
        <w:t xml:space="preserve"> </w:t>
      </w:r>
      <w:r>
        <w:rPr>
          <w:rFonts w:ascii="Times New Roman" w:hAnsi="Times New Roman"/>
          <w:kern w:val="0"/>
          <w:sz w:val="28"/>
          <w:szCs w:val="28"/>
          <w:lang w:val="kk-KZ"/>
        </w:rPr>
        <w:t>мутантты линиялар</w:t>
      </w:r>
      <w:r w:rsidR="00985002">
        <w:rPr>
          <w:rFonts w:ascii="Times New Roman" w:hAnsi="Times New Roman"/>
          <w:kern w:val="0"/>
          <w:sz w:val="28"/>
          <w:szCs w:val="28"/>
          <w:lang w:val="kk-KZ"/>
        </w:rPr>
        <w:t>дың</w:t>
      </w:r>
      <w:r>
        <w:rPr>
          <w:rFonts w:ascii="Times New Roman" w:hAnsi="Times New Roman"/>
          <w:kern w:val="0"/>
          <w:sz w:val="28"/>
          <w:szCs w:val="28"/>
          <w:lang w:val="kk-KZ"/>
        </w:rPr>
        <w:t xml:space="preserve"> дәндеріндегі </w:t>
      </w:r>
      <w:r w:rsidRPr="00665021">
        <w:rPr>
          <w:rFonts w:ascii="Times New Roman" w:hAnsi="Times New Roman"/>
          <w:kern w:val="0"/>
          <w:sz w:val="28"/>
          <w:szCs w:val="28"/>
          <w:lang w:val="kk-KZ"/>
        </w:rPr>
        <w:t>a) Fe</w:t>
      </w:r>
      <w:r w:rsidRPr="00CB40E5">
        <w:rPr>
          <w:rFonts w:ascii="Times New Roman" w:hAnsi="Times New Roman"/>
          <w:sz w:val="28"/>
          <w:szCs w:val="28"/>
          <w:lang w:val="kk-KZ"/>
        </w:rPr>
        <w:t xml:space="preserve"> </w:t>
      </w:r>
      <w:r w:rsidRPr="00665021">
        <w:rPr>
          <w:rFonts w:ascii="Times New Roman" w:hAnsi="Times New Roman"/>
          <w:kern w:val="0"/>
          <w:sz w:val="28"/>
          <w:szCs w:val="28"/>
          <w:lang w:val="kk-KZ"/>
        </w:rPr>
        <w:t xml:space="preserve">және </w:t>
      </w:r>
      <w:r>
        <w:rPr>
          <w:rFonts w:ascii="Times New Roman" w:hAnsi="Times New Roman"/>
          <w:kern w:val="0"/>
          <w:sz w:val="28"/>
          <w:szCs w:val="28"/>
          <w:lang w:val="kk-KZ"/>
        </w:rPr>
        <w:t>б</w:t>
      </w:r>
      <w:r w:rsidRPr="00665021">
        <w:rPr>
          <w:rFonts w:ascii="Times New Roman" w:hAnsi="Times New Roman"/>
          <w:kern w:val="0"/>
          <w:sz w:val="28"/>
          <w:szCs w:val="28"/>
          <w:lang w:val="kk-KZ"/>
        </w:rPr>
        <w:t>) Zn</w:t>
      </w:r>
      <w:r w:rsidRPr="00CB40E5">
        <w:rPr>
          <w:rFonts w:ascii="Times New Roman" w:hAnsi="Times New Roman"/>
          <w:sz w:val="28"/>
          <w:szCs w:val="28"/>
          <w:lang w:val="kk-KZ"/>
        </w:rPr>
        <w:t xml:space="preserve"> </w:t>
      </w:r>
      <w:r>
        <w:rPr>
          <w:rFonts w:ascii="Times New Roman" w:hAnsi="Times New Roman"/>
          <w:sz w:val="28"/>
          <w:szCs w:val="28"/>
          <w:lang w:val="kk-KZ"/>
        </w:rPr>
        <w:t xml:space="preserve">мөлшерінің </w:t>
      </w:r>
      <w:r>
        <w:rPr>
          <w:rFonts w:ascii="Times New Roman" w:hAnsi="Times New Roman"/>
          <w:kern w:val="0"/>
          <w:sz w:val="28"/>
          <w:szCs w:val="28"/>
          <w:lang w:val="kk-KZ"/>
        </w:rPr>
        <w:t xml:space="preserve">байланысын </w:t>
      </w:r>
      <w:r w:rsidR="00985002">
        <w:rPr>
          <w:rFonts w:ascii="Times New Roman" w:hAnsi="Times New Roman"/>
          <w:kern w:val="0"/>
          <w:sz w:val="28"/>
          <w:szCs w:val="28"/>
          <w:lang w:val="kk-KZ"/>
        </w:rPr>
        <w:t>статистикалық талдау</w:t>
      </w:r>
      <w:r w:rsidRPr="00665021">
        <w:rPr>
          <w:rFonts w:ascii="Times New Roman" w:hAnsi="Times New Roman"/>
          <w:kern w:val="0"/>
          <w:sz w:val="28"/>
          <w:szCs w:val="28"/>
          <w:lang w:val="kk-KZ"/>
        </w:rPr>
        <w:t xml:space="preserve"> </w:t>
      </w:r>
    </w:p>
    <w:p w14:paraId="6DE41A61" w14:textId="77777777" w:rsidR="00544149" w:rsidRDefault="00544149" w:rsidP="00816235">
      <w:pPr>
        <w:widowControl/>
        <w:autoSpaceDE w:val="0"/>
        <w:autoSpaceDN w:val="0"/>
        <w:adjustRightInd w:val="0"/>
        <w:jc w:val="center"/>
        <w:rPr>
          <w:rFonts w:ascii="Times New Roman" w:hAnsi="Times New Roman"/>
          <w:kern w:val="0"/>
          <w:sz w:val="28"/>
          <w:szCs w:val="28"/>
          <w:lang w:val="kk-KZ"/>
        </w:rPr>
      </w:pPr>
    </w:p>
    <w:p w14:paraId="62D4EFD3" w14:textId="77777777" w:rsidR="00544149" w:rsidRDefault="00544149" w:rsidP="00544149">
      <w:pPr>
        <w:widowControl/>
        <w:autoSpaceDE w:val="0"/>
        <w:autoSpaceDN w:val="0"/>
        <w:adjustRightInd w:val="0"/>
        <w:ind w:firstLine="567"/>
        <w:rPr>
          <w:rFonts w:ascii="Times New Roman" w:hAnsi="Times New Roman"/>
          <w:kern w:val="0"/>
          <w:sz w:val="28"/>
          <w:szCs w:val="28"/>
          <w:lang w:val="kk-KZ"/>
        </w:rPr>
      </w:pPr>
      <w:r w:rsidRPr="004A41F4">
        <w:rPr>
          <w:rFonts w:ascii="Times New Roman" w:hAnsi="Times New Roman"/>
          <w:kern w:val="0"/>
          <w:sz w:val="28"/>
          <w:szCs w:val="28"/>
          <w:lang w:val="kk-KZ"/>
        </w:rPr>
        <w:t xml:space="preserve">Осылайша, Fe және Zn </w:t>
      </w:r>
      <w:r>
        <w:rPr>
          <w:rFonts w:ascii="Times New Roman" w:hAnsi="Times New Roman"/>
          <w:sz w:val="28"/>
          <w:szCs w:val="28"/>
          <w:lang w:val="kk-KZ"/>
        </w:rPr>
        <w:t>мөлшерін</w:t>
      </w:r>
      <w:r>
        <w:rPr>
          <w:rFonts w:ascii="Times New Roman" w:hAnsi="Times New Roman"/>
          <w:kern w:val="0"/>
          <w:sz w:val="28"/>
          <w:szCs w:val="28"/>
          <w:lang w:val="kk-KZ"/>
        </w:rPr>
        <w:t xml:space="preserve"> </w:t>
      </w:r>
      <w:r w:rsidRPr="004A41F4">
        <w:rPr>
          <w:rFonts w:ascii="Times New Roman" w:hAnsi="Times New Roman"/>
          <w:kern w:val="0"/>
          <w:sz w:val="28"/>
          <w:szCs w:val="28"/>
          <w:lang w:val="kk-KZ"/>
        </w:rPr>
        <w:t>дисперсия</w:t>
      </w:r>
      <w:r>
        <w:rPr>
          <w:rFonts w:ascii="Times New Roman" w:hAnsi="Times New Roman"/>
          <w:kern w:val="0"/>
          <w:sz w:val="28"/>
          <w:szCs w:val="28"/>
          <w:lang w:val="kk-KZ"/>
        </w:rPr>
        <w:t>лық</w:t>
      </w:r>
      <w:r w:rsidRPr="004A41F4">
        <w:rPr>
          <w:rFonts w:ascii="Times New Roman" w:hAnsi="Times New Roman"/>
          <w:kern w:val="0"/>
          <w:sz w:val="28"/>
          <w:szCs w:val="28"/>
          <w:lang w:val="kk-KZ"/>
        </w:rPr>
        <w:t xml:space="preserve"> талдау</w:t>
      </w:r>
      <w:r>
        <w:rPr>
          <w:rFonts w:ascii="Times New Roman" w:hAnsi="Times New Roman"/>
          <w:kern w:val="0"/>
          <w:sz w:val="28"/>
          <w:szCs w:val="28"/>
          <w:lang w:val="kk-KZ"/>
        </w:rPr>
        <w:t>да,</w:t>
      </w:r>
      <w:r w:rsidRPr="004A41F4">
        <w:rPr>
          <w:rFonts w:ascii="Times New Roman" w:hAnsi="Times New Roman"/>
          <w:kern w:val="0"/>
          <w:sz w:val="28"/>
          <w:szCs w:val="28"/>
          <w:lang w:val="kk-KZ"/>
        </w:rPr>
        <w:t xml:space="preserve"> сәулеленудің 100 </w:t>
      </w:r>
      <w:r>
        <w:rPr>
          <w:rFonts w:ascii="Times New Roman" w:hAnsi="Times New Roman"/>
          <w:kern w:val="0"/>
          <w:sz w:val="28"/>
          <w:szCs w:val="28"/>
          <w:lang w:val="kk-KZ"/>
        </w:rPr>
        <w:t>Гр-</w:t>
      </w:r>
      <w:r w:rsidRPr="004A41F4">
        <w:rPr>
          <w:rFonts w:ascii="Times New Roman" w:hAnsi="Times New Roman"/>
          <w:kern w:val="0"/>
          <w:sz w:val="28"/>
          <w:szCs w:val="28"/>
          <w:lang w:val="kk-KZ"/>
        </w:rPr>
        <w:t xml:space="preserve"> және 200 </w:t>
      </w:r>
      <w:r>
        <w:rPr>
          <w:rFonts w:ascii="Times New Roman" w:hAnsi="Times New Roman"/>
          <w:kern w:val="0"/>
          <w:sz w:val="28"/>
          <w:szCs w:val="28"/>
          <w:lang w:val="kk-KZ"/>
        </w:rPr>
        <w:t>Гр- дозалары</w:t>
      </w:r>
      <w:r w:rsidRPr="004A41F4">
        <w:rPr>
          <w:rFonts w:ascii="Times New Roman" w:hAnsi="Times New Roman"/>
          <w:kern w:val="0"/>
          <w:sz w:val="28"/>
          <w:szCs w:val="28"/>
          <w:lang w:val="kk-KZ"/>
        </w:rPr>
        <w:t xml:space="preserve"> өсімдік түрлерінің генетикалық фонын</w:t>
      </w:r>
      <w:r>
        <w:rPr>
          <w:rFonts w:ascii="Times New Roman" w:hAnsi="Times New Roman"/>
          <w:kern w:val="0"/>
          <w:sz w:val="28"/>
          <w:szCs w:val="28"/>
          <w:lang w:val="kk-KZ"/>
        </w:rPr>
        <w:t>а айтарлықтай әсері</w:t>
      </w:r>
      <w:r w:rsidRPr="004A41F4">
        <w:rPr>
          <w:rFonts w:ascii="Times New Roman" w:hAnsi="Times New Roman"/>
          <w:kern w:val="0"/>
          <w:sz w:val="28"/>
          <w:szCs w:val="28"/>
          <w:lang w:val="kk-KZ"/>
        </w:rPr>
        <w:t xml:space="preserve"> </w:t>
      </w:r>
      <w:r>
        <w:rPr>
          <w:rFonts w:ascii="Times New Roman" w:hAnsi="Times New Roman"/>
          <w:kern w:val="0"/>
          <w:sz w:val="28"/>
          <w:szCs w:val="28"/>
          <w:lang w:val="kk-KZ"/>
        </w:rPr>
        <w:t xml:space="preserve">бар екендігі </w:t>
      </w:r>
      <w:r w:rsidRPr="004A41F4">
        <w:rPr>
          <w:rFonts w:ascii="Times New Roman" w:hAnsi="Times New Roman"/>
          <w:kern w:val="0"/>
          <w:sz w:val="28"/>
          <w:szCs w:val="28"/>
          <w:lang w:val="kk-KZ"/>
        </w:rPr>
        <w:t>анықта</w:t>
      </w:r>
      <w:r>
        <w:rPr>
          <w:rFonts w:ascii="Times New Roman" w:hAnsi="Times New Roman"/>
          <w:kern w:val="0"/>
          <w:sz w:val="28"/>
          <w:szCs w:val="28"/>
          <w:lang w:val="kk-KZ"/>
        </w:rPr>
        <w:t>лды, яғни р</w:t>
      </w:r>
      <w:r w:rsidRPr="003C6D33">
        <w:rPr>
          <w:rFonts w:ascii="Times New Roman" w:hAnsi="Times New Roman"/>
          <w:kern w:val="0"/>
          <w:sz w:val="28"/>
          <w:szCs w:val="28"/>
          <w:lang w:val="kk-KZ"/>
        </w:rPr>
        <w:t xml:space="preserve">адиациялық дозалардың үлкен әсері өсімдіктің </w:t>
      </w:r>
      <w:r>
        <w:rPr>
          <w:rFonts w:ascii="Times New Roman" w:hAnsi="Times New Roman"/>
          <w:kern w:val="0"/>
          <w:sz w:val="28"/>
          <w:szCs w:val="28"/>
          <w:lang w:val="kk-KZ"/>
        </w:rPr>
        <w:t xml:space="preserve">генетикасына </w:t>
      </w:r>
      <w:r w:rsidRPr="003C6D33">
        <w:rPr>
          <w:rFonts w:ascii="Times New Roman" w:hAnsi="Times New Roman"/>
          <w:kern w:val="0"/>
          <w:sz w:val="28"/>
          <w:szCs w:val="28"/>
          <w:lang w:val="kk-KZ"/>
        </w:rPr>
        <w:t xml:space="preserve">байланысты </w:t>
      </w:r>
      <w:r>
        <w:rPr>
          <w:rFonts w:ascii="Times New Roman" w:hAnsi="Times New Roman"/>
          <w:kern w:val="0"/>
          <w:sz w:val="28"/>
          <w:szCs w:val="28"/>
          <w:lang w:val="kk-KZ"/>
        </w:rPr>
        <w:t xml:space="preserve">әртүрлі </w:t>
      </w:r>
      <w:r w:rsidRPr="003C6D33">
        <w:rPr>
          <w:rFonts w:ascii="Times New Roman" w:hAnsi="Times New Roman"/>
          <w:kern w:val="0"/>
          <w:sz w:val="28"/>
          <w:szCs w:val="28"/>
          <w:lang w:val="kk-KZ"/>
        </w:rPr>
        <w:t>болды. Төмен сәуле</w:t>
      </w:r>
      <w:r>
        <w:rPr>
          <w:rFonts w:ascii="Times New Roman" w:hAnsi="Times New Roman"/>
          <w:kern w:val="0"/>
          <w:sz w:val="28"/>
          <w:szCs w:val="28"/>
          <w:lang w:val="kk-KZ"/>
        </w:rPr>
        <w:t>лену дозасы (100 Гр</w:t>
      </w:r>
      <w:r w:rsidRPr="003C6D33">
        <w:rPr>
          <w:rFonts w:ascii="Times New Roman" w:hAnsi="Times New Roman"/>
          <w:kern w:val="0"/>
          <w:sz w:val="28"/>
          <w:szCs w:val="28"/>
          <w:lang w:val="kk-KZ"/>
        </w:rPr>
        <w:t xml:space="preserve">) </w:t>
      </w:r>
      <w:r>
        <w:rPr>
          <w:rFonts w:ascii="Times New Roman" w:hAnsi="Times New Roman"/>
          <w:kern w:val="0"/>
          <w:sz w:val="28"/>
          <w:szCs w:val="28"/>
          <w:lang w:val="kk-KZ"/>
        </w:rPr>
        <w:t>Алмакен мен Эритрос</w:t>
      </w:r>
      <w:r w:rsidR="00046E1A">
        <w:rPr>
          <w:rFonts w:ascii="Times New Roman" w:hAnsi="Times New Roman"/>
          <w:kern w:val="0"/>
          <w:sz w:val="28"/>
          <w:szCs w:val="28"/>
          <w:lang w:val="kk-KZ"/>
        </w:rPr>
        <w:t>пер</w:t>
      </w:r>
      <w:r w:rsidRPr="003C6D33">
        <w:rPr>
          <w:rFonts w:ascii="Times New Roman" w:hAnsi="Times New Roman"/>
          <w:kern w:val="0"/>
          <w:sz w:val="28"/>
          <w:szCs w:val="28"/>
          <w:lang w:val="kk-KZ"/>
        </w:rPr>
        <w:t xml:space="preserve">ум-35 </w:t>
      </w:r>
      <w:r>
        <w:rPr>
          <w:rFonts w:ascii="Times New Roman" w:hAnsi="Times New Roman"/>
          <w:kern w:val="0"/>
          <w:sz w:val="28"/>
          <w:szCs w:val="28"/>
          <w:lang w:val="kk-KZ"/>
        </w:rPr>
        <w:t>сорттарының</w:t>
      </w:r>
      <w:r w:rsidRPr="003C6D33">
        <w:rPr>
          <w:rFonts w:ascii="Times New Roman" w:hAnsi="Times New Roman"/>
          <w:kern w:val="0"/>
          <w:sz w:val="28"/>
          <w:szCs w:val="28"/>
          <w:lang w:val="kk-KZ"/>
        </w:rPr>
        <w:t xml:space="preserve"> </w:t>
      </w:r>
      <w:r w:rsidR="002D10F3">
        <w:rPr>
          <w:rFonts w:ascii="Times New Roman" w:hAnsi="Times New Roman"/>
          <w:kern w:val="0"/>
          <w:sz w:val="28"/>
          <w:szCs w:val="28"/>
          <w:lang w:val="kk-KZ"/>
        </w:rPr>
        <w:t>дәнде</w:t>
      </w:r>
      <w:r>
        <w:rPr>
          <w:rFonts w:ascii="Times New Roman" w:hAnsi="Times New Roman"/>
          <w:kern w:val="0"/>
          <w:sz w:val="28"/>
          <w:szCs w:val="28"/>
          <w:lang w:val="kk-KZ"/>
        </w:rPr>
        <w:t xml:space="preserve">ріндегі </w:t>
      </w:r>
      <w:r w:rsidRPr="003C6D33">
        <w:rPr>
          <w:rFonts w:ascii="Times New Roman" w:hAnsi="Times New Roman"/>
          <w:kern w:val="0"/>
          <w:sz w:val="28"/>
          <w:szCs w:val="28"/>
          <w:lang w:val="kk-KZ"/>
        </w:rPr>
        <w:t>Fe</w:t>
      </w:r>
      <w:r>
        <w:rPr>
          <w:rFonts w:ascii="Times New Roman" w:hAnsi="Times New Roman"/>
          <w:kern w:val="0"/>
          <w:sz w:val="28"/>
          <w:szCs w:val="28"/>
          <w:lang w:val="kk-KZ"/>
        </w:rPr>
        <w:t xml:space="preserve"> </w:t>
      </w:r>
      <w:r>
        <w:rPr>
          <w:rFonts w:ascii="Times New Roman" w:hAnsi="Times New Roman"/>
          <w:sz w:val="28"/>
          <w:szCs w:val="28"/>
          <w:lang w:val="kk-KZ"/>
        </w:rPr>
        <w:t>мөлшерінің</w:t>
      </w:r>
      <w:r>
        <w:rPr>
          <w:rFonts w:ascii="Times New Roman" w:hAnsi="Times New Roman"/>
          <w:kern w:val="0"/>
          <w:sz w:val="28"/>
          <w:szCs w:val="28"/>
          <w:lang w:val="kk-KZ"/>
        </w:rPr>
        <w:t>, ал сәулеленудің</w:t>
      </w:r>
      <w:r w:rsidRPr="003C6D33">
        <w:rPr>
          <w:rFonts w:ascii="Times New Roman" w:hAnsi="Times New Roman"/>
          <w:kern w:val="0"/>
          <w:sz w:val="28"/>
          <w:szCs w:val="28"/>
          <w:lang w:val="kk-KZ"/>
        </w:rPr>
        <w:t xml:space="preserve"> жоғары </w:t>
      </w:r>
      <w:r>
        <w:rPr>
          <w:rFonts w:ascii="Times New Roman" w:hAnsi="Times New Roman"/>
          <w:kern w:val="0"/>
          <w:sz w:val="28"/>
          <w:szCs w:val="28"/>
          <w:lang w:val="kk-KZ"/>
        </w:rPr>
        <w:t>дозасы (200 Гр</w:t>
      </w:r>
      <w:r w:rsidRPr="003C6D33">
        <w:rPr>
          <w:rFonts w:ascii="Times New Roman" w:hAnsi="Times New Roman"/>
          <w:kern w:val="0"/>
          <w:sz w:val="28"/>
          <w:szCs w:val="28"/>
          <w:lang w:val="kk-KZ"/>
        </w:rPr>
        <w:t xml:space="preserve">) әсіресе </w:t>
      </w:r>
      <w:r w:rsidR="00046E1A">
        <w:rPr>
          <w:rFonts w:ascii="Times New Roman" w:hAnsi="Times New Roman"/>
          <w:kern w:val="0"/>
          <w:sz w:val="28"/>
          <w:szCs w:val="28"/>
          <w:lang w:val="kk-KZ"/>
        </w:rPr>
        <w:t>Жеңіс және Эритроспер</w:t>
      </w:r>
      <w:r>
        <w:rPr>
          <w:rFonts w:ascii="Times New Roman" w:hAnsi="Times New Roman"/>
          <w:kern w:val="0"/>
          <w:sz w:val="28"/>
          <w:szCs w:val="28"/>
          <w:lang w:val="kk-KZ"/>
        </w:rPr>
        <w:t xml:space="preserve">ум-35 сорттарының дәндеріндегі </w:t>
      </w:r>
      <w:r w:rsidRPr="003C6D33">
        <w:rPr>
          <w:rFonts w:ascii="Times New Roman" w:hAnsi="Times New Roman"/>
          <w:kern w:val="0"/>
          <w:sz w:val="28"/>
          <w:szCs w:val="28"/>
          <w:lang w:val="kk-KZ"/>
        </w:rPr>
        <w:t>Zn</w:t>
      </w:r>
      <w:r>
        <w:rPr>
          <w:rFonts w:ascii="Times New Roman" w:hAnsi="Times New Roman"/>
          <w:kern w:val="0"/>
          <w:sz w:val="28"/>
          <w:szCs w:val="28"/>
          <w:lang w:val="kk-KZ"/>
        </w:rPr>
        <w:t xml:space="preserve"> </w:t>
      </w:r>
      <w:r>
        <w:rPr>
          <w:rFonts w:ascii="Times New Roman" w:hAnsi="Times New Roman"/>
          <w:sz w:val="28"/>
          <w:szCs w:val="28"/>
          <w:lang w:val="kk-KZ"/>
        </w:rPr>
        <w:t>мөлшерінің</w:t>
      </w:r>
      <w:r w:rsidRPr="003C6D33">
        <w:rPr>
          <w:rFonts w:ascii="Times New Roman" w:hAnsi="Times New Roman"/>
          <w:kern w:val="0"/>
          <w:sz w:val="28"/>
          <w:szCs w:val="28"/>
          <w:lang w:val="kk-KZ"/>
        </w:rPr>
        <w:t xml:space="preserve"> </w:t>
      </w:r>
      <w:r>
        <w:rPr>
          <w:rFonts w:ascii="Times New Roman" w:hAnsi="Times New Roman"/>
          <w:kern w:val="0"/>
          <w:sz w:val="28"/>
          <w:szCs w:val="28"/>
          <w:lang w:val="kk-KZ"/>
        </w:rPr>
        <w:t>жоғарлауына</w:t>
      </w:r>
      <w:r w:rsidRPr="003C6D33">
        <w:rPr>
          <w:rFonts w:ascii="Times New Roman" w:hAnsi="Times New Roman"/>
          <w:kern w:val="0"/>
          <w:sz w:val="28"/>
          <w:szCs w:val="28"/>
          <w:lang w:val="kk-KZ"/>
        </w:rPr>
        <w:t xml:space="preserve"> маңызды фактор болды. </w:t>
      </w:r>
    </w:p>
    <w:p w14:paraId="1E0163C5" w14:textId="77777777" w:rsidR="00816235" w:rsidRDefault="00816235" w:rsidP="00951069">
      <w:pPr>
        <w:widowControl/>
        <w:shd w:val="clear" w:color="auto" w:fill="FFFFFF"/>
        <w:ind w:firstLine="567"/>
        <w:rPr>
          <w:rFonts w:ascii="Times New Roman" w:hAnsi="Times New Roman"/>
          <w:kern w:val="0"/>
          <w:sz w:val="28"/>
          <w:szCs w:val="28"/>
          <w:lang w:val="kk-KZ"/>
        </w:rPr>
      </w:pPr>
      <w:r>
        <w:rPr>
          <w:rFonts w:ascii="Times New Roman" w:hAnsi="Times New Roman"/>
          <w:kern w:val="0"/>
          <w:sz w:val="28"/>
          <w:szCs w:val="28"/>
          <w:lang w:val="kk-KZ"/>
        </w:rPr>
        <w:t>Микроэлементтердің дәндер</w:t>
      </w:r>
      <w:r w:rsidRPr="004D44CC">
        <w:rPr>
          <w:rFonts w:ascii="Times New Roman" w:hAnsi="Times New Roman"/>
          <w:kern w:val="0"/>
          <w:sz w:val="28"/>
          <w:szCs w:val="28"/>
          <w:lang w:val="kk-KZ"/>
        </w:rPr>
        <w:t>де көп мөлш</w:t>
      </w:r>
      <w:r w:rsidR="003D21E4">
        <w:rPr>
          <w:rFonts w:ascii="Times New Roman" w:hAnsi="Times New Roman"/>
          <w:kern w:val="0"/>
          <w:sz w:val="28"/>
          <w:szCs w:val="28"/>
          <w:lang w:val="kk-KZ"/>
        </w:rPr>
        <w:t>ер</w:t>
      </w:r>
      <w:r w:rsidRPr="004D44CC">
        <w:rPr>
          <w:rFonts w:ascii="Times New Roman" w:hAnsi="Times New Roman"/>
          <w:kern w:val="0"/>
          <w:sz w:val="28"/>
          <w:szCs w:val="28"/>
          <w:lang w:val="kk-KZ"/>
        </w:rPr>
        <w:t xml:space="preserve">де жинақталуы, бидайдың биохимиялық және физиологиялық функцияларына кері әсерін тигізбейді, </w:t>
      </w:r>
      <w:r w:rsidRPr="001E6CF8">
        <w:rPr>
          <w:rFonts w:ascii="Times New Roman" w:hAnsi="Times New Roman"/>
          <w:kern w:val="0"/>
          <w:sz w:val="28"/>
          <w:szCs w:val="28"/>
          <w:lang w:val="kk-KZ"/>
        </w:rPr>
        <w:t>минералды</w:t>
      </w:r>
      <w:r w:rsidR="001E6CF8" w:rsidRPr="001E6CF8">
        <w:rPr>
          <w:rFonts w:ascii="Times New Roman" w:hAnsi="Times New Roman"/>
          <w:kern w:val="0"/>
          <w:sz w:val="28"/>
          <w:szCs w:val="28"/>
          <w:lang w:val="kk-KZ"/>
        </w:rPr>
        <w:t>ң</w:t>
      </w:r>
      <w:r w:rsidRPr="001E6CF8">
        <w:rPr>
          <w:rFonts w:ascii="Times New Roman" w:hAnsi="Times New Roman"/>
          <w:kern w:val="0"/>
          <w:sz w:val="28"/>
          <w:szCs w:val="28"/>
          <w:lang w:val="kk-KZ"/>
        </w:rPr>
        <w:t xml:space="preserve"> гомеостаз процестеріне</w:t>
      </w:r>
      <w:r w:rsidR="001E6CF8" w:rsidRPr="001E6CF8">
        <w:rPr>
          <w:rFonts w:ascii="Times New Roman" w:hAnsi="Times New Roman"/>
          <w:kern w:val="0"/>
          <w:sz w:val="28"/>
          <w:szCs w:val="28"/>
          <w:lang w:val="kk-KZ"/>
        </w:rPr>
        <w:t xml:space="preserve"> қатысатын гендердің әсерінен болуы </w:t>
      </w:r>
      <w:r w:rsidRPr="001E6CF8">
        <w:rPr>
          <w:rFonts w:ascii="Times New Roman" w:hAnsi="Times New Roman"/>
          <w:kern w:val="0"/>
          <w:sz w:val="28"/>
          <w:szCs w:val="28"/>
          <w:lang w:val="kk-KZ"/>
        </w:rPr>
        <w:t>мүмкін екендігі туралы әдебиеттерде жазылған</w:t>
      </w:r>
      <w:r w:rsidRPr="00BD434E">
        <w:rPr>
          <w:rFonts w:ascii="Times New Roman" w:hAnsi="Times New Roman"/>
          <w:kern w:val="0"/>
          <w:sz w:val="28"/>
          <w:szCs w:val="28"/>
          <w:lang w:val="kk-KZ"/>
        </w:rPr>
        <w:t xml:space="preserve">. </w:t>
      </w:r>
    </w:p>
    <w:p w14:paraId="365D488B" w14:textId="77777777" w:rsidR="00AA7F03" w:rsidRDefault="00AA7F03" w:rsidP="00951069">
      <w:pPr>
        <w:widowControl/>
        <w:shd w:val="clear" w:color="auto" w:fill="FFFFFF"/>
        <w:ind w:firstLine="567"/>
        <w:rPr>
          <w:rFonts w:ascii="Times New Roman" w:hAnsi="Times New Roman"/>
          <w:kern w:val="0"/>
          <w:sz w:val="28"/>
          <w:szCs w:val="28"/>
          <w:lang w:val="kk-KZ"/>
        </w:rPr>
      </w:pPr>
    </w:p>
    <w:p w14:paraId="33B4DD61" w14:textId="77777777" w:rsidR="00816235" w:rsidRDefault="001C33F6" w:rsidP="00816235">
      <w:pPr>
        <w:ind w:firstLine="567"/>
        <w:rPr>
          <w:rFonts w:ascii="Times New Roman" w:hAnsi="Times New Roman"/>
          <w:b/>
          <w:sz w:val="28"/>
          <w:szCs w:val="28"/>
          <w:lang w:val="kk-KZ"/>
        </w:rPr>
      </w:pPr>
      <w:r w:rsidRPr="00C01E1F">
        <w:rPr>
          <w:rFonts w:ascii="Times New Roman" w:hAnsi="Times New Roman"/>
          <w:b/>
          <w:sz w:val="28"/>
          <w:szCs w:val="28"/>
          <w:lang w:val="kk-KZ"/>
        </w:rPr>
        <w:lastRenderedPageBreak/>
        <w:t xml:space="preserve">3.5 </w:t>
      </w:r>
      <w:r w:rsidR="00C6785F" w:rsidRPr="00C6785F">
        <w:rPr>
          <w:rFonts w:ascii="Times New Roman" w:hAnsi="Times New Roman"/>
          <w:b/>
          <w:sz w:val="28"/>
          <w:szCs w:val="28"/>
          <w:lang w:val="kk-KZ"/>
        </w:rPr>
        <w:t>Жаздық бидай сортымен оның M</w:t>
      </w:r>
      <w:r w:rsidR="00C6785F" w:rsidRPr="00C6785F">
        <w:rPr>
          <w:rFonts w:ascii="Times New Roman" w:hAnsi="Times New Roman"/>
          <w:b/>
          <w:sz w:val="28"/>
          <w:szCs w:val="28"/>
          <w:vertAlign w:val="subscript"/>
          <w:lang w:val="kk-KZ"/>
        </w:rPr>
        <w:t>5</w:t>
      </w:r>
      <w:r w:rsidR="00C6785F" w:rsidRPr="00C6785F">
        <w:rPr>
          <w:rFonts w:ascii="Times New Roman" w:hAnsi="Times New Roman"/>
          <w:b/>
          <w:sz w:val="28"/>
          <w:szCs w:val="28"/>
          <w:lang w:val="kk-KZ"/>
        </w:rPr>
        <w:t xml:space="preserve"> мутантты линиялары дәндеріндегі темір және мырыштың </w:t>
      </w:r>
      <w:r w:rsidR="00C6785F" w:rsidRPr="00C6785F">
        <w:rPr>
          <w:rFonts w:ascii="Times New Roman" w:hAnsi="Times New Roman"/>
          <w:b/>
          <w:bCs/>
          <w:sz w:val="28"/>
          <w:szCs w:val="28"/>
          <w:lang w:val="kk-KZ"/>
        </w:rPr>
        <w:t>локализациясын зерттеу</w:t>
      </w:r>
    </w:p>
    <w:p w14:paraId="3C9DA6C2" w14:textId="77777777" w:rsidR="00D14E33" w:rsidRDefault="006D67B7" w:rsidP="00D14E33">
      <w:pPr>
        <w:ind w:firstLine="567"/>
        <w:rPr>
          <w:rFonts w:ascii="Times New Roman" w:hAnsi="Times New Roman"/>
          <w:sz w:val="28"/>
          <w:szCs w:val="28"/>
          <w:lang w:val="kk-KZ"/>
        </w:rPr>
      </w:pPr>
      <w:r w:rsidRPr="00F70A1A">
        <w:rPr>
          <w:rFonts w:ascii="Times New Roman" w:hAnsi="Times New Roman"/>
          <w:sz w:val="28"/>
          <w:szCs w:val="28"/>
          <w:lang w:val="kk-KZ"/>
        </w:rPr>
        <w:t>Д</w:t>
      </w:r>
      <w:r w:rsidRPr="00EE69D0">
        <w:rPr>
          <w:rFonts w:ascii="Times New Roman" w:hAnsi="Times New Roman"/>
          <w:sz w:val="28"/>
          <w:szCs w:val="28"/>
          <w:lang w:val="kk-KZ"/>
        </w:rPr>
        <w:t>а</w:t>
      </w:r>
      <w:r>
        <w:rPr>
          <w:rFonts w:ascii="Times New Roman" w:hAnsi="Times New Roman"/>
          <w:sz w:val="28"/>
          <w:szCs w:val="28"/>
          <w:lang w:val="kk-KZ"/>
        </w:rPr>
        <w:t>қылдардың дәндері</w:t>
      </w:r>
      <w:r w:rsidRPr="00F70A1A">
        <w:rPr>
          <w:rFonts w:ascii="Times New Roman" w:hAnsi="Times New Roman"/>
          <w:sz w:val="28"/>
          <w:szCs w:val="28"/>
          <w:lang w:val="kk-KZ"/>
        </w:rPr>
        <w:t xml:space="preserve"> келесідей төрт негізгі ұлпадан тұрады: эмбрион, алейрон, крахмалды</w:t>
      </w:r>
      <w:r>
        <w:rPr>
          <w:rFonts w:ascii="Times New Roman" w:hAnsi="Times New Roman"/>
          <w:sz w:val="28"/>
          <w:szCs w:val="28"/>
          <w:lang w:val="kk-KZ"/>
        </w:rPr>
        <w:t xml:space="preserve"> эндосперм және сыртқы қабаттар</w:t>
      </w:r>
      <w:r w:rsidRPr="001B085D">
        <w:rPr>
          <w:rFonts w:ascii="Times New Roman" w:hAnsi="Times New Roman"/>
          <w:sz w:val="28"/>
          <w:szCs w:val="28"/>
          <w:lang w:val="kk-KZ"/>
        </w:rPr>
        <w:t>. Бидай дәнінің кесінділерін</w:t>
      </w:r>
      <w:r>
        <w:rPr>
          <w:rFonts w:ascii="Times New Roman" w:hAnsi="Times New Roman"/>
          <w:sz w:val="28"/>
          <w:szCs w:val="28"/>
          <w:lang w:val="kk-KZ"/>
        </w:rPr>
        <w:t>е</w:t>
      </w:r>
      <w:r w:rsidRPr="001B085D">
        <w:rPr>
          <w:rFonts w:ascii="Times New Roman" w:hAnsi="Times New Roman"/>
          <w:sz w:val="28"/>
          <w:szCs w:val="28"/>
          <w:lang w:val="kk-KZ"/>
        </w:rPr>
        <w:t xml:space="preserve"> элементтік микроанализ </w:t>
      </w:r>
      <w:r>
        <w:rPr>
          <w:rFonts w:ascii="Times New Roman" w:hAnsi="Times New Roman"/>
          <w:sz w:val="28"/>
          <w:szCs w:val="28"/>
          <w:lang w:val="kk-KZ"/>
        </w:rPr>
        <w:t xml:space="preserve">жасағанда, </w:t>
      </w:r>
      <w:r w:rsidRPr="001B085D">
        <w:rPr>
          <w:rFonts w:ascii="Times New Roman" w:hAnsi="Times New Roman"/>
          <w:sz w:val="28"/>
          <w:szCs w:val="28"/>
          <w:lang w:val="kk-KZ"/>
        </w:rPr>
        <w:t>фосфаттың, кальцийдің, марганецтің, темірдің</w:t>
      </w:r>
      <w:r w:rsidR="00522847" w:rsidRPr="00522847">
        <w:rPr>
          <w:rFonts w:ascii="Times New Roman" w:hAnsi="Times New Roman"/>
          <w:sz w:val="28"/>
          <w:szCs w:val="28"/>
          <w:lang w:val="kk-KZ"/>
        </w:rPr>
        <w:t xml:space="preserve"> (</w:t>
      </w:r>
      <w:r w:rsidR="00522847" w:rsidRPr="006D67B7">
        <w:rPr>
          <w:rFonts w:ascii="Times New Roman" w:hAnsi="Times New Roman"/>
          <w:sz w:val="28"/>
          <w:szCs w:val="28"/>
          <w:lang w:val="kk-KZ"/>
        </w:rPr>
        <w:t>Fe</w:t>
      </w:r>
      <w:r w:rsidR="00522847" w:rsidRPr="00522847">
        <w:rPr>
          <w:rFonts w:ascii="Times New Roman" w:hAnsi="Times New Roman"/>
          <w:sz w:val="28"/>
          <w:szCs w:val="28"/>
          <w:lang w:val="kk-KZ"/>
        </w:rPr>
        <w:t>)</w:t>
      </w:r>
      <w:r w:rsidRPr="001B085D">
        <w:rPr>
          <w:rFonts w:ascii="Times New Roman" w:hAnsi="Times New Roman"/>
          <w:sz w:val="28"/>
          <w:szCs w:val="28"/>
          <w:lang w:val="kk-KZ"/>
        </w:rPr>
        <w:t xml:space="preserve"> және мырыштың</w:t>
      </w:r>
      <w:r w:rsidR="00522847" w:rsidRPr="00522847">
        <w:rPr>
          <w:rFonts w:ascii="Times New Roman" w:hAnsi="Times New Roman"/>
          <w:sz w:val="28"/>
          <w:szCs w:val="28"/>
          <w:lang w:val="kk-KZ"/>
        </w:rPr>
        <w:t xml:space="preserve"> (</w:t>
      </w:r>
      <w:r w:rsidR="00522847" w:rsidRPr="006D67B7">
        <w:rPr>
          <w:rFonts w:ascii="Times New Roman" w:hAnsi="Times New Roman"/>
          <w:sz w:val="28"/>
          <w:szCs w:val="28"/>
          <w:lang w:val="kk-KZ"/>
        </w:rPr>
        <w:t>Zn</w:t>
      </w:r>
      <w:r w:rsidR="00522847" w:rsidRPr="00522847">
        <w:rPr>
          <w:rFonts w:ascii="Times New Roman" w:hAnsi="Times New Roman"/>
          <w:sz w:val="28"/>
          <w:szCs w:val="28"/>
          <w:lang w:val="kk-KZ"/>
        </w:rPr>
        <w:t xml:space="preserve">) </w:t>
      </w:r>
      <w:r>
        <w:rPr>
          <w:rFonts w:ascii="Times New Roman" w:hAnsi="Times New Roman"/>
          <w:sz w:val="28"/>
          <w:szCs w:val="28"/>
          <w:lang w:val="kk-KZ"/>
        </w:rPr>
        <w:t>бірдей мөлшері шоғырланған. К</w:t>
      </w:r>
      <w:r w:rsidRPr="001B085D">
        <w:rPr>
          <w:rFonts w:ascii="Times New Roman" w:hAnsi="Times New Roman"/>
          <w:sz w:val="28"/>
          <w:szCs w:val="28"/>
          <w:lang w:val="kk-KZ"/>
        </w:rPr>
        <w:t xml:space="preserve">өп мөлшері алейрон мен эмбрионда (әсіресе скутеллумда) </w:t>
      </w:r>
      <w:r>
        <w:rPr>
          <w:rFonts w:ascii="Times New Roman" w:hAnsi="Times New Roman"/>
          <w:sz w:val="28"/>
          <w:szCs w:val="28"/>
          <w:lang w:val="kk-KZ"/>
        </w:rPr>
        <w:t xml:space="preserve">кездескен </w:t>
      </w:r>
      <w:r w:rsidRPr="001B085D">
        <w:rPr>
          <w:rFonts w:ascii="Times New Roman" w:hAnsi="Times New Roman"/>
          <w:sz w:val="28"/>
          <w:szCs w:val="28"/>
          <w:lang w:val="kk-KZ"/>
        </w:rPr>
        <w:t xml:space="preserve">және тек </w:t>
      </w:r>
      <w:r w:rsidRPr="00F70A1A">
        <w:rPr>
          <w:rFonts w:ascii="Times New Roman" w:hAnsi="Times New Roman"/>
          <w:sz w:val="28"/>
          <w:szCs w:val="28"/>
          <w:lang w:val="kk-KZ"/>
        </w:rPr>
        <w:t>крахмалды</w:t>
      </w:r>
      <w:r>
        <w:rPr>
          <w:rFonts w:ascii="Times New Roman" w:hAnsi="Times New Roman"/>
          <w:sz w:val="28"/>
          <w:szCs w:val="28"/>
          <w:lang w:val="kk-KZ"/>
        </w:rPr>
        <w:t xml:space="preserve"> эндоспермде </w:t>
      </w:r>
      <w:r w:rsidRPr="001B085D">
        <w:rPr>
          <w:rFonts w:ascii="Times New Roman" w:hAnsi="Times New Roman"/>
          <w:sz w:val="28"/>
          <w:szCs w:val="28"/>
          <w:lang w:val="kk-KZ"/>
        </w:rPr>
        <w:t>төмен деңгейде анық</w:t>
      </w:r>
      <w:r>
        <w:rPr>
          <w:rFonts w:ascii="Times New Roman" w:hAnsi="Times New Roman"/>
          <w:sz w:val="28"/>
          <w:szCs w:val="28"/>
          <w:lang w:val="kk-KZ"/>
        </w:rPr>
        <w:t>талған</w:t>
      </w:r>
      <w:r w:rsidRPr="001B085D">
        <w:rPr>
          <w:rFonts w:ascii="Times New Roman" w:hAnsi="Times New Roman"/>
          <w:sz w:val="28"/>
          <w:szCs w:val="28"/>
          <w:lang w:val="kk-KZ"/>
        </w:rPr>
        <w:t xml:space="preserve"> </w:t>
      </w:r>
      <w:r w:rsidR="00AA5E08">
        <w:rPr>
          <w:rFonts w:ascii="Times New Roman" w:hAnsi="Times New Roman"/>
          <w:sz w:val="28"/>
          <w:szCs w:val="28"/>
          <w:lang w:val="kk-KZ"/>
        </w:rPr>
        <w:t>[160, 161</w:t>
      </w:r>
      <w:r w:rsidRPr="002D3066">
        <w:rPr>
          <w:rFonts w:ascii="Times New Roman" w:hAnsi="Times New Roman"/>
          <w:sz w:val="28"/>
          <w:szCs w:val="28"/>
          <w:lang w:val="kk-KZ"/>
        </w:rPr>
        <w:t>].</w:t>
      </w:r>
    </w:p>
    <w:p w14:paraId="07133620" w14:textId="77777777" w:rsidR="00EF7A51" w:rsidRPr="00EF7A51" w:rsidRDefault="00D14E33" w:rsidP="00D14E33">
      <w:pPr>
        <w:ind w:firstLine="567"/>
        <w:rPr>
          <w:rFonts w:ascii="Times New Roman" w:hAnsi="Times New Roman"/>
          <w:sz w:val="28"/>
          <w:szCs w:val="28"/>
          <w:lang w:val="kk-KZ"/>
        </w:rPr>
      </w:pPr>
      <w:r>
        <w:rPr>
          <w:rFonts w:ascii="Times New Roman" w:hAnsi="Times New Roman"/>
          <w:sz w:val="28"/>
          <w:szCs w:val="28"/>
          <w:lang w:val="kk-KZ"/>
        </w:rPr>
        <w:t xml:space="preserve">Бұл зерттеу жұмысында </w:t>
      </w:r>
      <w:r w:rsidR="00EF7A51" w:rsidRPr="00EF7A51">
        <w:rPr>
          <w:rFonts w:ascii="Times New Roman" w:hAnsi="Times New Roman"/>
          <w:sz w:val="28"/>
          <w:szCs w:val="28"/>
          <w:lang w:val="kk-KZ"/>
        </w:rPr>
        <w:t xml:space="preserve">Fe және Zn микроэлементтері биофортификацияланған мутантты линиялардың дәндеріндегі Fe және Zn </w:t>
      </w:r>
      <w:r w:rsidR="00EF7A51" w:rsidRPr="00EF7A51">
        <w:rPr>
          <w:rFonts w:ascii="Times New Roman" w:hAnsi="Times New Roman"/>
          <w:bCs/>
          <w:sz w:val="28"/>
          <w:szCs w:val="28"/>
          <w:lang w:val="kk-KZ"/>
        </w:rPr>
        <w:t xml:space="preserve">локализациясы, металдарды гистохимиялық бояу әдісі арқылы </w:t>
      </w:r>
      <w:r w:rsidR="00E2479E">
        <w:rPr>
          <w:rFonts w:ascii="Times New Roman" w:hAnsi="Times New Roman"/>
          <w:sz w:val="28"/>
          <w:szCs w:val="28"/>
          <w:lang w:val="kk-KZ"/>
        </w:rPr>
        <w:t>анализ</w:t>
      </w:r>
      <w:r w:rsidR="00EF7A51" w:rsidRPr="00EF7A51">
        <w:rPr>
          <w:rFonts w:ascii="Times New Roman" w:hAnsi="Times New Roman"/>
          <w:sz w:val="28"/>
          <w:szCs w:val="28"/>
          <w:lang w:val="kk-KZ"/>
        </w:rPr>
        <w:t xml:space="preserve"> жасалды.</w:t>
      </w:r>
    </w:p>
    <w:p w14:paraId="07100E58" w14:textId="77777777" w:rsidR="006D67B7" w:rsidRPr="00777E2D" w:rsidRDefault="00D14E33" w:rsidP="006D67B7">
      <w:pPr>
        <w:ind w:firstLine="567"/>
        <w:rPr>
          <w:rFonts w:ascii="AdvOT1ef757c0" w:eastAsiaTheme="minorHAnsi" w:hAnsi="AdvOT1ef757c0" w:cs="AdvOT1ef757c0"/>
          <w:color w:val="000000"/>
          <w:kern w:val="0"/>
          <w:sz w:val="20"/>
          <w:szCs w:val="20"/>
          <w:lang w:val="kk-KZ" w:eastAsia="en-US"/>
        </w:rPr>
      </w:pPr>
      <w:r>
        <w:rPr>
          <w:rFonts w:ascii="Times New Roman" w:hAnsi="Times New Roman"/>
          <w:sz w:val="28"/>
          <w:szCs w:val="28"/>
          <w:lang w:val="kk-KZ"/>
        </w:rPr>
        <w:t>Д</w:t>
      </w:r>
      <w:r w:rsidR="006D67B7">
        <w:rPr>
          <w:rFonts w:ascii="Times New Roman" w:hAnsi="Times New Roman"/>
          <w:sz w:val="28"/>
          <w:szCs w:val="28"/>
          <w:lang w:val="kk-KZ"/>
        </w:rPr>
        <w:t xml:space="preserve">әндердегі </w:t>
      </w:r>
      <w:r w:rsidR="006D67B7" w:rsidRPr="006D67B7">
        <w:rPr>
          <w:rFonts w:ascii="Times New Roman" w:hAnsi="Times New Roman"/>
          <w:sz w:val="28"/>
          <w:szCs w:val="28"/>
          <w:lang w:val="kk-KZ"/>
        </w:rPr>
        <w:t>Fe</w:t>
      </w:r>
      <w:r w:rsidR="00EF7A51">
        <w:rPr>
          <w:rFonts w:ascii="Times New Roman" w:hAnsi="Times New Roman"/>
          <w:sz w:val="28"/>
          <w:szCs w:val="28"/>
          <w:lang w:val="kk-KZ"/>
        </w:rPr>
        <w:t>-дің</w:t>
      </w:r>
      <w:r w:rsidR="006D67B7" w:rsidRPr="006D67B7">
        <w:rPr>
          <w:rFonts w:ascii="Times New Roman" w:hAnsi="Times New Roman"/>
          <w:sz w:val="28"/>
          <w:szCs w:val="28"/>
          <w:lang w:val="kk-KZ"/>
        </w:rPr>
        <w:t xml:space="preserve"> </w:t>
      </w:r>
      <w:r w:rsidR="00EF7A51">
        <w:rPr>
          <w:rFonts w:ascii="Times New Roman" w:hAnsi="Times New Roman"/>
          <w:sz w:val="28"/>
          <w:szCs w:val="28"/>
          <w:lang w:val="kk-KZ"/>
        </w:rPr>
        <w:t xml:space="preserve">жинақталуы </w:t>
      </w:r>
      <w:r w:rsidR="00EF7A51">
        <w:rPr>
          <w:rFonts w:ascii="Times New Roman" w:hAnsi="Times New Roman"/>
          <w:bCs/>
          <w:sz w:val="28"/>
          <w:szCs w:val="28"/>
          <w:lang w:val="kk-KZ"/>
        </w:rPr>
        <w:t>п</w:t>
      </w:r>
      <w:r w:rsidR="00EF7A51" w:rsidRPr="00C01E1F">
        <w:rPr>
          <w:rFonts w:ascii="Times New Roman" w:hAnsi="Times New Roman"/>
          <w:bCs/>
          <w:sz w:val="28"/>
          <w:szCs w:val="28"/>
          <w:lang w:val="kk-KZ"/>
        </w:rPr>
        <w:t>ерлс</w:t>
      </w:r>
      <w:r w:rsidR="00EF7A51" w:rsidRPr="00BF1FD9">
        <w:rPr>
          <w:rFonts w:ascii="Times New Roman" w:hAnsi="Times New Roman"/>
          <w:bCs/>
          <w:sz w:val="28"/>
          <w:szCs w:val="28"/>
          <w:lang w:val="kk-KZ"/>
        </w:rPr>
        <w:t xml:space="preserve"> пруссиялық көк</w:t>
      </w:r>
      <w:r w:rsidR="00EF7A51" w:rsidRPr="00777E2D">
        <w:rPr>
          <w:rFonts w:ascii="Times New Roman" w:hAnsi="Times New Roman"/>
          <w:bCs/>
          <w:sz w:val="28"/>
          <w:szCs w:val="28"/>
          <w:lang w:val="kk-KZ"/>
        </w:rPr>
        <w:t xml:space="preserve"> </w:t>
      </w:r>
      <w:r w:rsidR="00EF7A51" w:rsidRPr="00BF1FD9">
        <w:rPr>
          <w:rFonts w:ascii="Times New Roman" w:hAnsi="Times New Roman"/>
          <w:bCs/>
          <w:sz w:val="28"/>
          <w:szCs w:val="28"/>
          <w:lang w:val="kk-KZ"/>
        </w:rPr>
        <w:t>бояуы</w:t>
      </w:r>
      <w:r w:rsidR="00EF7A51">
        <w:rPr>
          <w:rFonts w:ascii="Times New Roman" w:hAnsi="Times New Roman"/>
          <w:bCs/>
          <w:sz w:val="28"/>
          <w:szCs w:val="28"/>
          <w:lang w:val="kk-KZ"/>
        </w:rPr>
        <w:t xml:space="preserve">, ал </w:t>
      </w:r>
      <w:r w:rsidR="006D67B7" w:rsidRPr="006D67B7">
        <w:rPr>
          <w:rFonts w:ascii="Times New Roman" w:hAnsi="Times New Roman"/>
          <w:sz w:val="28"/>
          <w:szCs w:val="28"/>
          <w:lang w:val="kk-KZ"/>
        </w:rPr>
        <w:t>Zn</w:t>
      </w:r>
      <w:r w:rsidR="00EF7A51">
        <w:rPr>
          <w:rFonts w:ascii="Times New Roman" w:hAnsi="Times New Roman"/>
          <w:sz w:val="28"/>
          <w:szCs w:val="28"/>
          <w:lang w:val="kk-KZ"/>
        </w:rPr>
        <w:t>-тың жинақталуы</w:t>
      </w:r>
      <w:r w:rsidR="006D67B7" w:rsidRPr="006D67B7">
        <w:rPr>
          <w:rFonts w:ascii="Times New Roman" w:hAnsi="Times New Roman"/>
          <w:sz w:val="28"/>
          <w:szCs w:val="28"/>
          <w:lang w:val="kk-KZ"/>
        </w:rPr>
        <w:t xml:space="preserve"> </w:t>
      </w:r>
      <w:r w:rsidR="00777E2D" w:rsidRPr="00BF1FD9">
        <w:rPr>
          <w:rFonts w:ascii="Times New Roman" w:hAnsi="Times New Roman"/>
          <w:bCs/>
          <w:sz w:val="28"/>
          <w:szCs w:val="28"/>
          <w:lang w:val="kk-KZ"/>
        </w:rPr>
        <w:t xml:space="preserve">дитизонат </w:t>
      </w:r>
      <w:r w:rsidR="00AC3FBB" w:rsidRPr="00AC3FBB">
        <w:rPr>
          <w:rFonts w:ascii="Times New Roman" w:hAnsi="Times New Roman"/>
          <w:bCs/>
          <w:sz w:val="28"/>
          <w:szCs w:val="28"/>
          <w:lang w:val="kk-KZ"/>
        </w:rPr>
        <w:t>(</w:t>
      </w:r>
      <w:r w:rsidR="00AC3FBB">
        <w:rPr>
          <w:rFonts w:ascii="Times New Roman" w:hAnsi="Times New Roman"/>
          <w:sz w:val="28"/>
          <w:szCs w:val="28"/>
          <w:lang w:val="kk-KZ"/>
        </w:rPr>
        <w:t>DTZ</w:t>
      </w:r>
      <w:r w:rsidR="00AC3FBB" w:rsidRPr="00AC3FBB">
        <w:rPr>
          <w:rFonts w:ascii="Times New Roman" w:hAnsi="Times New Roman"/>
          <w:bCs/>
          <w:sz w:val="28"/>
          <w:szCs w:val="28"/>
          <w:lang w:val="kk-KZ"/>
        </w:rPr>
        <w:t>)</w:t>
      </w:r>
      <w:r w:rsidR="00AC3FBB">
        <w:rPr>
          <w:rFonts w:ascii="Times New Roman" w:hAnsi="Times New Roman"/>
          <w:bCs/>
          <w:sz w:val="28"/>
          <w:szCs w:val="28"/>
          <w:lang w:val="kk-KZ"/>
        </w:rPr>
        <w:t xml:space="preserve"> </w:t>
      </w:r>
      <w:r w:rsidR="00777E2D" w:rsidRPr="00BF1FD9">
        <w:rPr>
          <w:rFonts w:ascii="Times New Roman" w:hAnsi="Times New Roman"/>
          <w:bCs/>
          <w:sz w:val="28"/>
          <w:szCs w:val="28"/>
          <w:lang w:val="kk-KZ"/>
        </w:rPr>
        <w:t>бояу</w:t>
      </w:r>
      <w:r w:rsidR="00E25CF5">
        <w:rPr>
          <w:rFonts w:ascii="Times New Roman" w:hAnsi="Times New Roman"/>
          <w:bCs/>
          <w:sz w:val="28"/>
          <w:szCs w:val="28"/>
          <w:lang w:val="kk-KZ"/>
        </w:rPr>
        <w:t>ы</w:t>
      </w:r>
      <w:r w:rsidR="00AC3FBB">
        <w:rPr>
          <w:rFonts w:ascii="Times New Roman" w:hAnsi="Times New Roman"/>
          <w:bCs/>
          <w:sz w:val="28"/>
          <w:szCs w:val="28"/>
          <w:lang w:val="kk-KZ"/>
        </w:rPr>
        <w:t xml:space="preserve"> </w:t>
      </w:r>
      <w:r w:rsidR="00E25CF5">
        <w:rPr>
          <w:rFonts w:ascii="Times New Roman" w:hAnsi="Times New Roman"/>
          <w:bCs/>
          <w:sz w:val="28"/>
          <w:szCs w:val="28"/>
          <w:lang w:val="kk-KZ"/>
        </w:rPr>
        <w:t xml:space="preserve">арқылы </w:t>
      </w:r>
      <w:r>
        <w:rPr>
          <w:rFonts w:ascii="Times New Roman" w:hAnsi="Times New Roman"/>
          <w:bCs/>
          <w:sz w:val="28"/>
          <w:szCs w:val="28"/>
          <w:lang w:val="kk-KZ"/>
        </w:rPr>
        <w:t>жүргізілді</w:t>
      </w:r>
      <w:r w:rsidR="00777E2D">
        <w:rPr>
          <w:rFonts w:ascii="Times New Roman" w:hAnsi="Times New Roman"/>
          <w:bCs/>
          <w:sz w:val="28"/>
          <w:szCs w:val="28"/>
          <w:lang w:val="kk-KZ"/>
        </w:rPr>
        <w:t xml:space="preserve">. Зерттеу үлгісі ретінде </w:t>
      </w:r>
      <w:r w:rsidR="002D15D9">
        <w:rPr>
          <w:rFonts w:ascii="Times New Roman" w:hAnsi="Times New Roman"/>
          <w:sz w:val="28"/>
          <w:szCs w:val="28"/>
          <w:lang w:val="kk-KZ"/>
        </w:rPr>
        <w:t>Эритроспер</w:t>
      </w:r>
      <w:r w:rsidR="00777E2D" w:rsidRPr="00CF7E92">
        <w:rPr>
          <w:rFonts w:ascii="Times New Roman" w:hAnsi="Times New Roman"/>
          <w:sz w:val="28"/>
          <w:szCs w:val="28"/>
          <w:lang w:val="kk-KZ"/>
        </w:rPr>
        <w:t xml:space="preserve">ум-35 </w:t>
      </w:r>
      <w:r w:rsidR="00777E2D">
        <w:rPr>
          <w:rFonts w:ascii="Times New Roman" w:hAnsi="Times New Roman"/>
          <w:sz w:val="28"/>
          <w:szCs w:val="28"/>
          <w:lang w:val="kk-KZ"/>
        </w:rPr>
        <w:t xml:space="preserve">сорты және оның </w:t>
      </w:r>
      <w:r w:rsidR="00E904E7">
        <w:rPr>
          <w:rFonts w:ascii="Times New Roman" w:hAnsi="Times New Roman"/>
          <w:sz w:val="28"/>
          <w:szCs w:val="28"/>
          <w:lang w:val="kk-KZ"/>
        </w:rPr>
        <w:t>е</w:t>
      </w:r>
      <w:r w:rsidR="00777E2D">
        <w:rPr>
          <w:rFonts w:ascii="Times New Roman" w:hAnsi="Times New Roman"/>
          <w:sz w:val="28"/>
          <w:szCs w:val="28"/>
          <w:lang w:val="kk-KZ"/>
        </w:rPr>
        <w:t xml:space="preserve">кі мутантты </w:t>
      </w:r>
      <w:r w:rsidR="00777E2D">
        <w:rPr>
          <w:rFonts w:ascii="Times New Roman" w:hAnsi="Times New Roman"/>
          <w:bCs/>
          <w:sz w:val="28"/>
          <w:szCs w:val="28"/>
          <w:lang w:val="kk-KZ"/>
        </w:rPr>
        <w:t>144(1</w:t>
      </w:r>
      <w:r w:rsidR="00777E2D" w:rsidRPr="003E4129">
        <w:rPr>
          <w:rFonts w:ascii="Times New Roman" w:hAnsi="Times New Roman"/>
          <w:bCs/>
          <w:sz w:val="28"/>
          <w:szCs w:val="28"/>
          <w:lang w:val="kk-KZ"/>
        </w:rPr>
        <w:t>)</w:t>
      </w:r>
      <w:r w:rsidR="00777E2D">
        <w:rPr>
          <w:rFonts w:ascii="Times New Roman" w:hAnsi="Times New Roman"/>
          <w:bCs/>
          <w:sz w:val="28"/>
          <w:szCs w:val="28"/>
          <w:lang w:val="kk-KZ"/>
        </w:rPr>
        <w:t xml:space="preserve"> </w:t>
      </w:r>
      <w:r w:rsidR="00777E2D">
        <w:rPr>
          <w:rFonts w:ascii="Times New Roman" w:hAnsi="Times New Roman"/>
          <w:sz w:val="28"/>
          <w:szCs w:val="28"/>
          <w:lang w:val="kk-KZ"/>
        </w:rPr>
        <w:t xml:space="preserve"> және </w:t>
      </w:r>
      <w:r w:rsidR="00777E2D">
        <w:rPr>
          <w:rFonts w:ascii="Times New Roman" w:hAnsi="Times New Roman"/>
          <w:bCs/>
          <w:sz w:val="28"/>
          <w:szCs w:val="28"/>
          <w:lang w:val="kk-KZ"/>
        </w:rPr>
        <w:t>153</w:t>
      </w:r>
      <w:r w:rsidR="00777E2D" w:rsidRPr="003E4129">
        <w:rPr>
          <w:rFonts w:ascii="Times New Roman" w:hAnsi="Times New Roman"/>
          <w:bCs/>
          <w:sz w:val="28"/>
          <w:szCs w:val="28"/>
          <w:lang w:val="kk-KZ"/>
        </w:rPr>
        <w:t>(5)</w:t>
      </w:r>
      <w:r w:rsidR="00777E2D">
        <w:rPr>
          <w:rFonts w:ascii="Times New Roman" w:hAnsi="Times New Roman"/>
          <w:bCs/>
          <w:sz w:val="28"/>
          <w:szCs w:val="28"/>
          <w:lang w:val="kk-KZ"/>
        </w:rPr>
        <w:t xml:space="preserve"> линиялары алынды.</w:t>
      </w:r>
    </w:p>
    <w:p w14:paraId="0E02F999" w14:textId="77777777" w:rsidR="00E62ED9" w:rsidRDefault="00E62ED9" w:rsidP="00E62ED9">
      <w:pPr>
        <w:ind w:firstLine="567"/>
        <w:rPr>
          <w:rFonts w:ascii="Times New Roman" w:hAnsi="Times New Roman"/>
          <w:bCs/>
          <w:sz w:val="28"/>
          <w:szCs w:val="28"/>
          <w:lang w:val="kk-KZ"/>
        </w:rPr>
      </w:pPr>
      <w:r w:rsidRPr="00BF1FD9">
        <w:rPr>
          <w:rFonts w:ascii="Times New Roman" w:hAnsi="Times New Roman"/>
          <w:bCs/>
          <w:sz w:val="28"/>
          <w:szCs w:val="28"/>
          <w:lang w:val="kk-KZ"/>
        </w:rPr>
        <w:t>Суре</w:t>
      </w:r>
      <w:r>
        <w:rPr>
          <w:rFonts w:ascii="Times New Roman" w:hAnsi="Times New Roman"/>
          <w:bCs/>
          <w:sz w:val="28"/>
          <w:szCs w:val="28"/>
          <w:lang w:val="kk-KZ"/>
        </w:rPr>
        <w:t>ттердің ішіндегі қысқартулар-ал;</w:t>
      </w:r>
      <w:r w:rsidRPr="00E904E7">
        <w:rPr>
          <w:rFonts w:ascii="Times New Roman" w:hAnsi="Times New Roman"/>
          <w:bCs/>
          <w:sz w:val="28"/>
          <w:szCs w:val="28"/>
          <w:lang w:val="kk-KZ"/>
        </w:rPr>
        <w:t>(</w:t>
      </w:r>
      <w:r>
        <w:rPr>
          <w:rFonts w:ascii="Times New Roman" w:hAnsi="Times New Roman"/>
          <w:bCs/>
          <w:sz w:val="28"/>
          <w:szCs w:val="28"/>
          <w:lang w:val="kk-KZ"/>
        </w:rPr>
        <w:t>алейрон</w:t>
      </w:r>
      <w:r w:rsidRPr="00E904E7">
        <w:rPr>
          <w:rFonts w:ascii="Times New Roman" w:hAnsi="Times New Roman"/>
          <w:bCs/>
          <w:sz w:val="28"/>
          <w:szCs w:val="28"/>
          <w:lang w:val="kk-KZ"/>
        </w:rPr>
        <w:t>)</w:t>
      </w:r>
      <w:r>
        <w:rPr>
          <w:rFonts w:ascii="Times New Roman" w:hAnsi="Times New Roman"/>
          <w:bCs/>
          <w:sz w:val="28"/>
          <w:szCs w:val="28"/>
          <w:lang w:val="kk-KZ"/>
        </w:rPr>
        <w:t>, эм;</w:t>
      </w:r>
      <w:r w:rsidRPr="00E904E7">
        <w:rPr>
          <w:rFonts w:ascii="Times New Roman" w:hAnsi="Times New Roman"/>
          <w:bCs/>
          <w:sz w:val="28"/>
          <w:szCs w:val="28"/>
          <w:lang w:val="kk-KZ"/>
        </w:rPr>
        <w:t>(</w:t>
      </w:r>
      <w:r>
        <w:rPr>
          <w:rFonts w:ascii="Times New Roman" w:hAnsi="Times New Roman"/>
          <w:bCs/>
          <w:sz w:val="28"/>
          <w:szCs w:val="28"/>
          <w:lang w:val="kk-KZ"/>
        </w:rPr>
        <w:t>эмбрион</w:t>
      </w:r>
      <w:r w:rsidRPr="00E904E7">
        <w:rPr>
          <w:rFonts w:ascii="Times New Roman" w:hAnsi="Times New Roman"/>
          <w:bCs/>
          <w:sz w:val="28"/>
          <w:szCs w:val="28"/>
          <w:lang w:val="kk-KZ"/>
        </w:rPr>
        <w:t>)</w:t>
      </w:r>
      <w:r>
        <w:rPr>
          <w:rFonts w:ascii="Times New Roman" w:hAnsi="Times New Roman"/>
          <w:bCs/>
          <w:sz w:val="28"/>
          <w:szCs w:val="28"/>
          <w:lang w:val="kk-KZ"/>
        </w:rPr>
        <w:t>, эн;</w:t>
      </w:r>
      <w:r w:rsidRPr="00E904E7">
        <w:rPr>
          <w:rFonts w:ascii="Times New Roman" w:hAnsi="Times New Roman"/>
          <w:bCs/>
          <w:sz w:val="28"/>
          <w:szCs w:val="28"/>
          <w:lang w:val="kk-KZ"/>
        </w:rPr>
        <w:t>(</w:t>
      </w:r>
      <w:r>
        <w:rPr>
          <w:rFonts w:ascii="Times New Roman" w:hAnsi="Times New Roman"/>
          <w:bCs/>
          <w:sz w:val="28"/>
          <w:szCs w:val="28"/>
          <w:lang w:val="kk-KZ"/>
        </w:rPr>
        <w:t>эндосперум</w:t>
      </w:r>
      <w:r w:rsidRPr="00E904E7">
        <w:rPr>
          <w:rFonts w:ascii="Times New Roman" w:hAnsi="Times New Roman"/>
          <w:bCs/>
          <w:sz w:val="28"/>
          <w:szCs w:val="28"/>
          <w:lang w:val="kk-KZ"/>
        </w:rPr>
        <w:t>),</w:t>
      </w:r>
      <w:r>
        <w:rPr>
          <w:rFonts w:ascii="Times New Roman" w:hAnsi="Times New Roman"/>
          <w:bCs/>
          <w:sz w:val="28"/>
          <w:szCs w:val="28"/>
          <w:lang w:val="kk-KZ"/>
        </w:rPr>
        <w:t xml:space="preserve"> өз</w:t>
      </w:r>
      <w:r w:rsidRPr="00E904E7">
        <w:rPr>
          <w:rFonts w:ascii="Times New Roman" w:hAnsi="Times New Roman"/>
          <w:bCs/>
          <w:sz w:val="28"/>
          <w:szCs w:val="28"/>
          <w:lang w:val="kk-KZ"/>
        </w:rPr>
        <w:t>;(</w:t>
      </w:r>
      <w:r>
        <w:rPr>
          <w:rFonts w:ascii="Times New Roman" w:hAnsi="Times New Roman"/>
          <w:bCs/>
          <w:sz w:val="28"/>
          <w:szCs w:val="28"/>
          <w:lang w:val="kk-KZ"/>
        </w:rPr>
        <w:t>өзе</w:t>
      </w:r>
      <w:r w:rsidRPr="003754E0">
        <w:rPr>
          <w:rFonts w:ascii="Times New Roman" w:hAnsi="Times New Roman"/>
          <w:bCs/>
          <w:sz w:val="28"/>
          <w:szCs w:val="28"/>
          <w:lang w:val="kk-KZ"/>
        </w:rPr>
        <w:t>к</w:t>
      </w:r>
      <w:r w:rsidRPr="00E904E7">
        <w:rPr>
          <w:rFonts w:ascii="Times New Roman" w:hAnsi="Times New Roman"/>
          <w:bCs/>
          <w:sz w:val="28"/>
          <w:szCs w:val="28"/>
          <w:lang w:val="kk-KZ"/>
        </w:rPr>
        <w:t>)</w:t>
      </w:r>
      <w:r>
        <w:rPr>
          <w:rFonts w:ascii="Times New Roman" w:hAnsi="Times New Roman"/>
          <w:bCs/>
          <w:sz w:val="28"/>
          <w:szCs w:val="28"/>
          <w:lang w:val="kk-KZ"/>
        </w:rPr>
        <w:t>, ск</w:t>
      </w:r>
      <w:r w:rsidRPr="002D45FC">
        <w:rPr>
          <w:rFonts w:ascii="Times New Roman" w:hAnsi="Times New Roman"/>
          <w:bCs/>
          <w:sz w:val="28"/>
          <w:szCs w:val="28"/>
          <w:lang w:val="kk-KZ"/>
        </w:rPr>
        <w:t>;(</w:t>
      </w:r>
      <w:r w:rsidRPr="001B085D">
        <w:rPr>
          <w:rFonts w:ascii="Times New Roman" w:hAnsi="Times New Roman"/>
          <w:sz w:val="28"/>
          <w:szCs w:val="28"/>
          <w:lang w:val="kk-KZ"/>
        </w:rPr>
        <w:t>скутеллум</w:t>
      </w:r>
      <w:r w:rsidRPr="002D45FC">
        <w:rPr>
          <w:rFonts w:ascii="Times New Roman" w:hAnsi="Times New Roman"/>
          <w:sz w:val="28"/>
          <w:szCs w:val="28"/>
          <w:lang w:val="kk-KZ"/>
        </w:rPr>
        <w:t>)</w:t>
      </w:r>
      <w:r>
        <w:rPr>
          <w:rFonts w:ascii="Times New Roman" w:hAnsi="Times New Roman"/>
          <w:bCs/>
          <w:sz w:val="28"/>
          <w:szCs w:val="28"/>
          <w:lang w:val="kk-KZ"/>
        </w:rPr>
        <w:t>, дқ;</w:t>
      </w:r>
      <w:r w:rsidRPr="002D45FC">
        <w:rPr>
          <w:rFonts w:ascii="Times New Roman" w:hAnsi="Times New Roman"/>
          <w:bCs/>
          <w:sz w:val="28"/>
          <w:szCs w:val="28"/>
          <w:lang w:val="kk-KZ"/>
        </w:rPr>
        <w:t>(</w:t>
      </w:r>
      <w:r>
        <w:rPr>
          <w:rFonts w:ascii="Times New Roman" w:hAnsi="Times New Roman"/>
          <w:bCs/>
          <w:sz w:val="28"/>
          <w:szCs w:val="28"/>
          <w:lang w:val="kk-KZ"/>
        </w:rPr>
        <w:t xml:space="preserve">дән </w:t>
      </w:r>
      <w:r w:rsidRPr="00BF1FD9">
        <w:rPr>
          <w:rFonts w:ascii="Times New Roman" w:hAnsi="Times New Roman"/>
          <w:bCs/>
          <w:sz w:val="28"/>
          <w:szCs w:val="28"/>
          <w:lang w:val="kk-KZ"/>
        </w:rPr>
        <w:t>қабығы</w:t>
      </w:r>
      <w:r w:rsidRPr="00E904E7">
        <w:rPr>
          <w:rFonts w:ascii="Times New Roman" w:hAnsi="Times New Roman"/>
          <w:bCs/>
          <w:sz w:val="28"/>
          <w:szCs w:val="28"/>
          <w:lang w:val="kk-KZ"/>
        </w:rPr>
        <w:t>)</w:t>
      </w:r>
      <w:r>
        <w:rPr>
          <w:rFonts w:ascii="Times New Roman" w:hAnsi="Times New Roman"/>
          <w:bCs/>
          <w:sz w:val="28"/>
          <w:szCs w:val="28"/>
          <w:lang w:val="kk-KZ"/>
        </w:rPr>
        <w:t xml:space="preserve"> </w:t>
      </w:r>
      <w:r w:rsidRPr="006E0574">
        <w:rPr>
          <w:rFonts w:ascii="Times New Roman" w:hAnsi="Times New Roman"/>
          <w:sz w:val="28"/>
          <w:szCs w:val="28"/>
          <w:lang w:val="kk-KZ"/>
        </w:rPr>
        <w:t>(</w:t>
      </w:r>
      <w:r>
        <w:rPr>
          <w:rFonts w:ascii="Times New Roman" w:hAnsi="Times New Roman"/>
          <w:sz w:val="28"/>
          <w:szCs w:val="28"/>
          <w:lang w:val="kk-KZ"/>
        </w:rPr>
        <w:t>сурет 40</w:t>
      </w:r>
      <w:r w:rsidRPr="006E0574">
        <w:rPr>
          <w:rFonts w:ascii="Times New Roman" w:hAnsi="Times New Roman"/>
          <w:sz w:val="28"/>
          <w:szCs w:val="28"/>
          <w:lang w:val="kk-KZ"/>
        </w:rPr>
        <w:t>)</w:t>
      </w:r>
      <w:r w:rsidRPr="00BF1FD9">
        <w:rPr>
          <w:rFonts w:ascii="Times New Roman" w:hAnsi="Times New Roman"/>
          <w:bCs/>
          <w:sz w:val="28"/>
          <w:szCs w:val="28"/>
          <w:lang w:val="kk-KZ"/>
        </w:rPr>
        <w:t>.</w:t>
      </w:r>
      <w:r>
        <w:rPr>
          <w:rFonts w:ascii="Times New Roman" w:hAnsi="Times New Roman"/>
          <w:bCs/>
          <w:sz w:val="28"/>
          <w:szCs w:val="28"/>
          <w:lang w:val="kk-KZ"/>
        </w:rPr>
        <w:t xml:space="preserve"> </w:t>
      </w:r>
      <w:r>
        <w:rPr>
          <w:rFonts w:ascii="Times New Roman" w:hAnsi="Times New Roman"/>
          <w:sz w:val="28"/>
          <w:szCs w:val="28"/>
          <w:lang w:val="kk-KZ"/>
        </w:rPr>
        <w:t>Эритроспер</w:t>
      </w:r>
      <w:r w:rsidRPr="00CF7E92">
        <w:rPr>
          <w:rFonts w:ascii="Times New Roman" w:hAnsi="Times New Roman"/>
          <w:sz w:val="28"/>
          <w:szCs w:val="28"/>
          <w:lang w:val="kk-KZ"/>
        </w:rPr>
        <w:t xml:space="preserve">ум-35 </w:t>
      </w:r>
      <w:r>
        <w:rPr>
          <w:rFonts w:ascii="Times New Roman" w:hAnsi="Times New Roman"/>
          <w:sz w:val="28"/>
          <w:szCs w:val="28"/>
          <w:lang w:val="kk-KZ"/>
        </w:rPr>
        <w:t xml:space="preserve">сортымен оның </w:t>
      </w:r>
      <w:r>
        <w:rPr>
          <w:rFonts w:ascii="Times New Roman" w:hAnsi="Times New Roman"/>
          <w:bCs/>
          <w:sz w:val="28"/>
          <w:szCs w:val="28"/>
          <w:lang w:val="kk-KZ"/>
        </w:rPr>
        <w:t>144(1</w:t>
      </w:r>
      <w:r w:rsidRPr="003E4129">
        <w:rPr>
          <w:rFonts w:ascii="Times New Roman" w:hAnsi="Times New Roman"/>
          <w:bCs/>
          <w:sz w:val="28"/>
          <w:szCs w:val="28"/>
          <w:lang w:val="kk-KZ"/>
        </w:rPr>
        <w:t>)</w:t>
      </w:r>
      <w:r>
        <w:rPr>
          <w:rFonts w:ascii="Times New Roman" w:hAnsi="Times New Roman"/>
          <w:bCs/>
          <w:sz w:val="28"/>
          <w:szCs w:val="28"/>
          <w:lang w:val="kk-KZ"/>
        </w:rPr>
        <w:t xml:space="preserve"> </w:t>
      </w:r>
      <w:r>
        <w:rPr>
          <w:rFonts w:ascii="Times New Roman" w:hAnsi="Times New Roman"/>
          <w:sz w:val="28"/>
          <w:szCs w:val="28"/>
          <w:lang w:val="kk-KZ"/>
        </w:rPr>
        <w:t xml:space="preserve">және </w:t>
      </w:r>
      <w:r>
        <w:rPr>
          <w:rFonts w:ascii="Times New Roman" w:hAnsi="Times New Roman"/>
          <w:bCs/>
          <w:sz w:val="28"/>
          <w:szCs w:val="28"/>
          <w:lang w:val="kk-KZ"/>
        </w:rPr>
        <w:t>153</w:t>
      </w:r>
      <w:r w:rsidRPr="003E4129">
        <w:rPr>
          <w:rFonts w:ascii="Times New Roman" w:hAnsi="Times New Roman"/>
          <w:bCs/>
          <w:sz w:val="28"/>
          <w:szCs w:val="28"/>
          <w:lang w:val="kk-KZ"/>
        </w:rPr>
        <w:t>(5)</w:t>
      </w:r>
      <w:r>
        <w:rPr>
          <w:rFonts w:ascii="Times New Roman" w:hAnsi="Times New Roman"/>
          <w:bCs/>
          <w:sz w:val="28"/>
          <w:szCs w:val="28"/>
          <w:lang w:val="kk-KZ"/>
        </w:rPr>
        <w:t xml:space="preserve"> мутантты </w:t>
      </w:r>
      <w:r>
        <w:rPr>
          <w:rFonts w:ascii="Times New Roman" w:hAnsi="Times New Roman"/>
          <w:sz w:val="28"/>
          <w:szCs w:val="28"/>
          <w:lang w:val="kk-KZ"/>
        </w:rPr>
        <w:t xml:space="preserve">линияларының </w:t>
      </w:r>
      <w:r w:rsidRPr="00CF7E92">
        <w:rPr>
          <w:rFonts w:ascii="Times New Roman" w:hAnsi="Times New Roman"/>
          <w:sz w:val="28"/>
          <w:szCs w:val="28"/>
          <w:lang w:val="kk-KZ"/>
        </w:rPr>
        <w:t xml:space="preserve">көлденең және </w:t>
      </w:r>
      <w:r>
        <w:rPr>
          <w:rFonts w:ascii="Times New Roman" w:hAnsi="Times New Roman"/>
          <w:sz w:val="28"/>
          <w:szCs w:val="28"/>
          <w:lang w:val="kk-KZ"/>
        </w:rPr>
        <w:t>тік бойына</w:t>
      </w:r>
      <w:r w:rsidRPr="00CF7E92">
        <w:rPr>
          <w:rFonts w:ascii="Times New Roman" w:hAnsi="Times New Roman"/>
          <w:sz w:val="28"/>
          <w:szCs w:val="28"/>
          <w:lang w:val="kk-KZ"/>
        </w:rPr>
        <w:t xml:space="preserve"> бөлінген </w:t>
      </w:r>
      <w:r>
        <w:rPr>
          <w:rFonts w:ascii="Times New Roman" w:hAnsi="Times New Roman"/>
          <w:sz w:val="28"/>
          <w:szCs w:val="28"/>
          <w:lang w:val="kk-KZ"/>
        </w:rPr>
        <w:t xml:space="preserve">дәндері </w:t>
      </w:r>
      <w:r w:rsidRPr="00C01E1F">
        <w:rPr>
          <w:rFonts w:ascii="Times New Roman" w:hAnsi="Times New Roman"/>
          <w:bCs/>
          <w:sz w:val="28"/>
          <w:szCs w:val="28"/>
          <w:lang w:val="kk-KZ"/>
        </w:rPr>
        <w:t>перлс пруссиялық көк бояу әдісі арқылы боялды</w:t>
      </w:r>
      <w:r>
        <w:rPr>
          <w:rFonts w:ascii="Times New Roman" w:hAnsi="Times New Roman"/>
          <w:bCs/>
          <w:sz w:val="28"/>
          <w:szCs w:val="28"/>
          <w:lang w:val="kk-KZ"/>
        </w:rPr>
        <w:t xml:space="preserve"> </w:t>
      </w:r>
      <w:r>
        <w:rPr>
          <w:rFonts w:ascii="Times New Roman" w:hAnsi="Times New Roman"/>
          <w:sz w:val="28"/>
          <w:szCs w:val="28"/>
          <w:lang w:val="kk-KZ"/>
        </w:rPr>
        <w:t xml:space="preserve">(сурет 40 </w:t>
      </w:r>
      <w:r>
        <w:rPr>
          <w:rFonts w:ascii="Times New Roman" w:eastAsiaTheme="minorHAnsi" w:hAnsi="Times New Roman"/>
          <w:bCs/>
          <w:kern w:val="0"/>
          <w:sz w:val="28"/>
          <w:szCs w:val="28"/>
          <w:lang w:val="kk-KZ" w:eastAsia="en-US"/>
        </w:rPr>
        <w:t>A</w:t>
      </w:r>
      <w:r w:rsidRPr="00DF0B69">
        <w:rPr>
          <w:rFonts w:ascii="Times New Roman" w:eastAsiaTheme="minorHAnsi" w:hAnsi="Times New Roman"/>
          <w:bCs/>
          <w:kern w:val="0"/>
          <w:sz w:val="28"/>
          <w:szCs w:val="28"/>
          <w:lang w:val="kk-KZ" w:eastAsia="en-US"/>
        </w:rPr>
        <w:t>-</w:t>
      </w:r>
      <w:r>
        <w:rPr>
          <w:rFonts w:ascii="Times New Roman" w:eastAsiaTheme="minorHAnsi" w:hAnsi="Times New Roman"/>
          <w:bCs/>
          <w:kern w:val="0"/>
          <w:sz w:val="28"/>
          <w:szCs w:val="28"/>
          <w:lang w:val="kk-KZ" w:eastAsia="en-US"/>
        </w:rPr>
        <w:t xml:space="preserve">дан </w:t>
      </w:r>
      <w:r w:rsidRPr="00C01E1F">
        <w:rPr>
          <w:rFonts w:ascii="Times New Roman" w:eastAsiaTheme="minorHAnsi" w:hAnsi="Times New Roman"/>
          <w:bCs/>
          <w:kern w:val="0"/>
          <w:sz w:val="28"/>
          <w:szCs w:val="28"/>
          <w:lang w:val="kk-KZ" w:eastAsia="en-US"/>
        </w:rPr>
        <w:t>F</w:t>
      </w:r>
      <w:r>
        <w:rPr>
          <w:rFonts w:ascii="Times New Roman" w:eastAsiaTheme="minorHAnsi" w:hAnsi="Times New Roman"/>
          <w:bCs/>
          <w:kern w:val="0"/>
          <w:sz w:val="28"/>
          <w:szCs w:val="28"/>
          <w:lang w:val="kk-KZ" w:eastAsia="en-US"/>
        </w:rPr>
        <w:t>-қа дейін</w:t>
      </w:r>
      <w:r w:rsidRPr="00CF7E92">
        <w:rPr>
          <w:rFonts w:ascii="Times New Roman" w:hAnsi="Times New Roman"/>
          <w:sz w:val="28"/>
          <w:szCs w:val="28"/>
          <w:lang w:val="kk-KZ"/>
        </w:rPr>
        <w:t>).</w:t>
      </w:r>
      <w:r>
        <w:rPr>
          <w:rFonts w:ascii="Times New Roman" w:hAnsi="Times New Roman"/>
          <w:bCs/>
          <w:sz w:val="28"/>
          <w:szCs w:val="28"/>
          <w:lang w:val="kk-KZ"/>
        </w:rPr>
        <w:t xml:space="preserve"> </w:t>
      </w:r>
    </w:p>
    <w:p w14:paraId="232E1BD4" w14:textId="77777777" w:rsidR="00E62ED9" w:rsidRDefault="00EE69D0" w:rsidP="007F0B09">
      <w:pPr>
        <w:ind w:firstLine="567"/>
        <w:rPr>
          <w:rFonts w:ascii="Times New Roman" w:hAnsi="Times New Roman"/>
          <w:bCs/>
          <w:sz w:val="28"/>
          <w:szCs w:val="28"/>
          <w:lang w:val="kk-KZ"/>
        </w:rPr>
      </w:pPr>
      <w:r>
        <w:rPr>
          <w:rFonts w:ascii="Times New Roman" w:hAnsi="Times New Roman"/>
          <w:bCs/>
          <w:sz w:val="28"/>
          <w:szCs w:val="28"/>
          <w:lang w:val="kk-KZ"/>
        </w:rPr>
        <w:t xml:space="preserve">Fe </w:t>
      </w:r>
      <w:r w:rsidR="00785D87" w:rsidRPr="00EF7A51">
        <w:rPr>
          <w:rFonts w:ascii="Times New Roman" w:hAnsi="Times New Roman"/>
          <w:bCs/>
          <w:sz w:val="28"/>
          <w:szCs w:val="28"/>
          <w:lang w:val="kk-KZ"/>
        </w:rPr>
        <w:t>локализациясы</w:t>
      </w:r>
      <w:r w:rsidR="00785D87" w:rsidRPr="00785D87">
        <w:rPr>
          <w:rFonts w:ascii="Times New Roman" w:hAnsi="Times New Roman"/>
          <w:bCs/>
          <w:sz w:val="28"/>
          <w:szCs w:val="28"/>
          <w:lang w:val="kk-KZ"/>
        </w:rPr>
        <w:t>н</w:t>
      </w:r>
      <w:r w:rsidR="00785D87">
        <w:rPr>
          <w:rFonts w:ascii="Times New Roman" w:hAnsi="Times New Roman"/>
          <w:bCs/>
          <w:sz w:val="28"/>
          <w:szCs w:val="28"/>
          <w:lang w:val="kk-KZ"/>
        </w:rPr>
        <w:t xml:space="preserve"> анықтау </w:t>
      </w:r>
      <w:r>
        <w:rPr>
          <w:rFonts w:ascii="Times New Roman" w:hAnsi="Times New Roman"/>
          <w:bCs/>
          <w:sz w:val="28"/>
          <w:szCs w:val="28"/>
          <w:lang w:val="kk-KZ"/>
        </w:rPr>
        <w:t>үшін п</w:t>
      </w:r>
      <w:r w:rsidRPr="00C01E1F">
        <w:rPr>
          <w:rFonts w:ascii="Times New Roman" w:hAnsi="Times New Roman"/>
          <w:bCs/>
          <w:sz w:val="28"/>
          <w:szCs w:val="28"/>
          <w:lang w:val="kk-KZ"/>
        </w:rPr>
        <w:t>ерлс</w:t>
      </w:r>
      <w:r w:rsidRPr="00BF1FD9">
        <w:rPr>
          <w:rFonts w:ascii="Times New Roman" w:hAnsi="Times New Roman"/>
          <w:bCs/>
          <w:sz w:val="28"/>
          <w:szCs w:val="28"/>
          <w:lang w:val="kk-KZ"/>
        </w:rPr>
        <w:t xml:space="preserve"> пруссиялық көк бояуы</w:t>
      </w:r>
      <w:r>
        <w:rPr>
          <w:rFonts w:ascii="Times New Roman" w:hAnsi="Times New Roman"/>
          <w:bCs/>
          <w:sz w:val="28"/>
          <w:szCs w:val="28"/>
          <w:lang w:val="kk-KZ"/>
        </w:rPr>
        <w:t>мен</w:t>
      </w:r>
      <w:r w:rsidR="00BD3567">
        <w:rPr>
          <w:rFonts w:ascii="Times New Roman" w:hAnsi="Times New Roman"/>
          <w:bCs/>
          <w:sz w:val="28"/>
          <w:szCs w:val="28"/>
          <w:lang w:val="kk-KZ"/>
        </w:rPr>
        <w:t xml:space="preserve"> </w:t>
      </w:r>
      <w:r w:rsidR="00785D87">
        <w:rPr>
          <w:rFonts w:ascii="Times New Roman" w:hAnsi="Times New Roman"/>
          <w:bCs/>
          <w:sz w:val="28"/>
          <w:szCs w:val="28"/>
          <w:lang w:val="kk-KZ"/>
        </w:rPr>
        <w:t xml:space="preserve"> үлгілерді </w:t>
      </w:r>
      <w:r w:rsidR="00BD3567">
        <w:rPr>
          <w:rFonts w:ascii="Times New Roman" w:hAnsi="Times New Roman"/>
          <w:bCs/>
          <w:sz w:val="28"/>
          <w:szCs w:val="28"/>
          <w:lang w:val="kk-KZ"/>
        </w:rPr>
        <w:t xml:space="preserve">A дан </w:t>
      </w:r>
      <w:r w:rsidRPr="00BF1FD9">
        <w:rPr>
          <w:rFonts w:ascii="Times New Roman" w:hAnsi="Times New Roman"/>
          <w:bCs/>
          <w:sz w:val="28"/>
          <w:szCs w:val="28"/>
          <w:lang w:val="kk-KZ"/>
        </w:rPr>
        <w:t>F</w:t>
      </w:r>
      <w:r w:rsidR="00785D87">
        <w:rPr>
          <w:rFonts w:ascii="Times New Roman" w:hAnsi="Times New Roman"/>
          <w:bCs/>
          <w:sz w:val="28"/>
          <w:szCs w:val="28"/>
          <w:lang w:val="kk-KZ"/>
        </w:rPr>
        <w:t>-қа дейін боялды</w:t>
      </w:r>
      <w:r w:rsidR="00DA6E6B">
        <w:rPr>
          <w:rFonts w:ascii="Times New Roman" w:hAnsi="Times New Roman"/>
          <w:bCs/>
          <w:sz w:val="28"/>
          <w:szCs w:val="28"/>
          <w:lang w:val="kk-KZ"/>
        </w:rPr>
        <w:t>.</w:t>
      </w:r>
      <w:r>
        <w:rPr>
          <w:rFonts w:ascii="Times New Roman" w:hAnsi="Times New Roman"/>
          <w:bCs/>
          <w:sz w:val="28"/>
          <w:szCs w:val="28"/>
          <w:lang w:val="kk-KZ"/>
        </w:rPr>
        <w:t xml:space="preserve"> </w:t>
      </w:r>
      <w:r w:rsidRPr="00BF1FD9">
        <w:rPr>
          <w:rFonts w:ascii="Times New Roman" w:hAnsi="Times New Roman"/>
          <w:bCs/>
          <w:sz w:val="28"/>
          <w:szCs w:val="28"/>
          <w:lang w:val="kk-KZ"/>
        </w:rPr>
        <w:t>А және В</w:t>
      </w:r>
      <w:r w:rsidR="00BD3567">
        <w:rPr>
          <w:rFonts w:ascii="Times New Roman" w:hAnsi="Times New Roman"/>
          <w:bCs/>
          <w:sz w:val="28"/>
          <w:szCs w:val="28"/>
          <w:lang w:val="kk-KZ"/>
        </w:rPr>
        <w:t xml:space="preserve"> сур</w:t>
      </w:r>
      <w:r w:rsidR="00B8704B">
        <w:rPr>
          <w:rFonts w:ascii="Times New Roman" w:hAnsi="Times New Roman"/>
          <w:bCs/>
          <w:sz w:val="28"/>
          <w:szCs w:val="28"/>
          <w:lang w:val="kk-KZ"/>
        </w:rPr>
        <w:t>е</w:t>
      </w:r>
      <w:r w:rsidR="00BD3567">
        <w:rPr>
          <w:rFonts w:ascii="Times New Roman" w:hAnsi="Times New Roman"/>
          <w:bCs/>
          <w:sz w:val="28"/>
          <w:szCs w:val="28"/>
          <w:lang w:val="kk-KZ"/>
        </w:rPr>
        <w:t>тте</w:t>
      </w:r>
      <w:r w:rsidRPr="00BF1FD9">
        <w:rPr>
          <w:rFonts w:ascii="Times New Roman" w:hAnsi="Times New Roman"/>
          <w:bCs/>
          <w:sz w:val="28"/>
          <w:szCs w:val="28"/>
          <w:lang w:val="kk-KZ"/>
        </w:rPr>
        <w:t xml:space="preserve"> </w:t>
      </w:r>
      <w:r>
        <w:rPr>
          <w:rFonts w:ascii="Times New Roman" w:hAnsi="Times New Roman"/>
          <w:bCs/>
          <w:sz w:val="28"/>
          <w:szCs w:val="28"/>
          <w:lang w:val="kk-KZ"/>
        </w:rPr>
        <w:t>Эритро</w:t>
      </w:r>
      <w:r w:rsidR="00046E1A">
        <w:rPr>
          <w:rFonts w:ascii="Times New Roman" w:hAnsi="Times New Roman"/>
          <w:bCs/>
          <w:sz w:val="28"/>
          <w:szCs w:val="28"/>
          <w:lang w:val="kk-KZ"/>
        </w:rPr>
        <w:t>спер</w:t>
      </w:r>
      <w:r>
        <w:rPr>
          <w:rFonts w:ascii="Times New Roman" w:hAnsi="Times New Roman"/>
          <w:bCs/>
          <w:sz w:val="28"/>
          <w:szCs w:val="28"/>
          <w:lang w:val="kk-KZ"/>
        </w:rPr>
        <w:t>ум-35 сорты, C және D 144</w:t>
      </w:r>
      <w:r w:rsidRPr="003E4129">
        <w:rPr>
          <w:rFonts w:ascii="Times New Roman" w:hAnsi="Times New Roman"/>
          <w:bCs/>
          <w:sz w:val="28"/>
          <w:szCs w:val="28"/>
          <w:lang w:val="kk-KZ"/>
        </w:rPr>
        <w:t>(1)</w:t>
      </w:r>
      <w:r w:rsidR="00DA6E6B">
        <w:rPr>
          <w:rFonts w:ascii="Times New Roman" w:hAnsi="Times New Roman"/>
          <w:bCs/>
          <w:sz w:val="28"/>
          <w:szCs w:val="28"/>
          <w:lang w:val="kk-KZ"/>
        </w:rPr>
        <w:t xml:space="preserve"> мутантты линиясы</w:t>
      </w:r>
      <w:r w:rsidR="001C0019">
        <w:rPr>
          <w:rFonts w:ascii="Times New Roman" w:hAnsi="Times New Roman"/>
          <w:bCs/>
          <w:sz w:val="28"/>
          <w:szCs w:val="28"/>
          <w:lang w:val="kk-KZ"/>
        </w:rPr>
        <w:t>,</w:t>
      </w:r>
      <w:r w:rsidRPr="00BF1FD9">
        <w:rPr>
          <w:rFonts w:ascii="Times New Roman" w:hAnsi="Times New Roman"/>
          <w:bCs/>
          <w:sz w:val="28"/>
          <w:szCs w:val="28"/>
          <w:lang w:val="kk-KZ"/>
        </w:rPr>
        <w:t xml:space="preserve"> E және F</w:t>
      </w:r>
      <w:r w:rsidR="001C0019">
        <w:rPr>
          <w:rFonts w:ascii="Times New Roman" w:hAnsi="Times New Roman"/>
          <w:bCs/>
          <w:sz w:val="28"/>
          <w:szCs w:val="28"/>
          <w:lang w:val="kk-KZ"/>
        </w:rPr>
        <w:t xml:space="preserve"> суретте</w:t>
      </w:r>
      <w:r>
        <w:rPr>
          <w:rFonts w:ascii="Times New Roman" w:hAnsi="Times New Roman"/>
          <w:bCs/>
          <w:sz w:val="28"/>
          <w:szCs w:val="28"/>
          <w:lang w:val="kk-KZ"/>
        </w:rPr>
        <w:t xml:space="preserve"> 153</w:t>
      </w:r>
      <w:r w:rsidRPr="003E4129">
        <w:rPr>
          <w:rFonts w:ascii="Times New Roman" w:hAnsi="Times New Roman"/>
          <w:bCs/>
          <w:sz w:val="28"/>
          <w:szCs w:val="28"/>
          <w:lang w:val="kk-KZ"/>
        </w:rPr>
        <w:t>(5)</w:t>
      </w:r>
      <w:r w:rsidR="00DA6E6B">
        <w:rPr>
          <w:rFonts w:ascii="Times New Roman" w:hAnsi="Times New Roman"/>
          <w:bCs/>
          <w:sz w:val="28"/>
          <w:szCs w:val="28"/>
          <w:lang w:val="kk-KZ"/>
        </w:rPr>
        <w:t xml:space="preserve"> мутантты</w:t>
      </w:r>
      <w:r w:rsidRPr="00BF1FD9">
        <w:rPr>
          <w:rFonts w:ascii="Times New Roman" w:hAnsi="Times New Roman"/>
          <w:bCs/>
          <w:sz w:val="28"/>
          <w:szCs w:val="28"/>
          <w:lang w:val="kk-KZ"/>
        </w:rPr>
        <w:t xml:space="preserve"> </w:t>
      </w:r>
      <w:r w:rsidR="00DA6E6B">
        <w:rPr>
          <w:rFonts w:ascii="Times New Roman" w:hAnsi="Times New Roman"/>
          <w:bCs/>
          <w:sz w:val="28"/>
          <w:szCs w:val="28"/>
          <w:lang w:val="kk-KZ"/>
        </w:rPr>
        <w:t>линиясы</w:t>
      </w:r>
      <w:r w:rsidR="00BD3567">
        <w:rPr>
          <w:rFonts w:ascii="Times New Roman" w:hAnsi="Times New Roman"/>
          <w:bCs/>
          <w:sz w:val="28"/>
          <w:szCs w:val="28"/>
          <w:lang w:val="kk-KZ"/>
        </w:rPr>
        <w:t xml:space="preserve"> көрсетілген</w:t>
      </w:r>
      <w:r w:rsidRPr="00BF1FD9">
        <w:rPr>
          <w:rFonts w:ascii="Times New Roman" w:hAnsi="Times New Roman"/>
          <w:bCs/>
          <w:sz w:val="28"/>
          <w:szCs w:val="28"/>
          <w:lang w:val="kk-KZ"/>
        </w:rPr>
        <w:t xml:space="preserve">, мұнда </w:t>
      </w:r>
      <w:r w:rsidR="00BD3567" w:rsidRPr="00BF1FD9">
        <w:rPr>
          <w:rFonts w:ascii="Times New Roman" w:hAnsi="Times New Roman"/>
          <w:bCs/>
          <w:sz w:val="28"/>
          <w:szCs w:val="28"/>
          <w:lang w:val="kk-KZ"/>
        </w:rPr>
        <w:t>A, C және E</w:t>
      </w:r>
      <w:r w:rsidR="00BD3567">
        <w:rPr>
          <w:rFonts w:ascii="Times New Roman" w:hAnsi="Times New Roman"/>
          <w:bCs/>
          <w:sz w:val="28"/>
          <w:szCs w:val="28"/>
          <w:lang w:val="kk-KZ"/>
        </w:rPr>
        <w:t xml:space="preserve"> суретте</w:t>
      </w:r>
      <w:r w:rsidR="002D10F3">
        <w:rPr>
          <w:rFonts w:ascii="Times New Roman" w:hAnsi="Times New Roman"/>
          <w:bCs/>
          <w:sz w:val="28"/>
          <w:szCs w:val="28"/>
          <w:lang w:val="kk-KZ"/>
        </w:rPr>
        <w:t>рде</w:t>
      </w:r>
      <w:r w:rsidR="00BD3567">
        <w:rPr>
          <w:rFonts w:ascii="Times New Roman" w:hAnsi="Times New Roman"/>
          <w:bCs/>
          <w:sz w:val="28"/>
          <w:szCs w:val="28"/>
          <w:lang w:val="kk-KZ"/>
        </w:rPr>
        <w:t xml:space="preserve"> </w:t>
      </w:r>
      <w:r>
        <w:rPr>
          <w:rFonts w:ascii="Times New Roman" w:hAnsi="Times New Roman"/>
          <w:bCs/>
          <w:sz w:val="28"/>
          <w:szCs w:val="28"/>
          <w:lang w:val="kk-KZ"/>
        </w:rPr>
        <w:t xml:space="preserve">дәндер </w:t>
      </w:r>
      <w:r w:rsidR="001C0019" w:rsidRPr="00CF7E92">
        <w:rPr>
          <w:rFonts w:ascii="Times New Roman" w:hAnsi="Times New Roman"/>
          <w:sz w:val="28"/>
          <w:szCs w:val="28"/>
          <w:lang w:val="kk-KZ"/>
        </w:rPr>
        <w:t>көлденең</w:t>
      </w:r>
      <w:r w:rsidRPr="00BF1FD9">
        <w:rPr>
          <w:rFonts w:ascii="Times New Roman" w:hAnsi="Times New Roman"/>
          <w:bCs/>
          <w:sz w:val="28"/>
          <w:szCs w:val="28"/>
          <w:lang w:val="kk-KZ"/>
        </w:rPr>
        <w:t xml:space="preserve"> </w:t>
      </w:r>
      <w:r w:rsidR="00BD3567" w:rsidRPr="00BF1FD9">
        <w:rPr>
          <w:rFonts w:ascii="Times New Roman" w:hAnsi="Times New Roman"/>
          <w:bCs/>
          <w:sz w:val="28"/>
          <w:szCs w:val="28"/>
          <w:lang w:val="kk-KZ"/>
        </w:rPr>
        <w:t>және B, D</w:t>
      </w:r>
      <w:r w:rsidR="001C0019">
        <w:rPr>
          <w:rFonts w:ascii="Times New Roman" w:hAnsi="Times New Roman"/>
          <w:bCs/>
          <w:sz w:val="28"/>
          <w:szCs w:val="28"/>
          <w:lang w:val="kk-KZ"/>
        </w:rPr>
        <w:t>,</w:t>
      </w:r>
      <w:r w:rsidR="00BD3567" w:rsidRPr="00BF1FD9">
        <w:rPr>
          <w:rFonts w:ascii="Times New Roman" w:hAnsi="Times New Roman"/>
          <w:bCs/>
          <w:sz w:val="28"/>
          <w:szCs w:val="28"/>
          <w:lang w:val="kk-KZ"/>
        </w:rPr>
        <w:t xml:space="preserve"> E </w:t>
      </w:r>
      <w:r w:rsidR="00BD3567">
        <w:rPr>
          <w:rFonts w:ascii="Times New Roman" w:hAnsi="Times New Roman"/>
          <w:bCs/>
          <w:sz w:val="28"/>
          <w:szCs w:val="28"/>
          <w:lang w:val="kk-KZ"/>
        </w:rPr>
        <w:t>суретте</w:t>
      </w:r>
      <w:r w:rsidR="002D10F3">
        <w:rPr>
          <w:rFonts w:ascii="Times New Roman" w:hAnsi="Times New Roman"/>
          <w:bCs/>
          <w:sz w:val="28"/>
          <w:szCs w:val="28"/>
          <w:lang w:val="kk-KZ"/>
        </w:rPr>
        <w:t>рде</w:t>
      </w:r>
      <w:r w:rsidR="00BD3567">
        <w:rPr>
          <w:rFonts w:ascii="Times New Roman" w:hAnsi="Times New Roman"/>
          <w:bCs/>
          <w:sz w:val="28"/>
          <w:szCs w:val="28"/>
          <w:lang w:val="kk-KZ"/>
        </w:rPr>
        <w:t xml:space="preserve"> дәндер </w:t>
      </w:r>
      <w:r w:rsidR="001C0019">
        <w:rPr>
          <w:rFonts w:ascii="Times New Roman" w:hAnsi="Times New Roman"/>
          <w:sz w:val="28"/>
          <w:szCs w:val="28"/>
          <w:lang w:val="kk-KZ"/>
        </w:rPr>
        <w:t>тік бойына</w:t>
      </w:r>
      <w:r w:rsidR="00BD3567">
        <w:rPr>
          <w:rFonts w:ascii="Times New Roman" w:hAnsi="Times New Roman"/>
          <w:bCs/>
          <w:sz w:val="28"/>
          <w:szCs w:val="28"/>
          <w:lang w:val="kk-KZ"/>
        </w:rPr>
        <w:t xml:space="preserve"> бөлінген</w:t>
      </w:r>
      <w:r w:rsidR="00B95C2F">
        <w:rPr>
          <w:rFonts w:ascii="Times New Roman" w:hAnsi="Times New Roman"/>
          <w:bCs/>
          <w:sz w:val="28"/>
          <w:szCs w:val="28"/>
          <w:lang w:val="kk-KZ"/>
        </w:rPr>
        <w:t xml:space="preserve"> </w:t>
      </w:r>
      <w:r w:rsidR="00B95C2F" w:rsidRPr="006E0574">
        <w:rPr>
          <w:rFonts w:ascii="Times New Roman" w:hAnsi="Times New Roman"/>
          <w:sz w:val="28"/>
          <w:szCs w:val="28"/>
          <w:lang w:val="kk-KZ"/>
        </w:rPr>
        <w:t>(</w:t>
      </w:r>
      <w:r w:rsidR="00B95C2F">
        <w:rPr>
          <w:rFonts w:ascii="Times New Roman" w:hAnsi="Times New Roman"/>
          <w:sz w:val="28"/>
          <w:szCs w:val="28"/>
          <w:lang w:val="kk-KZ"/>
        </w:rPr>
        <w:t>сурет 40</w:t>
      </w:r>
      <w:r w:rsidR="00B95C2F" w:rsidRPr="006E0574">
        <w:rPr>
          <w:rFonts w:ascii="Times New Roman" w:hAnsi="Times New Roman"/>
          <w:sz w:val="28"/>
          <w:szCs w:val="28"/>
          <w:lang w:val="kk-KZ"/>
        </w:rPr>
        <w:t>)</w:t>
      </w:r>
      <w:r w:rsidR="00E62ED9">
        <w:rPr>
          <w:rFonts w:ascii="Times New Roman" w:hAnsi="Times New Roman"/>
          <w:bCs/>
          <w:sz w:val="28"/>
          <w:szCs w:val="28"/>
          <w:lang w:val="kk-KZ"/>
        </w:rPr>
        <w:t xml:space="preserve">. </w:t>
      </w:r>
      <w:r w:rsidR="007F0B09">
        <w:rPr>
          <w:rFonts w:ascii="Times New Roman" w:hAnsi="Times New Roman"/>
          <w:bCs/>
          <w:sz w:val="28"/>
          <w:szCs w:val="28"/>
          <w:lang w:val="kk-KZ"/>
        </w:rPr>
        <w:t>Г</w:t>
      </w:r>
      <w:r w:rsidR="007F0B09" w:rsidRPr="00EF7A51">
        <w:rPr>
          <w:rFonts w:ascii="Times New Roman" w:hAnsi="Times New Roman"/>
          <w:bCs/>
          <w:sz w:val="28"/>
          <w:szCs w:val="28"/>
          <w:lang w:val="kk-KZ"/>
        </w:rPr>
        <w:t>истохимиялық бояу</w:t>
      </w:r>
      <w:r w:rsidR="007F0B09">
        <w:rPr>
          <w:rFonts w:ascii="Times New Roman" w:hAnsi="Times New Roman"/>
          <w:bCs/>
          <w:sz w:val="28"/>
          <w:szCs w:val="28"/>
          <w:lang w:val="kk-KZ"/>
        </w:rPr>
        <w:t xml:space="preserve"> әдісінде п</w:t>
      </w:r>
      <w:r w:rsidR="007F0B09" w:rsidRPr="00C01E1F">
        <w:rPr>
          <w:rFonts w:ascii="Times New Roman" w:hAnsi="Times New Roman"/>
          <w:bCs/>
          <w:sz w:val="28"/>
          <w:szCs w:val="28"/>
          <w:lang w:val="kk-KZ"/>
        </w:rPr>
        <w:t>ерлс</w:t>
      </w:r>
      <w:r w:rsidR="007F0B09">
        <w:rPr>
          <w:rFonts w:ascii="Times New Roman" w:hAnsi="Times New Roman"/>
          <w:bCs/>
          <w:sz w:val="28"/>
          <w:szCs w:val="28"/>
          <w:lang w:val="kk-KZ"/>
        </w:rPr>
        <w:t xml:space="preserve"> пруссиялық көк бояуы дәннің э</w:t>
      </w:r>
      <w:r w:rsidR="00E62ED9">
        <w:rPr>
          <w:rFonts w:ascii="Times New Roman" w:hAnsi="Times New Roman"/>
          <w:bCs/>
          <w:sz w:val="28"/>
          <w:szCs w:val="28"/>
          <w:lang w:val="kk-KZ"/>
        </w:rPr>
        <w:t>мбрионның</w:t>
      </w:r>
      <w:r w:rsidR="00E62ED9" w:rsidRPr="00C01E1F">
        <w:rPr>
          <w:rFonts w:ascii="Times New Roman" w:hAnsi="Times New Roman"/>
          <w:bCs/>
          <w:sz w:val="28"/>
          <w:szCs w:val="28"/>
          <w:lang w:val="kk-KZ"/>
        </w:rPr>
        <w:t xml:space="preserve"> алейрон қабатының айнал</w:t>
      </w:r>
      <w:r w:rsidR="007F0B09">
        <w:rPr>
          <w:rFonts w:ascii="Times New Roman" w:hAnsi="Times New Roman"/>
          <w:bCs/>
          <w:sz w:val="28"/>
          <w:szCs w:val="28"/>
          <w:lang w:val="kk-KZ"/>
        </w:rPr>
        <w:t xml:space="preserve">асында және скутеллумда </w:t>
      </w:r>
      <w:r w:rsidR="00E62ED9" w:rsidRPr="00C01E1F">
        <w:rPr>
          <w:rFonts w:ascii="Times New Roman" w:hAnsi="Times New Roman"/>
          <w:bCs/>
          <w:sz w:val="28"/>
          <w:szCs w:val="28"/>
          <w:lang w:val="kk-KZ"/>
        </w:rPr>
        <w:t xml:space="preserve"> </w:t>
      </w:r>
      <w:r w:rsidR="00E62ED9" w:rsidRPr="00D97518">
        <w:rPr>
          <w:rFonts w:ascii="Times New Roman" w:hAnsi="Times New Roman"/>
          <w:bCs/>
          <w:sz w:val="28"/>
          <w:szCs w:val="28"/>
          <w:lang w:val="kk-KZ"/>
        </w:rPr>
        <w:t>айтарлықтай</w:t>
      </w:r>
      <w:r w:rsidR="00E62ED9" w:rsidRPr="00C01E1F">
        <w:rPr>
          <w:rFonts w:ascii="Times New Roman" w:hAnsi="Times New Roman"/>
          <w:bCs/>
          <w:sz w:val="28"/>
          <w:szCs w:val="28"/>
          <w:lang w:val="kk-KZ"/>
        </w:rPr>
        <w:t xml:space="preserve"> қою</w:t>
      </w:r>
      <w:r w:rsidR="00E62ED9">
        <w:rPr>
          <w:rFonts w:ascii="Times New Roman" w:hAnsi="Times New Roman"/>
          <w:bCs/>
          <w:sz w:val="28"/>
          <w:szCs w:val="28"/>
          <w:lang w:val="kk-KZ"/>
        </w:rPr>
        <w:t>,</w:t>
      </w:r>
      <w:r w:rsidR="00E62ED9" w:rsidRPr="00C01E1F">
        <w:rPr>
          <w:rFonts w:ascii="Times New Roman" w:hAnsi="Times New Roman"/>
          <w:bCs/>
          <w:sz w:val="28"/>
          <w:szCs w:val="28"/>
          <w:lang w:val="kk-KZ"/>
        </w:rPr>
        <w:t xml:space="preserve"> </w:t>
      </w:r>
      <w:r w:rsidR="00E62ED9">
        <w:rPr>
          <w:rFonts w:ascii="Times New Roman" w:hAnsi="Times New Roman"/>
          <w:bCs/>
          <w:sz w:val="28"/>
          <w:szCs w:val="28"/>
          <w:lang w:val="kk-KZ"/>
        </w:rPr>
        <w:t xml:space="preserve">ал </w:t>
      </w:r>
      <w:r w:rsidR="00E62ED9" w:rsidRPr="00C01E1F">
        <w:rPr>
          <w:rFonts w:ascii="Times New Roman" w:hAnsi="Times New Roman"/>
          <w:bCs/>
          <w:sz w:val="28"/>
          <w:szCs w:val="28"/>
          <w:lang w:val="kk-KZ"/>
        </w:rPr>
        <w:t xml:space="preserve">эндоспермде </w:t>
      </w:r>
      <w:r w:rsidR="00E62ED9">
        <w:rPr>
          <w:rFonts w:ascii="Times New Roman" w:hAnsi="Times New Roman"/>
          <w:bCs/>
          <w:sz w:val="28"/>
          <w:szCs w:val="28"/>
          <w:lang w:val="kk-KZ"/>
        </w:rPr>
        <w:t xml:space="preserve"> аздап</w:t>
      </w:r>
      <w:r w:rsidR="00E62ED9" w:rsidRPr="00C01E1F">
        <w:rPr>
          <w:rFonts w:ascii="Times New Roman" w:hAnsi="Times New Roman"/>
          <w:bCs/>
          <w:sz w:val="28"/>
          <w:szCs w:val="28"/>
          <w:lang w:val="kk-KZ"/>
        </w:rPr>
        <w:t xml:space="preserve"> </w:t>
      </w:r>
      <w:r w:rsidR="00E62ED9">
        <w:rPr>
          <w:rFonts w:ascii="Times New Roman" w:hAnsi="Times New Roman"/>
          <w:bCs/>
          <w:sz w:val="28"/>
          <w:szCs w:val="28"/>
          <w:lang w:val="kk-KZ"/>
        </w:rPr>
        <w:t>көрінді</w:t>
      </w:r>
      <w:r w:rsidR="00E62ED9" w:rsidRPr="00C01E1F">
        <w:rPr>
          <w:rFonts w:ascii="Times New Roman" w:hAnsi="Times New Roman"/>
          <w:bCs/>
          <w:sz w:val="28"/>
          <w:szCs w:val="28"/>
          <w:lang w:val="kk-KZ"/>
        </w:rPr>
        <w:t xml:space="preserve">. </w:t>
      </w:r>
      <w:r w:rsidR="00E62ED9">
        <w:rPr>
          <w:rFonts w:ascii="Times New Roman" w:hAnsi="Times New Roman"/>
          <w:sz w:val="28"/>
          <w:szCs w:val="28"/>
          <w:lang w:val="kk-KZ"/>
        </w:rPr>
        <w:t>Ә</w:t>
      </w:r>
      <w:r w:rsidR="00E62ED9" w:rsidRPr="00460E16">
        <w:rPr>
          <w:rFonts w:ascii="Times New Roman" w:hAnsi="Times New Roman"/>
          <w:sz w:val="28"/>
          <w:szCs w:val="28"/>
          <w:lang w:val="kk-KZ"/>
        </w:rPr>
        <w:t>сіресе</w:t>
      </w:r>
      <w:r w:rsidR="00E62ED9">
        <w:rPr>
          <w:rFonts w:ascii="Times New Roman" w:hAnsi="Times New Roman"/>
          <w:sz w:val="28"/>
          <w:szCs w:val="28"/>
          <w:lang w:val="kk-KZ"/>
        </w:rPr>
        <w:t xml:space="preserve">, </w:t>
      </w:r>
      <w:r w:rsidR="00E62ED9" w:rsidRPr="00460E16">
        <w:rPr>
          <w:rFonts w:ascii="Times New Roman" w:hAnsi="Times New Roman"/>
          <w:sz w:val="28"/>
          <w:szCs w:val="28"/>
          <w:lang w:val="kk-KZ"/>
        </w:rPr>
        <w:t xml:space="preserve">эндосперм </w:t>
      </w:r>
      <w:r w:rsidR="00E62ED9" w:rsidRPr="00C01E1F">
        <w:rPr>
          <w:rFonts w:ascii="Times New Roman" w:hAnsi="Times New Roman"/>
          <w:sz w:val="28"/>
          <w:szCs w:val="28"/>
          <w:lang w:val="kk-KZ"/>
        </w:rPr>
        <w:t>аймақтары</w:t>
      </w:r>
      <w:r w:rsidR="00E62ED9">
        <w:rPr>
          <w:rFonts w:ascii="Times New Roman" w:hAnsi="Times New Roman"/>
          <w:sz w:val="28"/>
          <w:szCs w:val="28"/>
          <w:lang w:val="kk-KZ"/>
        </w:rPr>
        <w:t>на қарағанда</w:t>
      </w:r>
      <w:r w:rsidR="00E62ED9" w:rsidRPr="00460E16">
        <w:rPr>
          <w:rFonts w:ascii="Times New Roman" w:hAnsi="Times New Roman"/>
          <w:sz w:val="28"/>
          <w:szCs w:val="28"/>
          <w:lang w:val="kk-KZ"/>
        </w:rPr>
        <w:t xml:space="preserve"> </w:t>
      </w:r>
      <w:r w:rsidR="00E62ED9">
        <w:rPr>
          <w:rFonts w:ascii="Times New Roman" w:hAnsi="Times New Roman"/>
          <w:sz w:val="28"/>
          <w:szCs w:val="28"/>
          <w:lang w:val="kk-KZ"/>
        </w:rPr>
        <w:t>дән өзегінің</w:t>
      </w:r>
      <w:r w:rsidR="00E62ED9" w:rsidRPr="00460E16">
        <w:rPr>
          <w:rFonts w:ascii="Times New Roman" w:hAnsi="Times New Roman"/>
          <w:sz w:val="28"/>
          <w:szCs w:val="28"/>
          <w:lang w:val="kk-KZ"/>
        </w:rPr>
        <w:t xml:space="preserve"> айналасында </w:t>
      </w:r>
      <w:r w:rsidR="00E62ED9" w:rsidRPr="00C01E1F">
        <w:rPr>
          <w:rFonts w:ascii="Times New Roman" w:hAnsi="Times New Roman"/>
          <w:bCs/>
          <w:sz w:val="28"/>
          <w:szCs w:val="28"/>
          <w:lang w:val="kk-KZ"/>
        </w:rPr>
        <w:t xml:space="preserve">көк бояу </w:t>
      </w:r>
      <w:r w:rsidR="00E62ED9">
        <w:rPr>
          <w:rFonts w:ascii="Times New Roman" w:hAnsi="Times New Roman"/>
          <w:sz w:val="28"/>
          <w:szCs w:val="28"/>
          <w:lang w:val="kk-KZ"/>
        </w:rPr>
        <w:t>анық</w:t>
      </w:r>
      <w:r w:rsidR="00E62ED9" w:rsidRPr="00460E16">
        <w:rPr>
          <w:rFonts w:ascii="Times New Roman" w:hAnsi="Times New Roman"/>
          <w:sz w:val="28"/>
          <w:szCs w:val="28"/>
          <w:lang w:val="kk-KZ"/>
        </w:rPr>
        <w:t xml:space="preserve"> таралған</w:t>
      </w:r>
      <w:r w:rsidR="00E62ED9" w:rsidRPr="00DF29EC">
        <w:rPr>
          <w:rFonts w:ascii="Times New Roman" w:hAnsi="Times New Roman"/>
          <w:sz w:val="28"/>
          <w:szCs w:val="28"/>
          <w:lang w:val="kk-KZ"/>
        </w:rPr>
        <w:t xml:space="preserve"> </w:t>
      </w:r>
      <w:r w:rsidR="00E62ED9" w:rsidRPr="00460E16">
        <w:rPr>
          <w:rFonts w:ascii="Times New Roman" w:hAnsi="Times New Roman"/>
          <w:sz w:val="28"/>
          <w:szCs w:val="28"/>
          <w:lang w:val="kk-KZ"/>
        </w:rPr>
        <w:t>(</w:t>
      </w:r>
      <w:r w:rsidR="00E62ED9">
        <w:rPr>
          <w:rFonts w:ascii="Times New Roman" w:hAnsi="Times New Roman"/>
          <w:sz w:val="28"/>
          <w:szCs w:val="28"/>
          <w:lang w:val="kk-KZ"/>
        </w:rPr>
        <w:t>сурет 40 C</w:t>
      </w:r>
      <w:r w:rsidR="00E62ED9" w:rsidRPr="00DF0B69">
        <w:rPr>
          <w:rFonts w:ascii="Times New Roman" w:hAnsi="Times New Roman"/>
          <w:sz w:val="28"/>
          <w:szCs w:val="28"/>
          <w:lang w:val="kk-KZ"/>
        </w:rPr>
        <w:t>-</w:t>
      </w:r>
      <w:r w:rsidR="00E62ED9">
        <w:rPr>
          <w:rFonts w:ascii="Times New Roman" w:hAnsi="Times New Roman"/>
          <w:sz w:val="28"/>
          <w:szCs w:val="28"/>
          <w:lang w:val="kk-KZ"/>
        </w:rPr>
        <w:t xml:space="preserve">дан </w:t>
      </w:r>
      <w:r w:rsidR="00E62ED9" w:rsidRPr="00460E16">
        <w:rPr>
          <w:rFonts w:ascii="Times New Roman" w:hAnsi="Times New Roman"/>
          <w:sz w:val="28"/>
          <w:szCs w:val="28"/>
          <w:lang w:val="kk-KZ"/>
        </w:rPr>
        <w:t>F</w:t>
      </w:r>
      <w:r w:rsidR="00E62ED9">
        <w:rPr>
          <w:rFonts w:ascii="Times New Roman" w:hAnsi="Times New Roman"/>
          <w:sz w:val="28"/>
          <w:szCs w:val="28"/>
          <w:lang w:val="kk-KZ"/>
        </w:rPr>
        <w:t>- қа дейін</w:t>
      </w:r>
      <w:r w:rsidR="00E62ED9" w:rsidRPr="00460E16">
        <w:rPr>
          <w:rFonts w:ascii="Times New Roman" w:hAnsi="Times New Roman"/>
          <w:sz w:val="28"/>
          <w:szCs w:val="28"/>
          <w:lang w:val="kk-KZ"/>
        </w:rPr>
        <w:t>)</w:t>
      </w:r>
      <w:r w:rsidR="00E62ED9">
        <w:rPr>
          <w:rFonts w:ascii="Times New Roman" w:hAnsi="Times New Roman"/>
          <w:sz w:val="28"/>
          <w:szCs w:val="28"/>
          <w:lang w:val="kk-KZ"/>
        </w:rPr>
        <w:t xml:space="preserve"> </w:t>
      </w:r>
      <w:r w:rsidR="00E62ED9" w:rsidRPr="006E0574">
        <w:rPr>
          <w:rFonts w:ascii="Times New Roman" w:hAnsi="Times New Roman"/>
          <w:sz w:val="28"/>
          <w:szCs w:val="28"/>
          <w:lang w:val="kk-KZ"/>
        </w:rPr>
        <w:t>(</w:t>
      </w:r>
      <w:r w:rsidR="00E62ED9">
        <w:rPr>
          <w:rFonts w:ascii="Times New Roman" w:hAnsi="Times New Roman"/>
          <w:sz w:val="28"/>
          <w:szCs w:val="28"/>
          <w:lang w:val="kk-KZ"/>
        </w:rPr>
        <w:t>сурет 40</w:t>
      </w:r>
      <w:r w:rsidR="00E62ED9" w:rsidRPr="006E0574">
        <w:rPr>
          <w:rFonts w:ascii="Times New Roman" w:hAnsi="Times New Roman"/>
          <w:sz w:val="28"/>
          <w:szCs w:val="28"/>
          <w:lang w:val="kk-KZ"/>
        </w:rPr>
        <w:t>)</w:t>
      </w:r>
      <w:r w:rsidR="00E62ED9" w:rsidRPr="00460E16">
        <w:rPr>
          <w:rFonts w:ascii="Times New Roman" w:hAnsi="Times New Roman"/>
          <w:sz w:val="28"/>
          <w:szCs w:val="28"/>
          <w:lang w:val="kk-KZ"/>
        </w:rPr>
        <w:t>.</w:t>
      </w:r>
      <w:r w:rsidR="00E62ED9" w:rsidRPr="00DF29EC">
        <w:rPr>
          <w:rFonts w:ascii="Times New Roman" w:hAnsi="Times New Roman"/>
          <w:bCs/>
          <w:sz w:val="28"/>
          <w:szCs w:val="28"/>
          <w:lang w:val="kk-KZ"/>
        </w:rPr>
        <w:t xml:space="preserve"> </w:t>
      </w:r>
    </w:p>
    <w:p w14:paraId="3AEE652A" w14:textId="77777777" w:rsidR="00E62ED9" w:rsidRDefault="007F0B09" w:rsidP="00C42568">
      <w:pPr>
        <w:ind w:firstLine="567"/>
        <w:rPr>
          <w:rFonts w:ascii="Times New Roman" w:hAnsi="Times New Roman"/>
          <w:bCs/>
          <w:sz w:val="28"/>
          <w:szCs w:val="28"/>
          <w:lang w:val="kk-KZ"/>
        </w:rPr>
      </w:pPr>
      <w:r>
        <w:rPr>
          <w:rFonts w:ascii="Times New Roman" w:hAnsi="Times New Roman"/>
          <w:sz w:val="28"/>
          <w:szCs w:val="28"/>
          <w:lang w:val="kk-KZ"/>
        </w:rPr>
        <w:t>К</w:t>
      </w:r>
      <w:r w:rsidRPr="00460E16">
        <w:rPr>
          <w:rFonts w:ascii="Times New Roman" w:hAnsi="Times New Roman"/>
          <w:sz w:val="28"/>
          <w:szCs w:val="28"/>
          <w:lang w:val="kk-KZ"/>
        </w:rPr>
        <w:t xml:space="preserve">өлденең және </w:t>
      </w:r>
      <w:r>
        <w:rPr>
          <w:rFonts w:ascii="Times New Roman" w:hAnsi="Times New Roman"/>
          <w:sz w:val="28"/>
          <w:szCs w:val="28"/>
          <w:lang w:val="kk-KZ"/>
        </w:rPr>
        <w:t xml:space="preserve">тік бойлықта бөлінген дәндердегі </w:t>
      </w:r>
      <w:r w:rsidR="00EE69D0" w:rsidRPr="00BF1FD9">
        <w:rPr>
          <w:rFonts w:ascii="Times New Roman" w:hAnsi="Times New Roman"/>
          <w:bCs/>
          <w:sz w:val="28"/>
          <w:szCs w:val="28"/>
          <w:lang w:val="kk-KZ"/>
        </w:rPr>
        <w:t xml:space="preserve">Zn </w:t>
      </w:r>
      <w:r w:rsidR="00785D87" w:rsidRPr="00EF7A51">
        <w:rPr>
          <w:rFonts w:ascii="Times New Roman" w:hAnsi="Times New Roman"/>
          <w:bCs/>
          <w:sz w:val="28"/>
          <w:szCs w:val="28"/>
          <w:lang w:val="kk-KZ"/>
        </w:rPr>
        <w:t>локализациясы</w:t>
      </w:r>
      <w:r w:rsidR="00E62ED9">
        <w:rPr>
          <w:rFonts w:ascii="Times New Roman" w:hAnsi="Times New Roman"/>
          <w:bCs/>
          <w:sz w:val="28"/>
          <w:szCs w:val="28"/>
          <w:lang w:val="kk-KZ"/>
        </w:rPr>
        <w:t>н</w:t>
      </w:r>
      <w:r w:rsidR="00785D87" w:rsidRPr="00BF1FD9">
        <w:rPr>
          <w:rFonts w:ascii="Times New Roman" w:hAnsi="Times New Roman"/>
          <w:bCs/>
          <w:sz w:val="28"/>
          <w:szCs w:val="28"/>
          <w:lang w:val="kk-KZ"/>
        </w:rPr>
        <w:t xml:space="preserve"> </w:t>
      </w:r>
      <w:r w:rsidR="00E62ED9">
        <w:rPr>
          <w:rFonts w:ascii="Times New Roman" w:hAnsi="Times New Roman"/>
          <w:bCs/>
          <w:sz w:val="28"/>
          <w:szCs w:val="28"/>
          <w:lang w:val="kk-KZ"/>
        </w:rPr>
        <w:t xml:space="preserve">анықтау </w:t>
      </w:r>
      <w:r w:rsidR="00EE69D0" w:rsidRPr="00BF1FD9">
        <w:rPr>
          <w:rFonts w:ascii="Times New Roman" w:hAnsi="Times New Roman"/>
          <w:bCs/>
          <w:sz w:val="28"/>
          <w:szCs w:val="28"/>
          <w:lang w:val="kk-KZ"/>
        </w:rPr>
        <w:t>үшін дитизонат</w:t>
      </w:r>
      <w:r w:rsidR="00E62ED9">
        <w:rPr>
          <w:rFonts w:ascii="Times New Roman" w:hAnsi="Times New Roman"/>
          <w:bCs/>
          <w:sz w:val="28"/>
          <w:szCs w:val="28"/>
          <w:lang w:val="kk-KZ"/>
        </w:rPr>
        <w:t xml:space="preserve"> </w:t>
      </w:r>
      <w:r w:rsidR="00E62ED9" w:rsidRPr="00AC3FBB">
        <w:rPr>
          <w:rFonts w:ascii="Times New Roman" w:hAnsi="Times New Roman"/>
          <w:bCs/>
          <w:sz w:val="28"/>
          <w:szCs w:val="28"/>
          <w:lang w:val="kk-KZ"/>
        </w:rPr>
        <w:t>(</w:t>
      </w:r>
      <w:r w:rsidR="00E62ED9">
        <w:rPr>
          <w:rFonts w:ascii="Times New Roman" w:hAnsi="Times New Roman"/>
          <w:sz w:val="28"/>
          <w:szCs w:val="28"/>
          <w:lang w:val="kk-KZ"/>
        </w:rPr>
        <w:t>DTZ</w:t>
      </w:r>
      <w:r w:rsidR="00E62ED9" w:rsidRPr="00AC3FBB">
        <w:rPr>
          <w:rFonts w:ascii="Times New Roman" w:hAnsi="Times New Roman"/>
          <w:bCs/>
          <w:sz w:val="28"/>
          <w:szCs w:val="28"/>
          <w:lang w:val="kk-KZ"/>
        </w:rPr>
        <w:t>)</w:t>
      </w:r>
      <w:r w:rsidR="00E62ED9">
        <w:rPr>
          <w:rFonts w:ascii="Times New Roman" w:hAnsi="Times New Roman"/>
          <w:bCs/>
          <w:sz w:val="28"/>
          <w:szCs w:val="28"/>
          <w:lang w:val="kk-KZ"/>
        </w:rPr>
        <w:t xml:space="preserve"> </w:t>
      </w:r>
      <w:r w:rsidR="00EE69D0" w:rsidRPr="00BF1FD9">
        <w:rPr>
          <w:rFonts w:ascii="Times New Roman" w:hAnsi="Times New Roman"/>
          <w:bCs/>
          <w:sz w:val="28"/>
          <w:szCs w:val="28"/>
          <w:lang w:val="kk-KZ"/>
        </w:rPr>
        <w:t>бояуы</w:t>
      </w:r>
      <w:r w:rsidR="00EE69D0">
        <w:rPr>
          <w:rFonts w:ascii="Times New Roman" w:hAnsi="Times New Roman"/>
          <w:bCs/>
          <w:sz w:val="28"/>
          <w:szCs w:val="28"/>
          <w:lang w:val="kk-KZ"/>
        </w:rPr>
        <w:t>мен</w:t>
      </w:r>
      <w:r w:rsidR="001C0019">
        <w:rPr>
          <w:rFonts w:ascii="Times New Roman" w:hAnsi="Times New Roman"/>
          <w:bCs/>
          <w:sz w:val="28"/>
          <w:szCs w:val="28"/>
          <w:lang w:val="kk-KZ"/>
        </w:rPr>
        <w:t xml:space="preserve"> </w:t>
      </w:r>
      <w:r w:rsidR="00E62ED9">
        <w:rPr>
          <w:rFonts w:ascii="Times New Roman" w:hAnsi="Times New Roman"/>
          <w:bCs/>
          <w:sz w:val="28"/>
          <w:szCs w:val="28"/>
          <w:lang w:val="kk-KZ"/>
        </w:rPr>
        <w:t xml:space="preserve">үлгілерді </w:t>
      </w:r>
      <w:r w:rsidR="001C0019">
        <w:rPr>
          <w:rFonts w:ascii="Times New Roman" w:hAnsi="Times New Roman"/>
          <w:bCs/>
          <w:sz w:val="28"/>
          <w:szCs w:val="28"/>
          <w:lang w:val="kk-KZ"/>
        </w:rPr>
        <w:t xml:space="preserve">G дан </w:t>
      </w:r>
      <w:r w:rsidR="00EE69D0" w:rsidRPr="00BF1FD9">
        <w:rPr>
          <w:rFonts w:ascii="Times New Roman" w:hAnsi="Times New Roman"/>
          <w:bCs/>
          <w:sz w:val="28"/>
          <w:szCs w:val="28"/>
          <w:lang w:val="kk-KZ"/>
        </w:rPr>
        <w:t>L</w:t>
      </w:r>
      <w:r w:rsidR="00E62ED9">
        <w:rPr>
          <w:rFonts w:ascii="Times New Roman" w:hAnsi="Times New Roman"/>
          <w:bCs/>
          <w:sz w:val="28"/>
          <w:szCs w:val="28"/>
          <w:lang w:val="kk-KZ"/>
        </w:rPr>
        <w:t>-ге дейін боялды</w:t>
      </w:r>
      <w:r w:rsidR="00BD3567">
        <w:rPr>
          <w:rFonts w:ascii="Times New Roman" w:hAnsi="Times New Roman"/>
          <w:bCs/>
          <w:sz w:val="28"/>
          <w:szCs w:val="28"/>
          <w:lang w:val="kk-KZ"/>
        </w:rPr>
        <w:t>.</w:t>
      </w:r>
      <w:r w:rsidR="00EE69D0">
        <w:rPr>
          <w:rFonts w:ascii="Times New Roman" w:hAnsi="Times New Roman"/>
          <w:bCs/>
          <w:sz w:val="28"/>
          <w:szCs w:val="28"/>
          <w:lang w:val="kk-KZ"/>
        </w:rPr>
        <w:t xml:space="preserve"> </w:t>
      </w:r>
      <w:r w:rsidR="00C42568" w:rsidRPr="00E41FD4">
        <w:rPr>
          <w:rFonts w:ascii="Times New Roman" w:hAnsi="Times New Roman"/>
          <w:sz w:val="28"/>
          <w:szCs w:val="28"/>
          <w:lang w:val="kk-KZ"/>
        </w:rPr>
        <w:t xml:space="preserve">Бояу кезінде </w:t>
      </w:r>
      <w:r w:rsidR="00C42568" w:rsidRPr="00E41FD4">
        <w:rPr>
          <w:rFonts w:ascii="Times New Roman" w:hAnsi="Times New Roman"/>
          <w:bCs/>
          <w:sz w:val="28"/>
          <w:szCs w:val="28"/>
          <w:lang w:val="kk-KZ"/>
        </w:rPr>
        <w:t>дитизонат</w:t>
      </w:r>
      <w:r w:rsidR="00C42568" w:rsidRPr="00E41FD4">
        <w:rPr>
          <w:rFonts w:ascii="Times New Roman" w:hAnsi="Times New Roman"/>
          <w:sz w:val="28"/>
          <w:szCs w:val="28"/>
          <w:lang w:val="kk-KZ"/>
        </w:rPr>
        <w:t xml:space="preserve"> қызғылт</w:t>
      </w:r>
      <w:r w:rsidR="00C42568" w:rsidRPr="00460E16">
        <w:rPr>
          <w:rFonts w:ascii="Times New Roman" w:hAnsi="Times New Roman"/>
          <w:sz w:val="28"/>
          <w:szCs w:val="28"/>
          <w:lang w:val="kk-KZ"/>
        </w:rPr>
        <w:t xml:space="preserve"> немесе</w:t>
      </w:r>
      <w:r w:rsidR="00C42568">
        <w:rPr>
          <w:rFonts w:ascii="Times New Roman" w:hAnsi="Times New Roman"/>
          <w:sz w:val="28"/>
          <w:szCs w:val="28"/>
          <w:lang w:val="kk-KZ"/>
        </w:rPr>
        <w:t xml:space="preserve"> қызыл түсті Zn-DTZ кешенін түз</w:t>
      </w:r>
      <w:r w:rsidR="00C42568" w:rsidRPr="00460E16">
        <w:rPr>
          <w:rFonts w:ascii="Times New Roman" w:hAnsi="Times New Roman"/>
          <w:sz w:val="28"/>
          <w:szCs w:val="28"/>
          <w:lang w:val="kk-KZ"/>
        </w:rPr>
        <w:t>ді (сурет</w:t>
      </w:r>
      <w:r w:rsidR="00C42568">
        <w:rPr>
          <w:rFonts w:ascii="Times New Roman" w:hAnsi="Times New Roman"/>
          <w:sz w:val="28"/>
          <w:szCs w:val="28"/>
          <w:lang w:val="kk-KZ"/>
        </w:rPr>
        <w:t xml:space="preserve"> 40, G дан </w:t>
      </w:r>
      <w:r w:rsidR="00C42568" w:rsidRPr="00460E16">
        <w:rPr>
          <w:rFonts w:ascii="Times New Roman" w:hAnsi="Times New Roman"/>
          <w:sz w:val="28"/>
          <w:szCs w:val="28"/>
          <w:lang w:val="kk-KZ"/>
        </w:rPr>
        <w:t>L</w:t>
      </w:r>
      <w:r w:rsidR="00C42568">
        <w:rPr>
          <w:rFonts w:ascii="Times New Roman" w:hAnsi="Times New Roman"/>
          <w:sz w:val="28"/>
          <w:szCs w:val="28"/>
          <w:lang w:val="kk-KZ"/>
        </w:rPr>
        <w:t>-ға дейін</w:t>
      </w:r>
      <w:r w:rsidR="00C42568" w:rsidRPr="00460E16">
        <w:rPr>
          <w:rFonts w:ascii="Times New Roman" w:hAnsi="Times New Roman"/>
          <w:sz w:val="28"/>
          <w:szCs w:val="28"/>
          <w:lang w:val="kk-KZ"/>
        </w:rPr>
        <w:t>).</w:t>
      </w:r>
      <w:r w:rsidR="00C42568">
        <w:rPr>
          <w:rFonts w:ascii="Times New Roman" w:hAnsi="Times New Roman"/>
          <w:bCs/>
          <w:sz w:val="28"/>
          <w:szCs w:val="28"/>
          <w:lang w:val="kk-KZ"/>
        </w:rPr>
        <w:t xml:space="preserve"> </w:t>
      </w:r>
      <w:r w:rsidR="002D15D9">
        <w:rPr>
          <w:rFonts w:ascii="Times New Roman" w:hAnsi="Times New Roman"/>
          <w:bCs/>
          <w:sz w:val="28"/>
          <w:szCs w:val="28"/>
          <w:lang w:val="kk-KZ"/>
        </w:rPr>
        <w:t>G және H Эритроспер</w:t>
      </w:r>
      <w:r w:rsidR="00EE69D0" w:rsidRPr="00BF1FD9">
        <w:rPr>
          <w:rFonts w:ascii="Times New Roman" w:hAnsi="Times New Roman"/>
          <w:bCs/>
          <w:sz w:val="28"/>
          <w:szCs w:val="28"/>
          <w:lang w:val="kk-KZ"/>
        </w:rPr>
        <w:t>ум-35</w:t>
      </w:r>
      <w:r w:rsidR="00EE69D0">
        <w:rPr>
          <w:rFonts w:ascii="Times New Roman" w:hAnsi="Times New Roman"/>
          <w:bCs/>
          <w:sz w:val="28"/>
          <w:szCs w:val="28"/>
          <w:lang w:val="kk-KZ"/>
        </w:rPr>
        <w:t xml:space="preserve"> сорты</w:t>
      </w:r>
      <w:r w:rsidR="00EE69D0" w:rsidRPr="00BF1FD9">
        <w:rPr>
          <w:rFonts w:ascii="Times New Roman" w:hAnsi="Times New Roman"/>
          <w:bCs/>
          <w:sz w:val="28"/>
          <w:szCs w:val="28"/>
          <w:lang w:val="kk-KZ"/>
        </w:rPr>
        <w:t>, I және J</w:t>
      </w:r>
      <w:r w:rsidR="00E62ED9">
        <w:rPr>
          <w:rFonts w:ascii="Times New Roman" w:hAnsi="Times New Roman"/>
          <w:bCs/>
          <w:sz w:val="28"/>
          <w:szCs w:val="28"/>
          <w:lang w:val="kk-KZ"/>
        </w:rPr>
        <w:t xml:space="preserve"> суреттерде</w:t>
      </w:r>
      <w:r w:rsidR="00EE69D0">
        <w:rPr>
          <w:rFonts w:ascii="Times New Roman" w:hAnsi="Times New Roman"/>
          <w:bCs/>
          <w:sz w:val="28"/>
          <w:szCs w:val="28"/>
          <w:lang w:val="kk-KZ"/>
        </w:rPr>
        <w:t xml:space="preserve"> </w:t>
      </w:r>
      <w:r w:rsidR="002D15D9">
        <w:rPr>
          <w:rFonts w:ascii="Times New Roman" w:hAnsi="Times New Roman"/>
          <w:bCs/>
          <w:sz w:val="28"/>
          <w:szCs w:val="28"/>
          <w:lang w:val="kk-KZ"/>
        </w:rPr>
        <w:t>Эритроспер</w:t>
      </w:r>
      <w:r>
        <w:rPr>
          <w:rFonts w:ascii="Times New Roman" w:hAnsi="Times New Roman"/>
          <w:bCs/>
          <w:sz w:val="28"/>
          <w:szCs w:val="28"/>
          <w:lang w:val="kk-KZ"/>
        </w:rPr>
        <w:t>ум-35 сортының 144(1</w:t>
      </w:r>
      <w:r w:rsidR="001C0019" w:rsidRPr="003E4129">
        <w:rPr>
          <w:rFonts w:ascii="Times New Roman" w:hAnsi="Times New Roman"/>
          <w:bCs/>
          <w:sz w:val="28"/>
          <w:szCs w:val="28"/>
          <w:lang w:val="kk-KZ"/>
        </w:rPr>
        <w:t>)</w:t>
      </w:r>
      <w:r w:rsidR="001C0019">
        <w:rPr>
          <w:rFonts w:ascii="Times New Roman" w:hAnsi="Times New Roman"/>
          <w:bCs/>
          <w:sz w:val="28"/>
          <w:szCs w:val="28"/>
          <w:lang w:val="kk-KZ"/>
        </w:rPr>
        <w:t xml:space="preserve"> мутантты</w:t>
      </w:r>
      <w:r w:rsidR="001C0019" w:rsidRPr="00BF1FD9">
        <w:rPr>
          <w:rFonts w:ascii="Times New Roman" w:hAnsi="Times New Roman"/>
          <w:bCs/>
          <w:sz w:val="28"/>
          <w:szCs w:val="28"/>
          <w:lang w:val="kk-KZ"/>
        </w:rPr>
        <w:t xml:space="preserve"> </w:t>
      </w:r>
      <w:r w:rsidR="001C0019">
        <w:rPr>
          <w:rFonts w:ascii="Times New Roman" w:hAnsi="Times New Roman"/>
          <w:bCs/>
          <w:sz w:val="28"/>
          <w:szCs w:val="28"/>
          <w:lang w:val="kk-KZ"/>
        </w:rPr>
        <w:t>линиясы</w:t>
      </w:r>
      <w:r w:rsidR="002D15D9">
        <w:rPr>
          <w:rFonts w:ascii="Times New Roman" w:hAnsi="Times New Roman"/>
          <w:bCs/>
          <w:sz w:val="28"/>
          <w:szCs w:val="28"/>
          <w:lang w:val="kk-KZ"/>
        </w:rPr>
        <w:t xml:space="preserve">, </w:t>
      </w:r>
      <w:r w:rsidR="002D15D9" w:rsidRPr="002D15D9">
        <w:rPr>
          <w:rFonts w:ascii="Times New Roman" w:hAnsi="Times New Roman"/>
          <w:bCs/>
          <w:sz w:val="28"/>
          <w:szCs w:val="28"/>
          <w:lang w:val="kk-KZ"/>
        </w:rPr>
        <w:t xml:space="preserve">ал </w:t>
      </w:r>
      <w:r w:rsidR="00EE69D0" w:rsidRPr="00BF1FD9">
        <w:rPr>
          <w:rFonts w:ascii="Times New Roman" w:hAnsi="Times New Roman"/>
          <w:bCs/>
          <w:sz w:val="28"/>
          <w:szCs w:val="28"/>
          <w:lang w:val="kk-KZ"/>
        </w:rPr>
        <w:t xml:space="preserve">K және L </w:t>
      </w:r>
      <w:r w:rsidR="002D10F3">
        <w:rPr>
          <w:rFonts w:ascii="Times New Roman" w:hAnsi="Times New Roman"/>
          <w:bCs/>
          <w:sz w:val="28"/>
          <w:szCs w:val="28"/>
          <w:lang w:val="kk-KZ"/>
        </w:rPr>
        <w:t>суреттерде,</w:t>
      </w:r>
      <w:r w:rsidR="00EE69D0">
        <w:rPr>
          <w:rFonts w:ascii="Times New Roman" w:hAnsi="Times New Roman"/>
          <w:bCs/>
          <w:sz w:val="28"/>
          <w:szCs w:val="28"/>
          <w:lang w:val="kk-KZ"/>
        </w:rPr>
        <w:t xml:space="preserve"> </w:t>
      </w:r>
      <w:r w:rsidR="00046E1A">
        <w:rPr>
          <w:rFonts w:ascii="Times New Roman" w:hAnsi="Times New Roman"/>
          <w:bCs/>
          <w:sz w:val="28"/>
          <w:szCs w:val="28"/>
          <w:lang w:val="kk-KZ"/>
        </w:rPr>
        <w:t>Эритроспер</w:t>
      </w:r>
      <w:r w:rsidR="001C0019">
        <w:rPr>
          <w:rFonts w:ascii="Times New Roman" w:hAnsi="Times New Roman"/>
          <w:bCs/>
          <w:sz w:val="28"/>
          <w:szCs w:val="28"/>
          <w:lang w:val="kk-KZ"/>
        </w:rPr>
        <w:t xml:space="preserve">ум-35 сортының </w:t>
      </w:r>
      <w:r>
        <w:rPr>
          <w:rFonts w:ascii="Times New Roman" w:hAnsi="Times New Roman"/>
          <w:bCs/>
          <w:sz w:val="28"/>
          <w:szCs w:val="28"/>
          <w:lang w:val="kk-KZ"/>
        </w:rPr>
        <w:t>153</w:t>
      </w:r>
      <w:r w:rsidRPr="003E4129">
        <w:rPr>
          <w:rFonts w:ascii="Times New Roman" w:hAnsi="Times New Roman"/>
          <w:bCs/>
          <w:sz w:val="28"/>
          <w:szCs w:val="28"/>
          <w:lang w:val="kk-KZ"/>
        </w:rPr>
        <w:t>(5)</w:t>
      </w:r>
      <w:r>
        <w:rPr>
          <w:rFonts w:ascii="Times New Roman" w:hAnsi="Times New Roman"/>
          <w:bCs/>
          <w:sz w:val="28"/>
          <w:szCs w:val="28"/>
          <w:lang w:val="kk-KZ"/>
        </w:rPr>
        <w:t xml:space="preserve"> </w:t>
      </w:r>
      <w:r w:rsidR="001C0019">
        <w:rPr>
          <w:rFonts w:ascii="Times New Roman" w:hAnsi="Times New Roman"/>
          <w:bCs/>
          <w:sz w:val="28"/>
          <w:szCs w:val="28"/>
          <w:lang w:val="kk-KZ"/>
        </w:rPr>
        <w:t>мутантты</w:t>
      </w:r>
      <w:r w:rsidR="001C0019" w:rsidRPr="00BF1FD9">
        <w:rPr>
          <w:rFonts w:ascii="Times New Roman" w:hAnsi="Times New Roman"/>
          <w:bCs/>
          <w:sz w:val="28"/>
          <w:szCs w:val="28"/>
          <w:lang w:val="kk-KZ"/>
        </w:rPr>
        <w:t xml:space="preserve"> </w:t>
      </w:r>
      <w:r w:rsidR="001C0019">
        <w:rPr>
          <w:rFonts w:ascii="Times New Roman" w:hAnsi="Times New Roman"/>
          <w:bCs/>
          <w:sz w:val="28"/>
          <w:szCs w:val="28"/>
          <w:lang w:val="kk-KZ"/>
        </w:rPr>
        <w:t>линиясы</w:t>
      </w:r>
      <w:r w:rsidR="001C0019" w:rsidRPr="00BF1FD9">
        <w:rPr>
          <w:rFonts w:ascii="Times New Roman" w:hAnsi="Times New Roman"/>
          <w:bCs/>
          <w:sz w:val="28"/>
          <w:szCs w:val="28"/>
          <w:lang w:val="kk-KZ"/>
        </w:rPr>
        <w:t xml:space="preserve"> </w:t>
      </w:r>
      <w:r w:rsidR="001C0019">
        <w:rPr>
          <w:rFonts w:ascii="Times New Roman" w:hAnsi="Times New Roman"/>
          <w:bCs/>
          <w:sz w:val="28"/>
          <w:szCs w:val="28"/>
          <w:lang w:val="kk-KZ"/>
        </w:rPr>
        <w:t>көрсетілген</w:t>
      </w:r>
      <w:r w:rsidR="002D10F3">
        <w:rPr>
          <w:rFonts w:ascii="Times New Roman" w:hAnsi="Times New Roman"/>
          <w:bCs/>
          <w:sz w:val="28"/>
          <w:szCs w:val="28"/>
          <w:lang w:val="kk-KZ"/>
        </w:rPr>
        <w:t>.</w:t>
      </w:r>
      <w:r w:rsidR="00EE69D0" w:rsidRPr="00BF1FD9">
        <w:rPr>
          <w:rFonts w:ascii="Times New Roman" w:hAnsi="Times New Roman"/>
          <w:bCs/>
          <w:sz w:val="28"/>
          <w:szCs w:val="28"/>
          <w:lang w:val="kk-KZ"/>
        </w:rPr>
        <w:t xml:space="preserve"> </w:t>
      </w:r>
      <w:r w:rsidR="001C0019" w:rsidRPr="00BF1FD9">
        <w:rPr>
          <w:rFonts w:ascii="Times New Roman" w:hAnsi="Times New Roman"/>
          <w:bCs/>
          <w:sz w:val="28"/>
          <w:szCs w:val="28"/>
          <w:lang w:val="kk-KZ"/>
        </w:rPr>
        <w:t>G, I және K</w:t>
      </w:r>
      <w:r w:rsidR="001C0019">
        <w:rPr>
          <w:rFonts w:ascii="Times New Roman" w:hAnsi="Times New Roman"/>
          <w:bCs/>
          <w:sz w:val="28"/>
          <w:szCs w:val="28"/>
          <w:lang w:val="kk-KZ"/>
        </w:rPr>
        <w:t xml:space="preserve"> </w:t>
      </w:r>
      <w:r w:rsidR="002D10F3">
        <w:rPr>
          <w:rFonts w:ascii="Times New Roman" w:hAnsi="Times New Roman"/>
          <w:bCs/>
          <w:sz w:val="28"/>
          <w:szCs w:val="28"/>
          <w:lang w:val="kk-KZ"/>
        </w:rPr>
        <w:t>сурттерде</w:t>
      </w:r>
      <w:r w:rsidR="001C0019">
        <w:rPr>
          <w:rFonts w:ascii="Times New Roman" w:hAnsi="Times New Roman"/>
          <w:bCs/>
          <w:sz w:val="28"/>
          <w:szCs w:val="28"/>
          <w:lang w:val="kk-KZ"/>
        </w:rPr>
        <w:t xml:space="preserve"> </w:t>
      </w:r>
      <w:r w:rsidR="00EE69D0">
        <w:rPr>
          <w:rFonts w:ascii="Times New Roman" w:hAnsi="Times New Roman"/>
          <w:bCs/>
          <w:sz w:val="28"/>
          <w:szCs w:val="28"/>
          <w:lang w:val="kk-KZ"/>
        </w:rPr>
        <w:t>дәндер</w:t>
      </w:r>
      <w:r w:rsidR="001C0019">
        <w:rPr>
          <w:rFonts w:ascii="Times New Roman" w:hAnsi="Times New Roman"/>
          <w:bCs/>
          <w:sz w:val="28"/>
          <w:szCs w:val="28"/>
          <w:lang w:val="kk-KZ"/>
        </w:rPr>
        <w:t xml:space="preserve"> </w:t>
      </w:r>
      <w:r w:rsidR="001C0019" w:rsidRPr="00CF7E92">
        <w:rPr>
          <w:rFonts w:ascii="Times New Roman" w:hAnsi="Times New Roman"/>
          <w:sz w:val="28"/>
          <w:szCs w:val="28"/>
          <w:lang w:val="kk-KZ"/>
        </w:rPr>
        <w:t>көлденең</w:t>
      </w:r>
      <w:r w:rsidR="00EE69D0" w:rsidRPr="00BF1FD9">
        <w:rPr>
          <w:rFonts w:ascii="Times New Roman" w:hAnsi="Times New Roman"/>
          <w:bCs/>
          <w:sz w:val="28"/>
          <w:szCs w:val="28"/>
          <w:lang w:val="kk-KZ"/>
        </w:rPr>
        <w:t xml:space="preserve"> және </w:t>
      </w:r>
      <w:r w:rsidR="001C0019" w:rsidRPr="00BF1FD9">
        <w:rPr>
          <w:rFonts w:ascii="Times New Roman" w:hAnsi="Times New Roman"/>
          <w:bCs/>
          <w:sz w:val="28"/>
          <w:szCs w:val="28"/>
          <w:lang w:val="kk-KZ"/>
        </w:rPr>
        <w:t xml:space="preserve">H, J және L </w:t>
      </w:r>
      <w:r w:rsidR="002D10F3">
        <w:rPr>
          <w:rFonts w:ascii="Times New Roman" w:hAnsi="Times New Roman"/>
          <w:bCs/>
          <w:sz w:val="28"/>
          <w:szCs w:val="28"/>
          <w:lang w:val="kk-KZ"/>
        </w:rPr>
        <w:t>сур</w:t>
      </w:r>
      <w:r w:rsidR="00B8704B">
        <w:rPr>
          <w:rFonts w:ascii="Times New Roman" w:hAnsi="Times New Roman"/>
          <w:bCs/>
          <w:sz w:val="28"/>
          <w:szCs w:val="28"/>
          <w:lang w:val="kk-KZ"/>
        </w:rPr>
        <w:t>е</w:t>
      </w:r>
      <w:r w:rsidR="002D10F3">
        <w:rPr>
          <w:rFonts w:ascii="Times New Roman" w:hAnsi="Times New Roman"/>
          <w:bCs/>
          <w:sz w:val="28"/>
          <w:szCs w:val="28"/>
          <w:lang w:val="kk-KZ"/>
        </w:rPr>
        <w:t>ттерде</w:t>
      </w:r>
      <w:r w:rsidR="001C0019">
        <w:rPr>
          <w:rFonts w:ascii="Times New Roman" w:hAnsi="Times New Roman"/>
          <w:bCs/>
          <w:sz w:val="28"/>
          <w:szCs w:val="28"/>
          <w:lang w:val="kk-KZ"/>
        </w:rPr>
        <w:t xml:space="preserve"> дәндер </w:t>
      </w:r>
      <w:r w:rsidR="001C0019">
        <w:rPr>
          <w:rFonts w:ascii="Times New Roman" w:hAnsi="Times New Roman"/>
          <w:sz w:val="28"/>
          <w:szCs w:val="28"/>
          <w:lang w:val="kk-KZ"/>
        </w:rPr>
        <w:t>тік бойына</w:t>
      </w:r>
      <w:r w:rsidR="001C0019" w:rsidRPr="00CF7E92">
        <w:rPr>
          <w:rFonts w:ascii="Times New Roman" w:hAnsi="Times New Roman"/>
          <w:sz w:val="28"/>
          <w:szCs w:val="28"/>
          <w:lang w:val="kk-KZ"/>
        </w:rPr>
        <w:t xml:space="preserve"> </w:t>
      </w:r>
      <w:r w:rsidR="00EE69D0" w:rsidRPr="00BF1FD9">
        <w:rPr>
          <w:rFonts w:ascii="Times New Roman" w:hAnsi="Times New Roman"/>
          <w:bCs/>
          <w:sz w:val="28"/>
          <w:szCs w:val="28"/>
          <w:lang w:val="kk-KZ"/>
        </w:rPr>
        <w:t>бөлінген</w:t>
      </w:r>
      <w:r w:rsidR="00E904E7">
        <w:rPr>
          <w:rFonts w:ascii="Times New Roman" w:hAnsi="Times New Roman"/>
          <w:bCs/>
          <w:sz w:val="28"/>
          <w:szCs w:val="28"/>
          <w:lang w:val="kk-KZ"/>
        </w:rPr>
        <w:t xml:space="preserve">. </w:t>
      </w:r>
    </w:p>
    <w:p w14:paraId="66ABCB3B" w14:textId="77777777" w:rsidR="00E62ED9" w:rsidRPr="00C20E96" w:rsidRDefault="00E62ED9" w:rsidP="00E62ED9">
      <w:pPr>
        <w:ind w:firstLine="567"/>
        <w:rPr>
          <w:lang w:val="kk-KZ"/>
        </w:rPr>
      </w:pPr>
      <w:r w:rsidRPr="00460E16">
        <w:rPr>
          <w:rFonts w:ascii="Times New Roman" w:hAnsi="Times New Roman"/>
          <w:sz w:val="28"/>
          <w:szCs w:val="28"/>
          <w:lang w:val="kk-KZ"/>
        </w:rPr>
        <w:t>Екі мутант</w:t>
      </w:r>
      <w:r>
        <w:rPr>
          <w:rFonts w:ascii="Times New Roman" w:hAnsi="Times New Roman"/>
          <w:sz w:val="28"/>
          <w:szCs w:val="28"/>
          <w:lang w:val="kk-KZ"/>
        </w:rPr>
        <w:t>ты</w:t>
      </w:r>
      <w:r w:rsidRPr="00460E16">
        <w:rPr>
          <w:rFonts w:ascii="Times New Roman" w:hAnsi="Times New Roman"/>
          <w:sz w:val="28"/>
          <w:szCs w:val="28"/>
          <w:lang w:val="kk-KZ"/>
        </w:rPr>
        <w:t xml:space="preserve"> линия</w:t>
      </w:r>
      <w:r>
        <w:rPr>
          <w:rFonts w:ascii="Times New Roman" w:hAnsi="Times New Roman"/>
          <w:sz w:val="28"/>
          <w:szCs w:val="28"/>
          <w:lang w:val="kk-KZ"/>
        </w:rPr>
        <w:t>ның</w:t>
      </w:r>
      <w:r w:rsidRPr="00460E16">
        <w:rPr>
          <w:rFonts w:ascii="Times New Roman" w:hAnsi="Times New Roman"/>
          <w:sz w:val="28"/>
          <w:szCs w:val="28"/>
          <w:lang w:val="kk-KZ"/>
        </w:rPr>
        <w:t xml:space="preserve"> дәндерінде Zn-DTZ кешенінің түзілуі </w:t>
      </w:r>
      <w:r>
        <w:rPr>
          <w:rFonts w:ascii="Times New Roman" w:hAnsi="Times New Roman"/>
          <w:sz w:val="28"/>
          <w:szCs w:val="28"/>
          <w:lang w:val="kk-KZ"/>
        </w:rPr>
        <w:t>ата</w:t>
      </w:r>
      <w:r w:rsidRPr="00460E16">
        <w:rPr>
          <w:rFonts w:ascii="Times New Roman" w:hAnsi="Times New Roman"/>
          <w:sz w:val="28"/>
          <w:szCs w:val="28"/>
          <w:lang w:val="kk-KZ"/>
        </w:rPr>
        <w:t>-</w:t>
      </w:r>
      <w:r>
        <w:rPr>
          <w:rFonts w:ascii="Times New Roman" w:hAnsi="Times New Roman"/>
          <w:sz w:val="28"/>
          <w:szCs w:val="28"/>
          <w:lang w:val="kk-KZ"/>
        </w:rPr>
        <w:t>аналық сортпен</w:t>
      </w:r>
      <w:r w:rsidRPr="00460E16">
        <w:rPr>
          <w:rFonts w:ascii="Times New Roman" w:hAnsi="Times New Roman"/>
          <w:sz w:val="28"/>
          <w:szCs w:val="28"/>
          <w:lang w:val="kk-KZ"/>
        </w:rPr>
        <w:t xml:space="preserve"> салыстырғанда жоғары </w:t>
      </w:r>
      <w:r>
        <w:rPr>
          <w:rFonts w:ascii="Times New Roman" w:hAnsi="Times New Roman"/>
          <w:sz w:val="28"/>
          <w:szCs w:val="28"/>
          <w:lang w:val="kk-KZ"/>
        </w:rPr>
        <w:t>болды, д</w:t>
      </w:r>
      <w:r w:rsidRPr="00460E16">
        <w:rPr>
          <w:rFonts w:ascii="Times New Roman" w:hAnsi="Times New Roman"/>
          <w:sz w:val="28"/>
          <w:szCs w:val="28"/>
          <w:lang w:val="kk-KZ"/>
        </w:rPr>
        <w:t>әндер</w:t>
      </w:r>
      <w:r>
        <w:rPr>
          <w:rFonts w:ascii="Times New Roman" w:hAnsi="Times New Roman"/>
          <w:sz w:val="28"/>
          <w:szCs w:val="28"/>
          <w:lang w:val="kk-KZ"/>
        </w:rPr>
        <w:t xml:space="preserve">дің тік </w:t>
      </w:r>
      <w:r w:rsidRPr="00460E16">
        <w:rPr>
          <w:rFonts w:ascii="Times New Roman" w:hAnsi="Times New Roman"/>
          <w:sz w:val="28"/>
          <w:szCs w:val="28"/>
          <w:lang w:val="kk-KZ"/>
        </w:rPr>
        <w:t xml:space="preserve">бойлық </w:t>
      </w:r>
      <w:r>
        <w:rPr>
          <w:rFonts w:ascii="Times New Roman" w:hAnsi="Times New Roman"/>
          <w:sz w:val="28"/>
          <w:szCs w:val="28"/>
          <w:lang w:val="kk-KZ"/>
        </w:rPr>
        <w:t>аймақтарында</w:t>
      </w:r>
      <w:r w:rsidRPr="00460E16">
        <w:rPr>
          <w:rFonts w:ascii="Times New Roman" w:hAnsi="Times New Roman"/>
          <w:sz w:val="28"/>
          <w:szCs w:val="28"/>
          <w:lang w:val="kk-KZ"/>
        </w:rPr>
        <w:t xml:space="preserve"> айқынырақ </w:t>
      </w:r>
      <w:r>
        <w:rPr>
          <w:rFonts w:ascii="Times New Roman" w:hAnsi="Times New Roman"/>
          <w:sz w:val="28"/>
          <w:szCs w:val="28"/>
          <w:lang w:val="kk-KZ"/>
        </w:rPr>
        <w:t xml:space="preserve">көрінді </w:t>
      </w:r>
      <w:r w:rsidRPr="006E0574">
        <w:rPr>
          <w:rFonts w:ascii="Times New Roman" w:hAnsi="Times New Roman"/>
          <w:sz w:val="28"/>
          <w:szCs w:val="28"/>
          <w:lang w:val="kk-KZ"/>
        </w:rPr>
        <w:t>(</w:t>
      </w:r>
      <w:r>
        <w:rPr>
          <w:rFonts w:ascii="Times New Roman" w:hAnsi="Times New Roman"/>
          <w:sz w:val="28"/>
          <w:szCs w:val="28"/>
          <w:lang w:val="kk-KZ"/>
        </w:rPr>
        <w:t>сурет 40</w:t>
      </w:r>
      <w:r w:rsidRPr="006E0574">
        <w:rPr>
          <w:rFonts w:ascii="Times New Roman" w:hAnsi="Times New Roman"/>
          <w:sz w:val="28"/>
          <w:szCs w:val="28"/>
          <w:lang w:val="kk-KZ"/>
        </w:rPr>
        <w:t>)</w:t>
      </w:r>
      <w:r>
        <w:rPr>
          <w:rFonts w:ascii="Times New Roman" w:hAnsi="Times New Roman"/>
          <w:sz w:val="28"/>
          <w:szCs w:val="28"/>
          <w:lang w:val="kk-KZ"/>
        </w:rPr>
        <w:t>. Эритроспер</w:t>
      </w:r>
      <w:r w:rsidRPr="00460E16">
        <w:rPr>
          <w:rFonts w:ascii="Times New Roman" w:hAnsi="Times New Roman"/>
          <w:sz w:val="28"/>
          <w:szCs w:val="28"/>
          <w:lang w:val="kk-KZ"/>
        </w:rPr>
        <w:t>ум-35</w:t>
      </w:r>
      <w:r>
        <w:rPr>
          <w:rFonts w:ascii="Times New Roman" w:hAnsi="Times New Roman"/>
          <w:sz w:val="28"/>
          <w:szCs w:val="28"/>
          <w:lang w:val="kk-KZ"/>
        </w:rPr>
        <w:t xml:space="preserve"> сортымен салыстырғанда мутантты линияларда, </w:t>
      </w:r>
      <w:r w:rsidRPr="00460E16">
        <w:rPr>
          <w:rFonts w:ascii="Times New Roman" w:hAnsi="Times New Roman"/>
          <w:sz w:val="28"/>
          <w:szCs w:val="28"/>
          <w:lang w:val="kk-KZ"/>
        </w:rPr>
        <w:t xml:space="preserve">Zn-DTZ кешенінің эмбрионда, алейрон қабатында және эндоспермде </w:t>
      </w:r>
      <w:r w:rsidRPr="00E32CA0">
        <w:rPr>
          <w:rFonts w:ascii="Times New Roman" w:hAnsi="Times New Roman"/>
          <w:sz w:val="28"/>
          <w:szCs w:val="28"/>
          <w:lang w:val="kk-KZ"/>
        </w:rPr>
        <w:t>жо</w:t>
      </w:r>
      <w:r>
        <w:rPr>
          <w:rFonts w:ascii="Times New Roman" w:hAnsi="Times New Roman"/>
          <w:sz w:val="28"/>
          <w:szCs w:val="28"/>
          <w:lang w:val="kk-KZ"/>
        </w:rPr>
        <w:t>ғары болғаны анықталды (</w:t>
      </w:r>
      <w:r w:rsidRPr="00460E16">
        <w:rPr>
          <w:rFonts w:ascii="Times New Roman" w:hAnsi="Times New Roman"/>
          <w:sz w:val="28"/>
          <w:szCs w:val="28"/>
          <w:lang w:val="kk-KZ"/>
        </w:rPr>
        <w:t>сурет</w:t>
      </w:r>
      <w:r>
        <w:rPr>
          <w:rFonts w:ascii="Times New Roman" w:hAnsi="Times New Roman"/>
          <w:sz w:val="28"/>
          <w:szCs w:val="28"/>
          <w:lang w:val="kk-KZ"/>
        </w:rPr>
        <w:t xml:space="preserve"> 40, I дан </w:t>
      </w:r>
      <w:r w:rsidRPr="00460E16">
        <w:rPr>
          <w:rFonts w:ascii="Times New Roman" w:hAnsi="Times New Roman"/>
          <w:sz w:val="28"/>
          <w:szCs w:val="28"/>
          <w:lang w:val="kk-KZ"/>
        </w:rPr>
        <w:t>L</w:t>
      </w:r>
      <w:r>
        <w:rPr>
          <w:rFonts w:ascii="Times New Roman" w:hAnsi="Times New Roman"/>
          <w:sz w:val="28"/>
          <w:szCs w:val="28"/>
          <w:lang w:val="kk-KZ"/>
        </w:rPr>
        <w:t xml:space="preserve"> дейін</w:t>
      </w:r>
      <w:r w:rsidRPr="00460E16">
        <w:rPr>
          <w:rFonts w:ascii="Times New Roman" w:hAnsi="Times New Roman"/>
          <w:sz w:val="28"/>
          <w:szCs w:val="28"/>
          <w:lang w:val="kk-KZ"/>
        </w:rPr>
        <w:t>).</w:t>
      </w:r>
      <w:r w:rsidRPr="00C701FC">
        <w:rPr>
          <w:lang w:val="kk-KZ"/>
        </w:rPr>
        <w:t xml:space="preserve"> </w:t>
      </w:r>
      <w:r>
        <w:rPr>
          <w:rFonts w:ascii="Times New Roman" w:hAnsi="Times New Roman"/>
          <w:sz w:val="28"/>
          <w:szCs w:val="28"/>
          <w:lang w:val="kk-KZ"/>
        </w:rPr>
        <w:t>Бұл  2-дезоксимугин қышқылы (ДMҚ</w:t>
      </w:r>
      <w:r w:rsidRPr="005712AD">
        <w:rPr>
          <w:rFonts w:ascii="Times New Roman" w:hAnsi="Times New Roman"/>
          <w:sz w:val="28"/>
          <w:szCs w:val="28"/>
          <w:lang w:val="kk-KZ"/>
        </w:rPr>
        <w:t>) сияқты металды-хелациялық қосылыстардың бидайдағы Zn және Fe-дің</w:t>
      </w:r>
      <w:r w:rsidR="00C42568">
        <w:rPr>
          <w:rFonts w:ascii="Times New Roman" w:hAnsi="Times New Roman"/>
          <w:sz w:val="28"/>
          <w:szCs w:val="28"/>
          <w:lang w:val="kk-KZ"/>
        </w:rPr>
        <w:t xml:space="preserve"> транслокациясын жоғарлатқан.</w:t>
      </w:r>
    </w:p>
    <w:p w14:paraId="67A08181" w14:textId="77777777" w:rsidR="00EF0DE0" w:rsidRDefault="00B57F9E" w:rsidP="003E4129">
      <w:pPr>
        <w:rPr>
          <w:rFonts w:ascii="Times New Roman" w:hAnsi="Times New Roman"/>
          <w:bCs/>
          <w:sz w:val="28"/>
          <w:szCs w:val="28"/>
          <w:lang w:val="kk-KZ"/>
        </w:rPr>
      </w:pPr>
      <w:r>
        <w:rPr>
          <w:noProof/>
          <w:lang w:val="ru-RU" w:eastAsia="ru-RU"/>
        </w:rPr>
        <w:lastRenderedPageBreak/>
        <w:drawing>
          <wp:inline distT="0" distB="0" distL="0" distR="0" wp14:anchorId="5E645380" wp14:editId="49E4484A">
            <wp:extent cx="6168788" cy="3578087"/>
            <wp:effectExtent l="0" t="0" r="381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3073" t="11902" r="16580" b="14745"/>
                    <a:stretch/>
                  </pic:blipFill>
                  <pic:spPr bwMode="auto">
                    <a:xfrm>
                      <a:off x="0" y="0"/>
                      <a:ext cx="6168788" cy="3578087"/>
                    </a:xfrm>
                    <a:prstGeom prst="rect">
                      <a:avLst/>
                    </a:prstGeom>
                    <a:ln>
                      <a:noFill/>
                    </a:ln>
                    <a:extLst>
                      <a:ext uri="{53640926-AAD7-44D8-BBD7-CCE9431645EC}">
                        <a14:shadowObscured xmlns:a14="http://schemas.microsoft.com/office/drawing/2010/main"/>
                      </a:ext>
                    </a:extLst>
                  </pic:spPr>
                </pic:pic>
              </a:graphicData>
            </a:graphic>
          </wp:inline>
        </w:drawing>
      </w:r>
    </w:p>
    <w:p w14:paraId="1395215C" w14:textId="77777777" w:rsidR="00910D4D" w:rsidRDefault="00DD0782" w:rsidP="00910D4D">
      <w:pPr>
        <w:jc w:val="center"/>
        <w:rPr>
          <w:rFonts w:ascii="Times New Roman" w:hAnsi="Times New Roman"/>
          <w:bCs/>
          <w:sz w:val="28"/>
          <w:szCs w:val="28"/>
          <w:lang w:val="kk-KZ"/>
        </w:rPr>
      </w:pPr>
      <w:r>
        <w:rPr>
          <w:rFonts w:ascii="Times New Roman" w:hAnsi="Times New Roman"/>
          <w:bCs/>
          <w:sz w:val="28"/>
          <w:szCs w:val="28"/>
          <w:lang w:val="kk-KZ"/>
        </w:rPr>
        <w:t>Сурет 40</w:t>
      </w:r>
      <w:r w:rsidR="009C44C1">
        <w:rPr>
          <w:rFonts w:ascii="Times New Roman" w:hAnsi="Times New Roman"/>
          <w:bCs/>
          <w:sz w:val="28"/>
          <w:szCs w:val="28"/>
          <w:lang w:val="kk-KZ"/>
        </w:rPr>
        <w:t xml:space="preserve">– </w:t>
      </w:r>
      <w:r w:rsidR="006E0574">
        <w:rPr>
          <w:rFonts w:ascii="Times New Roman" w:hAnsi="Times New Roman"/>
          <w:bCs/>
          <w:sz w:val="28"/>
          <w:szCs w:val="28"/>
          <w:lang w:val="kk-KZ"/>
        </w:rPr>
        <w:t>П</w:t>
      </w:r>
      <w:r w:rsidR="00E16A42" w:rsidRPr="00C01E1F">
        <w:rPr>
          <w:rFonts w:ascii="Times New Roman" w:hAnsi="Times New Roman"/>
          <w:bCs/>
          <w:sz w:val="28"/>
          <w:szCs w:val="28"/>
          <w:lang w:val="kk-KZ"/>
        </w:rPr>
        <w:t>ерлс</w:t>
      </w:r>
      <w:r w:rsidR="006E0574">
        <w:rPr>
          <w:rFonts w:ascii="Times New Roman" w:hAnsi="Times New Roman"/>
          <w:bCs/>
          <w:sz w:val="28"/>
          <w:szCs w:val="28"/>
          <w:lang w:val="kk-KZ"/>
        </w:rPr>
        <w:t xml:space="preserve"> пруссиялық көк </w:t>
      </w:r>
      <w:r w:rsidR="00D121AE" w:rsidRPr="00D121AE">
        <w:rPr>
          <w:rFonts w:ascii="Times New Roman" w:hAnsi="Times New Roman"/>
          <w:bCs/>
          <w:sz w:val="28"/>
          <w:szCs w:val="28"/>
          <w:lang w:val="kk-KZ"/>
        </w:rPr>
        <w:t xml:space="preserve"> </w:t>
      </w:r>
      <w:r w:rsidR="00D121AE">
        <w:rPr>
          <w:rFonts w:ascii="Times New Roman" w:hAnsi="Times New Roman"/>
          <w:bCs/>
          <w:sz w:val="28"/>
          <w:szCs w:val="28"/>
          <w:lang w:val="kk-KZ"/>
        </w:rPr>
        <w:t>және</w:t>
      </w:r>
      <w:r w:rsidR="00BF1FD9" w:rsidRPr="00BF1FD9">
        <w:rPr>
          <w:rFonts w:ascii="Times New Roman" w:hAnsi="Times New Roman"/>
          <w:bCs/>
          <w:sz w:val="28"/>
          <w:szCs w:val="28"/>
          <w:lang w:val="kk-KZ"/>
        </w:rPr>
        <w:t xml:space="preserve"> </w:t>
      </w:r>
      <w:r w:rsidR="00D121AE" w:rsidRPr="00D121AE">
        <w:rPr>
          <w:rFonts w:ascii="Times New Roman" w:hAnsi="Times New Roman"/>
          <w:bCs/>
          <w:sz w:val="28"/>
          <w:szCs w:val="28"/>
          <w:lang w:val="kk-KZ"/>
        </w:rPr>
        <w:t xml:space="preserve"> </w:t>
      </w:r>
      <w:r w:rsidR="006E0574">
        <w:rPr>
          <w:rFonts w:ascii="Times New Roman" w:hAnsi="Times New Roman"/>
          <w:bCs/>
          <w:sz w:val="28"/>
          <w:szCs w:val="28"/>
          <w:lang w:val="kk-KZ"/>
        </w:rPr>
        <w:t>д</w:t>
      </w:r>
      <w:r w:rsidR="00D121AE" w:rsidRPr="00D121AE">
        <w:rPr>
          <w:rFonts w:ascii="Times New Roman" w:hAnsi="Times New Roman"/>
          <w:bCs/>
          <w:sz w:val="28"/>
          <w:szCs w:val="28"/>
          <w:lang w:val="kk-KZ"/>
        </w:rPr>
        <w:t>итизонат бояуымен</w:t>
      </w:r>
      <w:r w:rsidR="00D121AE">
        <w:rPr>
          <w:rFonts w:ascii="Times New Roman" w:hAnsi="Times New Roman"/>
          <w:bCs/>
          <w:sz w:val="28"/>
          <w:szCs w:val="28"/>
          <w:lang w:val="kk-KZ"/>
        </w:rPr>
        <w:t xml:space="preserve"> </w:t>
      </w:r>
      <w:r w:rsidR="006E0574">
        <w:rPr>
          <w:rFonts w:ascii="Times New Roman" w:hAnsi="Times New Roman"/>
          <w:bCs/>
          <w:sz w:val="28"/>
          <w:szCs w:val="28"/>
          <w:lang w:val="kk-KZ"/>
        </w:rPr>
        <w:t>өңделген</w:t>
      </w:r>
      <w:r w:rsidR="00D121AE">
        <w:rPr>
          <w:rFonts w:ascii="Times New Roman" w:hAnsi="Times New Roman"/>
          <w:bCs/>
          <w:sz w:val="28"/>
          <w:szCs w:val="28"/>
          <w:lang w:val="kk-KZ"/>
        </w:rPr>
        <w:t xml:space="preserve"> </w:t>
      </w:r>
      <w:r w:rsidR="00046E1A">
        <w:rPr>
          <w:rFonts w:ascii="Times New Roman" w:hAnsi="Times New Roman"/>
          <w:bCs/>
          <w:sz w:val="28"/>
          <w:szCs w:val="28"/>
          <w:lang w:val="kk-KZ"/>
        </w:rPr>
        <w:t>Эритроспер</w:t>
      </w:r>
      <w:r w:rsidR="00AF2384">
        <w:rPr>
          <w:rFonts w:ascii="Times New Roman" w:hAnsi="Times New Roman"/>
          <w:bCs/>
          <w:sz w:val="28"/>
          <w:szCs w:val="28"/>
          <w:lang w:val="kk-KZ"/>
        </w:rPr>
        <w:t>ум-35 сорты және</w:t>
      </w:r>
      <w:r w:rsidR="00910D4D">
        <w:rPr>
          <w:rFonts w:ascii="Times New Roman" w:hAnsi="Times New Roman"/>
          <w:bCs/>
          <w:sz w:val="28"/>
          <w:szCs w:val="28"/>
          <w:lang w:val="kk-KZ"/>
        </w:rPr>
        <w:t xml:space="preserve"> оның мутантты линияларының дәндері</w:t>
      </w:r>
      <w:r w:rsidR="00E904E7">
        <w:rPr>
          <w:rFonts w:ascii="Times New Roman" w:hAnsi="Times New Roman"/>
          <w:bCs/>
          <w:sz w:val="28"/>
          <w:szCs w:val="28"/>
          <w:lang w:val="kk-KZ"/>
        </w:rPr>
        <w:t xml:space="preserve"> </w:t>
      </w:r>
    </w:p>
    <w:p w14:paraId="5B2D84B0" w14:textId="77777777" w:rsidR="00E62ED9" w:rsidRDefault="00E62ED9" w:rsidP="009A0B86">
      <w:pPr>
        <w:ind w:firstLine="567"/>
        <w:rPr>
          <w:rFonts w:ascii="Times New Roman" w:hAnsi="Times New Roman"/>
          <w:sz w:val="28"/>
          <w:szCs w:val="28"/>
          <w:lang w:val="kk-KZ"/>
        </w:rPr>
      </w:pPr>
    </w:p>
    <w:p w14:paraId="7C482B9A" w14:textId="4C4649EA" w:rsidR="00777E2D" w:rsidRPr="009A0B86" w:rsidRDefault="00046E1A" w:rsidP="009A0B86">
      <w:pPr>
        <w:ind w:firstLine="567"/>
        <w:rPr>
          <w:rFonts w:ascii="Times New Roman" w:hAnsi="Times New Roman"/>
          <w:sz w:val="28"/>
          <w:szCs w:val="28"/>
          <w:lang w:val="kk-KZ"/>
        </w:rPr>
      </w:pPr>
      <w:r>
        <w:rPr>
          <w:rFonts w:ascii="Times New Roman" w:hAnsi="Times New Roman"/>
          <w:sz w:val="28"/>
          <w:szCs w:val="28"/>
          <w:lang w:val="kk-KZ"/>
        </w:rPr>
        <w:t>Эритроспер</w:t>
      </w:r>
      <w:r w:rsidRPr="00460E16">
        <w:rPr>
          <w:rFonts w:ascii="Times New Roman" w:hAnsi="Times New Roman"/>
          <w:sz w:val="28"/>
          <w:szCs w:val="28"/>
          <w:lang w:val="kk-KZ"/>
        </w:rPr>
        <w:t>ум</w:t>
      </w:r>
      <w:r w:rsidR="00777E2D" w:rsidRPr="00C01E1F">
        <w:rPr>
          <w:rFonts w:ascii="Times New Roman" w:hAnsi="Times New Roman"/>
          <w:bCs/>
          <w:sz w:val="28"/>
          <w:szCs w:val="28"/>
          <w:lang w:val="kk-KZ"/>
        </w:rPr>
        <w:t>-35 сортына қарағанда мутантты линияларда Fe мөлшері жоғары</w:t>
      </w:r>
      <w:r w:rsidR="00777E2D">
        <w:rPr>
          <w:rFonts w:ascii="Times New Roman" w:hAnsi="Times New Roman"/>
          <w:bCs/>
          <w:sz w:val="28"/>
          <w:szCs w:val="28"/>
          <w:lang w:val="kk-KZ"/>
        </w:rPr>
        <w:t xml:space="preserve"> екендігі анықталды</w:t>
      </w:r>
      <w:r w:rsidR="00777E2D" w:rsidRPr="00C01E1F">
        <w:rPr>
          <w:rFonts w:ascii="Times New Roman" w:hAnsi="Times New Roman"/>
          <w:bCs/>
          <w:sz w:val="28"/>
          <w:szCs w:val="28"/>
          <w:lang w:val="kk-KZ"/>
        </w:rPr>
        <w:t>.</w:t>
      </w:r>
      <w:r w:rsidR="00777E2D">
        <w:rPr>
          <w:rFonts w:ascii="Times New Roman" w:hAnsi="Times New Roman"/>
          <w:bCs/>
          <w:sz w:val="28"/>
          <w:szCs w:val="28"/>
          <w:lang w:val="kk-KZ"/>
        </w:rPr>
        <w:t xml:space="preserve"> П</w:t>
      </w:r>
      <w:r w:rsidR="00777E2D" w:rsidRPr="00C01E1F">
        <w:rPr>
          <w:rFonts w:ascii="Times New Roman" w:hAnsi="Times New Roman"/>
          <w:bCs/>
          <w:sz w:val="28"/>
          <w:szCs w:val="28"/>
          <w:lang w:val="kk-KZ"/>
        </w:rPr>
        <w:t xml:space="preserve">ерлс пруссиялық </w:t>
      </w:r>
      <w:r w:rsidR="00777E2D">
        <w:rPr>
          <w:rFonts w:ascii="Times New Roman" w:hAnsi="Times New Roman"/>
          <w:bCs/>
          <w:sz w:val="28"/>
          <w:szCs w:val="28"/>
          <w:lang w:val="kk-KZ"/>
        </w:rPr>
        <w:t xml:space="preserve">әдісімен боялған дән өзегіндегі </w:t>
      </w:r>
      <w:r w:rsidR="00777E2D" w:rsidRPr="00C01E1F">
        <w:rPr>
          <w:rFonts w:ascii="Times New Roman" w:hAnsi="Times New Roman"/>
          <w:bCs/>
          <w:sz w:val="28"/>
          <w:szCs w:val="28"/>
          <w:lang w:val="kk-KZ"/>
        </w:rPr>
        <w:t>көк бояу</w:t>
      </w:r>
      <w:r w:rsidR="00777E2D">
        <w:rPr>
          <w:rFonts w:ascii="Times New Roman" w:hAnsi="Times New Roman"/>
          <w:bCs/>
          <w:sz w:val="28"/>
          <w:szCs w:val="28"/>
          <w:lang w:val="kk-KZ"/>
        </w:rPr>
        <w:t xml:space="preserve">ының деңгейі </w:t>
      </w:r>
      <w:r w:rsidR="00E32CA0">
        <w:rPr>
          <w:rFonts w:ascii="Times New Roman" w:hAnsi="Times New Roman"/>
          <w:bCs/>
          <w:sz w:val="28"/>
          <w:szCs w:val="28"/>
          <w:lang w:val="kk-KZ"/>
        </w:rPr>
        <w:t>қанық болған генотиптер</w:t>
      </w:r>
      <w:r w:rsidR="00777E2D">
        <w:rPr>
          <w:rFonts w:ascii="Times New Roman" w:hAnsi="Times New Roman"/>
          <w:bCs/>
          <w:sz w:val="28"/>
          <w:szCs w:val="28"/>
          <w:lang w:val="kk-KZ"/>
        </w:rPr>
        <w:t xml:space="preserve">де, </w:t>
      </w:r>
      <w:r w:rsidR="00777E2D" w:rsidRPr="00CC40D2">
        <w:rPr>
          <w:rFonts w:ascii="Times New Roman" w:hAnsi="Times New Roman"/>
          <w:bCs/>
          <w:i/>
          <w:sz w:val="28"/>
          <w:szCs w:val="28"/>
          <w:lang w:val="kk-KZ"/>
        </w:rPr>
        <w:t>TaVIT2</w:t>
      </w:r>
      <w:r w:rsidR="00777E2D" w:rsidRPr="0099460E">
        <w:rPr>
          <w:rFonts w:ascii="Times New Roman" w:hAnsi="Times New Roman"/>
          <w:bCs/>
          <w:sz w:val="28"/>
          <w:szCs w:val="28"/>
          <w:lang w:val="kk-KZ"/>
        </w:rPr>
        <w:t xml:space="preserve"> </w:t>
      </w:r>
      <w:r w:rsidR="00777E2D">
        <w:rPr>
          <w:rFonts w:ascii="Times New Roman" w:hAnsi="Times New Roman"/>
          <w:bCs/>
          <w:sz w:val="28"/>
          <w:szCs w:val="28"/>
          <w:lang w:val="kk-KZ"/>
        </w:rPr>
        <w:t>экспр</w:t>
      </w:r>
      <w:r w:rsidR="00E32CA0">
        <w:rPr>
          <w:rFonts w:ascii="Times New Roman" w:hAnsi="Times New Roman"/>
          <w:bCs/>
          <w:sz w:val="28"/>
          <w:szCs w:val="28"/>
          <w:lang w:val="kk-KZ"/>
        </w:rPr>
        <w:t>ессиясы шамадан тыс жоғар</w:t>
      </w:r>
      <w:r w:rsidR="0095359E">
        <w:rPr>
          <w:rFonts w:ascii="Times New Roman" w:hAnsi="Times New Roman"/>
          <w:bCs/>
          <w:sz w:val="28"/>
          <w:szCs w:val="28"/>
          <w:lang w:val="kk-KZ"/>
        </w:rPr>
        <w:t>ы</w:t>
      </w:r>
      <w:r w:rsidR="00E32CA0">
        <w:rPr>
          <w:rFonts w:ascii="Times New Roman" w:hAnsi="Times New Roman"/>
          <w:bCs/>
          <w:sz w:val="28"/>
          <w:szCs w:val="28"/>
          <w:lang w:val="kk-KZ"/>
        </w:rPr>
        <w:t>лағаны көрсетілді</w:t>
      </w:r>
      <w:r w:rsidR="00777E2D">
        <w:rPr>
          <w:rFonts w:ascii="Times New Roman" w:hAnsi="Times New Roman"/>
          <w:bCs/>
          <w:sz w:val="28"/>
          <w:szCs w:val="28"/>
          <w:lang w:val="kk-KZ"/>
        </w:rPr>
        <w:t xml:space="preserve">. </w:t>
      </w:r>
      <w:r w:rsidR="005712AD">
        <w:rPr>
          <w:rFonts w:ascii="Times New Roman" w:hAnsi="Times New Roman"/>
          <w:bCs/>
          <w:sz w:val="28"/>
          <w:szCs w:val="28"/>
          <w:lang w:val="kk-KZ"/>
        </w:rPr>
        <w:t xml:space="preserve">Зерттеулер бойынша </w:t>
      </w:r>
      <w:r w:rsidR="00777E2D" w:rsidRPr="0099460E">
        <w:rPr>
          <w:rFonts w:ascii="Times New Roman" w:hAnsi="Times New Roman"/>
          <w:bCs/>
          <w:sz w:val="28"/>
          <w:szCs w:val="28"/>
          <w:lang w:val="kk-KZ"/>
        </w:rPr>
        <w:t xml:space="preserve">Fe деңгейі </w:t>
      </w:r>
      <w:r w:rsidR="00777E2D">
        <w:rPr>
          <w:rFonts w:ascii="Times New Roman" w:hAnsi="Times New Roman"/>
          <w:bCs/>
          <w:sz w:val="28"/>
          <w:szCs w:val="28"/>
          <w:lang w:val="kk-KZ"/>
        </w:rPr>
        <w:t xml:space="preserve">дәнге қарағанда  ұнда </w:t>
      </w:r>
      <w:r w:rsidR="005712AD">
        <w:rPr>
          <w:rFonts w:ascii="Times New Roman" w:hAnsi="Times New Roman"/>
          <w:bCs/>
          <w:sz w:val="28"/>
          <w:szCs w:val="28"/>
          <w:lang w:val="kk-KZ"/>
        </w:rPr>
        <w:t>2 есе өскен</w:t>
      </w:r>
      <w:r w:rsidR="00777E2D" w:rsidRPr="0099460E">
        <w:rPr>
          <w:rFonts w:ascii="Times New Roman" w:hAnsi="Times New Roman"/>
          <w:bCs/>
          <w:sz w:val="28"/>
          <w:szCs w:val="28"/>
          <w:lang w:val="kk-KZ"/>
        </w:rPr>
        <w:t xml:space="preserve">, бақылау </w:t>
      </w:r>
      <w:r w:rsidR="00777E2D">
        <w:rPr>
          <w:rFonts w:ascii="Times New Roman" w:hAnsi="Times New Roman"/>
          <w:bCs/>
          <w:sz w:val="28"/>
          <w:szCs w:val="28"/>
          <w:lang w:val="kk-KZ"/>
        </w:rPr>
        <w:t>линияларның Fe мөлшері</w:t>
      </w:r>
      <w:r w:rsidR="00777E2D" w:rsidRPr="0099460E">
        <w:rPr>
          <w:rFonts w:ascii="Times New Roman" w:hAnsi="Times New Roman"/>
          <w:bCs/>
          <w:sz w:val="28"/>
          <w:szCs w:val="28"/>
          <w:lang w:val="kk-KZ"/>
        </w:rPr>
        <w:t xml:space="preserve"> 9,7 мг/кг-дан 21,7 мг/кг-ға дейін </w:t>
      </w:r>
      <w:r w:rsidR="005712AD">
        <w:rPr>
          <w:rFonts w:ascii="Times New Roman" w:hAnsi="Times New Roman"/>
          <w:bCs/>
          <w:sz w:val="28"/>
          <w:szCs w:val="28"/>
          <w:lang w:val="kk-KZ"/>
        </w:rPr>
        <w:t>жоғарлау линияларда</w:t>
      </w:r>
      <w:r w:rsidR="00777E2D">
        <w:rPr>
          <w:rFonts w:ascii="Times New Roman" w:hAnsi="Times New Roman"/>
          <w:bCs/>
          <w:sz w:val="28"/>
          <w:szCs w:val="28"/>
          <w:lang w:val="kk-KZ"/>
        </w:rPr>
        <w:t xml:space="preserve"> </w:t>
      </w:r>
      <w:r w:rsidR="00777E2D" w:rsidRPr="00CC40D2">
        <w:rPr>
          <w:rFonts w:ascii="Times New Roman" w:hAnsi="Times New Roman"/>
          <w:bCs/>
          <w:i/>
          <w:sz w:val="28"/>
          <w:szCs w:val="28"/>
          <w:lang w:val="kk-KZ"/>
        </w:rPr>
        <w:t>HMW-TaVIT2</w:t>
      </w:r>
      <w:r w:rsidR="005712AD">
        <w:rPr>
          <w:rFonts w:ascii="Times New Roman" w:hAnsi="Times New Roman"/>
          <w:bCs/>
          <w:i/>
          <w:sz w:val="28"/>
          <w:szCs w:val="28"/>
          <w:lang w:val="kk-KZ"/>
        </w:rPr>
        <w:t xml:space="preserve"> </w:t>
      </w:r>
      <w:r w:rsidR="005712AD" w:rsidRPr="005712AD">
        <w:rPr>
          <w:rFonts w:ascii="Times New Roman" w:hAnsi="Times New Roman"/>
          <w:bCs/>
          <w:sz w:val="28"/>
          <w:szCs w:val="28"/>
          <w:lang w:val="kk-KZ"/>
        </w:rPr>
        <w:t>ген</w:t>
      </w:r>
      <w:r w:rsidR="00777E2D" w:rsidRPr="0099460E">
        <w:rPr>
          <w:rFonts w:ascii="Times New Roman" w:hAnsi="Times New Roman"/>
          <w:bCs/>
          <w:sz w:val="28"/>
          <w:szCs w:val="28"/>
          <w:lang w:val="kk-KZ"/>
        </w:rPr>
        <w:t xml:space="preserve"> </w:t>
      </w:r>
      <w:r w:rsidR="00777E2D">
        <w:rPr>
          <w:rFonts w:ascii="Times New Roman" w:hAnsi="Times New Roman"/>
          <w:bCs/>
          <w:sz w:val="28"/>
          <w:szCs w:val="28"/>
          <w:lang w:val="kk-KZ"/>
        </w:rPr>
        <w:t>экспрессиясы артқан [</w:t>
      </w:r>
      <w:r w:rsidR="00AA5E08">
        <w:rPr>
          <w:rFonts w:ascii="Times New Roman" w:hAnsi="Times New Roman"/>
          <w:bCs/>
          <w:sz w:val="28"/>
          <w:szCs w:val="28"/>
          <w:lang w:val="kk-KZ"/>
        </w:rPr>
        <w:t>162</w:t>
      </w:r>
      <w:r w:rsidR="00777E2D">
        <w:rPr>
          <w:rFonts w:ascii="Times New Roman" w:hAnsi="Times New Roman"/>
          <w:bCs/>
          <w:sz w:val="28"/>
          <w:szCs w:val="28"/>
          <w:lang w:val="kk-KZ"/>
        </w:rPr>
        <w:t>]</w:t>
      </w:r>
      <w:r w:rsidR="00777E2D" w:rsidRPr="00000CA8">
        <w:rPr>
          <w:rFonts w:ascii="Times New Roman" w:hAnsi="Times New Roman"/>
          <w:bCs/>
          <w:sz w:val="28"/>
          <w:szCs w:val="28"/>
          <w:lang w:val="kk-KZ"/>
        </w:rPr>
        <w:t>.</w:t>
      </w:r>
      <w:r w:rsidR="00777E2D" w:rsidRPr="00DA042F">
        <w:rPr>
          <w:rFonts w:ascii="Times New Roman" w:hAnsi="Times New Roman"/>
          <w:bCs/>
          <w:sz w:val="28"/>
          <w:szCs w:val="28"/>
          <w:lang w:val="kk-KZ"/>
        </w:rPr>
        <w:t xml:space="preserve"> </w:t>
      </w:r>
      <w:r w:rsidR="00DE2592" w:rsidRPr="00BF1FD9">
        <w:rPr>
          <w:rFonts w:ascii="Times New Roman" w:hAnsi="Times New Roman"/>
          <w:bCs/>
          <w:sz w:val="28"/>
          <w:szCs w:val="28"/>
          <w:lang w:val="kk-KZ"/>
        </w:rPr>
        <w:t>Fe және Zn жоғары</w:t>
      </w:r>
      <w:r w:rsidR="00DE2592">
        <w:rPr>
          <w:rFonts w:ascii="Times New Roman" w:hAnsi="Times New Roman"/>
          <w:bCs/>
          <w:sz w:val="28"/>
          <w:szCs w:val="28"/>
          <w:lang w:val="kk-KZ"/>
        </w:rPr>
        <w:t xml:space="preserve"> жоғары мөлшерде анықталған</w:t>
      </w:r>
      <w:r w:rsidR="00DE2592" w:rsidRPr="00BF1FD9">
        <w:rPr>
          <w:rFonts w:ascii="Times New Roman" w:hAnsi="Times New Roman"/>
          <w:bCs/>
          <w:sz w:val="28"/>
          <w:szCs w:val="28"/>
          <w:lang w:val="kk-KZ"/>
        </w:rPr>
        <w:t xml:space="preserve"> </w:t>
      </w:r>
      <w:r w:rsidR="00DE2592">
        <w:rPr>
          <w:rFonts w:ascii="Times New Roman" w:hAnsi="Times New Roman"/>
          <w:bCs/>
          <w:sz w:val="28"/>
          <w:szCs w:val="28"/>
          <w:lang w:val="kk-KZ"/>
        </w:rPr>
        <w:t>т</w:t>
      </w:r>
      <w:r w:rsidR="00777E2D" w:rsidRPr="00BF1FD9">
        <w:rPr>
          <w:rFonts w:ascii="Times New Roman" w:hAnsi="Times New Roman"/>
          <w:bCs/>
          <w:sz w:val="28"/>
          <w:szCs w:val="28"/>
          <w:lang w:val="kk-KZ"/>
        </w:rPr>
        <w:t>ранс</w:t>
      </w:r>
      <w:r w:rsidR="005712AD">
        <w:rPr>
          <w:rFonts w:ascii="Times New Roman" w:hAnsi="Times New Roman"/>
          <w:bCs/>
          <w:sz w:val="28"/>
          <w:szCs w:val="28"/>
          <w:lang w:val="kk-KZ"/>
        </w:rPr>
        <w:t>гендік индикал</w:t>
      </w:r>
      <w:r w:rsidR="00E32CA0">
        <w:rPr>
          <w:rFonts w:ascii="Times New Roman" w:hAnsi="Times New Roman"/>
          <w:bCs/>
          <w:sz w:val="28"/>
          <w:szCs w:val="28"/>
          <w:lang w:val="kk-KZ"/>
        </w:rPr>
        <w:t>д</w:t>
      </w:r>
      <w:r w:rsidR="005712AD">
        <w:rPr>
          <w:rFonts w:ascii="Times New Roman" w:hAnsi="Times New Roman"/>
          <w:bCs/>
          <w:sz w:val="28"/>
          <w:szCs w:val="28"/>
          <w:lang w:val="kk-KZ"/>
        </w:rPr>
        <w:t>ы күріште Fe-дің</w:t>
      </w:r>
      <w:r w:rsidR="00777E2D" w:rsidRPr="00BF1FD9">
        <w:rPr>
          <w:rFonts w:ascii="Times New Roman" w:hAnsi="Times New Roman"/>
          <w:bCs/>
          <w:sz w:val="28"/>
          <w:szCs w:val="28"/>
          <w:lang w:val="kk-KZ"/>
        </w:rPr>
        <w:t xml:space="preserve"> </w:t>
      </w:r>
      <w:r w:rsidR="00C42568" w:rsidRPr="00EF7A51">
        <w:rPr>
          <w:rFonts w:ascii="Times New Roman" w:hAnsi="Times New Roman"/>
          <w:bCs/>
          <w:sz w:val="28"/>
          <w:szCs w:val="28"/>
          <w:lang w:val="kk-KZ"/>
        </w:rPr>
        <w:t>локализациясы</w:t>
      </w:r>
      <w:r w:rsidR="00777E2D" w:rsidRPr="00BF1FD9">
        <w:rPr>
          <w:rFonts w:ascii="Times New Roman" w:hAnsi="Times New Roman"/>
          <w:bCs/>
          <w:sz w:val="28"/>
          <w:szCs w:val="28"/>
          <w:lang w:val="kk-KZ"/>
        </w:rPr>
        <w:t xml:space="preserve"> пруссиялық көк бояуы және </w:t>
      </w:r>
      <w:r w:rsidR="00C42568" w:rsidRPr="00BF1FD9">
        <w:rPr>
          <w:rFonts w:ascii="Times New Roman" w:hAnsi="Times New Roman"/>
          <w:bCs/>
          <w:sz w:val="28"/>
          <w:szCs w:val="28"/>
          <w:lang w:val="kk-KZ"/>
        </w:rPr>
        <w:t>Zn</w:t>
      </w:r>
      <w:r w:rsidR="00C42568">
        <w:rPr>
          <w:rFonts w:ascii="Times New Roman" w:hAnsi="Times New Roman"/>
          <w:bCs/>
          <w:sz w:val="28"/>
          <w:szCs w:val="28"/>
          <w:lang w:val="kk-KZ"/>
        </w:rPr>
        <w:t xml:space="preserve"> -дің</w:t>
      </w:r>
      <w:r w:rsidR="00C42568" w:rsidRPr="00BF1FD9">
        <w:rPr>
          <w:rFonts w:ascii="Times New Roman" w:hAnsi="Times New Roman"/>
          <w:bCs/>
          <w:sz w:val="28"/>
          <w:szCs w:val="28"/>
          <w:lang w:val="kk-KZ"/>
        </w:rPr>
        <w:t xml:space="preserve"> </w:t>
      </w:r>
      <w:r w:rsidR="00C42568" w:rsidRPr="00EF7A51">
        <w:rPr>
          <w:rFonts w:ascii="Times New Roman" w:hAnsi="Times New Roman"/>
          <w:bCs/>
          <w:sz w:val="28"/>
          <w:szCs w:val="28"/>
          <w:lang w:val="kk-KZ"/>
        </w:rPr>
        <w:t>локализациясы</w:t>
      </w:r>
      <w:r w:rsidR="00C42568">
        <w:rPr>
          <w:rFonts w:ascii="Times New Roman" w:hAnsi="Times New Roman"/>
          <w:bCs/>
          <w:sz w:val="28"/>
          <w:szCs w:val="28"/>
          <w:lang w:val="kk-KZ"/>
        </w:rPr>
        <w:t xml:space="preserve">н анықтау үшін </w:t>
      </w:r>
      <w:r w:rsidR="00C42568" w:rsidRPr="00BF1FD9">
        <w:rPr>
          <w:rFonts w:ascii="Times New Roman" w:hAnsi="Times New Roman"/>
          <w:bCs/>
          <w:sz w:val="28"/>
          <w:szCs w:val="28"/>
          <w:lang w:val="kk-KZ"/>
        </w:rPr>
        <w:t>дитизонат</w:t>
      </w:r>
      <w:r w:rsidR="00C42568">
        <w:rPr>
          <w:rFonts w:ascii="Times New Roman" w:hAnsi="Times New Roman"/>
          <w:bCs/>
          <w:sz w:val="28"/>
          <w:szCs w:val="28"/>
          <w:lang w:val="kk-KZ"/>
        </w:rPr>
        <w:t xml:space="preserve"> </w:t>
      </w:r>
      <w:r w:rsidR="00C42568" w:rsidRPr="00AC3FBB">
        <w:rPr>
          <w:rFonts w:ascii="Times New Roman" w:hAnsi="Times New Roman"/>
          <w:bCs/>
          <w:sz w:val="28"/>
          <w:szCs w:val="28"/>
          <w:lang w:val="kk-KZ"/>
        </w:rPr>
        <w:t>(</w:t>
      </w:r>
      <w:r w:rsidR="00C42568">
        <w:rPr>
          <w:rFonts w:ascii="Times New Roman" w:hAnsi="Times New Roman"/>
          <w:sz w:val="28"/>
          <w:szCs w:val="28"/>
          <w:lang w:val="kk-KZ"/>
        </w:rPr>
        <w:t>DTZ</w:t>
      </w:r>
      <w:r w:rsidR="00C42568" w:rsidRPr="00AC3FBB">
        <w:rPr>
          <w:rFonts w:ascii="Times New Roman" w:hAnsi="Times New Roman"/>
          <w:bCs/>
          <w:sz w:val="28"/>
          <w:szCs w:val="28"/>
          <w:lang w:val="kk-KZ"/>
        </w:rPr>
        <w:t>)</w:t>
      </w:r>
      <w:r w:rsidR="00C42568">
        <w:rPr>
          <w:rFonts w:ascii="Times New Roman" w:hAnsi="Times New Roman"/>
          <w:bCs/>
          <w:sz w:val="28"/>
          <w:szCs w:val="28"/>
          <w:lang w:val="kk-KZ"/>
        </w:rPr>
        <w:t xml:space="preserve"> </w:t>
      </w:r>
      <w:r w:rsidR="00C42568" w:rsidRPr="00BF1FD9">
        <w:rPr>
          <w:rFonts w:ascii="Times New Roman" w:hAnsi="Times New Roman"/>
          <w:bCs/>
          <w:sz w:val="28"/>
          <w:szCs w:val="28"/>
          <w:lang w:val="kk-KZ"/>
        </w:rPr>
        <w:t>бояуы</w:t>
      </w:r>
      <w:r w:rsidR="00C42568">
        <w:rPr>
          <w:rFonts w:ascii="Times New Roman" w:hAnsi="Times New Roman"/>
          <w:bCs/>
          <w:sz w:val="28"/>
          <w:szCs w:val="28"/>
          <w:lang w:val="kk-KZ"/>
        </w:rPr>
        <w:t>мен  боялды. Боялған</w:t>
      </w:r>
      <w:r w:rsidR="00C42568" w:rsidRPr="00BF1FD9">
        <w:rPr>
          <w:rFonts w:ascii="Times New Roman" w:hAnsi="Times New Roman"/>
          <w:bCs/>
          <w:sz w:val="28"/>
          <w:szCs w:val="28"/>
          <w:lang w:val="kk-KZ"/>
        </w:rPr>
        <w:t xml:space="preserve"> </w:t>
      </w:r>
      <w:r w:rsidR="00777E2D" w:rsidRPr="00BF1FD9">
        <w:rPr>
          <w:rFonts w:ascii="Times New Roman" w:hAnsi="Times New Roman"/>
          <w:bCs/>
          <w:sz w:val="28"/>
          <w:szCs w:val="28"/>
          <w:lang w:val="kk-KZ"/>
        </w:rPr>
        <w:t xml:space="preserve">Zn-DTZ комплексті алейрон қабатында және эмбрионда </w:t>
      </w:r>
      <w:r w:rsidR="00D736E9">
        <w:rPr>
          <w:rFonts w:ascii="Times New Roman" w:hAnsi="Times New Roman"/>
          <w:bCs/>
          <w:sz w:val="28"/>
          <w:szCs w:val="28"/>
          <w:lang w:val="kk-KZ"/>
        </w:rPr>
        <w:t>тығыз</w:t>
      </w:r>
      <w:r w:rsidR="00DE2592">
        <w:rPr>
          <w:rFonts w:ascii="Times New Roman" w:hAnsi="Times New Roman"/>
          <w:bCs/>
          <w:sz w:val="28"/>
          <w:szCs w:val="28"/>
          <w:lang w:val="kk-KZ"/>
        </w:rPr>
        <w:t xml:space="preserve"> </w:t>
      </w:r>
      <w:r w:rsidR="00E32CA0">
        <w:rPr>
          <w:rFonts w:ascii="Times New Roman" w:hAnsi="Times New Roman"/>
          <w:bCs/>
          <w:sz w:val="28"/>
          <w:szCs w:val="28"/>
          <w:lang w:val="kk-KZ"/>
        </w:rPr>
        <w:t xml:space="preserve">болатыны көрсетілген </w:t>
      </w:r>
      <w:r w:rsidR="00AA5E08">
        <w:rPr>
          <w:rFonts w:ascii="Times New Roman" w:hAnsi="Times New Roman"/>
          <w:bCs/>
          <w:sz w:val="28"/>
          <w:szCs w:val="28"/>
          <w:lang w:val="kk-KZ"/>
        </w:rPr>
        <w:t>[163, 164</w:t>
      </w:r>
      <w:r w:rsidR="00777E2D" w:rsidRPr="00C95844">
        <w:rPr>
          <w:rFonts w:ascii="Times New Roman" w:hAnsi="Times New Roman"/>
          <w:bCs/>
          <w:sz w:val="28"/>
          <w:szCs w:val="28"/>
          <w:lang w:val="kk-KZ"/>
        </w:rPr>
        <w:t>]</w:t>
      </w:r>
      <w:r w:rsidR="00777E2D">
        <w:rPr>
          <w:rFonts w:ascii="Times New Roman" w:hAnsi="Times New Roman"/>
          <w:bCs/>
          <w:sz w:val="28"/>
          <w:szCs w:val="28"/>
          <w:lang w:val="kk-KZ"/>
        </w:rPr>
        <w:t>.</w:t>
      </w:r>
      <w:r w:rsidR="00777E2D" w:rsidRPr="00BF1FD9">
        <w:rPr>
          <w:rFonts w:ascii="Times New Roman" w:hAnsi="Times New Roman"/>
          <w:bCs/>
          <w:sz w:val="28"/>
          <w:szCs w:val="28"/>
          <w:lang w:val="kk-KZ"/>
        </w:rPr>
        <w:t xml:space="preserve"> </w:t>
      </w:r>
    </w:p>
    <w:p w14:paraId="77BDA0B6" w14:textId="77777777" w:rsidR="00910D4D" w:rsidRDefault="00910D4D" w:rsidP="00910D4D">
      <w:pPr>
        <w:jc w:val="center"/>
        <w:rPr>
          <w:rFonts w:ascii="Times New Roman" w:hAnsi="Times New Roman"/>
          <w:bCs/>
          <w:sz w:val="28"/>
          <w:szCs w:val="28"/>
          <w:lang w:val="kk-KZ"/>
        </w:rPr>
      </w:pPr>
    </w:p>
    <w:p w14:paraId="40CB6A5E" w14:textId="77777777" w:rsidR="00865752" w:rsidRPr="0045398C" w:rsidRDefault="00865752" w:rsidP="00865752">
      <w:pPr>
        <w:autoSpaceDE w:val="0"/>
        <w:autoSpaceDN w:val="0"/>
        <w:adjustRightInd w:val="0"/>
        <w:ind w:firstLine="567"/>
        <w:rPr>
          <w:rFonts w:ascii="Times New Roman" w:hAnsi="Times New Roman"/>
          <w:b/>
          <w:sz w:val="28"/>
          <w:szCs w:val="28"/>
          <w:lang w:val="kk-KZ"/>
        </w:rPr>
      </w:pPr>
      <w:r>
        <w:rPr>
          <w:rFonts w:ascii="Times New Roman" w:eastAsia="Times New Roman" w:hAnsi="Times New Roman"/>
          <w:b/>
          <w:sz w:val="28"/>
          <w:szCs w:val="28"/>
          <w:lang w:val="kk-KZ"/>
        </w:rPr>
        <w:t xml:space="preserve">3.6 </w:t>
      </w:r>
      <w:r w:rsidR="00771EA3">
        <w:rPr>
          <w:rFonts w:ascii="Times New Roman" w:eastAsia="Times New Roman" w:hAnsi="Times New Roman"/>
          <w:b/>
          <w:sz w:val="28"/>
          <w:szCs w:val="28"/>
          <w:lang w:val="kk-KZ"/>
        </w:rPr>
        <w:t>Жаздық бидайдың мутантты линиялары мен оның бастапқы сорттарының дәндеріндегі</w:t>
      </w:r>
      <w:r w:rsidR="00771EA3">
        <w:rPr>
          <w:rFonts w:ascii="Times New Roman" w:eastAsia="Times New Roman" w:hAnsi="Times New Roman"/>
          <w:b/>
          <w:color w:val="FF0000"/>
          <w:sz w:val="28"/>
          <w:szCs w:val="28"/>
          <w:lang w:val="kk-KZ"/>
        </w:rPr>
        <w:t xml:space="preserve"> </w:t>
      </w:r>
      <w:r w:rsidR="00771EA3">
        <w:rPr>
          <w:rFonts w:ascii="Times New Roman" w:eastAsia="Times New Roman" w:hAnsi="Times New Roman"/>
          <w:b/>
          <w:sz w:val="28"/>
          <w:szCs w:val="28"/>
          <w:lang w:val="kk-KZ"/>
        </w:rPr>
        <w:t>фитин қышқылының</w:t>
      </w:r>
      <w:r w:rsidR="00771EA3">
        <w:rPr>
          <w:rFonts w:ascii="Times New Roman" w:hAnsi="Times New Roman"/>
          <w:b/>
          <w:sz w:val="28"/>
          <w:szCs w:val="28"/>
          <w:lang w:val="kk-KZ"/>
        </w:rPr>
        <w:t xml:space="preserve">  </w:t>
      </w:r>
      <w:r w:rsidR="003A2698" w:rsidRPr="003A2698">
        <w:rPr>
          <w:rFonts w:ascii="Times New Roman" w:eastAsia="Times New Roman" w:hAnsi="Times New Roman"/>
          <w:b/>
          <w:sz w:val="28"/>
          <w:szCs w:val="28"/>
          <w:lang w:val="kk-KZ"/>
        </w:rPr>
        <w:t>мөлшерін</w:t>
      </w:r>
      <w:r w:rsidR="00771EA3" w:rsidRPr="003A2698">
        <w:rPr>
          <w:rFonts w:ascii="Times New Roman" w:hAnsi="Times New Roman"/>
          <w:b/>
          <w:sz w:val="28"/>
          <w:szCs w:val="28"/>
          <w:lang w:val="kk-KZ"/>
        </w:rPr>
        <w:t xml:space="preserve"> </w:t>
      </w:r>
      <w:r w:rsidR="00771EA3">
        <w:rPr>
          <w:rFonts w:ascii="Times New Roman" w:hAnsi="Times New Roman"/>
          <w:b/>
          <w:sz w:val="28"/>
          <w:szCs w:val="28"/>
          <w:lang w:val="kk-KZ"/>
        </w:rPr>
        <w:t>талдау</w:t>
      </w:r>
    </w:p>
    <w:p w14:paraId="56BC628D" w14:textId="77777777" w:rsidR="00771EA3" w:rsidRPr="003A724A" w:rsidRDefault="00771EA3" w:rsidP="00771EA3">
      <w:pPr>
        <w:widowControl/>
        <w:autoSpaceDE w:val="0"/>
        <w:autoSpaceDN w:val="0"/>
        <w:adjustRightInd w:val="0"/>
        <w:ind w:firstLine="567"/>
        <w:rPr>
          <w:rFonts w:ascii="Times New Roman" w:hAnsi="Times New Roman"/>
          <w:sz w:val="28"/>
          <w:szCs w:val="28"/>
          <w:lang w:val="kk-KZ"/>
        </w:rPr>
      </w:pPr>
      <w:r w:rsidRPr="00CA098E">
        <w:rPr>
          <w:rFonts w:ascii="Times New Roman" w:hAnsi="Times New Roman"/>
          <w:sz w:val="28"/>
          <w:szCs w:val="28"/>
          <w:lang w:val="kk-KZ"/>
        </w:rPr>
        <w:t>Дәнді дақылдардағы Fe және Zn-тың биофортификациясы</w:t>
      </w:r>
      <w:r w:rsidR="00A548AB">
        <w:rPr>
          <w:rFonts w:ascii="Times New Roman" w:hAnsi="Times New Roman"/>
          <w:sz w:val="28"/>
          <w:szCs w:val="28"/>
          <w:lang w:val="kk-KZ"/>
        </w:rPr>
        <w:t xml:space="preserve"> </w:t>
      </w:r>
      <w:r w:rsidRPr="00CA098E">
        <w:rPr>
          <w:rFonts w:ascii="Times New Roman" w:hAnsi="Times New Roman"/>
          <w:sz w:val="28"/>
          <w:szCs w:val="28"/>
          <w:lang w:val="kk-KZ"/>
        </w:rPr>
        <w:t xml:space="preserve">- дәндердегі микроэлементтердің жинақталуының немесе </w:t>
      </w:r>
      <w:r w:rsidR="00FB1482">
        <w:rPr>
          <w:rFonts w:ascii="Times New Roman" w:eastAsia="Times New Roman" w:hAnsi="Times New Roman"/>
          <w:color w:val="000000"/>
          <w:sz w:val="28"/>
          <w:szCs w:val="28"/>
          <w:lang w:val="kk-KZ" w:eastAsia="ru-RU"/>
        </w:rPr>
        <w:t>био</w:t>
      </w:r>
      <w:r w:rsidR="00021B00">
        <w:rPr>
          <w:rFonts w:ascii="Times New Roman" w:eastAsia="Times New Roman" w:hAnsi="Times New Roman"/>
          <w:color w:val="000000"/>
          <w:sz w:val="28"/>
          <w:szCs w:val="28"/>
          <w:lang w:val="kk-KZ" w:eastAsia="ru-RU"/>
        </w:rPr>
        <w:t>қол</w:t>
      </w:r>
      <w:r w:rsidR="00847BE2" w:rsidRPr="00CA098E">
        <w:rPr>
          <w:rFonts w:ascii="Times New Roman" w:eastAsia="Times New Roman" w:hAnsi="Times New Roman"/>
          <w:color w:val="000000"/>
          <w:sz w:val="28"/>
          <w:szCs w:val="28"/>
          <w:lang w:val="kk-KZ" w:eastAsia="ru-RU"/>
        </w:rPr>
        <w:t>жетімділігі</w:t>
      </w:r>
      <w:r w:rsidR="00847BE2" w:rsidRPr="00CA098E">
        <w:rPr>
          <w:rFonts w:ascii="Times New Roman" w:hAnsi="Times New Roman"/>
          <w:sz w:val="28"/>
          <w:szCs w:val="28"/>
          <w:lang w:val="kk-KZ"/>
        </w:rPr>
        <w:t>нің арт</w:t>
      </w:r>
      <w:r w:rsidRPr="00CA098E">
        <w:rPr>
          <w:rFonts w:ascii="Times New Roman" w:hAnsi="Times New Roman"/>
          <w:sz w:val="28"/>
          <w:szCs w:val="28"/>
          <w:lang w:val="kk-KZ"/>
        </w:rPr>
        <w:t>у</w:t>
      </w:r>
      <w:r w:rsidR="00847BE2" w:rsidRPr="00CA098E">
        <w:rPr>
          <w:rFonts w:ascii="Times New Roman" w:hAnsi="Times New Roman"/>
          <w:sz w:val="28"/>
          <w:szCs w:val="28"/>
          <w:lang w:val="kk-KZ"/>
        </w:rPr>
        <w:t>ы</w:t>
      </w:r>
      <w:r w:rsidRPr="00CA098E">
        <w:rPr>
          <w:rFonts w:ascii="Times New Roman" w:hAnsi="Times New Roman"/>
          <w:sz w:val="28"/>
          <w:szCs w:val="28"/>
          <w:lang w:val="kk-KZ"/>
        </w:rPr>
        <w:t xml:space="preserve">. Бидай дәндеріндегі микроэлементтердің </w:t>
      </w:r>
      <w:r w:rsidRPr="00CA098E">
        <w:rPr>
          <w:rFonts w:ascii="Times New Roman" w:eastAsia="Times New Roman" w:hAnsi="Times New Roman"/>
          <w:color w:val="000000"/>
          <w:sz w:val="28"/>
          <w:szCs w:val="28"/>
          <w:lang w:val="kk-KZ" w:eastAsia="ru-RU"/>
        </w:rPr>
        <w:t>биоқолжетімділігі</w:t>
      </w:r>
      <w:r w:rsidR="00B867EF" w:rsidRPr="00CA098E">
        <w:rPr>
          <w:rFonts w:ascii="Times New Roman" w:eastAsia="Times New Roman" w:hAnsi="Times New Roman"/>
          <w:color w:val="000000"/>
          <w:sz w:val="28"/>
          <w:szCs w:val="28"/>
          <w:lang w:val="kk-KZ" w:eastAsia="ru-RU"/>
        </w:rPr>
        <w:t>н</w:t>
      </w:r>
      <w:r w:rsidRPr="00CA098E">
        <w:rPr>
          <w:rFonts w:ascii="Times New Roman" w:hAnsi="Times New Roman"/>
          <w:sz w:val="28"/>
          <w:szCs w:val="28"/>
          <w:lang w:val="kk-KZ"/>
        </w:rPr>
        <w:t xml:space="preserve"> жоғар</w:t>
      </w:r>
      <w:r w:rsidR="00E13BE6">
        <w:rPr>
          <w:rFonts w:ascii="Times New Roman" w:hAnsi="Times New Roman"/>
          <w:sz w:val="28"/>
          <w:szCs w:val="28"/>
          <w:lang w:val="kk-KZ"/>
        </w:rPr>
        <w:t>ы</w:t>
      </w:r>
      <w:r w:rsidRPr="00CA098E">
        <w:rPr>
          <w:rFonts w:ascii="Times New Roman" w:hAnsi="Times New Roman"/>
          <w:sz w:val="28"/>
          <w:szCs w:val="28"/>
          <w:lang w:val="kk-KZ"/>
        </w:rPr>
        <w:t xml:space="preserve">лату, ондағы </w:t>
      </w:r>
      <w:r w:rsidRPr="00CA098E">
        <w:rPr>
          <w:rFonts w:ascii="Times New Roman" w:eastAsia="Times New Roman" w:hAnsi="Times New Roman"/>
          <w:color w:val="000000"/>
          <w:sz w:val="28"/>
          <w:szCs w:val="28"/>
          <w:lang w:val="kk-KZ" w:eastAsia="ru-RU"/>
        </w:rPr>
        <w:t xml:space="preserve">анти-нутриенттердің мөлшерінің </w:t>
      </w:r>
      <w:r w:rsidRPr="00CA098E">
        <w:rPr>
          <w:rFonts w:ascii="Times New Roman" w:hAnsi="Times New Roman"/>
          <w:sz w:val="28"/>
          <w:szCs w:val="28"/>
          <w:lang w:val="kk-KZ"/>
        </w:rPr>
        <w:t>төмендеуінің арқасында қол жеткізіледі. Фитин қышқылы (ФҚ) мөлшері</w:t>
      </w:r>
      <w:r w:rsidR="003E6D8C">
        <w:rPr>
          <w:rFonts w:ascii="Times New Roman" w:hAnsi="Times New Roman"/>
          <w:sz w:val="28"/>
          <w:szCs w:val="28"/>
          <w:lang w:val="kk-KZ"/>
        </w:rPr>
        <w:t xml:space="preserve"> –</w:t>
      </w:r>
      <w:r w:rsidRPr="00CA098E">
        <w:rPr>
          <w:rFonts w:ascii="Times New Roman" w:hAnsi="Times New Roman"/>
          <w:sz w:val="28"/>
          <w:szCs w:val="28"/>
          <w:lang w:val="kk-KZ"/>
        </w:rPr>
        <w:t xml:space="preserve"> микроэлементтердің </w:t>
      </w:r>
      <w:r w:rsidR="00FB1482">
        <w:rPr>
          <w:rFonts w:ascii="Times New Roman" w:eastAsia="Times New Roman" w:hAnsi="Times New Roman"/>
          <w:color w:val="000000"/>
          <w:sz w:val="28"/>
          <w:szCs w:val="28"/>
          <w:lang w:val="kk-KZ" w:eastAsia="ru-RU"/>
        </w:rPr>
        <w:t>био</w:t>
      </w:r>
      <w:r w:rsidR="00021B00">
        <w:rPr>
          <w:rFonts w:ascii="Times New Roman" w:eastAsia="Times New Roman" w:hAnsi="Times New Roman"/>
          <w:color w:val="000000"/>
          <w:sz w:val="28"/>
          <w:szCs w:val="28"/>
          <w:lang w:val="kk-KZ" w:eastAsia="ru-RU"/>
        </w:rPr>
        <w:t>қол</w:t>
      </w:r>
      <w:r w:rsidRPr="00CA098E">
        <w:rPr>
          <w:rFonts w:ascii="Times New Roman" w:eastAsia="Times New Roman" w:hAnsi="Times New Roman"/>
          <w:color w:val="000000"/>
          <w:sz w:val="28"/>
          <w:szCs w:val="28"/>
          <w:lang w:val="kk-KZ" w:eastAsia="ru-RU"/>
        </w:rPr>
        <w:t>жетімділігін</w:t>
      </w:r>
      <w:r w:rsidRPr="00CA098E">
        <w:rPr>
          <w:rFonts w:ascii="Times New Roman" w:hAnsi="Times New Roman"/>
          <w:sz w:val="28"/>
          <w:szCs w:val="28"/>
          <w:lang w:val="kk-KZ"/>
        </w:rPr>
        <w:t xml:space="preserve"> шектейтін ең маңызды қоздырғыш факторлардың б</w:t>
      </w:r>
      <w:r w:rsidR="00A548AB">
        <w:rPr>
          <w:rFonts w:ascii="Times New Roman" w:hAnsi="Times New Roman"/>
          <w:sz w:val="28"/>
          <w:szCs w:val="28"/>
          <w:lang w:val="kk-KZ"/>
        </w:rPr>
        <w:t>ірі. Соңғы жылдары адам организ</w:t>
      </w:r>
      <w:r w:rsidRPr="00CA098E">
        <w:rPr>
          <w:rFonts w:ascii="Times New Roman" w:hAnsi="Times New Roman"/>
          <w:sz w:val="28"/>
          <w:szCs w:val="28"/>
          <w:lang w:val="kk-KZ"/>
        </w:rPr>
        <w:t>міндегі Fe және Zn жетіспе</w:t>
      </w:r>
      <w:r w:rsidR="00B867EF" w:rsidRPr="00CA098E">
        <w:rPr>
          <w:rFonts w:ascii="Times New Roman" w:hAnsi="Times New Roman"/>
          <w:sz w:val="28"/>
          <w:szCs w:val="28"/>
          <w:lang w:val="kk-KZ"/>
        </w:rPr>
        <w:t>ушілігіне байланысты, дақылдард</w:t>
      </w:r>
      <w:r w:rsidRPr="00CA098E">
        <w:rPr>
          <w:rFonts w:ascii="Times New Roman" w:hAnsi="Times New Roman"/>
          <w:sz w:val="28"/>
          <w:szCs w:val="28"/>
          <w:lang w:val="kk-KZ"/>
        </w:rPr>
        <w:t xml:space="preserve">ың дәндеріндегі ФҚ мөлшерін төмендету, микроэлементтердің </w:t>
      </w:r>
      <w:r w:rsidR="00FB1482">
        <w:rPr>
          <w:rFonts w:ascii="Times New Roman" w:eastAsia="Times New Roman" w:hAnsi="Times New Roman"/>
          <w:color w:val="000000"/>
          <w:sz w:val="28"/>
          <w:szCs w:val="28"/>
          <w:lang w:val="kk-KZ" w:eastAsia="ru-RU"/>
        </w:rPr>
        <w:t>био</w:t>
      </w:r>
      <w:r w:rsidR="00021B00">
        <w:rPr>
          <w:rFonts w:ascii="Times New Roman" w:eastAsia="Times New Roman" w:hAnsi="Times New Roman"/>
          <w:color w:val="000000"/>
          <w:sz w:val="28"/>
          <w:szCs w:val="28"/>
          <w:lang w:val="kk-KZ" w:eastAsia="ru-RU"/>
        </w:rPr>
        <w:t>қол</w:t>
      </w:r>
      <w:r w:rsidRPr="00CA098E">
        <w:rPr>
          <w:rFonts w:ascii="Times New Roman" w:eastAsia="Times New Roman" w:hAnsi="Times New Roman"/>
          <w:color w:val="000000"/>
          <w:sz w:val="28"/>
          <w:szCs w:val="28"/>
          <w:lang w:val="kk-KZ" w:eastAsia="ru-RU"/>
        </w:rPr>
        <w:t>жетімділігін</w:t>
      </w:r>
      <w:r w:rsidR="00B867EF" w:rsidRPr="00CA098E">
        <w:rPr>
          <w:rFonts w:ascii="Times New Roman" w:hAnsi="Times New Roman"/>
          <w:sz w:val="28"/>
          <w:szCs w:val="28"/>
          <w:lang w:val="kk-KZ"/>
        </w:rPr>
        <w:t xml:space="preserve"> жоғарылату</w:t>
      </w:r>
      <w:r w:rsidRPr="00CA098E">
        <w:rPr>
          <w:rFonts w:ascii="Times New Roman" w:hAnsi="Times New Roman"/>
          <w:sz w:val="28"/>
          <w:szCs w:val="28"/>
          <w:lang w:val="kk-KZ"/>
        </w:rPr>
        <w:t xml:space="preserve">, жалпы </w:t>
      </w:r>
      <w:r w:rsidR="00B867EF" w:rsidRPr="00CA098E">
        <w:rPr>
          <w:rFonts w:ascii="Times New Roman" w:hAnsi="Times New Roman"/>
          <w:sz w:val="28"/>
          <w:szCs w:val="28"/>
          <w:lang w:val="kk-KZ"/>
        </w:rPr>
        <w:t>астық дәндерінің</w:t>
      </w:r>
      <w:r w:rsidRPr="00CA098E">
        <w:rPr>
          <w:rFonts w:ascii="Times New Roman" w:hAnsi="Times New Roman"/>
          <w:sz w:val="28"/>
          <w:szCs w:val="28"/>
          <w:lang w:val="kk-KZ"/>
        </w:rPr>
        <w:t xml:space="preserve"> қоректік құндылығын жақсарту бағытында зерттеулер</w:t>
      </w:r>
      <w:r w:rsidR="00AA5E08">
        <w:rPr>
          <w:rFonts w:ascii="Times New Roman" w:hAnsi="Times New Roman"/>
          <w:sz w:val="28"/>
          <w:szCs w:val="28"/>
          <w:lang w:val="kk-KZ"/>
        </w:rPr>
        <w:t xml:space="preserve"> жүргізілуде [165, 166</w:t>
      </w:r>
      <w:r>
        <w:rPr>
          <w:rFonts w:ascii="Times New Roman" w:hAnsi="Times New Roman"/>
          <w:sz w:val="28"/>
          <w:szCs w:val="28"/>
          <w:lang w:val="kk-KZ"/>
        </w:rPr>
        <w:t xml:space="preserve">]. </w:t>
      </w:r>
    </w:p>
    <w:p w14:paraId="141DA33A" w14:textId="77777777" w:rsidR="00771EA3" w:rsidRPr="002D166B" w:rsidRDefault="00771EA3" w:rsidP="00771EA3">
      <w:pPr>
        <w:autoSpaceDE w:val="0"/>
        <w:autoSpaceDN w:val="0"/>
        <w:adjustRightInd w:val="0"/>
        <w:ind w:firstLine="567"/>
        <w:rPr>
          <w:rFonts w:ascii="Times New Roman" w:hAnsi="Times New Roman"/>
          <w:sz w:val="28"/>
          <w:szCs w:val="28"/>
          <w:lang w:val="kk-KZ"/>
        </w:rPr>
      </w:pPr>
      <w:r w:rsidRPr="002D166B">
        <w:rPr>
          <w:rFonts w:ascii="Times New Roman" w:eastAsia="Times New Roman" w:hAnsi="Times New Roman"/>
          <w:sz w:val="28"/>
          <w:szCs w:val="28"/>
          <w:lang w:val="kk-KZ"/>
        </w:rPr>
        <w:lastRenderedPageBreak/>
        <w:t xml:space="preserve">Біздің </w:t>
      </w:r>
      <w:r w:rsidR="00CA098E">
        <w:rPr>
          <w:rFonts w:ascii="Times New Roman" w:eastAsia="Times New Roman" w:hAnsi="Times New Roman"/>
          <w:sz w:val="28"/>
          <w:szCs w:val="28"/>
          <w:lang w:val="kk-KZ"/>
        </w:rPr>
        <w:t xml:space="preserve">міндетке сәйкес, жаздық бидай сорттары мен оның </w:t>
      </w:r>
      <w:r w:rsidRPr="002D166B">
        <w:rPr>
          <w:rFonts w:ascii="Times New Roman" w:eastAsia="Times New Roman" w:hAnsi="Times New Roman"/>
          <w:sz w:val="28"/>
          <w:szCs w:val="28"/>
          <w:lang w:val="kk-KZ"/>
        </w:rPr>
        <w:t xml:space="preserve"> мутантты линиялары дәндеріндегі</w:t>
      </w:r>
      <w:r w:rsidRPr="002D166B">
        <w:rPr>
          <w:rFonts w:ascii="Times New Roman" w:eastAsia="Times New Roman" w:hAnsi="Times New Roman"/>
          <w:color w:val="FF0000"/>
          <w:sz w:val="28"/>
          <w:szCs w:val="28"/>
          <w:lang w:val="kk-KZ"/>
        </w:rPr>
        <w:t xml:space="preserve"> </w:t>
      </w:r>
      <w:r w:rsidRPr="002D166B">
        <w:rPr>
          <w:rFonts w:ascii="Times New Roman" w:eastAsia="Times New Roman" w:hAnsi="Times New Roman"/>
          <w:sz w:val="28"/>
          <w:szCs w:val="28"/>
          <w:lang w:val="kk-KZ"/>
        </w:rPr>
        <w:t>ФҚ</w:t>
      </w:r>
      <w:r w:rsidRPr="002D166B">
        <w:rPr>
          <w:rFonts w:ascii="Times New Roman" w:hAnsi="Times New Roman"/>
          <w:sz w:val="28"/>
          <w:szCs w:val="28"/>
          <w:lang w:val="kk-KZ"/>
        </w:rPr>
        <w:t xml:space="preserve"> мөлшерлерін</w:t>
      </w:r>
      <w:r w:rsidR="00884B4D">
        <w:rPr>
          <w:rFonts w:ascii="Times New Roman" w:hAnsi="Times New Roman"/>
          <w:sz w:val="28"/>
          <w:szCs w:val="28"/>
          <w:lang w:val="kk-KZ"/>
        </w:rPr>
        <w:t>е</w:t>
      </w:r>
      <w:r w:rsidRPr="002D166B">
        <w:rPr>
          <w:rFonts w:ascii="Times New Roman" w:hAnsi="Times New Roman"/>
          <w:sz w:val="28"/>
          <w:szCs w:val="28"/>
          <w:lang w:val="kk-KZ"/>
        </w:rPr>
        <w:t xml:space="preserve">  талдау жасалды. </w:t>
      </w:r>
    </w:p>
    <w:p w14:paraId="500BA00B" w14:textId="77777777" w:rsidR="00771EA3" w:rsidRDefault="00771EA3" w:rsidP="00771EA3">
      <w:pPr>
        <w:widowControl/>
        <w:autoSpaceDE w:val="0"/>
        <w:autoSpaceDN w:val="0"/>
        <w:adjustRightInd w:val="0"/>
        <w:ind w:firstLine="567"/>
        <w:rPr>
          <w:rFonts w:ascii="TimesNewRoman" w:eastAsia="TimesNewRoman" w:hAnsiTheme="minorHAnsi" w:cs="TimesNewRoman"/>
          <w:kern w:val="0"/>
          <w:sz w:val="20"/>
          <w:szCs w:val="20"/>
          <w:lang w:val="kk-KZ" w:eastAsia="en-US"/>
        </w:rPr>
      </w:pPr>
      <w:r>
        <w:rPr>
          <w:rFonts w:ascii="Times New Roman" w:hAnsi="Times New Roman"/>
          <w:sz w:val="28"/>
          <w:szCs w:val="28"/>
          <w:lang w:val="kk-KZ"/>
        </w:rPr>
        <w:t>Жаздық бидай Жеңіс, Алма</w:t>
      </w:r>
      <w:r w:rsidR="00A548AB">
        <w:rPr>
          <w:rFonts w:ascii="Times New Roman" w:hAnsi="Times New Roman"/>
          <w:sz w:val="28"/>
          <w:szCs w:val="28"/>
          <w:lang w:val="kk-KZ"/>
        </w:rPr>
        <w:t>кен және Эритроспер</w:t>
      </w:r>
      <w:r w:rsidR="00906B73">
        <w:rPr>
          <w:rFonts w:ascii="Times New Roman" w:hAnsi="Times New Roman"/>
          <w:sz w:val="28"/>
          <w:szCs w:val="28"/>
          <w:lang w:val="kk-KZ"/>
        </w:rPr>
        <w:t>ум-35 сорттары</w:t>
      </w:r>
      <w:r>
        <w:rPr>
          <w:rFonts w:ascii="Times New Roman" w:hAnsi="Times New Roman"/>
          <w:sz w:val="28"/>
          <w:szCs w:val="28"/>
          <w:lang w:val="kk-KZ"/>
        </w:rPr>
        <w:t xml:space="preserve"> мен олардың </w:t>
      </w:r>
      <w:r w:rsidR="00906B73">
        <w:rPr>
          <w:rFonts w:ascii="Times New Roman" w:hAnsi="Times New Roman"/>
          <w:sz w:val="28"/>
          <w:szCs w:val="28"/>
          <w:lang w:val="kk-KZ"/>
        </w:rPr>
        <w:t xml:space="preserve">гамма сәулесінің </w:t>
      </w:r>
      <w:r>
        <w:rPr>
          <w:rFonts w:ascii="Times New Roman" w:hAnsi="Times New Roman"/>
          <w:sz w:val="28"/>
          <w:szCs w:val="28"/>
          <w:lang w:val="kk-KZ"/>
        </w:rPr>
        <w:t>100 Гр- және 200 Гр-</w:t>
      </w:r>
      <w:r w:rsidR="00906B73">
        <w:rPr>
          <w:rFonts w:ascii="Times New Roman" w:hAnsi="Times New Roman"/>
          <w:sz w:val="28"/>
          <w:szCs w:val="28"/>
          <w:lang w:val="kk-KZ"/>
        </w:rPr>
        <w:t>дозасымен</w:t>
      </w:r>
      <w:r>
        <w:rPr>
          <w:rFonts w:ascii="Times New Roman" w:hAnsi="Times New Roman"/>
          <w:sz w:val="28"/>
          <w:szCs w:val="28"/>
          <w:lang w:val="kk-KZ"/>
        </w:rPr>
        <w:t xml:space="preserve"> өңделген мутантты </w:t>
      </w:r>
      <w:r w:rsidR="00906B73">
        <w:rPr>
          <w:rFonts w:ascii="Times New Roman" w:eastAsia="Times New Roman" w:hAnsi="Times New Roman"/>
          <w:sz w:val="28"/>
          <w:szCs w:val="28"/>
          <w:lang w:val="kk-KZ"/>
        </w:rPr>
        <w:t>линиялары</w:t>
      </w:r>
      <w:r>
        <w:rPr>
          <w:rFonts w:ascii="Times New Roman" w:hAnsi="Times New Roman"/>
          <w:sz w:val="28"/>
          <w:szCs w:val="28"/>
          <w:lang w:val="kk-KZ"/>
        </w:rPr>
        <w:t xml:space="preserve"> дәндеріндегі, ФҚ-ның </w:t>
      </w:r>
      <w:r w:rsidR="00906B73">
        <w:rPr>
          <w:rFonts w:ascii="Times New Roman" w:hAnsi="Times New Roman"/>
          <w:sz w:val="28"/>
          <w:szCs w:val="28"/>
          <w:lang w:val="kk-KZ"/>
        </w:rPr>
        <w:t>өзгергіштік</w:t>
      </w:r>
      <w:r>
        <w:rPr>
          <w:rFonts w:ascii="Times New Roman" w:hAnsi="Times New Roman"/>
          <w:sz w:val="28"/>
          <w:szCs w:val="28"/>
          <w:lang w:val="kk-KZ"/>
        </w:rPr>
        <w:t xml:space="preserve"> диапазоны 41</w:t>
      </w:r>
      <w:r w:rsidR="007A321B">
        <w:rPr>
          <w:rFonts w:ascii="Times New Roman" w:hAnsi="Times New Roman"/>
          <w:sz w:val="28"/>
          <w:szCs w:val="28"/>
          <w:lang w:val="kk-KZ"/>
        </w:rPr>
        <w:t>-</w:t>
      </w:r>
      <w:r>
        <w:rPr>
          <w:rFonts w:ascii="Times New Roman" w:hAnsi="Times New Roman"/>
          <w:sz w:val="28"/>
          <w:szCs w:val="28"/>
          <w:lang w:val="kk-KZ"/>
        </w:rPr>
        <w:t>ден 43</w:t>
      </w:r>
      <w:r w:rsidR="007A321B">
        <w:rPr>
          <w:rFonts w:ascii="Times New Roman" w:hAnsi="Times New Roman"/>
          <w:sz w:val="28"/>
          <w:szCs w:val="28"/>
          <w:lang w:val="kk-KZ"/>
        </w:rPr>
        <w:t>-ші</w:t>
      </w:r>
      <w:r>
        <w:rPr>
          <w:rFonts w:ascii="Times New Roman" w:hAnsi="Times New Roman"/>
          <w:sz w:val="28"/>
          <w:szCs w:val="28"/>
          <w:lang w:val="kk-KZ"/>
        </w:rPr>
        <w:t xml:space="preserve"> суреттерде көрсетілген. Барлық мутантты бидай дәндеріндегі ФҚ-ның </w:t>
      </w:r>
      <w:r w:rsidRPr="00C67FC4">
        <w:rPr>
          <w:rFonts w:ascii="Times New Roman" w:hAnsi="Times New Roman"/>
          <w:sz w:val="28"/>
          <w:szCs w:val="28"/>
          <w:lang w:val="kk-KZ"/>
        </w:rPr>
        <w:t xml:space="preserve">мөлшері </w:t>
      </w:r>
      <w:r w:rsidR="003E6D8C">
        <w:rPr>
          <w:rFonts w:ascii="Times New Roman" w:hAnsi="Times New Roman"/>
          <w:sz w:val="28"/>
          <w:szCs w:val="28"/>
          <w:lang w:val="kk-KZ"/>
        </w:rPr>
        <w:t xml:space="preserve">0,41-ден </w:t>
      </w:r>
      <w:r w:rsidR="00C67FC4" w:rsidRPr="00C67FC4">
        <w:rPr>
          <w:rFonts w:ascii="Times New Roman" w:hAnsi="Times New Roman"/>
          <w:sz w:val="28"/>
          <w:szCs w:val="28"/>
          <w:lang w:val="kk-KZ"/>
        </w:rPr>
        <w:t>3,4</w:t>
      </w:r>
      <w:r w:rsidR="003E6D8C">
        <w:rPr>
          <w:rFonts w:ascii="Times New Roman" w:hAnsi="Times New Roman"/>
          <w:sz w:val="28"/>
          <w:szCs w:val="28"/>
          <w:lang w:val="kk-KZ"/>
        </w:rPr>
        <w:t xml:space="preserve"> мг/г</w:t>
      </w:r>
      <w:r w:rsidRPr="00C67FC4">
        <w:rPr>
          <w:rFonts w:ascii="Times New Roman" w:hAnsi="Times New Roman"/>
          <w:sz w:val="28"/>
          <w:szCs w:val="28"/>
          <w:lang w:val="kk-KZ"/>
        </w:rPr>
        <w:t xml:space="preserve"> дейін анықталды.</w:t>
      </w:r>
      <w:r>
        <w:rPr>
          <w:rFonts w:ascii="Times New Roman" w:hAnsi="Times New Roman"/>
          <w:sz w:val="28"/>
          <w:szCs w:val="28"/>
          <w:lang w:val="kk-KZ"/>
        </w:rPr>
        <w:t xml:space="preserve"> </w:t>
      </w:r>
    </w:p>
    <w:p w14:paraId="690793C5" w14:textId="77777777" w:rsidR="00771EA3" w:rsidRDefault="00771EA3" w:rsidP="00771EA3">
      <w:pPr>
        <w:ind w:firstLine="567"/>
        <w:rPr>
          <w:rFonts w:ascii="Times New Roman" w:hAnsi="Times New Roman"/>
          <w:sz w:val="28"/>
          <w:szCs w:val="28"/>
          <w:lang w:val="kk-KZ"/>
        </w:rPr>
      </w:pPr>
      <w:r>
        <w:rPr>
          <w:rFonts w:ascii="Times New Roman" w:hAnsi="Times New Roman"/>
          <w:sz w:val="28"/>
          <w:szCs w:val="28"/>
          <w:lang w:val="kk-KZ"/>
        </w:rPr>
        <w:t xml:space="preserve">100 Гр-гамма сәулесімен өңделген Жеңіс мутантты линиялар дәніндегі </w:t>
      </w:r>
      <w:r w:rsidR="00547451">
        <w:rPr>
          <w:rFonts w:ascii="Times New Roman" w:hAnsi="Times New Roman"/>
          <w:sz w:val="28"/>
          <w:szCs w:val="28"/>
          <w:lang w:val="kk-KZ"/>
        </w:rPr>
        <w:t xml:space="preserve">ФҚ-ның  </w:t>
      </w:r>
      <w:r w:rsidR="004610A9">
        <w:rPr>
          <w:rFonts w:ascii="Times New Roman" w:hAnsi="Times New Roman"/>
          <w:sz w:val="28"/>
          <w:szCs w:val="28"/>
          <w:lang w:val="kk-KZ"/>
        </w:rPr>
        <w:t xml:space="preserve">мөлшерінің </w:t>
      </w:r>
      <w:r>
        <w:rPr>
          <w:rFonts w:ascii="Times New Roman" w:hAnsi="Times New Roman"/>
          <w:sz w:val="28"/>
          <w:szCs w:val="28"/>
          <w:lang w:val="kk-KZ"/>
        </w:rPr>
        <w:t xml:space="preserve"> </w:t>
      </w:r>
      <w:r w:rsidRPr="004610A9">
        <w:rPr>
          <w:rFonts w:ascii="Times New Roman" w:hAnsi="Times New Roman"/>
          <w:sz w:val="28"/>
          <w:szCs w:val="28"/>
          <w:lang w:val="kk-KZ"/>
        </w:rPr>
        <w:t xml:space="preserve">өзгерісі </w:t>
      </w:r>
      <w:r w:rsidR="007C635F">
        <w:rPr>
          <w:rFonts w:ascii="Times New Roman" w:hAnsi="Times New Roman"/>
          <w:sz w:val="28"/>
          <w:szCs w:val="28"/>
          <w:lang w:val="kk-KZ"/>
        </w:rPr>
        <w:t>0</w:t>
      </w:r>
      <w:r w:rsidR="0099584C">
        <w:rPr>
          <w:rFonts w:ascii="Times New Roman" w:hAnsi="Times New Roman"/>
          <w:sz w:val="28"/>
          <w:szCs w:val="28"/>
          <w:lang w:val="kk-KZ"/>
        </w:rPr>
        <w:t>,41</w:t>
      </w:r>
      <w:r w:rsidR="007C635F">
        <w:rPr>
          <w:rFonts w:ascii="Times New Roman" w:hAnsi="Times New Roman"/>
          <w:sz w:val="28"/>
          <w:szCs w:val="28"/>
          <w:lang w:val="kk-KZ"/>
        </w:rPr>
        <w:t xml:space="preserve"> -д</w:t>
      </w:r>
      <w:r w:rsidR="0099584C">
        <w:rPr>
          <w:rFonts w:ascii="Times New Roman" w:hAnsi="Times New Roman"/>
          <w:sz w:val="28"/>
          <w:szCs w:val="28"/>
          <w:lang w:val="kk-KZ"/>
        </w:rPr>
        <w:t>ен 2,</w:t>
      </w:r>
      <w:r w:rsidR="007C635F">
        <w:rPr>
          <w:rFonts w:ascii="Times New Roman" w:hAnsi="Times New Roman"/>
          <w:sz w:val="28"/>
          <w:szCs w:val="28"/>
          <w:lang w:val="kk-KZ"/>
        </w:rPr>
        <w:t>8</w:t>
      </w:r>
      <w:r w:rsidR="0099584C" w:rsidRPr="0099584C">
        <w:rPr>
          <w:rFonts w:ascii="Times New Roman" w:hAnsi="Times New Roman"/>
          <w:sz w:val="28"/>
          <w:szCs w:val="28"/>
          <w:lang w:val="kk-KZ"/>
        </w:rPr>
        <w:t>3</w:t>
      </w:r>
      <w:r w:rsidRPr="004610A9">
        <w:rPr>
          <w:rFonts w:ascii="Times New Roman" w:hAnsi="Times New Roman"/>
          <w:sz w:val="28"/>
          <w:szCs w:val="28"/>
          <w:lang w:val="kk-KZ"/>
        </w:rPr>
        <w:t xml:space="preserve"> мг/г дей</w:t>
      </w:r>
      <w:r w:rsidR="0099584C">
        <w:rPr>
          <w:rFonts w:ascii="Times New Roman" w:hAnsi="Times New Roman"/>
          <w:sz w:val="28"/>
          <w:szCs w:val="28"/>
          <w:lang w:val="kk-KZ"/>
        </w:rPr>
        <w:t>ін  cипатталды, ал орташа мәні 1,55</w:t>
      </w:r>
      <w:r w:rsidR="002603CE">
        <w:rPr>
          <w:rFonts w:ascii="Times New Roman" w:hAnsi="Times New Roman"/>
          <w:sz w:val="28"/>
          <w:szCs w:val="28"/>
          <w:lang w:val="kk-KZ"/>
        </w:rPr>
        <w:t>±</w:t>
      </w:r>
      <w:r w:rsidR="0099584C">
        <w:rPr>
          <w:rFonts w:ascii="Times New Roman" w:hAnsi="Times New Roman"/>
          <w:sz w:val="28"/>
          <w:szCs w:val="28"/>
          <w:lang w:val="kk-KZ"/>
        </w:rPr>
        <w:t>0,65</w:t>
      </w:r>
      <w:r w:rsidRPr="004610A9">
        <w:rPr>
          <w:rFonts w:ascii="Times New Roman" w:hAnsi="Times New Roman"/>
          <w:sz w:val="28"/>
          <w:szCs w:val="28"/>
          <w:lang w:val="kk-KZ"/>
        </w:rPr>
        <w:t xml:space="preserve"> мг/г</w:t>
      </w:r>
      <w:r>
        <w:rPr>
          <w:rFonts w:ascii="Times New Roman" w:hAnsi="Times New Roman"/>
          <w:sz w:val="28"/>
          <w:szCs w:val="28"/>
          <w:lang w:val="kk-KZ"/>
        </w:rPr>
        <w:t xml:space="preserve"> (c = 45) болды</w:t>
      </w:r>
      <w:r w:rsidRPr="00A000CA">
        <w:rPr>
          <w:rFonts w:ascii="Times New Roman" w:hAnsi="Times New Roman"/>
          <w:sz w:val="28"/>
          <w:szCs w:val="28"/>
          <w:lang w:val="kk-KZ"/>
        </w:rPr>
        <w:t xml:space="preserve"> </w:t>
      </w:r>
      <w:r>
        <w:rPr>
          <w:rFonts w:ascii="Times New Roman" w:hAnsi="Times New Roman"/>
          <w:sz w:val="28"/>
          <w:szCs w:val="28"/>
          <w:lang w:val="kk-KZ"/>
        </w:rPr>
        <w:t xml:space="preserve">(сурет 41). </w:t>
      </w:r>
      <w:r w:rsidRPr="00C0069F">
        <w:rPr>
          <w:rFonts w:ascii="Times New Roman" w:hAnsi="Times New Roman"/>
          <w:sz w:val="28"/>
          <w:szCs w:val="28"/>
          <w:lang w:val="kk-KZ"/>
        </w:rPr>
        <w:t xml:space="preserve">Жеңіс сортымен (ФҚ </w:t>
      </w:r>
      <w:r w:rsidR="004610A9" w:rsidRPr="00C0069F">
        <w:rPr>
          <w:rFonts w:ascii="Times New Roman" w:hAnsi="Times New Roman"/>
          <w:sz w:val="28"/>
          <w:szCs w:val="28"/>
          <w:lang w:val="kk-KZ"/>
        </w:rPr>
        <w:t xml:space="preserve">мөлшерінің </w:t>
      </w:r>
      <w:r w:rsidR="0099584C">
        <w:rPr>
          <w:rFonts w:ascii="Times New Roman" w:hAnsi="Times New Roman"/>
          <w:sz w:val="28"/>
          <w:szCs w:val="28"/>
          <w:lang w:val="kk-KZ"/>
        </w:rPr>
        <w:t>орташа мәні 2,5</w:t>
      </w:r>
      <w:r w:rsidR="002603CE">
        <w:rPr>
          <w:rFonts w:ascii="Times New Roman" w:hAnsi="Times New Roman"/>
          <w:sz w:val="28"/>
          <w:szCs w:val="28"/>
          <w:lang w:val="kk-KZ"/>
        </w:rPr>
        <w:t>±</w:t>
      </w:r>
      <w:r w:rsidR="0099584C">
        <w:rPr>
          <w:rFonts w:ascii="Times New Roman" w:hAnsi="Times New Roman"/>
          <w:sz w:val="28"/>
          <w:szCs w:val="28"/>
          <w:lang w:val="kk-KZ"/>
        </w:rPr>
        <w:t>0</w:t>
      </w:r>
      <w:r w:rsidR="007C635F">
        <w:rPr>
          <w:rFonts w:ascii="Times New Roman" w:hAnsi="Times New Roman"/>
          <w:sz w:val="28"/>
          <w:szCs w:val="28"/>
          <w:lang w:val="kk-KZ"/>
        </w:rPr>
        <w:t>,</w:t>
      </w:r>
      <w:r w:rsidR="0099584C">
        <w:rPr>
          <w:rFonts w:ascii="Times New Roman" w:hAnsi="Times New Roman"/>
          <w:sz w:val="28"/>
          <w:szCs w:val="28"/>
          <w:lang w:val="kk-KZ"/>
        </w:rPr>
        <w:t>07</w:t>
      </w:r>
      <w:r w:rsidRPr="00C0069F">
        <w:rPr>
          <w:rFonts w:ascii="Times New Roman" w:hAnsi="Times New Roman"/>
          <w:sz w:val="28"/>
          <w:szCs w:val="28"/>
          <w:lang w:val="kk-KZ"/>
        </w:rPr>
        <w:t xml:space="preserve"> мг/г) салыcтырғанда, мутантты </w:t>
      </w:r>
      <w:r w:rsidR="004A57B7">
        <w:rPr>
          <w:rFonts w:ascii="Times New Roman" w:hAnsi="Times New Roman"/>
          <w:sz w:val="28"/>
          <w:szCs w:val="28"/>
          <w:lang w:val="kk-KZ"/>
        </w:rPr>
        <w:t>5 линия (33,3</w:t>
      </w:r>
      <w:r w:rsidRPr="00C0069F">
        <w:rPr>
          <w:rFonts w:ascii="Times New Roman" w:hAnsi="Times New Roman"/>
          <w:sz w:val="28"/>
          <w:szCs w:val="28"/>
          <w:lang w:val="kk-KZ"/>
        </w:rPr>
        <w:t xml:space="preserve">% ), атап айтқандай 6(5), 13(3), </w:t>
      </w:r>
      <w:r w:rsidR="004A57B7">
        <w:rPr>
          <w:rFonts w:ascii="Times New Roman" w:hAnsi="Times New Roman"/>
          <w:sz w:val="28"/>
          <w:szCs w:val="28"/>
          <w:lang w:val="kk-KZ"/>
        </w:rPr>
        <w:t>18(5)</w:t>
      </w:r>
      <w:r w:rsidR="004A57B7" w:rsidRPr="00C0069F">
        <w:rPr>
          <w:rFonts w:ascii="Times New Roman" w:hAnsi="Times New Roman"/>
          <w:sz w:val="28"/>
          <w:szCs w:val="28"/>
          <w:lang w:val="kk-KZ"/>
        </w:rPr>
        <w:t xml:space="preserve">, </w:t>
      </w:r>
      <w:r w:rsidRPr="00C0069F">
        <w:rPr>
          <w:rFonts w:ascii="Times New Roman" w:hAnsi="Times New Roman"/>
          <w:sz w:val="28"/>
          <w:szCs w:val="28"/>
          <w:lang w:val="kk-KZ"/>
        </w:rPr>
        <w:t>26(6),</w:t>
      </w:r>
      <w:r w:rsidR="004A57B7">
        <w:rPr>
          <w:rFonts w:ascii="Times New Roman" w:hAnsi="Times New Roman"/>
          <w:sz w:val="28"/>
          <w:szCs w:val="28"/>
          <w:lang w:val="kk-KZ"/>
        </w:rPr>
        <w:t xml:space="preserve"> </w:t>
      </w:r>
      <w:r w:rsidRPr="00C0069F">
        <w:rPr>
          <w:rFonts w:ascii="Times New Roman" w:hAnsi="Times New Roman"/>
          <w:sz w:val="28"/>
          <w:szCs w:val="28"/>
          <w:lang w:val="kk-KZ"/>
        </w:rPr>
        <w:t>36(1) дәндерінд</w:t>
      </w:r>
      <w:r>
        <w:rPr>
          <w:rFonts w:ascii="Times New Roman" w:hAnsi="Times New Roman"/>
          <w:sz w:val="28"/>
          <w:szCs w:val="28"/>
          <w:lang w:val="kk-KZ"/>
        </w:rPr>
        <w:t xml:space="preserve">егі ФҚ-ның  </w:t>
      </w:r>
      <w:r w:rsidRPr="00541CB5">
        <w:rPr>
          <w:rFonts w:ascii="Times New Roman" w:hAnsi="Times New Roman"/>
          <w:sz w:val="28"/>
          <w:szCs w:val="28"/>
          <w:lang w:val="kk-KZ"/>
        </w:rPr>
        <w:t xml:space="preserve">мөлшері </w:t>
      </w:r>
      <w:r w:rsidR="00547451" w:rsidRPr="00541CB5">
        <w:rPr>
          <w:rFonts w:ascii="Times New Roman" w:hAnsi="Times New Roman"/>
          <w:sz w:val="28"/>
          <w:szCs w:val="28"/>
          <w:lang w:val="kk-KZ"/>
        </w:rPr>
        <w:t>1,1</w:t>
      </w:r>
      <w:r w:rsidRPr="00541CB5">
        <w:rPr>
          <w:rFonts w:ascii="Times New Roman" w:hAnsi="Times New Roman"/>
          <w:sz w:val="28"/>
          <w:szCs w:val="28"/>
          <w:lang w:val="kk-KZ"/>
        </w:rPr>
        <w:t xml:space="preserve"> ден 5,8 есеге</w:t>
      </w:r>
      <w:r w:rsidRPr="00547451">
        <w:rPr>
          <w:rFonts w:ascii="Times New Roman" w:hAnsi="Times New Roman"/>
          <w:sz w:val="28"/>
          <w:szCs w:val="28"/>
          <w:lang w:val="kk-KZ"/>
        </w:rPr>
        <w:t xml:space="preserve"> </w:t>
      </w:r>
      <w:r w:rsidR="00906B73" w:rsidRPr="00547451">
        <w:rPr>
          <w:rFonts w:ascii="Times New Roman" w:hAnsi="Times New Roman"/>
          <w:sz w:val="28"/>
          <w:szCs w:val="28"/>
          <w:lang w:val="kk-KZ"/>
        </w:rPr>
        <w:t xml:space="preserve">дейін </w:t>
      </w:r>
      <w:r w:rsidRPr="00547451">
        <w:rPr>
          <w:rFonts w:ascii="Times New Roman" w:hAnsi="Times New Roman"/>
          <w:sz w:val="28"/>
          <w:szCs w:val="28"/>
          <w:lang w:val="kk-KZ"/>
        </w:rPr>
        <w:t>төмендеді (сурет 41).</w:t>
      </w:r>
      <w:r>
        <w:rPr>
          <w:rFonts w:ascii="Times New Roman" w:hAnsi="Times New Roman"/>
          <w:sz w:val="28"/>
          <w:szCs w:val="28"/>
          <w:lang w:val="kk-KZ"/>
        </w:rPr>
        <w:t xml:space="preserve"> </w:t>
      </w:r>
    </w:p>
    <w:p w14:paraId="62BCDB3C" w14:textId="77777777" w:rsidR="00771EA3" w:rsidRDefault="00771EA3" w:rsidP="00771EA3">
      <w:pPr>
        <w:ind w:firstLine="567"/>
        <w:rPr>
          <w:rFonts w:ascii="Times New Roman" w:hAnsi="Times New Roman"/>
          <w:sz w:val="28"/>
          <w:szCs w:val="28"/>
          <w:lang w:val="kk-KZ"/>
        </w:rPr>
      </w:pPr>
      <w:r>
        <w:rPr>
          <w:rFonts w:ascii="Times New Roman" w:hAnsi="Times New Roman"/>
          <w:sz w:val="28"/>
          <w:szCs w:val="28"/>
          <w:lang w:val="kk-KZ"/>
        </w:rPr>
        <w:t xml:space="preserve">Жеңіс 200 Гр-дозамен өңделген мутантты линиялар дәндеріндегі ФҚ-ның мөлшерінің </w:t>
      </w:r>
      <w:r w:rsidRPr="00E05402">
        <w:rPr>
          <w:rFonts w:ascii="Times New Roman" w:hAnsi="Times New Roman"/>
          <w:sz w:val="28"/>
          <w:szCs w:val="28"/>
          <w:lang w:val="kk-KZ"/>
        </w:rPr>
        <w:t>өзгерісі 0,84-тен 3,19 мг/г а</w:t>
      </w:r>
      <w:r>
        <w:rPr>
          <w:rFonts w:ascii="Times New Roman" w:hAnsi="Times New Roman"/>
          <w:sz w:val="28"/>
          <w:szCs w:val="28"/>
          <w:lang w:val="kk-KZ"/>
        </w:rPr>
        <w:t xml:space="preserve">уытқыды, орташа </w:t>
      </w:r>
      <w:r w:rsidRPr="00E05402">
        <w:rPr>
          <w:rFonts w:ascii="Times New Roman" w:hAnsi="Times New Roman"/>
          <w:sz w:val="28"/>
          <w:szCs w:val="28"/>
          <w:lang w:val="kk-KZ"/>
        </w:rPr>
        <w:t>мәні</w:t>
      </w:r>
      <w:r w:rsidR="0099584C">
        <w:rPr>
          <w:rFonts w:ascii="Times New Roman" w:hAnsi="Times New Roman"/>
          <w:sz w:val="28"/>
          <w:szCs w:val="28"/>
          <w:lang w:val="kk-KZ"/>
        </w:rPr>
        <w:t xml:space="preserve"> 2,25 ± 0,79</w:t>
      </w:r>
      <w:r w:rsidRPr="00E05402">
        <w:rPr>
          <w:rFonts w:ascii="Times New Roman" w:hAnsi="Times New Roman"/>
          <w:sz w:val="28"/>
          <w:szCs w:val="28"/>
          <w:lang w:val="kk-KZ"/>
        </w:rPr>
        <w:t xml:space="preserve"> мг/г (c</w:t>
      </w:r>
      <w:r>
        <w:rPr>
          <w:rFonts w:ascii="Times New Roman" w:hAnsi="Times New Roman"/>
          <w:sz w:val="28"/>
          <w:szCs w:val="28"/>
          <w:lang w:val="kk-KZ"/>
        </w:rPr>
        <w:t xml:space="preserve"> = 45) құрды (сурет 4</w:t>
      </w:r>
      <w:r w:rsidRPr="00894327">
        <w:rPr>
          <w:rFonts w:ascii="Times New Roman" w:hAnsi="Times New Roman"/>
          <w:sz w:val="28"/>
          <w:szCs w:val="28"/>
          <w:lang w:val="kk-KZ"/>
        </w:rPr>
        <w:t>1</w:t>
      </w:r>
      <w:r>
        <w:rPr>
          <w:rFonts w:ascii="Times New Roman" w:hAnsi="Times New Roman"/>
          <w:sz w:val="28"/>
          <w:szCs w:val="28"/>
          <w:lang w:val="kk-KZ"/>
        </w:rPr>
        <w:t>). Дәндеріндегі ФҚ-</w:t>
      </w:r>
      <w:r w:rsidRPr="00AC3AF8">
        <w:rPr>
          <w:rFonts w:ascii="Times New Roman" w:hAnsi="Times New Roman"/>
          <w:sz w:val="28"/>
          <w:szCs w:val="28"/>
          <w:lang w:val="kk-KZ"/>
        </w:rPr>
        <w:t xml:space="preserve">ның мөлшері Жеңіс сортымен </w:t>
      </w:r>
      <w:r w:rsidRPr="00541CB5">
        <w:rPr>
          <w:rFonts w:ascii="Times New Roman" w:hAnsi="Times New Roman"/>
          <w:sz w:val="28"/>
          <w:szCs w:val="28"/>
          <w:lang w:val="kk-KZ"/>
        </w:rPr>
        <w:t xml:space="preserve">салыстырғанда </w:t>
      </w:r>
      <w:r w:rsidR="00E05402" w:rsidRPr="00541CB5">
        <w:rPr>
          <w:rFonts w:ascii="Times New Roman" w:hAnsi="Times New Roman"/>
          <w:sz w:val="28"/>
          <w:szCs w:val="28"/>
          <w:lang w:val="kk-KZ"/>
        </w:rPr>
        <w:t>1,3 ден 4,5</w:t>
      </w:r>
      <w:r w:rsidRPr="00541CB5">
        <w:rPr>
          <w:rFonts w:ascii="Times New Roman" w:hAnsi="Times New Roman"/>
          <w:sz w:val="28"/>
          <w:szCs w:val="28"/>
          <w:lang w:val="kk-KZ"/>
        </w:rPr>
        <w:t xml:space="preserve"> есеге </w:t>
      </w:r>
      <w:r w:rsidR="007727C7" w:rsidRPr="00541CB5">
        <w:rPr>
          <w:rFonts w:ascii="Times New Roman" w:hAnsi="Times New Roman"/>
          <w:sz w:val="28"/>
          <w:szCs w:val="28"/>
          <w:lang w:val="kk-KZ"/>
        </w:rPr>
        <w:t>айтарлықтай</w:t>
      </w:r>
      <w:r w:rsidR="007727C7" w:rsidRPr="00AC3AF8">
        <w:rPr>
          <w:rFonts w:ascii="Times New Roman" w:hAnsi="Times New Roman"/>
          <w:sz w:val="28"/>
          <w:szCs w:val="28"/>
          <w:lang w:val="kk-KZ"/>
        </w:rPr>
        <w:t xml:space="preserve"> төмендеген </w:t>
      </w:r>
      <w:r w:rsidRPr="00AC3AF8">
        <w:rPr>
          <w:rFonts w:ascii="Times New Roman" w:hAnsi="Times New Roman"/>
          <w:sz w:val="28"/>
          <w:szCs w:val="28"/>
          <w:lang w:val="kk-KZ"/>
        </w:rPr>
        <w:t xml:space="preserve">45(1), </w:t>
      </w:r>
      <w:r w:rsidR="00AC3AF8" w:rsidRPr="00AC3AF8">
        <w:rPr>
          <w:rFonts w:ascii="Times New Roman" w:hAnsi="Times New Roman"/>
          <w:sz w:val="28"/>
          <w:szCs w:val="28"/>
          <w:lang w:val="kk-KZ"/>
        </w:rPr>
        <w:t xml:space="preserve">49(2), 49(6), 50(7), </w:t>
      </w:r>
      <w:r w:rsidRPr="00AC3AF8">
        <w:rPr>
          <w:rFonts w:ascii="Times New Roman" w:hAnsi="Times New Roman"/>
          <w:sz w:val="28"/>
          <w:szCs w:val="28"/>
          <w:lang w:val="kk-KZ"/>
        </w:rPr>
        <w:t xml:space="preserve">51(1), 51(8), 53(2) </w:t>
      </w:r>
      <w:r w:rsidR="00E720E2">
        <w:rPr>
          <w:rFonts w:ascii="Times New Roman" w:hAnsi="Times New Roman"/>
          <w:sz w:val="28"/>
          <w:szCs w:val="28"/>
          <w:lang w:val="kk-KZ"/>
        </w:rPr>
        <w:t>нө</w:t>
      </w:r>
      <w:r w:rsidR="007727C7" w:rsidRPr="00AC3AF8">
        <w:rPr>
          <w:rFonts w:ascii="Times New Roman" w:hAnsi="Times New Roman"/>
          <w:sz w:val="28"/>
          <w:szCs w:val="28"/>
          <w:lang w:val="kk-KZ"/>
        </w:rPr>
        <w:t xml:space="preserve">мерленген </w:t>
      </w:r>
      <w:r w:rsidR="00AC3AF8" w:rsidRPr="00AC3AF8">
        <w:rPr>
          <w:rFonts w:ascii="Times New Roman" w:hAnsi="Times New Roman"/>
          <w:sz w:val="28"/>
          <w:szCs w:val="28"/>
          <w:lang w:val="kk-KZ"/>
        </w:rPr>
        <w:t>мутантты 7 линия (4</w:t>
      </w:r>
      <w:r w:rsidRPr="00AC3AF8">
        <w:rPr>
          <w:rFonts w:ascii="Times New Roman" w:hAnsi="Times New Roman"/>
          <w:sz w:val="28"/>
          <w:szCs w:val="28"/>
          <w:lang w:val="kk-KZ"/>
        </w:rPr>
        <w:t>6,7%)</w:t>
      </w:r>
      <w:r w:rsidR="007727C7" w:rsidRPr="00AC3AF8">
        <w:rPr>
          <w:rFonts w:ascii="Times New Roman" w:hAnsi="Times New Roman"/>
          <w:sz w:val="28"/>
          <w:szCs w:val="28"/>
          <w:lang w:val="kk-KZ"/>
        </w:rPr>
        <w:t xml:space="preserve"> анықталды</w:t>
      </w:r>
      <w:r w:rsidRPr="00AC3AF8">
        <w:rPr>
          <w:rFonts w:ascii="Times New Roman" w:hAnsi="Times New Roman"/>
          <w:sz w:val="28"/>
          <w:szCs w:val="28"/>
          <w:lang w:val="kk-KZ"/>
        </w:rPr>
        <w:t xml:space="preserve"> (сурет 41).</w:t>
      </w:r>
      <w:r>
        <w:rPr>
          <w:rFonts w:ascii="Times New Roman" w:hAnsi="Times New Roman"/>
          <w:sz w:val="28"/>
          <w:szCs w:val="28"/>
          <w:lang w:val="kk-KZ"/>
        </w:rPr>
        <w:t xml:space="preserve"> </w:t>
      </w:r>
      <w:r w:rsidR="007727C7">
        <w:rPr>
          <w:rFonts w:ascii="Times New Roman" w:hAnsi="Times New Roman"/>
          <w:sz w:val="28"/>
          <w:szCs w:val="28"/>
          <w:lang w:val="kk-KZ"/>
        </w:rPr>
        <w:t xml:space="preserve"> </w:t>
      </w:r>
    </w:p>
    <w:p w14:paraId="02337181" w14:textId="77777777" w:rsidR="00771EA3" w:rsidRDefault="007727C7" w:rsidP="00771EA3">
      <w:pPr>
        <w:ind w:firstLine="567"/>
        <w:rPr>
          <w:rFonts w:ascii="Times New Roman" w:hAnsi="Times New Roman"/>
          <w:sz w:val="28"/>
          <w:szCs w:val="28"/>
          <w:lang w:val="kk-KZ"/>
        </w:rPr>
      </w:pPr>
      <w:r>
        <w:rPr>
          <w:rFonts w:ascii="Times New Roman" w:hAnsi="Times New Roman"/>
          <w:sz w:val="28"/>
          <w:szCs w:val="28"/>
          <w:lang w:val="kk-KZ"/>
        </w:rPr>
        <w:t xml:space="preserve"> </w:t>
      </w:r>
    </w:p>
    <w:p w14:paraId="0A961A23" w14:textId="77777777" w:rsidR="00865752" w:rsidRDefault="00036041" w:rsidP="00865752">
      <w:pPr>
        <w:rPr>
          <w:rFonts w:ascii="Times New Roman" w:hAnsi="Times New Roman"/>
          <w:sz w:val="28"/>
          <w:szCs w:val="28"/>
        </w:rPr>
      </w:pPr>
      <w:r>
        <w:rPr>
          <w:noProof/>
          <w:lang w:val="ru-RU" w:eastAsia="ru-RU"/>
        </w:rPr>
        <w:drawing>
          <wp:inline distT="0" distB="0" distL="0" distR="0" wp14:anchorId="55B62336" wp14:editId="4771B0C6">
            <wp:extent cx="5962650" cy="27432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757401" w14:textId="77777777" w:rsidR="00036041" w:rsidRPr="0081473A" w:rsidRDefault="00036041" w:rsidP="00865752">
      <w:pPr>
        <w:rPr>
          <w:rFonts w:ascii="Times New Roman" w:hAnsi="Times New Roman"/>
          <w:sz w:val="28"/>
          <w:szCs w:val="28"/>
        </w:rPr>
      </w:pPr>
    </w:p>
    <w:p w14:paraId="23F0192E" w14:textId="77777777" w:rsidR="003553BF" w:rsidRDefault="00C50EF8" w:rsidP="003553BF">
      <w:pPr>
        <w:jc w:val="center"/>
        <w:rPr>
          <w:rFonts w:ascii="Times New Roman" w:hAnsi="Times New Roman"/>
          <w:sz w:val="28"/>
          <w:szCs w:val="28"/>
          <w:lang w:val="kk-KZ"/>
        </w:rPr>
      </w:pPr>
      <w:r>
        <w:rPr>
          <w:rFonts w:ascii="Times New Roman" w:hAnsi="Times New Roman"/>
          <w:sz w:val="28"/>
          <w:szCs w:val="28"/>
          <w:lang w:val="kk-KZ"/>
        </w:rPr>
        <w:t>Сурет 41</w:t>
      </w:r>
      <w:r w:rsidR="00865752">
        <w:rPr>
          <w:rFonts w:ascii="Times New Roman" w:hAnsi="Times New Roman"/>
          <w:sz w:val="28"/>
          <w:szCs w:val="28"/>
          <w:lang w:val="kk-KZ"/>
        </w:rPr>
        <w:t xml:space="preserve"> </w:t>
      </w:r>
      <w:r w:rsidR="00865752" w:rsidRPr="00942D1D">
        <w:rPr>
          <w:rFonts w:ascii="Times New Roman" w:hAnsi="Times New Roman"/>
          <w:sz w:val="28"/>
          <w:szCs w:val="28"/>
          <w:lang w:val="kk-KZ"/>
        </w:rPr>
        <w:t>–</w:t>
      </w:r>
      <w:r w:rsidR="003553BF" w:rsidRPr="003553BF">
        <w:rPr>
          <w:rFonts w:ascii="Times New Roman" w:hAnsi="Times New Roman"/>
          <w:sz w:val="28"/>
          <w:szCs w:val="28"/>
          <w:lang w:val="kk-KZ"/>
        </w:rPr>
        <w:t>Жеңіс сорты және оның 100 Гр- және 200 Гр- дозаланған M</w:t>
      </w:r>
      <w:r w:rsidR="003553BF" w:rsidRPr="003553BF">
        <w:rPr>
          <w:rFonts w:ascii="Times New Roman" w:hAnsi="Times New Roman"/>
          <w:sz w:val="28"/>
          <w:szCs w:val="28"/>
          <w:vertAlign w:val="subscript"/>
          <w:lang w:val="kk-KZ"/>
        </w:rPr>
        <w:t xml:space="preserve">5 </w:t>
      </w:r>
      <w:r w:rsidR="003553BF" w:rsidRPr="003553BF">
        <w:rPr>
          <w:rFonts w:ascii="Times New Roman" w:hAnsi="Times New Roman"/>
          <w:sz w:val="28"/>
          <w:szCs w:val="28"/>
          <w:lang w:val="kk-KZ"/>
        </w:rPr>
        <w:t>мутантты линиялары</w:t>
      </w:r>
      <w:r w:rsidR="00E13BE6">
        <w:rPr>
          <w:rFonts w:ascii="Times New Roman" w:hAnsi="Times New Roman"/>
          <w:sz w:val="28"/>
          <w:szCs w:val="28"/>
          <w:lang w:val="kk-KZ"/>
        </w:rPr>
        <w:t>ның</w:t>
      </w:r>
      <w:r w:rsidR="003553BF" w:rsidRPr="003553BF">
        <w:rPr>
          <w:rFonts w:ascii="Times New Roman" w:hAnsi="Times New Roman"/>
          <w:sz w:val="28"/>
          <w:szCs w:val="28"/>
          <w:lang w:val="kk-KZ"/>
        </w:rPr>
        <w:t xml:space="preserve"> дәндеріндегі фитин қышқылының</w:t>
      </w:r>
      <w:r w:rsidR="003553BF" w:rsidRPr="003553BF">
        <w:rPr>
          <w:rFonts w:ascii="Times New Roman" w:hAnsi="Times New Roman"/>
          <w:kern w:val="0"/>
          <w:sz w:val="28"/>
          <w:szCs w:val="28"/>
          <w:lang w:val="kk-KZ"/>
        </w:rPr>
        <w:t xml:space="preserve"> </w:t>
      </w:r>
      <w:r w:rsidR="003553BF" w:rsidRPr="003553BF">
        <w:rPr>
          <w:rFonts w:ascii="Times New Roman" w:hAnsi="Times New Roman"/>
          <w:sz w:val="28"/>
          <w:szCs w:val="28"/>
          <w:lang w:val="kk-KZ"/>
        </w:rPr>
        <w:t>өзгергіштік диапазоны</w:t>
      </w:r>
    </w:p>
    <w:p w14:paraId="4D02C790" w14:textId="77777777" w:rsidR="003553BF" w:rsidRPr="001503A7" w:rsidRDefault="003553BF" w:rsidP="003553BF">
      <w:pPr>
        <w:jc w:val="center"/>
        <w:rPr>
          <w:rFonts w:ascii="Times New Roman" w:hAnsi="Times New Roman"/>
          <w:sz w:val="28"/>
          <w:szCs w:val="28"/>
        </w:rPr>
      </w:pPr>
    </w:p>
    <w:p w14:paraId="7EAEAE95" w14:textId="77777777" w:rsidR="00865752" w:rsidRDefault="00865752" w:rsidP="00865752">
      <w:pPr>
        <w:ind w:firstLine="567"/>
        <w:rPr>
          <w:rFonts w:ascii="Times New Roman" w:hAnsi="Times New Roman"/>
          <w:sz w:val="28"/>
          <w:szCs w:val="28"/>
          <w:lang w:val="kk-KZ"/>
        </w:rPr>
      </w:pPr>
      <w:r>
        <w:rPr>
          <w:rFonts w:ascii="Times New Roman" w:hAnsi="Times New Roman"/>
          <w:sz w:val="28"/>
          <w:szCs w:val="28"/>
          <w:lang w:val="kk-KZ"/>
        </w:rPr>
        <w:t>Гамма сәулесінің төменгі (100 Гр) және жоғары (200 Г</w:t>
      </w:r>
      <w:r w:rsidR="005F4C4D">
        <w:rPr>
          <w:rFonts w:ascii="Times New Roman" w:hAnsi="Times New Roman"/>
          <w:sz w:val="28"/>
          <w:szCs w:val="28"/>
          <w:lang w:val="kk-KZ"/>
        </w:rPr>
        <w:t>р) дозасымен сәулелен</w:t>
      </w:r>
      <w:r w:rsidRPr="0043274F">
        <w:rPr>
          <w:rFonts w:ascii="Times New Roman" w:hAnsi="Times New Roman"/>
          <w:sz w:val="28"/>
          <w:szCs w:val="28"/>
          <w:lang w:val="kk-KZ"/>
        </w:rPr>
        <w:t>у арқылы алынған жаздық бидайдың Алмакен мутантты M</w:t>
      </w:r>
      <w:r w:rsidRPr="0043274F">
        <w:rPr>
          <w:rFonts w:ascii="Times New Roman" w:hAnsi="Times New Roman"/>
          <w:sz w:val="28"/>
          <w:szCs w:val="28"/>
          <w:vertAlign w:val="subscript"/>
          <w:lang w:val="kk-KZ"/>
        </w:rPr>
        <w:t>5</w:t>
      </w:r>
      <w:r w:rsidRPr="0043274F">
        <w:rPr>
          <w:rFonts w:ascii="Times New Roman" w:hAnsi="Times New Roman"/>
          <w:sz w:val="28"/>
          <w:szCs w:val="28"/>
          <w:lang w:val="kk-KZ"/>
        </w:rPr>
        <w:t xml:space="preserve"> линиял</w:t>
      </w:r>
      <w:r w:rsidR="00351DD5">
        <w:rPr>
          <w:rFonts w:ascii="Times New Roman" w:hAnsi="Times New Roman"/>
          <w:sz w:val="28"/>
          <w:szCs w:val="28"/>
          <w:lang w:val="kk-KZ"/>
        </w:rPr>
        <w:t>ар</w:t>
      </w:r>
      <w:r w:rsidR="005F4C4D">
        <w:rPr>
          <w:rFonts w:ascii="Times New Roman" w:hAnsi="Times New Roman"/>
          <w:sz w:val="28"/>
          <w:szCs w:val="28"/>
          <w:lang w:val="kk-KZ"/>
        </w:rPr>
        <w:t>ы</w:t>
      </w:r>
      <w:r w:rsidRPr="0043274F">
        <w:rPr>
          <w:rFonts w:ascii="Times New Roman" w:hAnsi="Times New Roman"/>
          <w:sz w:val="28"/>
          <w:szCs w:val="28"/>
          <w:lang w:val="kk-KZ"/>
        </w:rPr>
        <w:t xml:space="preserve"> дәндеріндегі ФҚ мөлшерін бағалауда, генотиптер арасында айтарлықтай </w:t>
      </w:r>
      <w:r w:rsidRPr="000B203E">
        <w:rPr>
          <w:rFonts w:ascii="Times New Roman" w:hAnsi="Times New Roman"/>
          <w:sz w:val="28"/>
          <w:szCs w:val="28"/>
          <w:lang w:val="kk-KZ"/>
        </w:rPr>
        <w:t>генетикалық</w:t>
      </w:r>
      <w:r w:rsidR="005F4C4D" w:rsidRPr="000B203E">
        <w:rPr>
          <w:rFonts w:ascii="Times New Roman" w:hAnsi="Times New Roman"/>
          <w:sz w:val="28"/>
          <w:szCs w:val="28"/>
          <w:lang w:val="kk-KZ"/>
        </w:rPr>
        <w:t xml:space="preserve"> өзгерістері 42</w:t>
      </w:r>
      <w:r w:rsidRPr="000B203E">
        <w:rPr>
          <w:rFonts w:ascii="Times New Roman" w:hAnsi="Times New Roman"/>
          <w:sz w:val="28"/>
          <w:szCs w:val="28"/>
          <w:lang w:val="kk-KZ"/>
        </w:rPr>
        <w:t xml:space="preserve"> - суретте көрсетілген</w:t>
      </w:r>
      <w:r w:rsidRPr="0043274F">
        <w:rPr>
          <w:rFonts w:ascii="Times New Roman" w:hAnsi="Times New Roman"/>
          <w:sz w:val="28"/>
          <w:szCs w:val="28"/>
          <w:lang w:val="kk-KZ"/>
        </w:rPr>
        <w:t xml:space="preserve">. Алмакен мутантты линиялары дәндеріндегі </w:t>
      </w:r>
      <w:r w:rsidR="000017B4">
        <w:rPr>
          <w:rFonts w:ascii="Times New Roman" w:hAnsi="Times New Roman"/>
          <w:sz w:val="28"/>
          <w:szCs w:val="28"/>
          <w:lang w:val="kk-KZ"/>
        </w:rPr>
        <w:t xml:space="preserve">ФҚ </w:t>
      </w:r>
      <w:r w:rsidR="000017B4" w:rsidRPr="000017B4">
        <w:rPr>
          <w:rFonts w:ascii="Times New Roman" w:hAnsi="Times New Roman"/>
          <w:sz w:val="28"/>
          <w:szCs w:val="28"/>
          <w:lang w:val="kk-KZ"/>
        </w:rPr>
        <w:t>-</w:t>
      </w:r>
      <w:r w:rsidR="000017B4">
        <w:rPr>
          <w:rFonts w:ascii="Times New Roman" w:hAnsi="Times New Roman"/>
          <w:sz w:val="28"/>
          <w:szCs w:val="28"/>
          <w:lang w:val="kk-KZ"/>
        </w:rPr>
        <w:t>ның</w:t>
      </w:r>
      <w:r w:rsidRPr="0043274F">
        <w:rPr>
          <w:rFonts w:ascii="Times New Roman" w:hAnsi="Times New Roman"/>
          <w:sz w:val="28"/>
          <w:szCs w:val="28"/>
          <w:lang w:val="kk-KZ"/>
        </w:rPr>
        <w:t xml:space="preserve"> мөлшерін</w:t>
      </w:r>
      <w:r>
        <w:rPr>
          <w:rFonts w:ascii="Times New Roman" w:hAnsi="Times New Roman"/>
          <w:sz w:val="28"/>
          <w:szCs w:val="28"/>
          <w:lang w:val="kk-KZ"/>
        </w:rPr>
        <w:t xml:space="preserve"> талдау жасау нәтижесінде, 100 Гр- және 200 Г</w:t>
      </w:r>
      <w:r w:rsidRPr="0043274F">
        <w:rPr>
          <w:rFonts w:ascii="Times New Roman" w:hAnsi="Times New Roman"/>
          <w:sz w:val="28"/>
          <w:szCs w:val="28"/>
          <w:lang w:val="kk-KZ"/>
        </w:rPr>
        <w:t>р- гамма сәулесімен өңделген генотиптер</w:t>
      </w:r>
      <w:r>
        <w:rPr>
          <w:rFonts w:ascii="Times New Roman" w:hAnsi="Times New Roman"/>
          <w:sz w:val="28"/>
          <w:szCs w:val="28"/>
          <w:lang w:val="kk-KZ"/>
        </w:rPr>
        <w:t xml:space="preserve"> дәндеріндегі ФҚ-ның </w:t>
      </w:r>
      <w:r w:rsidRPr="000B203E">
        <w:rPr>
          <w:rFonts w:ascii="Times New Roman" w:hAnsi="Times New Roman"/>
          <w:sz w:val="28"/>
          <w:szCs w:val="28"/>
          <w:lang w:val="kk-KZ"/>
        </w:rPr>
        <w:t>мөлшері 0,6</w:t>
      </w:r>
      <w:r w:rsidR="00351DD5" w:rsidRPr="000B203E">
        <w:rPr>
          <w:rFonts w:ascii="Times New Roman" w:hAnsi="Times New Roman"/>
          <w:sz w:val="28"/>
          <w:szCs w:val="28"/>
          <w:lang w:val="kk-KZ"/>
        </w:rPr>
        <w:t>3-тен</w:t>
      </w:r>
      <w:r w:rsidR="00F34A97">
        <w:rPr>
          <w:rFonts w:ascii="Times New Roman" w:hAnsi="Times New Roman"/>
          <w:sz w:val="28"/>
          <w:szCs w:val="28"/>
          <w:lang w:val="kk-KZ"/>
        </w:rPr>
        <w:t xml:space="preserve"> </w:t>
      </w:r>
      <w:r w:rsidR="00F34A97">
        <w:rPr>
          <w:rFonts w:ascii="Times New Roman" w:hAnsi="Times New Roman"/>
          <w:sz w:val="28"/>
          <w:szCs w:val="28"/>
          <w:lang w:val="kk-KZ"/>
        </w:rPr>
        <w:lastRenderedPageBreak/>
        <w:t>2,71</w:t>
      </w:r>
      <w:r w:rsidRPr="000B203E">
        <w:rPr>
          <w:rFonts w:ascii="Times New Roman" w:hAnsi="Times New Roman"/>
          <w:sz w:val="28"/>
          <w:szCs w:val="28"/>
          <w:lang w:val="kk-KZ"/>
        </w:rPr>
        <w:t xml:space="preserve"> </w:t>
      </w:r>
      <w:r w:rsidR="00F61A81" w:rsidRPr="000B203E">
        <w:rPr>
          <w:rFonts w:ascii="Times New Roman" w:hAnsi="Times New Roman"/>
          <w:sz w:val="28"/>
          <w:szCs w:val="28"/>
          <w:lang w:val="kk-KZ"/>
        </w:rPr>
        <w:t>мг/</w:t>
      </w:r>
      <w:r w:rsidR="00F34A97">
        <w:rPr>
          <w:rFonts w:ascii="Times New Roman" w:hAnsi="Times New Roman"/>
          <w:sz w:val="28"/>
          <w:szCs w:val="28"/>
          <w:lang w:val="kk-KZ"/>
        </w:rPr>
        <w:t>г дейін және 1,01</w:t>
      </w:r>
      <w:r w:rsidR="00351DD5" w:rsidRPr="000B203E">
        <w:rPr>
          <w:rFonts w:ascii="Times New Roman" w:hAnsi="Times New Roman"/>
          <w:sz w:val="28"/>
          <w:szCs w:val="28"/>
          <w:lang w:val="kk-KZ"/>
        </w:rPr>
        <w:t>-ден</w:t>
      </w:r>
      <w:r w:rsidR="008343B6">
        <w:rPr>
          <w:rFonts w:ascii="Times New Roman" w:hAnsi="Times New Roman"/>
          <w:sz w:val="28"/>
          <w:szCs w:val="28"/>
          <w:lang w:val="kk-KZ"/>
        </w:rPr>
        <w:t xml:space="preserve"> 3,03</w:t>
      </w:r>
      <w:r w:rsidRPr="000B203E">
        <w:rPr>
          <w:rFonts w:ascii="Times New Roman" w:hAnsi="Times New Roman"/>
          <w:sz w:val="28"/>
          <w:szCs w:val="28"/>
          <w:lang w:val="kk-KZ"/>
        </w:rPr>
        <w:t xml:space="preserve"> </w:t>
      </w:r>
      <w:r w:rsidR="00F61A81" w:rsidRPr="000B203E">
        <w:rPr>
          <w:rFonts w:ascii="Times New Roman" w:hAnsi="Times New Roman"/>
          <w:sz w:val="28"/>
          <w:szCs w:val="28"/>
          <w:lang w:val="kk-KZ"/>
        </w:rPr>
        <w:t>мг/</w:t>
      </w:r>
      <w:r w:rsidRPr="000B203E">
        <w:rPr>
          <w:rFonts w:ascii="Times New Roman" w:hAnsi="Times New Roman"/>
          <w:sz w:val="28"/>
          <w:szCs w:val="28"/>
          <w:lang w:val="kk-KZ"/>
        </w:rPr>
        <w:t>г дейін өзгерген болса, сәйкесінше орташа</w:t>
      </w:r>
      <w:r>
        <w:rPr>
          <w:rFonts w:ascii="Times New Roman" w:hAnsi="Times New Roman"/>
          <w:sz w:val="28"/>
          <w:szCs w:val="28"/>
          <w:lang w:val="kk-KZ"/>
        </w:rPr>
        <w:t xml:space="preserve"> </w:t>
      </w:r>
      <w:r w:rsidR="00F34A97">
        <w:rPr>
          <w:rFonts w:ascii="Times New Roman" w:hAnsi="Times New Roman"/>
          <w:sz w:val="28"/>
          <w:szCs w:val="28"/>
          <w:lang w:val="kk-KZ"/>
        </w:rPr>
        <w:t>мәндері 1,93±0,72</w:t>
      </w:r>
      <w:r w:rsidRPr="000B203E">
        <w:rPr>
          <w:rFonts w:ascii="Times New Roman" w:hAnsi="Times New Roman"/>
          <w:sz w:val="28"/>
          <w:szCs w:val="28"/>
          <w:lang w:val="kk-KZ"/>
        </w:rPr>
        <w:t xml:space="preserve"> </w:t>
      </w:r>
      <w:r w:rsidR="00F61A81" w:rsidRPr="000B203E">
        <w:rPr>
          <w:rFonts w:ascii="Times New Roman" w:hAnsi="Times New Roman"/>
          <w:sz w:val="28"/>
          <w:szCs w:val="28"/>
          <w:lang w:val="kk-KZ"/>
        </w:rPr>
        <w:t>мг/</w:t>
      </w:r>
      <w:r w:rsidR="00F34A97">
        <w:rPr>
          <w:rFonts w:ascii="Times New Roman" w:hAnsi="Times New Roman"/>
          <w:sz w:val="28"/>
          <w:szCs w:val="28"/>
          <w:lang w:val="kk-KZ"/>
        </w:rPr>
        <w:t>г және 2,40±0,63</w:t>
      </w:r>
      <w:r w:rsidRPr="000B203E">
        <w:rPr>
          <w:rFonts w:ascii="Times New Roman" w:hAnsi="Times New Roman"/>
          <w:sz w:val="28"/>
          <w:szCs w:val="28"/>
          <w:lang w:val="kk-KZ"/>
        </w:rPr>
        <w:t xml:space="preserve"> </w:t>
      </w:r>
      <w:r w:rsidR="00F61A81" w:rsidRPr="000B203E">
        <w:rPr>
          <w:rFonts w:ascii="Times New Roman" w:hAnsi="Times New Roman"/>
          <w:sz w:val="28"/>
          <w:szCs w:val="28"/>
          <w:lang w:val="kk-KZ"/>
        </w:rPr>
        <w:t>мг/</w:t>
      </w:r>
      <w:r w:rsidRPr="000B203E">
        <w:rPr>
          <w:rFonts w:ascii="Times New Roman" w:hAnsi="Times New Roman"/>
          <w:sz w:val="28"/>
          <w:szCs w:val="28"/>
          <w:lang w:val="kk-KZ"/>
        </w:rPr>
        <w:t>г көрсетті. Гамма</w:t>
      </w:r>
      <w:r w:rsidRPr="0043274F">
        <w:rPr>
          <w:rFonts w:ascii="Times New Roman" w:hAnsi="Times New Roman"/>
          <w:sz w:val="28"/>
          <w:szCs w:val="28"/>
          <w:lang w:val="kk-KZ"/>
        </w:rPr>
        <w:t xml:space="preserve"> сәулесінің </w:t>
      </w:r>
      <w:r w:rsidR="003B4DE3" w:rsidRPr="000B203E">
        <w:rPr>
          <w:rFonts w:ascii="Times New Roman" w:hAnsi="Times New Roman"/>
          <w:sz w:val="28"/>
          <w:szCs w:val="28"/>
          <w:lang w:val="kk-KZ"/>
        </w:rPr>
        <w:t xml:space="preserve">төмен </w:t>
      </w:r>
      <w:r w:rsidR="000B203E">
        <w:rPr>
          <w:rFonts w:ascii="Times New Roman" w:hAnsi="Times New Roman"/>
          <w:sz w:val="28"/>
          <w:szCs w:val="28"/>
          <w:lang w:val="kk-KZ"/>
        </w:rPr>
        <w:t xml:space="preserve">дозамен </w:t>
      </w:r>
      <w:r w:rsidR="000B203E" w:rsidRPr="000B203E">
        <w:rPr>
          <w:rFonts w:ascii="Times New Roman" w:hAnsi="Times New Roman"/>
          <w:sz w:val="28"/>
          <w:szCs w:val="28"/>
          <w:lang w:val="kk-KZ"/>
        </w:rPr>
        <w:t>өңделген</w:t>
      </w:r>
      <w:r w:rsidRPr="000B203E">
        <w:rPr>
          <w:rFonts w:ascii="Times New Roman" w:hAnsi="Times New Roman"/>
          <w:sz w:val="28"/>
          <w:szCs w:val="28"/>
          <w:lang w:val="kk-KZ"/>
        </w:rPr>
        <w:t xml:space="preserve"> 5 линия (33,3%), 75(2), 79(1), 82(4), 82(5), 89(8)</w:t>
      </w:r>
      <w:r w:rsidR="000B203E" w:rsidRPr="000B203E">
        <w:rPr>
          <w:rFonts w:ascii="Times New Roman" w:hAnsi="Times New Roman"/>
          <w:sz w:val="28"/>
          <w:szCs w:val="28"/>
          <w:lang w:val="kk-KZ"/>
        </w:rPr>
        <w:t xml:space="preserve"> және </w:t>
      </w:r>
      <w:r w:rsidR="003B4DE3" w:rsidRPr="0043274F">
        <w:rPr>
          <w:rFonts w:ascii="Times New Roman" w:hAnsi="Times New Roman"/>
          <w:sz w:val="28"/>
          <w:szCs w:val="28"/>
          <w:lang w:val="kk-KZ"/>
        </w:rPr>
        <w:t>жоғары</w:t>
      </w:r>
      <w:r w:rsidR="003B4DE3" w:rsidRPr="000B203E">
        <w:rPr>
          <w:rFonts w:ascii="Times New Roman" w:hAnsi="Times New Roman"/>
          <w:sz w:val="28"/>
          <w:szCs w:val="28"/>
          <w:lang w:val="kk-KZ"/>
        </w:rPr>
        <w:t xml:space="preserve"> </w:t>
      </w:r>
      <w:r w:rsidR="000B203E" w:rsidRPr="000B203E">
        <w:rPr>
          <w:rFonts w:ascii="Times New Roman" w:hAnsi="Times New Roman"/>
          <w:sz w:val="28"/>
          <w:szCs w:val="28"/>
          <w:lang w:val="kk-KZ"/>
        </w:rPr>
        <w:t>дозамен өңделген</w:t>
      </w:r>
      <w:r w:rsidRPr="000B203E">
        <w:rPr>
          <w:rFonts w:ascii="Times New Roman" w:hAnsi="Times New Roman"/>
          <w:sz w:val="28"/>
          <w:szCs w:val="28"/>
          <w:lang w:val="kk-KZ"/>
        </w:rPr>
        <w:t xml:space="preserve"> 6 линия (40%), 95(2), </w:t>
      </w:r>
      <w:r w:rsidRPr="00D12C08">
        <w:rPr>
          <w:rFonts w:ascii="Times New Roman" w:hAnsi="Times New Roman"/>
          <w:sz w:val="28"/>
          <w:szCs w:val="28"/>
          <w:lang w:val="kk-KZ"/>
        </w:rPr>
        <w:t xml:space="preserve">95(8), 98(1), 98(4), 98(6), 101(1) дәндеріндегі </w:t>
      </w:r>
      <w:r w:rsidR="000017B4" w:rsidRPr="00D12C08">
        <w:rPr>
          <w:rFonts w:ascii="Times New Roman" w:hAnsi="Times New Roman"/>
          <w:sz w:val="28"/>
          <w:szCs w:val="28"/>
          <w:lang w:val="kk-KZ"/>
        </w:rPr>
        <w:t>ФҚ -ның</w:t>
      </w:r>
      <w:r w:rsidRPr="00D12C08">
        <w:rPr>
          <w:rFonts w:ascii="Times New Roman" w:hAnsi="Times New Roman"/>
          <w:sz w:val="28"/>
          <w:szCs w:val="28"/>
          <w:lang w:val="kk-KZ"/>
        </w:rPr>
        <w:t xml:space="preserve"> мөлшері, Алмакен </w:t>
      </w:r>
      <w:r w:rsidRPr="00541CB5">
        <w:rPr>
          <w:rFonts w:ascii="Times New Roman" w:hAnsi="Times New Roman"/>
          <w:sz w:val="28"/>
          <w:szCs w:val="28"/>
          <w:lang w:val="kk-KZ"/>
        </w:rPr>
        <w:t xml:space="preserve">сортынан </w:t>
      </w:r>
      <w:r w:rsidR="00D12C08" w:rsidRPr="00541CB5">
        <w:rPr>
          <w:rFonts w:ascii="Times New Roman" w:hAnsi="Times New Roman"/>
          <w:sz w:val="28"/>
          <w:szCs w:val="28"/>
          <w:lang w:val="kk-KZ"/>
        </w:rPr>
        <w:t>1,1 ден 4,8 есеге және 1,1 ден 2,7</w:t>
      </w:r>
      <w:r w:rsidRPr="00541CB5">
        <w:rPr>
          <w:rFonts w:ascii="Times New Roman" w:hAnsi="Times New Roman"/>
          <w:sz w:val="28"/>
          <w:szCs w:val="28"/>
          <w:lang w:val="kk-KZ"/>
        </w:rPr>
        <w:t xml:space="preserve"> есеге төмендегендігі анықталды. Алмакен сорты дәндеріндегі ФҚ мөлшерінің</w:t>
      </w:r>
      <w:r>
        <w:rPr>
          <w:rFonts w:ascii="Times New Roman" w:hAnsi="Times New Roman"/>
          <w:sz w:val="28"/>
          <w:szCs w:val="28"/>
          <w:lang w:val="kk-KZ"/>
        </w:rPr>
        <w:t xml:space="preserve"> </w:t>
      </w:r>
      <w:r w:rsidR="00365D97">
        <w:rPr>
          <w:rFonts w:ascii="Times New Roman" w:hAnsi="Times New Roman"/>
          <w:sz w:val="28"/>
          <w:szCs w:val="28"/>
          <w:lang w:val="kk-KZ"/>
        </w:rPr>
        <w:t>орташа мәні 2,69±0,08</w:t>
      </w:r>
      <w:r w:rsidRPr="000414F8">
        <w:rPr>
          <w:rFonts w:ascii="Times New Roman" w:hAnsi="Times New Roman"/>
          <w:sz w:val="28"/>
          <w:szCs w:val="28"/>
          <w:lang w:val="kk-KZ"/>
        </w:rPr>
        <w:t xml:space="preserve"> </w:t>
      </w:r>
      <w:r w:rsidR="00F61A81" w:rsidRPr="000414F8">
        <w:rPr>
          <w:rFonts w:ascii="Times New Roman" w:hAnsi="Times New Roman"/>
          <w:sz w:val="28"/>
          <w:szCs w:val="28"/>
          <w:lang w:val="kk-KZ"/>
        </w:rPr>
        <w:t>мг/</w:t>
      </w:r>
      <w:r w:rsidRPr="000414F8">
        <w:rPr>
          <w:rFonts w:ascii="Times New Roman" w:hAnsi="Times New Roman"/>
          <w:sz w:val="28"/>
          <w:szCs w:val="28"/>
          <w:lang w:val="kk-KZ"/>
        </w:rPr>
        <w:t>г анықталды</w:t>
      </w:r>
      <w:r w:rsidRPr="0043274F">
        <w:rPr>
          <w:rFonts w:ascii="Times New Roman" w:hAnsi="Times New Roman"/>
          <w:sz w:val="28"/>
          <w:szCs w:val="28"/>
          <w:lang w:val="kk-KZ"/>
        </w:rPr>
        <w:t xml:space="preserve"> (сурет</w:t>
      </w:r>
      <w:r w:rsidR="00C50EF8">
        <w:rPr>
          <w:rFonts w:ascii="Times New Roman" w:hAnsi="Times New Roman"/>
          <w:sz w:val="28"/>
          <w:szCs w:val="28"/>
          <w:lang w:val="kk-KZ"/>
        </w:rPr>
        <w:t xml:space="preserve"> 42</w:t>
      </w:r>
      <w:r w:rsidRPr="0043274F">
        <w:rPr>
          <w:rFonts w:ascii="Times New Roman" w:hAnsi="Times New Roman"/>
          <w:sz w:val="28"/>
          <w:szCs w:val="28"/>
          <w:lang w:val="kk-KZ"/>
        </w:rPr>
        <w:t>).</w:t>
      </w:r>
    </w:p>
    <w:p w14:paraId="0E6C9114" w14:textId="77777777" w:rsidR="00AC5361" w:rsidRDefault="00AC5361" w:rsidP="00865752">
      <w:pPr>
        <w:ind w:firstLine="567"/>
        <w:rPr>
          <w:rFonts w:ascii="Times New Roman" w:hAnsi="Times New Roman"/>
          <w:sz w:val="28"/>
          <w:szCs w:val="28"/>
          <w:lang w:val="kk-KZ"/>
        </w:rPr>
      </w:pPr>
    </w:p>
    <w:p w14:paraId="760664FC" w14:textId="77777777" w:rsidR="00865752" w:rsidRDefault="000F7596" w:rsidP="00865752">
      <w:pPr>
        <w:rPr>
          <w:rFonts w:ascii="Times New Roman" w:hAnsi="Times New Roman"/>
          <w:sz w:val="28"/>
          <w:szCs w:val="28"/>
          <w:lang w:val="kk-KZ"/>
        </w:rPr>
      </w:pPr>
      <w:r>
        <w:rPr>
          <w:noProof/>
          <w:lang w:val="ru-RU" w:eastAsia="ru-RU"/>
        </w:rPr>
        <w:drawing>
          <wp:inline distT="0" distB="0" distL="0" distR="0" wp14:anchorId="6F9773D1" wp14:editId="20431B9A">
            <wp:extent cx="6120130" cy="3162300"/>
            <wp:effectExtent l="0" t="0" r="1397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E5D04A4" w14:textId="77777777" w:rsidR="00B1321E" w:rsidRDefault="00865752" w:rsidP="00865752">
      <w:pPr>
        <w:jc w:val="center"/>
        <w:rPr>
          <w:rFonts w:ascii="Times New Roman" w:hAnsi="Times New Roman"/>
          <w:sz w:val="28"/>
          <w:szCs w:val="28"/>
          <w:lang w:val="kk-KZ"/>
        </w:rPr>
      </w:pPr>
      <w:r w:rsidRPr="0043274F">
        <w:rPr>
          <w:rFonts w:ascii="Times New Roman" w:hAnsi="Times New Roman"/>
          <w:sz w:val="28"/>
          <w:szCs w:val="28"/>
          <w:lang w:val="kk-KZ"/>
        </w:rPr>
        <w:t xml:space="preserve">Сурет </w:t>
      </w:r>
      <w:r w:rsidR="00C50EF8">
        <w:rPr>
          <w:rFonts w:ascii="Times New Roman" w:hAnsi="Times New Roman"/>
          <w:sz w:val="28"/>
          <w:szCs w:val="28"/>
          <w:lang w:val="kk-KZ"/>
        </w:rPr>
        <w:t>42</w:t>
      </w:r>
      <w:r w:rsidRPr="0043274F">
        <w:rPr>
          <w:rFonts w:ascii="Times New Roman" w:hAnsi="Times New Roman"/>
          <w:sz w:val="28"/>
          <w:szCs w:val="28"/>
          <w:lang w:val="kk-KZ"/>
        </w:rPr>
        <w:t xml:space="preserve"> –</w:t>
      </w:r>
      <w:r w:rsidR="003553BF">
        <w:rPr>
          <w:rFonts w:ascii="Times New Roman" w:hAnsi="Times New Roman"/>
          <w:sz w:val="28"/>
          <w:szCs w:val="28"/>
          <w:lang w:val="kk-KZ"/>
        </w:rPr>
        <w:t xml:space="preserve"> </w:t>
      </w:r>
      <w:r w:rsidRPr="00942D1D">
        <w:rPr>
          <w:rFonts w:ascii="Times New Roman" w:hAnsi="Times New Roman"/>
          <w:sz w:val="28"/>
          <w:szCs w:val="28"/>
          <w:lang w:val="kk-KZ"/>
        </w:rPr>
        <w:t xml:space="preserve">Алмакен </w:t>
      </w:r>
      <w:r>
        <w:rPr>
          <w:rFonts w:ascii="Times New Roman" w:hAnsi="Times New Roman"/>
          <w:sz w:val="28"/>
          <w:szCs w:val="28"/>
          <w:lang w:val="kk-KZ"/>
        </w:rPr>
        <w:t xml:space="preserve">сорты </w:t>
      </w:r>
      <w:r w:rsidRPr="00942D1D">
        <w:rPr>
          <w:rFonts w:ascii="Times New Roman" w:hAnsi="Times New Roman"/>
          <w:sz w:val="28"/>
          <w:szCs w:val="28"/>
          <w:lang w:val="kk-KZ"/>
        </w:rPr>
        <w:t xml:space="preserve">және </w:t>
      </w:r>
      <w:r w:rsidR="003553BF" w:rsidRPr="003553BF">
        <w:rPr>
          <w:rFonts w:ascii="Times New Roman" w:hAnsi="Times New Roman"/>
          <w:sz w:val="28"/>
          <w:szCs w:val="28"/>
          <w:lang w:val="kk-KZ"/>
        </w:rPr>
        <w:t>оның 100 Гр- және 200 Гр- дозаланған M</w:t>
      </w:r>
      <w:r w:rsidR="003553BF" w:rsidRPr="003553BF">
        <w:rPr>
          <w:rFonts w:ascii="Times New Roman" w:hAnsi="Times New Roman"/>
          <w:sz w:val="28"/>
          <w:szCs w:val="28"/>
          <w:vertAlign w:val="subscript"/>
          <w:lang w:val="kk-KZ"/>
        </w:rPr>
        <w:t xml:space="preserve">5 </w:t>
      </w:r>
      <w:r w:rsidR="003553BF" w:rsidRPr="003553BF">
        <w:rPr>
          <w:rFonts w:ascii="Times New Roman" w:hAnsi="Times New Roman"/>
          <w:sz w:val="28"/>
          <w:szCs w:val="28"/>
          <w:lang w:val="kk-KZ"/>
        </w:rPr>
        <w:t>мутантты линиялары</w:t>
      </w:r>
      <w:r w:rsidR="00E13BE6">
        <w:rPr>
          <w:rFonts w:ascii="Times New Roman" w:hAnsi="Times New Roman"/>
          <w:sz w:val="28"/>
          <w:szCs w:val="28"/>
          <w:lang w:val="kk-KZ"/>
        </w:rPr>
        <w:t>ның</w:t>
      </w:r>
      <w:r w:rsidR="003553BF" w:rsidRPr="003553BF">
        <w:rPr>
          <w:rFonts w:ascii="Times New Roman" w:hAnsi="Times New Roman"/>
          <w:sz w:val="28"/>
          <w:szCs w:val="28"/>
          <w:lang w:val="kk-KZ"/>
        </w:rPr>
        <w:t xml:space="preserve"> дәндеріндегі фитин қышқылының</w:t>
      </w:r>
      <w:r w:rsidR="003553BF" w:rsidRPr="003553BF">
        <w:rPr>
          <w:rFonts w:ascii="Times New Roman" w:hAnsi="Times New Roman"/>
          <w:kern w:val="0"/>
          <w:sz w:val="28"/>
          <w:szCs w:val="28"/>
          <w:lang w:val="kk-KZ"/>
        </w:rPr>
        <w:t xml:space="preserve"> </w:t>
      </w:r>
      <w:r w:rsidR="003553BF" w:rsidRPr="003553BF">
        <w:rPr>
          <w:rFonts w:ascii="Times New Roman" w:hAnsi="Times New Roman"/>
          <w:sz w:val="28"/>
          <w:szCs w:val="28"/>
          <w:lang w:val="kk-KZ"/>
        </w:rPr>
        <w:t>өзгергіштік диапазоны</w:t>
      </w:r>
    </w:p>
    <w:p w14:paraId="0187F367" w14:textId="77777777" w:rsidR="003553BF" w:rsidRDefault="003553BF" w:rsidP="00865752">
      <w:pPr>
        <w:jc w:val="center"/>
        <w:rPr>
          <w:rFonts w:ascii="Times New Roman" w:hAnsi="Times New Roman"/>
          <w:sz w:val="28"/>
          <w:szCs w:val="28"/>
          <w:lang w:val="kk-KZ"/>
        </w:rPr>
      </w:pPr>
    </w:p>
    <w:p w14:paraId="57917894" w14:textId="77777777" w:rsidR="00865752" w:rsidRPr="00F76AB2" w:rsidRDefault="00865752" w:rsidP="00865752">
      <w:pPr>
        <w:ind w:firstLine="567"/>
        <w:rPr>
          <w:rFonts w:ascii="Times New Roman" w:hAnsi="Times New Roman"/>
          <w:sz w:val="28"/>
          <w:szCs w:val="28"/>
          <w:lang w:val="kk-KZ"/>
        </w:rPr>
      </w:pPr>
      <w:r>
        <w:rPr>
          <w:rFonts w:ascii="Times New Roman" w:hAnsi="Times New Roman"/>
          <w:sz w:val="28"/>
          <w:szCs w:val="28"/>
          <w:lang w:val="kk-KZ"/>
        </w:rPr>
        <w:t>Э</w:t>
      </w:r>
      <w:r w:rsidR="007A321B">
        <w:rPr>
          <w:rFonts w:ascii="Times New Roman" w:hAnsi="Times New Roman"/>
          <w:sz w:val="28"/>
          <w:szCs w:val="28"/>
          <w:lang w:val="kk-KZ"/>
        </w:rPr>
        <w:t>ритроспер</w:t>
      </w:r>
      <w:r w:rsidR="00FB0A2B">
        <w:rPr>
          <w:rFonts w:ascii="Times New Roman" w:hAnsi="Times New Roman"/>
          <w:sz w:val="28"/>
          <w:szCs w:val="28"/>
          <w:lang w:val="kk-KZ"/>
        </w:rPr>
        <w:t>ум-35 сортының дән</w:t>
      </w:r>
      <w:r>
        <w:rPr>
          <w:rFonts w:ascii="Times New Roman" w:hAnsi="Times New Roman"/>
          <w:sz w:val="28"/>
          <w:szCs w:val="28"/>
          <w:lang w:val="kk-KZ"/>
        </w:rPr>
        <w:t xml:space="preserve">індегі </w:t>
      </w:r>
      <w:r w:rsidR="00FB0A2B">
        <w:rPr>
          <w:rFonts w:ascii="Times New Roman" w:hAnsi="Times New Roman"/>
          <w:sz w:val="28"/>
          <w:szCs w:val="28"/>
          <w:lang w:val="kk-KZ"/>
        </w:rPr>
        <w:t>ФҚ</w:t>
      </w:r>
      <w:r w:rsidR="000017B4" w:rsidRPr="000017B4">
        <w:rPr>
          <w:rFonts w:ascii="Times New Roman" w:hAnsi="Times New Roman"/>
          <w:sz w:val="28"/>
          <w:szCs w:val="28"/>
          <w:lang w:val="kk-KZ"/>
        </w:rPr>
        <w:t>-</w:t>
      </w:r>
      <w:r w:rsidR="000017B4">
        <w:rPr>
          <w:rFonts w:ascii="Times New Roman" w:hAnsi="Times New Roman"/>
          <w:sz w:val="28"/>
          <w:szCs w:val="28"/>
          <w:lang w:val="kk-KZ"/>
        </w:rPr>
        <w:t>ның</w:t>
      </w:r>
      <w:r w:rsidRPr="00942D1D">
        <w:rPr>
          <w:rFonts w:ascii="Times New Roman" w:hAnsi="Times New Roman"/>
          <w:sz w:val="28"/>
          <w:szCs w:val="28"/>
          <w:lang w:val="kk-KZ"/>
        </w:rPr>
        <w:t xml:space="preserve"> </w:t>
      </w:r>
      <w:r>
        <w:rPr>
          <w:rFonts w:ascii="Times New Roman" w:hAnsi="Times New Roman"/>
          <w:sz w:val="28"/>
          <w:szCs w:val="28"/>
          <w:lang w:val="kk-KZ"/>
        </w:rPr>
        <w:t>мөлшерін талдау нәтижелерінде өзге</w:t>
      </w:r>
      <w:r w:rsidR="00045253">
        <w:rPr>
          <w:rFonts w:ascii="Times New Roman" w:hAnsi="Times New Roman"/>
          <w:sz w:val="28"/>
          <w:szCs w:val="28"/>
          <w:lang w:val="kk-KZ"/>
        </w:rPr>
        <w:t xml:space="preserve">ргіштік </w:t>
      </w:r>
      <w:r w:rsidR="00490E04">
        <w:rPr>
          <w:rFonts w:ascii="Times New Roman" w:hAnsi="Times New Roman"/>
          <w:sz w:val="28"/>
          <w:szCs w:val="28"/>
          <w:lang w:val="kk-KZ"/>
        </w:rPr>
        <w:t>көрсеткіштер 2,56</w:t>
      </w:r>
      <w:r w:rsidR="00DA6C4F">
        <w:rPr>
          <w:rFonts w:ascii="Times New Roman" w:hAnsi="Times New Roman"/>
          <w:sz w:val="28"/>
          <w:szCs w:val="28"/>
          <w:lang w:val="kk-KZ"/>
        </w:rPr>
        <w:t>-</w:t>
      </w:r>
      <w:r w:rsidR="00045253" w:rsidRPr="00FB0A2B">
        <w:rPr>
          <w:rFonts w:ascii="Times New Roman" w:hAnsi="Times New Roman"/>
          <w:sz w:val="28"/>
          <w:szCs w:val="28"/>
          <w:lang w:val="kk-KZ"/>
        </w:rPr>
        <w:t>ден</w:t>
      </w:r>
      <w:r w:rsidR="00490E04">
        <w:rPr>
          <w:rFonts w:ascii="Times New Roman" w:hAnsi="Times New Roman"/>
          <w:sz w:val="28"/>
          <w:szCs w:val="28"/>
          <w:lang w:val="kk-KZ"/>
        </w:rPr>
        <w:t xml:space="preserve"> 2,78</w:t>
      </w:r>
      <w:r w:rsidR="005F4C4D" w:rsidRPr="00FB0A2B">
        <w:rPr>
          <w:rFonts w:ascii="Times New Roman" w:hAnsi="Times New Roman"/>
          <w:sz w:val="28"/>
          <w:szCs w:val="28"/>
          <w:lang w:val="kk-KZ"/>
        </w:rPr>
        <w:t xml:space="preserve"> </w:t>
      </w:r>
      <w:r w:rsidR="00F61A81" w:rsidRPr="00FB0A2B">
        <w:rPr>
          <w:rFonts w:ascii="Times New Roman" w:hAnsi="Times New Roman"/>
          <w:sz w:val="28"/>
          <w:szCs w:val="28"/>
          <w:lang w:val="kk-KZ"/>
        </w:rPr>
        <w:t>мг/</w:t>
      </w:r>
      <w:r w:rsidR="00490E04">
        <w:rPr>
          <w:rFonts w:ascii="Times New Roman" w:hAnsi="Times New Roman"/>
          <w:sz w:val="28"/>
          <w:szCs w:val="28"/>
          <w:lang w:val="kk-KZ"/>
        </w:rPr>
        <w:t>г дейін көрсетті, орташа мәні 2,6 ± 0,09</w:t>
      </w:r>
      <w:r w:rsidRPr="00FB0A2B">
        <w:rPr>
          <w:rFonts w:ascii="Times New Roman" w:hAnsi="Times New Roman"/>
          <w:sz w:val="28"/>
          <w:szCs w:val="28"/>
          <w:lang w:val="kk-KZ"/>
        </w:rPr>
        <w:t xml:space="preserve"> </w:t>
      </w:r>
      <w:r w:rsidR="00F61A81" w:rsidRPr="00FB0A2B">
        <w:rPr>
          <w:rFonts w:ascii="Times New Roman" w:hAnsi="Times New Roman"/>
          <w:sz w:val="28"/>
          <w:szCs w:val="28"/>
          <w:lang w:val="kk-KZ"/>
        </w:rPr>
        <w:t>мг/</w:t>
      </w:r>
      <w:r w:rsidRPr="00FB0A2B">
        <w:rPr>
          <w:rFonts w:ascii="Times New Roman" w:hAnsi="Times New Roman"/>
          <w:sz w:val="28"/>
          <w:szCs w:val="28"/>
          <w:lang w:val="kk-KZ"/>
        </w:rPr>
        <w:t>г бол</w:t>
      </w:r>
      <w:r>
        <w:rPr>
          <w:rFonts w:ascii="Times New Roman" w:hAnsi="Times New Roman"/>
          <w:sz w:val="28"/>
          <w:szCs w:val="28"/>
          <w:lang w:val="kk-KZ"/>
        </w:rPr>
        <w:t>ды.</w:t>
      </w:r>
      <w:r w:rsidR="000614FD">
        <w:rPr>
          <w:rFonts w:ascii="Times New Roman" w:hAnsi="Times New Roman"/>
          <w:sz w:val="28"/>
          <w:szCs w:val="28"/>
          <w:lang w:val="kk-KZ"/>
        </w:rPr>
        <w:t xml:space="preserve"> </w:t>
      </w:r>
      <w:r w:rsidR="000614FD" w:rsidRPr="00FB0A2B">
        <w:rPr>
          <w:rFonts w:ascii="Times New Roman" w:hAnsi="Times New Roman"/>
          <w:sz w:val="28"/>
          <w:szCs w:val="28"/>
          <w:lang w:val="kk-KZ"/>
        </w:rPr>
        <w:t>Гамма сәулесінің 100 Гр- доза</w:t>
      </w:r>
      <w:r w:rsidRPr="00FB0A2B">
        <w:rPr>
          <w:rFonts w:ascii="Times New Roman" w:hAnsi="Times New Roman"/>
          <w:sz w:val="28"/>
          <w:szCs w:val="28"/>
          <w:lang w:val="kk-KZ"/>
        </w:rPr>
        <w:t xml:space="preserve">сымен өңделген линияларда </w:t>
      </w:r>
      <w:r w:rsidR="000017B4" w:rsidRPr="00FB0A2B">
        <w:rPr>
          <w:rFonts w:ascii="Times New Roman" w:hAnsi="Times New Roman"/>
          <w:sz w:val="28"/>
          <w:szCs w:val="28"/>
          <w:lang w:val="kk-KZ"/>
        </w:rPr>
        <w:t xml:space="preserve">ФҚ  </w:t>
      </w:r>
      <w:r w:rsidR="00045253" w:rsidRPr="00FB0A2B">
        <w:rPr>
          <w:rFonts w:ascii="Times New Roman" w:hAnsi="Times New Roman"/>
          <w:sz w:val="28"/>
          <w:szCs w:val="28"/>
          <w:lang w:val="kk-KZ"/>
        </w:rPr>
        <w:t>мөлшерінің диапазоны 0,</w:t>
      </w:r>
      <w:r w:rsidR="00D84ED7">
        <w:rPr>
          <w:rFonts w:ascii="Times New Roman" w:hAnsi="Times New Roman"/>
          <w:sz w:val="28"/>
          <w:szCs w:val="28"/>
          <w:lang w:val="kk-KZ"/>
        </w:rPr>
        <w:t>63</w:t>
      </w:r>
      <w:r w:rsidR="00045253" w:rsidRPr="002245F2">
        <w:rPr>
          <w:rFonts w:ascii="Times New Roman" w:hAnsi="Times New Roman"/>
          <w:sz w:val="28"/>
          <w:szCs w:val="28"/>
          <w:lang w:val="kk-KZ"/>
        </w:rPr>
        <w:t>-тен</w:t>
      </w:r>
      <w:r w:rsidR="00D84ED7">
        <w:rPr>
          <w:rFonts w:ascii="Times New Roman" w:hAnsi="Times New Roman"/>
          <w:sz w:val="28"/>
          <w:szCs w:val="28"/>
          <w:lang w:val="kk-KZ"/>
        </w:rPr>
        <w:t xml:space="preserve"> 2,6</w:t>
      </w:r>
      <w:r w:rsidR="00F61A81" w:rsidRPr="002245F2">
        <w:rPr>
          <w:rFonts w:ascii="Times New Roman" w:hAnsi="Times New Roman"/>
          <w:sz w:val="28"/>
          <w:szCs w:val="28"/>
          <w:lang w:val="kk-KZ"/>
        </w:rPr>
        <w:t>1 мг/</w:t>
      </w:r>
      <w:r w:rsidRPr="002245F2">
        <w:rPr>
          <w:rFonts w:ascii="Times New Roman" w:hAnsi="Times New Roman"/>
          <w:sz w:val="28"/>
          <w:szCs w:val="28"/>
          <w:lang w:val="kk-KZ"/>
        </w:rPr>
        <w:t xml:space="preserve">г дейін болды, орташа мәні </w:t>
      </w:r>
      <w:r w:rsidR="00D84ED7">
        <w:rPr>
          <w:rFonts w:ascii="Times New Roman" w:hAnsi="Times New Roman"/>
          <w:sz w:val="28"/>
          <w:szCs w:val="28"/>
          <w:lang w:val="kk-KZ"/>
        </w:rPr>
        <w:t>1,84</w:t>
      </w:r>
      <w:r w:rsidRPr="002245F2">
        <w:rPr>
          <w:rFonts w:ascii="Times New Roman" w:hAnsi="Times New Roman"/>
          <w:sz w:val="28"/>
          <w:szCs w:val="28"/>
          <w:lang w:val="kk-KZ"/>
        </w:rPr>
        <w:t xml:space="preserve"> ± 0,</w:t>
      </w:r>
      <w:r w:rsidR="00D84ED7">
        <w:rPr>
          <w:rFonts w:ascii="Times New Roman" w:hAnsi="Times New Roman"/>
          <w:sz w:val="28"/>
          <w:szCs w:val="28"/>
          <w:lang w:val="kk-KZ"/>
        </w:rPr>
        <w:t>6</w:t>
      </w:r>
      <w:r w:rsidR="00E13BE6">
        <w:rPr>
          <w:rFonts w:ascii="Times New Roman" w:hAnsi="Times New Roman"/>
          <w:sz w:val="28"/>
          <w:szCs w:val="28"/>
          <w:lang w:val="kk-KZ"/>
        </w:rPr>
        <w:t>2 мг/кг көрсетті</w:t>
      </w:r>
      <w:r w:rsidRPr="002245F2">
        <w:rPr>
          <w:rFonts w:ascii="Times New Roman" w:hAnsi="Times New Roman"/>
          <w:sz w:val="28"/>
          <w:szCs w:val="28"/>
          <w:lang w:val="kk-KZ"/>
        </w:rPr>
        <w:t xml:space="preserve">. Мутантты </w:t>
      </w:r>
      <w:r w:rsidR="00FB0A2B" w:rsidRPr="002245F2">
        <w:rPr>
          <w:rFonts w:ascii="Times New Roman" w:hAnsi="Times New Roman"/>
          <w:sz w:val="28"/>
          <w:szCs w:val="28"/>
          <w:lang w:val="kk-KZ"/>
        </w:rPr>
        <w:t>8</w:t>
      </w:r>
      <w:r w:rsidR="002245F2" w:rsidRPr="002245F2">
        <w:rPr>
          <w:rFonts w:ascii="Times New Roman" w:hAnsi="Times New Roman"/>
          <w:sz w:val="28"/>
          <w:szCs w:val="28"/>
          <w:lang w:val="kk-KZ"/>
        </w:rPr>
        <w:t xml:space="preserve"> линияның (53,3</w:t>
      </w:r>
      <w:r w:rsidR="00FB0A2B" w:rsidRPr="002245F2">
        <w:rPr>
          <w:rFonts w:ascii="Times New Roman" w:hAnsi="Times New Roman"/>
          <w:sz w:val="28"/>
          <w:szCs w:val="28"/>
          <w:lang w:val="kk-KZ"/>
        </w:rPr>
        <w:t>%), 113</w:t>
      </w:r>
      <w:r w:rsidRPr="002245F2">
        <w:rPr>
          <w:rFonts w:ascii="Times New Roman" w:hAnsi="Times New Roman"/>
          <w:sz w:val="28"/>
          <w:szCs w:val="28"/>
          <w:lang w:val="kk-KZ"/>
        </w:rPr>
        <w:t xml:space="preserve">(1), </w:t>
      </w:r>
      <w:r w:rsidR="00FB0A2B" w:rsidRPr="002245F2">
        <w:rPr>
          <w:rFonts w:ascii="Times New Roman" w:hAnsi="Times New Roman"/>
          <w:sz w:val="28"/>
          <w:szCs w:val="28"/>
          <w:lang w:val="kk-KZ"/>
        </w:rPr>
        <w:t>113(5</w:t>
      </w:r>
      <w:r w:rsidRPr="002245F2">
        <w:rPr>
          <w:rFonts w:ascii="Times New Roman" w:hAnsi="Times New Roman"/>
          <w:sz w:val="28"/>
          <w:szCs w:val="28"/>
          <w:lang w:val="kk-KZ"/>
        </w:rPr>
        <w:t xml:space="preserve">), </w:t>
      </w:r>
      <w:r w:rsidR="00FB0A2B" w:rsidRPr="002245F2">
        <w:rPr>
          <w:rFonts w:ascii="Times New Roman" w:hAnsi="Times New Roman"/>
          <w:sz w:val="28"/>
          <w:szCs w:val="28"/>
          <w:lang w:val="kk-KZ"/>
        </w:rPr>
        <w:t xml:space="preserve">118(1), 118(2), </w:t>
      </w:r>
      <w:r w:rsidRPr="002245F2">
        <w:rPr>
          <w:rFonts w:ascii="Times New Roman" w:hAnsi="Times New Roman"/>
          <w:sz w:val="28"/>
          <w:szCs w:val="28"/>
          <w:lang w:val="kk-KZ"/>
        </w:rPr>
        <w:t>1</w:t>
      </w:r>
      <w:r w:rsidR="002245F2" w:rsidRPr="002245F2">
        <w:rPr>
          <w:rFonts w:ascii="Times New Roman" w:hAnsi="Times New Roman"/>
          <w:sz w:val="28"/>
          <w:szCs w:val="28"/>
          <w:lang w:val="kk-KZ"/>
        </w:rPr>
        <w:t>36(1), 140(3</w:t>
      </w:r>
      <w:r w:rsidRPr="002245F2">
        <w:rPr>
          <w:rFonts w:ascii="Times New Roman" w:hAnsi="Times New Roman"/>
          <w:sz w:val="28"/>
          <w:szCs w:val="28"/>
          <w:lang w:val="kk-KZ"/>
        </w:rPr>
        <w:t>)</w:t>
      </w:r>
      <w:r w:rsidR="002245F2" w:rsidRPr="002245F2">
        <w:rPr>
          <w:rFonts w:ascii="Times New Roman" w:hAnsi="Times New Roman"/>
          <w:sz w:val="28"/>
          <w:szCs w:val="28"/>
          <w:lang w:val="kk-KZ"/>
        </w:rPr>
        <w:t xml:space="preserve">, 140(4), 242(2) </w:t>
      </w:r>
      <w:r w:rsidRPr="002245F2">
        <w:rPr>
          <w:rFonts w:ascii="Times New Roman" w:hAnsi="Times New Roman"/>
          <w:sz w:val="28"/>
          <w:szCs w:val="28"/>
          <w:lang w:val="kk-KZ"/>
        </w:rPr>
        <w:t>дәндеріндегі</w:t>
      </w:r>
      <w:r>
        <w:rPr>
          <w:rFonts w:ascii="Times New Roman" w:hAnsi="Times New Roman"/>
          <w:sz w:val="28"/>
          <w:szCs w:val="28"/>
          <w:lang w:val="kk-KZ"/>
        </w:rPr>
        <w:t xml:space="preserve"> </w:t>
      </w:r>
      <w:r w:rsidR="00FB0A2B">
        <w:rPr>
          <w:rFonts w:ascii="Times New Roman" w:hAnsi="Times New Roman"/>
          <w:sz w:val="28"/>
          <w:szCs w:val="28"/>
          <w:lang w:val="kk-KZ"/>
        </w:rPr>
        <w:t>ФҚ</w:t>
      </w:r>
      <w:r w:rsidR="000017B4" w:rsidRPr="000017B4">
        <w:rPr>
          <w:rFonts w:ascii="Times New Roman" w:hAnsi="Times New Roman"/>
          <w:sz w:val="28"/>
          <w:szCs w:val="28"/>
          <w:lang w:val="kk-KZ"/>
        </w:rPr>
        <w:t>-</w:t>
      </w:r>
      <w:r w:rsidR="000017B4">
        <w:rPr>
          <w:rFonts w:ascii="Times New Roman" w:hAnsi="Times New Roman"/>
          <w:sz w:val="28"/>
          <w:szCs w:val="28"/>
          <w:lang w:val="kk-KZ"/>
        </w:rPr>
        <w:t>ның</w:t>
      </w:r>
      <w:r w:rsidR="000017B4" w:rsidRPr="0067035A">
        <w:rPr>
          <w:rFonts w:ascii="Times New Roman" w:hAnsi="Times New Roman"/>
          <w:sz w:val="28"/>
          <w:szCs w:val="28"/>
          <w:lang w:val="kk-KZ"/>
        </w:rPr>
        <w:t xml:space="preserve"> </w:t>
      </w:r>
      <w:r>
        <w:rPr>
          <w:rFonts w:ascii="Times New Roman" w:hAnsi="Times New Roman"/>
          <w:sz w:val="28"/>
          <w:szCs w:val="28"/>
          <w:lang w:val="kk-KZ"/>
        </w:rPr>
        <w:t xml:space="preserve">мөлшері, </w:t>
      </w:r>
      <w:r w:rsidRPr="00286C80">
        <w:rPr>
          <w:rFonts w:ascii="Times New Roman" w:hAnsi="Times New Roman"/>
          <w:sz w:val="28"/>
          <w:szCs w:val="28"/>
          <w:lang w:val="kk-KZ"/>
        </w:rPr>
        <w:t>бастап</w:t>
      </w:r>
      <w:r>
        <w:rPr>
          <w:rFonts w:ascii="Times New Roman" w:hAnsi="Times New Roman"/>
          <w:sz w:val="28"/>
          <w:szCs w:val="28"/>
          <w:lang w:val="kk-KZ"/>
        </w:rPr>
        <w:t xml:space="preserve">қы </w:t>
      </w:r>
      <w:r w:rsidRPr="00541CB5">
        <w:rPr>
          <w:rFonts w:ascii="Times New Roman" w:hAnsi="Times New Roman"/>
          <w:sz w:val="28"/>
          <w:szCs w:val="28"/>
          <w:lang w:val="kk-KZ"/>
        </w:rPr>
        <w:t xml:space="preserve">сортқа қарағанда </w:t>
      </w:r>
      <w:r w:rsidR="00E85ED2" w:rsidRPr="00541CB5">
        <w:rPr>
          <w:rFonts w:ascii="Times New Roman" w:hAnsi="Times New Roman"/>
          <w:sz w:val="28"/>
          <w:szCs w:val="28"/>
          <w:lang w:val="kk-KZ"/>
        </w:rPr>
        <w:t>1,4 тен 4</w:t>
      </w:r>
      <w:r w:rsidRPr="00541CB5">
        <w:rPr>
          <w:rFonts w:ascii="Times New Roman" w:hAnsi="Times New Roman"/>
          <w:sz w:val="28"/>
          <w:szCs w:val="28"/>
          <w:lang w:val="kk-KZ"/>
        </w:rPr>
        <w:t>,2 есеге дейін</w:t>
      </w:r>
      <w:r w:rsidRPr="0081473A">
        <w:rPr>
          <w:rFonts w:ascii="Times New Roman" w:hAnsi="Times New Roman"/>
          <w:sz w:val="28"/>
          <w:szCs w:val="28"/>
          <w:lang w:val="kk-KZ"/>
        </w:rPr>
        <w:t xml:space="preserve"> төмендеді</w:t>
      </w:r>
      <w:r w:rsidR="00CD400B" w:rsidRPr="00CD400B">
        <w:rPr>
          <w:rFonts w:ascii="Times New Roman" w:hAnsi="Times New Roman"/>
          <w:sz w:val="28"/>
          <w:szCs w:val="28"/>
          <w:lang w:val="kk-KZ"/>
        </w:rPr>
        <w:t xml:space="preserve"> </w:t>
      </w:r>
      <w:r w:rsidR="00CD400B" w:rsidRPr="0043274F">
        <w:rPr>
          <w:rFonts w:ascii="Times New Roman" w:hAnsi="Times New Roman"/>
          <w:sz w:val="28"/>
          <w:szCs w:val="28"/>
          <w:lang w:val="kk-KZ"/>
        </w:rPr>
        <w:t>(сурет</w:t>
      </w:r>
      <w:r w:rsidR="00CD400B">
        <w:rPr>
          <w:rFonts w:ascii="Times New Roman" w:hAnsi="Times New Roman"/>
          <w:sz w:val="28"/>
          <w:szCs w:val="28"/>
          <w:lang w:val="kk-KZ"/>
        </w:rPr>
        <w:t xml:space="preserve"> 43)</w:t>
      </w:r>
      <w:r w:rsidRPr="0081473A">
        <w:rPr>
          <w:rFonts w:ascii="Times New Roman" w:hAnsi="Times New Roman"/>
          <w:sz w:val="28"/>
          <w:szCs w:val="28"/>
          <w:lang w:val="kk-KZ"/>
        </w:rPr>
        <w:t>.</w:t>
      </w:r>
      <w:r>
        <w:rPr>
          <w:rFonts w:ascii="Times New Roman" w:hAnsi="Times New Roman"/>
          <w:sz w:val="28"/>
          <w:szCs w:val="28"/>
          <w:lang w:val="kk-KZ"/>
        </w:rPr>
        <w:t xml:space="preserve"> </w:t>
      </w:r>
      <w:r w:rsidRPr="00A00994">
        <w:rPr>
          <w:rFonts w:ascii="Times New Roman" w:hAnsi="Times New Roman"/>
          <w:sz w:val="28"/>
          <w:szCs w:val="28"/>
          <w:lang w:val="kk-KZ"/>
        </w:rPr>
        <w:t xml:space="preserve"> </w:t>
      </w:r>
    </w:p>
    <w:p w14:paraId="02CBAE85" w14:textId="77777777" w:rsidR="00AC5361" w:rsidRPr="00541CB5" w:rsidRDefault="00AC5361" w:rsidP="00AC5361">
      <w:pPr>
        <w:ind w:firstLine="567"/>
        <w:rPr>
          <w:rFonts w:ascii="Times New Roman" w:hAnsi="Times New Roman"/>
          <w:sz w:val="28"/>
          <w:szCs w:val="28"/>
          <w:lang w:val="kk-KZ"/>
        </w:rPr>
      </w:pPr>
      <w:r>
        <w:rPr>
          <w:rFonts w:ascii="Times New Roman" w:hAnsi="Times New Roman"/>
          <w:sz w:val="28"/>
          <w:szCs w:val="28"/>
          <w:lang w:val="kk-KZ"/>
        </w:rPr>
        <w:t>Гамма сәулесінің 200 Гр- дозасымен алынған мутантты линиялар дәндеріндегі ФҚ мөлшері 0,84-тен 3,4</w:t>
      </w:r>
      <w:r w:rsidRPr="00F81874">
        <w:rPr>
          <w:rFonts w:ascii="Times New Roman" w:hAnsi="Times New Roman"/>
          <w:sz w:val="28"/>
          <w:szCs w:val="28"/>
          <w:lang w:val="kk-KZ"/>
        </w:rPr>
        <w:t>5 мг/</w:t>
      </w:r>
      <w:r>
        <w:rPr>
          <w:rFonts w:ascii="Times New Roman" w:hAnsi="Times New Roman"/>
          <w:sz w:val="28"/>
          <w:szCs w:val="28"/>
          <w:lang w:val="kk-KZ"/>
        </w:rPr>
        <w:t>г дейін өзгерді, орташа мәні 2,35 ± 0,84</w:t>
      </w:r>
      <w:r w:rsidRPr="00F81874">
        <w:rPr>
          <w:rFonts w:ascii="Times New Roman" w:hAnsi="Times New Roman"/>
          <w:sz w:val="28"/>
          <w:szCs w:val="28"/>
          <w:lang w:val="kk-KZ"/>
        </w:rPr>
        <w:t xml:space="preserve"> мг/г құрды. </w:t>
      </w:r>
      <w:r>
        <w:rPr>
          <w:rFonts w:ascii="Times New Roman" w:hAnsi="Times New Roman"/>
          <w:sz w:val="28"/>
          <w:szCs w:val="28"/>
          <w:lang w:val="kk-KZ"/>
        </w:rPr>
        <w:t>Эритроспер</w:t>
      </w:r>
      <w:r w:rsidRPr="00F81874">
        <w:rPr>
          <w:rFonts w:ascii="Times New Roman" w:hAnsi="Times New Roman"/>
          <w:sz w:val="28"/>
          <w:szCs w:val="28"/>
          <w:lang w:val="kk-KZ"/>
        </w:rPr>
        <w:t xml:space="preserve">ум-35 сортымен салыстырғанда 6 линияның (40%), 144(1), </w:t>
      </w:r>
      <w:r w:rsidRPr="00541CB5">
        <w:rPr>
          <w:rFonts w:ascii="Times New Roman" w:hAnsi="Times New Roman"/>
          <w:sz w:val="28"/>
          <w:szCs w:val="28"/>
          <w:lang w:val="kk-KZ"/>
        </w:rPr>
        <w:t>144(2), 149(2), 152(4), 153(4), 153(5) дәндеріндегі ФҚ -ның мөлшері 1,1 ден 3,3 есеге дейін төмендеді (сурет 43).</w:t>
      </w:r>
    </w:p>
    <w:p w14:paraId="5AF2E0B5" w14:textId="77777777" w:rsidR="00AC5361" w:rsidRDefault="00AC5361" w:rsidP="00AC5361">
      <w:pPr>
        <w:widowControl/>
        <w:autoSpaceDE w:val="0"/>
        <w:autoSpaceDN w:val="0"/>
        <w:adjustRightInd w:val="0"/>
        <w:ind w:firstLine="567"/>
        <w:rPr>
          <w:rFonts w:ascii="Times New Roman" w:hAnsi="Times New Roman"/>
          <w:sz w:val="28"/>
          <w:szCs w:val="28"/>
          <w:lang w:val="kk-KZ"/>
        </w:rPr>
      </w:pPr>
      <w:r w:rsidRPr="00541CB5">
        <w:rPr>
          <w:rFonts w:ascii="Times New Roman" w:hAnsi="Times New Roman"/>
          <w:sz w:val="28"/>
          <w:szCs w:val="28"/>
          <w:lang w:val="kk-KZ"/>
        </w:rPr>
        <w:t>Мутантты бидай дәндеріндегі ФҚ-ның мөлшерін зерттеуде бастапқы сорттар</w:t>
      </w:r>
      <w:r>
        <w:rPr>
          <w:rFonts w:ascii="Times New Roman" w:hAnsi="Times New Roman"/>
          <w:sz w:val="28"/>
          <w:szCs w:val="28"/>
          <w:lang w:val="kk-KZ"/>
        </w:rPr>
        <w:t>дан 1,1- 5,8</w:t>
      </w:r>
      <w:r w:rsidRPr="00541CB5">
        <w:rPr>
          <w:rFonts w:ascii="Times New Roman" w:hAnsi="Times New Roman"/>
          <w:sz w:val="28"/>
          <w:szCs w:val="28"/>
          <w:lang w:val="kk-KZ"/>
        </w:rPr>
        <w:t xml:space="preserve"> есе дейін төмендеді.</w:t>
      </w:r>
      <w:r w:rsidRPr="0067035A">
        <w:rPr>
          <w:rFonts w:ascii="Times New Roman" w:hAnsi="Times New Roman"/>
          <w:sz w:val="28"/>
          <w:szCs w:val="28"/>
          <w:lang w:val="kk-KZ"/>
        </w:rPr>
        <w:t xml:space="preserve"> </w:t>
      </w:r>
    </w:p>
    <w:p w14:paraId="32A36908" w14:textId="77777777" w:rsidR="00B1321E" w:rsidRDefault="00B1321E" w:rsidP="00865752">
      <w:pPr>
        <w:jc w:val="center"/>
        <w:rPr>
          <w:rFonts w:ascii="Times New Roman" w:hAnsi="Times New Roman"/>
          <w:sz w:val="28"/>
          <w:szCs w:val="28"/>
          <w:lang w:val="kk-KZ"/>
        </w:rPr>
      </w:pPr>
    </w:p>
    <w:p w14:paraId="42012A41" w14:textId="77777777" w:rsidR="00104DFB" w:rsidRDefault="00104DFB" w:rsidP="00193CBC">
      <w:pPr>
        <w:rPr>
          <w:rFonts w:ascii="Times New Roman" w:hAnsi="Times New Roman"/>
          <w:sz w:val="28"/>
          <w:szCs w:val="28"/>
          <w:lang w:val="kk-KZ"/>
        </w:rPr>
      </w:pPr>
      <w:r>
        <w:rPr>
          <w:noProof/>
          <w:lang w:val="ru-RU" w:eastAsia="ru-RU"/>
        </w:rPr>
        <w:lastRenderedPageBreak/>
        <w:drawing>
          <wp:inline distT="0" distB="0" distL="0" distR="0" wp14:anchorId="4986B464" wp14:editId="4FC34B2D">
            <wp:extent cx="6067425" cy="2658140"/>
            <wp:effectExtent l="0" t="0" r="952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1BECAFE" w14:textId="77777777" w:rsidR="003553BF" w:rsidRDefault="00865752" w:rsidP="003553BF">
      <w:pPr>
        <w:jc w:val="center"/>
        <w:rPr>
          <w:rFonts w:ascii="Times New Roman" w:hAnsi="Times New Roman"/>
          <w:sz w:val="28"/>
          <w:szCs w:val="28"/>
          <w:lang w:val="kk-KZ"/>
        </w:rPr>
      </w:pPr>
      <w:r w:rsidRPr="0043274F">
        <w:rPr>
          <w:rFonts w:ascii="Times New Roman" w:hAnsi="Times New Roman"/>
          <w:sz w:val="28"/>
          <w:szCs w:val="28"/>
          <w:lang w:val="kk-KZ"/>
        </w:rPr>
        <w:t xml:space="preserve">Сурет </w:t>
      </w:r>
      <w:r w:rsidR="00C50EF8">
        <w:rPr>
          <w:rFonts w:ascii="Times New Roman" w:hAnsi="Times New Roman"/>
          <w:sz w:val="28"/>
          <w:szCs w:val="28"/>
          <w:lang w:val="kk-KZ"/>
        </w:rPr>
        <w:t>43</w:t>
      </w:r>
      <w:r w:rsidRPr="0043274F">
        <w:rPr>
          <w:rFonts w:ascii="Times New Roman" w:hAnsi="Times New Roman"/>
          <w:sz w:val="28"/>
          <w:szCs w:val="28"/>
          <w:lang w:val="kk-KZ"/>
        </w:rPr>
        <w:t xml:space="preserve"> –</w:t>
      </w:r>
      <w:r w:rsidR="007A321B">
        <w:rPr>
          <w:rFonts w:ascii="Times New Roman" w:hAnsi="Times New Roman"/>
          <w:sz w:val="28"/>
          <w:szCs w:val="28"/>
          <w:lang w:val="kk-KZ"/>
        </w:rPr>
        <w:t>Эритроспер</w:t>
      </w:r>
      <w:r>
        <w:rPr>
          <w:rFonts w:ascii="Times New Roman" w:hAnsi="Times New Roman"/>
          <w:sz w:val="28"/>
          <w:szCs w:val="28"/>
          <w:lang w:val="kk-KZ"/>
        </w:rPr>
        <w:t xml:space="preserve">ум-35 сорты </w:t>
      </w:r>
      <w:r w:rsidR="003553BF" w:rsidRPr="00942D1D">
        <w:rPr>
          <w:rFonts w:ascii="Times New Roman" w:hAnsi="Times New Roman"/>
          <w:sz w:val="28"/>
          <w:szCs w:val="28"/>
          <w:lang w:val="kk-KZ"/>
        </w:rPr>
        <w:t xml:space="preserve">және </w:t>
      </w:r>
      <w:r w:rsidR="005266CD">
        <w:rPr>
          <w:rFonts w:ascii="Times New Roman" w:hAnsi="Times New Roman"/>
          <w:sz w:val="28"/>
          <w:szCs w:val="28"/>
          <w:lang w:val="kk-KZ"/>
        </w:rPr>
        <w:t>оның</w:t>
      </w:r>
      <w:r w:rsidR="003553BF" w:rsidRPr="003553BF">
        <w:rPr>
          <w:rFonts w:ascii="Times New Roman" w:hAnsi="Times New Roman"/>
          <w:sz w:val="28"/>
          <w:szCs w:val="28"/>
          <w:lang w:val="kk-KZ"/>
        </w:rPr>
        <w:t>100 Гр- және 200 Гр- дозаланған M</w:t>
      </w:r>
      <w:r w:rsidR="003553BF" w:rsidRPr="003553BF">
        <w:rPr>
          <w:rFonts w:ascii="Times New Roman" w:hAnsi="Times New Roman"/>
          <w:sz w:val="28"/>
          <w:szCs w:val="28"/>
          <w:vertAlign w:val="subscript"/>
          <w:lang w:val="kk-KZ"/>
        </w:rPr>
        <w:t xml:space="preserve">5 </w:t>
      </w:r>
      <w:r w:rsidR="003553BF" w:rsidRPr="003553BF">
        <w:rPr>
          <w:rFonts w:ascii="Times New Roman" w:hAnsi="Times New Roman"/>
          <w:sz w:val="28"/>
          <w:szCs w:val="28"/>
          <w:lang w:val="kk-KZ"/>
        </w:rPr>
        <w:t>мутантты линиялары</w:t>
      </w:r>
      <w:r w:rsidR="00E13BE6">
        <w:rPr>
          <w:rFonts w:ascii="Times New Roman" w:hAnsi="Times New Roman"/>
          <w:sz w:val="28"/>
          <w:szCs w:val="28"/>
          <w:lang w:val="kk-KZ"/>
        </w:rPr>
        <w:t>ның</w:t>
      </w:r>
      <w:r w:rsidR="003553BF" w:rsidRPr="003553BF">
        <w:rPr>
          <w:rFonts w:ascii="Times New Roman" w:hAnsi="Times New Roman"/>
          <w:sz w:val="28"/>
          <w:szCs w:val="28"/>
          <w:lang w:val="kk-KZ"/>
        </w:rPr>
        <w:t xml:space="preserve"> дәндеріндегі фитин қышқылының</w:t>
      </w:r>
      <w:r w:rsidR="003553BF" w:rsidRPr="003553BF">
        <w:rPr>
          <w:rFonts w:ascii="Times New Roman" w:hAnsi="Times New Roman"/>
          <w:kern w:val="0"/>
          <w:sz w:val="28"/>
          <w:szCs w:val="28"/>
          <w:lang w:val="kk-KZ"/>
        </w:rPr>
        <w:t xml:space="preserve"> </w:t>
      </w:r>
      <w:r w:rsidR="003553BF" w:rsidRPr="003553BF">
        <w:rPr>
          <w:rFonts w:ascii="Times New Roman" w:hAnsi="Times New Roman"/>
          <w:sz w:val="28"/>
          <w:szCs w:val="28"/>
          <w:lang w:val="kk-KZ"/>
        </w:rPr>
        <w:t>өзгергіштік диапазоны</w:t>
      </w:r>
    </w:p>
    <w:p w14:paraId="4F7E41C6" w14:textId="77777777" w:rsidR="00AC5361" w:rsidRDefault="00AC5361" w:rsidP="003553BF">
      <w:pPr>
        <w:jc w:val="center"/>
        <w:rPr>
          <w:rFonts w:ascii="Times New Roman" w:hAnsi="Times New Roman"/>
          <w:sz w:val="28"/>
          <w:szCs w:val="28"/>
          <w:lang w:val="kk-KZ"/>
        </w:rPr>
      </w:pPr>
    </w:p>
    <w:p w14:paraId="39AE180E" w14:textId="77777777" w:rsidR="00F82D02" w:rsidRDefault="00F82D02" w:rsidP="00F82D02">
      <w:pPr>
        <w:pStyle w:val="a4"/>
        <w:ind w:firstLine="567"/>
        <w:jc w:val="both"/>
        <w:rPr>
          <w:rFonts w:ascii="Times New Roman" w:hAnsi="Times New Roman" w:cs="Times New Roman"/>
          <w:sz w:val="28"/>
          <w:szCs w:val="28"/>
          <w:lang w:val="kk-KZ"/>
        </w:rPr>
      </w:pPr>
      <w:r w:rsidRPr="0093571B">
        <w:rPr>
          <w:rFonts w:ascii="Times New Roman" w:hAnsi="Times New Roman" w:cs="Times New Roman"/>
          <w:sz w:val="28"/>
          <w:szCs w:val="28"/>
          <w:lang w:val="kk-KZ"/>
        </w:rPr>
        <w:t xml:space="preserve">Жеңіс, Алмакен және </w:t>
      </w:r>
      <w:r w:rsidR="007A321B">
        <w:rPr>
          <w:rFonts w:ascii="Times New Roman" w:hAnsi="Times New Roman" w:cs="Times New Roman"/>
          <w:color w:val="000000" w:themeColor="text1"/>
          <w:sz w:val="28"/>
          <w:szCs w:val="28"/>
          <w:lang w:val="kk-KZ"/>
        </w:rPr>
        <w:t>Эритроспер</w:t>
      </w:r>
      <w:r w:rsidRPr="0093571B">
        <w:rPr>
          <w:rFonts w:ascii="Times New Roman" w:hAnsi="Times New Roman" w:cs="Times New Roman"/>
          <w:color w:val="000000" w:themeColor="text1"/>
          <w:sz w:val="28"/>
          <w:szCs w:val="28"/>
          <w:lang w:val="kk-KZ"/>
        </w:rPr>
        <w:t xml:space="preserve">ум-35 сорттарына </w:t>
      </w:r>
      <w:r w:rsidRPr="0093571B">
        <w:rPr>
          <w:rFonts w:ascii="Times New Roman" w:hAnsi="Times New Roman" w:cs="Times New Roman"/>
          <w:sz w:val="28"/>
          <w:szCs w:val="28"/>
          <w:lang w:val="kk-KZ"/>
        </w:rPr>
        <w:t>радиациялық сәуленің 100 Гр- және 200 Гр- дозасын қолдану а</w:t>
      </w:r>
      <w:r>
        <w:rPr>
          <w:rFonts w:ascii="Times New Roman" w:hAnsi="Times New Roman" w:cs="Times New Roman"/>
          <w:sz w:val="28"/>
          <w:szCs w:val="28"/>
          <w:lang w:val="kk-KZ"/>
        </w:rPr>
        <w:t>рқылы алынған мутантты линиялар</w:t>
      </w:r>
      <w:r w:rsidRPr="0093571B">
        <w:rPr>
          <w:rFonts w:ascii="Times New Roman" w:hAnsi="Times New Roman" w:cs="Times New Roman"/>
          <w:sz w:val="28"/>
          <w:szCs w:val="28"/>
          <w:lang w:val="kk-KZ"/>
        </w:rPr>
        <w:t xml:space="preserve"> дәндеріндегі </w:t>
      </w:r>
      <w:r w:rsidR="00300740" w:rsidRPr="001B6D32">
        <w:rPr>
          <w:rFonts w:ascii="Times New Roman" w:hAnsi="Times New Roman"/>
          <w:sz w:val="28"/>
          <w:szCs w:val="28"/>
          <w:lang w:val="kk-KZ"/>
        </w:rPr>
        <w:t xml:space="preserve">ФҚ-ның  мөлшерінің </w:t>
      </w:r>
      <w:r w:rsidRPr="001B6D32">
        <w:rPr>
          <w:rFonts w:ascii="Times New Roman" w:hAnsi="Times New Roman" w:cs="Times New Roman"/>
          <w:sz w:val="28"/>
          <w:szCs w:val="28"/>
          <w:lang w:val="kk-KZ"/>
        </w:rPr>
        <w:t>айырмашылықтары</w:t>
      </w:r>
      <w:r w:rsidR="000B0FB3" w:rsidRPr="001B6D32">
        <w:rPr>
          <w:rFonts w:ascii="Times New Roman" w:hAnsi="Times New Roman" w:cs="Times New Roman"/>
          <w:sz w:val="28"/>
          <w:szCs w:val="28"/>
          <w:lang w:val="kk-KZ"/>
        </w:rPr>
        <w:t>н</w:t>
      </w:r>
      <w:r w:rsidRPr="0093571B">
        <w:rPr>
          <w:rFonts w:ascii="Times New Roman" w:hAnsi="Times New Roman" w:cs="Times New Roman"/>
          <w:sz w:val="28"/>
          <w:szCs w:val="28"/>
          <w:lang w:val="kk-KZ"/>
        </w:rPr>
        <w:t xml:space="preserve"> дисперсиялық (ANOVA) талдау нәтижелері </w:t>
      </w:r>
      <w:r w:rsidR="002D6BD4">
        <w:rPr>
          <w:rFonts w:ascii="Times New Roman" w:hAnsi="Times New Roman" w:cs="Times New Roman"/>
          <w:sz w:val="28"/>
          <w:szCs w:val="28"/>
          <w:lang w:val="kk-KZ"/>
        </w:rPr>
        <w:t>21</w:t>
      </w:r>
      <w:r w:rsidRPr="0093571B">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көрсетілген</w:t>
      </w:r>
      <w:r w:rsidRPr="00CD6151">
        <w:rPr>
          <w:rFonts w:ascii="Times New Roman" w:hAnsi="Times New Roman" w:cs="Times New Roman"/>
          <w:sz w:val="28"/>
          <w:szCs w:val="28"/>
          <w:lang w:val="kk-KZ"/>
        </w:rPr>
        <w:t xml:space="preserve">. </w:t>
      </w:r>
    </w:p>
    <w:p w14:paraId="66DDA3BB" w14:textId="77777777" w:rsidR="000017B4" w:rsidRDefault="000017B4" w:rsidP="00F82D02">
      <w:pPr>
        <w:pStyle w:val="a4"/>
        <w:ind w:firstLine="567"/>
        <w:jc w:val="both"/>
        <w:rPr>
          <w:rFonts w:ascii="Times New Roman" w:hAnsi="Times New Roman" w:cs="Times New Roman"/>
          <w:sz w:val="28"/>
          <w:szCs w:val="28"/>
          <w:lang w:val="kk-KZ"/>
        </w:rPr>
      </w:pPr>
    </w:p>
    <w:p w14:paraId="5FDF242F" w14:textId="77777777" w:rsidR="000017B4" w:rsidRDefault="000017B4" w:rsidP="000017B4">
      <w:pPr>
        <w:pStyle w:val="a4"/>
        <w:jc w:val="both"/>
        <w:rPr>
          <w:rFonts w:ascii="Times New Roman" w:hAnsi="Times New Roman"/>
          <w:iCs/>
          <w:sz w:val="28"/>
          <w:szCs w:val="28"/>
          <w:lang w:val="kk-KZ"/>
        </w:rPr>
      </w:pPr>
      <w:r>
        <w:rPr>
          <w:rFonts w:ascii="Times New Roman" w:hAnsi="Times New Roman" w:cs="Times New Roman"/>
          <w:sz w:val="28"/>
          <w:szCs w:val="28"/>
          <w:lang w:val="kk-KZ"/>
        </w:rPr>
        <w:t>К</w:t>
      </w:r>
      <w:r w:rsidRPr="00A64877">
        <w:rPr>
          <w:rFonts w:ascii="Times New Roman" w:hAnsi="Times New Roman" w:cs="Times New Roman"/>
          <w:sz w:val="28"/>
          <w:szCs w:val="28"/>
          <w:lang w:val="kk-KZ"/>
        </w:rPr>
        <w:t>есте</w:t>
      </w:r>
      <w:r w:rsidR="002D6BD4">
        <w:rPr>
          <w:rFonts w:ascii="Times New Roman" w:hAnsi="Times New Roman" w:cs="Times New Roman"/>
          <w:sz w:val="28"/>
          <w:szCs w:val="28"/>
          <w:lang w:val="kk-KZ"/>
        </w:rPr>
        <w:t xml:space="preserve"> 21</w:t>
      </w:r>
      <w:r>
        <w:rPr>
          <w:rFonts w:ascii="Times New Roman" w:hAnsi="Times New Roman" w:cs="Times New Roman"/>
          <w:sz w:val="28"/>
          <w:szCs w:val="28"/>
          <w:lang w:val="kk-KZ"/>
        </w:rPr>
        <w:t xml:space="preserve"> </w:t>
      </w:r>
      <w:r w:rsidRPr="002A4AC6">
        <w:rPr>
          <w:rFonts w:ascii="Times New Roman" w:hAnsi="Times New Roman" w:cs="Times New Roman"/>
          <w:sz w:val="28"/>
          <w:szCs w:val="28"/>
          <w:lang w:val="kk-KZ"/>
        </w:rPr>
        <w:t xml:space="preserve">– </w:t>
      </w:r>
      <w:r w:rsidRPr="00A64877">
        <w:rPr>
          <w:rFonts w:ascii="Times New Roman" w:hAnsi="Times New Roman" w:cs="Times New Roman"/>
          <w:sz w:val="28"/>
          <w:szCs w:val="28"/>
          <w:lang w:val="kk-KZ"/>
        </w:rPr>
        <w:t xml:space="preserve">Жаздық бидай </w:t>
      </w:r>
      <w:r>
        <w:rPr>
          <w:rFonts w:ascii="Times New Roman" w:hAnsi="Times New Roman" w:cs="Times New Roman"/>
          <w:sz w:val="28"/>
          <w:szCs w:val="28"/>
          <w:lang w:val="kk-KZ"/>
        </w:rPr>
        <w:t>сорттары</w:t>
      </w:r>
      <w:r w:rsidRPr="00A64877">
        <w:rPr>
          <w:rFonts w:ascii="Times New Roman" w:hAnsi="Times New Roman" w:cs="Times New Roman"/>
          <w:sz w:val="28"/>
          <w:szCs w:val="28"/>
          <w:lang w:val="kk-KZ"/>
        </w:rPr>
        <w:t xml:space="preserve"> және оның M</w:t>
      </w:r>
      <w:r w:rsidRPr="00A64877">
        <w:rPr>
          <w:rFonts w:ascii="Times New Roman" w:hAnsi="Times New Roman" w:cs="Times New Roman"/>
          <w:sz w:val="28"/>
          <w:szCs w:val="28"/>
          <w:vertAlign w:val="subscript"/>
          <w:lang w:val="kk-KZ"/>
        </w:rPr>
        <w:t>5</w:t>
      </w:r>
      <w:r>
        <w:rPr>
          <w:rFonts w:ascii="Times New Roman" w:hAnsi="Times New Roman" w:cs="Times New Roman"/>
          <w:sz w:val="28"/>
          <w:szCs w:val="28"/>
          <w:lang w:val="kk-KZ"/>
        </w:rPr>
        <w:t xml:space="preserve"> мутантты линиялары дәндеріндегі </w:t>
      </w:r>
      <w:r w:rsidRPr="00BC44EF">
        <w:rPr>
          <w:rFonts w:ascii="Times New Roman" w:eastAsiaTheme="minorEastAsia" w:hAnsi="Times New Roman"/>
          <w:sz w:val="28"/>
          <w:szCs w:val="28"/>
          <w:lang w:val="kk-KZ"/>
        </w:rPr>
        <w:t>ФҚ</w:t>
      </w:r>
      <w:r w:rsidR="000B0FB3">
        <w:rPr>
          <w:rFonts w:ascii="Times New Roman" w:hAnsi="Times New Roman" w:cs="Times New Roman"/>
          <w:sz w:val="28"/>
          <w:szCs w:val="28"/>
          <w:lang w:val="kk-KZ"/>
        </w:rPr>
        <w:t xml:space="preserve"> мөлшерін </w:t>
      </w:r>
      <w:r>
        <w:rPr>
          <w:rFonts w:ascii="Times New Roman" w:hAnsi="Times New Roman"/>
          <w:iCs/>
          <w:sz w:val="28"/>
          <w:szCs w:val="28"/>
          <w:lang w:val="kk-KZ"/>
        </w:rPr>
        <w:t>ANOVA</w:t>
      </w:r>
      <w:r w:rsidR="00D84ED7" w:rsidRPr="00D84ED7">
        <w:rPr>
          <w:rFonts w:ascii="Times New Roman" w:hAnsi="Times New Roman"/>
          <w:iCs/>
          <w:sz w:val="28"/>
          <w:szCs w:val="28"/>
          <w:lang w:val="kk-KZ"/>
        </w:rPr>
        <w:t xml:space="preserve"> </w:t>
      </w:r>
      <w:r>
        <w:rPr>
          <w:rFonts w:ascii="Times New Roman" w:hAnsi="Times New Roman"/>
          <w:iCs/>
          <w:sz w:val="28"/>
          <w:szCs w:val="28"/>
          <w:lang w:val="kk-KZ"/>
        </w:rPr>
        <w:t xml:space="preserve">талдаудың </w:t>
      </w:r>
      <w:r w:rsidRPr="002A4AC6">
        <w:rPr>
          <w:rFonts w:ascii="Times New Roman" w:hAnsi="Times New Roman"/>
          <w:iCs/>
          <w:sz w:val="28"/>
          <w:szCs w:val="28"/>
          <w:lang w:val="kk-KZ"/>
        </w:rPr>
        <w:t>%</w:t>
      </w:r>
      <w:r>
        <w:rPr>
          <w:rFonts w:ascii="Times New Roman" w:hAnsi="Times New Roman"/>
          <w:iCs/>
          <w:sz w:val="28"/>
          <w:szCs w:val="28"/>
          <w:lang w:val="kk-KZ"/>
        </w:rPr>
        <w:t xml:space="preserve"> нәтижелері</w:t>
      </w:r>
    </w:p>
    <w:p w14:paraId="0E7C0475" w14:textId="77777777" w:rsidR="00D35D13" w:rsidRPr="00D84ED7" w:rsidRDefault="00D35D13" w:rsidP="000017B4">
      <w:pPr>
        <w:pStyle w:val="a4"/>
        <w:jc w:val="both"/>
        <w:rPr>
          <w:rFonts w:ascii="Times New Roman" w:hAnsi="Times New Roman"/>
          <w:iCs/>
          <w:sz w:val="28"/>
          <w:szCs w:val="28"/>
          <w:lang w:val="kk-KZ"/>
        </w:rPr>
      </w:pPr>
    </w:p>
    <w:tbl>
      <w:tblPr>
        <w:tblStyle w:val="afff"/>
        <w:tblW w:w="9639" w:type="dxa"/>
        <w:tblInd w:w="-5" w:type="dxa"/>
        <w:tblLayout w:type="fixed"/>
        <w:tblLook w:val="04A0" w:firstRow="1" w:lastRow="0" w:firstColumn="1" w:lastColumn="0" w:noHBand="0" w:noVBand="1"/>
      </w:tblPr>
      <w:tblGrid>
        <w:gridCol w:w="6663"/>
        <w:gridCol w:w="2976"/>
      </w:tblGrid>
      <w:tr w:rsidR="000017B4" w:rsidRPr="000316F8" w14:paraId="15D62766" w14:textId="77777777" w:rsidTr="00C512DC">
        <w:tc>
          <w:tcPr>
            <w:tcW w:w="6663" w:type="dxa"/>
          </w:tcPr>
          <w:p w14:paraId="46C3A6C3" w14:textId="77777777" w:rsidR="000017B4" w:rsidRPr="00D6477D" w:rsidRDefault="000017B4" w:rsidP="00F61A81">
            <w:pPr>
              <w:pStyle w:val="a4"/>
              <w:jc w:val="center"/>
              <w:rPr>
                <w:rFonts w:ascii="Times New Roman" w:hAnsi="Times New Roman"/>
                <w:sz w:val="28"/>
                <w:szCs w:val="28"/>
                <w:lang w:val="kk-KZ"/>
              </w:rPr>
            </w:pPr>
            <w:r w:rsidRPr="00A64877">
              <w:rPr>
                <w:rFonts w:ascii="Times New Roman" w:hAnsi="Times New Roman"/>
                <w:sz w:val="28"/>
                <w:szCs w:val="28"/>
                <w:lang w:val="kk-KZ"/>
              </w:rPr>
              <w:t xml:space="preserve">Жаздық бидай </w:t>
            </w:r>
            <w:r>
              <w:rPr>
                <w:rFonts w:ascii="Times New Roman" w:hAnsi="Times New Roman"/>
                <w:sz w:val="28"/>
                <w:szCs w:val="28"/>
                <w:lang w:val="kk-KZ"/>
              </w:rPr>
              <w:t>сорттары</w:t>
            </w:r>
            <w:r w:rsidRPr="00A64877">
              <w:rPr>
                <w:rFonts w:ascii="Times New Roman" w:hAnsi="Times New Roman"/>
                <w:sz w:val="28"/>
                <w:szCs w:val="28"/>
                <w:lang w:val="kk-KZ"/>
              </w:rPr>
              <w:t>ның M</w:t>
            </w:r>
            <w:r w:rsidRPr="00A64877">
              <w:rPr>
                <w:rFonts w:ascii="Times New Roman" w:hAnsi="Times New Roman"/>
                <w:sz w:val="28"/>
                <w:szCs w:val="28"/>
                <w:vertAlign w:val="subscript"/>
                <w:lang w:val="kk-KZ"/>
              </w:rPr>
              <w:t>5</w:t>
            </w:r>
            <w:r>
              <w:rPr>
                <w:rFonts w:ascii="Times New Roman" w:hAnsi="Times New Roman"/>
                <w:sz w:val="28"/>
                <w:szCs w:val="28"/>
                <w:lang w:val="kk-KZ"/>
              </w:rPr>
              <w:t xml:space="preserve"> мутантты линиялары</w:t>
            </w:r>
          </w:p>
        </w:tc>
        <w:tc>
          <w:tcPr>
            <w:tcW w:w="2976" w:type="dxa"/>
          </w:tcPr>
          <w:p w14:paraId="5AE171C3" w14:textId="77777777" w:rsidR="000017B4" w:rsidRPr="00BC44EF" w:rsidRDefault="000017B4" w:rsidP="00F61A81">
            <w:pPr>
              <w:pStyle w:val="a4"/>
              <w:jc w:val="center"/>
              <w:rPr>
                <w:rFonts w:ascii="Times New Roman" w:hAnsi="Times New Roman"/>
                <w:sz w:val="28"/>
                <w:szCs w:val="28"/>
                <w:lang w:val="kk-KZ"/>
              </w:rPr>
            </w:pPr>
            <w:r w:rsidRPr="00BC44EF">
              <w:rPr>
                <w:rFonts w:ascii="Times New Roman" w:eastAsiaTheme="minorEastAsia" w:hAnsi="Times New Roman"/>
                <w:sz w:val="28"/>
                <w:szCs w:val="28"/>
                <w:lang w:val="kk-KZ"/>
              </w:rPr>
              <w:t>ФҚ</w:t>
            </w:r>
            <w:r>
              <w:rPr>
                <w:rFonts w:ascii="Times New Roman" w:hAnsi="Times New Roman"/>
                <w:sz w:val="28"/>
                <w:szCs w:val="28"/>
                <w:lang w:val="kk-KZ"/>
              </w:rPr>
              <w:t xml:space="preserve"> мөлшерін </w:t>
            </w:r>
            <w:r>
              <w:rPr>
                <w:rFonts w:ascii="Times New Roman" w:hAnsi="Times New Roman"/>
                <w:iCs/>
                <w:sz w:val="28"/>
                <w:szCs w:val="28"/>
                <w:lang w:val="kk-KZ"/>
              </w:rPr>
              <w:t>ANOVA талдаудың  нәтижелері</w:t>
            </w:r>
            <w:r w:rsidR="00F61A81">
              <w:rPr>
                <w:rFonts w:ascii="Times New Roman" w:hAnsi="Times New Roman"/>
                <w:iCs/>
                <w:sz w:val="28"/>
                <w:szCs w:val="28"/>
                <w:lang w:val="kk-KZ"/>
              </w:rPr>
              <w:t xml:space="preserve">, </w:t>
            </w:r>
            <w:r w:rsidR="00F61A81" w:rsidRPr="002A4AC6">
              <w:rPr>
                <w:rFonts w:ascii="Times New Roman" w:hAnsi="Times New Roman"/>
                <w:iCs/>
                <w:sz w:val="28"/>
                <w:szCs w:val="28"/>
                <w:lang w:val="kk-KZ"/>
              </w:rPr>
              <w:t>%</w:t>
            </w:r>
          </w:p>
        </w:tc>
      </w:tr>
      <w:tr w:rsidR="000017B4" w:rsidRPr="00D6477D" w14:paraId="243A0EE3" w14:textId="77777777" w:rsidTr="00C512DC">
        <w:tc>
          <w:tcPr>
            <w:tcW w:w="6663" w:type="dxa"/>
          </w:tcPr>
          <w:p w14:paraId="53B23A90" w14:textId="77777777" w:rsidR="000017B4" w:rsidRPr="00D6477D" w:rsidRDefault="000017B4" w:rsidP="00771EA3">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Жеңіс</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100  Гр-</w:t>
            </w:r>
            <w:r w:rsidRPr="00D6477D">
              <w:rPr>
                <w:rFonts w:ascii="Times New Roman" w:eastAsiaTheme="minorEastAsia" w:hAnsi="Times New Roman"/>
                <w:sz w:val="28"/>
                <w:szCs w:val="28"/>
                <w:lang w:val="kk-KZ"/>
              </w:rPr>
              <w:t>дозаланған линиялар</w:t>
            </w:r>
          </w:p>
        </w:tc>
        <w:tc>
          <w:tcPr>
            <w:tcW w:w="2976" w:type="dxa"/>
            <w:shd w:val="clear" w:color="auto" w:fill="auto"/>
            <w:vAlign w:val="center"/>
          </w:tcPr>
          <w:p w14:paraId="777D7D3A" w14:textId="77777777" w:rsidR="000017B4" w:rsidRPr="00D47FA7" w:rsidRDefault="00447A15" w:rsidP="00771EA3">
            <w:pPr>
              <w:pStyle w:val="a4"/>
              <w:jc w:val="center"/>
              <w:rPr>
                <w:rFonts w:ascii="Times New Roman" w:hAnsi="Times New Roman"/>
                <w:sz w:val="28"/>
                <w:szCs w:val="28"/>
                <w:highlight w:val="green"/>
                <w:lang w:val="kk-KZ"/>
              </w:rPr>
            </w:pPr>
            <w:r w:rsidRPr="00447A15">
              <w:rPr>
                <w:rFonts w:ascii="Times New Roman" w:hAnsi="Times New Roman"/>
                <w:sz w:val="28"/>
                <w:szCs w:val="28"/>
                <w:lang w:val="en-US"/>
              </w:rPr>
              <w:t>107</w:t>
            </w:r>
            <w:r w:rsidRPr="00447A15">
              <w:rPr>
                <w:rFonts w:ascii="Times New Roman" w:hAnsi="Times New Roman"/>
                <w:sz w:val="28"/>
                <w:szCs w:val="28"/>
              </w:rPr>
              <w:t>,9</w:t>
            </w:r>
            <w:r w:rsidR="000017B4" w:rsidRPr="00447A15">
              <w:rPr>
                <w:rFonts w:ascii="Times New Roman" w:hAnsi="Times New Roman"/>
                <w:sz w:val="28"/>
                <w:szCs w:val="28"/>
                <w:vertAlign w:val="superscript"/>
              </w:rPr>
              <w:t>**</w:t>
            </w:r>
            <w:r w:rsidRPr="00447A15">
              <w:rPr>
                <w:rFonts w:ascii="Times New Roman" w:hAnsi="Times New Roman"/>
                <w:sz w:val="28"/>
                <w:szCs w:val="28"/>
                <w:vertAlign w:val="superscript"/>
              </w:rPr>
              <w:t>*</w:t>
            </w:r>
          </w:p>
        </w:tc>
      </w:tr>
      <w:tr w:rsidR="000017B4" w:rsidRPr="00D6477D" w14:paraId="587F3A09" w14:textId="77777777" w:rsidTr="00C512DC">
        <w:tc>
          <w:tcPr>
            <w:tcW w:w="6663" w:type="dxa"/>
          </w:tcPr>
          <w:p w14:paraId="6259D4D5" w14:textId="77777777" w:rsidR="000017B4" w:rsidRPr="00D6477D" w:rsidRDefault="000017B4" w:rsidP="00771EA3">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Жеңіс</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200  Гр-</w:t>
            </w:r>
            <w:r w:rsidRPr="00D6477D">
              <w:rPr>
                <w:rFonts w:ascii="Times New Roman" w:eastAsiaTheme="minorEastAsia" w:hAnsi="Times New Roman"/>
                <w:sz w:val="28"/>
                <w:szCs w:val="28"/>
                <w:lang w:val="kk-KZ"/>
              </w:rPr>
              <w:t>дозаланған линиялар</w:t>
            </w:r>
          </w:p>
        </w:tc>
        <w:tc>
          <w:tcPr>
            <w:tcW w:w="2976" w:type="dxa"/>
            <w:vAlign w:val="center"/>
          </w:tcPr>
          <w:p w14:paraId="2B46DC54" w14:textId="77777777" w:rsidR="000017B4" w:rsidRPr="00447A15" w:rsidRDefault="00447A15" w:rsidP="00771EA3">
            <w:pPr>
              <w:pStyle w:val="a4"/>
              <w:jc w:val="center"/>
              <w:rPr>
                <w:rFonts w:ascii="Times New Roman" w:hAnsi="Times New Roman"/>
                <w:sz w:val="28"/>
                <w:szCs w:val="28"/>
                <w:lang w:val="kk-KZ"/>
              </w:rPr>
            </w:pPr>
            <w:r w:rsidRPr="00447A15">
              <w:rPr>
                <w:rFonts w:ascii="Times New Roman" w:hAnsi="Times New Roman"/>
                <w:sz w:val="28"/>
                <w:szCs w:val="28"/>
                <w:lang w:val="en-US"/>
              </w:rPr>
              <w:t>6</w:t>
            </w:r>
            <w:r w:rsidRPr="00447A15">
              <w:rPr>
                <w:rFonts w:ascii="Times New Roman" w:hAnsi="Times New Roman"/>
                <w:sz w:val="28"/>
                <w:szCs w:val="28"/>
              </w:rPr>
              <w:t>,3</w:t>
            </w:r>
          </w:p>
        </w:tc>
      </w:tr>
      <w:tr w:rsidR="000017B4" w:rsidRPr="00D6477D" w14:paraId="0D4AA484" w14:textId="77777777" w:rsidTr="00C512DC">
        <w:tc>
          <w:tcPr>
            <w:tcW w:w="6663" w:type="dxa"/>
          </w:tcPr>
          <w:p w14:paraId="23E25BF7" w14:textId="77777777" w:rsidR="000017B4" w:rsidRPr="00BC44EF" w:rsidRDefault="000017B4" w:rsidP="00AC5361">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Жеңіс</w:t>
            </w:r>
            <w:r w:rsidRPr="00D6477D">
              <w:rPr>
                <w:rFonts w:ascii="Times New Roman" w:eastAsiaTheme="minorEastAsia" w:hAnsi="Times New Roman"/>
                <w:sz w:val="28"/>
                <w:szCs w:val="28"/>
              </w:rPr>
              <w:t xml:space="preserve"> </w:t>
            </w:r>
            <w:r>
              <w:rPr>
                <w:rFonts w:ascii="Times New Roman" w:eastAsiaTheme="minorEastAsia" w:hAnsi="Times New Roman"/>
                <w:sz w:val="28"/>
                <w:szCs w:val="28"/>
              </w:rPr>
              <w:t>100 Гр x 200 Гр-</w:t>
            </w:r>
            <w:r w:rsidRPr="00D6477D">
              <w:rPr>
                <w:rFonts w:ascii="Times New Roman" w:eastAsiaTheme="minorEastAsia" w:hAnsi="Times New Roman"/>
                <w:sz w:val="28"/>
                <w:szCs w:val="28"/>
                <w:lang w:val="kk-KZ"/>
              </w:rPr>
              <w:t xml:space="preserve">дозаланған </w:t>
            </w:r>
            <w:proofErr w:type="spellStart"/>
            <w:r w:rsidRPr="00D6477D">
              <w:rPr>
                <w:rFonts w:ascii="Times New Roman" w:eastAsiaTheme="minorEastAsia" w:hAnsi="Times New Roman"/>
                <w:sz w:val="28"/>
                <w:szCs w:val="28"/>
              </w:rPr>
              <w:t>линиялар</w:t>
            </w:r>
            <w:proofErr w:type="spellEnd"/>
          </w:p>
        </w:tc>
        <w:tc>
          <w:tcPr>
            <w:tcW w:w="2976" w:type="dxa"/>
            <w:vAlign w:val="center"/>
          </w:tcPr>
          <w:p w14:paraId="3DEECD66" w14:textId="77777777" w:rsidR="000017B4" w:rsidRPr="00447A15" w:rsidRDefault="00447A15" w:rsidP="00771EA3">
            <w:pPr>
              <w:pStyle w:val="a4"/>
              <w:jc w:val="center"/>
              <w:rPr>
                <w:rFonts w:ascii="Times New Roman" w:hAnsi="Times New Roman"/>
                <w:sz w:val="28"/>
                <w:szCs w:val="28"/>
                <w:lang w:val="kk-KZ"/>
              </w:rPr>
            </w:pPr>
            <w:r w:rsidRPr="00447A15">
              <w:rPr>
                <w:rFonts w:ascii="Times New Roman" w:hAnsi="Times New Roman"/>
                <w:sz w:val="28"/>
                <w:szCs w:val="28"/>
              </w:rPr>
              <w:t>21,7</w:t>
            </w:r>
          </w:p>
        </w:tc>
      </w:tr>
      <w:tr w:rsidR="000017B4" w:rsidRPr="00D6477D" w14:paraId="17743665" w14:textId="77777777" w:rsidTr="00C512DC">
        <w:tc>
          <w:tcPr>
            <w:tcW w:w="6663" w:type="dxa"/>
          </w:tcPr>
          <w:p w14:paraId="039602FF" w14:textId="77777777" w:rsidR="000017B4" w:rsidRPr="00D6477D" w:rsidRDefault="000017B4" w:rsidP="00771EA3">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Алмакен</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100  Гр-</w:t>
            </w:r>
            <w:r w:rsidRPr="00D6477D">
              <w:rPr>
                <w:rFonts w:ascii="Times New Roman" w:eastAsiaTheme="minorEastAsia" w:hAnsi="Times New Roman"/>
                <w:sz w:val="28"/>
                <w:szCs w:val="28"/>
                <w:lang w:val="kk-KZ"/>
              </w:rPr>
              <w:t>дозаланған линиялар</w:t>
            </w:r>
          </w:p>
        </w:tc>
        <w:tc>
          <w:tcPr>
            <w:tcW w:w="2976" w:type="dxa"/>
            <w:vAlign w:val="center"/>
          </w:tcPr>
          <w:p w14:paraId="2CFD961A" w14:textId="77777777" w:rsidR="000017B4" w:rsidRPr="009D19D6" w:rsidRDefault="009D19D6" w:rsidP="00771EA3">
            <w:pPr>
              <w:pStyle w:val="a4"/>
              <w:jc w:val="center"/>
              <w:rPr>
                <w:rFonts w:ascii="Times New Roman" w:hAnsi="Times New Roman"/>
                <w:sz w:val="28"/>
                <w:szCs w:val="28"/>
                <w:lang w:val="kk-KZ"/>
              </w:rPr>
            </w:pPr>
            <w:r w:rsidRPr="009D19D6">
              <w:rPr>
                <w:rFonts w:ascii="Times New Roman" w:hAnsi="Times New Roman"/>
                <w:sz w:val="28"/>
                <w:szCs w:val="28"/>
                <w:lang w:val="en-US"/>
              </w:rPr>
              <w:t>63</w:t>
            </w:r>
            <w:r w:rsidRPr="009D19D6">
              <w:rPr>
                <w:rFonts w:ascii="Times New Roman" w:hAnsi="Times New Roman"/>
                <w:sz w:val="28"/>
                <w:szCs w:val="28"/>
                <w:lang w:val="kk-KZ"/>
              </w:rPr>
              <w:t>,</w:t>
            </w:r>
            <w:r w:rsidRPr="009D19D6">
              <w:rPr>
                <w:rFonts w:ascii="Times New Roman" w:hAnsi="Times New Roman"/>
                <w:sz w:val="28"/>
                <w:szCs w:val="28"/>
                <w:lang w:val="en-US"/>
              </w:rPr>
              <w:t>7</w:t>
            </w:r>
            <w:r w:rsidR="005F7E21" w:rsidRPr="00447A15">
              <w:rPr>
                <w:rFonts w:ascii="Times New Roman" w:hAnsi="Times New Roman"/>
                <w:sz w:val="28"/>
                <w:szCs w:val="28"/>
                <w:vertAlign w:val="superscript"/>
              </w:rPr>
              <w:t>***</w:t>
            </w:r>
          </w:p>
        </w:tc>
      </w:tr>
      <w:tr w:rsidR="000017B4" w:rsidRPr="00D6477D" w14:paraId="5B11A35F" w14:textId="77777777" w:rsidTr="00C512DC">
        <w:tc>
          <w:tcPr>
            <w:tcW w:w="6663" w:type="dxa"/>
          </w:tcPr>
          <w:p w14:paraId="60577716" w14:textId="77777777" w:rsidR="000017B4" w:rsidRPr="00D6477D" w:rsidRDefault="000017B4" w:rsidP="00771EA3">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Алмакен</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200  Гр-</w:t>
            </w:r>
            <w:r w:rsidRPr="00D6477D">
              <w:rPr>
                <w:rFonts w:ascii="Times New Roman" w:eastAsiaTheme="minorEastAsia" w:hAnsi="Times New Roman"/>
                <w:sz w:val="28"/>
                <w:szCs w:val="28"/>
                <w:lang w:val="kk-KZ"/>
              </w:rPr>
              <w:t>дозаланған линиялар</w:t>
            </w:r>
          </w:p>
        </w:tc>
        <w:tc>
          <w:tcPr>
            <w:tcW w:w="2976" w:type="dxa"/>
            <w:vAlign w:val="center"/>
          </w:tcPr>
          <w:p w14:paraId="16808241" w14:textId="77777777" w:rsidR="000017B4" w:rsidRPr="009D19D6" w:rsidRDefault="009D19D6" w:rsidP="009D19D6">
            <w:pPr>
              <w:autoSpaceDE w:val="0"/>
              <w:autoSpaceDN w:val="0"/>
              <w:adjustRightInd w:val="0"/>
              <w:spacing w:line="252" w:lineRule="auto"/>
              <w:contextualSpacing/>
              <w:mirrorIndents/>
              <w:jc w:val="center"/>
              <w:rPr>
                <w:rFonts w:ascii="Times New Roman" w:hAnsi="Times New Roman"/>
                <w:sz w:val="28"/>
                <w:szCs w:val="28"/>
              </w:rPr>
            </w:pPr>
            <w:r w:rsidRPr="009D19D6">
              <w:rPr>
                <w:rFonts w:ascii="Times New Roman" w:hAnsi="Times New Roman"/>
                <w:sz w:val="28"/>
                <w:szCs w:val="28"/>
                <w:lang w:val="kk-KZ"/>
              </w:rPr>
              <w:t>11,5</w:t>
            </w:r>
          </w:p>
        </w:tc>
      </w:tr>
      <w:tr w:rsidR="000017B4" w:rsidRPr="00D6477D" w14:paraId="2F70462A" w14:textId="77777777" w:rsidTr="00C512DC">
        <w:tc>
          <w:tcPr>
            <w:tcW w:w="6663" w:type="dxa"/>
          </w:tcPr>
          <w:p w14:paraId="4EB55059" w14:textId="77777777" w:rsidR="000017B4" w:rsidRPr="00AC5361" w:rsidRDefault="000017B4" w:rsidP="00AC5361">
            <w:pPr>
              <w:pStyle w:val="a4"/>
              <w:jc w:val="both"/>
              <w:rPr>
                <w:rFonts w:ascii="Times New Roman" w:eastAsiaTheme="minorEastAsia" w:hAnsi="Times New Roman"/>
                <w:sz w:val="28"/>
                <w:szCs w:val="28"/>
              </w:rPr>
            </w:pPr>
            <w:r w:rsidRPr="00D6477D">
              <w:rPr>
                <w:rFonts w:ascii="Times New Roman" w:eastAsiaTheme="minorEastAsia" w:hAnsi="Times New Roman"/>
                <w:sz w:val="28"/>
                <w:szCs w:val="28"/>
                <w:lang w:val="kk-KZ"/>
              </w:rPr>
              <w:t>Алмакен</w:t>
            </w:r>
            <w:r w:rsidRPr="00D6477D">
              <w:rPr>
                <w:rFonts w:ascii="Times New Roman" w:eastAsiaTheme="minorEastAsia" w:hAnsi="Times New Roman"/>
                <w:sz w:val="28"/>
                <w:szCs w:val="28"/>
              </w:rPr>
              <w:t xml:space="preserve"> </w:t>
            </w:r>
            <w:r>
              <w:rPr>
                <w:rFonts w:ascii="Times New Roman" w:eastAsiaTheme="minorEastAsia" w:hAnsi="Times New Roman"/>
                <w:sz w:val="28"/>
                <w:szCs w:val="28"/>
              </w:rPr>
              <w:t>100 Гр- x 200 Гр-</w:t>
            </w:r>
            <w:r w:rsidRPr="00D6477D">
              <w:rPr>
                <w:rFonts w:ascii="Times New Roman" w:eastAsiaTheme="minorEastAsia" w:hAnsi="Times New Roman"/>
                <w:sz w:val="28"/>
                <w:szCs w:val="28"/>
                <w:lang w:val="kk-KZ"/>
              </w:rPr>
              <w:t xml:space="preserve">дозаланған </w:t>
            </w:r>
            <w:proofErr w:type="spellStart"/>
            <w:r w:rsidRPr="00D6477D">
              <w:rPr>
                <w:rFonts w:ascii="Times New Roman" w:eastAsiaTheme="minorEastAsia" w:hAnsi="Times New Roman"/>
                <w:sz w:val="28"/>
                <w:szCs w:val="28"/>
              </w:rPr>
              <w:t>линиялар</w:t>
            </w:r>
            <w:proofErr w:type="spellEnd"/>
          </w:p>
        </w:tc>
        <w:tc>
          <w:tcPr>
            <w:tcW w:w="2976" w:type="dxa"/>
            <w:vAlign w:val="center"/>
          </w:tcPr>
          <w:p w14:paraId="1CD84232" w14:textId="77777777" w:rsidR="000017B4" w:rsidRPr="009D19D6" w:rsidRDefault="009D19D6" w:rsidP="00771EA3">
            <w:pPr>
              <w:pStyle w:val="a4"/>
              <w:jc w:val="center"/>
              <w:rPr>
                <w:rFonts w:ascii="Times New Roman" w:hAnsi="Times New Roman"/>
                <w:sz w:val="28"/>
                <w:szCs w:val="28"/>
              </w:rPr>
            </w:pPr>
            <w:r w:rsidRPr="009D19D6">
              <w:rPr>
                <w:rFonts w:ascii="Times New Roman" w:hAnsi="Times New Roman"/>
                <w:sz w:val="28"/>
                <w:szCs w:val="28"/>
              </w:rPr>
              <w:t>14,0</w:t>
            </w:r>
          </w:p>
        </w:tc>
      </w:tr>
      <w:tr w:rsidR="000017B4" w:rsidRPr="00D6477D" w14:paraId="1D291D96" w14:textId="77777777" w:rsidTr="00C512DC">
        <w:tc>
          <w:tcPr>
            <w:tcW w:w="6663" w:type="dxa"/>
          </w:tcPr>
          <w:p w14:paraId="01409679" w14:textId="77777777" w:rsidR="000017B4" w:rsidRPr="00D6477D" w:rsidRDefault="007A321B" w:rsidP="00771EA3">
            <w:pPr>
              <w:pStyle w:val="a4"/>
              <w:jc w:val="both"/>
              <w:rPr>
                <w:rFonts w:ascii="Times New Roman" w:hAnsi="Times New Roman"/>
                <w:sz w:val="28"/>
                <w:szCs w:val="28"/>
                <w:lang w:val="kk-KZ"/>
              </w:rPr>
            </w:pPr>
            <w:r>
              <w:rPr>
                <w:rFonts w:ascii="Times New Roman" w:hAnsi="Times New Roman"/>
                <w:sz w:val="28"/>
                <w:szCs w:val="28"/>
                <w:lang w:val="kk-KZ"/>
              </w:rPr>
              <w:t>Эритроспер</w:t>
            </w:r>
            <w:r w:rsidR="000017B4" w:rsidRPr="00D6477D">
              <w:rPr>
                <w:rFonts w:ascii="Times New Roman" w:hAnsi="Times New Roman"/>
                <w:sz w:val="28"/>
                <w:szCs w:val="28"/>
                <w:lang w:val="kk-KZ"/>
              </w:rPr>
              <w:t>ум-35</w:t>
            </w:r>
            <w:r w:rsidR="000017B4">
              <w:rPr>
                <w:rFonts w:ascii="Times New Roman" w:eastAsiaTheme="minorEastAsia" w:hAnsi="Times New Roman"/>
                <w:sz w:val="28"/>
                <w:szCs w:val="28"/>
              </w:rPr>
              <w:t xml:space="preserve"> </w:t>
            </w:r>
            <w:proofErr w:type="spellStart"/>
            <w:r w:rsidR="000017B4">
              <w:rPr>
                <w:rFonts w:ascii="Times New Roman" w:eastAsiaTheme="minorEastAsia" w:hAnsi="Times New Roman"/>
                <w:sz w:val="28"/>
                <w:szCs w:val="28"/>
              </w:rPr>
              <w:t>сорты</w:t>
            </w:r>
            <w:proofErr w:type="spellEnd"/>
            <w:r w:rsidR="000017B4">
              <w:rPr>
                <w:rFonts w:ascii="Times New Roman" w:eastAsiaTheme="minorEastAsia" w:hAnsi="Times New Roman"/>
                <w:sz w:val="28"/>
                <w:szCs w:val="28"/>
              </w:rPr>
              <w:t xml:space="preserve"> х 100 </w:t>
            </w:r>
            <w:r w:rsidR="000017B4" w:rsidRPr="00D6477D">
              <w:rPr>
                <w:rFonts w:ascii="Times New Roman" w:eastAsiaTheme="minorEastAsia" w:hAnsi="Times New Roman"/>
                <w:sz w:val="28"/>
                <w:szCs w:val="28"/>
              </w:rPr>
              <w:t>Гр-</w:t>
            </w:r>
            <w:r w:rsidR="000017B4" w:rsidRPr="00D6477D">
              <w:rPr>
                <w:rFonts w:ascii="Times New Roman" w:eastAsiaTheme="minorEastAsia" w:hAnsi="Times New Roman"/>
                <w:sz w:val="28"/>
                <w:szCs w:val="28"/>
                <w:lang w:val="kk-KZ"/>
              </w:rPr>
              <w:t>дозаланған линиялар</w:t>
            </w:r>
            <w:r w:rsidR="000017B4">
              <w:rPr>
                <w:rFonts w:ascii="Times New Roman" w:eastAsiaTheme="minorEastAsia" w:hAnsi="Times New Roman"/>
                <w:sz w:val="28"/>
                <w:szCs w:val="28"/>
                <w:lang w:val="kk-KZ"/>
              </w:rPr>
              <w:t>ы</w:t>
            </w:r>
            <w:r w:rsidR="000017B4" w:rsidRPr="00D6477D">
              <w:rPr>
                <w:rFonts w:ascii="Times New Roman" w:eastAsiaTheme="minorEastAsia" w:hAnsi="Times New Roman"/>
                <w:sz w:val="28"/>
                <w:szCs w:val="28"/>
              </w:rPr>
              <w:t xml:space="preserve"> </w:t>
            </w:r>
          </w:p>
        </w:tc>
        <w:tc>
          <w:tcPr>
            <w:tcW w:w="2976" w:type="dxa"/>
            <w:vAlign w:val="center"/>
          </w:tcPr>
          <w:p w14:paraId="25D951F0" w14:textId="77777777" w:rsidR="000017B4" w:rsidRPr="00C56889" w:rsidRDefault="00C56889" w:rsidP="00771EA3">
            <w:pPr>
              <w:pStyle w:val="a4"/>
              <w:jc w:val="center"/>
              <w:rPr>
                <w:rFonts w:ascii="Times New Roman" w:hAnsi="Times New Roman"/>
                <w:sz w:val="28"/>
                <w:szCs w:val="28"/>
                <w:lang w:val="kk-KZ"/>
              </w:rPr>
            </w:pPr>
            <w:r w:rsidRPr="00C56889">
              <w:rPr>
                <w:rFonts w:ascii="Times New Roman" w:hAnsi="Times New Roman"/>
                <w:sz w:val="28"/>
                <w:szCs w:val="28"/>
              </w:rPr>
              <w:t>104,6</w:t>
            </w:r>
            <w:r w:rsidRPr="00C56889">
              <w:rPr>
                <w:rFonts w:ascii="Times New Roman" w:hAnsi="Times New Roman"/>
                <w:sz w:val="24"/>
                <w:szCs w:val="24"/>
                <w:vertAlign w:val="superscript"/>
                <w:lang w:val="en-US"/>
              </w:rPr>
              <w:t>**</w:t>
            </w:r>
            <w:r w:rsidR="000017B4" w:rsidRPr="00C56889">
              <w:rPr>
                <w:rFonts w:ascii="Times New Roman" w:hAnsi="Times New Roman"/>
                <w:sz w:val="24"/>
                <w:szCs w:val="24"/>
                <w:vertAlign w:val="superscript"/>
              </w:rPr>
              <w:t>*</w:t>
            </w:r>
          </w:p>
        </w:tc>
      </w:tr>
      <w:tr w:rsidR="000017B4" w:rsidRPr="00D6477D" w14:paraId="1F5AC01F" w14:textId="77777777" w:rsidTr="00C512DC">
        <w:tc>
          <w:tcPr>
            <w:tcW w:w="6663" w:type="dxa"/>
          </w:tcPr>
          <w:p w14:paraId="4D60C7B7" w14:textId="77777777" w:rsidR="000017B4" w:rsidRPr="00D6477D" w:rsidRDefault="007A321B" w:rsidP="00771EA3">
            <w:pPr>
              <w:pStyle w:val="a4"/>
              <w:jc w:val="both"/>
              <w:rPr>
                <w:rFonts w:ascii="Times New Roman" w:hAnsi="Times New Roman"/>
                <w:sz w:val="28"/>
                <w:szCs w:val="28"/>
                <w:lang w:val="kk-KZ"/>
              </w:rPr>
            </w:pPr>
            <w:r>
              <w:rPr>
                <w:rFonts w:ascii="Times New Roman" w:hAnsi="Times New Roman"/>
                <w:sz w:val="28"/>
                <w:szCs w:val="28"/>
                <w:lang w:val="kk-KZ"/>
              </w:rPr>
              <w:t>Эритроспер</w:t>
            </w:r>
            <w:r w:rsidR="000017B4" w:rsidRPr="00D6477D">
              <w:rPr>
                <w:rFonts w:ascii="Times New Roman" w:hAnsi="Times New Roman"/>
                <w:sz w:val="28"/>
                <w:szCs w:val="28"/>
                <w:lang w:val="kk-KZ"/>
              </w:rPr>
              <w:t xml:space="preserve">ум-35 </w:t>
            </w:r>
            <w:proofErr w:type="spellStart"/>
            <w:r w:rsidR="000017B4" w:rsidRPr="00D6477D">
              <w:rPr>
                <w:rFonts w:ascii="Times New Roman" w:eastAsiaTheme="minorEastAsia" w:hAnsi="Times New Roman"/>
                <w:sz w:val="28"/>
                <w:szCs w:val="28"/>
              </w:rPr>
              <w:t>сорты</w:t>
            </w:r>
            <w:proofErr w:type="spellEnd"/>
            <w:r w:rsidR="000017B4" w:rsidRPr="00D6477D">
              <w:rPr>
                <w:rFonts w:ascii="Times New Roman" w:eastAsiaTheme="minorEastAsia" w:hAnsi="Times New Roman"/>
                <w:sz w:val="28"/>
                <w:szCs w:val="28"/>
              </w:rPr>
              <w:t xml:space="preserve"> х 200 Гр-</w:t>
            </w:r>
            <w:r w:rsidR="000017B4" w:rsidRPr="00D6477D">
              <w:rPr>
                <w:rFonts w:ascii="Times New Roman" w:eastAsiaTheme="minorEastAsia" w:hAnsi="Times New Roman"/>
                <w:sz w:val="28"/>
                <w:szCs w:val="28"/>
                <w:lang w:val="kk-KZ"/>
              </w:rPr>
              <w:t>дозаланған линиялар</w:t>
            </w:r>
            <w:r w:rsidR="000017B4">
              <w:rPr>
                <w:rFonts w:ascii="Times New Roman" w:eastAsiaTheme="minorEastAsia" w:hAnsi="Times New Roman"/>
                <w:sz w:val="28"/>
                <w:szCs w:val="28"/>
                <w:lang w:val="kk-KZ"/>
              </w:rPr>
              <w:t>ы</w:t>
            </w:r>
          </w:p>
        </w:tc>
        <w:tc>
          <w:tcPr>
            <w:tcW w:w="2976" w:type="dxa"/>
            <w:vAlign w:val="center"/>
          </w:tcPr>
          <w:p w14:paraId="14DA8CDD" w14:textId="77777777" w:rsidR="000017B4" w:rsidRPr="00C56889" w:rsidRDefault="00C56889" w:rsidP="00771EA3">
            <w:pPr>
              <w:pStyle w:val="a4"/>
              <w:jc w:val="center"/>
              <w:rPr>
                <w:rFonts w:ascii="Times New Roman" w:hAnsi="Times New Roman"/>
                <w:sz w:val="28"/>
                <w:szCs w:val="28"/>
                <w:lang w:val="kk-KZ"/>
              </w:rPr>
            </w:pPr>
            <w:r w:rsidRPr="00C56889">
              <w:rPr>
                <w:rFonts w:ascii="Times New Roman" w:hAnsi="Times New Roman"/>
                <w:sz w:val="28"/>
                <w:szCs w:val="28"/>
              </w:rPr>
              <w:t>4,3</w:t>
            </w:r>
          </w:p>
        </w:tc>
      </w:tr>
      <w:tr w:rsidR="000017B4" w:rsidRPr="00D6477D" w14:paraId="4E74BA3C" w14:textId="77777777" w:rsidTr="00C512DC">
        <w:tc>
          <w:tcPr>
            <w:tcW w:w="6663" w:type="dxa"/>
          </w:tcPr>
          <w:p w14:paraId="778923D3" w14:textId="77777777" w:rsidR="000017B4" w:rsidRPr="00BC44EF" w:rsidRDefault="007A321B" w:rsidP="00771EA3">
            <w:pPr>
              <w:pStyle w:val="a4"/>
              <w:jc w:val="both"/>
              <w:rPr>
                <w:rFonts w:ascii="Times New Roman" w:eastAsiaTheme="minorEastAsia" w:hAnsi="Times New Roman"/>
                <w:sz w:val="28"/>
                <w:szCs w:val="28"/>
                <w:lang w:val="kk-KZ"/>
              </w:rPr>
            </w:pPr>
            <w:r>
              <w:rPr>
                <w:rFonts w:ascii="Times New Roman" w:hAnsi="Times New Roman"/>
                <w:sz w:val="28"/>
                <w:szCs w:val="28"/>
                <w:lang w:val="kk-KZ"/>
              </w:rPr>
              <w:t>Эритроспер</w:t>
            </w:r>
            <w:r w:rsidR="000017B4" w:rsidRPr="00D6477D">
              <w:rPr>
                <w:rFonts w:ascii="Times New Roman" w:hAnsi="Times New Roman"/>
                <w:sz w:val="28"/>
                <w:szCs w:val="28"/>
                <w:lang w:val="kk-KZ"/>
              </w:rPr>
              <w:t xml:space="preserve">ум-35 </w:t>
            </w:r>
            <w:r w:rsidR="008343B6">
              <w:rPr>
                <w:rFonts w:ascii="Times New Roman" w:eastAsiaTheme="minorEastAsia" w:hAnsi="Times New Roman"/>
                <w:sz w:val="28"/>
                <w:szCs w:val="28"/>
              </w:rPr>
              <w:t>100 Гр</w:t>
            </w:r>
            <w:r w:rsidR="000017B4" w:rsidRPr="00D6477D">
              <w:rPr>
                <w:rFonts w:ascii="Times New Roman" w:eastAsiaTheme="minorEastAsia" w:hAnsi="Times New Roman"/>
                <w:sz w:val="28"/>
                <w:szCs w:val="28"/>
              </w:rPr>
              <w:t xml:space="preserve"> x 200 Гр- </w:t>
            </w:r>
            <w:r w:rsidR="000017B4" w:rsidRPr="00D6477D">
              <w:rPr>
                <w:rFonts w:ascii="Times New Roman" w:eastAsiaTheme="minorEastAsia" w:hAnsi="Times New Roman"/>
                <w:sz w:val="28"/>
                <w:szCs w:val="28"/>
                <w:lang w:val="kk-KZ"/>
              </w:rPr>
              <w:t xml:space="preserve">дозаланған </w:t>
            </w:r>
            <w:proofErr w:type="spellStart"/>
            <w:r w:rsidR="000017B4" w:rsidRPr="00D6477D">
              <w:rPr>
                <w:rFonts w:ascii="Times New Roman" w:eastAsiaTheme="minorEastAsia" w:hAnsi="Times New Roman"/>
                <w:sz w:val="28"/>
                <w:szCs w:val="28"/>
              </w:rPr>
              <w:t>мутантты</w:t>
            </w:r>
            <w:proofErr w:type="spellEnd"/>
            <w:r w:rsidR="000017B4" w:rsidRPr="00D6477D">
              <w:rPr>
                <w:rFonts w:ascii="Times New Roman" w:eastAsiaTheme="minorEastAsia" w:hAnsi="Times New Roman"/>
                <w:sz w:val="28"/>
                <w:szCs w:val="28"/>
              </w:rPr>
              <w:t xml:space="preserve"> </w:t>
            </w:r>
            <w:proofErr w:type="spellStart"/>
            <w:r w:rsidR="000017B4" w:rsidRPr="00D6477D">
              <w:rPr>
                <w:rFonts w:ascii="Times New Roman" w:eastAsiaTheme="minorEastAsia" w:hAnsi="Times New Roman"/>
                <w:sz w:val="28"/>
                <w:szCs w:val="28"/>
              </w:rPr>
              <w:t>линиялар</w:t>
            </w:r>
            <w:proofErr w:type="spellEnd"/>
            <w:r w:rsidR="000017B4">
              <w:rPr>
                <w:rFonts w:ascii="Times New Roman" w:eastAsiaTheme="minorEastAsia" w:hAnsi="Times New Roman"/>
                <w:sz w:val="28"/>
                <w:szCs w:val="28"/>
                <w:lang w:val="kk-KZ"/>
              </w:rPr>
              <w:t>ы</w:t>
            </w:r>
          </w:p>
        </w:tc>
        <w:tc>
          <w:tcPr>
            <w:tcW w:w="2976" w:type="dxa"/>
            <w:vAlign w:val="center"/>
          </w:tcPr>
          <w:p w14:paraId="63304931" w14:textId="77777777" w:rsidR="000017B4" w:rsidRPr="00C56889" w:rsidRDefault="00C56889" w:rsidP="00771EA3">
            <w:pPr>
              <w:pStyle w:val="a4"/>
              <w:jc w:val="center"/>
              <w:rPr>
                <w:rFonts w:ascii="Times New Roman" w:hAnsi="Times New Roman"/>
                <w:sz w:val="28"/>
                <w:szCs w:val="28"/>
              </w:rPr>
            </w:pPr>
            <w:r w:rsidRPr="00C56889">
              <w:rPr>
                <w:rFonts w:ascii="Times New Roman" w:hAnsi="Times New Roman"/>
                <w:sz w:val="28"/>
                <w:szCs w:val="28"/>
              </w:rPr>
              <w:t>18,4</w:t>
            </w:r>
          </w:p>
        </w:tc>
      </w:tr>
      <w:tr w:rsidR="000017B4" w:rsidRPr="00D6477D" w14:paraId="3FDEE264" w14:textId="77777777" w:rsidTr="00C512DC">
        <w:tc>
          <w:tcPr>
            <w:tcW w:w="9639" w:type="dxa"/>
            <w:gridSpan w:val="2"/>
          </w:tcPr>
          <w:p w14:paraId="6F197D0A" w14:textId="2CE5BFC0" w:rsidR="000017B4" w:rsidRPr="00BC44EF" w:rsidRDefault="000017B4" w:rsidP="00B07E44">
            <w:pPr>
              <w:pStyle w:val="a4"/>
              <w:jc w:val="both"/>
              <w:rPr>
                <w:rFonts w:ascii="Times New Roman" w:hAnsi="Times New Roman"/>
                <w:sz w:val="28"/>
                <w:szCs w:val="28"/>
                <w:lang w:val="en-US"/>
              </w:rPr>
            </w:pPr>
            <w:r w:rsidRPr="00D6477D">
              <w:rPr>
                <w:rFonts w:ascii="Times New Roman" w:hAnsi="Times New Roman"/>
                <w:i/>
                <w:iCs/>
                <w:sz w:val="28"/>
                <w:szCs w:val="28"/>
                <w:lang w:val="kk-KZ"/>
              </w:rPr>
              <w:t>Ескерту</w:t>
            </w:r>
            <w:r w:rsidRPr="00D6477D">
              <w:rPr>
                <w:rFonts w:ascii="Times New Roman" w:hAnsi="Times New Roman"/>
                <w:iCs/>
                <w:sz w:val="28"/>
                <w:szCs w:val="28"/>
                <w:lang w:val="kk-KZ"/>
              </w:rPr>
              <w:t xml:space="preserve"> – ANOVA талдауларынан алынған жалпы нәтиже % </w:t>
            </w:r>
            <w:r w:rsidR="00B07E44">
              <w:rPr>
                <w:rFonts w:ascii="Times New Roman" w:hAnsi="Times New Roman"/>
                <w:iCs/>
                <w:sz w:val="28"/>
                <w:szCs w:val="28"/>
                <w:lang w:val="kk-KZ"/>
              </w:rPr>
              <w:t xml:space="preserve">-пен </w:t>
            </w:r>
            <w:r w:rsidR="00B07E44">
              <w:rPr>
                <w:rFonts w:ascii="Times New Roman" w:hAnsi="Times New Roman"/>
                <w:iCs/>
                <w:sz w:val="28"/>
                <w:szCs w:val="28"/>
              </w:rPr>
              <w:t>к</w:t>
            </w:r>
            <w:r w:rsidRPr="00D6477D">
              <w:rPr>
                <w:rFonts w:ascii="Times New Roman" w:hAnsi="Times New Roman"/>
                <w:iCs/>
                <w:sz w:val="28"/>
                <w:szCs w:val="28"/>
                <w:lang w:val="kk-KZ"/>
              </w:rPr>
              <w:t xml:space="preserve">өрсетілді, </w:t>
            </w:r>
            <w:r w:rsidRPr="00D6477D">
              <w:rPr>
                <w:rFonts w:ascii="Times New Roman" w:hAnsi="Times New Roman"/>
                <w:bCs/>
                <w:sz w:val="28"/>
                <w:szCs w:val="28"/>
                <w:lang w:val="kk-KZ"/>
              </w:rPr>
              <w:t xml:space="preserve"> Жоғары мәндер </w:t>
            </w:r>
            <w:r w:rsidRPr="00D6477D">
              <w:rPr>
                <w:rFonts w:ascii="Times New Roman" w:hAnsi="Times New Roman"/>
                <w:bCs/>
                <w:sz w:val="28"/>
                <w:szCs w:val="28"/>
                <w:vertAlign w:val="superscript"/>
                <w:lang w:val="kk-KZ"/>
              </w:rPr>
              <w:t>***</w:t>
            </w:r>
            <w:r w:rsidRPr="00D6477D">
              <w:rPr>
                <w:rFonts w:ascii="Times New Roman" w:hAnsi="Times New Roman"/>
                <w:bCs/>
                <w:sz w:val="28"/>
                <w:szCs w:val="28"/>
                <w:lang w:val="kk-KZ"/>
              </w:rPr>
              <w:t xml:space="preserve"> белгі</w:t>
            </w:r>
            <w:r w:rsidR="000020CD">
              <w:rPr>
                <w:rFonts w:ascii="Times New Roman" w:hAnsi="Times New Roman"/>
                <w:bCs/>
                <w:sz w:val="28"/>
                <w:szCs w:val="28"/>
                <w:lang w:val="kk-KZ"/>
              </w:rPr>
              <w:t>сі</w:t>
            </w:r>
            <w:r w:rsidRPr="00D6477D">
              <w:rPr>
                <w:rFonts w:ascii="Times New Roman" w:hAnsi="Times New Roman"/>
                <w:bCs/>
                <w:sz w:val="28"/>
                <w:szCs w:val="28"/>
                <w:lang w:val="kk-KZ"/>
              </w:rPr>
              <w:t>мен ерекшеленіп, тиісінше</w:t>
            </w:r>
            <w:r w:rsidRPr="007A321B">
              <w:rPr>
                <w:rFonts w:ascii="Times New Roman" w:hAnsi="Times New Roman"/>
                <w:bCs/>
                <w:sz w:val="28"/>
                <w:szCs w:val="28"/>
                <w:lang w:val="kk-KZ"/>
              </w:rPr>
              <w:t xml:space="preserve"> 0,001</w:t>
            </w:r>
            <w:r w:rsidRPr="00D6477D">
              <w:rPr>
                <w:rFonts w:ascii="Times New Roman" w:hAnsi="Times New Roman"/>
                <w:bCs/>
                <w:i/>
                <w:sz w:val="28"/>
                <w:szCs w:val="28"/>
                <w:lang w:val="kk-KZ"/>
              </w:rPr>
              <w:t xml:space="preserve"> </w:t>
            </w:r>
            <w:r w:rsidRPr="00D6477D">
              <w:rPr>
                <w:rFonts w:ascii="Times New Roman" w:hAnsi="Times New Roman"/>
                <w:bCs/>
                <w:sz w:val="28"/>
                <w:szCs w:val="28"/>
                <w:lang w:val="kk-KZ"/>
              </w:rPr>
              <w:t>ықтималдық деңгейінде белгіленді.</w:t>
            </w:r>
          </w:p>
        </w:tc>
      </w:tr>
    </w:tbl>
    <w:p w14:paraId="649FF69C" w14:textId="77777777" w:rsidR="000017B4" w:rsidRPr="000017B4" w:rsidRDefault="000017B4" w:rsidP="00F82D02">
      <w:pPr>
        <w:pStyle w:val="a4"/>
        <w:ind w:firstLine="567"/>
        <w:jc w:val="both"/>
        <w:rPr>
          <w:rFonts w:ascii="Times New Roman" w:hAnsi="Times New Roman" w:cs="Times New Roman"/>
          <w:sz w:val="28"/>
          <w:szCs w:val="28"/>
          <w:lang w:val="en-US"/>
        </w:rPr>
      </w:pPr>
    </w:p>
    <w:p w14:paraId="67C4A82B" w14:textId="77777777" w:rsidR="00F82D02" w:rsidRPr="007E4849" w:rsidRDefault="00F82D02" w:rsidP="00F82D02">
      <w:pPr>
        <w:pStyle w:val="a4"/>
        <w:ind w:firstLine="567"/>
        <w:jc w:val="both"/>
        <w:rPr>
          <w:rFonts w:ascii="Times New Roman" w:hAnsi="Times New Roman" w:cs="Times New Roman"/>
          <w:sz w:val="28"/>
          <w:szCs w:val="28"/>
          <w:lang w:val="en-US"/>
        </w:rPr>
      </w:pPr>
      <w:r w:rsidRPr="00E41215">
        <w:rPr>
          <w:rFonts w:ascii="Times New Roman" w:hAnsi="Times New Roman" w:cs="Times New Roman"/>
          <w:sz w:val="28"/>
          <w:szCs w:val="28"/>
          <w:lang w:val="kk-KZ"/>
        </w:rPr>
        <w:lastRenderedPageBreak/>
        <w:t xml:space="preserve">Жеңіс сортымен оның 100 Гр- </w:t>
      </w:r>
      <w:r w:rsidR="007E4849">
        <w:rPr>
          <w:rFonts w:ascii="Times New Roman" w:hAnsi="Times New Roman" w:cs="Times New Roman"/>
          <w:sz w:val="28"/>
          <w:szCs w:val="28"/>
          <w:lang w:val="kk-KZ"/>
        </w:rPr>
        <w:t>мутантты линиялард</w:t>
      </w:r>
      <w:r w:rsidR="00BD7588" w:rsidRPr="00E41215">
        <w:rPr>
          <w:rFonts w:ascii="Times New Roman" w:hAnsi="Times New Roman" w:cs="Times New Roman"/>
          <w:sz w:val="28"/>
          <w:szCs w:val="28"/>
          <w:lang w:val="kk-KZ"/>
        </w:rPr>
        <w:t>ың дәндер</w:t>
      </w:r>
      <w:r w:rsidRPr="00E41215">
        <w:rPr>
          <w:rFonts w:ascii="Times New Roman" w:hAnsi="Times New Roman" w:cs="Times New Roman"/>
          <w:sz w:val="28"/>
          <w:szCs w:val="28"/>
          <w:lang w:val="kk-KZ"/>
        </w:rPr>
        <w:t>і</w:t>
      </w:r>
      <w:r w:rsidR="00BD7588" w:rsidRPr="00E41215">
        <w:rPr>
          <w:rFonts w:ascii="Times New Roman" w:hAnsi="Times New Roman" w:cs="Times New Roman"/>
          <w:sz w:val="28"/>
          <w:szCs w:val="28"/>
          <w:lang w:val="kk-KZ"/>
        </w:rPr>
        <w:t>нде</w:t>
      </w:r>
      <w:r w:rsidR="007E4849">
        <w:rPr>
          <w:rFonts w:ascii="Times New Roman" w:hAnsi="Times New Roman" w:cs="Times New Roman"/>
          <w:sz w:val="28"/>
          <w:szCs w:val="28"/>
          <w:lang w:val="kk-KZ"/>
        </w:rPr>
        <w:t>гі</w:t>
      </w:r>
      <w:r w:rsidRPr="00E41215">
        <w:rPr>
          <w:rFonts w:ascii="Times New Roman" w:hAnsi="Times New Roman" w:cs="Times New Roman"/>
          <w:sz w:val="28"/>
          <w:szCs w:val="28"/>
          <w:lang w:val="kk-KZ"/>
        </w:rPr>
        <w:t xml:space="preserve"> </w:t>
      </w:r>
      <w:r w:rsidR="00300740" w:rsidRPr="00E41215">
        <w:rPr>
          <w:rFonts w:ascii="Times New Roman" w:hAnsi="Times New Roman" w:cs="Times New Roman"/>
          <w:sz w:val="28"/>
          <w:szCs w:val="28"/>
          <w:lang w:val="kk-KZ"/>
        </w:rPr>
        <w:t xml:space="preserve">ФҚ-ның </w:t>
      </w:r>
      <w:r w:rsidR="00300740" w:rsidRPr="00E41215">
        <w:rPr>
          <w:rFonts w:ascii="Times New Roman" w:hAnsi="Times New Roman" w:cs="Times New Roman"/>
          <w:sz w:val="28"/>
          <w:szCs w:val="28"/>
          <w:lang w:val="en-US"/>
        </w:rPr>
        <w:t xml:space="preserve"> </w:t>
      </w:r>
      <w:r w:rsidR="00300740" w:rsidRPr="00E41215">
        <w:rPr>
          <w:rFonts w:ascii="Times New Roman" w:hAnsi="Times New Roman" w:cs="Times New Roman"/>
          <w:sz w:val="28"/>
          <w:szCs w:val="28"/>
        </w:rPr>
        <w:t>м</w:t>
      </w:r>
      <w:r w:rsidR="00300740" w:rsidRPr="00E41215">
        <w:rPr>
          <w:rFonts w:ascii="Times New Roman" w:hAnsi="Times New Roman" w:cs="Times New Roman"/>
          <w:sz w:val="28"/>
          <w:szCs w:val="28"/>
          <w:lang w:val="kk-KZ"/>
        </w:rPr>
        <w:t>өлшерін</w:t>
      </w:r>
      <w:r w:rsidR="00E41215" w:rsidRPr="00E41215">
        <w:rPr>
          <w:rFonts w:ascii="Times New Roman" w:hAnsi="Times New Roman" w:cs="Times New Roman"/>
          <w:sz w:val="28"/>
          <w:szCs w:val="28"/>
          <w:lang w:val="kk-KZ"/>
        </w:rPr>
        <w:t>ің</w:t>
      </w:r>
      <w:r w:rsidR="00300740" w:rsidRPr="00E41215">
        <w:rPr>
          <w:rFonts w:ascii="Times New Roman" w:hAnsi="Times New Roman" w:cs="Times New Roman"/>
          <w:sz w:val="28"/>
          <w:szCs w:val="28"/>
          <w:lang w:val="kk-KZ"/>
        </w:rPr>
        <w:t xml:space="preserve"> айырмашылықтар</w:t>
      </w:r>
      <w:r w:rsidR="00E41215" w:rsidRPr="00E41215">
        <w:rPr>
          <w:rFonts w:ascii="Times New Roman" w:hAnsi="Times New Roman" w:cs="Times New Roman"/>
          <w:sz w:val="28"/>
          <w:szCs w:val="28"/>
          <w:lang w:val="kk-KZ"/>
        </w:rPr>
        <w:t>ын</w:t>
      </w:r>
      <w:r w:rsidR="00300740" w:rsidRPr="00E41215">
        <w:rPr>
          <w:rFonts w:ascii="Times New Roman" w:hAnsi="Times New Roman" w:cs="Times New Roman"/>
          <w:sz w:val="28"/>
          <w:szCs w:val="28"/>
          <w:lang w:val="kk-KZ"/>
        </w:rPr>
        <w:t xml:space="preserve"> </w:t>
      </w:r>
      <w:r w:rsidR="00E41215" w:rsidRPr="00E41215">
        <w:rPr>
          <w:rFonts w:ascii="Times New Roman" w:hAnsi="Times New Roman" w:cs="Times New Roman"/>
          <w:sz w:val="28"/>
          <w:szCs w:val="28"/>
          <w:lang w:val="kk-KZ"/>
        </w:rPr>
        <w:t>дисперсиялық</w:t>
      </w:r>
      <w:r w:rsidR="007E4849">
        <w:rPr>
          <w:rFonts w:ascii="Times New Roman" w:hAnsi="Times New Roman" w:cs="Times New Roman"/>
          <w:sz w:val="28"/>
          <w:szCs w:val="28"/>
          <w:lang w:val="kk-KZ"/>
        </w:rPr>
        <w:t xml:space="preserve"> (ANOVA)</w:t>
      </w:r>
      <w:r w:rsidR="00300740" w:rsidRPr="00E41215">
        <w:rPr>
          <w:rFonts w:ascii="Times New Roman" w:hAnsi="Times New Roman" w:cs="Times New Roman"/>
          <w:sz w:val="28"/>
          <w:szCs w:val="28"/>
          <w:lang w:val="kk-KZ"/>
        </w:rPr>
        <w:t xml:space="preserve"> </w:t>
      </w:r>
      <w:r w:rsidR="007E4849">
        <w:rPr>
          <w:rFonts w:ascii="Times New Roman" w:hAnsi="Times New Roman" w:cs="Times New Roman"/>
          <w:sz w:val="28"/>
          <w:szCs w:val="28"/>
          <w:lang w:val="kk-KZ"/>
        </w:rPr>
        <w:t>зерттеуде</w:t>
      </w:r>
      <w:r w:rsidRPr="00E41215">
        <w:rPr>
          <w:rFonts w:ascii="Times New Roman" w:hAnsi="Times New Roman" w:cs="Times New Roman"/>
          <w:sz w:val="28"/>
          <w:szCs w:val="28"/>
          <w:lang w:val="kk-KZ"/>
        </w:rPr>
        <w:t xml:space="preserve"> </w:t>
      </w:r>
      <w:r w:rsidR="007E4849">
        <w:rPr>
          <w:rFonts w:ascii="Times New Roman" w:hAnsi="Times New Roman" w:cs="Times New Roman"/>
          <w:sz w:val="28"/>
          <w:szCs w:val="28"/>
          <w:lang w:val="kk-KZ"/>
        </w:rPr>
        <w:t>107,9</w:t>
      </w:r>
      <w:r w:rsidRPr="00E41215">
        <w:rPr>
          <w:rFonts w:ascii="Times New Roman" w:hAnsi="Times New Roman" w:cs="Times New Roman"/>
          <w:sz w:val="28"/>
          <w:szCs w:val="28"/>
          <w:lang w:val="kk-KZ"/>
        </w:rPr>
        <w:t>% (</w:t>
      </w:r>
      <w:r w:rsidRPr="00E41215">
        <w:rPr>
          <w:rFonts w:ascii="Times New Roman" w:hAnsi="Times New Roman" w:cs="Times New Roman"/>
          <w:i/>
          <w:iCs/>
          <w:sz w:val="28"/>
          <w:szCs w:val="28"/>
          <w:lang w:val="kk-KZ"/>
        </w:rPr>
        <w:t>P &lt;0,01)</w:t>
      </w:r>
      <w:r w:rsidR="007E4849">
        <w:rPr>
          <w:rFonts w:ascii="Times New Roman" w:hAnsi="Times New Roman" w:cs="Times New Roman"/>
          <w:sz w:val="28"/>
          <w:szCs w:val="28"/>
          <w:lang w:val="kk-KZ"/>
        </w:rPr>
        <w:t xml:space="preserve"> және </w:t>
      </w:r>
      <w:r w:rsidR="007E4849" w:rsidRPr="00D6477D">
        <w:rPr>
          <w:rFonts w:ascii="Times New Roman" w:eastAsiaTheme="minorEastAsia" w:hAnsi="Times New Roman"/>
          <w:sz w:val="28"/>
          <w:szCs w:val="28"/>
          <w:lang w:val="kk-KZ"/>
        </w:rPr>
        <w:t>Жеңіс</w:t>
      </w:r>
      <w:r w:rsidR="007E4849" w:rsidRPr="007E4849">
        <w:rPr>
          <w:rFonts w:ascii="Times New Roman" w:eastAsiaTheme="minorEastAsia" w:hAnsi="Times New Roman"/>
          <w:sz w:val="28"/>
          <w:szCs w:val="28"/>
          <w:lang w:val="en-US"/>
        </w:rPr>
        <w:t xml:space="preserve"> 100 </w:t>
      </w:r>
      <w:r w:rsidR="007E4849">
        <w:rPr>
          <w:rFonts w:ascii="Times New Roman" w:eastAsiaTheme="minorEastAsia" w:hAnsi="Times New Roman"/>
          <w:sz w:val="28"/>
          <w:szCs w:val="28"/>
        </w:rPr>
        <w:t>Гр</w:t>
      </w:r>
      <w:r w:rsidR="007E4849" w:rsidRPr="007E4849">
        <w:rPr>
          <w:rFonts w:ascii="Times New Roman" w:eastAsiaTheme="minorEastAsia" w:hAnsi="Times New Roman"/>
          <w:sz w:val="28"/>
          <w:szCs w:val="28"/>
          <w:lang w:val="en-US"/>
        </w:rPr>
        <w:t xml:space="preserve"> x 200 </w:t>
      </w:r>
      <w:r w:rsidR="007E4849">
        <w:rPr>
          <w:rFonts w:ascii="Times New Roman" w:eastAsiaTheme="minorEastAsia" w:hAnsi="Times New Roman"/>
          <w:sz w:val="28"/>
          <w:szCs w:val="28"/>
        </w:rPr>
        <w:t>Гр</w:t>
      </w:r>
      <w:r w:rsidR="007E4849" w:rsidRPr="007E4849">
        <w:rPr>
          <w:rFonts w:ascii="Times New Roman" w:eastAsiaTheme="minorEastAsia" w:hAnsi="Times New Roman"/>
          <w:sz w:val="28"/>
          <w:szCs w:val="28"/>
          <w:lang w:val="en-US"/>
        </w:rPr>
        <w:t>-</w:t>
      </w:r>
      <w:r w:rsidR="007E4849" w:rsidRPr="00D6477D">
        <w:rPr>
          <w:rFonts w:ascii="Times New Roman" w:eastAsiaTheme="minorEastAsia" w:hAnsi="Times New Roman"/>
          <w:sz w:val="28"/>
          <w:szCs w:val="28"/>
          <w:lang w:val="kk-KZ"/>
        </w:rPr>
        <w:t xml:space="preserve">дозаланған </w:t>
      </w:r>
      <w:proofErr w:type="spellStart"/>
      <w:r w:rsidR="007E4849" w:rsidRPr="00D6477D">
        <w:rPr>
          <w:rFonts w:ascii="Times New Roman" w:eastAsiaTheme="minorEastAsia" w:hAnsi="Times New Roman"/>
          <w:sz w:val="28"/>
          <w:szCs w:val="28"/>
        </w:rPr>
        <w:t>мутантты</w:t>
      </w:r>
      <w:proofErr w:type="spellEnd"/>
      <w:r w:rsidR="007E4849" w:rsidRPr="007E4849">
        <w:rPr>
          <w:rFonts w:ascii="Times New Roman" w:eastAsiaTheme="minorEastAsia" w:hAnsi="Times New Roman"/>
          <w:sz w:val="28"/>
          <w:szCs w:val="28"/>
          <w:lang w:val="en-US"/>
        </w:rPr>
        <w:t xml:space="preserve"> </w:t>
      </w:r>
      <w:proofErr w:type="spellStart"/>
      <w:r w:rsidR="007E4849" w:rsidRPr="00D6477D">
        <w:rPr>
          <w:rFonts w:ascii="Times New Roman" w:eastAsiaTheme="minorEastAsia" w:hAnsi="Times New Roman"/>
          <w:sz w:val="28"/>
          <w:szCs w:val="28"/>
        </w:rPr>
        <w:t>линиялар</w:t>
      </w:r>
      <w:proofErr w:type="spellEnd"/>
      <w:r w:rsidR="007E4849">
        <w:rPr>
          <w:rFonts w:ascii="Times New Roman" w:eastAsiaTheme="minorEastAsia" w:hAnsi="Times New Roman"/>
          <w:sz w:val="28"/>
          <w:szCs w:val="28"/>
          <w:lang w:val="kk-KZ"/>
        </w:rPr>
        <w:t xml:space="preserve"> арасында </w:t>
      </w:r>
      <w:r w:rsidR="007E4849">
        <w:rPr>
          <w:rFonts w:ascii="Times New Roman" w:hAnsi="Times New Roman" w:cs="Times New Roman"/>
          <w:sz w:val="28"/>
          <w:szCs w:val="28"/>
          <w:lang w:val="kk-KZ"/>
        </w:rPr>
        <w:t>21,7</w:t>
      </w:r>
      <w:r w:rsidRPr="00E41215">
        <w:rPr>
          <w:rFonts w:ascii="Times New Roman" w:hAnsi="Times New Roman" w:cs="Times New Roman"/>
          <w:sz w:val="28"/>
          <w:szCs w:val="28"/>
          <w:lang w:val="kk-KZ"/>
        </w:rPr>
        <w:t>%,</w:t>
      </w:r>
      <w:r w:rsidRPr="00E41215">
        <w:rPr>
          <w:rFonts w:ascii="Times New Roman" w:hAnsi="Times New Roman" w:cs="Times New Roman"/>
          <w:i/>
          <w:iCs/>
          <w:sz w:val="28"/>
          <w:szCs w:val="28"/>
          <w:lang w:val="kk-KZ"/>
        </w:rPr>
        <w:t xml:space="preserve"> (P &lt;0,01</w:t>
      </w:r>
      <w:r w:rsidRPr="00E41215">
        <w:rPr>
          <w:rFonts w:ascii="Times New Roman" w:hAnsi="Times New Roman" w:cs="Times New Roman"/>
          <w:i/>
          <w:sz w:val="28"/>
          <w:szCs w:val="28"/>
          <w:lang w:val="kk-KZ"/>
        </w:rPr>
        <w:t>)</w:t>
      </w:r>
      <w:r w:rsidRPr="00E41215">
        <w:rPr>
          <w:rFonts w:ascii="Times New Roman" w:hAnsi="Times New Roman" w:cs="Times New Roman"/>
          <w:sz w:val="28"/>
          <w:szCs w:val="28"/>
          <w:lang w:val="kk-KZ"/>
        </w:rPr>
        <w:t xml:space="preserve"> мәндерін </w:t>
      </w:r>
      <w:r w:rsidR="00E41215" w:rsidRPr="00E41215">
        <w:rPr>
          <w:rFonts w:ascii="Times New Roman" w:hAnsi="Times New Roman" w:cs="Times New Roman"/>
          <w:sz w:val="28"/>
          <w:szCs w:val="28"/>
          <w:lang w:val="kk-KZ"/>
        </w:rPr>
        <w:t>көрсетті</w:t>
      </w:r>
      <w:r w:rsidRPr="00E41215">
        <w:rPr>
          <w:rFonts w:ascii="Times New Roman" w:hAnsi="Times New Roman" w:cs="Times New Roman"/>
          <w:sz w:val="28"/>
          <w:szCs w:val="28"/>
          <w:lang w:val="kk-KZ"/>
        </w:rPr>
        <w:t xml:space="preserve"> (к</w:t>
      </w:r>
      <w:r w:rsidR="002D6BD4">
        <w:rPr>
          <w:rFonts w:ascii="Times New Roman" w:hAnsi="Times New Roman" w:cs="Times New Roman"/>
          <w:sz w:val="28"/>
          <w:szCs w:val="28"/>
          <w:lang w:val="kk-KZ"/>
        </w:rPr>
        <w:t>есте 21</w:t>
      </w:r>
      <w:r w:rsidRPr="00E41215">
        <w:rPr>
          <w:rFonts w:ascii="Times New Roman" w:hAnsi="Times New Roman" w:cs="Times New Roman"/>
          <w:sz w:val="28"/>
          <w:szCs w:val="28"/>
          <w:lang w:val="kk-KZ"/>
        </w:rPr>
        <w:t xml:space="preserve">). </w:t>
      </w:r>
      <w:r w:rsidR="007E4849">
        <w:rPr>
          <w:rFonts w:ascii="Times New Roman" w:hAnsi="Times New Roman" w:cs="Times New Roman"/>
          <w:sz w:val="28"/>
          <w:szCs w:val="28"/>
          <w:lang w:val="en-US"/>
        </w:rPr>
        <w:t xml:space="preserve"> </w:t>
      </w:r>
    </w:p>
    <w:p w14:paraId="7E74703B" w14:textId="77777777" w:rsidR="007D350A" w:rsidRDefault="00E7575D" w:rsidP="0090257D">
      <w:pPr>
        <w:pStyle w:val="a4"/>
        <w:ind w:firstLine="567"/>
        <w:jc w:val="both"/>
        <w:rPr>
          <w:rFonts w:ascii="Times New Roman" w:hAnsi="Times New Roman"/>
          <w:sz w:val="28"/>
          <w:szCs w:val="28"/>
          <w:lang w:val="kk-KZ"/>
        </w:rPr>
      </w:pPr>
      <w:r>
        <w:rPr>
          <w:rFonts w:ascii="Times New Roman" w:hAnsi="Times New Roman" w:cs="Times New Roman"/>
          <w:sz w:val="28"/>
          <w:szCs w:val="28"/>
          <w:lang w:val="kk-KZ"/>
        </w:rPr>
        <w:t>Алмакен с</w:t>
      </w:r>
      <w:r w:rsidR="008046D6" w:rsidRPr="0090257D">
        <w:rPr>
          <w:rFonts w:ascii="Times New Roman" w:hAnsi="Times New Roman" w:cs="Times New Roman"/>
          <w:sz w:val="28"/>
          <w:szCs w:val="28"/>
          <w:lang w:val="kk-KZ"/>
        </w:rPr>
        <w:t>орт</w:t>
      </w:r>
      <w:r>
        <w:rPr>
          <w:rFonts w:ascii="Times New Roman" w:hAnsi="Times New Roman" w:cs="Times New Roman"/>
          <w:sz w:val="28"/>
          <w:szCs w:val="28"/>
          <w:lang w:val="kk-KZ"/>
        </w:rPr>
        <w:t>ы м</w:t>
      </w:r>
      <w:r w:rsidR="008046D6" w:rsidRPr="0090257D">
        <w:rPr>
          <w:rFonts w:ascii="Times New Roman" w:hAnsi="Times New Roman" w:cs="Times New Roman"/>
          <w:sz w:val="28"/>
          <w:szCs w:val="28"/>
          <w:lang w:val="kk-KZ"/>
        </w:rPr>
        <w:t>ен</w:t>
      </w:r>
      <w:r w:rsidR="00F82D02" w:rsidRPr="0090257D">
        <w:rPr>
          <w:rFonts w:ascii="Times New Roman" w:hAnsi="Times New Roman" w:cs="Times New Roman"/>
          <w:sz w:val="28"/>
          <w:szCs w:val="28"/>
          <w:lang w:val="kk-KZ"/>
        </w:rPr>
        <w:t xml:space="preserve"> </w:t>
      </w:r>
      <w:r w:rsidR="008046D6" w:rsidRPr="0090257D">
        <w:rPr>
          <w:rFonts w:ascii="Times New Roman" w:hAnsi="Times New Roman" w:cs="Times New Roman"/>
          <w:sz w:val="28"/>
          <w:szCs w:val="28"/>
          <w:lang w:val="kk-KZ" w:eastAsia="ru-RU"/>
        </w:rPr>
        <w:t xml:space="preserve">индуцирленген мутагенез арқылы </w:t>
      </w:r>
      <w:r w:rsidR="00F82D02" w:rsidRPr="0090257D">
        <w:rPr>
          <w:rFonts w:ascii="Times New Roman" w:hAnsi="Times New Roman" w:cs="Times New Roman"/>
          <w:sz w:val="28"/>
          <w:szCs w:val="28"/>
          <w:lang w:val="kk-KZ" w:eastAsia="ru-RU"/>
        </w:rPr>
        <w:t>шығарылған</w:t>
      </w:r>
      <w:r w:rsidR="00F82D02" w:rsidRPr="0090257D">
        <w:rPr>
          <w:rFonts w:ascii="Times New Roman" w:hAnsi="Times New Roman" w:cs="Times New Roman"/>
          <w:sz w:val="28"/>
          <w:szCs w:val="28"/>
          <w:lang w:val="kk-KZ"/>
        </w:rPr>
        <w:t xml:space="preserve"> линиялар арасындағы байланысын </w:t>
      </w:r>
      <w:r w:rsidR="008046D6" w:rsidRPr="0090257D">
        <w:rPr>
          <w:rFonts w:ascii="Times New Roman" w:hAnsi="Times New Roman"/>
          <w:sz w:val="28"/>
          <w:szCs w:val="28"/>
          <w:lang w:val="kk-KZ"/>
        </w:rPr>
        <w:t xml:space="preserve">ФҚ-ның мөлшері бойынша </w:t>
      </w:r>
      <w:r w:rsidR="00160757">
        <w:rPr>
          <w:rFonts w:ascii="Times New Roman" w:hAnsi="Times New Roman" w:cs="Times New Roman"/>
          <w:sz w:val="28"/>
          <w:szCs w:val="28"/>
          <w:lang w:val="kk-KZ"/>
        </w:rPr>
        <w:t>дисперсиялық зерттеуде</w:t>
      </w:r>
      <w:r w:rsidR="00F82D02" w:rsidRPr="0090257D">
        <w:rPr>
          <w:rFonts w:ascii="Times New Roman" w:hAnsi="Times New Roman" w:cs="Times New Roman"/>
          <w:sz w:val="28"/>
          <w:szCs w:val="28"/>
          <w:lang w:val="kk-KZ"/>
        </w:rPr>
        <w:t xml:space="preserve"> </w:t>
      </w:r>
      <w:r w:rsidR="002C35FF">
        <w:rPr>
          <w:rFonts w:ascii="Times New Roman" w:hAnsi="Times New Roman"/>
          <w:sz w:val="28"/>
          <w:szCs w:val="28"/>
          <w:lang w:val="kk-KZ"/>
        </w:rPr>
        <w:t xml:space="preserve">маңызды байланыс </w:t>
      </w:r>
      <w:r w:rsidR="003D67D4">
        <w:rPr>
          <w:rFonts w:ascii="Times New Roman" w:hAnsi="Times New Roman"/>
          <w:sz w:val="28"/>
          <w:szCs w:val="28"/>
          <w:lang w:val="kk-KZ"/>
        </w:rPr>
        <w:t>тек Алмакен сорт</w:t>
      </w:r>
      <w:r w:rsidR="002A6AAD">
        <w:rPr>
          <w:rFonts w:ascii="Times New Roman" w:hAnsi="Times New Roman"/>
          <w:sz w:val="28"/>
          <w:szCs w:val="28"/>
          <w:lang w:val="kk-KZ"/>
        </w:rPr>
        <w:t>ы</w:t>
      </w:r>
      <w:r w:rsidR="00F82D02" w:rsidRPr="0090257D">
        <w:rPr>
          <w:rFonts w:ascii="Times New Roman" w:hAnsi="Times New Roman"/>
          <w:sz w:val="28"/>
          <w:szCs w:val="28"/>
          <w:lang w:val="kk-KZ"/>
        </w:rPr>
        <w:t xml:space="preserve"> </w:t>
      </w:r>
      <w:r w:rsidR="002A6AAD">
        <w:rPr>
          <w:rFonts w:ascii="Times New Roman" w:hAnsi="Times New Roman"/>
          <w:sz w:val="28"/>
          <w:szCs w:val="28"/>
          <w:lang w:val="kk-KZ"/>
        </w:rPr>
        <w:t>және</w:t>
      </w:r>
      <w:r w:rsidR="00E579FA" w:rsidRPr="0090257D">
        <w:rPr>
          <w:rFonts w:ascii="Times New Roman" w:hAnsi="Times New Roman"/>
          <w:sz w:val="28"/>
          <w:szCs w:val="28"/>
          <w:lang w:val="kk-KZ"/>
        </w:rPr>
        <w:t xml:space="preserve"> 100 Гр-мен өңделген линия</w:t>
      </w:r>
      <w:r w:rsidR="002C35FF">
        <w:rPr>
          <w:rFonts w:ascii="Times New Roman" w:hAnsi="Times New Roman"/>
          <w:sz w:val="28"/>
          <w:szCs w:val="28"/>
          <w:lang w:val="kk-KZ"/>
        </w:rPr>
        <w:t>лар</w:t>
      </w:r>
      <w:r w:rsidR="003D67D4">
        <w:rPr>
          <w:rFonts w:ascii="Times New Roman" w:hAnsi="Times New Roman"/>
          <w:sz w:val="28"/>
          <w:szCs w:val="28"/>
          <w:lang w:val="kk-KZ" w:eastAsia="ru-RU"/>
        </w:rPr>
        <w:t xml:space="preserve"> арасында</w:t>
      </w:r>
      <w:r w:rsidR="002C35FF">
        <w:rPr>
          <w:rFonts w:ascii="Times New Roman" w:hAnsi="Times New Roman"/>
          <w:sz w:val="28"/>
          <w:szCs w:val="28"/>
          <w:lang w:val="kk-KZ" w:eastAsia="ru-RU"/>
        </w:rPr>
        <w:t xml:space="preserve"> анықталды</w:t>
      </w:r>
      <w:r w:rsidR="002C35FF">
        <w:rPr>
          <w:rFonts w:ascii="Times New Roman" w:hAnsi="Times New Roman"/>
          <w:sz w:val="28"/>
          <w:szCs w:val="28"/>
          <w:lang w:val="en-US" w:eastAsia="ru-RU"/>
        </w:rPr>
        <w:t xml:space="preserve"> (</w:t>
      </w:r>
      <w:r w:rsidR="00F82D02" w:rsidRPr="0090257D">
        <w:rPr>
          <w:rFonts w:ascii="Times New Roman" w:hAnsi="Times New Roman"/>
          <w:sz w:val="28"/>
          <w:szCs w:val="28"/>
          <w:lang w:val="kk-KZ" w:eastAsia="ru-RU"/>
        </w:rPr>
        <w:t xml:space="preserve"> </w:t>
      </w:r>
      <w:r w:rsidR="002C35FF">
        <w:rPr>
          <w:rFonts w:ascii="Times New Roman" w:hAnsi="Times New Roman"/>
          <w:sz w:val="28"/>
          <w:szCs w:val="28"/>
          <w:lang w:val="kk-KZ"/>
        </w:rPr>
        <w:t xml:space="preserve">63,7%, </w:t>
      </w:r>
      <w:r w:rsidR="002C35FF">
        <w:rPr>
          <w:rFonts w:ascii="Times New Roman" w:hAnsi="Times New Roman"/>
          <w:i/>
          <w:iCs/>
          <w:sz w:val="28"/>
          <w:szCs w:val="28"/>
          <w:lang w:val="kk-KZ"/>
        </w:rPr>
        <w:t>P &lt;0,001)</w:t>
      </w:r>
      <w:r w:rsidR="008046D6" w:rsidRPr="0090257D">
        <w:rPr>
          <w:rFonts w:ascii="Times New Roman" w:hAnsi="Times New Roman"/>
          <w:sz w:val="28"/>
          <w:szCs w:val="28"/>
          <w:lang w:val="kk-KZ"/>
        </w:rPr>
        <w:t>.</w:t>
      </w:r>
    </w:p>
    <w:p w14:paraId="540275E1" w14:textId="77777777" w:rsidR="007D350A" w:rsidRPr="00E64BCB" w:rsidRDefault="00B07E44" w:rsidP="007D350A">
      <w:pPr>
        <w:pStyle w:val="a4"/>
        <w:ind w:firstLine="567"/>
        <w:jc w:val="both"/>
        <w:rPr>
          <w:rFonts w:ascii="Times New Roman" w:hAnsi="Times New Roman"/>
          <w:sz w:val="28"/>
          <w:szCs w:val="28"/>
          <w:lang w:val="kk-KZ"/>
        </w:rPr>
      </w:pPr>
      <w:r>
        <w:rPr>
          <w:rFonts w:ascii="Times New Roman" w:hAnsi="Times New Roman"/>
          <w:sz w:val="28"/>
          <w:szCs w:val="28"/>
          <w:lang w:val="kk-KZ"/>
        </w:rPr>
        <w:t>Эритроспер</w:t>
      </w:r>
      <w:r w:rsidR="007D350A" w:rsidRPr="00E64BCB">
        <w:rPr>
          <w:rFonts w:ascii="Times New Roman" w:hAnsi="Times New Roman"/>
          <w:sz w:val="28"/>
          <w:szCs w:val="28"/>
          <w:lang w:val="kk-KZ"/>
        </w:rPr>
        <w:t xml:space="preserve">ум-35 сорты мен </w:t>
      </w:r>
      <w:r>
        <w:rPr>
          <w:rFonts w:ascii="Times New Roman" w:hAnsi="Times New Roman"/>
          <w:sz w:val="28"/>
          <w:szCs w:val="28"/>
          <w:lang w:val="kk-KZ"/>
        </w:rPr>
        <w:t xml:space="preserve">төмен дозамен өңделген линияларын </w:t>
      </w:r>
      <w:r w:rsidR="007D350A" w:rsidRPr="00E64BCB">
        <w:rPr>
          <w:rFonts w:ascii="Times New Roman" w:hAnsi="Times New Roman"/>
          <w:sz w:val="28"/>
          <w:szCs w:val="28"/>
          <w:lang w:val="kk-KZ"/>
        </w:rPr>
        <w:t>ФҚ-ның мөлшері бойынша ANOVA талдауда</w:t>
      </w:r>
      <w:r w:rsidR="007D350A">
        <w:rPr>
          <w:rFonts w:ascii="Times New Roman" w:hAnsi="Times New Roman"/>
          <w:sz w:val="28"/>
          <w:szCs w:val="28"/>
          <w:lang w:val="kk-KZ"/>
        </w:rPr>
        <w:t xml:space="preserve">, </w:t>
      </w:r>
      <w:r w:rsidR="007A321B">
        <w:rPr>
          <w:rFonts w:ascii="Times New Roman" w:hAnsi="Times New Roman"/>
          <w:sz w:val="28"/>
          <w:szCs w:val="28"/>
          <w:lang w:val="kk-KZ"/>
        </w:rPr>
        <w:t>Эритроспер</w:t>
      </w:r>
      <w:r w:rsidR="007D350A" w:rsidRPr="00E64BCB">
        <w:rPr>
          <w:rFonts w:ascii="Times New Roman" w:hAnsi="Times New Roman"/>
          <w:sz w:val="28"/>
          <w:szCs w:val="28"/>
          <w:lang w:val="kk-KZ"/>
        </w:rPr>
        <w:t xml:space="preserve">ум-35 сорты </w:t>
      </w:r>
      <w:r w:rsidR="007D350A">
        <w:rPr>
          <w:rFonts w:ascii="Times New Roman" w:hAnsi="Times New Roman"/>
          <w:sz w:val="28"/>
          <w:szCs w:val="28"/>
          <w:lang w:val="kk-KZ"/>
        </w:rPr>
        <w:t>және 1</w:t>
      </w:r>
      <w:r w:rsidR="007D350A" w:rsidRPr="00E64BCB">
        <w:rPr>
          <w:rFonts w:ascii="Times New Roman" w:hAnsi="Times New Roman"/>
          <w:sz w:val="28"/>
          <w:szCs w:val="28"/>
          <w:lang w:val="kk-KZ"/>
        </w:rPr>
        <w:t xml:space="preserve">00 Гр-мен дозаланған линиялар арасында </w:t>
      </w:r>
      <w:r w:rsidR="006F3036">
        <w:rPr>
          <w:rFonts w:ascii="Times New Roman" w:hAnsi="Times New Roman"/>
          <w:sz w:val="28"/>
          <w:szCs w:val="28"/>
          <w:lang w:val="kk-KZ"/>
        </w:rPr>
        <w:t xml:space="preserve">көрсеткіш </w:t>
      </w:r>
      <w:r w:rsidR="007D350A" w:rsidRPr="00E64BCB">
        <w:rPr>
          <w:rFonts w:ascii="Times New Roman" w:hAnsi="Times New Roman"/>
          <w:sz w:val="28"/>
          <w:szCs w:val="28"/>
          <w:lang w:val="kk-KZ"/>
        </w:rPr>
        <w:t>10</w:t>
      </w:r>
      <w:r w:rsidR="007D350A" w:rsidRPr="007D350A">
        <w:rPr>
          <w:rFonts w:ascii="Times New Roman" w:hAnsi="Times New Roman"/>
          <w:sz w:val="28"/>
          <w:szCs w:val="28"/>
          <w:lang w:val="kk-KZ"/>
        </w:rPr>
        <w:t>4</w:t>
      </w:r>
      <w:r w:rsidR="007D350A">
        <w:rPr>
          <w:rFonts w:ascii="Times New Roman" w:hAnsi="Times New Roman"/>
          <w:sz w:val="28"/>
          <w:szCs w:val="28"/>
          <w:lang w:val="kk-KZ"/>
        </w:rPr>
        <w:t>,6</w:t>
      </w:r>
      <w:r w:rsidR="007D350A" w:rsidRPr="00E64BCB">
        <w:rPr>
          <w:rFonts w:ascii="Times New Roman" w:hAnsi="Times New Roman"/>
          <w:sz w:val="28"/>
          <w:szCs w:val="28"/>
          <w:lang w:val="kk-KZ"/>
        </w:rPr>
        <w:t>% (</w:t>
      </w:r>
      <w:r w:rsidR="007D350A" w:rsidRPr="00E64BCB">
        <w:rPr>
          <w:rFonts w:ascii="Times New Roman" w:hAnsi="Times New Roman"/>
          <w:i/>
          <w:iCs/>
          <w:sz w:val="28"/>
          <w:szCs w:val="28"/>
          <w:lang w:val="kk-KZ"/>
        </w:rPr>
        <w:t>P &lt;0,</w:t>
      </w:r>
      <w:r w:rsidR="007D350A" w:rsidRPr="007D350A">
        <w:rPr>
          <w:rFonts w:ascii="Times New Roman" w:hAnsi="Times New Roman"/>
          <w:i/>
          <w:iCs/>
          <w:sz w:val="28"/>
          <w:szCs w:val="28"/>
          <w:lang w:val="kk-KZ"/>
        </w:rPr>
        <w:t>0</w:t>
      </w:r>
      <w:r w:rsidR="007D350A" w:rsidRPr="00E64BCB">
        <w:rPr>
          <w:rFonts w:ascii="Times New Roman" w:hAnsi="Times New Roman"/>
          <w:i/>
          <w:iCs/>
          <w:sz w:val="28"/>
          <w:szCs w:val="28"/>
          <w:lang w:val="kk-KZ"/>
        </w:rPr>
        <w:t>01)</w:t>
      </w:r>
      <w:r w:rsidR="007D350A">
        <w:rPr>
          <w:rFonts w:ascii="Times New Roman" w:hAnsi="Times New Roman"/>
          <w:i/>
          <w:iCs/>
          <w:sz w:val="28"/>
          <w:szCs w:val="28"/>
          <w:lang w:val="kk-KZ"/>
        </w:rPr>
        <w:t xml:space="preserve"> </w:t>
      </w:r>
      <w:r w:rsidR="007D350A" w:rsidRPr="00E64BCB">
        <w:rPr>
          <w:rFonts w:ascii="Times New Roman" w:hAnsi="Times New Roman"/>
          <w:iCs/>
          <w:sz w:val="28"/>
          <w:szCs w:val="28"/>
          <w:lang w:val="kk-KZ"/>
        </w:rPr>
        <w:t>болды</w:t>
      </w:r>
      <w:r w:rsidR="00587E61">
        <w:rPr>
          <w:rFonts w:ascii="Times New Roman" w:hAnsi="Times New Roman"/>
          <w:sz w:val="28"/>
          <w:szCs w:val="28"/>
          <w:lang w:val="kk-KZ"/>
        </w:rPr>
        <w:t>.</w:t>
      </w:r>
      <w:r w:rsidR="007D350A" w:rsidRPr="00E64BCB">
        <w:rPr>
          <w:rFonts w:ascii="Times New Roman" w:hAnsi="Times New Roman"/>
          <w:sz w:val="28"/>
          <w:szCs w:val="28"/>
          <w:lang w:val="kk-KZ"/>
        </w:rPr>
        <w:t xml:space="preserve"> </w:t>
      </w:r>
      <w:r w:rsidR="007D350A" w:rsidRPr="00E64BCB">
        <w:rPr>
          <w:rFonts w:ascii="Times New Roman" w:eastAsiaTheme="minorEastAsia" w:hAnsi="Times New Roman"/>
          <w:sz w:val="28"/>
          <w:szCs w:val="28"/>
          <w:lang w:val="kk-KZ"/>
        </w:rPr>
        <w:t>ФҚ</w:t>
      </w:r>
      <w:r>
        <w:rPr>
          <w:rFonts w:ascii="Times New Roman" w:hAnsi="Times New Roman"/>
          <w:sz w:val="28"/>
          <w:szCs w:val="28"/>
          <w:lang w:val="kk-KZ"/>
        </w:rPr>
        <w:t xml:space="preserve"> мөлшері</w:t>
      </w:r>
      <w:r w:rsidR="007D350A" w:rsidRPr="00E64BCB">
        <w:rPr>
          <w:rFonts w:ascii="Times New Roman" w:hAnsi="Times New Roman"/>
          <w:sz w:val="28"/>
          <w:szCs w:val="28"/>
          <w:lang w:val="kk-KZ"/>
        </w:rPr>
        <w:t xml:space="preserve"> </w:t>
      </w:r>
      <w:r w:rsidR="007D350A" w:rsidRPr="007D350A">
        <w:rPr>
          <w:rFonts w:ascii="Times New Roman" w:hAnsi="Times New Roman"/>
          <w:sz w:val="28"/>
          <w:szCs w:val="28"/>
          <w:lang w:val="kk-KZ"/>
        </w:rPr>
        <w:t xml:space="preserve">бойынша </w:t>
      </w:r>
      <w:r w:rsidR="007D350A" w:rsidRPr="00E64BCB">
        <w:rPr>
          <w:rFonts w:ascii="Times New Roman" w:hAnsi="Times New Roman"/>
          <w:iCs/>
          <w:sz w:val="28"/>
          <w:szCs w:val="28"/>
          <w:lang w:val="kk-KZ"/>
        </w:rPr>
        <w:t>ANOVA талдаудың %</w:t>
      </w:r>
      <w:r w:rsidR="002A6AAD">
        <w:rPr>
          <w:rFonts w:ascii="Times New Roman" w:hAnsi="Times New Roman"/>
          <w:iCs/>
          <w:sz w:val="28"/>
          <w:szCs w:val="28"/>
          <w:lang w:val="kk-KZ"/>
        </w:rPr>
        <w:t>-дық</w:t>
      </w:r>
      <w:r w:rsidR="007D350A" w:rsidRPr="00E64BCB">
        <w:rPr>
          <w:rFonts w:ascii="Times New Roman" w:hAnsi="Times New Roman"/>
          <w:iCs/>
          <w:sz w:val="28"/>
          <w:szCs w:val="28"/>
          <w:lang w:val="kk-KZ"/>
        </w:rPr>
        <w:t xml:space="preserve"> нәтижелері 100 Гр- және 200 Гр-мен дозаланған мутантты линиялар арасында төмен мәндерді көрсетті</w:t>
      </w:r>
      <w:r w:rsidR="00587E61">
        <w:rPr>
          <w:rFonts w:ascii="Times New Roman" w:hAnsi="Times New Roman"/>
          <w:iCs/>
          <w:sz w:val="28"/>
          <w:szCs w:val="28"/>
          <w:lang w:val="kk-KZ"/>
        </w:rPr>
        <w:t xml:space="preserve"> </w:t>
      </w:r>
      <w:r w:rsidR="00587E61">
        <w:rPr>
          <w:rFonts w:ascii="Times New Roman" w:hAnsi="Times New Roman"/>
          <w:sz w:val="28"/>
          <w:szCs w:val="28"/>
          <w:lang w:val="kk-KZ"/>
        </w:rPr>
        <w:t>(кесте 21)</w:t>
      </w:r>
      <w:r w:rsidR="007D350A" w:rsidRPr="00E64BCB">
        <w:rPr>
          <w:rFonts w:ascii="Times New Roman" w:hAnsi="Times New Roman"/>
          <w:iCs/>
          <w:sz w:val="28"/>
          <w:szCs w:val="28"/>
          <w:lang w:val="kk-KZ"/>
        </w:rPr>
        <w:t xml:space="preserve">. </w:t>
      </w:r>
    </w:p>
    <w:p w14:paraId="7D7108AF" w14:textId="77777777" w:rsidR="00865752" w:rsidRDefault="00865752" w:rsidP="009A3A9B">
      <w:pPr>
        <w:ind w:firstLine="567"/>
        <w:rPr>
          <w:rFonts w:ascii="Times New Roman" w:hAnsi="Times New Roman"/>
          <w:sz w:val="28"/>
          <w:szCs w:val="28"/>
          <w:lang w:val="kk-KZ"/>
        </w:rPr>
      </w:pPr>
      <w:r w:rsidRPr="00077A99">
        <w:rPr>
          <w:rFonts w:ascii="Times New Roman" w:hAnsi="Times New Roman"/>
          <w:sz w:val="28"/>
          <w:szCs w:val="28"/>
          <w:lang w:val="kk-KZ"/>
        </w:rPr>
        <w:t>Бидай дәндеріндегі</w:t>
      </w:r>
      <w:r w:rsidR="00F74C80" w:rsidRPr="00077A99">
        <w:rPr>
          <w:rFonts w:ascii="Times New Roman" w:hAnsi="Times New Roman"/>
          <w:sz w:val="28"/>
          <w:szCs w:val="28"/>
          <w:lang w:val="kk-KZ"/>
        </w:rPr>
        <w:t xml:space="preserve"> </w:t>
      </w:r>
      <w:r w:rsidR="000017B4" w:rsidRPr="00077A99">
        <w:rPr>
          <w:rFonts w:ascii="Times New Roman" w:hAnsi="Times New Roman"/>
          <w:sz w:val="28"/>
          <w:szCs w:val="28"/>
          <w:lang w:val="kk-KZ"/>
        </w:rPr>
        <w:t xml:space="preserve">ФҚ мөлшері </w:t>
      </w:r>
      <w:r w:rsidR="00F74C80" w:rsidRPr="00077A99">
        <w:rPr>
          <w:rFonts w:ascii="Times New Roman" w:hAnsi="Times New Roman"/>
          <w:sz w:val="28"/>
          <w:szCs w:val="28"/>
          <w:lang w:val="kk-KZ"/>
        </w:rPr>
        <w:t>Форн</w:t>
      </w:r>
      <w:r w:rsidRPr="00077A99">
        <w:rPr>
          <w:rFonts w:ascii="Times New Roman" w:hAnsi="Times New Roman"/>
          <w:sz w:val="28"/>
          <w:szCs w:val="28"/>
          <w:lang w:val="kk-KZ"/>
        </w:rPr>
        <w:t>т</w:t>
      </w:r>
      <w:r w:rsidR="00F74C80" w:rsidRPr="00077A99">
        <w:rPr>
          <w:rFonts w:ascii="Times New Roman" w:hAnsi="Times New Roman"/>
          <w:sz w:val="28"/>
          <w:szCs w:val="28"/>
          <w:lang w:val="kk-KZ"/>
        </w:rPr>
        <w:t>е</w:t>
      </w:r>
      <w:r w:rsidRPr="00077A99">
        <w:rPr>
          <w:rFonts w:ascii="Times New Roman" w:hAnsi="Times New Roman"/>
          <w:sz w:val="28"/>
          <w:szCs w:val="28"/>
          <w:lang w:val="kk-KZ"/>
        </w:rPr>
        <w:t>ла және басқалард</w:t>
      </w:r>
      <w:r w:rsidR="003E46DF">
        <w:rPr>
          <w:rFonts w:ascii="Times New Roman" w:hAnsi="Times New Roman"/>
          <w:sz w:val="28"/>
          <w:szCs w:val="28"/>
          <w:lang w:val="kk-KZ"/>
        </w:rPr>
        <w:t xml:space="preserve">ың зерттеуі бойынша 44,91 мг/г </w:t>
      </w:r>
      <w:r w:rsidRPr="00077A99">
        <w:rPr>
          <w:rFonts w:ascii="Times New Roman" w:hAnsi="Times New Roman"/>
          <w:sz w:val="28"/>
          <w:szCs w:val="28"/>
          <w:lang w:val="kk-KZ"/>
        </w:rPr>
        <w:t>тең болды</w:t>
      </w:r>
      <w:r w:rsidR="00AA5E08">
        <w:rPr>
          <w:rFonts w:ascii="Times New Roman" w:eastAsia="TimesNewRoman" w:hAnsi="Times New Roman"/>
          <w:kern w:val="0"/>
          <w:sz w:val="28"/>
          <w:szCs w:val="28"/>
          <w:lang w:val="kk-KZ" w:eastAsia="en-US"/>
        </w:rPr>
        <w:t xml:space="preserve"> [167</w:t>
      </w:r>
      <w:r w:rsidR="002B41C8" w:rsidRPr="00077A99">
        <w:rPr>
          <w:rFonts w:ascii="Times New Roman" w:eastAsia="TimesNewRoman" w:hAnsi="Times New Roman"/>
          <w:kern w:val="0"/>
          <w:sz w:val="28"/>
          <w:szCs w:val="28"/>
          <w:lang w:val="kk-KZ" w:eastAsia="en-US"/>
        </w:rPr>
        <w:t>]</w:t>
      </w:r>
      <w:r w:rsidR="000017B4" w:rsidRPr="00077A99">
        <w:rPr>
          <w:rFonts w:ascii="Times New Roman" w:hAnsi="Times New Roman"/>
          <w:sz w:val="28"/>
          <w:szCs w:val="28"/>
          <w:lang w:val="kk-KZ"/>
        </w:rPr>
        <w:t>, Ү</w:t>
      </w:r>
      <w:r w:rsidRPr="00077A99">
        <w:rPr>
          <w:rFonts w:ascii="Times New Roman" w:hAnsi="Times New Roman"/>
          <w:sz w:val="28"/>
          <w:szCs w:val="28"/>
          <w:lang w:val="kk-KZ"/>
        </w:rPr>
        <w:t>нді бидай дәндерінд</w:t>
      </w:r>
      <w:r w:rsidR="000017B4" w:rsidRPr="00077A99">
        <w:rPr>
          <w:rFonts w:ascii="Times New Roman" w:hAnsi="Times New Roman"/>
          <w:sz w:val="28"/>
          <w:szCs w:val="28"/>
          <w:lang w:val="kk-KZ"/>
        </w:rPr>
        <w:t xml:space="preserve">егі ФҚ орташа мөлшері 23,9 мг/г </w:t>
      </w:r>
      <w:r w:rsidRPr="00077A99">
        <w:rPr>
          <w:rFonts w:ascii="Times New Roman" w:hAnsi="Times New Roman"/>
          <w:sz w:val="28"/>
          <w:szCs w:val="28"/>
          <w:lang w:val="kk-KZ"/>
        </w:rPr>
        <w:t xml:space="preserve">және Испан бидай дәндеріндегі ФҚ мөлшері  24,6-45,4 мг/г екендігі туралы көптеген мәліметтер көрсетілген </w:t>
      </w:r>
      <w:r w:rsidR="00443F0B" w:rsidRPr="00077A99">
        <w:rPr>
          <w:rFonts w:ascii="Times New Roman" w:hAnsi="Times New Roman"/>
          <w:sz w:val="28"/>
          <w:szCs w:val="28"/>
          <w:lang w:val="kk-KZ"/>
        </w:rPr>
        <w:t>[</w:t>
      </w:r>
      <w:r w:rsidR="00AA5E08">
        <w:rPr>
          <w:rFonts w:ascii="Times New Roman" w:hAnsi="Times New Roman"/>
          <w:sz w:val="28"/>
          <w:szCs w:val="28"/>
          <w:lang w:val="kk-KZ"/>
        </w:rPr>
        <w:t>168</w:t>
      </w:r>
      <w:r w:rsidR="000017B4" w:rsidRPr="00077A99">
        <w:rPr>
          <w:rFonts w:ascii="Times New Roman" w:hAnsi="Times New Roman"/>
          <w:sz w:val="28"/>
          <w:szCs w:val="28"/>
          <w:lang w:val="kk-KZ"/>
        </w:rPr>
        <w:t>,</w:t>
      </w:r>
      <w:r w:rsidR="00332364" w:rsidRPr="00077A99">
        <w:rPr>
          <w:rFonts w:ascii="Times New Roman" w:hAnsi="Times New Roman"/>
          <w:sz w:val="28"/>
          <w:szCs w:val="28"/>
          <w:lang w:val="kk-KZ"/>
        </w:rPr>
        <w:t xml:space="preserve"> </w:t>
      </w:r>
      <w:r w:rsidR="00AA5E08">
        <w:rPr>
          <w:rFonts w:ascii="Times New Roman" w:hAnsi="Times New Roman"/>
          <w:sz w:val="28"/>
          <w:szCs w:val="28"/>
          <w:lang w:val="kk-KZ"/>
        </w:rPr>
        <w:t>169</w:t>
      </w:r>
      <w:r w:rsidRPr="00077A99">
        <w:rPr>
          <w:rFonts w:ascii="Times New Roman" w:hAnsi="Times New Roman"/>
          <w:sz w:val="28"/>
          <w:szCs w:val="28"/>
          <w:lang w:val="kk-KZ"/>
        </w:rPr>
        <w:t>]</w:t>
      </w:r>
      <w:r w:rsidR="004618B9" w:rsidRPr="00077A99">
        <w:rPr>
          <w:rFonts w:ascii="Times New Roman" w:hAnsi="Times New Roman"/>
          <w:sz w:val="28"/>
          <w:szCs w:val="28"/>
          <w:lang w:val="kk-KZ"/>
        </w:rPr>
        <w:t>.</w:t>
      </w:r>
      <w:r w:rsidRPr="00077A99">
        <w:rPr>
          <w:rFonts w:ascii="Times New Roman" w:hAnsi="Times New Roman"/>
          <w:sz w:val="28"/>
          <w:szCs w:val="28"/>
          <w:lang w:val="kk-KZ"/>
        </w:rPr>
        <w:t xml:space="preserve"> </w:t>
      </w:r>
      <w:r w:rsidRPr="00077A99">
        <w:rPr>
          <w:rFonts w:ascii="Times New Roman" w:eastAsia="Times New Roman" w:hAnsi="Times New Roman"/>
          <w:sz w:val="28"/>
          <w:szCs w:val="28"/>
          <w:lang w:val="kk-KZ" w:eastAsia="ru-RU"/>
        </w:rPr>
        <w:t xml:space="preserve">Пәкістанда төмен фитатты бидай мутанттары/сорттары алынды және оның  </w:t>
      </w:r>
      <w:r w:rsidR="000017B4" w:rsidRPr="00077A99">
        <w:rPr>
          <w:rFonts w:ascii="Times New Roman" w:hAnsi="Times New Roman"/>
          <w:sz w:val="28"/>
          <w:szCs w:val="28"/>
          <w:lang w:val="kk-KZ"/>
        </w:rPr>
        <w:t xml:space="preserve">ФҚ-ның </w:t>
      </w:r>
      <w:r w:rsidR="00F74C80" w:rsidRPr="00077A99">
        <w:rPr>
          <w:rFonts w:ascii="Times New Roman" w:eastAsia="Times New Roman" w:hAnsi="Times New Roman"/>
          <w:sz w:val="28"/>
          <w:szCs w:val="28"/>
          <w:lang w:val="kk-KZ" w:eastAsia="ru-RU"/>
        </w:rPr>
        <w:t>мөлшері 0,98%</w:t>
      </w:r>
      <w:r w:rsidR="00A2390C">
        <w:rPr>
          <w:rFonts w:ascii="Times New Roman" w:eastAsia="Times New Roman" w:hAnsi="Times New Roman"/>
          <w:sz w:val="28"/>
          <w:szCs w:val="28"/>
          <w:lang w:val="kk-KZ" w:eastAsia="ru-RU"/>
        </w:rPr>
        <w:t>-ға</w:t>
      </w:r>
      <w:r w:rsidR="00F74C80" w:rsidRPr="00077A99">
        <w:rPr>
          <w:rFonts w:ascii="Times New Roman" w:eastAsia="Times New Roman" w:hAnsi="Times New Roman"/>
          <w:sz w:val="28"/>
          <w:szCs w:val="28"/>
          <w:lang w:val="kk-KZ" w:eastAsia="ru-RU"/>
        </w:rPr>
        <w:t xml:space="preserve"> </w:t>
      </w:r>
      <w:r w:rsidR="00F15207" w:rsidRPr="00077A99">
        <w:rPr>
          <w:rFonts w:ascii="Times New Roman" w:hAnsi="Times New Roman"/>
          <w:sz w:val="28"/>
          <w:szCs w:val="28"/>
          <w:lang w:val="kk-KZ"/>
        </w:rPr>
        <w:t>(Parwaz-94)</w:t>
      </w:r>
      <w:r w:rsidR="00F15207" w:rsidRPr="00077A99">
        <w:rPr>
          <w:rFonts w:ascii="Times New Roman" w:eastAsia="Times New Roman" w:hAnsi="Times New Roman"/>
          <w:sz w:val="28"/>
          <w:szCs w:val="28"/>
          <w:lang w:val="kk-KZ" w:eastAsia="ru-RU"/>
        </w:rPr>
        <w:t xml:space="preserve"> </w:t>
      </w:r>
      <w:r w:rsidR="00F74C80" w:rsidRPr="00077A99">
        <w:rPr>
          <w:rFonts w:ascii="Times New Roman" w:eastAsia="Times New Roman" w:hAnsi="Times New Roman"/>
          <w:sz w:val="28"/>
          <w:szCs w:val="28"/>
          <w:lang w:val="kk-KZ" w:eastAsia="ru-RU"/>
        </w:rPr>
        <w:t>- 2,17%</w:t>
      </w:r>
      <w:r w:rsidR="00A2390C">
        <w:rPr>
          <w:rFonts w:ascii="Times New Roman" w:eastAsia="Times New Roman" w:hAnsi="Times New Roman"/>
          <w:sz w:val="28"/>
          <w:szCs w:val="28"/>
          <w:lang w:val="kk-KZ" w:eastAsia="ru-RU"/>
        </w:rPr>
        <w:t>-ға</w:t>
      </w:r>
      <w:r w:rsidRPr="00077A99">
        <w:rPr>
          <w:rFonts w:ascii="Times New Roman" w:eastAsia="Times New Roman" w:hAnsi="Times New Roman"/>
          <w:sz w:val="28"/>
          <w:szCs w:val="28"/>
          <w:lang w:val="kk-KZ" w:eastAsia="ru-RU"/>
        </w:rPr>
        <w:t xml:space="preserve"> </w:t>
      </w:r>
      <w:r w:rsidR="00F15207" w:rsidRPr="00077A99">
        <w:rPr>
          <w:rFonts w:ascii="Times New Roman" w:hAnsi="Times New Roman"/>
          <w:sz w:val="28"/>
          <w:szCs w:val="28"/>
          <w:lang w:val="kk-KZ"/>
        </w:rPr>
        <w:t>(NRL 0443)</w:t>
      </w:r>
      <w:r w:rsidR="00F15207" w:rsidRPr="00077A99">
        <w:rPr>
          <w:rFonts w:ascii="Times New Roman" w:eastAsia="Times New Roman" w:hAnsi="Times New Roman"/>
          <w:sz w:val="28"/>
          <w:szCs w:val="28"/>
          <w:lang w:val="kk-KZ" w:eastAsia="ru-RU"/>
        </w:rPr>
        <w:t xml:space="preserve"> </w:t>
      </w:r>
      <w:r w:rsidRPr="00077A99">
        <w:rPr>
          <w:rFonts w:ascii="Times New Roman" w:eastAsia="Times New Roman" w:hAnsi="Times New Roman"/>
          <w:sz w:val="28"/>
          <w:szCs w:val="28"/>
          <w:lang w:val="kk-KZ" w:eastAsia="ru-RU"/>
        </w:rPr>
        <w:t>төмендеген [</w:t>
      </w:r>
      <w:r w:rsidR="00AA5E08">
        <w:rPr>
          <w:rFonts w:ascii="Times New Roman" w:eastAsia="Times New Roman" w:hAnsi="Times New Roman"/>
          <w:sz w:val="28"/>
          <w:szCs w:val="28"/>
          <w:lang w:val="kk-KZ" w:eastAsia="ru-RU"/>
        </w:rPr>
        <w:t>170</w:t>
      </w:r>
      <w:r w:rsidRPr="00077A99">
        <w:rPr>
          <w:rFonts w:ascii="Times New Roman" w:eastAsia="Times New Roman" w:hAnsi="Times New Roman"/>
          <w:sz w:val="28"/>
          <w:szCs w:val="28"/>
          <w:lang w:val="kk-KZ" w:eastAsia="ru-RU"/>
        </w:rPr>
        <w:t>]. Өнімділікті жоғар</w:t>
      </w:r>
      <w:r w:rsidR="002A6AAD">
        <w:rPr>
          <w:rFonts w:ascii="Times New Roman" w:eastAsia="Times New Roman" w:hAnsi="Times New Roman"/>
          <w:sz w:val="28"/>
          <w:szCs w:val="28"/>
          <w:lang w:val="kk-KZ" w:eastAsia="ru-RU"/>
        </w:rPr>
        <w:t>ы</w:t>
      </w:r>
      <w:r w:rsidRPr="00077A99">
        <w:rPr>
          <w:rFonts w:ascii="Times New Roman" w:eastAsia="Times New Roman" w:hAnsi="Times New Roman"/>
          <w:sz w:val="28"/>
          <w:szCs w:val="28"/>
          <w:lang w:val="kk-KZ" w:eastAsia="ru-RU"/>
        </w:rPr>
        <w:t>лату мақсатында екі сортты</w:t>
      </w:r>
      <w:r w:rsidR="004618B9" w:rsidRPr="00077A99">
        <w:rPr>
          <w:rFonts w:ascii="Times New Roman" w:eastAsia="Times New Roman" w:hAnsi="Times New Roman"/>
          <w:sz w:val="28"/>
          <w:szCs w:val="28"/>
          <w:lang w:val="kk-KZ" w:eastAsia="ru-RU"/>
        </w:rPr>
        <w:t xml:space="preserve"> айқас тозаң</w:t>
      </w:r>
      <w:r w:rsidRPr="00077A99">
        <w:rPr>
          <w:rFonts w:ascii="Times New Roman" w:eastAsia="Times New Roman" w:hAnsi="Times New Roman"/>
          <w:sz w:val="28"/>
          <w:szCs w:val="28"/>
          <w:lang w:val="kk-KZ" w:eastAsia="ru-RU"/>
        </w:rPr>
        <w:t xml:space="preserve">дандыру арқылы </w:t>
      </w:r>
      <w:r w:rsidRPr="00077A99">
        <w:rPr>
          <w:rFonts w:ascii="Times New Roman" w:hAnsi="Times New Roman"/>
          <w:sz w:val="28"/>
          <w:szCs w:val="28"/>
          <w:lang w:val="kk-KZ"/>
        </w:rPr>
        <w:t>алынған</w:t>
      </w:r>
      <w:r w:rsidRPr="00077A99">
        <w:rPr>
          <w:rFonts w:ascii="Times New Roman" w:eastAsia="Times New Roman" w:hAnsi="Times New Roman"/>
          <w:sz w:val="28"/>
          <w:szCs w:val="28"/>
          <w:lang w:val="kk-KZ" w:eastAsia="ru-RU"/>
        </w:rPr>
        <w:t xml:space="preserve"> </w:t>
      </w:r>
      <w:r w:rsidR="004618B9" w:rsidRPr="00077A99">
        <w:rPr>
          <w:rFonts w:ascii="Times New Roman" w:hAnsi="Times New Roman"/>
          <w:sz w:val="28"/>
          <w:szCs w:val="28"/>
          <w:lang w:val="kk-KZ"/>
        </w:rPr>
        <w:t>гибрид</w:t>
      </w:r>
      <w:r w:rsidRPr="00077A99">
        <w:rPr>
          <w:rFonts w:ascii="Times New Roman" w:hAnsi="Times New Roman"/>
          <w:sz w:val="28"/>
          <w:szCs w:val="28"/>
          <w:lang w:val="kk-KZ"/>
        </w:rPr>
        <w:t xml:space="preserve">тер дәндеріндегі </w:t>
      </w:r>
      <w:r w:rsidR="00CA08F6" w:rsidRPr="00077A99">
        <w:rPr>
          <w:rFonts w:ascii="Times New Roman" w:hAnsi="Times New Roman"/>
          <w:sz w:val="28"/>
          <w:szCs w:val="28"/>
          <w:lang w:val="kk-KZ"/>
        </w:rPr>
        <w:t xml:space="preserve">ФҚ-ның </w:t>
      </w:r>
      <w:r w:rsidR="008E5829" w:rsidRPr="00077A99">
        <w:rPr>
          <w:rFonts w:ascii="Times New Roman" w:eastAsia="Times New Roman" w:hAnsi="Times New Roman"/>
          <w:sz w:val="28"/>
          <w:szCs w:val="28"/>
          <w:lang w:val="kk-KZ" w:eastAsia="ru-RU"/>
        </w:rPr>
        <w:t xml:space="preserve">мөлшері </w:t>
      </w:r>
      <w:r w:rsidR="000D7AF9">
        <w:rPr>
          <w:rFonts w:ascii="Times New Roman" w:hAnsi="Times New Roman"/>
          <w:sz w:val="28"/>
          <w:szCs w:val="28"/>
          <w:lang w:val="kk-KZ"/>
        </w:rPr>
        <w:t>1,</w:t>
      </w:r>
      <w:r w:rsidRPr="00077A99">
        <w:rPr>
          <w:rFonts w:ascii="Times New Roman" w:hAnsi="Times New Roman"/>
          <w:sz w:val="28"/>
          <w:szCs w:val="28"/>
          <w:lang w:val="kk-KZ"/>
        </w:rPr>
        <w:t>25-тен 3,42%</w:t>
      </w:r>
      <w:r w:rsidR="00A2390C">
        <w:rPr>
          <w:rFonts w:ascii="Times New Roman" w:hAnsi="Times New Roman"/>
          <w:sz w:val="28"/>
          <w:szCs w:val="28"/>
          <w:lang w:val="kk-KZ"/>
        </w:rPr>
        <w:t>-ға</w:t>
      </w:r>
      <w:r w:rsidRPr="00077A99">
        <w:rPr>
          <w:rFonts w:ascii="Times New Roman" w:hAnsi="Times New Roman"/>
          <w:sz w:val="28"/>
          <w:szCs w:val="28"/>
          <w:lang w:val="kk-KZ"/>
        </w:rPr>
        <w:t xml:space="preserve"> төмендеген </w:t>
      </w:r>
      <w:r w:rsidR="00BE20EC">
        <w:rPr>
          <w:rFonts w:ascii="Times New Roman" w:hAnsi="Times New Roman"/>
          <w:sz w:val="28"/>
          <w:szCs w:val="28"/>
          <w:lang w:val="kk-KZ"/>
        </w:rPr>
        <w:t>[</w:t>
      </w:r>
      <w:r w:rsidR="00AA5E08">
        <w:rPr>
          <w:rFonts w:ascii="Times New Roman" w:hAnsi="Times New Roman"/>
          <w:sz w:val="28"/>
          <w:szCs w:val="28"/>
          <w:lang w:val="kk-KZ"/>
        </w:rPr>
        <w:t>1</w:t>
      </w:r>
      <w:r w:rsidR="00F7346D">
        <w:rPr>
          <w:rFonts w:ascii="Times New Roman" w:hAnsi="Times New Roman"/>
          <w:sz w:val="28"/>
          <w:szCs w:val="28"/>
          <w:lang w:val="kk-KZ"/>
        </w:rPr>
        <w:t>7</w:t>
      </w:r>
      <w:r w:rsidR="00AA5E08">
        <w:rPr>
          <w:rFonts w:ascii="Times New Roman" w:hAnsi="Times New Roman"/>
          <w:sz w:val="28"/>
          <w:szCs w:val="28"/>
          <w:lang w:val="kk-KZ"/>
        </w:rPr>
        <w:t>1</w:t>
      </w:r>
      <w:r w:rsidR="004C31E7" w:rsidRPr="00077A99">
        <w:rPr>
          <w:rFonts w:ascii="Times New Roman" w:hAnsi="Times New Roman"/>
          <w:sz w:val="28"/>
          <w:szCs w:val="28"/>
          <w:lang w:val="kk-KZ"/>
        </w:rPr>
        <w:t>]</w:t>
      </w:r>
      <w:r w:rsidR="00E56B21" w:rsidRPr="00077A99">
        <w:rPr>
          <w:rFonts w:ascii="Times New Roman" w:hAnsi="Times New Roman"/>
          <w:sz w:val="28"/>
          <w:szCs w:val="28"/>
          <w:lang w:val="kk-KZ"/>
        </w:rPr>
        <w:t>.</w:t>
      </w:r>
      <w:r w:rsidRPr="00077A99">
        <w:rPr>
          <w:rFonts w:ascii="Times New Roman" w:hAnsi="Times New Roman"/>
          <w:sz w:val="28"/>
          <w:szCs w:val="28"/>
          <w:lang w:val="kk-KZ"/>
        </w:rPr>
        <w:t xml:space="preserve"> Егіс алаңдарында өсіру арқылы алынған мутантты бидай сорттарында ФҚ мөлшері 7,65-ден 8,8 г/кг-ға дейін </w:t>
      </w:r>
      <w:r w:rsidR="002A6AAD">
        <w:rPr>
          <w:rFonts w:ascii="Times New Roman" w:hAnsi="Times New Roman"/>
          <w:sz w:val="28"/>
          <w:szCs w:val="28"/>
          <w:lang w:val="kk-KZ"/>
        </w:rPr>
        <w:t>мәндерді көрсеткен</w:t>
      </w:r>
      <w:r w:rsidRPr="00077A99">
        <w:rPr>
          <w:rFonts w:ascii="Times New Roman" w:hAnsi="Times New Roman"/>
          <w:sz w:val="28"/>
          <w:szCs w:val="28"/>
          <w:lang w:val="kk-KZ"/>
        </w:rPr>
        <w:t xml:space="preserve"> </w:t>
      </w:r>
      <w:r w:rsidR="00AA5E08">
        <w:rPr>
          <w:rFonts w:ascii="Times New Roman" w:hAnsi="Times New Roman"/>
          <w:sz w:val="28"/>
          <w:szCs w:val="28"/>
          <w:lang w:val="kk-KZ"/>
        </w:rPr>
        <w:t>[172</w:t>
      </w:r>
      <w:r w:rsidR="00B27934" w:rsidRPr="00077A99">
        <w:rPr>
          <w:rFonts w:ascii="Times New Roman" w:hAnsi="Times New Roman"/>
          <w:sz w:val="28"/>
          <w:szCs w:val="28"/>
          <w:lang w:val="kk-KZ"/>
        </w:rPr>
        <w:t>]</w:t>
      </w:r>
      <w:r w:rsidRPr="00077A99">
        <w:rPr>
          <w:rFonts w:ascii="Times New Roman" w:hAnsi="Times New Roman"/>
          <w:sz w:val="28"/>
          <w:szCs w:val="28"/>
          <w:lang w:val="kk-KZ"/>
        </w:rPr>
        <w:t xml:space="preserve"> ФҚ анықтауда қолданылатын әдістерге байланысты, жоғарыдағы тұжырымдарға сәйкес келмейтін түсіндірулер болуы мүмкін. ФҚ зерттеу үшін ең қолайлы әдісті таңдау өте маңызды [</w:t>
      </w:r>
      <w:r w:rsidR="00AA5E08">
        <w:rPr>
          <w:rFonts w:ascii="Times New Roman" w:eastAsia="TimesNewRoman" w:hAnsi="Times New Roman"/>
          <w:kern w:val="0"/>
          <w:sz w:val="28"/>
          <w:szCs w:val="28"/>
          <w:lang w:val="kk-KZ" w:eastAsia="en-US"/>
        </w:rPr>
        <w:t>173</w:t>
      </w:r>
      <w:r w:rsidRPr="00077A99">
        <w:rPr>
          <w:rFonts w:ascii="Times New Roman" w:hAnsi="Times New Roman"/>
          <w:sz w:val="28"/>
          <w:szCs w:val="28"/>
          <w:lang w:val="kk-KZ"/>
        </w:rPr>
        <w:t>].</w:t>
      </w:r>
      <w:r w:rsidR="000017B4">
        <w:rPr>
          <w:rFonts w:ascii="Times New Roman" w:hAnsi="Times New Roman"/>
          <w:sz w:val="28"/>
          <w:szCs w:val="28"/>
          <w:lang w:val="kk-KZ"/>
        </w:rPr>
        <w:t xml:space="preserve"> </w:t>
      </w:r>
    </w:p>
    <w:p w14:paraId="74671A81" w14:textId="77777777" w:rsidR="00B10971" w:rsidRDefault="00B10971" w:rsidP="00865752">
      <w:pPr>
        <w:ind w:firstLine="708"/>
        <w:rPr>
          <w:rFonts w:ascii="Times New Roman" w:hAnsi="Times New Roman"/>
          <w:sz w:val="28"/>
          <w:szCs w:val="28"/>
          <w:lang w:val="kk-KZ"/>
        </w:rPr>
      </w:pPr>
    </w:p>
    <w:p w14:paraId="3270CDA9" w14:textId="77777777" w:rsidR="00B10971" w:rsidRDefault="00FC2A6F" w:rsidP="00B10971">
      <w:pPr>
        <w:autoSpaceDE w:val="0"/>
        <w:autoSpaceDN w:val="0"/>
        <w:adjustRightInd w:val="0"/>
        <w:ind w:firstLine="567"/>
        <w:rPr>
          <w:rFonts w:ascii="Times New Roman" w:hAnsi="Times New Roman"/>
          <w:b/>
          <w:sz w:val="28"/>
          <w:szCs w:val="28"/>
          <w:lang w:val="kk-KZ"/>
        </w:rPr>
      </w:pPr>
      <w:r>
        <w:rPr>
          <w:rFonts w:ascii="Times New Roman" w:eastAsia="Times New Roman" w:hAnsi="Times New Roman"/>
          <w:b/>
          <w:sz w:val="28"/>
          <w:szCs w:val="28"/>
          <w:lang w:val="kk-KZ"/>
        </w:rPr>
        <w:t>3.7</w:t>
      </w:r>
      <w:r w:rsidR="00B10971" w:rsidRPr="00306441">
        <w:rPr>
          <w:rFonts w:ascii="Times New Roman" w:eastAsia="Times New Roman" w:hAnsi="Times New Roman"/>
          <w:b/>
          <w:sz w:val="28"/>
          <w:szCs w:val="28"/>
          <w:lang w:val="kk-KZ"/>
        </w:rPr>
        <w:t xml:space="preserve"> </w:t>
      </w:r>
      <w:r w:rsidR="00B10971" w:rsidRPr="00A350E7">
        <w:rPr>
          <w:rFonts w:ascii="Times New Roman" w:eastAsia="Times New Roman" w:hAnsi="Times New Roman"/>
          <w:b/>
          <w:sz w:val="28"/>
          <w:szCs w:val="28"/>
          <w:lang w:val="kk-KZ"/>
        </w:rPr>
        <w:t>Жа</w:t>
      </w:r>
      <w:r w:rsidR="00A350E7" w:rsidRPr="00A350E7">
        <w:rPr>
          <w:rFonts w:ascii="Times New Roman" w:eastAsia="Times New Roman" w:hAnsi="Times New Roman"/>
          <w:b/>
          <w:sz w:val="28"/>
          <w:szCs w:val="28"/>
          <w:lang w:val="kk-KZ"/>
        </w:rPr>
        <w:t>здық бидайдың мутантты линиялар</w:t>
      </w:r>
      <w:r w:rsidR="00B10971" w:rsidRPr="00A350E7">
        <w:rPr>
          <w:rFonts w:ascii="Times New Roman" w:eastAsia="Times New Roman" w:hAnsi="Times New Roman"/>
          <w:b/>
          <w:sz w:val="28"/>
          <w:szCs w:val="28"/>
          <w:lang w:val="kk-KZ"/>
        </w:rPr>
        <w:t xml:space="preserve"> дәндеріндегі фитин қышқылы мөлшерінің </w:t>
      </w:r>
      <w:r w:rsidR="00B10971" w:rsidRPr="00A350E7">
        <w:rPr>
          <w:rFonts w:ascii="Times New Roman" w:hAnsi="Times New Roman"/>
          <w:b/>
          <w:sz w:val="28"/>
          <w:szCs w:val="28"/>
          <w:lang w:val="kk-KZ"/>
        </w:rPr>
        <w:t>Fe және</w:t>
      </w:r>
      <w:r w:rsidR="006C0BD4">
        <w:rPr>
          <w:rFonts w:ascii="Times New Roman" w:hAnsi="Times New Roman"/>
          <w:b/>
          <w:sz w:val="28"/>
          <w:szCs w:val="28"/>
          <w:lang w:val="kk-KZ"/>
        </w:rPr>
        <w:t xml:space="preserve"> Zn арасындағы молярлық қатынасын талдау</w:t>
      </w:r>
    </w:p>
    <w:p w14:paraId="2C8E9D8B" w14:textId="77777777" w:rsidR="00B10971" w:rsidRPr="00BA679C" w:rsidRDefault="00B10971" w:rsidP="009A3A9B">
      <w:pPr>
        <w:ind w:firstLine="567"/>
        <w:rPr>
          <w:rFonts w:ascii="Times New Roman" w:hAnsi="Times New Roman"/>
          <w:sz w:val="28"/>
          <w:szCs w:val="28"/>
          <w:lang w:val="kk-KZ"/>
        </w:rPr>
      </w:pPr>
      <w:r>
        <w:rPr>
          <w:rFonts w:ascii="Times New Roman" w:hAnsi="Times New Roman"/>
          <w:sz w:val="28"/>
          <w:szCs w:val="28"/>
          <w:lang w:val="kk-KZ"/>
        </w:rPr>
        <w:t>Астық дақылдарындағы</w:t>
      </w:r>
      <w:r w:rsidR="007E49C9">
        <w:rPr>
          <w:rFonts w:ascii="Times New Roman" w:hAnsi="Times New Roman"/>
          <w:sz w:val="28"/>
          <w:szCs w:val="28"/>
          <w:lang w:val="kk-KZ"/>
        </w:rPr>
        <w:t xml:space="preserve"> </w:t>
      </w:r>
      <w:r w:rsidR="003320E1" w:rsidRPr="003320E1">
        <w:rPr>
          <w:rFonts w:ascii="Times New Roman" w:hAnsi="Times New Roman"/>
          <w:sz w:val="28"/>
          <w:szCs w:val="28"/>
          <w:lang w:val="kk-KZ"/>
        </w:rPr>
        <w:t>Fe</w:t>
      </w:r>
      <w:r w:rsidRPr="003320E1">
        <w:rPr>
          <w:rFonts w:ascii="Times New Roman" w:hAnsi="Times New Roman"/>
          <w:sz w:val="28"/>
          <w:szCs w:val="28"/>
          <w:lang w:val="kk-KZ"/>
        </w:rPr>
        <w:t xml:space="preserve"> </w:t>
      </w:r>
      <w:r w:rsidR="007E49C9" w:rsidRPr="00937A05">
        <w:rPr>
          <w:rFonts w:ascii="Times New Roman" w:hAnsi="Times New Roman"/>
          <w:sz w:val="28"/>
          <w:szCs w:val="28"/>
          <w:lang w:val="kk-KZ"/>
        </w:rPr>
        <w:t xml:space="preserve">және </w:t>
      </w:r>
      <w:r w:rsidR="003320E1" w:rsidRPr="003320E1">
        <w:rPr>
          <w:rFonts w:ascii="Times New Roman" w:hAnsi="Times New Roman"/>
          <w:sz w:val="28"/>
          <w:szCs w:val="28"/>
          <w:lang w:val="kk-KZ"/>
        </w:rPr>
        <w:t>Zn</w:t>
      </w:r>
      <w:r w:rsidR="003320E1">
        <w:rPr>
          <w:rFonts w:ascii="Times New Roman" w:hAnsi="Times New Roman"/>
          <w:sz w:val="28"/>
          <w:szCs w:val="28"/>
          <w:lang w:val="kk-KZ"/>
        </w:rPr>
        <w:t>-</w:t>
      </w:r>
      <w:r w:rsidR="007E49C9">
        <w:rPr>
          <w:rFonts w:ascii="Times New Roman" w:hAnsi="Times New Roman"/>
          <w:sz w:val="28"/>
          <w:szCs w:val="28"/>
          <w:lang w:val="kk-KZ"/>
        </w:rPr>
        <w:t xml:space="preserve">тың </w:t>
      </w:r>
      <w:r w:rsidRPr="00937A05">
        <w:rPr>
          <w:rFonts w:ascii="Times New Roman" w:hAnsi="Times New Roman"/>
          <w:sz w:val="28"/>
          <w:szCs w:val="28"/>
          <w:lang w:val="kk-KZ"/>
        </w:rPr>
        <w:t>б</w:t>
      </w:r>
      <w:r>
        <w:rPr>
          <w:rFonts w:ascii="Times New Roman" w:hAnsi="Times New Roman"/>
          <w:sz w:val="28"/>
          <w:szCs w:val="28"/>
          <w:lang w:val="kk-KZ"/>
        </w:rPr>
        <w:t>иоқолжетімділігі</w:t>
      </w:r>
      <w:r w:rsidR="0002702A">
        <w:rPr>
          <w:rFonts w:ascii="Times New Roman" w:hAnsi="Times New Roman"/>
          <w:sz w:val="28"/>
          <w:szCs w:val="28"/>
          <w:lang w:val="kk-KZ"/>
        </w:rPr>
        <w:t>нің</w:t>
      </w:r>
      <w:r>
        <w:rPr>
          <w:rFonts w:ascii="Times New Roman" w:hAnsi="Times New Roman"/>
          <w:sz w:val="28"/>
          <w:szCs w:val="28"/>
          <w:lang w:val="kk-KZ"/>
        </w:rPr>
        <w:t xml:space="preserve"> нашар болуы,</w:t>
      </w:r>
      <w:r w:rsidRPr="00937A05">
        <w:rPr>
          <w:rFonts w:ascii="Times New Roman" w:hAnsi="Times New Roman"/>
          <w:sz w:val="28"/>
          <w:szCs w:val="28"/>
          <w:lang w:val="kk-KZ"/>
        </w:rPr>
        <w:t xml:space="preserve"> фитаттың жоғары болуына байланысты. </w:t>
      </w:r>
      <w:r w:rsidRPr="00BA679C">
        <w:rPr>
          <w:rFonts w:ascii="Times New Roman" w:hAnsi="Times New Roman"/>
          <w:sz w:val="28"/>
          <w:szCs w:val="28"/>
          <w:lang w:val="kk-KZ"/>
        </w:rPr>
        <w:t>Астық дақылдарының қоректік құндылығының б</w:t>
      </w:r>
      <w:r>
        <w:rPr>
          <w:rFonts w:ascii="Times New Roman" w:hAnsi="Times New Roman"/>
          <w:sz w:val="28"/>
          <w:szCs w:val="28"/>
          <w:lang w:val="kk-KZ"/>
        </w:rPr>
        <w:t xml:space="preserve">иоқолжетімділігі, дәндеріндегі фитин қышқылының </w:t>
      </w:r>
      <w:r w:rsidRPr="00197DFA">
        <w:rPr>
          <w:rFonts w:ascii="Times New Roman" w:hAnsi="Times New Roman"/>
          <w:sz w:val="28"/>
          <w:szCs w:val="28"/>
          <w:lang w:val="kk-KZ"/>
        </w:rPr>
        <w:t>(</w:t>
      </w:r>
      <w:r>
        <w:rPr>
          <w:rFonts w:ascii="Times New Roman" w:hAnsi="Times New Roman"/>
          <w:sz w:val="28"/>
          <w:szCs w:val="28"/>
          <w:lang w:val="kk-KZ"/>
        </w:rPr>
        <w:t>ФҚ</w:t>
      </w:r>
      <w:r w:rsidRPr="00197DFA">
        <w:rPr>
          <w:rFonts w:ascii="Times New Roman" w:hAnsi="Times New Roman"/>
          <w:sz w:val="28"/>
          <w:szCs w:val="28"/>
          <w:lang w:val="kk-KZ"/>
        </w:rPr>
        <w:t>)</w:t>
      </w:r>
      <w:r>
        <w:rPr>
          <w:rFonts w:ascii="Times New Roman" w:hAnsi="Times New Roman"/>
          <w:sz w:val="28"/>
          <w:szCs w:val="28"/>
          <w:lang w:val="kk-KZ"/>
        </w:rPr>
        <w:t xml:space="preserve"> микроэлементтермен</w:t>
      </w:r>
      <w:r w:rsidRPr="00BA679C">
        <w:rPr>
          <w:rFonts w:ascii="Times New Roman" w:hAnsi="Times New Roman"/>
          <w:sz w:val="28"/>
          <w:szCs w:val="28"/>
          <w:lang w:val="kk-KZ"/>
        </w:rPr>
        <w:t xml:space="preserve"> молярлы қатынас ко</w:t>
      </w:r>
      <w:r>
        <w:rPr>
          <w:rFonts w:ascii="Times New Roman" w:hAnsi="Times New Roman"/>
          <w:sz w:val="28"/>
          <w:szCs w:val="28"/>
          <w:lang w:val="kk-KZ"/>
        </w:rPr>
        <w:t>эффициенттері арқылы бағаланады. М</w:t>
      </w:r>
      <w:r w:rsidRPr="00BA679C">
        <w:rPr>
          <w:rFonts w:ascii="Times New Roman" w:hAnsi="Times New Roman"/>
          <w:sz w:val="28"/>
          <w:szCs w:val="28"/>
          <w:lang w:val="kk-KZ"/>
        </w:rPr>
        <w:t>о</w:t>
      </w:r>
      <w:r w:rsidR="00E10B43">
        <w:rPr>
          <w:rFonts w:ascii="Times New Roman" w:hAnsi="Times New Roman"/>
          <w:sz w:val="28"/>
          <w:szCs w:val="28"/>
          <w:lang w:val="kk-KZ"/>
        </w:rPr>
        <w:t xml:space="preserve">лярлық қатынас коэффициентінің </w:t>
      </w:r>
      <w:r w:rsidR="0063058E">
        <w:rPr>
          <w:rFonts w:ascii="Times New Roman" w:hAnsi="Times New Roman"/>
          <w:sz w:val="28"/>
          <w:szCs w:val="28"/>
          <w:lang w:val="kk-KZ"/>
        </w:rPr>
        <w:t>аз болуы минералд</w:t>
      </w:r>
      <w:r w:rsidR="0063058E" w:rsidRPr="0063058E">
        <w:rPr>
          <w:rFonts w:ascii="Times New Roman" w:hAnsi="Times New Roman"/>
          <w:sz w:val="28"/>
          <w:szCs w:val="28"/>
          <w:lang w:val="kk-KZ"/>
        </w:rPr>
        <w:t>арды</w:t>
      </w:r>
      <w:r w:rsidR="0063058E">
        <w:rPr>
          <w:rFonts w:ascii="Times New Roman" w:hAnsi="Times New Roman"/>
          <w:sz w:val="28"/>
          <w:szCs w:val="28"/>
          <w:lang w:val="kk-KZ"/>
        </w:rPr>
        <w:t>ң</w:t>
      </w:r>
      <w:r w:rsidRPr="00BA679C">
        <w:rPr>
          <w:rFonts w:ascii="Times New Roman" w:hAnsi="Times New Roman"/>
          <w:sz w:val="28"/>
          <w:szCs w:val="28"/>
          <w:lang w:val="kk-KZ"/>
        </w:rPr>
        <w:t xml:space="preserve"> </w:t>
      </w:r>
      <w:r w:rsidR="0063058E">
        <w:rPr>
          <w:rFonts w:ascii="Times New Roman" w:hAnsi="Times New Roman"/>
          <w:sz w:val="28"/>
          <w:szCs w:val="28"/>
          <w:lang w:val="kk-KZ"/>
        </w:rPr>
        <w:t>био</w:t>
      </w:r>
      <w:r w:rsidR="002A6AAD">
        <w:rPr>
          <w:rFonts w:ascii="Times New Roman" w:hAnsi="Times New Roman"/>
          <w:sz w:val="28"/>
          <w:szCs w:val="28"/>
          <w:lang w:val="kk-KZ"/>
        </w:rPr>
        <w:t>қол</w:t>
      </w:r>
      <w:r w:rsidR="0063058E">
        <w:rPr>
          <w:rFonts w:ascii="Times New Roman" w:hAnsi="Times New Roman"/>
          <w:sz w:val="28"/>
          <w:szCs w:val="28"/>
          <w:lang w:val="kk-KZ"/>
        </w:rPr>
        <w:t>жетімділігінің</w:t>
      </w:r>
      <w:r w:rsidR="00AA5E08">
        <w:rPr>
          <w:rFonts w:ascii="Times New Roman" w:hAnsi="Times New Roman"/>
          <w:sz w:val="28"/>
          <w:szCs w:val="28"/>
          <w:lang w:val="kk-KZ"/>
        </w:rPr>
        <w:t xml:space="preserve"> жоғары екендігін білдіреді [174</w:t>
      </w:r>
      <w:r w:rsidRPr="00BA679C">
        <w:rPr>
          <w:rFonts w:ascii="Times New Roman" w:hAnsi="Times New Roman"/>
          <w:sz w:val="28"/>
          <w:szCs w:val="28"/>
          <w:lang w:val="kk-KZ"/>
        </w:rPr>
        <w:t>].</w:t>
      </w:r>
    </w:p>
    <w:p w14:paraId="763EAC78" w14:textId="77777777" w:rsidR="00B10971" w:rsidRDefault="00B10971" w:rsidP="009A3A9B">
      <w:pPr>
        <w:ind w:firstLine="567"/>
        <w:rPr>
          <w:rFonts w:ascii="Times New Roman" w:hAnsi="Times New Roman"/>
          <w:sz w:val="28"/>
          <w:szCs w:val="28"/>
          <w:lang w:val="kk-KZ"/>
        </w:rPr>
      </w:pPr>
      <w:r w:rsidRPr="00BA679C">
        <w:rPr>
          <w:rFonts w:ascii="Times New Roman" w:hAnsi="Times New Roman"/>
          <w:sz w:val="28"/>
          <w:szCs w:val="28"/>
          <w:lang w:val="kk-KZ"/>
        </w:rPr>
        <w:t>Жаздық б</w:t>
      </w:r>
      <w:r w:rsidR="001373DA">
        <w:rPr>
          <w:rFonts w:ascii="Times New Roman" w:hAnsi="Times New Roman"/>
          <w:sz w:val="28"/>
          <w:szCs w:val="28"/>
          <w:lang w:val="kk-KZ"/>
        </w:rPr>
        <w:t>идай Жеңіс, Алмакен, Эритроспер</w:t>
      </w:r>
      <w:r w:rsidR="00C61E58">
        <w:rPr>
          <w:rFonts w:ascii="Times New Roman" w:hAnsi="Times New Roman"/>
          <w:sz w:val="28"/>
          <w:szCs w:val="28"/>
          <w:lang w:val="kk-KZ"/>
        </w:rPr>
        <w:t>ум-35 сорттары және</w:t>
      </w:r>
      <w:r w:rsidRPr="00BA679C">
        <w:rPr>
          <w:rFonts w:ascii="Times New Roman" w:hAnsi="Times New Roman"/>
          <w:sz w:val="28"/>
          <w:szCs w:val="28"/>
          <w:lang w:val="kk-KZ"/>
        </w:rPr>
        <w:t xml:space="preserve"> гамма сәулесінің 100 Гр- және 200 Гр- дозасымен алынған M</w:t>
      </w:r>
      <w:r w:rsidRPr="00BA679C">
        <w:rPr>
          <w:rFonts w:ascii="Times New Roman" w:hAnsi="Times New Roman"/>
          <w:sz w:val="28"/>
          <w:szCs w:val="28"/>
          <w:vertAlign w:val="subscript"/>
          <w:lang w:val="kk-KZ"/>
        </w:rPr>
        <w:t>5</w:t>
      </w:r>
      <w:r w:rsidRPr="00BA679C">
        <w:rPr>
          <w:rFonts w:ascii="Times New Roman" w:hAnsi="Times New Roman"/>
          <w:sz w:val="28"/>
          <w:szCs w:val="28"/>
          <w:lang w:val="kk-KZ"/>
        </w:rPr>
        <w:t xml:space="preserve"> мутантты линиялардың дәндеріндегі Fe, Zn, </w:t>
      </w:r>
      <w:r w:rsidR="00FC2A6F" w:rsidRPr="00BA679C">
        <w:rPr>
          <w:rFonts w:ascii="Times New Roman" w:hAnsi="Times New Roman"/>
          <w:sz w:val="28"/>
          <w:szCs w:val="28"/>
          <w:lang w:val="kk-KZ"/>
        </w:rPr>
        <w:t xml:space="preserve">және </w:t>
      </w:r>
      <w:r w:rsidRPr="00BA679C">
        <w:rPr>
          <w:rFonts w:ascii="Times New Roman" w:hAnsi="Times New Roman"/>
          <w:sz w:val="28"/>
          <w:szCs w:val="28"/>
          <w:lang w:val="kk-KZ"/>
        </w:rPr>
        <w:t>ФҚ нәтижелері бойынша ФҚ:Fe, ФҚ:Zn</w:t>
      </w:r>
      <w:r>
        <w:rPr>
          <w:rFonts w:ascii="Times New Roman" w:hAnsi="Times New Roman"/>
          <w:sz w:val="28"/>
          <w:szCs w:val="28"/>
          <w:lang w:val="kk-KZ"/>
        </w:rPr>
        <w:t xml:space="preserve"> </w:t>
      </w:r>
      <w:r w:rsidRPr="00BA679C">
        <w:rPr>
          <w:rFonts w:ascii="Times New Roman" w:hAnsi="Times New Roman"/>
          <w:sz w:val="28"/>
          <w:szCs w:val="28"/>
          <w:lang w:val="kk-KZ"/>
        </w:rPr>
        <w:t xml:space="preserve">молярлық </w:t>
      </w:r>
      <w:r>
        <w:rPr>
          <w:rFonts w:ascii="Times New Roman" w:hAnsi="Times New Roman"/>
          <w:sz w:val="28"/>
          <w:szCs w:val="28"/>
          <w:lang w:val="kk-KZ"/>
        </w:rPr>
        <w:t>қатынасы есептелінді. Олардың ор</w:t>
      </w:r>
      <w:r w:rsidR="0095359E">
        <w:rPr>
          <w:rFonts w:ascii="Times New Roman" w:hAnsi="Times New Roman"/>
          <w:sz w:val="28"/>
          <w:szCs w:val="28"/>
          <w:lang w:val="kk-KZ"/>
        </w:rPr>
        <w:t>таша және ауытқу мән</w:t>
      </w:r>
      <w:r w:rsidRPr="00BA679C">
        <w:rPr>
          <w:rFonts w:ascii="Times New Roman" w:hAnsi="Times New Roman"/>
          <w:sz w:val="28"/>
          <w:szCs w:val="28"/>
          <w:lang w:val="kk-KZ"/>
        </w:rPr>
        <w:t xml:space="preserve">дері </w:t>
      </w:r>
      <w:r w:rsidR="006F5C88">
        <w:rPr>
          <w:rFonts w:ascii="Times New Roman" w:hAnsi="Times New Roman"/>
          <w:sz w:val="28"/>
          <w:szCs w:val="28"/>
          <w:lang w:val="kk-KZ"/>
        </w:rPr>
        <w:t>22</w:t>
      </w:r>
      <w:r w:rsidR="00B5190B">
        <w:rPr>
          <w:rFonts w:ascii="Times New Roman" w:hAnsi="Times New Roman"/>
          <w:sz w:val="28"/>
          <w:szCs w:val="28"/>
          <w:lang w:val="kk-KZ"/>
        </w:rPr>
        <w:t>-</w:t>
      </w:r>
      <w:r>
        <w:rPr>
          <w:rFonts w:ascii="Times New Roman" w:hAnsi="Times New Roman"/>
          <w:sz w:val="28"/>
          <w:szCs w:val="28"/>
          <w:lang w:val="kk-KZ"/>
        </w:rPr>
        <w:t>кестеде сипатталды</w:t>
      </w:r>
      <w:r w:rsidRPr="00BA679C">
        <w:rPr>
          <w:rFonts w:ascii="Times New Roman" w:hAnsi="Times New Roman"/>
          <w:sz w:val="28"/>
          <w:szCs w:val="28"/>
          <w:lang w:val="kk-KZ"/>
        </w:rPr>
        <w:t>.</w:t>
      </w:r>
    </w:p>
    <w:p w14:paraId="5D6B62AA" w14:textId="77777777" w:rsidR="00C87373" w:rsidRDefault="007B0F88" w:rsidP="009A3A9B">
      <w:pPr>
        <w:ind w:firstLine="567"/>
        <w:rPr>
          <w:rFonts w:ascii="Times New Roman" w:hAnsi="Times New Roman"/>
          <w:sz w:val="28"/>
          <w:szCs w:val="28"/>
          <w:lang w:val="kk-KZ"/>
        </w:rPr>
      </w:pPr>
      <w:r w:rsidRPr="00737784">
        <w:rPr>
          <w:rFonts w:ascii="Times New Roman" w:hAnsi="Times New Roman"/>
          <w:sz w:val="28"/>
          <w:szCs w:val="28"/>
          <w:lang w:val="kk-KZ"/>
        </w:rPr>
        <w:t xml:space="preserve">Жеңіс </w:t>
      </w:r>
      <w:r w:rsidRPr="000926F4">
        <w:rPr>
          <w:rFonts w:ascii="Times New Roman" w:hAnsi="Times New Roman"/>
          <w:sz w:val="28"/>
          <w:szCs w:val="28"/>
          <w:lang w:val="kk-KZ"/>
        </w:rPr>
        <w:t>сорты</w:t>
      </w:r>
      <w:r>
        <w:rPr>
          <w:rFonts w:ascii="Times New Roman" w:hAnsi="Times New Roman"/>
          <w:sz w:val="28"/>
          <w:szCs w:val="28"/>
          <w:lang w:val="kk-KZ"/>
        </w:rPr>
        <w:t>ның</w:t>
      </w:r>
      <w:r w:rsidRPr="000926F4">
        <w:rPr>
          <w:rFonts w:ascii="Times New Roman" w:hAnsi="Times New Roman"/>
          <w:sz w:val="28"/>
          <w:szCs w:val="28"/>
          <w:lang w:val="kk-KZ"/>
        </w:rPr>
        <w:t xml:space="preserve"> ФҚ:Fe және ФҚ:Zn</w:t>
      </w:r>
      <w:r w:rsidRPr="00737784">
        <w:rPr>
          <w:rFonts w:ascii="Times New Roman" w:hAnsi="Times New Roman"/>
          <w:sz w:val="28"/>
          <w:szCs w:val="28"/>
          <w:lang w:val="kk-KZ"/>
        </w:rPr>
        <w:t xml:space="preserve"> </w:t>
      </w:r>
      <w:r>
        <w:rPr>
          <w:rFonts w:ascii="Times New Roman" w:hAnsi="Times New Roman"/>
          <w:sz w:val="28"/>
          <w:szCs w:val="28"/>
          <w:lang w:val="kk-KZ"/>
        </w:rPr>
        <w:t>молярлық қатынасының орташа мәндері 6,77</w:t>
      </w:r>
      <w:r w:rsidRPr="008B0757">
        <w:rPr>
          <w:rFonts w:ascii="Times New Roman" w:hAnsi="Times New Roman"/>
          <w:sz w:val="28"/>
          <w:szCs w:val="28"/>
          <w:lang w:val="kk-KZ"/>
        </w:rPr>
        <w:t xml:space="preserve">± </w:t>
      </w:r>
      <w:r w:rsidR="0059100D">
        <w:rPr>
          <w:rFonts w:ascii="Times New Roman" w:hAnsi="Times New Roman"/>
          <w:sz w:val="28"/>
          <w:szCs w:val="28"/>
          <w:lang w:val="kk-KZ"/>
        </w:rPr>
        <w:t>1,66</w:t>
      </w:r>
      <w:r>
        <w:rPr>
          <w:rFonts w:ascii="Times New Roman" w:hAnsi="Times New Roman"/>
          <w:sz w:val="28"/>
          <w:szCs w:val="28"/>
          <w:lang w:val="kk-KZ"/>
        </w:rPr>
        <w:t xml:space="preserve"> және 7,20 ± 1,82 көрсетті (</w:t>
      </w:r>
      <w:r w:rsidR="006F5C88">
        <w:rPr>
          <w:rFonts w:ascii="Times New Roman" w:hAnsi="Times New Roman"/>
          <w:sz w:val="28"/>
          <w:szCs w:val="28"/>
          <w:lang w:val="kk-KZ"/>
        </w:rPr>
        <w:t>кесте 22</w:t>
      </w:r>
      <w:r w:rsidRPr="00737784">
        <w:rPr>
          <w:rFonts w:ascii="Times New Roman" w:hAnsi="Times New Roman"/>
          <w:sz w:val="28"/>
          <w:szCs w:val="28"/>
          <w:lang w:val="kk-KZ"/>
        </w:rPr>
        <w:t xml:space="preserve">). </w:t>
      </w:r>
      <w:r w:rsidRPr="00D8729E">
        <w:rPr>
          <w:rFonts w:ascii="Times New Roman" w:hAnsi="Times New Roman"/>
          <w:sz w:val="28"/>
          <w:szCs w:val="28"/>
          <w:lang w:val="kk-KZ"/>
        </w:rPr>
        <w:t>Зерттеу барысында Жеңіс M</w:t>
      </w:r>
      <w:r w:rsidRPr="00D8729E">
        <w:rPr>
          <w:rFonts w:ascii="Times New Roman" w:hAnsi="Times New Roman"/>
          <w:sz w:val="28"/>
          <w:szCs w:val="28"/>
          <w:vertAlign w:val="subscript"/>
          <w:lang w:val="kk-KZ"/>
        </w:rPr>
        <w:t>5</w:t>
      </w:r>
      <w:r w:rsidRPr="00D8729E">
        <w:rPr>
          <w:rFonts w:ascii="Times New Roman" w:hAnsi="Times New Roman"/>
          <w:sz w:val="28"/>
          <w:szCs w:val="28"/>
          <w:lang w:val="kk-KZ"/>
        </w:rPr>
        <w:t xml:space="preserve"> мутантты линиялар дәндеріндегі микро</w:t>
      </w:r>
      <w:r w:rsidR="0063058E">
        <w:rPr>
          <w:rFonts w:ascii="Times New Roman" w:hAnsi="Times New Roman"/>
          <w:sz w:val="28"/>
          <w:szCs w:val="28"/>
          <w:lang w:val="kk-KZ"/>
        </w:rPr>
        <w:t>элементтердің био</w:t>
      </w:r>
      <w:r>
        <w:rPr>
          <w:rFonts w:ascii="Times New Roman" w:hAnsi="Times New Roman"/>
          <w:sz w:val="28"/>
          <w:szCs w:val="28"/>
          <w:lang w:val="kk-KZ"/>
        </w:rPr>
        <w:t>жетімділігі</w:t>
      </w:r>
      <w:r w:rsidRPr="00D8729E">
        <w:rPr>
          <w:rFonts w:ascii="Times New Roman" w:hAnsi="Times New Roman"/>
          <w:sz w:val="28"/>
          <w:szCs w:val="28"/>
          <w:lang w:val="kk-KZ"/>
        </w:rPr>
        <w:t xml:space="preserve"> </w:t>
      </w:r>
      <w:r>
        <w:rPr>
          <w:rFonts w:ascii="Times New Roman" w:hAnsi="Times New Roman"/>
          <w:sz w:val="28"/>
          <w:szCs w:val="28"/>
          <w:lang w:val="kk-KZ"/>
        </w:rPr>
        <w:t>1</w:t>
      </w:r>
      <w:r w:rsidRPr="00D8729E">
        <w:rPr>
          <w:rFonts w:ascii="Times New Roman" w:hAnsi="Times New Roman"/>
          <w:sz w:val="28"/>
          <w:szCs w:val="28"/>
          <w:lang w:val="kk-KZ"/>
        </w:rPr>
        <w:t xml:space="preserve">00 </w:t>
      </w:r>
      <w:r w:rsidR="0022421D">
        <w:rPr>
          <w:rFonts w:ascii="Times New Roman" w:hAnsi="Times New Roman"/>
          <w:sz w:val="28"/>
          <w:szCs w:val="28"/>
          <w:lang w:val="kk-KZ"/>
        </w:rPr>
        <w:t xml:space="preserve">Гр- </w:t>
      </w:r>
      <w:r w:rsidR="0022421D">
        <w:rPr>
          <w:rFonts w:ascii="Times New Roman" w:hAnsi="Times New Roman"/>
          <w:sz w:val="28"/>
          <w:szCs w:val="28"/>
          <w:lang w:val="kk-KZ"/>
        </w:rPr>
        <w:lastRenderedPageBreak/>
        <w:t>дозамен өңделген линияларда</w:t>
      </w:r>
      <w:r w:rsidRPr="00D8729E">
        <w:rPr>
          <w:rFonts w:ascii="Times New Roman" w:hAnsi="Times New Roman"/>
          <w:sz w:val="28"/>
          <w:szCs w:val="28"/>
          <w:lang w:val="kk-KZ"/>
        </w:rPr>
        <w:t xml:space="preserve"> ФҚ:Fe және ФҚ:Zn молярлық</w:t>
      </w:r>
      <w:r w:rsidR="0022421D">
        <w:rPr>
          <w:rFonts w:ascii="Times New Roman" w:hAnsi="Times New Roman"/>
          <w:sz w:val="28"/>
          <w:szCs w:val="28"/>
          <w:lang w:val="kk-KZ"/>
        </w:rPr>
        <w:t xml:space="preserve"> қатынас мәндерінің ауытқуы 0</w:t>
      </w:r>
      <w:r>
        <w:rPr>
          <w:rFonts w:ascii="Times New Roman" w:hAnsi="Times New Roman"/>
          <w:sz w:val="28"/>
          <w:szCs w:val="28"/>
          <w:lang w:val="kk-KZ"/>
        </w:rPr>
        <w:t>,</w:t>
      </w:r>
      <w:r w:rsidR="0022421D">
        <w:rPr>
          <w:rFonts w:ascii="Times New Roman" w:hAnsi="Times New Roman"/>
          <w:sz w:val="28"/>
          <w:szCs w:val="28"/>
          <w:lang w:val="kk-KZ"/>
        </w:rPr>
        <w:t>8</w:t>
      </w:r>
      <w:r w:rsidRPr="00D8729E">
        <w:rPr>
          <w:rFonts w:ascii="Times New Roman" w:hAnsi="Times New Roman"/>
          <w:sz w:val="28"/>
          <w:szCs w:val="28"/>
          <w:lang w:val="kk-KZ"/>
        </w:rPr>
        <w:t>-</w:t>
      </w:r>
      <w:r>
        <w:rPr>
          <w:rFonts w:ascii="Times New Roman" w:hAnsi="Times New Roman"/>
          <w:sz w:val="28"/>
          <w:szCs w:val="28"/>
          <w:lang w:val="kk-KZ"/>
        </w:rPr>
        <w:t xml:space="preserve">ден </w:t>
      </w:r>
      <w:r w:rsidR="0022421D">
        <w:rPr>
          <w:rFonts w:ascii="Times New Roman" w:hAnsi="Times New Roman"/>
          <w:sz w:val="28"/>
          <w:szCs w:val="28"/>
          <w:lang w:val="kk-KZ"/>
        </w:rPr>
        <w:t>4,4</w:t>
      </w:r>
      <w:r>
        <w:rPr>
          <w:rFonts w:ascii="Times New Roman" w:hAnsi="Times New Roman"/>
          <w:sz w:val="28"/>
          <w:szCs w:val="28"/>
          <w:lang w:val="kk-KZ"/>
        </w:rPr>
        <w:t>-ке</w:t>
      </w:r>
      <w:r w:rsidR="0022421D">
        <w:rPr>
          <w:rFonts w:ascii="Times New Roman" w:hAnsi="Times New Roman"/>
          <w:sz w:val="28"/>
          <w:szCs w:val="28"/>
          <w:lang w:val="kk-KZ"/>
        </w:rPr>
        <w:t xml:space="preserve"> және 1,1</w:t>
      </w:r>
      <w:r w:rsidRPr="00D8729E">
        <w:rPr>
          <w:rFonts w:ascii="Times New Roman" w:hAnsi="Times New Roman"/>
          <w:sz w:val="28"/>
          <w:szCs w:val="28"/>
          <w:lang w:val="kk-KZ"/>
        </w:rPr>
        <w:t>-</w:t>
      </w:r>
      <w:r w:rsidR="0022421D">
        <w:rPr>
          <w:rFonts w:ascii="Times New Roman" w:hAnsi="Times New Roman"/>
          <w:sz w:val="28"/>
          <w:szCs w:val="28"/>
          <w:lang w:val="kk-KZ"/>
        </w:rPr>
        <w:t>ден 8,2</w:t>
      </w:r>
      <w:r>
        <w:rPr>
          <w:rFonts w:ascii="Times New Roman" w:hAnsi="Times New Roman"/>
          <w:sz w:val="28"/>
          <w:szCs w:val="28"/>
          <w:lang w:val="kk-KZ"/>
        </w:rPr>
        <w:t xml:space="preserve"> </w:t>
      </w:r>
      <w:r w:rsidRPr="0036775F">
        <w:rPr>
          <w:rFonts w:ascii="Times New Roman" w:hAnsi="Times New Roman"/>
          <w:sz w:val="28"/>
          <w:szCs w:val="28"/>
          <w:lang w:val="kk-KZ"/>
        </w:rPr>
        <w:t>мәндерін көрсетт</w:t>
      </w:r>
      <w:r w:rsidR="0059100D">
        <w:rPr>
          <w:rFonts w:ascii="Times New Roman" w:hAnsi="Times New Roman"/>
          <w:sz w:val="28"/>
          <w:szCs w:val="28"/>
          <w:lang w:val="kk-KZ"/>
        </w:rPr>
        <w:t>і. Сәйкесінше, орташа мәндері 2,77</w:t>
      </w:r>
      <w:r w:rsidRPr="0036775F">
        <w:rPr>
          <w:rFonts w:ascii="Times New Roman" w:hAnsi="Times New Roman"/>
          <w:sz w:val="28"/>
          <w:szCs w:val="28"/>
          <w:lang w:val="kk-KZ"/>
        </w:rPr>
        <w:t>±1</w:t>
      </w:r>
      <w:r w:rsidR="0059100D">
        <w:rPr>
          <w:rFonts w:ascii="Times New Roman" w:hAnsi="Times New Roman"/>
          <w:sz w:val="28"/>
          <w:szCs w:val="28"/>
          <w:lang w:val="kk-KZ"/>
        </w:rPr>
        <w:t>,09 және 3,76</w:t>
      </w:r>
      <w:r w:rsidRPr="0036775F">
        <w:rPr>
          <w:rFonts w:ascii="Times New Roman" w:hAnsi="Times New Roman"/>
          <w:sz w:val="28"/>
          <w:szCs w:val="28"/>
          <w:lang w:val="kk-KZ"/>
        </w:rPr>
        <w:t>±1</w:t>
      </w:r>
      <w:r w:rsidR="0059100D">
        <w:rPr>
          <w:rFonts w:ascii="Times New Roman" w:hAnsi="Times New Roman"/>
          <w:sz w:val="28"/>
          <w:szCs w:val="28"/>
          <w:lang w:val="kk-KZ"/>
        </w:rPr>
        <w:t>,93 құр</w:t>
      </w:r>
      <w:r w:rsidRPr="0036775F">
        <w:rPr>
          <w:rFonts w:ascii="Times New Roman" w:hAnsi="Times New Roman"/>
          <w:sz w:val="28"/>
          <w:szCs w:val="28"/>
          <w:lang w:val="kk-KZ"/>
        </w:rPr>
        <w:t>ды</w:t>
      </w:r>
      <w:r>
        <w:rPr>
          <w:rFonts w:ascii="Times New Roman" w:hAnsi="Times New Roman"/>
          <w:sz w:val="28"/>
          <w:szCs w:val="28"/>
          <w:lang w:val="kk-KZ"/>
        </w:rPr>
        <w:t xml:space="preserve">. </w:t>
      </w:r>
    </w:p>
    <w:p w14:paraId="7BB50353" w14:textId="77777777" w:rsidR="00C87373" w:rsidRDefault="000D27E3" w:rsidP="009A3A9B">
      <w:pPr>
        <w:ind w:firstLine="567"/>
        <w:rPr>
          <w:rFonts w:ascii="Times New Roman" w:hAnsi="Times New Roman"/>
          <w:sz w:val="28"/>
          <w:szCs w:val="28"/>
          <w:lang w:val="kk-KZ"/>
        </w:rPr>
      </w:pPr>
      <w:r>
        <w:rPr>
          <w:rFonts w:ascii="Times New Roman" w:hAnsi="Times New Roman"/>
          <w:sz w:val="28"/>
          <w:szCs w:val="28"/>
          <w:lang w:val="kk-KZ"/>
        </w:rPr>
        <w:t>1</w:t>
      </w:r>
      <w:r w:rsidRPr="00FF12B7">
        <w:rPr>
          <w:rFonts w:ascii="Times New Roman" w:hAnsi="Times New Roman"/>
          <w:sz w:val="28"/>
          <w:szCs w:val="28"/>
          <w:lang w:val="kk-KZ"/>
        </w:rPr>
        <w:t>00 Гр- дозамен өңдеу арқылы алынған мутантты линиялардың ФҚ:Fe- молярлық қатынас негізінде микроэлементтерд</w:t>
      </w:r>
      <w:r w:rsidR="00607751">
        <w:rPr>
          <w:rFonts w:ascii="Times New Roman" w:hAnsi="Times New Roman"/>
          <w:sz w:val="28"/>
          <w:szCs w:val="28"/>
          <w:lang w:val="kk-KZ"/>
        </w:rPr>
        <w:t>ің био</w:t>
      </w:r>
      <w:r w:rsidR="001373DA">
        <w:rPr>
          <w:rFonts w:ascii="Times New Roman" w:hAnsi="Times New Roman"/>
          <w:sz w:val="28"/>
          <w:szCs w:val="28"/>
          <w:lang w:val="kk-KZ"/>
        </w:rPr>
        <w:t>қол</w:t>
      </w:r>
      <w:r w:rsidRPr="00FF12B7">
        <w:rPr>
          <w:rFonts w:ascii="Times New Roman" w:hAnsi="Times New Roman"/>
          <w:sz w:val="28"/>
          <w:szCs w:val="28"/>
          <w:lang w:val="kk-KZ"/>
        </w:rPr>
        <w:t xml:space="preserve">жетімділігі жоғарлаған </w:t>
      </w:r>
      <w:r w:rsidR="004316B2">
        <w:rPr>
          <w:rFonts w:ascii="Times New Roman" w:hAnsi="Times New Roman"/>
          <w:sz w:val="28"/>
          <w:szCs w:val="28"/>
          <w:lang w:val="kk-KZ"/>
        </w:rPr>
        <w:t>5 генотип (33,3</w:t>
      </w:r>
      <w:r>
        <w:rPr>
          <w:rFonts w:ascii="Times New Roman" w:hAnsi="Times New Roman"/>
          <w:sz w:val="28"/>
          <w:szCs w:val="28"/>
          <w:lang w:val="kk-KZ"/>
        </w:rPr>
        <w:t xml:space="preserve">%): </w:t>
      </w:r>
      <w:r w:rsidR="004316B2">
        <w:rPr>
          <w:rFonts w:ascii="Times New Roman" w:hAnsi="Times New Roman"/>
          <w:sz w:val="28"/>
          <w:szCs w:val="28"/>
          <w:lang w:val="kk-KZ"/>
        </w:rPr>
        <w:t xml:space="preserve">5(4), </w:t>
      </w:r>
      <w:r>
        <w:rPr>
          <w:rFonts w:ascii="Times New Roman" w:hAnsi="Times New Roman"/>
          <w:sz w:val="28"/>
          <w:szCs w:val="28"/>
          <w:lang w:val="kk-KZ"/>
        </w:rPr>
        <w:t>6(5), 18(5),</w:t>
      </w:r>
      <w:r w:rsidR="004316B2">
        <w:rPr>
          <w:rFonts w:ascii="Times New Roman" w:hAnsi="Times New Roman"/>
          <w:sz w:val="28"/>
          <w:szCs w:val="28"/>
          <w:lang w:val="kk-KZ"/>
        </w:rPr>
        <w:t xml:space="preserve"> 26(6), </w:t>
      </w:r>
      <w:r>
        <w:rPr>
          <w:rFonts w:ascii="Times New Roman" w:hAnsi="Times New Roman"/>
          <w:sz w:val="28"/>
          <w:szCs w:val="28"/>
          <w:lang w:val="kk-KZ"/>
        </w:rPr>
        <w:t>36(1</w:t>
      </w:r>
      <w:r w:rsidRPr="00FF12B7">
        <w:rPr>
          <w:rFonts w:ascii="Times New Roman" w:hAnsi="Times New Roman"/>
          <w:sz w:val="28"/>
          <w:szCs w:val="28"/>
          <w:lang w:val="kk-KZ"/>
        </w:rPr>
        <w:t>) және ФҚ:Zn молярлық қатынас көрсеткіші  б</w:t>
      </w:r>
      <w:r w:rsidR="00607751">
        <w:rPr>
          <w:rFonts w:ascii="Times New Roman" w:hAnsi="Times New Roman"/>
          <w:sz w:val="28"/>
          <w:szCs w:val="28"/>
          <w:lang w:val="kk-KZ"/>
        </w:rPr>
        <w:t xml:space="preserve">ойынша микроэлементтердің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Pr="00FF12B7">
        <w:rPr>
          <w:rFonts w:ascii="Times New Roman" w:hAnsi="Times New Roman"/>
          <w:sz w:val="28"/>
          <w:szCs w:val="28"/>
          <w:lang w:val="kk-KZ"/>
        </w:rPr>
        <w:t xml:space="preserve"> жоғарлаған 3 линия (20%</w:t>
      </w:r>
      <w:r>
        <w:rPr>
          <w:rFonts w:ascii="Times New Roman" w:hAnsi="Times New Roman"/>
          <w:sz w:val="28"/>
          <w:szCs w:val="28"/>
          <w:lang w:val="kk-KZ"/>
        </w:rPr>
        <w:t>): 6(5), 6</w:t>
      </w:r>
      <w:r w:rsidRPr="00FF12B7">
        <w:rPr>
          <w:rFonts w:ascii="Times New Roman" w:hAnsi="Times New Roman"/>
          <w:sz w:val="28"/>
          <w:szCs w:val="28"/>
          <w:lang w:val="kk-KZ"/>
        </w:rPr>
        <w:t>(</w:t>
      </w:r>
      <w:r w:rsidRPr="007908EB">
        <w:rPr>
          <w:rFonts w:ascii="Times New Roman" w:hAnsi="Times New Roman"/>
          <w:sz w:val="28"/>
          <w:szCs w:val="28"/>
          <w:lang w:val="kk-KZ"/>
        </w:rPr>
        <w:t>1</w:t>
      </w:r>
      <w:r>
        <w:rPr>
          <w:rFonts w:ascii="Times New Roman" w:hAnsi="Times New Roman"/>
          <w:sz w:val="28"/>
          <w:szCs w:val="28"/>
          <w:lang w:val="kk-KZ"/>
        </w:rPr>
        <w:t>3), 26(6</w:t>
      </w:r>
      <w:r w:rsidRPr="00FF12B7">
        <w:rPr>
          <w:rFonts w:ascii="Times New Roman" w:hAnsi="Times New Roman"/>
          <w:sz w:val="28"/>
          <w:szCs w:val="28"/>
          <w:lang w:val="kk-KZ"/>
        </w:rPr>
        <w:t>) анықталды, ата-аналық сорт Жеңіске қараған</w:t>
      </w:r>
      <w:r w:rsidR="002B6D40">
        <w:rPr>
          <w:rFonts w:ascii="Times New Roman" w:hAnsi="Times New Roman"/>
          <w:sz w:val="28"/>
          <w:szCs w:val="28"/>
          <w:lang w:val="kk-KZ"/>
        </w:rPr>
        <w:t xml:space="preserve">да микроэлементтердің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Pr="00FF12B7">
        <w:rPr>
          <w:rFonts w:ascii="Times New Roman" w:hAnsi="Times New Roman"/>
          <w:sz w:val="28"/>
          <w:szCs w:val="28"/>
          <w:lang w:val="kk-KZ"/>
        </w:rPr>
        <w:t xml:space="preserve"> </w:t>
      </w:r>
      <w:r w:rsidRPr="00681968">
        <w:rPr>
          <w:rFonts w:ascii="Times New Roman" w:hAnsi="Times New Roman"/>
          <w:sz w:val="28"/>
          <w:szCs w:val="28"/>
          <w:lang w:val="kk-KZ"/>
        </w:rPr>
        <w:t xml:space="preserve">сәйкесінше </w:t>
      </w:r>
      <w:r w:rsidR="002B6D40">
        <w:rPr>
          <w:rFonts w:ascii="Times New Roman" w:hAnsi="Times New Roman"/>
          <w:sz w:val="28"/>
          <w:szCs w:val="28"/>
          <w:lang w:val="kk-KZ"/>
        </w:rPr>
        <w:t>1,5</w:t>
      </w:r>
      <w:r w:rsidR="009E239E">
        <w:rPr>
          <w:rFonts w:ascii="Times New Roman" w:hAnsi="Times New Roman"/>
          <w:sz w:val="28"/>
          <w:szCs w:val="28"/>
          <w:lang w:val="kk-KZ"/>
        </w:rPr>
        <w:t>-7</w:t>
      </w:r>
      <w:r w:rsidR="002B6D40">
        <w:rPr>
          <w:rFonts w:ascii="Times New Roman" w:hAnsi="Times New Roman"/>
          <w:sz w:val="28"/>
          <w:szCs w:val="28"/>
          <w:lang w:val="kk-KZ"/>
        </w:rPr>
        <w:t>,4 және 1,1</w:t>
      </w:r>
      <w:r w:rsidR="009E239E">
        <w:rPr>
          <w:rFonts w:ascii="Times New Roman" w:hAnsi="Times New Roman"/>
          <w:sz w:val="28"/>
          <w:szCs w:val="28"/>
          <w:lang w:val="kk-KZ"/>
        </w:rPr>
        <w:t>- 6,5</w:t>
      </w:r>
      <w:r w:rsidR="002B6D40">
        <w:rPr>
          <w:rFonts w:ascii="Times New Roman" w:hAnsi="Times New Roman"/>
          <w:sz w:val="28"/>
          <w:szCs w:val="28"/>
          <w:lang w:val="kk-KZ"/>
        </w:rPr>
        <w:t xml:space="preserve"> </w:t>
      </w:r>
      <w:r w:rsidR="00681968" w:rsidRPr="00681968">
        <w:rPr>
          <w:rFonts w:ascii="Times New Roman" w:hAnsi="Times New Roman"/>
          <w:sz w:val="28"/>
          <w:szCs w:val="28"/>
          <w:lang w:val="kk-KZ"/>
        </w:rPr>
        <w:t>есеге</w:t>
      </w:r>
      <w:r w:rsidRPr="00681968">
        <w:rPr>
          <w:rFonts w:ascii="Times New Roman" w:hAnsi="Times New Roman"/>
          <w:sz w:val="28"/>
          <w:szCs w:val="28"/>
          <w:lang w:val="kk-KZ"/>
        </w:rPr>
        <w:t xml:space="preserve"> дейін</w:t>
      </w:r>
      <w:r w:rsidRPr="00FF12B7">
        <w:rPr>
          <w:rFonts w:ascii="Times New Roman" w:hAnsi="Times New Roman"/>
          <w:sz w:val="28"/>
          <w:szCs w:val="28"/>
          <w:lang w:val="kk-KZ"/>
        </w:rPr>
        <w:t xml:space="preserve"> артты</w:t>
      </w:r>
      <w:r w:rsidR="002B6D40">
        <w:rPr>
          <w:rFonts w:ascii="Times New Roman" w:hAnsi="Times New Roman"/>
          <w:sz w:val="28"/>
          <w:szCs w:val="28"/>
          <w:lang w:val="kk-KZ"/>
        </w:rPr>
        <w:t>.</w:t>
      </w:r>
      <w:r w:rsidR="007E417B">
        <w:rPr>
          <w:rFonts w:ascii="Times New Roman" w:hAnsi="Times New Roman"/>
          <w:sz w:val="28"/>
          <w:szCs w:val="28"/>
          <w:lang w:val="kk-KZ"/>
        </w:rPr>
        <w:t xml:space="preserve"> </w:t>
      </w:r>
      <w:r w:rsidR="00C87373">
        <w:rPr>
          <w:rFonts w:ascii="Times New Roman" w:hAnsi="Times New Roman"/>
          <w:sz w:val="28"/>
          <w:szCs w:val="28"/>
          <w:lang w:val="kk-KZ"/>
        </w:rPr>
        <w:t>Жеңіс мутантты</w:t>
      </w:r>
      <w:r w:rsidR="00C87373" w:rsidRPr="00D8729E">
        <w:rPr>
          <w:rFonts w:ascii="Times New Roman" w:hAnsi="Times New Roman"/>
          <w:sz w:val="28"/>
          <w:szCs w:val="28"/>
          <w:lang w:val="kk-KZ"/>
        </w:rPr>
        <w:t xml:space="preserve"> линияларда </w:t>
      </w:r>
      <w:r w:rsidR="00C87373" w:rsidRPr="00752717">
        <w:rPr>
          <w:rFonts w:ascii="Times New Roman" w:hAnsi="Times New Roman"/>
          <w:sz w:val="28"/>
          <w:szCs w:val="28"/>
          <w:lang w:val="kk-KZ"/>
        </w:rPr>
        <w:t>ФҚ:Fe және ФҚ:Zn молярлық қатынас</w:t>
      </w:r>
      <w:r w:rsidR="00C87373">
        <w:rPr>
          <w:rFonts w:ascii="Times New Roman" w:hAnsi="Times New Roman"/>
          <w:sz w:val="28"/>
          <w:szCs w:val="28"/>
          <w:lang w:val="kk-KZ"/>
        </w:rPr>
        <w:t xml:space="preserve"> көрсеткіштерінің</w:t>
      </w:r>
      <w:r w:rsidR="00C87373" w:rsidRPr="00752717">
        <w:rPr>
          <w:rFonts w:ascii="Times New Roman" w:hAnsi="Times New Roman"/>
          <w:sz w:val="28"/>
          <w:szCs w:val="28"/>
          <w:lang w:val="kk-KZ"/>
        </w:rPr>
        <w:t xml:space="preserve"> ауытқу</w:t>
      </w:r>
      <w:r w:rsidR="00C87373">
        <w:rPr>
          <w:rFonts w:ascii="Times New Roman" w:hAnsi="Times New Roman"/>
          <w:sz w:val="28"/>
          <w:szCs w:val="28"/>
          <w:lang w:val="kk-KZ"/>
        </w:rPr>
        <w:t xml:space="preserve"> мәндері </w:t>
      </w:r>
      <w:r w:rsidR="00C87373" w:rsidRPr="00752717">
        <w:rPr>
          <w:rFonts w:ascii="Times New Roman" w:hAnsi="Times New Roman"/>
          <w:sz w:val="28"/>
          <w:szCs w:val="28"/>
          <w:lang w:val="kk-KZ"/>
        </w:rPr>
        <w:t xml:space="preserve">200 Гр- гамма сәулесімен өңделген линияларда </w:t>
      </w:r>
      <w:r w:rsidR="002B6D40">
        <w:rPr>
          <w:rFonts w:ascii="Times New Roman" w:hAnsi="Times New Roman"/>
          <w:sz w:val="28"/>
          <w:szCs w:val="28"/>
          <w:lang w:val="kk-KZ"/>
        </w:rPr>
        <w:t>0,70-дан 11,5 дейін  және 0,9</w:t>
      </w:r>
      <w:r w:rsidR="00C87373" w:rsidRPr="00752717">
        <w:rPr>
          <w:rFonts w:ascii="Times New Roman" w:hAnsi="Times New Roman"/>
          <w:sz w:val="28"/>
          <w:szCs w:val="28"/>
          <w:lang w:val="kk-KZ"/>
        </w:rPr>
        <w:t>-</w:t>
      </w:r>
      <w:r w:rsidR="009D024B">
        <w:rPr>
          <w:rFonts w:ascii="Times New Roman" w:hAnsi="Times New Roman"/>
          <w:sz w:val="28"/>
          <w:szCs w:val="28"/>
          <w:lang w:val="kk-KZ"/>
        </w:rPr>
        <w:t>тен 13,8</w:t>
      </w:r>
      <w:r w:rsidR="00C87373">
        <w:rPr>
          <w:rFonts w:ascii="Times New Roman" w:hAnsi="Times New Roman"/>
          <w:sz w:val="28"/>
          <w:szCs w:val="28"/>
          <w:lang w:val="kk-KZ"/>
        </w:rPr>
        <w:t xml:space="preserve"> дейінгі  аралықта сипатталды</w:t>
      </w:r>
      <w:r w:rsidR="00C87373" w:rsidRPr="00752717">
        <w:rPr>
          <w:rFonts w:ascii="Times New Roman" w:hAnsi="Times New Roman"/>
          <w:sz w:val="28"/>
          <w:szCs w:val="28"/>
          <w:lang w:val="kk-KZ"/>
        </w:rPr>
        <w:t xml:space="preserve">. Ал, орташа мәндері </w:t>
      </w:r>
      <w:r w:rsidR="00C87373">
        <w:rPr>
          <w:rFonts w:ascii="Times New Roman" w:hAnsi="Times New Roman"/>
          <w:sz w:val="28"/>
          <w:szCs w:val="28"/>
          <w:lang w:val="kk-KZ"/>
        </w:rPr>
        <w:t>сәйкесінше, 4,27</w:t>
      </w:r>
      <w:r w:rsidR="00C87373" w:rsidRPr="00354B72">
        <w:rPr>
          <w:rFonts w:ascii="Times New Roman" w:hAnsi="Times New Roman"/>
          <w:sz w:val="28"/>
          <w:szCs w:val="28"/>
          <w:lang w:val="kk-KZ"/>
        </w:rPr>
        <w:t>±</w:t>
      </w:r>
      <w:r w:rsidR="00C87373">
        <w:rPr>
          <w:rFonts w:ascii="Times New Roman" w:hAnsi="Times New Roman"/>
          <w:sz w:val="28"/>
          <w:szCs w:val="28"/>
          <w:lang w:val="kk-KZ"/>
        </w:rPr>
        <w:t>3,10</w:t>
      </w:r>
      <w:r w:rsidR="00C87373" w:rsidRPr="00354B72">
        <w:rPr>
          <w:rFonts w:ascii="Times New Roman" w:hAnsi="Times New Roman"/>
          <w:sz w:val="28"/>
          <w:szCs w:val="28"/>
          <w:lang w:val="kk-KZ"/>
        </w:rPr>
        <w:t xml:space="preserve"> және</w:t>
      </w:r>
      <w:r w:rsidR="00C87373">
        <w:rPr>
          <w:rFonts w:ascii="Times New Roman" w:hAnsi="Times New Roman"/>
          <w:sz w:val="28"/>
          <w:szCs w:val="28"/>
          <w:lang w:val="kk-KZ"/>
        </w:rPr>
        <w:t xml:space="preserve"> 4,31±2,91</w:t>
      </w:r>
      <w:r w:rsidR="00C87373" w:rsidRPr="00354B72">
        <w:rPr>
          <w:rFonts w:ascii="Times New Roman" w:hAnsi="Times New Roman"/>
          <w:sz w:val="28"/>
          <w:szCs w:val="28"/>
          <w:lang w:val="kk-KZ"/>
        </w:rPr>
        <w:t>-ке тең болды</w:t>
      </w:r>
      <w:r w:rsidR="00C87373" w:rsidRPr="00752717">
        <w:rPr>
          <w:rFonts w:ascii="Times New Roman" w:hAnsi="Times New Roman"/>
          <w:sz w:val="28"/>
          <w:szCs w:val="28"/>
          <w:lang w:val="kk-KZ"/>
        </w:rPr>
        <w:t xml:space="preserve">. Жеңіс сортымен салыстырғанда 200 Гр- дозамен өңделген линиялардың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00C87373" w:rsidRPr="00681968">
        <w:rPr>
          <w:rFonts w:ascii="Times New Roman" w:hAnsi="Times New Roman"/>
          <w:sz w:val="28"/>
          <w:szCs w:val="28"/>
          <w:lang w:val="kk-KZ"/>
        </w:rPr>
        <w:t xml:space="preserve"> </w:t>
      </w:r>
      <w:r w:rsidR="000E0F5A">
        <w:rPr>
          <w:rFonts w:ascii="Times New Roman" w:hAnsi="Times New Roman"/>
          <w:sz w:val="28"/>
          <w:szCs w:val="28"/>
          <w:lang w:val="kk-KZ"/>
        </w:rPr>
        <w:t>1,7</w:t>
      </w:r>
      <w:r w:rsidR="00681968">
        <w:rPr>
          <w:rFonts w:ascii="Times New Roman" w:hAnsi="Times New Roman"/>
          <w:sz w:val="28"/>
          <w:szCs w:val="28"/>
          <w:lang w:val="kk-KZ"/>
        </w:rPr>
        <w:t>-</w:t>
      </w:r>
      <w:r w:rsidR="009E239E">
        <w:rPr>
          <w:rFonts w:ascii="Times New Roman" w:hAnsi="Times New Roman"/>
          <w:sz w:val="28"/>
          <w:szCs w:val="28"/>
          <w:lang w:val="kk-KZ"/>
        </w:rPr>
        <w:t xml:space="preserve"> 8,7</w:t>
      </w:r>
      <w:r w:rsidR="00681968" w:rsidRPr="00681968">
        <w:rPr>
          <w:rFonts w:ascii="Times New Roman" w:hAnsi="Times New Roman"/>
          <w:sz w:val="28"/>
          <w:szCs w:val="28"/>
          <w:lang w:val="kk-KZ"/>
        </w:rPr>
        <w:t xml:space="preserve"> және 1</w:t>
      </w:r>
      <w:r w:rsidR="000E0F5A">
        <w:rPr>
          <w:rFonts w:ascii="Times New Roman" w:hAnsi="Times New Roman"/>
          <w:sz w:val="28"/>
          <w:szCs w:val="28"/>
          <w:lang w:val="kk-KZ"/>
        </w:rPr>
        <w:t>,8</w:t>
      </w:r>
      <w:r w:rsidR="00681968">
        <w:rPr>
          <w:rFonts w:ascii="Times New Roman" w:hAnsi="Times New Roman"/>
          <w:sz w:val="28"/>
          <w:szCs w:val="28"/>
          <w:lang w:val="kk-KZ"/>
        </w:rPr>
        <w:t>-</w:t>
      </w:r>
      <w:r w:rsidR="000E0F5A">
        <w:rPr>
          <w:rFonts w:ascii="Times New Roman" w:hAnsi="Times New Roman"/>
          <w:sz w:val="28"/>
          <w:szCs w:val="28"/>
          <w:lang w:val="kk-KZ"/>
        </w:rPr>
        <w:t>7</w:t>
      </w:r>
      <w:r w:rsidR="00681968" w:rsidRPr="00681968">
        <w:rPr>
          <w:rFonts w:ascii="Times New Roman" w:hAnsi="Times New Roman"/>
          <w:sz w:val="28"/>
          <w:szCs w:val="28"/>
          <w:lang w:val="kk-KZ"/>
        </w:rPr>
        <w:t>,6</w:t>
      </w:r>
      <w:r w:rsidR="00681968">
        <w:rPr>
          <w:rFonts w:ascii="Times New Roman" w:hAnsi="Times New Roman"/>
          <w:sz w:val="28"/>
          <w:szCs w:val="28"/>
          <w:lang w:val="kk-KZ"/>
        </w:rPr>
        <w:t xml:space="preserve"> есеге</w:t>
      </w:r>
      <w:r w:rsidR="00C87373" w:rsidRPr="00681968">
        <w:rPr>
          <w:rFonts w:ascii="Times New Roman" w:hAnsi="Times New Roman"/>
          <w:sz w:val="28"/>
          <w:szCs w:val="28"/>
          <w:lang w:val="kk-KZ"/>
        </w:rPr>
        <w:t xml:space="preserve"> дейін жоғарлады</w:t>
      </w:r>
      <w:r w:rsidR="00C87373" w:rsidRPr="00752717">
        <w:rPr>
          <w:rFonts w:ascii="Times New Roman" w:hAnsi="Times New Roman"/>
          <w:sz w:val="28"/>
          <w:szCs w:val="28"/>
          <w:lang w:val="kk-KZ"/>
        </w:rPr>
        <w:t>. Нақты дәндеріндегі</w:t>
      </w:r>
      <w:r w:rsidR="000E0F5A">
        <w:rPr>
          <w:rFonts w:ascii="Times New Roman" w:hAnsi="Times New Roman"/>
          <w:sz w:val="28"/>
          <w:szCs w:val="28"/>
          <w:lang w:val="kk-KZ"/>
        </w:rPr>
        <w:t xml:space="preserve"> микроэлементтердің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00C87373" w:rsidRPr="00752717">
        <w:rPr>
          <w:rFonts w:ascii="Times New Roman" w:hAnsi="Times New Roman"/>
          <w:sz w:val="28"/>
          <w:szCs w:val="28"/>
          <w:lang w:val="kk-KZ"/>
        </w:rPr>
        <w:t xml:space="preserve"> жоғары болған линиялард</w:t>
      </w:r>
      <w:r w:rsidR="00C87373">
        <w:rPr>
          <w:rFonts w:ascii="Times New Roman" w:hAnsi="Times New Roman"/>
          <w:sz w:val="28"/>
          <w:szCs w:val="28"/>
          <w:lang w:val="kk-KZ"/>
        </w:rPr>
        <w:t xml:space="preserve">ы атап өтетін болсақ, </w:t>
      </w:r>
      <w:r w:rsidR="00C87373" w:rsidRPr="00752717">
        <w:rPr>
          <w:rFonts w:ascii="Times New Roman" w:hAnsi="Times New Roman"/>
          <w:sz w:val="28"/>
          <w:szCs w:val="28"/>
          <w:lang w:val="kk-KZ"/>
        </w:rPr>
        <w:t>ФҚ:Fe</w:t>
      </w:r>
      <w:r w:rsidR="00C87373" w:rsidRPr="000D2412">
        <w:rPr>
          <w:rFonts w:ascii="Times New Roman" w:hAnsi="Times New Roman"/>
          <w:sz w:val="28"/>
          <w:szCs w:val="28"/>
          <w:lang w:val="kk-KZ"/>
        </w:rPr>
        <w:t xml:space="preserve"> </w:t>
      </w:r>
      <w:r w:rsidR="00C87373" w:rsidRPr="00752717">
        <w:rPr>
          <w:rFonts w:ascii="Times New Roman" w:hAnsi="Times New Roman"/>
          <w:sz w:val="28"/>
          <w:szCs w:val="28"/>
          <w:lang w:val="kk-KZ"/>
        </w:rPr>
        <w:t xml:space="preserve">молярлық қатынас көрсеткіші бойынша </w:t>
      </w:r>
      <w:r w:rsidR="00C87373">
        <w:rPr>
          <w:rFonts w:ascii="Times New Roman" w:hAnsi="Times New Roman"/>
          <w:sz w:val="28"/>
          <w:szCs w:val="28"/>
          <w:lang w:val="kk-KZ"/>
        </w:rPr>
        <w:t xml:space="preserve"> 45(1), 49(4)</w:t>
      </w:r>
      <w:r w:rsidR="00C87373" w:rsidRPr="00752717">
        <w:rPr>
          <w:rFonts w:ascii="Times New Roman" w:hAnsi="Times New Roman"/>
          <w:sz w:val="28"/>
          <w:szCs w:val="28"/>
          <w:lang w:val="kk-KZ"/>
        </w:rPr>
        <w:t>, 51(1</w:t>
      </w:r>
      <w:r w:rsidR="00E720E2">
        <w:rPr>
          <w:rFonts w:ascii="Times New Roman" w:hAnsi="Times New Roman"/>
          <w:sz w:val="28"/>
          <w:szCs w:val="28"/>
          <w:lang w:val="kk-KZ"/>
        </w:rPr>
        <w:t>), 51(8) нө</w:t>
      </w:r>
      <w:r w:rsidR="00C87373">
        <w:rPr>
          <w:rFonts w:ascii="Times New Roman" w:hAnsi="Times New Roman"/>
          <w:sz w:val="28"/>
          <w:szCs w:val="28"/>
          <w:lang w:val="kk-KZ"/>
        </w:rPr>
        <w:t>мерленген 4 линия (26,7</w:t>
      </w:r>
      <w:r w:rsidR="00C87373" w:rsidRPr="00752717">
        <w:rPr>
          <w:rFonts w:ascii="Times New Roman" w:hAnsi="Times New Roman"/>
          <w:sz w:val="28"/>
          <w:szCs w:val="28"/>
          <w:lang w:val="kk-KZ"/>
        </w:rPr>
        <w:t>%) және ФҚ:Zn моляр</w:t>
      </w:r>
      <w:r w:rsidR="009D024B">
        <w:rPr>
          <w:rFonts w:ascii="Times New Roman" w:hAnsi="Times New Roman"/>
          <w:sz w:val="28"/>
          <w:szCs w:val="28"/>
          <w:lang w:val="kk-KZ"/>
        </w:rPr>
        <w:t>лық қатынас көрсеткіші бойынша 5</w:t>
      </w:r>
      <w:r w:rsidR="008C4AD4">
        <w:rPr>
          <w:rFonts w:ascii="Times New Roman" w:hAnsi="Times New Roman"/>
          <w:sz w:val="28"/>
          <w:szCs w:val="28"/>
          <w:lang w:val="kk-KZ"/>
        </w:rPr>
        <w:t xml:space="preserve"> мутантты формалар (33,3</w:t>
      </w:r>
      <w:r w:rsidR="00C87373" w:rsidRPr="00752717">
        <w:rPr>
          <w:rFonts w:ascii="Times New Roman" w:hAnsi="Times New Roman"/>
          <w:sz w:val="28"/>
          <w:szCs w:val="28"/>
          <w:lang w:val="kk-KZ"/>
        </w:rPr>
        <w:t xml:space="preserve">%): 45(1), </w:t>
      </w:r>
      <w:r w:rsidR="009D024B">
        <w:rPr>
          <w:rFonts w:ascii="Times New Roman" w:hAnsi="Times New Roman"/>
          <w:sz w:val="28"/>
          <w:szCs w:val="28"/>
          <w:lang w:val="kk-KZ"/>
        </w:rPr>
        <w:t>49(2)</w:t>
      </w:r>
      <w:r w:rsidR="009D024B" w:rsidRPr="00752717">
        <w:rPr>
          <w:rFonts w:ascii="Times New Roman" w:hAnsi="Times New Roman"/>
          <w:sz w:val="28"/>
          <w:szCs w:val="28"/>
          <w:lang w:val="kk-KZ"/>
        </w:rPr>
        <w:t xml:space="preserve">, </w:t>
      </w:r>
      <w:r w:rsidR="00C87373" w:rsidRPr="00752717">
        <w:rPr>
          <w:rFonts w:ascii="Times New Roman" w:hAnsi="Times New Roman"/>
          <w:sz w:val="28"/>
          <w:szCs w:val="28"/>
          <w:lang w:val="kk-KZ"/>
        </w:rPr>
        <w:t xml:space="preserve">51(1), </w:t>
      </w:r>
      <w:r w:rsidR="00C87373">
        <w:rPr>
          <w:rFonts w:ascii="Times New Roman" w:hAnsi="Times New Roman"/>
          <w:sz w:val="28"/>
          <w:szCs w:val="28"/>
          <w:lang w:val="kk-KZ"/>
        </w:rPr>
        <w:t>51(8), 53(2) анықтал</w:t>
      </w:r>
      <w:r w:rsidR="006F5C88">
        <w:rPr>
          <w:rFonts w:ascii="Times New Roman" w:hAnsi="Times New Roman"/>
          <w:sz w:val="28"/>
          <w:szCs w:val="28"/>
          <w:lang w:val="kk-KZ"/>
        </w:rPr>
        <w:t>ды (кесте 22</w:t>
      </w:r>
      <w:r w:rsidR="00C87373" w:rsidRPr="00752717">
        <w:rPr>
          <w:rFonts w:ascii="Times New Roman" w:hAnsi="Times New Roman"/>
          <w:sz w:val="28"/>
          <w:szCs w:val="28"/>
          <w:lang w:val="kk-KZ"/>
        </w:rPr>
        <w:t>).</w:t>
      </w:r>
    </w:p>
    <w:p w14:paraId="6A4D72BF" w14:textId="77777777" w:rsidR="00264F95" w:rsidRDefault="00264F95" w:rsidP="00B10971">
      <w:pPr>
        <w:ind w:firstLine="708"/>
        <w:rPr>
          <w:rFonts w:ascii="Times New Roman" w:hAnsi="Times New Roman"/>
          <w:sz w:val="28"/>
          <w:szCs w:val="28"/>
          <w:lang w:val="kk-KZ"/>
        </w:rPr>
      </w:pPr>
    </w:p>
    <w:p w14:paraId="3838034C" w14:textId="77777777" w:rsidR="00FC2A6F" w:rsidRDefault="006F5C88" w:rsidP="003560AB">
      <w:pPr>
        <w:pStyle w:val="a4"/>
        <w:jc w:val="both"/>
        <w:rPr>
          <w:rFonts w:ascii="Times New Roman" w:hAnsi="Times New Roman"/>
          <w:sz w:val="28"/>
          <w:szCs w:val="28"/>
          <w:lang w:val="kk-KZ"/>
        </w:rPr>
      </w:pPr>
      <w:r>
        <w:rPr>
          <w:rFonts w:ascii="Times New Roman" w:hAnsi="Times New Roman"/>
          <w:sz w:val="28"/>
          <w:szCs w:val="28"/>
          <w:lang w:val="kk-KZ"/>
        </w:rPr>
        <w:t>Кесте 22</w:t>
      </w:r>
      <w:r w:rsidR="00FC2A6F">
        <w:rPr>
          <w:rFonts w:ascii="Times New Roman" w:hAnsi="Times New Roman"/>
          <w:sz w:val="28"/>
          <w:szCs w:val="28"/>
          <w:lang w:val="kk-KZ"/>
        </w:rPr>
        <w:t xml:space="preserve"> – Жеңіс, Алмакен, </w:t>
      </w:r>
      <w:r w:rsidR="00B07E44">
        <w:rPr>
          <w:rFonts w:ascii="Times New Roman" w:hAnsi="Times New Roman"/>
          <w:sz w:val="28"/>
          <w:szCs w:val="28"/>
          <w:lang w:val="kk-KZ"/>
        </w:rPr>
        <w:t>Эритроспер</w:t>
      </w:r>
      <w:r w:rsidR="00FC2A6F" w:rsidRPr="00156362">
        <w:rPr>
          <w:rFonts w:ascii="Times New Roman" w:hAnsi="Times New Roman"/>
          <w:sz w:val="28"/>
          <w:szCs w:val="28"/>
          <w:lang w:val="kk-KZ"/>
        </w:rPr>
        <w:t>ум-35</w:t>
      </w:r>
      <w:r w:rsidR="00FC2A6F" w:rsidRPr="00FC2A6F">
        <w:rPr>
          <w:rFonts w:ascii="Times New Roman" w:eastAsiaTheme="minorEastAsia" w:hAnsi="Times New Roman"/>
          <w:sz w:val="28"/>
          <w:szCs w:val="28"/>
          <w:lang w:val="kk-KZ"/>
        </w:rPr>
        <w:t xml:space="preserve"> </w:t>
      </w:r>
      <w:r w:rsidR="00FC2A6F">
        <w:rPr>
          <w:rFonts w:ascii="Times New Roman" w:eastAsiaTheme="minorEastAsia" w:hAnsi="Times New Roman"/>
          <w:sz w:val="28"/>
          <w:szCs w:val="28"/>
          <w:lang w:val="kk-KZ"/>
        </w:rPr>
        <w:t xml:space="preserve"> сорттары</w:t>
      </w:r>
      <w:r w:rsidR="00FC2A6F">
        <w:rPr>
          <w:rFonts w:ascii="Times New Roman" w:hAnsi="Times New Roman"/>
          <w:sz w:val="28"/>
          <w:szCs w:val="28"/>
          <w:lang w:val="kk-KZ"/>
        </w:rPr>
        <w:t xml:space="preserve"> </w:t>
      </w:r>
      <w:r w:rsidR="00FC2A6F" w:rsidRPr="008C10B7">
        <w:rPr>
          <w:rFonts w:ascii="Times New Roman" w:hAnsi="Times New Roman"/>
          <w:sz w:val="28"/>
          <w:szCs w:val="28"/>
          <w:lang w:val="kk-KZ"/>
        </w:rPr>
        <w:t xml:space="preserve">және </w:t>
      </w:r>
      <w:r w:rsidR="00FC2A6F">
        <w:rPr>
          <w:rFonts w:ascii="Times New Roman" w:hAnsi="Times New Roman"/>
          <w:sz w:val="28"/>
          <w:szCs w:val="28"/>
          <w:lang w:val="kk-KZ"/>
        </w:rPr>
        <w:t xml:space="preserve">олардың гамма сәулесінің </w:t>
      </w:r>
      <w:r w:rsidR="00FC2A6F" w:rsidRPr="008C10B7">
        <w:rPr>
          <w:rFonts w:ascii="Times New Roman" w:hAnsi="Times New Roman"/>
          <w:sz w:val="28"/>
          <w:szCs w:val="28"/>
          <w:lang w:val="kk-KZ"/>
        </w:rPr>
        <w:t>100 Г</w:t>
      </w:r>
      <w:r w:rsidR="00B2052A">
        <w:rPr>
          <w:rFonts w:ascii="Times New Roman" w:hAnsi="Times New Roman"/>
          <w:sz w:val="28"/>
          <w:szCs w:val="28"/>
          <w:lang w:val="kk-KZ"/>
        </w:rPr>
        <w:t>р- және 200 Гр-</w:t>
      </w:r>
      <w:r w:rsidR="00FC2A6F">
        <w:rPr>
          <w:rFonts w:ascii="Times New Roman" w:hAnsi="Times New Roman"/>
          <w:sz w:val="28"/>
          <w:szCs w:val="28"/>
          <w:lang w:val="kk-KZ"/>
        </w:rPr>
        <w:t>дозаларымен өңделген</w:t>
      </w:r>
      <w:r w:rsidR="00FC2A6F" w:rsidRPr="008C10B7">
        <w:rPr>
          <w:rFonts w:ascii="Times New Roman" w:hAnsi="Times New Roman"/>
          <w:sz w:val="28"/>
          <w:szCs w:val="28"/>
          <w:lang w:val="kk-KZ"/>
        </w:rPr>
        <w:t xml:space="preserve"> M</w:t>
      </w:r>
      <w:r w:rsidR="00FC2A6F" w:rsidRPr="008C10B7">
        <w:rPr>
          <w:rFonts w:ascii="Times New Roman" w:hAnsi="Times New Roman"/>
          <w:sz w:val="28"/>
          <w:szCs w:val="28"/>
          <w:vertAlign w:val="subscript"/>
          <w:lang w:val="kk-KZ"/>
        </w:rPr>
        <w:t>5</w:t>
      </w:r>
      <w:r w:rsidR="00FC2A6F">
        <w:rPr>
          <w:rFonts w:ascii="Times New Roman" w:hAnsi="Times New Roman"/>
          <w:sz w:val="28"/>
          <w:szCs w:val="28"/>
          <w:lang w:val="kk-KZ"/>
        </w:rPr>
        <w:t xml:space="preserve"> мутантты линиялар дәндеріндегі ФҚ мен микроэлементтер арасындағы </w:t>
      </w:r>
      <w:r w:rsidR="00FC2A6F" w:rsidRPr="008C10B7">
        <w:rPr>
          <w:rFonts w:ascii="Times New Roman" w:hAnsi="Times New Roman"/>
          <w:sz w:val="28"/>
          <w:szCs w:val="28"/>
          <w:lang w:val="kk-KZ"/>
        </w:rPr>
        <w:t xml:space="preserve">молярлық </w:t>
      </w:r>
      <w:r w:rsidR="00FC2A6F">
        <w:rPr>
          <w:rFonts w:ascii="Times New Roman" w:hAnsi="Times New Roman"/>
          <w:sz w:val="28"/>
          <w:szCs w:val="28"/>
          <w:lang w:val="kk-KZ"/>
        </w:rPr>
        <w:t xml:space="preserve"> қатынас мәндері</w:t>
      </w:r>
    </w:p>
    <w:p w14:paraId="57E34264" w14:textId="77777777" w:rsidR="00D35D13" w:rsidRDefault="00D35D13" w:rsidP="003560AB">
      <w:pPr>
        <w:pStyle w:val="a4"/>
        <w:jc w:val="both"/>
        <w:rPr>
          <w:rFonts w:ascii="Times New Roman" w:hAnsi="Times New Roman"/>
          <w:sz w:val="28"/>
          <w:szCs w:val="28"/>
          <w:lang w:val="kk-KZ"/>
        </w:rPr>
      </w:pPr>
    </w:p>
    <w:tbl>
      <w:tblPr>
        <w:tblStyle w:val="afff"/>
        <w:tblW w:w="9639" w:type="dxa"/>
        <w:tblInd w:w="-5" w:type="dxa"/>
        <w:tblLayout w:type="fixed"/>
        <w:tblLook w:val="04A0" w:firstRow="1" w:lastRow="0" w:firstColumn="1" w:lastColumn="0" w:noHBand="0" w:noVBand="1"/>
      </w:tblPr>
      <w:tblGrid>
        <w:gridCol w:w="3261"/>
        <w:gridCol w:w="1559"/>
        <w:gridCol w:w="1559"/>
        <w:gridCol w:w="1559"/>
        <w:gridCol w:w="1701"/>
      </w:tblGrid>
      <w:tr w:rsidR="00FC2A6F" w:rsidRPr="00156362" w14:paraId="2A5BC5A9" w14:textId="77777777" w:rsidTr="003560AB">
        <w:tc>
          <w:tcPr>
            <w:tcW w:w="3261" w:type="dxa"/>
            <w:vMerge w:val="restart"/>
            <w:vAlign w:val="center"/>
          </w:tcPr>
          <w:p w14:paraId="4476D09E" w14:textId="77777777" w:rsidR="00FC2A6F" w:rsidRPr="00156362" w:rsidRDefault="00FC2A6F" w:rsidP="00771EA3">
            <w:pPr>
              <w:pStyle w:val="a4"/>
              <w:jc w:val="center"/>
              <w:rPr>
                <w:rFonts w:ascii="Times New Roman" w:hAnsi="Times New Roman"/>
                <w:sz w:val="28"/>
                <w:szCs w:val="28"/>
                <w:lang w:val="kk-KZ"/>
              </w:rPr>
            </w:pPr>
            <w:r w:rsidRPr="00156362">
              <w:rPr>
                <w:rFonts w:ascii="Times New Roman" w:hAnsi="Times New Roman"/>
                <w:sz w:val="28"/>
                <w:szCs w:val="28"/>
                <w:lang w:val="kk-KZ"/>
              </w:rPr>
              <w:t>Генотиптер</w:t>
            </w:r>
          </w:p>
        </w:tc>
        <w:tc>
          <w:tcPr>
            <w:tcW w:w="3118" w:type="dxa"/>
            <w:gridSpan w:val="2"/>
          </w:tcPr>
          <w:p w14:paraId="1D2E1285" w14:textId="77777777" w:rsidR="00FC2A6F" w:rsidRPr="00156362" w:rsidRDefault="00FC2A6F" w:rsidP="00771EA3">
            <w:pPr>
              <w:pStyle w:val="a4"/>
              <w:jc w:val="center"/>
              <w:rPr>
                <w:rFonts w:ascii="Times New Roman" w:hAnsi="Times New Roman"/>
                <w:sz w:val="28"/>
                <w:szCs w:val="28"/>
                <w:lang w:val="kk-KZ"/>
              </w:rPr>
            </w:pPr>
            <w:r w:rsidRPr="00156362">
              <w:rPr>
                <w:rFonts w:ascii="Times New Roman" w:hAnsi="Times New Roman"/>
                <w:sz w:val="28"/>
                <w:szCs w:val="28"/>
                <w:lang w:val="kk-KZ"/>
              </w:rPr>
              <w:t>ФҚ</w:t>
            </w:r>
            <w:r w:rsidRPr="00156362">
              <w:rPr>
                <w:rFonts w:ascii="Times New Roman" w:hAnsi="Times New Roman"/>
                <w:sz w:val="28"/>
                <w:szCs w:val="28"/>
                <w:lang w:val="en-US"/>
              </w:rPr>
              <w:t>:Fe</w:t>
            </w:r>
          </w:p>
        </w:tc>
        <w:tc>
          <w:tcPr>
            <w:tcW w:w="3260" w:type="dxa"/>
            <w:gridSpan w:val="2"/>
          </w:tcPr>
          <w:p w14:paraId="0B8938FC" w14:textId="77777777" w:rsidR="00FC2A6F" w:rsidRPr="00156362" w:rsidRDefault="00FC2A6F" w:rsidP="00771EA3">
            <w:pPr>
              <w:pStyle w:val="a4"/>
              <w:jc w:val="center"/>
              <w:rPr>
                <w:rFonts w:ascii="Times New Roman" w:hAnsi="Times New Roman"/>
                <w:sz w:val="28"/>
                <w:szCs w:val="28"/>
                <w:lang w:val="kk-KZ"/>
              </w:rPr>
            </w:pPr>
            <w:r w:rsidRPr="00156362">
              <w:rPr>
                <w:rFonts w:ascii="Times New Roman" w:hAnsi="Times New Roman"/>
                <w:sz w:val="28"/>
                <w:szCs w:val="28"/>
                <w:lang w:val="kk-KZ"/>
              </w:rPr>
              <w:t>ФҚ</w:t>
            </w:r>
            <w:r w:rsidRPr="00156362">
              <w:rPr>
                <w:rFonts w:ascii="Times New Roman" w:hAnsi="Times New Roman"/>
                <w:sz w:val="28"/>
                <w:szCs w:val="28"/>
                <w:lang w:val="en-US"/>
              </w:rPr>
              <w:t>:</w:t>
            </w:r>
            <w:r w:rsidRPr="00156362">
              <w:rPr>
                <w:rFonts w:ascii="Times New Roman" w:hAnsi="Times New Roman"/>
                <w:sz w:val="28"/>
                <w:szCs w:val="28"/>
                <w:lang w:val="kk-KZ"/>
              </w:rPr>
              <w:t>Zn</w:t>
            </w:r>
          </w:p>
        </w:tc>
      </w:tr>
      <w:tr w:rsidR="00FC2A6F" w:rsidRPr="00156362" w14:paraId="23FB4C87" w14:textId="77777777" w:rsidTr="003560AB">
        <w:tc>
          <w:tcPr>
            <w:tcW w:w="3261" w:type="dxa"/>
            <w:vMerge/>
          </w:tcPr>
          <w:p w14:paraId="1DBA9B05" w14:textId="77777777" w:rsidR="00FC2A6F" w:rsidRPr="00156362" w:rsidRDefault="00FC2A6F" w:rsidP="00771EA3">
            <w:pPr>
              <w:pStyle w:val="a4"/>
              <w:jc w:val="both"/>
              <w:rPr>
                <w:rFonts w:ascii="Times New Roman" w:hAnsi="Times New Roman"/>
                <w:sz w:val="28"/>
                <w:szCs w:val="28"/>
                <w:lang w:val="kk-KZ"/>
              </w:rPr>
            </w:pPr>
          </w:p>
        </w:tc>
        <w:tc>
          <w:tcPr>
            <w:tcW w:w="1559" w:type="dxa"/>
          </w:tcPr>
          <w:p w14:paraId="1AD9D241" w14:textId="77777777" w:rsidR="00FC2A6F" w:rsidRPr="00156362" w:rsidRDefault="00FC2A6F" w:rsidP="003560AB">
            <w:pPr>
              <w:pStyle w:val="a4"/>
              <w:jc w:val="center"/>
              <w:rPr>
                <w:rFonts w:ascii="Times New Roman" w:hAnsi="Times New Roman"/>
                <w:sz w:val="28"/>
                <w:szCs w:val="28"/>
                <w:lang w:val="kk-KZ"/>
              </w:rPr>
            </w:pPr>
            <w:r w:rsidRPr="00156362">
              <w:rPr>
                <w:rFonts w:ascii="Times New Roman" w:hAnsi="Times New Roman"/>
                <w:sz w:val="28"/>
                <w:szCs w:val="28"/>
                <w:lang w:val="kk-KZ"/>
              </w:rPr>
              <w:t>Орташа</w:t>
            </w:r>
          </w:p>
        </w:tc>
        <w:tc>
          <w:tcPr>
            <w:tcW w:w="1559" w:type="dxa"/>
          </w:tcPr>
          <w:p w14:paraId="3163CD5F" w14:textId="77777777" w:rsidR="00FC2A6F" w:rsidRPr="00156362" w:rsidRDefault="00FC2A6F" w:rsidP="00771EA3">
            <w:pPr>
              <w:pStyle w:val="a4"/>
              <w:jc w:val="both"/>
              <w:rPr>
                <w:rFonts w:ascii="Times New Roman" w:hAnsi="Times New Roman"/>
                <w:sz w:val="28"/>
                <w:szCs w:val="28"/>
                <w:lang w:val="kk-KZ"/>
              </w:rPr>
            </w:pPr>
            <w:r w:rsidRPr="00156362">
              <w:rPr>
                <w:rFonts w:ascii="Times New Roman" w:hAnsi="Times New Roman"/>
                <w:sz w:val="28"/>
                <w:szCs w:val="28"/>
                <w:lang w:val="kk-KZ"/>
              </w:rPr>
              <w:t>Ауытқуы</w:t>
            </w:r>
          </w:p>
        </w:tc>
        <w:tc>
          <w:tcPr>
            <w:tcW w:w="1559" w:type="dxa"/>
          </w:tcPr>
          <w:p w14:paraId="5CCA9378" w14:textId="77777777" w:rsidR="00FC2A6F" w:rsidRPr="00156362" w:rsidRDefault="00FC2A6F" w:rsidP="003560AB">
            <w:pPr>
              <w:pStyle w:val="a4"/>
              <w:jc w:val="center"/>
              <w:rPr>
                <w:rFonts w:ascii="Times New Roman" w:hAnsi="Times New Roman"/>
                <w:sz w:val="28"/>
                <w:szCs w:val="28"/>
                <w:lang w:val="kk-KZ"/>
              </w:rPr>
            </w:pPr>
            <w:r w:rsidRPr="00156362">
              <w:rPr>
                <w:rFonts w:ascii="Times New Roman" w:hAnsi="Times New Roman"/>
                <w:sz w:val="28"/>
                <w:szCs w:val="28"/>
                <w:lang w:val="kk-KZ"/>
              </w:rPr>
              <w:t>Орташа</w:t>
            </w:r>
          </w:p>
        </w:tc>
        <w:tc>
          <w:tcPr>
            <w:tcW w:w="1701" w:type="dxa"/>
          </w:tcPr>
          <w:p w14:paraId="62885A41" w14:textId="77777777" w:rsidR="00FC2A6F" w:rsidRPr="00156362" w:rsidRDefault="00FC2A6F" w:rsidP="00771EA3">
            <w:pPr>
              <w:pStyle w:val="a4"/>
              <w:jc w:val="both"/>
              <w:rPr>
                <w:rFonts w:ascii="Times New Roman" w:hAnsi="Times New Roman"/>
                <w:sz w:val="28"/>
                <w:szCs w:val="28"/>
                <w:lang w:val="kk-KZ"/>
              </w:rPr>
            </w:pPr>
            <w:r w:rsidRPr="00156362">
              <w:rPr>
                <w:rFonts w:ascii="Times New Roman" w:hAnsi="Times New Roman"/>
                <w:sz w:val="28"/>
                <w:szCs w:val="28"/>
                <w:lang w:val="kk-KZ"/>
              </w:rPr>
              <w:t>Ауытқуы</w:t>
            </w:r>
          </w:p>
        </w:tc>
      </w:tr>
      <w:tr w:rsidR="00FC2A6F" w:rsidRPr="00156362" w14:paraId="313ADB63" w14:textId="77777777" w:rsidTr="003560AB">
        <w:tc>
          <w:tcPr>
            <w:tcW w:w="3261" w:type="dxa"/>
          </w:tcPr>
          <w:p w14:paraId="7AB39382" w14:textId="77777777" w:rsidR="00FC2A6F" w:rsidRPr="00156362" w:rsidRDefault="00FC2A6F" w:rsidP="00771EA3">
            <w:pPr>
              <w:pStyle w:val="a4"/>
              <w:jc w:val="both"/>
              <w:rPr>
                <w:rFonts w:ascii="Times New Roman" w:hAnsi="Times New Roman"/>
                <w:sz w:val="28"/>
                <w:szCs w:val="28"/>
                <w:lang w:val="kk-KZ"/>
              </w:rPr>
            </w:pPr>
            <w:r w:rsidRPr="00156362">
              <w:rPr>
                <w:rFonts w:ascii="Times New Roman" w:eastAsiaTheme="minorEastAsia" w:hAnsi="Times New Roman"/>
                <w:sz w:val="28"/>
                <w:szCs w:val="28"/>
                <w:lang w:val="kk-KZ"/>
              </w:rPr>
              <w:t>Жеңіс</w:t>
            </w:r>
            <w:r w:rsidRPr="00156362">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сорты</w:t>
            </w:r>
            <w:proofErr w:type="spellEnd"/>
            <w:r w:rsidRPr="00156362">
              <w:rPr>
                <w:rFonts w:ascii="Times New Roman" w:eastAsiaTheme="minorEastAsia" w:hAnsi="Times New Roman"/>
                <w:sz w:val="28"/>
                <w:szCs w:val="28"/>
              </w:rPr>
              <w:t xml:space="preserve"> </w:t>
            </w:r>
          </w:p>
        </w:tc>
        <w:tc>
          <w:tcPr>
            <w:tcW w:w="1559" w:type="dxa"/>
            <w:vAlign w:val="center"/>
          </w:tcPr>
          <w:p w14:paraId="562ED278" w14:textId="77777777" w:rsidR="00FC2A6F" w:rsidRPr="00566812" w:rsidRDefault="00F50AB7" w:rsidP="00771EA3">
            <w:pPr>
              <w:pStyle w:val="a4"/>
              <w:jc w:val="center"/>
              <w:rPr>
                <w:rFonts w:ascii="Times New Roman" w:hAnsi="Times New Roman"/>
                <w:sz w:val="28"/>
                <w:szCs w:val="28"/>
                <w:lang w:val="en-US"/>
              </w:rPr>
            </w:pPr>
            <w:r>
              <w:rPr>
                <w:rFonts w:ascii="Times New Roman" w:hAnsi="Times New Roman"/>
                <w:sz w:val="28"/>
                <w:szCs w:val="28"/>
                <w:lang w:val="en-US"/>
              </w:rPr>
              <w:t>6</w:t>
            </w:r>
            <w:r w:rsidR="00FC2A6F" w:rsidRPr="00156362">
              <w:rPr>
                <w:rFonts w:ascii="Times New Roman" w:hAnsi="Times New Roman"/>
                <w:sz w:val="28"/>
                <w:szCs w:val="28"/>
              </w:rPr>
              <w:t>,</w:t>
            </w:r>
            <w:r>
              <w:rPr>
                <w:rFonts w:ascii="Times New Roman" w:hAnsi="Times New Roman"/>
                <w:sz w:val="28"/>
                <w:szCs w:val="28"/>
                <w:lang w:val="en-US"/>
              </w:rPr>
              <w:t>77</w:t>
            </w:r>
            <w:r w:rsidR="00566812" w:rsidRPr="00737784">
              <w:rPr>
                <w:rFonts w:ascii="Times New Roman" w:hAnsi="Times New Roman"/>
                <w:sz w:val="28"/>
                <w:szCs w:val="28"/>
                <w:lang w:val="kk-KZ"/>
              </w:rPr>
              <w:t>±</w:t>
            </w:r>
            <w:r>
              <w:rPr>
                <w:rFonts w:ascii="Times New Roman" w:hAnsi="Times New Roman"/>
                <w:sz w:val="28"/>
                <w:szCs w:val="28"/>
                <w:lang w:val="en-US"/>
              </w:rPr>
              <w:t>1,6</w:t>
            </w:r>
            <w:r w:rsidR="0059100D">
              <w:rPr>
                <w:rFonts w:ascii="Times New Roman" w:hAnsi="Times New Roman"/>
                <w:sz w:val="28"/>
                <w:szCs w:val="28"/>
                <w:lang w:val="en-US"/>
              </w:rPr>
              <w:t>6</w:t>
            </w:r>
          </w:p>
        </w:tc>
        <w:tc>
          <w:tcPr>
            <w:tcW w:w="1559" w:type="dxa"/>
            <w:vAlign w:val="center"/>
          </w:tcPr>
          <w:p w14:paraId="5D4D2354" w14:textId="77777777" w:rsidR="00FC2A6F" w:rsidRPr="008917F0" w:rsidRDefault="00FC2A6F" w:rsidP="00771EA3">
            <w:pPr>
              <w:pStyle w:val="a4"/>
              <w:jc w:val="center"/>
              <w:rPr>
                <w:rFonts w:ascii="Times New Roman" w:hAnsi="Times New Roman"/>
                <w:sz w:val="28"/>
                <w:szCs w:val="28"/>
              </w:rPr>
            </w:pPr>
            <w:r>
              <w:rPr>
                <w:rFonts w:ascii="Times New Roman" w:hAnsi="Times New Roman"/>
                <w:sz w:val="28"/>
                <w:szCs w:val="28"/>
              </w:rPr>
              <w:t>-</w:t>
            </w:r>
          </w:p>
        </w:tc>
        <w:tc>
          <w:tcPr>
            <w:tcW w:w="1559" w:type="dxa"/>
            <w:vAlign w:val="bottom"/>
          </w:tcPr>
          <w:p w14:paraId="73513045" w14:textId="77777777" w:rsidR="00FC2A6F" w:rsidRPr="00156362" w:rsidRDefault="00180789" w:rsidP="00771EA3">
            <w:pPr>
              <w:pStyle w:val="a4"/>
              <w:jc w:val="center"/>
              <w:rPr>
                <w:rFonts w:ascii="Times New Roman" w:hAnsi="Times New Roman"/>
                <w:sz w:val="28"/>
                <w:szCs w:val="28"/>
                <w:lang w:val="en-US"/>
              </w:rPr>
            </w:pPr>
            <w:r>
              <w:rPr>
                <w:rFonts w:ascii="Times New Roman" w:hAnsi="Times New Roman"/>
                <w:sz w:val="28"/>
                <w:szCs w:val="28"/>
                <w:lang w:val="en-US"/>
              </w:rPr>
              <w:t>7</w:t>
            </w:r>
            <w:r w:rsidR="00F50AB7">
              <w:rPr>
                <w:rFonts w:ascii="Times New Roman" w:hAnsi="Times New Roman"/>
                <w:sz w:val="28"/>
                <w:szCs w:val="28"/>
                <w:lang w:val="en-US"/>
              </w:rPr>
              <w:t>,20</w:t>
            </w:r>
            <w:r w:rsidR="00566812" w:rsidRPr="00737784">
              <w:rPr>
                <w:rFonts w:ascii="Times New Roman" w:hAnsi="Times New Roman"/>
                <w:sz w:val="28"/>
                <w:szCs w:val="28"/>
                <w:lang w:val="kk-KZ"/>
              </w:rPr>
              <w:t>±</w:t>
            </w:r>
            <w:r>
              <w:rPr>
                <w:rFonts w:ascii="Times New Roman" w:hAnsi="Times New Roman"/>
                <w:sz w:val="28"/>
                <w:szCs w:val="28"/>
                <w:lang w:val="en-US"/>
              </w:rPr>
              <w:t>1</w:t>
            </w:r>
            <w:r w:rsidR="00F50AB7">
              <w:rPr>
                <w:rFonts w:ascii="Times New Roman" w:hAnsi="Times New Roman"/>
                <w:sz w:val="28"/>
                <w:szCs w:val="28"/>
                <w:lang w:val="en-US"/>
              </w:rPr>
              <w:t>,82</w:t>
            </w:r>
          </w:p>
        </w:tc>
        <w:tc>
          <w:tcPr>
            <w:tcW w:w="1701" w:type="dxa"/>
          </w:tcPr>
          <w:p w14:paraId="0CB5B058" w14:textId="77777777" w:rsidR="00FC2A6F" w:rsidRPr="008917F0" w:rsidRDefault="00FC2A6F" w:rsidP="00771EA3">
            <w:pPr>
              <w:pStyle w:val="a4"/>
              <w:jc w:val="center"/>
              <w:rPr>
                <w:rFonts w:ascii="Times New Roman" w:hAnsi="Times New Roman"/>
                <w:sz w:val="28"/>
                <w:szCs w:val="28"/>
              </w:rPr>
            </w:pPr>
            <w:r>
              <w:rPr>
                <w:rFonts w:ascii="Times New Roman" w:hAnsi="Times New Roman"/>
                <w:sz w:val="28"/>
                <w:szCs w:val="28"/>
              </w:rPr>
              <w:t>-</w:t>
            </w:r>
          </w:p>
        </w:tc>
      </w:tr>
      <w:tr w:rsidR="00F70E12" w:rsidRPr="00156362" w14:paraId="6F2FDEC0" w14:textId="77777777" w:rsidTr="003560AB">
        <w:tc>
          <w:tcPr>
            <w:tcW w:w="3261" w:type="dxa"/>
          </w:tcPr>
          <w:p w14:paraId="39FF4061" w14:textId="77777777" w:rsidR="00F70E12" w:rsidRPr="00156362" w:rsidRDefault="00F70E12" w:rsidP="00F70E12">
            <w:pPr>
              <w:pStyle w:val="a4"/>
              <w:jc w:val="both"/>
              <w:rPr>
                <w:rFonts w:ascii="Times New Roman" w:eastAsiaTheme="minorEastAsia" w:hAnsi="Times New Roman"/>
                <w:sz w:val="28"/>
                <w:szCs w:val="28"/>
                <w:lang w:val="kk-KZ"/>
              </w:rPr>
            </w:pPr>
            <w:r w:rsidRPr="00156362">
              <w:rPr>
                <w:rFonts w:ascii="Times New Roman" w:eastAsiaTheme="minorEastAsia" w:hAnsi="Times New Roman"/>
                <w:sz w:val="28"/>
                <w:szCs w:val="28"/>
                <w:lang w:val="kk-KZ"/>
              </w:rPr>
              <w:t>Жеңіс</w:t>
            </w:r>
            <w:r w:rsidRPr="00156362">
              <w:rPr>
                <w:rFonts w:ascii="Times New Roman" w:eastAsiaTheme="minorEastAsia" w:hAnsi="Times New Roman"/>
                <w:sz w:val="28"/>
                <w:szCs w:val="28"/>
              </w:rPr>
              <w:t xml:space="preserve"> 100 Гр-</w:t>
            </w:r>
            <w:r w:rsidRPr="00156362">
              <w:rPr>
                <w:rFonts w:ascii="Times New Roman" w:eastAsiaTheme="minorEastAsia" w:hAnsi="Times New Roman"/>
                <w:sz w:val="28"/>
                <w:szCs w:val="28"/>
                <w:lang w:val="kk-KZ"/>
              </w:rPr>
              <w:t>мен дозаланған</w:t>
            </w:r>
            <w:r>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линиялар</w:t>
            </w:r>
            <w:proofErr w:type="spellEnd"/>
          </w:p>
        </w:tc>
        <w:tc>
          <w:tcPr>
            <w:tcW w:w="1559" w:type="dxa"/>
            <w:vAlign w:val="center"/>
          </w:tcPr>
          <w:p w14:paraId="105593CC" w14:textId="77777777" w:rsidR="00F70E12" w:rsidRPr="000B4C8F" w:rsidRDefault="00F70E12" w:rsidP="00F70E12">
            <w:pPr>
              <w:pStyle w:val="a4"/>
              <w:jc w:val="center"/>
              <w:rPr>
                <w:rFonts w:ascii="Times New Roman" w:hAnsi="Times New Roman"/>
                <w:sz w:val="28"/>
                <w:szCs w:val="28"/>
                <w:lang w:val="kk-KZ"/>
              </w:rPr>
            </w:pPr>
            <w:r>
              <w:rPr>
                <w:rFonts w:ascii="Times New Roman" w:hAnsi="Times New Roman"/>
                <w:sz w:val="28"/>
                <w:szCs w:val="28"/>
                <w:lang w:val="en-US"/>
              </w:rPr>
              <w:t>2</w:t>
            </w:r>
            <w:r>
              <w:rPr>
                <w:rFonts w:ascii="Times New Roman" w:hAnsi="Times New Roman"/>
                <w:sz w:val="28"/>
                <w:szCs w:val="28"/>
              </w:rPr>
              <w:t>,77</w:t>
            </w:r>
          </w:p>
        </w:tc>
        <w:tc>
          <w:tcPr>
            <w:tcW w:w="1559" w:type="dxa"/>
            <w:vAlign w:val="center"/>
          </w:tcPr>
          <w:p w14:paraId="3E13A252" w14:textId="77777777" w:rsidR="00F70E12" w:rsidRPr="00156362" w:rsidRDefault="00F70E12" w:rsidP="00F70E12">
            <w:pPr>
              <w:jc w:val="center"/>
              <w:rPr>
                <w:rFonts w:ascii="Times New Roman" w:hAnsi="Times New Roman"/>
                <w:sz w:val="28"/>
                <w:szCs w:val="28"/>
              </w:rPr>
            </w:pPr>
            <w:r>
              <w:rPr>
                <w:rFonts w:ascii="Times New Roman" w:hAnsi="Times New Roman"/>
                <w:sz w:val="28"/>
                <w:szCs w:val="28"/>
              </w:rPr>
              <w:t>0,8 - 4,4</w:t>
            </w:r>
          </w:p>
        </w:tc>
        <w:tc>
          <w:tcPr>
            <w:tcW w:w="1559" w:type="dxa"/>
            <w:vAlign w:val="center"/>
          </w:tcPr>
          <w:p w14:paraId="1246F9E3" w14:textId="77777777" w:rsidR="00F70E12" w:rsidRPr="00156362" w:rsidRDefault="00CE09C1" w:rsidP="00F70E12">
            <w:pPr>
              <w:pStyle w:val="a4"/>
              <w:jc w:val="center"/>
              <w:rPr>
                <w:rFonts w:ascii="Times New Roman" w:hAnsi="Times New Roman"/>
                <w:sz w:val="28"/>
                <w:szCs w:val="28"/>
                <w:lang w:val="en-US"/>
              </w:rPr>
            </w:pPr>
            <w:r>
              <w:rPr>
                <w:rFonts w:ascii="Times New Roman" w:hAnsi="Times New Roman"/>
                <w:sz w:val="28"/>
                <w:szCs w:val="28"/>
                <w:lang w:val="en-US"/>
              </w:rPr>
              <w:t>3,76</w:t>
            </w:r>
          </w:p>
        </w:tc>
        <w:tc>
          <w:tcPr>
            <w:tcW w:w="1701" w:type="dxa"/>
            <w:vAlign w:val="center"/>
          </w:tcPr>
          <w:p w14:paraId="47ED21A0" w14:textId="77777777" w:rsidR="00F70E12" w:rsidRPr="00156362" w:rsidRDefault="00CE09C1" w:rsidP="00F70E12">
            <w:pPr>
              <w:pStyle w:val="a4"/>
              <w:jc w:val="center"/>
              <w:rPr>
                <w:rFonts w:ascii="Times New Roman" w:hAnsi="Times New Roman"/>
                <w:sz w:val="28"/>
                <w:szCs w:val="28"/>
                <w:lang w:val="en-US"/>
              </w:rPr>
            </w:pPr>
            <w:r>
              <w:rPr>
                <w:rFonts w:ascii="Times New Roman" w:hAnsi="Times New Roman"/>
                <w:sz w:val="28"/>
                <w:szCs w:val="28"/>
                <w:lang w:val="en-US"/>
              </w:rPr>
              <w:t>1,1 - 8,2</w:t>
            </w:r>
          </w:p>
        </w:tc>
      </w:tr>
      <w:tr w:rsidR="00FC2A6F" w:rsidRPr="00156362" w14:paraId="2652BF4F" w14:textId="77777777" w:rsidTr="003560AB">
        <w:tc>
          <w:tcPr>
            <w:tcW w:w="3261" w:type="dxa"/>
          </w:tcPr>
          <w:p w14:paraId="1A814D9C" w14:textId="77777777" w:rsidR="00FC2A6F" w:rsidRPr="00156362" w:rsidRDefault="00FC2A6F" w:rsidP="00771EA3">
            <w:pPr>
              <w:pStyle w:val="a4"/>
              <w:jc w:val="both"/>
              <w:rPr>
                <w:rFonts w:ascii="Times New Roman" w:eastAsiaTheme="minorEastAsia" w:hAnsi="Times New Roman"/>
                <w:sz w:val="28"/>
                <w:szCs w:val="28"/>
                <w:lang w:val="kk-KZ"/>
              </w:rPr>
            </w:pPr>
            <w:r w:rsidRPr="00156362">
              <w:rPr>
                <w:rFonts w:ascii="Times New Roman" w:eastAsiaTheme="minorEastAsia" w:hAnsi="Times New Roman"/>
                <w:sz w:val="28"/>
                <w:szCs w:val="28"/>
                <w:lang w:val="kk-KZ"/>
              </w:rPr>
              <w:t>Жеңіс</w:t>
            </w:r>
            <w:r w:rsidRPr="00156362">
              <w:rPr>
                <w:rFonts w:ascii="Times New Roman" w:eastAsiaTheme="minorEastAsia" w:hAnsi="Times New Roman"/>
                <w:sz w:val="28"/>
                <w:szCs w:val="28"/>
              </w:rPr>
              <w:t xml:space="preserve"> 200 Гр-</w:t>
            </w:r>
            <w:r w:rsidRPr="00156362">
              <w:rPr>
                <w:rFonts w:ascii="Times New Roman" w:eastAsiaTheme="minorEastAsia" w:hAnsi="Times New Roman"/>
                <w:sz w:val="28"/>
                <w:szCs w:val="28"/>
                <w:lang w:val="kk-KZ"/>
              </w:rPr>
              <w:t>мен дозаланған</w:t>
            </w:r>
            <w:r w:rsidRPr="00156362">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линиялар</w:t>
            </w:r>
            <w:proofErr w:type="spellEnd"/>
          </w:p>
        </w:tc>
        <w:tc>
          <w:tcPr>
            <w:tcW w:w="1559" w:type="dxa"/>
            <w:vAlign w:val="center"/>
          </w:tcPr>
          <w:p w14:paraId="6D8B15D6" w14:textId="77777777" w:rsidR="00FC2A6F" w:rsidRPr="000B4C8F" w:rsidRDefault="00F70E12" w:rsidP="00771EA3">
            <w:pPr>
              <w:pStyle w:val="a4"/>
              <w:jc w:val="center"/>
              <w:rPr>
                <w:rFonts w:ascii="Times New Roman" w:hAnsi="Times New Roman"/>
                <w:sz w:val="28"/>
                <w:szCs w:val="28"/>
                <w:lang w:val="kk-KZ"/>
              </w:rPr>
            </w:pPr>
            <w:r>
              <w:rPr>
                <w:rFonts w:ascii="Times New Roman" w:hAnsi="Times New Roman"/>
                <w:sz w:val="28"/>
                <w:szCs w:val="28"/>
                <w:lang w:val="en-US"/>
              </w:rPr>
              <w:t>4</w:t>
            </w:r>
            <w:r w:rsidR="000B4C8F">
              <w:rPr>
                <w:rFonts w:ascii="Times New Roman" w:hAnsi="Times New Roman"/>
                <w:sz w:val="28"/>
                <w:szCs w:val="28"/>
              </w:rPr>
              <w:t>,</w:t>
            </w:r>
            <w:r>
              <w:rPr>
                <w:rFonts w:ascii="Times New Roman" w:hAnsi="Times New Roman"/>
                <w:sz w:val="28"/>
                <w:szCs w:val="28"/>
              </w:rPr>
              <w:t>27</w:t>
            </w:r>
          </w:p>
        </w:tc>
        <w:tc>
          <w:tcPr>
            <w:tcW w:w="1559" w:type="dxa"/>
            <w:vAlign w:val="center"/>
          </w:tcPr>
          <w:p w14:paraId="0BD1AD7A" w14:textId="77777777" w:rsidR="00FC2A6F" w:rsidRPr="00156362" w:rsidRDefault="00CC190E" w:rsidP="00771EA3">
            <w:pPr>
              <w:jc w:val="center"/>
              <w:rPr>
                <w:rFonts w:ascii="Times New Roman" w:hAnsi="Times New Roman"/>
                <w:sz w:val="28"/>
                <w:szCs w:val="28"/>
              </w:rPr>
            </w:pPr>
            <w:r>
              <w:rPr>
                <w:rFonts w:ascii="Times New Roman" w:hAnsi="Times New Roman"/>
                <w:sz w:val="28"/>
                <w:szCs w:val="28"/>
              </w:rPr>
              <w:t>0</w:t>
            </w:r>
            <w:r w:rsidR="009D024B">
              <w:rPr>
                <w:rFonts w:ascii="Times New Roman" w:hAnsi="Times New Roman"/>
                <w:sz w:val="28"/>
                <w:szCs w:val="28"/>
              </w:rPr>
              <w:t>,7 - 11,5</w:t>
            </w:r>
          </w:p>
        </w:tc>
        <w:tc>
          <w:tcPr>
            <w:tcW w:w="1559" w:type="dxa"/>
            <w:vAlign w:val="center"/>
          </w:tcPr>
          <w:p w14:paraId="05F8E92E" w14:textId="77777777" w:rsidR="00FC2A6F" w:rsidRPr="00156362" w:rsidRDefault="00CE09C1" w:rsidP="00771EA3">
            <w:pPr>
              <w:jc w:val="center"/>
              <w:rPr>
                <w:rFonts w:ascii="Times New Roman" w:hAnsi="Times New Roman"/>
                <w:sz w:val="28"/>
                <w:szCs w:val="28"/>
              </w:rPr>
            </w:pPr>
            <w:r>
              <w:rPr>
                <w:rFonts w:ascii="Times New Roman" w:hAnsi="Times New Roman"/>
                <w:sz w:val="28"/>
                <w:szCs w:val="28"/>
              </w:rPr>
              <w:t>4,31</w:t>
            </w:r>
          </w:p>
        </w:tc>
        <w:tc>
          <w:tcPr>
            <w:tcW w:w="1701" w:type="dxa"/>
            <w:vAlign w:val="center"/>
          </w:tcPr>
          <w:p w14:paraId="3916449B" w14:textId="77777777" w:rsidR="00FC2A6F" w:rsidRPr="00156362" w:rsidRDefault="009D024B" w:rsidP="00771EA3">
            <w:pPr>
              <w:jc w:val="center"/>
              <w:rPr>
                <w:rFonts w:ascii="Times New Roman" w:hAnsi="Times New Roman"/>
                <w:sz w:val="28"/>
                <w:szCs w:val="28"/>
              </w:rPr>
            </w:pPr>
            <w:r>
              <w:rPr>
                <w:rFonts w:ascii="Times New Roman" w:hAnsi="Times New Roman"/>
                <w:sz w:val="28"/>
                <w:szCs w:val="28"/>
              </w:rPr>
              <w:t>0,9 - 13,8</w:t>
            </w:r>
          </w:p>
        </w:tc>
      </w:tr>
      <w:tr w:rsidR="00FC2A6F" w:rsidRPr="00156362" w14:paraId="34B7C19A" w14:textId="77777777" w:rsidTr="003560AB">
        <w:tc>
          <w:tcPr>
            <w:tcW w:w="3261" w:type="dxa"/>
          </w:tcPr>
          <w:p w14:paraId="4F81FABD" w14:textId="77777777" w:rsidR="00FC2A6F" w:rsidRPr="00156362" w:rsidRDefault="00FC2A6F" w:rsidP="00771EA3">
            <w:pPr>
              <w:pStyle w:val="a4"/>
              <w:jc w:val="both"/>
              <w:rPr>
                <w:rFonts w:ascii="Times New Roman" w:hAnsi="Times New Roman"/>
                <w:sz w:val="28"/>
                <w:szCs w:val="28"/>
                <w:lang w:val="kk-KZ"/>
              </w:rPr>
            </w:pPr>
            <w:proofErr w:type="spellStart"/>
            <w:r w:rsidRPr="00156362">
              <w:rPr>
                <w:rFonts w:ascii="Times New Roman" w:eastAsiaTheme="minorEastAsia" w:hAnsi="Times New Roman"/>
                <w:sz w:val="28"/>
                <w:szCs w:val="28"/>
              </w:rPr>
              <w:t>Алмакен</w:t>
            </w:r>
            <w:proofErr w:type="spellEnd"/>
            <w:r w:rsidRPr="00156362">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сорты</w:t>
            </w:r>
            <w:proofErr w:type="spellEnd"/>
            <w:r w:rsidRPr="00156362">
              <w:rPr>
                <w:rFonts w:ascii="Times New Roman" w:eastAsiaTheme="minorEastAsia" w:hAnsi="Times New Roman"/>
                <w:sz w:val="28"/>
                <w:szCs w:val="28"/>
              </w:rPr>
              <w:t xml:space="preserve"> </w:t>
            </w:r>
          </w:p>
        </w:tc>
        <w:tc>
          <w:tcPr>
            <w:tcW w:w="1559" w:type="dxa"/>
            <w:vAlign w:val="bottom"/>
          </w:tcPr>
          <w:p w14:paraId="487CF19C" w14:textId="77777777" w:rsidR="00FC2A6F" w:rsidRPr="00156362" w:rsidRDefault="00CE1B0E" w:rsidP="00771EA3">
            <w:pPr>
              <w:pStyle w:val="a4"/>
              <w:jc w:val="center"/>
              <w:rPr>
                <w:rFonts w:ascii="Times New Roman" w:hAnsi="Times New Roman"/>
                <w:sz w:val="28"/>
                <w:szCs w:val="28"/>
                <w:lang w:val="en-US"/>
              </w:rPr>
            </w:pPr>
            <w:r>
              <w:rPr>
                <w:rFonts w:ascii="Times New Roman" w:hAnsi="Times New Roman"/>
                <w:sz w:val="28"/>
                <w:szCs w:val="28"/>
                <w:lang w:val="en-US"/>
              </w:rPr>
              <w:t>7,51</w:t>
            </w:r>
            <w:r w:rsidR="00392D73" w:rsidRPr="00737784">
              <w:rPr>
                <w:rFonts w:ascii="Times New Roman" w:hAnsi="Times New Roman"/>
                <w:sz w:val="28"/>
                <w:szCs w:val="28"/>
                <w:lang w:val="kk-KZ"/>
              </w:rPr>
              <w:t>±</w:t>
            </w:r>
            <w:r>
              <w:rPr>
                <w:rFonts w:ascii="Times New Roman" w:hAnsi="Times New Roman"/>
                <w:sz w:val="28"/>
                <w:szCs w:val="28"/>
                <w:lang w:val="en-US"/>
              </w:rPr>
              <w:t>0,8</w:t>
            </w:r>
            <w:r w:rsidR="00392D73">
              <w:rPr>
                <w:rFonts w:ascii="Times New Roman" w:hAnsi="Times New Roman"/>
                <w:sz w:val="28"/>
                <w:szCs w:val="28"/>
                <w:lang w:val="en-US"/>
              </w:rPr>
              <w:t>0</w:t>
            </w:r>
          </w:p>
        </w:tc>
        <w:tc>
          <w:tcPr>
            <w:tcW w:w="1559" w:type="dxa"/>
          </w:tcPr>
          <w:p w14:paraId="7C4DDC6A" w14:textId="77777777" w:rsidR="00FC2A6F" w:rsidRPr="008B0757" w:rsidRDefault="008B0757" w:rsidP="00771EA3">
            <w:pPr>
              <w:pStyle w:val="a4"/>
              <w:jc w:val="center"/>
              <w:rPr>
                <w:rFonts w:ascii="Times New Roman" w:hAnsi="Times New Roman"/>
                <w:sz w:val="28"/>
                <w:szCs w:val="28"/>
                <w:lang w:val="en-US"/>
              </w:rPr>
            </w:pPr>
            <w:r>
              <w:rPr>
                <w:rFonts w:ascii="Times New Roman" w:hAnsi="Times New Roman"/>
                <w:sz w:val="28"/>
                <w:szCs w:val="28"/>
                <w:lang w:val="en-US"/>
              </w:rPr>
              <w:t>-</w:t>
            </w:r>
          </w:p>
        </w:tc>
        <w:tc>
          <w:tcPr>
            <w:tcW w:w="1559" w:type="dxa"/>
            <w:vAlign w:val="bottom"/>
          </w:tcPr>
          <w:p w14:paraId="520DBA2E" w14:textId="77777777" w:rsidR="00CE1B0E" w:rsidRPr="00CE1B0E" w:rsidRDefault="00CE1B0E" w:rsidP="00CE1B0E">
            <w:pPr>
              <w:pStyle w:val="a4"/>
              <w:jc w:val="center"/>
              <w:rPr>
                <w:rFonts w:ascii="Times New Roman" w:hAnsi="Times New Roman"/>
                <w:sz w:val="28"/>
                <w:szCs w:val="28"/>
                <w:lang w:val="en-US"/>
              </w:rPr>
            </w:pPr>
            <w:r>
              <w:rPr>
                <w:rFonts w:ascii="Times New Roman" w:hAnsi="Times New Roman"/>
                <w:sz w:val="28"/>
                <w:szCs w:val="28"/>
                <w:lang w:val="en-US"/>
              </w:rPr>
              <w:t>7,96</w:t>
            </w:r>
            <w:r w:rsidR="00392D73" w:rsidRPr="00737784">
              <w:rPr>
                <w:rFonts w:ascii="Times New Roman" w:hAnsi="Times New Roman"/>
                <w:sz w:val="28"/>
                <w:szCs w:val="28"/>
                <w:lang w:val="kk-KZ"/>
              </w:rPr>
              <w:t>±</w:t>
            </w:r>
            <w:r>
              <w:rPr>
                <w:rFonts w:ascii="Times New Roman" w:hAnsi="Times New Roman"/>
                <w:sz w:val="28"/>
                <w:szCs w:val="28"/>
                <w:lang w:val="en-US"/>
              </w:rPr>
              <w:t>1,07</w:t>
            </w:r>
          </w:p>
        </w:tc>
        <w:tc>
          <w:tcPr>
            <w:tcW w:w="1701" w:type="dxa"/>
          </w:tcPr>
          <w:p w14:paraId="73AC514C" w14:textId="77777777" w:rsidR="00FC2A6F" w:rsidRPr="008B0757" w:rsidRDefault="008B0757" w:rsidP="00771EA3">
            <w:pPr>
              <w:pStyle w:val="a4"/>
              <w:jc w:val="center"/>
              <w:rPr>
                <w:rFonts w:ascii="Times New Roman" w:hAnsi="Times New Roman"/>
                <w:sz w:val="28"/>
                <w:szCs w:val="28"/>
                <w:lang w:val="en-US"/>
              </w:rPr>
            </w:pPr>
            <w:r>
              <w:rPr>
                <w:rFonts w:ascii="Times New Roman" w:hAnsi="Times New Roman"/>
                <w:sz w:val="28"/>
                <w:szCs w:val="28"/>
                <w:lang w:val="en-US"/>
              </w:rPr>
              <w:t>-</w:t>
            </w:r>
          </w:p>
        </w:tc>
      </w:tr>
      <w:tr w:rsidR="00FC2A6F" w:rsidRPr="00156362" w14:paraId="4E0B0D34" w14:textId="77777777" w:rsidTr="003560AB">
        <w:tc>
          <w:tcPr>
            <w:tcW w:w="3261" w:type="dxa"/>
          </w:tcPr>
          <w:p w14:paraId="088B077E" w14:textId="77777777" w:rsidR="00FC2A6F" w:rsidRPr="00156362" w:rsidRDefault="00FC2A6F" w:rsidP="00771EA3">
            <w:pPr>
              <w:pStyle w:val="a4"/>
              <w:jc w:val="both"/>
              <w:rPr>
                <w:rFonts w:ascii="Times New Roman" w:eastAsiaTheme="minorEastAsia" w:hAnsi="Times New Roman"/>
                <w:sz w:val="28"/>
                <w:szCs w:val="28"/>
                <w:lang w:val="kk-KZ"/>
              </w:rPr>
            </w:pPr>
            <w:proofErr w:type="spellStart"/>
            <w:r w:rsidRPr="00156362">
              <w:rPr>
                <w:rFonts w:ascii="Times New Roman" w:eastAsiaTheme="minorEastAsia" w:hAnsi="Times New Roman"/>
                <w:sz w:val="28"/>
                <w:szCs w:val="28"/>
              </w:rPr>
              <w:t>Алмакен</w:t>
            </w:r>
            <w:proofErr w:type="spellEnd"/>
            <w:r w:rsidRPr="00156362">
              <w:rPr>
                <w:rFonts w:ascii="Times New Roman" w:eastAsiaTheme="minorEastAsia" w:hAnsi="Times New Roman"/>
                <w:sz w:val="28"/>
                <w:szCs w:val="28"/>
              </w:rPr>
              <w:t xml:space="preserve"> 100 Гр-</w:t>
            </w:r>
            <w:r w:rsidRPr="00156362">
              <w:rPr>
                <w:rFonts w:ascii="Times New Roman" w:eastAsiaTheme="minorEastAsia" w:hAnsi="Times New Roman"/>
                <w:sz w:val="28"/>
                <w:szCs w:val="28"/>
                <w:lang w:val="kk-KZ"/>
              </w:rPr>
              <w:t>мен дозаланған</w:t>
            </w:r>
            <w:r w:rsidRPr="00156362">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линиялар</w:t>
            </w:r>
            <w:proofErr w:type="spellEnd"/>
          </w:p>
        </w:tc>
        <w:tc>
          <w:tcPr>
            <w:tcW w:w="1559" w:type="dxa"/>
            <w:vAlign w:val="center"/>
          </w:tcPr>
          <w:p w14:paraId="58AB1861" w14:textId="77777777" w:rsidR="00FC2A6F" w:rsidRPr="00156362" w:rsidRDefault="00CE1B0E" w:rsidP="00771EA3">
            <w:pPr>
              <w:pStyle w:val="a4"/>
              <w:jc w:val="center"/>
              <w:rPr>
                <w:rFonts w:ascii="Times New Roman" w:hAnsi="Times New Roman"/>
                <w:sz w:val="28"/>
                <w:szCs w:val="28"/>
                <w:lang w:val="kk-KZ"/>
              </w:rPr>
            </w:pPr>
            <w:r>
              <w:rPr>
                <w:rFonts w:ascii="Times New Roman" w:hAnsi="Times New Roman"/>
                <w:sz w:val="28"/>
                <w:szCs w:val="28"/>
                <w:lang w:val="en-US"/>
              </w:rPr>
              <w:t>4</w:t>
            </w:r>
            <w:r>
              <w:rPr>
                <w:rFonts w:ascii="Times New Roman" w:hAnsi="Times New Roman"/>
                <w:sz w:val="28"/>
                <w:szCs w:val="28"/>
              </w:rPr>
              <w:t>,17</w:t>
            </w:r>
          </w:p>
        </w:tc>
        <w:tc>
          <w:tcPr>
            <w:tcW w:w="1559" w:type="dxa"/>
            <w:vAlign w:val="center"/>
          </w:tcPr>
          <w:p w14:paraId="36D33680" w14:textId="77777777" w:rsidR="00FC2A6F" w:rsidRPr="00156362" w:rsidRDefault="00CE1B0E" w:rsidP="00771EA3">
            <w:pPr>
              <w:jc w:val="center"/>
              <w:rPr>
                <w:rFonts w:ascii="Times New Roman" w:hAnsi="Times New Roman"/>
                <w:sz w:val="28"/>
                <w:szCs w:val="28"/>
              </w:rPr>
            </w:pPr>
            <w:r>
              <w:rPr>
                <w:rFonts w:ascii="Times New Roman" w:hAnsi="Times New Roman"/>
                <w:sz w:val="28"/>
                <w:szCs w:val="28"/>
              </w:rPr>
              <w:t>2,4 - 7,5</w:t>
            </w:r>
          </w:p>
        </w:tc>
        <w:tc>
          <w:tcPr>
            <w:tcW w:w="1559" w:type="dxa"/>
            <w:vAlign w:val="center"/>
          </w:tcPr>
          <w:p w14:paraId="5FDEB09A" w14:textId="77777777" w:rsidR="00FC2A6F" w:rsidRPr="00156362" w:rsidRDefault="00CE1B0E" w:rsidP="00771EA3">
            <w:pPr>
              <w:jc w:val="center"/>
              <w:rPr>
                <w:rFonts w:ascii="Times New Roman" w:hAnsi="Times New Roman"/>
                <w:sz w:val="28"/>
                <w:szCs w:val="28"/>
              </w:rPr>
            </w:pPr>
            <w:r>
              <w:rPr>
                <w:rFonts w:ascii="Times New Roman" w:hAnsi="Times New Roman"/>
                <w:sz w:val="28"/>
                <w:szCs w:val="28"/>
              </w:rPr>
              <w:t>4</w:t>
            </w:r>
            <w:r w:rsidR="00586C27">
              <w:rPr>
                <w:rFonts w:ascii="Times New Roman" w:hAnsi="Times New Roman"/>
                <w:sz w:val="28"/>
                <w:szCs w:val="28"/>
              </w:rPr>
              <w:t>,</w:t>
            </w:r>
            <w:r>
              <w:rPr>
                <w:rFonts w:ascii="Times New Roman" w:hAnsi="Times New Roman"/>
                <w:sz w:val="28"/>
                <w:szCs w:val="28"/>
              </w:rPr>
              <w:t>60</w:t>
            </w:r>
          </w:p>
        </w:tc>
        <w:tc>
          <w:tcPr>
            <w:tcW w:w="1701" w:type="dxa"/>
            <w:vAlign w:val="center"/>
          </w:tcPr>
          <w:p w14:paraId="7D29F78E" w14:textId="77777777" w:rsidR="00FC2A6F" w:rsidRPr="00156362" w:rsidRDefault="00CE1B0E" w:rsidP="00771EA3">
            <w:pPr>
              <w:jc w:val="center"/>
              <w:rPr>
                <w:rFonts w:ascii="Times New Roman" w:hAnsi="Times New Roman"/>
                <w:sz w:val="28"/>
                <w:szCs w:val="28"/>
              </w:rPr>
            </w:pPr>
            <w:r>
              <w:rPr>
                <w:rFonts w:ascii="Times New Roman" w:hAnsi="Times New Roman"/>
                <w:sz w:val="28"/>
                <w:szCs w:val="28"/>
              </w:rPr>
              <w:t>1,1 - 7,5</w:t>
            </w:r>
          </w:p>
        </w:tc>
      </w:tr>
      <w:tr w:rsidR="00FC2A6F" w:rsidRPr="00156362" w14:paraId="0D2D4942" w14:textId="77777777" w:rsidTr="003560AB">
        <w:tc>
          <w:tcPr>
            <w:tcW w:w="3261" w:type="dxa"/>
          </w:tcPr>
          <w:p w14:paraId="19065F3B" w14:textId="77777777" w:rsidR="00FC2A6F" w:rsidRPr="00156362" w:rsidRDefault="00FC2A6F" w:rsidP="00771EA3">
            <w:pPr>
              <w:pStyle w:val="a4"/>
              <w:jc w:val="both"/>
              <w:rPr>
                <w:rFonts w:ascii="Times New Roman" w:eastAsiaTheme="minorEastAsia" w:hAnsi="Times New Roman"/>
                <w:sz w:val="28"/>
                <w:szCs w:val="28"/>
                <w:lang w:val="kk-KZ"/>
              </w:rPr>
            </w:pPr>
            <w:proofErr w:type="spellStart"/>
            <w:r w:rsidRPr="00156362">
              <w:rPr>
                <w:rFonts w:ascii="Times New Roman" w:eastAsiaTheme="minorEastAsia" w:hAnsi="Times New Roman"/>
                <w:sz w:val="28"/>
                <w:szCs w:val="28"/>
              </w:rPr>
              <w:t>Алмакен</w:t>
            </w:r>
            <w:proofErr w:type="spellEnd"/>
            <w:r w:rsidRPr="00156362">
              <w:rPr>
                <w:rFonts w:ascii="Times New Roman" w:eastAsiaTheme="minorEastAsia" w:hAnsi="Times New Roman"/>
                <w:sz w:val="28"/>
                <w:szCs w:val="28"/>
              </w:rPr>
              <w:t xml:space="preserve"> 200 Гр-</w:t>
            </w:r>
            <w:r w:rsidRPr="00156362">
              <w:rPr>
                <w:rFonts w:ascii="Times New Roman" w:eastAsiaTheme="minorEastAsia" w:hAnsi="Times New Roman"/>
                <w:sz w:val="28"/>
                <w:szCs w:val="28"/>
                <w:lang w:val="kk-KZ"/>
              </w:rPr>
              <w:t>мен дозаланған</w:t>
            </w:r>
            <w:r w:rsidRPr="00156362">
              <w:rPr>
                <w:rFonts w:ascii="Times New Roman" w:eastAsiaTheme="minorEastAsia" w:hAnsi="Times New Roman"/>
                <w:sz w:val="28"/>
                <w:szCs w:val="28"/>
              </w:rPr>
              <w:t xml:space="preserve"> </w:t>
            </w:r>
            <w:proofErr w:type="spellStart"/>
            <w:r w:rsidRPr="00156362">
              <w:rPr>
                <w:rFonts w:ascii="Times New Roman" w:eastAsiaTheme="minorEastAsia" w:hAnsi="Times New Roman"/>
                <w:sz w:val="28"/>
                <w:szCs w:val="28"/>
              </w:rPr>
              <w:t>линиялар</w:t>
            </w:r>
            <w:proofErr w:type="spellEnd"/>
          </w:p>
        </w:tc>
        <w:tc>
          <w:tcPr>
            <w:tcW w:w="1559" w:type="dxa"/>
            <w:vAlign w:val="center"/>
          </w:tcPr>
          <w:p w14:paraId="24801E05" w14:textId="77777777" w:rsidR="00FC2A6F" w:rsidRPr="00156362" w:rsidRDefault="0019749D" w:rsidP="00771EA3">
            <w:pPr>
              <w:pStyle w:val="a4"/>
              <w:jc w:val="center"/>
              <w:rPr>
                <w:rFonts w:ascii="Times New Roman" w:hAnsi="Times New Roman"/>
                <w:sz w:val="28"/>
                <w:szCs w:val="28"/>
                <w:lang w:val="en-US"/>
              </w:rPr>
            </w:pPr>
            <w:r>
              <w:rPr>
                <w:rFonts w:ascii="Times New Roman" w:hAnsi="Times New Roman"/>
                <w:sz w:val="28"/>
                <w:szCs w:val="28"/>
                <w:lang w:val="en-US"/>
              </w:rPr>
              <w:t>4</w:t>
            </w:r>
            <w:r w:rsidR="00FC2A6F" w:rsidRPr="00156362">
              <w:rPr>
                <w:rFonts w:ascii="Times New Roman" w:hAnsi="Times New Roman"/>
                <w:sz w:val="28"/>
                <w:szCs w:val="28"/>
              </w:rPr>
              <w:t>,</w:t>
            </w:r>
            <w:r>
              <w:rPr>
                <w:rFonts w:ascii="Times New Roman" w:hAnsi="Times New Roman"/>
                <w:sz w:val="28"/>
                <w:szCs w:val="28"/>
                <w:lang w:val="en-US"/>
              </w:rPr>
              <w:t>30</w:t>
            </w:r>
          </w:p>
        </w:tc>
        <w:tc>
          <w:tcPr>
            <w:tcW w:w="1559" w:type="dxa"/>
            <w:vAlign w:val="center"/>
          </w:tcPr>
          <w:p w14:paraId="620C7982" w14:textId="77777777" w:rsidR="00FC2A6F" w:rsidRPr="00156362" w:rsidRDefault="0019749D" w:rsidP="00771EA3">
            <w:pPr>
              <w:pStyle w:val="a4"/>
              <w:jc w:val="center"/>
              <w:rPr>
                <w:rFonts w:ascii="Times New Roman" w:hAnsi="Times New Roman"/>
                <w:sz w:val="28"/>
                <w:szCs w:val="28"/>
                <w:lang w:val="en-US"/>
              </w:rPr>
            </w:pPr>
            <w:r>
              <w:rPr>
                <w:rFonts w:ascii="Times New Roman" w:hAnsi="Times New Roman"/>
                <w:sz w:val="28"/>
                <w:szCs w:val="28"/>
                <w:lang w:val="en-US"/>
              </w:rPr>
              <w:t>1,8 - 12,7</w:t>
            </w:r>
          </w:p>
        </w:tc>
        <w:tc>
          <w:tcPr>
            <w:tcW w:w="1559" w:type="dxa"/>
            <w:vAlign w:val="center"/>
          </w:tcPr>
          <w:p w14:paraId="139E6C50" w14:textId="77777777" w:rsidR="00FC2A6F" w:rsidRPr="00156362" w:rsidRDefault="00CE1B0E" w:rsidP="00771EA3">
            <w:pPr>
              <w:pStyle w:val="a4"/>
              <w:jc w:val="center"/>
              <w:rPr>
                <w:rFonts w:ascii="Times New Roman" w:hAnsi="Times New Roman"/>
                <w:sz w:val="28"/>
                <w:szCs w:val="28"/>
                <w:lang w:val="en-US"/>
              </w:rPr>
            </w:pPr>
            <w:r>
              <w:rPr>
                <w:rFonts w:ascii="Times New Roman" w:hAnsi="Times New Roman"/>
                <w:sz w:val="28"/>
                <w:szCs w:val="28"/>
                <w:lang w:val="en-US"/>
              </w:rPr>
              <w:t>4,39</w:t>
            </w:r>
          </w:p>
        </w:tc>
        <w:tc>
          <w:tcPr>
            <w:tcW w:w="1701" w:type="dxa"/>
            <w:vAlign w:val="center"/>
          </w:tcPr>
          <w:p w14:paraId="3FADE4BF" w14:textId="77777777" w:rsidR="00FC2A6F" w:rsidRPr="00156362" w:rsidRDefault="00CE1B0E" w:rsidP="00771EA3">
            <w:pPr>
              <w:pStyle w:val="a4"/>
              <w:jc w:val="center"/>
              <w:rPr>
                <w:rFonts w:ascii="Times New Roman" w:hAnsi="Times New Roman"/>
                <w:sz w:val="28"/>
                <w:szCs w:val="28"/>
                <w:lang w:val="en-US"/>
              </w:rPr>
            </w:pPr>
            <w:r>
              <w:rPr>
                <w:rFonts w:ascii="Times New Roman" w:hAnsi="Times New Roman"/>
                <w:sz w:val="28"/>
                <w:szCs w:val="28"/>
                <w:lang w:val="en-US"/>
              </w:rPr>
              <w:t>2,2 -8,7</w:t>
            </w:r>
          </w:p>
        </w:tc>
      </w:tr>
      <w:tr w:rsidR="00FC2A6F" w:rsidRPr="00156362" w14:paraId="1FD4EACD" w14:textId="77777777" w:rsidTr="003560AB">
        <w:tc>
          <w:tcPr>
            <w:tcW w:w="3261" w:type="dxa"/>
          </w:tcPr>
          <w:p w14:paraId="1D602299" w14:textId="77777777" w:rsidR="00FC2A6F" w:rsidRPr="00156362" w:rsidRDefault="001373DA" w:rsidP="00771EA3">
            <w:pPr>
              <w:pStyle w:val="a4"/>
              <w:jc w:val="both"/>
              <w:rPr>
                <w:rFonts w:ascii="Times New Roman" w:hAnsi="Times New Roman"/>
                <w:sz w:val="28"/>
                <w:szCs w:val="28"/>
                <w:lang w:val="kk-KZ"/>
              </w:rPr>
            </w:pPr>
            <w:r>
              <w:rPr>
                <w:rFonts w:ascii="Times New Roman" w:hAnsi="Times New Roman"/>
                <w:sz w:val="28"/>
                <w:szCs w:val="28"/>
                <w:lang w:val="kk-KZ"/>
              </w:rPr>
              <w:t>Эритроспер</w:t>
            </w:r>
            <w:r w:rsidR="00FC2A6F" w:rsidRPr="00156362">
              <w:rPr>
                <w:rFonts w:ascii="Times New Roman" w:hAnsi="Times New Roman"/>
                <w:sz w:val="28"/>
                <w:szCs w:val="28"/>
                <w:lang w:val="kk-KZ"/>
              </w:rPr>
              <w:t>ум-35</w:t>
            </w:r>
            <w:r w:rsidR="00FC2A6F" w:rsidRPr="00156362">
              <w:rPr>
                <w:rFonts w:ascii="Times New Roman" w:eastAsiaTheme="minorEastAsia" w:hAnsi="Times New Roman"/>
                <w:sz w:val="28"/>
                <w:szCs w:val="28"/>
              </w:rPr>
              <w:t xml:space="preserve"> </w:t>
            </w:r>
            <w:proofErr w:type="spellStart"/>
            <w:r w:rsidR="00FC2A6F" w:rsidRPr="00156362">
              <w:rPr>
                <w:rFonts w:ascii="Times New Roman" w:eastAsiaTheme="minorEastAsia" w:hAnsi="Times New Roman"/>
                <w:sz w:val="28"/>
                <w:szCs w:val="28"/>
              </w:rPr>
              <w:t>сорты</w:t>
            </w:r>
            <w:proofErr w:type="spellEnd"/>
            <w:r w:rsidR="00FC2A6F" w:rsidRPr="00156362">
              <w:rPr>
                <w:rFonts w:ascii="Times New Roman" w:eastAsiaTheme="minorEastAsia" w:hAnsi="Times New Roman"/>
                <w:sz w:val="28"/>
                <w:szCs w:val="28"/>
              </w:rPr>
              <w:t xml:space="preserve"> </w:t>
            </w:r>
          </w:p>
        </w:tc>
        <w:tc>
          <w:tcPr>
            <w:tcW w:w="1559" w:type="dxa"/>
            <w:vAlign w:val="center"/>
          </w:tcPr>
          <w:p w14:paraId="0C1C1536" w14:textId="77777777" w:rsidR="00FC2A6F" w:rsidRPr="001D2FC9" w:rsidRDefault="00E74A33" w:rsidP="00771EA3">
            <w:pPr>
              <w:pStyle w:val="a4"/>
              <w:jc w:val="center"/>
              <w:rPr>
                <w:rFonts w:ascii="Times New Roman" w:hAnsi="Times New Roman"/>
                <w:sz w:val="28"/>
                <w:szCs w:val="28"/>
                <w:lang w:val="en-US"/>
              </w:rPr>
            </w:pPr>
            <w:r>
              <w:rPr>
                <w:rFonts w:ascii="Times New Roman" w:hAnsi="Times New Roman"/>
                <w:sz w:val="28"/>
                <w:szCs w:val="28"/>
                <w:lang w:val="en-US"/>
              </w:rPr>
              <w:t>8</w:t>
            </w:r>
            <w:r w:rsidR="00FC2A6F" w:rsidRPr="00156362">
              <w:rPr>
                <w:rFonts w:ascii="Times New Roman" w:hAnsi="Times New Roman"/>
                <w:sz w:val="28"/>
                <w:szCs w:val="28"/>
              </w:rPr>
              <w:t>,</w:t>
            </w:r>
            <w:r>
              <w:rPr>
                <w:rFonts w:ascii="Times New Roman" w:hAnsi="Times New Roman"/>
                <w:sz w:val="28"/>
                <w:szCs w:val="28"/>
                <w:lang w:val="en-US"/>
              </w:rPr>
              <w:t>83</w:t>
            </w:r>
            <w:r w:rsidR="008B0757" w:rsidRPr="00737784">
              <w:rPr>
                <w:rFonts w:ascii="Times New Roman" w:hAnsi="Times New Roman"/>
                <w:sz w:val="28"/>
                <w:szCs w:val="28"/>
                <w:lang w:val="kk-KZ"/>
              </w:rPr>
              <w:t>±</w:t>
            </w:r>
            <w:r>
              <w:rPr>
                <w:rFonts w:ascii="Times New Roman" w:hAnsi="Times New Roman"/>
                <w:sz w:val="28"/>
                <w:szCs w:val="28"/>
                <w:lang w:val="en-US"/>
              </w:rPr>
              <w:t>1</w:t>
            </w:r>
            <w:r w:rsidR="001D2FC9">
              <w:rPr>
                <w:rFonts w:ascii="Times New Roman" w:hAnsi="Times New Roman"/>
                <w:sz w:val="28"/>
                <w:szCs w:val="28"/>
                <w:lang w:val="en-US"/>
              </w:rPr>
              <w:t>,7</w:t>
            </w:r>
          </w:p>
        </w:tc>
        <w:tc>
          <w:tcPr>
            <w:tcW w:w="1559" w:type="dxa"/>
            <w:vAlign w:val="center"/>
          </w:tcPr>
          <w:p w14:paraId="2C6672FD" w14:textId="77777777" w:rsidR="00FC2A6F" w:rsidRPr="00156362" w:rsidRDefault="008B0757" w:rsidP="00771EA3">
            <w:pPr>
              <w:pStyle w:val="a4"/>
              <w:jc w:val="center"/>
              <w:rPr>
                <w:rFonts w:ascii="Times New Roman" w:hAnsi="Times New Roman"/>
                <w:sz w:val="28"/>
                <w:szCs w:val="28"/>
                <w:lang w:val="en-US"/>
              </w:rPr>
            </w:pPr>
            <w:r>
              <w:rPr>
                <w:rFonts w:ascii="Times New Roman" w:hAnsi="Times New Roman"/>
                <w:sz w:val="28"/>
                <w:szCs w:val="28"/>
                <w:lang w:val="en-US"/>
              </w:rPr>
              <w:t>-</w:t>
            </w:r>
          </w:p>
        </w:tc>
        <w:tc>
          <w:tcPr>
            <w:tcW w:w="1559" w:type="dxa"/>
            <w:vAlign w:val="center"/>
          </w:tcPr>
          <w:p w14:paraId="71561A7D" w14:textId="77777777" w:rsidR="00FC2A6F" w:rsidRPr="001D2FC9" w:rsidRDefault="00E74A33" w:rsidP="00771EA3">
            <w:pPr>
              <w:pStyle w:val="a4"/>
              <w:jc w:val="center"/>
              <w:rPr>
                <w:rFonts w:ascii="Times New Roman" w:hAnsi="Times New Roman"/>
                <w:sz w:val="28"/>
                <w:szCs w:val="28"/>
                <w:lang w:val="en-US"/>
              </w:rPr>
            </w:pPr>
            <w:r>
              <w:rPr>
                <w:rFonts w:ascii="Times New Roman" w:hAnsi="Times New Roman"/>
                <w:sz w:val="28"/>
                <w:szCs w:val="28"/>
                <w:lang w:val="en-US"/>
              </w:rPr>
              <w:t>8,7</w:t>
            </w:r>
            <w:r w:rsidR="001D2FC9">
              <w:rPr>
                <w:rFonts w:ascii="Times New Roman" w:hAnsi="Times New Roman"/>
                <w:sz w:val="28"/>
                <w:szCs w:val="28"/>
                <w:lang w:val="en-US"/>
              </w:rPr>
              <w:t>5</w:t>
            </w:r>
            <w:r w:rsidR="008B0757" w:rsidRPr="00737784">
              <w:rPr>
                <w:rFonts w:ascii="Times New Roman" w:hAnsi="Times New Roman"/>
                <w:sz w:val="28"/>
                <w:szCs w:val="28"/>
                <w:lang w:val="kk-KZ"/>
              </w:rPr>
              <w:t>±</w:t>
            </w:r>
            <w:r>
              <w:rPr>
                <w:rFonts w:ascii="Times New Roman" w:hAnsi="Times New Roman"/>
                <w:sz w:val="28"/>
                <w:szCs w:val="28"/>
                <w:lang w:val="en-US"/>
              </w:rPr>
              <w:t>1</w:t>
            </w:r>
            <w:r w:rsidR="001D2FC9">
              <w:rPr>
                <w:rFonts w:ascii="Times New Roman" w:hAnsi="Times New Roman"/>
                <w:sz w:val="28"/>
                <w:szCs w:val="28"/>
                <w:lang w:val="en-US"/>
              </w:rPr>
              <w:t>,1</w:t>
            </w:r>
          </w:p>
        </w:tc>
        <w:tc>
          <w:tcPr>
            <w:tcW w:w="1701" w:type="dxa"/>
            <w:vAlign w:val="center"/>
          </w:tcPr>
          <w:p w14:paraId="0F4331A9" w14:textId="77777777" w:rsidR="00FC2A6F" w:rsidRPr="00156362" w:rsidRDefault="008B0757" w:rsidP="00771EA3">
            <w:pPr>
              <w:pStyle w:val="a4"/>
              <w:jc w:val="center"/>
              <w:rPr>
                <w:rFonts w:ascii="Times New Roman" w:hAnsi="Times New Roman"/>
                <w:sz w:val="28"/>
                <w:szCs w:val="28"/>
                <w:lang w:val="en-US"/>
              </w:rPr>
            </w:pPr>
            <w:r>
              <w:rPr>
                <w:rFonts w:ascii="Times New Roman" w:hAnsi="Times New Roman"/>
                <w:sz w:val="28"/>
                <w:szCs w:val="28"/>
                <w:lang w:val="en-US"/>
              </w:rPr>
              <w:t>-</w:t>
            </w:r>
          </w:p>
        </w:tc>
      </w:tr>
      <w:tr w:rsidR="00FC2A6F" w:rsidRPr="00156362" w14:paraId="1969984A" w14:textId="77777777" w:rsidTr="003560AB">
        <w:tc>
          <w:tcPr>
            <w:tcW w:w="3261" w:type="dxa"/>
          </w:tcPr>
          <w:p w14:paraId="46407C1C" w14:textId="77777777" w:rsidR="00FC2A6F" w:rsidRPr="00156362" w:rsidRDefault="001373DA" w:rsidP="00771EA3">
            <w:pPr>
              <w:pStyle w:val="a4"/>
              <w:jc w:val="both"/>
              <w:rPr>
                <w:rFonts w:ascii="Times New Roman" w:eastAsiaTheme="minorEastAsia" w:hAnsi="Times New Roman"/>
                <w:sz w:val="28"/>
                <w:szCs w:val="28"/>
                <w:lang w:val="kk-KZ"/>
              </w:rPr>
            </w:pPr>
            <w:r>
              <w:rPr>
                <w:rFonts w:ascii="Times New Roman" w:hAnsi="Times New Roman"/>
                <w:sz w:val="28"/>
                <w:szCs w:val="28"/>
                <w:lang w:val="kk-KZ"/>
              </w:rPr>
              <w:t>Эритроспер</w:t>
            </w:r>
            <w:r w:rsidR="00FC2A6F" w:rsidRPr="00156362">
              <w:rPr>
                <w:rFonts w:ascii="Times New Roman" w:hAnsi="Times New Roman"/>
                <w:sz w:val="28"/>
                <w:szCs w:val="28"/>
                <w:lang w:val="kk-KZ"/>
              </w:rPr>
              <w:t>ум-35</w:t>
            </w:r>
            <w:r w:rsidR="00FC2A6F" w:rsidRPr="00156362">
              <w:rPr>
                <w:rFonts w:ascii="Times New Roman" w:eastAsiaTheme="minorEastAsia" w:hAnsi="Times New Roman"/>
                <w:sz w:val="28"/>
                <w:szCs w:val="28"/>
              </w:rPr>
              <w:t xml:space="preserve">  100 Гр-</w:t>
            </w:r>
            <w:r w:rsidR="00FC2A6F" w:rsidRPr="00156362">
              <w:rPr>
                <w:rFonts w:ascii="Times New Roman" w:eastAsiaTheme="minorEastAsia" w:hAnsi="Times New Roman"/>
                <w:sz w:val="28"/>
                <w:szCs w:val="28"/>
                <w:lang w:val="kk-KZ"/>
              </w:rPr>
              <w:t>мен дозаланған</w:t>
            </w:r>
            <w:r w:rsidR="00FC2A6F" w:rsidRPr="00156362">
              <w:rPr>
                <w:rFonts w:ascii="Times New Roman" w:eastAsiaTheme="minorEastAsia" w:hAnsi="Times New Roman"/>
                <w:sz w:val="28"/>
                <w:szCs w:val="28"/>
              </w:rPr>
              <w:t xml:space="preserve"> </w:t>
            </w:r>
            <w:proofErr w:type="spellStart"/>
            <w:r w:rsidR="00FC2A6F" w:rsidRPr="00156362">
              <w:rPr>
                <w:rFonts w:ascii="Times New Roman" w:eastAsiaTheme="minorEastAsia" w:hAnsi="Times New Roman"/>
                <w:sz w:val="28"/>
                <w:szCs w:val="28"/>
              </w:rPr>
              <w:t>линиялар</w:t>
            </w:r>
            <w:proofErr w:type="spellEnd"/>
          </w:p>
        </w:tc>
        <w:tc>
          <w:tcPr>
            <w:tcW w:w="1559" w:type="dxa"/>
            <w:vAlign w:val="center"/>
          </w:tcPr>
          <w:p w14:paraId="32E61C82" w14:textId="77777777" w:rsidR="00FC2A6F" w:rsidRPr="00156362" w:rsidRDefault="00E74A33" w:rsidP="00771EA3">
            <w:pPr>
              <w:pStyle w:val="a4"/>
              <w:jc w:val="center"/>
              <w:rPr>
                <w:rFonts w:ascii="Times New Roman" w:hAnsi="Times New Roman"/>
                <w:sz w:val="28"/>
                <w:szCs w:val="28"/>
                <w:lang w:val="en-US"/>
              </w:rPr>
            </w:pPr>
            <w:r>
              <w:rPr>
                <w:rFonts w:ascii="Times New Roman" w:hAnsi="Times New Roman"/>
                <w:sz w:val="28"/>
                <w:szCs w:val="28"/>
                <w:lang w:val="en-US"/>
              </w:rPr>
              <w:t>3</w:t>
            </w:r>
            <w:r>
              <w:rPr>
                <w:rFonts w:ascii="Times New Roman" w:hAnsi="Times New Roman"/>
                <w:sz w:val="28"/>
                <w:szCs w:val="28"/>
              </w:rPr>
              <w:t>,85</w:t>
            </w:r>
          </w:p>
        </w:tc>
        <w:tc>
          <w:tcPr>
            <w:tcW w:w="1559" w:type="dxa"/>
            <w:vAlign w:val="center"/>
          </w:tcPr>
          <w:p w14:paraId="40E07501" w14:textId="77777777" w:rsidR="00FC2A6F" w:rsidRPr="00156362" w:rsidRDefault="00E74A33" w:rsidP="00771EA3">
            <w:pPr>
              <w:pStyle w:val="a4"/>
              <w:jc w:val="center"/>
              <w:rPr>
                <w:rFonts w:ascii="Times New Roman" w:hAnsi="Times New Roman"/>
                <w:sz w:val="28"/>
                <w:szCs w:val="28"/>
                <w:lang w:val="en-US"/>
              </w:rPr>
            </w:pPr>
            <w:r>
              <w:rPr>
                <w:rFonts w:ascii="Times New Roman" w:hAnsi="Times New Roman"/>
                <w:sz w:val="28"/>
                <w:szCs w:val="28"/>
                <w:lang w:val="en-US"/>
              </w:rPr>
              <w:t>1,14</w:t>
            </w:r>
            <w:r w:rsidR="00FC2A6F">
              <w:rPr>
                <w:rFonts w:ascii="Times New Roman" w:hAnsi="Times New Roman"/>
                <w:sz w:val="28"/>
                <w:szCs w:val="28"/>
                <w:lang w:val="en-US"/>
              </w:rPr>
              <w:t xml:space="preserve"> -</w:t>
            </w:r>
            <w:r>
              <w:rPr>
                <w:rFonts w:ascii="Times New Roman" w:hAnsi="Times New Roman"/>
                <w:sz w:val="28"/>
                <w:szCs w:val="28"/>
                <w:lang w:val="en-US"/>
              </w:rPr>
              <w:t>13,0</w:t>
            </w:r>
          </w:p>
        </w:tc>
        <w:tc>
          <w:tcPr>
            <w:tcW w:w="1559" w:type="dxa"/>
            <w:vAlign w:val="center"/>
          </w:tcPr>
          <w:p w14:paraId="7DF56FAA" w14:textId="77777777" w:rsidR="00FC2A6F" w:rsidRPr="00156362" w:rsidRDefault="00E74A33" w:rsidP="00771EA3">
            <w:pPr>
              <w:pStyle w:val="a4"/>
              <w:jc w:val="center"/>
              <w:rPr>
                <w:rFonts w:ascii="Times New Roman" w:hAnsi="Times New Roman"/>
                <w:sz w:val="28"/>
                <w:szCs w:val="28"/>
                <w:lang w:val="en-US"/>
              </w:rPr>
            </w:pPr>
            <w:r>
              <w:rPr>
                <w:rFonts w:ascii="Times New Roman" w:hAnsi="Times New Roman"/>
                <w:sz w:val="28"/>
                <w:szCs w:val="28"/>
                <w:lang w:val="en-US"/>
              </w:rPr>
              <w:t>2,44</w:t>
            </w:r>
          </w:p>
        </w:tc>
        <w:tc>
          <w:tcPr>
            <w:tcW w:w="1701" w:type="dxa"/>
            <w:vAlign w:val="center"/>
          </w:tcPr>
          <w:p w14:paraId="4BC9D7D3" w14:textId="77777777" w:rsidR="00FC2A6F" w:rsidRPr="00156362" w:rsidRDefault="007E417B" w:rsidP="00771EA3">
            <w:pPr>
              <w:pStyle w:val="a4"/>
              <w:jc w:val="center"/>
              <w:rPr>
                <w:rFonts w:ascii="Times New Roman" w:hAnsi="Times New Roman"/>
                <w:sz w:val="28"/>
                <w:szCs w:val="28"/>
                <w:lang w:val="en-US"/>
              </w:rPr>
            </w:pPr>
            <w:r>
              <w:rPr>
                <w:rFonts w:ascii="Times New Roman" w:hAnsi="Times New Roman"/>
                <w:sz w:val="28"/>
                <w:szCs w:val="28"/>
                <w:lang w:val="en-US"/>
              </w:rPr>
              <w:t>1,1</w:t>
            </w:r>
            <w:r w:rsidR="00E74A33">
              <w:rPr>
                <w:rFonts w:ascii="Times New Roman" w:hAnsi="Times New Roman"/>
                <w:sz w:val="28"/>
                <w:szCs w:val="28"/>
                <w:lang w:val="en-US"/>
              </w:rPr>
              <w:t xml:space="preserve"> - 5,9</w:t>
            </w:r>
          </w:p>
        </w:tc>
      </w:tr>
      <w:tr w:rsidR="00FC2A6F" w:rsidRPr="00156362" w14:paraId="7B0FD5DE" w14:textId="77777777" w:rsidTr="003560AB">
        <w:tc>
          <w:tcPr>
            <w:tcW w:w="3261" w:type="dxa"/>
          </w:tcPr>
          <w:p w14:paraId="0304122C" w14:textId="77777777" w:rsidR="00FC2A6F" w:rsidRPr="00156362" w:rsidRDefault="001373DA" w:rsidP="00771EA3">
            <w:pPr>
              <w:pStyle w:val="a4"/>
              <w:jc w:val="both"/>
              <w:rPr>
                <w:rFonts w:ascii="Times New Roman" w:eastAsiaTheme="minorEastAsia" w:hAnsi="Times New Roman"/>
                <w:sz w:val="28"/>
                <w:szCs w:val="28"/>
                <w:lang w:val="kk-KZ"/>
              </w:rPr>
            </w:pPr>
            <w:r>
              <w:rPr>
                <w:rFonts w:ascii="Times New Roman" w:hAnsi="Times New Roman"/>
                <w:sz w:val="28"/>
                <w:szCs w:val="28"/>
                <w:lang w:val="kk-KZ"/>
              </w:rPr>
              <w:t>Эритроспер</w:t>
            </w:r>
            <w:r w:rsidR="00FC2A6F" w:rsidRPr="00156362">
              <w:rPr>
                <w:rFonts w:ascii="Times New Roman" w:hAnsi="Times New Roman"/>
                <w:sz w:val="28"/>
                <w:szCs w:val="28"/>
                <w:lang w:val="kk-KZ"/>
              </w:rPr>
              <w:t>ум-35</w:t>
            </w:r>
            <w:r w:rsidR="00FC2A6F" w:rsidRPr="00156362">
              <w:rPr>
                <w:rFonts w:ascii="Times New Roman" w:eastAsiaTheme="minorEastAsia" w:hAnsi="Times New Roman"/>
                <w:sz w:val="28"/>
                <w:szCs w:val="28"/>
              </w:rPr>
              <w:t xml:space="preserve">  200 Гр-</w:t>
            </w:r>
            <w:r w:rsidR="00FC2A6F" w:rsidRPr="00156362">
              <w:rPr>
                <w:rFonts w:ascii="Times New Roman" w:eastAsiaTheme="minorEastAsia" w:hAnsi="Times New Roman"/>
                <w:sz w:val="28"/>
                <w:szCs w:val="28"/>
                <w:lang w:val="kk-KZ"/>
              </w:rPr>
              <w:t>мен дозаланған</w:t>
            </w:r>
            <w:r w:rsidR="00FC2A6F" w:rsidRPr="00156362">
              <w:rPr>
                <w:rFonts w:ascii="Times New Roman" w:eastAsiaTheme="minorEastAsia" w:hAnsi="Times New Roman"/>
                <w:sz w:val="28"/>
                <w:szCs w:val="28"/>
              </w:rPr>
              <w:t xml:space="preserve"> </w:t>
            </w:r>
            <w:proofErr w:type="spellStart"/>
            <w:r w:rsidR="00FC2A6F" w:rsidRPr="00156362">
              <w:rPr>
                <w:rFonts w:ascii="Times New Roman" w:eastAsiaTheme="minorEastAsia" w:hAnsi="Times New Roman"/>
                <w:sz w:val="28"/>
                <w:szCs w:val="28"/>
              </w:rPr>
              <w:t>линиялар</w:t>
            </w:r>
            <w:proofErr w:type="spellEnd"/>
          </w:p>
        </w:tc>
        <w:tc>
          <w:tcPr>
            <w:tcW w:w="1559" w:type="dxa"/>
            <w:vAlign w:val="center"/>
          </w:tcPr>
          <w:p w14:paraId="4E39D9CE" w14:textId="77777777" w:rsidR="00FC2A6F" w:rsidRPr="00156362" w:rsidRDefault="00E74A33" w:rsidP="00771EA3">
            <w:pPr>
              <w:pStyle w:val="a4"/>
              <w:jc w:val="center"/>
              <w:rPr>
                <w:rFonts w:ascii="Times New Roman" w:hAnsi="Times New Roman"/>
                <w:sz w:val="28"/>
                <w:szCs w:val="28"/>
                <w:lang w:val="kk-KZ"/>
              </w:rPr>
            </w:pPr>
            <w:r>
              <w:rPr>
                <w:rFonts w:ascii="Times New Roman" w:hAnsi="Times New Roman"/>
                <w:sz w:val="28"/>
                <w:szCs w:val="28"/>
                <w:lang w:val="en-US"/>
              </w:rPr>
              <w:t>5</w:t>
            </w:r>
            <w:r>
              <w:rPr>
                <w:rFonts w:ascii="Times New Roman" w:hAnsi="Times New Roman"/>
                <w:sz w:val="28"/>
                <w:szCs w:val="28"/>
              </w:rPr>
              <w:t>,7</w:t>
            </w:r>
            <w:r w:rsidR="00FC2A6F" w:rsidRPr="00156362">
              <w:rPr>
                <w:rFonts w:ascii="Times New Roman" w:hAnsi="Times New Roman"/>
                <w:sz w:val="28"/>
                <w:szCs w:val="28"/>
              </w:rPr>
              <w:t>1</w:t>
            </w:r>
          </w:p>
        </w:tc>
        <w:tc>
          <w:tcPr>
            <w:tcW w:w="1559" w:type="dxa"/>
            <w:vAlign w:val="center"/>
          </w:tcPr>
          <w:p w14:paraId="1C659A0B" w14:textId="77777777" w:rsidR="00FC2A6F" w:rsidRPr="00156362" w:rsidRDefault="00E74A33" w:rsidP="00771EA3">
            <w:pPr>
              <w:jc w:val="center"/>
              <w:rPr>
                <w:rFonts w:ascii="Times New Roman" w:hAnsi="Times New Roman"/>
                <w:sz w:val="28"/>
                <w:szCs w:val="28"/>
              </w:rPr>
            </w:pPr>
            <w:r>
              <w:rPr>
                <w:rFonts w:ascii="Times New Roman" w:hAnsi="Times New Roman"/>
                <w:sz w:val="28"/>
                <w:szCs w:val="28"/>
              </w:rPr>
              <w:t>1,2 - 14,5</w:t>
            </w:r>
          </w:p>
        </w:tc>
        <w:tc>
          <w:tcPr>
            <w:tcW w:w="1559" w:type="dxa"/>
            <w:vAlign w:val="center"/>
          </w:tcPr>
          <w:p w14:paraId="00D35930" w14:textId="77777777" w:rsidR="00FC2A6F" w:rsidRPr="00156362" w:rsidRDefault="00E74A33" w:rsidP="00771EA3">
            <w:pPr>
              <w:jc w:val="center"/>
              <w:rPr>
                <w:rFonts w:ascii="Times New Roman" w:hAnsi="Times New Roman"/>
                <w:sz w:val="28"/>
                <w:szCs w:val="28"/>
              </w:rPr>
            </w:pPr>
            <w:r>
              <w:rPr>
                <w:rFonts w:ascii="Times New Roman" w:hAnsi="Times New Roman"/>
                <w:sz w:val="28"/>
                <w:szCs w:val="28"/>
              </w:rPr>
              <w:t>5,71</w:t>
            </w:r>
          </w:p>
        </w:tc>
        <w:tc>
          <w:tcPr>
            <w:tcW w:w="1701" w:type="dxa"/>
            <w:vAlign w:val="center"/>
          </w:tcPr>
          <w:p w14:paraId="47113AF6" w14:textId="77777777" w:rsidR="00FC2A6F" w:rsidRPr="00156362" w:rsidRDefault="00E74A33" w:rsidP="00771EA3">
            <w:pPr>
              <w:jc w:val="center"/>
              <w:rPr>
                <w:rFonts w:ascii="Times New Roman" w:hAnsi="Times New Roman"/>
                <w:sz w:val="28"/>
                <w:szCs w:val="28"/>
              </w:rPr>
            </w:pPr>
            <w:r>
              <w:rPr>
                <w:rFonts w:ascii="Times New Roman" w:hAnsi="Times New Roman"/>
                <w:sz w:val="28"/>
                <w:szCs w:val="28"/>
              </w:rPr>
              <w:t>1,4 - 11,5</w:t>
            </w:r>
          </w:p>
        </w:tc>
      </w:tr>
    </w:tbl>
    <w:p w14:paraId="298C9D89" w14:textId="77777777" w:rsidR="00EC169D" w:rsidRDefault="00EC169D" w:rsidP="00A60994">
      <w:pPr>
        <w:ind w:firstLine="708"/>
        <w:rPr>
          <w:rFonts w:ascii="Times New Roman" w:hAnsi="Times New Roman"/>
          <w:sz w:val="28"/>
          <w:szCs w:val="28"/>
          <w:lang w:val="kk-KZ"/>
        </w:rPr>
      </w:pPr>
    </w:p>
    <w:p w14:paraId="12845C3A" w14:textId="77777777" w:rsidR="00601CE4" w:rsidRPr="00601CE4" w:rsidRDefault="00601CE4" w:rsidP="009A3A9B">
      <w:pPr>
        <w:ind w:firstLine="567"/>
        <w:rPr>
          <w:rFonts w:ascii="Times New Roman" w:hAnsi="Times New Roman"/>
          <w:sz w:val="28"/>
          <w:szCs w:val="28"/>
          <w:lang w:val="kk-KZ"/>
        </w:rPr>
      </w:pPr>
      <w:r w:rsidRPr="00393757">
        <w:rPr>
          <w:rFonts w:ascii="Times New Roman" w:hAnsi="Times New Roman"/>
          <w:sz w:val="28"/>
          <w:szCs w:val="28"/>
          <w:lang w:val="kk-KZ"/>
        </w:rPr>
        <w:lastRenderedPageBreak/>
        <w:t>Алмакен</w:t>
      </w:r>
      <w:r w:rsidRPr="00601CE4">
        <w:rPr>
          <w:rFonts w:ascii="Times New Roman" w:hAnsi="Times New Roman"/>
          <w:sz w:val="28"/>
          <w:szCs w:val="28"/>
          <w:lang w:val="kk-KZ"/>
        </w:rPr>
        <w:t xml:space="preserve"> </w:t>
      </w:r>
      <w:r>
        <w:rPr>
          <w:rFonts w:ascii="Times New Roman" w:hAnsi="Times New Roman"/>
          <w:sz w:val="28"/>
          <w:szCs w:val="28"/>
          <w:lang w:val="kk-KZ"/>
        </w:rPr>
        <w:t xml:space="preserve">сортының </w:t>
      </w:r>
      <w:r w:rsidRPr="00164EAF">
        <w:rPr>
          <w:rFonts w:ascii="Times New Roman" w:hAnsi="Times New Roman"/>
          <w:sz w:val="28"/>
          <w:szCs w:val="28"/>
          <w:lang w:val="kk-KZ"/>
        </w:rPr>
        <w:t>ФҚ:Fe</w:t>
      </w:r>
      <w:r>
        <w:rPr>
          <w:rFonts w:ascii="Times New Roman" w:hAnsi="Times New Roman"/>
          <w:sz w:val="28"/>
          <w:szCs w:val="28"/>
          <w:lang w:val="kk-KZ"/>
        </w:rPr>
        <w:t xml:space="preserve"> және </w:t>
      </w:r>
      <w:r w:rsidRPr="00F077F2">
        <w:rPr>
          <w:rFonts w:ascii="Times New Roman" w:hAnsi="Times New Roman"/>
          <w:sz w:val="28"/>
          <w:szCs w:val="28"/>
          <w:lang w:val="kk-KZ"/>
        </w:rPr>
        <w:t>ФҚ:Zn</w:t>
      </w:r>
      <w:r>
        <w:rPr>
          <w:rFonts w:ascii="Times New Roman" w:hAnsi="Times New Roman"/>
          <w:sz w:val="28"/>
          <w:szCs w:val="28"/>
          <w:lang w:val="kk-KZ"/>
        </w:rPr>
        <w:t xml:space="preserve"> </w:t>
      </w:r>
      <w:r w:rsidRPr="000D4281">
        <w:rPr>
          <w:rFonts w:ascii="Times New Roman" w:hAnsi="Times New Roman"/>
          <w:sz w:val="28"/>
          <w:szCs w:val="28"/>
          <w:lang w:val="kk-KZ"/>
        </w:rPr>
        <w:t xml:space="preserve">молярлық </w:t>
      </w:r>
      <w:r w:rsidRPr="00752717">
        <w:rPr>
          <w:rFonts w:ascii="Times New Roman" w:hAnsi="Times New Roman"/>
          <w:sz w:val="28"/>
          <w:szCs w:val="28"/>
          <w:lang w:val="kk-KZ"/>
        </w:rPr>
        <w:t>қатынас</w:t>
      </w:r>
      <w:r>
        <w:rPr>
          <w:rFonts w:ascii="Times New Roman" w:hAnsi="Times New Roman"/>
          <w:sz w:val="28"/>
          <w:szCs w:val="28"/>
          <w:lang w:val="kk-KZ"/>
        </w:rPr>
        <w:t xml:space="preserve"> көрсе</w:t>
      </w:r>
      <w:r w:rsidR="00F314B7">
        <w:rPr>
          <w:rFonts w:ascii="Times New Roman" w:hAnsi="Times New Roman"/>
          <w:sz w:val="28"/>
          <w:szCs w:val="28"/>
          <w:lang w:val="kk-KZ"/>
        </w:rPr>
        <w:t>ткішінің орташа мән</w:t>
      </w:r>
      <w:r w:rsidR="00F314B7" w:rsidRPr="00F314B7">
        <w:rPr>
          <w:rFonts w:ascii="Times New Roman" w:hAnsi="Times New Roman"/>
          <w:sz w:val="28"/>
          <w:szCs w:val="28"/>
          <w:lang w:val="kk-KZ"/>
        </w:rPr>
        <w:t>дер</w:t>
      </w:r>
      <w:r w:rsidR="00F314B7">
        <w:rPr>
          <w:rFonts w:ascii="Times New Roman" w:hAnsi="Times New Roman"/>
          <w:sz w:val="28"/>
          <w:szCs w:val="28"/>
          <w:lang w:val="kk-KZ"/>
        </w:rPr>
        <w:t>і</w:t>
      </w:r>
      <w:r>
        <w:rPr>
          <w:rFonts w:ascii="Times New Roman" w:hAnsi="Times New Roman"/>
          <w:sz w:val="28"/>
          <w:szCs w:val="28"/>
          <w:lang w:val="kk-KZ"/>
        </w:rPr>
        <w:t xml:space="preserve"> </w:t>
      </w:r>
      <w:r w:rsidR="00AB1EDC">
        <w:rPr>
          <w:rFonts w:ascii="Times New Roman" w:hAnsi="Times New Roman"/>
          <w:sz w:val="28"/>
          <w:szCs w:val="28"/>
          <w:lang w:val="kk-KZ"/>
        </w:rPr>
        <w:t>7,51±0,80  және 7,96±1,07</w:t>
      </w:r>
      <w:r w:rsidRPr="00601CE4">
        <w:rPr>
          <w:rFonts w:ascii="Times New Roman" w:hAnsi="Times New Roman"/>
          <w:sz w:val="28"/>
          <w:szCs w:val="28"/>
          <w:lang w:val="kk-KZ"/>
        </w:rPr>
        <w:t xml:space="preserve"> болды.</w:t>
      </w:r>
    </w:p>
    <w:p w14:paraId="7AD2CD2C" w14:textId="77777777" w:rsidR="0013022A" w:rsidRDefault="00F314B7" w:rsidP="009A3A9B">
      <w:pPr>
        <w:ind w:firstLine="567"/>
        <w:rPr>
          <w:rFonts w:ascii="Times New Roman" w:hAnsi="Times New Roman"/>
          <w:sz w:val="28"/>
          <w:szCs w:val="28"/>
          <w:lang w:val="kk-KZ"/>
        </w:rPr>
      </w:pPr>
      <w:r>
        <w:rPr>
          <w:rFonts w:ascii="Times New Roman" w:hAnsi="Times New Roman"/>
          <w:sz w:val="28"/>
          <w:szCs w:val="28"/>
          <w:lang w:val="kk-KZ"/>
        </w:rPr>
        <w:t>Алмакен мутантты линиялардағы металдардың</w:t>
      </w:r>
      <w:r w:rsidR="00B10971" w:rsidRPr="00393757">
        <w:rPr>
          <w:rFonts w:ascii="Times New Roman" w:hAnsi="Times New Roman"/>
          <w:sz w:val="28"/>
          <w:szCs w:val="28"/>
          <w:lang w:val="kk-KZ"/>
        </w:rPr>
        <w:t xml:space="preserve">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00C064EF">
        <w:rPr>
          <w:rFonts w:ascii="Times New Roman" w:hAnsi="Times New Roman"/>
          <w:sz w:val="28"/>
          <w:szCs w:val="28"/>
          <w:lang w:val="kk-KZ"/>
        </w:rPr>
        <w:t>н бағалауда, 1</w:t>
      </w:r>
      <w:r w:rsidR="004F1CB7">
        <w:rPr>
          <w:rFonts w:ascii="Times New Roman" w:hAnsi="Times New Roman"/>
          <w:sz w:val="28"/>
          <w:szCs w:val="28"/>
          <w:lang w:val="kk-KZ"/>
        </w:rPr>
        <w:t>00 Гр- доза</w:t>
      </w:r>
      <w:r w:rsidR="00B10971" w:rsidRPr="00164EAF">
        <w:rPr>
          <w:rFonts w:ascii="Times New Roman" w:hAnsi="Times New Roman"/>
          <w:sz w:val="28"/>
          <w:szCs w:val="28"/>
          <w:lang w:val="kk-KZ"/>
        </w:rPr>
        <w:t>мен ө</w:t>
      </w:r>
      <w:r w:rsidR="00B10971">
        <w:rPr>
          <w:rFonts w:ascii="Times New Roman" w:hAnsi="Times New Roman"/>
          <w:sz w:val="28"/>
          <w:szCs w:val="28"/>
          <w:lang w:val="kk-KZ"/>
        </w:rPr>
        <w:t>ң</w:t>
      </w:r>
      <w:r w:rsidR="00B10971" w:rsidRPr="00164EAF">
        <w:rPr>
          <w:rFonts w:ascii="Times New Roman" w:hAnsi="Times New Roman"/>
          <w:sz w:val="28"/>
          <w:szCs w:val="28"/>
          <w:lang w:val="kk-KZ"/>
        </w:rPr>
        <w:t>делген линия</w:t>
      </w:r>
      <w:r w:rsidR="00B10971">
        <w:rPr>
          <w:rFonts w:ascii="Times New Roman" w:hAnsi="Times New Roman"/>
          <w:sz w:val="28"/>
          <w:szCs w:val="28"/>
          <w:lang w:val="kk-KZ"/>
        </w:rPr>
        <w:t xml:space="preserve">лардың дәндеріндегі Fe-дің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00B10971" w:rsidRPr="00164EAF">
        <w:rPr>
          <w:rFonts w:ascii="Times New Roman" w:hAnsi="Times New Roman"/>
          <w:sz w:val="28"/>
          <w:szCs w:val="28"/>
          <w:lang w:val="kk-KZ"/>
        </w:rPr>
        <w:t xml:space="preserve">н бағалайтын </w:t>
      </w:r>
      <w:r w:rsidR="00E671A2" w:rsidRPr="00164EAF">
        <w:rPr>
          <w:rFonts w:ascii="Times New Roman" w:hAnsi="Times New Roman"/>
          <w:sz w:val="28"/>
          <w:szCs w:val="28"/>
          <w:lang w:val="kk-KZ"/>
        </w:rPr>
        <w:t>ФҚ:Fe</w:t>
      </w:r>
      <w:r w:rsidR="00E671A2">
        <w:rPr>
          <w:rFonts w:ascii="Times New Roman" w:hAnsi="Times New Roman"/>
          <w:sz w:val="28"/>
          <w:szCs w:val="28"/>
          <w:lang w:val="kk-KZ"/>
        </w:rPr>
        <w:t xml:space="preserve"> </w:t>
      </w:r>
      <w:r w:rsidR="00B10971">
        <w:rPr>
          <w:rFonts w:ascii="Times New Roman" w:hAnsi="Times New Roman"/>
          <w:sz w:val="28"/>
          <w:szCs w:val="28"/>
          <w:lang w:val="kk-KZ"/>
        </w:rPr>
        <w:t xml:space="preserve">молярлық </w:t>
      </w:r>
      <w:r w:rsidR="00601CE4" w:rsidRPr="00752717">
        <w:rPr>
          <w:rFonts w:ascii="Times New Roman" w:hAnsi="Times New Roman"/>
          <w:sz w:val="28"/>
          <w:szCs w:val="28"/>
          <w:lang w:val="kk-KZ"/>
        </w:rPr>
        <w:t>қатынас</w:t>
      </w:r>
      <w:r w:rsidR="00601CE4">
        <w:rPr>
          <w:rFonts w:ascii="Times New Roman" w:hAnsi="Times New Roman"/>
          <w:sz w:val="28"/>
          <w:szCs w:val="28"/>
          <w:lang w:val="kk-KZ"/>
        </w:rPr>
        <w:t xml:space="preserve"> </w:t>
      </w:r>
      <w:r w:rsidR="000D28CC">
        <w:rPr>
          <w:rFonts w:ascii="Times New Roman" w:hAnsi="Times New Roman"/>
          <w:sz w:val="28"/>
          <w:szCs w:val="28"/>
          <w:lang w:val="kk-KZ"/>
        </w:rPr>
        <w:t xml:space="preserve">көрсеткішінің орташа мәні </w:t>
      </w:r>
      <w:r w:rsidR="00632EF8">
        <w:rPr>
          <w:rFonts w:ascii="Times New Roman" w:hAnsi="Times New Roman"/>
          <w:sz w:val="28"/>
          <w:szCs w:val="28"/>
          <w:lang w:val="kk-KZ"/>
        </w:rPr>
        <w:t>4,17</w:t>
      </w:r>
      <w:r w:rsidR="00B10971" w:rsidRPr="000D28CC">
        <w:rPr>
          <w:rFonts w:ascii="Times New Roman" w:hAnsi="Times New Roman"/>
          <w:sz w:val="28"/>
          <w:szCs w:val="28"/>
          <w:lang w:val="kk-KZ"/>
        </w:rPr>
        <w:t>±</w:t>
      </w:r>
      <w:r w:rsidR="00632EF8">
        <w:rPr>
          <w:rFonts w:ascii="Times New Roman" w:hAnsi="Times New Roman"/>
          <w:sz w:val="28"/>
          <w:szCs w:val="28"/>
          <w:lang w:val="kk-KZ"/>
        </w:rPr>
        <w:t>1,38</w:t>
      </w:r>
      <w:r w:rsidR="00B10971" w:rsidRPr="000D28CC">
        <w:rPr>
          <w:rFonts w:ascii="Times New Roman" w:hAnsi="Times New Roman"/>
          <w:sz w:val="28"/>
          <w:szCs w:val="28"/>
          <w:lang w:val="kk-KZ"/>
        </w:rPr>
        <w:t xml:space="preserve"> көрсетті</w:t>
      </w:r>
      <w:r w:rsidR="00B10971" w:rsidRPr="000D4281">
        <w:rPr>
          <w:rFonts w:ascii="Times New Roman" w:hAnsi="Times New Roman"/>
          <w:sz w:val="28"/>
          <w:szCs w:val="28"/>
          <w:lang w:val="kk-KZ"/>
        </w:rPr>
        <w:t>,</w:t>
      </w:r>
      <w:r w:rsidR="00B10971">
        <w:rPr>
          <w:rFonts w:ascii="Times New Roman" w:hAnsi="Times New Roman"/>
          <w:sz w:val="28"/>
          <w:szCs w:val="28"/>
          <w:lang w:val="kk-KZ"/>
        </w:rPr>
        <w:t xml:space="preserve"> ал</w:t>
      </w:r>
      <w:r w:rsidR="00632EF8">
        <w:rPr>
          <w:rFonts w:ascii="Times New Roman" w:hAnsi="Times New Roman"/>
          <w:sz w:val="28"/>
          <w:szCs w:val="28"/>
          <w:lang w:val="kk-KZ"/>
        </w:rPr>
        <w:t xml:space="preserve"> ауытқуы 2,43- ден 7,53- ке</w:t>
      </w:r>
      <w:r w:rsidR="002606F6">
        <w:rPr>
          <w:rFonts w:ascii="Times New Roman" w:hAnsi="Times New Roman"/>
          <w:sz w:val="28"/>
          <w:szCs w:val="28"/>
          <w:lang w:val="kk-KZ"/>
        </w:rPr>
        <w:t xml:space="preserve"> дейінгі аралықты көрсетті</w:t>
      </w:r>
      <w:r w:rsidR="0013022A">
        <w:rPr>
          <w:rFonts w:ascii="Times New Roman" w:hAnsi="Times New Roman"/>
          <w:sz w:val="28"/>
          <w:szCs w:val="28"/>
          <w:lang w:val="kk-KZ"/>
        </w:rPr>
        <w:t xml:space="preserve"> және т</w:t>
      </w:r>
      <w:r w:rsidR="00696862">
        <w:rPr>
          <w:rFonts w:ascii="Times New Roman" w:hAnsi="Times New Roman"/>
          <w:sz w:val="28"/>
          <w:szCs w:val="28"/>
          <w:lang w:val="kk-KZ"/>
        </w:rPr>
        <w:t>алдау жасау арқылы 7 линияның (46,6</w:t>
      </w:r>
      <w:r w:rsidR="0013022A" w:rsidRPr="000D4281">
        <w:rPr>
          <w:rFonts w:ascii="Times New Roman" w:hAnsi="Times New Roman"/>
          <w:sz w:val="28"/>
          <w:szCs w:val="28"/>
          <w:lang w:val="kk-KZ"/>
        </w:rPr>
        <w:t xml:space="preserve">%) олар: 75(2), 79(1), </w:t>
      </w:r>
      <w:r w:rsidR="00696862">
        <w:rPr>
          <w:rFonts w:ascii="Times New Roman" w:hAnsi="Times New Roman"/>
          <w:sz w:val="28"/>
          <w:szCs w:val="28"/>
          <w:lang w:val="kk-KZ"/>
        </w:rPr>
        <w:t xml:space="preserve">82(2), 82(4), 82(5), 89(5), 89(8) </w:t>
      </w:r>
      <w:r w:rsidR="0013022A" w:rsidRPr="000D4281">
        <w:rPr>
          <w:rFonts w:ascii="Times New Roman" w:hAnsi="Times New Roman"/>
          <w:sz w:val="28"/>
          <w:szCs w:val="28"/>
          <w:lang w:val="kk-KZ"/>
        </w:rPr>
        <w:t xml:space="preserve">ФҚ:Fe молярлық байланыс </w:t>
      </w:r>
      <w:r w:rsidR="0013022A">
        <w:rPr>
          <w:rFonts w:ascii="Times New Roman" w:hAnsi="Times New Roman"/>
          <w:sz w:val="28"/>
          <w:szCs w:val="28"/>
          <w:lang w:val="kk-KZ"/>
        </w:rPr>
        <w:t>нә</w:t>
      </w:r>
      <w:r w:rsidR="0013022A" w:rsidRPr="000D4281">
        <w:rPr>
          <w:rFonts w:ascii="Times New Roman" w:hAnsi="Times New Roman"/>
          <w:sz w:val="28"/>
          <w:szCs w:val="28"/>
          <w:lang w:val="kk-KZ"/>
        </w:rPr>
        <w:t>тижелері Алмакен сортымен салыстырғанда айтарлықтай төмендегені байқалды, сәйкесінше</w:t>
      </w:r>
      <w:r w:rsidR="0013022A">
        <w:rPr>
          <w:rFonts w:ascii="Times New Roman" w:hAnsi="Times New Roman"/>
          <w:sz w:val="28"/>
          <w:szCs w:val="28"/>
          <w:lang w:val="kk-KZ"/>
        </w:rPr>
        <w:t xml:space="preserve"> </w:t>
      </w:r>
      <w:r w:rsidR="0013022A" w:rsidRPr="000D4281">
        <w:rPr>
          <w:rFonts w:ascii="Times New Roman" w:hAnsi="Times New Roman"/>
          <w:sz w:val="28"/>
          <w:szCs w:val="28"/>
          <w:lang w:val="kk-KZ"/>
        </w:rPr>
        <w:t>Fe</w:t>
      </w:r>
      <w:r w:rsidR="00CF65A6">
        <w:rPr>
          <w:rFonts w:ascii="Times New Roman" w:hAnsi="Times New Roman"/>
          <w:sz w:val="28"/>
          <w:szCs w:val="28"/>
          <w:lang w:val="kk-KZ"/>
        </w:rPr>
        <w:t xml:space="preserve">-дің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sidR="007F3C39">
        <w:rPr>
          <w:rFonts w:ascii="Times New Roman" w:hAnsi="Times New Roman"/>
          <w:sz w:val="28"/>
          <w:szCs w:val="28"/>
          <w:lang w:val="kk-KZ"/>
        </w:rPr>
        <w:t xml:space="preserve"> Алмакен сортына</w:t>
      </w:r>
      <w:r w:rsidR="0013022A">
        <w:rPr>
          <w:rFonts w:ascii="Times New Roman" w:hAnsi="Times New Roman"/>
          <w:sz w:val="28"/>
          <w:szCs w:val="28"/>
          <w:lang w:val="kk-KZ"/>
        </w:rPr>
        <w:t xml:space="preserve"> </w:t>
      </w:r>
      <w:r w:rsidR="0013022A" w:rsidRPr="00681968">
        <w:rPr>
          <w:rFonts w:ascii="Times New Roman" w:hAnsi="Times New Roman"/>
          <w:sz w:val="28"/>
          <w:szCs w:val="28"/>
          <w:lang w:val="kk-KZ"/>
        </w:rPr>
        <w:t xml:space="preserve">қарағанда </w:t>
      </w:r>
      <w:r w:rsidR="00696862">
        <w:rPr>
          <w:rFonts w:ascii="Times New Roman" w:hAnsi="Times New Roman"/>
          <w:sz w:val="28"/>
          <w:szCs w:val="28"/>
          <w:lang w:val="kk-KZ"/>
        </w:rPr>
        <w:t>1</w:t>
      </w:r>
      <w:r w:rsidR="00C54A69">
        <w:rPr>
          <w:rFonts w:ascii="Times New Roman" w:hAnsi="Times New Roman"/>
          <w:sz w:val="28"/>
          <w:szCs w:val="28"/>
          <w:lang w:val="kk-KZ"/>
        </w:rPr>
        <w:t>-3,4</w:t>
      </w:r>
      <w:r w:rsidR="00681968" w:rsidRPr="00681968">
        <w:rPr>
          <w:rFonts w:ascii="Times New Roman" w:hAnsi="Times New Roman"/>
          <w:sz w:val="28"/>
          <w:szCs w:val="28"/>
          <w:lang w:val="kk-KZ"/>
        </w:rPr>
        <w:t xml:space="preserve"> есе</w:t>
      </w:r>
      <w:r w:rsidR="006F5C88">
        <w:rPr>
          <w:rFonts w:ascii="Times New Roman" w:hAnsi="Times New Roman"/>
          <w:sz w:val="28"/>
          <w:szCs w:val="28"/>
          <w:lang w:val="kk-KZ"/>
        </w:rPr>
        <w:t xml:space="preserve"> артты (кесте 22</w:t>
      </w:r>
      <w:r w:rsidR="0013022A" w:rsidRPr="0065480F">
        <w:rPr>
          <w:rFonts w:ascii="Times New Roman" w:hAnsi="Times New Roman"/>
          <w:sz w:val="28"/>
          <w:szCs w:val="28"/>
          <w:lang w:val="kk-KZ"/>
        </w:rPr>
        <w:t>).</w:t>
      </w:r>
    </w:p>
    <w:p w14:paraId="0416025B" w14:textId="77777777" w:rsidR="004F1CB7" w:rsidRPr="0013022A" w:rsidRDefault="00C21BBF" w:rsidP="009A3A9B">
      <w:pPr>
        <w:ind w:firstLine="567"/>
        <w:rPr>
          <w:rFonts w:ascii="Times New Roman" w:hAnsi="Times New Roman"/>
          <w:sz w:val="28"/>
          <w:szCs w:val="28"/>
          <w:lang w:val="kk-KZ"/>
        </w:rPr>
      </w:pPr>
      <w:r>
        <w:rPr>
          <w:rFonts w:ascii="Times New Roman" w:hAnsi="Times New Roman"/>
          <w:sz w:val="28"/>
          <w:szCs w:val="28"/>
          <w:lang w:val="kk-KZ"/>
        </w:rPr>
        <w:t>100 Гр- доза</w:t>
      </w:r>
      <w:r w:rsidRPr="00164EAF">
        <w:rPr>
          <w:rFonts w:ascii="Times New Roman" w:hAnsi="Times New Roman"/>
          <w:sz w:val="28"/>
          <w:szCs w:val="28"/>
          <w:lang w:val="kk-KZ"/>
        </w:rPr>
        <w:t>мен ө</w:t>
      </w:r>
      <w:r>
        <w:rPr>
          <w:rFonts w:ascii="Times New Roman" w:hAnsi="Times New Roman"/>
          <w:sz w:val="28"/>
          <w:szCs w:val="28"/>
          <w:lang w:val="kk-KZ"/>
        </w:rPr>
        <w:t>ң</w:t>
      </w:r>
      <w:r w:rsidRPr="00164EAF">
        <w:rPr>
          <w:rFonts w:ascii="Times New Roman" w:hAnsi="Times New Roman"/>
          <w:sz w:val="28"/>
          <w:szCs w:val="28"/>
          <w:lang w:val="kk-KZ"/>
        </w:rPr>
        <w:t xml:space="preserve">делген </w:t>
      </w:r>
      <w:r w:rsidR="004269E6" w:rsidRPr="007019C6">
        <w:rPr>
          <w:rFonts w:ascii="Times New Roman" w:hAnsi="Times New Roman"/>
          <w:color w:val="000000"/>
          <w:sz w:val="28"/>
          <w:szCs w:val="28"/>
          <w:lang w:val="kk-KZ"/>
        </w:rPr>
        <w:t>Алмакен</w:t>
      </w:r>
      <w:r w:rsidR="004269E6" w:rsidRPr="00164EAF">
        <w:rPr>
          <w:rFonts w:ascii="Times New Roman" w:hAnsi="Times New Roman"/>
          <w:sz w:val="28"/>
          <w:szCs w:val="28"/>
          <w:lang w:val="kk-KZ"/>
        </w:rPr>
        <w:t xml:space="preserve"> </w:t>
      </w:r>
      <w:r w:rsidRPr="00164EAF">
        <w:rPr>
          <w:rFonts w:ascii="Times New Roman" w:hAnsi="Times New Roman"/>
          <w:sz w:val="28"/>
          <w:szCs w:val="28"/>
          <w:lang w:val="kk-KZ"/>
        </w:rPr>
        <w:t>линия</w:t>
      </w:r>
      <w:r>
        <w:rPr>
          <w:rFonts w:ascii="Times New Roman" w:hAnsi="Times New Roman"/>
          <w:sz w:val="28"/>
          <w:szCs w:val="28"/>
          <w:lang w:val="kk-KZ"/>
        </w:rPr>
        <w:t xml:space="preserve">лардың дәндеріндегі Fe-дің </w:t>
      </w:r>
      <w:r w:rsidR="001373DA">
        <w:rPr>
          <w:rFonts w:ascii="Times New Roman" w:hAnsi="Times New Roman"/>
          <w:sz w:val="28"/>
          <w:szCs w:val="28"/>
          <w:lang w:val="kk-KZ"/>
        </w:rPr>
        <w:t>биоқол</w:t>
      </w:r>
      <w:r w:rsidR="001373DA" w:rsidRPr="00FF12B7">
        <w:rPr>
          <w:rFonts w:ascii="Times New Roman" w:hAnsi="Times New Roman"/>
          <w:sz w:val="28"/>
          <w:szCs w:val="28"/>
          <w:lang w:val="kk-KZ"/>
        </w:rPr>
        <w:t>жетімділігі</w:t>
      </w:r>
      <w:r>
        <w:rPr>
          <w:rFonts w:ascii="Times New Roman" w:hAnsi="Times New Roman"/>
          <w:sz w:val="28"/>
          <w:szCs w:val="28"/>
          <w:lang w:val="kk-KZ"/>
        </w:rPr>
        <w:t xml:space="preserve"> бойынша,</w:t>
      </w:r>
      <w:r w:rsidR="00E671A2" w:rsidRPr="00E671A2">
        <w:rPr>
          <w:rFonts w:ascii="Times New Roman" w:hAnsi="Times New Roman"/>
          <w:sz w:val="28"/>
          <w:szCs w:val="28"/>
          <w:lang w:val="kk-KZ"/>
        </w:rPr>
        <w:t xml:space="preserve"> </w:t>
      </w:r>
      <w:r w:rsidR="004F1CB7" w:rsidRPr="00F077F2">
        <w:rPr>
          <w:rFonts w:ascii="Times New Roman" w:hAnsi="Times New Roman"/>
          <w:sz w:val="28"/>
          <w:szCs w:val="28"/>
          <w:lang w:val="kk-KZ"/>
        </w:rPr>
        <w:t>ФҚ:Zn мол</w:t>
      </w:r>
      <w:r w:rsidR="001B666F">
        <w:rPr>
          <w:rFonts w:ascii="Times New Roman" w:hAnsi="Times New Roman"/>
          <w:sz w:val="28"/>
          <w:szCs w:val="28"/>
          <w:lang w:val="kk-KZ"/>
        </w:rPr>
        <w:t xml:space="preserve">ярлық </w:t>
      </w:r>
      <w:r w:rsidR="0013022A">
        <w:rPr>
          <w:rFonts w:ascii="Times New Roman" w:hAnsi="Times New Roman"/>
          <w:sz w:val="28"/>
          <w:szCs w:val="28"/>
          <w:lang w:val="kk-KZ"/>
        </w:rPr>
        <w:t>қатынасының</w:t>
      </w:r>
      <w:r w:rsidR="009A6405">
        <w:rPr>
          <w:rFonts w:ascii="Times New Roman" w:hAnsi="Times New Roman"/>
          <w:sz w:val="28"/>
          <w:szCs w:val="28"/>
          <w:lang w:val="kk-KZ"/>
        </w:rPr>
        <w:t xml:space="preserve"> орташа мәні 4,60</w:t>
      </w:r>
      <w:r w:rsidR="004F1CB7" w:rsidRPr="002F06EF">
        <w:rPr>
          <w:rFonts w:ascii="Times New Roman" w:hAnsi="Times New Roman"/>
          <w:sz w:val="28"/>
          <w:szCs w:val="28"/>
          <w:lang w:val="kk-KZ"/>
        </w:rPr>
        <w:t>±</w:t>
      </w:r>
      <w:r w:rsidR="009A6405">
        <w:rPr>
          <w:rFonts w:ascii="Times New Roman" w:hAnsi="Times New Roman"/>
          <w:sz w:val="28"/>
          <w:szCs w:val="28"/>
          <w:lang w:val="kk-KZ"/>
        </w:rPr>
        <w:t>2,04</w:t>
      </w:r>
      <w:r w:rsidR="004F1CB7" w:rsidRPr="002F06EF">
        <w:rPr>
          <w:rFonts w:ascii="Times New Roman" w:hAnsi="Times New Roman"/>
          <w:sz w:val="28"/>
          <w:szCs w:val="28"/>
          <w:lang w:val="kk-KZ"/>
        </w:rPr>
        <w:t>,</w:t>
      </w:r>
      <w:r w:rsidR="00607751">
        <w:rPr>
          <w:rFonts w:ascii="Times New Roman" w:hAnsi="Times New Roman"/>
          <w:sz w:val="28"/>
          <w:szCs w:val="28"/>
          <w:lang w:val="kk-KZ"/>
        </w:rPr>
        <w:t xml:space="preserve"> ал өзгергіштігі 1,1</w:t>
      </w:r>
      <w:r w:rsidR="00CF65A6">
        <w:rPr>
          <w:rFonts w:ascii="Times New Roman" w:hAnsi="Times New Roman"/>
          <w:sz w:val="28"/>
          <w:szCs w:val="28"/>
          <w:lang w:val="kk-KZ"/>
        </w:rPr>
        <w:t>- ден 8,7</w:t>
      </w:r>
      <w:r w:rsidR="004F1CB7" w:rsidRPr="002F06EF">
        <w:rPr>
          <w:rFonts w:ascii="Times New Roman" w:hAnsi="Times New Roman"/>
          <w:sz w:val="28"/>
          <w:szCs w:val="28"/>
          <w:lang w:val="kk-KZ"/>
        </w:rPr>
        <w:t xml:space="preserve"> аралығында сипатталды және </w:t>
      </w:r>
      <w:r w:rsidRPr="00F077F2">
        <w:rPr>
          <w:rFonts w:ascii="Times New Roman" w:hAnsi="Times New Roman"/>
          <w:sz w:val="28"/>
          <w:szCs w:val="28"/>
          <w:lang w:val="kk-KZ"/>
        </w:rPr>
        <w:t>Zn</w:t>
      </w:r>
      <w:r>
        <w:rPr>
          <w:rFonts w:ascii="Times New Roman" w:hAnsi="Times New Roman"/>
          <w:sz w:val="28"/>
          <w:szCs w:val="28"/>
          <w:lang w:val="kk-KZ"/>
        </w:rPr>
        <w:t>-тың</w:t>
      </w:r>
      <w:r w:rsidR="004F1CB7" w:rsidRPr="002F06EF">
        <w:rPr>
          <w:rFonts w:ascii="Times New Roman" w:hAnsi="Times New Roman"/>
          <w:sz w:val="28"/>
          <w:szCs w:val="28"/>
          <w:lang w:val="kk-KZ"/>
        </w:rPr>
        <w:t xml:space="preserve"> </w:t>
      </w:r>
      <w:r w:rsidR="00CF65A6">
        <w:rPr>
          <w:rFonts w:ascii="Times New Roman" w:hAnsi="Times New Roman"/>
          <w:sz w:val="28"/>
          <w:szCs w:val="28"/>
          <w:lang w:val="kk-KZ"/>
        </w:rPr>
        <w:t>био</w:t>
      </w:r>
      <w:r w:rsidR="007F3C39">
        <w:rPr>
          <w:rFonts w:ascii="Times New Roman" w:hAnsi="Times New Roman"/>
          <w:sz w:val="28"/>
          <w:szCs w:val="28"/>
          <w:lang w:val="kk-KZ"/>
        </w:rPr>
        <w:t>қол</w:t>
      </w:r>
      <w:r w:rsidR="004F1CB7" w:rsidRPr="00681968">
        <w:rPr>
          <w:rFonts w:ascii="Times New Roman" w:hAnsi="Times New Roman"/>
          <w:sz w:val="28"/>
          <w:szCs w:val="28"/>
          <w:lang w:val="kk-KZ"/>
        </w:rPr>
        <w:t xml:space="preserve">жетімділігі </w:t>
      </w:r>
      <w:r w:rsidR="00CF65A6">
        <w:rPr>
          <w:rFonts w:ascii="Times New Roman" w:hAnsi="Times New Roman"/>
          <w:sz w:val="28"/>
          <w:szCs w:val="28"/>
          <w:lang w:val="kk-KZ"/>
        </w:rPr>
        <w:t>1,1-7,0</w:t>
      </w:r>
      <w:r w:rsidR="00FC759B" w:rsidRPr="00681968">
        <w:rPr>
          <w:rFonts w:ascii="Times New Roman" w:hAnsi="Times New Roman"/>
          <w:sz w:val="28"/>
          <w:szCs w:val="28"/>
          <w:lang w:val="kk-KZ"/>
        </w:rPr>
        <w:t xml:space="preserve"> есеге жоғар</w:t>
      </w:r>
      <w:r w:rsidR="009751F6">
        <w:rPr>
          <w:rFonts w:ascii="Times New Roman" w:hAnsi="Times New Roman"/>
          <w:sz w:val="28"/>
          <w:szCs w:val="28"/>
          <w:lang w:val="kk-KZ"/>
        </w:rPr>
        <w:t>ы</w:t>
      </w:r>
      <w:r w:rsidR="00FC759B" w:rsidRPr="00681968">
        <w:rPr>
          <w:rFonts w:ascii="Times New Roman" w:hAnsi="Times New Roman"/>
          <w:sz w:val="28"/>
          <w:szCs w:val="28"/>
          <w:lang w:val="kk-KZ"/>
        </w:rPr>
        <w:t>лаған</w:t>
      </w:r>
      <w:r w:rsidR="004F1CB7" w:rsidRPr="00681968">
        <w:rPr>
          <w:rFonts w:ascii="Times New Roman" w:hAnsi="Times New Roman"/>
          <w:sz w:val="28"/>
          <w:szCs w:val="28"/>
          <w:lang w:val="kk-KZ"/>
        </w:rPr>
        <w:t xml:space="preserve"> келесідей</w:t>
      </w:r>
      <w:r w:rsidR="00E720E2">
        <w:rPr>
          <w:rFonts w:ascii="Times New Roman" w:hAnsi="Times New Roman"/>
          <w:sz w:val="28"/>
          <w:szCs w:val="28"/>
          <w:lang w:val="kk-KZ"/>
        </w:rPr>
        <w:t xml:space="preserve"> нө</w:t>
      </w:r>
      <w:r w:rsidR="004F1CB7">
        <w:rPr>
          <w:rFonts w:ascii="Times New Roman" w:hAnsi="Times New Roman"/>
          <w:sz w:val="28"/>
          <w:szCs w:val="28"/>
          <w:lang w:val="kk-KZ"/>
        </w:rPr>
        <w:t xml:space="preserve">мерленген </w:t>
      </w:r>
      <w:r w:rsidR="004F1CB7" w:rsidRPr="006F7CC5">
        <w:rPr>
          <w:rFonts w:ascii="Times New Roman" w:hAnsi="Times New Roman"/>
          <w:sz w:val="28"/>
          <w:szCs w:val="28"/>
          <w:lang w:val="kk-KZ"/>
        </w:rPr>
        <w:t xml:space="preserve">75(2), 79(1), 82(5), 89(8) </w:t>
      </w:r>
      <w:r w:rsidR="004F1CB7">
        <w:rPr>
          <w:rFonts w:ascii="Times New Roman" w:hAnsi="Times New Roman"/>
          <w:sz w:val="28"/>
          <w:szCs w:val="28"/>
          <w:lang w:val="kk-KZ"/>
        </w:rPr>
        <w:t xml:space="preserve">линиялар </w:t>
      </w:r>
      <w:r w:rsidR="004F1CB7" w:rsidRPr="006F7CC5">
        <w:rPr>
          <w:rFonts w:ascii="Times New Roman" w:hAnsi="Times New Roman"/>
          <w:sz w:val="28"/>
          <w:szCs w:val="28"/>
          <w:lang w:val="kk-KZ"/>
        </w:rPr>
        <w:t xml:space="preserve">(26,7%) </w:t>
      </w:r>
      <w:r w:rsidR="006F5C88">
        <w:rPr>
          <w:rFonts w:ascii="Times New Roman" w:hAnsi="Times New Roman"/>
          <w:sz w:val="28"/>
          <w:szCs w:val="28"/>
          <w:lang w:val="kk-KZ"/>
        </w:rPr>
        <w:t>анықталды (кесте 22</w:t>
      </w:r>
      <w:r w:rsidR="004F1CB7" w:rsidRPr="0065480F">
        <w:rPr>
          <w:rFonts w:ascii="Times New Roman" w:hAnsi="Times New Roman"/>
          <w:sz w:val="28"/>
          <w:szCs w:val="28"/>
          <w:lang w:val="kk-KZ"/>
        </w:rPr>
        <w:t>).</w:t>
      </w:r>
    </w:p>
    <w:p w14:paraId="5B6509CA" w14:textId="77777777" w:rsidR="00B10971" w:rsidRDefault="00B10971" w:rsidP="009A3A9B">
      <w:pPr>
        <w:ind w:firstLine="567"/>
        <w:rPr>
          <w:rFonts w:ascii="Times New Roman" w:hAnsi="Times New Roman"/>
          <w:sz w:val="28"/>
          <w:szCs w:val="28"/>
          <w:lang w:val="kk-KZ"/>
        </w:rPr>
      </w:pPr>
      <w:r w:rsidRPr="007019C6">
        <w:rPr>
          <w:rFonts w:ascii="Times New Roman" w:hAnsi="Times New Roman"/>
          <w:sz w:val="28"/>
          <w:szCs w:val="28"/>
          <w:lang w:val="kk-KZ"/>
        </w:rPr>
        <w:t xml:space="preserve">200 Гр- дозамен  өңделген </w:t>
      </w:r>
      <w:r w:rsidRPr="007019C6">
        <w:rPr>
          <w:rFonts w:ascii="Times New Roman" w:hAnsi="Times New Roman"/>
          <w:color w:val="000000"/>
          <w:sz w:val="28"/>
          <w:szCs w:val="28"/>
          <w:lang w:val="kk-KZ"/>
        </w:rPr>
        <w:t>Алмакен</w:t>
      </w:r>
      <w:r w:rsidRPr="007019C6">
        <w:rPr>
          <w:rFonts w:ascii="Times New Roman" w:hAnsi="Times New Roman"/>
          <w:sz w:val="28"/>
          <w:szCs w:val="28"/>
          <w:lang w:val="kk-KZ"/>
        </w:rPr>
        <w:t xml:space="preserve"> </w:t>
      </w:r>
      <w:r w:rsidR="007F3C39" w:rsidRPr="007019C6">
        <w:rPr>
          <w:rFonts w:ascii="Times New Roman" w:hAnsi="Times New Roman"/>
          <w:sz w:val="28"/>
          <w:szCs w:val="28"/>
          <w:lang w:val="kk-KZ"/>
        </w:rPr>
        <w:t>M</w:t>
      </w:r>
      <w:r w:rsidR="007F3C39" w:rsidRPr="007019C6">
        <w:rPr>
          <w:rFonts w:ascii="Times New Roman" w:hAnsi="Times New Roman"/>
          <w:sz w:val="28"/>
          <w:szCs w:val="28"/>
          <w:vertAlign w:val="subscript"/>
          <w:lang w:val="kk-KZ"/>
        </w:rPr>
        <w:t>5</w:t>
      </w:r>
      <w:r w:rsidR="007F3C39">
        <w:rPr>
          <w:rFonts w:ascii="Times New Roman" w:hAnsi="Times New Roman"/>
          <w:sz w:val="28"/>
          <w:szCs w:val="28"/>
          <w:vertAlign w:val="subscript"/>
          <w:lang w:val="kk-KZ"/>
        </w:rPr>
        <w:t xml:space="preserve"> </w:t>
      </w:r>
      <w:r w:rsidRPr="007019C6">
        <w:rPr>
          <w:rFonts w:ascii="Times New Roman" w:hAnsi="Times New Roman"/>
          <w:sz w:val="28"/>
          <w:szCs w:val="28"/>
          <w:lang w:val="kk-KZ"/>
        </w:rPr>
        <w:t xml:space="preserve">мутантты линиялардың ФҚ:Fe  және ФҚ:Zn молярлық </w:t>
      </w:r>
      <w:r w:rsidRPr="00F077F2">
        <w:rPr>
          <w:rFonts w:ascii="Times New Roman" w:hAnsi="Times New Roman"/>
          <w:sz w:val="28"/>
          <w:szCs w:val="28"/>
          <w:lang w:val="kk-KZ"/>
        </w:rPr>
        <w:t>байланысының</w:t>
      </w:r>
      <w:r w:rsidRPr="007019C6">
        <w:rPr>
          <w:rFonts w:ascii="Times New Roman" w:hAnsi="Times New Roman"/>
          <w:sz w:val="28"/>
          <w:szCs w:val="28"/>
          <w:lang w:val="kk-KZ"/>
        </w:rPr>
        <w:t xml:space="preserve"> сандық сипаттамалары</w:t>
      </w:r>
      <w:r w:rsidR="006F5C88">
        <w:rPr>
          <w:rFonts w:ascii="Times New Roman" w:hAnsi="Times New Roman"/>
          <w:sz w:val="28"/>
          <w:szCs w:val="28"/>
          <w:lang w:val="kk-KZ"/>
        </w:rPr>
        <w:t xml:space="preserve"> 22</w:t>
      </w:r>
      <w:r w:rsidR="00B7056F">
        <w:rPr>
          <w:rFonts w:ascii="Times New Roman" w:hAnsi="Times New Roman"/>
          <w:sz w:val="28"/>
          <w:szCs w:val="28"/>
          <w:lang w:val="kk-KZ"/>
        </w:rPr>
        <w:t>-</w:t>
      </w:r>
      <w:r w:rsidR="00607751">
        <w:rPr>
          <w:rFonts w:ascii="Times New Roman" w:hAnsi="Times New Roman"/>
          <w:sz w:val="28"/>
          <w:szCs w:val="28"/>
          <w:lang w:val="kk-KZ"/>
        </w:rPr>
        <w:t>кестеде көрсетілгендей</w:t>
      </w:r>
      <w:r w:rsidR="002A6AAD">
        <w:rPr>
          <w:rFonts w:ascii="Times New Roman" w:hAnsi="Times New Roman"/>
          <w:sz w:val="28"/>
          <w:szCs w:val="28"/>
          <w:lang w:val="kk-KZ"/>
        </w:rPr>
        <w:t xml:space="preserve"> </w:t>
      </w:r>
      <w:r w:rsidR="00607751">
        <w:rPr>
          <w:rFonts w:ascii="Times New Roman" w:hAnsi="Times New Roman"/>
          <w:sz w:val="28"/>
          <w:szCs w:val="28"/>
          <w:lang w:val="kk-KZ"/>
        </w:rPr>
        <w:t>1,7</w:t>
      </w:r>
      <w:r w:rsidRPr="007019C6">
        <w:rPr>
          <w:rFonts w:ascii="Times New Roman" w:hAnsi="Times New Roman"/>
          <w:sz w:val="28"/>
          <w:szCs w:val="28"/>
          <w:lang w:val="kk-KZ"/>
        </w:rPr>
        <w:t>-</w:t>
      </w:r>
      <w:r>
        <w:rPr>
          <w:rFonts w:ascii="Times New Roman" w:hAnsi="Times New Roman"/>
          <w:sz w:val="28"/>
          <w:szCs w:val="28"/>
          <w:lang w:val="kk-KZ"/>
        </w:rPr>
        <w:t>ден</w:t>
      </w:r>
      <w:r w:rsidR="00607751">
        <w:rPr>
          <w:rFonts w:ascii="Times New Roman" w:hAnsi="Times New Roman"/>
          <w:sz w:val="28"/>
          <w:szCs w:val="28"/>
          <w:lang w:val="kk-KZ"/>
        </w:rPr>
        <w:t xml:space="preserve"> 4,8</w:t>
      </w:r>
      <w:r w:rsidR="0013022A">
        <w:rPr>
          <w:rFonts w:ascii="Times New Roman" w:hAnsi="Times New Roman"/>
          <w:sz w:val="28"/>
          <w:szCs w:val="28"/>
          <w:lang w:val="kk-KZ"/>
        </w:rPr>
        <w:t xml:space="preserve"> және 2,23</w:t>
      </w:r>
      <w:r w:rsidRPr="007019C6">
        <w:rPr>
          <w:rFonts w:ascii="Times New Roman" w:hAnsi="Times New Roman"/>
          <w:sz w:val="28"/>
          <w:szCs w:val="28"/>
          <w:lang w:val="kk-KZ"/>
        </w:rPr>
        <w:t>-</w:t>
      </w:r>
      <w:r>
        <w:rPr>
          <w:rFonts w:ascii="Times New Roman" w:hAnsi="Times New Roman"/>
          <w:sz w:val="28"/>
          <w:szCs w:val="28"/>
          <w:lang w:val="kk-KZ"/>
        </w:rPr>
        <w:t>дан</w:t>
      </w:r>
      <w:r w:rsidR="004A582B">
        <w:rPr>
          <w:rFonts w:ascii="Times New Roman" w:hAnsi="Times New Roman"/>
          <w:sz w:val="28"/>
          <w:szCs w:val="28"/>
          <w:lang w:val="kk-KZ"/>
        </w:rPr>
        <w:t xml:space="preserve"> 8,71</w:t>
      </w:r>
      <w:r w:rsidRPr="007019C6">
        <w:rPr>
          <w:rFonts w:ascii="Times New Roman" w:hAnsi="Times New Roman"/>
          <w:sz w:val="28"/>
          <w:szCs w:val="28"/>
          <w:lang w:val="kk-KZ"/>
        </w:rPr>
        <w:t xml:space="preserve"> ар</w:t>
      </w:r>
      <w:r w:rsidR="0013022A">
        <w:rPr>
          <w:rFonts w:ascii="Times New Roman" w:hAnsi="Times New Roman"/>
          <w:sz w:val="28"/>
          <w:szCs w:val="28"/>
          <w:lang w:val="kk-KZ"/>
        </w:rPr>
        <w:t>ал</w:t>
      </w:r>
      <w:r w:rsidR="004A582B">
        <w:rPr>
          <w:rFonts w:ascii="Times New Roman" w:hAnsi="Times New Roman"/>
          <w:sz w:val="28"/>
          <w:szCs w:val="28"/>
          <w:lang w:val="kk-KZ"/>
        </w:rPr>
        <w:t>ығында болды. Орташа мәндері 4,30</w:t>
      </w:r>
      <w:r w:rsidRPr="007B166E">
        <w:rPr>
          <w:rFonts w:ascii="Times New Roman" w:hAnsi="Times New Roman"/>
          <w:sz w:val="28"/>
          <w:szCs w:val="28"/>
          <w:lang w:val="kk-KZ"/>
        </w:rPr>
        <w:t>±</w:t>
      </w:r>
      <w:r w:rsidR="004A582B">
        <w:rPr>
          <w:rFonts w:ascii="Times New Roman" w:hAnsi="Times New Roman"/>
          <w:sz w:val="28"/>
          <w:szCs w:val="28"/>
          <w:lang w:val="kk-KZ"/>
        </w:rPr>
        <w:t>2,90 және 4,39</w:t>
      </w:r>
      <w:r w:rsidRPr="007B166E">
        <w:rPr>
          <w:rFonts w:ascii="Times New Roman" w:hAnsi="Times New Roman"/>
          <w:sz w:val="28"/>
          <w:szCs w:val="28"/>
          <w:lang w:val="kk-KZ"/>
        </w:rPr>
        <w:t>±1</w:t>
      </w:r>
      <w:r w:rsidR="004A582B">
        <w:rPr>
          <w:rFonts w:ascii="Times New Roman" w:hAnsi="Times New Roman"/>
          <w:sz w:val="28"/>
          <w:szCs w:val="28"/>
          <w:lang w:val="kk-KZ"/>
        </w:rPr>
        <w:t>,91</w:t>
      </w:r>
      <w:r w:rsidRPr="007B166E">
        <w:rPr>
          <w:rFonts w:ascii="Times New Roman" w:hAnsi="Times New Roman"/>
          <w:sz w:val="28"/>
          <w:szCs w:val="28"/>
          <w:lang w:val="kk-KZ"/>
        </w:rPr>
        <w:t xml:space="preserve"> мәндерін көрсетті. Сәйкесінше, </w:t>
      </w:r>
      <w:r w:rsidR="00C21BBF">
        <w:rPr>
          <w:rFonts w:ascii="Times New Roman" w:hAnsi="Times New Roman"/>
          <w:sz w:val="28"/>
          <w:szCs w:val="28"/>
          <w:lang w:val="kk-KZ"/>
        </w:rPr>
        <w:t>металдардың</w:t>
      </w:r>
      <w:r w:rsidRPr="00DE2BE1">
        <w:rPr>
          <w:rFonts w:ascii="Times New Roman" w:hAnsi="Times New Roman"/>
          <w:sz w:val="28"/>
          <w:szCs w:val="28"/>
          <w:lang w:val="kk-KZ"/>
        </w:rPr>
        <w:t xml:space="preserve"> </w:t>
      </w:r>
      <w:r w:rsidRPr="00681968">
        <w:rPr>
          <w:rFonts w:ascii="Times New Roman" w:hAnsi="Times New Roman"/>
          <w:sz w:val="28"/>
          <w:szCs w:val="28"/>
          <w:lang w:val="kk-KZ"/>
        </w:rPr>
        <w:t xml:space="preserve">биоқолжетімділігі </w:t>
      </w:r>
      <w:r w:rsidR="00C54A69">
        <w:rPr>
          <w:rFonts w:ascii="Times New Roman" w:hAnsi="Times New Roman"/>
          <w:sz w:val="28"/>
          <w:szCs w:val="28"/>
          <w:lang w:val="kk-KZ"/>
        </w:rPr>
        <w:t>1,6</w:t>
      </w:r>
      <w:r w:rsidR="00681968" w:rsidRPr="00681968">
        <w:rPr>
          <w:rFonts w:ascii="Times New Roman" w:hAnsi="Times New Roman"/>
          <w:sz w:val="28"/>
          <w:szCs w:val="28"/>
          <w:lang w:val="kk-KZ"/>
        </w:rPr>
        <w:t>-</w:t>
      </w:r>
      <w:r w:rsidR="00C54A69">
        <w:rPr>
          <w:rFonts w:ascii="Times New Roman" w:hAnsi="Times New Roman"/>
          <w:sz w:val="28"/>
          <w:szCs w:val="28"/>
          <w:lang w:val="kk-KZ"/>
        </w:rPr>
        <w:t>4,1 және 1,1- 3,6</w:t>
      </w:r>
      <w:r w:rsidR="00681968" w:rsidRPr="00681968">
        <w:rPr>
          <w:rFonts w:ascii="Times New Roman" w:hAnsi="Times New Roman"/>
          <w:sz w:val="28"/>
          <w:szCs w:val="28"/>
          <w:lang w:val="kk-KZ"/>
        </w:rPr>
        <w:t xml:space="preserve"> есеге</w:t>
      </w:r>
      <w:r w:rsidRPr="00681968">
        <w:rPr>
          <w:rFonts w:ascii="Times New Roman" w:hAnsi="Times New Roman"/>
          <w:sz w:val="28"/>
          <w:szCs w:val="28"/>
          <w:lang w:val="kk-KZ"/>
        </w:rPr>
        <w:t xml:space="preserve"> дейін</w:t>
      </w:r>
      <w:r w:rsidR="00E94682">
        <w:rPr>
          <w:rFonts w:ascii="Times New Roman" w:hAnsi="Times New Roman"/>
          <w:sz w:val="28"/>
          <w:szCs w:val="28"/>
          <w:lang w:val="kk-KZ"/>
        </w:rPr>
        <w:t xml:space="preserve"> жоғар</w:t>
      </w:r>
      <w:r w:rsidRPr="007019C6">
        <w:rPr>
          <w:rFonts w:ascii="Times New Roman" w:hAnsi="Times New Roman"/>
          <w:sz w:val="28"/>
          <w:szCs w:val="28"/>
          <w:lang w:val="kk-KZ"/>
        </w:rPr>
        <w:t xml:space="preserve">лады. Осы нәтижелері бойынша </w:t>
      </w:r>
      <w:r w:rsidR="005E58E7">
        <w:rPr>
          <w:rFonts w:ascii="Times New Roman" w:hAnsi="Times New Roman"/>
          <w:sz w:val="28"/>
          <w:szCs w:val="28"/>
          <w:lang w:val="kk-KZ"/>
        </w:rPr>
        <w:t>металдардың био</w:t>
      </w:r>
      <w:r w:rsidR="001373DA">
        <w:rPr>
          <w:rFonts w:ascii="Times New Roman" w:hAnsi="Times New Roman"/>
          <w:sz w:val="28"/>
          <w:szCs w:val="28"/>
          <w:lang w:val="kk-KZ"/>
        </w:rPr>
        <w:t>қол</w:t>
      </w:r>
      <w:r w:rsidR="002E129D">
        <w:rPr>
          <w:rFonts w:ascii="Times New Roman" w:hAnsi="Times New Roman"/>
          <w:sz w:val="28"/>
          <w:szCs w:val="28"/>
          <w:lang w:val="kk-KZ"/>
        </w:rPr>
        <w:t xml:space="preserve">жетімділігі жоғары </w:t>
      </w:r>
      <w:r w:rsidRPr="007019C6">
        <w:rPr>
          <w:rFonts w:ascii="Times New Roman" w:hAnsi="Times New Roman"/>
          <w:sz w:val="28"/>
          <w:szCs w:val="28"/>
          <w:lang w:val="kk-KZ"/>
        </w:rPr>
        <w:t xml:space="preserve">мутантты линиялар, ФҚ:Fe молярлық </w:t>
      </w:r>
      <w:r w:rsidR="002E129D">
        <w:rPr>
          <w:rFonts w:ascii="Times New Roman" w:hAnsi="Times New Roman"/>
          <w:sz w:val="28"/>
          <w:szCs w:val="28"/>
          <w:lang w:val="kk-KZ"/>
        </w:rPr>
        <w:t>қатынасы</w:t>
      </w:r>
      <w:r w:rsidR="00FD7DEF">
        <w:rPr>
          <w:rFonts w:ascii="Times New Roman" w:hAnsi="Times New Roman"/>
          <w:sz w:val="28"/>
          <w:szCs w:val="28"/>
          <w:lang w:val="kk-KZ"/>
        </w:rPr>
        <w:t xml:space="preserve"> бойынша, 5 линия (33,3</w:t>
      </w:r>
      <w:r w:rsidRPr="007019C6">
        <w:rPr>
          <w:rFonts w:ascii="Times New Roman" w:hAnsi="Times New Roman"/>
          <w:sz w:val="28"/>
          <w:szCs w:val="28"/>
          <w:lang w:val="kk-KZ"/>
        </w:rPr>
        <w:t xml:space="preserve">%): 95(8), 98(1), 98(4), 98(6), 101(1) және ФҚ:Zn молярлық </w:t>
      </w:r>
      <w:r w:rsidR="002E129D">
        <w:rPr>
          <w:rFonts w:ascii="Times New Roman" w:hAnsi="Times New Roman"/>
          <w:sz w:val="28"/>
          <w:szCs w:val="28"/>
          <w:lang w:val="kk-KZ"/>
        </w:rPr>
        <w:t>қатынасы</w:t>
      </w:r>
      <w:r w:rsidRPr="007019C6">
        <w:rPr>
          <w:rFonts w:ascii="Times New Roman" w:hAnsi="Times New Roman"/>
          <w:sz w:val="28"/>
          <w:szCs w:val="28"/>
          <w:lang w:val="kk-KZ"/>
        </w:rPr>
        <w:t xml:space="preserve"> бойынша, 5 линия (33,3%), 95(8), 98(1), 98(4), 9</w:t>
      </w:r>
      <w:r w:rsidR="006F5C88">
        <w:rPr>
          <w:rFonts w:ascii="Times New Roman" w:hAnsi="Times New Roman"/>
          <w:sz w:val="28"/>
          <w:szCs w:val="28"/>
          <w:lang w:val="kk-KZ"/>
        </w:rPr>
        <w:t>8(6), 101(1) анықталды (кесте 22</w:t>
      </w:r>
      <w:r w:rsidRPr="007019C6">
        <w:rPr>
          <w:rFonts w:ascii="Times New Roman" w:hAnsi="Times New Roman"/>
          <w:sz w:val="28"/>
          <w:szCs w:val="28"/>
          <w:lang w:val="kk-KZ"/>
        </w:rPr>
        <w:t>).</w:t>
      </w:r>
      <w:r w:rsidRPr="000E7146">
        <w:rPr>
          <w:rFonts w:ascii="Times New Roman" w:hAnsi="Times New Roman"/>
          <w:sz w:val="28"/>
          <w:szCs w:val="28"/>
          <w:lang w:val="kk-KZ"/>
        </w:rPr>
        <w:t xml:space="preserve"> </w:t>
      </w:r>
    </w:p>
    <w:p w14:paraId="4E357515" w14:textId="77777777" w:rsidR="00B10971" w:rsidRPr="00446167" w:rsidRDefault="00B10971" w:rsidP="009A3A9B">
      <w:pPr>
        <w:ind w:firstLine="567"/>
        <w:rPr>
          <w:rFonts w:ascii="Times New Roman" w:hAnsi="Times New Roman"/>
          <w:color w:val="000000" w:themeColor="text1"/>
          <w:sz w:val="28"/>
          <w:szCs w:val="28"/>
          <w:lang w:val="kk-KZ"/>
        </w:rPr>
      </w:pPr>
      <w:r w:rsidRPr="00446167">
        <w:rPr>
          <w:rFonts w:ascii="Times New Roman" w:hAnsi="Times New Roman"/>
          <w:color w:val="000000" w:themeColor="text1"/>
          <w:sz w:val="28"/>
          <w:szCs w:val="28"/>
          <w:lang w:val="kk-KZ"/>
        </w:rPr>
        <w:t>Эри</w:t>
      </w:r>
      <w:r w:rsidR="00A21954">
        <w:rPr>
          <w:rFonts w:ascii="Times New Roman" w:hAnsi="Times New Roman"/>
          <w:color w:val="000000" w:themeColor="text1"/>
          <w:sz w:val="28"/>
          <w:szCs w:val="28"/>
          <w:lang w:val="kk-KZ"/>
        </w:rPr>
        <w:t>троспер</w:t>
      </w:r>
      <w:r>
        <w:rPr>
          <w:rFonts w:ascii="Times New Roman" w:hAnsi="Times New Roman"/>
          <w:color w:val="000000" w:themeColor="text1"/>
          <w:sz w:val="28"/>
          <w:szCs w:val="28"/>
          <w:lang w:val="kk-KZ"/>
        </w:rPr>
        <w:t>ум-35 сортының</w:t>
      </w:r>
      <w:r w:rsidRPr="000D0F65">
        <w:rPr>
          <w:rFonts w:ascii="Times New Roman" w:hAnsi="Times New Roman"/>
          <w:color w:val="000000" w:themeColor="text1"/>
          <w:sz w:val="28"/>
          <w:szCs w:val="28"/>
          <w:lang w:val="kk-KZ"/>
        </w:rPr>
        <w:t xml:space="preserve"> </w:t>
      </w:r>
      <w:r w:rsidRPr="00446167">
        <w:rPr>
          <w:rFonts w:ascii="Times New Roman" w:hAnsi="Times New Roman"/>
          <w:color w:val="000000" w:themeColor="text1"/>
          <w:sz w:val="28"/>
          <w:szCs w:val="28"/>
          <w:lang w:val="kk-KZ"/>
        </w:rPr>
        <w:t>ФҚ:Fe</w:t>
      </w:r>
      <w:r>
        <w:rPr>
          <w:rFonts w:ascii="Times New Roman" w:hAnsi="Times New Roman"/>
          <w:color w:val="000000" w:themeColor="text1"/>
          <w:sz w:val="28"/>
          <w:szCs w:val="28"/>
          <w:lang w:val="kk-KZ"/>
        </w:rPr>
        <w:t xml:space="preserve"> және </w:t>
      </w:r>
      <w:r w:rsidRPr="00446167">
        <w:rPr>
          <w:rFonts w:ascii="Times New Roman" w:hAnsi="Times New Roman"/>
          <w:color w:val="000000" w:themeColor="text1"/>
          <w:sz w:val="28"/>
          <w:szCs w:val="28"/>
          <w:lang w:val="kk-KZ"/>
        </w:rPr>
        <w:t xml:space="preserve">ФҚ:Zn молярлық </w:t>
      </w:r>
      <w:r w:rsidR="00F24AB6">
        <w:rPr>
          <w:rFonts w:ascii="Times New Roman" w:hAnsi="Times New Roman"/>
          <w:sz w:val="28"/>
          <w:szCs w:val="28"/>
          <w:lang w:val="kk-KZ"/>
        </w:rPr>
        <w:t>қатынасының</w:t>
      </w:r>
      <w:r w:rsidRPr="00446167">
        <w:rPr>
          <w:rFonts w:ascii="Times New Roman" w:hAnsi="Times New Roman"/>
          <w:color w:val="000000" w:themeColor="text1"/>
          <w:sz w:val="28"/>
          <w:szCs w:val="28"/>
          <w:lang w:val="kk-KZ"/>
        </w:rPr>
        <w:t xml:space="preserve"> </w:t>
      </w:r>
      <w:r w:rsidR="00032C4B" w:rsidRPr="00032C4B">
        <w:rPr>
          <w:rFonts w:ascii="Times New Roman" w:hAnsi="Times New Roman"/>
          <w:color w:val="000000" w:themeColor="text1"/>
          <w:sz w:val="28"/>
          <w:szCs w:val="28"/>
          <w:lang w:val="kk-KZ"/>
        </w:rPr>
        <w:t>о</w:t>
      </w:r>
      <w:r>
        <w:rPr>
          <w:rFonts w:ascii="Times New Roman" w:hAnsi="Times New Roman"/>
          <w:color w:val="000000" w:themeColor="text1"/>
          <w:sz w:val="28"/>
          <w:szCs w:val="28"/>
          <w:lang w:val="kk-KZ"/>
        </w:rPr>
        <w:t xml:space="preserve">рташа </w:t>
      </w:r>
      <w:r w:rsidRPr="00032C4B">
        <w:rPr>
          <w:rFonts w:ascii="Times New Roman" w:hAnsi="Times New Roman"/>
          <w:color w:val="000000" w:themeColor="text1"/>
          <w:sz w:val="28"/>
          <w:szCs w:val="28"/>
          <w:lang w:val="kk-KZ"/>
        </w:rPr>
        <w:t xml:space="preserve">мәні </w:t>
      </w:r>
      <w:r w:rsidR="00F85F9D">
        <w:rPr>
          <w:rFonts w:ascii="Times New Roman" w:hAnsi="Times New Roman"/>
          <w:sz w:val="28"/>
          <w:szCs w:val="28"/>
          <w:lang w:val="kk-KZ"/>
        </w:rPr>
        <w:t>8,83±1</w:t>
      </w:r>
      <w:r w:rsidR="00B42A85">
        <w:rPr>
          <w:rFonts w:ascii="Times New Roman" w:hAnsi="Times New Roman"/>
          <w:sz w:val="28"/>
          <w:szCs w:val="28"/>
          <w:lang w:val="kk-KZ"/>
        </w:rPr>
        <w:t>,7</w:t>
      </w:r>
      <w:r w:rsidRPr="00032C4B">
        <w:rPr>
          <w:rFonts w:ascii="Times New Roman" w:hAnsi="Times New Roman"/>
          <w:color w:val="000000" w:themeColor="text1"/>
          <w:sz w:val="28"/>
          <w:szCs w:val="28"/>
          <w:lang w:val="kk-KZ"/>
        </w:rPr>
        <w:t xml:space="preserve"> және </w:t>
      </w:r>
      <w:r w:rsidR="00F85F9D">
        <w:rPr>
          <w:rFonts w:ascii="Times New Roman" w:hAnsi="Times New Roman"/>
          <w:sz w:val="28"/>
          <w:szCs w:val="28"/>
          <w:lang w:val="kk-KZ"/>
        </w:rPr>
        <w:t>8</w:t>
      </w:r>
      <w:r w:rsidR="00032C4B" w:rsidRPr="00032C4B">
        <w:rPr>
          <w:rFonts w:ascii="Times New Roman" w:hAnsi="Times New Roman"/>
          <w:sz w:val="28"/>
          <w:szCs w:val="28"/>
          <w:lang w:val="kk-KZ"/>
        </w:rPr>
        <w:t>,</w:t>
      </w:r>
      <w:r w:rsidR="00F85F9D">
        <w:rPr>
          <w:rFonts w:ascii="Times New Roman" w:hAnsi="Times New Roman"/>
          <w:sz w:val="28"/>
          <w:szCs w:val="28"/>
          <w:lang w:val="kk-KZ"/>
        </w:rPr>
        <w:t>75±1</w:t>
      </w:r>
      <w:r w:rsidR="00032C4B" w:rsidRPr="00032C4B">
        <w:rPr>
          <w:rFonts w:ascii="Times New Roman" w:hAnsi="Times New Roman"/>
          <w:sz w:val="28"/>
          <w:szCs w:val="28"/>
          <w:lang w:val="kk-KZ"/>
        </w:rPr>
        <w:t>,</w:t>
      </w:r>
      <w:r w:rsidRPr="00032C4B">
        <w:rPr>
          <w:rFonts w:ascii="Times New Roman" w:hAnsi="Times New Roman"/>
          <w:sz w:val="28"/>
          <w:szCs w:val="28"/>
          <w:lang w:val="kk-KZ"/>
        </w:rPr>
        <w:t>1</w:t>
      </w:r>
      <w:r w:rsidRPr="00032C4B">
        <w:rPr>
          <w:rFonts w:ascii="Times New Roman" w:hAnsi="Times New Roman"/>
          <w:color w:val="000000" w:themeColor="text1"/>
          <w:sz w:val="28"/>
          <w:szCs w:val="28"/>
          <w:lang w:val="kk-KZ"/>
        </w:rPr>
        <w:t xml:space="preserve"> </w:t>
      </w:r>
      <w:r w:rsidRPr="00B42A85">
        <w:rPr>
          <w:rFonts w:ascii="Times New Roman" w:hAnsi="Times New Roman"/>
          <w:color w:val="000000" w:themeColor="text1"/>
          <w:sz w:val="28"/>
          <w:szCs w:val="28"/>
          <w:lang w:val="kk-KZ"/>
        </w:rPr>
        <w:t>көрсетті. 100 Гр- және 200 Гр- сәулелену дозасымен өңдеу арқылы алынған</w:t>
      </w:r>
      <w:r w:rsidR="001373DA">
        <w:rPr>
          <w:rFonts w:ascii="Times New Roman" w:hAnsi="Times New Roman"/>
          <w:color w:val="000000" w:themeColor="text1"/>
          <w:sz w:val="28"/>
          <w:szCs w:val="28"/>
          <w:lang w:val="kk-KZ"/>
        </w:rPr>
        <w:t xml:space="preserve"> Эритроспер</w:t>
      </w:r>
      <w:r w:rsidRPr="00B42A85">
        <w:rPr>
          <w:rFonts w:ascii="Times New Roman" w:hAnsi="Times New Roman"/>
          <w:color w:val="000000" w:themeColor="text1"/>
          <w:sz w:val="28"/>
          <w:szCs w:val="28"/>
          <w:lang w:val="kk-KZ"/>
        </w:rPr>
        <w:t xml:space="preserve">ум-35 сортының мутантты формаларының ФҚ:Fe молярлық </w:t>
      </w:r>
      <w:r w:rsidR="0072152C" w:rsidRPr="00B42A85">
        <w:rPr>
          <w:rFonts w:ascii="Times New Roman" w:hAnsi="Times New Roman"/>
          <w:sz w:val="28"/>
          <w:szCs w:val="28"/>
          <w:lang w:val="kk-KZ"/>
        </w:rPr>
        <w:t>қатынасының</w:t>
      </w:r>
      <w:r w:rsidR="00B91A93">
        <w:rPr>
          <w:rFonts w:ascii="Times New Roman" w:hAnsi="Times New Roman"/>
          <w:color w:val="000000" w:themeColor="text1"/>
          <w:sz w:val="28"/>
          <w:szCs w:val="28"/>
          <w:lang w:val="kk-KZ"/>
        </w:rPr>
        <w:t xml:space="preserve"> өзгерісі 1</w:t>
      </w:r>
      <w:r w:rsidR="0072152C" w:rsidRPr="00B42A85">
        <w:rPr>
          <w:rFonts w:ascii="Times New Roman" w:hAnsi="Times New Roman"/>
          <w:color w:val="000000" w:themeColor="text1"/>
          <w:sz w:val="28"/>
          <w:szCs w:val="28"/>
          <w:lang w:val="kk-KZ"/>
        </w:rPr>
        <w:t>,</w:t>
      </w:r>
      <w:r w:rsidR="00B91A93">
        <w:rPr>
          <w:rFonts w:ascii="Times New Roman" w:hAnsi="Times New Roman"/>
          <w:color w:val="000000" w:themeColor="text1"/>
          <w:sz w:val="28"/>
          <w:szCs w:val="28"/>
          <w:lang w:val="kk-KZ"/>
        </w:rPr>
        <w:t>1</w:t>
      </w:r>
      <w:r w:rsidRPr="00B42A85">
        <w:rPr>
          <w:rFonts w:ascii="Times New Roman" w:hAnsi="Times New Roman"/>
          <w:color w:val="000000" w:themeColor="text1"/>
          <w:sz w:val="28"/>
          <w:szCs w:val="28"/>
          <w:lang w:val="kk-KZ"/>
        </w:rPr>
        <w:t xml:space="preserve">-дан </w:t>
      </w:r>
      <w:r w:rsidR="00B91A93">
        <w:rPr>
          <w:rFonts w:ascii="Times New Roman" w:hAnsi="Times New Roman"/>
          <w:color w:val="000000" w:themeColor="text1"/>
          <w:sz w:val="28"/>
          <w:szCs w:val="28"/>
          <w:lang w:val="kk-KZ"/>
        </w:rPr>
        <w:t>14,5</w:t>
      </w:r>
      <w:r w:rsidRPr="00B42A85">
        <w:rPr>
          <w:rFonts w:ascii="Times New Roman" w:hAnsi="Times New Roman"/>
          <w:color w:val="000000" w:themeColor="text1"/>
          <w:sz w:val="28"/>
          <w:szCs w:val="28"/>
          <w:lang w:val="kk-KZ"/>
        </w:rPr>
        <w:t xml:space="preserve"> дейін, ал </w:t>
      </w:r>
      <w:r w:rsidRPr="00BE42DF">
        <w:rPr>
          <w:rFonts w:ascii="Times New Roman" w:hAnsi="Times New Roman"/>
          <w:color w:val="000000" w:themeColor="text1"/>
          <w:sz w:val="28"/>
          <w:szCs w:val="28"/>
          <w:lang w:val="kk-KZ"/>
        </w:rPr>
        <w:t xml:space="preserve">орташа мәні </w:t>
      </w:r>
      <w:r w:rsidR="00BE42DF" w:rsidRPr="00BE42DF">
        <w:rPr>
          <w:rFonts w:ascii="Times New Roman" w:hAnsi="Times New Roman"/>
          <w:sz w:val="28"/>
          <w:szCs w:val="28"/>
          <w:lang w:val="kk-KZ"/>
        </w:rPr>
        <w:t>7,83±3,01</w:t>
      </w:r>
      <w:r w:rsidRPr="00BE42DF">
        <w:rPr>
          <w:rFonts w:ascii="Times New Roman" w:hAnsi="Times New Roman"/>
          <w:sz w:val="28"/>
          <w:szCs w:val="28"/>
          <w:lang w:val="kk-KZ"/>
        </w:rPr>
        <w:t xml:space="preserve"> </w:t>
      </w:r>
      <w:r w:rsidRPr="00BE42DF">
        <w:rPr>
          <w:rFonts w:ascii="Times New Roman" w:hAnsi="Times New Roman"/>
          <w:color w:val="000000" w:themeColor="text1"/>
          <w:sz w:val="28"/>
          <w:szCs w:val="28"/>
          <w:lang w:val="kk-KZ"/>
        </w:rPr>
        <w:t xml:space="preserve">және </w:t>
      </w:r>
      <w:r w:rsidRPr="00B42A85">
        <w:rPr>
          <w:rFonts w:ascii="Times New Roman" w:hAnsi="Times New Roman"/>
          <w:color w:val="000000" w:themeColor="text1"/>
          <w:sz w:val="28"/>
          <w:szCs w:val="28"/>
          <w:lang w:val="kk-KZ"/>
        </w:rPr>
        <w:t xml:space="preserve">ФҚ:Zn </w:t>
      </w:r>
      <w:r w:rsidR="00B91A93">
        <w:rPr>
          <w:rFonts w:ascii="Times New Roman" w:hAnsi="Times New Roman"/>
          <w:color w:val="000000" w:themeColor="text1"/>
          <w:sz w:val="28"/>
          <w:szCs w:val="28"/>
          <w:lang w:val="kk-KZ"/>
        </w:rPr>
        <w:t>молярлық байланысының өзгерісі 0,9-дан 11</w:t>
      </w:r>
      <w:r w:rsidR="00B42A85" w:rsidRPr="00B42A85">
        <w:rPr>
          <w:rFonts w:ascii="Times New Roman" w:hAnsi="Times New Roman"/>
          <w:color w:val="000000" w:themeColor="text1"/>
          <w:sz w:val="28"/>
          <w:szCs w:val="28"/>
          <w:lang w:val="kk-KZ"/>
        </w:rPr>
        <w:t>,</w:t>
      </w:r>
      <w:r w:rsidR="00B91A93">
        <w:rPr>
          <w:rFonts w:ascii="Times New Roman" w:hAnsi="Times New Roman"/>
          <w:color w:val="000000" w:themeColor="text1"/>
          <w:sz w:val="28"/>
          <w:szCs w:val="28"/>
          <w:lang w:val="kk-KZ"/>
        </w:rPr>
        <w:t>5-ке</w:t>
      </w:r>
      <w:r w:rsidRPr="00B42A85">
        <w:rPr>
          <w:rFonts w:ascii="Times New Roman" w:hAnsi="Times New Roman"/>
          <w:color w:val="000000" w:themeColor="text1"/>
          <w:sz w:val="28"/>
          <w:szCs w:val="28"/>
          <w:lang w:val="kk-KZ"/>
        </w:rPr>
        <w:t xml:space="preserve"> дейін</w:t>
      </w:r>
      <w:r w:rsidR="00BE42DF">
        <w:rPr>
          <w:rFonts w:ascii="Times New Roman" w:hAnsi="Times New Roman"/>
          <w:color w:val="000000" w:themeColor="text1"/>
          <w:sz w:val="28"/>
          <w:szCs w:val="28"/>
          <w:lang w:val="kk-KZ"/>
        </w:rPr>
        <w:t>гі</w:t>
      </w:r>
      <w:r w:rsidRPr="00B42A85">
        <w:rPr>
          <w:rFonts w:ascii="Times New Roman" w:hAnsi="Times New Roman"/>
          <w:color w:val="000000" w:themeColor="text1"/>
          <w:sz w:val="28"/>
          <w:szCs w:val="28"/>
          <w:lang w:val="kk-KZ"/>
        </w:rPr>
        <w:t xml:space="preserve"> мәндерді көрсетті, ал орташа </w:t>
      </w:r>
      <w:r w:rsidRPr="00BE42DF">
        <w:rPr>
          <w:rFonts w:ascii="Times New Roman" w:hAnsi="Times New Roman"/>
          <w:color w:val="000000" w:themeColor="text1"/>
          <w:sz w:val="28"/>
          <w:szCs w:val="28"/>
          <w:lang w:val="kk-KZ"/>
        </w:rPr>
        <w:t xml:space="preserve">мәні </w:t>
      </w:r>
      <w:r w:rsidR="00BE42DF" w:rsidRPr="00BE42DF">
        <w:rPr>
          <w:rFonts w:ascii="Times New Roman" w:hAnsi="Times New Roman"/>
          <w:sz w:val="28"/>
          <w:szCs w:val="28"/>
          <w:lang w:val="kk-KZ"/>
        </w:rPr>
        <w:t>6</w:t>
      </w:r>
      <w:r w:rsidR="00D42330" w:rsidRPr="00BE42DF">
        <w:rPr>
          <w:rFonts w:ascii="Times New Roman" w:hAnsi="Times New Roman"/>
          <w:sz w:val="28"/>
          <w:szCs w:val="28"/>
          <w:lang w:val="kk-KZ"/>
        </w:rPr>
        <w:t>,</w:t>
      </w:r>
      <w:r w:rsidR="00BE42DF" w:rsidRPr="00BE42DF">
        <w:rPr>
          <w:rFonts w:ascii="Times New Roman" w:hAnsi="Times New Roman"/>
          <w:sz w:val="28"/>
          <w:szCs w:val="28"/>
          <w:lang w:val="kk-KZ"/>
        </w:rPr>
        <w:t>14±2,34</w:t>
      </w:r>
      <w:r w:rsidRPr="00BE42DF">
        <w:rPr>
          <w:rFonts w:ascii="Times New Roman" w:hAnsi="Times New Roman"/>
          <w:sz w:val="28"/>
          <w:szCs w:val="28"/>
          <w:lang w:val="kk-KZ"/>
        </w:rPr>
        <w:t xml:space="preserve"> </w:t>
      </w:r>
      <w:r>
        <w:rPr>
          <w:rFonts w:ascii="Times New Roman" w:hAnsi="Times New Roman"/>
          <w:sz w:val="28"/>
          <w:szCs w:val="28"/>
          <w:lang w:val="kk-KZ"/>
        </w:rPr>
        <w:t>сипатталды. М</w:t>
      </w:r>
      <w:r w:rsidRPr="00FF12B7">
        <w:rPr>
          <w:rFonts w:ascii="Times New Roman" w:hAnsi="Times New Roman"/>
          <w:sz w:val="28"/>
          <w:szCs w:val="28"/>
          <w:lang w:val="kk-KZ"/>
        </w:rPr>
        <w:t>икроэлементтердің</w:t>
      </w:r>
      <w:r>
        <w:rPr>
          <w:rFonts w:ascii="Times New Roman" w:hAnsi="Times New Roman"/>
          <w:sz w:val="28"/>
          <w:szCs w:val="28"/>
          <w:lang w:val="kk-KZ"/>
        </w:rPr>
        <w:t xml:space="preserve"> </w:t>
      </w:r>
      <w:r w:rsidRPr="00446167">
        <w:rPr>
          <w:rFonts w:ascii="Times New Roman" w:hAnsi="Times New Roman"/>
          <w:color w:val="000000" w:themeColor="text1"/>
          <w:sz w:val="28"/>
          <w:szCs w:val="28"/>
          <w:lang w:val="kk-KZ"/>
        </w:rPr>
        <w:t>биоқо</w:t>
      </w:r>
      <w:r>
        <w:rPr>
          <w:rFonts w:ascii="Times New Roman" w:hAnsi="Times New Roman"/>
          <w:color w:val="000000" w:themeColor="text1"/>
          <w:sz w:val="28"/>
          <w:szCs w:val="28"/>
          <w:lang w:val="kk-KZ"/>
        </w:rPr>
        <w:t>лжет</w:t>
      </w:r>
      <w:r w:rsidR="001373DA">
        <w:rPr>
          <w:rFonts w:ascii="Times New Roman" w:hAnsi="Times New Roman"/>
          <w:color w:val="000000" w:themeColor="text1"/>
          <w:sz w:val="28"/>
          <w:szCs w:val="28"/>
          <w:lang w:val="kk-KZ"/>
        </w:rPr>
        <w:t>імділігін бағалауда, Эритроспер</w:t>
      </w:r>
      <w:r>
        <w:rPr>
          <w:rFonts w:ascii="Times New Roman" w:hAnsi="Times New Roman"/>
          <w:color w:val="000000" w:themeColor="text1"/>
          <w:sz w:val="28"/>
          <w:szCs w:val="28"/>
          <w:lang w:val="kk-KZ"/>
        </w:rPr>
        <w:t xml:space="preserve">ум-35 сортымен салыстырғанда </w:t>
      </w:r>
      <w:r>
        <w:rPr>
          <w:rFonts w:ascii="Times New Roman" w:hAnsi="Times New Roman"/>
          <w:sz w:val="28"/>
          <w:szCs w:val="28"/>
          <w:lang w:val="kk-KZ"/>
        </w:rPr>
        <w:t xml:space="preserve">мутантты линиялардың микроэлементтерінің </w:t>
      </w:r>
      <w:r w:rsidR="0046242F">
        <w:rPr>
          <w:rFonts w:ascii="Times New Roman" w:hAnsi="Times New Roman"/>
          <w:color w:val="000000" w:themeColor="text1"/>
          <w:sz w:val="28"/>
          <w:szCs w:val="28"/>
          <w:lang w:val="kk-KZ"/>
        </w:rPr>
        <w:t>био</w:t>
      </w:r>
      <w:r w:rsidR="00A21954">
        <w:rPr>
          <w:rFonts w:ascii="Times New Roman" w:hAnsi="Times New Roman"/>
          <w:color w:val="000000" w:themeColor="text1"/>
          <w:sz w:val="28"/>
          <w:szCs w:val="28"/>
          <w:lang w:val="kk-KZ"/>
        </w:rPr>
        <w:t>қол</w:t>
      </w:r>
      <w:r w:rsidRPr="00681968">
        <w:rPr>
          <w:rFonts w:ascii="Times New Roman" w:hAnsi="Times New Roman"/>
          <w:color w:val="000000" w:themeColor="text1"/>
          <w:sz w:val="28"/>
          <w:szCs w:val="28"/>
          <w:lang w:val="kk-KZ"/>
        </w:rPr>
        <w:t>жетімділігі</w:t>
      </w:r>
      <w:r w:rsidRPr="00681968">
        <w:rPr>
          <w:rFonts w:ascii="Times New Roman" w:hAnsi="Times New Roman"/>
          <w:sz w:val="28"/>
          <w:szCs w:val="28"/>
          <w:lang w:val="kk-KZ"/>
        </w:rPr>
        <w:t xml:space="preserve"> </w:t>
      </w:r>
      <w:r w:rsidR="007F6AE1">
        <w:rPr>
          <w:rFonts w:ascii="Times New Roman" w:hAnsi="Times New Roman"/>
          <w:sz w:val="28"/>
          <w:szCs w:val="28"/>
          <w:lang w:val="kk-KZ"/>
        </w:rPr>
        <w:t>0,7-7,7</w:t>
      </w:r>
      <w:r w:rsidR="0046242F">
        <w:rPr>
          <w:rFonts w:ascii="Times New Roman" w:hAnsi="Times New Roman"/>
          <w:sz w:val="28"/>
          <w:szCs w:val="28"/>
          <w:lang w:val="kk-KZ"/>
        </w:rPr>
        <w:t xml:space="preserve"> және 1,3</w:t>
      </w:r>
      <w:r w:rsidR="007F6AE1">
        <w:rPr>
          <w:rFonts w:ascii="Times New Roman" w:hAnsi="Times New Roman"/>
          <w:sz w:val="28"/>
          <w:szCs w:val="28"/>
          <w:lang w:val="kk-KZ"/>
        </w:rPr>
        <w:t>-7,9</w:t>
      </w:r>
      <w:r w:rsidR="00681968" w:rsidRPr="00681968">
        <w:rPr>
          <w:rFonts w:ascii="Times New Roman" w:hAnsi="Times New Roman"/>
          <w:sz w:val="28"/>
          <w:szCs w:val="28"/>
          <w:lang w:val="kk-KZ"/>
        </w:rPr>
        <w:t xml:space="preserve"> есе</w:t>
      </w:r>
      <w:r w:rsidRPr="00681968">
        <w:rPr>
          <w:rFonts w:ascii="Times New Roman" w:hAnsi="Times New Roman"/>
          <w:sz w:val="28"/>
          <w:szCs w:val="28"/>
          <w:lang w:val="kk-KZ"/>
        </w:rPr>
        <w:t xml:space="preserve"> жоғарлады</w:t>
      </w:r>
      <w:r>
        <w:rPr>
          <w:rFonts w:ascii="Times New Roman" w:hAnsi="Times New Roman"/>
          <w:color w:val="000000" w:themeColor="text1"/>
          <w:sz w:val="28"/>
          <w:szCs w:val="28"/>
          <w:lang w:val="kk-KZ"/>
        </w:rPr>
        <w:t xml:space="preserve"> </w:t>
      </w:r>
      <w:r w:rsidRPr="00D82C21">
        <w:rPr>
          <w:rFonts w:ascii="Times New Roman" w:hAnsi="Times New Roman"/>
          <w:color w:val="000000" w:themeColor="text1"/>
          <w:sz w:val="28"/>
          <w:szCs w:val="28"/>
          <w:lang w:val="kk-KZ"/>
        </w:rPr>
        <w:t xml:space="preserve"> ж</w:t>
      </w:r>
      <w:r>
        <w:rPr>
          <w:rFonts w:ascii="Times New Roman" w:hAnsi="Times New Roman"/>
          <w:color w:val="000000" w:themeColor="text1"/>
          <w:sz w:val="28"/>
          <w:szCs w:val="28"/>
          <w:lang w:val="kk-KZ"/>
        </w:rPr>
        <w:t>әне ФҚ:Fe</w:t>
      </w:r>
      <w:r w:rsidRPr="00B50A0B">
        <w:rPr>
          <w:rFonts w:ascii="Times New Roman" w:hAnsi="Times New Roman"/>
          <w:sz w:val="28"/>
          <w:szCs w:val="28"/>
          <w:lang w:val="kk-KZ"/>
        </w:rPr>
        <w:t xml:space="preserve"> </w:t>
      </w:r>
      <w:r w:rsidRPr="007019C6">
        <w:rPr>
          <w:rFonts w:ascii="Times New Roman" w:hAnsi="Times New Roman"/>
          <w:sz w:val="28"/>
          <w:szCs w:val="28"/>
          <w:lang w:val="kk-KZ"/>
        </w:rPr>
        <w:t>молярлық байланысы</w:t>
      </w:r>
      <w:r>
        <w:rPr>
          <w:rFonts w:ascii="Times New Roman" w:hAnsi="Times New Roman"/>
          <w:sz w:val="28"/>
          <w:szCs w:val="28"/>
          <w:lang w:val="kk-KZ"/>
        </w:rPr>
        <w:t xml:space="preserve"> бойынша</w:t>
      </w:r>
      <w:r w:rsidRPr="00446167">
        <w:rPr>
          <w:rFonts w:ascii="Times New Roman" w:hAnsi="Times New Roman"/>
          <w:color w:val="000000" w:themeColor="text1"/>
          <w:sz w:val="28"/>
          <w:szCs w:val="28"/>
          <w:lang w:val="kk-KZ"/>
        </w:rPr>
        <w:t xml:space="preserve"> М</w:t>
      </w:r>
      <w:r w:rsidRPr="00446167">
        <w:rPr>
          <w:rFonts w:ascii="Times New Roman" w:hAnsi="Times New Roman"/>
          <w:color w:val="000000" w:themeColor="text1"/>
          <w:sz w:val="28"/>
          <w:szCs w:val="28"/>
          <w:vertAlign w:val="subscript"/>
          <w:lang w:val="kk-KZ"/>
        </w:rPr>
        <w:t>5</w:t>
      </w:r>
      <w:r w:rsidRPr="00446167">
        <w:rPr>
          <w:rFonts w:ascii="Times New Roman" w:hAnsi="Times New Roman"/>
          <w:color w:val="000000" w:themeColor="text1"/>
          <w:sz w:val="28"/>
          <w:szCs w:val="28"/>
          <w:lang w:val="kk-KZ"/>
        </w:rPr>
        <w:t xml:space="preserve"> мутантты 4 </w:t>
      </w:r>
      <w:r>
        <w:rPr>
          <w:rFonts w:ascii="Times New Roman" w:hAnsi="Times New Roman"/>
          <w:color w:val="000000" w:themeColor="text1"/>
          <w:sz w:val="28"/>
          <w:szCs w:val="28"/>
          <w:lang w:val="kk-KZ"/>
        </w:rPr>
        <w:t>линия (27%): 108(1), 118(2</w:t>
      </w:r>
      <w:r w:rsidRPr="00446167">
        <w:rPr>
          <w:rFonts w:ascii="Times New Roman" w:hAnsi="Times New Roman"/>
          <w:color w:val="000000" w:themeColor="text1"/>
          <w:sz w:val="28"/>
          <w:szCs w:val="28"/>
          <w:lang w:val="kk-KZ"/>
        </w:rPr>
        <w:t>),</w:t>
      </w:r>
      <w:r w:rsidR="00E8507D">
        <w:rPr>
          <w:rFonts w:ascii="Times New Roman" w:hAnsi="Times New Roman"/>
          <w:color w:val="000000" w:themeColor="text1"/>
          <w:sz w:val="28"/>
          <w:szCs w:val="28"/>
          <w:lang w:val="kk-KZ"/>
        </w:rPr>
        <w:t xml:space="preserve"> 113</w:t>
      </w:r>
      <w:r w:rsidR="00E8507D" w:rsidRPr="00446167">
        <w:rPr>
          <w:rFonts w:ascii="Times New Roman" w:hAnsi="Times New Roman"/>
          <w:color w:val="000000" w:themeColor="text1"/>
          <w:sz w:val="28"/>
          <w:szCs w:val="28"/>
          <w:lang w:val="kk-KZ"/>
        </w:rPr>
        <w:t xml:space="preserve">(1), </w:t>
      </w:r>
      <w:r w:rsidRPr="00446167">
        <w:rPr>
          <w:rFonts w:ascii="Times New Roman" w:hAnsi="Times New Roman"/>
          <w:color w:val="000000" w:themeColor="text1"/>
          <w:sz w:val="28"/>
          <w:szCs w:val="28"/>
          <w:lang w:val="kk-KZ"/>
        </w:rPr>
        <w:t xml:space="preserve"> 135(1), анықталды. ФҚ:Zn</w:t>
      </w:r>
      <w:r w:rsidRPr="00B50A0B">
        <w:rPr>
          <w:rFonts w:ascii="Times New Roman" w:hAnsi="Times New Roman"/>
          <w:sz w:val="28"/>
          <w:szCs w:val="28"/>
          <w:lang w:val="kk-KZ"/>
        </w:rPr>
        <w:t xml:space="preserve"> </w:t>
      </w:r>
      <w:r w:rsidRPr="007019C6">
        <w:rPr>
          <w:rFonts w:ascii="Times New Roman" w:hAnsi="Times New Roman"/>
          <w:sz w:val="28"/>
          <w:szCs w:val="28"/>
          <w:lang w:val="kk-KZ"/>
        </w:rPr>
        <w:t>молярлық байланысы</w:t>
      </w:r>
      <w:r>
        <w:rPr>
          <w:rFonts w:ascii="Times New Roman" w:hAnsi="Times New Roman"/>
          <w:sz w:val="28"/>
          <w:szCs w:val="28"/>
          <w:lang w:val="kk-KZ"/>
        </w:rPr>
        <w:t xml:space="preserve"> бойынша</w:t>
      </w:r>
      <w:r w:rsidRPr="00446167">
        <w:rPr>
          <w:rFonts w:ascii="Times New Roman" w:hAnsi="Times New Roman"/>
          <w:color w:val="000000" w:themeColor="text1"/>
          <w:sz w:val="28"/>
          <w:szCs w:val="28"/>
          <w:lang w:val="kk-KZ"/>
        </w:rPr>
        <w:t xml:space="preserve"> </w:t>
      </w:r>
      <w:r w:rsidR="00E8507D">
        <w:rPr>
          <w:rFonts w:ascii="Times New Roman" w:hAnsi="Times New Roman"/>
          <w:color w:val="000000" w:themeColor="text1"/>
          <w:sz w:val="28"/>
          <w:szCs w:val="28"/>
          <w:lang w:val="kk-KZ"/>
        </w:rPr>
        <w:t>6 линия (60</w:t>
      </w:r>
      <w:r w:rsidRPr="00446167">
        <w:rPr>
          <w:rFonts w:ascii="Times New Roman" w:hAnsi="Times New Roman"/>
          <w:color w:val="000000" w:themeColor="text1"/>
          <w:sz w:val="28"/>
          <w:szCs w:val="28"/>
          <w:lang w:val="kk-KZ"/>
        </w:rPr>
        <w:t>%): 113(1), 118(1), 118(2),</w:t>
      </w:r>
      <w:r>
        <w:rPr>
          <w:rFonts w:ascii="Times New Roman" w:hAnsi="Times New Roman"/>
          <w:color w:val="000000" w:themeColor="text1"/>
          <w:sz w:val="28"/>
          <w:szCs w:val="28"/>
          <w:lang w:val="kk-KZ"/>
        </w:rPr>
        <w:t xml:space="preserve"> 135(1), 136(1), 153(5)</w:t>
      </w:r>
      <w:r w:rsidRPr="00446167">
        <w:rPr>
          <w:rFonts w:ascii="Times New Roman" w:hAnsi="Times New Roman"/>
          <w:color w:val="000000" w:themeColor="text1"/>
          <w:sz w:val="28"/>
          <w:szCs w:val="28"/>
          <w:lang w:val="kk-KZ"/>
        </w:rPr>
        <w:t xml:space="preserve"> </w:t>
      </w:r>
      <w:r w:rsidRPr="00446167">
        <w:rPr>
          <w:rFonts w:ascii="Times New Roman" w:eastAsia="Times New Roman" w:hAnsi="Times New Roman"/>
          <w:color w:val="000000" w:themeColor="text1"/>
          <w:sz w:val="28"/>
          <w:szCs w:val="28"/>
          <w:lang w:val="kk-KZ" w:eastAsia="ru-RU"/>
        </w:rPr>
        <w:t xml:space="preserve">іріктеліп алынды </w:t>
      </w:r>
      <w:r w:rsidR="006F5C88">
        <w:rPr>
          <w:rFonts w:ascii="Times New Roman" w:hAnsi="Times New Roman"/>
          <w:sz w:val="28"/>
          <w:szCs w:val="28"/>
          <w:lang w:val="kk-KZ"/>
        </w:rPr>
        <w:t>(кесте 22</w:t>
      </w:r>
      <w:r w:rsidRPr="00446167">
        <w:rPr>
          <w:rFonts w:ascii="Times New Roman" w:hAnsi="Times New Roman"/>
          <w:sz w:val="28"/>
          <w:szCs w:val="28"/>
          <w:lang w:val="kk-KZ"/>
        </w:rPr>
        <w:t>).</w:t>
      </w:r>
    </w:p>
    <w:p w14:paraId="73D97347" w14:textId="77777777" w:rsidR="00B10971" w:rsidRDefault="00B10971" w:rsidP="009A3A9B">
      <w:pPr>
        <w:ind w:firstLine="567"/>
        <w:rPr>
          <w:rFonts w:ascii="Times New Roman" w:hAnsi="Times New Roman"/>
          <w:sz w:val="28"/>
          <w:szCs w:val="28"/>
          <w:lang w:val="kk-KZ"/>
        </w:rPr>
      </w:pPr>
      <w:r w:rsidRPr="00BA679C">
        <w:rPr>
          <w:rFonts w:ascii="Times New Roman" w:hAnsi="Times New Roman"/>
          <w:sz w:val="28"/>
          <w:szCs w:val="28"/>
          <w:lang w:val="kk-KZ"/>
        </w:rPr>
        <w:t>M</w:t>
      </w:r>
      <w:r w:rsidRPr="00BA679C">
        <w:rPr>
          <w:rFonts w:ascii="Times New Roman" w:hAnsi="Times New Roman"/>
          <w:sz w:val="28"/>
          <w:szCs w:val="28"/>
          <w:vertAlign w:val="subscript"/>
          <w:lang w:val="kk-KZ"/>
        </w:rPr>
        <w:t>5</w:t>
      </w:r>
      <w:r w:rsidRPr="00BA679C">
        <w:rPr>
          <w:rFonts w:ascii="Times New Roman" w:hAnsi="Times New Roman"/>
          <w:sz w:val="28"/>
          <w:szCs w:val="28"/>
          <w:lang w:val="kk-KZ"/>
        </w:rPr>
        <w:t xml:space="preserve"> мутантты линиялардың дәндеріндегі Fe, Zn, ФҚ нәти</w:t>
      </w:r>
      <w:r>
        <w:rPr>
          <w:rFonts w:ascii="Times New Roman" w:hAnsi="Times New Roman"/>
          <w:sz w:val="28"/>
          <w:szCs w:val="28"/>
          <w:lang w:val="kk-KZ"/>
        </w:rPr>
        <w:t xml:space="preserve">желері бойынша ФҚ:Fe, ФҚ:Zn </w:t>
      </w:r>
      <w:r w:rsidRPr="00BA679C">
        <w:rPr>
          <w:rFonts w:ascii="Times New Roman" w:hAnsi="Times New Roman"/>
          <w:sz w:val="28"/>
          <w:szCs w:val="28"/>
          <w:lang w:val="kk-KZ"/>
        </w:rPr>
        <w:t xml:space="preserve">молярлық </w:t>
      </w:r>
      <w:r>
        <w:rPr>
          <w:rFonts w:ascii="Times New Roman" w:hAnsi="Times New Roman"/>
          <w:sz w:val="28"/>
          <w:szCs w:val="28"/>
          <w:lang w:val="kk-KZ"/>
        </w:rPr>
        <w:t xml:space="preserve">қатынасы есептелген нәтижелер бойынша </w:t>
      </w:r>
      <w:r>
        <w:rPr>
          <w:rFonts w:ascii="Times New Roman" w:hAnsi="Times New Roman"/>
          <w:color w:val="000000" w:themeColor="text1"/>
          <w:sz w:val="28"/>
          <w:szCs w:val="28"/>
          <w:lang w:val="kk-KZ"/>
        </w:rPr>
        <w:t>Алмакен мутантты линиялардағы м</w:t>
      </w:r>
      <w:r w:rsidRPr="00FF12B7">
        <w:rPr>
          <w:rFonts w:ascii="Times New Roman" w:hAnsi="Times New Roman"/>
          <w:sz w:val="28"/>
          <w:szCs w:val="28"/>
          <w:lang w:val="kk-KZ"/>
        </w:rPr>
        <w:t>икроэлементтердің</w:t>
      </w:r>
      <w:r>
        <w:rPr>
          <w:rFonts w:ascii="Times New Roman" w:hAnsi="Times New Roman"/>
          <w:sz w:val="28"/>
          <w:szCs w:val="28"/>
          <w:lang w:val="kk-KZ"/>
        </w:rPr>
        <w:t xml:space="preserve"> </w:t>
      </w:r>
      <w:r w:rsidR="00E8507D">
        <w:rPr>
          <w:rFonts w:ascii="Times New Roman" w:hAnsi="Times New Roman"/>
          <w:color w:val="000000" w:themeColor="text1"/>
          <w:sz w:val="28"/>
          <w:szCs w:val="28"/>
          <w:lang w:val="kk-KZ"/>
        </w:rPr>
        <w:t>био</w:t>
      </w:r>
      <w:r w:rsidR="007F3C39">
        <w:rPr>
          <w:rFonts w:ascii="Times New Roman" w:hAnsi="Times New Roman"/>
          <w:color w:val="000000" w:themeColor="text1"/>
          <w:sz w:val="28"/>
          <w:szCs w:val="28"/>
          <w:lang w:val="kk-KZ"/>
        </w:rPr>
        <w:t>қол</w:t>
      </w:r>
      <w:r>
        <w:rPr>
          <w:rFonts w:ascii="Times New Roman" w:hAnsi="Times New Roman"/>
          <w:color w:val="000000" w:themeColor="text1"/>
          <w:sz w:val="28"/>
          <w:szCs w:val="28"/>
          <w:lang w:val="kk-KZ"/>
        </w:rPr>
        <w:t>жетімділігін ең жоғары екендігі анықталды. Жеңіс мутантты линиялардың дәндеріндегі м</w:t>
      </w:r>
      <w:r w:rsidRPr="00FF12B7">
        <w:rPr>
          <w:rFonts w:ascii="Times New Roman" w:hAnsi="Times New Roman"/>
          <w:sz w:val="28"/>
          <w:szCs w:val="28"/>
          <w:lang w:val="kk-KZ"/>
        </w:rPr>
        <w:t>икроэлементтердің</w:t>
      </w:r>
      <w:r>
        <w:rPr>
          <w:rFonts w:ascii="Times New Roman" w:hAnsi="Times New Roman"/>
          <w:sz w:val="28"/>
          <w:szCs w:val="28"/>
          <w:lang w:val="kk-KZ"/>
        </w:rPr>
        <w:t xml:space="preserve"> </w:t>
      </w:r>
      <w:r w:rsidRPr="00446167">
        <w:rPr>
          <w:rFonts w:ascii="Times New Roman" w:hAnsi="Times New Roman"/>
          <w:color w:val="000000" w:themeColor="text1"/>
          <w:sz w:val="28"/>
          <w:szCs w:val="28"/>
          <w:lang w:val="kk-KZ"/>
        </w:rPr>
        <w:t>биоқо</w:t>
      </w:r>
      <w:r>
        <w:rPr>
          <w:rFonts w:ascii="Times New Roman" w:hAnsi="Times New Roman"/>
          <w:color w:val="000000" w:themeColor="text1"/>
          <w:sz w:val="28"/>
          <w:szCs w:val="28"/>
          <w:lang w:val="kk-KZ"/>
        </w:rPr>
        <w:t xml:space="preserve">лжетімділігі орташа болды, ал </w:t>
      </w:r>
      <w:r w:rsidR="001373DA">
        <w:rPr>
          <w:rFonts w:ascii="Times New Roman" w:hAnsi="Times New Roman"/>
          <w:color w:val="000000" w:themeColor="text1"/>
          <w:sz w:val="28"/>
          <w:szCs w:val="28"/>
          <w:lang w:val="kk-KZ"/>
        </w:rPr>
        <w:t>Эритроспер</w:t>
      </w:r>
      <w:r w:rsidR="004269E6">
        <w:rPr>
          <w:rFonts w:ascii="Times New Roman" w:hAnsi="Times New Roman"/>
          <w:color w:val="000000" w:themeColor="text1"/>
          <w:sz w:val="28"/>
          <w:szCs w:val="28"/>
          <w:lang w:val="kk-KZ"/>
        </w:rPr>
        <w:t xml:space="preserve">ум-35 </w:t>
      </w:r>
      <w:r>
        <w:rPr>
          <w:rFonts w:ascii="Times New Roman" w:hAnsi="Times New Roman"/>
          <w:color w:val="000000" w:themeColor="text1"/>
          <w:sz w:val="28"/>
          <w:szCs w:val="28"/>
          <w:lang w:val="kk-KZ"/>
        </w:rPr>
        <w:t>мутантты линиялар дәндеріндегі м</w:t>
      </w:r>
      <w:r w:rsidRPr="00FF12B7">
        <w:rPr>
          <w:rFonts w:ascii="Times New Roman" w:hAnsi="Times New Roman"/>
          <w:sz w:val="28"/>
          <w:szCs w:val="28"/>
          <w:lang w:val="kk-KZ"/>
        </w:rPr>
        <w:t>икроэлементтердің</w:t>
      </w:r>
      <w:r>
        <w:rPr>
          <w:rFonts w:ascii="Times New Roman" w:hAnsi="Times New Roman"/>
          <w:sz w:val="28"/>
          <w:szCs w:val="28"/>
          <w:lang w:val="kk-KZ"/>
        </w:rPr>
        <w:t xml:space="preserve"> </w:t>
      </w:r>
      <w:r w:rsidR="00E8507D">
        <w:rPr>
          <w:rFonts w:ascii="Times New Roman" w:hAnsi="Times New Roman"/>
          <w:color w:val="000000" w:themeColor="text1"/>
          <w:sz w:val="28"/>
          <w:szCs w:val="28"/>
          <w:lang w:val="kk-KZ"/>
        </w:rPr>
        <w:t>био</w:t>
      </w:r>
      <w:r w:rsidR="0060290F">
        <w:rPr>
          <w:rFonts w:ascii="Times New Roman" w:hAnsi="Times New Roman"/>
          <w:color w:val="000000" w:themeColor="text1"/>
          <w:sz w:val="28"/>
          <w:szCs w:val="28"/>
          <w:lang w:val="kk-KZ"/>
        </w:rPr>
        <w:t>қол</w:t>
      </w:r>
      <w:r>
        <w:rPr>
          <w:rFonts w:ascii="Times New Roman" w:hAnsi="Times New Roman"/>
          <w:color w:val="000000" w:themeColor="text1"/>
          <w:sz w:val="28"/>
          <w:szCs w:val="28"/>
          <w:lang w:val="kk-KZ"/>
        </w:rPr>
        <w:t>жетімділігі төмен болды. Б</w:t>
      </w:r>
      <w:r w:rsidR="00E8507D">
        <w:rPr>
          <w:rFonts w:ascii="Times New Roman" w:hAnsi="Times New Roman"/>
          <w:color w:val="000000" w:themeColor="text1"/>
          <w:sz w:val="28"/>
          <w:szCs w:val="28"/>
          <w:lang w:val="kk-KZ"/>
        </w:rPr>
        <w:t>ио</w:t>
      </w:r>
      <w:r w:rsidR="007F3C39">
        <w:rPr>
          <w:rFonts w:ascii="Times New Roman" w:hAnsi="Times New Roman"/>
          <w:color w:val="000000" w:themeColor="text1"/>
          <w:sz w:val="28"/>
          <w:szCs w:val="28"/>
          <w:lang w:val="kk-KZ"/>
        </w:rPr>
        <w:t>қол</w:t>
      </w:r>
      <w:r w:rsidR="0055529D">
        <w:rPr>
          <w:rFonts w:ascii="Times New Roman" w:hAnsi="Times New Roman"/>
          <w:color w:val="000000" w:themeColor="text1"/>
          <w:sz w:val="28"/>
          <w:szCs w:val="28"/>
          <w:lang w:val="kk-KZ"/>
        </w:rPr>
        <w:t>жетімділікті жоғарлату 1</w:t>
      </w:r>
      <w:r>
        <w:rPr>
          <w:rFonts w:ascii="Times New Roman" w:hAnsi="Times New Roman"/>
          <w:color w:val="000000" w:themeColor="text1"/>
          <w:sz w:val="28"/>
          <w:szCs w:val="28"/>
          <w:lang w:val="kk-KZ"/>
        </w:rPr>
        <w:t xml:space="preserve">00 Гр- ең </w:t>
      </w:r>
      <w:r w:rsidR="002A6AAD">
        <w:rPr>
          <w:rFonts w:ascii="Times New Roman" w:hAnsi="Times New Roman"/>
          <w:color w:val="000000" w:themeColor="text1"/>
          <w:sz w:val="28"/>
          <w:szCs w:val="28"/>
          <w:lang w:val="kk-KZ"/>
        </w:rPr>
        <w:t>тиімді</w:t>
      </w:r>
      <w:r>
        <w:rPr>
          <w:rFonts w:ascii="Times New Roman" w:hAnsi="Times New Roman"/>
          <w:color w:val="000000" w:themeColor="text1"/>
          <w:sz w:val="28"/>
          <w:szCs w:val="28"/>
          <w:lang w:val="kk-KZ"/>
        </w:rPr>
        <w:t xml:space="preserve"> доза екендігі зерттеу арқылы анықталды.</w:t>
      </w:r>
    </w:p>
    <w:p w14:paraId="78286406" w14:textId="77777777" w:rsidR="00B10971" w:rsidRPr="00126C26" w:rsidRDefault="00B10971" w:rsidP="00B10971">
      <w:pPr>
        <w:pStyle w:val="a4"/>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зерттеуде,</w:t>
      </w:r>
      <w:r w:rsidRPr="00870EE3">
        <w:rPr>
          <w:rFonts w:ascii="Times New Roman" w:hAnsi="Times New Roman" w:cs="Times New Roman"/>
          <w:sz w:val="28"/>
          <w:szCs w:val="28"/>
          <w:lang w:val="kk-KZ"/>
        </w:rPr>
        <w:t xml:space="preserve"> радиация</w:t>
      </w:r>
      <w:r>
        <w:rPr>
          <w:rFonts w:ascii="Times New Roman" w:hAnsi="Times New Roman" w:cs="Times New Roman"/>
          <w:sz w:val="28"/>
          <w:szCs w:val="28"/>
          <w:lang w:val="kk-KZ"/>
        </w:rPr>
        <w:t>лау</w:t>
      </w:r>
      <w:r w:rsidRPr="00870EE3">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Pr="00870EE3">
        <w:rPr>
          <w:rFonts w:ascii="Times New Roman" w:hAnsi="Times New Roman" w:cs="Times New Roman"/>
          <w:sz w:val="28"/>
          <w:szCs w:val="28"/>
          <w:lang w:val="kk-KZ"/>
        </w:rPr>
        <w:t xml:space="preserve"> пайда болған генетикалық өзгер</w:t>
      </w:r>
      <w:r>
        <w:rPr>
          <w:rFonts w:ascii="Times New Roman" w:hAnsi="Times New Roman" w:cs="Times New Roman"/>
          <w:sz w:val="28"/>
          <w:szCs w:val="28"/>
          <w:lang w:val="kk-KZ"/>
        </w:rPr>
        <w:t>істің нәтижесінде қоректік заттардың биофорт</w:t>
      </w:r>
      <w:r w:rsidRPr="00870EE3">
        <w:rPr>
          <w:rFonts w:ascii="Times New Roman" w:hAnsi="Times New Roman" w:cs="Times New Roman"/>
          <w:sz w:val="28"/>
          <w:szCs w:val="28"/>
          <w:lang w:val="kk-KZ"/>
        </w:rPr>
        <w:t>и</w:t>
      </w:r>
      <w:r>
        <w:rPr>
          <w:rFonts w:ascii="Times New Roman" w:hAnsi="Times New Roman" w:cs="Times New Roman"/>
          <w:sz w:val="28"/>
          <w:szCs w:val="28"/>
          <w:lang w:val="kk-KZ"/>
        </w:rPr>
        <w:t>фи</w:t>
      </w:r>
      <w:r w:rsidRPr="00870EE3">
        <w:rPr>
          <w:rFonts w:ascii="Times New Roman" w:hAnsi="Times New Roman" w:cs="Times New Roman"/>
          <w:sz w:val="28"/>
          <w:szCs w:val="28"/>
          <w:lang w:val="kk-KZ"/>
        </w:rPr>
        <w:t>кациясына қол жеткізу</w:t>
      </w:r>
      <w:r>
        <w:rPr>
          <w:rFonts w:ascii="Times New Roman" w:hAnsi="Times New Roman" w:cs="Times New Roman"/>
          <w:sz w:val="28"/>
          <w:szCs w:val="28"/>
          <w:lang w:val="kk-KZ"/>
        </w:rPr>
        <w:t>дің</w:t>
      </w:r>
      <w:r w:rsidRPr="00870E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пайдасы көрсетілген. </w:t>
      </w:r>
      <w:r w:rsidRPr="004717F8">
        <w:rPr>
          <w:rFonts w:ascii="Times New Roman" w:hAnsi="Times New Roman" w:cs="Times New Roman"/>
          <w:sz w:val="28"/>
          <w:szCs w:val="28"/>
          <w:lang w:val="kk-KZ"/>
        </w:rPr>
        <w:t>Биофортификацияланған бидайды адамның күнделікті тамақтану рационына енгізсе, микронутриенттердің тұтынылуы, би</w:t>
      </w:r>
      <w:r w:rsidR="004269E6">
        <w:rPr>
          <w:rFonts w:ascii="Times New Roman" w:hAnsi="Times New Roman" w:cs="Times New Roman"/>
          <w:sz w:val="28"/>
          <w:szCs w:val="28"/>
          <w:lang w:val="kk-KZ"/>
        </w:rPr>
        <w:t>офортификацияланбаған бидайларда</w:t>
      </w:r>
      <w:r w:rsidRPr="004717F8">
        <w:rPr>
          <w:rFonts w:ascii="Times New Roman" w:hAnsi="Times New Roman" w:cs="Times New Roman"/>
          <w:sz w:val="28"/>
          <w:szCs w:val="28"/>
          <w:lang w:val="kk-KZ"/>
        </w:rPr>
        <w:t xml:space="preserve"> едәуір</w:t>
      </w:r>
      <w:r w:rsidR="00EC169D">
        <w:rPr>
          <w:rFonts w:ascii="Times New Roman" w:hAnsi="Times New Roman" w:cs="Times New Roman"/>
          <w:sz w:val="28"/>
          <w:szCs w:val="28"/>
          <w:lang w:val="kk-KZ"/>
        </w:rPr>
        <w:t xml:space="preserve"> жоғары болатындығы көрсетілген</w:t>
      </w:r>
      <w:r w:rsidRPr="00A46D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eastAsia="ru-RU"/>
        </w:rPr>
        <w:t>Бидай дәндеріндегі</w:t>
      </w:r>
      <w:r w:rsidRPr="00126C26">
        <w:rPr>
          <w:rFonts w:ascii="Times New Roman" w:hAnsi="Times New Roman" w:cs="Times New Roman"/>
          <w:color w:val="000000"/>
          <w:sz w:val="28"/>
          <w:szCs w:val="28"/>
          <w:lang w:val="kk-KZ" w:eastAsia="ru-RU"/>
        </w:rPr>
        <w:t xml:space="preserve"> ФҚ азаюы</w:t>
      </w:r>
      <w:r w:rsidR="002A6AAD">
        <w:rPr>
          <w:rFonts w:ascii="Times New Roman" w:hAnsi="Times New Roman" w:cs="Times New Roman"/>
          <w:color w:val="000000"/>
          <w:sz w:val="28"/>
          <w:szCs w:val="28"/>
          <w:lang w:val="kk-KZ" w:eastAsia="ru-RU"/>
        </w:rPr>
        <w:t xml:space="preserve"> мен</w:t>
      </w:r>
      <w:r w:rsidRPr="00126C26">
        <w:rPr>
          <w:rFonts w:ascii="Times New Roman" w:hAnsi="Times New Roman" w:cs="Times New Roman"/>
          <w:color w:val="000000"/>
          <w:sz w:val="28"/>
          <w:szCs w:val="28"/>
          <w:lang w:val="kk-KZ" w:eastAsia="ru-RU"/>
        </w:rPr>
        <w:t xml:space="preserve"> басқа минера</w:t>
      </w:r>
      <w:r>
        <w:rPr>
          <w:rFonts w:ascii="Times New Roman" w:hAnsi="Times New Roman" w:cs="Times New Roman"/>
          <w:color w:val="000000"/>
          <w:sz w:val="28"/>
          <w:szCs w:val="28"/>
          <w:lang w:val="kk-KZ" w:eastAsia="ru-RU"/>
        </w:rPr>
        <w:t>лдар концентрацияларының артуы</w:t>
      </w:r>
      <w:r w:rsidRPr="00126C26">
        <w:rPr>
          <w:rFonts w:ascii="Times New Roman" w:hAnsi="Times New Roman" w:cs="Times New Roman"/>
          <w:color w:val="000000"/>
          <w:sz w:val="28"/>
          <w:szCs w:val="28"/>
          <w:lang w:val="kk-KZ" w:eastAsia="ru-RU"/>
        </w:rPr>
        <w:t xml:space="preserve"> селекциялық құндылықты көрсетеді</w:t>
      </w:r>
      <w:r>
        <w:rPr>
          <w:rFonts w:ascii="Times New Roman" w:hAnsi="Times New Roman" w:cs="Times New Roman"/>
          <w:color w:val="000000"/>
          <w:sz w:val="28"/>
          <w:szCs w:val="28"/>
          <w:lang w:val="kk-KZ" w:eastAsia="ru-RU"/>
        </w:rPr>
        <w:t>.</w:t>
      </w:r>
      <w:r w:rsidRPr="00126C26">
        <w:rPr>
          <w:rFonts w:ascii="Times New Roman" w:hAnsi="Times New Roman" w:cs="Times New Roman"/>
          <w:color w:val="000000"/>
          <w:sz w:val="28"/>
          <w:szCs w:val="28"/>
          <w:lang w:val="kk-KZ" w:eastAsia="ru-RU"/>
        </w:rPr>
        <w:t xml:space="preserve"> </w:t>
      </w:r>
    </w:p>
    <w:p w14:paraId="4092367C" w14:textId="77777777" w:rsidR="00B10971" w:rsidRDefault="00B10971" w:rsidP="00B10971">
      <w:pPr>
        <w:pStyle w:val="a4"/>
        <w:ind w:firstLine="567"/>
        <w:jc w:val="both"/>
        <w:rPr>
          <w:rFonts w:ascii="Times New Roman" w:hAnsi="Times New Roman" w:cs="Times New Roman"/>
          <w:sz w:val="28"/>
          <w:szCs w:val="28"/>
          <w:lang w:val="kk-KZ"/>
        </w:rPr>
      </w:pPr>
      <w:r w:rsidRPr="0093571B">
        <w:rPr>
          <w:rFonts w:ascii="Times New Roman" w:hAnsi="Times New Roman" w:cs="Times New Roman"/>
          <w:sz w:val="28"/>
          <w:szCs w:val="28"/>
          <w:lang w:val="kk-KZ"/>
        </w:rPr>
        <w:t xml:space="preserve">Жеңіс, Алмакен және </w:t>
      </w:r>
      <w:r w:rsidR="001373DA">
        <w:rPr>
          <w:rFonts w:ascii="Times New Roman" w:hAnsi="Times New Roman" w:cs="Times New Roman"/>
          <w:color w:val="000000" w:themeColor="text1"/>
          <w:sz w:val="28"/>
          <w:szCs w:val="28"/>
          <w:lang w:val="kk-KZ"/>
        </w:rPr>
        <w:t>Эритроспер</w:t>
      </w:r>
      <w:r w:rsidRPr="0093571B">
        <w:rPr>
          <w:rFonts w:ascii="Times New Roman" w:hAnsi="Times New Roman" w:cs="Times New Roman"/>
          <w:color w:val="000000" w:themeColor="text1"/>
          <w:sz w:val="28"/>
          <w:szCs w:val="28"/>
          <w:lang w:val="kk-KZ"/>
        </w:rPr>
        <w:t xml:space="preserve">ум-35 сорттарына </w:t>
      </w:r>
      <w:r w:rsidRPr="0093571B">
        <w:rPr>
          <w:rFonts w:ascii="Times New Roman" w:hAnsi="Times New Roman" w:cs="Times New Roman"/>
          <w:sz w:val="28"/>
          <w:szCs w:val="28"/>
          <w:lang w:val="kk-KZ"/>
        </w:rPr>
        <w:t>радиациялық сәуленің 100 Гр- және 200 Гр- дозасын қолдану арқылы алынған мутантты линиялары дәндеріндегі қоректік заттардың шоғырлануындағы айырмашылықтары дисперсия</w:t>
      </w:r>
      <w:r w:rsidR="008A7318">
        <w:rPr>
          <w:rFonts w:ascii="Times New Roman" w:hAnsi="Times New Roman" w:cs="Times New Roman"/>
          <w:sz w:val="28"/>
          <w:szCs w:val="28"/>
          <w:lang w:val="kk-KZ"/>
        </w:rPr>
        <w:t>лық (ANOVA) та</w:t>
      </w:r>
      <w:r w:rsidR="006F5C88">
        <w:rPr>
          <w:rFonts w:ascii="Times New Roman" w:hAnsi="Times New Roman" w:cs="Times New Roman"/>
          <w:sz w:val="28"/>
          <w:szCs w:val="28"/>
          <w:lang w:val="kk-KZ"/>
        </w:rPr>
        <w:t>лдау нәтижелері 23</w:t>
      </w:r>
      <w:r w:rsidRPr="0093571B">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көрсетілген</w:t>
      </w:r>
      <w:r w:rsidRPr="00CD6151">
        <w:rPr>
          <w:rFonts w:ascii="Times New Roman" w:hAnsi="Times New Roman" w:cs="Times New Roman"/>
          <w:sz w:val="28"/>
          <w:szCs w:val="28"/>
          <w:lang w:val="kk-KZ"/>
        </w:rPr>
        <w:t xml:space="preserve">. </w:t>
      </w:r>
    </w:p>
    <w:p w14:paraId="44411A13" w14:textId="77777777" w:rsidR="00B10971" w:rsidRDefault="00B10971" w:rsidP="00B10971">
      <w:pPr>
        <w:pStyle w:val="a4"/>
        <w:jc w:val="both"/>
        <w:rPr>
          <w:rFonts w:ascii="Times New Roman" w:hAnsi="Times New Roman" w:cs="Times New Roman"/>
          <w:sz w:val="28"/>
          <w:szCs w:val="28"/>
          <w:lang w:val="kk-KZ"/>
        </w:rPr>
      </w:pPr>
    </w:p>
    <w:p w14:paraId="10921B61" w14:textId="77777777" w:rsidR="00B10971" w:rsidRDefault="00B10971" w:rsidP="00B10971">
      <w:pPr>
        <w:pStyle w:val="a4"/>
        <w:jc w:val="both"/>
        <w:rPr>
          <w:rFonts w:ascii="Times New Roman" w:hAnsi="Times New Roman"/>
          <w:iCs/>
          <w:sz w:val="28"/>
          <w:szCs w:val="28"/>
          <w:lang w:val="kk-KZ"/>
        </w:rPr>
      </w:pPr>
      <w:r>
        <w:rPr>
          <w:rFonts w:ascii="Times New Roman" w:hAnsi="Times New Roman" w:cs="Times New Roman"/>
          <w:sz w:val="28"/>
          <w:szCs w:val="28"/>
          <w:lang w:val="kk-KZ"/>
        </w:rPr>
        <w:t>К</w:t>
      </w:r>
      <w:r w:rsidRPr="00A64877">
        <w:rPr>
          <w:rFonts w:ascii="Times New Roman" w:hAnsi="Times New Roman" w:cs="Times New Roman"/>
          <w:sz w:val="28"/>
          <w:szCs w:val="28"/>
          <w:lang w:val="kk-KZ"/>
        </w:rPr>
        <w:t>есте</w:t>
      </w:r>
      <w:r w:rsidR="006F5C88">
        <w:rPr>
          <w:rFonts w:ascii="Times New Roman" w:hAnsi="Times New Roman" w:cs="Times New Roman"/>
          <w:sz w:val="28"/>
          <w:szCs w:val="28"/>
          <w:lang w:val="kk-KZ"/>
        </w:rPr>
        <w:t xml:space="preserve"> 23</w:t>
      </w:r>
      <w:r>
        <w:rPr>
          <w:rFonts w:ascii="Times New Roman" w:hAnsi="Times New Roman" w:cs="Times New Roman"/>
          <w:sz w:val="28"/>
          <w:szCs w:val="28"/>
          <w:lang w:val="kk-KZ"/>
        </w:rPr>
        <w:t xml:space="preserve"> </w:t>
      </w:r>
      <w:r w:rsidRPr="002A4AC6">
        <w:rPr>
          <w:rFonts w:ascii="Times New Roman" w:hAnsi="Times New Roman" w:cs="Times New Roman"/>
          <w:sz w:val="28"/>
          <w:szCs w:val="28"/>
          <w:lang w:val="kk-KZ"/>
        </w:rPr>
        <w:t xml:space="preserve">– </w:t>
      </w:r>
      <w:r w:rsidRPr="00A64877">
        <w:rPr>
          <w:rFonts w:ascii="Times New Roman" w:hAnsi="Times New Roman" w:cs="Times New Roman"/>
          <w:sz w:val="28"/>
          <w:szCs w:val="28"/>
          <w:lang w:val="kk-KZ"/>
        </w:rPr>
        <w:t xml:space="preserve">Жаздық бидай </w:t>
      </w:r>
      <w:r>
        <w:rPr>
          <w:rFonts w:ascii="Times New Roman" w:hAnsi="Times New Roman" w:cs="Times New Roman"/>
          <w:sz w:val="28"/>
          <w:szCs w:val="28"/>
          <w:lang w:val="kk-KZ"/>
        </w:rPr>
        <w:t>сорттары</w:t>
      </w:r>
      <w:r w:rsidRPr="00A64877">
        <w:rPr>
          <w:rFonts w:ascii="Times New Roman" w:hAnsi="Times New Roman" w:cs="Times New Roman"/>
          <w:sz w:val="28"/>
          <w:szCs w:val="28"/>
          <w:lang w:val="kk-KZ"/>
        </w:rPr>
        <w:t xml:space="preserve"> және оның M</w:t>
      </w:r>
      <w:r w:rsidRPr="00A64877">
        <w:rPr>
          <w:rFonts w:ascii="Times New Roman" w:hAnsi="Times New Roman" w:cs="Times New Roman"/>
          <w:sz w:val="28"/>
          <w:szCs w:val="28"/>
          <w:vertAlign w:val="subscript"/>
          <w:lang w:val="kk-KZ"/>
        </w:rPr>
        <w:t>5</w:t>
      </w:r>
      <w:r w:rsidR="00072CC0">
        <w:rPr>
          <w:rFonts w:ascii="Times New Roman" w:hAnsi="Times New Roman" w:cs="Times New Roman"/>
          <w:sz w:val="28"/>
          <w:szCs w:val="28"/>
          <w:lang w:val="kk-KZ"/>
        </w:rPr>
        <w:t xml:space="preserve"> мутантты линияларын</w:t>
      </w:r>
      <w:r w:rsidR="00EC1256">
        <w:rPr>
          <w:rFonts w:ascii="Times New Roman" w:hAnsi="Times New Roman" w:cs="Times New Roman"/>
          <w:sz w:val="28"/>
          <w:szCs w:val="28"/>
          <w:lang w:val="kk-KZ"/>
        </w:rPr>
        <w:t xml:space="preserve">ың </w:t>
      </w:r>
      <w:r>
        <w:rPr>
          <w:rFonts w:ascii="Times New Roman" w:hAnsi="Times New Roman" w:cs="Times New Roman"/>
          <w:sz w:val="28"/>
          <w:szCs w:val="28"/>
          <w:lang w:val="kk-KZ"/>
        </w:rPr>
        <w:t>ФҚ:Fe және ФҚ:</w:t>
      </w:r>
      <w:r w:rsidRPr="00486739">
        <w:rPr>
          <w:rFonts w:ascii="Times New Roman" w:hAnsi="Times New Roman" w:cs="Times New Roman"/>
          <w:sz w:val="28"/>
          <w:szCs w:val="28"/>
          <w:lang w:val="kk-KZ"/>
        </w:rPr>
        <w:t>Zn</w:t>
      </w:r>
      <w:r w:rsidRPr="00A64877">
        <w:rPr>
          <w:rFonts w:ascii="Times New Roman" w:hAnsi="Times New Roman" w:cs="Times New Roman"/>
          <w:sz w:val="28"/>
          <w:szCs w:val="28"/>
          <w:lang w:val="kk-KZ"/>
        </w:rPr>
        <w:t xml:space="preserve"> молярлық</w:t>
      </w:r>
      <w:r w:rsidRPr="00486739">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қатынасын</w:t>
      </w:r>
      <w:r w:rsidRPr="00A64877">
        <w:rPr>
          <w:rFonts w:ascii="Times New Roman" w:hAnsi="Times New Roman" w:cs="Times New Roman"/>
          <w:sz w:val="28"/>
          <w:szCs w:val="28"/>
          <w:lang w:val="kk-KZ"/>
        </w:rPr>
        <w:t xml:space="preserve"> </w:t>
      </w:r>
      <w:r>
        <w:rPr>
          <w:rFonts w:ascii="Times New Roman" w:hAnsi="Times New Roman"/>
          <w:iCs/>
          <w:sz w:val="28"/>
          <w:szCs w:val="28"/>
          <w:lang w:val="kk-KZ"/>
        </w:rPr>
        <w:t xml:space="preserve">ANOVA талдаудың </w:t>
      </w:r>
      <w:r w:rsidRPr="002A4AC6">
        <w:rPr>
          <w:rFonts w:ascii="Times New Roman" w:hAnsi="Times New Roman"/>
          <w:iCs/>
          <w:sz w:val="28"/>
          <w:szCs w:val="28"/>
          <w:lang w:val="kk-KZ"/>
        </w:rPr>
        <w:t>%</w:t>
      </w:r>
      <w:r>
        <w:rPr>
          <w:rFonts w:ascii="Times New Roman" w:hAnsi="Times New Roman"/>
          <w:iCs/>
          <w:sz w:val="28"/>
          <w:szCs w:val="28"/>
          <w:lang w:val="kk-KZ"/>
        </w:rPr>
        <w:t xml:space="preserve"> нәтижелері</w:t>
      </w:r>
    </w:p>
    <w:p w14:paraId="50310EDC" w14:textId="77777777" w:rsidR="00D35D13" w:rsidRPr="001809C5" w:rsidRDefault="00D35D13" w:rsidP="00B10971">
      <w:pPr>
        <w:pStyle w:val="a4"/>
        <w:jc w:val="both"/>
        <w:rPr>
          <w:rFonts w:ascii="Times New Roman" w:hAnsi="Times New Roman" w:cs="Times New Roman"/>
          <w:sz w:val="28"/>
          <w:szCs w:val="28"/>
          <w:lang w:val="kk-KZ"/>
        </w:rPr>
      </w:pPr>
    </w:p>
    <w:tbl>
      <w:tblPr>
        <w:tblStyle w:val="afff"/>
        <w:tblW w:w="9498" w:type="dxa"/>
        <w:tblInd w:w="-5" w:type="dxa"/>
        <w:tblLayout w:type="fixed"/>
        <w:tblLook w:val="04A0" w:firstRow="1" w:lastRow="0" w:firstColumn="1" w:lastColumn="0" w:noHBand="0" w:noVBand="1"/>
      </w:tblPr>
      <w:tblGrid>
        <w:gridCol w:w="6804"/>
        <w:gridCol w:w="1418"/>
        <w:gridCol w:w="1276"/>
      </w:tblGrid>
      <w:tr w:rsidR="008A7318" w:rsidRPr="00D6477D" w14:paraId="64D8D599" w14:textId="77777777" w:rsidTr="008A7318">
        <w:tc>
          <w:tcPr>
            <w:tcW w:w="6804" w:type="dxa"/>
          </w:tcPr>
          <w:p w14:paraId="0513F7B9" w14:textId="77777777" w:rsidR="008A7318" w:rsidRPr="006520DB" w:rsidRDefault="006520DB" w:rsidP="00E579FA">
            <w:pPr>
              <w:pStyle w:val="a4"/>
              <w:jc w:val="both"/>
              <w:rPr>
                <w:rFonts w:ascii="Times New Roman" w:hAnsi="Times New Roman"/>
                <w:sz w:val="28"/>
                <w:szCs w:val="28"/>
              </w:rPr>
            </w:pPr>
            <w:proofErr w:type="spellStart"/>
            <w:r>
              <w:rPr>
                <w:rFonts w:ascii="Times New Roman" w:hAnsi="Times New Roman"/>
                <w:sz w:val="28"/>
                <w:szCs w:val="28"/>
              </w:rPr>
              <w:t>Генотиптер</w:t>
            </w:r>
            <w:proofErr w:type="spellEnd"/>
          </w:p>
        </w:tc>
        <w:tc>
          <w:tcPr>
            <w:tcW w:w="1418" w:type="dxa"/>
            <w:vAlign w:val="center"/>
          </w:tcPr>
          <w:p w14:paraId="6A1339F7" w14:textId="77777777" w:rsidR="008A7318" w:rsidRPr="00D6477D" w:rsidRDefault="008A7318" w:rsidP="00E579FA">
            <w:pPr>
              <w:pStyle w:val="a4"/>
              <w:jc w:val="center"/>
              <w:rPr>
                <w:rFonts w:ascii="Times New Roman" w:hAnsi="Times New Roman"/>
                <w:sz w:val="28"/>
                <w:szCs w:val="28"/>
                <w:lang w:val="kk-KZ"/>
              </w:rPr>
            </w:pPr>
            <w:proofErr w:type="spellStart"/>
            <w:proofErr w:type="gramStart"/>
            <w:r w:rsidRPr="00D6477D">
              <w:rPr>
                <w:rFonts w:ascii="Times New Roman" w:eastAsiaTheme="minorEastAsia" w:hAnsi="Times New Roman"/>
                <w:sz w:val="28"/>
                <w:szCs w:val="28"/>
              </w:rPr>
              <w:t>ФҚ:Fe</w:t>
            </w:r>
            <w:proofErr w:type="spellEnd"/>
            <w:proofErr w:type="gramEnd"/>
          </w:p>
        </w:tc>
        <w:tc>
          <w:tcPr>
            <w:tcW w:w="1276" w:type="dxa"/>
            <w:vAlign w:val="center"/>
          </w:tcPr>
          <w:p w14:paraId="7EA396B0" w14:textId="77777777" w:rsidR="008A7318" w:rsidRPr="00D6477D" w:rsidRDefault="008A7318" w:rsidP="00E579FA">
            <w:pPr>
              <w:pStyle w:val="a4"/>
              <w:jc w:val="center"/>
              <w:rPr>
                <w:rFonts w:ascii="Times New Roman" w:hAnsi="Times New Roman"/>
                <w:sz w:val="28"/>
                <w:szCs w:val="28"/>
                <w:lang w:val="kk-KZ"/>
              </w:rPr>
            </w:pPr>
            <w:proofErr w:type="spellStart"/>
            <w:proofErr w:type="gramStart"/>
            <w:r w:rsidRPr="00D6477D">
              <w:rPr>
                <w:rFonts w:ascii="Times New Roman" w:eastAsiaTheme="minorEastAsia" w:hAnsi="Times New Roman"/>
                <w:sz w:val="28"/>
                <w:szCs w:val="28"/>
              </w:rPr>
              <w:t>ФҚ:Zn</w:t>
            </w:r>
            <w:proofErr w:type="spellEnd"/>
            <w:proofErr w:type="gramEnd"/>
          </w:p>
        </w:tc>
      </w:tr>
      <w:tr w:rsidR="008A7318" w:rsidRPr="00D6477D" w14:paraId="7CEE8E4C" w14:textId="77777777" w:rsidTr="008A7318">
        <w:tc>
          <w:tcPr>
            <w:tcW w:w="6804" w:type="dxa"/>
          </w:tcPr>
          <w:p w14:paraId="6D872B91" w14:textId="77777777" w:rsidR="008A7318" w:rsidRPr="00D6477D" w:rsidRDefault="008A7318" w:rsidP="00E579FA">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Жеңіс</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100  Гр-</w:t>
            </w:r>
            <w:r w:rsidRPr="00D6477D">
              <w:rPr>
                <w:rFonts w:ascii="Times New Roman" w:eastAsiaTheme="minorEastAsia" w:hAnsi="Times New Roman"/>
                <w:sz w:val="28"/>
                <w:szCs w:val="28"/>
                <w:lang w:val="kk-KZ"/>
              </w:rPr>
              <w:t>дозаланған линиялар</w:t>
            </w:r>
          </w:p>
        </w:tc>
        <w:tc>
          <w:tcPr>
            <w:tcW w:w="1418" w:type="dxa"/>
            <w:vAlign w:val="center"/>
          </w:tcPr>
          <w:p w14:paraId="759F4379" w14:textId="77777777" w:rsidR="008A7318" w:rsidRPr="00D6477D" w:rsidRDefault="00EE5BBA" w:rsidP="008A7318">
            <w:pPr>
              <w:pStyle w:val="a4"/>
              <w:jc w:val="center"/>
              <w:rPr>
                <w:rFonts w:ascii="Times New Roman" w:hAnsi="Times New Roman"/>
                <w:sz w:val="28"/>
                <w:szCs w:val="28"/>
                <w:lang w:val="kk-KZ"/>
              </w:rPr>
            </w:pPr>
            <w:r>
              <w:rPr>
                <w:rFonts w:ascii="Times New Roman" w:hAnsi="Times New Roman"/>
                <w:sz w:val="28"/>
                <w:szCs w:val="28"/>
              </w:rPr>
              <w:t>202</w:t>
            </w:r>
            <w:r w:rsidR="008A7318" w:rsidRPr="00D6477D">
              <w:rPr>
                <w:rFonts w:ascii="Times New Roman" w:hAnsi="Times New Roman"/>
                <w:sz w:val="28"/>
                <w:szCs w:val="28"/>
              </w:rPr>
              <w:t>,0</w:t>
            </w:r>
            <w:r w:rsidR="008A7318" w:rsidRPr="00D6477D">
              <w:rPr>
                <w:rFonts w:ascii="Times New Roman" w:hAnsi="Times New Roman"/>
                <w:sz w:val="28"/>
                <w:szCs w:val="28"/>
                <w:vertAlign w:val="superscript"/>
              </w:rPr>
              <w:t>***</w:t>
            </w:r>
          </w:p>
        </w:tc>
        <w:tc>
          <w:tcPr>
            <w:tcW w:w="1276" w:type="dxa"/>
            <w:vAlign w:val="center"/>
          </w:tcPr>
          <w:p w14:paraId="79EC6513" w14:textId="77777777" w:rsidR="008A7318" w:rsidRPr="00D6477D" w:rsidRDefault="00EE5BBA" w:rsidP="008A7318">
            <w:pPr>
              <w:pStyle w:val="a4"/>
              <w:jc w:val="center"/>
              <w:rPr>
                <w:rFonts w:ascii="Times New Roman" w:hAnsi="Times New Roman"/>
                <w:sz w:val="28"/>
                <w:szCs w:val="28"/>
                <w:lang w:val="kk-KZ"/>
              </w:rPr>
            </w:pPr>
            <w:r>
              <w:rPr>
                <w:rFonts w:ascii="Times New Roman" w:hAnsi="Times New Roman"/>
                <w:sz w:val="28"/>
                <w:szCs w:val="28"/>
              </w:rPr>
              <w:t>92,5</w:t>
            </w:r>
            <w:r w:rsidR="008A7318" w:rsidRPr="00D6477D">
              <w:rPr>
                <w:rFonts w:ascii="Times New Roman" w:hAnsi="Times New Roman"/>
                <w:sz w:val="28"/>
                <w:szCs w:val="28"/>
                <w:vertAlign w:val="superscript"/>
              </w:rPr>
              <w:t>**</w:t>
            </w:r>
          </w:p>
        </w:tc>
      </w:tr>
      <w:tr w:rsidR="008A7318" w:rsidRPr="00D6477D" w14:paraId="5645C27F" w14:textId="77777777" w:rsidTr="008A7318">
        <w:tc>
          <w:tcPr>
            <w:tcW w:w="6804" w:type="dxa"/>
          </w:tcPr>
          <w:p w14:paraId="66D5F850" w14:textId="77777777" w:rsidR="008A7318" w:rsidRPr="00D6477D" w:rsidRDefault="008A7318" w:rsidP="00E579FA">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Жеңіс</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200  Гр-</w:t>
            </w:r>
            <w:r w:rsidRPr="00D6477D">
              <w:rPr>
                <w:rFonts w:ascii="Times New Roman" w:eastAsiaTheme="minorEastAsia" w:hAnsi="Times New Roman"/>
                <w:sz w:val="28"/>
                <w:szCs w:val="28"/>
                <w:lang w:val="kk-KZ"/>
              </w:rPr>
              <w:t>дозаланған линиялар</w:t>
            </w:r>
          </w:p>
        </w:tc>
        <w:tc>
          <w:tcPr>
            <w:tcW w:w="1418" w:type="dxa"/>
            <w:vAlign w:val="center"/>
          </w:tcPr>
          <w:p w14:paraId="39A3F4E6" w14:textId="77777777" w:rsidR="008A7318" w:rsidRPr="00D6477D" w:rsidRDefault="00EE5BBA" w:rsidP="00EE5BBA">
            <w:pPr>
              <w:pStyle w:val="a4"/>
              <w:jc w:val="center"/>
              <w:rPr>
                <w:rFonts w:ascii="Times New Roman" w:hAnsi="Times New Roman"/>
                <w:sz w:val="28"/>
                <w:szCs w:val="28"/>
                <w:lang w:val="kk-KZ"/>
              </w:rPr>
            </w:pPr>
            <w:r>
              <w:rPr>
                <w:rFonts w:ascii="Times New Roman" w:hAnsi="Times New Roman"/>
                <w:sz w:val="28"/>
                <w:szCs w:val="28"/>
              </w:rPr>
              <w:t>29</w:t>
            </w:r>
          </w:p>
        </w:tc>
        <w:tc>
          <w:tcPr>
            <w:tcW w:w="1276" w:type="dxa"/>
            <w:vAlign w:val="center"/>
          </w:tcPr>
          <w:p w14:paraId="61F6DB3E" w14:textId="77777777" w:rsidR="008A7318" w:rsidRPr="00D6477D" w:rsidRDefault="00EE5BBA" w:rsidP="00EE5BBA">
            <w:pPr>
              <w:pStyle w:val="a4"/>
              <w:jc w:val="center"/>
              <w:rPr>
                <w:rFonts w:ascii="Times New Roman" w:hAnsi="Times New Roman"/>
                <w:sz w:val="28"/>
                <w:szCs w:val="28"/>
                <w:lang w:val="kk-KZ"/>
              </w:rPr>
            </w:pPr>
            <w:r>
              <w:rPr>
                <w:rFonts w:ascii="Times New Roman" w:hAnsi="Times New Roman"/>
                <w:sz w:val="28"/>
                <w:szCs w:val="28"/>
              </w:rPr>
              <w:t>34,4</w:t>
            </w:r>
          </w:p>
        </w:tc>
      </w:tr>
      <w:tr w:rsidR="008A7318" w:rsidRPr="00D6477D" w14:paraId="2770192A" w14:textId="77777777" w:rsidTr="008A7318">
        <w:tc>
          <w:tcPr>
            <w:tcW w:w="6804" w:type="dxa"/>
          </w:tcPr>
          <w:p w14:paraId="4D436E55" w14:textId="77777777" w:rsidR="008A7318" w:rsidRPr="00D6477D" w:rsidRDefault="008A7318" w:rsidP="00E579FA">
            <w:pPr>
              <w:pStyle w:val="a4"/>
              <w:jc w:val="both"/>
              <w:rPr>
                <w:rFonts w:ascii="Times New Roman" w:hAnsi="Times New Roman"/>
                <w:sz w:val="28"/>
                <w:szCs w:val="28"/>
                <w:lang w:val="kk-KZ"/>
              </w:rPr>
            </w:pPr>
            <w:r w:rsidRPr="00D6477D">
              <w:rPr>
                <w:rFonts w:ascii="Times New Roman" w:eastAsiaTheme="minorEastAsia" w:hAnsi="Times New Roman"/>
                <w:sz w:val="28"/>
                <w:szCs w:val="28"/>
              </w:rPr>
              <w:t xml:space="preserve">100 Гр x 200 Гр- </w:t>
            </w:r>
            <w:r w:rsidRPr="00D6477D">
              <w:rPr>
                <w:rFonts w:ascii="Times New Roman" w:eastAsiaTheme="minorEastAsia" w:hAnsi="Times New Roman"/>
                <w:sz w:val="28"/>
                <w:szCs w:val="28"/>
                <w:lang w:val="kk-KZ"/>
              </w:rPr>
              <w:t>дозаланған Жеңіс</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мутантты</w:t>
            </w:r>
            <w:proofErr w:type="spellEnd"/>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линиялар</w:t>
            </w:r>
            <w:proofErr w:type="spellEnd"/>
          </w:p>
        </w:tc>
        <w:tc>
          <w:tcPr>
            <w:tcW w:w="1418" w:type="dxa"/>
            <w:vAlign w:val="center"/>
          </w:tcPr>
          <w:p w14:paraId="2EEC97CF" w14:textId="77777777" w:rsidR="008A7318" w:rsidRPr="00D6477D" w:rsidRDefault="00EE5BBA" w:rsidP="008A7318">
            <w:pPr>
              <w:pStyle w:val="a4"/>
              <w:jc w:val="center"/>
              <w:rPr>
                <w:rFonts w:ascii="Times New Roman" w:hAnsi="Times New Roman"/>
                <w:sz w:val="28"/>
                <w:szCs w:val="28"/>
                <w:lang w:val="kk-KZ"/>
              </w:rPr>
            </w:pPr>
            <w:r>
              <w:rPr>
                <w:rFonts w:ascii="Times New Roman" w:hAnsi="Times New Roman"/>
                <w:sz w:val="28"/>
                <w:szCs w:val="28"/>
              </w:rPr>
              <w:t>7,9</w:t>
            </w:r>
          </w:p>
        </w:tc>
        <w:tc>
          <w:tcPr>
            <w:tcW w:w="1276" w:type="dxa"/>
            <w:vAlign w:val="center"/>
          </w:tcPr>
          <w:p w14:paraId="4588AD60" w14:textId="77777777" w:rsidR="008A7318" w:rsidRPr="00D6477D" w:rsidRDefault="00EE5BBA" w:rsidP="00EE5BBA">
            <w:pPr>
              <w:pStyle w:val="a4"/>
              <w:jc w:val="center"/>
              <w:rPr>
                <w:rFonts w:ascii="Times New Roman" w:hAnsi="Times New Roman"/>
                <w:sz w:val="28"/>
                <w:szCs w:val="28"/>
                <w:lang w:val="kk-KZ"/>
              </w:rPr>
            </w:pPr>
            <w:r>
              <w:rPr>
                <w:rFonts w:ascii="Times New Roman" w:hAnsi="Times New Roman"/>
                <w:sz w:val="28"/>
                <w:szCs w:val="28"/>
              </w:rPr>
              <w:t>1</w:t>
            </w:r>
            <w:r>
              <w:rPr>
                <w:rFonts w:ascii="Times New Roman" w:hAnsi="Times New Roman"/>
                <w:sz w:val="28"/>
                <w:szCs w:val="28"/>
                <w:lang w:val="en-US"/>
              </w:rPr>
              <w:t>,9</w:t>
            </w:r>
          </w:p>
        </w:tc>
      </w:tr>
      <w:tr w:rsidR="008A7318" w:rsidRPr="00D6477D" w14:paraId="56D95D13" w14:textId="77777777" w:rsidTr="008A7318">
        <w:tc>
          <w:tcPr>
            <w:tcW w:w="6804" w:type="dxa"/>
          </w:tcPr>
          <w:p w14:paraId="12821935" w14:textId="77777777" w:rsidR="008A7318" w:rsidRPr="00D6477D" w:rsidRDefault="008A7318" w:rsidP="00E579FA">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Алмакен</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100  Гр-</w:t>
            </w:r>
            <w:r w:rsidRPr="00D6477D">
              <w:rPr>
                <w:rFonts w:ascii="Times New Roman" w:eastAsiaTheme="minorEastAsia" w:hAnsi="Times New Roman"/>
                <w:sz w:val="28"/>
                <w:szCs w:val="28"/>
                <w:lang w:val="kk-KZ"/>
              </w:rPr>
              <w:t>дозаланған линиялар</w:t>
            </w:r>
          </w:p>
        </w:tc>
        <w:tc>
          <w:tcPr>
            <w:tcW w:w="1418" w:type="dxa"/>
            <w:vAlign w:val="center"/>
          </w:tcPr>
          <w:p w14:paraId="240DBB88" w14:textId="77777777" w:rsidR="008A7318" w:rsidRPr="004F11B1" w:rsidRDefault="004F11B1" w:rsidP="008A7318">
            <w:pPr>
              <w:pStyle w:val="a4"/>
              <w:jc w:val="center"/>
              <w:rPr>
                <w:rFonts w:ascii="Times New Roman" w:hAnsi="Times New Roman"/>
                <w:sz w:val="28"/>
                <w:szCs w:val="28"/>
                <w:lang w:val="kk-KZ"/>
              </w:rPr>
            </w:pPr>
            <w:r w:rsidRPr="004F11B1">
              <w:rPr>
                <w:rFonts w:ascii="Times New Roman" w:hAnsi="Times New Roman"/>
                <w:sz w:val="28"/>
                <w:szCs w:val="28"/>
              </w:rPr>
              <w:t>226</w:t>
            </w:r>
            <w:r w:rsidR="008A7318" w:rsidRPr="004F11B1">
              <w:rPr>
                <w:rFonts w:ascii="Times New Roman" w:hAnsi="Times New Roman"/>
                <w:sz w:val="28"/>
                <w:szCs w:val="28"/>
              </w:rPr>
              <w:t>,2</w:t>
            </w:r>
            <w:r w:rsidR="008A7318" w:rsidRPr="004F11B1">
              <w:rPr>
                <w:rFonts w:ascii="Times New Roman" w:hAnsi="Times New Roman"/>
                <w:sz w:val="28"/>
                <w:szCs w:val="28"/>
                <w:vertAlign w:val="superscript"/>
              </w:rPr>
              <w:t>***</w:t>
            </w:r>
          </w:p>
        </w:tc>
        <w:tc>
          <w:tcPr>
            <w:tcW w:w="1276" w:type="dxa"/>
            <w:vAlign w:val="center"/>
          </w:tcPr>
          <w:p w14:paraId="3DE00981" w14:textId="77777777" w:rsidR="008A7318" w:rsidRPr="004F11B1" w:rsidRDefault="004F11B1" w:rsidP="008A7318">
            <w:pPr>
              <w:pStyle w:val="a4"/>
              <w:jc w:val="center"/>
              <w:rPr>
                <w:rFonts w:ascii="Times New Roman" w:hAnsi="Times New Roman"/>
                <w:sz w:val="28"/>
                <w:szCs w:val="28"/>
                <w:lang w:val="kk-KZ"/>
              </w:rPr>
            </w:pPr>
            <w:r w:rsidRPr="004F11B1">
              <w:rPr>
                <w:rFonts w:ascii="Times New Roman" w:hAnsi="Times New Roman"/>
                <w:sz w:val="28"/>
                <w:szCs w:val="28"/>
              </w:rPr>
              <w:t>106,7</w:t>
            </w:r>
            <w:r w:rsidR="008A7318" w:rsidRPr="004F11B1">
              <w:rPr>
                <w:rFonts w:ascii="Times New Roman" w:hAnsi="Times New Roman"/>
                <w:sz w:val="28"/>
                <w:szCs w:val="28"/>
                <w:vertAlign w:val="superscript"/>
              </w:rPr>
              <w:t>***</w:t>
            </w:r>
          </w:p>
        </w:tc>
      </w:tr>
      <w:tr w:rsidR="008A7318" w:rsidRPr="00D6477D" w14:paraId="642DFF15" w14:textId="77777777" w:rsidTr="008A7318">
        <w:tc>
          <w:tcPr>
            <w:tcW w:w="6804" w:type="dxa"/>
          </w:tcPr>
          <w:p w14:paraId="6BD4791E" w14:textId="77777777" w:rsidR="008A7318" w:rsidRPr="00D6477D" w:rsidRDefault="008A7318" w:rsidP="00E579FA">
            <w:pPr>
              <w:pStyle w:val="a4"/>
              <w:jc w:val="both"/>
              <w:rPr>
                <w:rFonts w:ascii="Times New Roman" w:hAnsi="Times New Roman"/>
                <w:sz w:val="28"/>
                <w:szCs w:val="28"/>
                <w:lang w:val="kk-KZ"/>
              </w:rPr>
            </w:pPr>
            <w:r w:rsidRPr="00D6477D">
              <w:rPr>
                <w:rFonts w:ascii="Times New Roman" w:eastAsiaTheme="minorEastAsia" w:hAnsi="Times New Roman"/>
                <w:sz w:val="28"/>
                <w:szCs w:val="28"/>
                <w:lang w:val="kk-KZ"/>
              </w:rPr>
              <w:t>Алмакен</w:t>
            </w:r>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сорты</w:t>
            </w:r>
            <w:proofErr w:type="spellEnd"/>
            <w:r w:rsidRPr="00D6477D">
              <w:rPr>
                <w:rFonts w:ascii="Times New Roman" w:eastAsiaTheme="minorEastAsia" w:hAnsi="Times New Roman"/>
                <w:sz w:val="28"/>
                <w:szCs w:val="28"/>
              </w:rPr>
              <w:t xml:space="preserve"> х 200  Гр-</w:t>
            </w:r>
            <w:r w:rsidRPr="00D6477D">
              <w:rPr>
                <w:rFonts w:ascii="Times New Roman" w:eastAsiaTheme="minorEastAsia" w:hAnsi="Times New Roman"/>
                <w:sz w:val="28"/>
                <w:szCs w:val="28"/>
                <w:lang w:val="kk-KZ"/>
              </w:rPr>
              <w:t>дозаланған линиялар</w:t>
            </w:r>
          </w:p>
        </w:tc>
        <w:tc>
          <w:tcPr>
            <w:tcW w:w="1418" w:type="dxa"/>
            <w:vAlign w:val="center"/>
          </w:tcPr>
          <w:p w14:paraId="51375E39" w14:textId="77777777" w:rsidR="008A7318" w:rsidRPr="004F11B1" w:rsidRDefault="004F11B1" w:rsidP="008A7318">
            <w:pPr>
              <w:pStyle w:val="a4"/>
              <w:jc w:val="center"/>
              <w:rPr>
                <w:rFonts w:ascii="Times New Roman" w:hAnsi="Times New Roman"/>
                <w:sz w:val="28"/>
                <w:szCs w:val="28"/>
                <w:lang w:val="kk-KZ"/>
              </w:rPr>
            </w:pPr>
            <w:r w:rsidRPr="004F11B1">
              <w:rPr>
                <w:rFonts w:ascii="Times New Roman" w:hAnsi="Times New Roman"/>
                <w:sz w:val="28"/>
                <w:szCs w:val="28"/>
              </w:rPr>
              <w:t>200,2</w:t>
            </w:r>
            <w:r w:rsidR="008A7318" w:rsidRPr="004F11B1">
              <w:rPr>
                <w:rFonts w:ascii="Times New Roman" w:hAnsi="Times New Roman"/>
                <w:sz w:val="28"/>
                <w:szCs w:val="28"/>
                <w:vertAlign w:val="superscript"/>
              </w:rPr>
              <w:t>***</w:t>
            </w:r>
          </w:p>
        </w:tc>
        <w:tc>
          <w:tcPr>
            <w:tcW w:w="1276" w:type="dxa"/>
            <w:vAlign w:val="center"/>
          </w:tcPr>
          <w:p w14:paraId="542680F4" w14:textId="77777777" w:rsidR="008A7318" w:rsidRPr="004F11B1" w:rsidRDefault="004F11B1" w:rsidP="008A7318">
            <w:pPr>
              <w:pStyle w:val="a4"/>
              <w:jc w:val="center"/>
              <w:rPr>
                <w:rFonts w:ascii="Times New Roman" w:hAnsi="Times New Roman"/>
                <w:sz w:val="28"/>
                <w:szCs w:val="28"/>
                <w:lang w:val="kk-KZ"/>
              </w:rPr>
            </w:pPr>
            <w:r w:rsidRPr="004F11B1">
              <w:rPr>
                <w:rFonts w:ascii="Times New Roman" w:hAnsi="Times New Roman"/>
                <w:sz w:val="28"/>
                <w:szCs w:val="28"/>
              </w:rPr>
              <w:t>231,2</w:t>
            </w:r>
            <w:r w:rsidR="008A7318" w:rsidRPr="004F11B1">
              <w:rPr>
                <w:rFonts w:ascii="Times New Roman" w:hAnsi="Times New Roman"/>
                <w:sz w:val="28"/>
                <w:szCs w:val="28"/>
                <w:vertAlign w:val="superscript"/>
              </w:rPr>
              <w:t>***</w:t>
            </w:r>
          </w:p>
        </w:tc>
      </w:tr>
      <w:tr w:rsidR="008A7318" w:rsidRPr="00D6477D" w14:paraId="16CF9498" w14:textId="77777777" w:rsidTr="008A7318">
        <w:tc>
          <w:tcPr>
            <w:tcW w:w="6804" w:type="dxa"/>
          </w:tcPr>
          <w:p w14:paraId="539FBECA" w14:textId="77777777" w:rsidR="008A7318" w:rsidRPr="00D6477D" w:rsidRDefault="008A7318" w:rsidP="00E579FA">
            <w:pPr>
              <w:pStyle w:val="a4"/>
              <w:jc w:val="both"/>
              <w:rPr>
                <w:rFonts w:ascii="Times New Roman" w:eastAsiaTheme="minorEastAsia" w:hAnsi="Times New Roman"/>
                <w:sz w:val="28"/>
                <w:szCs w:val="28"/>
              </w:rPr>
            </w:pPr>
            <w:r w:rsidRPr="00D6477D">
              <w:rPr>
                <w:rFonts w:ascii="Times New Roman" w:eastAsiaTheme="minorEastAsia" w:hAnsi="Times New Roman"/>
                <w:sz w:val="28"/>
                <w:szCs w:val="28"/>
              </w:rPr>
              <w:t xml:space="preserve">100 Гр- x 200 Гр- </w:t>
            </w:r>
            <w:r w:rsidRPr="00D6477D">
              <w:rPr>
                <w:rFonts w:ascii="Times New Roman" w:eastAsiaTheme="minorEastAsia" w:hAnsi="Times New Roman"/>
                <w:sz w:val="28"/>
                <w:szCs w:val="28"/>
                <w:lang w:val="kk-KZ"/>
              </w:rPr>
              <w:t xml:space="preserve">дозаланған Алмакен </w:t>
            </w:r>
            <w:proofErr w:type="spellStart"/>
            <w:r w:rsidRPr="00D6477D">
              <w:rPr>
                <w:rFonts w:ascii="Times New Roman" w:eastAsiaTheme="minorEastAsia" w:hAnsi="Times New Roman"/>
                <w:sz w:val="28"/>
                <w:szCs w:val="28"/>
              </w:rPr>
              <w:t>мутантты</w:t>
            </w:r>
            <w:proofErr w:type="spellEnd"/>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линиялар</w:t>
            </w:r>
            <w:proofErr w:type="spellEnd"/>
          </w:p>
        </w:tc>
        <w:tc>
          <w:tcPr>
            <w:tcW w:w="1418" w:type="dxa"/>
            <w:vAlign w:val="center"/>
          </w:tcPr>
          <w:p w14:paraId="32673662" w14:textId="77777777" w:rsidR="008A7318" w:rsidRPr="004F11B1" w:rsidRDefault="004F11B1" w:rsidP="008A7318">
            <w:pPr>
              <w:pStyle w:val="a4"/>
              <w:jc w:val="center"/>
              <w:rPr>
                <w:rFonts w:ascii="Times New Roman" w:hAnsi="Times New Roman"/>
                <w:sz w:val="28"/>
                <w:szCs w:val="28"/>
              </w:rPr>
            </w:pPr>
            <w:r w:rsidRPr="004F11B1">
              <w:rPr>
                <w:rFonts w:ascii="Times New Roman" w:hAnsi="Times New Roman"/>
                <w:sz w:val="28"/>
                <w:szCs w:val="28"/>
              </w:rPr>
              <w:t>1</w:t>
            </w:r>
            <w:r w:rsidR="003D2AC6">
              <w:rPr>
                <w:rFonts w:ascii="Times New Roman" w:hAnsi="Times New Roman"/>
                <w:sz w:val="28"/>
                <w:szCs w:val="28"/>
              </w:rPr>
              <w:t>,9</w:t>
            </w:r>
          </w:p>
        </w:tc>
        <w:tc>
          <w:tcPr>
            <w:tcW w:w="1276" w:type="dxa"/>
            <w:vAlign w:val="center"/>
          </w:tcPr>
          <w:p w14:paraId="3C9E0FC4" w14:textId="77777777" w:rsidR="008A7318" w:rsidRPr="004F11B1" w:rsidRDefault="003D2AC6" w:rsidP="008A7318">
            <w:pPr>
              <w:pStyle w:val="a4"/>
              <w:jc w:val="center"/>
              <w:rPr>
                <w:rFonts w:ascii="Times New Roman" w:hAnsi="Times New Roman"/>
                <w:sz w:val="28"/>
                <w:szCs w:val="28"/>
              </w:rPr>
            </w:pPr>
            <w:r>
              <w:rPr>
                <w:rFonts w:ascii="Times New Roman" w:hAnsi="Times New Roman"/>
                <w:sz w:val="28"/>
                <w:szCs w:val="28"/>
              </w:rPr>
              <w:t>2,8</w:t>
            </w:r>
          </w:p>
        </w:tc>
      </w:tr>
      <w:tr w:rsidR="008A7318" w:rsidRPr="00D6477D" w14:paraId="4250DE2F" w14:textId="77777777" w:rsidTr="008A7318">
        <w:tc>
          <w:tcPr>
            <w:tcW w:w="6804" w:type="dxa"/>
          </w:tcPr>
          <w:p w14:paraId="34843C26" w14:textId="77777777" w:rsidR="008A7318" w:rsidRPr="00D6477D" w:rsidRDefault="007F3C39" w:rsidP="00E579FA">
            <w:pPr>
              <w:pStyle w:val="a4"/>
              <w:jc w:val="both"/>
              <w:rPr>
                <w:rFonts w:ascii="Times New Roman" w:hAnsi="Times New Roman"/>
                <w:sz w:val="28"/>
                <w:szCs w:val="28"/>
                <w:lang w:val="kk-KZ"/>
              </w:rPr>
            </w:pPr>
            <w:r>
              <w:rPr>
                <w:rFonts w:ascii="Times New Roman" w:hAnsi="Times New Roman"/>
                <w:sz w:val="28"/>
                <w:szCs w:val="28"/>
                <w:lang w:val="kk-KZ"/>
              </w:rPr>
              <w:t>Эритроспер</w:t>
            </w:r>
            <w:r w:rsidR="008A7318" w:rsidRPr="00D6477D">
              <w:rPr>
                <w:rFonts w:ascii="Times New Roman" w:hAnsi="Times New Roman"/>
                <w:sz w:val="28"/>
                <w:szCs w:val="28"/>
                <w:lang w:val="kk-KZ"/>
              </w:rPr>
              <w:t>ум-35</w:t>
            </w:r>
            <w:r w:rsidR="008A7318" w:rsidRPr="00D6477D">
              <w:rPr>
                <w:rFonts w:ascii="Times New Roman" w:eastAsiaTheme="minorEastAsia" w:hAnsi="Times New Roman"/>
                <w:sz w:val="28"/>
                <w:szCs w:val="28"/>
              </w:rPr>
              <w:t xml:space="preserve"> </w:t>
            </w:r>
            <w:proofErr w:type="spellStart"/>
            <w:r w:rsidR="008A7318" w:rsidRPr="00D6477D">
              <w:rPr>
                <w:rFonts w:ascii="Times New Roman" w:eastAsiaTheme="minorEastAsia" w:hAnsi="Times New Roman"/>
                <w:sz w:val="28"/>
                <w:szCs w:val="28"/>
              </w:rPr>
              <w:t>сорты</w:t>
            </w:r>
            <w:proofErr w:type="spellEnd"/>
            <w:r w:rsidR="008A7318" w:rsidRPr="00D6477D">
              <w:rPr>
                <w:rFonts w:ascii="Times New Roman" w:eastAsiaTheme="minorEastAsia" w:hAnsi="Times New Roman"/>
                <w:sz w:val="28"/>
                <w:szCs w:val="28"/>
              </w:rPr>
              <w:t xml:space="preserve"> х 100  Гр-</w:t>
            </w:r>
            <w:r w:rsidR="008A7318" w:rsidRPr="00D6477D">
              <w:rPr>
                <w:rFonts w:ascii="Times New Roman" w:eastAsiaTheme="minorEastAsia" w:hAnsi="Times New Roman"/>
                <w:sz w:val="28"/>
                <w:szCs w:val="28"/>
                <w:lang w:val="kk-KZ"/>
              </w:rPr>
              <w:t>дозаланған линиялар</w:t>
            </w:r>
            <w:r w:rsidR="008A7318" w:rsidRPr="00D6477D">
              <w:rPr>
                <w:rFonts w:ascii="Times New Roman" w:eastAsiaTheme="minorEastAsia" w:hAnsi="Times New Roman"/>
                <w:sz w:val="28"/>
                <w:szCs w:val="28"/>
              </w:rPr>
              <w:t xml:space="preserve"> </w:t>
            </w:r>
          </w:p>
        </w:tc>
        <w:tc>
          <w:tcPr>
            <w:tcW w:w="1418" w:type="dxa"/>
            <w:vAlign w:val="center"/>
          </w:tcPr>
          <w:p w14:paraId="500448BB" w14:textId="77777777" w:rsidR="008A7318" w:rsidRPr="005F7E21" w:rsidRDefault="005F7E21" w:rsidP="008A7318">
            <w:pPr>
              <w:pStyle w:val="a4"/>
              <w:jc w:val="center"/>
              <w:rPr>
                <w:rFonts w:ascii="Times New Roman" w:hAnsi="Times New Roman"/>
                <w:sz w:val="28"/>
                <w:szCs w:val="28"/>
                <w:lang w:val="kk-KZ"/>
              </w:rPr>
            </w:pPr>
            <w:r w:rsidRPr="005F7E21">
              <w:rPr>
                <w:rFonts w:ascii="Times New Roman" w:hAnsi="Times New Roman"/>
                <w:sz w:val="28"/>
                <w:szCs w:val="28"/>
              </w:rPr>
              <w:t>67,5</w:t>
            </w:r>
            <w:r>
              <w:rPr>
                <w:rFonts w:ascii="Times New Roman" w:hAnsi="Times New Roman"/>
                <w:sz w:val="28"/>
                <w:szCs w:val="28"/>
                <w:vertAlign w:val="superscript"/>
              </w:rPr>
              <w:t>**</w:t>
            </w:r>
          </w:p>
        </w:tc>
        <w:tc>
          <w:tcPr>
            <w:tcW w:w="1276" w:type="dxa"/>
            <w:vAlign w:val="center"/>
          </w:tcPr>
          <w:p w14:paraId="4F672059" w14:textId="77777777" w:rsidR="008A7318" w:rsidRPr="005F7E21" w:rsidRDefault="005F7E21" w:rsidP="008A7318">
            <w:pPr>
              <w:pStyle w:val="a4"/>
              <w:jc w:val="center"/>
              <w:rPr>
                <w:rFonts w:ascii="Times New Roman" w:hAnsi="Times New Roman"/>
                <w:sz w:val="28"/>
                <w:szCs w:val="28"/>
                <w:lang w:val="kk-KZ"/>
              </w:rPr>
            </w:pPr>
            <w:r w:rsidRPr="005F7E21">
              <w:rPr>
                <w:rFonts w:ascii="Times New Roman" w:hAnsi="Times New Roman"/>
                <w:sz w:val="28"/>
                <w:szCs w:val="28"/>
              </w:rPr>
              <w:t>487,9</w:t>
            </w:r>
            <w:r w:rsidRPr="005F7E21">
              <w:rPr>
                <w:rFonts w:ascii="Times New Roman" w:hAnsi="Times New Roman"/>
                <w:sz w:val="28"/>
                <w:szCs w:val="28"/>
                <w:vertAlign w:val="superscript"/>
              </w:rPr>
              <w:t>***</w:t>
            </w:r>
          </w:p>
        </w:tc>
      </w:tr>
      <w:tr w:rsidR="008A7318" w:rsidRPr="00D6477D" w14:paraId="5B0D489F" w14:textId="77777777" w:rsidTr="008A7318">
        <w:tc>
          <w:tcPr>
            <w:tcW w:w="6804" w:type="dxa"/>
          </w:tcPr>
          <w:p w14:paraId="33688179" w14:textId="77777777" w:rsidR="008A7318" w:rsidRPr="00D6477D" w:rsidRDefault="007F3C39" w:rsidP="00E579FA">
            <w:pPr>
              <w:pStyle w:val="a4"/>
              <w:jc w:val="both"/>
              <w:rPr>
                <w:rFonts w:ascii="Times New Roman" w:hAnsi="Times New Roman"/>
                <w:sz w:val="28"/>
                <w:szCs w:val="28"/>
                <w:lang w:val="kk-KZ"/>
              </w:rPr>
            </w:pPr>
            <w:r>
              <w:rPr>
                <w:rFonts w:ascii="Times New Roman" w:hAnsi="Times New Roman"/>
                <w:sz w:val="28"/>
                <w:szCs w:val="28"/>
                <w:lang w:val="kk-KZ"/>
              </w:rPr>
              <w:t>Эритроспер</w:t>
            </w:r>
            <w:r w:rsidR="008A7318" w:rsidRPr="00D6477D">
              <w:rPr>
                <w:rFonts w:ascii="Times New Roman" w:hAnsi="Times New Roman"/>
                <w:sz w:val="28"/>
                <w:szCs w:val="28"/>
                <w:lang w:val="kk-KZ"/>
              </w:rPr>
              <w:t xml:space="preserve">ум-35 </w:t>
            </w:r>
            <w:r w:rsidR="008A7318" w:rsidRPr="00D6477D">
              <w:rPr>
                <w:rFonts w:ascii="Times New Roman" w:eastAsiaTheme="minorEastAsia" w:hAnsi="Times New Roman"/>
                <w:sz w:val="28"/>
                <w:szCs w:val="28"/>
              </w:rPr>
              <w:t xml:space="preserve"> </w:t>
            </w:r>
            <w:proofErr w:type="spellStart"/>
            <w:r w:rsidR="008A7318" w:rsidRPr="00D6477D">
              <w:rPr>
                <w:rFonts w:ascii="Times New Roman" w:eastAsiaTheme="minorEastAsia" w:hAnsi="Times New Roman"/>
                <w:sz w:val="28"/>
                <w:szCs w:val="28"/>
              </w:rPr>
              <w:t>сорты</w:t>
            </w:r>
            <w:proofErr w:type="spellEnd"/>
            <w:r w:rsidR="008A7318" w:rsidRPr="00D6477D">
              <w:rPr>
                <w:rFonts w:ascii="Times New Roman" w:eastAsiaTheme="minorEastAsia" w:hAnsi="Times New Roman"/>
                <w:sz w:val="28"/>
                <w:szCs w:val="28"/>
              </w:rPr>
              <w:t xml:space="preserve"> х 200 Гр-</w:t>
            </w:r>
            <w:r w:rsidR="008A7318" w:rsidRPr="00D6477D">
              <w:rPr>
                <w:rFonts w:ascii="Times New Roman" w:eastAsiaTheme="minorEastAsia" w:hAnsi="Times New Roman"/>
                <w:sz w:val="28"/>
                <w:szCs w:val="28"/>
                <w:lang w:val="kk-KZ"/>
              </w:rPr>
              <w:t>дозаланған линиялар</w:t>
            </w:r>
          </w:p>
        </w:tc>
        <w:tc>
          <w:tcPr>
            <w:tcW w:w="1418" w:type="dxa"/>
            <w:vAlign w:val="center"/>
          </w:tcPr>
          <w:p w14:paraId="4B3BD4F9" w14:textId="77777777" w:rsidR="008A7318" w:rsidRPr="005F7E21" w:rsidRDefault="005F7E21" w:rsidP="008A7318">
            <w:pPr>
              <w:pStyle w:val="a4"/>
              <w:jc w:val="center"/>
              <w:rPr>
                <w:rFonts w:ascii="Times New Roman" w:hAnsi="Times New Roman"/>
                <w:sz w:val="28"/>
                <w:szCs w:val="28"/>
                <w:lang w:val="kk-KZ"/>
              </w:rPr>
            </w:pPr>
            <w:r w:rsidRPr="005F7E21">
              <w:rPr>
                <w:rFonts w:ascii="Times New Roman" w:hAnsi="Times New Roman"/>
                <w:sz w:val="28"/>
                <w:szCs w:val="28"/>
              </w:rPr>
              <w:t>17,7</w:t>
            </w:r>
          </w:p>
        </w:tc>
        <w:tc>
          <w:tcPr>
            <w:tcW w:w="1276" w:type="dxa"/>
            <w:vAlign w:val="center"/>
          </w:tcPr>
          <w:p w14:paraId="51664260" w14:textId="77777777" w:rsidR="008A7318" w:rsidRPr="005F7E21" w:rsidRDefault="005F7E21" w:rsidP="005F7E21">
            <w:pPr>
              <w:pStyle w:val="a4"/>
              <w:jc w:val="center"/>
              <w:rPr>
                <w:rFonts w:ascii="Times New Roman" w:hAnsi="Times New Roman"/>
                <w:sz w:val="28"/>
                <w:szCs w:val="28"/>
                <w:lang w:val="kk-KZ"/>
              </w:rPr>
            </w:pPr>
            <w:r w:rsidRPr="005F7E21">
              <w:rPr>
                <w:rFonts w:ascii="Times New Roman" w:hAnsi="Times New Roman"/>
                <w:sz w:val="28"/>
                <w:szCs w:val="28"/>
              </w:rPr>
              <w:t>31,1</w:t>
            </w:r>
          </w:p>
        </w:tc>
      </w:tr>
      <w:tr w:rsidR="008A7318" w:rsidRPr="00D6477D" w14:paraId="51AAAC5D" w14:textId="77777777" w:rsidTr="008A7318">
        <w:tc>
          <w:tcPr>
            <w:tcW w:w="6804" w:type="dxa"/>
          </w:tcPr>
          <w:p w14:paraId="27A7DD3F" w14:textId="77777777" w:rsidR="008A7318" w:rsidRPr="00D6477D" w:rsidRDefault="008A7318" w:rsidP="00E579FA">
            <w:pPr>
              <w:pStyle w:val="a4"/>
              <w:jc w:val="both"/>
              <w:rPr>
                <w:rFonts w:ascii="Times New Roman" w:eastAsiaTheme="minorEastAsia" w:hAnsi="Times New Roman"/>
                <w:sz w:val="28"/>
                <w:szCs w:val="28"/>
              </w:rPr>
            </w:pPr>
            <w:r w:rsidRPr="00D6477D">
              <w:rPr>
                <w:rFonts w:ascii="Times New Roman" w:eastAsiaTheme="minorEastAsia" w:hAnsi="Times New Roman"/>
                <w:sz w:val="28"/>
                <w:szCs w:val="28"/>
              </w:rPr>
              <w:t xml:space="preserve">100 Гр- x 200 Гр- </w:t>
            </w:r>
            <w:r w:rsidRPr="00D6477D">
              <w:rPr>
                <w:rFonts w:ascii="Times New Roman" w:eastAsiaTheme="minorEastAsia" w:hAnsi="Times New Roman"/>
                <w:sz w:val="28"/>
                <w:szCs w:val="28"/>
                <w:lang w:val="kk-KZ"/>
              </w:rPr>
              <w:t xml:space="preserve">дозаланған </w:t>
            </w:r>
            <w:r w:rsidR="007F3C39">
              <w:rPr>
                <w:rFonts w:ascii="Times New Roman" w:hAnsi="Times New Roman"/>
                <w:sz w:val="28"/>
                <w:szCs w:val="28"/>
                <w:lang w:val="kk-KZ"/>
              </w:rPr>
              <w:t>Эритроспер</w:t>
            </w:r>
            <w:r w:rsidRPr="00D6477D">
              <w:rPr>
                <w:rFonts w:ascii="Times New Roman" w:hAnsi="Times New Roman"/>
                <w:sz w:val="28"/>
                <w:szCs w:val="28"/>
                <w:lang w:val="kk-KZ"/>
              </w:rPr>
              <w:t xml:space="preserve">ум-35 </w:t>
            </w:r>
            <w:r w:rsidRPr="00D6477D">
              <w:rPr>
                <w:rFonts w:ascii="Times New Roman" w:eastAsiaTheme="minorEastAsia" w:hAnsi="Times New Roman"/>
                <w:sz w:val="28"/>
                <w:szCs w:val="28"/>
              </w:rPr>
              <w:t xml:space="preserve"> </w:t>
            </w:r>
            <w:r w:rsidRPr="00D6477D">
              <w:rPr>
                <w:rFonts w:ascii="Times New Roman" w:eastAsiaTheme="minorEastAsia" w:hAnsi="Times New Roman"/>
                <w:sz w:val="28"/>
                <w:szCs w:val="28"/>
                <w:lang w:val="kk-KZ"/>
              </w:rPr>
              <w:t xml:space="preserve"> </w:t>
            </w:r>
            <w:proofErr w:type="spellStart"/>
            <w:r w:rsidRPr="00D6477D">
              <w:rPr>
                <w:rFonts w:ascii="Times New Roman" w:eastAsiaTheme="minorEastAsia" w:hAnsi="Times New Roman"/>
                <w:sz w:val="28"/>
                <w:szCs w:val="28"/>
              </w:rPr>
              <w:t>мутантты</w:t>
            </w:r>
            <w:proofErr w:type="spellEnd"/>
            <w:r w:rsidRPr="00D6477D">
              <w:rPr>
                <w:rFonts w:ascii="Times New Roman" w:eastAsiaTheme="minorEastAsia" w:hAnsi="Times New Roman"/>
                <w:sz w:val="28"/>
                <w:szCs w:val="28"/>
              </w:rPr>
              <w:t xml:space="preserve"> </w:t>
            </w:r>
            <w:proofErr w:type="spellStart"/>
            <w:r w:rsidRPr="00D6477D">
              <w:rPr>
                <w:rFonts w:ascii="Times New Roman" w:eastAsiaTheme="minorEastAsia" w:hAnsi="Times New Roman"/>
                <w:sz w:val="28"/>
                <w:szCs w:val="28"/>
              </w:rPr>
              <w:t>линиялар</w:t>
            </w:r>
            <w:proofErr w:type="spellEnd"/>
          </w:p>
        </w:tc>
        <w:tc>
          <w:tcPr>
            <w:tcW w:w="1418" w:type="dxa"/>
            <w:vAlign w:val="center"/>
          </w:tcPr>
          <w:p w14:paraId="6DDF796C" w14:textId="77777777" w:rsidR="008A7318" w:rsidRPr="005F7E21" w:rsidRDefault="005F7E21" w:rsidP="008A7318">
            <w:pPr>
              <w:pStyle w:val="a4"/>
              <w:jc w:val="center"/>
              <w:rPr>
                <w:rFonts w:ascii="Times New Roman" w:hAnsi="Times New Roman"/>
                <w:sz w:val="28"/>
                <w:szCs w:val="28"/>
              </w:rPr>
            </w:pPr>
            <w:r w:rsidRPr="005F7E21">
              <w:rPr>
                <w:rFonts w:ascii="Times New Roman" w:hAnsi="Times New Roman"/>
                <w:sz w:val="28"/>
                <w:szCs w:val="28"/>
              </w:rPr>
              <w:t>9,</w:t>
            </w:r>
            <w:r w:rsidR="008A7318" w:rsidRPr="005F7E21">
              <w:rPr>
                <w:rFonts w:ascii="Times New Roman" w:hAnsi="Times New Roman"/>
                <w:sz w:val="28"/>
                <w:szCs w:val="28"/>
              </w:rPr>
              <w:t>7</w:t>
            </w:r>
          </w:p>
        </w:tc>
        <w:tc>
          <w:tcPr>
            <w:tcW w:w="1276" w:type="dxa"/>
            <w:vAlign w:val="center"/>
          </w:tcPr>
          <w:p w14:paraId="314225A3" w14:textId="77777777" w:rsidR="008A7318" w:rsidRPr="005F7E21" w:rsidRDefault="005F7E21" w:rsidP="008A7318">
            <w:pPr>
              <w:pStyle w:val="a4"/>
              <w:jc w:val="center"/>
              <w:rPr>
                <w:rFonts w:ascii="Times New Roman" w:hAnsi="Times New Roman"/>
                <w:sz w:val="28"/>
                <w:szCs w:val="28"/>
              </w:rPr>
            </w:pPr>
            <w:r w:rsidRPr="005F7E21">
              <w:rPr>
                <w:rFonts w:ascii="Times New Roman" w:hAnsi="Times New Roman"/>
                <w:sz w:val="28"/>
                <w:szCs w:val="28"/>
              </w:rPr>
              <w:t>49,1</w:t>
            </w:r>
          </w:p>
        </w:tc>
      </w:tr>
      <w:tr w:rsidR="008A7318" w:rsidRPr="00D6477D" w14:paraId="644ADEEC" w14:textId="77777777" w:rsidTr="008A7318">
        <w:tc>
          <w:tcPr>
            <w:tcW w:w="9498" w:type="dxa"/>
            <w:gridSpan w:val="3"/>
          </w:tcPr>
          <w:p w14:paraId="1BA356EF" w14:textId="4762F220" w:rsidR="008A7318" w:rsidRPr="008A7318" w:rsidRDefault="008A7318" w:rsidP="008A7318">
            <w:pPr>
              <w:pStyle w:val="a4"/>
              <w:jc w:val="both"/>
              <w:rPr>
                <w:rFonts w:ascii="Times New Roman" w:hAnsi="Times New Roman"/>
                <w:sz w:val="28"/>
                <w:szCs w:val="28"/>
                <w:lang w:val="en-US"/>
              </w:rPr>
            </w:pPr>
            <w:r w:rsidRPr="00D6477D">
              <w:rPr>
                <w:rFonts w:ascii="Times New Roman" w:hAnsi="Times New Roman"/>
                <w:i/>
                <w:iCs/>
                <w:sz w:val="28"/>
                <w:szCs w:val="28"/>
                <w:lang w:val="kk-KZ"/>
              </w:rPr>
              <w:t>Ескерту</w:t>
            </w:r>
            <w:r w:rsidRPr="00D6477D">
              <w:rPr>
                <w:rFonts w:ascii="Times New Roman" w:hAnsi="Times New Roman"/>
                <w:iCs/>
                <w:sz w:val="28"/>
                <w:szCs w:val="28"/>
                <w:lang w:val="kk-KZ"/>
              </w:rPr>
              <w:t xml:space="preserve"> – ANOVA талдауларынан алынған жалпы нәтиже % ретінде көрсетілді, </w:t>
            </w:r>
            <w:r w:rsidRPr="00D6477D">
              <w:rPr>
                <w:rFonts w:ascii="Times New Roman" w:hAnsi="Times New Roman"/>
                <w:bCs/>
                <w:sz w:val="28"/>
                <w:szCs w:val="28"/>
                <w:lang w:val="kk-KZ"/>
              </w:rPr>
              <w:t xml:space="preserve"> Жоғары мәндер </w:t>
            </w:r>
            <w:r w:rsidRPr="00D6477D">
              <w:rPr>
                <w:rFonts w:ascii="Times New Roman" w:hAnsi="Times New Roman"/>
                <w:bCs/>
                <w:sz w:val="28"/>
                <w:szCs w:val="28"/>
                <w:vertAlign w:val="superscript"/>
                <w:lang w:val="kk-KZ"/>
              </w:rPr>
              <w:t>**</w:t>
            </w:r>
            <w:r w:rsidRPr="00D6477D">
              <w:rPr>
                <w:rFonts w:ascii="Times New Roman" w:hAnsi="Times New Roman"/>
                <w:bCs/>
                <w:sz w:val="28"/>
                <w:szCs w:val="28"/>
                <w:lang w:val="kk-KZ"/>
              </w:rPr>
              <w:t xml:space="preserve">, </w:t>
            </w:r>
            <w:r w:rsidRPr="00D6477D">
              <w:rPr>
                <w:rFonts w:ascii="Times New Roman" w:hAnsi="Times New Roman"/>
                <w:bCs/>
                <w:sz w:val="28"/>
                <w:szCs w:val="28"/>
                <w:vertAlign w:val="superscript"/>
                <w:lang w:val="kk-KZ"/>
              </w:rPr>
              <w:t>***</w:t>
            </w:r>
            <w:r w:rsidRPr="00D6477D">
              <w:rPr>
                <w:rFonts w:ascii="Times New Roman" w:hAnsi="Times New Roman"/>
                <w:bCs/>
                <w:sz w:val="28"/>
                <w:szCs w:val="28"/>
                <w:lang w:val="kk-KZ"/>
              </w:rPr>
              <w:t xml:space="preserve"> белгілер</w:t>
            </w:r>
            <w:r w:rsidR="005B78F0">
              <w:rPr>
                <w:rFonts w:ascii="Times New Roman" w:hAnsi="Times New Roman"/>
                <w:bCs/>
                <w:sz w:val="28"/>
                <w:szCs w:val="28"/>
                <w:lang w:val="kk-KZ"/>
              </w:rPr>
              <w:t>і</w:t>
            </w:r>
            <w:r w:rsidRPr="00D6477D">
              <w:rPr>
                <w:rFonts w:ascii="Times New Roman" w:hAnsi="Times New Roman"/>
                <w:bCs/>
                <w:sz w:val="28"/>
                <w:szCs w:val="28"/>
                <w:lang w:val="kk-KZ"/>
              </w:rPr>
              <w:t xml:space="preserve">мен ерекшеленіп, тиісінше </w:t>
            </w:r>
            <w:r w:rsidRPr="00D6477D">
              <w:rPr>
                <w:rFonts w:ascii="Times New Roman" w:hAnsi="Times New Roman"/>
                <w:bCs/>
                <w:i/>
                <w:sz w:val="28"/>
                <w:szCs w:val="28"/>
                <w:lang w:val="kk-KZ"/>
              </w:rPr>
              <w:t xml:space="preserve">0,01, 0,001 </w:t>
            </w:r>
            <w:r w:rsidRPr="00D6477D">
              <w:rPr>
                <w:rFonts w:ascii="Times New Roman" w:hAnsi="Times New Roman"/>
                <w:bCs/>
                <w:sz w:val="28"/>
                <w:szCs w:val="28"/>
                <w:lang w:val="kk-KZ"/>
              </w:rPr>
              <w:t>ықтималдық деңгейлерінде белгіленді.</w:t>
            </w:r>
          </w:p>
        </w:tc>
      </w:tr>
    </w:tbl>
    <w:p w14:paraId="2756E43E" w14:textId="77777777" w:rsidR="00B10971" w:rsidRDefault="00B10971" w:rsidP="00B10971">
      <w:pPr>
        <w:ind w:firstLine="567"/>
        <w:rPr>
          <w:rFonts w:ascii="Times New Roman" w:hAnsi="Times New Roman"/>
          <w:sz w:val="28"/>
          <w:szCs w:val="28"/>
          <w:lang w:val="kk-KZ"/>
        </w:rPr>
      </w:pPr>
    </w:p>
    <w:p w14:paraId="4B7EF690" w14:textId="77777777" w:rsidR="00E07FB4" w:rsidRPr="00B57B36" w:rsidRDefault="00E07FB4" w:rsidP="00E07FB4">
      <w:pPr>
        <w:pStyle w:val="a4"/>
        <w:ind w:firstLine="567"/>
        <w:jc w:val="both"/>
        <w:rPr>
          <w:lang w:val="kk-KZ"/>
        </w:rPr>
      </w:pPr>
      <w:r w:rsidRPr="00CD6151">
        <w:rPr>
          <w:rFonts w:ascii="Times New Roman" w:hAnsi="Times New Roman" w:cs="Times New Roman"/>
          <w:sz w:val="28"/>
          <w:szCs w:val="28"/>
          <w:lang w:val="kk-KZ"/>
        </w:rPr>
        <w:t>Жеңіс сортымен оның 100 Гр- және 200 Гр- мутантты линияларының дәндердегі шоғыр</w:t>
      </w:r>
      <w:r w:rsidR="002879EE">
        <w:rPr>
          <w:rFonts w:ascii="Times New Roman" w:hAnsi="Times New Roman" w:cs="Times New Roman"/>
          <w:sz w:val="28"/>
          <w:szCs w:val="28"/>
          <w:lang w:val="kk-KZ"/>
        </w:rPr>
        <w:t>ланған микроэлементтердің био</w:t>
      </w:r>
      <w:r w:rsidR="007F3C39">
        <w:rPr>
          <w:rFonts w:ascii="Times New Roman" w:hAnsi="Times New Roman" w:cs="Times New Roman"/>
          <w:sz w:val="28"/>
          <w:szCs w:val="28"/>
          <w:lang w:val="kk-KZ"/>
        </w:rPr>
        <w:t>қол</w:t>
      </w:r>
      <w:r w:rsidRPr="00CD6151">
        <w:rPr>
          <w:rFonts w:ascii="Times New Roman" w:hAnsi="Times New Roman" w:cs="Times New Roman"/>
          <w:sz w:val="28"/>
          <w:szCs w:val="28"/>
          <w:lang w:val="kk-KZ"/>
        </w:rPr>
        <w:t>жетімділігі тұрғысынан зерттеуде, 100 Гр</w:t>
      </w:r>
      <w:r w:rsidRPr="0009658A">
        <w:rPr>
          <w:rFonts w:ascii="Times New Roman" w:hAnsi="Times New Roman" w:cs="Times New Roman"/>
          <w:sz w:val="28"/>
          <w:szCs w:val="28"/>
          <w:lang w:val="kk-KZ"/>
        </w:rPr>
        <w:t>-</w:t>
      </w:r>
      <w:r w:rsidRPr="00CD6151">
        <w:rPr>
          <w:rFonts w:ascii="Times New Roman" w:hAnsi="Times New Roman" w:cs="Times New Roman"/>
          <w:sz w:val="28"/>
          <w:szCs w:val="28"/>
          <w:lang w:val="kk-KZ"/>
        </w:rPr>
        <w:t xml:space="preserve"> гамма сәулесімен алынған линиялардың дәндеріндегі </w:t>
      </w:r>
      <w:r w:rsidRPr="00CD6151">
        <w:rPr>
          <w:rFonts w:ascii="Times New Roman" w:hAnsi="Times New Roman"/>
          <w:sz w:val="28"/>
          <w:szCs w:val="28"/>
          <w:lang w:val="kk-KZ"/>
        </w:rPr>
        <w:t>ФҚ:Fe</w:t>
      </w:r>
      <w:r>
        <w:rPr>
          <w:rFonts w:ascii="Times New Roman" w:hAnsi="Times New Roman"/>
          <w:sz w:val="28"/>
          <w:szCs w:val="28"/>
          <w:lang w:val="kk-KZ"/>
        </w:rPr>
        <w:t xml:space="preserve"> </w:t>
      </w:r>
      <w:r w:rsidRPr="00CD6151">
        <w:rPr>
          <w:rFonts w:ascii="Times New Roman" w:hAnsi="Times New Roman"/>
          <w:sz w:val="28"/>
          <w:szCs w:val="28"/>
          <w:lang w:val="kk-KZ"/>
        </w:rPr>
        <w:t xml:space="preserve">және ФҚ:Zn </w:t>
      </w:r>
      <w:r w:rsidRPr="00CD6151">
        <w:rPr>
          <w:rFonts w:ascii="Times New Roman" w:hAnsi="Times New Roman" w:cs="Times New Roman"/>
          <w:color w:val="000000" w:themeColor="text1"/>
          <w:sz w:val="28"/>
          <w:szCs w:val="28"/>
          <w:lang w:val="kk-KZ"/>
        </w:rPr>
        <w:t xml:space="preserve">молярлық </w:t>
      </w:r>
      <w:r w:rsidR="001B38E8">
        <w:rPr>
          <w:rFonts w:ascii="Times New Roman" w:hAnsi="Times New Roman" w:cs="Times New Roman"/>
          <w:sz w:val="28"/>
          <w:szCs w:val="28"/>
          <w:lang w:val="kk-KZ"/>
        </w:rPr>
        <w:t>қатынасы</w:t>
      </w:r>
      <w:r w:rsidR="001B38E8">
        <w:rPr>
          <w:rFonts w:ascii="Times New Roman" w:hAnsi="Times New Roman"/>
          <w:sz w:val="28"/>
          <w:szCs w:val="28"/>
          <w:lang w:val="kk-KZ"/>
        </w:rPr>
        <w:t xml:space="preserve"> 202</w:t>
      </w:r>
      <w:r>
        <w:rPr>
          <w:rFonts w:ascii="Times New Roman" w:hAnsi="Times New Roman"/>
          <w:sz w:val="28"/>
          <w:szCs w:val="28"/>
          <w:lang w:val="kk-KZ"/>
        </w:rPr>
        <w:t>,0%</w:t>
      </w:r>
      <w:r w:rsidRPr="00B94613">
        <w:rPr>
          <w:rFonts w:ascii="Times New Roman" w:hAnsi="Times New Roman"/>
          <w:sz w:val="28"/>
          <w:szCs w:val="28"/>
          <w:lang w:val="kk-KZ"/>
        </w:rPr>
        <w:t xml:space="preserve"> (</w:t>
      </w:r>
      <w:r w:rsidRPr="00CD6151">
        <w:rPr>
          <w:rFonts w:ascii="Times New Roman" w:hAnsi="Times New Roman"/>
          <w:i/>
          <w:iCs/>
          <w:sz w:val="28"/>
          <w:szCs w:val="28"/>
          <w:lang w:val="kk-KZ"/>
        </w:rPr>
        <w:t xml:space="preserve"> P &lt;0,0</w:t>
      </w:r>
      <w:r>
        <w:rPr>
          <w:rFonts w:ascii="Times New Roman" w:hAnsi="Times New Roman"/>
          <w:i/>
          <w:iCs/>
          <w:sz w:val="28"/>
          <w:szCs w:val="28"/>
          <w:lang w:val="kk-KZ"/>
        </w:rPr>
        <w:t>0</w:t>
      </w:r>
      <w:r w:rsidRPr="00CD6151">
        <w:rPr>
          <w:rFonts w:ascii="Times New Roman" w:hAnsi="Times New Roman"/>
          <w:i/>
          <w:iCs/>
          <w:sz w:val="28"/>
          <w:szCs w:val="28"/>
          <w:lang w:val="kk-KZ"/>
        </w:rPr>
        <w:t>1</w:t>
      </w:r>
      <w:r w:rsidRPr="00B94613">
        <w:rPr>
          <w:rFonts w:ascii="Times New Roman" w:hAnsi="Times New Roman"/>
          <w:i/>
          <w:iCs/>
          <w:sz w:val="28"/>
          <w:szCs w:val="28"/>
          <w:lang w:val="kk-KZ"/>
        </w:rPr>
        <w:t>)</w:t>
      </w:r>
      <w:r>
        <w:rPr>
          <w:rFonts w:ascii="Times New Roman" w:hAnsi="Times New Roman"/>
          <w:i/>
          <w:iCs/>
          <w:sz w:val="28"/>
          <w:szCs w:val="28"/>
          <w:lang w:val="kk-KZ"/>
        </w:rPr>
        <w:t xml:space="preserve">, </w:t>
      </w:r>
      <w:r w:rsidR="001B38E8">
        <w:rPr>
          <w:rFonts w:ascii="Times New Roman" w:hAnsi="Times New Roman"/>
          <w:sz w:val="28"/>
          <w:szCs w:val="28"/>
          <w:lang w:val="kk-KZ"/>
        </w:rPr>
        <w:t>92,5</w:t>
      </w:r>
      <w:r>
        <w:rPr>
          <w:rFonts w:ascii="Times New Roman" w:hAnsi="Times New Roman"/>
          <w:sz w:val="28"/>
          <w:szCs w:val="28"/>
          <w:lang w:val="kk-KZ"/>
        </w:rPr>
        <w:t>%</w:t>
      </w:r>
      <w:r w:rsidRPr="00CD6151">
        <w:rPr>
          <w:rFonts w:ascii="Times New Roman" w:hAnsi="Times New Roman"/>
          <w:sz w:val="28"/>
          <w:szCs w:val="28"/>
          <w:lang w:val="kk-KZ"/>
        </w:rPr>
        <w:t xml:space="preserve"> </w:t>
      </w:r>
      <w:r w:rsidRPr="00B94613">
        <w:rPr>
          <w:rFonts w:ascii="Times New Roman" w:hAnsi="Times New Roman"/>
          <w:sz w:val="28"/>
          <w:szCs w:val="28"/>
          <w:lang w:val="kk-KZ"/>
        </w:rPr>
        <w:t>(</w:t>
      </w:r>
      <w:r>
        <w:rPr>
          <w:rFonts w:ascii="Times New Roman" w:hAnsi="Times New Roman"/>
          <w:i/>
          <w:iCs/>
          <w:sz w:val="28"/>
          <w:szCs w:val="28"/>
          <w:lang w:val="kk-KZ"/>
        </w:rPr>
        <w:t>P &lt;0,0</w:t>
      </w:r>
      <w:r w:rsidRPr="00CD6151">
        <w:rPr>
          <w:rFonts w:ascii="Times New Roman" w:hAnsi="Times New Roman"/>
          <w:i/>
          <w:iCs/>
          <w:sz w:val="28"/>
          <w:szCs w:val="28"/>
          <w:lang w:val="kk-KZ"/>
        </w:rPr>
        <w:t>1)</w:t>
      </w:r>
      <w:r w:rsidRPr="00CD6151">
        <w:rPr>
          <w:rFonts w:ascii="Times New Roman" w:hAnsi="Times New Roman"/>
          <w:sz w:val="28"/>
          <w:szCs w:val="28"/>
          <w:lang w:val="kk-KZ"/>
        </w:rPr>
        <w:t xml:space="preserve"> және </w:t>
      </w:r>
      <w:r w:rsidRPr="00CD6151">
        <w:rPr>
          <w:rFonts w:ascii="Times New Roman" w:hAnsi="Times New Roman" w:cs="Times New Roman"/>
          <w:sz w:val="28"/>
          <w:szCs w:val="28"/>
          <w:lang w:val="kk-KZ"/>
        </w:rPr>
        <w:t>200 Гр</w:t>
      </w:r>
      <w:r w:rsidRPr="0009658A">
        <w:rPr>
          <w:rFonts w:ascii="Times New Roman" w:hAnsi="Times New Roman" w:cs="Times New Roman"/>
          <w:sz w:val="28"/>
          <w:szCs w:val="28"/>
          <w:lang w:val="kk-KZ"/>
        </w:rPr>
        <w:t>-</w:t>
      </w:r>
      <w:r w:rsidRPr="00B57B36">
        <w:rPr>
          <w:rFonts w:ascii="Times New Roman" w:hAnsi="Times New Roman" w:cs="Times New Roman"/>
          <w:sz w:val="28"/>
          <w:szCs w:val="28"/>
          <w:lang w:val="kk-KZ"/>
        </w:rPr>
        <w:t xml:space="preserve"> </w:t>
      </w:r>
      <w:r w:rsidRPr="00CD6151">
        <w:rPr>
          <w:rFonts w:ascii="Times New Roman" w:hAnsi="Times New Roman" w:cs="Times New Roman"/>
          <w:sz w:val="28"/>
          <w:szCs w:val="28"/>
          <w:lang w:val="kk-KZ"/>
        </w:rPr>
        <w:t xml:space="preserve">гамма сәулесімен алынған линиялардың дәндеріндегі </w:t>
      </w:r>
      <w:r w:rsidRPr="00CD6151">
        <w:rPr>
          <w:rFonts w:ascii="Times New Roman" w:hAnsi="Times New Roman"/>
          <w:sz w:val="28"/>
          <w:szCs w:val="28"/>
          <w:lang w:val="kk-KZ"/>
        </w:rPr>
        <w:t>ФҚ:Fe</w:t>
      </w:r>
      <w:r>
        <w:rPr>
          <w:rFonts w:ascii="Times New Roman" w:hAnsi="Times New Roman"/>
          <w:sz w:val="28"/>
          <w:szCs w:val="28"/>
          <w:lang w:val="kk-KZ"/>
        </w:rPr>
        <w:t xml:space="preserve"> </w:t>
      </w:r>
      <w:r w:rsidRPr="00CD6151">
        <w:rPr>
          <w:rFonts w:ascii="Times New Roman" w:hAnsi="Times New Roman"/>
          <w:sz w:val="28"/>
          <w:szCs w:val="28"/>
          <w:lang w:val="kk-KZ"/>
        </w:rPr>
        <w:t xml:space="preserve">және ФҚ:Zn </w:t>
      </w:r>
      <w:r w:rsidRPr="00CD6151">
        <w:rPr>
          <w:rFonts w:ascii="Times New Roman" w:hAnsi="Times New Roman" w:cs="Times New Roman"/>
          <w:color w:val="000000" w:themeColor="text1"/>
          <w:sz w:val="28"/>
          <w:szCs w:val="28"/>
          <w:lang w:val="kk-KZ"/>
        </w:rPr>
        <w:t xml:space="preserve">молярлық байланыс </w:t>
      </w:r>
      <w:r w:rsidR="001B38E8">
        <w:rPr>
          <w:rFonts w:ascii="Times New Roman" w:hAnsi="Times New Roman"/>
          <w:sz w:val="28"/>
          <w:szCs w:val="28"/>
          <w:lang w:val="kk-KZ"/>
        </w:rPr>
        <w:t>29% және</w:t>
      </w:r>
      <w:r w:rsidRPr="00A56701">
        <w:rPr>
          <w:rFonts w:ascii="Times New Roman" w:hAnsi="Times New Roman"/>
          <w:sz w:val="28"/>
          <w:szCs w:val="28"/>
          <w:lang w:val="kk-KZ"/>
        </w:rPr>
        <w:t xml:space="preserve"> </w:t>
      </w:r>
      <w:r w:rsidR="001B38E8">
        <w:rPr>
          <w:rFonts w:ascii="Times New Roman" w:hAnsi="Times New Roman"/>
          <w:sz w:val="28"/>
          <w:szCs w:val="28"/>
          <w:lang w:val="kk-KZ"/>
        </w:rPr>
        <w:t>34</w:t>
      </w:r>
      <w:r>
        <w:rPr>
          <w:rFonts w:ascii="Times New Roman" w:hAnsi="Times New Roman"/>
          <w:sz w:val="28"/>
          <w:szCs w:val="28"/>
          <w:lang w:val="kk-KZ"/>
        </w:rPr>
        <w:t xml:space="preserve">% мәндерін </w:t>
      </w:r>
      <w:r w:rsidR="001B38E8">
        <w:rPr>
          <w:rFonts w:ascii="Times New Roman" w:hAnsi="Times New Roman" w:cs="Times New Roman"/>
          <w:sz w:val="28"/>
          <w:szCs w:val="28"/>
          <w:lang w:val="kk-KZ"/>
        </w:rPr>
        <w:t>көрсетті</w:t>
      </w:r>
      <w:r w:rsidRPr="00CD6151">
        <w:rPr>
          <w:rFonts w:ascii="Times New Roman" w:hAnsi="Times New Roman" w:cs="Times New Roman"/>
          <w:sz w:val="28"/>
          <w:szCs w:val="28"/>
          <w:lang w:val="kk-KZ"/>
        </w:rPr>
        <w:t xml:space="preserve"> (к</w:t>
      </w:r>
      <w:r w:rsidR="006F5C88">
        <w:rPr>
          <w:rFonts w:ascii="Times New Roman" w:hAnsi="Times New Roman" w:cs="Times New Roman"/>
          <w:sz w:val="28"/>
          <w:szCs w:val="28"/>
          <w:lang w:val="kk-KZ"/>
        </w:rPr>
        <w:t>есте 23</w:t>
      </w:r>
      <w:r w:rsidRPr="00CD615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0C5DC8F" w14:textId="77777777" w:rsidR="00E07FB4" w:rsidRDefault="00E07FB4" w:rsidP="00E07FB4">
      <w:pPr>
        <w:pStyle w:val="a4"/>
        <w:ind w:firstLine="567"/>
        <w:jc w:val="both"/>
        <w:rPr>
          <w:rFonts w:ascii="Times New Roman" w:hAnsi="Times New Roman"/>
          <w:sz w:val="28"/>
          <w:szCs w:val="28"/>
          <w:lang w:val="kk-KZ"/>
        </w:rPr>
      </w:pPr>
      <w:r w:rsidRPr="00CD6151">
        <w:rPr>
          <w:rFonts w:ascii="Times New Roman" w:hAnsi="Times New Roman" w:cs="Times New Roman"/>
          <w:sz w:val="28"/>
          <w:szCs w:val="28"/>
          <w:lang w:val="kk-KZ"/>
        </w:rPr>
        <w:t xml:space="preserve">Алмакен сорты және </w:t>
      </w:r>
      <w:r w:rsidRPr="00CD6151">
        <w:rPr>
          <w:rFonts w:ascii="Times New Roman" w:hAnsi="Times New Roman" w:cs="Times New Roman"/>
          <w:sz w:val="28"/>
          <w:szCs w:val="28"/>
          <w:lang w:val="kk-KZ" w:eastAsia="ru-RU"/>
        </w:rPr>
        <w:t>индуцирленген мутагенезбен шығарылған</w:t>
      </w:r>
      <w:r w:rsidRPr="00CD6151">
        <w:rPr>
          <w:rFonts w:ascii="Times New Roman" w:hAnsi="Times New Roman" w:cs="Times New Roman"/>
          <w:sz w:val="28"/>
          <w:szCs w:val="28"/>
          <w:lang w:val="kk-KZ"/>
        </w:rPr>
        <w:t xml:space="preserve"> линиялар арасындағы байланысын дисперсиялық зерттеуде, дәндердің </w:t>
      </w:r>
      <w:r w:rsidRPr="00CD6151">
        <w:rPr>
          <w:rFonts w:ascii="Times New Roman" w:hAnsi="Times New Roman" w:cs="Times New Roman"/>
          <w:sz w:val="28"/>
          <w:szCs w:val="28"/>
          <w:lang w:val="kk-KZ" w:eastAsia="ru-RU"/>
        </w:rPr>
        <w:t xml:space="preserve">нәрлік потенциалы </w:t>
      </w:r>
      <w:r w:rsidRPr="00CD6151">
        <w:rPr>
          <w:rFonts w:ascii="Times New Roman" w:hAnsi="Times New Roman" w:cs="Times New Roman"/>
          <w:sz w:val="28"/>
          <w:szCs w:val="28"/>
          <w:lang w:val="kk-KZ"/>
        </w:rPr>
        <w:t>Жеңіс</w:t>
      </w:r>
      <w:r w:rsidR="005F1CC7">
        <w:rPr>
          <w:rFonts w:ascii="Times New Roman" w:hAnsi="Times New Roman" w:cs="Times New Roman"/>
          <w:sz w:val="28"/>
          <w:szCs w:val="28"/>
          <w:lang w:val="kk-KZ"/>
        </w:rPr>
        <w:t xml:space="preserve"> және </w:t>
      </w:r>
      <w:r w:rsidR="007F3C39">
        <w:rPr>
          <w:rFonts w:ascii="Times New Roman" w:hAnsi="Times New Roman"/>
          <w:sz w:val="28"/>
          <w:szCs w:val="28"/>
          <w:lang w:val="kk-KZ"/>
        </w:rPr>
        <w:t>Эритроспер</w:t>
      </w:r>
      <w:r w:rsidR="005F1CC7" w:rsidRPr="00D6477D">
        <w:rPr>
          <w:rFonts w:ascii="Times New Roman" w:hAnsi="Times New Roman"/>
          <w:sz w:val="28"/>
          <w:szCs w:val="28"/>
          <w:lang w:val="kk-KZ"/>
        </w:rPr>
        <w:t>ум-35</w:t>
      </w:r>
      <w:r w:rsidRPr="00CD6151">
        <w:rPr>
          <w:rFonts w:ascii="Times New Roman" w:hAnsi="Times New Roman" w:cs="Times New Roman"/>
          <w:sz w:val="28"/>
          <w:szCs w:val="28"/>
          <w:lang w:val="kk-KZ"/>
        </w:rPr>
        <w:t xml:space="preserve"> мутантты линияларына</w:t>
      </w:r>
      <w:r w:rsidR="005F1CC7">
        <w:rPr>
          <w:rFonts w:ascii="Times New Roman" w:hAnsi="Times New Roman" w:cs="Times New Roman"/>
          <w:sz w:val="28"/>
          <w:szCs w:val="28"/>
          <w:lang w:val="kk-KZ"/>
        </w:rPr>
        <w:t>н</w:t>
      </w:r>
      <w:r w:rsidRPr="00CD6151">
        <w:rPr>
          <w:rFonts w:ascii="Times New Roman" w:hAnsi="Times New Roman" w:cs="Times New Roman"/>
          <w:sz w:val="28"/>
          <w:szCs w:val="28"/>
          <w:lang w:val="kk-KZ"/>
        </w:rPr>
        <w:t xml:space="preserve"> жоғары </w:t>
      </w:r>
      <w:r>
        <w:rPr>
          <w:rFonts w:ascii="Times New Roman" w:hAnsi="Times New Roman" w:cs="Times New Roman"/>
          <w:sz w:val="28"/>
          <w:szCs w:val="28"/>
          <w:lang w:val="kk-KZ"/>
        </w:rPr>
        <w:t xml:space="preserve">болды. </w:t>
      </w:r>
      <w:r w:rsidRPr="00CD6151">
        <w:rPr>
          <w:rFonts w:ascii="Times New Roman" w:hAnsi="Times New Roman"/>
          <w:sz w:val="28"/>
          <w:szCs w:val="28"/>
          <w:lang w:val="kk-KZ"/>
        </w:rPr>
        <w:t>Сәйкесінше, ФҚ:Fe және ФҚ:Zn м</w:t>
      </w:r>
      <w:r>
        <w:rPr>
          <w:rFonts w:ascii="Times New Roman" w:hAnsi="Times New Roman"/>
          <w:sz w:val="28"/>
          <w:szCs w:val="28"/>
          <w:lang w:val="kk-KZ"/>
        </w:rPr>
        <w:t xml:space="preserve">олярлық </w:t>
      </w:r>
      <w:r w:rsidR="005F1CC7">
        <w:rPr>
          <w:rFonts w:ascii="Times New Roman" w:hAnsi="Times New Roman" w:cs="Times New Roman"/>
          <w:sz w:val="28"/>
          <w:szCs w:val="28"/>
          <w:lang w:val="kk-KZ"/>
        </w:rPr>
        <w:t>қатынастары</w:t>
      </w:r>
      <w:r>
        <w:rPr>
          <w:rFonts w:ascii="Times New Roman" w:hAnsi="Times New Roman"/>
          <w:sz w:val="28"/>
          <w:szCs w:val="28"/>
          <w:lang w:val="kk-KZ"/>
        </w:rPr>
        <w:t xml:space="preserve"> бойынша</w:t>
      </w:r>
      <w:r w:rsidRPr="00CD6151">
        <w:rPr>
          <w:rFonts w:ascii="Times New Roman" w:hAnsi="Times New Roman"/>
          <w:sz w:val="28"/>
          <w:szCs w:val="28"/>
          <w:lang w:val="kk-KZ"/>
        </w:rPr>
        <w:t xml:space="preserve"> маңызды </w:t>
      </w:r>
      <w:r w:rsidR="005F1CC7">
        <w:rPr>
          <w:rFonts w:ascii="Times New Roman" w:hAnsi="Times New Roman"/>
          <w:sz w:val="28"/>
          <w:szCs w:val="28"/>
          <w:lang w:val="kk-KZ"/>
        </w:rPr>
        <w:t>нәтижелер</w:t>
      </w:r>
      <w:r w:rsidRPr="00CD6151">
        <w:rPr>
          <w:rFonts w:ascii="Times New Roman" w:hAnsi="Times New Roman"/>
          <w:sz w:val="28"/>
          <w:szCs w:val="28"/>
          <w:lang w:val="kk-KZ"/>
        </w:rPr>
        <w:t xml:space="preserve">, Алмакен сорты мен 100 Гр-мен өңделген линиялар </w:t>
      </w:r>
      <w:r w:rsidRPr="00CD6151">
        <w:rPr>
          <w:rFonts w:ascii="Times New Roman" w:hAnsi="Times New Roman"/>
          <w:sz w:val="28"/>
          <w:szCs w:val="28"/>
          <w:lang w:val="kk-KZ" w:eastAsia="ru-RU"/>
        </w:rPr>
        <w:t xml:space="preserve">арасында </w:t>
      </w:r>
      <w:r w:rsidR="005F1CC7">
        <w:rPr>
          <w:rFonts w:ascii="Times New Roman" w:hAnsi="Times New Roman"/>
          <w:sz w:val="28"/>
          <w:szCs w:val="28"/>
          <w:lang w:val="kk-KZ"/>
        </w:rPr>
        <w:t>226,</w:t>
      </w:r>
      <w:r>
        <w:rPr>
          <w:rFonts w:ascii="Times New Roman" w:hAnsi="Times New Roman"/>
          <w:sz w:val="28"/>
          <w:szCs w:val="28"/>
          <w:lang w:val="kk-KZ"/>
        </w:rPr>
        <w:t>2</w:t>
      </w:r>
      <w:r w:rsidRPr="00CD6151">
        <w:rPr>
          <w:rFonts w:ascii="Times New Roman" w:hAnsi="Times New Roman"/>
          <w:sz w:val="28"/>
          <w:szCs w:val="28"/>
          <w:lang w:val="kk-KZ"/>
        </w:rPr>
        <w:t>% (</w:t>
      </w:r>
      <w:r w:rsidRPr="00CD6151">
        <w:rPr>
          <w:rFonts w:ascii="Times New Roman" w:hAnsi="Times New Roman"/>
          <w:i/>
          <w:iCs/>
          <w:sz w:val="28"/>
          <w:szCs w:val="28"/>
          <w:lang w:val="kk-KZ"/>
        </w:rPr>
        <w:t>P &lt;0,001)</w:t>
      </w:r>
      <w:r w:rsidR="005F1CC7">
        <w:rPr>
          <w:rFonts w:ascii="Times New Roman" w:hAnsi="Times New Roman"/>
          <w:sz w:val="28"/>
          <w:szCs w:val="28"/>
          <w:lang w:val="kk-KZ"/>
        </w:rPr>
        <w:t>, 106</w:t>
      </w:r>
      <w:r>
        <w:rPr>
          <w:rFonts w:ascii="Times New Roman" w:hAnsi="Times New Roman"/>
          <w:sz w:val="28"/>
          <w:szCs w:val="28"/>
          <w:lang w:val="kk-KZ"/>
        </w:rPr>
        <w:t>,</w:t>
      </w:r>
      <w:r w:rsidR="005F1CC7">
        <w:rPr>
          <w:rFonts w:ascii="Times New Roman" w:hAnsi="Times New Roman"/>
          <w:sz w:val="28"/>
          <w:szCs w:val="28"/>
          <w:lang w:val="kk-KZ"/>
        </w:rPr>
        <w:t>7</w:t>
      </w:r>
      <w:r>
        <w:rPr>
          <w:rFonts w:ascii="Times New Roman" w:hAnsi="Times New Roman"/>
          <w:sz w:val="28"/>
          <w:szCs w:val="28"/>
          <w:lang w:val="kk-KZ"/>
        </w:rPr>
        <w:t xml:space="preserve">%, </w:t>
      </w:r>
      <w:r w:rsidRPr="00CD6151">
        <w:rPr>
          <w:rFonts w:ascii="Times New Roman" w:hAnsi="Times New Roman"/>
          <w:i/>
          <w:iCs/>
          <w:sz w:val="28"/>
          <w:szCs w:val="28"/>
          <w:lang w:val="kk-KZ"/>
        </w:rPr>
        <w:t>P &lt;0,001)</w:t>
      </w:r>
      <w:r>
        <w:rPr>
          <w:rFonts w:ascii="Times New Roman" w:hAnsi="Times New Roman"/>
          <w:i/>
          <w:iCs/>
          <w:sz w:val="28"/>
          <w:szCs w:val="28"/>
          <w:lang w:val="kk-KZ"/>
        </w:rPr>
        <w:t xml:space="preserve"> </w:t>
      </w:r>
      <w:r w:rsidRPr="00D06862">
        <w:rPr>
          <w:rFonts w:ascii="Times New Roman" w:hAnsi="Times New Roman"/>
          <w:iCs/>
          <w:sz w:val="28"/>
          <w:szCs w:val="28"/>
          <w:lang w:val="kk-KZ"/>
        </w:rPr>
        <w:t>мәнд</w:t>
      </w:r>
      <w:r>
        <w:rPr>
          <w:rFonts w:ascii="Times New Roman" w:hAnsi="Times New Roman"/>
          <w:iCs/>
          <w:sz w:val="28"/>
          <w:szCs w:val="28"/>
          <w:lang w:val="kk-KZ"/>
        </w:rPr>
        <w:t>е</w:t>
      </w:r>
      <w:r w:rsidR="005F1CC7">
        <w:rPr>
          <w:rFonts w:ascii="Times New Roman" w:hAnsi="Times New Roman"/>
          <w:iCs/>
          <w:sz w:val="28"/>
          <w:szCs w:val="28"/>
          <w:lang w:val="kk-KZ"/>
        </w:rPr>
        <w:t>рін,</w:t>
      </w:r>
      <w:r w:rsidRPr="00CD6151">
        <w:rPr>
          <w:rFonts w:ascii="Times New Roman" w:hAnsi="Times New Roman"/>
          <w:sz w:val="28"/>
          <w:szCs w:val="28"/>
          <w:lang w:val="kk-KZ"/>
        </w:rPr>
        <w:t xml:space="preserve">  Алмакен сорты мен 200 гр-де </w:t>
      </w:r>
      <w:r w:rsidR="005F1CC7">
        <w:rPr>
          <w:rFonts w:ascii="Times New Roman" w:hAnsi="Times New Roman"/>
          <w:sz w:val="28"/>
          <w:szCs w:val="28"/>
          <w:lang w:val="kk-KZ"/>
        </w:rPr>
        <w:t>дозаланған линиялар арасында 200,2</w:t>
      </w:r>
      <w:r w:rsidRPr="00CD6151">
        <w:rPr>
          <w:rFonts w:ascii="Times New Roman" w:hAnsi="Times New Roman"/>
          <w:sz w:val="28"/>
          <w:szCs w:val="28"/>
          <w:lang w:val="kk-KZ"/>
        </w:rPr>
        <w:t>% (</w:t>
      </w:r>
      <w:r w:rsidRPr="00CD6151">
        <w:rPr>
          <w:rFonts w:ascii="Times New Roman" w:hAnsi="Times New Roman"/>
          <w:i/>
          <w:iCs/>
          <w:sz w:val="28"/>
          <w:szCs w:val="28"/>
          <w:lang w:val="kk-KZ"/>
        </w:rPr>
        <w:t>P &lt;0,001)</w:t>
      </w:r>
      <w:r w:rsidR="005F1CC7">
        <w:rPr>
          <w:rFonts w:ascii="Times New Roman" w:hAnsi="Times New Roman"/>
          <w:sz w:val="28"/>
          <w:szCs w:val="28"/>
          <w:lang w:val="kk-KZ"/>
        </w:rPr>
        <w:t>, 231</w:t>
      </w:r>
      <w:r>
        <w:rPr>
          <w:rFonts w:ascii="Times New Roman" w:hAnsi="Times New Roman"/>
          <w:sz w:val="28"/>
          <w:szCs w:val="28"/>
          <w:lang w:val="kk-KZ"/>
        </w:rPr>
        <w:t>,</w:t>
      </w:r>
      <w:r w:rsidR="005F1CC7">
        <w:rPr>
          <w:rFonts w:ascii="Times New Roman" w:hAnsi="Times New Roman"/>
          <w:sz w:val="28"/>
          <w:szCs w:val="28"/>
          <w:lang w:val="kk-KZ"/>
        </w:rPr>
        <w:t>2</w:t>
      </w:r>
      <w:r w:rsidRPr="00CD6151">
        <w:rPr>
          <w:rFonts w:ascii="Times New Roman" w:hAnsi="Times New Roman"/>
          <w:sz w:val="28"/>
          <w:szCs w:val="28"/>
          <w:lang w:val="kk-KZ"/>
        </w:rPr>
        <w:t>% (</w:t>
      </w:r>
      <w:r w:rsidRPr="00CD6151">
        <w:rPr>
          <w:rFonts w:ascii="Times New Roman" w:hAnsi="Times New Roman"/>
          <w:i/>
          <w:iCs/>
          <w:sz w:val="28"/>
          <w:szCs w:val="28"/>
          <w:lang w:val="kk-KZ"/>
        </w:rPr>
        <w:t>P &lt;0,001)</w:t>
      </w:r>
      <w:r w:rsidRPr="00CD6151">
        <w:rPr>
          <w:rFonts w:ascii="Times New Roman" w:hAnsi="Times New Roman"/>
          <w:sz w:val="28"/>
          <w:szCs w:val="28"/>
          <w:lang w:val="kk-KZ"/>
        </w:rPr>
        <w:t xml:space="preserve"> </w:t>
      </w:r>
      <w:r w:rsidR="004C5AD0">
        <w:rPr>
          <w:rFonts w:ascii="Times New Roman" w:hAnsi="Times New Roman"/>
          <w:sz w:val="28"/>
          <w:szCs w:val="28"/>
          <w:lang w:val="kk-KZ"/>
        </w:rPr>
        <w:t xml:space="preserve">көрсеткіштермен </w:t>
      </w:r>
      <w:r w:rsidR="004C5AD0">
        <w:rPr>
          <w:rFonts w:ascii="Times New Roman" w:hAnsi="Times New Roman"/>
          <w:sz w:val="28"/>
          <w:szCs w:val="28"/>
          <w:lang w:val="kk-KZ"/>
        </w:rPr>
        <w:lastRenderedPageBreak/>
        <w:t>сипатталды</w:t>
      </w:r>
      <w:r w:rsidR="006F5C88">
        <w:rPr>
          <w:rFonts w:ascii="Times New Roman" w:hAnsi="Times New Roman"/>
          <w:sz w:val="28"/>
          <w:szCs w:val="28"/>
          <w:lang w:val="kk-KZ"/>
        </w:rPr>
        <w:t>. 23</w:t>
      </w:r>
      <w:r w:rsidR="00FA58CB">
        <w:rPr>
          <w:rFonts w:ascii="Times New Roman" w:hAnsi="Times New Roman"/>
          <w:sz w:val="28"/>
          <w:szCs w:val="28"/>
          <w:lang w:val="kk-KZ"/>
        </w:rPr>
        <w:t>-кестеде</w:t>
      </w:r>
      <w:r w:rsidRPr="00CD6151">
        <w:rPr>
          <w:rFonts w:ascii="Times New Roman" w:hAnsi="Times New Roman"/>
          <w:sz w:val="28"/>
          <w:szCs w:val="28"/>
          <w:lang w:val="kk-KZ"/>
        </w:rPr>
        <w:t xml:space="preserve"> көрсетілгендей </w:t>
      </w:r>
      <w:r w:rsidRPr="002A4AC6">
        <w:rPr>
          <w:rFonts w:ascii="Times New Roman" w:hAnsi="Times New Roman"/>
          <w:sz w:val="28"/>
          <w:szCs w:val="28"/>
          <w:lang w:val="kk-KZ"/>
        </w:rPr>
        <w:t xml:space="preserve">Алмакен </w:t>
      </w:r>
      <w:r w:rsidR="005F1CC7">
        <w:rPr>
          <w:rFonts w:ascii="Times New Roman" w:hAnsi="Times New Roman"/>
          <w:sz w:val="28"/>
          <w:szCs w:val="28"/>
          <w:lang w:val="kk-KZ"/>
        </w:rPr>
        <w:t>мута</w:t>
      </w:r>
      <w:r w:rsidR="00261A2A">
        <w:rPr>
          <w:rFonts w:ascii="Times New Roman" w:hAnsi="Times New Roman"/>
          <w:sz w:val="28"/>
          <w:szCs w:val="28"/>
          <w:lang w:val="kk-KZ"/>
        </w:rPr>
        <w:t>нтты линиялардың мәндері салысты</w:t>
      </w:r>
      <w:r w:rsidR="005F1CC7">
        <w:rPr>
          <w:rFonts w:ascii="Times New Roman" w:hAnsi="Times New Roman"/>
          <w:sz w:val="28"/>
          <w:szCs w:val="28"/>
          <w:lang w:val="kk-KZ"/>
        </w:rPr>
        <w:t xml:space="preserve">рмалы түрде басқалардан </w:t>
      </w:r>
      <w:r w:rsidRPr="002A4AC6">
        <w:rPr>
          <w:rFonts w:ascii="Times New Roman" w:hAnsi="Times New Roman"/>
          <w:sz w:val="28"/>
          <w:szCs w:val="28"/>
          <w:lang w:val="kk-KZ"/>
        </w:rPr>
        <w:t xml:space="preserve">жоғары болды. </w:t>
      </w:r>
    </w:p>
    <w:p w14:paraId="21AB4985" w14:textId="77777777" w:rsidR="00E07FB4" w:rsidRDefault="007F3C39" w:rsidP="00E07FB4">
      <w:pPr>
        <w:pStyle w:val="a4"/>
        <w:ind w:firstLine="567"/>
        <w:jc w:val="both"/>
        <w:rPr>
          <w:rFonts w:ascii="Times New Roman" w:hAnsi="Times New Roman"/>
          <w:sz w:val="28"/>
          <w:szCs w:val="28"/>
          <w:lang w:val="kk-KZ"/>
        </w:rPr>
      </w:pPr>
      <w:r>
        <w:rPr>
          <w:rFonts w:ascii="Times New Roman" w:hAnsi="Times New Roman"/>
          <w:sz w:val="28"/>
          <w:szCs w:val="28"/>
          <w:lang w:val="kk-KZ"/>
        </w:rPr>
        <w:t>Эритроспер</w:t>
      </w:r>
      <w:r w:rsidR="00E07FB4" w:rsidRPr="002A4AC6">
        <w:rPr>
          <w:rFonts w:ascii="Times New Roman" w:hAnsi="Times New Roman"/>
          <w:sz w:val="28"/>
          <w:szCs w:val="28"/>
          <w:lang w:val="kk-KZ"/>
        </w:rPr>
        <w:t>ум-35 сорты мен төмен дозада өңделген линияла</w:t>
      </w:r>
      <w:r w:rsidR="00E07FB4">
        <w:rPr>
          <w:rFonts w:ascii="Times New Roman" w:hAnsi="Times New Roman"/>
          <w:sz w:val="28"/>
          <w:szCs w:val="28"/>
          <w:lang w:val="kk-KZ"/>
        </w:rPr>
        <w:t xml:space="preserve">р арасындағы </w:t>
      </w:r>
      <w:r w:rsidR="00E07FB4" w:rsidRPr="00CD6151">
        <w:rPr>
          <w:rFonts w:ascii="Times New Roman" w:hAnsi="Times New Roman"/>
          <w:sz w:val="28"/>
          <w:szCs w:val="28"/>
          <w:lang w:val="kk-KZ"/>
        </w:rPr>
        <w:t>ФҚ</w:t>
      </w:r>
      <w:r w:rsidR="00E07FB4">
        <w:rPr>
          <w:rFonts w:ascii="Times New Roman" w:hAnsi="Times New Roman"/>
          <w:sz w:val="28"/>
          <w:szCs w:val="28"/>
          <w:lang w:val="kk-KZ"/>
        </w:rPr>
        <w:t xml:space="preserve">:Fe және </w:t>
      </w:r>
      <w:r w:rsidR="00E07FB4" w:rsidRPr="00CD6151">
        <w:rPr>
          <w:rFonts w:ascii="Times New Roman" w:hAnsi="Times New Roman"/>
          <w:sz w:val="28"/>
          <w:szCs w:val="28"/>
          <w:lang w:val="kk-KZ"/>
        </w:rPr>
        <w:t>ФҚ</w:t>
      </w:r>
      <w:r w:rsidR="00E07FB4" w:rsidRPr="002A4AC6">
        <w:rPr>
          <w:rFonts w:ascii="Times New Roman" w:hAnsi="Times New Roman"/>
          <w:sz w:val="28"/>
          <w:szCs w:val="28"/>
          <w:lang w:val="kk-KZ"/>
        </w:rPr>
        <w:t xml:space="preserve">:Zn молярлық </w:t>
      </w:r>
      <w:r w:rsidR="00E07FB4">
        <w:rPr>
          <w:rFonts w:ascii="Times New Roman" w:hAnsi="Times New Roman"/>
          <w:sz w:val="28"/>
          <w:szCs w:val="28"/>
          <w:lang w:val="kk-KZ"/>
        </w:rPr>
        <w:t xml:space="preserve">қатынас мәндерін </w:t>
      </w:r>
      <w:r w:rsidR="00E07FB4" w:rsidRPr="002A4AC6">
        <w:rPr>
          <w:rFonts w:ascii="Times New Roman" w:hAnsi="Times New Roman"/>
          <w:sz w:val="28"/>
          <w:szCs w:val="28"/>
          <w:lang w:val="kk-KZ"/>
        </w:rPr>
        <w:t xml:space="preserve"> </w:t>
      </w:r>
      <w:r w:rsidR="00E07FB4">
        <w:rPr>
          <w:rFonts w:ascii="Times New Roman" w:hAnsi="Times New Roman"/>
          <w:sz w:val="28"/>
          <w:szCs w:val="28"/>
          <w:lang w:val="kk-KZ"/>
        </w:rPr>
        <w:t>ANOVA т</w:t>
      </w:r>
      <w:r w:rsidR="00AE76E3">
        <w:rPr>
          <w:rFonts w:ascii="Times New Roman" w:hAnsi="Times New Roman"/>
          <w:sz w:val="28"/>
          <w:szCs w:val="28"/>
          <w:lang w:val="kk-KZ"/>
        </w:rPr>
        <w:t>алдау бойынша, олар 67,5</w:t>
      </w:r>
      <w:r w:rsidR="00E07FB4">
        <w:rPr>
          <w:rFonts w:ascii="Times New Roman" w:hAnsi="Times New Roman"/>
          <w:sz w:val="28"/>
          <w:szCs w:val="28"/>
          <w:lang w:val="kk-KZ"/>
        </w:rPr>
        <w:t xml:space="preserve">% </w:t>
      </w:r>
      <w:r w:rsidR="00E07FB4" w:rsidRPr="00660E93">
        <w:rPr>
          <w:rFonts w:ascii="Times New Roman" w:hAnsi="Times New Roman"/>
          <w:sz w:val="28"/>
          <w:szCs w:val="28"/>
          <w:lang w:val="kk-KZ"/>
        </w:rPr>
        <w:t>(</w:t>
      </w:r>
      <w:r w:rsidR="00E07FB4">
        <w:rPr>
          <w:rFonts w:ascii="Times New Roman" w:hAnsi="Times New Roman"/>
          <w:i/>
          <w:iCs/>
          <w:sz w:val="28"/>
          <w:szCs w:val="28"/>
          <w:lang w:val="kk-KZ"/>
        </w:rPr>
        <w:t>P &lt;0,01</w:t>
      </w:r>
      <w:r w:rsidR="00E07FB4" w:rsidRPr="00660E93">
        <w:rPr>
          <w:rFonts w:ascii="Times New Roman" w:hAnsi="Times New Roman"/>
          <w:i/>
          <w:iCs/>
          <w:sz w:val="28"/>
          <w:szCs w:val="28"/>
          <w:lang w:val="kk-KZ"/>
        </w:rPr>
        <w:t>)</w:t>
      </w:r>
      <w:r w:rsidR="00E07FB4">
        <w:rPr>
          <w:rFonts w:ascii="Times New Roman" w:hAnsi="Times New Roman"/>
          <w:i/>
          <w:iCs/>
          <w:sz w:val="28"/>
          <w:szCs w:val="28"/>
          <w:lang w:val="kk-KZ"/>
        </w:rPr>
        <w:t>,</w:t>
      </w:r>
      <w:r w:rsidR="00E07FB4" w:rsidRPr="002A4AC6">
        <w:rPr>
          <w:rFonts w:ascii="Times New Roman" w:hAnsi="Times New Roman"/>
          <w:i/>
          <w:iCs/>
          <w:sz w:val="28"/>
          <w:szCs w:val="28"/>
          <w:lang w:val="kk-KZ"/>
        </w:rPr>
        <w:t xml:space="preserve"> </w:t>
      </w:r>
      <w:r w:rsidR="00AE76E3">
        <w:rPr>
          <w:rFonts w:ascii="Times New Roman" w:hAnsi="Times New Roman"/>
          <w:sz w:val="28"/>
          <w:szCs w:val="28"/>
          <w:lang w:val="kk-KZ"/>
        </w:rPr>
        <w:t>487,9</w:t>
      </w:r>
      <w:r w:rsidR="00E07FB4">
        <w:rPr>
          <w:rFonts w:ascii="Times New Roman" w:hAnsi="Times New Roman"/>
          <w:sz w:val="28"/>
          <w:szCs w:val="28"/>
          <w:lang w:val="kk-KZ"/>
        </w:rPr>
        <w:t xml:space="preserve">% </w:t>
      </w:r>
      <w:r w:rsidR="00E07FB4" w:rsidRPr="00660E93">
        <w:rPr>
          <w:rFonts w:ascii="Times New Roman" w:hAnsi="Times New Roman"/>
          <w:sz w:val="28"/>
          <w:szCs w:val="28"/>
          <w:lang w:val="kk-KZ"/>
        </w:rPr>
        <w:t>(</w:t>
      </w:r>
      <w:r w:rsidR="00E07FB4">
        <w:rPr>
          <w:rFonts w:ascii="Times New Roman" w:hAnsi="Times New Roman"/>
          <w:i/>
          <w:iCs/>
          <w:sz w:val="28"/>
          <w:szCs w:val="28"/>
          <w:lang w:val="kk-KZ"/>
        </w:rPr>
        <w:t>P &lt;0,</w:t>
      </w:r>
      <w:r w:rsidR="00E07FB4" w:rsidRPr="002A4AC6">
        <w:rPr>
          <w:rFonts w:ascii="Times New Roman" w:hAnsi="Times New Roman"/>
          <w:i/>
          <w:iCs/>
          <w:sz w:val="28"/>
          <w:szCs w:val="28"/>
          <w:lang w:val="kk-KZ"/>
        </w:rPr>
        <w:t>0</w:t>
      </w:r>
      <w:r w:rsidR="00AE76E3">
        <w:rPr>
          <w:rFonts w:ascii="Times New Roman" w:hAnsi="Times New Roman"/>
          <w:i/>
          <w:iCs/>
          <w:sz w:val="28"/>
          <w:szCs w:val="28"/>
          <w:lang w:val="kk-KZ"/>
        </w:rPr>
        <w:t>0</w:t>
      </w:r>
      <w:r w:rsidR="00E07FB4" w:rsidRPr="002A4AC6">
        <w:rPr>
          <w:rFonts w:ascii="Times New Roman" w:hAnsi="Times New Roman"/>
          <w:i/>
          <w:iCs/>
          <w:sz w:val="28"/>
          <w:szCs w:val="28"/>
          <w:lang w:val="kk-KZ"/>
        </w:rPr>
        <w:t>1</w:t>
      </w:r>
      <w:r w:rsidR="00E07FB4" w:rsidRPr="00660E93">
        <w:rPr>
          <w:rFonts w:ascii="Times New Roman" w:hAnsi="Times New Roman"/>
          <w:i/>
          <w:iCs/>
          <w:sz w:val="28"/>
          <w:szCs w:val="28"/>
          <w:lang w:val="kk-KZ"/>
        </w:rPr>
        <w:t>)</w:t>
      </w:r>
      <w:r w:rsidR="00E07FB4" w:rsidRPr="002A4AC6">
        <w:rPr>
          <w:rFonts w:ascii="Times New Roman" w:hAnsi="Times New Roman"/>
          <w:i/>
          <w:iCs/>
          <w:sz w:val="28"/>
          <w:szCs w:val="28"/>
          <w:lang w:val="kk-KZ"/>
        </w:rPr>
        <w:t xml:space="preserve"> </w:t>
      </w:r>
      <w:r w:rsidR="00E07FB4" w:rsidRPr="00D83A6F">
        <w:rPr>
          <w:rFonts w:ascii="Times New Roman" w:hAnsi="Times New Roman"/>
          <w:iCs/>
          <w:sz w:val="28"/>
          <w:szCs w:val="28"/>
          <w:lang w:val="kk-KZ"/>
        </w:rPr>
        <w:t>мәндерін</w:t>
      </w:r>
      <w:r w:rsidR="00E07FB4">
        <w:rPr>
          <w:rFonts w:ascii="Times New Roman" w:hAnsi="Times New Roman"/>
          <w:i/>
          <w:iCs/>
          <w:sz w:val="28"/>
          <w:szCs w:val="28"/>
          <w:lang w:val="kk-KZ"/>
        </w:rPr>
        <w:t xml:space="preserve"> </w:t>
      </w:r>
      <w:r w:rsidR="00E07FB4" w:rsidRPr="002A4AC6">
        <w:rPr>
          <w:rFonts w:ascii="Times New Roman" w:hAnsi="Times New Roman"/>
          <w:iCs/>
          <w:sz w:val="28"/>
          <w:szCs w:val="28"/>
          <w:lang w:val="kk-KZ"/>
        </w:rPr>
        <w:t>көрсетті</w:t>
      </w:r>
      <w:r w:rsidR="00AE76E3">
        <w:rPr>
          <w:rFonts w:ascii="Times New Roman" w:hAnsi="Times New Roman"/>
          <w:sz w:val="28"/>
          <w:szCs w:val="28"/>
          <w:lang w:val="kk-KZ"/>
        </w:rPr>
        <w:t xml:space="preserve"> </w:t>
      </w:r>
      <w:r w:rsidR="006F5C88">
        <w:rPr>
          <w:rFonts w:ascii="Times New Roman" w:hAnsi="Times New Roman"/>
          <w:sz w:val="28"/>
          <w:szCs w:val="28"/>
          <w:lang w:val="kk-KZ"/>
        </w:rPr>
        <w:t>(кесте 23</w:t>
      </w:r>
      <w:r w:rsidR="00E07FB4" w:rsidRPr="002A4AC6">
        <w:rPr>
          <w:rFonts w:ascii="Times New Roman" w:hAnsi="Times New Roman"/>
          <w:sz w:val="28"/>
          <w:szCs w:val="28"/>
          <w:lang w:val="kk-KZ"/>
        </w:rPr>
        <w:t>).</w:t>
      </w:r>
    </w:p>
    <w:p w14:paraId="4330388D" w14:textId="77777777" w:rsidR="00B10971" w:rsidRDefault="007F5E00" w:rsidP="000D5EBC">
      <w:pPr>
        <w:ind w:firstLine="567"/>
        <w:rPr>
          <w:rFonts w:ascii="Times New Roman" w:hAnsi="Times New Roman"/>
          <w:sz w:val="28"/>
          <w:szCs w:val="28"/>
          <w:lang w:val="kk-KZ"/>
        </w:rPr>
      </w:pPr>
      <w:r>
        <w:rPr>
          <w:rFonts w:ascii="Times New Roman" w:hAnsi="Times New Roman"/>
          <w:sz w:val="28"/>
          <w:szCs w:val="28"/>
          <w:lang w:val="kk-KZ"/>
        </w:rPr>
        <w:t xml:space="preserve">Бұл сипаттамаларда </w:t>
      </w:r>
      <w:r w:rsidRPr="007F5E00">
        <w:rPr>
          <w:rFonts w:ascii="Times New Roman" w:hAnsi="Times New Roman"/>
          <w:sz w:val="28"/>
          <w:szCs w:val="28"/>
          <w:lang w:val="kk-KZ"/>
        </w:rPr>
        <w:t>ең</w:t>
      </w:r>
      <w:r>
        <w:rPr>
          <w:rFonts w:ascii="Times New Roman" w:hAnsi="Times New Roman"/>
          <w:sz w:val="28"/>
          <w:szCs w:val="28"/>
          <w:lang w:val="kk-KZ"/>
        </w:rPr>
        <w:t xml:space="preserve"> жоғары био</w:t>
      </w:r>
      <w:r w:rsidR="0060290F">
        <w:rPr>
          <w:rFonts w:ascii="Times New Roman" w:hAnsi="Times New Roman"/>
          <w:sz w:val="28"/>
          <w:szCs w:val="28"/>
          <w:lang w:val="kk-KZ"/>
        </w:rPr>
        <w:t>қол</w:t>
      </w:r>
      <w:r>
        <w:rPr>
          <w:rFonts w:ascii="Times New Roman" w:hAnsi="Times New Roman"/>
          <w:sz w:val="28"/>
          <w:szCs w:val="28"/>
          <w:lang w:val="kk-KZ"/>
        </w:rPr>
        <w:t>жетімділігі 100 Гр-</w:t>
      </w:r>
      <w:r w:rsidR="0060290F">
        <w:rPr>
          <w:rFonts w:ascii="Times New Roman" w:hAnsi="Times New Roman"/>
          <w:sz w:val="28"/>
          <w:szCs w:val="28"/>
          <w:lang w:val="kk-KZ"/>
        </w:rPr>
        <w:t>мен ө</w:t>
      </w:r>
      <w:r>
        <w:rPr>
          <w:rFonts w:ascii="Times New Roman" w:hAnsi="Times New Roman"/>
          <w:sz w:val="28"/>
          <w:szCs w:val="28"/>
          <w:lang w:val="kk-KZ"/>
        </w:rPr>
        <w:t>ңделген</w:t>
      </w:r>
      <w:r w:rsidRPr="007F5E00">
        <w:rPr>
          <w:rFonts w:ascii="Times New Roman" w:hAnsi="Times New Roman"/>
          <w:sz w:val="28"/>
          <w:szCs w:val="28"/>
          <w:lang w:val="kk-KZ"/>
        </w:rPr>
        <w:t xml:space="preserve"> мутантты </w:t>
      </w:r>
      <w:r>
        <w:rPr>
          <w:rFonts w:ascii="Times New Roman" w:hAnsi="Times New Roman"/>
          <w:sz w:val="28"/>
          <w:szCs w:val="28"/>
          <w:lang w:val="kk-KZ"/>
        </w:rPr>
        <w:t>линияларда анықталды</w:t>
      </w:r>
      <w:r w:rsidRPr="007F5E00">
        <w:rPr>
          <w:rFonts w:ascii="Times New Roman" w:hAnsi="Times New Roman"/>
          <w:sz w:val="28"/>
          <w:szCs w:val="28"/>
          <w:lang w:val="kk-KZ"/>
        </w:rPr>
        <w:t>. Бастапқы</w:t>
      </w:r>
      <w:r>
        <w:rPr>
          <w:rFonts w:ascii="Times New Roman" w:hAnsi="Times New Roman"/>
          <w:sz w:val="28"/>
          <w:szCs w:val="28"/>
          <w:lang w:val="kk-KZ"/>
        </w:rPr>
        <w:t xml:space="preserve"> сорттар</w:t>
      </w:r>
      <w:r w:rsidRPr="007F5E00">
        <w:rPr>
          <w:rFonts w:ascii="Times New Roman" w:hAnsi="Times New Roman"/>
          <w:sz w:val="28"/>
          <w:szCs w:val="28"/>
          <w:lang w:val="kk-KZ"/>
        </w:rPr>
        <w:t xml:space="preserve"> және </w:t>
      </w:r>
      <w:r>
        <w:rPr>
          <w:rFonts w:ascii="Times New Roman" w:hAnsi="Times New Roman"/>
          <w:sz w:val="28"/>
          <w:szCs w:val="28"/>
          <w:lang w:val="kk-KZ"/>
        </w:rPr>
        <w:t>олардың мутантты</w:t>
      </w:r>
      <w:r w:rsidRPr="007F5E00">
        <w:rPr>
          <w:rFonts w:ascii="Times New Roman" w:hAnsi="Times New Roman"/>
          <w:sz w:val="28"/>
          <w:szCs w:val="28"/>
          <w:lang w:val="kk-KZ"/>
        </w:rPr>
        <w:t xml:space="preserve"> </w:t>
      </w:r>
      <w:r>
        <w:rPr>
          <w:rFonts w:ascii="Times New Roman" w:hAnsi="Times New Roman"/>
          <w:sz w:val="28"/>
          <w:szCs w:val="28"/>
          <w:lang w:val="kk-KZ"/>
        </w:rPr>
        <w:t>линиялар</w:t>
      </w:r>
      <w:r w:rsidRPr="007F5E00">
        <w:rPr>
          <w:rFonts w:ascii="Times New Roman" w:hAnsi="Times New Roman"/>
          <w:sz w:val="28"/>
          <w:szCs w:val="28"/>
          <w:lang w:val="kk-KZ"/>
        </w:rPr>
        <w:t xml:space="preserve"> арасындағы металл био</w:t>
      </w:r>
      <w:r w:rsidR="0060290F">
        <w:rPr>
          <w:rFonts w:ascii="Times New Roman" w:hAnsi="Times New Roman"/>
          <w:sz w:val="28"/>
          <w:szCs w:val="28"/>
          <w:lang w:val="kk-KZ"/>
        </w:rPr>
        <w:t>қол</w:t>
      </w:r>
      <w:r w:rsidRPr="007F5E00">
        <w:rPr>
          <w:rFonts w:ascii="Times New Roman" w:hAnsi="Times New Roman"/>
          <w:sz w:val="28"/>
          <w:szCs w:val="28"/>
          <w:lang w:val="kk-KZ"/>
        </w:rPr>
        <w:t>жетімділігіндегі ең елеулі ау</w:t>
      </w:r>
      <w:r>
        <w:rPr>
          <w:rFonts w:ascii="Times New Roman" w:hAnsi="Times New Roman"/>
          <w:sz w:val="28"/>
          <w:szCs w:val="28"/>
          <w:lang w:val="kk-KZ"/>
        </w:rPr>
        <w:t>ытқу ФҚ</w:t>
      </w:r>
      <w:r w:rsidRPr="007F5E00">
        <w:rPr>
          <w:rFonts w:ascii="Times New Roman" w:hAnsi="Times New Roman"/>
          <w:sz w:val="28"/>
          <w:szCs w:val="28"/>
          <w:lang w:val="kk-KZ"/>
        </w:rPr>
        <w:t>:Fe молярлық қатынасы</w:t>
      </w:r>
      <w:r w:rsidR="000D5EBC">
        <w:rPr>
          <w:rFonts w:ascii="Times New Roman" w:hAnsi="Times New Roman"/>
          <w:sz w:val="28"/>
          <w:szCs w:val="28"/>
          <w:lang w:val="kk-KZ"/>
        </w:rPr>
        <w:t xml:space="preserve">н талдауда байқалды. </w:t>
      </w:r>
      <w:r w:rsidR="00B10971" w:rsidRPr="00BE1E67">
        <w:rPr>
          <w:rFonts w:ascii="Times New Roman" w:hAnsi="Times New Roman"/>
          <w:sz w:val="28"/>
          <w:szCs w:val="28"/>
          <w:lang w:val="kk-KZ"/>
        </w:rPr>
        <w:t xml:space="preserve">ФҚ-нің төмендеуі үшін дақылдарды мутагенизациялау жүргізілді. </w:t>
      </w:r>
      <w:r w:rsidR="00B10971" w:rsidRPr="00363734">
        <w:rPr>
          <w:rFonts w:ascii="Times New Roman" w:hAnsi="Times New Roman"/>
          <w:sz w:val="28"/>
          <w:szCs w:val="28"/>
          <w:lang w:val="kk-KZ"/>
        </w:rPr>
        <w:t>Астық</w:t>
      </w:r>
      <w:r w:rsidR="00B10971" w:rsidRPr="00BE1E67">
        <w:rPr>
          <w:rFonts w:ascii="Times New Roman" w:hAnsi="Times New Roman"/>
          <w:sz w:val="28"/>
          <w:szCs w:val="28"/>
          <w:lang w:val="kk-KZ"/>
        </w:rPr>
        <w:t xml:space="preserve"> дақылдарының тұтыну</w:t>
      </w:r>
      <w:r w:rsidR="002879EE">
        <w:rPr>
          <w:rFonts w:ascii="Times New Roman" w:hAnsi="Times New Roman"/>
          <w:sz w:val="28"/>
          <w:szCs w:val="28"/>
          <w:lang w:val="kk-KZ"/>
        </w:rPr>
        <w:t xml:space="preserve"> потенциалы, био</w:t>
      </w:r>
      <w:r w:rsidR="0060290F">
        <w:rPr>
          <w:rFonts w:ascii="Times New Roman" w:hAnsi="Times New Roman"/>
          <w:sz w:val="28"/>
          <w:szCs w:val="28"/>
          <w:lang w:val="kk-KZ"/>
        </w:rPr>
        <w:t>қол</w:t>
      </w:r>
      <w:r w:rsidR="00B10971" w:rsidRPr="00BE1E67">
        <w:rPr>
          <w:rFonts w:ascii="Times New Roman" w:hAnsi="Times New Roman"/>
          <w:sz w:val="28"/>
          <w:szCs w:val="28"/>
          <w:lang w:val="kk-KZ"/>
        </w:rPr>
        <w:t xml:space="preserve">жетімділігі </w:t>
      </w:r>
      <w:r w:rsidR="00C23BC3">
        <w:rPr>
          <w:rFonts w:ascii="Times New Roman" w:hAnsi="Times New Roman"/>
          <w:sz w:val="28"/>
          <w:szCs w:val="28"/>
          <w:lang w:val="kk-KZ"/>
        </w:rPr>
        <w:t>ФҚ</w:t>
      </w:r>
      <w:r w:rsidR="00B10971">
        <w:rPr>
          <w:rFonts w:ascii="Times New Roman" w:hAnsi="Times New Roman"/>
          <w:sz w:val="28"/>
          <w:szCs w:val="28"/>
          <w:lang w:val="kk-KZ"/>
        </w:rPr>
        <w:t xml:space="preserve"> мен </w:t>
      </w:r>
      <w:r w:rsidR="00B10971" w:rsidRPr="00BE1E67">
        <w:rPr>
          <w:rFonts w:ascii="Times New Roman" w:hAnsi="Times New Roman"/>
          <w:sz w:val="28"/>
          <w:szCs w:val="28"/>
          <w:lang w:val="kk-KZ"/>
        </w:rPr>
        <w:t xml:space="preserve">микроэлементтердің молярлы қатынас коэффициенттері арқылы бағаланды. </w:t>
      </w:r>
      <w:r w:rsidR="00B10971" w:rsidRPr="00123F5F">
        <w:rPr>
          <w:rFonts w:ascii="Times New Roman" w:hAnsi="Times New Roman"/>
          <w:sz w:val="28"/>
          <w:szCs w:val="28"/>
          <w:lang w:val="kk-KZ"/>
        </w:rPr>
        <w:t xml:space="preserve">Жалпы алғанда, </w:t>
      </w:r>
      <w:r w:rsidR="000D5EBC" w:rsidRPr="00BE1E67">
        <w:rPr>
          <w:rFonts w:ascii="Times New Roman" w:hAnsi="Times New Roman"/>
          <w:sz w:val="28"/>
          <w:szCs w:val="28"/>
          <w:lang w:val="kk-KZ"/>
        </w:rPr>
        <w:t>ФҚ</w:t>
      </w:r>
      <w:r w:rsidR="000D5EBC">
        <w:rPr>
          <w:rFonts w:ascii="Times New Roman" w:hAnsi="Times New Roman"/>
          <w:sz w:val="28"/>
          <w:szCs w:val="28"/>
          <w:lang w:val="kk-KZ"/>
        </w:rPr>
        <w:t xml:space="preserve"> </w:t>
      </w:r>
      <w:r w:rsidR="00B10971">
        <w:rPr>
          <w:rFonts w:ascii="Times New Roman" w:hAnsi="Times New Roman"/>
          <w:sz w:val="28"/>
          <w:szCs w:val="28"/>
          <w:lang w:val="kk-KZ"/>
        </w:rPr>
        <w:t>мен</w:t>
      </w:r>
      <w:r w:rsidR="00B10971" w:rsidRPr="00123F5F">
        <w:rPr>
          <w:rFonts w:ascii="Times New Roman" w:hAnsi="Times New Roman"/>
          <w:sz w:val="28"/>
          <w:szCs w:val="28"/>
          <w:lang w:val="kk-KZ"/>
        </w:rPr>
        <w:t xml:space="preserve"> микроэлементтердің арасында аз молярл</w:t>
      </w:r>
      <w:r w:rsidR="002879EE">
        <w:rPr>
          <w:rFonts w:ascii="Times New Roman" w:hAnsi="Times New Roman"/>
          <w:sz w:val="28"/>
          <w:szCs w:val="28"/>
          <w:lang w:val="kk-KZ"/>
        </w:rPr>
        <w:t>ық қатынас, минералдардың био</w:t>
      </w:r>
      <w:r w:rsidR="0060290F">
        <w:rPr>
          <w:rFonts w:ascii="Times New Roman" w:hAnsi="Times New Roman"/>
          <w:sz w:val="28"/>
          <w:szCs w:val="28"/>
          <w:lang w:val="kk-KZ"/>
        </w:rPr>
        <w:t>қол</w:t>
      </w:r>
      <w:r w:rsidR="00B10971" w:rsidRPr="00123F5F">
        <w:rPr>
          <w:rFonts w:ascii="Times New Roman" w:hAnsi="Times New Roman"/>
          <w:sz w:val="28"/>
          <w:szCs w:val="28"/>
          <w:lang w:val="kk-KZ"/>
        </w:rPr>
        <w:t>жетімділігі жоғар</w:t>
      </w:r>
      <w:r w:rsidR="00B10971">
        <w:rPr>
          <w:rFonts w:ascii="Times New Roman" w:hAnsi="Times New Roman"/>
          <w:sz w:val="28"/>
          <w:szCs w:val="28"/>
          <w:lang w:val="kk-KZ"/>
        </w:rPr>
        <w:t>ы</w:t>
      </w:r>
      <w:r w:rsidR="00B10971" w:rsidRPr="00123F5F">
        <w:rPr>
          <w:rFonts w:ascii="Times New Roman" w:hAnsi="Times New Roman"/>
          <w:sz w:val="28"/>
          <w:szCs w:val="28"/>
          <w:lang w:val="kk-KZ"/>
        </w:rPr>
        <w:t>лағандығын көрсетеді [</w:t>
      </w:r>
      <w:r w:rsidR="00AA5E08">
        <w:rPr>
          <w:rFonts w:ascii="Times New Roman" w:hAnsi="Times New Roman"/>
          <w:sz w:val="28"/>
          <w:szCs w:val="28"/>
          <w:lang w:val="kk-KZ"/>
        </w:rPr>
        <w:t>175</w:t>
      </w:r>
      <w:r w:rsidR="00B10971" w:rsidRPr="00123F5F">
        <w:rPr>
          <w:rFonts w:ascii="Times New Roman" w:hAnsi="Times New Roman"/>
          <w:sz w:val="28"/>
          <w:szCs w:val="28"/>
          <w:lang w:val="kk-KZ"/>
        </w:rPr>
        <w:t>]</w:t>
      </w:r>
      <w:r w:rsidR="00FA58CB">
        <w:rPr>
          <w:rFonts w:ascii="Times New Roman" w:hAnsi="Times New Roman"/>
          <w:sz w:val="28"/>
          <w:szCs w:val="28"/>
          <w:lang w:val="kk-KZ"/>
        </w:rPr>
        <w:t>.</w:t>
      </w:r>
    </w:p>
    <w:p w14:paraId="2BF64CC5" w14:textId="77777777" w:rsidR="00B10971" w:rsidRDefault="00B10971" w:rsidP="00B10971">
      <w:pPr>
        <w:ind w:firstLine="567"/>
        <w:rPr>
          <w:rFonts w:ascii="Times New Roman" w:hAnsi="Times New Roman"/>
          <w:sz w:val="28"/>
          <w:szCs w:val="28"/>
          <w:lang w:val="kk-KZ"/>
        </w:rPr>
      </w:pPr>
    </w:p>
    <w:p w14:paraId="22EBE95A" w14:textId="77777777" w:rsidR="00816235" w:rsidRPr="00A04E26" w:rsidRDefault="00816235" w:rsidP="00816235">
      <w:pPr>
        <w:tabs>
          <w:tab w:val="left" w:pos="1134"/>
        </w:tabs>
        <w:ind w:firstLine="567"/>
        <w:rPr>
          <w:rFonts w:ascii="Times New Roman" w:hAnsi="Times New Roman"/>
          <w:b/>
          <w:sz w:val="28"/>
          <w:szCs w:val="28"/>
          <w:lang w:val="kk-KZ"/>
        </w:rPr>
      </w:pPr>
      <w:r w:rsidRPr="00302D35">
        <w:rPr>
          <w:rFonts w:ascii="Times New Roman" w:hAnsi="Times New Roman"/>
          <w:b/>
          <w:sz w:val="28"/>
          <w:szCs w:val="28"/>
          <w:lang w:val="kk-KZ"/>
        </w:rPr>
        <w:t>3</w:t>
      </w:r>
      <w:r w:rsidR="00E07FB4">
        <w:rPr>
          <w:rFonts w:ascii="Times New Roman" w:hAnsi="Times New Roman"/>
          <w:b/>
          <w:sz w:val="28"/>
          <w:szCs w:val="28"/>
          <w:lang w:val="kk-KZ"/>
        </w:rPr>
        <w:t>.8</w:t>
      </w:r>
      <w:r w:rsidRPr="00C53988">
        <w:rPr>
          <w:rFonts w:ascii="Times New Roman" w:hAnsi="Times New Roman"/>
          <w:b/>
          <w:sz w:val="28"/>
          <w:szCs w:val="28"/>
          <w:lang w:val="kk-KZ"/>
        </w:rPr>
        <w:t xml:space="preserve"> </w:t>
      </w:r>
      <w:r>
        <w:rPr>
          <w:rFonts w:ascii="Times New Roman" w:hAnsi="Times New Roman"/>
          <w:b/>
          <w:sz w:val="28"/>
          <w:szCs w:val="28"/>
          <w:lang w:val="kk-KZ"/>
        </w:rPr>
        <w:t>Бидай дәндерінің</w:t>
      </w:r>
      <w:r w:rsidR="00490E74">
        <w:rPr>
          <w:rFonts w:ascii="Times New Roman" w:hAnsi="Times New Roman"/>
          <w:b/>
          <w:sz w:val="28"/>
          <w:szCs w:val="28"/>
          <w:lang w:val="kk-KZ"/>
        </w:rPr>
        <w:t xml:space="preserve"> сапалық,</w:t>
      </w:r>
      <w:r>
        <w:rPr>
          <w:rFonts w:ascii="Times New Roman" w:hAnsi="Times New Roman"/>
          <w:b/>
          <w:sz w:val="28"/>
          <w:szCs w:val="28"/>
          <w:lang w:val="kk-KZ"/>
        </w:rPr>
        <w:t xml:space="preserve"> </w:t>
      </w:r>
      <w:r w:rsidR="00490E74">
        <w:rPr>
          <w:rFonts w:ascii="Times New Roman" w:hAnsi="Times New Roman"/>
          <w:b/>
          <w:sz w:val="28"/>
          <w:szCs w:val="28"/>
          <w:lang w:val="kk-KZ"/>
        </w:rPr>
        <w:t>өнімділік</w:t>
      </w:r>
      <w:r>
        <w:rPr>
          <w:rFonts w:ascii="Times New Roman" w:hAnsi="Times New Roman"/>
          <w:b/>
          <w:sz w:val="28"/>
          <w:szCs w:val="28"/>
          <w:lang w:val="kk-KZ"/>
        </w:rPr>
        <w:t xml:space="preserve">, </w:t>
      </w:r>
      <w:r w:rsidRPr="00A04E26">
        <w:rPr>
          <w:rFonts w:ascii="Times New Roman" w:hAnsi="Times New Roman"/>
          <w:b/>
          <w:sz w:val="28"/>
          <w:szCs w:val="28"/>
          <w:lang w:val="kk-KZ"/>
        </w:rPr>
        <w:t>мо</w:t>
      </w:r>
      <w:r>
        <w:rPr>
          <w:rFonts w:ascii="Times New Roman" w:hAnsi="Times New Roman"/>
          <w:b/>
          <w:sz w:val="28"/>
          <w:szCs w:val="28"/>
          <w:lang w:val="kk-KZ"/>
        </w:rPr>
        <w:t>рфометриялық</w:t>
      </w:r>
      <w:r w:rsidR="00195046">
        <w:rPr>
          <w:rFonts w:ascii="Times New Roman" w:hAnsi="Times New Roman"/>
          <w:b/>
          <w:sz w:val="28"/>
          <w:szCs w:val="28"/>
          <w:lang w:val="kk-KZ"/>
        </w:rPr>
        <w:t xml:space="preserve"> </w:t>
      </w:r>
      <w:r w:rsidRPr="00A04E26">
        <w:rPr>
          <w:rFonts w:ascii="Times New Roman" w:hAnsi="Times New Roman"/>
          <w:b/>
          <w:sz w:val="28"/>
          <w:szCs w:val="28"/>
          <w:lang w:val="kk-KZ"/>
        </w:rPr>
        <w:t>параметрлер</w:t>
      </w:r>
      <w:r w:rsidR="00195046">
        <w:rPr>
          <w:rFonts w:ascii="Times New Roman" w:hAnsi="Times New Roman"/>
          <w:b/>
          <w:sz w:val="28"/>
          <w:szCs w:val="28"/>
          <w:lang w:val="kk-KZ"/>
        </w:rPr>
        <w:t xml:space="preserve">і </w:t>
      </w:r>
      <w:r w:rsidR="00C72726">
        <w:rPr>
          <w:rFonts w:ascii="Times New Roman" w:hAnsi="Times New Roman"/>
          <w:b/>
          <w:sz w:val="28"/>
          <w:szCs w:val="28"/>
          <w:lang w:val="kk-KZ"/>
        </w:rPr>
        <w:t>және</w:t>
      </w:r>
      <w:r w:rsidR="00195046">
        <w:rPr>
          <w:rFonts w:ascii="Times New Roman" w:hAnsi="Times New Roman"/>
          <w:b/>
          <w:sz w:val="28"/>
          <w:szCs w:val="28"/>
          <w:lang w:val="kk-KZ"/>
        </w:rPr>
        <w:t xml:space="preserve"> </w:t>
      </w:r>
      <w:r w:rsidR="006C0BD4" w:rsidRPr="006C0BD4">
        <w:rPr>
          <w:rFonts w:ascii="Times New Roman" w:eastAsia="Times New Roman" w:hAnsi="Times New Roman"/>
          <w:b/>
          <w:sz w:val="28"/>
          <w:szCs w:val="28"/>
          <w:lang w:val="kk-KZ"/>
        </w:rPr>
        <w:t>фитин қышқылы</w:t>
      </w:r>
      <w:r w:rsidR="006C0BD4" w:rsidRPr="00BD217A">
        <w:rPr>
          <w:rFonts w:ascii="Times New Roman" w:hAnsi="Times New Roman"/>
          <w:sz w:val="28"/>
          <w:szCs w:val="28"/>
          <w:lang w:val="kk-KZ"/>
        </w:rPr>
        <w:t xml:space="preserve">  </w:t>
      </w:r>
      <w:r>
        <w:rPr>
          <w:rFonts w:ascii="Times New Roman" w:hAnsi="Times New Roman"/>
          <w:b/>
          <w:sz w:val="28"/>
          <w:szCs w:val="28"/>
          <w:lang w:val="kk-KZ"/>
        </w:rPr>
        <w:t>а</w:t>
      </w:r>
      <w:r w:rsidRPr="00A04E26">
        <w:rPr>
          <w:rFonts w:ascii="Times New Roman" w:hAnsi="Times New Roman"/>
          <w:b/>
          <w:sz w:val="28"/>
          <w:szCs w:val="28"/>
          <w:lang w:val="kk-KZ"/>
        </w:rPr>
        <w:t>расындағы байланыс</w:t>
      </w:r>
      <w:r>
        <w:rPr>
          <w:rFonts w:ascii="Times New Roman" w:hAnsi="Times New Roman"/>
          <w:b/>
          <w:sz w:val="28"/>
          <w:szCs w:val="28"/>
          <w:lang w:val="kk-KZ"/>
        </w:rPr>
        <w:t>ты талдау</w:t>
      </w:r>
      <w:r w:rsidR="00550495">
        <w:rPr>
          <w:rFonts w:ascii="Times New Roman" w:hAnsi="Times New Roman"/>
          <w:b/>
          <w:sz w:val="28"/>
          <w:szCs w:val="28"/>
          <w:lang w:val="kk-KZ"/>
        </w:rPr>
        <w:t xml:space="preserve"> </w:t>
      </w:r>
    </w:p>
    <w:p w14:paraId="4F63D59F" w14:textId="77777777" w:rsidR="005A4A35" w:rsidRPr="00615167" w:rsidRDefault="00816235" w:rsidP="005A4A35">
      <w:pPr>
        <w:ind w:firstLine="567"/>
        <w:rPr>
          <w:rFonts w:ascii="Times New Roman" w:hAnsi="Times New Roman"/>
          <w:sz w:val="28"/>
          <w:szCs w:val="28"/>
          <w:lang w:val="kk-KZ"/>
        </w:rPr>
      </w:pPr>
      <w:r w:rsidRPr="00615167">
        <w:rPr>
          <w:rFonts w:ascii="Times New Roman" w:hAnsi="Times New Roman"/>
          <w:sz w:val="28"/>
          <w:szCs w:val="28"/>
          <w:lang w:val="kk-KZ"/>
        </w:rPr>
        <w:t>Микроэлементтер мен</w:t>
      </w:r>
      <w:r>
        <w:rPr>
          <w:rFonts w:ascii="Times New Roman" w:hAnsi="Times New Roman"/>
          <w:sz w:val="28"/>
          <w:szCs w:val="28"/>
          <w:lang w:val="kk-KZ"/>
        </w:rPr>
        <w:t xml:space="preserve"> бидай өнімділігі, </w:t>
      </w:r>
      <w:r w:rsidRPr="00615167">
        <w:rPr>
          <w:rFonts w:ascii="Times New Roman" w:hAnsi="Times New Roman"/>
          <w:sz w:val="28"/>
          <w:szCs w:val="28"/>
          <w:lang w:val="kk-KZ"/>
        </w:rPr>
        <w:t>дән мөлшері</w:t>
      </w:r>
      <w:r>
        <w:rPr>
          <w:rFonts w:ascii="Times New Roman" w:hAnsi="Times New Roman"/>
          <w:sz w:val="28"/>
          <w:szCs w:val="28"/>
          <w:lang w:val="kk-KZ"/>
        </w:rPr>
        <w:t xml:space="preserve">, </w:t>
      </w:r>
      <w:r w:rsidRPr="00615167">
        <w:rPr>
          <w:rFonts w:ascii="Times New Roman" w:hAnsi="Times New Roman"/>
          <w:sz w:val="28"/>
          <w:szCs w:val="28"/>
          <w:lang w:val="kk-KZ"/>
        </w:rPr>
        <w:t>фено</w:t>
      </w:r>
      <w:r>
        <w:rPr>
          <w:rFonts w:ascii="Times New Roman" w:hAnsi="Times New Roman"/>
          <w:sz w:val="28"/>
          <w:szCs w:val="28"/>
          <w:lang w:val="kk-KZ"/>
        </w:rPr>
        <w:t>типтік</w:t>
      </w:r>
      <w:r w:rsidRPr="00615167">
        <w:rPr>
          <w:rFonts w:ascii="Times New Roman" w:hAnsi="Times New Roman"/>
          <w:sz w:val="28"/>
          <w:szCs w:val="28"/>
          <w:lang w:val="kk-KZ"/>
        </w:rPr>
        <w:t xml:space="preserve"> белгілері және басқа да </w:t>
      </w:r>
      <w:r>
        <w:rPr>
          <w:rFonts w:ascii="Times New Roman" w:hAnsi="Times New Roman"/>
          <w:sz w:val="28"/>
          <w:szCs w:val="28"/>
          <w:lang w:val="kk-KZ"/>
        </w:rPr>
        <w:t xml:space="preserve">бидайдың </w:t>
      </w:r>
      <w:r w:rsidRPr="00615167">
        <w:rPr>
          <w:rFonts w:ascii="Times New Roman" w:hAnsi="Times New Roman"/>
          <w:sz w:val="28"/>
          <w:szCs w:val="28"/>
          <w:lang w:val="kk-KZ"/>
        </w:rPr>
        <w:t>қажетті соңғы сапа</w:t>
      </w:r>
      <w:r>
        <w:rPr>
          <w:rFonts w:ascii="Times New Roman" w:hAnsi="Times New Roman"/>
          <w:sz w:val="28"/>
          <w:szCs w:val="28"/>
          <w:lang w:val="kk-KZ"/>
        </w:rPr>
        <w:t>лық</w:t>
      </w:r>
      <w:r w:rsidRPr="00615167">
        <w:rPr>
          <w:rFonts w:ascii="Times New Roman" w:hAnsi="Times New Roman"/>
          <w:sz w:val="28"/>
          <w:szCs w:val="28"/>
          <w:lang w:val="kk-KZ"/>
        </w:rPr>
        <w:t xml:space="preserve"> параметрлері</w:t>
      </w:r>
      <w:r w:rsidRPr="009F7340">
        <w:rPr>
          <w:rFonts w:ascii="Times New Roman" w:hAnsi="Times New Roman"/>
          <w:sz w:val="28"/>
          <w:szCs w:val="28"/>
          <w:lang w:val="kk-KZ"/>
        </w:rPr>
        <w:t xml:space="preserve"> </w:t>
      </w:r>
      <w:r>
        <w:rPr>
          <w:rFonts w:ascii="Times New Roman" w:hAnsi="Times New Roman"/>
          <w:sz w:val="28"/>
          <w:szCs w:val="28"/>
          <w:lang w:val="kk-KZ"/>
        </w:rPr>
        <w:t xml:space="preserve">арасындағы </w:t>
      </w:r>
      <w:r w:rsidRPr="00856CC2">
        <w:rPr>
          <w:rFonts w:ascii="Times New Roman" w:hAnsi="Times New Roman"/>
          <w:sz w:val="28"/>
          <w:szCs w:val="28"/>
          <w:lang w:val="kk-KZ"/>
        </w:rPr>
        <w:t>байланысты түсіну</w:t>
      </w:r>
      <w:r w:rsidR="007E47DC" w:rsidRPr="007E47DC">
        <w:rPr>
          <w:rFonts w:ascii="Times New Roman" w:hAnsi="Times New Roman"/>
          <w:sz w:val="28"/>
          <w:szCs w:val="28"/>
          <w:lang w:val="kk-KZ"/>
        </w:rPr>
        <w:t xml:space="preserve"> –</w:t>
      </w:r>
      <w:r w:rsidR="009847EB">
        <w:rPr>
          <w:rFonts w:ascii="Times New Roman" w:hAnsi="Times New Roman"/>
          <w:sz w:val="28"/>
          <w:szCs w:val="28"/>
          <w:lang w:val="kk-KZ"/>
        </w:rPr>
        <w:t xml:space="preserve"> бидайд</w:t>
      </w:r>
      <w:r>
        <w:rPr>
          <w:rFonts w:ascii="Times New Roman" w:hAnsi="Times New Roman"/>
          <w:sz w:val="28"/>
          <w:szCs w:val="28"/>
          <w:lang w:val="kk-KZ"/>
        </w:rPr>
        <w:t>ың жаңа формаларын</w:t>
      </w:r>
      <w:r w:rsidRPr="00615167">
        <w:rPr>
          <w:rFonts w:ascii="Times New Roman" w:hAnsi="Times New Roman"/>
          <w:sz w:val="28"/>
          <w:szCs w:val="28"/>
          <w:lang w:val="kk-KZ"/>
        </w:rPr>
        <w:t xml:space="preserve"> таңдауға мүмкіндік береді</w:t>
      </w:r>
      <w:r w:rsidR="008C66FE" w:rsidRPr="008C66FE">
        <w:rPr>
          <w:rFonts w:ascii="Times New Roman" w:hAnsi="Times New Roman"/>
          <w:sz w:val="28"/>
          <w:szCs w:val="28"/>
          <w:lang w:val="kk-KZ"/>
        </w:rPr>
        <w:t xml:space="preserve"> [</w:t>
      </w:r>
      <w:r w:rsidR="00AA5E08">
        <w:rPr>
          <w:rFonts w:ascii="Times New Roman" w:hAnsi="Times New Roman"/>
          <w:sz w:val="28"/>
          <w:szCs w:val="28"/>
          <w:lang w:val="kk-KZ"/>
        </w:rPr>
        <w:t>176</w:t>
      </w:r>
      <w:r w:rsidR="008C66FE" w:rsidRPr="008C66FE">
        <w:rPr>
          <w:rFonts w:ascii="Times New Roman" w:hAnsi="Times New Roman"/>
          <w:sz w:val="28"/>
          <w:szCs w:val="28"/>
          <w:lang w:val="kk-KZ"/>
        </w:rPr>
        <w:t>]</w:t>
      </w:r>
      <w:r w:rsidRPr="00615167">
        <w:rPr>
          <w:rFonts w:ascii="Times New Roman" w:hAnsi="Times New Roman"/>
          <w:sz w:val="28"/>
          <w:szCs w:val="28"/>
          <w:lang w:val="kk-KZ"/>
        </w:rPr>
        <w:t>.</w:t>
      </w:r>
      <w:r>
        <w:rPr>
          <w:rFonts w:ascii="Times New Roman" w:hAnsi="Times New Roman"/>
          <w:sz w:val="28"/>
          <w:szCs w:val="28"/>
          <w:lang w:val="kk-KZ"/>
        </w:rPr>
        <w:t xml:space="preserve"> Бидай дәндеріндегі</w:t>
      </w:r>
      <w:r w:rsidRPr="00856CC2">
        <w:rPr>
          <w:rFonts w:ascii="Times New Roman" w:hAnsi="Times New Roman"/>
          <w:sz w:val="28"/>
          <w:szCs w:val="28"/>
          <w:lang w:val="kk-KZ"/>
        </w:rPr>
        <w:t xml:space="preserve"> </w:t>
      </w:r>
      <w:r>
        <w:rPr>
          <w:rFonts w:ascii="Times New Roman" w:hAnsi="Times New Roman"/>
          <w:sz w:val="28"/>
          <w:szCs w:val="28"/>
          <w:lang w:val="kk-KZ"/>
        </w:rPr>
        <w:t>микроэлементтерінің</w:t>
      </w:r>
      <w:r w:rsidRPr="00856CC2">
        <w:rPr>
          <w:rFonts w:ascii="Times New Roman" w:hAnsi="Times New Roman"/>
          <w:sz w:val="28"/>
          <w:szCs w:val="28"/>
          <w:lang w:val="kk-KZ"/>
        </w:rPr>
        <w:t xml:space="preserve"> </w:t>
      </w:r>
      <w:r>
        <w:rPr>
          <w:rFonts w:ascii="Times New Roman" w:hAnsi="Times New Roman"/>
          <w:sz w:val="28"/>
          <w:szCs w:val="28"/>
          <w:lang w:val="kk-KZ"/>
        </w:rPr>
        <w:t>мөлшері,</w:t>
      </w:r>
      <w:r w:rsidRPr="00856CC2">
        <w:rPr>
          <w:rFonts w:ascii="Times New Roman" w:hAnsi="Times New Roman"/>
          <w:sz w:val="28"/>
          <w:szCs w:val="28"/>
          <w:lang w:val="kk-KZ"/>
        </w:rPr>
        <w:t xml:space="preserve"> морфометриялық сип</w:t>
      </w:r>
      <w:r w:rsidR="009847EB">
        <w:rPr>
          <w:rFonts w:ascii="Times New Roman" w:hAnsi="Times New Roman"/>
          <w:sz w:val="28"/>
          <w:szCs w:val="28"/>
          <w:lang w:val="kk-KZ"/>
        </w:rPr>
        <w:t>аттамалары және өнімді</w:t>
      </w:r>
      <w:r>
        <w:rPr>
          <w:rFonts w:ascii="Times New Roman" w:hAnsi="Times New Roman"/>
          <w:sz w:val="28"/>
          <w:szCs w:val="28"/>
          <w:lang w:val="kk-KZ"/>
        </w:rPr>
        <w:t xml:space="preserve">лік </w:t>
      </w:r>
      <w:r w:rsidRPr="00856CC2">
        <w:rPr>
          <w:rFonts w:ascii="Times New Roman" w:hAnsi="Times New Roman"/>
          <w:sz w:val="28"/>
          <w:szCs w:val="28"/>
          <w:lang w:val="kk-KZ"/>
        </w:rPr>
        <w:t xml:space="preserve">параметрлер арасындағы байланысты зерттеу үшін </w:t>
      </w:r>
      <w:r w:rsidR="003D0211" w:rsidRPr="003D0211">
        <w:rPr>
          <w:rFonts w:ascii="Times New Roman" w:hAnsi="Times New Roman"/>
          <w:sz w:val="28"/>
          <w:szCs w:val="28"/>
          <w:lang w:val="kk-KZ"/>
        </w:rPr>
        <w:t>R</w:t>
      </w:r>
      <w:r w:rsidR="003D0211" w:rsidRPr="003D0211">
        <w:rPr>
          <w:rFonts w:ascii="Times New Roman" w:hAnsi="Times New Roman"/>
          <w:sz w:val="28"/>
          <w:szCs w:val="28"/>
          <w:vertAlign w:val="superscript"/>
          <w:lang w:val="kk-KZ"/>
        </w:rPr>
        <w:t>2</w:t>
      </w:r>
      <w:r w:rsidR="009C71CC">
        <w:rPr>
          <w:rFonts w:ascii="Times New Roman" w:hAnsi="Times New Roman"/>
          <w:sz w:val="28"/>
          <w:szCs w:val="28"/>
          <w:vertAlign w:val="superscript"/>
          <w:lang w:val="kk-KZ"/>
        </w:rPr>
        <w:t xml:space="preserve"> </w:t>
      </w:r>
      <w:r w:rsidR="007E47DC" w:rsidRPr="007E47DC">
        <w:rPr>
          <w:rFonts w:ascii="Times New Roman" w:hAnsi="Times New Roman"/>
          <w:i/>
          <w:sz w:val="28"/>
          <w:szCs w:val="28"/>
          <w:lang w:val="kk-KZ"/>
        </w:rPr>
        <w:t xml:space="preserve">– </w:t>
      </w:r>
      <w:r>
        <w:rPr>
          <w:rFonts w:ascii="Times New Roman" w:hAnsi="Times New Roman"/>
          <w:sz w:val="28"/>
          <w:szCs w:val="28"/>
          <w:lang w:val="kk-KZ"/>
        </w:rPr>
        <w:t>корреляция коэффициенттік талдау</w:t>
      </w:r>
      <w:r w:rsidRPr="009A52C5">
        <w:rPr>
          <w:rFonts w:ascii="Times New Roman" w:hAnsi="Times New Roman"/>
          <w:sz w:val="28"/>
          <w:szCs w:val="28"/>
          <w:lang w:val="kk-KZ"/>
        </w:rPr>
        <w:t xml:space="preserve"> </w:t>
      </w:r>
      <w:r w:rsidRPr="00856CC2">
        <w:rPr>
          <w:rFonts w:ascii="Times New Roman" w:hAnsi="Times New Roman"/>
          <w:sz w:val="28"/>
          <w:szCs w:val="28"/>
          <w:lang w:val="kk-KZ"/>
        </w:rPr>
        <w:t>жүргізілді.</w:t>
      </w:r>
      <w:r w:rsidRPr="004E2604">
        <w:rPr>
          <w:rFonts w:ascii="Times New Roman" w:hAnsi="Times New Roman"/>
          <w:sz w:val="28"/>
          <w:szCs w:val="28"/>
          <w:lang w:val="kk-KZ"/>
        </w:rPr>
        <w:t xml:space="preserve"> </w:t>
      </w:r>
      <w:r w:rsidR="005A4A35">
        <w:rPr>
          <w:rFonts w:ascii="Times New Roman" w:hAnsi="Times New Roman"/>
          <w:sz w:val="28"/>
          <w:szCs w:val="28"/>
          <w:lang w:val="kk-KZ"/>
        </w:rPr>
        <w:t>Ә</w:t>
      </w:r>
      <w:r w:rsidR="005A4A35" w:rsidRPr="00615167">
        <w:rPr>
          <w:rFonts w:ascii="Times New Roman" w:hAnsi="Times New Roman"/>
          <w:sz w:val="28"/>
          <w:szCs w:val="28"/>
          <w:lang w:val="kk-KZ"/>
        </w:rPr>
        <w:t xml:space="preserve">ртүрлі </w:t>
      </w:r>
      <w:r w:rsidR="005A4A35">
        <w:rPr>
          <w:rFonts w:ascii="Times New Roman" w:hAnsi="Times New Roman"/>
          <w:sz w:val="28"/>
          <w:szCs w:val="28"/>
          <w:lang w:val="kk-KZ"/>
        </w:rPr>
        <w:t>б</w:t>
      </w:r>
      <w:r w:rsidR="005A4A35" w:rsidRPr="00615167">
        <w:rPr>
          <w:rFonts w:ascii="Times New Roman" w:hAnsi="Times New Roman"/>
          <w:sz w:val="28"/>
          <w:szCs w:val="28"/>
          <w:lang w:val="kk-KZ"/>
        </w:rPr>
        <w:t>идай генотиптерінің генетикалық әр</w:t>
      </w:r>
      <w:r w:rsidR="005A4A35">
        <w:rPr>
          <w:rFonts w:ascii="Times New Roman" w:hAnsi="Times New Roman"/>
          <w:sz w:val="28"/>
          <w:szCs w:val="28"/>
          <w:lang w:val="kk-KZ"/>
        </w:rPr>
        <w:t xml:space="preserve"> </w:t>
      </w:r>
      <w:r w:rsidR="005A4A35" w:rsidRPr="00615167">
        <w:rPr>
          <w:rFonts w:ascii="Times New Roman" w:hAnsi="Times New Roman"/>
          <w:sz w:val="28"/>
          <w:szCs w:val="28"/>
          <w:lang w:val="kk-KZ"/>
        </w:rPr>
        <w:t>түрлілігі</w:t>
      </w:r>
      <w:r w:rsidR="005A4A35">
        <w:rPr>
          <w:rFonts w:ascii="Times New Roman" w:hAnsi="Times New Roman"/>
          <w:sz w:val="28"/>
          <w:szCs w:val="28"/>
          <w:lang w:val="kk-KZ"/>
        </w:rPr>
        <w:t>н</w:t>
      </w:r>
      <w:r w:rsidR="005A4A35" w:rsidRPr="00615167">
        <w:rPr>
          <w:rFonts w:ascii="Times New Roman" w:hAnsi="Times New Roman"/>
          <w:sz w:val="28"/>
          <w:szCs w:val="28"/>
          <w:lang w:val="kk-KZ"/>
        </w:rPr>
        <w:t xml:space="preserve"> </w:t>
      </w:r>
      <w:r w:rsidR="005A4A35">
        <w:rPr>
          <w:rFonts w:ascii="Times New Roman" w:hAnsi="Times New Roman"/>
          <w:sz w:val="28"/>
          <w:szCs w:val="28"/>
          <w:lang w:val="kk-KZ"/>
        </w:rPr>
        <w:t>арттыру</w:t>
      </w:r>
      <w:r w:rsidR="005A4A35" w:rsidRPr="00615167">
        <w:rPr>
          <w:rFonts w:ascii="Times New Roman" w:hAnsi="Times New Roman"/>
          <w:sz w:val="28"/>
          <w:szCs w:val="28"/>
          <w:lang w:val="kk-KZ"/>
        </w:rPr>
        <w:t xml:space="preserve"> бағдарламалары бидай</w:t>
      </w:r>
      <w:r w:rsidR="005A4A35">
        <w:rPr>
          <w:rFonts w:ascii="Times New Roman" w:hAnsi="Times New Roman"/>
          <w:sz w:val="28"/>
          <w:szCs w:val="28"/>
          <w:lang w:val="kk-KZ"/>
        </w:rPr>
        <w:t>дың</w:t>
      </w:r>
      <w:r w:rsidR="00E30DAF">
        <w:rPr>
          <w:rFonts w:ascii="Times New Roman" w:hAnsi="Times New Roman"/>
          <w:sz w:val="28"/>
          <w:szCs w:val="28"/>
          <w:lang w:val="kk-KZ"/>
        </w:rPr>
        <w:t xml:space="preserve"> пайдалы гендер/</w:t>
      </w:r>
      <w:r w:rsidR="005A4A35" w:rsidRPr="00615167">
        <w:rPr>
          <w:rFonts w:ascii="Times New Roman" w:hAnsi="Times New Roman"/>
          <w:sz w:val="28"/>
          <w:szCs w:val="28"/>
          <w:lang w:val="kk-KZ"/>
        </w:rPr>
        <w:t xml:space="preserve">аллельдер бар донорларды анықтау және қажетті белгілері бар жаңа </w:t>
      </w:r>
      <w:r w:rsidR="005A4A35">
        <w:rPr>
          <w:rFonts w:ascii="Times New Roman" w:hAnsi="Times New Roman"/>
          <w:sz w:val="28"/>
          <w:szCs w:val="28"/>
          <w:lang w:val="kk-KZ"/>
        </w:rPr>
        <w:t>формаларды</w:t>
      </w:r>
      <w:r w:rsidR="005A4A35" w:rsidRPr="00615167">
        <w:rPr>
          <w:rFonts w:ascii="Times New Roman" w:hAnsi="Times New Roman"/>
          <w:sz w:val="28"/>
          <w:szCs w:val="28"/>
          <w:lang w:val="kk-KZ"/>
        </w:rPr>
        <w:t xml:space="preserve"> </w:t>
      </w:r>
      <w:r w:rsidR="005A4A35" w:rsidRPr="009B1A00">
        <w:rPr>
          <w:rFonts w:ascii="Times New Roman" w:hAnsi="Times New Roman"/>
          <w:sz w:val="28"/>
          <w:szCs w:val="28"/>
          <w:lang w:val="kk-KZ"/>
        </w:rPr>
        <w:t>дамыту үшін маңызды [</w:t>
      </w:r>
      <w:r w:rsidR="00F405D6">
        <w:rPr>
          <w:rFonts w:ascii="Times New Roman" w:hAnsi="Times New Roman"/>
          <w:sz w:val="28"/>
          <w:szCs w:val="28"/>
          <w:lang w:val="kk-KZ"/>
        </w:rPr>
        <w:t>145</w:t>
      </w:r>
      <w:r w:rsidR="009B1A00" w:rsidRPr="009B1A00">
        <w:rPr>
          <w:rFonts w:ascii="Times New Roman" w:hAnsi="Times New Roman"/>
          <w:sz w:val="28"/>
          <w:szCs w:val="28"/>
          <w:lang w:val="kk-KZ"/>
        </w:rPr>
        <w:t>, p.14</w:t>
      </w:r>
      <w:r w:rsidR="005A4A35" w:rsidRPr="009B1A00">
        <w:rPr>
          <w:rFonts w:ascii="Times New Roman" w:hAnsi="Times New Roman"/>
          <w:sz w:val="28"/>
          <w:szCs w:val="28"/>
          <w:lang w:val="kk-KZ"/>
        </w:rPr>
        <w:t>].</w:t>
      </w:r>
    </w:p>
    <w:p w14:paraId="440709E1" w14:textId="77777777" w:rsidR="00816235" w:rsidRPr="00856CC2" w:rsidRDefault="00816235" w:rsidP="00816235">
      <w:pPr>
        <w:ind w:firstLine="567"/>
        <w:rPr>
          <w:rFonts w:ascii="Times New Roman" w:hAnsi="Times New Roman"/>
          <w:sz w:val="28"/>
          <w:szCs w:val="28"/>
          <w:lang w:val="kk-KZ"/>
        </w:rPr>
      </w:pPr>
      <w:r>
        <w:rPr>
          <w:rFonts w:ascii="Times New Roman" w:hAnsi="Times New Roman"/>
          <w:sz w:val="28"/>
          <w:szCs w:val="28"/>
          <w:lang w:val="kk-KZ"/>
        </w:rPr>
        <w:t xml:space="preserve">Бидай дәнінің сапалық белгілері </w:t>
      </w:r>
      <w:r w:rsidRPr="00856CC2">
        <w:rPr>
          <w:rFonts w:ascii="Times New Roman" w:hAnsi="Times New Roman"/>
          <w:sz w:val="28"/>
          <w:szCs w:val="28"/>
          <w:lang w:val="kk-KZ"/>
        </w:rPr>
        <w:t>мен өнімді</w:t>
      </w:r>
      <w:r>
        <w:rPr>
          <w:rFonts w:ascii="Times New Roman" w:hAnsi="Times New Roman"/>
          <w:sz w:val="28"/>
          <w:szCs w:val="28"/>
          <w:lang w:val="kk-KZ"/>
        </w:rPr>
        <w:t>лігі арасындағы байланыс маңызды болып, Жеңіс сортының</w:t>
      </w:r>
      <w:r w:rsidRPr="00856CC2">
        <w:rPr>
          <w:rFonts w:ascii="Times New Roman" w:hAnsi="Times New Roman"/>
          <w:sz w:val="28"/>
          <w:szCs w:val="28"/>
          <w:lang w:val="kk-KZ"/>
        </w:rPr>
        <w:t xml:space="preserve"> </w:t>
      </w:r>
      <w:r w:rsidRPr="0033225F">
        <w:rPr>
          <w:rFonts w:ascii="Times New Roman" w:hAnsi="Times New Roman"/>
          <w:sz w:val="28"/>
          <w:szCs w:val="28"/>
          <w:lang w:val="kk-KZ"/>
        </w:rPr>
        <w:t>д</w:t>
      </w:r>
      <w:r>
        <w:rPr>
          <w:rFonts w:ascii="Times New Roman" w:hAnsi="Times New Roman"/>
          <w:sz w:val="28"/>
          <w:szCs w:val="28"/>
          <w:lang w:val="kk-KZ"/>
        </w:rPr>
        <w:t xml:space="preserve">әндеріндегі белок мөлшері </w:t>
      </w:r>
      <w:r w:rsidRPr="00F61C3A">
        <w:rPr>
          <w:rFonts w:ascii="Times New Roman" w:hAnsi="Times New Roman"/>
          <w:sz w:val="28"/>
          <w:szCs w:val="28"/>
          <w:lang w:val="kk-KZ"/>
        </w:rPr>
        <w:t>(</w:t>
      </w:r>
      <w:r>
        <w:rPr>
          <w:rFonts w:ascii="Times New Roman" w:hAnsi="Times New Roman"/>
          <w:sz w:val="28"/>
          <w:szCs w:val="28"/>
          <w:lang w:val="kk-KZ"/>
        </w:rPr>
        <w:t>ДБМ</w:t>
      </w:r>
      <w:r w:rsidRPr="00F61C3A">
        <w:rPr>
          <w:rFonts w:ascii="Times New Roman" w:hAnsi="Times New Roman"/>
          <w:sz w:val="28"/>
          <w:szCs w:val="28"/>
          <w:lang w:val="kk-KZ"/>
        </w:rPr>
        <w:t xml:space="preserve">) </w:t>
      </w:r>
      <w:r>
        <w:rPr>
          <w:rFonts w:ascii="Times New Roman" w:hAnsi="Times New Roman"/>
          <w:sz w:val="28"/>
          <w:szCs w:val="28"/>
          <w:lang w:val="kk-KZ"/>
        </w:rPr>
        <w:t xml:space="preserve">мен </w:t>
      </w:r>
      <w:r w:rsidRPr="0033225F">
        <w:rPr>
          <w:rFonts w:ascii="Times New Roman" w:hAnsi="Times New Roman"/>
          <w:sz w:val="28"/>
          <w:szCs w:val="28"/>
          <w:lang w:val="kk-KZ"/>
        </w:rPr>
        <w:t>нег</w:t>
      </w:r>
      <w:r>
        <w:rPr>
          <w:rFonts w:ascii="Times New Roman" w:hAnsi="Times New Roman"/>
          <w:sz w:val="28"/>
          <w:szCs w:val="28"/>
          <w:lang w:val="kk-KZ"/>
        </w:rPr>
        <w:t xml:space="preserve">ізгі масақтағы дәндерінің саны </w:t>
      </w:r>
      <w:r w:rsidRPr="00F61C3A">
        <w:rPr>
          <w:rFonts w:ascii="Times New Roman" w:hAnsi="Times New Roman"/>
          <w:sz w:val="28"/>
          <w:szCs w:val="28"/>
          <w:lang w:val="kk-KZ"/>
        </w:rPr>
        <w:t>(</w:t>
      </w:r>
      <w:r>
        <w:rPr>
          <w:rFonts w:ascii="Times New Roman" w:hAnsi="Times New Roman"/>
          <w:sz w:val="28"/>
          <w:szCs w:val="28"/>
          <w:lang w:val="kk-KZ"/>
        </w:rPr>
        <w:t>НМДС</w:t>
      </w:r>
      <w:r w:rsidRPr="00F61C3A">
        <w:rPr>
          <w:rFonts w:ascii="Times New Roman" w:hAnsi="Times New Roman"/>
          <w:sz w:val="28"/>
          <w:szCs w:val="28"/>
          <w:lang w:val="kk-KZ"/>
        </w:rPr>
        <w:t xml:space="preserve">) </w:t>
      </w:r>
      <w:r w:rsidRPr="00856CC2">
        <w:rPr>
          <w:rFonts w:ascii="Times New Roman" w:hAnsi="Times New Roman"/>
          <w:sz w:val="28"/>
          <w:szCs w:val="28"/>
          <w:lang w:val="kk-KZ"/>
        </w:rPr>
        <w:t xml:space="preserve"> (</w:t>
      </w:r>
      <w:r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Pr>
          <w:rFonts w:ascii="Times New Roman" w:hAnsi="Times New Roman"/>
          <w:i/>
          <w:sz w:val="28"/>
          <w:szCs w:val="28"/>
          <w:lang w:val="kk-KZ"/>
        </w:rPr>
        <w:t xml:space="preserve"> = 0,</w:t>
      </w:r>
      <w:r w:rsidRPr="00432B0F">
        <w:rPr>
          <w:rFonts w:ascii="Times New Roman" w:hAnsi="Times New Roman"/>
          <w:i/>
          <w:sz w:val="28"/>
          <w:szCs w:val="28"/>
          <w:lang w:val="kk-KZ"/>
        </w:rPr>
        <w:t xml:space="preserve">15, P &lt; </w:t>
      </w:r>
      <w:r>
        <w:rPr>
          <w:rFonts w:ascii="Times New Roman" w:hAnsi="Times New Roman"/>
          <w:i/>
          <w:sz w:val="28"/>
          <w:szCs w:val="28"/>
          <w:lang w:val="kk-KZ"/>
        </w:rPr>
        <w:t>0,</w:t>
      </w:r>
      <w:r w:rsidRPr="00432B0F">
        <w:rPr>
          <w:rFonts w:ascii="Times New Roman" w:hAnsi="Times New Roman"/>
          <w:i/>
          <w:sz w:val="28"/>
          <w:szCs w:val="28"/>
          <w:lang w:val="kk-KZ"/>
        </w:rPr>
        <w:t>01</w:t>
      </w:r>
      <w:r>
        <w:rPr>
          <w:rFonts w:ascii="Times New Roman" w:hAnsi="Times New Roman"/>
          <w:sz w:val="28"/>
          <w:szCs w:val="28"/>
          <w:lang w:val="kk-KZ"/>
        </w:rPr>
        <w:t xml:space="preserve">) және </w:t>
      </w:r>
      <w:r w:rsidRPr="0033225F">
        <w:rPr>
          <w:rFonts w:ascii="Times New Roman" w:hAnsi="Times New Roman"/>
          <w:sz w:val="28"/>
          <w:szCs w:val="28"/>
          <w:lang w:val="kk-KZ"/>
        </w:rPr>
        <w:t>нег</w:t>
      </w:r>
      <w:r>
        <w:rPr>
          <w:rFonts w:ascii="Times New Roman" w:hAnsi="Times New Roman"/>
          <w:sz w:val="28"/>
          <w:szCs w:val="28"/>
          <w:lang w:val="kk-KZ"/>
        </w:rPr>
        <w:t xml:space="preserve">ізгі масақтағы </w:t>
      </w:r>
      <w:r w:rsidR="00951069" w:rsidRPr="00951069">
        <w:rPr>
          <w:rFonts w:ascii="Times New Roman" w:hAnsi="Times New Roman"/>
          <w:sz w:val="28"/>
          <w:szCs w:val="28"/>
          <w:lang w:val="kk-KZ"/>
        </w:rPr>
        <w:t>д</w:t>
      </w:r>
      <w:r>
        <w:rPr>
          <w:rFonts w:ascii="Times New Roman" w:hAnsi="Times New Roman"/>
          <w:sz w:val="28"/>
          <w:szCs w:val="28"/>
          <w:lang w:val="kk-KZ"/>
        </w:rPr>
        <w:t>әндерінің салмағы</w:t>
      </w:r>
      <w:r w:rsidRPr="00856CC2">
        <w:rPr>
          <w:rFonts w:ascii="Times New Roman" w:hAnsi="Times New Roman"/>
          <w:sz w:val="28"/>
          <w:szCs w:val="28"/>
          <w:lang w:val="kk-KZ"/>
        </w:rPr>
        <w:t xml:space="preserve"> </w:t>
      </w:r>
      <w:r w:rsidRPr="00F61C3A">
        <w:rPr>
          <w:rFonts w:ascii="Times New Roman" w:hAnsi="Times New Roman"/>
          <w:sz w:val="28"/>
          <w:szCs w:val="28"/>
          <w:lang w:val="kk-KZ"/>
        </w:rPr>
        <w:t>(</w:t>
      </w:r>
      <w:r>
        <w:rPr>
          <w:rFonts w:ascii="Times New Roman" w:hAnsi="Times New Roman"/>
          <w:sz w:val="28"/>
          <w:szCs w:val="28"/>
          <w:lang w:val="kk-KZ"/>
        </w:rPr>
        <w:t>НМДС, г</w:t>
      </w:r>
      <w:r w:rsidRPr="00F61C3A">
        <w:rPr>
          <w:rFonts w:ascii="Times New Roman" w:hAnsi="Times New Roman"/>
          <w:sz w:val="28"/>
          <w:szCs w:val="28"/>
          <w:lang w:val="kk-KZ"/>
        </w:rPr>
        <w:t xml:space="preserve">) </w:t>
      </w:r>
      <w:r>
        <w:rPr>
          <w:rFonts w:ascii="Times New Roman" w:hAnsi="Times New Roman"/>
          <w:sz w:val="28"/>
          <w:szCs w:val="28"/>
          <w:lang w:val="kk-KZ"/>
        </w:rPr>
        <w:t>арасында</w:t>
      </w:r>
      <w:r w:rsidR="00951069">
        <w:rPr>
          <w:rFonts w:ascii="Times New Roman" w:hAnsi="Times New Roman"/>
          <w:sz w:val="28"/>
          <w:szCs w:val="28"/>
          <w:lang w:val="kk-KZ"/>
        </w:rPr>
        <w:t xml:space="preserve"> </w:t>
      </w:r>
      <w:r w:rsidR="00951069"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951069" w:rsidRPr="00432B0F">
        <w:rPr>
          <w:rFonts w:ascii="Times New Roman" w:hAnsi="Times New Roman"/>
          <w:i/>
          <w:sz w:val="28"/>
          <w:szCs w:val="28"/>
          <w:vertAlign w:val="superscript"/>
          <w:lang w:val="kk-KZ"/>
        </w:rPr>
        <w:t xml:space="preserve"> </w:t>
      </w:r>
      <w:r w:rsidR="00951069">
        <w:rPr>
          <w:rFonts w:ascii="Times New Roman" w:hAnsi="Times New Roman"/>
          <w:i/>
          <w:sz w:val="28"/>
          <w:szCs w:val="28"/>
          <w:lang w:val="kk-KZ"/>
        </w:rPr>
        <w:t>= 0,</w:t>
      </w:r>
      <w:r w:rsidR="00951069" w:rsidRPr="00432B0F">
        <w:rPr>
          <w:rFonts w:ascii="Times New Roman" w:hAnsi="Times New Roman"/>
          <w:i/>
          <w:sz w:val="28"/>
          <w:szCs w:val="28"/>
          <w:lang w:val="kk-KZ"/>
        </w:rPr>
        <w:t xml:space="preserve">18, P &lt; </w:t>
      </w:r>
      <w:r w:rsidR="00951069">
        <w:rPr>
          <w:rFonts w:ascii="Times New Roman" w:hAnsi="Times New Roman"/>
          <w:i/>
          <w:sz w:val="28"/>
          <w:szCs w:val="28"/>
          <w:lang w:val="kk-KZ"/>
        </w:rPr>
        <w:t>0,</w:t>
      </w:r>
      <w:r w:rsidR="00951069" w:rsidRPr="00432B0F">
        <w:rPr>
          <w:rFonts w:ascii="Times New Roman" w:hAnsi="Times New Roman"/>
          <w:i/>
          <w:sz w:val="28"/>
          <w:szCs w:val="28"/>
          <w:lang w:val="kk-KZ"/>
        </w:rPr>
        <w:t>01</w:t>
      </w:r>
      <w:r w:rsidR="00951069" w:rsidRPr="00856CC2">
        <w:rPr>
          <w:rFonts w:ascii="Times New Roman" w:hAnsi="Times New Roman"/>
          <w:sz w:val="28"/>
          <w:szCs w:val="28"/>
          <w:lang w:val="kk-KZ"/>
        </w:rPr>
        <w:t xml:space="preserve">) </w:t>
      </w:r>
      <w:r>
        <w:rPr>
          <w:rFonts w:ascii="Times New Roman" w:hAnsi="Times New Roman"/>
          <w:sz w:val="28"/>
          <w:szCs w:val="28"/>
          <w:lang w:val="kk-KZ"/>
        </w:rPr>
        <w:t xml:space="preserve"> </w:t>
      </w:r>
      <w:r w:rsidRPr="00856CC2">
        <w:rPr>
          <w:rFonts w:ascii="Times New Roman" w:hAnsi="Times New Roman"/>
          <w:sz w:val="28"/>
          <w:szCs w:val="28"/>
          <w:lang w:val="kk-KZ"/>
        </w:rPr>
        <w:t>ай</w:t>
      </w:r>
      <w:r>
        <w:rPr>
          <w:rFonts w:ascii="Times New Roman" w:hAnsi="Times New Roman"/>
          <w:sz w:val="28"/>
          <w:szCs w:val="28"/>
          <w:lang w:val="kk-KZ"/>
        </w:rPr>
        <w:t xml:space="preserve">тарлықтай оң байланыс анықталды </w:t>
      </w:r>
      <w:r w:rsidRPr="00856CC2">
        <w:rPr>
          <w:rFonts w:ascii="Times New Roman" w:hAnsi="Times New Roman"/>
          <w:sz w:val="28"/>
          <w:szCs w:val="28"/>
          <w:lang w:val="kk-KZ"/>
        </w:rPr>
        <w:t>(</w:t>
      </w:r>
      <w:r>
        <w:rPr>
          <w:rFonts w:ascii="Times New Roman" w:hAnsi="Times New Roman"/>
          <w:sz w:val="28"/>
          <w:szCs w:val="28"/>
          <w:lang w:val="kk-KZ"/>
        </w:rPr>
        <w:t xml:space="preserve">кесте </w:t>
      </w:r>
      <w:r w:rsidR="003A10D2">
        <w:rPr>
          <w:rFonts w:ascii="Times New Roman" w:hAnsi="Times New Roman"/>
          <w:sz w:val="28"/>
          <w:szCs w:val="28"/>
          <w:lang w:val="kk-KZ"/>
        </w:rPr>
        <w:t>24</w:t>
      </w:r>
      <w:r w:rsidRPr="00856CC2">
        <w:rPr>
          <w:rFonts w:ascii="Times New Roman" w:hAnsi="Times New Roman"/>
          <w:sz w:val="28"/>
          <w:szCs w:val="28"/>
          <w:lang w:val="kk-KZ"/>
        </w:rPr>
        <w:t>)</w:t>
      </w:r>
      <w:r>
        <w:rPr>
          <w:rFonts w:ascii="Times New Roman" w:hAnsi="Times New Roman"/>
          <w:sz w:val="28"/>
          <w:szCs w:val="28"/>
          <w:lang w:val="kk-KZ"/>
        </w:rPr>
        <w:t>.</w:t>
      </w:r>
    </w:p>
    <w:p w14:paraId="5D12E3C3" w14:textId="77777777" w:rsidR="00816235" w:rsidRPr="004E2604" w:rsidRDefault="00816235" w:rsidP="00816235">
      <w:pPr>
        <w:tabs>
          <w:tab w:val="left" w:pos="567"/>
          <w:tab w:val="left" w:pos="4395"/>
        </w:tabs>
        <w:ind w:firstLine="567"/>
        <w:rPr>
          <w:rFonts w:ascii="Times New Roman" w:hAnsi="Times New Roman"/>
          <w:sz w:val="28"/>
          <w:szCs w:val="28"/>
          <w:lang w:val="kk-KZ"/>
        </w:rPr>
      </w:pPr>
      <w:r w:rsidRPr="00856CC2">
        <w:rPr>
          <w:rFonts w:ascii="Times New Roman" w:hAnsi="Times New Roman"/>
          <w:sz w:val="28"/>
          <w:szCs w:val="28"/>
          <w:lang w:val="kk-KZ"/>
        </w:rPr>
        <w:t>Өнімділікке</w:t>
      </w:r>
      <w:r>
        <w:rPr>
          <w:rFonts w:ascii="Times New Roman" w:hAnsi="Times New Roman"/>
          <w:sz w:val="28"/>
          <w:szCs w:val="28"/>
          <w:lang w:val="kk-KZ"/>
        </w:rPr>
        <w:t xml:space="preserve"> қатысты параметрлерде, тек қана </w:t>
      </w:r>
      <w:r w:rsidRPr="00856CC2">
        <w:rPr>
          <w:rFonts w:ascii="Times New Roman" w:hAnsi="Times New Roman"/>
          <w:sz w:val="28"/>
          <w:szCs w:val="28"/>
          <w:lang w:val="kk-KZ"/>
        </w:rPr>
        <w:t>100</w:t>
      </w:r>
      <w:r w:rsidRPr="004E2604">
        <w:rPr>
          <w:rFonts w:ascii="Times New Roman" w:hAnsi="Times New Roman"/>
          <w:sz w:val="28"/>
          <w:szCs w:val="28"/>
          <w:lang w:val="kk-KZ"/>
        </w:rPr>
        <w:t xml:space="preserve"> </w:t>
      </w:r>
      <w:r w:rsidR="00DD0782">
        <w:rPr>
          <w:rFonts w:ascii="Times New Roman" w:hAnsi="Times New Roman"/>
          <w:sz w:val="28"/>
          <w:szCs w:val="28"/>
          <w:lang w:val="kk-KZ"/>
        </w:rPr>
        <w:t>Г</w:t>
      </w:r>
      <w:r>
        <w:rPr>
          <w:rFonts w:ascii="Times New Roman" w:hAnsi="Times New Roman"/>
          <w:sz w:val="28"/>
          <w:szCs w:val="28"/>
          <w:lang w:val="kk-KZ"/>
        </w:rPr>
        <w:t>р-мен</w:t>
      </w:r>
      <w:r w:rsidRPr="004E2604">
        <w:rPr>
          <w:rFonts w:ascii="Times New Roman" w:hAnsi="Times New Roman"/>
          <w:sz w:val="28"/>
          <w:szCs w:val="28"/>
          <w:lang w:val="kk-KZ"/>
        </w:rPr>
        <w:t xml:space="preserve"> </w:t>
      </w:r>
      <w:r>
        <w:rPr>
          <w:rFonts w:ascii="Times New Roman" w:hAnsi="Times New Roman"/>
          <w:sz w:val="28"/>
          <w:szCs w:val="28"/>
          <w:lang w:val="kk-KZ"/>
        </w:rPr>
        <w:t>сәулелен</w:t>
      </w:r>
      <w:r w:rsidRPr="00856CC2">
        <w:rPr>
          <w:rFonts w:ascii="Times New Roman" w:hAnsi="Times New Roman"/>
          <w:sz w:val="28"/>
          <w:szCs w:val="28"/>
          <w:lang w:val="kk-KZ"/>
        </w:rPr>
        <w:t xml:space="preserve">ген </w:t>
      </w:r>
      <w:r>
        <w:rPr>
          <w:rFonts w:ascii="Times New Roman" w:hAnsi="Times New Roman"/>
          <w:sz w:val="28"/>
          <w:szCs w:val="28"/>
          <w:lang w:val="kk-KZ"/>
        </w:rPr>
        <w:t>Жеңіс мутантты линияларда, НМДС, г</w:t>
      </w:r>
      <w:r w:rsidR="00AE45F9">
        <w:rPr>
          <w:rFonts w:ascii="Times New Roman" w:hAnsi="Times New Roman"/>
          <w:sz w:val="28"/>
          <w:szCs w:val="28"/>
          <w:lang w:val="kk-KZ"/>
        </w:rPr>
        <w:t>-</w:t>
      </w:r>
      <w:r w:rsidR="002F28D7" w:rsidRPr="002F28D7">
        <w:rPr>
          <w:rFonts w:ascii="Times New Roman" w:hAnsi="Times New Roman"/>
          <w:sz w:val="28"/>
          <w:szCs w:val="28"/>
          <w:lang w:val="kk-KZ"/>
        </w:rPr>
        <w:t>мен</w:t>
      </w:r>
      <w:r>
        <w:rPr>
          <w:rFonts w:ascii="Times New Roman" w:hAnsi="Times New Roman"/>
          <w:sz w:val="28"/>
          <w:szCs w:val="28"/>
          <w:lang w:val="kk-KZ"/>
        </w:rPr>
        <w:t xml:space="preserve"> </w:t>
      </w:r>
      <w:r w:rsidR="002F28D7">
        <w:rPr>
          <w:rFonts w:ascii="Times New Roman" w:hAnsi="Times New Roman"/>
          <w:sz w:val="28"/>
          <w:szCs w:val="28"/>
          <w:lang w:val="kk-KZ"/>
        </w:rPr>
        <w:t>НМДС</w:t>
      </w:r>
      <w:r w:rsidRPr="00F61C3A">
        <w:rPr>
          <w:rFonts w:ascii="Times New Roman" w:hAnsi="Times New Roman"/>
          <w:sz w:val="28"/>
          <w:szCs w:val="28"/>
          <w:lang w:val="kk-KZ"/>
        </w:rPr>
        <w:t xml:space="preserve"> </w:t>
      </w:r>
      <w:r>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lang w:val="kk-KZ"/>
        </w:rPr>
        <w:t xml:space="preserve"> </w:t>
      </w:r>
      <w:r>
        <w:rPr>
          <w:rFonts w:ascii="Times New Roman" w:hAnsi="Times New Roman"/>
          <w:i/>
          <w:sz w:val="28"/>
          <w:szCs w:val="28"/>
          <w:lang w:val="kk-KZ"/>
        </w:rPr>
        <w:t>= 0,</w:t>
      </w:r>
      <w:r w:rsidRPr="00432B0F">
        <w:rPr>
          <w:rFonts w:ascii="Times New Roman" w:hAnsi="Times New Roman"/>
          <w:i/>
          <w:sz w:val="28"/>
          <w:szCs w:val="28"/>
          <w:lang w:val="kk-KZ"/>
        </w:rPr>
        <w:t>38,</w:t>
      </w:r>
      <w:r>
        <w:rPr>
          <w:rFonts w:ascii="Times New Roman" w:hAnsi="Times New Roman"/>
          <w:i/>
          <w:sz w:val="28"/>
          <w:szCs w:val="28"/>
          <w:lang w:val="kk-KZ"/>
        </w:rPr>
        <w:t xml:space="preserve"> P &lt; 0,</w:t>
      </w:r>
      <w:r w:rsidRPr="00432B0F">
        <w:rPr>
          <w:rFonts w:ascii="Times New Roman" w:hAnsi="Times New Roman"/>
          <w:i/>
          <w:sz w:val="28"/>
          <w:szCs w:val="28"/>
          <w:lang w:val="kk-KZ"/>
        </w:rPr>
        <w:t>001</w:t>
      </w:r>
      <w:r>
        <w:rPr>
          <w:rFonts w:ascii="Times New Roman" w:hAnsi="Times New Roman"/>
          <w:sz w:val="28"/>
          <w:szCs w:val="28"/>
          <w:lang w:val="kk-KZ"/>
        </w:rPr>
        <w:t>) және 1000 дәннің салмағымен</w:t>
      </w:r>
      <w:r w:rsidRPr="00856CC2">
        <w:rPr>
          <w:rFonts w:ascii="Times New Roman" w:hAnsi="Times New Roman"/>
          <w:sz w:val="28"/>
          <w:szCs w:val="28"/>
          <w:lang w:val="kk-KZ"/>
        </w:rPr>
        <w:t xml:space="preserve"> </w:t>
      </w:r>
      <w:r w:rsidRPr="00F61C3A">
        <w:rPr>
          <w:rFonts w:ascii="Times New Roman" w:hAnsi="Times New Roman"/>
          <w:sz w:val="28"/>
          <w:szCs w:val="28"/>
          <w:lang w:val="kk-KZ"/>
        </w:rPr>
        <w:t>(</w:t>
      </w:r>
      <w:r w:rsidR="00E47382">
        <w:rPr>
          <w:rFonts w:ascii="Times New Roman" w:hAnsi="Times New Roman"/>
          <w:sz w:val="28"/>
          <w:szCs w:val="28"/>
          <w:lang w:val="kk-KZ"/>
        </w:rPr>
        <w:t>1000 ДС</w:t>
      </w:r>
      <w:r w:rsidRPr="00F61C3A">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sidR="005A4A35">
        <w:rPr>
          <w:rFonts w:ascii="Times New Roman" w:hAnsi="Times New Roman"/>
          <w:i/>
          <w:sz w:val="28"/>
          <w:szCs w:val="28"/>
          <w:lang w:val="kk-KZ"/>
        </w:rPr>
        <w:t>0,41</w:t>
      </w:r>
      <w:r w:rsidRPr="00432B0F">
        <w:rPr>
          <w:rFonts w:ascii="Times New Roman" w:hAnsi="Times New Roman"/>
          <w:i/>
          <w:sz w:val="28"/>
          <w:szCs w:val="28"/>
          <w:lang w:val="kk-KZ"/>
        </w:rPr>
        <w:t>,</w:t>
      </w:r>
      <w:r>
        <w:rPr>
          <w:rFonts w:ascii="Times New Roman" w:hAnsi="Times New Roman"/>
          <w:i/>
          <w:sz w:val="28"/>
          <w:szCs w:val="28"/>
          <w:lang w:val="kk-KZ"/>
        </w:rPr>
        <w:t xml:space="preserve"> P &lt; 0,</w:t>
      </w:r>
      <w:r w:rsidRPr="00432B0F">
        <w:rPr>
          <w:rFonts w:ascii="Times New Roman" w:hAnsi="Times New Roman"/>
          <w:i/>
          <w:sz w:val="28"/>
          <w:szCs w:val="28"/>
          <w:lang w:val="kk-KZ"/>
        </w:rPr>
        <w:t>001</w:t>
      </w:r>
      <w:r w:rsidRPr="00856CC2">
        <w:rPr>
          <w:rFonts w:ascii="Times New Roman" w:hAnsi="Times New Roman"/>
          <w:sz w:val="28"/>
          <w:szCs w:val="28"/>
          <w:lang w:val="kk-KZ"/>
        </w:rPr>
        <w:t>) өте</w:t>
      </w:r>
      <w:r>
        <w:rPr>
          <w:rFonts w:ascii="Times New Roman" w:hAnsi="Times New Roman"/>
          <w:sz w:val="28"/>
          <w:szCs w:val="28"/>
          <w:lang w:val="kk-KZ"/>
        </w:rPr>
        <w:t xml:space="preserve"> маңызды байланыс құрды</w:t>
      </w:r>
      <w:r w:rsidRPr="00856CC2">
        <w:rPr>
          <w:rFonts w:ascii="Times New Roman" w:hAnsi="Times New Roman"/>
          <w:sz w:val="28"/>
          <w:szCs w:val="28"/>
          <w:lang w:val="kk-KZ"/>
        </w:rPr>
        <w:t>.</w:t>
      </w:r>
    </w:p>
    <w:p w14:paraId="38B8A6AD" w14:textId="77777777" w:rsidR="00816235" w:rsidRDefault="00816235" w:rsidP="00760F03">
      <w:pPr>
        <w:tabs>
          <w:tab w:val="left" w:pos="567"/>
          <w:tab w:val="left" w:pos="4395"/>
        </w:tabs>
        <w:ind w:firstLine="567"/>
        <w:rPr>
          <w:rFonts w:ascii="Times New Roman" w:hAnsi="Times New Roman"/>
          <w:sz w:val="28"/>
          <w:szCs w:val="28"/>
          <w:lang w:val="kk-KZ"/>
        </w:rPr>
      </w:pPr>
      <w:r w:rsidRPr="00856CC2">
        <w:rPr>
          <w:rFonts w:ascii="Times New Roman" w:hAnsi="Times New Roman"/>
          <w:sz w:val="28"/>
          <w:szCs w:val="28"/>
          <w:lang w:val="kk-KZ"/>
        </w:rPr>
        <w:t>Дәннің</w:t>
      </w:r>
      <w:r>
        <w:rPr>
          <w:rFonts w:ascii="Times New Roman" w:hAnsi="Times New Roman"/>
          <w:sz w:val="28"/>
          <w:szCs w:val="28"/>
          <w:lang w:val="kk-KZ"/>
        </w:rPr>
        <w:t xml:space="preserve"> морфометриялық сипаттамаларын қарастыратын</w:t>
      </w:r>
      <w:r w:rsidRPr="00856CC2">
        <w:rPr>
          <w:rFonts w:ascii="Times New Roman" w:hAnsi="Times New Roman"/>
          <w:sz w:val="28"/>
          <w:szCs w:val="28"/>
          <w:lang w:val="kk-KZ"/>
        </w:rPr>
        <w:t xml:space="preserve"> болсақ,</w:t>
      </w:r>
      <w:r w:rsidR="00DD0782">
        <w:rPr>
          <w:rFonts w:ascii="Times New Roman" w:hAnsi="Times New Roman"/>
          <w:sz w:val="28"/>
          <w:szCs w:val="28"/>
          <w:lang w:val="kk-KZ"/>
        </w:rPr>
        <w:t xml:space="preserve"> 100 Г</w:t>
      </w:r>
      <w:r>
        <w:rPr>
          <w:rFonts w:ascii="Times New Roman" w:hAnsi="Times New Roman"/>
          <w:sz w:val="28"/>
          <w:szCs w:val="28"/>
          <w:lang w:val="kk-KZ"/>
        </w:rPr>
        <w:t>р-мен өңделген мутантты линияларда</w:t>
      </w:r>
      <w:r w:rsidRPr="00050072">
        <w:rPr>
          <w:rFonts w:ascii="Times New Roman" w:hAnsi="Times New Roman"/>
          <w:sz w:val="28"/>
          <w:szCs w:val="28"/>
          <w:lang w:val="kk-KZ"/>
        </w:rPr>
        <w:t xml:space="preserve"> </w:t>
      </w:r>
      <w:r>
        <w:rPr>
          <w:rFonts w:ascii="Times New Roman" w:hAnsi="Times New Roman"/>
          <w:sz w:val="28"/>
          <w:szCs w:val="28"/>
          <w:lang w:val="kk-KZ"/>
        </w:rPr>
        <w:t>дәндердің ұзындығы</w:t>
      </w:r>
      <w:r w:rsidRPr="007D01EF">
        <w:rPr>
          <w:rFonts w:ascii="Times New Roman" w:hAnsi="Times New Roman"/>
          <w:sz w:val="28"/>
          <w:szCs w:val="28"/>
          <w:lang w:val="kk-KZ"/>
        </w:rPr>
        <w:t xml:space="preserve"> (</w:t>
      </w:r>
      <w:r>
        <w:rPr>
          <w:rFonts w:ascii="Times New Roman" w:hAnsi="Times New Roman"/>
          <w:sz w:val="28"/>
          <w:szCs w:val="28"/>
          <w:lang w:val="kk-KZ"/>
        </w:rPr>
        <w:t>ДҰ</w:t>
      </w:r>
      <w:r w:rsidRPr="007D01EF">
        <w:rPr>
          <w:rFonts w:ascii="Times New Roman" w:hAnsi="Times New Roman"/>
          <w:sz w:val="28"/>
          <w:szCs w:val="28"/>
          <w:lang w:val="kk-KZ"/>
        </w:rPr>
        <w:t>)</w:t>
      </w:r>
      <w:r>
        <w:rPr>
          <w:rFonts w:ascii="Times New Roman" w:hAnsi="Times New Roman"/>
          <w:sz w:val="28"/>
          <w:szCs w:val="28"/>
          <w:lang w:val="kk-KZ"/>
        </w:rPr>
        <w:t>,</w:t>
      </w:r>
      <w:r w:rsidRPr="00856CC2">
        <w:rPr>
          <w:rFonts w:ascii="Times New Roman" w:hAnsi="Times New Roman"/>
          <w:sz w:val="28"/>
          <w:szCs w:val="28"/>
          <w:lang w:val="kk-KZ"/>
        </w:rPr>
        <w:t xml:space="preserve"> </w:t>
      </w:r>
      <w:r>
        <w:rPr>
          <w:rFonts w:ascii="Times New Roman" w:hAnsi="Times New Roman"/>
          <w:sz w:val="28"/>
          <w:szCs w:val="28"/>
          <w:lang w:val="kk-KZ"/>
        </w:rPr>
        <w:t>дәндердің ауданымен</w:t>
      </w:r>
      <w:r w:rsidRPr="00EB5416">
        <w:rPr>
          <w:rFonts w:ascii="Times New Roman" w:hAnsi="Times New Roman"/>
          <w:sz w:val="28"/>
          <w:szCs w:val="28"/>
          <w:lang w:val="kk-KZ"/>
        </w:rPr>
        <w:t xml:space="preserve"> (</w:t>
      </w:r>
      <w:r>
        <w:rPr>
          <w:rFonts w:ascii="Times New Roman" w:hAnsi="Times New Roman"/>
          <w:sz w:val="28"/>
          <w:szCs w:val="28"/>
          <w:lang w:val="kk-KZ"/>
        </w:rPr>
        <w:t>ДА</w:t>
      </w:r>
      <w:r w:rsidRPr="00EB5416">
        <w:rPr>
          <w:rFonts w:ascii="Times New Roman" w:hAnsi="Times New Roman"/>
          <w:sz w:val="28"/>
          <w:szCs w:val="28"/>
          <w:lang w:val="kk-KZ"/>
        </w:rPr>
        <w:t>)</w:t>
      </w:r>
      <w:r w:rsidRPr="00823DFB">
        <w:rPr>
          <w:rFonts w:ascii="Times New Roman" w:hAnsi="Times New Roman"/>
          <w:sz w:val="28"/>
          <w:szCs w:val="28"/>
          <w:lang w:val="kk-KZ"/>
        </w:rPr>
        <w:t xml:space="preserve"> </w:t>
      </w:r>
      <w:r>
        <w:rPr>
          <w:rFonts w:ascii="Times New Roman" w:hAnsi="Times New Roman"/>
          <w:sz w:val="28"/>
          <w:szCs w:val="28"/>
          <w:lang w:val="kk-KZ"/>
        </w:rPr>
        <w:t xml:space="preserve">дәндердің енімен </w:t>
      </w:r>
      <w:r w:rsidRPr="007D01EF">
        <w:rPr>
          <w:rFonts w:ascii="Times New Roman" w:hAnsi="Times New Roman"/>
          <w:sz w:val="28"/>
          <w:szCs w:val="28"/>
          <w:lang w:val="kk-KZ"/>
        </w:rPr>
        <w:t>(</w:t>
      </w:r>
      <w:r>
        <w:rPr>
          <w:rFonts w:ascii="Times New Roman" w:hAnsi="Times New Roman"/>
          <w:sz w:val="28"/>
          <w:szCs w:val="28"/>
          <w:lang w:val="kk-KZ"/>
        </w:rPr>
        <w:t>ДЕ</w:t>
      </w:r>
      <w:r w:rsidRPr="007D01EF">
        <w:rPr>
          <w:rFonts w:ascii="Times New Roman" w:hAnsi="Times New Roman"/>
          <w:sz w:val="28"/>
          <w:szCs w:val="28"/>
          <w:lang w:val="kk-KZ"/>
        </w:rPr>
        <w:t>)</w:t>
      </w:r>
      <w:r>
        <w:rPr>
          <w:rFonts w:ascii="Times New Roman" w:hAnsi="Times New Roman"/>
          <w:sz w:val="28"/>
          <w:szCs w:val="28"/>
          <w:lang w:val="kk-KZ"/>
        </w:rPr>
        <w:t xml:space="preserve"> корреляция мәндері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005A4A35">
        <w:rPr>
          <w:rFonts w:ascii="Times New Roman" w:hAnsi="Times New Roman"/>
          <w:i/>
          <w:sz w:val="28"/>
          <w:szCs w:val="28"/>
          <w:lang w:val="kk-KZ"/>
        </w:rPr>
        <w:t>= 0,42</w:t>
      </w:r>
      <w:r>
        <w:rPr>
          <w:rFonts w:ascii="Times New Roman" w:hAnsi="Times New Roman"/>
          <w:i/>
          <w:sz w:val="28"/>
          <w:szCs w:val="28"/>
          <w:lang w:val="kk-KZ"/>
        </w:rPr>
        <w:t>, P &lt; 0,</w:t>
      </w:r>
      <w:r w:rsidRPr="00432B0F">
        <w:rPr>
          <w:rFonts w:ascii="Times New Roman" w:hAnsi="Times New Roman"/>
          <w:i/>
          <w:sz w:val="28"/>
          <w:szCs w:val="28"/>
          <w:lang w:val="kk-KZ"/>
        </w:rPr>
        <w:t>001</w:t>
      </w:r>
      <w:r>
        <w:rPr>
          <w:rFonts w:ascii="Times New Roman" w:hAnsi="Times New Roman"/>
          <w:sz w:val="28"/>
          <w:szCs w:val="28"/>
          <w:lang w:val="kk-KZ"/>
        </w:rPr>
        <w:t xml:space="preserve"> және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432B0F">
        <w:rPr>
          <w:rFonts w:ascii="Times New Roman" w:hAnsi="Times New Roman"/>
          <w:i/>
          <w:sz w:val="28"/>
          <w:szCs w:val="28"/>
          <w:vertAlign w:val="superscript"/>
          <w:lang w:val="kk-KZ"/>
        </w:rPr>
        <w:t xml:space="preserve"> </w:t>
      </w:r>
      <w:r>
        <w:rPr>
          <w:rFonts w:ascii="Times New Roman" w:hAnsi="Times New Roman"/>
          <w:i/>
          <w:sz w:val="28"/>
          <w:szCs w:val="28"/>
          <w:lang w:val="kk-KZ"/>
        </w:rPr>
        <w:t>= 0,15, P &lt; 0,</w:t>
      </w:r>
      <w:r w:rsidRPr="00432B0F">
        <w:rPr>
          <w:rFonts w:ascii="Times New Roman" w:hAnsi="Times New Roman"/>
          <w:i/>
          <w:sz w:val="28"/>
          <w:szCs w:val="28"/>
          <w:lang w:val="kk-KZ"/>
        </w:rPr>
        <w:t>01</w:t>
      </w:r>
      <w:r>
        <w:rPr>
          <w:rFonts w:ascii="Times New Roman" w:hAnsi="Times New Roman"/>
          <w:i/>
          <w:sz w:val="28"/>
          <w:szCs w:val="28"/>
          <w:lang w:val="kk-KZ"/>
        </w:rPr>
        <w:t xml:space="preserve"> </w:t>
      </w:r>
      <w:r w:rsidRPr="00E44FD5">
        <w:rPr>
          <w:rFonts w:ascii="Times New Roman" w:hAnsi="Times New Roman"/>
          <w:sz w:val="28"/>
          <w:szCs w:val="28"/>
          <w:lang w:val="kk-KZ"/>
        </w:rPr>
        <w:t>болса</w:t>
      </w:r>
      <w:r>
        <w:rPr>
          <w:rFonts w:ascii="Times New Roman" w:hAnsi="Times New Roman"/>
          <w:sz w:val="28"/>
          <w:szCs w:val="28"/>
          <w:lang w:val="kk-KZ"/>
        </w:rPr>
        <w:t xml:space="preserve">, ал </w:t>
      </w:r>
      <w:r w:rsidRPr="00EB5416">
        <w:rPr>
          <w:rFonts w:ascii="Times New Roman" w:hAnsi="Times New Roman"/>
          <w:sz w:val="28"/>
          <w:szCs w:val="28"/>
          <w:lang w:val="kk-KZ"/>
        </w:rPr>
        <w:t>2</w:t>
      </w:r>
      <w:r w:rsidR="00DD0782">
        <w:rPr>
          <w:rFonts w:ascii="Times New Roman" w:hAnsi="Times New Roman"/>
          <w:sz w:val="28"/>
          <w:szCs w:val="28"/>
          <w:lang w:val="kk-KZ"/>
        </w:rPr>
        <w:t>00 Г</w:t>
      </w:r>
      <w:r>
        <w:rPr>
          <w:rFonts w:ascii="Times New Roman" w:hAnsi="Times New Roman"/>
          <w:sz w:val="28"/>
          <w:szCs w:val="28"/>
          <w:lang w:val="kk-KZ"/>
        </w:rPr>
        <w:t>р-мен алынған мутантты линиялардың ДҰ</w:t>
      </w:r>
      <w:r w:rsidR="002964D8">
        <w:rPr>
          <w:rFonts w:ascii="Times New Roman" w:hAnsi="Times New Roman"/>
          <w:sz w:val="28"/>
          <w:szCs w:val="28"/>
          <w:lang w:val="kk-KZ"/>
        </w:rPr>
        <w:t>,</w:t>
      </w:r>
      <w:r w:rsidRPr="00050072">
        <w:rPr>
          <w:rFonts w:ascii="Times New Roman" w:hAnsi="Times New Roman"/>
          <w:sz w:val="28"/>
          <w:szCs w:val="28"/>
          <w:lang w:val="kk-KZ"/>
        </w:rPr>
        <w:t xml:space="preserve"> </w:t>
      </w:r>
      <w:r>
        <w:rPr>
          <w:rFonts w:ascii="Times New Roman" w:hAnsi="Times New Roman"/>
          <w:sz w:val="28"/>
          <w:szCs w:val="28"/>
          <w:lang w:val="kk-KZ"/>
        </w:rPr>
        <w:t>ДА және</w:t>
      </w:r>
      <w:r w:rsidRPr="00856CC2">
        <w:rPr>
          <w:rFonts w:ascii="Times New Roman" w:hAnsi="Times New Roman"/>
          <w:sz w:val="28"/>
          <w:szCs w:val="28"/>
          <w:lang w:val="kk-KZ"/>
        </w:rPr>
        <w:t xml:space="preserve"> </w:t>
      </w:r>
      <w:r>
        <w:rPr>
          <w:rFonts w:ascii="Times New Roman" w:hAnsi="Times New Roman"/>
          <w:sz w:val="28"/>
          <w:szCs w:val="28"/>
          <w:lang w:val="kk-KZ"/>
        </w:rPr>
        <w:t>ДЕ</w:t>
      </w:r>
      <w:r w:rsidR="002964D8">
        <w:rPr>
          <w:rFonts w:ascii="Times New Roman" w:hAnsi="Times New Roman"/>
          <w:sz w:val="28"/>
          <w:szCs w:val="28"/>
          <w:lang w:val="kk-KZ"/>
        </w:rPr>
        <w:t>-мен</w:t>
      </w:r>
      <w:r>
        <w:rPr>
          <w:rFonts w:ascii="Times New Roman" w:hAnsi="Times New Roman"/>
          <w:sz w:val="28"/>
          <w:szCs w:val="28"/>
          <w:lang w:val="kk-KZ"/>
        </w:rPr>
        <w:t xml:space="preserve"> корреляция мәндері</w:t>
      </w:r>
      <w:r w:rsidRPr="00432B0F">
        <w:rPr>
          <w:rFonts w:ascii="Times New Roman" w:hAnsi="Times New Roman"/>
          <w:i/>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w:t>
      </w:r>
      <w:r w:rsidRPr="00432B0F">
        <w:rPr>
          <w:rFonts w:ascii="Times New Roman" w:hAnsi="Times New Roman"/>
          <w:i/>
          <w:sz w:val="28"/>
          <w:szCs w:val="28"/>
          <w:lang w:val="kk-KZ"/>
        </w:rPr>
        <w:t>61</w:t>
      </w:r>
      <w:r>
        <w:rPr>
          <w:rFonts w:ascii="Times New Roman" w:hAnsi="Times New Roman"/>
          <w:i/>
          <w:sz w:val="28"/>
          <w:szCs w:val="28"/>
          <w:lang w:val="kk-KZ"/>
        </w:rPr>
        <w:t>, P &lt; 0,</w:t>
      </w:r>
      <w:r w:rsidRPr="00432B0F">
        <w:rPr>
          <w:rFonts w:ascii="Times New Roman" w:hAnsi="Times New Roman"/>
          <w:i/>
          <w:sz w:val="28"/>
          <w:szCs w:val="28"/>
          <w:lang w:val="kk-KZ"/>
        </w:rPr>
        <w:t>001</w:t>
      </w:r>
      <w:r>
        <w:rPr>
          <w:rFonts w:ascii="Times New Roman" w:hAnsi="Times New Roman"/>
          <w:sz w:val="28"/>
          <w:szCs w:val="28"/>
          <w:lang w:val="kk-KZ"/>
        </w:rPr>
        <w:t xml:space="preserve"> </w:t>
      </w:r>
      <w:r w:rsidRPr="00856CC2">
        <w:rPr>
          <w:rFonts w:ascii="Times New Roman" w:hAnsi="Times New Roman"/>
          <w:sz w:val="28"/>
          <w:szCs w:val="28"/>
          <w:lang w:val="kk-KZ"/>
        </w:rPr>
        <w:t>және</w:t>
      </w:r>
      <w:r w:rsidRPr="00432B0F">
        <w:rPr>
          <w:rFonts w:ascii="Times New Roman" w:hAnsi="Times New Roman"/>
          <w:i/>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0</w:t>
      </w:r>
      <w:r>
        <w:rPr>
          <w:rFonts w:ascii="Times New Roman" w:hAnsi="Times New Roman"/>
          <w:i/>
          <w:sz w:val="28"/>
          <w:szCs w:val="28"/>
          <w:lang w:val="kk-KZ"/>
        </w:rPr>
        <w:t>,35, P &lt; 0,</w:t>
      </w:r>
      <w:r w:rsidRPr="00432B0F">
        <w:rPr>
          <w:rFonts w:ascii="Times New Roman" w:hAnsi="Times New Roman"/>
          <w:i/>
          <w:sz w:val="28"/>
          <w:szCs w:val="28"/>
          <w:lang w:val="kk-KZ"/>
        </w:rPr>
        <w:t>001</w:t>
      </w:r>
      <w:r w:rsidRPr="00856CC2">
        <w:rPr>
          <w:rFonts w:ascii="Times New Roman" w:hAnsi="Times New Roman"/>
          <w:sz w:val="28"/>
          <w:szCs w:val="28"/>
          <w:lang w:val="kk-KZ"/>
        </w:rPr>
        <w:t xml:space="preserve"> </w:t>
      </w:r>
      <w:r w:rsidR="00951069">
        <w:rPr>
          <w:rFonts w:ascii="Times New Roman" w:hAnsi="Times New Roman"/>
          <w:sz w:val="28"/>
          <w:szCs w:val="28"/>
          <w:lang w:val="kk-KZ"/>
        </w:rPr>
        <w:t xml:space="preserve">сәйкес </w:t>
      </w:r>
      <w:r>
        <w:rPr>
          <w:rFonts w:ascii="Times New Roman" w:hAnsi="Times New Roman"/>
          <w:sz w:val="28"/>
          <w:szCs w:val="28"/>
          <w:lang w:val="kk-KZ"/>
        </w:rPr>
        <w:t>болды</w:t>
      </w:r>
      <w:r w:rsidRPr="00856CC2">
        <w:rPr>
          <w:rFonts w:ascii="Times New Roman" w:hAnsi="Times New Roman"/>
          <w:sz w:val="28"/>
          <w:szCs w:val="28"/>
          <w:lang w:val="kk-KZ"/>
        </w:rPr>
        <w:t>.</w:t>
      </w:r>
      <w:r>
        <w:rPr>
          <w:rFonts w:ascii="Times New Roman" w:hAnsi="Times New Roman"/>
          <w:sz w:val="28"/>
          <w:szCs w:val="28"/>
          <w:lang w:val="kk-KZ"/>
        </w:rPr>
        <w:t xml:space="preserve"> Сонымен</w:t>
      </w:r>
      <w:r w:rsidR="00951069">
        <w:rPr>
          <w:rFonts w:ascii="Times New Roman" w:hAnsi="Times New Roman"/>
          <w:sz w:val="28"/>
          <w:szCs w:val="28"/>
          <w:lang w:val="kk-KZ"/>
        </w:rPr>
        <w:t>,</w:t>
      </w:r>
      <w:r>
        <w:rPr>
          <w:rFonts w:ascii="Times New Roman" w:hAnsi="Times New Roman"/>
          <w:sz w:val="28"/>
          <w:szCs w:val="28"/>
          <w:lang w:val="kk-KZ"/>
        </w:rPr>
        <w:t xml:space="preserve"> қатар </w:t>
      </w:r>
      <w:r w:rsidRPr="00EB5416">
        <w:rPr>
          <w:rFonts w:ascii="Times New Roman" w:hAnsi="Times New Roman"/>
          <w:sz w:val="28"/>
          <w:szCs w:val="28"/>
          <w:lang w:val="kk-KZ"/>
        </w:rPr>
        <w:t>2</w:t>
      </w:r>
      <w:r w:rsidR="00DD0782">
        <w:rPr>
          <w:rFonts w:ascii="Times New Roman" w:hAnsi="Times New Roman"/>
          <w:sz w:val="28"/>
          <w:szCs w:val="28"/>
          <w:lang w:val="kk-KZ"/>
        </w:rPr>
        <w:t>00 Г</w:t>
      </w:r>
      <w:r>
        <w:rPr>
          <w:rFonts w:ascii="Times New Roman" w:hAnsi="Times New Roman"/>
          <w:sz w:val="28"/>
          <w:szCs w:val="28"/>
          <w:lang w:val="kk-KZ"/>
        </w:rPr>
        <w:t xml:space="preserve">р-дозамен өңделген мутантты линиялардың </w:t>
      </w:r>
      <w:r w:rsidR="00E30DAF">
        <w:rPr>
          <w:rFonts w:ascii="Times New Roman" w:hAnsi="Times New Roman"/>
          <w:sz w:val="28"/>
          <w:szCs w:val="28"/>
          <w:lang w:val="kk-KZ"/>
        </w:rPr>
        <w:t>ДА</w:t>
      </w:r>
      <w:r>
        <w:rPr>
          <w:rFonts w:ascii="Times New Roman" w:hAnsi="Times New Roman"/>
          <w:sz w:val="28"/>
          <w:szCs w:val="28"/>
          <w:lang w:val="kk-KZ"/>
        </w:rPr>
        <w:t xml:space="preserve"> мен </w:t>
      </w:r>
      <w:r w:rsidR="00E30DAF">
        <w:rPr>
          <w:rFonts w:ascii="Times New Roman" w:hAnsi="Times New Roman"/>
          <w:sz w:val="28"/>
          <w:szCs w:val="28"/>
          <w:lang w:val="kk-KZ"/>
        </w:rPr>
        <w:t xml:space="preserve">ДЕ </w:t>
      </w:r>
      <w:r>
        <w:rPr>
          <w:rFonts w:ascii="Times New Roman" w:hAnsi="Times New Roman"/>
          <w:sz w:val="28"/>
          <w:szCs w:val="28"/>
          <w:lang w:val="kk-KZ"/>
        </w:rPr>
        <w:t xml:space="preserve">оң </w:t>
      </w:r>
      <w:r w:rsidRPr="006E60F2">
        <w:rPr>
          <w:rFonts w:ascii="Times New Roman" w:hAnsi="Times New Roman"/>
          <w:sz w:val="28"/>
          <w:szCs w:val="28"/>
          <w:lang w:val="kk-KZ"/>
        </w:rPr>
        <w:t xml:space="preserve">корреляция құрды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0,21, P &lt; 0,</w:t>
      </w:r>
      <w:r w:rsidRPr="00432B0F">
        <w:rPr>
          <w:rFonts w:ascii="Times New Roman" w:hAnsi="Times New Roman"/>
          <w:i/>
          <w:sz w:val="28"/>
          <w:szCs w:val="28"/>
          <w:lang w:val="kk-KZ"/>
        </w:rPr>
        <w:t>05</w:t>
      </w:r>
      <w:r w:rsidRPr="00856CC2">
        <w:rPr>
          <w:rFonts w:ascii="Times New Roman" w:hAnsi="Times New Roman"/>
          <w:sz w:val="28"/>
          <w:szCs w:val="28"/>
          <w:lang w:val="kk-KZ"/>
        </w:rPr>
        <w:t>)</w:t>
      </w:r>
      <w:r>
        <w:rPr>
          <w:rFonts w:ascii="Times New Roman" w:hAnsi="Times New Roman"/>
          <w:sz w:val="28"/>
          <w:szCs w:val="28"/>
          <w:lang w:val="kk-KZ"/>
        </w:rPr>
        <w:t>. Жеңіс 200 гр-дозамен өңделген мутантты линиялардың ДА, өнімді</w:t>
      </w:r>
      <w:r w:rsidR="001C5F31">
        <w:rPr>
          <w:rFonts w:ascii="Times New Roman" w:hAnsi="Times New Roman"/>
          <w:sz w:val="28"/>
          <w:szCs w:val="28"/>
          <w:lang w:val="kk-KZ"/>
        </w:rPr>
        <w:t>лік компоненттері</w:t>
      </w:r>
      <w:r w:rsidR="00487324">
        <w:rPr>
          <w:rFonts w:ascii="Times New Roman" w:hAnsi="Times New Roman"/>
          <w:sz w:val="28"/>
          <w:szCs w:val="28"/>
          <w:lang w:val="kk-KZ"/>
        </w:rPr>
        <w:t>нің</w:t>
      </w:r>
      <w:r w:rsidR="001C5F31">
        <w:rPr>
          <w:rFonts w:ascii="Times New Roman" w:hAnsi="Times New Roman"/>
          <w:sz w:val="28"/>
          <w:szCs w:val="28"/>
          <w:lang w:val="kk-KZ"/>
        </w:rPr>
        <w:t xml:space="preserve">  бірі болған, </w:t>
      </w:r>
      <w:r w:rsidR="00E30DAF">
        <w:rPr>
          <w:rFonts w:ascii="Times New Roman" w:hAnsi="Times New Roman"/>
          <w:sz w:val="28"/>
          <w:szCs w:val="28"/>
          <w:lang w:val="kk-KZ"/>
        </w:rPr>
        <w:t>НМДС, г</w:t>
      </w:r>
      <w:r w:rsidR="00E30DAF" w:rsidRPr="00856CC2">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432B0F">
        <w:rPr>
          <w:rFonts w:ascii="Times New Roman" w:hAnsi="Times New Roman"/>
          <w:i/>
          <w:sz w:val="28"/>
          <w:szCs w:val="28"/>
          <w:vertAlign w:val="superscript"/>
          <w:lang w:val="kk-KZ"/>
        </w:rPr>
        <w:t xml:space="preserve"> </w:t>
      </w:r>
      <w:r w:rsidR="00305ADC">
        <w:rPr>
          <w:rFonts w:ascii="Times New Roman" w:hAnsi="Times New Roman"/>
          <w:i/>
          <w:sz w:val="28"/>
          <w:szCs w:val="28"/>
          <w:lang w:val="kk-KZ"/>
        </w:rPr>
        <w:t>= 0,</w:t>
      </w:r>
      <w:r w:rsidR="00C37263">
        <w:rPr>
          <w:rFonts w:ascii="Times New Roman" w:hAnsi="Times New Roman"/>
          <w:i/>
          <w:sz w:val="28"/>
          <w:szCs w:val="28"/>
          <w:lang w:val="kk-KZ"/>
        </w:rPr>
        <w:t>26, P &lt; 0,</w:t>
      </w:r>
      <w:r w:rsidRPr="00432B0F">
        <w:rPr>
          <w:rFonts w:ascii="Times New Roman" w:hAnsi="Times New Roman"/>
          <w:i/>
          <w:sz w:val="28"/>
          <w:szCs w:val="28"/>
          <w:lang w:val="kk-KZ"/>
        </w:rPr>
        <w:t>05</w:t>
      </w:r>
      <w:r w:rsidRPr="00856CC2">
        <w:rPr>
          <w:rFonts w:ascii="Times New Roman" w:hAnsi="Times New Roman"/>
          <w:sz w:val="28"/>
          <w:szCs w:val="28"/>
          <w:lang w:val="kk-KZ"/>
        </w:rPr>
        <w:t xml:space="preserve">) </w:t>
      </w:r>
      <w:r w:rsidRPr="001C5F31">
        <w:rPr>
          <w:rFonts w:ascii="Times New Roman" w:hAnsi="Times New Roman"/>
          <w:sz w:val="28"/>
          <w:szCs w:val="28"/>
          <w:lang w:val="kk-KZ"/>
        </w:rPr>
        <w:t>және өсімдіктегі жалпы дәндердің салмағымен</w:t>
      </w:r>
      <w:r w:rsidR="00AA40DD" w:rsidRPr="00AA40DD">
        <w:rPr>
          <w:rFonts w:ascii="Times New Roman" w:hAnsi="Times New Roman"/>
          <w:sz w:val="28"/>
          <w:szCs w:val="28"/>
          <w:lang w:val="kk-KZ"/>
        </w:rPr>
        <w:t xml:space="preserve"> (ӨЖДС)</w:t>
      </w:r>
      <w:r w:rsidR="00AA40DD">
        <w:rPr>
          <w:rFonts w:ascii="Times New Roman" w:hAnsi="Times New Roman"/>
          <w:sz w:val="28"/>
          <w:szCs w:val="28"/>
          <w:lang w:val="kk-KZ"/>
        </w:rPr>
        <w:t>,</w:t>
      </w:r>
      <w:r>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0,12, P &lt; 0,</w:t>
      </w:r>
      <w:r w:rsidRPr="00432B0F">
        <w:rPr>
          <w:rFonts w:ascii="Times New Roman" w:hAnsi="Times New Roman"/>
          <w:i/>
          <w:sz w:val="28"/>
          <w:szCs w:val="28"/>
          <w:lang w:val="kk-KZ"/>
        </w:rPr>
        <w:t>05</w:t>
      </w:r>
      <w:r w:rsidRPr="00856CC2">
        <w:rPr>
          <w:rFonts w:ascii="Times New Roman" w:hAnsi="Times New Roman"/>
          <w:sz w:val="28"/>
          <w:szCs w:val="28"/>
          <w:lang w:val="kk-KZ"/>
        </w:rPr>
        <w:t>)</w:t>
      </w:r>
      <w:r>
        <w:rPr>
          <w:rFonts w:ascii="Times New Roman" w:hAnsi="Times New Roman"/>
          <w:sz w:val="28"/>
          <w:szCs w:val="28"/>
          <w:lang w:val="kk-KZ"/>
        </w:rPr>
        <w:t xml:space="preserve"> оң байланыс құрды, сонымен қатар, мутантты бидай дәндерінің </w:t>
      </w:r>
      <w:r>
        <w:rPr>
          <w:rFonts w:ascii="Times New Roman" w:hAnsi="Times New Roman"/>
          <w:sz w:val="28"/>
          <w:szCs w:val="28"/>
          <w:lang w:val="kk-KZ"/>
        </w:rPr>
        <w:lastRenderedPageBreak/>
        <w:t>микроэлементтерімен</w:t>
      </w:r>
      <w:r w:rsidR="004F732E">
        <w:rPr>
          <w:rFonts w:ascii="Times New Roman" w:hAnsi="Times New Roman"/>
          <w:sz w:val="28"/>
          <w:szCs w:val="28"/>
          <w:lang w:val="kk-KZ"/>
        </w:rPr>
        <w:t xml:space="preserve"> </w:t>
      </w:r>
      <w:r>
        <w:rPr>
          <w:rFonts w:ascii="Times New Roman" w:hAnsi="Times New Roman"/>
          <w:sz w:val="28"/>
          <w:szCs w:val="28"/>
          <w:lang w:val="kk-KZ"/>
        </w:rPr>
        <w:t xml:space="preserve">де корреляция оң болып </w:t>
      </w:r>
      <w:r w:rsidRPr="00856CC2">
        <w:rPr>
          <w:rFonts w:ascii="Times New Roman" w:hAnsi="Times New Roman"/>
          <w:sz w:val="28"/>
          <w:szCs w:val="28"/>
          <w:lang w:val="kk-KZ"/>
        </w:rPr>
        <w:t>(</w:t>
      </w:r>
      <w:r w:rsidR="003457FB" w:rsidRPr="003457FB">
        <w:rPr>
          <w:rFonts w:ascii="Times New Roman" w:hAnsi="Times New Roman"/>
          <w:sz w:val="28"/>
          <w:szCs w:val="28"/>
          <w:lang w:val="kk-KZ"/>
        </w:rPr>
        <w:t xml:space="preserve">Fe,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Pr>
          <w:rFonts w:ascii="Times New Roman" w:hAnsi="Times New Roman"/>
          <w:i/>
          <w:sz w:val="28"/>
          <w:szCs w:val="28"/>
          <w:lang w:val="kk-KZ"/>
        </w:rPr>
        <w:t>=0,19, P &lt; 0,</w:t>
      </w:r>
      <w:r w:rsidRPr="00432B0F">
        <w:rPr>
          <w:rFonts w:ascii="Times New Roman" w:hAnsi="Times New Roman"/>
          <w:i/>
          <w:sz w:val="28"/>
          <w:szCs w:val="28"/>
          <w:lang w:val="kk-KZ"/>
        </w:rPr>
        <w:t>05</w:t>
      </w:r>
      <w:r w:rsidRPr="00856CC2">
        <w:rPr>
          <w:rFonts w:ascii="Times New Roman" w:hAnsi="Times New Roman"/>
          <w:sz w:val="28"/>
          <w:szCs w:val="28"/>
          <w:lang w:val="kk-KZ"/>
        </w:rPr>
        <w:t>)</w:t>
      </w:r>
      <w:r>
        <w:rPr>
          <w:rFonts w:ascii="Times New Roman" w:hAnsi="Times New Roman"/>
          <w:sz w:val="28"/>
          <w:szCs w:val="28"/>
          <w:lang w:val="kk-KZ"/>
        </w:rPr>
        <w:t xml:space="preserve"> және </w:t>
      </w:r>
      <w:r w:rsidRPr="00856CC2">
        <w:rPr>
          <w:rFonts w:ascii="Times New Roman" w:hAnsi="Times New Roman"/>
          <w:sz w:val="28"/>
          <w:szCs w:val="28"/>
          <w:lang w:val="kk-KZ"/>
        </w:rPr>
        <w:t>(</w:t>
      </w:r>
      <w:r w:rsidR="003457FB" w:rsidRPr="003457FB">
        <w:rPr>
          <w:rFonts w:ascii="Times New Roman" w:hAnsi="Times New Roman"/>
          <w:sz w:val="28"/>
          <w:szCs w:val="28"/>
          <w:lang w:val="kk-KZ"/>
        </w:rPr>
        <w:t xml:space="preserve">Zn,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0,11, P &lt; 0,</w:t>
      </w:r>
      <w:r w:rsidRPr="00432B0F">
        <w:rPr>
          <w:rFonts w:ascii="Times New Roman" w:hAnsi="Times New Roman"/>
          <w:i/>
          <w:sz w:val="28"/>
          <w:szCs w:val="28"/>
          <w:lang w:val="kk-KZ"/>
        </w:rPr>
        <w:t>05</w:t>
      </w:r>
      <w:r w:rsidRPr="00856CC2">
        <w:rPr>
          <w:rFonts w:ascii="Times New Roman" w:hAnsi="Times New Roman"/>
          <w:sz w:val="28"/>
          <w:szCs w:val="28"/>
          <w:lang w:val="kk-KZ"/>
        </w:rPr>
        <w:t>)</w:t>
      </w:r>
      <w:r>
        <w:rPr>
          <w:rFonts w:ascii="Times New Roman" w:hAnsi="Times New Roman"/>
          <w:sz w:val="28"/>
          <w:szCs w:val="28"/>
          <w:lang w:val="kk-KZ"/>
        </w:rPr>
        <w:t xml:space="preserve"> мәндерін көрсетті </w:t>
      </w:r>
      <w:r w:rsidRPr="00856CC2">
        <w:rPr>
          <w:rFonts w:ascii="Times New Roman" w:hAnsi="Times New Roman"/>
          <w:sz w:val="28"/>
          <w:szCs w:val="28"/>
          <w:lang w:val="kk-KZ"/>
        </w:rPr>
        <w:t>(</w:t>
      </w:r>
      <w:r>
        <w:rPr>
          <w:rFonts w:ascii="Times New Roman" w:hAnsi="Times New Roman"/>
          <w:sz w:val="28"/>
          <w:szCs w:val="28"/>
          <w:lang w:val="kk-KZ"/>
        </w:rPr>
        <w:t xml:space="preserve">кесте </w:t>
      </w:r>
      <w:r w:rsidR="003A10D2">
        <w:rPr>
          <w:rFonts w:ascii="Times New Roman" w:hAnsi="Times New Roman"/>
          <w:sz w:val="28"/>
          <w:szCs w:val="28"/>
          <w:lang w:val="kk-KZ"/>
        </w:rPr>
        <w:t>24</w:t>
      </w:r>
      <w:r w:rsidRPr="00856CC2">
        <w:rPr>
          <w:rFonts w:ascii="Times New Roman" w:hAnsi="Times New Roman"/>
          <w:sz w:val="28"/>
          <w:szCs w:val="28"/>
          <w:lang w:val="kk-KZ"/>
        </w:rPr>
        <w:t>)</w:t>
      </w:r>
      <w:r w:rsidR="004F732E">
        <w:rPr>
          <w:rFonts w:ascii="Times New Roman" w:hAnsi="Times New Roman"/>
          <w:sz w:val="28"/>
          <w:szCs w:val="28"/>
          <w:lang w:val="kk-KZ"/>
        </w:rPr>
        <w:t xml:space="preserve">. </w:t>
      </w:r>
      <w:r>
        <w:rPr>
          <w:rFonts w:ascii="Times New Roman" w:hAnsi="Times New Roman"/>
          <w:sz w:val="28"/>
          <w:szCs w:val="28"/>
          <w:lang w:val="kk-KZ"/>
        </w:rPr>
        <w:t>Бидай дәндерінің</w:t>
      </w:r>
      <w:r w:rsidRPr="00856CC2">
        <w:rPr>
          <w:rFonts w:ascii="Times New Roman" w:hAnsi="Times New Roman"/>
          <w:sz w:val="28"/>
          <w:szCs w:val="28"/>
          <w:lang w:val="kk-KZ"/>
        </w:rPr>
        <w:t xml:space="preserve"> </w:t>
      </w:r>
      <w:r>
        <w:rPr>
          <w:rFonts w:ascii="Times New Roman" w:hAnsi="Times New Roman"/>
          <w:sz w:val="28"/>
          <w:szCs w:val="28"/>
          <w:lang w:val="kk-KZ"/>
        </w:rPr>
        <w:t>химиялық параметрлерін талдауда</w:t>
      </w:r>
      <w:r w:rsidRPr="00856CC2">
        <w:rPr>
          <w:rFonts w:ascii="Times New Roman" w:hAnsi="Times New Roman"/>
          <w:sz w:val="28"/>
          <w:szCs w:val="28"/>
          <w:lang w:val="kk-KZ"/>
        </w:rPr>
        <w:t>,</w:t>
      </w:r>
      <w:r w:rsidRPr="00BA7837">
        <w:rPr>
          <w:rFonts w:ascii="Times New Roman" w:hAnsi="Times New Roman"/>
          <w:sz w:val="28"/>
          <w:szCs w:val="28"/>
          <w:lang w:val="kk-KZ"/>
        </w:rPr>
        <w:t xml:space="preserve"> </w:t>
      </w:r>
      <w:r>
        <w:rPr>
          <w:rFonts w:ascii="Times New Roman" w:hAnsi="Times New Roman"/>
          <w:sz w:val="28"/>
          <w:szCs w:val="28"/>
          <w:lang w:val="kk-KZ"/>
        </w:rPr>
        <w:t xml:space="preserve">Жеңіс </w:t>
      </w:r>
      <w:r w:rsidRPr="00856CC2">
        <w:rPr>
          <w:rFonts w:ascii="Times New Roman" w:hAnsi="Times New Roman"/>
          <w:sz w:val="28"/>
          <w:szCs w:val="28"/>
          <w:lang w:val="kk-KZ"/>
        </w:rPr>
        <w:t>200</w:t>
      </w:r>
      <w:r w:rsidR="00DD0782">
        <w:rPr>
          <w:rFonts w:ascii="Times New Roman" w:hAnsi="Times New Roman"/>
          <w:sz w:val="28"/>
          <w:szCs w:val="28"/>
          <w:lang w:val="kk-KZ"/>
        </w:rPr>
        <w:t xml:space="preserve"> Г</w:t>
      </w:r>
      <w:r>
        <w:rPr>
          <w:rFonts w:ascii="Times New Roman" w:hAnsi="Times New Roman"/>
          <w:sz w:val="28"/>
          <w:szCs w:val="28"/>
          <w:lang w:val="kk-KZ"/>
        </w:rPr>
        <w:t>р-мен сәулелен</w:t>
      </w:r>
      <w:r w:rsidRPr="00856CC2">
        <w:rPr>
          <w:rFonts w:ascii="Times New Roman" w:hAnsi="Times New Roman"/>
          <w:sz w:val="28"/>
          <w:szCs w:val="28"/>
          <w:lang w:val="kk-KZ"/>
        </w:rPr>
        <w:t xml:space="preserve">ген </w:t>
      </w:r>
      <w:r>
        <w:rPr>
          <w:rFonts w:ascii="Times New Roman" w:hAnsi="Times New Roman"/>
          <w:sz w:val="28"/>
          <w:szCs w:val="28"/>
          <w:lang w:val="kk-KZ"/>
        </w:rPr>
        <w:t>мутантты</w:t>
      </w:r>
      <w:r w:rsidRPr="00856CC2">
        <w:rPr>
          <w:rFonts w:ascii="Times New Roman" w:hAnsi="Times New Roman"/>
          <w:sz w:val="28"/>
          <w:szCs w:val="28"/>
          <w:lang w:val="kk-KZ"/>
        </w:rPr>
        <w:t xml:space="preserve"> </w:t>
      </w:r>
      <w:r>
        <w:rPr>
          <w:rFonts w:ascii="Times New Roman" w:hAnsi="Times New Roman"/>
          <w:sz w:val="28"/>
          <w:szCs w:val="28"/>
          <w:lang w:val="kk-KZ"/>
        </w:rPr>
        <w:t>линияларда</w:t>
      </w:r>
      <w:r w:rsidRPr="00856CC2">
        <w:rPr>
          <w:rFonts w:ascii="Times New Roman" w:hAnsi="Times New Roman"/>
          <w:sz w:val="28"/>
          <w:szCs w:val="28"/>
          <w:lang w:val="kk-KZ"/>
        </w:rPr>
        <w:t xml:space="preserve"> маңызды қатынастар байқалды.</w:t>
      </w:r>
      <w:r>
        <w:rPr>
          <w:rFonts w:ascii="Times New Roman" w:hAnsi="Times New Roman"/>
          <w:sz w:val="28"/>
          <w:szCs w:val="28"/>
          <w:lang w:val="kk-KZ"/>
        </w:rPr>
        <w:t xml:space="preserve"> Ө</w:t>
      </w:r>
      <w:r w:rsidRPr="00856CC2">
        <w:rPr>
          <w:rFonts w:ascii="Times New Roman" w:hAnsi="Times New Roman"/>
          <w:sz w:val="28"/>
          <w:szCs w:val="28"/>
          <w:lang w:val="kk-KZ"/>
        </w:rPr>
        <w:t>н</w:t>
      </w:r>
      <w:r w:rsidR="00AB4D7D">
        <w:rPr>
          <w:rFonts w:ascii="Times New Roman" w:hAnsi="Times New Roman"/>
          <w:sz w:val="28"/>
          <w:szCs w:val="28"/>
          <w:lang w:val="kk-KZ"/>
        </w:rPr>
        <w:t>імділік компоненттері</w:t>
      </w:r>
      <w:r>
        <w:rPr>
          <w:rFonts w:ascii="Times New Roman" w:hAnsi="Times New Roman"/>
          <w:sz w:val="28"/>
          <w:szCs w:val="28"/>
          <w:lang w:val="kk-KZ"/>
        </w:rPr>
        <w:t xml:space="preserve"> болған</w:t>
      </w:r>
      <w:r w:rsidRPr="00856CC2">
        <w:rPr>
          <w:rFonts w:ascii="Times New Roman" w:hAnsi="Times New Roman"/>
          <w:sz w:val="28"/>
          <w:szCs w:val="28"/>
          <w:lang w:val="kk-KZ"/>
        </w:rPr>
        <w:t xml:space="preserve"> </w:t>
      </w:r>
      <w:r w:rsidR="00A97BBB">
        <w:rPr>
          <w:rFonts w:ascii="Times New Roman" w:hAnsi="Times New Roman"/>
          <w:sz w:val="28"/>
          <w:szCs w:val="28"/>
          <w:lang w:val="kk-KZ"/>
        </w:rPr>
        <w:t xml:space="preserve">1000 ДС </w:t>
      </w:r>
      <w:r>
        <w:rPr>
          <w:rFonts w:ascii="Times New Roman" w:hAnsi="Times New Roman"/>
          <w:sz w:val="28"/>
          <w:szCs w:val="28"/>
          <w:lang w:val="kk-KZ"/>
        </w:rPr>
        <w:t>мен</w:t>
      </w:r>
      <w:r w:rsidRPr="00856CC2">
        <w:rPr>
          <w:rFonts w:ascii="Times New Roman" w:hAnsi="Times New Roman"/>
          <w:sz w:val="28"/>
          <w:szCs w:val="28"/>
          <w:lang w:val="kk-KZ"/>
        </w:rPr>
        <w:t xml:space="preserve"> </w:t>
      </w:r>
      <w:r w:rsidR="00E47382">
        <w:rPr>
          <w:rFonts w:ascii="Times New Roman" w:hAnsi="Times New Roman"/>
          <w:sz w:val="28"/>
          <w:szCs w:val="28"/>
          <w:lang w:val="kk-KZ"/>
        </w:rPr>
        <w:t xml:space="preserve">ДБМ </w:t>
      </w:r>
      <w:r w:rsidR="00AB4D7D">
        <w:rPr>
          <w:rFonts w:ascii="Times New Roman" w:hAnsi="Times New Roman"/>
          <w:sz w:val="28"/>
          <w:szCs w:val="28"/>
          <w:lang w:val="kk-KZ"/>
        </w:rPr>
        <w:t>арасында маңызды байланыс</w:t>
      </w:r>
      <w:r>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B31EDF">
        <w:rPr>
          <w:rFonts w:ascii="Times New Roman" w:hAnsi="Times New Roman"/>
          <w:i/>
          <w:sz w:val="28"/>
          <w:szCs w:val="28"/>
          <w:vertAlign w:val="superscript"/>
          <w:lang w:val="kk-KZ"/>
        </w:rPr>
        <w:t xml:space="preserve"> </w:t>
      </w:r>
      <w:r w:rsidRPr="00B31EDF">
        <w:rPr>
          <w:rFonts w:ascii="Times New Roman" w:hAnsi="Times New Roman"/>
          <w:i/>
          <w:sz w:val="28"/>
          <w:szCs w:val="28"/>
          <w:lang w:val="kk-KZ"/>
        </w:rPr>
        <w:t xml:space="preserve">= </w:t>
      </w:r>
      <w:r>
        <w:rPr>
          <w:rFonts w:ascii="Times New Roman" w:hAnsi="Times New Roman"/>
          <w:i/>
          <w:sz w:val="28"/>
          <w:szCs w:val="28"/>
          <w:lang w:val="kk-KZ"/>
        </w:rPr>
        <w:t>0,</w:t>
      </w:r>
      <w:r w:rsidRPr="00B31EDF">
        <w:rPr>
          <w:rFonts w:ascii="Times New Roman" w:hAnsi="Times New Roman"/>
          <w:i/>
          <w:sz w:val="28"/>
          <w:szCs w:val="28"/>
          <w:lang w:val="kk-KZ"/>
        </w:rPr>
        <w:t xml:space="preserve">12, P &lt; </w:t>
      </w:r>
      <w:r>
        <w:rPr>
          <w:rFonts w:ascii="Times New Roman" w:hAnsi="Times New Roman"/>
          <w:i/>
          <w:sz w:val="28"/>
          <w:szCs w:val="28"/>
          <w:lang w:val="kk-KZ"/>
        </w:rPr>
        <w:t>0,</w:t>
      </w:r>
      <w:r w:rsidRPr="00B31EDF">
        <w:rPr>
          <w:rFonts w:ascii="Times New Roman" w:hAnsi="Times New Roman"/>
          <w:i/>
          <w:sz w:val="28"/>
          <w:szCs w:val="28"/>
          <w:lang w:val="kk-KZ"/>
        </w:rPr>
        <w:t>01</w:t>
      </w:r>
      <w:r w:rsidRPr="00856CC2">
        <w:rPr>
          <w:rFonts w:ascii="Times New Roman" w:hAnsi="Times New Roman"/>
          <w:sz w:val="28"/>
          <w:szCs w:val="28"/>
          <w:lang w:val="kk-KZ"/>
        </w:rPr>
        <w:t xml:space="preserve">) </w:t>
      </w:r>
      <w:r>
        <w:rPr>
          <w:rFonts w:ascii="Times New Roman" w:hAnsi="Times New Roman"/>
          <w:sz w:val="28"/>
          <w:szCs w:val="28"/>
          <w:lang w:val="kk-KZ"/>
        </w:rPr>
        <w:t>байқалды</w:t>
      </w:r>
      <w:r w:rsidR="003A10D2">
        <w:rPr>
          <w:rFonts w:ascii="Times New Roman" w:hAnsi="Times New Roman"/>
          <w:sz w:val="28"/>
          <w:szCs w:val="28"/>
          <w:lang w:val="kk-KZ"/>
        </w:rPr>
        <w:t xml:space="preserve"> </w:t>
      </w:r>
      <w:r w:rsidR="003A10D2" w:rsidRPr="00856CC2">
        <w:rPr>
          <w:rFonts w:ascii="Times New Roman" w:hAnsi="Times New Roman"/>
          <w:sz w:val="28"/>
          <w:szCs w:val="28"/>
          <w:lang w:val="kk-KZ"/>
        </w:rPr>
        <w:t>(</w:t>
      </w:r>
      <w:r w:rsidR="003A10D2">
        <w:rPr>
          <w:rFonts w:ascii="Times New Roman" w:hAnsi="Times New Roman"/>
          <w:sz w:val="28"/>
          <w:szCs w:val="28"/>
          <w:lang w:val="kk-KZ"/>
        </w:rPr>
        <w:t>кесте 24)</w:t>
      </w:r>
      <w:r w:rsidRPr="00856CC2">
        <w:rPr>
          <w:rFonts w:ascii="Times New Roman" w:hAnsi="Times New Roman"/>
          <w:sz w:val="28"/>
          <w:szCs w:val="28"/>
          <w:lang w:val="kk-KZ"/>
        </w:rPr>
        <w:t>.</w:t>
      </w:r>
    </w:p>
    <w:p w14:paraId="1EDF17D6" w14:textId="77777777" w:rsidR="00816235" w:rsidRDefault="00816235" w:rsidP="00816235">
      <w:pPr>
        <w:ind w:firstLine="567"/>
        <w:rPr>
          <w:rFonts w:ascii="Times New Roman" w:hAnsi="Times New Roman"/>
          <w:sz w:val="28"/>
          <w:szCs w:val="28"/>
          <w:lang w:val="kk-KZ"/>
        </w:rPr>
      </w:pPr>
      <w:r w:rsidRPr="00856CC2">
        <w:rPr>
          <w:rFonts w:ascii="Times New Roman" w:hAnsi="Times New Roman"/>
          <w:sz w:val="28"/>
          <w:szCs w:val="28"/>
          <w:lang w:val="kk-KZ"/>
        </w:rPr>
        <w:t>Бұдан басқа</w:t>
      </w:r>
      <w:r>
        <w:rPr>
          <w:rFonts w:ascii="Times New Roman" w:hAnsi="Times New Roman"/>
          <w:sz w:val="28"/>
          <w:szCs w:val="28"/>
          <w:lang w:val="kk-KZ"/>
        </w:rPr>
        <w:t>,</w:t>
      </w:r>
      <w:r w:rsidRPr="00856CC2">
        <w:rPr>
          <w:rFonts w:ascii="Times New Roman" w:hAnsi="Times New Roman"/>
          <w:sz w:val="28"/>
          <w:szCs w:val="28"/>
          <w:lang w:val="kk-KZ"/>
        </w:rPr>
        <w:t xml:space="preserve"> 200</w:t>
      </w:r>
      <w:r w:rsidR="00DD0782">
        <w:rPr>
          <w:rFonts w:ascii="Times New Roman" w:hAnsi="Times New Roman"/>
          <w:sz w:val="28"/>
          <w:szCs w:val="28"/>
          <w:lang w:val="kk-KZ"/>
        </w:rPr>
        <w:t xml:space="preserve"> Г</w:t>
      </w:r>
      <w:r>
        <w:rPr>
          <w:rFonts w:ascii="Times New Roman" w:hAnsi="Times New Roman"/>
          <w:sz w:val="28"/>
          <w:szCs w:val="28"/>
          <w:lang w:val="kk-KZ"/>
        </w:rPr>
        <w:t>р-дозамен сәулелен</w:t>
      </w:r>
      <w:r w:rsidRPr="00856CC2">
        <w:rPr>
          <w:rFonts w:ascii="Times New Roman" w:hAnsi="Times New Roman"/>
          <w:sz w:val="28"/>
          <w:szCs w:val="28"/>
          <w:lang w:val="kk-KZ"/>
        </w:rPr>
        <w:t xml:space="preserve">ген </w:t>
      </w:r>
      <w:r>
        <w:rPr>
          <w:rFonts w:ascii="Times New Roman" w:hAnsi="Times New Roman"/>
          <w:sz w:val="28"/>
          <w:szCs w:val="28"/>
          <w:lang w:val="kk-KZ"/>
        </w:rPr>
        <w:t>мутантты</w:t>
      </w:r>
      <w:r w:rsidRPr="00856CC2">
        <w:rPr>
          <w:rFonts w:ascii="Times New Roman" w:hAnsi="Times New Roman"/>
          <w:sz w:val="28"/>
          <w:szCs w:val="28"/>
          <w:lang w:val="kk-KZ"/>
        </w:rPr>
        <w:t xml:space="preserve"> </w:t>
      </w:r>
      <w:r>
        <w:rPr>
          <w:rFonts w:ascii="Times New Roman" w:hAnsi="Times New Roman"/>
          <w:sz w:val="28"/>
          <w:szCs w:val="28"/>
          <w:lang w:val="kk-KZ"/>
        </w:rPr>
        <w:t xml:space="preserve">линиялардың </w:t>
      </w:r>
      <w:r w:rsidR="00A4361E">
        <w:rPr>
          <w:rFonts w:ascii="Times New Roman" w:hAnsi="Times New Roman"/>
          <w:sz w:val="28"/>
          <w:szCs w:val="28"/>
          <w:lang w:val="kk-KZ"/>
        </w:rPr>
        <w:t xml:space="preserve">ДБМ </w:t>
      </w:r>
      <w:r>
        <w:rPr>
          <w:rFonts w:ascii="Times New Roman" w:hAnsi="Times New Roman"/>
          <w:sz w:val="28"/>
          <w:szCs w:val="28"/>
          <w:lang w:val="kk-KZ"/>
        </w:rPr>
        <w:t>мен дәндердің барлық морфометриялық  параметрлер</w:t>
      </w:r>
      <w:r w:rsidRPr="00856CC2">
        <w:rPr>
          <w:rFonts w:ascii="Times New Roman" w:hAnsi="Times New Roman"/>
          <w:sz w:val="28"/>
          <w:szCs w:val="28"/>
          <w:lang w:val="kk-KZ"/>
        </w:rPr>
        <w:t xml:space="preserve"> арасында</w:t>
      </w:r>
      <w:r>
        <w:rPr>
          <w:rFonts w:ascii="Times New Roman" w:hAnsi="Times New Roman"/>
          <w:sz w:val="28"/>
          <w:szCs w:val="28"/>
          <w:lang w:val="kk-KZ"/>
        </w:rPr>
        <w:t xml:space="preserve"> айтарлықтай байланыстар анықталды</w:t>
      </w:r>
      <w:r w:rsidRPr="00856CC2">
        <w:rPr>
          <w:rFonts w:ascii="Times New Roman" w:hAnsi="Times New Roman"/>
          <w:sz w:val="28"/>
          <w:szCs w:val="28"/>
          <w:lang w:val="kk-KZ"/>
        </w:rPr>
        <w:t>.</w:t>
      </w:r>
      <w:r>
        <w:rPr>
          <w:rFonts w:ascii="Times New Roman" w:hAnsi="Times New Roman"/>
          <w:sz w:val="28"/>
          <w:szCs w:val="28"/>
          <w:lang w:val="kk-KZ"/>
        </w:rPr>
        <w:t xml:space="preserve"> Айтар болсақ, </w:t>
      </w:r>
      <w:r w:rsidR="00A4361E">
        <w:rPr>
          <w:rFonts w:ascii="Times New Roman" w:hAnsi="Times New Roman"/>
          <w:sz w:val="28"/>
          <w:szCs w:val="28"/>
          <w:lang w:val="kk-KZ"/>
        </w:rPr>
        <w:t>ДА-мен</w:t>
      </w:r>
      <w:r>
        <w:rPr>
          <w:rFonts w:ascii="Times New Roman" w:hAnsi="Times New Roman"/>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w:t>
      </w:r>
      <w:r w:rsidRPr="00432B0F">
        <w:rPr>
          <w:rFonts w:ascii="Times New Roman" w:hAnsi="Times New Roman"/>
          <w:i/>
          <w:sz w:val="28"/>
          <w:szCs w:val="28"/>
          <w:lang w:val="kk-KZ"/>
        </w:rPr>
        <w:t>25</w:t>
      </w:r>
      <w:r>
        <w:rPr>
          <w:rFonts w:ascii="Times New Roman" w:hAnsi="Times New Roman"/>
          <w:i/>
          <w:sz w:val="28"/>
          <w:szCs w:val="28"/>
          <w:lang w:val="kk-KZ"/>
        </w:rPr>
        <w:t>,</w:t>
      </w:r>
      <w:r w:rsidRPr="00432B0F">
        <w:rPr>
          <w:rFonts w:ascii="Times New Roman" w:hAnsi="Times New Roman"/>
          <w:i/>
          <w:sz w:val="28"/>
          <w:szCs w:val="28"/>
          <w:lang w:val="kk-KZ"/>
        </w:rPr>
        <w:t xml:space="preserve"> P &lt; </w:t>
      </w:r>
      <w:r>
        <w:rPr>
          <w:rFonts w:ascii="Times New Roman" w:hAnsi="Times New Roman"/>
          <w:i/>
          <w:sz w:val="28"/>
          <w:szCs w:val="28"/>
          <w:lang w:val="kk-KZ"/>
        </w:rPr>
        <w:t>0,</w:t>
      </w:r>
      <w:r w:rsidRPr="00432B0F">
        <w:rPr>
          <w:rFonts w:ascii="Times New Roman" w:hAnsi="Times New Roman"/>
          <w:i/>
          <w:sz w:val="28"/>
          <w:szCs w:val="28"/>
          <w:lang w:val="kk-KZ"/>
        </w:rPr>
        <w:t>05</w:t>
      </w:r>
      <w:r w:rsidRPr="002D505F">
        <w:rPr>
          <w:rFonts w:ascii="Times New Roman" w:hAnsi="Times New Roman"/>
          <w:i/>
          <w:sz w:val="28"/>
          <w:szCs w:val="28"/>
          <w:lang w:val="kk-KZ"/>
        </w:rPr>
        <w:t>,</w:t>
      </w:r>
      <w:r>
        <w:rPr>
          <w:rFonts w:ascii="Times New Roman" w:hAnsi="Times New Roman"/>
          <w:sz w:val="28"/>
          <w:szCs w:val="28"/>
          <w:lang w:val="kk-KZ"/>
        </w:rPr>
        <w:t xml:space="preserve"> </w:t>
      </w:r>
      <w:r w:rsidR="00A4361E">
        <w:rPr>
          <w:rFonts w:ascii="Times New Roman" w:hAnsi="Times New Roman"/>
          <w:sz w:val="28"/>
          <w:szCs w:val="28"/>
          <w:lang w:val="kk-KZ"/>
        </w:rPr>
        <w:t>ДҰ-мен</w:t>
      </w:r>
      <w:r w:rsidRPr="007D01EF">
        <w:rPr>
          <w:rFonts w:ascii="Times New Roman" w:hAnsi="Times New Roman"/>
          <w:sz w:val="28"/>
          <w:szCs w:val="28"/>
          <w:lang w:val="kk-KZ"/>
        </w:rPr>
        <w:t xml:space="preserve"> </w:t>
      </w:r>
      <w:r>
        <w:rPr>
          <w:rFonts w:ascii="Times New Roman" w:hAnsi="Times New Roman"/>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432B0F">
        <w:rPr>
          <w:rFonts w:ascii="Times New Roman" w:hAnsi="Times New Roman"/>
          <w:i/>
          <w:sz w:val="28"/>
          <w:szCs w:val="28"/>
          <w:vertAlign w:val="superscript"/>
          <w:lang w:val="kk-KZ"/>
        </w:rPr>
        <w:t xml:space="preserve"> </w:t>
      </w:r>
      <w:r w:rsidRPr="00432B0F">
        <w:rPr>
          <w:rFonts w:ascii="Times New Roman" w:hAnsi="Times New Roman"/>
          <w:i/>
          <w:sz w:val="28"/>
          <w:szCs w:val="28"/>
          <w:lang w:val="kk-KZ"/>
        </w:rPr>
        <w:t xml:space="preserve">= </w:t>
      </w:r>
      <w:r>
        <w:rPr>
          <w:rFonts w:ascii="Times New Roman" w:hAnsi="Times New Roman"/>
          <w:i/>
          <w:sz w:val="28"/>
          <w:szCs w:val="28"/>
          <w:lang w:val="kk-KZ"/>
        </w:rPr>
        <w:t>0,</w:t>
      </w:r>
      <w:r w:rsidRPr="00432B0F">
        <w:rPr>
          <w:rFonts w:ascii="Times New Roman" w:hAnsi="Times New Roman"/>
          <w:i/>
          <w:sz w:val="28"/>
          <w:szCs w:val="28"/>
          <w:lang w:val="kk-KZ"/>
        </w:rPr>
        <w:t>25</w:t>
      </w:r>
      <w:r>
        <w:rPr>
          <w:rFonts w:ascii="Times New Roman" w:hAnsi="Times New Roman"/>
          <w:i/>
          <w:sz w:val="28"/>
          <w:szCs w:val="28"/>
          <w:lang w:val="kk-KZ"/>
        </w:rPr>
        <w:t>,</w:t>
      </w:r>
      <w:r w:rsidRPr="00432B0F">
        <w:rPr>
          <w:rFonts w:ascii="Times New Roman" w:hAnsi="Times New Roman"/>
          <w:i/>
          <w:sz w:val="28"/>
          <w:szCs w:val="28"/>
          <w:lang w:val="kk-KZ"/>
        </w:rPr>
        <w:t xml:space="preserve"> P &lt; </w:t>
      </w:r>
      <w:r>
        <w:rPr>
          <w:rFonts w:ascii="Times New Roman" w:hAnsi="Times New Roman"/>
          <w:i/>
          <w:sz w:val="28"/>
          <w:szCs w:val="28"/>
          <w:lang w:val="kk-KZ"/>
        </w:rPr>
        <w:t>0,</w:t>
      </w:r>
      <w:r w:rsidRPr="00432B0F">
        <w:rPr>
          <w:rFonts w:ascii="Times New Roman" w:hAnsi="Times New Roman"/>
          <w:i/>
          <w:sz w:val="28"/>
          <w:szCs w:val="28"/>
          <w:lang w:val="kk-KZ"/>
        </w:rPr>
        <w:t>05</w:t>
      </w:r>
      <w:r>
        <w:rPr>
          <w:rFonts w:ascii="Times New Roman" w:hAnsi="Times New Roman"/>
          <w:sz w:val="28"/>
          <w:szCs w:val="28"/>
          <w:lang w:val="kk-KZ"/>
        </w:rPr>
        <w:t>,</w:t>
      </w:r>
      <w:r w:rsidRPr="00DA7200">
        <w:rPr>
          <w:rFonts w:ascii="Times New Roman" w:hAnsi="Times New Roman"/>
          <w:sz w:val="28"/>
          <w:szCs w:val="28"/>
          <w:lang w:val="kk-KZ"/>
        </w:rPr>
        <w:t xml:space="preserve"> </w:t>
      </w:r>
      <w:r w:rsidR="00A4361E">
        <w:rPr>
          <w:rFonts w:ascii="Times New Roman" w:hAnsi="Times New Roman"/>
          <w:sz w:val="28"/>
          <w:szCs w:val="28"/>
          <w:lang w:val="kk-KZ"/>
        </w:rPr>
        <w:t>ДЕ</w:t>
      </w:r>
      <w:r w:rsidR="00A4361E">
        <w:rPr>
          <w:rFonts w:ascii="Times New Roman" w:hAnsi="Times New Roman"/>
          <w:i/>
          <w:sz w:val="28"/>
          <w:szCs w:val="28"/>
          <w:lang w:val="kk-KZ"/>
        </w:rPr>
        <w:t>-</w:t>
      </w:r>
      <w:r w:rsidR="00A4361E" w:rsidRPr="00A4361E">
        <w:rPr>
          <w:rFonts w:ascii="Times New Roman" w:hAnsi="Times New Roman"/>
          <w:sz w:val="28"/>
          <w:szCs w:val="28"/>
          <w:lang w:val="kk-KZ"/>
        </w:rPr>
        <w:t>мен</w:t>
      </w:r>
      <w:r w:rsidR="00A4361E">
        <w:rPr>
          <w:rFonts w:ascii="Times New Roman" w:hAnsi="Times New Roman"/>
          <w:i/>
          <w:sz w:val="28"/>
          <w:szCs w:val="28"/>
          <w:lang w:val="kk-KZ"/>
        </w:rPr>
        <w:t xml:space="preserve"> </w:t>
      </w:r>
      <w:r w:rsidRPr="006242DC">
        <w:rPr>
          <w:rFonts w:ascii="Times New Roman" w:hAnsi="Times New Roman"/>
          <w:i/>
          <w:sz w:val="28"/>
          <w:szCs w:val="28"/>
          <w:lang w:val="kk-KZ"/>
        </w:rPr>
        <w:t>r</w:t>
      </w:r>
      <w:r w:rsidR="00A4361E" w:rsidRPr="00A4361E">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6242DC">
        <w:rPr>
          <w:rFonts w:ascii="Times New Roman" w:hAnsi="Times New Roman"/>
          <w:i/>
          <w:sz w:val="28"/>
          <w:szCs w:val="28"/>
          <w:vertAlign w:val="superscript"/>
          <w:lang w:val="kk-KZ"/>
        </w:rPr>
        <w:t xml:space="preserve"> </w:t>
      </w:r>
      <w:r w:rsidRPr="006242DC">
        <w:rPr>
          <w:rFonts w:ascii="Times New Roman" w:hAnsi="Times New Roman"/>
          <w:i/>
          <w:sz w:val="28"/>
          <w:szCs w:val="28"/>
          <w:lang w:val="kk-KZ"/>
        </w:rPr>
        <w:t xml:space="preserve">= </w:t>
      </w:r>
      <w:r>
        <w:rPr>
          <w:rFonts w:ascii="Times New Roman" w:hAnsi="Times New Roman"/>
          <w:i/>
          <w:sz w:val="28"/>
          <w:szCs w:val="28"/>
          <w:lang w:val="kk-KZ"/>
        </w:rPr>
        <w:t>0,</w:t>
      </w:r>
      <w:r w:rsidRPr="006242DC">
        <w:rPr>
          <w:rFonts w:ascii="Times New Roman" w:hAnsi="Times New Roman"/>
          <w:i/>
          <w:sz w:val="28"/>
          <w:szCs w:val="28"/>
          <w:lang w:val="kk-KZ"/>
        </w:rPr>
        <w:t>15</w:t>
      </w:r>
      <w:r>
        <w:rPr>
          <w:rFonts w:ascii="Times New Roman" w:hAnsi="Times New Roman"/>
          <w:i/>
          <w:sz w:val="28"/>
          <w:szCs w:val="28"/>
          <w:lang w:val="kk-KZ"/>
        </w:rPr>
        <w:t>,</w:t>
      </w:r>
      <w:r w:rsidRPr="006242DC">
        <w:rPr>
          <w:rFonts w:ascii="Times New Roman" w:hAnsi="Times New Roman"/>
          <w:i/>
          <w:sz w:val="28"/>
          <w:szCs w:val="28"/>
          <w:lang w:val="kk-KZ"/>
        </w:rPr>
        <w:t xml:space="preserve"> P &lt; </w:t>
      </w:r>
      <w:r>
        <w:rPr>
          <w:rFonts w:ascii="Times New Roman" w:hAnsi="Times New Roman"/>
          <w:i/>
          <w:sz w:val="28"/>
          <w:szCs w:val="28"/>
          <w:lang w:val="kk-KZ"/>
        </w:rPr>
        <w:t>0,</w:t>
      </w:r>
      <w:r w:rsidRPr="006242DC">
        <w:rPr>
          <w:rFonts w:ascii="Times New Roman" w:hAnsi="Times New Roman"/>
          <w:i/>
          <w:sz w:val="28"/>
          <w:szCs w:val="28"/>
          <w:lang w:val="kk-KZ"/>
        </w:rPr>
        <w:t>01</w:t>
      </w:r>
      <w:r>
        <w:rPr>
          <w:rFonts w:ascii="Times New Roman" w:hAnsi="Times New Roman"/>
          <w:i/>
          <w:sz w:val="28"/>
          <w:szCs w:val="28"/>
          <w:lang w:val="kk-KZ"/>
        </w:rPr>
        <w:t xml:space="preserve"> </w:t>
      </w:r>
      <w:r w:rsidRPr="00856CC2">
        <w:rPr>
          <w:rFonts w:ascii="Times New Roman" w:hAnsi="Times New Roman"/>
          <w:sz w:val="28"/>
          <w:szCs w:val="28"/>
          <w:lang w:val="kk-KZ"/>
        </w:rPr>
        <w:t>мәндерін</w:t>
      </w:r>
      <w:r>
        <w:rPr>
          <w:rFonts w:ascii="Times New Roman" w:hAnsi="Times New Roman"/>
          <w:sz w:val="28"/>
          <w:szCs w:val="28"/>
          <w:lang w:val="kk-KZ"/>
        </w:rPr>
        <w:t xml:space="preserve"> берді </w:t>
      </w:r>
      <w:r w:rsidRPr="00856CC2">
        <w:rPr>
          <w:rFonts w:ascii="Times New Roman" w:hAnsi="Times New Roman"/>
          <w:sz w:val="28"/>
          <w:szCs w:val="28"/>
          <w:lang w:val="kk-KZ"/>
        </w:rPr>
        <w:t>(</w:t>
      </w:r>
      <w:r>
        <w:rPr>
          <w:rFonts w:ascii="Times New Roman" w:hAnsi="Times New Roman"/>
          <w:sz w:val="28"/>
          <w:szCs w:val="28"/>
          <w:lang w:val="kk-KZ"/>
        </w:rPr>
        <w:t xml:space="preserve">кесте </w:t>
      </w:r>
      <w:r w:rsidR="003A10D2">
        <w:rPr>
          <w:rFonts w:ascii="Times New Roman" w:hAnsi="Times New Roman"/>
          <w:sz w:val="28"/>
          <w:szCs w:val="28"/>
          <w:lang w:val="kk-KZ"/>
        </w:rPr>
        <w:t>24</w:t>
      </w:r>
      <w:r w:rsidRPr="00856CC2">
        <w:rPr>
          <w:rFonts w:ascii="Times New Roman" w:hAnsi="Times New Roman"/>
          <w:sz w:val="28"/>
          <w:szCs w:val="28"/>
          <w:lang w:val="kk-KZ"/>
        </w:rPr>
        <w:t>)</w:t>
      </w:r>
      <w:r>
        <w:rPr>
          <w:rFonts w:ascii="Times New Roman" w:hAnsi="Times New Roman"/>
          <w:sz w:val="28"/>
          <w:szCs w:val="28"/>
          <w:lang w:val="kk-KZ"/>
        </w:rPr>
        <w:t xml:space="preserve">. </w:t>
      </w:r>
    </w:p>
    <w:p w14:paraId="6FA2302D" w14:textId="77777777" w:rsidR="00816235" w:rsidRDefault="00816235" w:rsidP="00816235">
      <w:pPr>
        <w:ind w:firstLine="567"/>
        <w:rPr>
          <w:rFonts w:ascii="Times New Roman" w:hAnsi="Times New Roman"/>
          <w:sz w:val="28"/>
          <w:szCs w:val="28"/>
          <w:lang w:val="kk-KZ"/>
        </w:rPr>
      </w:pPr>
      <w:r>
        <w:rPr>
          <w:rFonts w:ascii="Times New Roman" w:hAnsi="Times New Roman"/>
          <w:sz w:val="28"/>
          <w:szCs w:val="28"/>
          <w:lang w:val="kk-KZ"/>
        </w:rPr>
        <w:t>Металлдардың арасында, Zn</w:t>
      </w:r>
      <w:r w:rsidRPr="00807033">
        <w:rPr>
          <w:rFonts w:ascii="Times New Roman" w:hAnsi="Times New Roman"/>
          <w:sz w:val="28"/>
          <w:szCs w:val="28"/>
          <w:lang w:val="kk-KZ"/>
        </w:rPr>
        <w:t xml:space="preserve"> </w:t>
      </w:r>
      <w:r>
        <w:rPr>
          <w:rFonts w:ascii="Times New Roman" w:hAnsi="Times New Roman"/>
          <w:sz w:val="28"/>
          <w:szCs w:val="28"/>
          <w:lang w:val="kk-KZ"/>
        </w:rPr>
        <w:t xml:space="preserve">мөлшері, </w:t>
      </w:r>
      <w:r w:rsidR="00A4361E">
        <w:rPr>
          <w:rFonts w:ascii="Times New Roman" w:hAnsi="Times New Roman"/>
          <w:sz w:val="28"/>
          <w:szCs w:val="28"/>
          <w:lang w:val="kk-KZ"/>
        </w:rPr>
        <w:t>ӨЖДС-</w:t>
      </w:r>
      <w:r>
        <w:rPr>
          <w:rFonts w:ascii="Times New Roman" w:hAnsi="Times New Roman"/>
          <w:sz w:val="28"/>
          <w:szCs w:val="28"/>
          <w:lang w:val="kk-KZ"/>
        </w:rPr>
        <w:t>ме</w:t>
      </w:r>
      <w:r w:rsidRPr="00811F34">
        <w:rPr>
          <w:rFonts w:ascii="Times New Roman" w:hAnsi="Times New Roman"/>
          <w:sz w:val="28"/>
          <w:szCs w:val="28"/>
          <w:lang w:val="kk-KZ"/>
        </w:rPr>
        <w:t>н</w:t>
      </w:r>
      <w:r>
        <w:rPr>
          <w:rFonts w:ascii="Times New Roman" w:hAnsi="Times New Roman"/>
          <w:sz w:val="28"/>
          <w:szCs w:val="28"/>
          <w:lang w:val="kk-KZ"/>
        </w:rPr>
        <w:t xml:space="preserve"> </w:t>
      </w:r>
      <w:r w:rsidRPr="00856CC2">
        <w:rPr>
          <w:rFonts w:ascii="Times New Roman" w:hAnsi="Times New Roman"/>
          <w:sz w:val="28"/>
          <w:szCs w:val="28"/>
          <w:lang w:val="kk-KZ"/>
        </w:rPr>
        <w:t>айтарлықтай оң қатынас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D85368">
        <w:rPr>
          <w:rFonts w:ascii="Times New Roman" w:hAnsi="Times New Roman"/>
          <w:i/>
          <w:sz w:val="28"/>
          <w:szCs w:val="28"/>
          <w:lang w:val="kk-KZ"/>
        </w:rPr>
        <w:t>=</w:t>
      </w:r>
      <w:r>
        <w:rPr>
          <w:rFonts w:ascii="Times New Roman" w:hAnsi="Times New Roman"/>
          <w:i/>
          <w:sz w:val="28"/>
          <w:szCs w:val="28"/>
          <w:lang w:val="kk-KZ"/>
        </w:rPr>
        <w:t>0,</w:t>
      </w:r>
      <w:r w:rsidRPr="00432B0F">
        <w:rPr>
          <w:rFonts w:ascii="Times New Roman" w:hAnsi="Times New Roman"/>
          <w:i/>
          <w:sz w:val="28"/>
          <w:szCs w:val="28"/>
          <w:lang w:val="kk-KZ"/>
        </w:rPr>
        <w:t>17</w:t>
      </w:r>
      <w:r>
        <w:rPr>
          <w:rFonts w:ascii="Times New Roman" w:hAnsi="Times New Roman"/>
          <w:i/>
          <w:sz w:val="28"/>
          <w:szCs w:val="28"/>
          <w:lang w:val="kk-KZ"/>
        </w:rPr>
        <w:t>,</w:t>
      </w:r>
      <w:r w:rsidRPr="00432B0F">
        <w:rPr>
          <w:rFonts w:ascii="Times New Roman" w:hAnsi="Times New Roman"/>
          <w:i/>
          <w:sz w:val="28"/>
          <w:szCs w:val="28"/>
          <w:lang w:val="kk-KZ"/>
        </w:rPr>
        <w:t xml:space="preserve"> P &lt; </w:t>
      </w:r>
      <w:r>
        <w:rPr>
          <w:rFonts w:ascii="Times New Roman" w:hAnsi="Times New Roman"/>
          <w:i/>
          <w:sz w:val="28"/>
          <w:szCs w:val="28"/>
          <w:lang w:val="kk-KZ"/>
        </w:rPr>
        <w:t>0,</w:t>
      </w:r>
      <w:r w:rsidRPr="00432B0F">
        <w:rPr>
          <w:rFonts w:ascii="Times New Roman" w:hAnsi="Times New Roman"/>
          <w:i/>
          <w:sz w:val="28"/>
          <w:szCs w:val="28"/>
          <w:lang w:val="kk-KZ"/>
        </w:rPr>
        <w:t>05</w:t>
      </w:r>
      <w:r>
        <w:rPr>
          <w:rFonts w:ascii="Times New Roman" w:hAnsi="Times New Roman"/>
          <w:sz w:val="28"/>
          <w:szCs w:val="28"/>
          <w:lang w:val="kk-KZ"/>
        </w:rPr>
        <w:t>) құрды</w:t>
      </w:r>
      <w:r w:rsidRPr="00856CC2">
        <w:rPr>
          <w:rFonts w:ascii="Times New Roman" w:hAnsi="Times New Roman"/>
          <w:sz w:val="28"/>
          <w:szCs w:val="28"/>
          <w:lang w:val="kk-KZ"/>
        </w:rPr>
        <w:t>.</w:t>
      </w:r>
      <w:r>
        <w:rPr>
          <w:rFonts w:ascii="Times New Roman" w:hAnsi="Times New Roman" w:hint="eastAsia"/>
          <w:sz w:val="28"/>
          <w:szCs w:val="28"/>
          <w:lang w:val="kk-KZ"/>
        </w:rPr>
        <w:t xml:space="preserve"> </w:t>
      </w:r>
      <w:r>
        <w:rPr>
          <w:rFonts w:ascii="Times New Roman" w:hAnsi="Times New Roman"/>
          <w:sz w:val="28"/>
          <w:szCs w:val="28"/>
          <w:lang w:val="kk-KZ"/>
        </w:rPr>
        <w:t>Т</w:t>
      </w:r>
      <w:r w:rsidR="00DD0782">
        <w:rPr>
          <w:rFonts w:ascii="Times New Roman" w:hAnsi="Times New Roman"/>
          <w:sz w:val="28"/>
          <w:szCs w:val="28"/>
          <w:lang w:val="kk-KZ"/>
        </w:rPr>
        <w:t>ағы 200 Г</w:t>
      </w:r>
      <w:r>
        <w:rPr>
          <w:rFonts w:ascii="Times New Roman" w:hAnsi="Times New Roman"/>
          <w:sz w:val="28"/>
          <w:szCs w:val="28"/>
          <w:lang w:val="kk-KZ"/>
        </w:rPr>
        <w:t>р-мен</w:t>
      </w:r>
      <w:r w:rsidRPr="00856CC2">
        <w:rPr>
          <w:rFonts w:ascii="Times New Roman" w:hAnsi="Times New Roman"/>
          <w:sz w:val="28"/>
          <w:szCs w:val="28"/>
          <w:lang w:val="kk-KZ"/>
        </w:rPr>
        <w:t xml:space="preserve"> өңделген мутантты </w:t>
      </w:r>
      <w:r>
        <w:rPr>
          <w:rFonts w:ascii="Times New Roman" w:hAnsi="Times New Roman"/>
          <w:sz w:val="28"/>
          <w:szCs w:val="28"/>
          <w:lang w:val="kk-KZ"/>
        </w:rPr>
        <w:t xml:space="preserve">линияларда </w:t>
      </w:r>
      <w:r w:rsidRPr="00856CC2">
        <w:rPr>
          <w:rFonts w:ascii="Times New Roman" w:hAnsi="Times New Roman"/>
          <w:sz w:val="28"/>
          <w:szCs w:val="28"/>
          <w:lang w:val="kk-KZ"/>
        </w:rPr>
        <w:t xml:space="preserve">байқалған тағы бір маңызды </w:t>
      </w:r>
      <w:r>
        <w:rPr>
          <w:rFonts w:ascii="Times New Roman" w:hAnsi="Times New Roman"/>
          <w:sz w:val="28"/>
          <w:szCs w:val="28"/>
          <w:lang w:val="kk-KZ"/>
        </w:rPr>
        <w:t xml:space="preserve">байланыс </w:t>
      </w:r>
      <w:r w:rsidRPr="00856CC2">
        <w:rPr>
          <w:rFonts w:ascii="Times New Roman" w:hAnsi="Times New Roman"/>
          <w:sz w:val="28"/>
          <w:szCs w:val="28"/>
          <w:lang w:val="kk-KZ"/>
        </w:rPr>
        <w:t>Fe</w:t>
      </w:r>
      <w:r>
        <w:rPr>
          <w:rFonts w:ascii="Times New Roman" w:hAnsi="Times New Roman"/>
          <w:sz w:val="28"/>
          <w:szCs w:val="28"/>
          <w:lang w:val="kk-KZ"/>
        </w:rPr>
        <w:t xml:space="preserve"> мен Zn мөлшері</w:t>
      </w:r>
      <w:r w:rsidRPr="00856CC2">
        <w:rPr>
          <w:rFonts w:ascii="Times New Roman" w:hAnsi="Times New Roman"/>
          <w:sz w:val="28"/>
          <w:szCs w:val="28"/>
          <w:lang w:val="kk-KZ"/>
        </w:rPr>
        <w:t xml:space="preserve"> арасында</w:t>
      </w:r>
      <w:r>
        <w:rPr>
          <w:rFonts w:ascii="Times New Roman" w:hAnsi="Times New Roman"/>
          <w:sz w:val="28"/>
          <w:szCs w:val="28"/>
          <w:lang w:val="kk-KZ"/>
        </w:rPr>
        <w:t xml:space="preserve">ғы байланыс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854267">
        <w:rPr>
          <w:rFonts w:ascii="Times New Roman" w:hAnsi="Times New Roman"/>
          <w:i/>
          <w:sz w:val="28"/>
          <w:szCs w:val="28"/>
          <w:lang w:val="kk-KZ"/>
        </w:rPr>
        <w:t xml:space="preserve">= </w:t>
      </w:r>
      <w:r>
        <w:rPr>
          <w:rFonts w:ascii="Times New Roman" w:hAnsi="Times New Roman"/>
          <w:i/>
          <w:sz w:val="28"/>
          <w:szCs w:val="28"/>
          <w:lang w:val="kk-KZ"/>
        </w:rPr>
        <w:t>0,</w:t>
      </w:r>
      <w:r w:rsidRPr="00854267">
        <w:rPr>
          <w:rFonts w:ascii="Times New Roman" w:hAnsi="Times New Roman"/>
          <w:i/>
          <w:sz w:val="28"/>
          <w:szCs w:val="28"/>
          <w:lang w:val="kk-KZ"/>
        </w:rPr>
        <w:t>24</w:t>
      </w:r>
      <w:r>
        <w:rPr>
          <w:rFonts w:ascii="Times New Roman" w:hAnsi="Times New Roman"/>
          <w:i/>
          <w:sz w:val="28"/>
          <w:szCs w:val="28"/>
          <w:lang w:val="kk-KZ"/>
        </w:rPr>
        <w:t>,</w:t>
      </w:r>
      <w:r w:rsidRPr="00854267">
        <w:rPr>
          <w:rFonts w:ascii="Times New Roman" w:hAnsi="Times New Roman"/>
          <w:i/>
          <w:sz w:val="28"/>
          <w:szCs w:val="28"/>
          <w:lang w:val="kk-KZ"/>
        </w:rPr>
        <w:t xml:space="preserve"> P &lt; </w:t>
      </w:r>
      <w:r>
        <w:rPr>
          <w:rFonts w:ascii="Times New Roman" w:hAnsi="Times New Roman"/>
          <w:i/>
          <w:sz w:val="28"/>
          <w:szCs w:val="28"/>
          <w:lang w:val="kk-KZ"/>
        </w:rPr>
        <w:t>0,</w:t>
      </w:r>
      <w:r w:rsidR="005A4A35">
        <w:rPr>
          <w:rFonts w:ascii="Times New Roman" w:hAnsi="Times New Roman"/>
          <w:i/>
          <w:sz w:val="28"/>
          <w:szCs w:val="28"/>
          <w:lang w:val="kk-KZ"/>
        </w:rPr>
        <w:t>001</w:t>
      </w:r>
      <w:r>
        <w:rPr>
          <w:rFonts w:ascii="Times New Roman" w:hAnsi="Times New Roman"/>
          <w:sz w:val="28"/>
          <w:szCs w:val="28"/>
          <w:lang w:val="kk-KZ"/>
        </w:rPr>
        <w:t xml:space="preserve"> көрсетті </w:t>
      </w:r>
      <w:r w:rsidRPr="00856CC2">
        <w:rPr>
          <w:rFonts w:ascii="Times New Roman" w:hAnsi="Times New Roman"/>
          <w:sz w:val="28"/>
          <w:szCs w:val="28"/>
          <w:lang w:val="kk-KZ"/>
        </w:rPr>
        <w:t>(</w:t>
      </w:r>
      <w:r>
        <w:rPr>
          <w:rFonts w:ascii="Times New Roman" w:hAnsi="Times New Roman"/>
          <w:sz w:val="28"/>
          <w:szCs w:val="28"/>
          <w:lang w:val="kk-KZ"/>
        </w:rPr>
        <w:t xml:space="preserve">кесте </w:t>
      </w:r>
      <w:r w:rsidR="003A10D2">
        <w:rPr>
          <w:rFonts w:ascii="Times New Roman" w:hAnsi="Times New Roman"/>
          <w:sz w:val="28"/>
          <w:szCs w:val="28"/>
          <w:lang w:val="kk-KZ"/>
        </w:rPr>
        <w:t>24</w:t>
      </w:r>
      <w:r w:rsidRPr="00856CC2">
        <w:rPr>
          <w:rFonts w:ascii="Times New Roman" w:hAnsi="Times New Roman"/>
          <w:sz w:val="28"/>
          <w:szCs w:val="28"/>
          <w:lang w:val="kk-KZ"/>
        </w:rPr>
        <w:t>).</w:t>
      </w:r>
      <w:r>
        <w:rPr>
          <w:rFonts w:ascii="Times New Roman" w:hAnsi="Times New Roman"/>
          <w:sz w:val="28"/>
          <w:szCs w:val="28"/>
          <w:lang w:val="kk-KZ"/>
        </w:rPr>
        <w:t xml:space="preserve"> </w:t>
      </w:r>
    </w:p>
    <w:p w14:paraId="3C1F1A78" w14:textId="77777777" w:rsidR="00D9014C" w:rsidRDefault="00B553E1" w:rsidP="00227D9C">
      <w:pPr>
        <w:ind w:firstLine="567"/>
        <w:rPr>
          <w:rFonts w:ascii="Times New Roman" w:hAnsi="Times New Roman"/>
          <w:sz w:val="28"/>
          <w:szCs w:val="28"/>
          <w:lang w:val="kk-KZ"/>
        </w:rPr>
      </w:pPr>
      <w:r w:rsidRPr="00B553E1">
        <w:rPr>
          <w:rFonts w:ascii="Times New Roman" w:hAnsi="Times New Roman"/>
          <w:sz w:val="28"/>
          <w:szCs w:val="28"/>
          <w:lang w:val="kk-KZ"/>
        </w:rPr>
        <w:t>Ж</w:t>
      </w:r>
      <w:r>
        <w:rPr>
          <w:rFonts w:ascii="Times New Roman" w:hAnsi="Times New Roman"/>
          <w:sz w:val="28"/>
          <w:szCs w:val="28"/>
          <w:lang w:val="kk-KZ"/>
        </w:rPr>
        <w:t xml:space="preserve">еңіс сорты дәндеріндегі </w:t>
      </w:r>
      <w:r w:rsidR="00F86139">
        <w:rPr>
          <w:rFonts w:ascii="Times New Roman" w:hAnsi="Times New Roman"/>
          <w:sz w:val="28"/>
          <w:szCs w:val="28"/>
          <w:lang w:val="kk-KZ"/>
        </w:rPr>
        <w:t>фитин қышқылы</w:t>
      </w:r>
      <w:r w:rsidR="00F86139" w:rsidRPr="000C0D4B">
        <w:rPr>
          <w:rFonts w:ascii="Times New Roman" w:hAnsi="Times New Roman"/>
          <w:sz w:val="28"/>
          <w:szCs w:val="28"/>
          <w:lang w:val="kk-KZ"/>
        </w:rPr>
        <w:t xml:space="preserve"> (</w:t>
      </w:r>
      <w:r w:rsidR="00F86139">
        <w:rPr>
          <w:rFonts w:ascii="Times New Roman" w:hAnsi="Times New Roman"/>
          <w:sz w:val="28"/>
          <w:szCs w:val="28"/>
          <w:lang w:val="kk-KZ"/>
        </w:rPr>
        <w:t>ФҚ</w:t>
      </w:r>
      <w:r w:rsidR="00F86139" w:rsidRPr="000C0D4B">
        <w:rPr>
          <w:rFonts w:ascii="Times New Roman" w:hAnsi="Times New Roman"/>
          <w:sz w:val="28"/>
          <w:szCs w:val="28"/>
          <w:lang w:val="kk-KZ"/>
        </w:rPr>
        <w:t>)</w:t>
      </w:r>
      <w:r w:rsidR="00F86139">
        <w:rPr>
          <w:rFonts w:ascii="Times New Roman" w:hAnsi="Times New Roman"/>
          <w:sz w:val="28"/>
          <w:szCs w:val="28"/>
          <w:lang w:val="kk-KZ"/>
        </w:rPr>
        <w:t xml:space="preserve"> </w:t>
      </w:r>
      <w:r>
        <w:rPr>
          <w:rFonts w:ascii="Times New Roman" w:hAnsi="Times New Roman"/>
          <w:sz w:val="28"/>
          <w:szCs w:val="28"/>
          <w:lang w:val="kk-KZ"/>
        </w:rPr>
        <w:t>мен микроэлементтер</w:t>
      </w:r>
      <w:r w:rsidR="000C0D4B">
        <w:rPr>
          <w:rFonts w:ascii="Times New Roman" w:hAnsi="Times New Roman"/>
          <w:sz w:val="28"/>
          <w:szCs w:val="28"/>
          <w:lang w:val="kk-KZ"/>
        </w:rPr>
        <w:t xml:space="preserve"> мөлшері</w:t>
      </w:r>
      <w:r w:rsidR="008D328B" w:rsidRPr="008D328B">
        <w:rPr>
          <w:rFonts w:ascii="Times New Roman" w:hAnsi="Times New Roman"/>
          <w:sz w:val="28"/>
          <w:szCs w:val="28"/>
          <w:lang w:val="kk-KZ"/>
        </w:rPr>
        <w:t xml:space="preserve"> (F</w:t>
      </w:r>
      <w:r w:rsidR="008D328B">
        <w:rPr>
          <w:rFonts w:ascii="Times New Roman" w:hAnsi="Times New Roman"/>
          <w:sz w:val="28"/>
          <w:szCs w:val="28"/>
          <w:lang w:val="kk-KZ"/>
        </w:rPr>
        <w:t>e</w:t>
      </w:r>
      <w:r w:rsidR="008D328B" w:rsidRPr="008D328B">
        <w:rPr>
          <w:rFonts w:ascii="Times New Roman" w:hAnsi="Times New Roman"/>
          <w:sz w:val="28"/>
          <w:szCs w:val="28"/>
          <w:lang w:val="kk-KZ"/>
        </w:rPr>
        <w:t xml:space="preserve"> </w:t>
      </w:r>
      <w:r w:rsidR="008D328B">
        <w:rPr>
          <w:rFonts w:ascii="Times New Roman" w:hAnsi="Times New Roman"/>
          <w:sz w:val="28"/>
          <w:szCs w:val="28"/>
          <w:lang w:val="kk-KZ"/>
        </w:rPr>
        <w:t>және Z</w:t>
      </w:r>
      <w:r w:rsidR="008D328B" w:rsidRPr="008D328B">
        <w:rPr>
          <w:rFonts w:ascii="Times New Roman" w:hAnsi="Times New Roman"/>
          <w:sz w:val="28"/>
          <w:szCs w:val="28"/>
          <w:lang w:val="kk-KZ"/>
        </w:rPr>
        <w:t>n)</w:t>
      </w:r>
      <w:r>
        <w:rPr>
          <w:rFonts w:ascii="Times New Roman" w:hAnsi="Times New Roman"/>
          <w:sz w:val="28"/>
          <w:szCs w:val="28"/>
          <w:lang w:val="kk-KZ"/>
        </w:rPr>
        <w:t xml:space="preserve"> арасындағы оң корреляция</w:t>
      </w:r>
      <w:r w:rsidRPr="00B553E1">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3674E6">
        <w:rPr>
          <w:rFonts w:ascii="Times New Roman" w:hAnsi="Times New Roman"/>
          <w:i/>
          <w:sz w:val="28"/>
          <w:szCs w:val="28"/>
          <w:vertAlign w:val="superscript"/>
          <w:lang w:val="kk-KZ"/>
        </w:rPr>
        <w:t xml:space="preserve"> </w:t>
      </w:r>
      <w:r w:rsidRPr="003674E6">
        <w:rPr>
          <w:rFonts w:ascii="Times New Roman" w:hAnsi="Times New Roman"/>
          <w:i/>
          <w:sz w:val="28"/>
          <w:szCs w:val="28"/>
          <w:lang w:val="kk-KZ"/>
        </w:rPr>
        <w:t xml:space="preserve">= </w:t>
      </w:r>
      <w:r>
        <w:rPr>
          <w:rFonts w:ascii="Times New Roman" w:hAnsi="Times New Roman"/>
          <w:i/>
          <w:sz w:val="28"/>
          <w:szCs w:val="28"/>
          <w:lang w:val="kk-KZ"/>
        </w:rPr>
        <w:t>0,43</w:t>
      </w:r>
      <w:r w:rsidRPr="003674E6">
        <w:rPr>
          <w:rFonts w:ascii="Times New Roman" w:hAnsi="Times New Roman"/>
          <w:i/>
          <w:sz w:val="28"/>
          <w:szCs w:val="28"/>
          <w:lang w:val="kk-KZ"/>
        </w:rPr>
        <w:t xml:space="preserve">, P &lt; </w:t>
      </w:r>
      <w:r>
        <w:rPr>
          <w:rFonts w:ascii="Times New Roman" w:hAnsi="Times New Roman"/>
          <w:i/>
          <w:sz w:val="28"/>
          <w:szCs w:val="28"/>
          <w:lang w:val="kk-KZ"/>
        </w:rPr>
        <w:t>0,001</w:t>
      </w:r>
      <w:r w:rsidRPr="00856CC2">
        <w:rPr>
          <w:rFonts w:ascii="Times New Roman" w:hAnsi="Times New Roman"/>
          <w:sz w:val="28"/>
          <w:szCs w:val="28"/>
          <w:lang w:val="kk-KZ"/>
        </w:rPr>
        <w:t>)</w:t>
      </w:r>
      <w:r>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3674E6">
        <w:rPr>
          <w:rFonts w:ascii="Times New Roman" w:hAnsi="Times New Roman"/>
          <w:i/>
          <w:sz w:val="28"/>
          <w:szCs w:val="28"/>
          <w:vertAlign w:val="superscript"/>
          <w:lang w:val="kk-KZ"/>
        </w:rPr>
        <w:t xml:space="preserve"> </w:t>
      </w:r>
      <w:r w:rsidRPr="003674E6">
        <w:rPr>
          <w:rFonts w:ascii="Times New Roman" w:hAnsi="Times New Roman"/>
          <w:i/>
          <w:sz w:val="28"/>
          <w:szCs w:val="28"/>
          <w:lang w:val="kk-KZ"/>
        </w:rPr>
        <w:t xml:space="preserve">= </w:t>
      </w:r>
      <w:r>
        <w:rPr>
          <w:rFonts w:ascii="Times New Roman" w:hAnsi="Times New Roman"/>
          <w:i/>
          <w:sz w:val="28"/>
          <w:szCs w:val="28"/>
          <w:lang w:val="kk-KZ"/>
        </w:rPr>
        <w:t>0,41</w:t>
      </w:r>
      <w:r w:rsidRPr="003674E6">
        <w:rPr>
          <w:rFonts w:ascii="Times New Roman" w:hAnsi="Times New Roman"/>
          <w:i/>
          <w:sz w:val="28"/>
          <w:szCs w:val="28"/>
          <w:lang w:val="kk-KZ"/>
        </w:rPr>
        <w:t xml:space="preserve">, P &lt; </w:t>
      </w:r>
      <w:r>
        <w:rPr>
          <w:rFonts w:ascii="Times New Roman" w:hAnsi="Times New Roman"/>
          <w:i/>
          <w:sz w:val="28"/>
          <w:szCs w:val="28"/>
          <w:lang w:val="kk-KZ"/>
        </w:rPr>
        <w:t>0,</w:t>
      </w:r>
      <w:r w:rsidRPr="003674E6">
        <w:rPr>
          <w:rFonts w:ascii="Times New Roman" w:hAnsi="Times New Roman"/>
          <w:i/>
          <w:sz w:val="28"/>
          <w:szCs w:val="28"/>
          <w:lang w:val="kk-KZ"/>
        </w:rPr>
        <w:t>0</w:t>
      </w:r>
      <w:r w:rsidRPr="00B553E1">
        <w:rPr>
          <w:rFonts w:ascii="Times New Roman" w:hAnsi="Times New Roman"/>
          <w:i/>
          <w:sz w:val="28"/>
          <w:szCs w:val="28"/>
          <w:lang w:val="kk-KZ"/>
        </w:rPr>
        <w:t>01</w:t>
      </w:r>
      <w:r w:rsidRPr="00856CC2">
        <w:rPr>
          <w:rFonts w:ascii="Times New Roman" w:hAnsi="Times New Roman"/>
          <w:sz w:val="28"/>
          <w:szCs w:val="28"/>
          <w:lang w:val="kk-KZ"/>
        </w:rPr>
        <w:t>)</w:t>
      </w:r>
      <w:r>
        <w:rPr>
          <w:rFonts w:ascii="Times New Roman" w:hAnsi="Times New Roman"/>
          <w:sz w:val="28"/>
          <w:szCs w:val="28"/>
          <w:lang w:val="kk-KZ"/>
        </w:rPr>
        <w:t>, 100 Гр</w:t>
      </w:r>
      <w:r w:rsidR="000C0D4B">
        <w:rPr>
          <w:rFonts w:ascii="Times New Roman" w:hAnsi="Times New Roman"/>
          <w:sz w:val="28"/>
          <w:szCs w:val="28"/>
          <w:lang w:val="kk-KZ"/>
        </w:rPr>
        <w:t xml:space="preserve">- дозамен </w:t>
      </w:r>
      <w:r w:rsidR="005F4A94">
        <w:rPr>
          <w:rFonts w:ascii="Times New Roman" w:hAnsi="Times New Roman"/>
          <w:sz w:val="28"/>
          <w:szCs w:val="28"/>
          <w:lang w:val="kk-KZ"/>
        </w:rPr>
        <w:t>радиацияланған</w:t>
      </w:r>
      <w:r w:rsidR="000C0D4B">
        <w:rPr>
          <w:rFonts w:ascii="Times New Roman" w:hAnsi="Times New Roman"/>
          <w:sz w:val="28"/>
          <w:szCs w:val="28"/>
          <w:lang w:val="kk-KZ"/>
        </w:rPr>
        <w:t xml:space="preserve">  линияларда</w:t>
      </w:r>
      <w:r>
        <w:rPr>
          <w:rFonts w:ascii="Times New Roman" w:hAnsi="Times New Roman"/>
          <w:sz w:val="28"/>
          <w:szCs w:val="28"/>
          <w:lang w:val="kk-KZ"/>
        </w:rPr>
        <w:t xml:space="preserve"> </w:t>
      </w:r>
      <w:r w:rsidR="008D328B"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008D328B" w:rsidRPr="003674E6">
        <w:rPr>
          <w:rFonts w:ascii="Times New Roman" w:hAnsi="Times New Roman"/>
          <w:i/>
          <w:sz w:val="28"/>
          <w:szCs w:val="28"/>
          <w:vertAlign w:val="superscript"/>
          <w:lang w:val="kk-KZ"/>
        </w:rPr>
        <w:t xml:space="preserve"> </w:t>
      </w:r>
      <w:r w:rsidR="008D328B" w:rsidRPr="003674E6">
        <w:rPr>
          <w:rFonts w:ascii="Times New Roman" w:hAnsi="Times New Roman"/>
          <w:i/>
          <w:sz w:val="28"/>
          <w:szCs w:val="28"/>
          <w:lang w:val="kk-KZ"/>
        </w:rPr>
        <w:t xml:space="preserve">= </w:t>
      </w:r>
      <w:r w:rsidR="008D328B" w:rsidRPr="00B553E1">
        <w:rPr>
          <w:rFonts w:ascii="Times New Roman" w:hAnsi="Times New Roman"/>
          <w:i/>
          <w:sz w:val="28"/>
          <w:szCs w:val="28"/>
          <w:lang w:val="kk-KZ"/>
        </w:rPr>
        <w:t>-</w:t>
      </w:r>
      <w:r w:rsidR="008D328B">
        <w:rPr>
          <w:rFonts w:ascii="Times New Roman" w:hAnsi="Times New Roman"/>
          <w:i/>
          <w:sz w:val="28"/>
          <w:szCs w:val="28"/>
          <w:lang w:val="kk-KZ"/>
        </w:rPr>
        <w:t>0,</w:t>
      </w:r>
      <w:r w:rsidR="000C0D4B">
        <w:rPr>
          <w:rFonts w:ascii="Times New Roman" w:hAnsi="Times New Roman"/>
          <w:i/>
          <w:sz w:val="28"/>
          <w:szCs w:val="28"/>
          <w:lang w:val="kk-KZ"/>
        </w:rPr>
        <w:t>19</w:t>
      </w:r>
      <w:r w:rsidR="008D328B" w:rsidRPr="00856CC2">
        <w:rPr>
          <w:rFonts w:ascii="Times New Roman" w:hAnsi="Times New Roman"/>
          <w:sz w:val="28"/>
          <w:szCs w:val="28"/>
          <w:lang w:val="kk-KZ"/>
        </w:rPr>
        <w:t>)</w:t>
      </w:r>
      <w:r w:rsidR="008D328B">
        <w:rPr>
          <w:rFonts w:ascii="Times New Roman" w:hAnsi="Times New Roman"/>
          <w:sz w:val="28"/>
          <w:szCs w:val="28"/>
          <w:lang w:val="kk-KZ"/>
        </w:rPr>
        <w:t xml:space="preserve">, </w:t>
      </w:r>
      <w:r w:rsidR="008D328B"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008D328B" w:rsidRPr="003674E6">
        <w:rPr>
          <w:rFonts w:ascii="Times New Roman" w:hAnsi="Times New Roman"/>
          <w:i/>
          <w:sz w:val="28"/>
          <w:szCs w:val="28"/>
          <w:vertAlign w:val="superscript"/>
          <w:lang w:val="kk-KZ"/>
        </w:rPr>
        <w:t xml:space="preserve"> </w:t>
      </w:r>
      <w:r w:rsidR="008D328B" w:rsidRPr="003674E6">
        <w:rPr>
          <w:rFonts w:ascii="Times New Roman" w:hAnsi="Times New Roman"/>
          <w:i/>
          <w:sz w:val="28"/>
          <w:szCs w:val="28"/>
          <w:lang w:val="kk-KZ"/>
        </w:rPr>
        <w:t xml:space="preserve">= </w:t>
      </w:r>
      <w:r w:rsidR="008D328B" w:rsidRPr="00B553E1">
        <w:rPr>
          <w:rFonts w:ascii="Times New Roman" w:hAnsi="Times New Roman"/>
          <w:i/>
          <w:sz w:val="28"/>
          <w:szCs w:val="28"/>
          <w:lang w:val="kk-KZ"/>
        </w:rPr>
        <w:t>-</w:t>
      </w:r>
      <w:r w:rsidR="008D328B">
        <w:rPr>
          <w:rFonts w:ascii="Times New Roman" w:hAnsi="Times New Roman"/>
          <w:i/>
          <w:sz w:val="28"/>
          <w:szCs w:val="28"/>
          <w:lang w:val="kk-KZ"/>
        </w:rPr>
        <w:t>0,</w:t>
      </w:r>
      <w:r w:rsidR="000C0D4B">
        <w:rPr>
          <w:rFonts w:ascii="Times New Roman" w:hAnsi="Times New Roman"/>
          <w:i/>
          <w:sz w:val="28"/>
          <w:szCs w:val="28"/>
          <w:lang w:val="kk-KZ"/>
        </w:rPr>
        <w:t>40</w:t>
      </w:r>
      <w:r w:rsidR="008D328B" w:rsidRPr="00856CC2">
        <w:rPr>
          <w:rFonts w:ascii="Times New Roman" w:hAnsi="Times New Roman"/>
          <w:sz w:val="28"/>
          <w:szCs w:val="28"/>
          <w:lang w:val="kk-KZ"/>
        </w:rPr>
        <w:t>)</w:t>
      </w:r>
      <w:r w:rsidR="008D328B">
        <w:rPr>
          <w:rFonts w:ascii="Times New Roman" w:hAnsi="Times New Roman"/>
          <w:sz w:val="28"/>
          <w:szCs w:val="28"/>
          <w:lang w:val="kk-KZ"/>
        </w:rPr>
        <w:t xml:space="preserve"> </w:t>
      </w:r>
      <w:r>
        <w:rPr>
          <w:rFonts w:ascii="Times New Roman" w:hAnsi="Times New Roman"/>
          <w:sz w:val="28"/>
          <w:szCs w:val="28"/>
          <w:lang w:val="kk-KZ"/>
        </w:rPr>
        <w:t>және 200 Гр</w:t>
      </w:r>
      <w:r w:rsidRPr="00B553E1">
        <w:rPr>
          <w:rFonts w:ascii="Times New Roman" w:hAnsi="Times New Roman"/>
          <w:sz w:val="28"/>
          <w:szCs w:val="28"/>
          <w:lang w:val="kk-KZ"/>
        </w:rPr>
        <w:t>-</w:t>
      </w:r>
      <w:r>
        <w:rPr>
          <w:rFonts w:ascii="Times New Roman" w:hAnsi="Times New Roman"/>
          <w:sz w:val="28"/>
          <w:szCs w:val="28"/>
          <w:lang w:val="kk-KZ"/>
        </w:rPr>
        <w:t xml:space="preserve"> дозамен </w:t>
      </w:r>
      <w:r w:rsidR="005F4A94">
        <w:rPr>
          <w:rFonts w:ascii="Times New Roman" w:hAnsi="Times New Roman"/>
          <w:sz w:val="28"/>
          <w:szCs w:val="28"/>
          <w:lang w:val="kk-KZ"/>
        </w:rPr>
        <w:t>радиацияланған</w:t>
      </w:r>
      <w:r w:rsidR="000C0D4B">
        <w:rPr>
          <w:rFonts w:ascii="Times New Roman" w:hAnsi="Times New Roman"/>
          <w:sz w:val="28"/>
          <w:szCs w:val="28"/>
          <w:lang w:val="kk-KZ"/>
        </w:rPr>
        <w:t xml:space="preserve">  линияларда  </w:t>
      </w:r>
      <w:r w:rsidR="000C0D4B"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0C0D4B" w:rsidRPr="003674E6">
        <w:rPr>
          <w:rFonts w:ascii="Times New Roman" w:hAnsi="Times New Roman"/>
          <w:i/>
          <w:sz w:val="28"/>
          <w:szCs w:val="28"/>
          <w:vertAlign w:val="superscript"/>
          <w:lang w:val="kk-KZ"/>
        </w:rPr>
        <w:t xml:space="preserve"> </w:t>
      </w:r>
      <w:r w:rsidR="000C0D4B" w:rsidRPr="003674E6">
        <w:rPr>
          <w:rFonts w:ascii="Times New Roman" w:hAnsi="Times New Roman"/>
          <w:i/>
          <w:sz w:val="28"/>
          <w:szCs w:val="28"/>
          <w:lang w:val="kk-KZ"/>
        </w:rPr>
        <w:t xml:space="preserve">= </w:t>
      </w:r>
      <w:r w:rsidR="000C0D4B" w:rsidRPr="00B553E1">
        <w:rPr>
          <w:rFonts w:ascii="Times New Roman" w:hAnsi="Times New Roman"/>
          <w:i/>
          <w:sz w:val="28"/>
          <w:szCs w:val="28"/>
          <w:lang w:val="kk-KZ"/>
        </w:rPr>
        <w:t>-</w:t>
      </w:r>
      <w:r w:rsidR="000C0D4B">
        <w:rPr>
          <w:rFonts w:ascii="Times New Roman" w:hAnsi="Times New Roman"/>
          <w:i/>
          <w:sz w:val="28"/>
          <w:szCs w:val="28"/>
          <w:lang w:val="kk-KZ"/>
        </w:rPr>
        <w:t>0,02</w:t>
      </w:r>
      <w:r w:rsidR="000C0D4B" w:rsidRPr="00856CC2">
        <w:rPr>
          <w:rFonts w:ascii="Times New Roman" w:hAnsi="Times New Roman"/>
          <w:sz w:val="28"/>
          <w:szCs w:val="28"/>
          <w:lang w:val="kk-KZ"/>
        </w:rPr>
        <w:t>)</w:t>
      </w:r>
      <w:r w:rsidR="000C0D4B">
        <w:rPr>
          <w:rFonts w:ascii="Times New Roman" w:hAnsi="Times New Roman"/>
          <w:sz w:val="28"/>
          <w:szCs w:val="28"/>
          <w:lang w:val="kk-KZ"/>
        </w:rPr>
        <w:t xml:space="preserve">, </w:t>
      </w:r>
      <w:r w:rsidR="000C0D4B" w:rsidRPr="00856CC2">
        <w:rPr>
          <w:rFonts w:ascii="Times New Roman" w:hAnsi="Times New Roman"/>
          <w:sz w:val="28"/>
          <w:szCs w:val="28"/>
          <w:lang w:val="kk-KZ"/>
        </w:rPr>
        <w:t>(</w:t>
      </w:r>
      <w:r w:rsidR="000C0D4B" w:rsidRPr="003674E6">
        <w:rPr>
          <w:rFonts w:ascii="Times New Roman" w:hAnsi="Times New Roman"/>
          <w:i/>
          <w:sz w:val="28"/>
          <w:szCs w:val="28"/>
          <w:lang w:val="kk-KZ"/>
        </w:rPr>
        <w:t>r</w:t>
      </w:r>
      <w:r w:rsidR="000C0D4B" w:rsidRPr="003674E6">
        <w:rPr>
          <w:rFonts w:ascii="Times New Roman" w:hAnsi="Times New Roman"/>
          <w:i/>
          <w:sz w:val="28"/>
          <w:szCs w:val="28"/>
          <w:vertAlign w:val="superscript"/>
          <w:lang w:val="kk-KZ"/>
        </w:rPr>
        <w:t xml:space="preserve">2 </w:t>
      </w:r>
      <w:r w:rsidR="000C0D4B" w:rsidRPr="003674E6">
        <w:rPr>
          <w:rFonts w:ascii="Times New Roman" w:hAnsi="Times New Roman"/>
          <w:i/>
          <w:sz w:val="28"/>
          <w:szCs w:val="28"/>
          <w:lang w:val="kk-KZ"/>
        </w:rPr>
        <w:t xml:space="preserve">= </w:t>
      </w:r>
      <w:r w:rsidR="000C0D4B" w:rsidRPr="00B553E1">
        <w:rPr>
          <w:rFonts w:ascii="Times New Roman" w:hAnsi="Times New Roman"/>
          <w:i/>
          <w:sz w:val="28"/>
          <w:szCs w:val="28"/>
          <w:lang w:val="kk-KZ"/>
        </w:rPr>
        <w:t>-</w:t>
      </w:r>
      <w:r w:rsidR="000C0D4B">
        <w:rPr>
          <w:rFonts w:ascii="Times New Roman" w:hAnsi="Times New Roman"/>
          <w:i/>
          <w:sz w:val="28"/>
          <w:szCs w:val="28"/>
          <w:lang w:val="kk-KZ"/>
        </w:rPr>
        <w:t>0,06</w:t>
      </w:r>
      <w:r w:rsidR="000C0D4B" w:rsidRPr="00856CC2">
        <w:rPr>
          <w:rFonts w:ascii="Times New Roman" w:hAnsi="Times New Roman"/>
          <w:sz w:val="28"/>
          <w:szCs w:val="28"/>
          <w:lang w:val="kk-KZ"/>
        </w:rPr>
        <w:t>)</w:t>
      </w:r>
      <w:r w:rsidR="000C0D4B">
        <w:rPr>
          <w:rFonts w:ascii="Times New Roman" w:hAnsi="Times New Roman"/>
          <w:sz w:val="28"/>
          <w:szCs w:val="28"/>
          <w:lang w:val="kk-KZ"/>
        </w:rPr>
        <w:t xml:space="preserve"> </w:t>
      </w:r>
      <w:r>
        <w:rPr>
          <w:rFonts w:ascii="Times New Roman" w:hAnsi="Times New Roman"/>
          <w:sz w:val="28"/>
          <w:szCs w:val="28"/>
          <w:lang w:val="kk-KZ"/>
        </w:rPr>
        <w:t>теріс мәнді</w:t>
      </w:r>
      <w:r w:rsidRPr="00B553E1">
        <w:rPr>
          <w:rFonts w:ascii="Times New Roman" w:hAnsi="Times New Roman"/>
          <w:sz w:val="28"/>
          <w:szCs w:val="28"/>
          <w:lang w:val="kk-KZ"/>
        </w:rPr>
        <w:t xml:space="preserve"> </w:t>
      </w:r>
      <w:r w:rsidR="000C0D4B">
        <w:rPr>
          <w:rFonts w:ascii="Times New Roman" w:hAnsi="Times New Roman"/>
          <w:sz w:val="28"/>
          <w:szCs w:val="28"/>
          <w:lang w:val="kk-KZ"/>
        </w:rPr>
        <w:t>көрсетті. Сонымен қатар</w:t>
      </w:r>
      <w:r w:rsidR="00F86139">
        <w:rPr>
          <w:rFonts w:ascii="Times New Roman" w:hAnsi="Times New Roman"/>
          <w:sz w:val="28"/>
          <w:szCs w:val="28"/>
          <w:lang w:val="kk-KZ"/>
        </w:rPr>
        <w:t>,</w:t>
      </w:r>
      <w:r w:rsidR="000C0D4B">
        <w:rPr>
          <w:rFonts w:ascii="Times New Roman" w:hAnsi="Times New Roman"/>
          <w:sz w:val="28"/>
          <w:szCs w:val="28"/>
          <w:lang w:val="kk-KZ"/>
        </w:rPr>
        <w:t xml:space="preserve"> ФҚ</w:t>
      </w:r>
      <w:r w:rsidR="005A26EA">
        <w:rPr>
          <w:rFonts w:ascii="Times New Roman" w:hAnsi="Times New Roman"/>
          <w:sz w:val="28"/>
          <w:szCs w:val="28"/>
          <w:lang w:val="kk-KZ"/>
        </w:rPr>
        <w:t xml:space="preserve"> </w:t>
      </w:r>
      <w:r w:rsidR="00B6048D">
        <w:rPr>
          <w:rFonts w:ascii="Times New Roman" w:hAnsi="Times New Roman"/>
          <w:sz w:val="28"/>
          <w:szCs w:val="28"/>
          <w:lang w:val="kk-KZ"/>
        </w:rPr>
        <w:t>100 Гр- гамма сәулесімен өңделген мутантты линиялардың ө</w:t>
      </w:r>
      <w:r w:rsidR="000C0D4B">
        <w:rPr>
          <w:rFonts w:ascii="Times New Roman" w:hAnsi="Times New Roman"/>
          <w:sz w:val="28"/>
          <w:szCs w:val="28"/>
          <w:lang w:val="kk-KZ"/>
        </w:rPr>
        <w:t>німділік парамет</w:t>
      </w:r>
      <w:r w:rsidR="00B6048D">
        <w:rPr>
          <w:rFonts w:ascii="Times New Roman" w:hAnsi="Times New Roman"/>
          <w:sz w:val="28"/>
          <w:szCs w:val="28"/>
          <w:lang w:val="kk-KZ"/>
        </w:rPr>
        <w:t>рі</w:t>
      </w:r>
      <w:r w:rsidR="000C0D4B">
        <w:rPr>
          <w:rFonts w:ascii="Times New Roman" w:hAnsi="Times New Roman"/>
          <w:sz w:val="28"/>
          <w:szCs w:val="28"/>
          <w:lang w:val="kk-KZ"/>
        </w:rPr>
        <w:t xml:space="preserve">, </w:t>
      </w:r>
      <w:r w:rsidR="00D029EA">
        <w:rPr>
          <w:rFonts w:ascii="Times New Roman" w:hAnsi="Times New Roman"/>
          <w:sz w:val="28"/>
          <w:szCs w:val="28"/>
          <w:lang w:val="kk-KZ"/>
        </w:rPr>
        <w:t>НМДС, г</w:t>
      </w:r>
      <w:r w:rsidR="00D029EA" w:rsidRPr="00856CC2">
        <w:rPr>
          <w:rFonts w:ascii="Times New Roman" w:hAnsi="Times New Roman"/>
          <w:sz w:val="28"/>
          <w:szCs w:val="28"/>
          <w:lang w:val="kk-KZ"/>
        </w:rPr>
        <w:t xml:space="preserve"> </w:t>
      </w:r>
      <w:r w:rsidR="00B6048D"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B6048D" w:rsidRPr="003674E6">
        <w:rPr>
          <w:rFonts w:ascii="Times New Roman" w:hAnsi="Times New Roman"/>
          <w:i/>
          <w:sz w:val="28"/>
          <w:szCs w:val="28"/>
          <w:vertAlign w:val="superscript"/>
          <w:lang w:val="kk-KZ"/>
        </w:rPr>
        <w:t xml:space="preserve"> </w:t>
      </w:r>
      <w:r w:rsidR="00B6048D" w:rsidRPr="003674E6">
        <w:rPr>
          <w:rFonts w:ascii="Times New Roman" w:hAnsi="Times New Roman"/>
          <w:i/>
          <w:sz w:val="28"/>
          <w:szCs w:val="28"/>
          <w:lang w:val="kk-KZ"/>
        </w:rPr>
        <w:t xml:space="preserve">= </w:t>
      </w:r>
      <w:r w:rsidR="00B6048D">
        <w:rPr>
          <w:rFonts w:ascii="Times New Roman" w:hAnsi="Times New Roman"/>
          <w:i/>
          <w:sz w:val="28"/>
          <w:szCs w:val="28"/>
          <w:lang w:val="kk-KZ"/>
        </w:rPr>
        <w:t>-0,09</w:t>
      </w:r>
      <w:r w:rsidR="00B6048D" w:rsidRPr="00856CC2">
        <w:rPr>
          <w:rFonts w:ascii="Times New Roman" w:hAnsi="Times New Roman"/>
          <w:sz w:val="28"/>
          <w:szCs w:val="28"/>
          <w:lang w:val="kk-KZ"/>
        </w:rPr>
        <w:t>)</w:t>
      </w:r>
      <w:r w:rsidR="006F0D4B">
        <w:rPr>
          <w:rFonts w:ascii="Times New Roman" w:hAnsi="Times New Roman"/>
          <w:sz w:val="28"/>
          <w:szCs w:val="28"/>
          <w:lang w:val="kk-KZ"/>
        </w:rPr>
        <w:t xml:space="preserve"> және</w:t>
      </w:r>
      <w:r w:rsidR="00B6048D" w:rsidRPr="00856CC2">
        <w:rPr>
          <w:rFonts w:ascii="Times New Roman" w:hAnsi="Times New Roman"/>
          <w:sz w:val="28"/>
          <w:szCs w:val="28"/>
          <w:lang w:val="kk-KZ"/>
        </w:rPr>
        <w:t xml:space="preserve"> </w:t>
      </w:r>
      <w:r w:rsidR="006F0D4B">
        <w:rPr>
          <w:rFonts w:ascii="Times New Roman" w:hAnsi="Times New Roman"/>
          <w:sz w:val="28"/>
          <w:szCs w:val="28"/>
          <w:lang w:val="kk-KZ"/>
        </w:rPr>
        <w:t>2</w:t>
      </w:r>
      <w:r w:rsidR="00B6048D">
        <w:rPr>
          <w:rFonts w:ascii="Times New Roman" w:hAnsi="Times New Roman"/>
          <w:sz w:val="28"/>
          <w:szCs w:val="28"/>
          <w:lang w:val="kk-KZ"/>
        </w:rPr>
        <w:t xml:space="preserve">00 Гр- гамма сәулесімен өңделген мутантты линиялардың </w:t>
      </w:r>
      <w:r w:rsidR="00E47382">
        <w:rPr>
          <w:rFonts w:ascii="Times New Roman" w:hAnsi="Times New Roman"/>
          <w:sz w:val="28"/>
          <w:szCs w:val="28"/>
          <w:lang w:val="kk-KZ"/>
        </w:rPr>
        <w:t>1000 ДС</w:t>
      </w:r>
      <w:r w:rsidR="00E47382" w:rsidRPr="00E47382">
        <w:rPr>
          <w:rFonts w:ascii="Times New Roman" w:hAnsi="Times New Roman"/>
          <w:kern w:val="0"/>
          <w:sz w:val="28"/>
          <w:szCs w:val="28"/>
          <w:lang w:val="kk-KZ"/>
        </w:rPr>
        <w:t>-</w:t>
      </w:r>
      <w:r w:rsidR="00B6048D">
        <w:rPr>
          <w:rFonts w:ascii="Times New Roman" w:hAnsi="Times New Roman"/>
          <w:kern w:val="0"/>
          <w:sz w:val="28"/>
          <w:szCs w:val="28"/>
          <w:lang w:val="kk-KZ"/>
        </w:rPr>
        <w:t xml:space="preserve">мен </w:t>
      </w:r>
      <w:r w:rsidR="00B6048D" w:rsidRPr="001C6753">
        <w:rPr>
          <w:rFonts w:ascii="Times New Roman" w:hAnsi="Times New Roman"/>
          <w:kern w:val="0"/>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kern w:val="0"/>
          <w:sz w:val="28"/>
          <w:szCs w:val="28"/>
          <w:lang w:val="kk-KZ"/>
        </w:rPr>
        <w:t xml:space="preserve"> </w:t>
      </w:r>
      <w:r w:rsidR="00B6048D">
        <w:rPr>
          <w:rFonts w:ascii="Times New Roman" w:hAnsi="Times New Roman"/>
          <w:kern w:val="0"/>
          <w:sz w:val="28"/>
          <w:szCs w:val="28"/>
          <w:lang w:val="kk-KZ"/>
        </w:rPr>
        <w:t xml:space="preserve">= </w:t>
      </w:r>
      <w:r w:rsidR="00B6048D" w:rsidRPr="00B6048D">
        <w:rPr>
          <w:rFonts w:ascii="Times New Roman" w:hAnsi="Times New Roman"/>
          <w:b/>
          <w:kern w:val="0"/>
          <w:sz w:val="28"/>
          <w:szCs w:val="28"/>
          <w:lang w:val="kk-KZ"/>
        </w:rPr>
        <w:t>-</w:t>
      </w:r>
      <w:r w:rsidR="00B6048D" w:rsidRPr="00B6048D">
        <w:rPr>
          <w:rFonts w:ascii="Times New Roman" w:hAnsi="Times New Roman"/>
          <w:kern w:val="0"/>
          <w:sz w:val="28"/>
          <w:szCs w:val="28"/>
          <w:lang w:val="kk-KZ"/>
        </w:rPr>
        <w:t xml:space="preserve">0,34) </w:t>
      </w:r>
      <w:r w:rsidR="00B6048D" w:rsidRPr="00B6048D">
        <w:rPr>
          <w:rFonts w:ascii="Times New Roman" w:hAnsi="Times New Roman"/>
          <w:sz w:val="28"/>
          <w:szCs w:val="28"/>
          <w:lang w:val="kk-KZ"/>
        </w:rPr>
        <w:t>тер</w:t>
      </w:r>
      <w:r w:rsidR="00B6048D">
        <w:rPr>
          <w:rFonts w:ascii="Times New Roman" w:hAnsi="Times New Roman"/>
          <w:sz w:val="28"/>
          <w:szCs w:val="28"/>
          <w:lang w:val="kk-KZ"/>
        </w:rPr>
        <w:t>іс</w:t>
      </w:r>
      <w:r w:rsidR="00B6048D" w:rsidRPr="00976D77">
        <w:rPr>
          <w:rFonts w:ascii="Times New Roman" w:hAnsi="Times New Roman"/>
          <w:sz w:val="28"/>
          <w:szCs w:val="28"/>
          <w:lang w:val="kk-KZ"/>
        </w:rPr>
        <w:t xml:space="preserve"> </w:t>
      </w:r>
      <w:r w:rsidR="00B6048D" w:rsidRPr="00976D77">
        <w:rPr>
          <w:rFonts w:ascii="Times New Roman" w:hAnsi="Times New Roman"/>
          <w:kern w:val="0"/>
          <w:sz w:val="28"/>
          <w:szCs w:val="28"/>
          <w:lang w:val="kk-KZ"/>
        </w:rPr>
        <w:t>корреляция</w:t>
      </w:r>
      <w:r w:rsidR="00B6048D" w:rsidRPr="00976D77">
        <w:rPr>
          <w:rFonts w:ascii="Times New Roman" w:hAnsi="Times New Roman"/>
          <w:sz w:val="28"/>
          <w:szCs w:val="28"/>
          <w:lang w:val="kk-KZ"/>
        </w:rPr>
        <w:t xml:space="preserve"> </w:t>
      </w:r>
      <w:r w:rsidR="00B6048D">
        <w:rPr>
          <w:rFonts w:ascii="Times New Roman" w:hAnsi="Times New Roman"/>
          <w:sz w:val="28"/>
          <w:szCs w:val="28"/>
          <w:lang w:val="kk-KZ"/>
        </w:rPr>
        <w:t>құрды</w:t>
      </w:r>
      <w:r w:rsidR="003A10D2">
        <w:rPr>
          <w:rFonts w:ascii="Times New Roman" w:hAnsi="Times New Roman"/>
          <w:sz w:val="28"/>
          <w:szCs w:val="28"/>
          <w:lang w:val="kk-KZ"/>
        </w:rPr>
        <w:t xml:space="preserve"> </w:t>
      </w:r>
      <w:r w:rsidR="003A10D2" w:rsidRPr="00856CC2">
        <w:rPr>
          <w:rFonts w:ascii="Times New Roman" w:hAnsi="Times New Roman"/>
          <w:sz w:val="28"/>
          <w:szCs w:val="28"/>
          <w:lang w:val="kk-KZ"/>
        </w:rPr>
        <w:t>(</w:t>
      </w:r>
      <w:r w:rsidR="003A10D2">
        <w:rPr>
          <w:rFonts w:ascii="Times New Roman" w:hAnsi="Times New Roman"/>
          <w:sz w:val="28"/>
          <w:szCs w:val="28"/>
          <w:lang w:val="kk-KZ"/>
        </w:rPr>
        <w:t>кесте 24)</w:t>
      </w:r>
      <w:r w:rsidR="00B6048D">
        <w:rPr>
          <w:rFonts w:ascii="Times New Roman" w:hAnsi="Times New Roman"/>
          <w:sz w:val="28"/>
          <w:szCs w:val="28"/>
          <w:lang w:val="kk-KZ"/>
        </w:rPr>
        <w:t>.</w:t>
      </w:r>
      <w:r w:rsidR="00627AB1">
        <w:rPr>
          <w:rFonts w:ascii="Times New Roman" w:hAnsi="Times New Roman"/>
          <w:sz w:val="28"/>
          <w:szCs w:val="28"/>
          <w:lang w:val="kk-KZ"/>
        </w:rPr>
        <w:t xml:space="preserve"> </w:t>
      </w:r>
      <w:r w:rsidR="00D9014C">
        <w:rPr>
          <w:rFonts w:ascii="Times New Roman" w:hAnsi="Times New Roman"/>
          <w:sz w:val="28"/>
          <w:szCs w:val="28"/>
          <w:lang w:val="kk-KZ"/>
        </w:rPr>
        <w:t xml:space="preserve">Бұл нәтижелер </w:t>
      </w:r>
      <w:r w:rsidR="00A94460">
        <w:rPr>
          <w:rFonts w:ascii="Times New Roman" w:hAnsi="Times New Roman"/>
          <w:sz w:val="28"/>
          <w:szCs w:val="28"/>
          <w:lang w:val="kk-KZ"/>
        </w:rPr>
        <w:t xml:space="preserve"> гамма радиациясының үйлесімді дозасымен өңдеу арқылы</w:t>
      </w:r>
      <w:r w:rsidR="00D9014C" w:rsidRPr="00D9014C">
        <w:rPr>
          <w:rFonts w:ascii="Times New Roman" w:hAnsi="Times New Roman"/>
          <w:sz w:val="28"/>
          <w:szCs w:val="28"/>
          <w:lang w:val="kk-KZ"/>
        </w:rPr>
        <w:t xml:space="preserve"> </w:t>
      </w:r>
      <w:r w:rsidR="00D9014C">
        <w:rPr>
          <w:rFonts w:ascii="Times New Roman" w:hAnsi="Times New Roman"/>
          <w:sz w:val="28"/>
          <w:szCs w:val="28"/>
          <w:lang w:val="kk-KZ"/>
        </w:rPr>
        <w:t xml:space="preserve">бидайдың дәндеріндегі белок </w:t>
      </w:r>
      <w:r w:rsidR="00A94460">
        <w:rPr>
          <w:rFonts w:ascii="Times New Roman" w:hAnsi="Times New Roman"/>
          <w:sz w:val="28"/>
          <w:szCs w:val="28"/>
          <w:lang w:val="kk-KZ"/>
        </w:rPr>
        <w:t>және</w:t>
      </w:r>
      <w:r w:rsidR="00D9014C" w:rsidRPr="00D9014C">
        <w:rPr>
          <w:rFonts w:ascii="Times New Roman" w:hAnsi="Times New Roman"/>
          <w:sz w:val="28"/>
          <w:szCs w:val="28"/>
          <w:lang w:val="kk-KZ"/>
        </w:rPr>
        <w:t xml:space="preserve"> металдарды</w:t>
      </w:r>
      <w:r w:rsidR="00A94460">
        <w:rPr>
          <w:rFonts w:ascii="Times New Roman" w:hAnsi="Times New Roman"/>
          <w:sz w:val="28"/>
          <w:szCs w:val="28"/>
          <w:lang w:val="kk-KZ"/>
        </w:rPr>
        <w:t>ң</w:t>
      </w:r>
      <w:r w:rsidR="00D9014C" w:rsidRPr="00D9014C">
        <w:rPr>
          <w:rFonts w:ascii="Times New Roman" w:hAnsi="Times New Roman"/>
          <w:sz w:val="28"/>
          <w:szCs w:val="28"/>
          <w:lang w:val="kk-KZ"/>
        </w:rPr>
        <w:t xml:space="preserve"> </w:t>
      </w:r>
      <w:r w:rsidR="00D9014C">
        <w:rPr>
          <w:rFonts w:ascii="Times New Roman" w:hAnsi="Times New Roman"/>
          <w:sz w:val="28"/>
          <w:szCs w:val="28"/>
          <w:lang w:val="kk-KZ"/>
        </w:rPr>
        <w:t>мөлшері</w:t>
      </w:r>
      <w:r w:rsidR="00A94460">
        <w:rPr>
          <w:rFonts w:ascii="Times New Roman" w:hAnsi="Times New Roman"/>
          <w:sz w:val="28"/>
          <w:szCs w:val="28"/>
          <w:lang w:val="kk-KZ"/>
        </w:rPr>
        <w:t xml:space="preserve"> төмендеместен</w:t>
      </w:r>
      <w:r w:rsidR="0050290B">
        <w:rPr>
          <w:rFonts w:ascii="Times New Roman" w:hAnsi="Times New Roman"/>
          <w:sz w:val="28"/>
          <w:szCs w:val="28"/>
          <w:lang w:val="kk-KZ"/>
        </w:rPr>
        <w:t>,</w:t>
      </w:r>
      <w:r w:rsidR="00D9014C">
        <w:rPr>
          <w:rFonts w:ascii="Times New Roman" w:hAnsi="Times New Roman"/>
          <w:sz w:val="28"/>
          <w:szCs w:val="28"/>
          <w:lang w:val="kk-KZ"/>
        </w:rPr>
        <w:t xml:space="preserve"> ФҚ мө</w:t>
      </w:r>
      <w:r w:rsidR="00A94460">
        <w:rPr>
          <w:rFonts w:ascii="Times New Roman" w:hAnsi="Times New Roman"/>
          <w:sz w:val="28"/>
          <w:szCs w:val="28"/>
          <w:lang w:val="kk-KZ"/>
        </w:rPr>
        <w:t>лшері азайды</w:t>
      </w:r>
      <w:r w:rsidR="00D9014C">
        <w:rPr>
          <w:rFonts w:ascii="Times New Roman" w:hAnsi="Times New Roman"/>
          <w:sz w:val="28"/>
          <w:szCs w:val="28"/>
          <w:lang w:val="kk-KZ"/>
        </w:rPr>
        <w:t>.</w:t>
      </w:r>
      <w:r w:rsidR="00D9014C" w:rsidRPr="00D9014C">
        <w:rPr>
          <w:rFonts w:ascii="Times New Roman" w:hAnsi="Times New Roman"/>
          <w:sz w:val="28"/>
          <w:szCs w:val="28"/>
          <w:lang w:val="kk-KZ"/>
        </w:rPr>
        <w:t xml:space="preserve"> </w:t>
      </w:r>
      <w:r w:rsidR="00A94460">
        <w:rPr>
          <w:rFonts w:ascii="Times New Roman" w:hAnsi="Times New Roman"/>
          <w:sz w:val="28"/>
          <w:szCs w:val="28"/>
          <w:lang w:val="kk-KZ"/>
        </w:rPr>
        <w:t xml:space="preserve">Бұл астық дақылдарының </w:t>
      </w:r>
      <w:r w:rsidR="00D9014C" w:rsidRPr="00D9014C">
        <w:rPr>
          <w:rFonts w:ascii="Times New Roman" w:hAnsi="Times New Roman"/>
          <w:sz w:val="28"/>
          <w:szCs w:val="28"/>
          <w:lang w:val="kk-KZ"/>
        </w:rPr>
        <w:t>сапасы мен металдардың био</w:t>
      </w:r>
      <w:r w:rsidR="00CE61E5">
        <w:rPr>
          <w:rFonts w:ascii="Times New Roman" w:hAnsi="Times New Roman"/>
          <w:sz w:val="28"/>
          <w:szCs w:val="28"/>
          <w:lang w:val="kk-KZ"/>
        </w:rPr>
        <w:t>қол</w:t>
      </w:r>
      <w:r w:rsidR="00D9014C" w:rsidRPr="00D9014C">
        <w:rPr>
          <w:rFonts w:ascii="Times New Roman" w:hAnsi="Times New Roman"/>
          <w:sz w:val="28"/>
          <w:szCs w:val="28"/>
          <w:lang w:val="kk-KZ"/>
        </w:rPr>
        <w:t>жетімділігін жақсарту үшін</w:t>
      </w:r>
      <w:r w:rsidR="00A94460">
        <w:rPr>
          <w:rFonts w:ascii="Times New Roman" w:hAnsi="Times New Roman"/>
          <w:sz w:val="28"/>
          <w:szCs w:val="28"/>
          <w:lang w:val="kk-KZ"/>
        </w:rPr>
        <w:t xml:space="preserve"> гамма сәулесі</w:t>
      </w:r>
      <w:r w:rsidR="00D9014C" w:rsidRPr="00D9014C">
        <w:rPr>
          <w:rFonts w:ascii="Times New Roman" w:hAnsi="Times New Roman"/>
          <w:sz w:val="28"/>
          <w:szCs w:val="28"/>
          <w:lang w:val="kk-KZ"/>
        </w:rPr>
        <w:t xml:space="preserve"> пайдалы құрал </w:t>
      </w:r>
      <w:r w:rsidR="00660535">
        <w:rPr>
          <w:rFonts w:ascii="Times New Roman" w:hAnsi="Times New Roman"/>
          <w:sz w:val="28"/>
          <w:szCs w:val="28"/>
          <w:lang w:val="kk-KZ"/>
        </w:rPr>
        <w:t>болатындығын көрсетеді.</w:t>
      </w:r>
    </w:p>
    <w:p w14:paraId="10474BA2" w14:textId="77777777" w:rsidR="00816235" w:rsidRDefault="00816235" w:rsidP="00A7252B">
      <w:pPr>
        <w:widowControl/>
        <w:autoSpaceDE w:val="0"/>
        <w:autoSpaceDN w:val="0"/>
        <w:adjustRightInd w:val="0"/>
        <w:ind w:firstLine="567"/>
        <w:rPr>
          <w:rFonts w:ascii="Times New Roman" w:hAnsi="Times New Roman"/>
          <w:sz w:val="28"/>
          <w:szCs w:val="28"/>
          <w:lang w:val="kk-KZ"/>
        </w:rPr>
      </w:pPr>
      <w:r w:rsidRPr="00856CC2">
        <w:rPr>
          <w:rFonts w:ascii="Times New Roman" w:hAnsi="Times New Roman"/>
          <w:sz w:val="28"/>
          <w:szCs w:val="28"/>
          <w:lang w:val="kk-KZ"/>
        </w:rPr>
        <w:t xml:space="preserve">Алмакен </w:t>
      </w:r>
      <w:r>
        <w:rPr>
          <w:rFonts w:ascii="Times New Roman" w:hAnsi="Times New Roman"/>
          <w:sz w:val="28"/>
          <w:szCs w:val="28"/>
          <w:lang w:val="kk-KZ"/>
        </w:rPr>
        <w:t xml:space="preserve">сортының </w:t>
      </w:r>
      <w:r w:rsidR="00227D9C">
        <w:rPr>
          <w:rFonts w:ascii="Times New Roman" w:hAnsi="Times New Roman"/>
          <w:sz w:val="28"/>
          <w:szCs w:val="28"/>
          <w:lang w:val="kk-KZ"/>
        </w:rPr>
        <w:t>ДБМ</w:t>
      </w:r>
      <w:r>
        <w:rPr>
          <w:rFonts w:ascii="Times New Roman" w:hAnsi="Times New Roman"/>
          <w:sz w:val="28"/>
          <w:szCs w:val="28"/>
          <w:lang w:val="kk-KZ"/>
        </w:rPr>
        <w:t xml:space="preserve"> мен </w:t>
      </w:r>
      <w:r w:rsidR="00227D9C">
        <w:rPr>
          <w:rFonts w:ascii="Times New Roman" w:hAnsi="Times New Roman"/>
          <w:sz w:val="28"/>
          <w:szCs w:val="28"/>
          <w:lang w:val="kk-KZ"/>
        </w:rPr>
        <w:t>НМДС</w:t>
      </w:r>
      <w:r>
        <w:rPr>
          <w:rFonts w:ascii="Times New Roman" w:hAnsi="Times New Roman"/>
          <w:sz w:val="28"/>
          <w:szCs w:val="28"/>
          <w:lang w:val="kk-KZ"/>
        </w:rPr>
        <w:t xml:space="preserve"> </w:t>
      </w:r>
      <w:r w:rsidRPr="00856CC2">
        <w:rPr>
          <w:rFonts w:ascii="Times New Roman" w:hAnsi="Times New Roman"/>
          <w:sz w:val="28"/>
          <w:szCs w:val="28"/>
          <w:lang w:val="kk-KZ"/>
        </w:rPr>
        <w:t xml:space="preserve"> </w:t>
      </w:r>
      <w:r>
        <w:rPr>
          <w:rFonts w:ascii="Times New Roman" w:hAnsi="Times New Roman"/>
          <w:sz w:val="28"/>
          <w:szCs w:val="28"/>
          <w:lang w:val="kk-KZ"/>
        </w:rPr>
        <w:t xml:space="preserve">арасында </w:t>
      </w:r>
      <w:r w:rsidRPr="00856CC2">
        <w:rPr>
          <w:rFonts w:ascii="Times New Roman" w:hAnsi="Times New Roman"/>
          <w:sz w:val="28"/>
          <w:szCs w:val="28"/>
          <w:lang w:val="kk-KZ"/>
        </w:rPr>
        <w:t xml:space="preserve">айтарлықтай </w:t>
      </w:r>
      <w:r>
        <w:rPr>
          <w:rFonts w:ascii="Times New Roman" w:hAnsi="Times New Roman"/>
          <w:sz w:val="28"/>
          <w:szCs w:val="28"/>
          <w:lang w:val="kk-KZ"/>
        </w:rPr>
        <w:t>оң қатынас байқалады</w:t>
      </w:r>
      <w:r w:rsidRPr="009278E7">
        <w:rPr>
          <w:rFonts w:ascii="Times New Roman" w:hAnsi="Times New Roman"/>
          <w:sz w:val="28"/>
          <w:szCs w:val="28"/>
          <w:lang w:val="kk-KZ"/>
        </w:rPr>
        <w:t xml:space="preserve"> </w:t>
      </w:r>
      <w:r w:rsidRPr="00856CC2">
        <w:rPr>
          <w:rFonts w:ascii="Times New Roman" w:hAnsi="Times New Roman"/>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3674E6">
        <w:rPr>
          <w:rFonts w:ascii="Times New Roman" w:hAnsi="Times New Roman"/>
          <w:i/>
          <w:sz w:val="28"/>
          <w:szCs w:val="28"/>
          <w:vertAlign w:val="superscript"/>
          <w:lang w:val="kk-KZ"/>
        </w:rPr>
        <w:t xml:space="preserve"> </w:t>
      </w:r>
      <w:r w:rsidRPr="003674E6">
        <w:rPr>
          <w:rFonts w:ascii="Times New Roman" w:hAnsi="Times New Roman"/>
          <w:i/>
          <w:sz w:val="28"/>
          <w:szCs w:val="28"/>
          <w:lang w:val="kk-KZ"/>
        </w:rPr>
        <w:t xml:space="preserve">= </w:t>
      </w:r>
      <w:r>
        <w:rPr>
          <w:rFonts w:ascii="Times New Roman" w:hAnsi="Times New Roman"/>
          <w:i/>
          <w:sz w:val="28"/>
          <w:szCs w:val="28"/>
          <w:lang w:val="kk-KZ"/>
        </w:rPr>
        <w:t>0,</w:t>
      </w:r>
      <w:r w:rsidRPr="003674E6">
        <w:rPr>
          <w:rFonts w:ascii="Times New Roman" w:hAnsi="Times New Roman"/>
          <w:i/>
          <w:sz w:val="28"/>
          <w:szCs w:val="28"/>
          <w:lang w:val="kk-KZ"/>
        </w:rPr>
        <w:t xml:space="preserve">26, P &lt; </w:t>
      </w:r>
      <w:r>
        <w:rPr>
          <w:rFonts w:ascii="Times New Roman" w:hAnsi="Times New Roman"/>
          <w:i/>
          <w:sz w:val="28"/>
          <w:szCs w:val="28"/>
          <w:lang w:val="kk-KZ"/>
        </w:rPr>
        <w:t>0,</w:t>
      </w:r>
      <w:r w:rsidRPr="003674E6">
        <w:rPr>
          <w:rFonts w:ascii="Times New Roman" w:hAnsi="Times New Roman"/>
          <w:i/>
          <w:sz w:val="28"/>
          <w:szCs w:val="28"/>
          <w:lang w:val="kk-KZ"/>
        </w:rPr>
        <w:t>05</w:t>
      </w:r>
      <w:r w:rsidRPr="00856CC2">
        <w:rPr>
          <w:rFonts w:ascii="Times New Roman" w:hAnsi="Times New Roman"/>
          <w:sz w:val="28"/>
          <w:szCs w:val="28"/>
          <w:lang w:val="kk-KZ"/>
        </w:rPr>
        <w:t>)</w:t>
      </w:r>
      <w:r>
        <w:rPr>
          <w:rFonts w:ascii="Times New Roman" w:hAnsi="Times New Roman"/>
          <w:sz w:val="28"/>
          <w:szCs w:val="28"/>
          <w:lang w:val="kk-KZ"/>
        </w:rPr>
        <w:t>.</w:t>
      </w:r>
      <w:r w:rsidRPr="00856CC2">
        <w:rPr>
          <w:rFonts w:ascii="Times New Roman" w:hAnsi="Times New Roman"/>
          <w:sz w:val="28"/>
          <w:szCs w:val="28"/>
          <w:lang w:val="kk-KZ"/>
        </w:rPr>
        <w:t xml:space="preserve"> </w:t>
      </w:r>
      <w:r w:rsidR="00922F0C">
        <w:rPr>
          <w:rFonts w:ascii="Times New Roman" w:hAnsi="Times New Roman"/>
          <w:sz w:val="28"/>
          <w:szCs w:val="28"/>
          <w:lang w:val="kk-KZ"/>
        </w:rPr>
        <w:t xml:space="preserve"> </w:t>
      </w:r>
      <w:r>
        <w:rPr>
          <w:rFonts w:ascii="Times New Roman" w:hAnsi="Times New Roman"/>
          <w:sz w:val="28"/>
          <w:szCs w:val="28"/>
          <w:lang w:val="kk-KZ"/>
        </w:rPr>
        <w:t>Мутантты бидай дәндерінің Fe мен Zn</w:t>
      </w:r>
      <w:r w:rsidRPr="00856CC2">
        <w:rPr>
          <w:rFonts w:ascii="Times New Roman" w:hAnsi="Times New Roman"/>
          <w:sz w:val="28"/>
          <w:szCs w:val="28"/>
          <w:lang w:val="kk-KZ"/>
        </w:rPr>
        <w:t xml:space="preserve"> </w:t>
      </w:r>
      <w:r>
        <w:rPr>
          <w:rFonts w:ascii="Times New Roman" w:hAnsi="Times New Roman"/>
          <w:sz w:val="28"/>
          <w:szCs w:val="28"/>
          <w:lang w:val="kk-KZ"/>
        </w:rPr>
        <w:t>мөлшері</w:t>
      </w:r>
      <w:r w:rsidRPr="00856CC2">
        <w:rPr>
          <w:rFonts w:ascii="Times New Roman" w:hAnsi="Times New Roman"/>
          <w:sz w:val="28"/>
          <w:szCs w:val="28"/>
          <w:lang w:val="kk-KZ"/>
        </w:rPr>
        <w:t xml:space="preserve"> </w:t>
      </w:r>
      <w:r w:rsidR="00DD0782">
        <w:rPr>
          <w:rFonts w:ascii="Times New Roman" w:hAnsi="Times New Roman"/>
          <w:sz w:val="28"/>
          <w:szCs w:val="28"/>
          <w:lang w:val="kk-KZ"/>
        </w:rPr>
        <w:t>арасындағы оң байланыс 100 Г</w:t>
      </w:r>
      <w:r>
        <w:rPr>
          <w:rFonts w:ascii="Times New Roman" w:hAnsi="Times New Roman"/>
          <w:sz w:val="28"/>
          <w:szCs w:val="28"/>
          <w:lang w:val="kk-KZ"/>
        </w:rPr>
        <w:t>р- дозада</w:t>
      </w:r>
      <w:r w:rsidRPr="00856CC2">
        <w:rPr>
          <w:rFonts w:ascii="Times New Roman" w:hAnsi="Times New Roman"/>
          <w:sz w:val="28"/>
          <w:szCs w:val="28"/>
          <w:lang w:val="kk-KZ"/>
        </w:rPr>
        <w:t xml:space="preserve"> </w:t>
      </w:r>
      <w:r>
        <w:rPr>
          <w:rFonts w:ascii="Times New Roman" w:hAnsi="Times New Roman"/>
          <w:sz w:val="28"/>
          <w:szCs w:val="28"/>
          <w:lang w:val="kk-KZ"/>
        </w:rPr>
        <w:t xml:space="preserve"> </w:t>
      </w:r>
      <w:r w:rsidRPr="00432B0F">
        <w:rPr>
          <w:rFonts w:ascii="Times New Roman" w:hAnsi="Times New Roman"/>
          <w:i/>
          <w:sz w:val="28"/>
          <w:szCs w:val="28"/>
          <w:lang w:val="kk-KZ"/>
        </w:rPr>
        <w:t>r</w:t>
      </w:r>
      <w:r w:rsidRPr="00432B0F">
        <w:rPr>
          <w:rFonts w:ascii="Times New Roman" w:hAnsi="Times New Roman"/>
          <w:i/>
          <w:sz w:val="28"/>
          <w:szCs w:val="28"/>
          <w:vertAlign w:val="superscript"/>
          <w:lang w:val="kk-KZ"/>
        </w:rPr>
        <w:t xml:space="preserve">2 </w:t>
      </w:r>
      <w:r w:rsidRPr="00432B0F">
        <w:rPr>
          <w:rFonts w:ascii="Times New Roman" w:hAnsi="Times New Roman"/>
          <w:i/>
          <w:sz w:val="28"/>
          <w:szCs w:val="28"/>
          <w:lang w:val="kk-KZ"/>
        </w:rPr>
        <w:t xml:space="preserve">= </w:t>
      </w:r>
      <w:r>
        <w:rPr>
          <w:rFonts w:ascii="Times New Roman" w:hAnsi="Times New Roman"/>
          <w:i/>
          <w:sz w:val="28"/>
          <w:szCs w:val="28"/>
          <w:lang w:val="kk-KZ"/>
        </w:rPr>
        <w:t>0,15, P &lt; 0,</w:t>
      </w:r>
      <w:r w:rsidRPr="00432B0F">
        <w:rPr>
          <w:rFonts w:ascii="Times New Roman" w:hAnsi="Times New Roman"/>
          <w:i/>
          <w:sz w:val="28"/>
          <w:szCs w:val="28"/>
          <w:lang w:val="kk-KZ"/>
        </w:rPr>
        <w:t>01</w:t>
      </w:r>
      <w:r>
        <w:rPr>
          <w:rFonts w:ascii="Times New Roman" w:hAnsi="Times New Roman"/>
          <w:sz w:val="28"/>
          <w:szCs w:val="28"/>
          <w:lang w:val="kk-KZ"/>
        </w:rPr>
        <w:t xml:space="preserve"> екендігі анықталды, сонымен қатар Fe мөлшері өнімділік компоненттері болған, </w:t>
      </w:r>
      <w:r w:rsidR="00674D99">
        <w:rPr>
          <w:rFonts w:ascii="Times New Roman" w:hAnsi="Times New Roman"/>
          <w:sz w:val="28"/>
          <w:szCs w:val="28"/>
          <w:lang w:val="kk-KZ"/>
        </w:rPr>
        <w:t>1000 ДС</w:t>
      </w:r>
      <w:r w:rsidR="00674D99">
        <w:rPr>
          <w:rFonts w:ascii="Times New Roman" w:hAnsi="Times New Roman"/>
          <w:kern w:val="0"/>
          <w:sz w:val="28"/>
          <w:szCs w:val="28"/>
          <w:lang w:val="kk-KZ"/>
        </w:rPr>
        <w:t>-</w:t>
      </w:r>
      <w:r>
        <w:rPr>
          <w:rFonts w:ascii="Times New Roman" w:hAnsi="Times New Roman"/>
          <w:kern w:val="0"/>
          <w:sz w:val="28"/>
          <w:szCs w:val="28"/>
          <w:lang w:val="kk-KZ"/>
        </w:rPr>
        <w:t xml:space="preserve">мен </w:t>
      </w:r>
      <w:r w:rsidRPr="001C6753">
        <w:rPr>
          <w:rFonts w:ascii="Times New Roman" w:hAnsi="Times New Roman"/>
          <w:kern w:val="0"/>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854267">
        <w:rPr>
          <w:rFonts w:ascii="Times New Roman" w:hAnsi="Times New Roman"/>
          <w:i/>
          <w:kern w:val="0"/>
          <w:sz w:val="28"/>
          <w:szCs w:val="28"/>
          <w:lang w:val="kk-KZ"/>
        </w:rPr>
        <w:t xml:space="preserve"> </w:t>
      </w:r>
      <w:r>
        <w:rPr>
          <w:rFonts w:ascii="Times New Roman" w:hAnsi="Times New Roman"/>
          <w:kern w:val="0"/>
          <w:sz w:val="28"/>
          <w:szCs w:val="28"/>
          <w:lang w:val="kk-KZ"/>
        </w:rPr>
        <w:t xml:space="preserve">= 0,15, </w:t>
      </w:r>
      <w:r w:rsidRPr="00854267">
        <w:rPr>
          <w:rFonts w:ascii="Times New Roman" w:hAnsi="Times New Roman"/>
          <w:i/>
          <w:kern w:val="0"/>
          <w:sz w:val="28"/>
          <w:szCs w:val="28"/>
          <w:lang w:val="kk-KZ"/>
        </w:rPr>
        <w:t>P</w:t>
      </w:r>
      <w:r>
        <w:rPr>
          <w:rFonts w:ascii="Times New Roman" w:hAnsi="Times New Roman"/>
          <w:kern w:val="0"/>
          <w:sz w:val="28"/>
          <w:szCs w:val="28"/>
          <w:lang w:val="kk-KZ"/>
        </w:rPr>
        <w:t xml:space="preserve"> &lt; 0,01</w:t>
      </w:r>
      <w:r w:rsidRPr="001C6753">
        <w:rPr>
          <w:rFonts w:ascii="Times New Roman" w:hAnsi="Times New Roman"/>
          <w:kern w:val="0"/>
          <w:sz w:val="28"/>
          <w:szCs w:val="28"/>
          <w:lang w:val="kk-KZ"/>
        </w:rPr>
        <w:t xml:space="preserve">) </w:t>
      </w:r>
      <w:r>
        <w:rPr>
          <w:rFonts w:ascii="Times New Roman" w:hAnsi="Times New Roman"/>
          <w:kern w:val="0"/>
          <w:sz w:val="28"/>
          <w:szCs w:val="28"/>
          <w:lang w:val="kk-KZ"/>
        </w:rPr>
        <w:t xml:space="preserve">және </w:t>
      </w:r>
      <w:r w:rsidR="00674D99" w:rsidRPr="00674D99">
        <w:rPr>
          <w:rFonts w:ascii="Times New Roman" w:hAnsi="Times New Roman"/>
          <w:sz w:val="28"/>
          <w:szCs w:val="28"/>
          <w:lang w:val="kk-KZ"/>
        </w:rPr>
        <w:t>ӨЖДС</w:t>
      </w:r>
      <w:r w:rsidR="00674D99">
        <w:rPr>
          <w:rFonts w:ascii="Times New Roman" w:hAnsi="Times New Roman"/>
          <w:sz w:val="28"/>
          <w:szCs w:val="28"/>
          <w:lang w:val="kk-KZ"/>
        </w:rPr>
        <w:t>-</w:t>
      </w:r>
      <w:r>
        <w:rPr>
          <w:rFonts w:ascii="Times New Roman" w:hAnsi="Times New Roman"/>
          <w:kern w:val="0"/>
          <w:sz w:val="28"/>
          <w:szCs w:val="28"/>
          <w:lang w:val="kk-KZ"/>
        </w:rPr>
        <w:t>мен</w:t>
      </w:r>
      <w:r w:rsidRPr="00BB2A98">
        <w:rPr>
          <w:rFonts w:ascii="Times New Roman" w:hAnsi="Times New Roman"/>
          <w:kern w:val="0"/>
          <w:sz w:val="28"/>
          <w:szCs w:val="28"/>
          <w:lang w:val="kk-KZ"/>
        </w:rPr>
        <w:t xml:space="preserve"> </w:t>
      </w:r>
      <w:r w:rsidRPr="006157B0">
        <w:rPr>
          <w:rFonts w:ascii="Times New Roman" w:hAnsi="Times New Roman"/>
          <w:i/>
          <w:kern w:val="0"/>
          <w:sz w:val="28"/>
          <w:szCs w:val="28"/>
          <w:lang w:val="kk-KZ"/>
        </w:rPr>
        <w:t>(</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6157B0">
        <w:rPr>
          <w:rFonts w:ascii="Times New Roman" w:hAnsi="Times New Roman"/>
          <w:i/>
          <w:kern w:val="0"/>
          <w:sz w:val="28"/>
          <w:szCs w:val="28"/>
          <w:lang w:val="kk-KZ"/>
        </w:rPr>
        <w:t xml:space="preserve"> = 0,30, P &lt; 0,001</w:t>
      </w:r>
      <w:r>
        <w:rPr>
          <w:rFonts w:ascii="Times New Roman" w:hAnsi="Times New Roman"/>
          <w:kern w:val="0"/>
          <w:sz w:val="28"/>
          <w:szCs w:val="28"/>
          <w:lang w:val="kk-KZ"/>
        </w:rPr>
        <w:t>) байланыс</w:t>
      </w:r>
      <w:r w:rsidRPr="00BB2A98">
        <w:rPr>
          <w:rFonts w:ascii="Times New Roman" w:hAnsi="Times New Roman"/>
          <w:kern w:val="0"/>
          <w:sz w:val="28"/>
          <w:szCs w:val="28"/>
          <w:lang w:val="kk-KZ"/>
        </w:rPr>
        <w:t xml:space="preserve"> айтарлықтай оң болды</w:t>
      </w:r>
      <w:r w:rsidR="00922F0C">
        <w:rPr>
          <w:rFonts w:ascii="Times New Roman" w:hAnsi="Times New Roman"/>
          <w:kern w:val="0"/>
          <w:sz w:val="28"/>
          <w:szCs w:val="28"/>
          <w:lang w:val="kk-KZ"/>
        </w:rPr>
        <w:t xml:space="preserve"> </w:t>
      </w:r>
      <w:r w:rsidR="00922F0C" w:rsidRPr="00856CC2">
        <w:rPr>
          <w:rFonts w:ascii="Times New Roman" w:hAnsi="Times New Roman"/>
          <w:sz w:val="28"/>
          <w:szCs w:val="28"/>
          <w:lang w:val="kk-KZ"/>
        </w:rPr>
        <w:t>(</w:t>
      </w:r>
      <w:r w:rsidR="003A10D2">
        <w:rPr>
          <w:rFonts w:ascii="Times New Roman" w:hAnsi="Times New Roman"/>
          <w:sz w:val="28"/>
          <w:szCs w:val="28"/>
          <w:lang w:val="kk-KZ"/>
        </w:rPr>
        <w:t>кесте 25</w:t>
      </w:r>
      <w:r w:rsidR="00922F0C" w:rsidRPr="00F119BB">
        <w:rPr>
          <w:rFonts w:ascii="Times New Roman" w:hAnsi="Times New Roman"/>
          <w:sz w:val="28"/>
          <w:szCs w:val="28"/>
          <w:lang w:val="kk-KZ"/>
        </w:rPr>
        <w:t>)</w:t>
      </w:r>
      <w:r>
        <w:rPr>
          <w:rFonts w:ascii="Times New Roman" w:hAnsi="Times New Roman"/>
          <w:kern w:val="0"/>
          <w:sz w:val="28"/>
          <w:szCs w:val="28"/>
          <w:lang w:val="kk-KZ"/>
        </w:rPr>
        <w:t>.</w:t>
      </w:r>
      <w:r w:rsidR="00760F03" w:rsidRPr="00760F03">
        <w:rPr>
          <w:rFonts w:ascii="Times New Roman" w:hAnsi="Times New Roman"/>
          <w:sz w:val="28"/>
          <w:szCs w:val="28"/>
          <w:lang w:val="kk-KZ"/>
        </w:rPr>
        <w:t xml:space="preserve"> </w:t>
      </w:r>
      <w:r w:rsidRPr="004E2478">
        <w:rPr>
          <w:rFonts w:ascii="Times New Roman" w:hAnsi="Times New Roman"/>
          <w:sz w:val="28"/>
          <w:szCs w:val="28"/>
          <w:lang w:val="kk-KZ"/>
        </w:rPr>
        <w:t xml:space="preserve">Бастапқы сортқа қарағанда, Алмакен мутантты линиялардың өнімділік параметрлерін қарастырғанымызда, </w:t>
      </w:r>
      <w:r w:rsidR="00674D99">
        <w:rPr>
          <w:rFonts w:ascii="Times New Roman" w:hAnsi="Times New Roman"/>
          <w:sz w:val="28"/>
          <w:szCs w:val="28"/>
          <w:lang w:val="kk-KZ"/>
        </w:rPr>
        <w:t>НМДС</w:t>
      </w:r>
      <w:r w:rsidR="00674D99" w:rsidRPr="004E2478">
        <w:rPr>
          <w:rFonts w:ascii="Times New Roman" w:hAnsi="Times New Roman"/>
          <w:sz w:val="28"/>
          <w:szCs w:val="28"/>
          <w:lang w:val="kk-KZ"/>
        </w:rPr>
        <w:t xml:space="preserve"> </w:t>
      </w:r>
      <w:r w:rsidRPr="004E2478">
        <w:rPr>
          <w:rFonts w:ascii="Times New Roman" w:hAnsi="Times New Roman"/>
          <w:sz w:val="28"/>
          <w:szCs w:val="28"/>
          <w:lang w:val="kk-KZ"/>
        </w:rPr>
        <w:t>мен</w:t>
      </w:r>
      <w:r>
        <w:rPr>
          <w:rFonts w:ascii="Times New Roman" w:hAnsi="Times New Roman"/>
          <w:sz w:val="28"/>
          <w:szCs w:val="28"/>
          <w:lang w:val="kk-KZ"/>
        </w:rPr>
        <w:t xml:space="preserve"> </w:t>
      </w:r>
      <w:r w:rsidRPr="00856CC2">
        <w:rPr>
          <w:rFonts w:ascii="Times New Roman" w:hAnsi="Times New Roman"/>
          <w:sz w:val="28"/>
          <w:szCs w:val="28"/>
          <w:lang w:val="kk-KZ"/>
        </w:rPr>
        <w:t xml:space="preserve"> </w:t>
      </w:r>
      <w:r w:rsidR="00674D99">
        <w:rPr>
          <w:rFonts w:ascii="Times New Roman" w:hAnsi="Times New Roman"/>
          <w:sz w:val="28"/>
          <w:szCs w:val="28"/>
          <w:lang w:val="kk-KZ"/>
        </w:rPr>
        <w:t xml:space="preserve">НМДС, г </w:t>
      </w:r>
      <w:r>
        <w:rPr>
          <w:rFonts w:ascii="Times New Roman" w:hAnsi="Times New Roman"/>
          <w:sz w:val="28"/>
          <w:szCs w:val="28"/>
          <w:lang w:val="kk-KZ"/>
        </w:rPr>
        <w:t xml:space="preserve">арасындағы </w:t>
      </w:r>
      <w:r w:rsidRPr="00856CC2">
        <w:rPr>
          <w:rFonts w:ascii="Times New Roman" w:hAnsi="Times New Roman"/>
          <w:sz w:val="28"/>
          <w:szCs w:val="28"/>
          <w:lang w:val="kk-KZ"/>
        </w:rPr>
        <w:t xml:space="preserve"> </w:t>
      </w:r>
      <w:r w:rsidR="00DD0782">
        <w:rPr>
          <w:rFonts w:ascii="Times New Roman" w:hAnsi="Times New Roman"/>
          <w:sz w:val="28"/>
          <w:szCs w:val="28"/>
          <w:lang w:val="kk-KZ"/>
        </w:rPr>
        <w:t>оң қатынас 100 Г</w:t>
      </w:r>
      <w:r>
        <w:rPr>
          <w:rFonts w:ascii="Times New Roman" w:hAnsi="Times New Roman"/>
          <w:sz w:val="28"/>
          <w:szCs w:val="28"/>
          <w:lang w:val="kk-KZ"/>
        </w:rPr>
        <w:t xml:space="preserve">р- дозада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2A6064">
        <w:rPr>
          <w:rFonts w:ascii="Times New Roman" w:hAnsi="Times New Roman"/>
          <w:i/>
          <w:sz w:val="28"/>
          <w:szCs w:val="28"/>
          <w:vertAlign w:val="superscript"/>
          <w:lang w:val="kk-KZ"/>
        </w:rPr>
        <w:t xml:space="preserve"> </w:t>
      </w:r>
      <w:r w:rsidRPr="002A6064">
        <w:rPr>
          <w:rFonts w:ascii="Times New Roman" w:hAnsi="Times New Roman"/>
          <w:i/>
          <w:sz w:val="28"/>
          <w:szCs w:val="28"/>
          <w:lang w:val="kk-KZ"/>
        </w:rPr>
        <w:t xml:space="preserve">= </w:t>
      </w:r>
      <w:r>
        <w:rPr>
          <w:rFonts w:ascii="Times New Roman" w:hAnsi="Times New Roman"/>
          <w:i/>
          <w:sz w:val="28"/>
          <w:szCs w:val="28"/>
          <w:lang w:val="kk-KZ"/>
        </w:rPr>
        <w:t>0,</w:t>
      </w:r>
      <w:r w:rsidRPr="002A6064">
        <w:rPr>
          <w:rFonts w:ascii="Times New Roman" w:hAnsi="Times New Roman"/>
          <w:i/>
          <w:sz w:val="28"/>
          <w:szCs w:val="28"/>
          <w:lang w:val="kk-KZ"/>
        </w:rPr>
        <w:t xml:space="preserve">50, P &lt; </w:t>
      </w:r>
      <w:r>
        <w:rPr>
          <w:rFonts w:ascii="Times New Roman" w:hAnsi="Times New Roman"/>
          <w:i/>
          <w:sz w:val="28"/>
          <w:szCs w:val="28"/>
          <w:lang w:val="kk-KZ"/>
        </w:rPr>
        <w:t>0,</w:t>
      </w:r>
      <w:r w:rsidRPr="002A6064">
        <w:rPr>
          <w:rFonts w:ascii="Times New Roman" w:hAnsi="Times New Roman"/>
          <w:i/>
          <w:sz w:val="28"/>
          <w:szCs w:val="28"/>
          <w:lang w:val="kk-KZ"/>
        </w:rPr>
        <w:t>001</w:t>
      </w:r>
      <w:r>
        <w:rPr>
          <w:rFonts w:ascii="Times New Roman" w:hAnsi="Times New Roman"/>
          <w:sz w:val="28"/>
          <w:szCs w:val="28"/>
          <w:lang w:val="kk-KZ"/>
        </w:rPr>
        <w:t xml:space="preserve"> </w:t>
      </w:r>
      <w:r w:rsidRPr="00856CC2">
        <w:rPr>
          <w:rFonts w:ascii="Times New Roman" w:hAnsi="Times New Roman"/>
          <w:sz w:val="28"/>
          <w:szCs w:val="28"/>
          <w:lang w:val="kk-KZ"/>
        </w:rPr>
        <w:t xml:space="preserve">және </w:t>
      </w:r>
      <w:r w:rsidR="00DD0782">
        <w:rPr>
          <w:rFonts w:ascii="Times New Roman" w:hAnsi="Times New Roman"/>
          <w:sz w:val="28"/>
          <w:szCs w:val="28"/>
          <w:lang w:val="kk-KZ"/>
        </w:rPr>
        <w:t>200 Г</w:t>
      </w:r>
      <w:r>
        <w:rPr>
          <w:rFonts w:ascii="Times New Roman" w:hAnsi="Times New Roman"/>
          <w:sz w:val="28"/>
          <w:szCs w:val="28"/>
          <w:lang w:val="kk-KZ"/>
        </w:rPr>
        <w:t>р- дозада</w:t>
      </w:r>
      <w:r w:rsidRPr="00856CC2">
        <w:rPr>
          <w:rFonts w:ascii="Times New Roman" w:hAnsi="Times New Roman"/>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0E57E5">
        <w:rPr>
          <w:rFonts w:ascii="Times New Roman" w:hAnsi="Times New Roman"/>
          <w:i/>
          <w:sz w:val="28"/>
          <w:szCs w:val="28"/>
          <w:vertAlign w:val="superscript"/>
          <w:lang w:val="kk-KZ"/>
        </w:rPr>
        <w:t xml:space="preserve"> </w:t>
      </w:r>
      <w:r w:rsidRPr="000E57E5">
        <w:rPr>
          <w:rFonts w:ascii="Times New Roman" w:hAnsi="Times New Roman"/>
          <w:i/>
          <w:sz w:val="28"/>
          <w:szCs w:val="28"/>
          <w:lang w:val="kk-KZ"/>
        </w:rPr>
        <w:t xml:space="preserve">= </w:t>
      </w:r>
      <w:r>
        <w:rPr>
          <w:rFonts w:ascii="Times New Roman" w:hAnsi="Times New Roman"/>
          <w:i/>
          <w:sz w:val="28"/>
          <w:szCs w:val="28"/>
          <w:lang w:val="kk-KZ"/>
        </w:rPr>
        <w:t>0,</w:t>
      </w:r>
      <w:r w:rsidRPr="000E57E5">
        <w:rPr>
          <w:rFonts w:ascii="Times New Roman" w:hAnsi="Times New Roman"/>
          <w:i/>
          <w:sz w:val="28"/>
          <w:szCs w:val="28"/>
          <w:lang w:val="kk-KZ"/>
        </w:rPr>
        <w:t xml:space="preserve">48, P &lt; </w:t>
      </w:r>
      <w:r>
        <w:rPr>
          <w:rFonts w:ascii="Times New Roman" w:hAnsi="Times New Roman"/>
          <w:i/>
          <w:sz w:val="28"/>
          <w:szCs w:val="28"/>
          <w:lang w:val="kk-KZ"/>
        </w:rPr>
        <w:t>0,</w:t>
      </w:r>
      <w:r w:rsidRPr="000E57E5">
        <w:rPr>
          <w:rFonts w:ascii="Times New Roman" w:hAnsi="Times New Roman"/>
          <w:i/>
          <w:sz w:val="28"/>
          <w:szCs w:val="28"/>
          <w:lang w:val="kk-KZ"/>
        </w:rPr>
        <w:t>001</w:t>
      </w:r>
      <w:r w:rsidRPr="00856CC2">
        <w:rPr>
          <w:rFonts w:ascii="Times New Roman" w:hAnsi="Times New Roman"/>
          <w:sz w:val="28"/>
          <w:szCs w:val="28"/>
          <w:lang w:val="kk-KZ"/>
        </w:rPr>
        <w:t xml:space="preserve"> </w:t>
      </w:r>
      <w:r>
        <w:rPr>
          <w:rFonts w:ascii="Times New Roman" w:hAnsi="Times New Roman"/>
          <w:sz w:val="28"/>
          <w:szCs w:val="28"/>
          <w:lang w:val="kk-KZ"/>
        </w:rPr>
        <w:t>анықталды</w:t>
      </w:r>
      <w:r w:rsidRPr="00856CC2">
        <w:rPr>
          <w:rFonts w:ascii="Times New Roman" w:hAnsi="Times New Roman"/>
          <w:sz w:val="28"/>
          <w:szCs w:val="28"/>
          <w:lang w:val="kk-KZ"/>
        </w:rPr>
        <w:t>.</w:t>
      </w:r>
      <w:r>
        <w:rPr>
          <w:rFonts w:ascii="Times New Roman" w:hAnsi="Times New Roman"/>
          <w:sz w:val="28"/>
          <w:szCs w:val="28"/>
          <w:lang w:val="kk-KZ"/>
        </w:rPr>
        <w:t xml:space="preserve"> Мутантты линияларда </w:t>
      </w:r>
      <w:r w:rsidR="00674D99">
        <w:rPr>
          <w:rFonts w:ascii="Times New Roman" w:hAnsi="Times New Roman"/>
          <w:sz w:val="28"/>
          <w:szCs w:val="28"/>
          <w:lang w:val="kk-KZ"/>
        </w:rPr>
        <w:t>ӨЖДС</w:t>
      </w:r>
      <w:r>
        <w:rPr>
          <w:rFonts w:ascii="Times New Roman" w:hAnsi="Times New Roman"/>
          <w:sz w:val="28"/>
          <w:szCs w:val="28"/>
          <w:lang w:val="kk-KZ"/>
        </w:rPr>
        <w:t>,</w:t>
      </w:r>
      <w:r w:rsidRPr="00856CC2">
        <w:rPr>
          <w:rFonts w:ascii="Times New Roman" w:hAnsi="Times New Roman"/>
          <w:sz w:val="28"/>
          <w:szCs w:val="28"/>
          <w:lang w:val="kk-KZ"/>
        </w:rPr>
        <w:t xml:space="preserve"> </w:t>
      </w:r>
      <w:r w:rsidR="00674D99">
        <w:rPr>
          <w:rFonts w:ascii="Times New Roman" w:hAnsi="Times New Roman"/>
          <w:sz w:val="28"/>
          <w:szCs w:val="28"/>
          <w:lang w:val="kk-KZ"/>
        </w:rPr>
        <w:t xml:space="preserve">НМДС </w:t>
      </w:r>
      <w:r>
        <w:rPr>
          <w:rFonts w:ascii="Times New Roman" w:hAnsi="Times New Roman"/>
          <w:sz w:val="28"/>
          <w:szCs w:val="28"/>
          <w:lang w:val="kk-KZ"/>
        </w:rPr>
        <w:t xml:space="preserve">мен </w:t>
      </w:r>
      <w:r w:rsidR="00D75B09">
        <w:rPr>
          <w:rFonts w:ascii="Times New Roman" w:hAnsi="Times New Roman"/>
          <w:sz w:val="28"/>
          <w:szCs w:val="28"/>
          <w:lang w:val="kk-KZ"/>
        </w:rPr>
        <w:t>НМДС,</w:t>
      </w:r>
      <w:r w:rsidR="00674D99">
        <w:rPr>
          <w:rFonts w:ascii="Times New Roman" w:hAnsi="Times New Roman"/>
          <w:sz w:val="28"/>
          <w:szCs w:val="28"/>
          <w:lang w:val="kk-KZ"/>
        </w:rPr>
        <w:t>г</w:t>
      </w:r>
      <w:r w:rsidR="00A7252B" w:rsidRPr="00A7252B">
        <w:rPr>
          <w:rFonts w:ascii="Times New Roman" w:hAnsi="Times New Roman"/>
          <w:sz w:val="28"/>
          <w:szCs w:val="28"/>
          <w:lang w:val="kk-KZ"/>
        </w:rPr>
        <w:t xml:space="preserve"> </w:t>
      </w:r>
      <w:r>
        <w:rPr>
          <w:rFonts w:ascii="Times New Roman" w:hAnsi="Times New Roman"/>
          <w:sz w:val="28"/>
          <w:szCs w:val="28"/>
          <w:lang w:val="kk-KZ"/>
        </w:rPr>
        <w:t xml:space="preserve">арасындағы </w:t>
      </w:r>
      <w:r>
        <w:rPr>
          <w:rFonts w:ascii="Times New Roman" w:hAnsi="Times New Roman"/>
          <w:kern w:val="0"/>
          <w:sz w:val="28"/>
          <w:szCs w:val="28"/>
          <w:lang w:val="kk-KZ"/>
        </w:rPr>
        <w:t>корреляция</w:t>
      </w:r>
      <w:r w:rsidR="00DD0782">
        <w:rPr>
          <w:rFonts w:ascii="Times New Roman" w:hAnsi="Times New Roman"/>
          <w:sz w:val="28"/>
          <w:szCs w:val="28"/>
          <w:lang w:val="kk-KZ"/>
        </w:rPr>
        <w:t xml:space="preserve"> 100 Г</w:t>
      </w:r>
      <w:r>
        <w:rPr>
          <w:rFonts w:ascii="Times New Roman" w:hAnsi="Times New Roman"/>
          <w:sz w:val="28"/>
          <w:szCs w:val="28"/>
          <w:lang w:val="kk-KZ"/>
        </w:rPr>
        <w:t xml:space="preserve">р-мен өңделген мутантты линияларда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Pr="00A52C52">
        <w:rPr>
          <w:rFonts w:ascii="Times New Roman" w:hAnsi="Times New Roman"/>
          <w:i/>
          <w:sz w:val="28"/>
          <w:szCs w:val="28"/>
          <w:vertAlign w:val="superscript"/>
          <w:lang w:val="kk-KZ"/>
        </w:rPr>
        <w:t xml:space="preserve"> </w:t>
      </w:r>
      <w:r w:rsidRPr="00A52C52">
        <w:rPr>
          <w:rFonts w:ascii="Times New Roman" w:hAnsi="Times New Roman"/>
          <w:i/>
          <w:sz w:val="28"/>
          <w:szCs w:val="28"/>
          <w:lang w:val="kk-KZ"/>
        </w:rPr>
        <w:t>= 0,18, P &lt; 0,01</w:t>
      </w:r>
      <w:r>
        <w:rPr>
          <w:rFonts w:ascii="Times New Roman" w:hAnsi="Times New Roman"/>
          <w:sz w:val="28"/>
          <w:szCs w:val="28"/>
          <w:lang w:val="kk-KZ"/>
        </w:rPr>
        <w:t xml:space="preserve"> және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Pr>
          <w:rFonts w:ascii="Times New Roman" w:hAnsi="Times New Roman"/>
          <w:sz w:val="28"/>
          <w:szCs w:val="28"/>
          <w:vertAlign w:val="superscript"/>
          <w:lang w:val="kk-KZ"/>
        </w:rPr>
        <w:t xml:space="preserve"> </w:t>
      </w:r>
      <w:r w:rsidRPr="00856CC2">
        <w:rPr>
          <w:rFonts w:ascii="Times New Roman" w:hAnsi="Times New Roman"/>
          <w:sz w:val="28"/>
          <w:szCs w:val="28"/>
          <w:lang w:val="kk-KZ"/>
        </w:rPr>
        <w:t>=</w:t>
      </w:r>
      <w:r>
        <w:rPr>
          <w:rFonts w:ascii="Times New Roman" w:hAnsi="Times New Roman"/>
          <w:sz w:val="28"/>
          <w:szCs w:val="28"/>
          <w:lang w:val="kk-KZ"/>
        </w:rPr>
        <w:t xml:space="preserve"> </w:t>
      </w:r>
      <w:r w:rsidRPr="00A52C52">
        <w:rPr>
          <w:rFonts w:ascii="Times New Roman" w:hAnsi="Times New Roman"/>
          <w:i/>
          <w:sz w:val="28"/>
          <w:szCs w:val="28"/>
          <w:lang w:val="kk-KZ"/>
        </w:rPr>
        <w:t>0,22, P &lt; 0,01</w:t>
      </w:r>
      <w:r w:rsidRPr="00856CC2">
        <w:rPr>
          <w:rFonts w:ascii="Times New Roman" w:hAnsi="Times New Roman"/>
          <w:sz w:val="28"/>
          <w:szCs w:val="28"/>
          <w:lang w:val="kk-KZ"/>
        </w:rPr>
        <w:t xml:space="preserve"> сәйкесінше</w:t>
      </w:r>
      <w:r>
        <w:rPr>
          <w:rFonts w:ascii="Times New Roman" w:hAnsi="Times New Roman"/>
          <w:sz w:val="28"/>
          <w:szCs w:val="28"/>
          <w:lang w:val="kk-KZ"/>
        </w:rPr>
        <w:t>,</w:t>
      </w:r>
      <w:r w:rsidRPr="00856CC2">
        <w:rPr>
          <w:rFonts w:ascii="Times New Roman" w:hAnsi="Times New Roman"/>
          <w:sz w:val="28"/>
          <w:szCs w:val="28"/>
          <w:lang w:val="kk-KZ"/>
        </w:rPr>
        <w:t xml:space="preserve"> </w:t>
      </w:r>
      <w:r w:rsidR="00DD0782">
        <w:rPr>
          <w:rFonts w:ascii="Times New Roman" w:hAnsi="Times New Roman"/>
          <w:sz w:val="28"/>
          <w:szCs w:val="28"/>
          <w:lang w:val="kk-KZ"/>
        </w:rPr>
        <w:t>200 Г</w:t>
      </w:r>
      <w:r>
        <w:rPr>
          <w:rFonts w:ascii="Times New Roman" w:hAnsi="Times New Roman"/>
          <w:sz w:val="28"/>
          <w:szCs w:val="28"/>
          <w:lang w:val="kk-KZ"/>
        </w:rPr>
        <w:t>р-</w:t>
      </w:r>
      <w:r w:rsidRPr="00856CC2">
        <w:rPr>
          <w:rFonts w:ascii="Times New Roman" w:hAnsi="Times New Roman"/>
          <w:sz w:val="28"/>
          <w:szCs w:val="28"/>
          <w:lang w:val="kk-KZ"/>
        </w:rPr>
        <w:t xml:space="preserve"> </w:t>
      </w:r>
      <w:r>
        <w:rPr>
          <w:rFonts w:ascii="Times New Roman" w:hAnsi="Times New Roman"/>
          <w:sz w:val="28"/>
          <w:szCs w:val="28"/>
          <w:lang w:val="kk-KZ"/>
        </w:rPr>
        <w:t>мен өңделген мутантты линияларда</w:t>
      </w:r>
      <w:r w:rsidRPr="00856CC2">
        <w:rPr>
          <w:rFonts w:ascii="Times New Roman" w:hAnsi="Times New Roman"/>
          <w:sz w:val="28"/>
          <w:szCs w:val="28"/>
          <w:lang w:val="kk-KZ"/>
        </w:rPr>
        <w:t xml:space="preserve">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sidRPr="00856CC2">
        <w:rPr>
          <w:rFonts w:ascii="Times New Roman" w:hAnsi="Times New Roman"/>
          <w:sz w:val="28"/>
          <w:szCs w:val="28"/>
          <w:lang w:val="kk-KZ"/>
        </w:rPr>
        <w:t>=</w:t>
      </w:r>
      <w:r>
        <w:rPr>
          <w:rFonts w:ascii="Times New Roman" w:hAnsi="Times New Roman"/>
          <w:sz w:val="28"/>
          <w:szCs w:val="28"/>
          <w:lang w:val="kk-KZ"/>
        </w:rPr>
        <w:t xml:space="preserve"> </w:t>
      </w:r>
      <w:r w:rsidRPr="00A52C52">
        <w:rPr>
          <w:rFonts w:ascii="Times New Roman" w:hAnsi="Times New Roman"/>
          <w:i/>
          <w:sz w:val="28"/>
          <w:szCs w:val="28"/>
          <w:lang w:val="kk-KZ"/>
        </w:rPr>
        <w:t>0,39, P &lt; 0,001</w:t>
      </w:r>
      <w:r w:rsidRPr="00856CC2">
        <w:rPr>
          <w:rFonts w:ascii="Times New Roman" w:hAnsi="Times New Roman"/>
          <w:sz w:val="28"/>
          <w:szCs w:val="28"/>
          <w:lang w:val="kk-KZ"/>
        </w:rPr>
        <w:t xml:space="preserve"> және </w:t>
      </w:r>
      <w:r w:rsidR="003D0211" w:rsidRPr="00432B0F">
        <w:rPr>
          <w:rFonts w:ascii="Times New Roman" w:hAnsi="Times New Roman"/>
          <w:i/>
          <w:sz w:val="28"/>
          <w:szCs w:val="28"/>
          <w:lang w:val="kk-KZ"/>
        </w:rPr>
        <w:t>r</w:t>
      </w:r>
      <w:r w:rsidR="003D0211" w:rsidRPr="003D0211">
        <w:rPr>
          <w:rFonts w:ascii="Times New Roman" w:hAnsi="Times New Roman"/>
          <w:i/>
          <w:sz w:val="28"/>
          <w:szCs w:val="28"/>
          <w:vertAlign w:val="superscript"/>
          <w:lang w:val="kk-KZ"/>
        </w:rPr>
        <w:t>2</w:t>
      </w:r>
      <w:r w:rsidR="005A26EA">
        <w:rPr>
          <w:rFonts w:ascii="Times New Roman" w:hAnsi="Times New Roman"/>
          <w:i/>
          <w:sz w:val="28"/>
          <w:szCs w:val="28"/>
          <w:vertAlign w:val="superscript"/>
          <w:lang w:val="kk-KZ"/>
        </w:rPr>
        <w:t xml:space="preserve"> </w:t>
      </w:r>
      <w:r>
        <w:rPr>
          <w:rFonts w:ascii="Times New Roman" w:hAnsi="Times New Roman"/>
          <w:sz w:val="28"/>
          <w:szCs w:val="28"/>
          <w:vertAlign w:val="superscript"/>
          <w:lang w:val="kk-KZ"/>
        </w:rPr>
        <w:t xml:space="preserve"> </w:t>
      </w:r>
      <w:r w:rsidRPr="00856CC2">
        <w:rPr>
          <w:rFonts w:ascii="Times New Roman" w:hAnsi="Times New Roman"/>
          <w:sz w:val="28"/>
          <w:szCs w:val="28"/>
          <w:lang w:val="kk-KZ"/>
        </w:rPr>
        <w:t>=</w:t>
      </w:r>
      <w:r>
        <w:rPr>
          <w:rFonts w:ascii="Times New Roman" w:hAnsi="Times New Roman"/>
          <w:sz w:val="28"/>
          <w:szCs w:val="28"/>
          <w:lang w:val="kk-KZ"/>
        </w:rPr>
        <w:t xml:space="preserve"> </w:t>
      </w:r>
      <w:r w:rsidRPr="00A52C52">
        <w:rPr>
          <w:rFonts w:ascii="Times New Roman" w:hAnsi="Times New Roman"/>
          <w:i/>
          <w:sz w:val="28"/>
          <w:szCs w:val="28"/>
          <w:lang w:val="kk-KZ"/>
        </w:rPr>
        <w:t>0,27, P &lt; 0,001</w:t>
      </w:r>
      <w:r>
        <w:rPr>
          <w:rFonts w:ascii="Times New Roman" w:hAnsi="Times New Roman"/>
          <w:sz w:val="28"/>
          <w:szCs w:val="28"/>
          <w:lang w:val="kk-KZ"/>
        </w:rPr>
        <w:t xml:space="preserve"> болды </w:t>
      </w:r>
      <w:r w:rsidRPr="00856CC2">
        <w:rPr>
          <w:rFonts w:ascii="Times New Roman" w:hAnsi="Times New Roman"/>
          <w:sz w:val="28"/>
          <w:szCs w:val="28"/>
          <w:lang w:val="kk-KZ"/>
        </w:rPr>
        <w:t>(</w:t>
      </w:r>
      <w:r>
        <w:rPr>
          <w:rFonts w:ascii="Times New Roman" w:hAnsi="Times New Roman"/>
          <w:sz w:val="28"/>
          <w:szCs w:val="28"/>
          <w:lang w:val="kk-KZ"/>
        </w:rPr>
        <w:t xml:space="preserve">кесте </w:t>
      </w:r>
      <w:r w:rsidR="003A10D2">
        <w:rPr>
          <w:rFonts w:ascii="Times New Roman" w:hAnsi="Times New Roman"/>
          <w:sz w:val="28"/>
          <w:szCs w:val="28"/>
          <w:lang w:val="kk-KZ"/>
        </w:rPr>
        <w:t>25</w:t>
      </w:r>
      <w:r w:rsidRPr="00856CC2">
        <w:rPr>
          <w:rFonts w:ascii="Times New Roman" w:hAnsi="Times New Roman"/>
          <w:sz w:val="28"/>
          <w:szCs w:val="28"/>
          <w:lang w:val="kk-KZ"/>
        </w:rPr>
        <w:t>)</w:t>
      </w:r>
      <w:r>
        <w:rPr>
          <w:rFonts w:ascii="Times New Roman" w:hAnsi="Times New Roman"/>
          <w:sz w:val="28"/>
          <w:szCs w:val="28"/>
          <w:lang w:val="kk-KZ"/>
        </w:rPr>
        <w:t xml:space="preserve">. </w:t>
      </w:r>
      <w:r w:rsidR="00760F03" w:rsidRPr="00760F03">
        <w:rPr>
          <w:rFonts w:ascii="Times New Roman" w:hAnsi="Times New Roman"/>
          <w:sz w:val="28"/>
          <w:szCs w:val="28"/>
          <w:lang w:val="kk-KZ"/>
        </w:rPr>
        <w:t xml:space="preserve"> </w:t>
      </w:r>
      <w:r>
        <w:rPr>
          <w:rFonts w:ascii="Times New Roman" w:hAnsi="Times New Roman"/>
          <w:sz w:val="28"/>
          <w:szCs w:val="28"/>
          <w:lang w:val="kk-KZ"/>
        </w:rPr>
        <w:t xml:space="preserve">Бидай </w:t>
      </w:r>
      <w:r w:rsidR="00B81C80">
        <w:rPr>
          <w:rFonts w:ascii="Times New Roman" w:hAnsi="Times New Roman"/>
          <w:sz w:val="28"/>
          <w:szCs w:val="28"/>
          <w:lang w:val="kk-KZ"/>
        </w:rPr>
        <w:t>ДҰ-на</w:t>
      </w:r>
      <w:r>
        <w:rPr>
          <w:rFonts w:ascii="Times New Roman" w:hAnsi="Times New Roman"/>
          <w:sz w:val="28"/>
          <w:szCs w:val="28"/>
          <w:lang w:val="kk-KZ"/>
        </w:rPr>
        <w:t xml:space="preserve"> келетін болсақ, Алмакен бидай </w:t>
      </w:r>
      <w:r w:rsidR="00A7252B">
        <w:rPr>
          <w:rFonts w:ascii="Times New Roman" w:hAnsi="Times New Roman"/>
          <w:sz w:val="28"/>
          <w:szCs w:val="28"/>
          <w:lang w:val="kk-KZ"/>
        </w:rPr>
        <w:t>ДЕ</w:t>
      </w:r>
      <w:r w:rsidRPr="00856CC2">
        <w:rPr>
          <w:rFonts w:ascii="Times New Roman" w:hAnsi="Times New Roman"/>
          <w:sz w:val="28"/>
          <w:szCs w:val="28"/>
          <w:lang w:val="kk-KZ"/>
        </w:rPr>
        <w:t xml:space="preserve"> </w:t>
      </w:r>
      <w:r>
        <w:rPr>
          <w:rFonts w:ascii="Times New Roman" w:hAnsi="Times New Roman"/>
          <w:sz w:val="28"/>
          <w:szCs w:val="28"/>
          <w:lang w:val="kk-KZ"/>
        </w:rPr>
        <w:t xml:space="preserve">арасындағы оң </w:t>
      </w:r>
      <w:r w:rsidRPr="00856CC2">
        <w:rPr>
          <w:rFonts w:ascii="Times New Roman" w:hAnsi="Times New Roman"/>
          <w:sz w:val="28"/>
          <w:szCs w:val="28"/>
          <w:lang w:val="kk-KZ"/>
        </w:rPr>
        <w:t>ба</w:t>
      </w:r>
      <w:r w:rsidR="00DD0782">
        <w:rPr>
          <w:rFonts w:ascii="Times New Roman" w:hAnsi="Times New Roman"/>
          <w:sz w:val="28"/>
          <w:szCs w:val="28"/>
          <w:lang w:val="kk-KZ"/>
        </w:rPr>
        <w:t>йланыс 100 Г</w:t>
      </w:r>
      <w:r>
        <w:rPr>
          <w:rFonts w:ascii="Times New Roman" w:hAnsi="Times New Roman"/>
          <w:sz w:val="28"/>
          <w:szCs w:val="28"/>
          <w:lang w:val="kk-KZ"/>
        </w:rPr>
        <w:t>р- дозамен алынған линияларда байқалды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432B0F">
        <w:rPr>
          <w:rFonts w:ascii="Times New Roman" w:hAnsi="Times New Roman"/>
          <w:i/>
          <w:sz w:val="28"/>
          <w:szCs w:val="28"/>
          <w:lang w:val="kk-KZ"/>
        </w:rPr>
        <w:t>= 0,34, p &lt; 0,05</w:t>
      </w:r>
      <w:r w:rsidR="00DD0782">
        <w:rPr>
          <w:rFonts w:ascii="Times New Roman" w:hAnsi="Times New Roman"/>
          <w:sz w:val="28"/>
          <w:szCs w:val="28"/>
          <w:lang w:val="kk-KZ"/>
        </w:rPr>
        <w:t>). 200 Г</w:t>
      </w:r>
      <w:r w:rsidR="0050290B">
        <w:rPr>
          <w:rFonts w:ascii="Times New Roman" w:hAnsi="Times New Roman"/>
          <w:sz w:val="28"/>
          <w:szCs w:val="28"/>
          <w:lang w:val="kk-KZ"/>
        </w:rPr>
        <w:t>р- дозамен өң</w:t>
      </w:r>
      <w:r>
        <w:rPr>
          <w:rFonts w:ascii="Times New Roman" w:hAnsi="Times New Roman"/>
          <w:sz w:val="28"/>
          <w:szCs w:val="28"/>
          <w:lang w:val="kk-KZ"/>
        </w:rPr>
        <w:t xml:space="preserve">делген бидай </w:t>
      </w:r>
      <w:r w:rsidR="00A7252B">
        <w:rPr>
          <w:rFonts w:ascii="Times New Roman" w:hAnsi="Times New Roman"/>
          <w:sz w:val="28"/>
          <w:szCs w:val="28"/>
          <w:lang w:val="kk-KZ"/>
        </w:rPr>
        <w:t>ДА</w:t>
      </w:r>
      <w:r>
        <w:rPr>
          <w:rFonts w:ascii="Times New Roman" w:hAnsi="Times New Roman"/>
          <w:sz w:val="28"/>
          <w:szCs w:val="28"/>
          <w:lang w:val="kk-KZ"/>
        </w:rPr>
        <w:t xml:space="preserve">, </w:t>
      </w:r>
      <w:r w:rsidR="00A7252B">
        <w:rPr>
          <w:rFonts w:ascii="Times New Roman" w:hAnsi="Times New Roman"/>
          <w:sz w:val="28"/>
          <w:szCs w:val="28"/>
          <w:lang w:val="kk-KZ"/>
        </w:rPr>
        <w:t>ДҰ</w:t>
      </w:r>
      <w:r>
        <w:rPr>
          <w:rFonts w:ascii="Times New Roman" w:hAnsi="Times New Roman"/>
          <w:sz w:val="28"/>
          <w:szCs w:val="28"/>
          <w:lang w:val="kk-KZ"/>
        </w:rPr>
        <w:t xml:space="preserve"> </w:t>
      </w:r>
      <w:r w:rsidRPr="00856CC2">
        <w:rPr>
          <w:rFonts w:ascii="Times New Roman" w:hAnsi="Times New Roman"/>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FD55C0">
        <w:rPr>
          <w:rFonts w:ascii="Times New Roman" w:hAnsi="Times New Roman"/>
          <w:i/>
          <w:sz w:val="28"/>
          <w:szCs w:val="28"/>
          <w:vertAlign w:val="superscript"/>
          <w:lang w:val="kk-KZ"/>
        </w:rPr>
        <w:t xml:space="preserve"> </w:t>
      </w:r>
      <w:r w:rsidRPr="00FD55C0">
        <w:rPr>
          <w:rFonts w:ascii="Times New Roman" w:hAnsi="Times New Roman"/>
          <w:i/>
          <w:sz w:val="28"/>
          <w:szCs w:val="28"/>
          <w:lang w:val="kk-KZ"/>
        </w:rPr>
        <w:t>= 0,37, p &lt; 0,001</w:t>
      </w:r>
      <w:r w:rsidRPr="00856CC2">
        <w:rPr>
          <w:rFonts w:ascii="Times New Roman" w:hAnsi="Times New Roman"/>
          <w:sz w:val="28"/>
          <w:szCs w:val="28"/>
          <w:lang w:val="kk-KZ"/>
        </w:rPr>
        <w:t>)</w:t>
      </w:r>
      <w:r w:rsidRPr="00BA7837">
        <w:rPr>
          <w:rFonts w:ascii="Times New Roman" w:hAnsi="Times New Roman"/>
          <w:sz w:val="28"/>
          <w:szCs w:val="28"/>
          <w:lang w:val="kk-KZ"/>
        </w:rPr>
        <w:t xml:space="preserve"> </w:t>
      </w:r>
      <w:r>
        <w:rPr>
          <w:rFonts w:ascii="Times New Roman" w:hAnsi="Times New Roman"/>
          <w:sz w:val="28"/>
          <w:szCs w:val="28"/>
          <w:lang w:val="kk-KZ"/>
        </w:rPr>
        <w:t xml:space="preserve">және </w:t>
      </w:r>
      <w:r w:rsidR="00A7252B">
        <w:rPr>
          <w:rFonts w:ascii="Times New Roman" w:hAnsi="Times New Roman"/>
          <w:sz w:val="28"/>
          <w:szCs w:val="28"/>
          <w:lang w:val="kk-KZ"/>
        </w:rPr>
        <w:t xml:space="preserve">ДЕ </w:t>
      </w:r>
      <w:r w:rsidRPr="00856CC2">
        <w:rPr>
          <w:rFonts w:ascii="Times New Roman" w:hAnsi="Times New Roman"/>
          <w:sz w:val="28"/>
          <w:szCs w:val="28"/>
          <w:lang w:val="kk-KZ"/>
        </w:rPr>
        <w:t>арасында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3D5436">
        <w:rPr>
          <w:rFonts w:ascii="Times New Roman" w:hAnsi="Times New Roman"/>
          <w:i/>
          <w:sz w:val="28"/>
          <w:szCs w:val="28"/>
          <w:vertAlign w:val="superscript"/>
          <w:lang w:val="kk-KZ"/>
        </w:rPr>
        <w:t xml:space="preserve"> </w:t>
      </w:r>
      <w:r w:rsidRPr="00856CC2">
        <w:rPr>
          <w:rFonts w:ascii="Times New Roman" w:hAnsi="Times New Roman"/>
          <w:sz w:val="28"/>
          <w:szCs w:val="28"/>
          <w:lang w:val="kk-KZ"/>
        </w:rPr>
        <w:t>=</w:t>
      </w:r>
      <w:r>
        <w:rPr>
          <w:rFonts w:ascii="Times New Roman" w:hAnsi="Times New Roman"/>
          <w:sz w:val="28"/>
          <w:szCs w:val="28"/>
          <w:lang w:val="kk-KZ"/>
        </w:rPr>
        <w:t xml:space="preserve"> </w:t>
      </w:r>
      <w:r w:rsidRPr="00856CC2">
        <w:rPr>
          <w:rFonts w:ascii="Times New Roman" w:hAnsi="Times New Roman"/>
          <w:sz w:val="28"/>
          <w:szCs w:val="28"/>
          <w:lang w:val="kk-KZ"/>
        </w:rPr>
        <w:t xml:space="preserve">0,19, </w:t>
      </w:r>
      <w:r w:rsidRPr="003D5436">
        <w:rPr>
          <w:rFonts w:ascii="Times New Roman" w:hAnsi="Times New Roman"/>
          <w:i/>
          <w:sz w:val="28"/>
          <w:szCs w:val="28"/>
          <w:lang w:val="kk-KZ"/>
        </w:rPr>
        <w:t>p</w:t>
      </w:r>
      <w:r>
        <w:rPr>
          <w:rFonts w:ascii="Times New Roman" w:hAnsi="Times New Roman"/>
          <w:sz w:val="28"/>
          <w:szCs w:val="28"/>
          <w:lang w:val="kk-KZ"/>
        </w:rPr>
        <w:t xml:space="preserve"> </w:t>
      </w:r>
      <w:r w:rsidRPr="00856CC2">
        <w:rPr>
          <w:rFonts w:ascii="Times New Roman" w:hAnsi="Times New Roman"/>
          <w:sz w:val="28"/>
          <w:szCs w:val="28"/>
          <w:lang w:val="kk-KZ"/>
        </w:rPr>
        <w:t>&lt;</w:t>
      </w:r>
      <w:r>
        <w:rPr>
          <w:rFonts w:ascii="Times New Roman" w:hAnsi="Times New Roman"/>
          <w:sz w:val="28"/>
          <w:szCs w:val="28"/>
          <w:lang w:val="kk-KZ"/>
        </w:rPr>
        <w:t xml:space="preserve"> </w:t>
      </w:r>
      <w:r w:rsidR="00A52C52">
        <w:rPr>
          <w:rFonts w:ascii="Times New Roman" w:hAnsi="Times New Roman"/>
          <w:sz w:val="28"/>
          <w:szCs w:val="28"/>
          <w:lang w:val="kk-KZ"/>
        </w:rPr>
        <w:t xml:space="preserve">0,01) </w:t>
      </w:r>
      <w:r>
        <w:rPr>
          <w:rFonts w:ascii="Times New Roman" w:hAnsi="Times New Roman"/>
          <w:sz w:val="28"/>
          <w:szCs w:val="28"/>
          <w:lang w:val="kk-KZ"/>
        </w:rPr>
        <w:t>оң байланыс құрды</w:t>
      </w:r>
      <w:r w:rsidR="00922F0C">
        <w:rPr>
          <w:rFonts w:ascii="Times New Roman" w:hAnsi="Times New Roman"/>
          <w:sz w:val="28"/>
          <w:szCs w:val="28"/>
          <w:lang w:val="kk-KZ"/>
        </w:rPr>
        <w:t xml:space="preserve"> </w:t>
      </w:r>
      <w:r w:rsidR="00922F0C" w:rsidRPr="00856CC2">
        <w:rPr>
          <w:rFonts w:ascii="Times New Roman" w:hAnsi="Times New Roman"/>
          <w:sz w:val="28"/>
          <w:szCs w:val="28"/>
          <w:lang w:val="kk-KZ"/>
        </w:rPr>
        <w:t>(</w:t>
      </w:r>
      <w:r w:rsidR="003A10D2">
        <w:rPr>
          <w:rFonts w:ascii="Times New Roman" w:hAnsi="Times New Roman"/>
          <w:sz w:val="28"/>
          <w:szCs w:val="28"/>
          <w:lang w:val="kk-KZ"/>
        </w:rPr>
        <w:t>кесте 25</w:t>
      </w:r>
      <w:r w:rsidR="00922F0C" w:rsidRPr="00856CC2">
        <w:rPr>
          <w:rFonts w:ascii="Times New Roman" w:hAnsi="Times New Roman"/>
          <w:sz w:val="28"/>
          <w:szCs w:val="28"/>
          <w:lang w:val="kk-KZ"/>
        </w:rPr>
        <w:t>)</w:t>
      </w:r>
      <w:r w:rsidRPr="00856CC2">
        <w:rPr>
          <w:rFonts w:ascii="Times New Roman" w:hAnsi="Times New Roman"/>
          <w:sz w:val="28"/>
          <w:szCs w:val="28"/>
          <w:lang w:val="kk-KZ"/>
        </w:rPr>
        <w:t>.</w:t>
      </w:r>
      <w:r>
        <w:rPr>
          <w:rFonts w:ascii="Times New Roman" w:hAnsi="Times New Roman"/>
          <w:sz w:val="28"/>
          <w:szCs w:val="28"/>
          <w:lang w:val="kk-KZ"/>
        </w:rPr>
        <w:t xml:space="preserve"> </w:t>
      </w:r>
    </w:p>
    <w:p w14:paraId="1A2D37C2" w14:textId="77777777" w:rsidR="00816235" w:rsidRDefault="00816235" w:rsidP="00816235">
      <w:pPr>
        <w:ind w:firstLine="567"/>
        <w:rPr>
          <w:rFonts w:ascii="Times New Roman" w:hAnsi="Times New Roman"/>
          <w:sz w:val="28"/>
          <w:szCs w:val="28"/>
          <w:lang w:val="kk-KZ"/>
        </w:rPr>
      </w:pPr>
      <w:r w:rsidRPr="0045470C">
        <w:rPr>
          <w:rFonts w:ascii="Times New Roman" w:hAnsi="Times New Roman"/>
          <w:kern w:val="0"/>
          <w:sz w:val="28"/>
          <w:szCs w:val="28"/>
          <w:lang w:val="kk-KZ"/>
        </w:rPr>
        <w:t>Корреляциялық</w:t>
      </w:r>
      <w:r w:rsidR="00DD0782">
        <w:rPr>
          <w:rFonts w:ascii="Times New Roman" w:hAnsi="Times New Roman"/>
          <w:kern w:val="0"/>
          <w:sz w:val="28"/>
          <w:szCs w:val="28"/>
          <w:lang w:val="kk-KZ"/>
        </w:rPr>
        <w:t xml:space="preserve"> байланыстарды зерттеуде, 100 Г</w:t>
      </w:r>
      <w:r w:rsidRPr="0045470C">
        <w:rPr>
          <w:rFonts w:ascii="Times New Roman" w:hAnsi="Times New Roman"/>
          <w:kern w:val="0"/>
          <w:sz w:val="28"/>
          <w:szCs w:val="28"/>
          <w:lang w:val="kk-KZ"/>
        </w:rPr>
        <w:t xml:space="preserve">р-мен өңделген мутантты линиялардың өнімділік компоненттері болған </w:t>
      </w:r>
      <w:r w:rsidR="00B81C80">
        <w:rPr>
          <w:rFonts w:ascii="Times New Roman" w:hAnsi="Times New Roman"/>
          <w:sz w:val="28"/>
          <w:szCs w:val="28"/>
          <w:lang w:val="kk-KZ"/>
        </w:rPr>
        <w:t>1000</w:t>
      </w:r>
      <w:r w:rsidR="00186998">
        <w:rPr>
          <w:rFonts w:ascii="Times New Roman" w:hAnsi="Times New Roman"/>
          <w:sz w:val="28"/>
          <w:szCs w:val="28"/>
          <w:lang w:val="kk-KZ"/>
        </w:rPr>
        <w:t>ДС</w:t>
      </w:r>
      <w:r>
        <w:rPr>
          <w:rFonts w:ascii="Times New Roman" w:hAnsi="Times New Roman"/>
          <w:sz w:val="28"/>
          <w:szCs w:val="28"/>
          <w:lang w:val="kk-KZ"/>
        </w:rPr>
        <w:t xml:space="preserve"> </w:t>
      </w:r>
      <w:r w:rsidRPr="0045470C">
        <w:rPr>
          <w:rFonts w:ascii="Times New Roman" w:hAnsi="Times New Roman"/>
          <w:kern w:val="0"/>
          <w:sz w:val="28"/>
          <w:szCs w:val="28"/>
          <w:lang w:val="kk-KZ"/>
        </w:rPr>
        <w:t xml:space="preserve">және </w:t>
      </w:r>
      <w:r w:rsidR="00186998">
        <w:rPr>
          <w:rFonts w:ascii="Times New Roman" w:hAnsi="Times New Roman"/>
          <w:kern w:val="0"/>
          <w:sz w:val="28"/>
          <w:szCs w:val="28"/>
          <w:lang w:val="kk-KZ"/>
        </w:rPr>
        <w:t>ӨЖДС</w:t>
      </w:r>
      <w:r w:rsidRPr="0045470C">
        <w:rPr>
          <w:rFonts w:ascii="Times New Roman" w:hAnsi="Times New Roman"/>
          <w:kern w:val="0"/>
          <w:sz w:val="28"/>
          <w:szCs w:val="28"/>
          <w:lang w:val="kk-KZ"/>
        </w:rPr>
        <w:t xml:space="preserve">, </w:t>
      </w:r>
      <w:r>
        <w:rPr>
          <w:rFonts w:ascii="Times New Roman" w:hAnsi="Times New Roman"/>
          <w:kern w:val="0"/>
          <w:sz w:val="28"/>
          <w:szCs w:val="28"/>
          <w:lang w:val="kk-KZ"/>
        </w:rPr>
        <w:t>морфологиялық параметрлер,</w:t>
      </w:r>
      <w:r w:rsidRPr="0045470C">
        <w:rPr>
          <w:rFonts w:ascii="Times New Roman" w:hAnsi="Times New Roman"/>
          <w:kern w:val="0"/>
          <w:sz w:val="28"/>
          <w:szCs w:val="28"/>
          <w:lang w:val="kk-KZ"/>
        </w:rPr>
        <w:t xml:space="preserve"> </w:t>
      </w:r>
      <w:r w:rsidR="00186998">
        <w:rPr>
          <w:rFonts w:ascii="Times New Roman" w:hAnsi="Times New Roman"/>
          <w:kern w:val="0"/>
          <w:sz w:val="28"/>
          <w:szCs w:val="28"/>
          <w:lang w:val="kk-KZ"/>
        </w:rPr>
        <w:t>ДҰ-мен</w:t>
      </w:r>
      <w:r w:rsidRPr="0045470C">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kern w:val="0"/>
          <w:sz w:val="28"/>
          <w:szCs w:val="28"/>
          <w:lang w:val="kk-KZ"/>
        </w:rPr>
        <w:t>= 0,</w:t>
      </w:r>
      <w:r w:rsidRPr="0045470C">
        <w:rPr>
          <w:rFonts w:ascii="Times New Roman" w:hAnsi="Times New Roman"/>
          <w:kern w:val="0"/>
          <w:sz w:val="28"/>
          <w:szCs w:val="28"/>
          <w:lang w:val="kk-KZ"/>
        </w:rPr>
        <w:t xml:space="preserve">10, </w:t>
      </w:r>
      <w:r w:rsidRPr="0045470C">
        <w:rPr>
          <w:rFonts w:ascii="Times New Roman" w:hAnsi="Times New Roman"/>
          <w:i/>
          <w:kern w:val="0"/>
          <w:sz w:val="28"/>
          <w:szCs w:val="28"/>
          <w:lang w:val="kk-KZ"/>
        </w:rPr>
        <w:t>P</w:t>
      </w:r>
      <w:r w:rsidRPr="0045470C">
        <w:rPr>
          <w:rFonts w:ascii="Times New Roman" w:hAnsi="Times New Roman"/>
          <w:kern w:val="0"/>
          <w:sz w:val="28"/>
          <w:szCs w:val="28"/>
          <w:lang w:val="kk-KZ"/>
        </w:rPr>
        <w:t xml:space="preserve"> </w:t>
      </w:r>
      <w:r>
        <w:rPr>
          <w:rFonts w:ascii="Times New Roman" w:hAnsi="Times New Roman"/>
          <w:kern w:val="0"/>
          <w:sz w:val="28"/>
          <w:szCs w:val="28"/>
          <w:lang w:val="kk-KZ"/>
        </w:rPr>
        <w:t>&lt; 0,</w:t>
      </w:r>
      <w:r w:rsidRPr="0045470C">
        <w:rPr>
          <w:rFonts w:ascii="Times New Roman" w:hAnsi="Times New Roman"/>
          <w:kern w:val="0"/>
          <w:sz w:val="28"/>
          <w:szCs w:val="28"/>
          <w:lang w:val="kk-KZ"/>
        </w:rPr>
        <w:t>05),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5A26EA">
        <w:rPr>
          <w:rFonts w:ascii="Times New Roman" w:hAnsi="Times New Roman"/>
          <w:i/>
          <w:kern w:val="0"/>
          <w:sz w:val="28"/>
          <w:szCs w:val="28"/>
          <w:vertAlign w:val="superscript"/>
          <w:lang w:val="kk-KZ"/>
        </w:rPr>
        <w:t xml:space="preserve"> </w:t>
      </w:r>
      <w:r>
        <w:rPr>
          <w:rFonts w:ascii="Times New Roman" w:hAnsi="Times New Roman"/>
          <w:kern w:val="0"/>
          <w:sz w:val="28"/>
          <w:szCs w:val="28"/>
          <w:lang w:val="kk-KZ"/>
        </w:rPr>
        <w:t xml:space="preserve"> = 0,</w:t>
      </w:r>
      <w:r w:rsidRPr="0045470C">
        <w:rPr>
          <w:rFonts w:ascii="Times New Roman" w:hAnsi="Times New Roman"/>
          <w:kern w:val="0"/>
          <w:sz w:val="28"/>
          <w:szCs w:val="28"/>
          <w:lang w:val="kk-KZ"/>
        </w:rPr>
        <w:t>23,</w:t>
      </w:r>
      <w:r w:rsidRPr="0045470C">
        <w:rPr>
          <w:rFonts w:ascii="Times New Roman" w:hAnsi="Times New Roman"/>
          <w:i/>
          <w:kern w:val="0"/>
          <w:sz w:val="28"/>
          <w:szCs w:val="28"/>
          <w:lang w:val="kk-KZ"/>
        </w:rPr>
        <w:t xml:space="preserve"> P</w:t>
      </w:r>
      <w:r>
        <w:rPr>
          <w:rFonts w:ascii="Times New Roman" w:hAnsi="Times New Roman"/>
          <w:kern w:val="0"/>
          <w:sz w:val="28"/>
          <w:szCs w:val="28"/>
          <w:lang w:val="kk-KZ"/>
        </w:rPr>
        <w:t xml:space="preserve"> &lt; 0,01) </w:t>
      </w:r>
      <w:r>
        <w:rPr>
          <w:rFonts w:ascii="Times New Roman" w:hAnsi="Times New Roman"/>
          <w:kern w:val="0"/>
          <w:sz w:val="28"/>
          <w:szCs w:val="28"/>
          <w:lang w:val="kk-KZ"/>
        </w:rPr>
        <w:lastRenderedPageBreak/>
        <w:t>және</w:t>
      </w:r>
      <w:r w:rsidRPr="0045470C">
        <w:rPr>
          <w:rFonts w:ascii="Times New Roman" w:hAnsi="Times New Roman"/>
          <w:kern w:val="0"/>
          <w:sz w:val="28"/>
          <w:szCs w:val="28"/>
          <w:lang w:val="kk-KZ"/>
        </w:rPr>
        <w:t xml:space="preserve"> </w:t>
      </w:r>
      <w:r w:rsidR="00186998">
        <w:rPr>
          <w:rFonts w:ascii="Times New Roman" w:hAnsi="Times New Roman"/>
          <w:kern w:val="0"/>
          <w:sz w:val="28"/>
          <w:szCs w:val="28"/>
          <w:lang w:val="kk-KZ"/>
        </w:rPr>
        <w:t>ДА-мен</w:t>
      </w:r>
      <w:r w:rsidRPr="0045470C">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kern w:val="0"/>
          <w:sz w:val="28"/>
          <w:szCs w:val="28"/>
          <w:lang w:val="kk-KZ"/>
        </w:rPr>
        <w:t xml:space="preserve"> = 0,</w:t>
      </w:r>
      <w:r w:rsidRPr="0045470C">
        <w:rPr>
          <w:rFonts w:ascii="Times New Roman" w:hAnsi="Times New Roman"/>
          <w:kern w:val="0"/>
          <w:sz w:val="28"/>
          <w:szCs w:val="28"/>
          <w:lang w:val="kk-KZ"/>
        </w:rPr>
        <w:t xml:space="preserve">32, </w:t>
      </w:r>
      <w:r w:rsidRPr="0045470C">
        <w:rPr>
          <w:rFonts w:ascii="Times New Roman" w:hAnsi="Times New Roman"/>
          <w:i/>
          <w:kern w:val="0"/>
          <w:sz w:val="28"/>
          <w:szCs w:val="28"/>
          <w:lang w:val="kk-KZ"/>
        </w:rPr>
        <w:t>P</w:t>
      </w:r>
      <w:r>
        <w:rPr>
          <w:rFonts w:ascii="Times New Roman" w:hAnsi="Times New Roman"/>
          <w:kern w:val="0"/>
          <w:sz w:val="28"/>
          <w:szCs w:val="28"/>
          <w:lang w:val="kk-KZ"/>
        </w:rPr>
        <w:t xml:space="preserve"> &lt; 0,</w:t>
      </w:r>
      <w:r w:rsidRPr="0045470C">
        <w:rPr>
          <w:rFonts w:ascii="Times New Roman" w:hAnsi="Times New Roman"/>
          <w:kern w:val="0"/>
          <w:sz w:val="28"/>
          <w:szCs w:val="28"/>
          <w:lang w:val="kk-KZ"/>
        </w:rPr>
        <w:t>001),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kern w:val="0"/>
          <w:sz w:val="28"/>
          <w:szCs w:val="28"/>
          <w:lang w:val="kk-KZ"/>
        </w:rPr>
        <w:t xml:space="preserve"> = 0,</w:t>
      </w:r>
      <w:r w:rsidRPr="0045470C">
        <w:rPr>
          <w:rFonts w:ascii="Times New Roman" w:hAnsi="Times New Roman"/>
          <w:kern w:val="0"/>
          <w:sz w:val="28"/>
          <w:szCs w:val="28"/>
          <w:lang w:val="kk-KZ"/>
        </w:rPr>
        <w:t xml:space="preserve">28, </w:t>
      </w:r>
      <w:r w:rsidRPr="0045470C">
        <w:rPr>
          <w:rFonts w:ascii="Times New Roman" w:hAnsi="Times New Roman"/>
          <w:i/>
          <w:kern w:val="0"/>
          <w:sz w:val="28"/>
          <w:szCs w:val="28"/>
          <w:lang w:val="kk-KZ"/>
        </w:rPr>
        <w:t>P</w:t>
      </w:r>
      <w:r>
        <w:rPr>
          <w:rFonts w:ascii="Times New Roman" w:hAnsi="Times New Roman"/>
          <w:kern w:val="0"/>
          <w:sz w:val="28"/>
          <w:szCs w:val="28"/>
          <w:lang w:val="kk-KZ"/>
        </w:rPr>
        <w:t xml:space="preserve"> &lt; 0,</w:t>
      </w:r>
      <w:r w:rsidRPr="0045470C">
        <w:rPr>
          <w:rFonts w:ascii="Times New Roman" w:hAnsi="Times New Roman"/>
          <w:kern w:val="0"/>
          <w:sz w:val="28"/>
          <w:szCs w:val="28"/>
          <w:lang w:val="kk-KZ"/>
        </w:rPr>
        <w:t xml:space="preserve">001) </w:t>
      </w:r>
      <w:r>
        <w:rPr>
          <w:rFonts w:ascii="Times New Roman" w:hAnsi="Times New Roman"/>
          <w:kern w:val="0"/>
          <w:sz w:val="28"/>
          <w:szCs w:val="28"/>
          <w:lang w:val="kk-KZ"/>
        </w:rPr>
        <w:t xml:space="preserve">арасындағы байланыс </w:t>
      </w:r>
      <w:r w:rsidR="003A10D2">
        <w:rPr>
          <w:rFonts w:ascii="Times New Roman" w:hAnsi="Times New Roman"/>
          <w:kern w:val="0"/>
          <w:sz w:val="28"/>
          <w:szCs w:val="28"/>
          <w:lang w:val="kk-KZ"/>
        </w:rPr>
        <w:t>оң нәтиже көрсетті (кесте 25</w:t>
      </w:r>
      <w:r w:rsidRPr="0045470C">
        <w:rPr>
          <w:rFonts w:ascii="Times New Roman" w:hAnsi="Times New Roman"/>
          <w:kern w:val="0"/>
          <w:sz w:val="28"/>
          <w:szCs w:val="28"/>
          <w:lang w:val="kk-KZ"/>
        </w:rPr>
        <w:t xml:space="preserve">).  </w:t>
      </w:r>
    </w:p>
    <w:p w14:paraId="53C0BFE7" w14:textId="77777777" w:rsidR="00816235" w:rsidRDefault="00816235" w:rsidP="00816235">
      <w:pPr>
        <w:widowControl/>
        <w:autoSpaceDE w:val="0"/>
        <w:autoSpaceDN w:val="0"/>
        <w:adjustRightInd w:val="0"/>
        <w:ind w:firstLine="567"/>
        <w:rPr>
          <w:rFonts w:ascii="Times New Roman" w:hAnsi="Times New Roman"/>
          <w:kern w:val="0"/>
          <w:sz w:val="28"/>
          <w:szCs w:val="28"/>
          <w:lang w:val="kk-KZ"/>
        </w:rPr>
      </w:pPr>
      <w:r w:rsidRPr="00AA1B0D">
        <w:rPr>
          <w:rFonts w:ascii="Times New Roman" w:hAnsi="Times New Roman"/>
          <w:kern w:val="0"/>
          <w:sz w:val="28"/>
          <w:szCs w:val="28"/>
          <w:lang w:val="kk-KZ"/>
        </w:rPr>
        <w:t>1</w:t>
      </w:r>
      <w:r w:rsidR="009C71CC">
        <w:rPr>
          <w:rFonts w:ascii="Times New Roman" w:hAnsi="Times New Roman"/>
          <w:kern w:val="0"/>
          <w:sz w:val="28"/>
          <w:szCs w:val="28"/>
          <w:lang w:val="kk-KZ"/>
        </w:rPr>
        <w:t xml:space="preserve">00 </w:t>
      </w:r>
      <w:r w:rsidR="0020490E">
        <w:rPr>
          <w:rFonts w:ascii="Times New Roman" w:hAnsi="Times New Roman"/>
          <w:kern w:val="0"/>
          <w:sz w:val="28"/>
          <w:szCs w:val="28"/>
          <w:lang w:val="kk-KZ"/>
        </w:rPr>
        <w:t>Г</w:t>
      </w:r>
      <w:r>
        <w:rPr>
          <w:rFonts w:ascii="Times New Roman" w:hAnsi="Times New Roman"/>
          <w:kern w:val="0"/>
          <w:sz w:val="28"/>
          <w:szCs w:val="28"/>
          <w:lang w:val="kk-KZ"/>
        </w:rPr>
        <w:t>р</w:t>
      </w:r>
      <w:r w:rsidR="009C71CC">
        <w:rPr>
          <w:rFonts w:ascii="Times New Roman" w:hAnsi="Times New Roman"/>
          <w:kern w:val="0"/>
          <w:sz w:val="28"/>
          <w:szCs w:val="28"/>
          <w:lang w:val="kk-KZ"/>
        </w:rPr>
        <w:t>-</w:t>
      </w:r>
      <w:r>
        <w:rPr>
          <w:rFonts w:ascii="Times New Roman" w:hAnsi="Times New Roman"/>
          <w:kern w:val="0"/>
          <w:sz w:val="28"/>
          <w:szCs w:val="28"/>
          <w:lang w:val="kk-KZ"/>
        </w:rPr>
        <w:t xml:space="preserve"> гамма сәулесімен өңдеу кезінде дәндердің морфологиялық параметрле</w:t>
      </w:r>
      <w:r w:rsidR="007E7685">
        <w:rPr>
          <w:rFonts w:ascii="Times New Roman" w:hAnsi="Times New Roman"/>
          <w:kern w:val="0"/>
          <w:sz w:val="28"/>
          <w:szCs w:val="28"/>
          <w:lang w:val="kk-KZ"/>
        </w:rPr>
        <w:t>р</w:t>
      </w:r>
      <w:r>
        <w:rPr>
          <w:rFonts w:ascii="Times New Roman" w:hAnsi="Times New Roman"/>
          <w:kern w:val="0"/>
          <w:sz w:val="28"/>
          <w:szCs w:val="28"/>
          <w:lang w:val="kk-KZ"/>
        </w:rPr>
        <w:t xml:space="preserve">і болған </w:t>
      </w:r>
      <w:r w:rsidR="0011731C">
        <w:rPr>
          <w:rFonts w:ascii="Times New Roman" w:hAnsi="Times New Roman"/>
          <w:kern w:val="0"/>
          <w:sz w:val="28"/>
          <w:szCs w:val="28"/>
          <w:lang w:val="kk-KZ"/>
        </w:rPr>
        <w:t>ДА</w:t>
      </w:r>
      <w:r>
        <w:rPr>
          <w:rFonts w:ascii="Times New Roman" w:hAnsi="Times New Roman"/>
          <w:kern w:val="0"/>
          <w:sz w:val="28"/>
          <w:szCs w:val="28"/>
          <w:lang w:val="kk-KZ"/>
        </w:rPr>
        <w:t xml:space="preserve">, бидайдың өнімділік параметрлері </w:t>
      </w:r>
      <w:r w:rsidR="00E63E15">
        <w:rPr>
          <w:rFonts w:ascii="Times New Roman" w:hAnsi="Times New Roman"/>
          <w:kern w:val="0"/>
          <w:sz w:val="28"/>
          <w:szCs w:val="28"/>
          <w:lang w:val="kk-KZ"/>
        </w:rPr>
        <w:t>НМДС</w:t>
      </w:r>
      <w:r>
        <w:rPr>
          <w:rFonts w:ascii="Times New Roman" w:hAnsi="Times New Roman"/>
          <w:kern w:val="0"/>
          <w:sz w:val="28"/>
          <w:szCs w:val="28"/>
          <w:lang w:val="kk-KZ"/>
        </w:rPr>
        <w:t xml:space="preserve">, </w:t>
      </w:r>
      <w:r>
        <w:rPr>
          <w:rFonts w:ascii="Times New Roman" w:hAnsi="Times New Roman"/>
          <w:sz w:val="28"/>
          <w:szCs w:val="28"/>
          <w:lang w:val="kk-KZ"/>
        </w:rPr>
        <w:t xml:space="preserve">1000 </w:t>
      </w:r>
      <w:r w:rsidR="00E63E15">
        <w:rPr>
          <w:rFonts w:ascii="Times New Roman" w:hAnsi="Times New Roman"/>
          <w:sz w:val="28"/>
          <w:szCs w:val="28"/>
          <w:lang w:val="kk-KZ"/>
        </w:rPr>
        <w:t>ДС</w:t>
      </w:r>
      <w:r w:rsidR="007E7685">
        <w:rPr>
          <w:rFonts w:ascii="Times New Roman" w:hAnsi="Times New Roman"/>
          <w:kern w:val="0"/>
          <w:sz w:val="28"/>
          <w:szCs w:val="28"/>
          <w:lang w:val="kk-KZ"/>
        </w:rPr>
        <w:t xml:space="preserve"> және </w:t>
      </w:r>
      <w:r w:rsidR="00E63E15">
        <w:rPr>
          <w:rFonts w:ascii="Times New Roman" w:hAnsi="Times New Roman"/>
          <w:kern w:val="0"/>
          <w:sz w:val="28"/>
          <w:szCs w:val="28"/>
          <w:lang w:val="kk-KZ"/>
        </w:rPr>
        <w:t>ӨЖДС</w:t>
      </w:r>
      <w:r>
        <w:rPr>
          <w:rFonts w:ascii="Times New Roman" w:hAnsi="Times New Roman"/>
          <w:kern w:val="0"/>
          <w:sz w:val="28"/>
          <w:szCs w:val="28"/>
          <w:lang w:val="kk-KZ"/>
        </w:rPr>
        <w:t xml:space="preserve"> арасында маңызды байланыс анық</w:t>
      </w:r>
      <w:r w:rsidR="007E7685">
        <w:rPr>
          <w:rFonts w:ascii="Times New Roman" w:hAnsi="Times New Roman"/>
          <w:kern w:val="0"/>
          <w:sz w:val="28"/>
          <w:szCs w:val="28"/>
          <w:lang w:val="kk-KZ"/>
        </w:rPr>
        <w:t>т</w:t>
      </w:r>
      <w:r>
        <w:rPr>
          <w:rFonts w:ascii="Times New Roman" w:hAnsi="Times New Roman"/>
          <w:kern w:val="0"/>
          <w:sz w:val="28"/>
          <w:szCs w:val="28"/>
          <w:lang w:val="kk-KZ"/>
        </w:rPr>
        <w:t>алып, олардың мәндері</w:t>
      </w:r>
      <w:r w:rsidRPr="00BB2A9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3D5436">
        <w:rPr>
          <w:rFonts w:ascii="Times New Roman" w:hAnsi="Times New Roman"/>
          <w:i/>
          <w:kern w:val="0"/>
          <w:sz w:val="28"/>
          <w:szCs w:val="28"/>
          <w:lang w:val="kk-KZ"/>
        </w:rPr>
        <w:t xml:space="preserve"> </w:t>
      </w:r>
      <w:r>
        <w:rPr>
          <w:rFonts w:ascii="Times New Roman" w:hAnsi="Times New Roman"/>
          <w:kern w:val="0"/>
          <w:sz w:val="28"/>
          <w:szCs w:val="28"/>
          <w:lang w:val="kk-KZ"/>
        </w:rPr>
        <w:t>= 0,12</w:t>
      </w:r>
      <w:r w:rsidRPr="00BB2A98">
        <w:rPr>
          <w:rFonts w:ascii="Times New Roman" w:hAnsi="Times New Roman"/>
          <w:kern w:val="0"/>
          <w:sz w:val="28"/>
          <w:szCs w:val="28"/>
          <w:lang w:val="kk-KZ"/>
        </w:rPr>
        <w:t xml:space="preserve">, </w:t>
      </w:r>
      <w:r w:rsidRPr="003D5436">
        <w:rPr>
          <w:rFonts w:ascii="Times New Roman" w:hAnsi="Times New Roman"/>
          <w:i/>
          <w:kern w:val="0"/>
          <w:sz w:val="28"/>
          <w:szCs w:val="28"/>
          <w:lang w:val="kk-KZ"/>
        </w:rPr>
        <w:t xml:space="preserve">P </w:t>
      </w:r>
      <w:r w:rsidRPr="00BB2A98">
        <w:rPr>
          <w:rFonts w:ascii="Times New Roman" w:hAnsi="Times New Roman"/>
          <w:kern w:val="0"/>
          <w:sz w:val="28"/>
          <w:szCs w:val="28"/>
          <w:lang w:val="kk-KZ"/>
        </w:rPr>
        <w:t>&lt;</w:t>
      </w:r>
      <w:r>
        <w:rPr>
          <w:rFonts w:ascii="Times New Roman" w:hAnsi="Times New Roman"/>
          <w:kern w:val="0"/>
          <w:sz w:val="28"/>
          <w:szCs w:val="28"/>
          <w:lang w:val="kk-KZ"/>
        </w:rPr>
        <w:t xml:space="preserve"> 0,05), </w:t>
      </w:r>
      <w:r w:rsidRPr="00BB2A98">
        <w:rPr>
          <w:rFonts w:ascii="Times New Roman" w:hAnsi="Times New Roman"/>
          <w:kern w:val="0"/>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kern w:val="0"/>
          <w:sz w:val="28"/>
          <w:szCs w:val="28"/>
          <w:lang w:val="kk-KZ"/>
        </w:rPr>
        <w:t xml:space="preserve"> = 0,32, </w:t>
      </w:r>
      <w:r w:rsidRPr="00A15495">
        <w:rPr>
          <w:rFonts w:ascii="Times New Roman" w:hAnsi="Times New Roman"/>
          <w:i/>
          <w:kern w:val="0"/>
          <w:sz w:val="28"/>
          <w:szCs w:val="28"/>
          <w:lang w:val="kk-KZ"/>
        </w:rPr>
        <w:t>P</w:t>
      </w:r>
      <w:r>
        <w:rPr>
          <w:rFonts w:ascii="Times New Roman" w:hAnsi="Times New Roman"/>
          <w:kern w:val="0"/>
          <w:sz w:val="28"/>
          <w:szCs w:val="28"/>
          <w:lang w:val="kk-KZ"/>
        </w:rPr>
        <w:t xml:space="preserve"> &lt; 0,001</w:t>
      </w:r>
      <w:r w:rsidRPr="00BB2A98">
        <w:rPr>
          <w:rFonts w:ascii="Times New Roman" w:hAnsi="Times New Roman"/>
          <w:kern w:val="0"/>
          <w:sz w:val="28"/>
          <w:szCs w:val="28"/>
          <w:lang w:val="kk-KZ"/>
        </w:rPr>
        <w:t>),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i/>
          <w:kern w:val="0"/>
          <w:sz w:val="28"/>
          <w:szCs w:val="28"/>
          <w:lang w:val="kk-KZ"/>
        </w:rPr>
        <w:t xml:space="preserve"> = 0,</w:t>
      </w:r>
      <w:r w:rsidRPr="00432B0F">
        <w:rPr>
          <w:rFonts w:ascii="Times New Roman" w:hAnsi="Times New Roman"/>
          <w:i/>
          <w:kern w:val="0"/>
          <w:sz w:val="28"/>
          <w:szCs w:val="28"/>
          <w:lang w:val="kk-KZ"/>
        </w:rPr>
        <w:t xml:space="preserve">28, P &lt; </w:t>
      </w:r>
      <w:r>
        <w:rPr>
          <w:rFonts w:ascii="Times New Roman" w:hAnsi="Times New Roman"/>
          <w:i/>
          <w:kern w:val="0"/>
          <w:sz w:val="28"/>
          <w:szCs w:val="28"/>
          <w:lang w:val="kk-KZ"/>
        </w:rPr>
        <w:t>0,</w:t>
      </w:r>
      <w:r w:rsidRPr="00432B0F">
        <w:rPr>
          <w:rFonts w:ascii="Times New Roman" w:hAnsi="Times New Roman"/>
          <w:i/>
          <w:kern w:val="0"/>
          <w:sz w:val="28"/>
          <w:szCs w:val="28"/>
          <w:lang w:val="kk-KZ"/>
        </w:rPr>
        <w:t>001</w:t>
      </w:r>
      <w:r>
        <w:rPr>
          <w:rFonts w:ascii="Times New Roman" w:hAnsi="Times New Roman"/>
          <w:kern w:val="0"/>
          <w:sz w:val="28"/>
          <w:szCs w:val="28"/>
          <w:lang w:val="kk-KZ"/>
        </w:rPr>
        <w:t xml:space="preserve">) </w:t>
      </w:r>
      <w:r w:rsidR="0011731C">
        <w:rPr>
          <w:rFonts w:ascii="Times New Roman" w:hAnsi="Times New Roman"/>
          <w:kern w:val="0"/>
          <w:sz w:val="28"/>
          <w:szCs w:val="28"/>
          <w:lang w:val="kk-KZ"/>
        </w:rPr>
        <w:t>көрсетті</w:t>
      </w:r>
      <w:r>
        <w:rPr>
          <w:rFonts w:ascii="Times New Roman" w:hAnsi="Times New Roman"/>
          <w:kern w:val="0"/>
          <w:sz w:val="28"/>
          <w:szCs w:val="28"/>
          <w:lang w:val="kk-KZ"/>
        </w:rPr>
        <w:t xml:space="preserve"> (кесте 2</w:t>
      </w:r>
      <w:r w:rsidR="003A10D2">
        <w:rPr>
          <w:rFonts w:ascii="Times New Roman" w:hAnsi="Times New Roman"/>
          <w:kern w:val="0"/>
          <w:sz w:val="28"/>
          <w:szCs w:val="28"/>
          <w:lang w:val="kk-KZ"/>
        </w:rPr>
        <w:t>5</w:t>
      </w:r>
      <w:r w:rsidRPr="00BB2A98">
        <w:rPr>
          <w:rFonts w:ascii="Times New Roman" w:hAnsi="Times New Roman"/>
          <w:kern w:val="0"/>
          <w:sz w:val="28"/>
          <w:szCs w:val="28"/>
          <w:lang w:val="kk-KZ"/>
        </w:rPr>
        <w:t>).</w:t>
      </w:r>
      <w:r>
        <w:rPr>
          <w:rFonts w:ascii="Times New Roman" w:hAnsi="Times New Roman"/>
          <w:kern w:val="0"/>
          <w:sz w:val="28"/>
          <w:szCs w:val="28"/>
          <w:lang w:val="kk-KZ"/>
        </w:rPr>
        <w:t xml:space="preserve"> </w:t>
      </w:r>
    </w:p>
    <w:p w14:paraId="248EE420" w14:textId="77777777" w:rsidR="00816235" w:rsidRPr="00856CC2" w:rsidRDefault="00816235" w:rsidP="00816235">
      <w:pPr>
        <w:widowControl/>
        <w:autoSpaceDE w:val="0"/>
        <w:autoSpaceDN w:val="0"/>
        <w:adjustRightInd w:val="0"/>
        <w:ind w:firstLine="567"/>
        <w:rPr>
          <w:rFonts w:ascii="Times New Roman" w:hAnsi="Times New Roman"/>
          <w:sz w:val="28"/>
          <w:szCs w:val="28"/>
          <w:lang w:val="kk-KZ"/>
        </w:rPr>
      </w:pPr>
      <w:r>
        <w:rPr>
          <w:rFonts w:ascii="Times New Roman" w:hAnsi="Times New Roman"/>
          <w:kern w:val="0"/>
          <w:sz w:val="28"/>
          <w:szCs w:val="28"/>
          <w:lang w:val="kk-KZ"/>
        </w:rPr>
        <w:t>Алмакен мутантты линияларда, тек</w:t>
      </w:r>
      <w:r w:rsidRPr="00BB2A98">
        <w:rPr>
          <w:rFonts w:ascii="Times New Roman" w:hAnsi="Times New Roman"/>
          <w:kern w:val="0"/>
          <w:sz w:val="28"/>
          <w:szCs w:val="28"/>
          <w:lang w:val="kk-KZ"/>
        </w:rPr>
        <w:t xml:space="preserve"> </w:t>
      </w:r>
      <w:r w:rsidR="0020490E">
        <w:rPr>
          <w:rFonts w:ascii="Times New Roman" w:hAnsi="Times New Roman"/>
          <w:kern w:val="0"/>
          <w:sz w:val="28"/>
          <w:szCs w:val="28"/>
          <w:lang w:val="kk-KZ"/>
        </w:rPr>
        <w:t>200 Г</w:t>
      </w:r>
      <w:r w:rsidR="007E7685">
        <w:rPr>
          <w:rFonts w:ascii="Times New Roman" w:hAnsi="Times New Roman"/>
          <w:kern w:val="0"/>
          <w:sz w:val="28"/>
          <w:szCs w:val="28"/>
          <w:lang w:val="kk-KZ"/>
        </w:rPr>
        <w:t>р- дозамен ө</w:t>
      </w:r>
      <w:r>
        <w:rPr>
          <w:rFonts w:ascii="Times New Roman" w:hAnsi="Times New Roman"/>
          <w:kern w:val="0"/>
          <w:sz w:val="28"/>
          <w:szCs w:val="28"/>
          <w:lang w:val="kk-KZ"/>
        </w:rPr>
        <w:t xml:space="preserve">ңделген линиялардың </w:t>
      </w:r>
      <w:r w:rsidR="00555403">
        <w:rPr>
          <w:rFonts w:ascii="Times New Roman" w:hAnsi="Times New Roman"/>
          <w:kern w:val="0"/>
          <w:sz w:val="28"/>
          <w:szCs w:val="28"/>
          <w:lang w:val="kk-KZ"/>
        </w:rPr>
        <w:t>ДБМ</w:t>
      </w:r>
      <w:r>
        <w:rPr>
          <w:rFonts w:ascii="Times New Roman" w:hAnsi="Times New Roman"/>
          <w:kern w:val="0"/>
          <w:sz w:val="28"/>
          <w:szCs w:val="28"/>
          <w:lang w:val="kk-KZ"/>
        </w:rPr>
        <w:t xml:space="preserve"> мен  морфологиялық параметрлері  болған, </w:t>
      </w:r>
      <w:r w:rsidR="007D5C2E">
        <w:rPr>
          <w:rFonts w:ascii="Times New Roman" w:hAnsi="Times New Roman"/>
          <w:kern w:val="0"/>
          <w:sz w:val="28"/>
          <w:szCs w:val="28"/>
          <w:lang w:val="kk-KZ"/>
        </w:rPr>
        <w:t>ДҰ</w:t>
      </w:r>
      <w:r w:rsidRPr="00BB2A9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6157B0">
        <w:rPr>
          <w:rFonts w:ascii="Times New Roman" w:hAnsi="Times New Roman"/>
          <w:kern w:val="0"/>
          <w:sz w:val="28"/>
          <w:szCs w:val="28"/>
          <w:lang w:val="kk-KZ"/>
        </w:rPr>
        <w:t xml:space="preserve"> = 0,</w:t>
      </w:r>
      <w:r w:rsidRPr="00BB2A98">
        <w:rPr>
          <w:rFonts w:ascii="Times New Roman" w:hAnsi="Times New Roman"/>
          <w:kern w:val="0"/>
          <w:sz w:val="28"/>
          <w:szCs w:val="28"/>
          <w:lang w:val="kk-KZ"/>
        </w:rPr>
        <w:t xml:space="preserve">11, </w:t>
      </w:r>
      <w:r w:rsidRPr="00A15495">
        <w:rPr>
          <w:rFonts w:ascii="Times New Roman" w:hAnsi="Times New Roman"/>
          <w:i/>
          <w:kern w:val="0"/>
          <w:sz w:val="28"/>
          <w:szCs w:val="28"/>
          <w:lang w:val="kk-KZ"/>
        </w:rPr>
        <w:t>P</w:t>
      </w:r>
      <w:r w:rsidRPr="00BB2A98">
        <w:rPr>
          <w:rFonts w:ascii="Times New Roman" w:hAnsi="Times New Roman"/>
          <w:kern w:val="0"/>
          <w:sz w:val="28"/>
          <w:szCs w:val="28"/>
          <w:lang w:val="kk-KZ"/>
        </w:rPr>
        <w:t xml:space="preserve"> &lt;</w:t>
      </w:r>
      <w:r>
        <w:rPr>
          <w:rFonts w:ascii="Times New Roman" w:hAnsi="Times New Roman"/>
          <w:kern w:val="0"/>
          <w:sz w:val="28"/>
          <w:szCs w:val="28"/>
          <w:lang w:val="kk-KZ"/>
        </w:rPr>
        <w:t xml:space="preserve"> </w:t>
      </w:r>
      <w:r w:rsidR="00A66B8F">
        <w:rPr>
          <w:rFonts w:ascii="Times New Roman" w:hAnsi="Times New Roman"/>
          <w:kern w:val="0"/>
          <w:sz w:val="28"/>
          <w:szCs w:val="28"/>
          <w:lang w:val="kk-KZ"/>
        </w:rPr>
        <w:t>0,</w:t>
      </w:r>
      <w:r w:rsidRPr="00BB2A98">
        <w:rPr>
          <w:rFonts w:ascii="Times New Roman" w:hAnsi="Times New Roman"/>
          <w:kern w:val="0"/>
          <w:sz w:val="28"/>
          <w:szCs w:val="28"/>
          <w:lang w:val="kk-KZ"/>
        </w:rPr>
        <w:t xml:space="preserve">05), </w:t>
      </w:r>
      <w:r w:rsidR="007D5C2E">
        <w:rPr>
          <w:rFonts w:ascii="Times New Roman" w:hAnsi="Times New Roman"/>
          <w:kern w:val="0"/>
          <w:sz w:val="28"/>
          <w:szCs w:val="28"/>
          <w:lang w:val="kk-KZ"/>
        </w:rPr>
        <w:t>ДЕ</w:t>
      </w:r>
      <w:r>
        <w:rPr>
          <w:rFonts w:ascii="Times New Roman" w:hAnsi="Times New Roman"/>
          <w:kern w:val="0"/>
          <w:sz w:val="28"/>
          <w:szCs w:val="28"/>
          <w:lang w:val="kk-KZ"/>
        </w:rPr>
        <w:t xml:space="preserve"> </w:t>
      </w:r>
      <w:r w:rsidRPr="00BB2A98">
        <w:rPr>
          <w:rFonts w:ascii="Times New Roman" w:hAnsi="Times New Roman"/>
          <w:kern w:val="0"/>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2D43EB">
        <w:rPr>
          <w:rFonts w:ascii="Times New Roman" w:hAnsi="Times New Roman"/>
          <w:kern w:val="0"/>
          <w:sz w:val="28"/>
          <w:szCs w:val="28"/>
          <w:lang w:val="kk-KZ"/>
        </w:rPr>
        <w:t>= 0,</w:t>
      </w:r>
      <w:r>
        <w:rPr>
          <w:rFonts w:ascii="Times New Roman" w:hAnsi="Times New Roman"/>
          <w:kern w:val="0"/>
          <w:sz w:val="28"/>
          <w:szCs w:val="28"/>
          <w:lang w:val="kk-KZ"/>
        </w:rPr>
        <w:t xml:space="preserve">19, </w:t>
      </w:r>
      <w:r w:rsidRPr="00A15495">
        <w:rPr>
          <w:rFonts w:ascii="Times New Roman" w:hAnsi="Times New Roman"/>
          <w:i/>
          <w:kern w:val="0"/>
          <w:sz w:val="28"/>
          <w:szCs w:val="28"/>
          <w:lang w:val="kk-KZ"/>
        </w:rPr>
        <w:t>P</w:t>
      </w:r>
      <w:r w:rsidR="002D43EB">
        <w:rPr>
          <w:rFonts w:ascii="Times New Roman" w:hAnsi="Times New Roman"/>
          <w:kern w:val="0"/>
          <w:sz w:val="28"/>
          <w:szCs w:val="28"/>
          <w:lang w:val="kk-KZ"/>
        </w:rPr>
        <w:t xml:space="preserve"> &lt; 0,</w:t>
      </w:r>
      <w:r>
        <w:rPr>
          <w:rFonts w:ascii="Times New Roman" w:hAnsi="Times New Roman"/>
          <w:kern w:val="0"/>
          <w:sz w:val="28"/>
          <w:szCs w:val="28"/>
          <w:lang w:val="kk-KZ"/>
        </w:rPr>
        <w:t xml:space="preserve">01) және </w:t>
      </w:r>
      <w:r w:rsidR="007D5C2E">
        <w:rPr>
          <w:rFonts w:ascii="Times New Roman" w:hAnsi="Times New Roman"/>
          <w:kern w:val="0"/>
          <w:sz w:val="28"/>
          <w:szCs w:val="28"/>
          <w:lang w:val="kk-KZ"/>
        </w:rPr>
        <w:t>ДА</w:t>
      </w:r>
      <w:r>
        <w:rPr>
          <w:rFonts w:ascii="Times New Roman" w:hAnsi="Times New Roman"/>
          <w:kern w:val="0"/>
          <w:sz w:val="28"/>
          <w:szCs w:val="28"/>
          <w:lang w:val="kk-KZ"/>
        </w:rPr>
        <w:t xml:space="preserve"> арасында</w:t>
      </w:r>
      <w:r w:rsidRPr="00BB2A9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6157B0">
        <w:rPr>
          <w:rFonts w:ascii="Times New Roman" w:hAnsi="Times New Roman"/>
          <w:kern w:val="0"/>
          <w:sz w:val="28"/>
          <w:szCs w:val="28"/>
          <w:lang w:val="kk-KZ"/>
        </w:rPr>
        <w:t xml:space="preserve"> = 0,</w:t>
      </w:r>
      <w:r w:rsidRPr="00BB2A98">
        <w:rPr>
          <w:rFonts w:ascii="Times New Roman" w:hAnsi="Times New Roman"/>
          <w:kern w:val="0"/>
          <w:sz w:val="28"/>
          <w:szCs w:val="28"/>
          <w:lang w:val="kk-KZ"/>
        </w:rPr>
        <w:t xml:space="preserve">13, </w:t>
      </w:r>
      <w:r w:rsidRPr="00A15495">
        <w:rPr>
          <w:rFonts w:ascii="Times New Roman" w:hAnsi="Times New Roman"/>
          <w:i/>
          <w:kern w:val="0"/>
          <w:sz w:val="28"/>
          <w:szCs w:val="28"/>
          <w:lang w:val="kk-KZ"/>
        </w:rPr>
        <w:t>P</w:t>
      </w:r>
      <w:r w:rsidRPr="00BB2A98">
        <w:rPr>
          <w:rFonts w:ascii="Times New Roman" w:hAnsi="Times New Roman"/>
          <w:kern w:val="0"/>
          <w:sz w:val="28"/>
          <w:szCs w:val="28"/>
          <w:lang w:val="kk-KZ"/>
        </w:rPr>
        <w:t xml:space="preserve"> &lt;</w:t>
      </w:r>
      <w:r>
        <w:rPr>
          <w:rFonts w:ascii="Times New Roman" w:hAnsi="Times New Roman"/>
          <w:kern w:val="0"/>
          <w:sz w:val="28"/>
          <w:szCs w:val="28"/>
          <w:lang w:val="kk-KZ"/>
        </w:rPr>
        <w:t xml:space="preserve"> </w:t>
      </w:r>
      <w:r w:rsidR="00A66B8F">
        <w:rPr>
          <w:rFonts w:ascii="Times New Roman" w:hAnsi="Times New Roman"/>
          <w:kern w:val="0"/>
          <w:sz w:val="28"/>
          <w:szCs w:val="28"/>
          <w:lang w:val="kk-KZ"/>
        </w:rPr>
        <w:t>0,</w:t>
      </w:r>
      <w:r w:rsidRPr="00BB2A98">
        <w:rPr>
          <w:rFonts w:ascii="Times New Roman" w:hAnsi="Times New Roman"/>
          <w:kern w:val="0"/>
          <w:sz w:val="28"/>
          <w:szCs w:val="28"/>
          <w:lang w:val="kk-KZ"/>
        </w:rPr>
        <w:t>05) оң арақа</w:t>
      </w:r>
      <w:r>
        <w:rPr>
          <w:rFonts w:ascii="Times New Roman" w:hAnsi="Times New Roman"/>
          <w:kern w:val="0"/>
          <w:sz w:val="28"/>
          <w:szCs w:val="28"/>
          <w:lang w:val="kk-KZ"/>
        </w:rPr>
        <w:t>тынастар болғандығы өте қызықты</w:t>
      </w:r>
      <w:r w:rsidR="007E7685">
        <w:rPr>
          <w:rFonts w:ascii="Times New Roman" w:hAnsi="Times New Roman"/>
          <w:kern w:val="0"/>
          <w:sz w:val="28"/>
          <w:szCs w:val="28"/>
          <w:lang w:val="kk-KZ"/>
        </w:rPr>
        <w:t xml:space="preserve"> болды</w:t>
      </w:r>
      <w:r>
        <w:rPr>
          <w:rFonts w:ascii="Times New Roman" w:hAnsi="Times New Roman"/>
          <w:kern w:val="0"/>
          <w:sz w:val="28"/>
          <w:szCs w:val="28"/>
          <w:lang w:val="kk-KZ"/>
        </w:rPr>
        <w:t>, сонымен қатар</w:t>
      </w:r>
      <w:r w:rsidR="007E7685">
        <w:rPr>
          <w:rFonts w:ascii="Times New Roman" w:hAnsi="Times New Roman"/>
          <w:kern w:val="0"/>
          <w:sz w:val="28"/>
          <w:szCs w:val="28"/>
          <w:lang w:val="kk-KZ"/>
        </w:rPr>
        <w:t>,</w:t>
      </w:r>
      <w:r>
        <w:rPr>
          <w:rFonts w:ascii="Times New Roman" w:hAnsi="Times New Roman"/>
          <w:kern w:val="0"/>
          <w:sz w:val="28"/>
          <w:szCs w:val="28"/>
          <w:lang w:val="kk-KZ"/>
        </w:rPr>
        <w:t xml:space="preserve"> </w:t>
      </w:r>
      <w:r w:rsidRPr="00BB2A98">
        <w:rPr>
          <w:rFonts w:ascii="Times New Roman" w:hAnsi="Times New Roman"/>
          <w:kern w:val="0"/>
          <w:sz w:val="28"/>
          <w:szCs w:val="28"/>
          <w:lang w:val="kk-KZ"/>
        </w:rPr>
        <w:t>Zn</w:t>
      </w:r>
      <w:r>
        <w:rPr>
          <w:rFonts w:ascii="Times New Roman" w:hAnsi="Times New Roman"/>
          <w:kern w:val="0"/>
          <w:sz w:val="28"/>
          <w:szCs w:val="28"/>
          <w:lang w:val="kk-KZ"/>
        </w:rPr>
        <w:t xml:space="preserve"> </w:t>
      </w:r>
      <w:r>
        <w:rPr>
          <w:rFonts w:ascii="Times New Roman" w:hAnsi="Times New Roman"/>
          <w:sz w:val="28"/>
          <w:szCs w:val="28"/>
          <w:lang w:val="kk-KZ"/>
        </w:rPr>
        <w:t>мөлшерінің</w:t>
      </w:r>
      <w:r w:rsidRPr="00BB2A98">
        <w:rPr>
          <w:rFonts w:ascii="Times New Roman" w:hAnsi="Times New Roman"/>
          <w:kern w:val="0"/>
          <w:sz w:val="28"/>
          <w:szCs w:val="28"/>
          <w:lang w:val="kk-KZ"/>
        </w:rPr>
        <w:t xml:space="preserve"> </w:t>
      </w:r>
      <w:r>
        <w:rPr>
          <w:rFonts w:ascii="Times New Roman" w:hAnsi="Times New Roman"/>
          <w:kern w:val="0"/>
          <w:sz w:val="28"/>
          <w:szCs w:val="28"/>
          <w:lang w:val="kk-KZ"/>
        </w:rPr>
        <w:t xml:space="preserve">бидай </w:t>
      </w:r>
      <w:r w:rsidR="00E26E3B">
        <w:rPr>
          <w:rFonts w:ascii="Times New Roman" w:hAnsi="Times New Roman"/>
          <w:kern w:val="0"/>
          <w:sz w:val="28"/>
          <w:szCs w:val="28"/>
          <w:lang w:val="kk-KZ"/>
        </w:rPr>
        <w:t>ДА-</w:t>
      </w:r>
      <w:r w:rsidRPr="00BB2A98">
        <w:rPr>
          <w:rFonts w:ascii="Times New Roman" w:hAnsi="Times New Roman"/>
          <w:kern w:val="0"/>
          <w:sz w:val="28"/>
          <w:szCs w:val="28"/>
          <w:lang w:val="kk-KZ"/>
        </w:rPr>
        <w:t>мен маңы</w:t>
      </w:r>
      <w:r>
        <w:rPr>
          <w:rFonts w:ascii="Times New Roman" w:hAnsi="Times New Roman"/>
          <w:kern w:val="0"/>
          <w:sz w:val="28"/>
          <w:szCs w:val="28"/>
          <w:lang w:val="kk-KZ"/>
        </w:rPr>
        <w:t>зды</w:t>
      </w:r>
      <w:r w:rsidR="008D7F94">
        <w:rPr>
          <w:rFonts w:ascii="Times New Roman" w:hAnsi="Times New Roman"/>
          <w:kern w:val="0"/>
          <w:sz w:val="28"/>
          <w:szCs w:val="28"/>
          <w:lang w:val="kk-KZ"/>
        </w:rPr>
        <w:t xml:space="preserve"> байланысы болғанын ескеру қ</w:t>
      </w:r>
      <w:r w:rsidR="007E7685">
        <w:rPr>
          <w:rFonts w:ascii="Times New Roman" w:hAnsi="Times New Roman"/>
          <w:kern w:val="0"/>
          <w:sz w:val="28"/>
          <w:szCs w:val="28"/>
          <w:lang w:val="kk-KZ"/>
        </w:rPr>
        <w:t>ажет</w:t>
      </w:r>
      <w:r w:rsidRPr="00BB2A9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BB2A98">
        <w:rPr>
          <w:rFonts w:ascii="Times New Roman" w:hAnsi="Times New Roman"/>
          <w:kern w:val="0"/>
          <w:sz w:val="28"/>
          <w:szCs w:val="28"/>
          <w:lang w:val="kk-KZ"/>
        </w:rPr>
        <w:t xml:space="preserve"> = 0,19, </w:t>
      </w:r>
      <w:r w:rsidRPr="00A15495">
        <w:rPr>
          <w:rFonts w:ascii="Times New Roman" w:hAnsi="Times New Roman"/>
          <w:i/>
          <w:kern w:val="0"/>
          <w:sz w:val="28"/>
          <w:szCs w:val="28"/>
          <w:lang w:val="kk-KZ"/>
        </w:rPr>
        <w:t>P</w:t>
      </w:r>
      <w:r w:rsidR="002D43EB">
        <w:rPr>
          <w:rFonts w:ascii="Times New Roman" w:hAnsi="Times New Roman"/>
          <w:kern w:val="0"/>
          <w:sz w:val="28"/>
          <w:szCs w:val="28"/>
          <w:lang w:val="kk-KZ"/>
        </w:rPr>
        <w:t xml:space="preserve"> ˂ 0,</w:t>
      </w:r>
      <w:r w:rsidRPr="00BB2A98">
        <w:rPr>
          <w:rFonts w:ascii="Times New Roman" w:hAnsi="Times New Roman"/>
          <w:kern w:val="0"/>
          <w:sz w:val="28"/>
          <w:szCs w:val="28"/>
          <w:lang w:val="kk-KZ"/>
        </w:rPr>
        <w:t>01)</w:t>
      </w:r>
      <w:r w:rsidR="00922F0C">
        <w:rPr>
          <w:rFonts w:ascii="Times New Roman" w:hAnsi="Times New Roman"/>
          <w:kern w:val="0"/>
          <w:sz w:val="28"/>
          <w:szCs w:val="28"/>
          <w:lang w:val="kk-KZ"/>
        </w:rPr>
        <w:t xml:space="preserve"> </w:t>
      </w:r>
      <w:r w:rsidR="00922F0C" w:rsidRPr="00856CC2">
        <w:rPr>
          <w:rFonts w:ascii="Times New Roman" w:hAnsi="Times New Roman"/>
          <w:sz w:val="28"/>
          <w:szCs w:val="28"/>
          <w:lang w:val="kk-KZ"/>
        </w:rPr>
        <w:t>(</w:t>
      </w:r>
      <w:r w:rsidR="003A10D2">
        <w:rPr>
          <w:rFonts w:ascii="Times New Roman" w:hAnsi="Times New Roman"/>
          <w:sz w:val="28"/>
          <w:szCs w:val="28"/>
          <w:lang w:val="kk-KZ"/>
        </w:rPr>
        <w:t>кесте 25</w:t>
      </w:r>
      <w:r w:rsidR="00922F0C" w:rsidRPr="00856CC2">
        <w:rPr>
          <w:rFonts w:ascii="Times New Roman" w:hAnsi="Times New Roman"/>
          <w:sz w:val="28"/>
          <w:szCs w:val="28"/>
          <w:lang w:val="kk-KZ"/>
        </w:rPr>
        <w:t>)</w:t>
      </w:r>
      <w:r w:rsidRPr="00BB2A98">
        <w:rPr>
          <w:rFonts w:ascii="Times New Roman" w:hAnsi="Times New Roman"/>
          <w:kern w:val="0"/>
          <w:sz w:val="28"/>
          <w:szCs w:val="28"/>
          <w:lang w:val="kk-KZ"/>
        </w:rPr>
        <w:t>.</w:t>
      </w:r>
    </w:p>
    <w:p w14:paraId="18D265FC" w14:textId="77777777" w:rsidR="00B20CE6" w:rsidRDefault="00816235" w:rsidP="00816235">
      <w:pPr>
        <w:ind w:firstLine="567"/>
        <w:rPr>
          <w:rFonts w:ascii="Times New Roman" w:hAnsi="Times New Roman"/>
          <w:kern w:val="0"/>
          <w:sz w:val="28"/>
          <w:szCs w:val="28"/>
          <w:lang w:val="kk-KZ"/>
        </w:rPr>
      </w:pPr>
      <w:r w:rsidRPr="00976D77">
        <w:rPr>
          <w:rFonts w:ascii="Times New Roman" w:hAnsi="Times New Roman"/>
          <w:kern w:val="0"/>
          <w:sz w:val="28"/>
          <w:szCs w:val="28"/>
          <w:lang w:val="kk-KZ"/>
        </w:rPr>
        <w:t>Алмакен мутантты линияла</w:t>
      </w:r>
      <w:r w:rsidR="007E7685">
        <w:rPr>
          <w:rFonts w:ascii="Times New Roman" w:hAnsi="Times New Roman"/>
          <w:kern w:val="0"/>
          <w:sz w:val="28"/>
          <w:szCs w:val="28"/>
          <w:lang w:val="kk-KZ"/>
        </w:rPr>
        <w:t>р</w:t>
      </w:r>
      <w:r w:rsidR="00DD0782">
        <w:rPr>
          <w:rFonts w:ascii="Times New Roman" w:hAnsi="Times New Roman"/>
          <w:kern w:val="0"/>
          <w:sz w:val="28"/>
          <w:szCs w:val="28"/>
          <w:lang w:val="kk-KZ"/>
        </w:rPr>
        <w:t>да, 100 Г</w:t>
      </w:r>
      <w:r w:rsidR="007E7685">
        <w:rPr>
          <w:rFonts w:ascii="Times New Roman" w:hAnsi="Times New Roman"/>
          <w:kern w:val="0"/>
          <w:sz w:val="28"/>
          <w:szCs w:val="28"/>
          <w:lang w:val="kk-KZ"/>
        </w:rPr>
        <w:t>р-мен радиа</w:t>
      </w:r>
      <w:r w:rsidRPr="00976D77">
        <w:rPr>
          <w:rFonts w:ascii="Times New Roman" w:hAnsi="Times New Roman"/>
          <w:kern w:val="0"/>
          <w:sz w:val="28"/>
          <w:szCs w:val="28"/>
          <w:lang w:val="kk-KZ"/>
        </w:rPr>
        <w:t xml:space="preserve">цияланған </w:t>
      </w:r>
      <w:r w:rsidR="00F43968">
        <w:rPr>
          <w:rFonts w:ascii="Times New Roman" w:hAnsi="Times New Roman"/>
          <w:kern w:val="0"/>
          <w:sz w:val="28"/>
          <w:szCs w:val="28"/>
          <w:lang w:val="kk-KZ"/>
        </w:rPr>
        <w:t>НМДС,г</w:t>
      </w:r>
      <w:r w:rsidR="00BA6949">
        <w:rPr>
          <w:rFonts w:ascii="Times New Roman" w:hAnsi="Times New Roman"/>
          <w:kern w:val="0"/>
          <w:sz w:val="28"/>
          <w:szCs w:val="28"/>
          <w:lang w:val="kk-KZ"/>
        </w:rPr>
        <w:t>, бидай ДА-</w:t>
      </w:r>
      <w:r w:rsidRPr="00976D77">
        <w:rPr>
          <w:rFonts w:ascii="Times New Roman" w:hAnsi="Times New Roman"/>
          <w:kern w:val="0"/>
          <w:sz w:val="28"/>
          <w:szCs w:val="28"/>
          <w:lang w:val="kk-KZ"/>
        </w:rPr>
        <w:t>мен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kern w:val="0"/>
          <w:sz w:val="28"/>
          <w:szCs w:val="28"/>
          <w:lang w:val="kk-KZ"/>
        </w:rPr>
        <w:t xml:space="preserve"> = 0,</w:t>
      </w:r>
      <w:r w:rsidRPr="00976D77">
        <w:rPr>
          <w:rFonts w:ascii="Times New Roman" w:hAnsi="Times New Roman"/>
          <w:kern w:val="0"/>
          <w:sz w:val="28"/>
          <w:szCs w:val="28"/>
          <w:lang w:val="kk-KZ"/>
        </w:rPr>
        <w:t xml:space="preserve">12, </w:t>
      </w:r>
      <w:r w:rsidRPr="00976D77">
        <w:rPr>
          <w:rFonts w:ascii="Times New Roman" w:hAnsi="Times New Roman"/>
          <w:i/>
          <w:kern w:val="0"/>
          <w:sz w:val="28"/>
          <w:szCs w:val="28"/>
          <w:lang w:val="kk-KZ"/>
        </w:rPr>
        <w:t>P</w:t>
      </w:r>
      <w:r w:rsidRPr="00976D77">
        <w:rPr>
          <w:rFonts w:ascii="Times New Roman" w:hAnsi="Times New Roman"/>
          <w:kern w:val="0"/>
          <w:sz w:val="28"/>
          <w:szCs w:val="28"/>
          <w:lang w:val="kk-KZ"/>
        </w:rPr>
        <w:t xml:space="preserve"> &lt; </w:t>
      </w:r>
      <w:r>
        <w:rPr>
          <w:rFonts w:ascii="Times New Roman" w:hAnsi="Times New Roman"/>
          <w:kern w:val="0"/>
          <w:sz w:val="28"/>
          <w:szCs w:val="28"/>
          <w:lang w:val="kk-KZ"/>
        </w:rPr>
        <w:t>0,</w:t>
      </w:r>
      <w:r w:rsidR="00DD0782">
        <w:rPr>
          <w:rFonts w:ascii="Times New Roman" w:hAnsi="Times New Roman"/>
          <w:kern w:val="0"/>
          <w:sz w:val="28"/>
          <w:szCs w:val="28"/>
          <w:lang w:val="kk-KZ"/>
        </w:rPr>
        <w:t>05) және 200 Г</w:t>
      </w:r>
      <w:r w:rsidRPr="00976D77">
        <w:rPr>
          <w:rFonts w:ascii="Times New Roman" w:hAnsi="Times New Roman"/>
          <w:kern w:val="0"/>
          <w:sz w:val="28"/>
          <w:szCs w:val="28"/>
          <w:lang w:val="kk-KZ"/>
        </w:rPr>
        <w:t>р- гамма сәулесім</w:t>
      </w:r>
      <w:r>
        <w:rPr>
          <w:rFonts w:ascii="Times New Roman" w:hAnsi="Times New Roman"/>
          <w:kern w:val="0"/>
          <w:sz w:val="28"/>
          <w:szCs w:val="28"/>
          <w:lang w:val="kk-KZ"/>
        </w:rPr>
        <w:t>ен өңделген мутантты линиялардың,</w:t>
      </w:r>
      <w:r w:rsidRPr="00976D77">
        <w:rPr>
          <w:rFonts w:ascii="Times New Roman" w:hAnsi="Times New Roman"/>
          <w:kern w:val="0"/>
          <w:sz w:val="28"/>
          <w:szCs w:val="28"/>
          <w:lang w:val="kk-KZ"/>
        </w:rPr>
        <w:t xml:space="preserve"> </w:t>
      </w:r>
      <w:r>
        <w:rPr>
          <w:rFonts w:ascii="Times New Roman" w:hAnsi="Times New Roman"/>
          <w:sz w:val="28"/>
          <w:szCs w:val="28"/>
          <w:lang w:val="kk-KZ"/>
        </w:rPr>
        <w:t xml:space="preserve">1000 </w:t>
      </w:r>
      <w:r w:rsidR="00BA6949">
        <w:rPr>
          <w:rFonts w:ascii="Times New Roman" w:hAnsi="Times New Roman"/>
          <w:sz w:val="28"/>
          <w:szCs w:val="28"/>
          <w:lang w:val="kk-KZ"/>
        </w:rPr>
        <w:t>ДС-</w:t>
      </w:r>
      <w:r w:rsidRPr="00976D77">
        <w:rPr>
          <w:rFonts w:ascii="Times New Roman" w:hAnsi="Times New Roman"/>
          <w:kern w:val="0"/>
          <w:sz w:val="28"/>
          <w:szCs w:val="28"/>
          <w:lang w:val="kk-KZ"/>
        </w:rPr>
        <w:t>мен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760F03">
        <w:rPr>
          <w:rFonts w:ascii="Times New Roman" w:hAnsi="Times New Roman"/>
          <w:kern w:val="0"/>
          <w:sz w:val="28"/>
          <w:szCs w:val="28"/>
          <w:lang w:val="kk-KZ"/>
        </w:rPr>
        <w:t xml:space="preserve"> = 0,</w:t>
      </w:r>
      <w:r w:rsidRPr="00976D77">
        <w:rPr>
          <w:rFonts w:ascii="Times New Roman" w:hAnsi="Times New Roman"/>
          <w:kern w:val="0"/>
          <w:sz w:val="28"/>
          <w:szCs w:val="28"/>
          <w:lang w:val="kk-KZ"/>
        </w:rPr>
        <w:t xml:space="preserve">15, </w:t>
      </w:r>
      <w:r w:rsidRPr="00976D77">
        <w:rPr>
          <w:rFonts w:ascii="Times New Roman" w:hAnsi="Times New Roman"/>
          <w:i/>
          <w:kern w:val="0"/>
          <w:sz w:val="28"/>
          <w:szCs w:val="28"/>
          <w:lang w:val="kk-KZ"/>
        </w:rPr>
        <w:t>P</w:t>
      </w:r>
      <w:r w:rsidR="00760F03">
        <w:rPr>
          <w:rFonts w:ascii="Times New Roman" w:hAnsi="Times New Roman"/>
          <w:kern w:val="0"/>
          <w:sz w:val="28"/>
          <w:szCs w:val="28"/>
          <w:lang w:val="kk-KZ"/>
        </w:rPr>
        <w:t xml:space="preserve"> &lt; 0,</w:t>
      </w:r>
      <w:r w:rsidRPr="00976D77">
        <w:rPr>
          <w:rFonts w:ascii="Times New Roman" w:hAnsi="Times New Roman"/>
          <w:kern w:val="0"/>
          <w:sz w:val="28"/>
          <w:szCs w:val="28"/>
          <w:lang w:val="kk-KZ"/>
        </w:rPr>
        <w:t xml:space="preserve">01) </w:t>
      </w:r>
      <w:r w:rsidRPr="00976D77">
        <w:rPr>
          <w:rFonts w:ascii="Times New Roman" w:hAnsi="Times New Roman"/>
          <w:sz w:val="28"/>
          <w:szCs w:val="28"/>
          <w:lang w:val="kk-KZ"/>
        </w:rPr>
        <w:t xml:space="preserve">оң </w:t>
      </w:r>
      <w:r w:rsidR="008D7F94">
        <w:rPr>
          <w:rFonts w:ascii="Times New Roman" w:hAnsi="Times New Roman"/>
          <w:kern w:val="0"/>
          <w:sz w:val="28"/>
          <w:szCs w:val="28"/>
          <w:lang w:val="kk-KZ"/>
        </w:rPr>
        <w:t>корреляция</w:t>
      </w:r>
      <w:r w:rsidRPr="00976D77">
        <w:rPr>
          <w:rFonts w:ascii="Times New Roman" w:hAnsi="Times New Roman"/>
          <w:kern w:val="0"/>
          <w:sz w:val="28"/>
          <w:szCs w:val="28"/>
          <w:lang w:val="kk-KZ"/>
        </w:rPr>
        <w:t>лық</w:t>
      </w:r>
      <w:r w:rsidRPr="00976D77">
        <w:rPr>
          <w:rFonts w:ascii="Times New Roman" w:hAnsi="Times New Roman"/>
          <w:sz w:val="28"/>
          <w:szCs w:val="28"/>
          <w:lang w:val="kk-KZ"/>
        </w:rPr>
        <w:t xml:space="preserve"> байланыс </w:t>
      </w:r>
      <w:r>
        <w:rPr>
          <w:rFonts w:ascii="Times New Roman" w:hAnsi="Times New Roman"/>
          <w:sz w:val="28"/>
          <w:szCs w:val="28"/>
          <w:lang w:val="kk-KZ"/>
        </w:rPr>
        <w:t>құрды</w:t>
      </w:r>
      <w:r w:rsidRPr="00976D77">
        <w:rPr>
          <w:rFonts w:ascii="Times New Roman" w:hAnsi="Times New Roman"/>
          <w:sz w:val="28"/>
          <w:szCs w:val="28"/>
          <w:lang w:val="kk-KZ"/>
        </w:rPr>
        <w:t xml:space="preserve">. </w:t>
      </w:r>
      <w:r>
        <w:rPr>
          <w:rFonts w:ascii="Times New Roman" w:hAnsi="Times New Roman"/>
          <w:kern w:val="0"/>
          <w:sz w:val="28"/>
          <w:szCs w:val="28"/>
          <w:lang w:val="kk-KZ"/>
        </w:rPr>
        <w:t>Алмакен мутантты линиялар</w:t>
      </w:r>
      <w:r w:rsidR="00DD0782">
        <w:rPr>
          <w:rFonts w:ascii="Times New Roman" w:hAnsi="Times New Roman"/>
          <w:kern w:val="0"/>
          <w:sz w:val="28"/>
          <w:szCs w:val="28"/>
          <w:lang w:val="kk-KZ"/>
        </w:rPr>
        <w:t xml:space="preserve"> </w:t>
      </w:r>
      <w:r w:rsidR="00306701">
        <w:rPr>
          <w:rFonts w:ascii="Times New Roman" w:hAnsi="Times New Roman"/>
          <w:kern w:val="0"/>
          <w:sz w:val="28"/>
          <w:szCs w:val="28"/>
          <w:lang w:val="kk-KZ"/>
        </w:rPr>
        <w:t>ДҰ</w:t>
      </w:r>
      <w:r w:rsidR="00DD0782">
        <w:rPr>
          <w:rFonts w:ascii="Times New Roman" w:hAnsi="Times New Roman"/>
          <w:kern w:val="0"/>
          <w:sz w:val="28"/>
          <w:szCs w:val="28"/>
          <w:lang w:val="kk-KZ"/>
        </w:rPr>
        <w:t xml:space="preserve"> тек 200 Г</w:t>
      </w:r>
      <w:r w:rsidRPr="00976D77">
        <w:rPr>
          <w:rFonts w:ascii="Times New Roman" w:hAnsi="Times New Roman"/>
          <w:kern w:val="0"/>
          <w:sz w:val="28"/>
          <w:szCs w:val="28"/>
          <w:lang w:val="kk-KZ"/>
        </w:rPr>
        <w:t>р-</w:t>
      </w:r>
      <w:r>
        <w:rPr>
          <w:rFonts w:ascii="Times New Roman" w:hAnsi="Times New Roman"/>
          <w:kern w:val="0"/>
          <w:sz w:val="28"/>
          <w:szCs w:val="28"/>
          <w:lang w:val="kk-KZ"/>
        </w:rPr>
        <w:t>мен алынған мутантты линиялар</w:t>
      </w:r>
      <w:r w:rsidRPr="00976D77">
        <w:rPr>
          <w:rFonts w:ascii="Times New Roman" w:hAnsi="Times New Roman"/>
          <w:kern w:val="0"/>
          <w:sz w:val="28"/>
          <w:szCs w:val="28"/>
          <w:lang w:val="kk-KZ"/>
        </w:rPr>
        <w:t xml:space="preserve"> </w:t>
      </w:r>
      <w:r w:rsidR="00306701">
        <w:rPr>
          <w:rFonts w:ascii="Times New Roman" w:hAnsi="Times New Roman"/>
          <w:kern w:val="0"/>
          <w:sz w:val="28"/>
          <w:szCs w:val="28"/>
          <w:lang w:val="kk-KZ"/>
        </w:rPr>
        <w:t>ДЕ-</w:t>
      </w:r>
      <w:r w:rsidRPr="00976D77">
        <w:rPr>
          <w:rFonts w:ascii="Times New Roman" w:hAnsi="Times New Roman"/>
          <w:kern w:val="0"/>
          <w:sz w:val="28"/>
          <w:szCs w:val="28"/>
          <w:lang w:val="kk-KZ"/>
        </w:rPr>
        <w:t>мен оң корреляция</w:t>
      </w:r>
      <w:r>
        <w:rPr>
          <w:rFonts w:ascii="Times New Roman" w:hAnsi="Times New Roman"/>
          <w:kern w:val="0"/>
          <w:sz w:val="28"/>
          <w:szCs w:val="28"/>
          <w:lang w:val="kk-KZ"/>
        </w:rPr>
        <w:t xml:space="preserve"> көрсетті</w:t>
      </w:r>
      <w:r w:rsidRPr="00976D77">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Pr="00766A1D">
        <w:rPr>
          <w:rFonts w:ascii="Times New Roman" w:hAnsi="Times New Roman"/>
          <w:i/>
          <w:kern w:val="0"/>
          <w:sz w:val="28"/>
          <w:szCs w:val="28"/>
          <w:lang w:val="kk-KZ"/>
        </w:rPr>
        <w:t xml:space="preserve"> = 0,25, P &lt; 0,001</w:t>
      </w:r>
      <w:r w:rsidRPr="00976D77">
        <w:rPr>
          <w:rFonts w:ascii="Times New Roman" w:hAnsi="Times New Roman"/>
          <w:kern w:val="0"/>
          <w:sz w:val="28"/>
          <w:szCs w:val="28"/>
          <w:lang w:val="kk-KZ"/>
        </w:rPr>
        <w:t>)</w:t>
      </w:r>
      <w:r w:rsidR="00922F0C">
        <w:rPr>
          <w:rFonts w:ascii="Times New Roman" w:hAnsi="Times New Roman"/>
          <w:kern w:val="0"/>
          <w:sz w:val="28"/>
          <w:szCs w:val="28"/>
          <w:lang w:val="kk-KZ"/>
        </w:rPr>
        <w:t xml:space="preserve"> </w:t>
      </w:r>
      <w:r w:rsidR="00922F0C" w:rsidRPr="00856CC2">
        <w:rPr>
          <w:rFonts w:ascii="Times New Roman" w:hAnsi="Times New Roman"/>
          <w:sz w:val="28"/>
          <w:szCs w:val="28"/>
          <w:lang w:val="kk-KZ"/>
        </w:rPr>
        <w:t>(</w:t>
      </w:r>
      <w:r w:rsidR="00922F0C">
        <w:rPr>
          <w:rFonts w:ascii="Times New Roman" w:hAnsi="Times New Roman"/>
          <w:sz w:val="28"/>
          <w:szCs w:val="28"/>
          <w:lang w:val="kk-KZ"/>
        </w:rPr>
        <w:t>кесте 21</w:t>
      </w:r>
      <w:r w:rsidR="00922F0C" w:rsidRPr="00856CC2">
        <w:rPr>
          <w:rFonts w:ascii="Times New Roman" w:hAnsi="Times New Roman"/>
          <w:sz w:val="28"/>
          <w:szCs w:val="28"/>
          <w:lang w:val="kk-KZ"/>
        </w:rPr>
        <w:t>)</w:t>
      </w:r>
      <w:r w:rsidRPr="00976D77">
        <w:rPr>
          <w:rFonts w:ascii="Times New Roman" w:hAnsi="Times New Roman"/>
          <w:kern w:val="0"/>
          <w:sz w:val="28"/>
          <w:szCs w:val="28"/>
          <w:lang w:val="kk-KZ"/>
        </w:rPr>
        <w:t>.</w:t>
      </w:r>
      <w:r w:rsidR="00D622EB" w:rsidRPr="00D622EB">
        <w:rPr>
          <w:rFonts w:ascii="Times New Roman" w:hAnsi="Times New Roman"/>
          <w:kern w:val="0"/>
          <w:sz w:val="28"/>
          <w:szCs w:val="28"/>
          <w:lang w:val="kk-KZ"/>
        </w:rPr>
        <w:t xml:space="preserve"> </w:t>
      </w:r>
      <w:r w:rsidR="000554F5">
        <w:rPr>
          <w:rFonts w:ascii="Times New Roman" w:hAnsi="Times New Roman"/>
          <w:kern w:val="0"/>
          <w:sz w:val="28"/>
          <w:szCs w:val="28"/>
          <w:lang w:val="kk-KZ"/>
        </w:rPr>
        <w:t xml:space="preserve"> Алмакен сорты дәндеріндегі </w:t>
      </w:r>
      <w:r w:rsidR="00306701">
        <w:rPr>
          <w:rFonts w:ascii="Times New Roman" w:hAnsi="Times New Roman"/>
          <w:kern w:val="0"/>
          <w:sz w:val="28"/>
          <w:szCs w:val="28"/>
          <w:lang w:val="kk-KZ"/>
        </w:rPr>
        <w:t>ФҚ-ның</w:t>
      </w:r>
      <w:r w:rsidR="000554F5">
        <w:rPr>
          <w:rFonts w:ascii="Times New Roman" w:hAnsi="Times New Roman"/>
          <w:kern w:val="0"/>
          <w:sz w:val="28"/>
          <w:szCs w:val="28"/>
          <w:lang w:val="kk-KZ"/>
        </w:rPr>
        <w:t xml:space="preserve"> мөлшері, дәндердің сапалық көрсеткіштер</w:t>
      </w:r>
      <w:r w:rsidR="003D1636">
        <w:rPr>
          <w:rFonts w:ascii="Times New Roman" w:hAnsi="Times New Roman"/>
          <w:kern w:val="0"/>
          <w:sz w:val="28"/>
          <w:szCs w:val="28"/>
          <w:lang w:val="kk-KZ"/>
        </w:rPr>
        <w:t xml:space="preserve">імен </w:t>
      </w:r>
      <w:r w:rsidR="003D1636" w:rsidRPr="003D1636">
        <w:rPr>
          <w:rFonts w:ascii="Times New Roman" w:hAnsi="Times New Roman"/>
          <w:kern w:val="0"/>
          <w:sz w:val="28"/>
          <w:szCs w:val="28"/>
          <w:lang w:val="kk-KZ"/>
        </w:rPr>
        <w:t>(</w:t>
      </w:r>
      <w:r w:rsidR="002C7C67">
        <w:rPr>
          <w:rFonts w:ascii="Times New Roman" w:hAnsi="Times New Roman"/>
          <w:kern w:val="0"/>
          <w:sz w:val="28"/>
          <w:szCs w:val="28"/>
          <w:lang w:val="kk-KZ"/>
        </w:rPr>
        <w:t>ДБМ</w:t>
      </w:r>
      <w:r w:rsidR="003D1636">
        <w:rPr>
          <w:rFonts w:ascii="Times New Roman" w:hAnsi="Times New Roman"/>
          <w:kern w:val="0"/>
          <w:sz w:val="28"/>
          <w:szCs w:val="28"/>
          <w:lang w:val="kk-KZ"/>
        </w:rPr>
        <w:t xml:space="preserve">, </w:t>
      </w:r>
      <w:r w:rsidR="003D1636" w:rsidRPr="003D1636">
        <w:rPr>
          <w:rFonts w:ascii="Times New Roman" w:hAnsi="Times New Roman"/>
          <w:kern w:val="0"/>
          <w:sz w:val="28"/>
          <w:szCs w:val="28"/>
          <w:lang w:val="kk-KZ"/>
        </w:rPr>
        <w:t>Fe</w:t>
      </w:r>
      <w:r w:rsidR="003D1636">
        <w:rPr>
          <w:rFonts w:ascii="Times New Roman" w:hAnsi="Times New Roman"/>
          <w:kern w:val="0"/>
          <w:sz w:val="28"/>
          <w:szCs w:val="28"/>
          <w:lang w:val="kk-KZ"/>
        </w:rPr>
        <w:t xml:space="preserve"> және </w:t>
      </w:r>
      <w:r w:rsidR="003D1636" w:rsidRPr="003D1636">
        <w:rPr>
          <w:rFonts w:ascii="Times New Roman" w:hAnsi="Times New Roman"/>
          <w:kern w:val="0"/>
          <w:sz w:val="28"/>
          <w:szCs w:val="28"/>
          <w:lang w:val="kk-KZ"/>
        </w:rPr>
        <w:t>Zn)</w:t>
      </w:r>
      <w:r w:rsidR="003D1636">
        <w:rPr>
          <w:rFonts w:ascii="Times New Roman" w:hAnsi="Times New Roman"/>
          <w:kern w:val="0"/>
          <w:sz w:val="28"/>
          <w:szCs w:val="28"/>
          <w:lang w:val="kk-KZ"/>
        </w:rPr>
        <w:t xml:space="preserve"> </w:t>
      </w:r>
      <w:r w:rsidR="000554F5">
        <w:rPr>
          <w:rFonts w:ascii="Times New Roman" w:hAnsi="Times New Roman"/>
          <w:kern w:val="0"/>
          <w:sz w:val="28"/>
          <w:szCs w:val="28"/>
          <w:lang w:val="kk-KZ"/>
        </w:rPr>
        <w:t>оң корреляция</w:t>
      </w:r>
      <w:r w:rsidR="003D1636">
        <w:rPr>
          <w:rFonts w:ascii="Times New Roman" w:hAnsi="Times New Roman"/>
          <w:kern w:val="0"/>
          <w:sz w:val="28"/>
          <w:szCs w:val="28"/>
          <w:lang w:val="kk-KZ"/>
        </w:rPr>
        <w:t xml:space="preserve"> </w:t>
      </w:r>
      <w:r w:rsidR="003D1636" w:rsidRPr="00976D77">
        <w:rPr>
          <w:rFonts w:ascii="Times New Roman" w:hAnsi="Times New Roman"/>
          <w:i/>
          <w:kern w:val="0"/>
          <w:sz w:val="28"/>
          <w:szCs w:val="28"/>
          <w:lang w:val="kk-KZ"/>
        </w:rPr>
        <w:t>r</w:t>
      </w:r>
      <w:r w:rsidR="003D1636">
        <w:rPr>
          <w:rFonts w:ascii="Times New Roman" w:hAnsi="Times New Roman"/>
          <w:kern w:val="0"/>
          <w:sz w:val="28"/>
          <w:szCs w:val="28"/>
          <w:lang w:val="kk-KZ"/>
        </w:rPr>
        <w:t xml:space="preserve"> </w:t>
      </w:r>
      <w:r w:rsidR="003D1636" w:rsidRPr="00766A1D">
        <w:rPr>
          <w:rFonts w:ascii="Times New Roman" w:hAnsi="Times New Roman"/>
          <w:i/>
          <w:kern w:val="0"/>
          <w:sz w:val="28"/>
          <w:szCs w:val="28"/>
          <w:lang w:val="kk-KZ"/>
        </w:rPr>
        <w:t>= 0,52</w:t>
      </w:r>
      <w:r w:rsidR="00086904" w:rsidRPr="00766A1D">
        <w:rPr>
          <w:rFonts w:ascii="Times New Roman" w:hAnsi="Times New Roman"/>
          <w:i/>
          <w:kern w:val="0"/>
          <w:sz w:val="28"/>
          <w:szCs w:val="28"/>
          <w:lang w:val="kk-KZ"/>
        </w:rPr>
        <w:t>, P &lt; 0,001</w:t>
      </w:r>
      <w:r w:rsidR="00C556C2" w:rsidRPr="00766A1D">
        <w:rPr>
          <w:rFonts w:ascii="Times New Roman" w:hAnsi="Times New Roman"/>
          <w:i/>
          <w:kern w:val="0"/>
          <w:sz w:val="28"/>
          <w:szCs w:val="28"/>
          <w:lang w:val="kk-KZ"/>
        </w:rPr>
        <w:t>;</w:t>
      </w:r>
      <w:r w:rsidR="003D1636" w:rsidRPr="00766A1D">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3D1636" w:rsidRPr="00766A1D">
        <w:rPr>
          <w:rFonts w:ascii="Times New Roman" w:hAnsi="Times New Roman"/>
          <w:i/>
          <w:kern w:val="0"/>
          <w:sz w:val="28"/>
          <w:szCs w:val="28"/>
          <w:lang w:val="kk-KZ"/>
        </w:rPr>
        <w:t xml:space="preserve"> = 0,20,</w:t>
      </w:r>
      <w:r w:rsidR="00086904" w:rsidRPr="00766A1D">
        <w:rPr>
          <w:rFonts w:ascii="Times New Roman" w:hAnsi="Times New Roman"/>
          <w:i/>
          <w:kern w:val="0"/>
          <w:sz w:val="28"/>
          <w:szCs w:val="28"/>
          <w:lang w:val="kk-KZ"/>
        </w:rPr>
        <w:t xml:space="preserve"> P &lt; 0,</w:t>
      </w:r>
      <w:r w:rsidR="00C556C2" w:rsidRPr="00766A1D">
        <w:rPr>
          <w:rFonts w:ascii="Times New Roman" w:hAnsi="Times New Roman"/>
          <w:i/>
          <w:kern w:val="0"/>
          <w:sz w:val="28"/>
          <w:szCs w:val="28"/>
          <w:lang w:val="kk-KZ"/>
        </w:rPr>
        <w:t>01;</w:t>
      </w:r>
      <w:r w:rsidR="00086904" w:rsidRPr="00766A1D">
        <w:rPr>
          <w:rFonts w:ascii="Times New Roman" w:hAnsi="Times New Roman"/>
          <w:i/>
          <w:kern w:val="0"/>
          <w:sz w:val="28"/>
          <w:szCs w:val="28"/>
          <w:lang w:val="kk-KZ"/>
        </w:rPr>
        <w:t xml:space="preserve"> </w:t>
      </w:r>
      <w:r w:rsidR="003D1636" w:rsidRPr="00766A1D">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3D1636" w:rsidRPr="00766A1D">
        <w:rPr>
          <w:rFonts w:ascii="Times New Roman" w:hAnsi="Times New Roman"/>
          <w:i/>
          <w:kern w:val="0"/>
          <w:sz w:val="28"/>
          <w:szCs w:val="28"/>
          <w:lang w:val="kk-KZ"/>
        </w:rPr>
        <w:t xml:space="preserve"> = 0,43</w:t>
      </w:r>
      <w:r w:rsidR="00086904" w:rsidRPr="00766A1D">
        <w:rPr>
          <w:rFonts w:ascii="Times New Roman" w:hAnsi="Times New Roman"/>
          <w:i/>
          <w:kern w:val="0"/>
          <w:sz w:val="28"/>
          <w:szCs w:val="28"/>
          <w:lang w:val="kk-KZ"/>
        </w:rPr>
        <w:t>, P &lt; 0,001</w:t>
      </w:r>
      <w:r w:rsidR="003D1636">
        <w:rPr>
          <w:rFonts w:ascii="Times New Roman" w:hAnsi="Times New Roman"/>
          <w:kern w:val="0"/>
          <w:sz w:val="28"/>
          <w:szCs w:val="28"/>
          <w:lang w:val="kk-KZ"/>
        </w:rPr>
        <w:t xml:space="preserve"> құрды, бірақ бұл байланыс 100 Гр-</w:t>
      </w:r>
      <w:r w:rsidR="000E6162">
        <w:rPr>
          <w:rFonts w:ascii="Times New Roman" w:hAnsi="Times New Roman"/>
          <w:kern w:val="0"/>
          <w:sz w:val="28"/>
          <w:szCs w:val="28"/>
          <w:lang w:val="kk-KZ"/>
        </w:rPr>
        <w:t xml:space="preserve"> және 200 Гр-</w:t>
      </w:r>
      <w:r w:rsidR="003D1636">
        <w:rPr>
          <w:rFonts w:ascii="Times New Roman" w:hAnsi="Times New Roman"/>
          <w:kern w:val="0"/>
          <w:sz w:val="28"/>
          <w:szCs w:val="28"/>
          <w:lang w:val="kk-KZ"/>
        </w:rPr>
        <w:t xml:space="preserve">дозамен өңделген мутантты линияларда кері </w:t>
      </w:r>
      <w:r w:rsidR="008D7F94">
        <w:rPr>
          <w:rFonts w:ascii="Times New Roman" w:hAnsi="Times New Roman"/>
          <w:kern w:val="0"/>
          <w:sz w:val="28"/>
          <w:szCs w:val="28"/>
          <w:lang w:val="kk-KZ"/>
        </w:rPr>
        <w:t>корреляция</w:t>
      </w:r>
      <w:r w:rsidR="00E21BE6">
        <w:rPr>
          <w:rFonts w:ascii="Times New Roman" w:hAnsi="Times New Roman"/>
          <w:kern w:val="0"/>
          <w:sz w:val="28"/>
          <w:szCs w:val="28"/>
          <w:lang w:val="kk-KZ"/>
        </w:rPr>
        <w:t xml:space="preserve"> көрсетті</w:t>
      </w:r>
      <w:r w:rsidR="003A10D2">
        <w:rPr>
          <w:rFonts w:ascii="Times New Roman" w:hAnsi="Times New Roman"/>
          <w:kern w:val="0"/>
          <w:sz w:val="28"/>
          <w:szCs w:val="28"/>
          <w:lang w:val="kk-KZ"/>
        </w:rPr>
        <w:t xml:space="preserve"> </w:t>
      </w:r>
      <w:r w:rsidR="003A10D2" w:rsidRPr="00856CC2">
        <w:rPr>
          <w:rFonts w:ascii="Times New Roman" w:hAnsi="Times New Roman"/>
          <w:sz w:val="28"/>
          <w:szCs w:val="28"/>
          <w:lang w:val="kk-KZ"/>
        </w:rPr>
        <w:t>(</w:t>
      </w:r>
      <w:r w:rsidR="003A10D2">
        <w:rPr>
          <w:rFonts w:ascii="Times New Roman" w:hAnsi="Times New Roman"/>
          <w:sz w:val="28"/>
          <w:szCs w:val="28"/>
          <w:lang w:val="kk-KZ"/>
        </w:rPr>
        <w:t>кесте 25)</w:t>
      </w:r>
      <w:r w:rsidR="00E21BE6">
        <w:rPr>
          <w:rFonts w:ascii="Times New Roman" w:hAnsi="Times New Roman"/>
          <w:kern w:val="0"/>
          <w:sz w:val="28"/>
          <w:szCs w:val="28"/>
          <w:lang w:val="kk-KZ"/>
        </w:rPr>
        <w:t>.</w:t>
      </w:r>
      <w:r w:rsidR="00FB3597">
        <w:rPr>
          <w:rFonts w:ascii="Times New Roman" w:hAnsi="Times New Roman"/>
          <w:kern w:val="0"/>
          <w:sz w:val="28"/>
          <w:szCs w:val="28"/>
          <w:lang w:val="kk-KZ"/>
        </w:rPr>
        <w:t xml:space="preserve"> </w:t>
      </w:r>
    </w:p>
    <w:p w14:paraId="5A9F3D87" w14:textId="77777777" w:rsidR="00816235" w:rsidRPr="00B57859" w:rsidRDefault="00FB3597" w:rsidP="00816235">
      <w:pPr>
        <w:ind w:firstLine="567"/>
        <w:rPr>
          <w:rFonts w:ascii="Times New Roman" w:hAnsi="Times New Roman"/>
          <w:kern w:val="0"/>
          <w:sz w:val="28"/>
          <w:szCs w:val="28"/>
          <w:lang w:val="kk-KZ"/>
        </w:rPr>
      </w:pPr>
      <w:r>
        <w:rPr>
          <w:rFonts w:ascii="Times New Roman" w:hAnsi="Times New Roman"/>
          <w:kern w:val="0"/>
          <w:sz w:val="28"/>
          <w:szCs w:val="28"/>
          <w:lang w:val="kk-KZ"/>
        </w:rPr>
        <w:t>Ал</w:t>
      </w:r>
      <w:r w:rsidR="001A2688">
        <w:rPr>
          <w:rFonts w:ascii="Times New Roman" w:hAnsi="Times New Roman"/>
          <w:kern w:val="0"/>
          <w:sz w:val="28"/>
          <w:szCs w:val="28"/>
          <w:lang w:val="kk-KZ"/>
        </w:rPr>
        <w:t xml:space="preserve">макен сортының дәндеріндегі </w:t>
      </w:r>
      <w:r w:rsidR="00FD0406">
        <w:rPr>
          <w:rFonts w:ascii="Times New Roman" w:hAnsi="Times New Roman"/>
          <w:kern w:val="0"/>
          <w:sz w:val="28"/>
          <w:szCs w:val="28"/>
          <w:lang w:val="kk-KZ"/>
        </w:rPr>
        <w:t>ФҚ</w:t>
      </w:r>
      <w:r>
        <w:rPr>
          <w:rFonts w:ascii="Times New Roman" w:hAnsi="Times New Roman"/>
          <w:kern w:val="0"/>
          <w:sz w:val="28"/>
          <w:szCs w:val="28"/>
          <w:lang w:val="kk-KZ"/>
        </w:rPr>
        <w:t xml:space="preserve"> мен морфологиялық параметрлер арасындағы оң байланыс</w:t>
      </w:r>
      <w:r w:rsidR="001A2688">
        <w:rPr>
          <w:rFonts w:ascii="Times New Roman" w:hAnsi="Times New Roman"/>
          <w:kern w:val="0"/>
          <w:sz w:val="28"/>
          <w:szCs w:val="28"/>
          <w:lang w:val="kk-KZ"/>
        </w:rPr>
        <w:t>, мутантты линияларда теріс байланыспен сипатталды, сәйкесінше, 100 Гр-дозамен алынған мутантты линияларда</w:t>
      </w:r>
      <w:r w:rsidR="00B20CE6">
        <w:rPr>
          <w:rFonts w:ascii="Times New Roman" w:hAnsi="Times New Roman"/>
          <w:kern w:val="0"/>
          <w:sz w:val="28"/>
          <w:szCs w:val="28"/>
          <w:lang w:val="kk-KZ"/>
        </w:rPr>
        <w:t xml:space="preserve"> корреляция</w:t>
      </w:r>
      <w:r w:rsidR="001A268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 xml:space="preserve"> = -0,08,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 -</w:t>
      </w:r>
      <w:r w:rsidR="003A1E6D" w:rsidRPr="005A4377">
        <w:rPr>
          <w:rFonts w:ascii="Times New Roman" w:hAnsi="Times New Roman"/>
          <w:i/>
          <w:kern w:val="0"/>
          <w:sz w:val="28"/>
          <w:szCs w:val="28"/>
          <w:lang w:val="kk-KZ"/>
        </w:rPr>
        <w:t>0,</w:t>
      </w:r>
      <w:r w:rsidR="001A2688" w:rsidRPr="005A4377">
        <w:rPr>
          <w:rFonts w:ascii="Times New Roman" w:hAnsi="Times New Roman"/>
          <w:i/>
          <w:kern w:val="0"/>
          <w:sz w:val="28"/>
          <w:szCs w:val="28"/>
          <w:lang w:val="kk-KZ"/>
        </w:rPr>
        <w:t xml:space="preserve">26,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 xml:space="preserve"> = -0,03</w:t>
      </w:r>
      <w:r w:rsidR="001A2688">
        <w:rPr>
          <w:rFonts w:ascii="Times New Roman" w:hAnsi="Times New Roman"/>
          <w:kern w:val="0"/>
          <w:sz w:val="28"/>
          <w:szCs w:val="28"/>
          <w:lang w:val="kk-KZ"/>
        </w:rPr>
        <w:t xml:space="preserve"> мәндерін, ал </w:t>
      </w:r>
      <w:r w:rsidR="005B7C59">
        <w:rPr>
          <w:rFonts w:ascii="Times New Roman" w:hAnsi="Times New Roman"/>
          <w:kern w:val="0"/>
          <w:sz w:val="28"/>
          <w:szCs w:val="28"/>
          <w:lang w:val="kk-KZ"/>
        </w:rPr>
        <w:t>2</w:t>
      </w:r>
      <w:r w:rsidR="001A2688">
        <w:rPr>
          <w:rFonts w:ascii="Times New Roman" w:hAnsi="Times New Roman"/>
          <w:kern w:val="0"/>
          <w:sz w:val="28"/>
          <w:szCs w:val="28"/>
          <w:lang w:val="kk-KZ"/>
        </w:rPr>
        <w:t>00 Гр-дозамен алынған мутантты линияларда</w:t>
      </w:r>
      <w:r w:rsidR="00B20CE6">
        <w:rPr>
          <w:rFonts w:ascii="Times New Roman" w:hAnsi="Times New Roman"/>
          <w:kern w:val="0"/>
          <w:sz w:val="28"/>
          <w:szCs w:val="28"/>
          <w:lang w:val="kk-KZ"/>
        </w:rPr>
        <w:t xml:space="preserve"> корреляция</w:t>
      </w:r>
      <w:r w:rsidR="001A268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=-0,</w:t>
      </w:r>
      <w:r w:rsidR="005B7C59" w:rsidRPr="005A4377">
        <w:rPr>
          <w:rFonts w:ascii="Times New Roman" w:hAnsi="Times New Roman"/>
          <w:i/>
          <w:kern w:val="0"/>
          <w:sz w:val="28"/>
          <w:szCs w:val="28"/>
          <w:lang w:val="kk-KZ"/>
        </w:rPr>
        <w:t>31</w:t>
      </w:r>
      <w:r w:rsidR="001A2688" w:rsidRPr="005A4377">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w:t>
      </w:r>
      <w:r w:rsidR="003A1E6D" w:rsidRPr="005A4377">
        <w:rPr>
          <w:rFonts w:ascii="Times New Roman" w:hAnsi="Times New Roman"/>
          <w:i/>
          <w:kern w:val="0"/>
          <w:sz w:val="28"/>
          <w:szCs w:val="28"/>
          <w:lang w:val="kk-KZ"/>
        </w:rPr>
        <w:t>0,</w:t>
      </w:r>
      <w:r w:rsidR="005B7C59" w:rsidRPr="005A4377">
        <w:rPr>
          <w:rFonts w:ascii="Times New Roman" w:hAnsi="Times New Roman"/>
          <w:i/>
          <w:kern w:val="0"/>
          <w:sz w:val="28"/>
          <w:szCs w:val="28"/>
          <w:lang w:val="kk-KZ"/>
        </w:rPr>
        <w:t>48</w:t>
      </w:r>
      <w:r w:rsidR="001A2688" w:rsidRPr="005A4377">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1A2688" w:rsidRPr="005A4377">
        <w:rPr>
          <w:rFonts w:ascii="Times New Roman" w:hAnsi="Times New Roman"/>
          <w:i/>
          <w:kern w:val="0"/>
          <w:sz w:val="28"/>
          <w:szCs w:val="28"/>
          <w:lang w:val="kk-KZ"/>
        </w:rPr>
        <w:t>= -0,</w:t>
      </w:r>
      <w:r w:rsidR="005B7C59" w:rsidRPr="005A4377">
        <w:rPr>
          <w:rFonts w:ascii="Times New Roman" w:hAnsi="Times New Roman"/>
          <w:i/>
          <w:kern w:val="0"/>
          <w:sz w:val="28"/>
          <w:szCs w:val="28"/>
          <w:lang w:val="kk-KZ"/>
        </w:rPr>
        <w:t>54</w:t>
      </w:r>
      <w:r w:rsidR="001A2688">
        <w:rPr>
          <w:rFonts w:ascii="Times New Roman" w:hAnsi="Times New Roman"/>
          <w:kern w:val="0"/>
          <w:sz w:val="28"/>
          <w:szCs w:val="28"/>
          <w:lang w:val="kk-KZ"/>
        </w:rPr>
        <w:t xml:space="preserve"> мәндерін</w:t>
      </w:r>
      <w:r w:rsidR="005B7C59">
        <w:rPr>
          <w:rFonts w:ascii="Times New Roman" w:hAnsi="Times New Roman"/>
          <w:kern w:val="0"/>
          <w:sz w:val="28"/>
          <w:szCs w:val="28"/>
          <w:lang w:val="kk-KZ"/>
        </w:rPr>
        <w:t xml:space="preserve"> көрсетті.</w:t>
      </w:r>
      <w:r w:rsidR="00E011A8">
        <w:rPr>
          <w:rFonts w:ascii="Times New Roman" w:hAnsi="Times New Roman"/>
          <w:kern w:val="0"/>
          <w:sz w:val="28"/>
          <w:szCs w:val="28"/>
          <w:lang w:val="kk-KZ"/>
        </w:rPr>
        <w:t xml:space="preserve"> </w:t>
      </w:r>
      <w:r w:rsidR="00A82AE8">
        <w:rPr>
          <w:rFonts w:ascii="Times New Roman" w:hAnsi="Times New Roman"/>
          <w:kern w:val="0"/>
          <w:sz w:val="28"/>
          <w:szCs w:val="28"/>
          <w:lang w:val="kk-KZ"/>
        </w:rPr>
        <w:t xml:space="preserve">Бұл теріс байланыстар бидай дәндеріндегі </w:t>
      </w:r>
      <w:r w:rsidR="00FD0406">
        <w:rPr>
          <w:rFonts w:ascii="Times New Roman" w:hAnsi="Times New Roman"/>
          <w:kern w:val="0"/>
          <w:sz w:val="28"/>
          <w:szCs w:val="28"/>
          <w:lang w:val="kk-KZ"/>
        </w:rPr>
        <w:t>ФҚ-</w:t>
      </w:r>
      <w:r w:rsidR="00A82AE8">
        <w:rPr>
          <w:rFonts w:ascii="Times New Roman" w:hAnsi="Times New Roman"/>
          <w:kern w:val="0"/>
          <w:sz w:val="28"/>
          <w:szCs w:val="28"/>
          <w:lang w:val="kk-KZ"/>
        </w:rPr>
        <w:t>ның мөлшерінің</w:t>
      </w:r>
      <w:r w:rsidR="00B20CE6">
        <w:rPr>
          <w:rFonts w:ascii="Times New Roman" w:hAnsi="Times New Roman"/>
          <w:kern w:val="0"/>
          <w:sz w:val="28"/>
          <w:szCs w:val="28"/>
          <w:lang w:val="kk-KZ"/>
        </w:rPr>
        <w:t xml:space="preserve"> төмендеуім</w:t>
      </w:r>
      <w:r w:rsidR="00A82AE8">
        <w:rPr>
          <w:rFonts w:ascii="Times New Roman" w:hAnsi="Times New Roman"/>
          <w:kern w:val="0"/>
          <w:sz w:val="28"/>
          <w:szCs w:val="28"/>
          <w:lang w:val="kk-KZ"/>
        </w:rPr>
        <w:t>ен байланысты деп болжауға болады</w:t>
      </w:r>
      <w:r w:rsidR="003A10D2">
        <w:rPr>
          <w:rFonts w:ascii="Times New Roman" w:hAnsi="Times New Roman"/>
          <w:kern w:val="0"/>
          <w:sz w:val="28"/>
          <w:szCs w:val="28"/>
          <w:lang w:val="kk-KZ"/>
        </w:rPr>
        <w:t xml:space="preserve"> </w:t>
      </w:r>
      <w:r w:rsidR="003A10D2" w:rsidRPr="00856CC2">
        <w:rPr>
          <w:rFonts w:ascii="Times New Roman" w:hAnsi="Times New Roman"/>
          <w:sz w:val="28"/>
          <w:szCs w:val="28"/>
          <w:lang w:val="kk-KZ"/>
        </w:rPr>
        <w:t>(</w:t>
      </w:r>
      <w:r w:rsidR="003A10D2">
        <w:rPr>
          <w:rFonts w:ascii="Times New Roman" w:hAnsi="Times New Roman"/>
          <w:sz w:val="28"/>
          <w:szCs w:val="28"/>
          <w:lang w:val="kk-KZ"/>
        </w:rPr>
        <w:t>кесте 25)</w:t>
      </w:r>
      <w:r w:rsidR="00A82AE8">
        <w:rPr>
          <w:rFonts w:ascii="Times New Roman" w:hAnsi="Times New Roman"/>
          <w:kern w:val="0"/>
          <w:sz w:val="28"/>
          <w:szCs w:val="28"/>
          <w:lang w:val="kk-KZ"/>
        </w:rPr>
        <w:t>.</w:t>
      </w:r>
      <w:r w:rsidR="00B57859" w:rsidRPr="00B57859">
        <w:rPr>
          <w:rFonts w:ascii="Times New Roman" w:hAnsi="Times New Roman"/>
          <w:kern w:val="0"/>
          <w:sz w:val="28"/>
          <w:szCs w:val="28"/>
          <w:lang w:val="kk-KZ"/>
        </w:rPr>
        <w:t xml:space="preserve"> </w:t>
      </w:r>
    </w:p>
    <w:p w14:paraId="2A083ABD" w14:textId="77777777" w:rsidR="00816235" w:rsidRDefault="000564B9" w:rsidP="00760F03">
      <w:pPr>
        <w:ind w:firstLine="567"/>
        <w:rPr>
          <w:rFonts w:ascii="Times New Roman" w:hAnsi="Times New Roman"/>
          <w:kern w:val="0"/>
          <w:sz w:val="28"/>
          <w:szCs w:val="28"/>
          <w:lang w:val="kk-KZ"/>
        </w:rPr>
      </w:pPr>
      <w:r>
        <w:rPr>
          <w:rFonts w:ascii="Times New Roman" w:hAnsi="Times New Roman"/>
          <w:sz w:val="28"/>
          <w:szCs w:val="28"/>
          <w:lang w:val="kk-KZ"/>
        </w:rPr>
        <w:t>Эритроспер</w:t>
      </w:r>
      <w:r w:rsidR="00816235">
        <w:rPr>
          <w:rFonts w:ascii="Times New Roman" w:hAnsi="Times New Roman"/>
          <w:sz w:val="28"/>
          <w:szCs w:val="28"/>
          <w:lang w:val="kk-KZ"/>
        </w:rPr>
        <w:t>ум-35</w:t>
      </w:r>
      <w:r w:rsidR="00816235" w:rsidRPr="00925C1F">
        <w:rPr>
          <w:rFonts w:ascii="Times New Roman" w:hAnsi="Times New Roman"/>
          <w:sz w:val="28"/>
          <w:szCs w:val="28"/>
          <w:lang w:val="kk-KZ"/>
        </w:rPr>
        <w:t xml:space="preserve"> M</w:t>
      </w:r>
      <w:r w:rsidR="00816235" w:rsidRPr="00925C1F">
        <w:rPr>
          <w:rFonts w:ascii="Times New Roman" w:hAnsi="Times New Roman"/>
          <w:sz w:val="28"/>
          <w:szCs w:val="28"/>
          <w:vertAlign w:val="subscript"/>
          <w:lang w:val="kk-KZ"/>
        </w:rPr>
        <w:t>5</w:t>
      </w:r>
      <w:r w:rsidR="00816235" w:rsidRPr="00925C1F">
        <w:rPr>
          <w:rFonts w:ascii="Times New Roman" w:hAnsi="Times New Roman"/>
          <w:sz w:val="28"/>
          <w:szCs w:val="28"/>
          <w:lang w:val="kk-KZ"/>
        </w:rPr>
        <w:t xml:space="preserve"> мутантты</w:t>
      </w:r>
      <w:r w:rsidR="00816235">
        <w:rPr>
          <w:rFonts w:ascii="Times New Roman" w:hAnsi="Times New Roman"/>
          <w:sz w:val="28"/>
          <w:szCs w:val="28"/>
          <w:lang w:val="kk-KZ"/>
        </w:rPr>
        <w:t xml:space="preserve"> линиялары</w:t>
      </w:r>
      <w:r w:rsidR="00816235" w:rsidRPr="00925C1F">
        <w:rPr>
          <w:rFonts w:ascii="Times New Roman" w:hAnsi="Times New Roman"/>
          <w:sz w:val="28"/>
          <w:szCs w:val="28"/>
          <w:lang w:val="kk-KZ"/>
        </w:rPr>
        <w:t xml:space="preserve"> </w:t>
      </w:r>
      <w:r w:rsidR="00816235">
        <w:rPr>
          <w:rFonts w:ascii="Times New Roman" w:hAnsi="Times New Roman"/>
          <w:sz w:val="28"/>
          <w:szCs w:val="28"/>
          <w:lang w:val="kk-KZ"/>
        </w:rPr>
        <w:t>дәндерінің сапалық белгілері мен өнімділік компоненттері</w:t>
      </w:r>
      <w:r w:rsidR="00173DD0">
        <w:rPr>
          <w:rFonts w:ascii="Times New Roman" w:hAnsi="Times New Roman"/>
          <w:sz w:val="28"/>
          <w:szCs w:val="28"/>
          <w:lang w:val="kk-KZ"/>
        </w:rPr>
        <w:t xml:space="preserve"> арасындағы байланыс 26</w:t>
      </w:r>
      <w:r w:rsidR="00760F03">
        <w:rPr>
          <w:rFonts w:ascii="Times New Roman" w:hAnsi="Times New Roman"/>
          <w:sz w:val="28"/>
          <w:szCs w:val="28"/>
          <w:lang w:val="kk-KZ"/>
        </w:rPr>
        <w:t>-кестеде келтірілген.</w:t>
      </w:r>
      <w:r w:rsidR="00760F03" w:rsidRPr="00760F03">
        <w:rPr>
          <w:rFonts w:ascii="Times New Roman" w:hAnsi="Times New Roman"/>
          <w:sz w:val="28"/>
          <w:szCs w:val="28"/>
          <w:lang w:val="kk-KZ"/>
        </w:rPr>
        <w:t xml:space="preserve"> </w:t>
      </w:r>
      <w:r>
        <w:rPr>
          <w:rFonts w:ascii="Times New Roman" w:hAnsi="Times New Roman"/>
          <w:kern w:val="0"/>
          <w:sz w:val="28"/>
          <w:szCs w:val="28"/>
          <w:lang w:val="kk-KZ"/>
        </w:rPr>
        <w:t>Эритроспер</w:t>
      </w:r>
      <w:r w:rsidR="00816235">
        <w:rPr>
          <w:rFonts w:ascii="Times New Roman" w:hAnsi="Times New Roman"/>
          <w:kern w:val="0"/>
          <w:sz w:val="28"/>
          <w:szCs w:val="28"/>
          <w:lang w:val="kk-KZ"/>
        </w:rPr>
        <w:t xml:space="preserve">ум-35 бидай сортының </w:t>
      </w:r>
      <w:r w:rsidR="00816235" w:rsidRPr="00D70D91">
        <w:rPr>
          <w:rFonts w:ascii="Times New Roman" w:hAnsi="Times New Roman"/>
          <w:kern w:val="0"/>
          <w:sz w:val="28"/>
          <w:szCs w:val="28"/>
          <w:lang w:val="kk-KZ"/>
        </w:rPr>
        <w:t xml:space="preserve"> </w:t>
      </w:r>
      <w:r w:rsidR="00816235" w:rsidRPr="00BD1B6F">
        <w:rPr>
          <w:rFonts w:ascii="Times New Roman" w:hAnsi="Times New Roman"/>
          <w:kern w:val="0"/>
          <w:sz w:val="28"/>
          <w:szCs w:val="28"/>
          <w:lang w:val="kk-KZ"/>
        </w:rPr>
        <w:t>негізгі өнімділік компоненті</w:t>
      </w:r>
      <w:r w:rsidR="00816235">
        <w:rPr>
          <w:rFonts w:ascii="Times New Roman" w:hAnsi="Times New Roman"/>
          <w:kern w:val="0"/>
          <w:sz w:val="28"/>
          <w:szCs w:val="28"/>
          <w:lang w:val="kk-KZ"/>
        </w:rPr>
        <w:t>,</w:t>
      </w:r>
      <w:r w:rsidR="00816235" w:rsidRPr="00BD1B6F">
        <w:rPr>
          <w:rFonts w:ascii="Times New Roman" w:hAnsi="Times New Roman"/>
          <w:kern w:val="0"/>
          <w:sz w:val="28"/>
          <w:szCs w:val="28"/>
          <w:lang w:val="kk-KZ"/>
        </w:rPr>
        <w:t xml:space="preserve"> </w:t>
      </w:r>
      <w:r w:rsidR="00816235">
        <w:rPr>
          <w:rFonts w:ascii="Times New Roman" w:hAnsi="Times New Roman"/>
          <w:sz w:val="28"/>
          <w:szCs w:val="28"/>
          <w:lang w:val="kk-KZ"/>
        </w:rPr>
        <w:t xml:space="preserve">1000 </w:t>
      </w:r>
      <w:r w:rsidR="00DB302C">
        <w:rPr>
          <w:rFonts w:ascii="Times New Roman" w:hAnsi="Times New Roman"/>
          <w:sz w:val="28"/>
          <w:szCs w:val="28"/>
          <w:lang w:val="kk-KZ"/>
        </w:rPr>
        <w:t>ДС-</w:t>
      </w:r>
      <w:r w:rsidR="00816235">
        <w:rPr>
          <w:rFonts w:ascii="Times New Roman" w:hAnsi="Times New Roman"/>
          <w:kern w:val="0"/>
          <w:sz w:val="28"/>
          <w:szCs w:val="28"/>
          <w:lang w:val="kk-KZ"/>
        </w:rPr>
        <w:t>н</w:t>
      </w:r>
      <w:r w:rsidR="00816235" w:rsidRPr="00D70D91">
        <w:rPr>
          <w:rFonts w:ascii="Times New Roman" w:hAnsi="Times New Roman"/>
          <w:kern w:val="0"/>
          <w:sz w:val="28"/>
          <w:szCs w:val="28"/>
          <w:lang w:val="kk-KZ"/>
        </w:rPr>
        <w:t xml:space="preserve">ың орташа </w:t>
      </w:r>
      <w:r w:rsidR="00816235" w:rsidRPr="00BD1B6F">
        <w:rPr>
          <w:rFonts w:ascii="Times New Roman" w:hAnsi="Times New Roman"/>
          <w:kern w:val="0"/>
          <w:sz w:val="28"/>
          <w:szCs w:val="28"/>
          <w:lang w:val="kk-KZ"/>
        </w:rPr>
        <w:t>мәні</w:t>
      </w:r>
      <w:r w:rsidR="00816235">
        <w:rPr>
          <w:rFonts w:ascii="Times New Roman" w:hAnsi="Times New Roman"/>
          <w:kern w:val="0"/>
          <w:sz w:val="28"/>
          <w:szCs w:val="28"/>
          <w:lang w:val="kk-KZ"/>
        </w:rPr>
        <w:t xml:space="preserve"> мен</w:t>
      </w:r>
      <w:r w:rsidR="00816235" w:rsidRPr="00D70D91">
        <w:rPr>
          <w:rFonts w:ascii="Times New Roman" w:hAnsi="Times New Roman"/>
          <w:kern w:val="0"/>
          <w:sz w:val="28"/>
          <w:szCs w:val="28"/>
          <w:lang w:val="kk-KZ"/>
        </w:rPr>
        <w:t xml:space="preserve"> </w:t>
      </w:r>
      <w:r w:rsidR="00DB302C">
        <w:rPr>
          <w:rFonts w:ascii="Times New Roman" w:hAnsi="Times New Roman"/>
          <w:kern w:val="0"/>
          <w:sz w:val="28"/>
          <w:szCs w:val="28"/>
          <w:lang w:val="kk-KZ"/>
        </w:rPr>
        <w:t>НМДС</w:t>
      </w:r>
      <w:r w:rsidR="00816235" w:rsidRPr="00D70D91">
        <w:rPr>
          <w:rFonts w:ascii="Times New Roman" w:hAnsi="Times New Roman"/>
          <w:kern w:val="0"/>
          <w:sz w:val="28"/>
          <w:szCs w:val="28"/>
          <w:lang w:val="kk-KZ"/>
        </w:rPr>
        <w:t xml:space="preserve"> </w:t>
      </w:r>
      <w:r w:rsidR="00816235" w:rsidRPr="00BD1B6F">
        <w:rPr>
          <w:rFonts w:ascii="Times New Roman" w:hAnsi="Times New Roman"/>
          <w:kern w:val="0"/>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760F03">
        <w:rPr>
          <w:rFonts w:ascii="Times New Roman" w:hAnsi="Times New Roman"/>
          <w:kern w:val="0"/>
          <w:sz w:val="28"/>
          <w:szCs w:val="28"/>
          <w:lang w:val="kk-KZ"/>
        </w:rPr>
        <w:t xml:space="preserve"> = 0,</w:t>
      </w:r>
      <w:r w:rsidR="00816235" w:rsidRPr="00BD1B6F">
        <w:rPr>
          <w:rFonts w:ascii="Times New Roman" w:hAnsi="Times New Roman"/>
          <w:kern w:val="0"/>
          <w:sz w:val="28"/>
          <w:szCs w:val="28"/>
          <w:lang w:val="kk-KZ"/>
        </w:rPr>
        <w:t xml:space="preserve">17, </w:t>
      </w:r>
      <w:r w:rsidR="00816235" w:rsidRPr="007D5D08">
        <w:rPr>
          <w:rFonts w:ascii="Times New Roman" w:hAnsi="Times New Roman"/>
          <w:i/>
          <w:kern w:val="0"/>
          <w:sz w:val="28"/>
          <w:szCs w:val="28"/>
          <w:lang w:val="kk-KZ"/>
        </w:rPr>
        <w:t>P</w:t>
      </w:r>
      <w:r w:rsidR="00816235" w:rsidRPr="00BD1B6F">
        <w:rPr>
          <w:rFonts w:ascii="Times New Roman" w:hAnsi="Times New Roman"/>
          <w:kern w:val="0"/>
          <w:sz w:val="28"/>
          <w:szCs w:val="28"/>
          <w:lang w:val="kk-KZ"/>
        </w:rPr>
        <w:t xml:space="preserve"> &lt; 0.05) және </w:t>
      </w:r>
      <w:r w:rsidR="00816235">
        <w:rPr>
          <w:rFonts w:ascii="Times New Roman" w:hAnsi="Times New Roman"/>
          <w:kern w:val="0"/>
          <w:sz w:val="28"/>
          <w:szCs w:val="28"/>
          <w:lang w:val="kk-KZ"/>
        </w:rPr>
        <w:t>дәндердің</w:t>
      </w:r>
      <w:r w:rsidR="00816235" w:rsidRPr="00BD1B6F">
        <w:rPr>
          <w:rFonts w:ascii="Times New Roman" w:hAnsi="Times New Roman"/>
          <w:kern w:val="0"/>
          <w:sz w:val="28"/>
          <w:szCs w:val="28"/>
          <w:lang w:val="kk-KZ"/>
        </w:rPr>
        <w:t xml:space="preserve"> морфометриялық параметрлерінің бірі</w:t>
      </w:r>
      <w:r w:rsidR="00816235" w:rsidRPr="00D70D91">
        <w:rPr>
          <w:rFonts w:ascii="Times New Roman" w:hAnsi="Times New Roman"/>
          <w:kern w:val="0"/>
          <w:sz w:val="28"/>
          <w:szCs w:val="28"/>
          <w:lang w:val="kk-KZ"/>
        </w:rPr>
        <w:t xml:space="preserve">, </w:t>
      </w:r>
      <w:r w:rsidR="00DB302C">
        <w:rPr>
          <w:rFonts w:ascii="Times New Roman" w:hAnsi="Times New Roman"/>
          <w:kern w:val="0"/>
          <w:sz w:val="28"/>
          <w:szCs w:val="28"/>
          <w:lang w:val="kk-KZ"/>
        </w:rPr>
        <w:t>ДЕ-</w:t>
      </w:r>
      <w:r w:rsidR="00816235" w:rsidRPr="00D70D91">
        <w:rPr>
          <w:rFonts w:ascii="Times New Roman" w:hAnsi="Times New Roman"/>
          <w:kern w:val="0"/>
          <w:sz w:val="28"/>
          <w:szCs w:val="28"/>
          <w:lang w:val="kk-KZ"/>
        </w:rPr>
        <w:t>мен</w:t>
      </w:r>
      <w:r w:rsidR="00816235" w:rsidRPr="00BD1B6F">
        <w:rPr>
          <w:rFonts w:ascii="Times New Roman" w:hAnsi="Times New Roman"/>
          <w:kern w:val="0"/>
          <w:sz w:val="28"/>
          <w:szCs w:val="28"/>
          <w:lang w:val="kk-KZ"/>
        </w:rPr>
        <w:t xml:space="preserve"> (</w:t>
      </w:r>
      <w:r w:rsidR="00816235" w:rsidRPr="00BD1B6F">
        <w:rPr>
          <w:rFonts w:ascii="Times New Roman" w:hAnsi="Times New Roman"/>
          <w:i/>
          <w:kern w:val="0"/>
          <w:sz w:val="28"/>
          <w:szCs w:val="28"/>
          <w:lang w:val="kk-KZ"/>
        </w:rPr>
        <w:t>r</w:t>
      </w:r>
      <w:r w:rsidR="00816235" w:rsidRPr="00BD1B6F">
        <w:rPr>
          <w:rFonts w:ascii="Times New Roman" w:hAnsi="Times New Roman"/>
          <w:kern w:val="0"/>
          <w:sz w:val="28"/>
          <w:szCs w:val="28"/>
          <w:vertAlign w:val="superscript"/>
          <w:lang w:val="kk-KZ"/>
        </w:rPr>
        <w:t>2</w:t>
      </w:r>
      <w:r w:rsidR="00760F03">
        <w:rPr>
          <w:rFonts w:ascii="Times New Roman" w:hAnsi="Times New Roman"/>
          <w:kern w:val="0"/>
          <w:sz w:val="28"/>
          <w:szCs w:val="28"/>
          <w:lang w:val="kk-KZ"/>
        </w:rPr>
        <w:t xml:space="preserve"> = 0,</w:t>
      </w:r>
      <w:r w:rsidR="00816235" w:rsidRPr="00BD1B6F">
        <w:rPr>
          <w:rFonts w:ascii="Times New Roman" w:hAnsi="Times New Roman"/>
          <w:kern w:val="0"/>
          <w:sz w:val="28"/>
          <w:szCs w:val="28"/>
          <w:lang w:val="kk-KZ"/>
        </w:rPr>
        <w:t xml:space="preserve">16, </w:t>
      </w:r>
      <w:r w:rsidR="00816235" w:rsidRPr="007D5D08">
        <w:rPr>
          <w:rFonts w:ascii="Times New Roman" w:hAnsi="Times New Roman"/>
          <w:i/>
          <w:kern w:val="0"/>
          <w:sz w:val="28"/>
          <w:szCs w:val="28"/>
          <w:lang w:val="kk-KZ"/>
        </w:rPr>
        <w:t>P</w:t>
      </w:r>
      <w:r w:rsidR="00760F03">
        <w:rPr>
          <w:rFonts w:ascii="Times New Roman" w:hAnsi="Times New Roman"/>
          <w:kern w:val="0"/>
          <w:sz w:val="28"/>
          <w:szCs w:val="28"/>
          <w:lang w:val="kk-KZ"/>
        </w:rPr>
        <w:t xml:space="preserve"> &lt; 0,</w:t>
      </w:r>
      <w:r w:rsidR="00816235" w:rsidRPr="00BD1B6F">
        <w:rPr>
          <w:rFonts w:ascii="Times New Roman" w:hAnsi="Times New Roman"/>
          <w:kern w:val="0"/>
          <w:sz w:val="28"/>
          <w:szCs w:val="28"/>
          <w:lang w:val="kk-KZ"/>
        </w:rPr>
        <w:t xml:space="preserve">01) біршама </w:t>
      </w:r>
      <w:r w:rsidR="00816235" w:rsidRPr="00D70D91">
        <w:rPr>
          <w:rFonts w:ascii="Times New Roman" w:hAnsi="Times New Roman"/>
          <w:kern w:val="0"/>
          <w:sz w:val="28"/>
          <w:szCs w:val="28"/>
          <w:lang w:val="kk-KZ"/>
        </w:rPr>
        <w:t xml:space="preserve">оң </w:t>
      </w:r>
      <w:r w:rsidR="00816235" w:rsidRPr="00BD1B6F">
        <w:rPr>
          <w:rFonts w:ascii="Times New Roman" w:hAnsi="Times New Roman"/>
          <w:kern w:val="0"/>
          <w:sz w:val="28"/>
          <w:szCs w:val="28"/>
          <w:lang w:val="kk-KZ"/>
        </w:rPr>
        <w:t>қатынас</w:t>
      </w:r>
      <w:r w:rsidR="00816235" w:rsidRPr="00D70D91">
        <w:rPr>
          <w:rFonts w:ascii="Times New Roman" w:hAnsi="Times New Roman"/>
          <w:kern w:val="0"/>
          <w:sz w:val="28"/>
          <w:szCs w:val="28"/>
          <w:lang w:val="kk-KZ"/>
        </w:rPr>
        <w:t xml:space="preserve"> </w:t>
      </w:r>
      <w:r w:rsidR="00173DD0">
        <w:rPr>
          <w:rFonts w:ascii="Times New Roman" w:hAnsi="Times New Roman"/>
          <w:kern w:val="0"/>
          <w:sz w:val="28"/>
          <w:szCs w:val="28"/>
          <w:lang w:val="kk-KZ"/>
        </w:rPr>
        <w:t xml:space="preserve"> көрсетті (кесте 26</w:t>
      </w:r>
      <w:r w:rsidR="00816235" w:rsidRPr="00BD1B6F">
        <w:rPr>
          <w:rFonts w:ascii="Times New Roman" w:hAnsi="Times New Roman"/>
          <w:kern w:val="0"/>
          <w:sz w:val="28"/>
          <w:szCs w:val="28"/>
          <w:lang w:val="kk-KZ"/>
        </w:rPr>
        <w:t>).</w:t>
      </w:r>
      <w:r w:rsidR="00816235">
        <w:rPr>
          <w:rFonts w:ascii="Times New Roman" w:hAnsi="Times New Roman"/>
          <w:kern w:val="0"/>
          <w:sz w:val="28"/>
          <w:szCs w:val="28"/>
          <w:lang w:val="kk-KZ"/>
        </w:rPr>
        <w:t xml:space="preserve"> Бастапқы сорт бидай </w:t>
      </w:r>
      <w:r w:rsidR="005C3941">
        <w:rPr>
          <w:rFonts w:ascii="Times New Roman" w:hAnsi="Times New Roman"/>
          <w:kern w:val="0"/>
          <w:sz w:val="28"/>
          <w:szCs w:val="28"/>
          <w:lang w:val="kk-KZ"/>
        </w:rPr>
        <w:t>ДЕ</w:t>
      </w:r>
      <w:r w:rsidR="00816235">
        <w:rPr>
          <w:rFonts w:ascii="Times New Roman" w:hAnsi="Times New Roman"/>
          <w:kern w:val="0"/>
          <w:sz w:val="28"/>
          <w:szCs w:val="28"/>
          <w:lang w:val="kk-KZ"/>
        </w:rPr>
        <w:t xml:space="preserve"> мен </w:t>
      </w:r>
      <w:r w:rsidR="005C3941">
        <w:rPr>
          <w:rFonts w:ascii="Times New Roman" w:hAnsi="Times New Roman"/>
          <w:kern w:val="0"/>
          <w:sz w:val="28"/>
          <w:szCs w:val="28"/>
          <w:lang w:val="kk-KZ"/>
        </w:rPr>
        <w:t>НМДС,г</w:t>
      </w:r>
      <w:r w:rsidR="00816235">
        <w:rPr>
          <w:rFonts w:ascii="Times New Roman" w:hAnsi="Times New Roman"/>
          <w:kern w:val="0"/>
          <w:sz w:val="28"/>
          <w:szCs w:val="28"/>
          <w:lang w:val="kk-KZ"/>
        </w:rPr>
        <w:t xml:space="preserve"> арасында оң байланыс </w:t>
      </w:r>
      <w:r w:rsidR="00816235" w:rsidRPr="00BD1B6F">
        <w:rPr>
          <w:rFonts w:ascii="Times New Roman" w:hAnsi="Times New Roman"/>
          <w:i/>
          <w:kern w:val="0"/>
          <w:sz w:val="28"/>
          <w:szCs w:val="28"/>
          <w:lang w:val="kk-KZ"/>
        </w:rPr>
        <w:t>r</w:t>
      </w:r>
      <w:r w:rsidR="00816235" w:rsidRPr="00BD1B6F">
        <w:rPr>
          <w:rFonts w:ascii="Times New Roman" w:hAnsi="Times New Roman"/>
          <w:kern w:val="0"/>
          <w:sz w:val="28"/>
          <w:szCs w:val="28"/>
          <w:vertAlign w:val="superscript"/>
          <w:lang w:val="kk-KZ"/>
        </w:rPr>
        <w:t>2</w:t>
      </w:r>
      <w:r w:rsidR="00816235">
        <w:rPr>
          <w:rFonts w:ascii="Times New Roman" w:hAnsi="Times New Roman"/>
          <w:kern w:val="0"/>
          <w:sz w:val="28"/>
          <w:szCs w:val="28"/>
          <w:lang w:val="kk-KZ"/>
        </w:rPr>
        <w:t xml:space="preserve"> = 0.14</w:t>
      </w:r>
      <w:r w:rsidR="00816235" w:rsidRPr="00BD1B6F">
        <w:rPr>
          <w:rFonts w:ascii="Times New Roman" w:hAnsi="Times New Roman"/>
          <w:kern w:val="0"/>
          <w:sz w:val="28"/>
          <w:szCs w:val="28"/>
          <w:lang w:val="kk-KZ"/>
        </w:rPr>
        <w:t xml:space="preserve">, </w:t>
      </w:r>
      <w:r w:rsidR="00816235" w:rsidRPr="007D5D08">
        <w:rPr>
          <w:rFonts w:ascii="Times New Roman" w:hAnsi="Times New Roman"/>
          <w:i/>
          <w:kern w:val="0"/>
          <w:sz w:val="28"/>
          <w:szCs w:val="28"/>
          <w:lang w:val="kk-KZ"/>
        </w:rPr>
        <w:t>P</w:t>
      </w:r>
      <w:r w:rsidR="00760F03">
        <w:rPr>
          <w:rFonts w:ascii="Times New Roman" w:hAnsi="Times New Roman"/>
          <w:kern w:val="0"/>
          <w:sz w:val="28"/>
          <w:szCs w:val="28"/>
          <w:lang w:val="kk-KZ"/>
        </w:rPr>
        <w:t xml:space="preserve"> &lt; 0,</w:t>
      </w:r>
      <w:r w:rsidR="00816235">
        <w:rPr>
          <w:rFonts w:ascii="Times New Roman" w:hAnsi="Times New Roman"/>
          <w:kern w:val="0"/>
          <w:sz w:val="28"/>
          <w:szCs w:val="28"/>
          <w:lang w:val="kk-KZ"/>
        </w:rPr>
        <w:t>05 мәнімен сипатталды. Бірақ</w:t>
      </w:r>
      <w:r w:rsidR="007E7685">
        <w:rPr>
          <w:rFonts w:ascii="Times New Roman" w:hAnsi="Times New Roman"/>
          <w:kern w:val="0"/>
          <w:sz w:val="28"/>
          <w:szCs w:val="28"/>
          <w:lang w:val="kk-KZ"/>
        </w:rPr>
        <w:t>,</w:t>
      </w:r>
      <w:r>
        <w:rPr>
          <w:rFonts w:ascii="Times New Roman" w:hAnsi="Times New Roman"/>
          <w:kern w:val="0"/>
          <w:sz w:val="28"/>
          <w:szCs w:val="28"/>
          <w:lang w:val="kk-KZ"/>
        </w:rPr>
        <w:t xml:space="preserve"> Эритроспер</w:t>
      </w:r>
      <w:r w:rsidR="00816235">
        <w:rPr>
          <w:rFonts w:ascii="Times New Roman" w:hAnsi="Times New Roman"/>
          <w:kern w:val="0"/>
          <w:sz w:val="28"/>
          <w:szCs w:val="28"/>
          <w:lang w:val="kk-KZ"/>
        </w:rPr>
        <w:t xml:space="preserve">ум-35  сортының </w:t>
      </w:r>
      <w:r w:rsidR="005C3941">
        <w:rPr>
          <w:rFonts w:ascii="Times New Roman" w:hAnsi="Times New Roman"/>
          <w:kern w:val="0"/>
          <w:sz w:val="28"/>
          <w:szCs w:val="28"/>
          <w:lang w:val="kk-KZ"/>
        </w:rPr>
        <w:t>ДБМ</w:t>
      </w:r>
      <w:r w:rsidR="00816235">
        <w:rPr>
          <w:rFonts w:ascii="Times New Roman" w:hAnsi="Times New Roman"/>
          <w:kern w:val="0"/>
          <w:sz w:val="28"/>
          <w:szCs w:val="28"/>
          <w:lang w:val="kk-KZ"/>
        </w:rPr>
        <w:t xml:space="preserve"> </w:t>
      </w:r>
      <w:r w:rsidR="00816235" w:rsidRPr="000D0F2A">
        <w:rPr>
          <w:rFonts w:ascii="Times New Roman" w:hAnsi="Times New Roman"/>
          <w:kern w:val="0"/>
          <w:sz w:val="28"/>
          <w:szCs w:val="28"/>
          <w:lang w:val="kk-KZ"/>
        </w:rPr>
        <w:t xml:space="preserve">мен </w:t>
      </w:r>
      <w:r w:rsidR="00816235">
        <w:rPr>
          <w:rFonts w:ascii="Times New Roman" w:hAnsi="Times New Roman"/>
          <w:kern w:val="0"/>
          <w:sz w:val="28"/>
          <w:szCs w:val="28"/>
          <w:lang w:val="kk-KZ"/>
        </w:rPr>
        <w:t xml:space="preserve">дәндерінің өнімділік және сапалық параметрлері </w:t>
      </w:r>
      <w:r w:rsidR="00816235" w:rsidRPr="000D0F2A">
        <w:rPr>
          <w:rFonts w:ascii="Times New Roman" w:hAnsi="Times New Roman"/>
          <w:kern w:val="0"/>
          <w:sz w:val="28"/>
          <w:szCs w:val="28"/>
          <w:lang w:val="kk-KZ"/>
        </w:rPr>
        <w:t>арасында айтарлықтай байланыс</w:t>
      </w:r>
      <w:r w:rsidR="00816235">
        <w:rPr>
          <w:rFonts w:ascii="Times New Roman" w:hAnsi="Times New Roman"/>
          <w:kern w:val="0"/>
          <w:sz w:val="28"/>
          <w:szCs w:val="28"/>
          <w:lang w:val="kk-KZ"/>
        </w:rPr>
        <w:t xml:space="preserve"> анықталған жоқ</w:t>
      </w:r>
      <w:r w:rsidR="00816235" w:rsidRPr="000D0F2A">
        <w:rPr>
          <w:rFonts w:ascii="Times New Roman" w:hAnsi="Times New Roman"/>
          <w:kern w:val="0"/>
          <w:sz w:val="28"/>
          <w:szCs w:val="28"/>
          <w:lang w:val="kk-KZ"/>
        </w:rPr>
        <w:t>.</w:t>
      </w:r>
      <w:r w:rsidR="00760F03" w:rsidRPr="00760F03">
        <w:rPr>
          <w:rFonts w:ascii="Times New Roman" w:hAnsi="Times New Roman"/>
          <w:sz w:val="28"/>
          <w:szCs w:val="28"/>
          <w:lang w:val="kk-KZ"/>
        </w:rPr>
        <w:t xml:space="preserve"> </w:t>
      </w:r>
      <w:r>
        <w:rPr>
          <w:rFonts w:ascii="Times New Roman" w:hAnsi="Times New Roman"/>
          <w:kern w:val="0"/>
          <w:sz w:val="28"/>
          <w:szCs w:val="28"/>
          <w:lang w:val="kk-KZ"/>
        </w:rPr>
        <w:t>Эритроспер</w:t>
      </w:r>
      <w:r w:rsidR="00816235">
        <w:rPr>
          <w:rFonts w:ascii="Times New Roman" w:hAnsi="Times New Roman"/>
          <w:kern w:val="0"/>
          <w:sz w:val="28"/>
          <w:szCs w:val="28"/>
          <w:lang w:val="kk-KZ"/>
        </w:rPr>
        <w:t>ум-35 мутантты</w:t>
      </w:r>
      <w:r w:rsidR="00816235" w:rsidRPr="004B2CB6">
        <w:rPr>
          <w:rFonts w:ascii="Times New Roman" w:hAnsi="Times New Roman"/>
          <w:kern w:val="0"/>
          <w:sz w:val="28"/>
          <w:szCs w:val="28"/>
          <w:lang w:val="kk-KZ"/>
        </w:rPr>
        <w:t xml:space="preserve"> </w:t>
      </w:r>
      <w:r w:rsidR="00816235">
        <w:rPr>
          <w:rFonts w:ascii="Times New Roman" w:hAnsi="Times New Roman"/>
          <w:kern w:val="0"/>
          <w:sz w:val="28"/>
          <w:szCs w:val="28"/>
          <w:lang w:val="kk-KZ"/>
        </w:rPr>
        <w:t>линияларының өнімділік</w:t>
      </w:r>
      <w:r w:rsidR="00816235" w:rsidRPr="004B2CB6">
        <w:rPr>
          <w:rFonts w:ascii="Times New Roman" w:hAnsi="Times New Roman"/>
          <w:kern w:val="0"/>
          <w:sz w:val="28"/>
          <w:szCs w:val="28"/>
          <w:lang w:val="kk-KZ"/>
        </w:rPr>
        <w:t xml:space="preserve"> компоненттері</w:t>
      </w:r>
      <w:r w:rsidR="00816235">
        <w:rPr>
          <w:rFonts w:ascii="Times New Roman" w:hAnsi="Times New Roman"/>
          <w:kern w:val="0"/>
          <w:sz w:val="28"/>
          <w:szCs w:val="28"/>
          <w:lang w:val="kk-KZ"/>
        </w:rPr>
        <w:t xml:space="preserve">не </w:t>
      </w:r>
      <w:r w:rsidR="00816235" w:rsidRPr="004B2CB6">
        <w:rPr>
          <w:rFonts w:ascii="Times New Roman" w:hAnsi="Times New Roman"/>
          <w:kern w:val="0"/>
          <w:sz w:val="28"/>
          <w:szCs w:val="28"/>
          <w:lang w:val="kk-KZ"/>
        </w:rPr>
        <w:t>қатысты</w:t>
      </w:r>
      <w:r w:rsidR="00816235">
        <w:rPr>
          <w:rFonts w:ascii="Times New Roman" w:hAnsi="Times New Roman"/>
          <w:kern w:val="0"/>
          <w:sz w:val="28"/>
          <w:szCs w:val="28"/>
          <w:lang w:val="kk-KZ"/>
        </w:rPr>
        <w:t xml:space="preserve">, </w:t>
      </w:r>
      <w:r w:rsidR="005C3941">
        <w:rPr>
          <w:rFonts w:ascii="Times New Roman" w:hAnsi="Times New Roman"/>
          <w:kern w:val="0"/>
          <w:sz w:val="28"/>
          <w:szCs w:val="28"/>
          <w:lang w:val="kk-KZ"/>
        </w:rPr>
        <w:t xml:space="preserve">НМДС,г </w:t>
      </w:r>
      <w:r w:rsidR="00816235">
        <w:rPr>
          <w:rFonts w:ascii="Times New Roman" w:hAnsi="Times New Roman"/>
          <w:kern w:val="0"/>
          <w:sz w:val="28"/>
          <w:szCs w:val="28"/>
          <w:lang w:val="kk-KZ"/>
        </w:rPr>
        <w:t xml:space="preserve">мен </w:t>
      </w:r>
      <w:r w:rsidR="005C3941">
        <w:rPr>
          <w:rFonts w:ascii="Times New Roman" w:hAnsi="Times New Roman"/>
          <w:kern w:val="0"/>
          <w:sz w:val="28"/>
          <w:szCs w:val="28"/>
          <w:lang w:val="kk-KZ"/>
        </w:rPr>
        <w:t>НМДС</w:t>
      </w:r>
      <w:r w:rsidR="00816235" w:rsidRPr="004B2CB6">
        <w:rPr>
          <w:rFonts w:ascii="Times New Roman" w:hAnsi="Times New Roman"/>
          <w:kern w:val="0"/>
          <w:sz w:val="28"/>
          <w:szCs w:val="28"/>
          <w:lang w:val="kk-KZ"/>
        </w:rPr>
        <w:t xml:space="preserve"> арасында</w:t>
      </w:r>
      <w:r w:rsidR="00816235">
        <w:rPr>
          <w:rFonts w:ascii="Times New Roman" w:hAnsi="Times New Roman"/>
          <w:kern w:val="0"/>
          <w:sz w:val="28"/>
          <w:szCs w:val="28"/>
          <w:lang w:val="kk-KZ"/>
        </w:rPr>
        <w:t>ғы байланыс</w:t>
      </w:r>
      <w:r w:rsidR="00816235" w:rsidRPr="004B2CB6">
        <w:rPr>
          <w:rFonts w:ascii="Times New Roman" w:hAnsi="Times New Roman"/>
          <w:kern w:val="0"/>
          <w:sz w:val="28"/>
          <w:szCs w:val="28"/>
          <w:lang w:val="kk-KZ"/>
        </w:rPr>
        <w:t xml:space="preserve"> </w:t>
      </w:r>
      <w:r w:rsidR="000554FF">
        <w:rPr>
          <w:rFonts w:ascii="Times New Roman" w:hAnsi="Times New Roman"/>
          <w:kern w:val="0"/>
          <w:sz w:val="28"/>
          <w:szCs w:val="28"/>
          <w:lang w:val="kk-KZ"/>
        </w:rPr>
        <w:t>гамма сәулесінің 100 Г</w:t>
      </w:r>
      <w:r w:rsidR="00816235">
        <w:rPr>
          <w:rFonts w:ascii="Times New Roman" w:hAnsi="Times New Roman"/>
          <w:kern w:val="0"/>
          <w:sz w:val="28"/>
          <w:szCs w:val="28"/>
          <w:lang w:val="kk-KZ"/>
        </w:rPr>
        <w:t xml:space="preserve">р- дозасында </w:t>
      </w:r>
      <w:r w:rsidR="00816235" w:rsidRPr="004B2CB6">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816235" w:rsidRPr="00E177B5">
        <w:rPr>
          <w:rFonts w:ascii="Times New Roman" w:hAnsi="Times New Roman"/>
          <w:i/>
          <w:kern w:val="0"/>
          <w:sz w:val="28"/>
          <w:szCs w:val="28"/>
          <w:lang w:val="kk-KZ"/>
        </w:rPr>
        <w:t xml:space="preserve"> = 0,47, P &lt;0,001</w:t>
      </w:r>
      <w:r w:rsidR="00816235" w:rsidRPr="004B2CB6">
        <w:rPr>
          <w:rFonts w:ascii="Times New Roman" w:hAnsi="Times New Roman"/>
          <w:kern w:val="0"/>
          <w:sz w:val="28"/>
          <w:szCs w:val="28"/>
          <w:lang w:val="kk-KZ"/>
        </w:rPr>
        <w:t xml:space="preserve"> және 200</w:t>
      </w:r>
      <w:r w:rsidR="00816235" w:rsidRPr="00462AFE">
        <w:rPr>
          <w:rFonts w:ascii="Times New Roman" w:hAnsi="Times New Roman"/>
          <w:kern w:val="0"/>
          <w:sz w:val="28"/>
          <w:szCs w:val="28"/>
          <w:lang w:val="kk-KZ"/>
        </w:rPr>
        <w:t xml:space="preserve"> </w:t>
      </w:r>
      <w:r w:rsidR="00DD0782">
        <w:rPr>
          <w:rFonts w:ascii="Times New Roman" w:hAnsi="Times New Roman"/>
          <w:kern w:val="0"/>
          <w:sz w:val="28"/>
          <w:szCs w:val="28"/>
          <w:lang w:val="kk-KZ"/>
        </w:rPr>
        <w:t>Г</w:t>
      </w:r>
      <w:r w:rsidR="00816235">
        <w:rPr>
          <w:rFonts w:ascii="Times New Roman" w:hAnsi="Times New Roman"/>
          <w:kern w:val="0"/>
          <w:sz w:val="28"/>
          <w:szCs w:val="28"/>
          <w:lang w:val="kk-KZ"/>
        </w:rPr>
        <w:t>р- дозасында</w:t>
      </w:r>
      <w:r w:rsidR="00816235" w:rsidRPr="004B2CB6">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0E1966">
        <w:rPr>
          <w:rFonts w:ascii="Times New Roman" w:hAnsi="Times New Roman"/>
          <w:i/>
          <w:kern w:val="0"/>
          <w:sz w:val="28"/>
          <w:szCs w:val="28"/>
          <w:lang w:val="kk-KZ"/>
        </w:rPr>
        <w:t>0,87, P&lt;</w:t>
      </w:r>
      <w:r w:rsidR="00816235" w:rsidRPr="00232FFC">
        <w:rPr>
          <w:rFonts w:ascii="Times New Roman" w:hAnsi="Times New Roman"/>
          <w:i/>
          <w:kern w:val="0"/>
          <w:sz w:val="28"/>
          <w:szCs w:val="28"/>
          <w:lang w:val="kk-KZ"/>
        </w:rPr>
        <w:t>0,001</w:t>
      </w:r>
      <w:r w:rsidR="00816235">
        <w:rPr>
          <w:rFonts w:ascii="Times New Roman" w:hAnsi="Times New Roman"/>
          <w:kern w:val="0"/>
          <w:sz w:val="28"/>
          <w:szCs w:val="28"/>
          <w:lang w:val="kk-KZ"/>
        </w:rPr>
        <w:t xml:space="preserve"> </w:t>
      </w:r>
      <w:r w:rsidR="00922F0C">
        <w:rPr>
          <w:rFonts w:ascii="Times New Roman" w:hAnsi="Times New Roman"/>
          <w:kern w:val="0"/>
          <w:sz w:val="28"/>
          <w:szCs w:val="28"/>
          <w:lang w:val="kk-KZ"/>
        </w:rPr>
        <w:t>мәндерін көрсетті</w:t>
      </w:r>
      <w:r w:rsidR="00816235" w:rsidRPr="004B2CB6">
        <w:rPr>
          <w:rFonts w:ascii="Times New Roman" w:hAnsi="Times New Roman"/>
          <w:kern w:val="0"/>
          <w:sz w:val="28"/>
          <w:szCs w:val="28"/>
          <w:lang w:val="kk-KZ"/>
        </w:rPr>
        <w:t xml:space="preserve">. </w:t>
      </w:r>
      <w:r w:rsidR="005C3941">
        <w:rPr>
          <w:rFonts w:ascii="Times New Roman" w:hAnsi="Times New Roman"/>
          <w:kern w:val="0"/>
          <w:sz w:val="28"/>
          <w:szCs w:val="28"/>
          <w:lang w:val="kk-KZ"/>
        </w:rPr>
        <w:t xml:space="preserve">НМДС </w:t>
      </w:r>
      <w:r w:rsidR="00816235">
        <w:rPr>
          <w:rFonts w:ascii="Times New Roman" w:hAnsi="Times New Roman"/>
          <w:kern w:val="0"/>
          <w:sz w:val="28"/>
          <w:szCs w:val="28"/>
          <w:lang w:val="kk-KZ"/>
        </w:rPr>
        <w:t xml:space="preserve">және </w:t>
      </w:r>
      <w:r w:rsidR="005C3941">
        <w:rPr>
          <w:rFonts w:ascii="Times New Roman" w:hAnsi="Times New Roman"/>
          <w:kern w:val="0"/>
          <w:sz w:val="28"/>
          <w:szCs w:val="28"/>
          <w:lang w:val="kk-KZ"/>
        </w:rPr>
        <w:t xml:space="preserve">НМДС,г </w:t>
      </w:r>
      <w:r w:rsidR="00816235">
        <w:rPr>
          <w:rFonts w:ascii="Times New Roman" w:hAnsi="Times New Roman"/>
          <w:kern w:val="0"/>
          <w:sz w:val="28"/>
          <w:szCs w:val="28"/>
          <w:lang w:val="kk-KZ"/>
        </w:rPr>
        <w:t>арасындағы к</w:t>
      </w:r>
      <w:r w:rsidR="00DD0782">
        <w:rPr>
          <w:rFonts w:ascii="Times New Roman" w:hAnsi="Times New Roman"/>
          <w:kern w:val="0"/>
          <w:sz w:val="28"/>
          <w:szCs w:val="28"/>
          <w:lang w:val="kk-KZ"/>
        </w:rPr>
        <w:t>орреляция, гамма сә</w:t>
      </w:r>
      <w:r w:rsidR="008826F7">
        <w:rPr>
          <w:rFonts w:ascii="Times New Roman" w:hAnsi="Times New Roman"/>
          <w:kern w:val="0"/>
          <w:sz w:val="28"/>
          <w:szCs w:val="28"/>
          <w:lang w:val="kk-KZ"/>
        </w:rPr>
        <w:t>у</w:t>
      </w:r>
      <w:r w:rsidR="00DD0782">
        <w:rPr>
          <w:rFonts w:ascii="Times New Roman" w:hAnsi="Times New Roman"/>
          <w:kern w:val="0"/>
          <w:sz w:val="28"/>
          <w:szCs w:val="28"/>
          <w:lang w:val="kk-KZ"/>
        </w:rPr>
        <w:t>лесінің 100 Г</w:t>
      </w:r>
      <w:r w:rsidR="00816235">
        <w:rPr>
          <w:rFonts w:ascii="Times New Roman" w:hAnsi="Times New Roman"/>
          <w:kern w:val="0"/>
          <w:sz w:val="28"/>
          <w:szCs w:val="28"/>
          <w:lang w:val="kk-KZ"/>
        </w:rPr>
        <w:t>р-</w:t>
      </w:r>
      <w:r w:rsidR="00816235" w:rsidRPr="004B2CB6">
        <w:rPr>
          <w:rFonts w:ascii="Times New Roman" w:hAnsi="Times New Roman"/>
          <w:kern w:val="0"/>
          <w:sz w:val="28"/>
          <w:szCs w:val="28"/>
          <w:lang w:val="kk-KZ"/>
        </w:rPr>
        <w:t xml:space="preserve"> дозасында</w:t>
      </w:r>
      <w:r w:rsidR="00816235">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816235">
        <w:rPr>
          <w:rFonts w:ascii="Times New Roman" w:hAnsi="Times New Roman"/>
          <w:kern w:val="0"/>
          <w:sz w:val="28"/>
          <w:szCs w:val="28"/>
          <w:lang w:val="kk-KZ"/>
        </w:rPr>
        <w:t>= 0,18</w:t>
      </w:r>
      <w:r w:rsidR="00816235" w:rsidRPr="001075EE">
        <w:rPr>
          <w:rFonts w:ascii="Times New Roman" w:hAnsi="Times New Roman"/>
          <w:kern w:val="0"/>
          <w:sz w:val="28"/>
          <w:szCs w:val="28"/>
          <w:lang w:val="kk-KZ"/>
        </w:rPr>
        <w:t xml:space="preserve">, </w:t>
      </w:r>
      <w:r w:rsidR="00816235" w:rsidRPr="001075EE">
        <w:rPr>
          <w:rFonts w:ascii="Times New Roman" w:hAnsi="Times New Roman"/>
          <w:i/>
          <w:kern w:val="0"/>
          <w:sz w:val="28"/>
          <w:szCs w:val="28"/>
          <w:lang w:val="kk-KZ"/>
        </w:rPr>
        <w:t>P</w:t>
      </w:r>
      <w:r w:rsidR="00816235">
        <w:rPr>
          <w:rFonts w:ascii="Times New Roman" w:hAnsi="Times New Roman"/>
          <w:kern w:val="0"/>
          <w:sz w:val="28"/>
          <w:szCs w:val="28"/>
          <w:lang w:val="kk-KZ"/>
        </w:rPr>
        <w:t xml:space="preserve"> ˂ 0,01 болды</w:t>
      </w:r>
      <w:r w:rsidR="00922F0C">
        <w:rPr>
          <w:rFonts w:ascii="Times New Roman" w:hAnsi="Times New Roman"/>
          <w:kern w:val="0"/>
          <w:sz w:val="28"/>
          <w:szCs w:val="28"/>
          <w:lang w:val="kk-KZ"/>
        </w:rPr>
        <w:t xml:space="preserve"> </w:t>
      </w:r>
      <w:r w:rsidR="00922F0C" w:rsidRPr="004B2CB6">
        <w:rPr>
          <w:rFonts w:ascii="Times New Roman" w:hAnsi="Times New Roman"/>
          <w:kern w:val="0"/>
          <w:sz w:val="28"/>
          <w:szCs w:val="28"/>
          <w:lang w:val="kk-KZ"/>
        </w:rPr>
        <w:t>(</w:t>
      </w:r>
      <w:r w:rsidR="00173DD0">
        <w:rPr>
          <w:rFonts w:ascii="Times New Roman" w:hAnsi="Times New Roman"/>
          <w:kern w:val="0"/>
          <w:sz w:val="28"/>
          <w:szCs w:val="28"/>
          <w:lang w:val="kk-KZ"/>
        </w:rPr>
        <w:t>кесте 26</w:t>
      </w:r>
      <w:r w:rsidR="00922F0C">
        <w:rPr>
          <w:rFonts w:ascii="Times New Roman" w:hAnsi="Times New Roman"/>
          <w:kern w:val="0"/>
          <w:sz w:val="28"/>
          <w:szCs w:val="28"/>
          <w:lang w:val="kk-KZ"/>
        </w:rPr>
        <w:t>)</w:t>
      </w:r>
      <w:r w:rsidR="00816235">
        <w:rPr>
          <w:rFonts w:ascii="Times New Roman" w:hAnsi="Times New Roman"/>
          <w:kern w:val="0"/>
          <w:sz w:val="28"/>
          <w:szCs w:val="28"/>
          <w:lang w:val="kk-KZ"/>
        </w:rPr>
        <w:t>.</w:t>
      </w:r>
      <w:r w:rsidR="00294AC6" w:rsidRPr="00294AC6">
        <w:rPr>
          <w:rFonts w:ascii="Times New Roman" w:hAnsi="Times New Roman"/>
          <w:sz w:val="28"/>
          <w:szCs w:val="28"/>
          <w:lang w:val="kk-KZ"/>
        </w:rPr>
        <w:t xml:space="preserve"> </w:t>
      </w:r>
      <w:r w:rsidR="00294AC6" w:rsidRPr="001075EE">
        <w:rPr>
          <w:rFonts w:ascii="Times New Roman" w:hAnsi="Times New Roman"/>
          <w:sz w:val="28"/>
          <w:szCs w:val="28"/>
          <w:lang w:val="kk-KZ"/>
        </w:rPr>
        <w:t xml:space="preserve">Бидай </w:t>
      </w:r>
      <w:r w:rsidR="00294AC6">
        <w:rPr>
          <w:rFonts w:ascii="Times New Roman" w:hAnsi="Times New Roman"/>
          <w:sz w:val="28"/>
          <w:szCs w:val="28"/>
          <w:lang w:val="kk-KZ"/>
        </w:rPr>
        <w:t xml:space="preserve">дәндерінің </w:t>
      </w:r>
      <w:r w:rsidR="00294AC6" w:rsidRPr="007562CD">
        <w:rPr>
          <w:rFonts w:ascii="Times New Roman" w:hAnsi="Times New Roman"/>
          <w:kern w:val="0"/>
          <w:sz w:val="28"/>
          <w:szCs w:val="28"/>
          <w:lang w:val="kk-KZ"/>
        </w:rPr>
        <w:t>Fe және Zn</w:t>
      </w:r>
      <w:r w:rsidR="00294AC6" w:rsidRPr="007562CD">
        <w:rPr>
          <w:rFonts w:ascii="Times New Roman" w:hAnsi="Times New Roman"/>
          <w:sz w:val="28"/>
          <w:szCs w:val="28"/>
          <w:lang w:val="kk-KZ"/>
        </w:rPr>
        <w:t xml:space="preserve"> </w:t>
      </w:r>
      <w:r w:rsidR="00294AC6">
        <w:rPr>
          <w:rFonts w:ascii="Times New Roman" w:hAnsi="Times New Roman"/>
          <w:sz w:val="28"/>
          <w:szCs w:val="28"/>
          <w:lang w:val="kk-KZ"/>
        </w:rPr>
        <w:t>мөлшері</w:t>
      </w:r>
      <w:r w:rsidR="00294AC6" w:rsidRPr="007562CD">
        <w:rPr>
          <w:rFonts w:ascii="Times New Roman" w:hAnsi="Times New Roman"/>
          <w:kern w:val="0"/>
          <w:sz w:val="28"/>
          <w:szCs w:val="28"/>
          <w:lang w:val="kk-KZ"/>
        </w:rPr>
        <w:t xml:space="preserve"> арасындағы маңызды байланыс 100 </w:t>
      </w:r>
      <w:r w:rsidR="00294AC6">
        <w:rPr>
          <w:rFonts w:ascii="Times New Roman" w:hAnsi="Times New Roman"/>
          <w:kern w:val="0"/>
          <w:sz w:val="28"/>
          <w:szCs w:val="28"/>
          <w:lang w:val="kk-KZ"/>
        </w:rPr>
        <w:t xml:space="preserve">Гр-мен өңделген мутантты линиялар арасында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294AC6" w:rsidRPr="00306287">
        <w:rPr>
          <w:rFonts w:ascii="Times New Roman" w:hAnsi="Times New Roman"/>
          <w:i/>
          <w:kern w:val="0"/>
          <w:sz w:val="28"/>
          <w:szCs w:val="28"/>
          <w:lang w:val="kk-KZ"/>
        </w:rPr>
        <w:t>0,42, P &lt; 0,001</w:t>
      </w:r>
      <w:r w:rsidR="00294AC6">
        <w:rPr>
          <w:rFonts w:ascii="Times New Roman" w:hAnsi="Times New Roman"/>
          <w:kern w:val="0"/>
          <w:sz w:val="28"/>
          <w:szCs w:val="28"/>
          <w:lang w:val="kk-KZ"/>
        </w:rPr>
        <w:t xml:space="preserve">, ал </w:t>
      </w:r>
      <w:r w:rsidR="00294AC6" w:rsidRPr="007562CD">
        <w:rPr>
          <w:rFonts w:ascii="Times New Roman" w:hAnsi="Times New Roman"/>
          <w:kern w:val="0"/>
          <w:sz w:val="28"/>
          <w:szCs w:val="28"/>
          <w:lang w:val="kk-KZ"/>
        </w:rPr>
        <w:t xml:space="preserve">200 </w:t>
      </w:r>
      <w:r w:rsidR="00294AC6">
        <w:rPr>
          <w:rFonts w:ascii="Times New Roman" w:hAnsi="Times New Roman"/>
          <w:kern w:val="0"/>
          <w:sz w:val="28"/>
          <w:szCs w:val="28"/>
          <w:lang w:val="kk-KZ"/>
        </w:rPr>
        <w:t xml:space="preserve">Гр-мен </w:t>
      </w:r>
      <w:r w:rsidR="00294AC6" w:rsidRPr="007562CD">
        <w:rPr>
          <w:rFonts w:ascii="Times New Roman" w:hAnsi="Times New Roman"/>
          <w:kern w:val="0"/>
          <w:sz w:val="28"/>
          <w:szCs w:val="28"/>
          <w:lang w:val="kk-KZ"/>
        </w:rPr>
        <w:t>сәулелен</w:t>
      </w:r>
      <w:r w:rsidR="00294AC6">
        <w:rPr>
          <w:rFonts w:ascii="Times New Roman" w:hAnsi="Times New Roman"/>
          <w:kern w:val="0"/>
          <w:sz w:val="28"/>
          <w:szCs w:val="28"/>
          <w:lang w:val="kk-KZ"/>
        </w:rPr>
        <w:t xml:space="preserve"> мутантты линиялар</w:t>
      </w:r>
      <w:r w:rsidR="00294AC6" w:rsidRPr="007562CD">
        <w:rPr>
          <w:rFonts w:ascii="Times New Roman" w:hAnsi="Times New Roman"/>
          <w:i/>
          <w:kern w:val="0"/>
          <w:sz w:val="28"/>
          <w:szCs w:val="28"/>
          <w:lang w:val="kk-KZ"/>
        </w:rPr>
        <w:t xml:space="preserve"> </w:t>
      </w:r>
      <w:r w:rsidR="00294AC6" w:rsidRPr="005A71DD">
        <w:rPr>
          <w:rFonts w:ascii="Times New Roman" w:hAnsi="Times New Roman"/>
          <w:kern w:val="0"/>
          <w:sz w:val="28"/>
          <w:szCs w:val="28"/>
          <w:lang w:val="kk-KZ"/>
        </w:rPr>
        <w:t>арасында</w:t>
      </w:r>
      <w:r w:rsidR="00294AC6">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294AC6" w:rsidRPr="00306287">
        <w:rPr>
          <w:rFonts w:ascii="Times New Roman" w:hAnsi="Times New Roman"/>
          <w:i/>
          <w:kern w:val="0"/>
          <w:sz w:val="28"/>
          <w:szCs w:val="28"/>
          <w:lang w:val="kk-KZ"/>
        </w:rPr>
        <w:t>0,22, P ˂ 0,05</w:t>
      </w:r>
      <w:r w:rsidR="00294AC6">
        <w:rPr>
          <w:rFonts w:ascii="Times New Roman" w:hAnsi="Times New Roman"/>
          <w:kern w:val="0"/>
          <w:sz w:val="28"/>
          <w:szCs w:val="28"/>
          <w:lang w:val="kk-KZ"/>
        </w:rPr>
        <w:t xml:space="preserve"> мәнін көрсетті</w:t>
      </w:r>
      <w:r w:rsidR="00294AC6" w:rsidRPr="007562CD">
        <w:rPr>
          <w:rFonts w:ascii="Times New Roman" w:hAnsi="Times New Roman"/>
          <w:kern w:val="0"/>
          <w:sz w:val="28"/>
          <w:szCs w:val="28"/>
          <w:lang w:val="kk-KZ"/>
        </w:rPr>
        <w:t xml:space="preserve">. </w:t>
      </w:r>
      <w:r w:rsidR="00294AC6" w:rsidRPr="001075EE">
        <w:rPr>
          <w:rFonts w:ascii="Times New Roman" w:hAnsi="Times New Roman"/>
          <w:kern w:val="0"/>
          <w:sz w:val="28"/>
          <w:szCs w:val="28"/>
          <w:lang w:val="kk-KZ"/>
        </w:rPr>
        <w:t>Бұл байла</w:t>
      </w:r>
      <w:r w:rsidR="00294AC6">
        <w:rPr>
          <w:rFonts w:ascii="Times New Roman" w:hAnsi="Times New Roman"/>
          <w:kern w:val="0"/>
          <w:sz w:val="28"/>
          <w:szCs w:val="28"/>
          <w:lang w:val="kk-KZ"/>
        </w:rPr>
        <w:t>ныс Жеңі</w:t>
      </w:r>
      <w:r w:rsidR="00294AC6" w:rsidRPr="001075EE">
        <w:rPr>
          <w:rFonts w:ascii="Times New Roman" w:hAnsi="Times New Roman"/>
          <w:kern w:val="0"/>
          <w:sz w:val="28"/>
          <w:szCs w:val="28"/>
          <w:lang w:val="kk-KZ"/>
        </w:rPr>
        <w:t xml:space="preserve">с 200 </w:t>
      </w:r>
      <w:r w:rsidR="00294AC6">
        <w:rPr>
          <w:rFonts w:ascii="Times New Roman" w:hAnsi="Times New Roman"/>
          <w:kern w:val="0"/>
          <w:sz w:val="28"/>
          <w:szCs w:val="28"/>
          <w:lang w:val="kk-KZ"/>
        </w:rPr>
        <w:t xml:space="preserve">Гр-мен </w:t>
      </w:r>
      <w:r w:rsidR="00294AC6" w:rsidRPr="001075EE">
        <w:rPr>
          <w:rFonts w:ascii="Times New Roman" w:hAnsi="Times New Roman"/>
          <w:kern w:val="0"/>
          <w:sz w:val="28"/>
          <w:szCs w:val="28"/>
          <w:lang w:val="kk-KZ"/>
        </w:rPr>
        <w:t xml:space="preserve">дозаланған </w:t>
      </w:r>
      <w:r w:rsidR="00294AC6">
        <w:rPr>
          <w:rFonts w:ascii="Times New Roman" w:hAnsi="Times New Roman"/>
          <w:kern w:val="0"/>
          <w:sz w:val="28"/>
          <w:szCs w:val="28"/>
          <w:lang w:val="kk-KZ"/>
        </w:rPr>
        <w:t>мутантты линияларда</w:t>
      </w:r>
      <w:r w:rsidR="00294AC6" w:rsidRPr="001075EE">
        <w:rPr>
          <w:rFonts w:ascii="Times New Roman" w:hAnsi="Times New Roman"/>
          <w:kern w:val="0"/>
          <w:sz w:val="28"/>
          <w:szCs w:val="28"/>
          <w:lang w:val="kk-KZ"/>
        </w:rPr>
        <w:t xml:space="preserve"> </w:t>
      </w:r>
      <w:r w:rsidR="00294AC6">
        <w:rPr>
          <w:rFonts w:ascii="Times New Roman" w:hAnsi="Times New Roman"/>
          <w:kern w:val="0"/>
          <w:sz w:val="28"/>
          <w:szCs w:val="28"/>
          <w:lang w:val="kk-KZ"/>
        </w:rPr>
        <w:t>және Алмакен</w:t>
      </w:r>
      <w:r w:rsidR="00294AC6" w:rsidRPr="001075EE">
        <w:rPr>
          <w:rFonts w:ascii="Times New Roman" w:hAnsi="Times New Roman"/>
          <w:kern w:val="0"/>
          <w:sz w:val="28"/>
          <w:szCs w:val="28"/>
          <w:lang w:val="kk-KZ"/>
        </w:rPr>
        <w:t xml:space="preserve"> 100 </w:t>
      </w:r>
      <w:r w:rsidR="00294AC6">
        <w:rPr>
          <w:rFonts w:ascii="Times New Roman" w:hAnsi="Times New Roman"/>
          <w:kern w:val="0"/>
          <w:sz w:val="28"/>
          <w:szCs w:val="28"/>
          <w:lang w:val="kk-KZ"/>
        </w:rPr>
        <w:lastRenderedPageBreak/>
        <w:t>Гр-мен дозаланған</w:t>
      </w:r>
      <w:r w:rsidR="00294AC6" w:rsidRPr="001075EE">
        <w:rPr>
          <w:rFonts w:ascii="Times New Roman" w:hAnsi="Times New Roman"/>
          <w:kern w:val="0"/>
          <w:sz w:val="28"/>
          <w:szCs w:val="28"/>
          <w:lang w:val="kk-KZ"/>
        </w:rPr>
        <w:t xml:space="preserve"> мутантты </w:t>
      </w:r>
      <w:r w:rsidR="00294AC6">
        <w:rPr>
          <w:rFonts w:ascii="Times New Roman" w:hAnsi="Times New Roman"/>
          <w:kern w:val="0"/>
          <w:sz w:val="28"/>
          <w:szCs w:val="28"/>
          <w:lang w:val="kk-KZ"/>
        </w:rPr>
        <w:t>линияларда анықталды.</w:t>
      </w:r>
      <w:r w:rsidR="00563BC3" w:rsidRPr="00563BC3">
        <w:rPr>
          <w:rFonts w:ascii="Times New Roman" w:hAnsi="Times New Roman"/>
          <w:sz w:val="28"/>
          <w:szCs w:val="28"/>
          <w:lang w:val="kk-KZ"/>
        </w:rPr>
        <w:t xml:space="preserve"> </w:t>
      </w:r>
      <w:r w:rsidR="00563BC3" w:rsidRPr="00902866">
        <w:rPr>
          <w:rFonts w:ascii="Times New Roman" w:hAnsi="Times New Roman"/>
          <w:sz w:val="28"/>
          <w:szCs w:val="28"/>
          <w:lang w:val="kk-KZ"/>
        </w:rPr>
        <w:t>Айта кету керек</w:t>
      </w:r>
      <w:r w:rsidR="00563BC3">
        <w:rPr>
          <w:rFonts w:ascii="Times New Roman" w:hAnsi="Times New Roman"/>
          <w:sz w:val="28"/>
          <w:szCs w:val="28"/>
          <w:lang w:val="kk-KZ"/>
        </w:rPr>
        <w:t>,</w:t>
      </w:r>
      <w:r w:rsidR="00563BC3" w:rsidRPr="00902866">
        <w:rPr>
          <w:rFonts w:ascii="Times New Roman" w:hAnsi="Times New Roman"/>
          <w:sz w:val="28"/>
          <w:szCs w:val="28"/>
          <w:lang w:val="kk-KZ"/>
        </w:rPr>
        <w:t xml:space="preserve"> </w:t>
      </w:r>
      <w:r w:rsidR="005C3941">
        <w:rPr>
          <w:rFonts w:ascii="Times New Roman" w:hAnsi="Times New Roman"/>
          <w:sz w:val="28"/>
          <w:szCs w:val="28"/>
          <w:lang w:val="kk-KZ"/>
        </w:rPr>
        <w:t>ДБМ</w:t>
      </w:r>
      <w:r w:rsidR="00563BC3" w:rsidRPr="00902866">
        <w:rPr>
          <w:rFonts w:ascii="Times New Roman" w:hAnsi="Times New Roman"/>
          <w:sz w:val="28"/>
          <w:szCs w:val="28"/>
          <w:lang w:val="kk-KZ"/>
        </w:rPr>
        <w:t xml:space="preserve"> мен Fe </w:t>
      </w:r>
      <w:r w:rsidR="00563BC3">
        <w:rPr>
          <w:rFonts w:ascii="Times New Roman" w:hAnsi="Times New Roman"/>
          <w:sz w:val="28"/>
          <w:szCs w:val="28"/>
          <w:lang w:val="kk-KZ"/>
        </w:rPr>
        <w:t>мөлшері</w:t>
      </w:r>
      <w:r w:rsidR="00563BC3" w:rsidRPr="00902866">
        <w:rPr>
          <w:rFonts w:ascii="Times New Roman" w:hAnsi="Times New Roman"/>
          <w:sz w:val="28"/>
          <w:szCs w:val="28"/>
          <w:lang w:val="kk-KZ"/>
        </w:rPr>
        <w:t xml:space="preserve"> арасында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sz w:val="28"/>
          <w:szCs w:val="28"/>
          <w:lang w:val="kk-KZ"/>
        </w:rPr>
        <w:t>=</w:t>
      </w:r>
      <w:r w:rsidR="00563BC3" w:rsidRPr="00E177B5">
        <w:rPr>
          <w:rFonts w:ascii="Times New Roman" w:hAnsi="Times New Roman"/>
          <w:i/>
          <w:sz w:val="28"/>
          <w:szCs w:val="28"/>
          <w:lang w:val="kk-KZ"/>
        </w:rPr>
        <w:t>0,25, P ˂ 0,05</w:t>
      </w:r>
      <w:r w:rsidR="00563BC3" w:rsidRPr="00902866">
        <w:rPr>
          <w:rFonts w:ascii="Times New Roman" w:hAnsi="Times New Roman"/>
          <w:sz w:val="28"/>
          <w:szCs w:val="28"/>
          <w:lang w:val="kk-KZ"/>
        </w:rPr>
        <w:t xml:space="preserve">) </w:t>
      </w:r>
      <w:r w:rsidR="00563BC3">
        <w:rPr>
          <w:rFonts w:ascii="Times New Roman" w:hAnsi="Times New Roman"/>
          <w:sz w:val="28"/>
          <w:szCs w:val="28"/>
          <w:lang w:val="kk-KZ"/>
        </w:rPr>
        <w:t xml:space="preserve">оң </w:t>
      </w:r>
      <w:r w:rsidR="00563BC3" w:rsidRPr="00902866">
        <w:rPr>
          <w:rFonts w:ascii="Times New Roman" w:hAnsi="Times New Roman"/>
          <w:sz w:val="28"/>
          <w:szCs w:val="28"/>
          <w:lang w:val="kk-KZ"/>
        </w:rPr>
        <w:t xml:space="preserve">байланыс болды, бірақ </w:t>
      </w:r>
      <w:r w:rsidR="00563BC3">
        <w:rPr>
          <w:rFonts w:ascii="Times New Roman" w:hAnsi="Times New Roman"/>
          <w:sz w:val="28"/>
          <w:szCs w:val="28"/>
          <w:lang w:val="kk-KZ"/>
        </w:rPr>
        <w:t>ол тек 200 Г</w:t>
      </w:r>
      <w:r w:rsidR="00563BC3" w:rsidRPr="00902866">
        <w:rPr>
          <w:rFonts w:ascii="Times New Roman" w:hAnsi="Times New Roman"/>
          <w:sz w:val="28"/>
          <w:szCs w:val="28"/>
          <w:lang w:val="kk-KZ"/>
        </w:rPr>
        <w:t>р</w:t>
      </w:r>
      <w:r w:rsidR="00563BC3">
        <w:rPr>
          <w:rFonts w:ascii="Times New Roman" w:hAnsi="Times New Roman"/>
          <w:sz w:val="28"/>
          <w:szCs w:val="28"/>
          <w:lang w:val="kk-KZ"/>
        </w:rPr>
        <w:t>-</w:t>
      </w:r>
      <w:r w:rsidR="00563BC3" w:rsidRPr="006A49FF">
        <w:rPr>
          <w:rFonts w:ascii="Times New Roman" w:hAnsi="Times New Roman"/>
          <w:sz w:val="28"/>
          <w:szCs w:val="28"/>
          <w:lang w:val="kk-KZ"/>
        </w:rPr>
        <w:t xml:space="preserve"> </w:t>
      </w:r>
      <w:r w:rsidR="00563BC3">
        <w:rPr>
          <w:rFonts w:ascii="Times New Roman" w:hAnsi="Times New Roman"/>
          <w:sz w:val="28"/>
          <w:szCs w:val="28"/>
          <w:lang w:val="kk-KZ"/>
        </w:rPr>
        <w:t>дозамен өңдеуде анықталды</w:t>
      </w:r>
      <w:r w:rsidR="00563BC3" w:rsidRPr="00902866">
        <w:rPr>
          <w:rFonts w:ascii="Times New Roman" w:hAnsi="Times New Roman"/>
          <w:sz w:val="28"/>
          <w:szCs w:val="28"/>
          <w:lang w:val="kk-KZ"/>
        </w:rPr>
        <w:t>.</w:t>
      </w:r>
      <w:r w:rsidR="00563BC3" w:rsidRPr="009326E2">
        <w:rPr>
          <w:rFonts w:ascii="Times New Roman" w:hAnsi="Times New Roman"/>
          <w:sz w:val="28"/>
          <w:szCs w:val="28"/>
          <w:lang w:val="kk-KZ"/>
        </w:rPr>
        <w:t xml:space="preserve"> </w:t>
      </w:r>
      <w:r w:rsidR="00563BC3" w:rsidRPr="00902866">
        <w:rPr>
          <w:rFonts w:ascii="Times New Roman" w:hAnsi="Times New Roman"/>
          <w:sz w:val="28"/>
          <w:szCs w:val="28"/>
          <w:lang w:val="kk-KZ"/>
        </w:rPr>
        <w:t xml:space="preserve">Бұл нәтижелер </w:t>
      </w:r>
      <w:r w:rsidR="00563BC3">
        <w:rPr>
          <w:rFonts w:ascii="Times New Roman" w:hAnsi="Times New Roman"/>
          <w:sz w:val="28"/>
          <w:szCs w:val="28"/>
          <w:lang w:val="kk-KZ"/>
        </w:rPr>
        <w:t xml:space="preserve">мутантты линиялар </w:t>
      </w:r>
      <w:r w:rsidR="00A43A24">
        <w:rPr>
          <w:rFonts w:ascii="Times New Roman" w:hAnsi="Times New Roman"/>
          <w:sz w:val="28"/>
          <w:szCs w:val="28"/>
          <w:lang w:val="kk-KZ"/>
        </w:rPr>
        <w:t>ДБМ-</w:t>
      </w:r>
      <w:r w:rsidR="00563BC3">
        <w:rPr>
          <w:rFonts w:ascii="Times New Roman" w:hAnsi="Times New Roman"/>
          <w:sz w:val="28"/>
          <w:szCs w:val="28"/>
          <w:lang w:val="kk-KZ"/>
        </w:rPr>
        <w:t>нің</w:t>
      </w:r>
      <w:r w:rsidR="00563BC3" w:rsidRPr="00902866">
        <w:rPr>
          <w:rFonts w:ascii="Times New Roman" w:hAnsi="Times New Roman"/>
          <w:sz w:val="28"/>
          <w:szCs w:val="28"/>
          <w:lang w:val="kk-KZ"/>
        </w:rPr>
        <w:t xml:space="preserve"> жоғары ассоциациясының бар екендігін көрсетеді</w:t>
      </w:r>
      <w:r w:rsidR="00563BC3">
        <w:rPr>
          <w:rFonts w:ascii="Times New Roman" w:hAnsi="Times New Roman"/>
          <w:sz w:val="28"/>
          <w:szCs w:val="28"/>
          <w:lang w:val="kk-KZ"/>
        </w:rPr>
        <w:t xml:space="preserve"> </w:t>
      </w:r>
      <w:r w:rsidR="00563BC3" w:rsidRPr="004B2CB6">
        <w:rPr>
          <w:rFonts w:ascii="Times New Roman" w:hAnsi="Times New Roman"/>
          <w:kern w:val="0"/>
          <w:sz w:val="28"/>
          <w:szCs w:val="28"/>
          <w:lang w:val="kk-KZ"/>
        </w:rPr>
        <w:t>(</w:t>
      </w:r>
      <w:r w:rsidR="00173DD0">
        <w:rPr>
          <w:rFonts w:ascii="Times New Roman" w:hAnsi="Times New Roman"/>
          <w:kern w:val="0"/>
          <w:sz w:val="28"/>
          <w:szCs w:val="28"/>
          <w:lang w:val="kk-KZ"/>
        </w:rPr>
        <w:t>кесте 26</w:t>
      </w:r>
      <w:r w:rsidR="00563BC3">
        <w:rPr>
          <w:rFonts w:ascii="Times New Roman" w:hAnsi="Times New Roman"/>
          <w:kern w:val="0"/>
          <w:sz w:val="28"/>
          <w:szCs w:val="28"/>
          <w:lang w:val="kk-KZ"/>
        </w:rPr>
        <w:t>)</w:t>
      </w:r>
      <w:r w:rsidR="00563BC3" w:rsidRPr="00902866">
        <w:rPr>
          <w:rFonts w:ascii="Times New Roman" w:hAnsi="Times New Roman"/>
          <w:sz w:val="28"/>
          <w:szCs w:val="28"/>
          <w:lang w:val="kk-KZ"/>
        </w:rPr>
        <w:t>.</w:t>
      </w:r>
      <w:r w:rsidR="00563BC3">
        <w:rPr>
          <w:rFonts w:ascii="Times New Roman" w:hAnsi="Times New Roman"/>
          <w:sz w:val="28"/>
          <w:szCs w:val="28"/>
          <w:lang w:val="kk-KZ"/>
        </w:rPr>
        <w:t xml:space="preserve"> </w:t>
      </w:r>
    </w:p>
    <w:p w14:paraId="18C21E35" w14:textId="77777777" w:rsidR="00095EB2" w:rsidRDefault="00095EB2" w:rsidP="00095EB2">
      <w:pPr>
        <w:ind w:firstLine="567"/>
        <w:rPr>
          <w:rFonts w:ascii="Times New Roman" w:hAnsi="Times New Roman"/>
          <w:kern w:val="0"/>
          <w:sz w:val="28"/>
          <w:szCs w:val="28"/>
          <w:lang w:val="kk-KZ"/>
        </w:rPr>
      </w:pPr>
      <w:r>
        <w:rPr>
          <w:rFonts w:ascii="Times New Roman" w:hAnsi="Times New Roman"/>
          <w:kern w:val="0"/>
          <w:sz w:val="28"/>
          <w:szCs w:val="28"/>
          <w:lang w:val="kk-KZ"/>
        </w:rPr>
        <w:t>Сонымен қатар</w:t>
      </w:r>
      <w:r w:rsidR="00816235" w:rsidRPr="004B2CB6">
        <w:rPr>
          <w:rFonts w:ascii="Times New Roman" w:hAnsi="Times New Roman"/>
          <w:kern w:val="0"/>
          <w:sz w:val="28"/>
          <w:szCs w:val="28"/>
          <w:lang w:val="kk-KZ"/>
        </w:rPr>
        <w:t xml:space="preserve">, </w:t>
      </w:r>
      <w:r w:rsidR="00816235">
        <w:rPr>
          <w:rFonts w:ascii="Times New Roman" w:hAnsi="Times New Roman"/>
          <w:kern w:val="0"/>
          <w:sz w:val="28"/>
          <w:szCs w:val="28"/>
          <w:lang w:val="kk-KZ"/>
        </w:rPr>
        <w:t xml:space="preserve">гамма сәулесінің </w:t>
      </w:r>
      <w:r w:rsidR="00816235" w:rsidRPr="004B2CB6">
        <w:rPr>
          <w:rFonts w:ascii="Times New Roman" w:hAnsi="Times New Roman"/>
          <w:kern w:val="0"/>
          <w:sz w:val="28"/>
          <w:szCs w:val="28"/>
          <w:lang w:val="kk-KZ"/>
        </w:rPr>
        <w:t xml:space="preserve">200 </w:t>
      </w:r>
      <w:r w:rsidR="000554FF">
        <w:rPr>
          <w:rFonts w:ascii="Times New Roman" w:hAnsi="Times New Roman"/>
          <w:kern w:val="0"/>
          <w:sz w:val="28"/>
          <w:szCs w:val="28"/>
          <w:lang w:val="kk-KZ"/>
        </w:rPr>
        <w:t>Г</w:t>
      </w:r>
      <w:r w:rsidR="00816235">
        <w:rPr>
          <w:rFonts w:ascii="Times New Roman" w:hAnsi="Times New Roman"/>
          <w:kern w:val="0"/>
          <w:sz w:val="28"/>
          <w:szCs w:val="28"/>
          <w:lang w:val="kk-KZ"/>
        </w:rPr>
        <w:t>р-</w:t>
      </w:r>
      <w:r w:rsidR="00816235" w:rsidRPr="004B2CB6">
        <w:rPr>
          <w:rFonts w:ascii="Times New Roman" w:hAnsi="Times New Roman"/>
          <w:kern w:val="0"/>
          <w:sz w:val="28"/>
          <w:szCs w:val="28"/>
          <w:lang w:val="kk-KZ"/>
        </w:rPr>
        <w:t xml:space="preserve"> дозасында </w:t>
      </w:r>
      <w:r w:rsidR="000564B9">
        <w:rPr>
          <w:rFonts w:ascii="Times New Roman" w:hAnsi="Times New Roman"/>
          <w:kern w:val="0"/>
          <w:sz w:val="28"/>
          <w:szCs w:val="28"/>
          <w:lang w:val="kk-KZ"/>
        </w:rPr>
        <w:t>Эритроспер</w:t>
      </w:r>
      <w:r>
        <w:rPr>
          <w:rFonts w:ascii="Times New Roman" w:hAnsi="Times New Roman"/>
          <w:kern w:val="0"/>
          <w:sz w:val="28"/>
          <w:szCs w:val="28"/>
          <w:lang w:val="kk-KZ"/>
        </w:rPr>
        <w:t xml:space="preserve">ум-35  </w:t>
      </w:r>
      <w:r w:rsidR="00816235">
        <w:rPr>
          <w:rFonts w:ascii="Times New Roman" w:hAnsi="Times New Roman"/>
          <w:kern w:val="0"/>
          <w:sz w:val="28"/>
          <w:szCs w:val="28"/>
          <w:lang w:val="kk-KZ"/>
        </w:rPr>
        <w:t xml:space="preserve">мутантты бидай </w:t>
      </w:r>
      <w:r w:rsidR="00930C14">
        <w:rPr>
          <w:rFonts w:ascii="Times New Roman" w:hAnsi="Times New Roman"/>
          <w:sz w:val="28"/>
          <w:szCs w:val="28"/>
          <w:lang w:val="kk-KZ"/>
        </w:rPr>
        <w:t>ДБМ</w:t>
      </w:r>
      <w:r w:rsidR="00930C14" w:rsidRPr="004B2CB6">
        <w:rPr>
          <w:rFonts w:ascii="Times New Roman" w:hAnsi="Times New Roman"/>
          <w:kern w:val="0"/>
          <w:sz w:val="28"/>
          <w:szCs w:val="28"/>
          <w:lang w:val="kk-KZ"/>
        </w:rPr>
        <w:t xml:space="preserve"> </w:t>
      </w:r>
      <w:r w:rsidR="00816235" w:rsidRPr="004B2CB6">
        <w:rPr>
          <w:rFonts w:ascii="Times New Roman" w:hAnsi="Times New Roman"/>
          <w:kern w:val="0"/>
          <w:sz w:val="28"/>
          <w:szCs w:val="28"/>
          <w:lang w:val="kk-KZ"/>
        </w:rPr>
        <w:t xml:space="preserve">мен пішініне байланысты сипаттамалар </w:t>
      </w:r>
      <w:r w:rsidR="00816235">
        <w:rPr>
          <w:rFonts w:ascii="Times New Roman" w:hAnsi="Times New Roman"/>
          <w:kern w:val="0"/>
          <w:sz w:val="28"/>
          <w:szCs w:val="28"/>
          <w:lang w:val="kk-KZ"/>
        </w:rPr>
        <w:t xml:space="preserve">арасында </w:t>
      </w:r>
      <w:r w:rsidR="00816235" w:rsidRPr="004B2CB6">
        <w:rPr>
          <w:rFonts w:ascii="Times New Roman" w:hAnsi="Times New Roman"/>
          <w:kern w:val="0"/>
          <w:sz w:val="28"/>
          <w:szCs w:val="28"/>
          <w:lang w:val="kk-KZ"/>
        </w:rPr>
        <w:t xml:space="preserve">айтарлықтай </w:t>
      </w:r>
      <w:r>
        <w:rPr>
          <w:rFonts w:ascii="Times New Roman" w:hAnsi="Times New Roman"/>
          <w:kern w:val="0"/>
          <w:sz w:val="28"/>
          <w:szCs w:val="28"/>
          <w:lang w:val="kk-KZ"/>
        </w:rPr>
        <w:t>оң арақатынас байқалды</w:t>
      </w:r>
      <w:r w:rsidR="00816235" w:rsidRPr="001075EE">
        <w:rPr>
          <w:rFonts w:ascii="Times New Roman" w:hAnsi="Times New Roman"/>
          <w:kern w:val="0"/>
          <w:sz w:val="28"/>
          <w:szCs w:val="28"/>
          <w:lang w:val="kk-KZ"/>
        </w:rPr>
        <w:t xml:space="preserve">. </w:t>
      </w:r>
      <w:r w:rsidR="00DD0782">
        <w:rPr>
          <w:rFonts w:ascii="Times New Roman" w:hAnsi="Times New Roman"/>
          <w:kern w:val="0"/>
          <w:sz w:val="28"/>
          <w:szCs w:val="28"/>
          <w:lang w:val="kk-KZ"/>
        </w:rPr>
        <w:t xml:space="preserve">Мысалы, </w:t>
      </w:r>
      <w:r w:rsidR="00563BC3">
        <w:rPr>
          <w:rFonts w:ascii="Times New Roman" w:hAnsi="Times New Roman"/>
          <w:kern w:val="0"/>
          <w:sz w:val="28"/>
          <w:szCs w:val="28"/>
          <w:lang w:val="kk-KZ"/>
        </w:rPr>
        <w:t xml:space="preserve"> м</w:t>
      </w:r>
      <w:r w:rsidR="00563BC3" w:rsidRPr="00EB4C48">
        <w:rPr>
          <w:rFonts w:ascii="Times New Roman" w:hAnsi="Times New Roman"/>
          <w:kern w:val="0"/>
          <w:sz w:val="28"/>
          <w:szCs w:val="28"/>
          <w:lang w:val="kk-KZ"/>
        </w:rPr>
        <w:t xml:space="preserve">утантты </w:t>
      </w:r>
      <w:r w:rsidR="00563BC3">
        <w:rPr>
          <w:rFonts w:ascii="Times New Roman" w:hAnsi="Times New Roman"/>
          <w:kern w:val="0"/>
          <w:sz w:val="28"/>
          <w:szCs w:val="28"/>
          <w:lang w:val="kk-KZ"/>
        </w:rPr>
        <w:t xml:space="preserve">линиялар </w:t>
      </w:r>
      <w:r w:rsidR="00930C14">
        <w:rPr>
          <w:rFonts w:ascii="Times New Roman" w:hAnsi="Times New Roman"/>
          <w:kern w:val="0"/>
          <w:sz w:val="28"/>
          <w:szCs w:val="28"/>
          <w:lang w:val="kk-KZ"/>
        </w:rPr>
        <w:t>ДЕ</w:t>
      </w:r>
      <w:r w:rsidR="00563BC3">
        <w:rPr>
          <w:rFonts w:ascii="Times New Roman" w:hAnsi="Times New Roman"/>
          <w:kern w:val="0"/>
          <w:sz w:val="28"/>
          <w:szCs w:val="28"/>
          <w:lang w:val="kk-KZ"/>
        </w:rPr>
        <w:t xml:space="preserve"> мен </w:t>
      </w:r>
      <w:r w:rsidR="00930C14">
        <w:rPr>
          <w:rFonts w:ascii="Times New Roman" w:hAnsi="Times New Roman"/>
          <w:kern w:val="0"/>
          <w:sz w:val="28"/>
          <w:szCs w:val="28"/>
          <w:lang w:val="kk-KZ"/>
        </w:rPr>
        <w:t>ДА</w:t>
      </w:r>
      <w:r w:rsidR="00563BC3" w:rsidRPr="00EB4C48">
        <w:rPr>
          <w:rFonts w:ascii="Times New Roman" w:hAnsi="Times New Roman"/>
          <w:kern w:val="0"/>
          <w:sz w:val="28"/>
          <w:szCs w:val="28"/>
          <w:lang w:val="kk-KZ"/>
        </w:rPr>
        <w:t xml:space="preserve"> </w:t>
      </w:r>
      <w:r w:rsidR="00563BC3">
        <w:rPr>
          <w:rFonts w:ascii="Times New Roman" w:hAnsi="Times New Roman"/>
          <w:kern w:val="0"/>
          <w:sz w:val="28"/>
          <w:szCs w:val="28"/>
          <w:lang w:val="kk-KZ"/>
        </w:rPr>
        <w:t>арасында байланыс  гамма сә</w:t>
      </w:r>
      <w:r w:rsidR="00E177B5">
        <w:rPr>
          <w:rFonts w:ascii="Times New Roman" w:hAnsi="Times New Roman"/>
          <w:kern w:val="0"/>
          <w:sz w:val="28"/>
          <w:szCs w:val="28"/>
          <w:lang w:val="kk-KZ"/>
        </w:rPr>
        <w:t>у</w:t>
      </w:r>
      <w:r w:rsidR="00563BC3">
        <w:rPr>
          <w:rFonts w:ascii="Times New Roman" w:hAnsi="Times New Roman"/>
          <w:kern w:val="0"/>
          <w:sz w:val="28"/>
          <w:szCs w:val="28"/>
          <w:lang w:val="kk-KZ"/>
        </w:rPr>
        <w:t>лесінің</w:t>
      </w:r>
      <w:r w:rsidR="00563BC3" w:rsidRPr="00EB4C48">
        <w:rPr>
          <w:rFonts w:ascii="Times New Roman" w:hAnsi="Times New Roman"/>
          <w:kern w:val="0"/>
          <w:sz w:val="28"/>
          <w:szCs w:val="28"/>
          <w:lang w:val="kk-KZ"/>
        </w:rPr>
        <w:t xml:space="preserve"> </w:t>
      </w:r>
      <w:r w:rsidR="00DD0782">
        <w:rPr>
          <w:rFonts w:ascii="Times New Roman" w:hAnsi="Times New Roman"/>
          <w:kern w:val="0"/>
          <w:sz w:val="28"/>
          <w:szCs w:val="28"/>
          <w:lang w:val="kk-KZ"/>
        </w:rPr>
        <w:t>100 Г</w:t>
      </w:r>
      <w:r w:rsidR="00816235" w:rsidRPr="00EB4C48">
        <w:rPr>
          <w:rFonts w:ascii="Times New Roman" w:hAnsi="Times New Roman"/>
          <w:kern w:val="0"/>
          <w:sz w:val="28"/>
          <w:szCs w:val="28"/>
          <w:lang w:val="kk-KZ"/>
        </w:rPr>
        <w:t>р до</w:t>
      </w:r>
      <w:r w:rsidR="00563BC3">
        <w:rPr>
          <w:rFonts w:ascii="Times New Roman" w:hAnsi="Times New Roman"/>
          <w:kern w:val="0"/>
          <w:sz w:val="28"/>
          <w:szCs w:val="28"/>
          <w:lang w:val="kk-KZ"/>
        </w:rPr>
        <w:t xml:space="preserve">засында </w:t>
      </w:r>
      <w:r w:rsidR="00816235" w:rsidRPr="00EB4C4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563BC3" w:rsidRPr="005F4A94">
        <w:rPr>
          <w:rFonts w:ascii="Times New Roman" w:hAnsi="Times New Roman"/>
          <w:i/>
          <w:kern w:val="0"/>
          <w:sz w:val="28"/>
          <w:szCs w:val="28"/>
          <w:lang w:val="kk-KZ"/>
        </w:rPr>
        <w:t>=0,19, P ˂ 0,</w:t>
      </w:r>
      <w:r w:rsidR="004C73AC" w:rsidRPr="005F4A94">
        <w:rPr>
          <w:rFonts w:ascii="Times New Roman" w:hAnsi="Times New Roman"/>
          <w:i/>
          <w:kern w:val="0"/>
          <w:sz w:val="28"/>
          <w:szCs w:val="28"/>
          <w:lang w:val="kk-KZ"/>
        </w:rPr>
        <w:t>05</w:t>
      </w:r>
      <w:r w:rsidR="00563BC3">
        <w:rPr>
          <w:rFonts w:ascii="Times New Roman" w:hAnsi="Times New Roman"/>
          <w:kern w:val="0"/>
          <w:sz w:val="28"/>
          <w:szCs w:val="28"/>
          <w:lang w:val="kk-KZ"/>
        </w:rPr>
        <w:t>, ал  2</w:t>
      </w:r>
      <w:r w:rsidR="00294AC6">
        <w:rPr>
          <w:rFonts w:ascii="Times New Roman" w:hAnsi="Times New Roman"/>
          <w:kern w:val="0"/>
          <w:sz w:val="28"/>
          <w:szCs w:val="28"/>
          <w:lang w:val="kk-KZ"/>
        </w:rPr>
        <w:t>00 Гр-</w:t>
      </w:r>
      <w:r w:rsidR="00563BC3" w:rsidRPr="00563BC3">
        <w:rPr>
          <w:rFonts w:ascii="Times New Roman" w:hAnsi="Times New Roman"/>
          <w:kern w:val="0"/>
          <w:sz w:val="28"/>
          <w:szCs w:val="28"/>
          <w:lang w:val="kk-KZ"/>
        </w:rPr>
        <w:t xml:space="preserve"> </w:t>
      </w:r>
      <w:r w:rsidR="00563BC3" w:rsidRPr="00EB4C48">
        <w:rPr>
          <w:rFonts w:ascii="Times New Roman" w:hAnsi="Times New Roman"/>
          <w:kern w:val="0"/>
          <w:sz w:val="28"/>
          <w:szCs w:val="28"/>
          <w:lang w:val="kk-KZ"/>
        </w:rPr>
        <w:t>до</w:t>
      </w:r>
      <w:r w:rsidR="00563BC3">
        <w:rPr>
          <w:rFonts w:ascii="Times New Roman" w:hAnsi="Times New Roman"/>
          <w:kern w:val="0"/>
          <w:sz w:val="28"/>
          <w:szCs w:val="28"/>
          <w:lang w:val="kk-KZ"/>
        </w:rPr>
        <w:t>зада</w:t>
      </w:r>
      <w:r w:rsidR="00816235" w:rsidRPr="00EB4C48">
        <w:rPr>
          <w:rFonts w:ascii="Times New Roman" w:hAnsi="Times New Roman"/>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816235" w:rsidRPr="004C73AC">
        <w:rPr>
          <w:rFonts w:ascii="Times New Roman" w:hAnsi="Times New Roman"/>
          <w:i/>
          <w:kern w:val="0"/>
          <w:sz w:val="28"/>
          <w:szCs w:val="28"/>
          <w:lang w:val="kk-KZ"/>
        </w:rPr>
        <w:t>0,</w:t>
      </w:r>
      <w:r w:rsidR="00563BC3" w:rsidRPr="004C73AC">
        <w:rPr>
          <w:rFonts w:ascii="Times New Roman" w:hAnsi="Times New Roman"/>
          <w:i/>
          <w:kern w:val="0"/>
          <w:sz w:val="28"/>
          <w:szCs w:val="28"/>
          <w:lang w:val="kk-KZ"/>
        </w:rPr>
        <w:t>50</w:t>
      </w:r>
      <w:r w:rsidR="00816235" w:rsidRPr="004C73AC">
        <w:rPr>
          <w:rFonts w:ascii="Times New Roman" w:hAnsi="Times New Roman"/>
          <w:i/>
          <w:kern w:val="0"/>
          <w:sz w:val="28"/>
          <w:szCs w:val="28"/>
          <w:lang w:val="kk-KZ"/>
        </w:rPr>
        <w:t>, P ˂ 0,</w:t>
      </w:r>
      <w:r w:rsidR="00563BC3" w:rsidRPr="004C73AC">
        <w:rPr>
          <w:rFonts w:ascii="Times New Roman" w:hAnsi="Times New Roman"/>
          <w:i/>
          <w:kern w:val="0"/>
          <w:sz w:val="28"/>
          <w:szCs w:val="28"/>
          <w:lang w:val="kk-KZ"/>
        </w:rPr>
        <w:t>001</w:t>
      </w:r>
      <w:r w:rsidR="00816235" w:rsidRPr="00EB4C48">
        <w:rPr>
          <w:rFonts w:ascii="Times New Roman" w:hAnsi="Times New Roman"/>
          <w:kern w:val="0"/>
          <w:sz w:val="28"/>
          <w:szCs w:val="28"/>
          <w:lang w:val="kk-KZ"/>
        </w:rPr>
        <w:t>)</w:t>
      </w:r>
      <w:r w:rsidR="004C73AC">
        <w:rPr>
          <w:rFonts w:ascii="Times New Roman" w:hAnsi="Times New Roman"/>
          <w:kern w:val="0"/>
          <w:sz w:val="28"/>
          <w:szCs w:val="28"/>
          <w:lang w:val="kk-KZ"/>
        </w:rPr>
        <w:t xml:space="preserve"> мәндерімен сипатталды</w:t>
      </w:r>
      <w:r>
        <w:rPr>
          <w:rFonts w:ascii="Times New Roman" w:hAnsi="Times New Roman"/>
          <w:kern w:val="0"/>
          <w:sz w:val="28"/>
          <w:szCs w:val="28"/>
          <w:lang w:val="kk-KZ"/>
        </w:rPr>
        <w:t xml:space="preserve">, және </w:t>
      </w:r>
      <w:r w:rsidR="00DD0782">
        <w:rPr>
          <w:rFonts w:ascii="Times New Roman" w:hAnsi="Times New Roman"/>
          <w:kern w:val="0"/>
          <w:sz w:val="28"/>
          <w:szCs w:val="28"/>
          <w:lang w:val="kk-KZ"/>
        </w:rPr>
        <w:t xml:space="preserve"> 200 Г</w:t>
      </w:r>
      <w:r w:rsidR="004C73AC">
        <w:rPr>
          <w:rFonts w:ascii="Times New Roman" w:hAnsi="Times New Roman"/>
          <w:kern w:val="0"/>
          <w:sz w:val="28"/>
          <w:szCs w:val="28"/>
          <w:lang w:val="kk-KZ"/>
        </w:rPr>
        <w:t>р- сәуле</w:t>
      </w:r>
      <w:r w:rsidR="00816235" w:rsidRPr="00EB4C48">
        <w:rPr>
          <w:rFonts w:ascii="Times New Roman" w:hAnsi="Times New Roman"/>
          <w:kern w:val="0"/>
          <w:sz w:val="28"/>
          <w:szCs w:val="28"/>
          <w:lang w:val="kk-KZ"/>
        </w:rPr>
        <w:t>м</w:t>
      </w:r>
      <w:r w:rsidR="00816235">
        <w:rPr>
          <w:rFonts w:ascii="Times New Roman" w:hAnsi="Times New Roman"/>
          <w:kern w:val="0"/>
          <w:sz w:val="28"/>
          <w:szCs w:val="28"/>
          <w:lang w:val="kk-KZ"/>
        </w:rPr>
        <w:t xml:space="preserve">ен өңделген </w:t>
      </w:r>
      <w:r w:rsidR="000564B9">
        <w:rPr>
          <w:rFonts w:ascii="Times New Roman" w:hAnsi="Times New Roman"/>
          <w:kern w:val="0"/>
          <w:sz w:val="28"/>
          <w:szCs w:val="28"/>
          <w:lang w:val="kk-KZ"/>
        </w:rPr>
        <w:t>Эритроспер</w:t>
      </w:r>
      <w:r>
        <w:rPr>
          <w:rFonts w:ascii="Times New Roman" w:hAnsi="Times New Roman"/>
          <w:kern w:val="0"/>
          <w:sz w:val="28"/>
          <w:szCs w:val="28"/>
          <w:lang w:val="kk-KZ"/>
        </w:rPr>
        <w:t xml:space="preserve">ум-35  </w:t>
      </w:r>
      <w:r w:rsidR="00816235">
        <w:rPr>
          <w:rFonts w:ascii="Times New Roman" w:hAnsi="Times New Roman"/>
          <w:kern w:val="0"/>
          <w:sz w:val="28"/>
          <w:szCs w:val="28"/>
          <w:lang w:val="kk-KZ"/>
        </w:rPr>
        <w:t>мутантты линиялар</w:t>
      </w:r>
      <w:r w:rsidR="00816235" w:rsidRPr="00EB4C48">
        <w:rPr>
          <w:rFonts w:ascii="Times New Roman" w:hAnsi="Times New Roman"/>
          <w:kern w:val="0"/>
          <w:sz w:val="28"/>
          <w:szCs w:val="28"/>
          <w:lang w:val="kk-KZ"/>
        </w:rPr>
        <w:t xml:space="preserve"> </w:t>
      </w:r>
      <w:r w:rsidR="00930C14">
        <w:rPr>
          <w:rFonts w:ascii="Times New Roman" w:hAnsi="Times New Roman"/>
          <w:kern w:val="0"/>
          <w:sz w:val="28"/>
          <w:szCs w:val="28"/>
          <w:lang w:val="kk-KZ"/>
        </w:rPr>
        <w:t>ДЕ</w:t>
      </w:r>
      <w:r w:rsidR="00816235" w:rsidRPr="00EB4C48">
        <w:rPr>
          <w:rFonts w:ascii="Times New Roman" w:hAnsi="Times New Roman"/>
          <w:kern w:val="0"/>
          <w:sz w:val="28"/>
          <w:szCs w:val="28"/>
          <w:lang w:val="kk-KZ"/>
        </w:rPr>
        <w:t xml:space="preserve"> </w:t>
      </w:r>
      <w:r w:rsidR="004C73AC">
        <w:rPr>
          <w:rFonts w:ascii="Times New Roman" w:hAnsi="Times New Roman"/>
          <w:kern w:val="0"/>
          <w:sz w:val="28"/>
          <w:szCs w:val="28"/>
          <w:lang w:val="kk-KZ"/>
        </w:rPr>
        <w:t xml:space="preserve">мен </w:t>
      </w:r>
      <w:r w:rsidR="00930C14">
        <w:rPr>
          <w:rFonts w:ascii="Times New Roman" w:hAnsi="Times New Roman"/>
          <w:sz w:val="28"/>
          <w:szCs w:val="28"/>
          <w:lang w:val="kk-KZ"/>
        </w:rPr>
        <w:t>ДА</w:t>
      </w:r>
      <w:r w:rsidR="004C73AC">
        <w:rPr>
          <w:rFonts w:ascii="Times New Roman" w:hAnsi="Times New Roman"/>
          <w:kern w:val="0"/>
          <w:sz w:val="28"/>
          <w:szCs w:val="28"/>
          <w:lang w:val="kk-KZ"/>
        </w:rPr>
        <w:t xml:space="preserve"> </w:t>
      </w:r>
      <w:r w:rsidR="00816235" w:rsidRPr="00EB4C48">
        <w:rPr>
          <w:rFonts w:ascii="Times New Roman" w:hAnsi="Times New Roman"/>
          <w:kern w:val="0"/>
          <w:sz w:val="28"/>
          <w:szCs w:val="28"/>
          <w:lang w:val="kk-KZ"/>
        </w:rPr>
        <w:t>арасында айта</w:t>
      </w:r>
      <w:r w:rsidR="00DD0782">
        <w:rPr>
          <w:rFonts w:ascii="Times New Roman" w:hAnsi="Times New Roman"/>
          <w:kern w:val="0"/>
          <w:sz w:val="28"/>
          <w:szCs w:val="28"/>
          <w:lang w:val="kk-KZ"/>
        </w:rPr>
        <w:t>рлықтай оң байланыс болды</w:t>
      </w:r>
      <w:r w:rsidR="004C73AC">
        <w:rPr>
          <w:rFonts w:ascii="Times New Roman" w:hAnsi="Times New Roman"/>
          <w:kern w:val="0"/>
          <w:sz w:val="28"/>
          <w:szCs w:val="28"/>
          <w:lang w:val="kk-KZ"/>
        </w:rPr>
        <w:t xml:space="preserve"> </w:t>
      </w:r>
      <w:r w:rsidR="004C73AC" w:rsidRPr="004C73AC">
        <w:rPr>
          <w:rFonts w:ascii="Times New Roman" w:hAnsi="Times New Roman"/>
          <w:i/>
          <w:kern w:val="0"/>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4C73AC" w:rsidRPr="004C73AC">
        <w:rPr>
          <w:rFonts w:ascii="Times New Roman" w:hAnsi="Times New Roman"/>
          <w:i/>
          <w:kern w:val="0"/>
          <w:sz w:val="28"/>
          <w:szCs w:val="28"/>
          <w:lang w:val="kk-KZ"/>
        </w:rPr>
        <w:t xml:space="preserve"> = 0,45, P ˂ 0,001)</w:t>
      </w:r>
      <w:r w:rsidR="00173DD0">
        <w:rPr>
          <w:rFonts w:ascii="Times New Roman" w:hAnsi="Times New Roman"/>
          <w:i/>
          <w:kern w:val="0"/>
          <w:sz w:val="28"/>
          <w:szCs w:val="28"/>
          <w:lang w:val="kk-KZ"/>
        </w:rPr>
        <w:t xml:space="preserve"> </w:t>
      </w:r>
      <w:r w:rsidR="00173DD0" w:rsidRPr="004B2CB6">
        <w:rPr>
          <w:rFonts w:ascii="Times New Roman" w:hAnsi="Times New Roman"/>
          <w:kern w:val="0"/>
          <w:sz w:val="28"/>
          <w:szCs w:val="28"/>
          <w:lang w:val="kk-KZ"/>
        </w:rPr>
        <w:t>(</w:t>
      </w:r>
      <w:r w:rsidR="00173DD0">
        <w:rPr>
          <w:rFonts w:ascii="Times New Roman" w:hAnsi="Times New Roman"/>
          <w:kern w:val="0"/>
          <w:sz w:val="28"/>
          <w:szCs w:val="28"/>
          <w:lang w:val="kk-KZ"/>
        </w:rPr>
        <w:t>кесте 26)</w:t>
      </w:r>
      <w:r w:rsidR="00DD0782">
        <w:rPr>
          <w:rFonts w:ascii="Times New Roman" w:hAnsi="Times New Roman"/>
          <w:kern w:val="0"/>
          <w:sz w:val="28"/>
          <w:szCs w:val="28"/>
          <w:lang w:val="kk-KZ"/>
        </w:rPr>
        <w:t xml:space="preserve">. </w:t>
      </w:r>
    </w:p>
    <w:p w14:paraId="6A0D9DE9" w14:textId="77777777" w:rsidR="00232FFC" w:rsidRPr="00760F03" w:rsidRDefault="000564B9" w:rsidP="00232FFC">
      <w:pPr>
        <w:ind w:firstLine="567"/>
        <w:rPr>
          <w:rFonts w:ascii="Times New Roman" w:hAnsi="Times New Roman"/>
          <w:kern w:val="0"/>
          <w:sz w:val="28"/>
          <w:szCs w:val="28"/>
          <w:lang w:val="kk-KZ"/>
        </w:rPr>
      </w:pPr>
      <w:r>
        <w:rPr>
          <w:rFonts w:ascii="Times New Roman" w:hAnsi="Times New Roman"/>
          <w:kern w:val="0"/>
          <w:sz w:val="28"/>
          <w:szCs w:val="28"/>
          <w:lang w:val="kk-KZ"/>
        </w:rPr>
        <w:t>Эритроспер</w:t>
      </w:r>
      <w:r w:rsidR="00232FFC">
        <w:rPr>
          <w:rFonts w:ascii="Times New Roman" w:hAnsi="Times New Roman"/>
          <w:kern w:val="0"/>
          <w:sz w:val="28"/>
          <w:szCs w:val="28"/>
          <w:lang w:val="kk-KZ"/>
        </w:rPr>
        <w:t xml:space="preserve">ум-35 </w:t>
      </w:r>
      <w:r w:rsidR="00232FFC" w:rsidRPr="00EB4C48">
        <w:rPr>
          <w:rFonts w:ascii="Times New Roman" w:hAnsi="Times New Roman"/>
          <w:kern w:val="0"/>
          <w:sz w:val="28"/>
          <w:szCs w:val="28"/>
          <w:lang w:val="kk-KZ"/>
        </w:rPr>
        <w:t>мутантты линиялардағы тағы бір маңызды байланыс</w:t>
      </w:r>
      <w:r w:rsidR="00232FFC">
        <w:rPr>
          <w:rFonts w:ascii="Times New Roman" w:hAnsi="Times New Roman"/>
          <w:kern w:val="0"/>
          <w:sz w:val="28"/>
          <w:szCs w:val="28"/>
          <w:lang w:val="kk-KZ"/>
        </w:rPr>
        <w:t>, 100 Г</w:t>
      </w:r>
      <w:r w:rsidR="00232FFC" w:rsidRPr="00EB4C48">
        <w:rPr>
          <w:rFonts w:ascii="Times New Roman" w:hAnsi="Times New Roman"/>
          <w:kern w:val="0"/>
          <w:sz w:val="28"/>
          <w:szCs w:val="28"/>
          <w:lang w:val="kk-KZ"/>
        </w:rPr>
        <w:t>р</w:t>
      </w:r>
      <w:r w:rsidR="00232FFC">
        <w:rPr>
          <w:rFonts w:ascii="Times New Roman" w:hAnsi="Times New Roman"/>
          <w:kern w:val="0"/>
          <w:sz w:val="28"/>
          <w:szCs w:val="28"/>
          <w:lang w:val="kk-KZ"/>
        </w:rPr>
        <w:t>- және 200 Гр-дозамен</w:t>
      </w:r>
      <w:r w:rsidR="00232FFC" w:rsidRPr="00EB4C48">
        <w:rPr>
          <w:rFonts w:ascii="Times New Roman" w:hAnsi="Times New Roman"/>
          <w:kern w:val="0"/>
          <w:sz w:val="28"/>
          <w:szCs w:val="28"/>
          <w:lang w:val="kk-KZ"/>
        </w:rPr>
        <w:t xml:space="preserve"> </w:t>
      </w:r>
      <w:r w:rsidR="00232FFC">
        <w:rPr>
          <w:rFonts w:ascii="Times New Roman" w:hAnsi="Times New Roman"/>
          <w:kern w:val="0"/>
          <w:sz w:val="28"/>
          <w:szCs w:val="28"/>
          <w:lang w:val="kk-KZ"/>
        </w:rPr>
        <w:t>өңделген линиялар</w:t>
      </w:r>
      <w:r w:rsidR="00232FFC" w:rsidRPr="00EB4C48">
        <w:rPr>
          <w:rFonts w:ascii="Times New Roman" w:hAnsi="Times New Roman"/>
          <w:kern w:val="0"/>
          <w:sz w:val="28"/>
          <w:szCs w:val="28"/>
          <w:lang w:val="kk-KZ"/>
        </w:rPr>
        <w:t xml:space="preserve"> </w:t>
      </w:r>
      <w:r w:rsidR="00EE1DF6">
        <w:rPr>
          <w:rFonts w:ascii="Times New Roman" w:hAnsi="Times New Roman"/>
          <w:sz w:val="28"/>
          <w:szCs w:val="28"/>
          <w:lang w:val="kk-KZ"/>
        </w:rPr>
        <w:t>ДА</w:t>
      </w:r>
      <w:r w:rsidR="00EE1DF6" w:rsidRPr="00EB4C48">
        <w:rPr>
          <w:rFonts w:ascii="Times New Roman" w:hAnsi="Times New Roman"/>
          <w:kern w:val="0"/>
          <w:sz w:val="28"/>
          <w:szCs w:val="28"/>
          <w:lang w:val="kk-KZ"/>
        </w:rPr>
        <w:t xml:space="preserve"> </w:t>
      </w:r>
      <w:r w:rsidR="00232FFC" w:rsidRPr="00EB4C48">
        <w:rPr>
          <w:rFonts w:ascii="Times New Roman" w:hAnsi="Times New Roman"/>
          <w:kern w:val="0"/>
          <w:sz w:val="28"/>
          <w:szCs w:val="28"/>
          <w:lang w:val="kk-KZ"/>
        </w:rPr>
        <w:t xml:space="preserve">мен </w:t>
      </w:r>
      <w:r w:rsidR="00EE1DF6">
        <w:rPr>
          <w:rFonts w:ascii="Times New Roman" w:hAnsi="Times New Roman"/>
          <w:kern w:val="0"/>
          <w:sz w:val="28"/>
          <w:szCs w:val="28"/>
          <w:lang w:val="kk-KZ"/>
        </w:rPr>
        <w:t>ДЕ</w:t>
      </w:r>
      <w:r w:rsidR="00EE1DF6" w:rsidRPr="00EB4C48">
        <w:rPr>
          <w:rFonts w:ascii="Times New Roman" w:hAnsi="Times New Roman"/>
          <w:kern w:val="0"/>
          <w:sz w:val="28"/>
          <w:szCs w:val="28"/>
          <w:lang w:val="kk-KZ"/>
        </w:rPr>
        <w:t xml:space="preserve"> </w:t>
      </w:r>
      <w:r w:rsidR="00232FFC" w:rsidRPr="00EB4C48">
        <w:rPr>
          <w:rFonts w:ascii="Times New Roman" w:hAnsi="Times New Roman"/>
          <w:kern w:val="0"/>
          <w:sz w:val="28"/>
          <w:szCs w:val="28"/>
          <w:lang w:val="kk-KZ"/>
        </w:rPr>
        <w:t>арасында байланыс</w:t>
      </w:r>
      <w:r w:rsidR="00232FFC">
        <w:rPr>
          <w:rFonts w:ascii="Times New Roman" w:hAnsi="Times New Roman"/>
          <w:kern w:val="0"/>
          <w:sz w:val="28"/>
          <w:szCs w:val="28"/>
          <w:lang w:val="kk-KZ"/>
        </w:rPr>
        <w:t>, мәндері сәйкесінше  100 Гр-</w:t>
      </w:r>
      <w:r w:rsidR="00370384" w:rsidRPr="00370384">
        <w:rPr>
          <w:rFonts w:ascii="Times New Roman" w:hAnsi="Times New Roman"/>
          <w:kern w:val="0"/>
          <w:sz w:val="28"/>
          <w:szCs w:val="28"/>
          <w:lang w:val="kk-KZ"/>
        </w:rPr>
        <w:t>д</w:t>
      </w:r>
      <w:r w:rsidR="00232FFC" w:rsidRPr="00370384">
        <w:rPr>
          <w:rFonts w:ascii="Times New Roman" w:hAnsi="Times New Roman"/>
          <w:kern w:val="0"/>
          <w:sz w:val="28"/>
          <w:szCs w:val="28"/>
          <w:lang w:val="kk-KZ"/>
        </w:rPr>
        <w:t>а</w:t>
      </w:r>
      <w:r w:rsidR="00AE45F9">
        <w:rPr>
          <w:rFonts w:ascii="Times New Roman" w:hAnsi="Times New Roman"/>
          <w:i/>
          <w:kern w:val="0"/>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232FFC" w:rsidRPr="005F4A94">
        <w:rPr>
          <w:rFonts w:ascii="Times New Roman" w:hAnsi="Times New Roman"/>
          <w:i/>
          <w:kern w:val="0"/>
          <w:sz w:val="28"/>
          <w:szCs w:val="28"/>
          <w:lang w:val="kk-KZ"/>
        </w:rPr>
        <w:t>0,21, P ˂ 0,05</w:t>
      </w:r>
      <w:r w:rsidR="00232FFC">
        <w:rPr>
          <w:rFonts w:ascii="Times New Roman" w:hAnsi="Times New Roman"/>
          <w:kern w:val="0"/>
          <w:sz w:val="28"/>
          <w:szCs w:val="28"/>
          <w:lang w:val="kk-KZ"/>
        </w:rPr>
        <w:t xml:space="preserve">, ал 200 Гр-да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AE45F9">
        <w:rPr>
          <w:rFonts w:ascii="Times New Roman" w:hAnsi="Times New Roman"/>
          <w:i/>
          <w:kern w:val="0"/>
          <w:sz w:val="28"/>
          <w:szCs w:val="28"/>
          <w:lang w:val="kk-KZ"/>
        </w:rPr>
        <w:t>=</w:t>
      </w:r>
      <w:r w:rsidR="00232FFC" w:rsidRPr="005F4A94">
        <w:rPr>
          <w:rFonts w:ascii="Times New Roman" w:hAnsi="Times New Roman"/>
          <w:i/>
          <w:kern w:val="0"/>
          <w:sz w:val="28"/>
          <w:szCs w:val="28"/>
          <w:lang w:val="kk-KZ"/>
        </w:rPr>
        <w:t>0,40, P ˂ 0,001</w:t>
      </w:r>
      <w:r w:rsidR="00232FFC">
        <w:rPr>
          <w:rFonts w:ascii="Times New Roman" w:hAnsi="Times New Roman"/>
          <w:kern w:val="0"/>
          <w:sz w:val="28"/>
          <w:szCs w:val="28"/>
          <w:lang w:val="kk-KZ"/>
        </w:rPr>
        <w:t xml:space="preserve"> құрды </w:t>
      </w:r>
      <w:r w:rsidR="00232FFC" w:rsidRPr="004B2CB6">
        <w:rPr>
          <w:rFonts w:ascii="Times New Roman" w:hAnsi="Times New Roman"/>
          <w:kern w:val="0"/>
          <w:sz w:val="28"/>
          <w:szCs w:val="28"/>
          <w:lang w:val="kk-KZ"/>
        </w:rPr>
        <w:t>(</w:t>
      </w:r>
      <w:r w:rsidR="00173DD0">
        <w:rPr>
          <w:rFonts w:ascii="Times New Roman" w:hAnsi="Times New Roman"/>
          <w:kern w:val="0"/>
          <w:sz w:val="28"/>
          <w:szCs w:val="28"/>
          <w:lang w:val="kk-KZ"/>
        </w:rPr>
        <w:t>кесте 26</w:t>
      </w:r>
      <w:r w:rsidR="00232FFC">
        <w:rPr>
          <w:rFonts w:ascii="Times New Roman" w:hAnsi="Times New Roman"/>
          <w:kern w:val="0"/>
          <w:sz w:val="28"/>
          <w:szCs w:val="28"/>
          <w:lang w:val="kk-KZ"/>
        </w:rPr>
        <w:t>)</w:t>
      </w:r>
      <w:r w:rsidR="00232FFC" w:rsidRPr="00EB4C48">
        <w:rPr>
          <w:rFonts w:ascii="Times New Roman" w:hAnsi="Times New Roman"/>
          <w:kern w:val="0"/>
          <w:sz w:val="28"/>
          <w:szCs w:val="28"/>
          <w:lang w:val="kk-KZ"/>
        </w:rPr>
        <w:t>.</w:t>
      </w:r>
    </w:p>
    <w:p w14:paraId="276FD880" w14:textId="77777777" w:rsidR="00232FFC" w:rsidRDefault="000564B9" w:rsidP="00095EB2">
      <w:pPr>
        <w:ind w:firstLine="567"/>
        <w:rPr>
          <w:rFonts w:ascii="Times New Roman" w:hAnsi="Times New Roman"/>
          <w:sz w:val="28"/>
          <w:szCs w:val="28"/>
          <w:lang w:val="kk-KZ"/>
        </w:rPr>
      </w:pPr>
      <w:r>
        <w:rPr>
          <w:rFonts w:ascii="Times New Roman" w:hAnsi="Times New Roman"/>
          <w:kern w:val="0"/>
          <w:sz w:val="28"/>
          <w:szCs w:val="28"/>
          <w:lang w:val="kk-KZ"/>
        </w:rPr>
        <w:t>Эритроспер</w:t>
      </w:r>
      <w:r w:rsidR="00232FFC" w:rsidRPr="00902866">
        <w:rPr>
          <w:rFonts w:ascii="Times New Roman" w:hAnsi="Times New Roman"/>
          <w:kern w:val="0"/>
          <w:sz w:val="28"/>
          <w:szCs w:val="28"/>
          <w:lang w:val="kk-KZ"/>
        </w:rPr>
        <w:t xml:space="preserve">ум-35 </w:t>
      </w:r>
      <w:r w:rsidR="00232FFC" w:rsidRPr="00902866">
        <w:rPr>
          <w:rFonts w:ascii="Times New Roman" w:hAnsi="Times New Roman"/>
          <w:sz w:val="28"/>
          <w:szCs w:val="28"/>
          <w:lang w:val="kk-KZ"/>
        </w:rPr>
        <w:t>2</w:t>
      </w:r>
      <w:r w:rsidR="00232FFC">
        <w:rPr>
          <w:rFonts w:ascii="Times New Roman" w:hAnsi="Times New Roman"/>
          <w:sz w:val="28"/>
          <w:szCs w:val="28"/>
          <w:lang w:val="kk-KZ"/>
        </w:rPr>
        <w:t>00 Гр-мен</w:t>
      </w:r>
      <w:r w:rsidR="00232FFC" w:rsidRPr="00902866">
        <w:rPr>
          <w:rFonts w:ascii="Times New Roman" w:hAnsi="Times New Roman"/>
          <w:sz w:val="28"/>
          <w:szCs w:val="28"/>
          <w:lang w:val="kk-KZ"/>
        </w:rPr>
        <w:t xml:space="preserve"> алынған мутантты л</w:t>
      </w:r>
      <w:r w:rsidR="00232FFC">
        <w:rPr>
          <w:rFonts w:ascii="Times New Roman" w:hAnsi="Times New Roman"/>
          <w:sz w:val="28"/>
          <w:szCs w:val="28"/>
          <w:lang w:val="kk-KZ"/>
        </w:rPr>
        <w:t xml:space="preserve">иниялар </w:t>
      </w:r>
      <w:r w:rsidR="00232FFC" w:rsidRPr="001075EE">
        <w:rPr>
          <w:rFonts w:ascii="Times New Roman" w:hAnsi="Times New Roman"/>
          <w:sz w:val="28"/>
          <w:szCs w:val="28"/>
          <w:lang w:val="kk-KZ"/>
        </w:rPr>
        <w:t>дәндерін</w:t>
      </w:r>
      <w:r w:rsidR="00E177B5">
        <w:rPr>
          <w:rFonts w:ascii="Times New Roman" w:hAnsi="Times New Roman"/>
          <w:sz w:val="28"/>
          <w:szCs w:val="28"/>
          <w:lang w:val="kk-KZ"/>
        </w:rPr>
        <w:t xml:space="preserve">ің сапалық көрсеткіштерін </w:t>
      </w:r>
      <w:r w:rsidR="00232FFC">
        <w:rPr>
          <w:rFonts w:ascii="Times New Roman" w:hAnsi="Times New Roman"/>
          <w:sz w:val="28"/>
          <w:szCs w:val="28"/>
          <w:lang w:val="kk-KZ"/>
        </w:rPr>
        <w:t>талдауларда, 100 Г</w:t>
      </w:r>
      <w:r w:rsidR="00232FFC" w:rsidRPr="00902866">
        <w:rPr>
          <w:rFonts w:ascii="Times New Roman" w:hAnsi="Times New Roman"/>
          <w:sz w:val="28"/>
          <w:szCs w:val="28"/>
          <w:lang w:val="kk-KZ"/>
        </w:rPr>
        <w:t>р</w:t>
      </w:r>
      <w:r w:rsidR="00232FFC">
        <w:rPr>
          <w:rFonts w:ascii="Times New Roman" w:hAnsi="Times New Roman"/>
          <w:sz w:val="28"/>
          <w:szCs w:val="28"/>
          <w:lang w:val="kk-KZ"/>
        </w:rPr>
        <w:t xml:space="preserve">- сәулеленуден анықталған </w:t>
      </w:r>
      <w:r w:rsidR="00851D2F">
        <w:rPr>
          <w:rFonts w:ascii="Times New Roman" w:hAnsi="Times New Roman"/>
          <w:sz w:val="28"/>
          <w:szCs w:val="28"/>
          <w:lang w:val="kk-KZ"/>
        </w:rPr>
        <w:t>ДБМ-</w:t>
      </w:r>
      <w:r w:rsidR="00232FFC">
        <w:rPr>
          <w:rFonts w:ascii="Times New Roman" w:hAnsi="Times New Roman"/>
          <w:sz w:val="28"/>
          <w:szCs w:val="28"/>
          <w:lang w:val="kk-KZ"/>
        </w:rPr>
        <w:t>мен</w:t>
      </w:r>
      <w:r w:rsidR="00232FFC" w:rsidRPr="00902866">
        <w:rPr>
          <w:rFonts w:ascii="Times New Roman" w:hAnsi="Times New Roman"/>
          <w:sz w:val="28"/>
          <w:szCs w:val="28"/>
          <w:lang w:val="kk-KZ"/>
        </w:rPr>
        <w:t xml:space="preserve"> </w:t>
      </w:r>
      <w:r w:rsidR="00851D2F">
        <w:rPr>
          <w:rFonts w:ascii="Times New Roman" w:hAnsi="Times New Roman"/>
          <w:sz w:val="28"/>
          <w:szCs w:val="28"/>
          <w:lang w:val="kk-KZ"/>
        </w:rPr>
        <w:t>ДЕ</w:t>
      </w:r>
      <w:r w:rsidR="00232FFC">
        <w:rPr>
          <w:rFonts w:ascii="Times New Roman" w:hAnsi="Times New Roman"/>
          <w:sz w:val="28"/>
          <w:szCs w:val="28"/>
          <w:lang w:val="kk-KZ"/>
        </w:rPr>
        <w:t xml:space="preserve"> арасындағы байланыс мәнінен</w:t>
      </w:r>
      <w:r w:rsidR="00232FFC" w:rsidRPr="00902866">
        <w:rPr>
          <w:rFonts w:ascii="Times New Roman" w:hAnsi="Times New Roman"/>
          <w:sz w:val="28"/>
          <w:szCs w:val="28"/>
          <w:lang w:val="kk-KZ"/>
        </w:rPr>
        <w:t xml:space="preserve">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232FFC" w:rsidRPr="005F4A94">
        <w:rPr>
          <w:rFonts w:ascii="Times New Roman" w:hAnsi="Times New Roman"/>
          <w:i/>
          <w:kern w:val="0"/>
          <w:sz w:val="28"/>
          <w:szCs w:val="28"/>
          <w:lang w:val="kk-KZ"/>
        </w:rPr>
        <w:t xml:space="preserve">= 0,11, </w:t>
      </w:r>
      <w:r w:rsidR="00232FFC" w:rsidRPr="005F4A94">
        <w:rPr>
          <w:rFonts w:ascii="Times New Roman" w:hAnsi="Times New Roman"/>
          <w:i/>
          <w:iCs/>
          <w:kern w:val="0"/>
          <w:sz w:val="28"/>
          <w:szCs w:val="28"/>
          <w:lang w:val="kk-KZ"/>
        </w:rPr>
        <w:t xml:space="preserve">P </w:t>
      </w:r>
      <w:r w:rsidR="00232FFC" w:rsidRPr="005F4A94">
        <w:rPr>
          <w:rFonts w:ascii="Times New Roman" w:hAnsi="Times New Roman"/>
          <w:i/>
          <w:kern w:val="0"/>
          <w:sz w:val="28"/>
          <w:szCs w:val="28"/>
          <w:lang w:val="kk-KZ"/>
        </w:rPr>
        <w:t>&lt; 0,05</w:t>
      </w:r>
      <w:r w:rsidR="00232FFC" w:rsidRPr="00902866">
        <w:rPr>
          <w:rFonts w:ascii="Times New Roman" w:hAnsi="Times New Roman"/>
          <w:sz w:val="28"/>
          <w:szCs w:val="28"/>
          <w:lang w:val="kk-KZ"/>
        </w:rPr>
        <w:t xml:space="preserve">) </w:t>
      </w:r>
      <w:r w:rsidR="00232FFC">
        <w:rPr>
          <w:rFonts w:ascii="Times New Roman" w:hAnsi="Times New Roman"/>
          <w:sz w:val="28"/>
          <w:szCs w:val="28"/>
          <w:lang w:val="kk-KZ"/>
        </w:rPr>
        <w:t>200 Г</w:t>
      </w:r>
      <w:r w:rsidR="00232FFC" w:rsidRPr="00902866">
        <w:rPr>
          <w:rFonts w:ascii="Times New Roman" w:hAnsi="Times New Roman"/>
          <w:sz w:val="28"/>
          <w:szCs w:val="28"/>
          <w:lang w:val="kk-KZ"/>
        </w:rPr>
        <w:t>р</w:t>
      </w:r>
      <w:r w:rsidR="00232FFC">
        <w:rPr>
          <w:rFonts w:ascii="Times New Roman" w:hAnsi="Times New Roman"/>
          <w:sz w:val="28"/>
          <w:szCs w:val="28"/>
          <w:lang w:val="kk-KZ"/>
        </w:rPr>
        <w:t xml:space="preserve">- сәулеленуден алынған мәні </w:t>
      </w:r>
      <w:r w:rsidR="00232FFC" w:rsidRPr="00902866">
        <w:rPr>
          <w:rFonts w:ascii="Times New Roman" w:hAnsi="Times New Roman"/>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232FFC" w:rsidRPr="00086904">
        <w:rPr>
          <w:rFonts w:ascii="Times New Roman" w:hAnsi="Times New Roman"/>
          <w:i/>
          <w:sz w:val="28"/>
          <w:szCs w:val="28"/>
          <w:lang w:val="kk-KZ"/>
        </w:rPr>
        <w:t>= 0,19, P ˂ 0,01</w:t>
      </w:r>
      <w:r w:rsidR="00232FFC" w:rsidRPr="00902866">
        <w:rPr>
          <w:rFonts w:ascii="Times New Roman" w:hAnsi="Times New Roman"/>
          <w:sz w:val="28"/>
          <w:szCs w:val="28"/>
          <w:lang w:val="kk-KZ"/>
        </w:rPr>
        <w:t>)</w:t>
      </w:r>
      <w:r w:rsidR="00232FFC" w:rsidRPr="00204E6B">
        <w:rPr>
          <w:rFonts w:ascii="Times New Roman" w:hAnsi="Times New Roman"/>
          <w:sz w:val="28"/>
          <w:szCs w:val="28"/>
          <w:lang w:val="kk-KZ"/>
        </w:rPr>
        <w:t xml:space="preserve"> </w:t>
      </w:r>
      <w:r w:rsidR="00232FFC" w:rsidRPr="00902866">
        <w:rPr>
          <w:rFonts w:ascii="Times New Roman" w:hAnsi="Times New Roman"/>
          <w:sz w:val="28"/>
          <w:szCs w:val="28"/>
          <w:lang w:val="kk-KZ"/>
        </w:rPr>
        <w:t xml:space="preserve">едәуір </w:t>
      </w:r>
      <w:r w:rsidR="00232FFC">
        <w:rPr>
          <w:rFonts w:ascii="Times New Roman" w:hAnsi="Times New Roman"/>
          <w:sz w:val="28"/>
          <w:szCs w:val="28"/>
          <w:lang w:val="kk-KZ"/>
        </w:rPr>
        <w:t>жоғар</w:t>
      </w:r>
      <w:r w:rsidR="008826F7">
        <w:rPr>
          <w:rFonts w:ascii="Times New Roman" w:hAnsi="Times New Roman"/>
          <w:sz w:val="28"/>
          <w:szCs w:val="28"/>
          <w:lang w:val="kk-KZ"/>
        </w:rPr>
        <w:t>ы</w:t>
      </w:r>
      <w:r w:rsidR="00232FFC">
        <w:rPr>
          <w:rFonts w:ascii="Times New Roman" w:hAnsi="Times New Roman"/>
          <w:sz w:val="28"/>
          <w:szCs w:val="28"/>
          <w:lang w:val="kk-KZ"/>
        </w:rPr>
        <w:t>лаған</w:t>
      </w:r>
      <w:r w:rsidR="00232FFC" w:rsidRPr="00902866">
        <w:rPr>
          <w:rFonts w:ascii="Times New Roman" w:hAnsi="Times New Roman"/>
          <w:sz w:val="28"/>
          <w:szCs w:val="28"/>
          <w:lang w:val="kk-KZ"/>
        </w:rPr>
        <w:t xml:space="preserve"> </w:t>
      </w:r>
      <w:r w:rsidR="00173DD0">
        <w:rPr>
          <w:rFonts w:ascii="Times New Roman" w:hAnsi="Times New Roman"/>
          <w:sz w:val="28"/>
          <w:szCs w:val="28"/>
          <w:lang w:val="kk-KZ"/>
        </w:rPr>
        <w:t>(кесте 26</w:t>
      </w:r>
      <w:r w:rsidR="00232FFC">
        <w:rPr>
          <w:rFonts w:ascii="Times New Roman" w:hAnsi="Times New Roman"/>
          <w:sz w:val="28"/>
          <w:szCs w:val="28"/>
          <w:lang w:val="kk-KZ"/>
        </w:rPr>
        <w:t>)</w:t>
      </w:r>
      <w:r w:rsidR="0060595F" w:rsidRPr="0060595F">
        <w:rPr>
          <w:rFonts w:ascii="Times New Roman" w:hAnsi="Times New Roman"/>
          <w:sz w:val="28"/>
          <w:szCs w:val="28"/>
          <w:lang w:val="kk-KZ"/>
        </w:rPr>
        <w:t>.</w:t>
      </w:r>
    </w:p>
    <w:p w14:paraId="08D16CB6" w14:textId="77777777" w:rsidR="00816235" w:rsidRDefault="003D0211" w:rsidP="005B4D1D">
      <w:pPr>
        <w:ind w:firstLine="567"/>
        <w:rPr>
          <w:rFonts w:ascii="Times New Roman" w:hAnsi="Times New Roman"/>
          <w:sz w:val="28"/>
          <w:szCs w:val="28"/>
          <w:lang w:val="kk-KZ"/>
        </w:rPr>
      </w:pPr>
      <w:r>
        <w:rPr>
          <w:rFonts w:ascii="Times New Roman" w:hAnsi="Times New Roman"/>
          <w:kern w:val="0"/>
          <w:sz w:val="28"/>
          <w:szCs w:val="28"/>
          <w:lang w:val="kk-KZ"/>
        </w:rPr>
        <w:t>ФҚ-на</w:t>
      </w:r>
      <w:r w:rsidR="000705F6">
        <w:rPr>
          <w:rFonts w:ascii="Times New Roman" w:hAnsi="Times New Roman"/>
          <w:kern w:val="0"/>
          <w:sz w:val="28"/>
          <w:szCs w:val="28"/>
          <w:lang w:val="kk-KZ"/>
        </w:rPr>
        <w:t xml:space="preserve"> байланысты </w:t>
      </w:r>
      <w:r w:rsidR="000564B9">
        <w:rPr>
          <w:rFonts w:ascii="Times New Roman" w:hAnsi="Times New Roman"/>
          <w:kern w:val="0"/>
          <w:sz w:val="28"/>
          <w:szCs w:val="28"/>
          <w:lang w:val="kk-KZ"/>
        </w:rPr>
        <w:t>Эритроспер</w:t>
      </w:r>
      <w:r w:rsidR="000705F6" w:rsidRPr="00902866">
        <w:rPr>
          <w:rFonts w:ascii="Times New Roman" w:hAnsi="Times New Roman"/>
          <w:kern w:val="0"/>
          <w:sz w:val="28"/>
          <w:szCs w:val="28"/>
          <w:lang w:val="kk-KZ"/>
        </w:rPr>
        <w:t>ум-35</w:t>
      </w:r>
      <w:r w:rsidR="000705F6" w:rsidRPr="000705F6">
        <w:rPr>
          <w:rFonts w:ascii="Times New Roman" w:hAnsi="Times New Roman"/>
          <w:kern w:val="0"/>
          <w:sz w:val="28"/>
          <w:szCs w:val="28"/>
          <w:lang w:val="kk-KZ"/>
        </w:rPr>
        <w:t xml:space="preserve"> </w:t>
      </w:r>
      <w:r w:rsidR="000705F6">
        <w:rPr>
          <w:rFonts w:ascii="Times New Roman" w:hAnsi="Times New Roman"/>
          <w:kern w:val="0"/>
          <w:sz w:val="28"/>
          <w:szCs w:val="28"/>
          <w:lang w:val="kk-KZ"/>
        </w:rPr>
        <w:t>сорты мен мутантты линиялар арасындағы корреляцияны</w:t>
      </w:r>
      <w:r w:rsidR="000705F6">
        <w:rPr>
          <w:rFonts w:ascii="Times New Roman" w:hAnsi="Times New Roman"/>
          <w:sz w:val="28"/>
          <w:szCs w:val="28"/>
          <w:lang w:val="kk-KZ"/>
        </w:rPr>
        <w:t xml:space="preserve"> та</w:t>
      </w:r>
      <w:r w:rsidR="0000416E">
        <w:rPr>
          <w:rFonts w:ascii="Times New Roman" w:hAnsi="Times New Roman"/>
          <w:sz w:val="28"/>
          <w:szCs w:val="28"/>
          <w:lang w:val="kk-KZ"/>
        </w:rPr>
        <w:t>л</w:t>
      </w:r>
      <w:r w:rsidR="008826F7">
        <w:rPr>
          <w:rFonts w:ascii="Times New Roman" w:hAnsi="Times New Roman"/>
          <w:sz w:val="28"/>
          <w:szCs w:val="28"/>
          <w:lang w:val="kk-KZ"/>
        </w:rPr>
        <w:t>дау</w:t>
      </w:r>
      <w:r w:rsidR="00173DD0">
        <w:rPr>
          <w:rFonts w:ascii="Times New Roman" w:hAnsi="Times New Roman"/>
          <w:sz w:val="28"/>
          <w:szCs w:val="28"/>
          <w:lang w:val="kk-KZ"/>
        </w:rPr>
        <w:t xml:space="preserve"> нәтижелері 26</w:t>
      </w:r>
      <w:r w:rsidR="00EE0F94">
        <w:rPr>
          <w:rFonts w:ascii="Times New Roman" w:hAnsi="Times New Roman"/>
          <w:sz w:val="28"/>
          <w:szCs w:val="28"/>
          <w:lang w:val="kk-KZ"/>
        </w:rPr>
        <w:t xml:space="preserve">- кестеде </w:t>
      </w:r>
      <w:r w:rsidR="00EE0F94" w:rsidRPr="00AB56A0">
        <w:rPr>
          <w:rFonts w:ascii="Times New Roman" w:hAnsi="Times New Roman"/>
          <w:sz w:val="28"/>
          <w:szCs w:val="28"/>
          <w:lang w:val="kk-KZ"/>
        </w:rPr>
        <w:t>көрсетілген.</w:t>
      </w:r>
      <w:r w:rsidR="0054764A" w:rsidRPr="00AB56A0">
        <w:rPr>
          <w:rFonts w:ascii="Times New Roman" w:hAnsi="Times New Roman"/>
          <w:sz w:val="28"/>
          <w:szCs w:val="28"/>
          <w:lang w:val="kk-KZ"/>
        </w:rPr>
        <w:t xml:space="preserve"> </w:t>
      </w:r>
      <w:r>
        <w:rPr>
          <w:rFonts w:ascii="Times New Roman" w:hAnsi="Times New Roman"/>
          <w:sz w:val="28"/>
          <w:szCs w:val="28"/>
          <w:lang w:val="kk-KZ"/>
        </w:rPr>
        <w:t>ФҚ-</w:t>
      </w:r>
      <w:r w:rsidR="0054764A" w:rsidRPr="00AB56A0">
        <w:rPr>
          <w:rFonts w:ascii="Times New Roman" w:hAnsi="Times New Roman"/>
          <w:sz w:val="28"/>
          <w:szCs w:val="28"/>
          <w:lang w:val="kk-KZ"/>
        </w:rPr>
        <w:t>ның Fe және Zn арасындағы байланыс</w:t>
      </w:r>
      <w:r w:rsidR="00CB1948" w:rsidRPr="00AB56A0">
        <w:rPr>
          <w:rFonts w:ascii="Times New Roman" w:hAnsi="Times New Roman"/>
          <w:sz w:val="28"/>
          <w:szCs w:val="28"/>
          <w:lang w:val="kk-KZ"/>
        </w:rPr>
        <w:t>ы</w:t>
      </w:r>
      <w:r w:rsidR="00943989" w:rsidRPr="00AB56A0">
        <w:rPr>
          <w:rFonts w:ascii="Times New Roman" w:hAnsi="Times New Roman"/>
          <w:sz w:val="28"/>
          <w:szCs w:val="28"/>
          <w:lang w:val="kk-KZ"/>
        </w:rPr>
        <w:t>,</w:t>
      </w:r>
      <w:r w:rsidR="0054764A" w:rsidRPr="00AB56A0">
        <w:rPr>
          <w:rFonts w:ascii="Times New Roman" w:hAnsi="Times New Roman"/>
          <w:sz w:val="28"/>
          <w:szCs w:val="28"/>
          <w:lang w:val="kk-KZ"/>
        </w:rPr>
        <w:t xml:space="preserve"> </w:t>
      </w:r>
      <w:r w:rsidR="000C4886" w:rsidRPr="00AB56A0">
        <w:rPr>
          <w:rFonts w:ascii="Times New Roman" w:hAnsi="Times New Roman"/>
          <w:sz w:val="28"/>
          <w:szCs w:val="28"/>
          <w:lang w:val="kk-KZ"/>
        </w:rPr>
        <w:t>100 Г</w:t>
      </w:r>
      <w:r w:rsidR="00CB1948" w:rsidRPr="00AB56A0">
        <w:rPr>
          <w:rFonts w:ascii="Times New Roman" w:hAnsi="Times New Roman"/>
          <w:sz w:val="28"/>
          <w:szCs w:val="28"/>
          <w:lang w:val="kk-KZ"/>
        </w:rPr>
        <w:t>р-</w:t>
      </w:r>
      <w:r w:rsidR="000C4886" w:rsidRPr="00AB56A0">
        <w:rPr>
          <w:rFonts w:ascii="Times New Roman" w:hAnsi="Times New Roman"/>
          <w:sz w:val="28"/>
          <w:szCs w:val="28"/>
          <w:lang w:val="kk-KZ"/>
        </w:rPr>
        <w:t xml:space="preserve">мен </w:t>
      </w:r>
      <w:r w:rsidR="00CB1948" w:rsidRPr="00AB56A0">
        <w:rPr>
          <w:rFonts w:ascii="Times New Roman" w:hAnsi="Times New Roman"/>
          <w:sz w:val="28"/>
          <w:szCs w:val="28"/>
          <w:lang w:val="kk-KZ"/>
        </w:rPr>
        <w:t>дозаланған</w:t>
      </w:r>
      <w:r w:rsidR="000C4886" w:rsidRPr="00AB56A0">
        <w:rPr>
          <w:rFonts w:ascii="Times New Roman" w:hAnsi="Times New Roman"/>
          <w:sz w:val="28"/>
          <w:szCs w:val="28"/>
          <w:lang w:val="kk-KZ"/>
        </w:rPr>
        <w:t xml:space="preserve"> линияларда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i/>
          <w:sz w:val="28"/>
          <w:szCs w:val="28"/>
          <w:lang w:val="kk-KZ"/>
        </w:rPr>
        <w:t xml:space="preserve"> = 0,09, P˂</w:t>
      </w:r>
      <w:r w:rsidR="000C4886" w:rsidRPr="00AB56A0">
        <w:rPr>
          <w:rFonts w:ascii="Times New Roman" w:hAnsi="Times New Roman"/>
          <w:i/>
          <w:sz w:val="28"/>
          <w:szCs w:val="28"/>
          <w:lang w:val="kk-KZ"/>
        </w:rPr>
        <w:t>0,05</w:t>
      </w:r>
      <w:r w:rsidR="000C4886" w:rsidRPr="00AB56A0">
        <w:rPr>
          <w:rFonts w:ascii="Times New Roman" w:hAnsi="Times New Roman"/>
          <w:sz w:val="28"/>
          <w:szCs w:val="28"/>
          <w:lang w:val="kk-KZ"/>
        </w:rPr>
        <w:t xml:space="preserve"> және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Pr>
          <w:rFonts w:ascii="Times New Roman" w:hAnsi="Times New Roman"/>
          <w:i/>
          <w:sz w:val="28"/>
          <w:szCs w:val="28"/>
          <w:lang w:val="kk-KZ"/>
        </w:rPr>
        <w:t>=-</w:t>
      </w:r>
      <w:r w:rsidR="000C4886" w:rsidRPr="00AB56A0">
        <w:rPr>
          <w:rFonts w:ascii="Times New Roman" w:hAnsi="Times New Roman"/>
          <w:i/>
          <w:sz w:val="28"/>
          <w:szCs w:val="28"/>
          <w:lang w:val="kk-KZ"/>
        </w:rPr>
        <w:t>0,13</w:t>
      </w:r>
      <w:r w:rsidR="000C4886" w:rsidRPr="00AB56A0">
        <w:rPr>
          <w:rFonts w:ascii="Times New Roman" w:hAnsi="Times New Roman"/>
          <w:sz w:val="28"/>
          <w:szCs w:val="28"/>
          <w:lang w:val="kk-KZ"/>
        </w:rPr>
        <w:t xml:space="preserve"> </w:t>
      </w:r>
      <w:r w:rsidR="00901AC4" w:rsidRPr="00AB56A0">
        <w:rPr>
          <w:rFonts w:ascii="Times New Roman" w:hAnsi="Times New Roman"/>
          <w:sz w:val="28"/>
          <w:szCs w:val="28"/>
          <w:lang w:val="kk-KZ"/>
        </w:rPr>
        <w:t>мәндерін көрсетсе</w:t>
      </w:r>
      <w:r w:rsidR="000C4886" w:rsidRPr="00AB56A0">
        <w:rPr>
          <w:rFonts w:ascii="Times New Roman" w:hAnsi="Times New Roman"/>
          <w:sz w:val="28"/>
          <w:szCs w:val="28"/>
          <w:lang w:val="kk-KZ"/>
        </w:rPr>
        <w:t xml:space="preserve">, ал 200 Гр- дозамен өңделген линияларда </w:t>
      </w:r>
      <w:r w:rsidR="000C4886" w:rsidRPr="00AB56A0">
        <w:rPr>
          <w:rFonts w:ascii="Times New Roman" w:hAnsi="Times New Roman"/>
          <w:i/>
          <w:sz w:val="28"/>
          <w:szCs w:val="28"/>
          <w:lang w:val="kk-KZ"/>
        </w:rPr>
        <w:t>r</w:t>
      </w:r>
      <w:r w:rsidR="000C4886" w:rsidRPr="00AB56A0">
        <w:rPr>
          <w:rFonts w:ascii="Times New Roman" w:hAnsi="Times New Roman"/>
          <w:i/>
          <w:sz w:val="28"/>
          <w:szCs w:val="28"/>
          <w:vertAlign w:val="superscript"/>
          <w:lang w:val="kk-KZ"/>
        </w:rPr>
        <w:t>2</w:t>
      </w:r>
      <w:r w:rsidR="000C4886" w:rsidRPr="00AB56A0">
        <w:rPr>
          <w:rFonts w:ascii="Times New Roman" w:hAnsi="Times New Roman"/>
          <w:sz w:val="28"/>
          <w:szCs w:val="28"/>
          <w:lang w:val="kk-KZ"/>
        </w:rPr>
        <w:t xml:space="preserve"> = </w:t>
      </w:r>
      <w:r w:rsidR="000C4886" w:rsidRPr="00AB56A0">
        <w:rPr>
          <w:rFonts w:ascii="Times New Roman" w:hAnsi="Times New Roman"/>
          <w:i/>
          <w:sz w:val="28"/>
          <w:szCs w:val="28"/>
          <w:lang w:val="kk-KZ"/>
        </w:rPr>
        <w:t>-0,09</w:t>
      </w:r>
      <w:r w:rsidR="000C4886" w:rsidRPr="00AB56A0">
        <w:rPr>
          <w:rFonts w:ascii="Times New Roman" w:hAnsi="Times New Roman"/>
          <w:sz w:val="28"/>
          <w:szCs w:val="28"/>
          <w:lang w:val="kk-KZ"/>
        </w:rPr>
        <w:t xml:space="preserve">  және </w:t>
      </w:r>
      <w:r w:rsidR="000C4886" w:rsidRPr="00AB56A0">
        <w:rPr>
          <w:rFonts w:ascii="Times New Roman" w:hAnsi="Times New Roman"/>
          <w:i/>
          <w:sz w:val="28"/>
          <w:szCs w:val="28"/>
          <w:lang w:val="kk-KZ"/>
        </w:rPr>
        <w:t>r</w:t>
      </w:r>
      <w:r w:rsidR="000C4886" w:rsidRPr="00AB56A0">
        <w:rPr>
          <w:rFonts w:ascii="Times New Roman" w:hAnsi="Times New Roman"/>
          <w:i/>
          <w:sz w:val="28"/>
          <w:szCs w:val="28"/>
          <w:vertAlign w:val="superscript"/>
          <w:lang w:val="kk-KZ"/>
        </w:rPr>
        <w:t>2</w:t>
      </w:r>
      <w:r w:rsidR="000C4886" w:rsidRPr="00AB56A0">
        <w:rPr>
          <w:rFonts w:ascii="Times New Roman" w:hAnsi="Times New Roman"/>
          <w:sz w:val="28"/>
          <w:szCs w:val="28"/>
          <w:lang w:val="kk-KZ"/>
        </w:rPr>
        <w:t xml:space="preserve"> = </w:t>
      </w:r>
      <w:r w:rsidR="000C4886" w:rsidRPr="00AB56A0">
        <w:rPr>
          <w:rFonts w:ascii="Times New Roman" w:hAnsi="Times New Roman"/>
          <w:i/>
          <w:sz w:val="28"/>
          <w:szCs w:val="28"/>
          <w:lang w:val="kk-KZ"/>
        </w:rPr>
        <w:t>0,01, P ˂ 0,05</w:t>
      </w:r>
      <w:r w:rsidR="00901AC4" w:rsidRPr="00AB56A0">
        <w:rPr>
          <w:rFonts w:ascii="Times New Roman" w:hAnsi="Times New Roman"/>
          <w:sz w:val="28"/>
          <w:szCs w:val="28"/>
          <w:lang w:val="kk-KZ"/>
        </w:rPr>
        <w:t xml:space="preserve"> мәндерін</w:t>
      </w:r>
      <w:r w:rsidR="000C4886" w:rsidRPr="00AB56A0">
        <w:rPr>
          <w:rFonts w:ascii="Times New Roman" w:hAnsi="Times New Roman"/>
          <w:sz w:val="28"/>
          <w:szCs w:val="28"/>
          <w:lang w:val="kk-KZ"/>
        </w:rPr>
        <w:t xml:space="preserve"> берді. </w:t>
      </w:r>
      <w:r w:rsidR="00836143" w:rsidRPr="00AB56A0">
        <w:rPr>
          <w:rFonts w:ascii="Times New Roman" w:hAnsi="Times New Roman"/>
          <w:kern w:val="0"/>
          <w:sz w:val="28"/>
          <w:szCs w:val="28"/>
          <w:lang w:val="kk-KZ"/>
        </w:rPr>
        <w:t>Эритросперумум-35</w:t>
      </w:r>
      <w:r w:rsidR="000C4886" w:rsidRPr="00AB56A0">
        <w:rPr>
          <w:rFonts w:ascii="Times New Roman" w:hAnsi="Times New Roman"/>
          <w:sz w:val="28"/>
          <w:szCs w:val="28"/>
          <w:lang w:val="kk-KZ"/>
        </w:rPr>
        <w:t xml:space="preserve"> сортында бұл байланыс</w:t>
      </w:r>
      <w:r w:rsidR="002F536F" w:rsidRPr="00AB56A0">
        <w:rPr>
          <w:rFonts w:ascii="Times New Roman" w:hAnsi="Times New Roman"/>
          <w:sz w:val="28"/>
          <w:szCs w:val="28"/>
          <w:lang w:val="kk-KZ"/>
        </w:rPr>
        <w:t xml:space="preserve"> мәндері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0C4886" w:rsidRPr="00AB56A0">
        <w:rPr>
          <w:rFonts w:ascii="Times New Roman" w:hAnsi="Times New Roman"/>
          <w:sz w:val="28"/>
          <w:szCs w:val="28"/>
          <w:lang w:val="kk-KZ"/>
        </w:rPr>
        <w:t xml:space="preserve">= </w:t>
      </w:r>
      <w:r w:rsidR="000C4886" w:rsidRPr="00AB56A0">
        <w:rPr>
          <w:rFonts w:ascii="Times New Roman" w:hAnsi="Times New Roman"/>
          <w:i/>
          <w:sz w:val="28"/>
          <w:szCs w:val="28"/>
          <w:lang w:val="kk-KZ"/>
        </w:rPr>
        <w:t>0,</w:t>
      </w:r>
      <w:r w:rsidR="00DD361F" w:rsidRPr="00AB56A0">
        <w:rPr>
          <w:rFonts w:ascii="Times New Roman" w:hAnsi="Times New Roman"/>
          <w:i/>
          <w:sz w:val="28"/>
          <w:szCs w:val="28"/>
          <w:lang w:val="kk-KZ"/>
        </w:rPr>
        <w:t>47</w:t>
      </w:r>
      <w:r>
        <w:rPr>
          <w:rFonts w:ascii="Times New Roman" w:hAnsi="Times New Roman"/>
          <w:i/>
          <w:sz w:val="28"/>
          <w:szCs w:val="28"/>
          <w:lang w:val="kk-KZ"/>
        </w:rPr>
        <w:t>, P˂</w:t>
      </w:r>
      <w:r w:rsidR="000C4886" w:rsidRPr="00AB56A0">
        <w:rPr>
          <w:rFonts w:ascii="Times New Roman" w:hAnsi="Times New Roman"/>
          <w:i/>
          <w:sz w:val="28"/>
          <w:szCs w:val="28"/>
          <w:lang w:val="kk-KZ"/>
        </w:rPr>
        <w:t>0,</w:t>
      </w:r>
      <w:r w:rsidR="00DD361F" w:rsidRPr="00AB56A0">
        <w:rPr>
          <w:rFonts w:ascii="Times New Roman" w:hAnsi="Times New Roman"/>
          <w:i/>
          <w:sz w:val="28"/>
          <w:szCs w:val="28"/>
          <w:lang w:val="kk-KZ"/>
        </w:rPr>
        <w:t>001</w:t>
      </w:r>
      <w:r w:rsidR="00DD361F" w:rsidRPr="00AB56A0">
        <w:rPr>
          <w:rFonts w:ascii="Times New Roman" w:hAnsi="Times New Roman"/>
          <w:sz w:val="28"/>
          <w:szCs w:val="28"/>
          <w:lang w:val="kk-KZ"/>
        </w:rPr>
        <w:t xml:space="preserve"> және </w:t>
      </w:r>
      <w:r w:rsidR="00DD361F" w:rsidRPr="00AB56A0">
        <w:rPr>
          <w:rFonts w:ascii="Times New Roman" w:hAnsi="Times New Roman"/>
          <w:i/>
          <w:sz w:val="28"/>
          <w:szCs w:val="28"/>
          <w:lang w:val="kk-KZ"/>
        </w:rPr>
        <w:t>r</w:t>
      </w:r>
      <w:r w:rsidR="00DD361F" w:rsidRPr="00AB56A0">
        <w:rPr>
          <w:rFonts w:ascii="Times New Roman" w:hAnsi="Times New Roman"/>
          <w:i/>
          <w:sz w:val="28"/>
          <w:szCs w:val="28"/>
          <w:vertAlign w:val="superscript"/>
          <w:lang w:val="kk-KZ"/>
        </w:rPr>
        <w:t>2</w:t>
      </w:r>
      <w:r w:rsidR="00DD361F" w:rsidRPr="00AB56A0">
        <w:rPr>
          <w:rFonts w:ascii="Times New Roman" w:hAnsi="Times New Roman"/>
          <w:sz w:val="28"/>
          <w:szCs w:val="28"/>
          <w:lang w:val="kk-KZ"/>
        </w:rPr>
        <w:t xml:space="preserve"> = </w:t>
      </w:r>
      <w:r w:rsidR="00DD361F" w:rsidRPr="00AB56A0">
        <w:rPr>
          <w:rFonts w:ascii="Times New Roman" w:hAnsi="Times New Roman"/>
          <w:i/>
          <w:sz w:val="28"/>
          <w:szCs w:val="28"/>
          <w:lang w:val="kk-KZ"/>
        </w:rPr>
        <w:t>0,26</w:t>
      </w:r>
      <w:r w:rsidR="00C1624B" w:rsidRPr="00AB56A0">
        <w:rPr>
          <w:rFonts w:ascii="Times New Roman" w:hAnsi="Times New Roman"/>
          <w:i/>
          <w:sz w:val="28"/>
          <w:szCs w:val="28"/>
          <w:lang w:val="kk-KZ"/>
        </w:rPr>
        <w:t>, P ˂ 0,01</w:t>
      </w:r>
      <w:r w:rsidR="00DD361F" w:rsidRPr="00AB56A0">
        <w:rPr>
          <w:rFonts w:ascii="Times New Roman" w:hAnsi="Times New Roman"/>
          <w:sz w:val="28"/>
          <w:szCs w:val="28"/>
          <w:lang w:val="kk-KZ"/>
        </w:rPr>
        <w:t xml:space="preserve"> </w:t>
      </w:r>
      <w:r w:rsidR="00EE0F94" w:rsidRPr="00AB56A0">
        <w:rPr>
          <w:rFonts w:ascii="Times New Roman" w:hAnsi="Times New Roman"/>
          <w:sz w:val="28"/>
          <w:szCs w:val="28"/>
          <w:lang w:val="kk-KZ"/>
        </w:rPr>
        <w:t xml:space="preserve">екені </w:t>
      </w:r>
      <w:r w:rsidR="00EE0F94" w:rsidRPr="00A87C4C">
        <w:rPr>
          <w:rFonts w:ascii="Times New Roman" w:hAnsi="Times New Roman"/>
          <w:sz w:val="28"/>
          <w:szCs w:val="28"/>
          <w:lang w:val="kk-KZ"/>
        </w:rPr>
        <w:t>анықталды</w:t>
      </w:r>
      <w:r w:rsidR="002F536F" w:rsidRPr="00A87C4C">
        <w:rPr>
          <w:rFonts w:ascii="Times New Roman" w:hAnsi="Times New Roman"/>
          <w:sz w:val="28"/>
          <w:szCs w:val="28"/>
          <w:lang w:val="kk-KZ"/>
        </w:rPr>
        <w:t>. ФҚ мен өнімділік параметрлері</w:t>
      </w:r>
      <w:r w:rsidR="00943989" w:rsidRPr="00A87C4C">
        <w:rPr>
          <w:rFonts w:ascii="Times New Roman" w:hAnsi="Times New Roman"/>
          <w:sz w:val="28"/>
          <w:szCs w:val="28"/>
          <w:lang w:val="kk-KZ"/>
        </w:rPr>
        <w:t xml:space="preserve"> арасындағы байланыс,</w:t>
      </w:r>
      <w:r w:rsidR="00AB56A0" w:rsidRPr="00A87C4C">
        <w:rPr>
          <w:rFonts w:ascii="Times New Roman" w:hAnsi="Times New Roman"/>
          <w:sz w:val="28"/>
          <w:szCs w:val="28"/>
          <w:lang w:val="kk-KZ"/>
        </w:rPr>
        <w:t xml:space="preserve"> Алмакен сортымен</w:t>
      </w:r>
      <w:r w:rsidR="002F536F" w:rsidRPr="00A87C4C">
        <w:rPr>
          <w:rFonts w:ascii="Times New Roman" w:hAnsi="Times New Roman"/>
          <w:sz w:val="28"/>
          <w:szCs w:val="28"/>
          <w:lang w:val="kk-KZ"/>
        </w:rPr>
        <w:t xml:space="preserve"> оң </w:t>
      </w:r>
      <w:r w:rsidR="00943989" w:rsidRPr="00A87C4C">
        <w:rPr>
          <w:rFonts w:ascii="Times New Roman" w:hAnsi="Times New Roman"/>
          <w:sz w:val="28"/>
          <w:szCs w:val="28"/>
          <w:lang w:val="kk-KZ"/>
        </w:rPr>
        <w:t xml:space="preserve"> </w:t>
      </w:r>
      <w:r w:rsidR="00943989" w:rsidRPr="00A87C4C">
        <w:rPr>
          <w:rFonts w:ascii="Times New Roman" w:hAnsi="Times New Roman"/>
          <w:kern w:val="0"/>
          <w:sz w:val="28"/>
          <w:szCs w:val="28"/>
          <w:lang w:val="kk-KZ"/>
        </w:rPr>
        <w:t>корреляция</w:t>
      </w:r>
      <w:r w:rsidR="00943989" w:rsidRPr="00A87C4C">
        <w:rPr>
          <w:rFonts w:ascii="Times New Roman" w:hAnsi="Times New Roman"/>
          <w:sz w:val="28"/>
          <w:szCs w:val="28"/>
          <w:lang w:val="kk-KZ"/>
        </w:rPr>
        <w:t>ны көрсетсе</w:t>
      </w:r>
      <w:r w:rsidR="002F536F" w:rsidRPr="00A87C4C">
        <w:rPr>
          <w:rFonts w:ascii="Times New Roman" w:hAnsi="Times New Roman"/>
          <w:sz w:val="28"/>
          <w:szCs w:val="28"/>
          <w:lang w:val="kk-KZ"/>
        </w:rPr>
        <w:t xml:space="preserve"> </w:t>
      </w:r>
      <w:r w:rsidR="00901AC4" w:rsidRPr="00A87C4C">
        <w:rPr>
          <w:rFonts w:ascii="Times New Roman" w:hAnsi="Times New Roman"/>
          <w:sz w:val="28"/>
          <w:szCs w:val="28"/>
          <w:lang w:val="kk-KZ"/>
        </w:rPr>
        <w:t>(</w:t>
      </w:r>
      <w:r w:rsidR="002F536F" w:rsidRPr="00A87C4C">
        <w:rPr>
          <w:rFonts w:ascii="Times New Roman" w:hAnsi="Times New Roman"/>
          <w:i/>
          <w:sz w:val="28"/>
          <w:szCs w:val="28"/>
          <w:lang w:val="kk-KZ"/>
        </w:rPr>
        <w:t>r</w:t>
      </w:r>
      <w:r w:rsidR="002F536F" w:rsidRPr="00A87C4C">
        <w:rPr>
          <w:rFonts w:ascii="Times New Roman" w:hAnsi="Times New Roman"/>
          <w:i/>
          <w:sz w:val="28"/>
          <w:szCs w:val="28"/>
          <w:vertAlign w:val="superscript"/>
          <w:lang w:val="kk-KZ"/>
        </w:rPr>
        <w:t>2</w:t>
      </w:r>
      <w:r w:rsidR="002F536F" w:rsidRPr="00A87C4C">
        <w:rPr>
          <w:rFonts w:ascii="Times New Roman" w:hAnsi="Times New Roman"/>
          <w:sz w:val="28"/>
          <w:szCs w:val="28"/>
          <w:lang w:val="kk-KZ"/>
        </w:rPr>
        <w:t xml:space="preserve"> </w:t>
      </w:r>
      <w:r w:rsidR="002F536F" w:rsidRPr="00A87C4C">
        <w:rPr>
          <w:rFonts w:ascii="Times New Roman" w:hAnsi="Times New Roman"/>
          <w:i/>
          <w:sz w:val="28"/>
          <w:szCs w:val="28"/>
          <w:lang w:val="kk-KZ"/>
        </w:rPr>
        <w:t>= 0,</w:t>
      </w:r>
      <w:r w:rsidR="00901AC4" w:rsidRPr="00A87C4C">
        <w:rPr>
          <w:rFonts w:ascii="Times New Roman" w:hAnsi="Times New Roman"/>
          <w:i/>
          <w:sz w:val="28"/>
          <w:szCs w:val="28"/>
          <w:lang w:val="kk-KZ"/>
        </w:rPr>
        <w:t>15</w:t>
      </w:r>
      <w:r w:rsidR="002F536F" w:rsidRPr="00A87C4C">
        <w:rPr>
          <w:rFonts w:ascii="Times New Roman" w:hAnsi="Times New Roman"/>
          <w:i/>
          <w:sz w:val="28"/>
          <w:szCs w:val="28"/>
          <w:lang w:val="kk-KZ"/>
        </w:rPr>
        <w:t>, P ˂ 0,</w:t>
      </w:r>
      <w:r w:rsidR="00901AC4" w:rsidRPr="00A87C4C">
        <w:rPr>
          <w:rFonts w:ascii="Times New Roman" w:hAnsi="Times New Roman"/>
          <w:i/>
          <w:sz w:val="28"/>
          <w:szCs w:val="28"/>
          <w:lang w:val="kk-KZ"/>
        </w:rPr>
        <w:t>05</w:t>
      </w:r>
      <w:r w:rsidR="002F536F" w:rsidRPr="00A87C4C">
        <w:rPr>
          <w:rFonts w:ascii="Times New Roman" w:hAnsi="Times New Roman"/>
          <w:i/>
          <w:sz w:val="28"/>
          <w:szCs w:val="28"/>
          <w:lang w:val="kk-KZ"/>
        </w:rPr>
        <w:t>, r</w:t>
      </w:r>
      <w:r w:rsidR="002F536F" w:rsidRPr="00A87C4C">
        <w:rPr>
          <w:rFonts w:ascii="Times New Roman" w:hAnsi="Times New Roman"/>
          <w:i/>
          <w:sz w:val="28"/>
          <w:szCs w:val="28"/>
          <w:vertAlign w:val="superscript"/>
          <w:lang w:val="kk-KZ"/>
        </w:rPr>
        <w:t>2</w:t>
      </w:r>
      <w:r w:rsidR="002F536F" w:rsidRPr="00A87C4C">
        <w:rPr>
          <w:rFonts w:ascii="Times New Roman" w:hAnsi="Times New Roman"/>
          <w:i/>
          <w:sz w:val="28"/>
          <w:szCs w:val="28"/>
          <w:lang w:val="kk-KZ"/>
        </w:rPr>
        <w:t xml:space="preserve"> = 0,</w:t>
      </w:r>
      <w:r w:rsidR="00901AC4" w:rsidRPr="00A87C4C">
        <w:rPr>
          <w:rFonts w:ascii="Times New Roman" w:hAnsi="Times New Roman"/>
          <w:i/>
          <w:sz w:val="28"/>
          <w:szCs w:val="28"/>
          <w:lang w:val="kk-KZ"/>
        </w:rPr>
        <w:t>87</w:t>
      </w:r>
      <w:r w:rsidR="002F536F" w:rsidRPr="00A87C4C">
        <w:rPr>
          <w:rFonts w:ascii="Times New Roman" w:hAnsi="Times New Roman"/>
          <w:i/>
          <w:sz w:val="28"/>
          <w:szCs w:val="28"/>
          <w:lang w:val="kk-KZ"/>
        </w:rPr>
        <w:t>, P ˂ 0,0</w:t>
      </w:r>
      <w:r w:rsidR="00901AC4" w:rsidRPr="00A87C4C">
        <w:rPr>
          <w:rFonts w:ascii="Times New Roman" w:hAnsi="Times New Roman"/>
          <w:i/>
          <w:sz w:val="28"/>
          <w:szCs w:val="28"/>
          <w:lang w:val="kk-KZ"/>
        </w:rPr>
        <w:t>0</w:t>
      </w:r>
      <w:r w:rsidR="002F536F" w:rsidRPr="00A87C4C">
        <w:rPr>
          <w:rFonts w:ascii="Times New Roman" w:hAnsi="Times New Roman"/>
          <w:i/>
          <w:sz w:val="28"/>
          <w:szCs w:val="28"/>
          <w:lang w:val="kk-KZ"/>
        </w:rPr>
        <w:t xml:space="preserve">1, </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2F536F" w:rsidRPr="00A87C4C">
        <w:rPr>
          <w:rFonts w:ascii="Times New Roman" w:hAnsi="Times New Roman"/>
          <w:i/>
          <w:sz w:val="28"/>
          <w:szCs w:val="28"/>
          <w:lang w:val="kk-KZ"/>
        </w:rPr>
        <w:t xml:space="preserve"> = 0,</w:t>
      </w:r>
      <w:r w:rsidR="00901AC4" w:rsidRPr="00A87C4C">
        <w:rPr>
          <w:rFonts w:ascii="Times New Roman" w:hAnsi="Times New Roman"/>
          <w:i/>
          <w:sz w:val="28"/>
          <w:szCs w:val="28"/>
          <w:lang w:val="kk-KZ"/>
        </w:rPr>
        <w:t>28</w:t>
      </w:r>
      <w:r w:rsidR="002F536F" w:rsidRPr="00A87C4C">
        <w:rPr>
          <w:rFonts w:ascii="Times New Roman" w:hAnsi="Times New Roman"/>
          <w:i/>
          <w:sz w:val="28"/>
          <w:szCs w:val="28"/>
          <w:lang w:val="kk-KZ"/>
        </w:rPr>
        <w:t>, P ˂ 0,01</w:t>
      </w:r>
      <w:r w:rsidR="00EE0F94" w:rsidRPr="00A87C4C">
        <w:rPr>
          <w:rFonts w:ascii="Times New Roman" w:hAnsi="Times New Roman"/>
          <w:i/>
          <w:sz w:val="28"/>
          <w:szCs w:val="28"/>
          <w:lang w:val="kk-KZ"/>
        </w:rPr>
        <w:t>,</w:t>
      </w:r>
      <w:r w:rsidR="00901AC4" w:rsidRPr="00A87C4C">
        <w:rPr>
          <w:rFonts w:ascii="Times New Roman" w:hAnsi="Times New Roman"/>
          <w:i/>
          <w:sz w:val="28"/>
          <w:szCs w:val="28"/>
          <w:lang w:val="kk-KZ"/>
        </w:rPr>
        <w:t xml:space="preserve"> </w:t>
      </w:r>
      <w:r w:rsidR="004A4473" w:rsidRPr="00432B0F">
        <w:rPr>
          <w:rFonts w:ascii="Times New Roman" w:hAnsi="Times New Roman"/>
          <w:i/>
          <w:sz w:val="28"/>
          <w:szCs w:val="28"/>
          <w:lang w:val="kk-KZ"/>
        </w:rPr>
        <w:t>r</w:t>
      </w:r>
      <w:r w:rsidR="004A4473" w:rsidRPr="003D0211">
        <w:rPr>
          <w:rFonts w:ascii="Times New Roman" w:hAnsi="Times New Roman"/>
          <w:i/>
          <w:sz w:val="28"/>
          <w:szCs w:val="28"/>
          <w:vertAlign w:val="superscript"/>
          <w:lang w:val="kk-KZ"/>
        </w:rPr>
        <w:t>2</w:t>
      </w:r>
      <w:r w:rsidR="002F536F" w:rsidRPr="00A87C4C">
        <w:rPr>
          <w:rFonts w:ascii="Times New Roman" w:hAnsi="Times New Roman"/>
          <w:i/>
          <w:sz w:val="28"/>
          <w:szCs w:val="28"/>
          <w:lang w:val="kk-KZ"/>
        </w:rPr>
        <w:t xml:space="preserve"> = 0,</w:t>
      </w:r>
      <w:r w:rsidR="00901AC4" w:rsidRPr="00A87C4C">
        <w:rPr>
          <w:rFonts w:ascii="Times New Roman" w:hAnsi="Times New Roman"/>
          <w:i/>
          <w:sz w:val="28"/>
          <w:szCs w:val="28"/>
          <w:lang w:val="kk-KZ"/>
        </w:rPr>
        <w:t>17</w:t>
      </w:r>
      <w:r w:rsidR="002F536F" w:rsidRPr="00A87C4C">
        <w:rPr>
          <w:rFonts w:ascii="Times New Roman" w:hAnsi="Times New Roman"/>
          <w:i/>
          <w:sz w:val="28"/>
          <w:szCs w:val="28"/>
          <w:lang w:val="kk-KZ"/>
        </w:rPr>
        <w:t>, P ˂ 0,</w:t>
      </w:r>
      <w:r w:rsidR="00901AC4" w:rsidRPr="00A87C4C">
        <w:rPr>
          <w:rFonts w:ascii="Times New Roman" w:hAnsi="Times New Roman"/>
          <w:i/>
          <w:sz w:val="28"/>
          <w:szCs w:val="28"/>
          <w:lang w:val="kk-KZ"/>
        </w:rPr>
        <w:t>05</w:t>
      </w:r>
      <w:r w:rsidR="00901AC4" w:rsidRPr="00A87C4C">
        <w:rPr>
          <w:rFonts w:ascii="Times New Roman" w:hAnsi="Times New Roman"/>
          <w:sz w:val="28"/>
          <w:szCs w:val="28"/>
          <w:lang w:val="kk-KZ"/>
        </w:rPr>
        <w:t>), ал</w:t>
      </w:r>
      <w:r w:rsidR="002F536F" w:rsidRPr="00A87C4C">
        <w:rPr>
          <w:rFonts w:ascii="Times New Roman" w:hAnsi="Times New Roman"/>
          <w:sz w:val="28"/>
          <w:szCs w:val="28"/>
          <w:lang w:val="kk-KZ"/>
        </w:rPr>
        <w:t xml:space="preserve"> 100 Г</w:t>
      </w:r>
      <w:r w:rsidR="000E1966">
        <w:rPr>
          <w:rFonts w:ascii="Times New Roman" w:hAnsi="Times New Roman"/>
          <w:sz w:val="28"/>
          <w:szCs w:val="28"/>
          <w:lang w:val="kk-KZ"/>
        </w:rPr>
        <w:t>р</w:t>
      </w:r>
      <w:r w:rsidR="00943989" w:rsidRPr="00A87C4C">
        <w:rPr>
          <w:rFonts w:ascii="Times New Roman" w:hAnsi="Times New Roman"/>
          <w:sz w:val="28"/>
          <w:szCs w:val="28"/>
          <w:lang w:val="kk-KZ"/>
        </w:rPr>
        <w:t>-</w:t>
      </w:r>
      <w:r w:rsidR="000E1966">
        <w:rPr>
          <w:rFonts w:ascii="Times New Roman" w:hAnsi="Times New Roman"/>
          <w:sz w:val="28"/>
          <w:szCs w:val="28"/>
          <w:lang w:val="kk-KZ"/>
        </w:rPr>
        <w:t xml:space="preserve"> және</w:t>
      </w:r>
      <w:r w:rsidR="002F536F" w:rsidRPr="00A87C4C">
        <w:rPr>
          <w:rFonts w:ascii="Times New Roman" w:hAnsi="Times New Roman"/>
          <w:sz w:val="28"/>
          <w:szCs w:val="28"/>
          <w:lang w:val="kk-KZ"/>
        </w:rPr>
        <w:t xml:space="preserve"> 200 Гр</w:t>
      </w:r>
      <w:r w:rsidR="000E1966">
        <w:rPr>
          <w:rFonts w:ascii="Times New Roman" w:hAnsi="Times New Roman"/>
          <w:sz w:val="28"/>
          <w:szCs w:val="28"/>
          <w:lang w:val="kk-KZ"/>
        </w:rPr>
        <w:t>-мен</w:t>
      </w:r>
      <w:r w:rsidR="002F536F" w:rsidRPr="00A87C4C">
        <w:rPr>
          <w:rFonts w:ascii="Times New Roman" w:hAnsi="Times New Roman"/>
          <w:sz w:val="28"/>
          <w:szCs w:val="28"/>
          <w:lang w:val="kk-KZ"/>
        </w:rPr>
        <w:t xml:space="preserve"> дозамен сәулеленген линияларда</w:t>
      </w:r>
      <w:r w:rsidR="00901AC4" w:rsidRPr="00A87C4C">
        <w:rPr>
          <w:rFonts w:ascii="Times New Roman" w:hAnsi="Times New Roman"/>
          <w:sz w:val="28"/>
          <w:szCs w:val="28"/>
          <w:lang w:val="kk-KZ"/>
        </w:rPr>
        <w:t xml:space="preserve"> </w:t>
      </w:r>
      <w:r w:rsidR="00901AC4">
        <w:rPr>
          <w:rFonts w:ascii="Times New Roman" w:hAnsi="Times New Roman"/>
          <w:sz w:val="28"/>
          <w:szCs w:val="28"/>
          <w:lang w:val="kk-KZ"/>
        </w:rPr>
        <w:t xml:space="preserve">кері </w:t>
      </w:r>
      <w:r w:rsidR="00901AC4">
        <w:rPr>
          <w:rFonts w:ascii="Times New Roman" w:hAnsi="Times New Roman"/>
          <w:kern w:val="0"/>
          <w:sz w:val="28"/>
          <w:szCs w:val="28"/>
          <w:lang w:val="kk-KZ"/>
        </w:rPr>
        <w:t>корреляция құрды.</w:t>
      </w:r>
      <w:r w:rsidR="00901AC4">
        <w:rPr>
          <w:rFonts w:ascii="Times New Roman" w:hAnsi="Times New Roman"/>
          <w:sz w:val="28"/>
          <w:szCs w:val="28"/>
          <w:lang w:val="kk-KZ"/>
        </w:rPr>
        <w:t xml:space="preserve"> </w:t>
      </w:r>
      <w:r w:rsidR="002F536F">
        <w:rPr>
          <w:rFonts w:ascii="Times New Roman" w:hAnsi="Times New Roman"/>
          <w:sz w:val="28"/>
          <w:szCs w:val="28"/>
          <w:lang w:val="kk-KZ"/>
        </w:rPr>
        <w:t xml:space="preserve"> </w:t>
      </w:r>
      <w:r w:rsidR="00536472">
        <w:rPr>
          <w:rFonts w:ascii="Times New Roman" w:hAnsi="Times New Roman"/>
          <w:sz w:val="28"/>
          <w:szCs w:val="28"/>
          <w:lang w:val="kk-KZ"/>
        </w:rPr>
        <w:t xml:space="preserve">Ең қызықты </w:t>
      </w:r>
      <w:r w:rsidR="00536472">
        <w:rPr>
          <w:rFonts w:ascii="Times New Roman" w:hAnsi="Times New Roman"/>
          <w:kern w:val="0"/>
          <w:sz w:val="28"/>
          <w:szCs w:val="28"/>
          <w:lang w:val="kk-KZ"/>
        </w:rPr>
        <w:t>корреляция</w:t>
      </w:r>
      <w:r w:rsidR="00536472">
        <w:rPr>
          <w:rFonts w:ascii="Times New Roman" w:hAnsi="Times New Roman"/>
          <w:sz w:val="28"/>
          <w:szCs w:val="28"/>
          <w:lang w:val="kk-KZ"/>
        </w:rPr>
        <w:t xml:space="preserve">лық байланыс </w:t>
      </w:r>
      <w:r>
        <w:rPr>
          <w:rFonts w:ascii="Times New Roman" w:hAnsi="Times New Roman"/>
          <w:sz w:val="28"/>
          <w:szCs w:val="28"/>
          <w:lang w:val="kk-KZ"/>
        </w:rPr>
        <w:t>ФҚ</w:t>
      </w:r>
      <w:r w:rsidR="00536472">
        <w:rPr>
          <w:rFonts w:ascii="Times New Roman" w:hAnsi="Times New Roman"/>
          <w:sz w:val="28"/>
          <w:szCs w:val="28"/>
          <w:lang w:val="kk-KZ"/>
        </w:rPr>
        <w:t xml:space="preserve"> мен </w:t>
      </w:r>
      <w:r>
        <w:rPr>
          <w:rFonts w:ascii="Times New Roman" w:hAnsi="Times New Roman"/>
          <w:sz w:val="28"/>
          <w:szCs w:val="28"/>
          <w:lang w:val="kk-KZ"/>
        </w:rPr>
        <w:t>ДБМ</w:t>
      </w:r>
      <w:r w:rsidR="00D60470">
        <w:rPr>
          <w:rFonts w:ascii="Times New Roman" w:hAnsi="Times New Roman"/>
          <w:sz w:val="28"/>
          <w:szCs w:val="28"/>
          <w:lang w:val="kk-KZ"/>
        </w:rPr>
        <w:t xml:space="preserve"> ар</w:t>
      </w:r>
      <w:r w:rsidR="0090155B">
        <w:rPr>
          <w:rFonts w:ascii="Times New Roman" w:hAnsi="Times New Roman"/>
          <w:sz w:val="28"/>
          <w:szCs w:val="28"/>
          <w:lang w:val="kk-KZ"/>
        </w:rPr>
        <w:t>а</w:t>
      </w:r>
      <w:r w:rsidR="00D60470">
        <w:rPr>
          <w:rFonts w:ascii="Times New Roman" w:hAnsi="Times New Roman"/>
          <w:sz w:val="28"/>
          <w:szCs w:val="28"/>
          <w:lang w:val="kk-KZ"/>
        </w:rPr>
        <w:t xml:space="preserve">сында байқалды, </w:t>
      </w:r>
      <w:r w:rsidR="000564B9">
        <w:rPr>
          <w:rFonts w:ascii="Times New Roman" w:hAnsi="Times New Roman"/>
          <w:kern w:val="0"/>
          <w:sz w:val="28"/>
          <w:szCs w:val="28"/>
          <w:lang w:val="kk-KZ"/>
        </w:rPr>
        <w:t>Эритроспер</w:t>
      </w:r>
      <w:r w:rsidR="00B36843" w:rsidRPr="00902866">
        <w:rPr>
          <w:rFonts w:ascii="Times New Roman" w:hAnsi="Times New Roman"/>
          <w:kern w:val="0"/>
          <w:sz w:val="28"/>
          <w:szCs w:val="28"/>
          <w:lang w:val="kk-KZ"/>
        </w:rPr>
        <w:t>ум-35</w:t>
      </w:r>
      <w:r w:rsidR="00B36843" w:rsidRPr="000705F6">
        <w:rPr>
          <w:rFonts w:ascii="Times New Roman" w:hAnsi="Times New Roman"/>
          <w:kern w:val="0"/>
          <w:sz w:val="28"/>
          <w:szCs w:val="28"/>
          <w:lang w:val="kk-KZ"/>
        </w:rPr>
        <w:t xml:space="preserve"> </w:t>
      </w:r>
      <w:r w:rsidR="006C65A5">
        <w:rPr>
          <w:rFonts w:ascii="Times New Roman" w:hAnsi="Times New Roman"/>
          <w:sz w:val="28"/>
          <w:szCs w:val="28"/>
          <w:lang w:val="kk-KZ"/>
        </w:rPr>
        <w:t>сортында</w:t>
      </w:r>
      <w:r w:rsidR="00573D9F">
        <w:rPr>
          <w:rFonts w:ascii="Times New Roman" w:hAnsi="Times New Roman"/>
          <w:sz w:val="28"/>
          <w:szCs w:val="28"/>
          <w:lang w:val="kk-KZ"/>
        </w:rPr>
        <w:t xml:space="preserve"> және </w:t>
      </w:r>
      <w:r w:rsidR="006C65A5">
        <w:rPr>
          <w:rFonts w:ascii="Times New Roman" w:hAnsi="Times New Roman"/>
          <w:sz w:val="28"/>
          <w:szCs w:val="28"/>
          <w:lang w:val="kk-KZ"/>
        </w:rPr>
        <w:t xml:space="preserve"> </w:t>
      </w:r>
      <w:r w:rsidR="00CB1948">
        <w:rPr>
          <w:rFonts w:ascii="Times New Roman" w:hAnsi="Times New Roman"/>
          <w:sz w:val="28"/>
          <w:szCs w:val="28"/>
          <w:lang w:val="kk-KZ"/>
        </w:rPr>
        <w:t xml:space="preserve">200 </w:t>
      </w:r>
      <w:r w:rsidR="00573D9F">
        <w:rPr>
          <w:rFonts w:ascii="Times New Roman" w:hAnsi="Times New Roman"/>
          <w:sz w:val="28"/>
          <w:szCs w:val="28"/>
          <w:lang w:val="kk-KZ"/>
        </w:rPr>
        <w:t xml:space="preserve">Гр дозаланған мутантты линияларда </w:t>
      </w:r>
      <w:r w:rsidR="006C65A5">
        <w:rPr>
          <w:rFonts w:ascii="Times New Roman" w:hAnsi="Times New Roman"/>
          <w:sz w:val="28"/>
          <w:szCs w:val="28"/>
          <w:lang w:val="kk-KZ"/>
        </w:rPr>
        <w:t>бұл байланыс оң болса</w:t>
      </w:r>
      <w:r w:rsidR="00206DCD">
        <w:rPr>
          <w:rFonts w:ascii="Times New Roman" w:hAnsi="Times New Roman"/>
          <w:sz w:val="28"/>
          <w:szCs w:val="28"/>
          <w:lang w:val="kk-KZ"/>
        </w:rPr>
        <w:t xml:space="preserve"> </w:t>
      </w:r>
      <w:r w:rsidR="00206DCD" w:rsidRPr="00206DCD">
        <w:rPr>
          <w:rFonts w:ascii="Times New Roman" w:hAnsi="Times New Roman"/>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206DCD" w:rsidRPr="005F4A94">
        <w:rPr>
          <w:rFonts w:ascii="Times New Roman" w:hAnsi="Times New Roman"/>
          <w:i/>
          <w:sz w:val="28"/>
          <w:szCs w:val="28"/>
          <w:lang w:val="kk-KZ"/>
        </w:rPr>
        <w:t>=0,04, P ˂ 0,05</w:t>
      </w:r>
      <w:r w:rsidR="00206DCD" w:rsidRPr="00901AC4">
        <w:rPr>
          <w:rFonts w:ascii="Times New Roman" w:hAnsi="Times New Roman"/>
          <w:sz w:val="28"/>
          <w:szCs w:val="28"/>
          <w:lang w:val="kk-KZ"/>
        </w:rPr>
        <w:t>),</w:t>
      </w:r>
      <w:r w:rsidR="00B27BB0">
        <w:rPr>
          <w:rFonts w:ascii="Times New Roman" w:hAnsi="Times New Roman"/>
          <w:sz w:val="28"/>
          <w:szCs w:val="28"/>
          <w:lang w:val="kk-KZ"/>
        </w:rPr>
        <w:t xml:space="preserve"> </w:t>
      </w:r>
      <w:r w:rsidR="00B27BB0" w:rsidRPr="00206DCD">
        <w:rPr>
          <w:rFonts w:ascii="Times New Roman" w:hAnsi="Times New Roman"/>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B27BB0" w:rsidRPr="00A87C4C">
        <w:rPr>
          <w:rFonts w:ascii="Times New Roman" w:hAnsi="Times New Roman"/>
          <w:i/>
          <w:sz w:val="28"/>
          <w:szCs w:val="28"/>
          <w:lang w:val="kk-KZ"/>
        </w:rPr>
        <w:t xml:space="preserve"> </w:t>
      </w:r>
      <w:r w:rsidR="00B27BB0" w:rsidRPr="005F4A94">
        <w:rPr>
          <w:rFonts w:ascii="Times New Roman" w:hAnsi="Times New Roman"/>
          <w:sz w:val="28"/>
          <w:szCs w:val="28"/>
          <w:lang w:val="kk-KZ"/>
        </w:rPr>
        <w:t xml:space="preserve">= </w:t>
      </w:r>
      <w:r w:rsidR="00B36843">
        <w:rPr>
          <w:rFonts w:ascii="Times New Roman" w:hAnsi="Times New Roman"/>
          <w:i/>
          <w:sz w:val="28"/>
          <w:szCs w:val="28"/>
          <w:lang w:val="kk-KZ"/>
        </w:rPr>
        <w:t>0,01</w:t>
      </w:r>
      <w:r w:rsidR="00B27BB0" w:rsidRPr="005F4A94">
        <w:rPr>
          <w:rFonts w:ascii="Times New Roman" w:hAnsi="Times New Roman"/>
          <w:sz w:val="28"/>
          <w:szCs w:val="28"/>
          <w:lang w:val="kk-KZ"/>
        </w:rPr>
        <w:t xml:space="preserve">, </w:t>
      </w:r>
      <w:r w:rsidR="00B27BB0" w:rsidRPr="00A87C4C">
        <w:rPr>
          <w:rFonts w:ascii="Times New Roman" w:hAnsi="Times New Roman"/>
          <w:i/>
          <w:sz w:val="28"/>
          <w:szCs w:val="28"/>
          <w:lang w:val="kk-KZ"/>
        </w:rPr>
        <w:t>P ˂ 0,05</w:t>
      </w:r>
      <w:r w:rsidR="00B27BB0" w:rsidRPr="00901AC4">
        <w:rPr>
          <w:rFonts w:ascii="Times New Roman" w:hAnsi="Times New Roman"/>
          <w:sz w:val="28"/>
          <w:szCs w:val="28"/>
          <w:lang w:val="kk-KZ"/>
        </w:rPr>
        <w:t>)</w:t>
      </w:r>
      <w:r w:rsidR="00B27BB0">
        <w:rPr>
          <w:rFonts w:ascii="Times New Roman" w:hAnsi="Times New Roman"/>
          <w:sz w:val="28"/>
          <w:szCs w:val="28"/>
          <w:lang w:val="kk-KZ"/>
        </w:rPr>
        <w:t xml:space="preserve"> </w:t>
      </w:r>
      <w:r w:rsidR="00CB1948">
        <w:rPr>
          <w:rFonts w:ascii="Times New Roman" w:hAnsi="Times New Roman"/>
          <w:sz w:val="28"/>
          <w:szCs w:val="28"/>
          <w:lang w:val="kk-KZ"/>
        </w:rPr>
        <w:t xml:space="preserve">бірақ </w:t>
      </w:r>
      <w:r w:rsidR="00B36843">
        <w:rPr>
          <w:rFonts w:ascii="Times New Roman" w:hAnsi="Times New Roman"/>
          <w:sz w:val="28"/>
          <w:szCs w:val="28"/>
          <w:lang w:val="kk-KZ"/>
        </w:rPr>
        <w:t>1</w:t>
      </w:r>
      <w:r w:rsidR="00354872">
        <w:rPr>
          <w:rFonts w:ascii="Times New Roman" w:hAnsi="Times New Roman"/>
          <w:sz w:val="28"/>
          <w:szCs w:val="28"/>
          <w:lang w:val="kk-KZ"/>
        </w:rPr>
        <w:t>00</w:t>
      </w:r>
      <w:r w:rsidR="0090155B">
        <w:rPr>
          <w:rFonts w:ascii="Times New Roman" w:hAnsi="Times New Roman"/>
          <w:sz w:val="28"/>
          <w:szCs w:val="28"/>
          <w:lang w:val="kk-KZ"/>
        </w:rPr>
        <w:t xml:space="preserve"> Гр-до</w:t>
      </w:r>
      <w:r w:rsidR="00CB1948">
        <w:rPr>
          <w:rFonts w:ascii="Times New Roman" w:hAnsi="Times New Roman"/>
          <w:sz w:val="28"/>
          <w:szCs w:val="28"/>
          <w:lang w:val="kk-KZ"/>
        </w:rPr>
        <w:t xml:space="preserve">заланған линияларда </w:t>
      </w:r>
      <w:r w:rsidR="00086D38">
        <w:rPr>
          <w:rFonts w:ascii="Times New Roman" w:hAnsi="Times New Roman"/>
          <w:sz w:val="28"/>
          <w:szCs w:val="28"/>
          <w:lang w:val="kk-KZ"/>
        </w:rPr>
        <w:t xml:space="preserve"> теріс</w:t>
      </w:r>
      <w:r w:rsidR="00536472">
        <w:rPr>
          <w:rFonts w:ascii="Times New Roman" w:hAnsi="Times New Roman"/>
          <w:sz w:val="28"/>
          <w:szCs w:val="28"/>
          <w:lang w:val="kk-KZ"/>
        </w:rPr>
        <w:t xml:space="preserve"> </w:t>
      </w:r>
      <w:r w:rsidR="00CB1948" w:rsidRPr="00CB1948">
        <w:rPr>
          <w:rFonts w:ascii="Times New Roman" w:hAnsi="Times New Roman"/>
          <w:sz w:val="28"/>
          <w:szCs w:val="28"/>
          <w:lang w:val="kk-KZ"/>
        </w:rPr>
        <w:t>(</w:t>
      </w:r>
      <w:r w:rsidR="00AE45F9" w:rsidRPr="00432B0F">
        <w:rPr>
          <w:rFonts w:ascii="Times New Roman" w:hAnsi="Times New Roman"/>
          <w:i/>
          <w:sz w:val="28"/>
          <w:szCs w:val="28"/>
          <w:lang w:val="kk-KZ"/>
        </w:rPr>
        <w:t>r</w:t>
      </w:r>
      <w:r w:rsidR="00AE45F9" w:rsidRPr="003D0211">
        <w:rPr>
          <w:rFonts w:ascii="Times New Roman" w:hAnsi="Times New Roman"/>
          <w:i/>
          <w:sz w:val="28"/>
          <w:szCs w:val="28"/>
          <w:vertAlign w:val="superscript"/>
          <w:lang w:val="kk-KZ"/>
        </w:rPr>
        <w:t>2</w:t>
      </w:r>
      <w:r w:rsidR="00B36843">
        <w:rPr>
          <w:rFonts w:ascii="Times New Roman" w:hAnsi="Times New Roman"/>
          <w:i/>
          <w:sz w:val="28"/>
          <w:szCs w:val="28"/>
          <w:lang w:val="kk-KZ"/>
        </w:rPr>
        <w:t>=-0,38</w:t>
      </w:r>
      <w:r w:rsidR="00CB1948">
        <w:rPr>
          <w:rFonts w:ascii="Times New Roman" w:hAnsi="Times New Roman"/>
          <w:sz w:val="28"/>
          <w:szCs w:val="28"/>
          <w:lang w:val="kk-KZ"/>
        </w:rPr>
        <w:t xml:space="preserve"> </w:t>
      </w:r>
      <w:r w:rsidR="00CB1948" w:rsidRPr="00CB1948">
        <w:rPr>
          <w:rFonts w:ascii="Times New Roman" w:hAnsi="Times New Roman"/>
          <w:sz w:val="28"/>
          <w:szCs w:val="28"/>
          <w:lang w:val="kk-KZ"/>
        </w:rPr>
        <w:t>)</w:t>
      </w:r>
      <w:r w:rsidR="00DD361F">
        <w:rPr>
          <w:rFonts w:ascii="Times New Roman" w:hAnsi="Times New Roman"/>
          <w:sz w:val="28"/>
          <w:szCs w:val="28"/>
          <w:lang w:val="kk-KZ"/>
        </w:rPr>
        <w:t xml:space="preserve"> </w:t>
      </w:r>
      <w:r w:rsidR="00354872">
        <w:rPr>
          <w:rFonts w:ascii="Times New Roman" w:hAnsi="Times New Roman"/>
          <w:sz w:val="28"/>
          <w:szCs w:val="28"/>
          <w:lang w:val="kk-KZ"/>
        </w:rPr>
        <w:t>байланыспен сип</w:t>
      </w:r>
      <w:r w:rsidR="00CB1948">
        <w:rPr>
          <w:rFonts w:ascii="Times New Roman" w:hAnsi="Times New Roman"/>
          <w:sz w:val="28"/>
          <w:szCs w:val="28"/>
          <w:lang w:val="kk-KZ"/>
        </w:rPr>
        <w:t>атталды</w:t>
      </w:r>
      <w:r w:rsidR="00173DD0">
        <w:rPr>
          <w:rFonts w:ascii="Times New Roman" w:hAnsi="Times New Roman"/>
          <w:sz w:val="28"/>
          <w:szCs w:val="28"/>
          <w:lang w:val="kk-KZ"/>
        </w:rPr>
        <w:t xml:space="preserve"> </w:t>
      </w:r>
      <w:r w:rsidR="00173DD0" w:rsidRPr="004B2CB6">
        <w:rPr>
          <w:rFonts w:ascii="Times New Roman" w:hAnsi="Times New Roman"/>
          <w:kern w:val="0"/>
          <w:sz w:val="28"/>
          <w:szCs w:val="28"/>
          <w:lang w:val="kk-KZ"/>
        </w:rPr>
        <w:t>(</w:t>
      </w:r>
      <w:r w:rsidR="00173DD0">
        <w:rPr>
          <w:rFonts w:ascii="Times New Roman" w:hAnsi="Times New Roman"/>
          <w:kern w:val="0"/>
          <w:sz w:val="28"/>
          <w:szCs w:val="28"/>
          <w:lang w:val="kk-KZ"/>
        </w:rPr>
        <w:t>кесте 26)</w:t>
      </w:r>
      <w:r w:rsidR="00CB1948">
        <w:rPr>
          <w:rFonts w:ascii="Times New Roman" w:hAnsi="Times New Roman"/>
          <w:sz w:val="28"/>
          <w:szCs w:val="28"/>
          <w:lang w:val="kk-KZ"/>
        </w:rPr>
        <w:t xml:space="preserve">. </w:t>
      </w:r>
      <w:r w:rsidR="005735B2">
        <w:rPr>
          <w:rFonts w:ascii="Times New Roman" w:hAnsi="Times New Roman"/>
          <w:sz w:val="28"/>
          <w:szCs w:val="28"/>
          <w:lang w:val="kk-KZ"/>
        </w:rPr>
        <w:t xml:space="preserve">Бидай дәндерінің </w:t>
      </w:r>
      <w:r>
        <w:rPr>
          <w:rFonts w:ascii="Times New Roman" w:hAnsi="Times New Roman"/>
          <w:sz w:val="28"/>
          <w:szCs w:val="28"/>
          <w:lang w:val="kk-KZ"/>
        </w:rPr>
        <w:t>ФҚ</w:t>
      </w:r>
      <w:r w:rsidR="00CB1948">
        <w:rPr>
          <w:rFonts w:ascii="Times New Roman" w:hAnsi="Times New Roman"/>
          <w:sz w:val="28"/>
          <w:szCs w:val="28"/>
          <w:lang w:val="kk-KZ"/>
        </w:rPr>
        <w:t xml:space="preserve"> мен морфологиялық параметрлер арасындағы байланы</w:t>
      </w:r>
      <w:r w:rsidR="005735B2">
        <w:rPr>
          <w:rFonts w:ascii="Times New Roman" w:hAnsi="Times New Roman"/>
          <w:sz w:val="28"/>
          <w:szCs w:val="28"/>
          <w:lang w:val="kk-KZ"/>
        </w:rPr>
        <w:t>с мәндері</w:t>
      </w:r>
      <w:r w:rsidR="00B27BB0">
        <w:rPr>
          <w:rFonts w:ascii="Times New Roman" w:hAnsi="Times New Roman"/>
          <w:sz w:val="28"/>
          <w:szCs w:val="28"/>
          <w:lang w:val="kk-KZ"/>
        </w:rPr>
        <w:t>н зерттеуде,</w:t>
      </w:r>
      <w:r w:rsidR="005735B2">
        <w:rPr>
          <w:rFonts w:ascii="Times New Roman" w:hAnsi="Times New Roman"/>
          <w:sz w:val="28"/>
          <w:szCs w:val="28"/>
          <w:lang w:val="kk-KZ"/>
        </w:rPr>
        <w:t xml:space="preserve"> </w:t>
      </w:r>
      <w:r w:rsidR="002313BC" w:rsidRPr="00902866">
        <w:rPr>
          <w:rFonts w:ascii="Times New Roman" w:hAnsi="Times New Roman"/>
          <w:kern w:val="0"/>
          <w:sz w:val="28"/>
          <w:szCs w:val="28"/>
          <w:lang w:val="kk-KZ"/>
        </w:rPr>
        <w:t>Эритро</w:t>
      </w:r>
      <w:r w:rsidR="000564B9">
        <w:rPr>
          <w:rFonts w:ascii="Times New Roman" w:hAnsi="Times New Roman"/>
          <w:kern w:val="0"/>
          <w:sz w:val="28"/>
          <w:szCs w:val="28"/>
          <w:lang w:val="kk-KZ"/>
        </w:rPr>
        <w:t>спер</w:t>
      </w:r>
      <w:r w:rsidR="002313BC" w:rsidRPr="00902866">
        <w:rPr>
          <w:rFonts w:ascii="Times New Roman" w:hAnsi="Times New Roman"/>
          <w:kern w:val="0"/>
          <w:sz w:val="28"/>
          <w:szCs w:val="28"/>
          <w:lang w:val="kk-KZ"/>
        </w:rPr>
        <w:t>ум-35</w:t>
      </w:r>
      <w:r w:rsidR="005735B2">
        <w:rPr>
          <w:rFonts w:ascii="Times New Roman" w:hAnsi="Times New Roman"/>
          <w:sz w:val="28"/>
          <w:szCs w:val="28"/>
          <w:lang w:val="kk-KZ"/>
        </w:rPr>
        <w:t xml:space="preserve"> сорты мен мутантты линиялар арасында </w:t>
      </w:r>
      <w:r w:rsidR="008826F7">
        <w:rPr>
          <w:rFonts w:ascii="Times New Roman" w:hAnsi="Times New Roman"/>
          <w:sz w:val="28"/>
          <w:szCs w:val="28"/>
          <w:lang w:val="kk-KZ"/>
        </w:rPr>
        <w:t>ү</w:t>
      </w:r>
      <w:r w:rsidR="00B27BB0">
        <w:rPr>
          <w:rFonts w:ascii="Times New Roman" w:hAnsi="Times New Roman"/>
          <w:sz w:val="28"/>
          <w:szCs w:val="28"/>
          <w:lang w:val="kk-KZ"/>
        </w:rPr>
        <w:t>лкен ай</w:t>
      </w:r>
      <w:r w:rsidR="008826F7">
        <w:rPr>
          <w:rFonts w:ascii="Times New Roman" w:hAnsi="Times New Roman"/>
          <w:sz w:val="28"/>
          <w:szCs w:val="28"/>
          <w:lang w:val="kk-KZ"/>
        </w:rPr>
        <w:t>ы</w:t>
      </w:r>
      <w:r w:rsidR="00B27BB0">
        <w:rPr>
          <w:rFonts w:ascii="Times New Roman" w:hAnsi="Times New Roman"/>
          <w:sz w:val="28"/>
          <w:szCs w:val="28"/>
          <w:lang w:val="kk-KZ"/>
        </w:rPr>
        <w:t xml:space="preserve">рмашылық </w:t>
      </w:r>
      <w:r w:rsidR="005735B2">
        <w:rPr>
          <w:rFonts w:ascii="Times New Roman" w:hAnsi="Times New Roman"/>
          <w:sz w:val="28"/>
          <w:szCs w:val="28"/>
          <w:lang w:val="kk-KZ"/>
        </w:rPr>
        <w:t>байқалмады</w:t>
      </w:r>
      <w:r w:rsidR="00086D38" w:rsidRPr="00086D38">
        <w:rPr>
          <w:rFonts w:ascii="Times New Roman" w:hAnsi="Times New Roman"/>
          <w:sz w:val="28"/>
          <w:szCs w:val="28"/>
          <w:lang w:val="kk-KZ"/>
        </w:rPr>
        <w:t>.</w:t>
      </w:r>
      <w:r w:rsidR="00AE45F9">
        <w:rPr>
          <w:rFonts w:ascii="Times New Roman" w:hAnsi="Times New Roman"/>
          <w:sz w:val="28"/>
          <w:szCs w:val="28"/>
          <w:lang w:val="kk-KZ"/>
        </w:rPr>
        <w:t xml:space="preserve"> </w:t>
      </w:r>
    </w:p>
    <w:p w14:paraId="65443D29" w14:textId="77777777" w:rsidR="003560AB" w:rsidRPr="00963048" w:rsidRDefault="003560AB" w:rsidP="003560AB">
      <w:pPr>
        <w:ind w:firstLine="567"/>
        <w:rPr>
          <w:rFonts w:ascii="Times New Roman" w:hAnsi="Times New Roman"/>
          <w:sz w:val="28"/>
          <w:szCs w:val="28"/>
          <w:lang w:val="kk-KZ"/>
        </w:rPr>
      </w:pPr>
      <w:r>
        <w:rPr>
          <w:rFonts w:ascii="Times New Roman" w:hAnsi="Times New Roman"/>
          <w:sz w:val="28"/>
          <w:szCs w:val="28"/>
          <w:lang w:val="kk-KZ"/>
        </w:rPr>
        <w:t>Д</w:t>
      </w:r>
      <w:r w:rsidRPr="00963048">
        <w:rPr>
          <w:rFonts w:ascii="Times New Roman" w:hAnsi="Times New Roman"/>
          <w:sz w:val="28"/>
          <w:szCs w:val="28"/>
          <w:lang w:val="kk-KZ"/>
        </w:rPr>
        <w:t>ән</w:t>
      </w:r>
      <w:r>
        <w:rPr>
          <w:rFonts w:ascii="Times New Roman" w:hAnsi="Times New Roman"/>
          <w:sz w:val="28"/>
          <w:szCs w:val="28"/>
          <w:lang w:val="kk-KZ"/>
        </w:rPr>
        <w:t>дердегі м</w:t>
      </w:r>
      <w:r w:rsidRPr="00963048">
        <w:rPr>
          <w:rFonts w:ascii="Times New Roman" w:hAnsi="Times New Roman"/>
          <w:sz w:val="28"/>
          <w:szCs w:val="28"/>
          <w:lang w:val="kk-KZ"/>
        </w:rPr>
        <w:t xml:space="preserve">инералды қоректік заттардың </w:t>
      </w:r>
      <w:r>
        <w:rPr>
          <w:rFonts w:ascii="Times New Roman" w:hAnsi="Times New Roman"/>
          <w:sz w:val="28"/>
          <w:szCs w:val="28"/>
          <w:lang w:val="kk-KZ"/>
        </w:rPr>
        <w:t>мөлшері</w:t>
      </w:r>
      <w:r w:rsidRPr="00963048">
        <w:rPr>
          <w:rFonts w:ascii="Times New Roman" w:hAnsi="Times New Roman"/>
          <w:sz w:val="28"/>
          <w:szCs w:val="28"/>
          <w:lang w:val="kk-KZ"/>
        </w:rPr>
        <w:t xml:space="preserve"> арасындағы байланыс</w:t>
      </w:r>
      <w:r>
        <w:rPr>
          <w:rFonts w:ascii="Times New Roman" w:hAnsi="Times New Roman"/>
          <w:sz w:val="28"/>
          <w:szCs w:val="28"/>
          <w:lang w:val="kk-KZ"/>
        </w:rPr>
        <w:t>,</w:t>
      </w:r>
      <w:r w:rsidRPr="00963048">
        <w:rPr>
          <w:rFonts w:ascii="Times New Roman" w:hAnsi="Times New Roman"/>
          <w:sz w:val="28"/>
          <w:szCs w:val="28"/>
          <w:lang w:val="kk-KZ"/>
        </w:rPr>
        <w:t xml:space="preserve"> өсімдік</w:t>
      </w:r>
      <w:r>
        <w:rPr>
          <w:rFonts w:ascii="Times New Roman" w:hAnsi="Times New Roman"/>
          <w:sz w:val="28"/>
          <w:szCs w:val="28"/>
          <w:lang w:val="kk-KZ"/>
        </w:rPr>
        <w:t>тегі</w:t>
      </w:r>
      <w:r w:rsidRPr="00963048">
        <w:rPr>
          <w:rFonts w:ascii="Times New Roman" w:hAnsi="Times New Roman"/>
          <w:sz w:val="28"/>
          <w:szCs w:val="28"/>
          <w:lang w:val="kk-KZ"/>
        </w:rPr>
        <w:t xml:space="preserve"> минералд</w:t>
      </w:r>
      <w:r>
        <w:rPr>
          <w:rFonts w:ascii="Times New Roman" w:hAnsi="Times New Roman"/>
          <w:sz w:val="28"/>
          <w:szCs w:val="28"/>
          <w:lang w:val="kk-KZ"/>
        </w:rPr>
        <w:t>ардың</w:t>
      </w:r>
      <w:r w:rsidRPr="00963048">
        <w:rPr>
          <w:rFonts w:ascii="Times New Roman" w:hAnsi="Times New Roman"/>
          <w:sz w:val="28"/>
          <w:szCs w:val="28"/>
          <w:lang w:val="kk-KZ"/>
        </w:rPr>
        <w:t xml:space="preserve"> гомеостазын</w:t>
      </w:r>
      <w:r>
        <w:rPr>
          <w:rFonts w:ascii="Times New Roman" w:hAnsi="Times New Roman"/>
          <w:sz w:val="28"/>
          <w:szCs w:val="28"/>
          <w:lang w:val="kk-KZ"/>
        </w:rPr>
        <w:t>да</w:t>
      </w:r>
      <w:r w:rsidRPr="00963048">
        <w:rPr>
          <w:rFonts w:ascii="Times New Roman" w:hAnsi="Times New Roman"/>
          <w:sz w:val="28"/>
          <w:szCs w:val="28"/>
          <w:lang w:val="kk-KZ"/>
        </w:rPr>
        <w:t xml:space="preserve"> бір немесе бір</w:t>
      </w:r>
      <w:r>
        <w:rPr>
          <w:rFonts w:ascii="Times New Roman" w:hAnsi="Times New Roman"/>
          <w:sz w:val="28"/>
          <w:szCs w:val="28"/>
          <w:lang w:val="kk-KZ"/>
        </w:rPr>
        <w:t>неше кең таралған генетикалық/</w:t>
      </w:r>
      <w:r w:rsidRPr="00963048">
        <w:rPr>
          <w:rFonts w:ascii="Times New Roman" w:hAnsi="Times New Roman"/>
          <w:sz w:val="28"/>
          <w:szCs w:val="28"/>
          <w:lang w:val="kk-KZ"/>
        </w:rPr>
        <w:t xml:space="preserve">физиологиялық механизмдердің </w:t>
      </w:r>
      <w:r>
        <w:rPr>
          <w:rFonts w:ascii="Times New Roman" w:hAnsi="Times New Roman"/>
          <w:sz w:val="28"/>
          <w:szCs w:val="28"/>
          <w:lang w:val="kk-KZ"/>
        </w:rPr>
        <w:t>бар болуы мүмкін екендігін көр</w:t>
      </w:r>
      <w:r w:rsidRPr="00963048">
        <w:rPr>
          <w:rFonts w:ascii="Times New Roman" w:hAnsi="Times New Roman"/>
          <w:sz w:val="28"/>
          <w:szCs w:val="28"/>
          <w:lang w:val="kk-KZ"/>
        </w:rPr>
        <w:t>сет</w:t>
      </w:r>
      <w:r>
        <w:rPr>
          <w:rFonts w:ascii="Times New Roman" w:hAnsi="Times New Roman"/>
          <w:sz w:val="28"/>
          <w:szCs w:val="28"/>
          <w:lang w:val="kk-KZ"/>
        </w:rPr>
        <w:t>еді</w:t>
      </w:r>
      <w:r w:rsidRPr="00963048">
        <w:rPr>
          <w:rFonts w:ascii="Times New Roman" w:hAnsi="Times New Roman"/>
          <w:sz w:val="28"/>
          <w:szCs w:val="28"/>
          <w:lang w:val="kk-KZ"/>
        </w:rPr>
        <w:t>.</w:t>
      </w:r>
    </w:p>
    <w:p w14:paraId="05EB2CD5" w14:textId="77777777" w:rsidR="003560AB" w:rsidRPr="00086D38" w:rsidRDefault="003560AB" w:rsidP="005B4D1D">
      <w:pPr>
        <w:ind w:firstLine="567"/>
        <w:rPr>
          <w:rFonts w:ascii="Times New Roman" w:hAnsi="Times New Roman"/>
          <w:sz w:val="28"/>
          <w:szCs w:val="28"/>
          <w:lang w:val="kk-KZ"/>
        </w:rPr>
      </w:pPr>
    </w:p>
    <w:p w14:paraId="2A23A02D" w14:textId="77777777" w:rsidR="00E446D0" w:rsidRDefault="00B36843">
      <w:pPr>
        <w:rPr>
          <w:rFonts w:ascii="Times New Roman" w:hAnsi="Times New Roman"/>
          <w:sz w:val="28"/>
          <w:szCs w:val="28"/>
          <w:lang w:val="kk-KZ"/>
        </w:rPr>
        <w:sectPr w:rsidR="00E446D0" w:rsidSect="00C512DC">
          <w:footerReference w:type="default" r:id="rId79"/>
          <w:pgSz w:w="11906" w:h="16838" w:code="9"/>
          <w:pgMar w:top="1134" w:right="567" w:bottom="1134" w:left="1701" w:header="709" w:footer="709" w:gutter="0"/>
          <w:cols w:space="708"/>
          <w:titlePg/>
          <w:docGrid w:linePitch="360"/>
        </w:sectPr>
      </w:pPr>
      <w:r>
        <w:rPr>
          <w:rFonts w:ascii="Times New Roman" w:hAnsi="Times New Roman"/>
          <w:sz w:val="28"/>
          <w:szCs w:val="28"/>
          <w:lang w:val="kk-KZ"/>
        </w:rPr>
        <w:t xml:space="preserve"> </w:t>
      </w:r>
    </w:p>
    <w:p w14:paraId="33C4AC0D" w14:textId="77777777" w:rsidR="00E446D0" w:rsidRDefault="00173DD0" w:rsidP="00E446D0">
      <w:pPr>
        <w:tabs>
          <w:tab w:val="left" w:pos="2410"/>
          <w:tab w:val="left" w:pos="4395"/>
        </w:tabs>
        <w:rPr>
          <w:rFonts w:ascii="Times New Roman" w:hAnsi="Times New Roman"/>
          <w:sz w:val="20"/>
          <w:szCs w:val="20"/>
          <w:lang w:val="kk-KZ"/>
        </w:rPr>
      </w:pPr>
      <w:r>
        <w:rPr>
          <w:rFonts w:ascii="Times New Roman" w:hAnsi="Times New Roman"/>
          <w:sz w:val="20"/>
          <w:szCs w:val="20"/>
          <w:lang w:val="kk-KZ"/>
        </w:rPr>
        <w:lastRenderedPageBreak/>
        <w:t>Кесте 24</w:t>
      </w:r>
      <w:r w:rsidR="00E446D0" w:rsidRPr="00E00D78">
        <w:rPr>
          <w:rFonts w:ascii="Times New Roman" w:hAnsi="Times New Roman"/>
          <w:sz w:val="20"/>
          <w:szCs w:val="20"/>
          <w:lang w:val="kk-KZ"/>
        </w:rPr>
        <w:t xml:space="preserve"> – Жеңіс сорты мен оның М</w:t>
      </w:r>
      <w:r w:rsidR="00E446D0" w:rsidRPr="00E00D78">
        <w:rPr>
          <w:rFonts w:ascii="Times New Roman" w:hAnsi="Times New Roman"/>
          <w:sz w:val="20"/>
          <w:szCs w:val="20"/>
          <w:vertAlign w:val="subscript"/>
          <w:lang w:val="kk-KZ"/>
        </w:rPr>
        <w:t xml:space="preserve">5 </w:t>
      </w:r>
      <w:r w:rsidR="00E446D0" w:rsidRPr="00E00D78">
        <w:rPr>
          <w:rFonts w:ascii="Times New Roman" w:hAnsi="Times New Roman"/>
          <w:sz w:val="20"/>
          <w:szCs w:val="20"/>
          <w:lang w:val="kk-KZ"/>
        </w:rPr>
        <w:t>мутантты линияларының өнімділік компоненттері, микроэлементтердің мөлшері, белок мөлшері сондай-ақ бидай дәндерінің морфометриялық параметрлері</w:t>
      </w:r>
      <w:r w:rsidR="00A21954">
        <w:rPr>
          <w:rFonts w:ascii="Times New Roman" w:hAnsi="Times New Roman"/>
          <w:sz w:val="20"/>
          <w:szCs w:val="20"/>
          <w:lang w:val="kk-KZ"/>
        </w:rPr>
        <w:t>, фитин қышқылы</w:t>
      </w:r>
      <w:r w:rsidR="00E446D0" w:rsidRPr="00E00D78">
        <w:rPr>
          <w:rFonts w:ascii="Times New Roman" w:hAnsi="Times New Roman"/>
          <w:sz w:val="20"/>
          <w:szCs w:val="20"/>
          <w:lang w:val="kk-KZ"/>
        </w:rPr>
        <w:t xml:space="preserve"> арасындағы R</w:t>
      </w:r>
      <w:r w:rsidR="003D0211" w:rsidRPr="003D0211">
        <w:rPr>
          <w:rFonts w:ascii="Times New Roman" w:hAnsi="Times New Roman"/>
          <w:sz w:val="20"/>
          <w:szCs w:val="20"/>
          <w:vertAlign w:val="superscript"/>
          <w:lang w:val="kk-KZ"/>
        </w:rPr>
        <w:t>2</w:t>
      </w:r>
      <w:r w:rsidR="00E446D0" w:rsidRPr="00E00D78">
        <w:rPr>
          <w:rFonts w:ascii="Times New Roman" w:hAnsi="Times New Roman"/>
          <w:sz w:val="20"/>
          <w:szCs w:val="20"/>
          <w:lang w:val="kk-KZ"/>
        </w:rPr>
        <w:t xml:space="preserve"> </w:t>
      </w:r>
      <w:r w:rsidR="007D1360" w:rsidRPr="007D1360">
        <w:rPr>
          <w:rFonts w:ascii="Times New Roman" w:hAnsi="Times New Roman"/>
          <w:sz w:val="20"/>
          <w:szCs w:val="20"/>
          <w:lang w:val="kk-KZ"/>
        </w:rPr>
        <w:t>коэффициент</w:t>
      </w:r>
      <w:r w:rsidR="00E446D0" w:rsidRPr="00E00D78">
        <w:rPr>
          <w:rFonts w:ascii="Times New Roman" w:hAnsi="Times New Roman"/>
          <w:sz w:val="20"/>
          <w:szCs w:val="20"/>
          <w:lang w:val="kk-KZ"/>
        </w:rPr>
        <w:t xml:space="preserve"> мәндері</w:t>
      </w:r>
    </w:p>
    <w:p w14:paraId="1B093010" w14:textId="77777777" w:rsidR="00CD29AC" w:rsidRPr="00E00D78" w:rsidRDefault="00CD29AC" w:rsidP="00E446D0">
      <w:pPr>
        <w:tabs>
          <w:tab w:val="left" w:pos="2410"/>
          <w:tab w:val="left" w:pos="4395"/>
        </w:tabs>
        <w:rPr>
          <w:rFonts w:ascii="Times New Roman" w:hAnsi="Times New Roman"/>
          <w:sz w:val="20"/>
          <w:szCs w:val="20"/>
          <w:lang w:val="kk-KZ"/>
        </w:rPr>
      </w:pPr>
    </w:p>
    <w:tbl>
      <w:tblPr>
        <w:tblStyle w:val="afff"/>
        <w:tblW w:w="14317" w:type="dxa"/>
        <w:tblInd w:w="137" w:type="dxa"/>
        <w:tblLayout w:type="fixed"/>
        <w:tblLook w:val="04A0" w:firstRow="1" w:lastRow="0" w:firstColumn="1" w:lastColumn="0" w:noHBand="0" w:noVBand="1"/>
      </w:tblPr>
      <w:tblGrid>
        <w:gridCol w:w="567"/>
        <w:gridCol w:w="1418"/>
        <w:gridCol w:w="992"/>
        <w:gridCol w:w="1134"/>
        <w:gridCol w:w="1276"/>
        <w:gridCol w:w="1134"/>
        <w:gridCol w:w="1134"/>
        <w:gridCol w:w="1275"/>
        <w:gridCol w:w="1276"/>
        <w:gridCol w:w="1276"/>
        <w:gridCol w:w="1417"/>
        <w:gridCol w:w="1418"/>
      </w:tblGrid>
      <w:tr w:rsidR="00A83078" w:rsidRPr="00B57859" w14:paraId="31D74EC6" w14:textId="77777777" w:rsidTr="00871E0A">
        <w:tc>
          <w:tcPr>
            <w:tcW w:w="567" w:type="dxa"/>
            <w:vMerge w:val="restart"/>
            <w:textDirection w:val="btLr"/>
          </w:tcPr>
          <w:p w14:paraId="4A859846" w14:textId="77777777" w:rsidR="00A83078" w:rsidRPr="00B57859" w:rsidRDefault="00A83078" w:rsidP="00E06F08">
            <w:pPr>
              <w:tabs>
                <w:tab w:val="left" w:pos="2410"/>
                <w:tab w:val="left" w:pos="4395"/>
              </w:tabs>
              <w:ind w:left="113" w:right="113"/>
              <w:jc w:val="center"/>
              <w:rPr>
                <w:rFonts w:ascii="Times New Roman" w:hAnsi="Times New Roman"/>
                <w:kern w:val="0"/>
                <w:sz w:val="18"/>
                <w:szCs w:val="18"/>
                <w:lang w:val="kk-KZ"/>
              </w:rPr>
            </w:pPr>
            <w:r w:rsidRPr="00B57859">
              <w:rPr>
                <w:rFonts w:ascii="Times New Roman" w:hAnsi="Times New Roman"/>
                <w:bCs/>
                <w:sz w:val="18"/>
                <w:szCs w:val="18"/>
                <w:lang w:val="kk-KZ"/>
              </w:rPr>
              <w:t>Жеңіс сорты</w:t>
            </w:r>
          </w:p>
        </w:tc>
        <w:tc>
          <w:tcPr>
            <w:tcW w:w="1418" w:type="dxa"/>
          </w:tcPr>
          <w:p w14:paraId="022F93B2" w14:textId="77777777" w:rsidR="00A83078" w:rsidRPr="00B57859" w:rsidRDefault="00A83078" w:rsidP="00E446D0">
            <w:pPr>
              <w:widowControl/>
              <w:autoSpaceDE w:val="0"/>
              <w:autoSpaceDN w:val="0"/>
              <w:adjustRightInd w:val="0"/>
              <w:rPr>
                <w:rFonts w:ascii="Times New Roman" w:hAnsi="Times New Roman"/>
                <w:kern w:val="0"/>
                <w:sz w:val="18"/>
                <w:szCs w:val="18"/>
                <w:lang w:val="kk-KZ"/>
              </w:rPr>
            </w:pPr>
            <w:r w:rsidRPr="00B57859">
              <w:rPr>
                <w:rFonts w:ascii="Times New Roman" w:hAnsi="Times New Roman"/>
                <w:sz w:val="18"/>
                <w:szCs w:val="18"/>
                <w:lang w:val="kk-KZ"/>
              </w:rPr>
              <w:t>Параметрлер</w:t>
            </w:r>
          </w:p>
        </w:tc>
        <w:tc>
          <w:tcPr>
            <w:tcW w:w="992" w:type="dxa"/>
            <w:textDirection w:val="lrTbV"/>
          </w:tcPr>
          <w:p w14:paraId="7641B41B"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kk-KZ"/>
              </w:rPr>
            </w:pPr>
            <w:r w:rsidRPr="00B57859">
              <w:rPr>
                <w:rFonts w:ascii="Times New Roman" w:hAnsi="Times New Roman"/>
                <w:sz w:val="18"/>
                <w:szCs w:val="18"/>
                <w:lang w:val="kk-KZ"/>
              </w:rPr>
              <w:t>НМДС</w:t>
            </w:r>
            <w:r w:rsidRPr="00B57859">
              <w:rPr>
                <w:rFonts w:ascii="Times New Roman" w:hAnsi="Times New Roman"/>
                <w:sz w:val="18"/>
                <w:szCs w:val="18"/>
              </w:rPr>
              <w:t>,</w:t>
            </w:r>
            <w:r w:rsidRPr="00B57859">
              <w:rPr>
                <w:rFonts w:ascii="Times New Roman" w:hAnsi="Times New Roman"/>
                <w:sz w:val="18"/>
                <w:szCs w:val="18"/>
                <w:lang w:val="kk-KZ"/>
              </w:rPr>
              <w:t>г</w:t>
            </w:r>
          </w:p>
        </w:tc>
        <w:tc>
          <w:tcPr>
            <w:tcW w:w="1134" w:type="dxa"/>
            <w:textDirection w:val="lrTbV"/>
          </w:tcPr>
          <w:p w14:paraId="51A7629A" w14:textId="77777777" w:rsidR="00A83078" w:rsidRPr="00B57859" w:rsidRDefault="00A83078" w:rsidP="00E446D0">
            <w:pPr>
              <w:tabs>
                <w:tab w:val="left" w:pos="2410"/>
                <w:tab w:val="left" w:pos="4395"/>
              </w:tabs>
              <w:jc w:val="center"/>
              <w:rPr>
                <w:rFonts w:ascii="Times New Roman" w:hAnsi="Times New Roman"/>
                <w:sz w:val="18"/>
                <w:szCs w:val="18"/>
              </w:rPr>
            </w:pPr>
            <w:r w:rsidRPr="00B57859">
              <w:rPr>
                <w:rFonts w:ascii="Times New Roman" w:hAnsi="Times New Roman"/>
                <w:sz w:val="18"/>
                <w:szCs w:val="18"/>
                <w:lang w:val="kk-KZ"/>
              </w:rPr>
              <w:t>Ө</w:t>
            </w:r>
            <w:r w:rsidRPr="00B57859">
              <w:rPr>
                <w:rFonts w:ascii="Times New Roman" w:hAnsi="Times New Roman"/>
                <w:sz w:val="18"/>
                <w:szCs w:val="18"/>
              </w:rPr>
              <w:t>ЖДС,</w:t>
            </w:r>
            <w:r w:rsidRPr="00B57859">
              <w:rPr>
                <w:rFonts w:ascii="Times New Roman" w:hAnsi="Times New Roman"/>
                <w:sz w:val="18"/>
                <w:szCs w:val="18"/>
                <w:lang w:val="kk-KZ"/>
              </w:rPr>
              <w:t xml:space="preserve"> </w:t>
            </w:r>
            <w:r w:rsidRPr="00B57859">
              <w:rPr>
                <w:rFonts w:ascii="Times New Roman" w:hAnsi="Times New Roman"/>
                <w:sz w:val="18"/>
                <w:szCs w:val="18"/>
              </w:rPr>
              <w:t>г</w:t>
            </w:r>
          </w:p>
        </w:tc>
        <w:tc>
          <w:tcPr>
            <w:tcW w:w="1276" w:type="dxa"/>
            <w:textDirection w:val="lrTbV"/>
          </w:tcPr>
          <w:p w14:paraId="1D7E82FE" w14:textId="77777777" w:rsidR="00A83078" w:rsidRPr="00B57859" w:rsidRDefault="00A83078" w:rsidP="00E446D0">
            <w:pPr>
              <w:tabs>
                <w:tab w:val="left" w:pos="2410"/>
                <w:tab w:val="left" w:pos="4395"/>
              </w:tabs>
              <w:jc w:val="center"/>
              <w:rPr>
                <w:rFonts w:ascii="Times New Roman" w:hAnsi="Times New Roman"/>
                <w:sz w:val="18"/>
                <w:szCs w:val="18"/>
              </w:rPr>
            </w:pPr>
            <w:r w:rsidRPr="00B57859">
              <w:rPr>
                <w:rFonts w:ascii="Times New Roman" w:hAnsi="Times New Roman"/>
                <w:sz w:val="18"/>
                <w:szCs w:val="18"/>
                <w:lang w:val="kk-KZ"/>
              </w:rPr>
              <w:t>1000ДС</w:t>
            </w:r>
            <w:r w:rsidRPr="00B57859">
              <w:rPr>
                <w:rFonts w:ascii="Times New Roman" w:hAnsi="Times New Roman"/>
                <w:sz w:val="18"/>
                <w:szCs w:val="18"/>
              </w:rPr>
              <w:t>,г</w:t>
            </w:r>
          </w:p>
        </w:tc>
        <w:tc>
          <w:tcPr>
            <w:tcW w:w="1134" w:type="dxa"/>
            <w:textDirection w:val="lrTbV"/>
          </w:tcPr>
          <w:p w14:paraId="197403F9"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lang w:val="kk-KZ"/>
              </w:rPr>
              <w:t>Д</w:t>
            </w:r>
            <w:r w:rsidRPr="00B57859">
              <w:rPr>
                <w:rFonts w:ascii="Times New Roman" w:hAnsi="Times New Roman"/>
                <w:sz w:val="18"/>
                <w:szCs w:val="18"/>
              </w:rPr>
              <w:t>БМ</w:t>
            </w:r>
            <w:r w:rsidRPr="00B57859">
              <w:rPr>
                <w:rFonts w:ascii="Times New Roman" w:hAnsi="Times New Roman"/>
                <w:sz w:val="18"/>
                <w:szCs w:val="18"/>
                <w:lang w:val="kk-KZ"/>
              </w:rPr>
              <w:t>,</w:t>
            </w:r>
            <w:r w:rsidRPr="00B57859">
              <w:rPr>
                <w:rFonts w:ascii="Times New Roman" w:hAnsi="Times New Roman"/>
                <w:sz w:val="18"/>
                <w:szCs w:val="18"/>
              </w:rPr>
              <w:t>%</w:t>
            </w:r>
          </w:p>
        </w:tc>
        <w:tc>
          <w:tcPr>
            <w:tcW w:w="1134" w:type="dxa"/>
            <w:textDirection w:val="lrTbV"/>
          </w:tcPr>
          <w:p w14:paraId="12C915B1" w14:textId="77777777" w:rsidR="00A83078" w:rsidRPr="00B57859" w:rsidRDefault="00A83078" w:rsidP="00E446D0">
            <w:pPr>
              <w:tabs>
                <w:tab w:val="left" w:pos="2410"/>
                <w:tab w:val="left" w:pos="4395"/>
              </w:tabs>
              <w:jc w:val="center"/>
              <w:rPr>
                <w:rFonts w:ascii="Times New Roman" w:hAnsi="Times New Roman"/>
                <w:sz w:val="18"/>
                <w:szCs w:val="18"/>
                <w:lang w:val="kk-KZ"/>
              </w:rPr>
            </w:pPr>
            <w:r w:rsidRPr="00B57859">
              <w:rPr>
                <w:rFonts w:ascii="Times New Roman" w:hAnsi="Times New Roman"/>
                <w:sz w:val="18"/>
                <w:szCs w:val="18"/>
              </w:rPr>
              <w:t>Fe</w:t>
            </w:r>
            <w:r w:rsidRPr="00B57859">
              <w:rPr>
                <w:rFonts w:ascii="Times New Roman" w:hAnsi="Times New Roman"/>
                <w:sz w:val="18"/>
                <w:szCs w:val="18"/>
                <w:lang w:val="kk-KZ"/>
              </w:rPr>
              <w:t>М,</w:t>
            </w:r>
            <w:r w:rsidRPr="00B57859">
              <w:rPr>
                <w:rFonts w:ascii="Times New Roman" w:hAnsi="Times New Roman"/>
                <w:sz w:val="18"/>
                <w:szCs w:val="18"/>
                <w:lang w:val="ru-RU"/>
              </w:rPr>
              <w:t xml:space="preserve"> мг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1275" w:type="dxa"/>
            <w:textDirection w:val="lrTbV"/>
          </w:tcPr>
          <w:p w14:paraId="4751DD8C" w14:textId="77777777" w:rsidR="00A83078" w:rsidRPr="00B57859" w:rsidRDefault="00A83078" w:rsidP="00E446D0">
            <w:pPr>
              <w:tabs>
                <w:tab w:val="left" w:pos="251"/>
                <w:tab w:val="left" w:pos="2410"/>
                <w:tab w:val="left" w:pos="4395"/>
              </w:tabs>
              <w:ind w:left="-213"/>
              <w:jc w:val="center"/>
              <w:rPr>
                <w:rFonts w:ascii="Times New Roman" w:hAnsi="Times New Roman"/>
                <w:sz w:val="18"/>
                <w:szCs w:val="18"/>
                <w:lang w:val="kk-KZ"/>
              </w:rPr>
            </w:pPr>
            <w:r w:rsidRPr="00B57859">
              <w:rPr>
                <w:rFonts w:ascii="Times New Roman" w:hAnsi="Times New Roman"/>
                <w:sz w:val="18"/>
                <w:szCs w:val="18"/>
              </w:rPr>
              <w:t>Zn</w:t>
            </w:r>
            <w:r w:rsidRPr="00B57859">
              <w:rPr>
                <w:rFonts w:ascii="Times New Roman" w:hAnsi="Times New Roman"/>
                <w:sz w:val="18"/>
                <w:szCs w:val="18"/>
                <w:lang w:val="kk-KZ"/>
              </w:rPr>
              <w:t>М,</w:t>
            </w:r>
            <w:r w:rsidRPr="00B57859">
              <w:rPr>
                <w:rFonts w:ascii="Times New Roman" w:hAnsi="Times New Roman"/>
                <w:sz w:val="18"/>
                <w:szCs w:val="18"/>
                <w:lang w:val="ru-RU"/>
              </w:rPr>
              <w:t xml:space="preserve"> мг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1276" w:type="dxa"/>
            <w:textDirection w:val="lrTbV"/>
          </w:tcPr>
          <w:p w14:paraId="2AAD312E"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kk-KZ"/>
              </w:rPr>
              <w:t>ДҰ</w:t>
            </w:r>
            <w:r w:rsidRPr="00B57859">
              <w:rPr>
                <w:rFonts w:ascii="Times New Roman" w:hAnsi="Times New Roman"/>
                <w:sz w:val="18"/>
                <w:szCs w:val="18"/>
              </w:rPr>
              <w:t>,</w:t>
            </w:r>
            <w:r w:rsidRPr="00B57859">
              <w:rPr>
                <w:rFonts w:ascii="Times New Roman" w:hAnsi="Times New Roman"/>
                <w:sz w:val="18"/>
                <w:szCs w:val="18"/>
                <w:lang w:val="kk-KZ"/>
              </w:rPr>
              <w:t>мм</w:t>
            </w:r>
          </w:p>
        </w:tc>
        <w:tc>
          <w:tcPr>
            <w:tcW w:w="1276" w:type="dxa"/>
            <w:textDirection w:val="lrTbV"/>
          </w:tcPr>
          <w:p w14:paraId="51448C13"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 xml:space="preserve">ДЕ, </w:t>
            </w:r>
            <w:proofErr w:type="spellStart"/>
            <w:r w:rsidRPr="00B57859">
              <w:rPr>
                <w:rFonts w:ascii="Times New Roman" w:hAnsi="Times New Roman"/>
                <w:sz w:val="18"/>
                <w:szCs w:val="18"/>
              </w:rPr>
              <w:t>мм</w:t>
            </w:r>
            <w:proofErr w:type="spellEnd"/>
          </w:p>
        </w:tc>
        <w:tc>
          <w:tcPr>
            <w:tcW w:w="1417" w:type="dxa"/>
            <w:textDirection w:val="lrTbV"/>
          </w:tcPr>
          <w:p w14:paraId="4DBE90FD"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ДА, мм</w:t>
            </w:r>
            <w:r w:rsidRPr="00B57859">
              <w:rPr>
                <w:rFonts w:ascii="Times New Roman" w:hAnsi="Times New Roman"/>
                <w:sz w:val="18"/>
                <w:szCs w:val="18"/>
                <w:vertAlign w:val="superscript"/>
              </w:rPr>
              <w:t>2</w:t>
            </w:r>
          </w:p>
        </w:tc>
        <w:tc>
          <w:tcPr>
            <w:tcW w:w="1418" w:type="dxa"/>
            <w:textDirection w:val="lrTbV"/>
          </w:tcPr>
          <w:p w14:paraId="22CD1CD1" w14:textId="36B5110A"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kk-KZ"/>
              </w:rPr>
              <w:t>ФҚ</w:t>
            </w:r>
            <w:r w:rsidRPr="00B57859">
              <w:rPr>
                <w:rFonts w:ascii="Times New Roman" w:hAnsi="Times New Roman"/>
                <w:sz w:val="18"/>
                <w:szCs w:val="18"/>
              </w:rPr>
              <w:t>,</w:t>
            </w:r>
            <w:r w:rsidR="009A3A9B">
              <w:rPr>
                <w:rFonts w:ascii="Times New Roman" w:hAnsi="Times New Roman"/>
                <w:sz w:val="18"/>
                <w:szCs w:val="18"/>
                <w:lang w:val="kk-KZ"/>
              </w:rPr>
              <w:t xml:space="preserve"> </w:t>
            </w:r>
            <w:r w:rsidRPr="00B57859">
              <w:rPr>
                <w:rFonts w:ascii="Times New Roman" w:hAnsi="Times New Roman"/>
                <w:sz w:val="18"/>
                <w:szCs w:val="18"/>
                <w:lang w:val="ru-RU"/>
              </w:rPr>
              <w:t>мг</w:t>
            </w:r>
            <w:r w:rsidRPr="00B57859">
              <w:rPr>
                <w:rFonts w:ascii="Times New Roman" w:hAnsi="Times New Roman"/>
                <w:sz w:val="18"/>
                <w:szCs w:val="18"/>
              </w:rPr>
              <w:t>/</w:t>
            </w:r>
            <w:r w:rsidRPr="00B57859">
              <w:rPr>
                <w:rFonts w:ascii="Times New Roman" w:hAnsi="Times New Roman"/>
                <w:sz w:val="18"/>
                <w:szCs w:val="18"/>
                <w:lang w:val="ru-RU"/>
              </w:rPr>
              <w:t>кг</w:t>
            </w:r>
          </w:p>
        </w:tc>
      </w:tr>
      <w:tr w:rsidR="00A83078" w:rsidRPr="00B57859" w14:paraId="201F3BB5" w14:textId="77777777" w:rsidTr="00871E0A">
        <w:trPr>
          <w:trHeight w:val="147"/>
        </w:trPr>
        <w:tc>
          <w:tcPr>
            <w:tcW w:w="567" w:type="dxa"/>
            <w:vMerge/>
            <w:textDirection w:val="btLr"/>
          </w:tcPr>
          <w:p w14:paraId="2BF5DB65" w14:textId="77777777" w:rsidR="00A83078" w:rsidRPr="00B57859" w:rsidRDefault="00A83078" w:rsidP="00E06F08">
            <w:pPr>
              <w:tabs>
                <w:tab w:val="left" w:pos="2410"/>
                <w:tab w:val="left" w:pos="4395"/>
              </w:tabs>
              <w:ind w:left="113" w:right="113"/>
              <w:jc w:val="center"/>
              <w:rPr>
                <w:rFonts w:ascii="Times New Roman" w:hAnsi="Times New Roman"/>
                <w:sz w:val="18"/>
                <w:szCs w:val="18"/>
              </w:rPr>
            </w:pPr>
          </w:p>
        </w:tc>
        <w:tc>
          <w:tcPr>
            <w:tcW w:w="1418" w:type="dxa"/>
            <w:textDirection w:val="lrTbV"/>
            <w:vAlign w:val="center"/>
          </w:tcPr>
          <w:p w14:paraId="11EE86E3" w14:textId="77777777" w:rsidR="00A83078" w:rsidRPr="00B57859" w:rsidRDefault="00A83078" w:rsidP="000A37E1">
            <w:pPr>
              <w:tabs>
                <w:tab w:val="left" w:pos="2410"/>
                <w:tab w:val="left" w:pos="4395"/>
              </w:tabs>
              <w:jc w:val="left"/>
              <w:rPr>
                <w:rFonts w:ascii="Times New Roman" w:hAnsi="Times New Roman"/>
                <w:sz w:val="18"/>
                <w:szCs w:val="18"/>
              </w:rPr>
            </w:pPr>
            <w:r w:rsidRPr="00B57859">
              <w:rPr>
                <w:rFonts w:ascii="Times New Roman" w:hAnsi="Times New Roman"/>
                <w:sz w:val="18"/>
                <w:szCs w:val="18"/>
              </w:rPr>
              <w:t>Н</w:t>
            </w:r>
            <w:r w:rsidRPr="00B57859">
              <w:rPr>
                <w:rFonts w:ascii="Times New Roman" w:hAnsi="Times New Roman"/>
                <w:sz w:val="18"/>
                <w:szCs w:val="18"/>
                <w:lang w:val="kk-KZ"/>
              </w:rPr>
              <w:t>М</w:t>
            </w:r>
            <w:r w:rsidRPr="00B57859">
              <w:rPr>
                <w:rFonts w:ascii="Times New Roman" w:hAnsi="Times New Roman"/>
                <w:sz w:val="18"/>
                <w:szCs w:val="18"/>
              </w:rPr>
              <w:t>ДС</w:t>
            </w:r>
          </w:p>
        </w:tc>
        <w:tc>
          <w:tcPr>
            <w:tcW w:w="992" w:type="dxa"/>
            <w:textDirection w:val="lrTbV"/>
          </w:tcPr>
          <w:p w14:paraId="06B97A1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0,03</w:t>
            </w:r>
          </w:p>
        </w:tc>
        <w:tc>
          <w:tcPr>
            <w:tcW w:w="1134" w:type="dxa"/>
            <w:textDirection w:val="lrTbV"/>
          </w:tcPr>
          <w:p w14:paraId="148DDD70"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2174C8B0" w14:textId="77777777" w:rsidR="00A83078" w:rsidRPr="00B57859" w:rsidRDefault="00A83078" w:rsidP="00F85151">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0,001</w:t>
            </w:r>
          </w:p>
        </w:tc>
        <w:tc>
          <w:tcPr>
            <w:tcW w:w="1134" w:type="dxa"/>
            <w:textDirection w:val="lrTbV"/>
          </w:tcPr>
          <w:p w14:paraId="1843C7DB"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0,15</w:t>
            </w:r>
            <w:r w:rsidRPr="00B57859">
              <w:rPr>
                <w:rFonts w:ascii="Times New Roman" w:hAnsi="Times New Roman"/>
                <w:sz w:val="18"/>
                <w:szCs w:val="18"/>
                <w:vertAlign w:val="superscript"/>
              </w:rPr>
              <w:t>*</w:t>
            </w:r>
          </w:p>
        </w:tc>
        <w:tc>
          <w:tcPr>
            <w:tcW w:w="1134" w:type="dxa"/>
            <w:textDirection w:val="lrTbV"/>
          </w:tcPr>
          <w:p w14:paraId="7B56CDB5"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5" w:type="dxa"/>
            <w:textDirection w:val="lrTbV"/>
          </w:tcPr>
          <w:p w14:paraId="4C1E9EF3"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0,06</w:t>
            </w:r>
          </w:p>
        </w:tc>
        <w:tc>
          <w:tcPr>
            <w:tcW w:w="1276" w:type="dxa"/>
            <w:textDirection w:val="lrTbV"/>
          </w:tcPr>
          <w:p w14:paraId="4DC4B667"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r w:rsidRPr="00B57859">
              <w:rPr>
                <w:rFonts w:ascii="Times New Roman" w:hAnsi="Times New Roman"/>
                <w:sz w:val="18"/>
                <w:szCs w:val="18"/>
              </w:rPr>
              <w:t>0,03</w:t>
            </w:r>
          </w:p>
        </w:tc>
        <w:tc>
          <w:tcPr>
            <w:tcW w:w="1276" w:type="dxa"/>
            <w:textDirection w:val="lrTbV"/>
          </w:tcPr>
          <w:p w14:paraId="0E967D5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417" w:type="dxa"/>
            <w:textDirection w:val="lrTbV"/>
          </w:tcPr>
          <w:p w14:paraId="3E541A7F"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2</w:t>
            </w:r>
          </w:p>
        </w:tc>
        <w:tc>
          <w:tcPr>
            <w:tcW w:w="1418" w:type="dxa"/>
            <w:textDirection w:val="lrTbV"/>
            <w:vAlign w:val="center"/>
          </w:tcPr>
          <w:p w14:paraId="3B895F71" w14:textId="77777777" w:rsidR="00A83078" w:rsidRPr="00B57859" w:rsidRDefault="00A83078" w:rsidP="00E13F24">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0,91</w:t>
            </w:r>
          </w:p>
        </w:tc>
      </w:tr>
      <w:tr w:rsidR="00A83078" w:rsidRPr="00B57859" w14:paraId="51C3C320" w14:textId="77777777" w:rsidTr="00871E0A">
        <w:tc>
          <w:tcPr>
            <w:tcW w:w="567" w:type="dxa"/>
            <w:vMerge/>
            <w:textDirection w:val="lrTbV"/>
          </w:tcPr>
          <w:p w14:paraId="6942576F"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31211E82"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r w:rsidRPr="00B57859">
              <w:rPr>
                <w:rFonts w:ascii="Times New Roman" w:hAnsi="Times New Roman"/>
                <w:sz w:val="18"/>
                <w:szCs w:val="18"/>
                <w:lang w:val="kk-KZ"/>
              </w:rPr>
              <w:t>НМДС</w:t>
            </w:r>
            <w:r w:rsidRPr="00B57859">
              <w:rPr>
                <w:rFonts w:ascii="Times New Roman" w:hAnsi="Times New Roman"/>
                <w:sz w:val="18"/>
                <w:szCs w:val="18"/>
                <w:lang w:val="ru-RU"/>
              </w:rPr>
              <w:t>,г</w:t>
            </w:r>
          </w:p>
        </w:tc>
        <w:tc>
          <w:tcPr>
            <w:tcW w:w="992" w:type="dxa"/>
            <w:textDirection w:val="lrTbV"/>
          </w:tcPr>
          <w:p w14:paraId="5E9C2B41"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p>
        </w:tc>
        <w:tc>
          <w:tcPr>
            <w:tcW w:w="1134" w:type="dxa"/>
            <w:textDirection w:val="lrTbV"/>
          </w:tcPr>
          <w:p w14:paraId="28344823"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6" w:type="dxa"/>
            <w:textDirection w:val="lrTbV"/>
          </w:tcPr>
          <w:p w14:paraId="78C0334A"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0,12</w:t>
            </w:r>
          </w:p>
        </w:tc>
        <w:tc>
          <w:tcPr>
            <w:tcW w:w="1134" w:type="dxa"/>
            <w:textDirection w:val="lrTbV"/>
          </w:tcPr>
          <w:p w14:paraId="007C9027"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0,18</w:t>
            </w:r>
            <w:r w:rsidRPr="00B57859">
              <w:rPr>
                <w:rFonts w:ascii="Times New Roman" w:hAnsi="Times New Roman"/>
                <w:sz w:val="18"/>
                <w:szCs w:val="18"/>
                <w:vertAlign w:val="superscript"/>
                <w:lang w:val="ru-RU"/>
              </w:rPr>
              <w:t>*</w:t>
            </w:r>
          </w:p>
        </w:tc>
        <w:tc>
          <w:tcPr>
            <w:tcW w:w="1134" w:type="dxa"/>
            <w:textDirection w:val="lrTbV"/>
          </w:tcPr>
          <w:p w14:paraId="45B2DBCB"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0,06</w:t>
            </w:r>
          </w:p>
        </w:tc>
        <w:tc>
          <w:tcPr>
            <w:tcW w:w="1275" w:type="dxa"/>
            <w:textDirection w:val="lrTbV"/>
          </w:tcPr>
          <w:p w14:paraId="79A6DA5A"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6" w:type="dxa"/>
            <w:textDirection w:val="lrTbV"/>
          </w:tcPr>
          <w:p w14:paraId="1113B1AC"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0,07</w:t>
            </w:r>
          </w:p>
        </w:tc>
        <w:tc>
          <w:tcPr>
            <w:tcW w:w="1276" w:type="dxa"/>
            <w:textDirection w:val="lrTbV"/>
          </w:tcPr>
          <w:p w14:paraId="3B93DA7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lang w:val="ru-RU"/>
              </w:rPr>
              <w:t>0,00</w:t>
            </w:r>
          </w:p>
        </w:tc>
        <w:tc>
          <w:tcPr>
            <w:tcW w:w="1417" w:type="dxa"/>
            <w:textDirection w:val="lrTbV"/>
          </w:tcPr>
          <w:p w14:paraId="322FFB6A"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lang w:val="ru-RU"/>
              </w:rPr>
              <w:t>0,07</w:t>
            </w:r>
          </w:p>
        </w:tc>
        <w:tc>
          <w:tcPr>
            <w:tcW w:w="1418" w:type="dxa"/>
            <w:textDirection w:val="lrTbV"/>
            <w:vAlign w:val="center"/>
          </w:tcPr>
          <w:p w14:paraId="75CCED97" w14:textId="77777777" w:rsidR="00A83078" w:rsidRPr="00B57859" w:rsidRDefault="00A83078" w:rsidP="00E13F24">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0,98</w:t>
            </w:r>
          </w:p>
        </w:tc>
      </w:tr>
      <w:tr w:rsidR="00A83078" w:rsidRPr="00B57859" w14:paraId="336B5B64" w14:textId="77777777" w:rsidTr="00871E0A">
        <w:tc>
          <w:tcPr>
            <w:tcW w:w="567" w:type="dxa"/>
            <w:vMerge/>
            <w:textDirection w:val="lrTbV"/>
          </w:tcPr>
          <w:p w14:paraId="5E217379"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4457C26C"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proofErr w:type="spellStart"/>
            <w:proofErr w:type="gramStart"/>
            <w:r w:rsidRPr="00B57859">
              <w:rPr>
                <w:rFonts w:ascii="Times New Roman" w:hAnsi="Times New Roman"/>
                <w:sz w:val="18"/>
                <w:szCs w:val="18"/>
                <w:lang w:val="ru-RU"/>
              </w:rPr>
              <w:t>ӨЖДС,г</w:t>
            </w:r>
            <w:proofErr w:type="spellEnd"/>
            <w:proofErr w:type="gramEnd"/>
          </w:p>
        </w:tc>
        <w:tc>
          <w:tcPr>
            <w:tcW w:w="992" w:type="dxa"/>
            <w:textDirection w:val="lrTbV"/>
          </w:tcPr>
          <w:p w14:paraId="75CA7E6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p>
        </w:tc>
        <w:tc>
          <w:tcPr>
            <w:tcW w:w="1134" w:type="dxa"/>
            <w:textDirection w:val="lrTbV"/>
          </w:tcPr>
          <w:p w14:paraId="74610997" w14:textId="77777777" w:rsidR="00A83078" w:rsidRPr="00B57859" w:rsidRDefault="00A83078" w:rsidP="00E446D0">
            <w:pPr>
              <w:jc w:val="center"/>
              <w:rPr>
                <w:rFonts w:ascii="Times New Roman" w:hAnsi="Times New Roman"/>
                <w:sz w:val="18"/>
                <w:szCs w:val="18"/>
                <w:highlight w:val="yellow"/>
                <w:lang w:val="ru-RU"/>
              </w:rPr>
            </w:pPr>
          </w:p>
        </w:tc>
        <w:tc>
          <w:tcPr>
            <w:tcW w:w="1276" w:type="dxa"/>
            <w:textDirection w:val="lrTbV"/>
          </w:tcPr>
          <w:p w14:paraId="49B9D892"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0,02</w:t>
            </w:r>
          </w:p>
        </w:tc>
        <w:tc>
          <w:tcPr>
            <w:tcW w:w="1134" w:type="dxa"/>
            <w:textDirection w:val="lrTbV"/>
          </w:tcPr>
          <w:p w14:paraId="79B63679"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0,03</w:t>
            </w:r>
          </w:p>
        </w:tc>
        <w:tc>
          <w:tcPr>
            <w:tcW w:w="1134" w:type="dxa"/>
            <w:textDirection w:val="lrTbV"/>
          </w:tcPr>
          <w:p w14:paraId="5E54AD33"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5" w:type="dxa"/>
            <w:textDirection w:val="lrTbV"/>
          </w:tcPr>
          <w:p w14:paraId="7185776F"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0,08</w:t>
            </w:r>
          </w:p>
        </w:tc>
        <w:tc>
          <w:tcPr>
            <w:tcW w:w="1276" w:type="dxa"/>
            <w:textDirection w:val="lrTbV"/>
          </w:tcPr>
          <w:p w14:paraId="2843CB78"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6" w:type="dxa"/>
            <w:textDirection w:val="lrTbV"/>
          </w:tcPr>
          <w:p w14:paraId="4BE1950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lang w:val="ru-RU"/>
              </w:rPr>
              <w:t>0,01</w:t>
            </w:r>
          </w:p>
        </w:tc>
        <w:tc>
          <w:tcPr>
            <w:tcW w:w="1417" w:type="dxa"/>
            <w:textDirection w:val="lrTbV"/>
          </w:tcPr>
          <w:p w14:paraId="281F36F7"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lang w:val="ru-RU"/>
              </w:rPr>
              <w:t>0,06</w:t>
            </w:r>
          </w:p>
        </w:tc>
        <w:tc>
          <w:tcPr>
            <w:tcW w:w="1418" w:type="dxa"/>
            <w:textDirection w:val="lrTbV"/>
            <w:vAlign w:val="center"/>
          </w:tcPr>
          <w:p w14:paraId="508C5A27" w14:textId="77777777" w:rsidR="00A83078" w:rsidRPr="00B57859" w:rsidRDefault="00A83078" w:rsidP="00E13F24">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0,55</w:t>
            </w:r>
          </w:p>
        </w:tc>
      </w:tr>
      <w:tr w:rsidR="00A83078" w:rsidRPr="00B57859" w14:paraId="678C949B" w14:textId="77777777" w:rsidTr="00871E0A">
        <w:tc>
          <w:tcPr>
            <w:tcW w:w="567" w:type="dxa"/>
            <w:vMerge/>
            <w:textDirection w:val="lrTbV"/>
          </w:tcPr>
          <w:p w14:paraId="389DE146"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1BD7FB05"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r w:rsidRPr="00B57859">
              <w:rPr>
                <w:rFonts w:ascii="Times New Roman" w:hAnsi="Times New Roman"/>
                <w:sz w:val="18"/>
                <w:szCs w:val="18"/>
                <w:lang w:val="ru-RU"/>
              </w:rPr>
              <w:t>1000ДС, г</w:t>
            </w:r>
          </w:p>
        </w:tc>
        <w:tc>
          <w:tcPr>
            <w:tcW w:w="992" w:type="dxa"/>
            <w:textDirection w:val="lrTbV"/>
          </w:tcPr>
          <w:p w14:paraId="47C5B852"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kk-KZ"/>
              </w:rPr>
            </w:pPr>
          </w:p>
        </w:tc>
        <w:tc>
          <w:tcPr>
            <w:tcW w:w="1134" w:type="dxa"/>
            <w:textDirection w:val="lrTbV"/>
          </w:tcPr>
          <w:p w14:paraId="073D02E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p>
        </w:tc>
        <w:tc>
          <w:tcPr>
            <w:tcW w:w="1276" w:type="dxa"/>
            <w:textDirection w:val="lrTbV"/>
          </w:tcPr>
          <w:p w14:paraId="4AA4F49D" w14:textId="77777777" w:rsidR="00A83078" w:rsidRPr="00B57859" w:rsidRDefault="00A83078" w:rsidP="00E446D0">
            <w:pPr>
              <w:jc w:val="center"/>
              <w:rPr>
                <w:rFonts w:ascii="Times New Roman" w:hAnsi="Times New Roman"/>
                <w:sz w:val="18"/>
                <w:szCs w:val="18"/>
                <w:highlight w:val="yellow"/>
                <w:lang w:val="ru-RU"/>
              </w:rPr>
            </w:pPr>
          </w:p>
        </w:tc>
        <w:tc>
          <w:tcPr>
            <w:tcW w:w="1134" w:type="dxa"/>
            <w:textDirection w:val="lrTbV"/>
          </w:tcPr>
          <w:p w14:paraId="35491AAE"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w:t>
            </w:r>
            <w:r w:rsidRPr="00B57859">
              <w:rPr>
                <w:rFonts w:ascii="Times New Roman" w:hAnsi="Times New Roman"/>
                <w:sz w:val="18"/>
                <w:szCs w:val="18"/>
              </w:rPr>
              <w:t>00</w:t>
            </w:r>
          </w:p>
        </w:tc>
        <w:tc>
          <w:tcPr>
            <w:tcW w:w="1134" w:type="dxa"/>
            <w:textDirection w:val="lrTbV"/>
          </w:tcPr>
          <w:p w14:paraId="5091516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71ED1EEE"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30C87EFB"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276" w:type="dxa"/>
            <w:textDirection w:val="lrTbV"/>
          </w:tcPr>
          <w:p w14:paraId="16BC3A07"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r w:rsidRPr="00B57859">
              <w:rPr>
                <w:rFonts w:ascii="Times New Roman" w:hAnsi="Times New Roman"/>
                <w:sz w:val="18"/>
                <w:szCs w:val="18"/>
              </w:rPr>
              <w:t>0,00</w:t>
            </w:r>
          </w:p>
        </w:tc>
        <w:tc>
          <w:tcPr>
            <w:tcW w:w="1417" w:type="dxa"/>
            <w:textDirection w:val="lrTbV"/>
          </w:tcPr>
          <w:p w14:paraId="4E0AE60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2</w:t>
            </w:r>
          </w:p>
        </w:tc>
        <w:tc>
          <w:tcPr>
            <w:tcW w:w="1418" w:type="dxa"/>
            <w:textDirection w:val="lrTbV"/>
            <w:vAlign w:val="center"/>
          </w:tcPr>
          <w:p w14:paraId="132758F6"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r>
      <w:tr w:rsidR="00A83078" w:rsidRPr="00B57859" w14:paraId="64C674BE" w14:textId="77777777" w:rsidTr="00871E0A">
        <w:tc>
          <w:tcPr>
            <w:tcW w:w="567" w:type="dxa"/>
            <w:vMerge/>
            <w:textDirection w:val="lrTbV"/>
          </w:tcPr>
          <w:p w14:paraId="172DE3D7"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568A674D"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kk-KZ"/>
              </w:rPr>
              <w:t>Д</w:t>
            </w:r>
            <w:r w:rsidRPr="00B57859">
              <w:rPr>
                <w:rFonts w:ascii="Times New Roman" w:hAnsi="Times New Roman"/>
                <w:sz w:val="18"/>
                <w:szCs w:val="18"/>
              </w:rPr>
              <w:t>БМ, %</w:t>
            </w:r>
          </w:p>
        </w:tc>
        <w:tc>
          <w:tcPr>
            <w:tcW w:w="992" w:type="dxa"/>
            <w:textDirection w:val="lrTbV"/>
          </w:tcPr>
          <w:p w14:paraId="16A9D7A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CC303FA"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307C4D49"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BADBD97" w14:textId="77777777" w:rsidR="00A83078" w:rsidRPr="00B57859" w:rsidRDefault="00A83078" w:rsidP="00E446D0">
            <w:pPr>
              <w:jc w:val="center"/>
              <w:rPr>
                <w:rFonts w:ascii="Times New Roman" w:hAnsi="Times New Roman"/>
                <w:sz w:val="18"/>
                <w:szCs w:val="18"/>
                <w:highlight w:val="yellow"/>
              </w:rPr>
            </w:pPr>
          </w:p>
        </w:tc>
        <w:tc>
          <w:tcPr>
            <w:tcW w:w="1134" w:type="dxa"/>
            <w:textDirection w:val="lrTbV"/>
          </w:tcPr>
          <w:p w14:paraId="434F1C0D"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275" w:type="dxa"/>
            <w:textDirection w:val="lrTbV"/>
          </w:tcPr>
          <w:p w14:paraId="4CF4028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276" w:type="dxa"/>
            <w:textDirection w:val="lrTbV"/>
          </w:tcPr>
          <w:p w14:paraId="4811CCC9"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6DEA0964"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2</w:t>
            </w:r>
          </w:p>
        </w:tc>
        <w:tc>
          <w:tcPr>
            <w:tcW w:w="1417" w:type="dxa"/>
            <w:textDirection w:val="lrTbV"/>
          </w:tcPr>
          <w:p w14:paraId="4677416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0,1</w:t>
            </w:r>
            <w:r w:rsidRPr="00B57859">
              <w:rPr>
                <w:rFonts w:ascii="Times New Roman" w:hAnsi="Times New Roman"/>
                <w:sz w:val="18"/>
                <w:szCs w:val="18"/>
                <w:lang w:val="ru-RU"/>
              </w:rPr>
              <w:t>1</w:t>
            </w:r>
          </w:p>
        </w:tc>
        <w:tc>
          <w:tcPr>
            <w:tcW w:w="1418" w:type="dxa"/>
            <w:textDirection w:val="lrTbV"/>
            <w:vAlign w:val="center"/>
          </w:tcPr>
          <w:p w14:paraId="68141069"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0,27</w:t>
            </w:r>
          </w:p>
        </w:tc>
      </w:tr>
      <w:tr w:rsidR="00A83078" w:rsidRPr="00B57859" w14:paraId="7299FB41" w14:textId="77777777" w:rsidTr="00871E0A">
        <w:tc>
          <w:tcPr>
            <w:tcW w:w="567" w:type="dxa"/>
            <w:vMerge/>
            <w:textDirection w:val="lrTbV"/>
          </w:tcPr>
          <w:p w14:paraId="2C798CBE"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4E192831"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lang w:val="ru-RU"/>
              </w:rPr>
            </w:pPr>
            <w:r w:rsidRPr="00B57859">
              <w:rPr>
                <w:rFonts w:ascii="Times New Roman" w:hAnsi="Times New Roman"/>
                <w:sz w:val="18"/>
                <w:szCs w:val="18"/>
              </w:rPr>
              <w:t>Fe,</w:t>
            </w:r>
            <w:r w:rsidRPr="00B57859">
              <w:rPr>
                <w:rFonts w:ascii="Times New Roman" w:hAnsi="Times New Roman"/>
                <w:sz w:val="18"/>
                <w:szCs w:val="18"/>
                <w:lang w:val="ru-RU"/>
              </w:rPr>
              <w:t xml:space="preserve"> мг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3627D17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09BB120"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5FE6EBDE"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8F39C49"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74BF60ED" w14:textId="77777777" w:rsidR="00A83078" w:rsidRPr="00B57859" w:rsidRDefault="00A83078" w:rsidP="00E446D0">
            <w:pPr>
              <w:jc w:val="center"/>
              <w:rPr>
                <w:rFonts w:ascii="Times New Roman" w:hAnsi="Times New Roman"/>
                <w:sz w:val="18"/>
                <w:szCs w:val="18"/>
                <w:highlight w:val="yellow"/>
              </w:rPr>
            </w:pPr>
          </w:p>
        </w:tc>
        <w:tc>
          <w:tcPr>
            <w:tcW w:w="1275" w:type="dxa"/>
            <w:textDirection w:val="lrTbV"/>
          </w:tcPr>
          <w:p w14:paraId="6CF65E14"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0,17</w:t>
            </w:r>
          </w:p>
        </w:tc>
        <w:tc>
          <w:tcPr>
            <w:tcW w:w="1276" w:type="dxa"/>
            <w:textDirection w:val="lrTbV"/>
          </w:tcPr>
          <w:p w14:paraId="42841A61"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0,04</w:t>
            </w:r>
          </w:p>
        </w:tc>
        <w:tc>
          <w:tcPr>
            <w:tcW w:w="1276" w:type="dxa"/>
            <w:textDirection w:val="lrTbV"/>
          </w:tcPr>
          <w:p w14:paraId="60F4D17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0,00</w:t>
            </w:r>
          </w:p>
        </w:tc>
        <w:tc>
          <w:tcPr>
            <w:tcW w:w="1417" w:type="dxa"/>
            <w:textDirection w:val="lrTbV"/>
          </w:tcPr>
          <w:p w14:paraId="2B15382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r w:rsidRPr="00B57859">
              <w:rPr>
                <w:rFonts w:ascii="Times New Roman" w:hAnsi="Times New Roman"/>
                <w:sz w:val="18"/>
                <w:szCs w:val="18"/>
              </w:rPr>
              <w:t>0,00</w:t>
            </w:r>
          </w:p>
        </w:tc>
        <w:tc>
          <w:tcPr>
            <w:tcW w:w="1418" w:type="dxa"/>
            <w:textDirection w:val="lrTbV"/>
            <w:vAlign w:val="center"/>
          </w:tcPr>
          <w:p w14:paraId="6817C2D3"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0,43</w:t>
            </w:r>
          </w:p>
        </w:tc>
      </w:tr>
      <w:tr w:rsidR="00A83078" w:rsidRPr="00B57859" w14:paraId="7C09026B" w14:textId="77777777" w:rsidTr="00871E0A">
        <w:tc>
          <w:tcPr>
            <w:tcW w:w="567" w:type="dxa"/>
            <w:vMerge/>
            <w:textDirection w:val="lrTbV"/>
          </w:tcPr>
          <w:p w14:paraId="1848EE51"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40EB5D16"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lang w:val="kk-KZ"/>
              </w:rPr>
            </w:pPr>
            <w:r w:rsidRPr="00B57859">
              <w:rPr>
                <w:rFonts w:ascii="Times New Roman" w:hAnsi="Times New Roman"/>
                <w:sz w:val="18"/>
                <w:szCs w:val="18"/>
              </w:rPr>
              <w:t>Zn,</w:t>
            </w:r>
            <w:r w:rsidRPr="00B57859">
              <w:rPr>
                <w:rFonts w:ascii="Times New Roman" w:hAnsi="Times New Roman"/>
                <w:sz w:val="18"/>
                <w:szCs w:val="18"/>
                <w:lang w:val="ru-RU"/>
              </w:rPr>
              <w:t xml:space="preserve"> 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205EEFA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751CD1A0"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DA2DFE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C74BFFE"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45F63EBA"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12D13C0A" w14:textId="77777777" w:rsidR="00A83078" w:rsidRPr="00B57859" w:rsidRDefault="00A83078" w:rsidP="00E446D0">
            <w:pPr>
              <w:jc w:val="center"/>
              <w:rPr>
                <w:rFonts w:ascii="Times New Roman" w:hAnsi="Times New Roman"/>
                <w:sz w:val="18"/>
                <w:szCs w:val="18"/>
                <w:highlight w:val="yellow"/>
              </w:rPr>
            </w:pPr>
          </w:p>
        </w:tc>
        <w:tc>
          <w:tcPr>
            <w:tcW w:w="1276" w:type="dxa"/>
            <w:textDirection w:val="lrTbV"/>
          </w:tcPr>
          <w:p w14:paraId="7FF916A2"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11E63E3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4</w:t>
            </w:r>
          </w:p>
        </w:tc>
        <w:tc>
          <w:tcPr>
            <w:tcW w:w="1417" w:type="dxa"/>
            <w:textDirection w:val="lrTbV"/>
          </w:tcPr>
          <w:p w14:paraId="48EE6787"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r w:rsidRPr="00B57859">
              <w:rPr>
                <w:rFonts w:ascii="Times New Roman" w:hAnsi="Times New Roman"/>
                <w:sz w:val="18"/>
                <w:szCs w:val="18"/>
              </w:rPr>
              <w:t>0,05</w:t>
            </w:r>
          </w:p>
        </w:tc>
        <w:tc>
          <w:tcPr>
            <w:tcW w:w="1418" w:type="dxa"/>
            <w:textDirection w:val="lrTbV"/>
            <w:vAlign w:val="center"/>
          </w:tcPr>
          <w:p w14:paraId="7D0676D0"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0,41</w:t>
            </w:r>
          </w:p>
        </w:tc>
      </w:tr>
      <w:tr w:rsidR="00A83078" w:rsidRPr="00B57859" w14:paraId="15B25399" w14:textId="77777777" w:rsidTr="00871E0A">
        <w:trPr>
          <w:trHeight w:val="85"/>
        </w:trPr>
        <w:tc>
          <w:tcPr>
            <w:tcW w:w="567" w:type="dxa"/>
            <w:vMerge/>
            <w:textDirection w:val="lrTbV"/>
          </w:tcPr>
          <w:p w14:paraId="00AEC2A1"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4B6D426D"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ru-RU"/>
              </w:rPr>
              <w:t>ДҰ</w:t>
            </w:r>
            <w:r w:rsidRPr="00B57859">
              <w:rPr>
                <w:rFonts w:ascii="Times New Roman" w:hAnsi="Times New Roman"/>
                <w:sz w:val="18"/>
                <w:szCs w:val="18"/>
              </w:rPr>
              <w:t xml:space="preserve">, </w:t>
            </w:r>
            <w:proofErr w:type="spellStart"/>
            <w:r w:rsidRPr="00B57859">
              <w:rPr>
                <w:rFonts w:ascii="Times New Roman" w:hAnsi="Times New Roman"/>
                <w:sz w:val="18"/>
                <w:szCs w:val="18"/>
              </w:rPr>
              <w:t>мм</w:t>
            </w:r>
            <w:proofErr w:type="spellEnd"/>
          </w:p>
        </w:tc>
        <w:tc>
          <w:tcPr>
            <w:tcW w:w="992" w:type="dxa"/>
            <w:textDirection w:val="lrTbV"/>
          </w:tcPr>
          <w:p w14:paraId="399A2252"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6923771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109D466A"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7CA310C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6C8361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19D0751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D29A210"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713B396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0,01</w:t>
            </w:r>
          </w:p>
        </w:tc>
        <w:tc>
          <w:tcPr>
            <w:tcW w:w="1417" w:type="dxa"/>
            <w:textDirection w:val="lrTbV"/>
          </w:tcPr>
          <w:p w14:paraId="0816B69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r w:rsidRPr="00B57859">
              <w:rPr>
                <w:rFonts w:ascii="Times New Roman" w:hAnsi="Times New Roman"/>
                <w:sz w:val="18"/>
                <w:szCs w:val="18"/>
              </w:rPr>
              <w:t>0,00</w:t>
            </w:r>
          </w:p>
        </w:tc>
        <w:tc>
          <w:tcPr>
            <w:tcW w:w="1418" w:type="dxa"/>
            <w:textDirection w:val="lrTbV"/>
            <w:vAlign w:val="center"/>
          </w:tcPr>
          <w:p w14:paraId="6A673D94"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-0,23</w:t>
            </w:r>
          </w:p>
        </w:tc>
      </w:tr>
      <w:tr w:rsidR="00A83078" w:rsidRPr="00B57859" w14:paraId="5957C9C3" w14:textId="77777777" w:rsidTr="00871E0A">
        <w:tc>
          <w:tcPr>
            <w:tcW w:w="567" w:type="dxa"/>
            <w:vMerge/>
            <w:textDirection w:val="lrTbV"/>
          </w:tcPr>
          <w:p w14:paraId="753DDF95"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61B75083"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rPr>
              <w:t xml:space="preserve">ДЕ, </w:t>
            </w:r>
            <w:proofErr w:type="spellStart"/>
            <w:r w:rsidRPr="00B57859">
              <w:rPr>
                <w:rFonts w:ascii="Times New Roman" w:hAnsi="Times New Roman"/>
                <w:sz w:val="18"/>
                <w:szCs w:val="18"/>
              </w:rPr>
              <w:t>мм</w:t>
            </w:r>
            <w:proofErr w:type="spellEnd"/>
          </w:p>
        </w:tc>
        <w:tc>
          <w:tcPr>
            <w:tcW w:w="992" w:type="dxa"/>
            <w:textDirection w:val="lrTbV"/>
          </w:tcPr>
          <w:p w14:paraId="50989552"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8A53B9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45EAD5CF"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D193F83"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CA6723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0878517F"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0ADB1A6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128FB94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417" w:type="dxa"/>
            <w:textDirection w:val="lrTbV"/>
          </w:tcPr>
          <w:p w14:paraId="2EC3C1E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418" w:type="dxa"/>
            <w:textDirection w:val="lrTbV"/>
            <w:vAlign w:val="center"/>
          </w:tcPr>
          <w:p w14:paraId="26F32825"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-0,31</w:t>
            </w:r>
          </w:p>
        </w:tc>
      </w:tr>
      <w:tr w:rsidR="00A83078" w:rsidRPr="00B57859" w14:paraId="764786C8" w14:textId="77777777" w:rsidTr="00871E0A">
        <w:tc>
          <w:tcPr>
            <w:tcW w:w="567" w:type="dxa"/>
            <w:vMerge/>
            <w:textDirection w:val="lrTbV"/>
          </w:tcPr>
          <w:p w14:paraId="17E43222"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2863F23C"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r w:rsidRPr="00B57859">
              <w:rPr>
                <w:rFonts w:ascii="Times New Roman" w:hAnsi="Times New Roman"/>
                <w:sz w:val="18"/>
                <w:szCs w:val="18"/>
              </w:rPr>
              <w:t>ДА, мм</w:t>
            </w:r>
            <w:r w:rsidRPr="00B57859">
              <w:rPr>
                <w:rFonts w:ascii="Times New Roman" w:hAnsi="Times New Roman"/>
                <w:sz w:val="18"/>
                <w:szCs w:val="18"/>
                <w:vertAlign w:val="superscript"/>
              </w:rPr>
              <w:t>2</w:t>
            </w:r>
          </w:p>
        </w:tc>
        <w:tc>
          <w:tcPr>
            <w:tcW w:w="992" w:type="dxa"/>
            <w:textDirection w:val="lrTbV"/>
          </w:tcPr>
          <w:p w14:paraId="1D509DE6"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8C63993"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279B9F03"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82FEB1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159AEC4"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68924288"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4E0F577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3D9C33EC"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417" w:type="dxa"/>
            <w:textDirection w:val="lrTbV"/>
          </w:tcPr>
          <w:p w14:paraId="2C80B296"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418" w:type="dxa"/>
            <w:textDirection w:val="lrTbV"/>
            <w:vAlign w:val="center"/>
          </w:tcPr>
          <w:p w14:paraId="604FF3C4"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-0,19</w:t>
            </w:r>
          </w:p>
        </w:tc>
      </w:tr>
      <w:tr w:rsidR="00A83078" w:rsidRPr="00B57859" w14:paraId="1A58A09E" w14:textId="77777777" w:rsidTr="00871E0A">
        <w:tc>
          <w:tcPr>
            <w:tcW w:w="567" w:type="dxa"/>
            <w:vMerge w:val="restart"/>
            <w:textDirection w:val="btLr"/>
          </w:tcPr>
          <w:p w14:paraId="310AAC08" w14:textId="77777777" w:rsidR="00A83078" w:rsidRPr="00B57859" w:rsidRDefault="00A83078" w:rsidP="00871E0A">
            <w:pPr>
              <w:tabs>
                <w:tab w:val="left" w:pos="2410"/>
                <w:tab w:val="left" w:pos="4395"/>
              </w:tabs>
              <w:ind w:left="-100" w:right="113" w:firstLine="213"/>
              <w:jc w:val="center"/>
              <w:rPr>
                <w:rFonts w:ascii="Times New Roman" w:hAnsi="Times New Roman"/>
                <w:sz w:val="18"/>
                <w:szCs w:val="18"/>
                <w:lang w:val="ru-RU"/>
              </w:rPr>
            </w:pPr>
            <w:r w:rsidRPr="00B57859">
              <w:rPr>
                <w:rFonts w:ascii="Times New Roman" w:hAnsi="Times New Roman"/>
                <w:bCs/>
                <w:sz w:val="18"/>
                <w:szCs w:val="18"/>
                <w:lang w:val="ru-RU"/>
              </w:rPr>
              <w:t>100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8" w:type="dxa"/>
            <w:textDirection w:val="lrTbV"/>
            <w:vAlign w:val="center"/>
          </w:tcPr>
          <w:p w14:paraId="01766EAD"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r w:rsidRPr="00B57859">
              <w:rPr>
                <w:rFonts w:ascii="Times New Roman" w:hAnsi="Times New Roman"/>
                <w:sz w:val="18"/>
                <w:szCs w:val="18"/>
                <w:lang w:val="ru-RU"/>
              </w:rPr>
              <w:t>Н</w:t>
            </w:r>
            <w:r w:rsidRPr="00B57859">
              <w:rPr>
                <w:rFonts w:ascii="Times New Roman" w:hAnsi="Times New Roman"/>
                <w:sz w:val="18"/>
                <w:szCs w:val="18"/>
                <w:lang w:val="kk-KZ"/>
              </w:rPr>
              <w:t>М</w:t>
            </w:r>
            <w:r w:rsidRPr="00B57859">
              <w:rPr>
                <w:rFonts w:ascii="Times New Roman" w:hAnsi="Times New Roman"/>
                <w:sz w:val="18"/>
                <w:szCs w:val="18"/>
                <w:lang w:val="ru-RU"/>
              </w:rPr>
              <w:t>ДС</w:t>
            </w:r>
          </w:p>
        </w:tc>
        <w:tc>
          <w:tcPr>
            <w:tcW w:w="992" w:type="dxa"/>
            <w:textDirection w:val="lrTbV"/>
          </w:tcPr>
          <w:p w14:paraId="37808611"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0,38</w:t>
            </w:r>
            <w:r w:rsidRPr="00B57859">
              <w:rPr>
                <w:rFonts w:ascii="Times New Roman" w:hAnsi="Times New Roman"/>
                <w:sz w:val="18"/>
                <w:szCs w:val="18"/>
                <w:vertAlign w:val="superscript"/>
                <w:lang w:val="ru-RU"/>
              </w:rPr>
              <w:t>***</w:t>
            </w:r>
          </w:p>
        </w:tc>
        <w:tc>
          <w:tcPr>
            <w:tcW w:w="1134" w:type="dxa"/>
            <w:textDirection w:val="lrTbV"/>
          </w:tcPr>
          <w:p w14:paraId="58A3FBE3"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6" w:type="dxa"/>
            <w:textDirection w:val="lrTbV"/>
          </w:tcPr>
          <w:p w14:paraId="2603243C"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134" w:type="dxa"/>
            <w:textDirection w:val="lrTbV"/>
          </w:tcPr>
          <w:p w14:paraId="6191D36F"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134" w:type="dxa"/>
            <w:textDirection w:val="lrTbV"/>
          </w:tcPr>
          <w:p w14:paraId="326927A9"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0,01</w:t>
            </w:r>
          </w:p>
        </w:tc>
        <w:tc>
          <w:tcPr>
            <w:tcW w:w="1275" w:type="dxa"/>
            <w:textDirection w:val="lrTbV"/>
          </w:tcPr>
          <w:p w14:paraId="07234C2D"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0,00</w:t>
            </w:r>
          </w:p>
        </w:tc>
        <w:tc>
          <w:tcPr>
            <w:tcW w:w="1276" w:type="dxa"/>
            <w:textDirection w:val="lrTbV"/>
          </w:tcPr>
          <w:p w14:paraId="702DFC4A"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0,02</w:t>
            </w:r>
          </w:p>
        </w:tc>
        <w:tc>
          <w:tcPr>
            <w:tcW w:w="1276" w:type="dxa"/>
            <w:textDirection w:val="lrTbV"/>
          </w:tcPr>
          <w:p w14:paraId="2F348796"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0,05</w:t>
            </w:r>
          </w:p>
        </w:tc>
        <w:tc>
          <w:tcPr>
            <w:tcW w:w="1417" w:type="dxa"/>
            <w:textDirection w:val="lrTbV"/>
          </w:tcPr>
          <w:p w14:paraId="0D426421"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0,00</w:t>
            </w:r>
          </w:p>
        </w:tc>
        <w:tc>
          <w:tcPr>
            <w:tcW w:w="1418" w:type="dxa"/>
            <w:textDirection w:val="lrTbV"/>
            <w:vAlign w:val="center"/>
          </w:tcPr>
          <w:p w14:paraId="47080946" w14:textId="77777777" w:rsidR="00A83078" w:rsidRPr="00B57859" w:rsidRDefault="00A83078" w:rsidP="00E13F24">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0,08</w:t>
            </w:r>
          </w:p>
        </w:tc>
      </w:tr>
      <w:tr w:rsidR="00A83078" w:rsidRPr="00B57859" w14:paraId="4725DD42" w14:textId="77777777" w:rsidTr="00871E0A">
        <w:tc>
          <w:tcPr>
            <w:tcW w:w="567" w:type="dxa"/>
            <w:vMerge/>
            <w:textDirection w:val="lrTbV"/>
          </w:tcPr>
          <w:p w14:paraId="55168D3D"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5D352DB5"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r w:rsidRPr="00B57859">
              <w:rPr>
                <w:rFonts w:ascii="Times New Roman" w:hAnsi="Times New Roman"/>
                <w:sz w:val="18"/>
                <w:szCs w:val="18"/>
                <w:lang w:val="kk-KZ"/>
              </w:rPr>
              <w:t>НМДС</w:t>
            </w:r>
            <w:r w:rsidRPr="00B57859">
              <w:rPr>
                <w:rFonts w:ascii="Times New Roman" w:hAnsi="Times New Roman"/>
                <w:sz w:val="18"/>
                <w:szCs w:val="18"/>
                <w:lang w:val="ru-RU"/>
              </w:rPr>
              <w:t>,г</w:t>
            </w:r>
          </w:p>
        </w:tc>
        <w:tc>
          <w:tcPr>
            <w:tcW w:w="992" w:type="dxa"/>
            <w:textDirection w:val="lrTbV"/>
          </w:tcPr>
          <w:p w14:paraId="5C275CB5"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lang w:val="ru-RU"/>
              </w:rPr>
            </w:pPr>
          </w:p>
        </w:tc>
        <w:tc>
          <w:tcPr>
            <w:tcW w:w="1134" w:type="dxa"/>
            <w:textDirection w:val="lrTbV"/>
          </w:tcPr>
          <w:p w14:paraId="6D1C716E"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lang w:val="ru-RU"/>
              </w:rPr>
              <w:t>0,08</w:t>
            </w:r>
          </w:p>
        </w:tc>
        <w:tc>
          <w:tcPr>
            <w:tcW w:w="1276" w:type="dxa"/>
            <w:textDirection w:val="lrTbV"/>
          </w:tcPr>
          <w:p w14:paraId="77387574"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kk-KZ"/>
              </w:rPr>
            </w:pPr>
            <w:r w:rsidRPr="00B57859">
              <w:rPr>
                <w:rFonts w:ascii="Times New Roman" w:hAnsi="Times New Roman"/>
                <w:sz w:val="18"/>
                <w:szCs w:val="18"/>
                <w:lang w:val="ru-RU"/>
              </w:rPr>
              <w:t>0,41</w:t>
            </w:r>
            <w:r w:rsidRPr="00B57859">
              <w:rPr>
                <w:rFonts w:ascii="Times New Roman" w:hAnsi="Times New Roman"/>
                <w:sz w:val="18"/>
                <w:szCs w:val="18"/>
                <w:vertAlign w:val="superscript"/>
              </w:rPr>
              <w:t>*</w:t>
            </w:r>
          </w:p>
        </w:tc>
        <w:tc>
          <w:tcPr>
            <w:tcW w:w="1134" w:type="dxa"/>
            <w:textDirection w:val="lrTbV"/>
          </w:tcPr>
          <w:p w14:paraId="4BFEE3F1"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134" w:type="dxa"/>
            <w:textDirection w:val="lrTbV"/>
          </w:tcPr>
          <w:p w14:paraId="0C7B77AF"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77AB33F6"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276" w:type="dxa"/>
            <w:textDirection w:val="lrTbV"/>
          </w:tcPr>
          <w:p w14:paraId="7DF557D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0,11</w:t>
            </w:r>
          </w:p>
        </w:tc>
        <w:tc>
          <w:tcPr>
            <w:tcW w:w="1276" w:type="dxa"/>
            <w:textDirection w:val="lrTbV"/>
          </w:tcPr>
          <w:p w14:paraId="48375CC5"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0,09</w:t>
            </w:r>
          </w:p>
        </w:tc>
        <w:tc>
          <w:tcPr>
            <w:tcW w:w="1417" w:type="dxa"/>
            <w:textDirection w:val="lrTbV"/>
          </w:tcPr>
          <w:p w14:paraId="0EEEDC0B"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0,03</w:t>
            </w:r>
          </w:p>
        </w:tc>
        <w:tc>
          <w:tcPr>
            <w:tcW w:w="1418" w:type="dxa"/>
            <w:textDirection w:val="lrTbV"/>
            <w:vAlign w:val="center"/>
          </w:tcPr>
          <w:p w14:paraId="7C7C49BD"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-0,09</w:t>
            </w:r>
          </w:p>
        </w:tc>
      </w:tr>
      <w:tr w:rsidR="00A83078" w:rsidRPr="00B57859" w14:paraId="3986B35C" w14:textId="77777777" w:rsidTr="00871E0A">
        <w:tc>
          <w:tcPr>
            <w:tcW w:w="567" w:type="dxa"/>
            <w:vMerge/>
            <w:textDirection w:val="lrTbV"/>
          </w:tcPr>
          <w:p w14:paraId="12A601B9"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059CDA65"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roofErr w:type="spellStart"/>
            <w:proofErr w:type="gramStart"/>
            <w:r w:rsidRPr="00B57859">
              <w:rPr>
                <w:rFonts w:ascii="Times New Roman" w:hAnsi="Times New Roman"/>
                <w:sz w:val="18"/>
                <w:szCs w:val="18"/>
              </w:rPr>
              <w:t>ӨЖДС,г</w:t>
            </w:r>
            <w:proofErr w:type="spellEnd"/>
            <w:proofErr w:type="gramEnd"/>
          </w:p>
        </w:tc>
        <w:tc>
          <w:tcPr>
            <w:tcW w:w="992" w:type="dxa"/>
            <w:textDirection w:val="lrTbV"/>
          </w:tcPr>
          <w:p w14:paraId="6D73136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72BC57E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3E84C13C"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0,20</w:t>
            </w:r>
          </w:p>
        </w:tc>
        <w:tc>
          <w:tcPr>
            <w:tcW w:w="1134" w:type="dxa"/>
            <w:textDirection w:val="lrTbV"/>
          </w:tcPr>
          <w:p w14:paraId="05F5FAEF"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0,06</w:t>
            </w:r>
          </w:p>
        </w:tc>
        <w:tc>
          <w:tcPr>
            <w:tcW w:w="1134" w:type="dxa"/>
            <w:textDirection w:val="lrTbV"/>
          </w:tcPr>
          <w:p w14:paraId="48A85806"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0,03</w:t>
            </w:r>
          </w:p>
        </w:tc>
        <w:tc>
          <w:tcPr>
            <w:tcW w:w="1275" w:type="dxa"/>
            <w:textDirection w:val="lrTbV"/>
          </w:tcPr>
          <w:p w14:paraId="7D45B6AB"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767DABD0"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4E3547C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417" w:type="dxa"/>
            <w:textDirection w:val="lrTbV"/>
          </w:tcPr>
          <w:p w14:paraId="6D0F181F"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418" w:type="dxa"/>
            <w:textDirection w:val="lrTbV"/>
            <w:vAlign w:val="center"/>
          </w:tcPr>
          <w:p w14:paraId="771D4901"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0,22</w:t>
            </w:r>
          </w:p>
        </w:tc>
      </w:tr>
      <w:tr w:rsidR="00A83078" w:rsidRPr="00B57859" w14:paraId="4DA821E6" w14:textId="77777777" w:rsidTr="00871E0A">
        <w:tc>
          <w:tcPr>
            <w:tcW w:w="567" w:type="dxa"/>
            <w:vMerge/>
            <w:textDirection w:val="lrTbV"/>
          </w:tcPr>
          <w:p w14:paraId="7F9B9DF8"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0083339"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r w:rsidRPr="00B57859">
              <w:rPr>
                <w:rFonts w:ascii="Times New Roman" w:hAnsi="Times New Roman"/>
                <w:sz w:val="18"/>
                <w:szCs w:val="18"/>
              </w:rPr>
              <w:t>1000ДС, г</w:t>
            </w:r>
          </w:p>
        </w:tc>
        <w:tc>
          <w:tcPr>
            <w:tcW w:w="992" w:type="dxa"/>
            <w:textDirection w:val="lrTbV"/>
          </w:tcPr>
          <w:p w14:paraId="25A1DC90"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4D974565"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3F4E1FA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33218CC8"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0,04</w:t>
            </w:r>
          </w:p>
        </w:tc>
        <w:tc>
          <w:tcPr>
            <w:tcW w:w="1134" w:type="dxa"/>
            <w:textDirection w:val="lrTbV"/>
          </w:tcPr>
          <w:p w14:paraId="2922AE33"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275" w:type="dxa"/>
            <w:textDirection w:val="lrTbV"/>
          </w:tcPr>
          <w:p w14:paraId="32819054"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kk-KZ"/>
              </w:rPr>
            </w:pPr>
            <w:r w:rsidRPr="00B57859">
              <w:rPr>
                <w:rFonts w:ascii="Times New Roman" w:hAnsi="Times New Roman"/>
                <w:sz w:val="18"/>
                <w:szCs w:val="18"/>
              </w:rPr>
              <w:t>0,00</w:t>
            </w:r>
          </w:p>
        </w:tc>
        <w:tc>
          <w:tcPr>
            <w:tcW w:w="1276" w:type="dxa"/>
            <w:textDirection w:val="lrTbV"/>
          </w:tcPr>
          <w:p w14:paraId="2F8AAA0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75A99B4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0,03</w:t>
            </w:r>
          </w:p>
        </w:tc>
        <w:tc>
          <w:tcPr>
            <w:tcW w:w="1417" w:type="dxa"/>
            <w:textDirection w:val="lrTbV"/>
          </w:tcPr>
          <w:p w14:paraId="06B67FE9"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418" w:type="dxa"/>
            <w:textDirection w:val="lrTbV"/>
            <w:vAlign w:val="center"/>
          </w:tcPr>
          <w:p w14:paraId="2255B908"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0,45</w:t>
            </w:r>
          </w:p>
        </w:tc>
      </w:tr>
      <w:tr w:rsidR="00A83078" w:rsidRPr="00B57859" w14:paraId="3E1E6584" w14:textId="77777777" w:rsidTr="00871E0A">
        <w:tc>
          <w:tcPr>
            <w:tcW w:w="567" w:type="dxa"/>
            <w:vMerge/>
            <w:textDirection w:val="lrTbV"/>
          </w:tcPr>
          <w:p w14:paraId="46296506"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3D15634F"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kk-KZ"/>
              </w:rPr>
              <w:t>Д</w:t>
            </w:r>
            <w:r w:rsidRPr="00B57859">
              <w:rPr>
                <w:rFonts w:ascii="Times New Roman" w:hAnsi="Times New Roman"/>
                <w:sz w:val="18"/>
                <w:szCs w:val="18"/>
              </w:rPr>
              <w:t>БМ, %</w:t>
            </w:r>
          </w:p>
        </w:tc>
        <w:tc>
          <w:tcPr>
            <w:tcW w:w="992" w:type="dxa"/>
            <w:textDirection w:val="lrTbV"/>
          </w:tcPr>
          <w:p w14:paraId="788F962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378048CF"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4F7603BE"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7D7A61FE"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5B0E4289"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4D1B65F3" w14:textId="77777777" w:rsidR="00A83078" w:rsidRPr="00B57859" w:rsidRDefault="00A83078" w:rsidP="00E446D0">
            <w:pPr>
              <w:tabs>
                <w:tab w:val="left" w:pos="2410"/>
                <w:tab w:val="left" w:pos="4395"/>
              </w:tabs>
              <w:ind w:left="-213" w:firstLine="213"/>
              <w:jc w:val="center"/>
              <w:rPr>
                <w:rFonts w:ascii="Times New Roman" w:hAnsi="Times New Roman"/>
                <w:sz w:val="18"/>
                <w:szCs w:val="18"/>
                <w:lang w:val="kk-KZ"/>
              </w:rPr>
            </w:pPr>
            <w:r w:rsidRPr="00B57859">
              <w:rPr>
                <w:rFonts w:ascii="Times New Roman" w:hAnsi="Times New Roman"/>
                <w:sz w:val="18"/>
                <w:szCs w:val="18"/>
              </w:rPr>
              <w:t>0,12</w:t>
            </w:r>
          </w:p>
        </w:tc>
        <w:tc>
          <w:tcPr>
            <w:tcW w:w="1276" w:type="dxa"/>
            <w:textDirection w:val="lrTbV"/>
          </w:tcPr>
          <w:p w14:paraId="2F22EF80"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276" w:type="dxa"/>
            <w:textDirection w:val="lrTbV"/>
          </w:tcPr>
          <w:p w14:paraId="6A4ABB4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417" w:type="dxa"/>
            <w:textDirection w:val="lrTbV"/>
          </w:tcPr>
          <w:p w14:paraId="4FFF21A1"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0,14</w:t>
            </w:r>
          </w:p>
        </w:tc>
        <w:tc>
          <w:tcPr>
            <w:tcW w:w="1418" w:type="dxa"/>
            <w:textDirection w:val="lrTbV"/>
            <w:vAlign w:val="center"/>
          </w:tcPr>
          <w:p w14:paraId="09B9F5FB"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0,17</w:t>
            </w:r>
          </w:p>
        </w:tc>
      </w:tr>
      <w:tr w:rsidR="00A83078" w:rsidRPr="00B57859" w14:paraId="5952930C" w14:textId="77777777" w:rsidTr="00871E0A">
        <w:tc>
          <w:tcPr>
            <w:tcW w:w="567" w:type="dxa"/>
            <w:vMerge/>
            <w:textDirection w:val="lrTbV"/>
          </w:tcPr>
          <w:p w14:paraId="2F294FCC"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EE70C97"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lang w:val="ru-RU"/>
              </w:rPr>
            </w:pPr>
            <w:r w:rsidRPr="00B57859">
              <w:rPr>
                <w:rFonts w:ascii="Times New Roman" w:hAnsi="Times New Roman"/>
                <w:sz w:val="18"/>
                <w:szCs w:val="18"/>
              </w:rPr>
              <w:t>Fe,</w:t>
            </w:r>
            <w:r w:rsidRPr="00B57859">
              <w:rPr>
                <w:rFonts w:ascii="Times New Roman" w:hAnsi="Times New Roman"/>
                <w:sz w:val="18"/>
                <w:szCs w:val="18"/>
                <w:lang w:val="ru-RU"/>
              </w:rPr>
              <w:t xml:space="preserve"> мг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60DAE1A2"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480EE97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7F1EECA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606A3AAE"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665A080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5" w:type="dxa"/>
            <w:textDirection w:val="lrTbV"/>
          </w:tcPr>
          <w:p w14:paraId="26F357E1"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0,20</w:t>
            </w:r>
          </w:p>
        </w:tc>
        <w:tc>
          <w:tcPr>
            <w:tcW w:w="1276" w:type="dxa"/>
            <w:textDirection w:val="lrTbV"/>
          </w:tcPr>
          <w:p w14:paraId="607F09F5"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276" w:type="dxa"/>
            <w:textDirection w:val="lrTbV"/>
          </w:tcPr>
          <w:p w14:paraId="04ADF731"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0,03</w:t>
            </w:r>
          </w:p>
        </w:tc>
        <w:tc>
          <w:tcPr>
            <w:tcW w:w="1417" w:type="dxa"/>
            <w:textDirection w:val="lrTbV"/>
          </w:tcPr>
          <w:p w14:paraId="20F0B798"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0,01</w:t>
            </w:r>
          </w:p>
        </w:tc>
        <w:tc>
          <w:tcPr>
            <w:tcW w:w="1418" w:type="dxa"/>
            <w:textDirection w:val="lrTbV"/>
            <w:vAlign w:val="center"/>
          </w:tcPr>
          <w:p w14:paraId="4DBFFCD0"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-0,19</w:t>
            </w:r>
          </w:p>
        </w:tc>
      </w:tr>
      <w:tr w:rsidR="00A83078" w:rsidRPr="00B57859" w14:paraId="6AE3CC64" w14:textId="77777777" w:rsidTr="00871E0A">
        <w:tc>
          <w:tcPr>
            <w:tcW w:w="567" w:type="dxa"/>
            <w:vMerge/>
            <w:textDirection w:val="lrTbV"/>
          </w:tcPr>
          <w:p w14:paraId="4FE02B3E" w14:textId="77777777" w:rsidR="00A83078" w:rsidRPr="00B57859" w:rsidRDefault="00A83078"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65E7DB56"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lang w:val="kk-KZ"/>
              </w:rPr>
            </w:pPr>
            <w:proofErr w:type="gramStart"/>
            <w:r w:rsidRPr="00B57859">
              <w:rPr>
                <w:rFonts w:ascii="Times New Roman" w:hAnsi="Times New Roman"/>
                <w:sz w:val="18"/>
                <w:szCs w:val="18"/>
              </w:rPr>
              <w:t>Zn,</w:t>
            </w:r>
            <w:r w:rsidRPr="00B57859">
              <w:rPr>
                <w:rFonts w:ascii="Times New Roman" w:hAnsi="Times New Roman"/>
                <w:sz w:val="18"/>
                <w:szCs w:val="18"/>
                <w:lang w:val="ru-RU"/>
              </w:rPr>
              <w:t>мг</w:t>
            </w:r>
            <w:proofErr w:type="gramEnd"/>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0AD66F1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5F6FF6E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655FF54D"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2D526EB4"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4E6DC02A"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5" w:type="dxa"/>
            <w:textDirection w:val="lrTbV"/>
          </w:tcPr>
          <w:p w14:paraId="6371DDC1"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22550E6E"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6" w:type="dxa"/>
            <w:textDirection w:val="lrTbV"/>
          </w:tcPr>
          <w:p w14:paraId="34175938"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417" w:type="dxa"/>
            <w:textDirection w:val="lrTbV"/>
          </w:tcPr>
          <w:p w14:paraId="7EC68937"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418" w:type="dxa"/>
            <w:textDirection w:val="lrTbV"/>
            <w:vAlign w:val="center"/>
          </w:tcPr>
          <w:p w14:paraId="218AF4F3"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-0,40</w:t>
            </w:r>
          </w:p>
        </w:tc>
      </w:tr>
      <w:tr w:rsidR="00A83078" w:rsidRPr="00B57859" w14:paraId="3511769E" w14:textId="77777777" w:rsidTr="00871E0A">
        <w:tc>
          <w:tcPr>
            <w:tcW w:w="567" w:type="dxa"/>
            <w:vMerge/>
            <w:textDirection w:val="lrTbV"/>
          </w:tcPr>
          <w:p w14:paraId="4025086C" w14:textId="77777777" w:rsidR="00A83078" w:rsidRPr="00B57859" w:rsidRDefault="00A83078"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67C0E6E2" w14:textId="77777777" w:rsidR="00A83078" w:rsidRPr="00B57859" w:rsidRDefault="00A83078" w:rsidP="00E446D0">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ru-RU"/>
              </w:rPr>
              <w:t>ДҰ</w:t>
            </w:r>
            <w:r w:rsidRPr="00B57859">
              <w:rPr>
                <w:rFonts w:ascii="Times New Roman" w:hAnsi="Times New Roman"/>
                <w:sz w:val="18"/>
                <w:szCs w:val="18"/>
              </w:rPr>
              <w:t xml:space="preserve">, </w:t>
            </w:r>
            <w:proofErr w:type="spellStart"/>
            <w:r w:rsidRPr="00B57859">
              <w:rPr>
                <w:rFonts w:ascii="Times New Roman" w:hAnsi="Times New Roman"/>
                <w:sz w:val="18"/>
                <w:szCs w:val="18"/>
              </w:rPr>
              <w:t>мм</w:t>
            </w:r>
            <w:proofErr w:type="spellEnd"/>
          </w:p>
        </w:tc>
        <w:tc>
          <w:tcPr>
            <w:tcW w:w="992" w:type="dxa"/>
            <w:textDirection w:val="lrTbV"/>
          </w:tcPr>
          <w:p w14:paraId="6E664929"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65119AA9"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6F672D78"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644839E5"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134" w:type="dxa"/>
            <w:textDirection w:val="lrTbV"/>
          </w:tcPr>
          <w:p w14:paraId="41E1F636"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5" w:type="dxa"/>
            <w:textDirection w:val="lrTbV"/>
          </w:tcPr>
          <w:p w14:paraId="14AF3E4D"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21F5CACB" w14:textId="77777777" w:rsidR="00A83078" w:rsidRPr="00B57859" w:rsidRDefault="00A83078" w:rsidP="00E446D0">
            <w:pPr>
              <w:tabs>
                <w:tab w:val="left" w:pos="2410"/>
                <w:tab w:val="left" w:pos="4395"/>
              </w:tabs>
              <w:ind w:left="-213" w:firstLine="213"/>
              <w:jc w:val="center"/>
              <w:rPr>
                <w:rFonts w:ascii="Times New Roman" w:hAnsi="Times New Roman"/>
                <w:sz w:val="18"/>
                <w:szCs w:val="18"/>
              </w:rPr>
            </w:pPr>
          </w:p>
        </w:tc>
        <w:tc>
          <w:tcPr>
            <w:tcW w:w="1276" w:type="dxa"/>
            <w:textDirection w:val="lrTbV"/>
          </w:tcPr>
          <w:p w14:paraId="6D7197C6" w14:textId="77777777" w:rsidR="00A83078" w:rsidRPr="00B57859" w:rsidRDefault="00A83078" w:rsidP="00E446D0">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0,1</w:t>
            </w:r>
            <w:r w:rsidRPr="00B57859">
              <w:rPr>
                <w:rFonts w:ascii="Times New Roman" w:hAnsi="Times New Roman"/>
                <w:sz w:val="18"/>
                <w:szCs w:val="18"/>
                <w:lang w:val="ru-RU"/>
              </w:rPr>
              <w:t>5</w:t>
            </w:r>
            <w:r w:rsidRPr="00B57859">
              <w:rPr>
                <w:rFonts w:ascii="Times New Roman" w:hAnsi="Times New Roman"/>
                <w:sz w:val="18"/>
                <w:szCs w:val="18"/>
                <w:vertAlign w:val="superscript"/>
              </w:rPr>
              <w:t>*</w:t>
            </w:r>
          </w:p>
        </w:tc>
        <w:tc>
          <w:tcPr>
            <w:tcW w:w="1417" w:type="dxa"/>
            <w:textDirection w:val="lrTbV"/>
          </w:tcPr>
          <w:p w14:paraId="39D87274" w14:textId="77777777" w:rsidR="00A83078" w:rsidRPr="00B57859" w:rsidRDefault="00A83078" w:rsidP="00E446D0">
            <w:pPr>
              <w:tabs>
                <w:tab w:val="left" w:pos="2410"/>
                <w:tab w:val="left" w:pos="4395"/>
              </w:tabs>
              <w:ind w:left="-213"/>
              <w:jc w:val="center"/>
              <w:rPr>
                <w:rFonts w:ascii="Times New Roman" w:hAnsi="Times New Roman"/>
                <w:sz w:val="18"/>
                <w:szCs w:val="18"/>
                <w:lang w:val="kk-KZ"/>
              </w:rPr>
            </w:pPr>
            <w:r w:rsidRPr="00B57859">
              <w:rPr>
                <w:rFonts w:ascii="Times New Roman" w:hAnsi="Times New Roman"/>
                <w:sz w:val="18"/>
                <w:szCs w:val="18"/>
                <w:lang w:val="kk-KZ"/>
              </w:rPr>
              <w:t xml:space="preserve">      </w:t>
            </w:r>
            <w:r w:rsidRPr="00B57859">
              <w:rPr>
                <w:rFonts w:ascii="Times New Roman" w:hAnsi="Times New Roman"/>
                <w:sz w:val="18"/>
                <w:szCs w:val="18"/>
              </w:rPr>
              <w:t>0,4</w:t>
            </w:r>
            <w:r w:rsidRPr="00B57859">
              <w:rPr>
                <w:rFonts w:ascii="Times New Roman" w:hAnsi="Times New Roman"/>
                <w:sz w:val="18"/>
                <w:szCs w:val="18"/>
                <w:lang w:val="ru-RU"/>
              </w:rPr>
              <w:t>2</w:t>
            </w:r>
            <w:r w:rsidRPr="00B57859">
              <w:rPr>
                <w:rFonts w:ascii="Times New Roman" w:hAnsi="Times New Roman"/>
                <w:sz w:val="18"/>
                <w:szCs w:val="18"/>
                <w:vertAlign w:val="superscript"/>
              </w:rPr>
              <w:t>**</w:t>
            </w:r>
          </w:p>
        </w:tc>
        <w:tc>
          <w:tcPr>
            <w:tcW w:w="1418" w:type="dxa"/>
            <w:textDirection w:val="lrTbV"/>
            <w:vAlign w:val="center"/>
          </w:tcPr>
          <w:p w14:paraId="3FAB98CB" w14:textId="77777777" w:rsidR="00A83078" w:rsidRPr="00B57859" w:rsidRDefault="00E13F2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rPr>
              <w:t xml:space="preserve">     </w:t>
            </w:r>
            <w:r w:rsidR="00A83078" w:rsidRPr="00B57859">
              <w:rPr>
                <w:rFonts w:ascii="Times New Roman" w:hAnsi="Times New Roman"/>
                <w:sz w:val="18"/>
                <w:szCs w:val="18"/>
              </w:rPr>
              <w:t>0,28</w:t>
            </w:r>
          </w:p>
        </w:tc>
      </w:tr>
      <w:tr w:rsidR="00A83078" w:rsidRPr="00B57859" w14:paraId="1CFB0B32" w14:textId="77777777" w:rsidTr="00871E0A">
        <w:trPr>
          <w:trHeight w:val="215"/>
        </w:trPr>
        <w:tc>
          <w:tcPr>
            <w:tcW w:w="567" w:type="dxa"/>
            <w:vMerge/>
            <w:textDirection w:val="lrTbV"/>
          </w:tcPr>
          <w:p w14:paraId="7A006130" w14:textId="77777777" w:rsidR="00A83078" w:rsidRPr="00B57859" w:rsidRDefault="00A83078" w:rsidP="00E446D0">
            <w:pPr>
              <w:tabs>
                <w:tab w:val="left" w:pos="2410"/>
                <w:tab w:val="left" w:pos="4395"/>
              </w:tabs>
              <w:jc w:val="left"/>
              <w:rPr>
                <w:rFonts w:ascii="Times New Roman" w:hAnsi="Times New Roman"/>
                <w:sz w:val="18"/>
                <w:szCs w:val="18"/>
              </w:rPr>
            </w:pPr>
          </w:p>
        </w:tc>
        <w:tc>
          <w:tcPr>
            <w:tcW w:w="1418" w:type="dxa"/>
            <w:textDirection w:val="lrTbV"/>
          </w:tcPr>
          <w:p w14:paraId="7B9D6DD0" w14:textId="77777777" w:rsidR="00A83078" w:rsidRPr="00B57859" w:rsidRDefault="00A83078" w:rsidP="00E446D0">
            <w:pPr>
              <w:tabs>
                <w:tab w:val="left" w:pos="2410"/>
                <w:tab w:val="left" w:pos="4395"/>
              </w:tabs>
              <w:jc w:val="left"/>
              <w:rPr>
                <w:rFonts w:ascii="Times New Roman" w:hAnsi="Times New Roman"/>
                <w:sz w:val="18"/>
                <w:szCs w:val="18"/>
                <w:highlight w:val="yellow"/>
              </w:rPr>
            </w:pPr>
            <w:r w:rsidRPr="00B57859">
              <w:rPr>
                <w:rFonts w:ascii="Times New Roman" w:hAnsi="Times New Roman"/>
                <w:sz w:val="18"/>
                <w:szCs w:val="18"/>
              </w:rPr>
              <w:t xml:space="preserve">ДЕ, </w:t>
            </w:r>
            <w:proofErr w:type="spellStart"/>
            <w:r w:rsidRPr="00B57859">
              <w:rPr>
                <w:rFonts w:ascii="Times New Roman" w:hAnsi="Times New Roman"/>
                <w:sz w:val="18"/>
                <w:szCs w:val="18"/>
              </w:rPr>
              <w:t>мм</w:t>
            </w:r>
            <w:proofErr w:type="spellEnd"/>
          </w:p>
        </w:tc>
        <w:tc>
          <w:tcPr>
            <w:tcW w:w="992" w:type="dxa"/>
            <w:textDirection w:val="lrTbV"/>
          </w:tcPr>
          <w:p w14:paraId="618ABCAC"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274F2EB"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7B97F27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F3CC76C"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9BB4324"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100B8BCE"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25FF1B81"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46CEEA25"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417" w:type="dxa"/>
            <w:textDirection w:val="lrTbV"/>
          </w:tcPr>
          <w:p w14:paraId="0AF975D2" w14:textId="77777777" w:rsidR="00A83078" w:rsidRPr="00B57859" w:rsidRDefault="00A83078" w:rsidP="00E446D0">
            <w:pPr>
              <w:pStyle w:val="a4"/>
              <w:jc w:val="center"/>
              <w:rPr>
                <w:rFonts w:ascii="Times New Roman" w:hAnsi="Times New Roman"/>
                <w:sz w:val="18"/>
                <w:szCs w:val="18"/>
                <w:lang w:val="en-US"/>
              </w:rPr>
            </w:pPr>
            <w:r w:rsidRPr="00B57859">
              <w:rPr>
                <w:rFonts w:ascii="Times New Roman" w:hAnsi="Times New Roman"/>
                <w:sz w:val="18"/>
                <w:szCs w:val="18"/>
              </w:rPr>
              <w:t>0,2</w:t>
            </w:r>
            <w:r w:rsidRPr="00B57859">
              <w:rPr>
                <w:rFonts w:ascii="Times New Roman" w:hAnsi="Times New Roman"/>
                <w:sz w:val="18"/>
                <w:szCs w:val="18"/>
                <w:lang w:val="en-US"/>
              </w:rPr>
              <w:t>0</w:t>
            </w:r>
            <w:r w:rsidRPr="00B57859">
              <w:rPr>
                <w:rFonts w:ascii="Times New Roman" w:hAnsi="Times New Roman"/>
                <w:sz w:val="18"/>
                <w:szCs w:val="18"/>
                <w:vertAlign w:val="superscript"/>
              </w:rPr>
              <w:t>*</w:t>
            </w:r>
          </w:p>
        </w:tc>
        <w:tc>
          <w:tcPr>
            <w:tcW w:w="1418" w:type="dxa"/>
            <w:textDirection w:val="lrTbV"/>
            <w:vAlign w:val="center"/>
          </w:tcPr>
          <w:p w14:paraId="1F29ADBE" w14:textId="77777777" w:rsidR="00A83078" w:rsidRPr="00B57859" w:rsidRDefault="00A83078" w:rsidP="00E13F24">
            <w:pPr>
              <w:pStyle w:val="a4"/>
              <w:jc w:val="center"/>
              <w:rPr>
                <w:rFonts w:ascii="Times New Roman" w:hAnsi="Times New Roman"/>
                <w:sz w:val="18"/>
                <w:szCs w:val="18"/>
                <w:lang w:val="en-US"/>
              </w:rPr>
            </w:pPr>
            <w:r w:rsidRPr="00B57859">
              <w:rPr>
                <w:rFonts w:ascii="Times New Roman" w:hAnsi="Times New Roman"/>
                <w:sz w:val="18"/>
                <w:szCs w:val="18"/>
                <w:lang w:val="en-US"/>
              </w:rPr>
              <w:t>0,32</w:t>
            </w:r>
          </w:p>
        </w:tc>
      </w:tr>
      <w:tr w:rsidR="00A83078" w:rsidRPr="00B57859" w14:paraId="674AEBB6" w14:textId="77777777" w:rsidTr="00871E0A">
        <w:trPr>
          <w:trHeight w:val="215"/>
        </w:trPr>
        <w:tc>
          <w:tcPr>
            <w:tcW w:w="567" w:type="dxa"/>
            <w:vMerge/>
            <w:textDirection w:val="lrTbV"/>
          </w:tcPr>
          <w:p w14:paraId="65E94757" w14:textId="77777777" w:rsidR="00A83078" w:rsidRPr="00B57859" w:rsidRDefault="00A83078" w:rsidP="00E446D0">
            <w:pPr>
              <w:tabs>
                <w:tab w:val="left" w:pos="2410"/>
                <w:tab w:val="left" w:pos="4395"/>
              </w:tabs>
              <w:jc w:val="left"/>
              <w:rPr>
                <w:rFonts w:ascii="Times New Roman" w:hAnsi="Times New Roman"/>
                <w:sz w:val="18"/>
                <w:szCs w:val="18"/>
              </w:rPr>
            </w:pPr>
          </w:p>
        </w:tc>
        <w:tc>
          <w:tcPr>
            <w:tcW w:w="1418" w:type="dxa"/>
            <w:textDirection w:val="lrTbV"/>
          </w:tcPr>
          <w:p w14:paraId="4162CE11" w14:textId="77777777" w:rsidR="00A83078" w:rsidRPr="00B57859" w:rsidRDefault="00A83078" w:rsidP="00E446D0">
            <w:pPr>
              <w:tabs>
                <w:tab w:val="left" w:pos="2410"/>
                <w:tab w:val="left" w:pos="4395"/>
              </w:tabs>
              <w:jc w:val="left"/>
              <w:rPr>
                <w:rFonts w:ascii="Times New Roman" w:hAnsi="Times New Roman"/>
                <w:sz w:val="18"/>
                <w:szCs w:val="18"/>
              </w:rPr>
            </w:pPr>
            <w:r w:rsidRPr="00B57859">
              <w:rPr>
                <w:rFonts w:ascii="Times New Roman" w:hAnsi="Times New Roman"/>
                <w:sz w:val="18"/>
                <w:szCs w:val="18"/>
              </w:rPr>
              <w:t>ДА, мм</w:t>
            </w:r>
            <w:r w:rsidRPr="00B57859">
              <w:rPr>
                <w:rFonts w:ascii="Times New Roman" w:hAnsi="Times New Roman"/>
                <w:sz w:val="18"/>
                <w:szCs w:val="18"/>
                <w:vertAlign w:val="superscript"/>
              </w:rPr>
              <w:t>2</w:t>
            </w:r>
          </w:p>
        </w:tc>
        <w:tc>
          <w:tcPr>
            <w:tcW w:w="992" w:type="dxa"/>
            <w:textDirection w:val="lrTbV"/>
          </w:tcPr>
          <w:p w14:paraId="06882684"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03A3C3E"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4525E965"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A779D7C"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9E17710"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19A17290"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1B4B84E"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D0F78CD" w14:textId="77777777" w:rsidR="00A83078" w:rsidRPr="00B57859" w:rsidRDefault="00A83078" w:rsidP="00E446D0">
            <w:pPr>
              <w:tabs>
                <w:tab w:val="left" w:pos="2410"/>
                <w:tab w:val="left" w:pos="4395"/>
              </w:tabs>
              <w:ind w:left="-213" w:firstLine="213"/>
              <w:jc w:val="center"/>
              <w:rPr>
                <w:rFonts w:ascii="Times New Roman" w:hAnsi="Times New Roman"/>
                <w:sz w:val="18"/>
                <w:szCs w:val="18"/>
                <w:highlight w:val="yellow"/>
              </w:rPr>
            </w:pPr>
          </w:p>
        </w:tc>
        <w:tc>
          <w:tcPr>
            <w:tcW w:w="1417" w:type="dxa"/>
            <w:textDirection w:val="lrTbV"/>
          </w:tcPr>
          <w:p w14:paraId="059A42F8" w14:textId="77777777" w:rsidR="00A83078" w:rsidRPr="00B57859" w:rsidRDefault="00A83078" w:rsidP="00E446D0">
            <w:pPr>
              <w:pStyle w:val="a4"/>
              <w:jc w:val="center"/>
              <w:rPr>
                <w:rFonts w:ascii="Times New Roman" w:hAnsi="Times New Roman"/>
                <w:sz w:val="18"/>
                <w:szCs w:val="18"/>
              </w:rPr>
            </w:pPr>
          </w:p>
        </w:tc>
        <w:tc>
          <w:tcPr>
            <w:tcW w:w="1418" w:type="dxa"/>
            <w:textDirection w:val="lrTbV"/>
            <w:vAlign w:val="center"/>
          </w:tcPr>
          <w:p w14:paraId="0A07C631" w14:textId="77777777" w:rsidR="00A83078" w:rsidRPr="00B57859" w:rsidRDefault="00A83078" w:rsidP="00E13F24">
            <w:pPr>
              <w:pStyle w:val="a4"/>
              <w:jc w:val="center"/>
              <w:rPr>
                <w:rFonts w:ascii="Times New Roman" w:hAnsi="Times New Roman"/>
                <w:sz w:val="18"/>
                <w:szCs w:val="18"/>
                <w:lang w:val="en-US"/>
              </w:rPr>
            </w:pPr>
            <w:r w:rsidRPr="00B57859">
              <w:rPr>
                <w:rFonts w:ascii="Times New Roman" w:hAnsi="Times New Roman"/>
                <w:sz w:val="18"/>
                <w:szCs w:val="18"/>
                <w:lang w:val="en-US"/>
              </w:rPr>
              <w:t>0,24</w:t>
            </w:r>
          </w:p>
        </w:tc>
      </w:tr>
      <w:tr w:rsidR="00A83078" w:rsidRPr="00B57859" w14:paraId="25B0B8D9" w14:textId="77777777" w:rsidTr="00871E0A">
        <w:trPr>
          <w:trHeight w:val="126"/>
        </w:trPr>
        <w:tc>
          <w:tcPr>
            <w:tcW w:w="567" w:type="dxa"/>
            <w:vMerge w:val="restart"/>
            <w:textDirection w:val="btLr"/>
          </w:tcPr>
          <w:p w14:paraId="4041A1E0" w14:textId="77777777" w:rsidR="00A83078" w:rsidRPr="00B57859" w:rsidRDefault="00A83078" w:rsidP="00871E0A">
            <w:pPr>
              <w:tabs>
                <w:tab w:val="left" w:pos="2410"/>
                <w:tab w:val="left" w:pos="4395"/>
              </w:tabs>
              <w:ind w:left="-100" w:right="113" w:firstLine="213"/>
              <w:jc w:val="center"/>
              <w:rPr>
                <w:rFonts w:ascii="Times New Roman" w:hAnsi="Times New Roman"/>
                <w:sz w:val="18"/>
                <w:szCs w:val="18"/>
                <w:lang w:val="ru-RU"/>
              </w:rPr>
            </w:pPr>
            <w:r w:rsidRPr="00B57859">
              <w:rPr>
                <w:rFonts w:ascii="Times New Roman" w:hAnsi="Times New Roman"/>
                <w:bCs/>
                <w:sz w:val="18"/>
                <w:szCs w:val="18"/>
                <w:lang w:val="ru-RU"/>
              </w:rPr>
              <w:t>200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8" w:type="dxa"/>
            <w:textDirection w:val="lrTbV"/>
            <w:vAlign w:val="center"/>
          </w:tcPr>
          <w:p w14:paraId="30EBD269"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r w:rsidRPr="00B57859">
              <w:rPr>
                <w:rFonts w:ascii="Times New Roman" w:hAnsi="Times New Roman"/>
                <w:sz w:val="18"/>
                <w:szCs w:val="18"/>
              </w:rPr>
              <w:t>Н</w:t>
            </w:r>
            <w:r w:rsidRPr="00B57859">
              <w:rPr>
                <w:rFonts w:ascii="Times New Roman" w:hAnsi="Times New Roman"/>
                <w:sz w:val="18"/>
                <w:szCs w:val="18"/>
                <w:lang w:val="kk-KZ"/>
              </w:rPr>
              <w:t>М</w:t>
            </w:r>
            <w:r w:rsidRPr="00B57859">
              <w:rPr>
                <w:rFonts w:ascii="Times New Roman" w:hAnsi="Times New Roman"/>
                <w:sz w:val="18"/>
                <w:szCs w:val="18"/>
              </w:rPr>
              <w:t>ДС</w:t>
            </w:r>
          </w:p>
        </w:tc>
        <w:tc>
          <w:tcPr>
            <w:tcW w:w="992" w:type="dxa"/>
            <w:textDirection w:val="lrTbV"/>
          </w:tcPr>
          <w:p w14:paraId="61F3DD49" w14:textId="77777777" w:rsidR="00A83078" w:rsidRPr="00B57859" w:rsidRDefault="00A83078" w:rsidP="002167DB">
            <w:pPr>
              <w:tabs>
                <w:tab w:val="left" w:pos="2410"/>
                <w:tab w:val="left" w:pos="4395"/>
              </w:tabs>
              <w:ind w:left="-213"/>
              <w:jc w:val="center"/>
              <w:rPr>
                <w:rFonts w:ascii="Times New Roman" w:hAnsi="Times New Roman"/>
                <w:sz w:val="18"/>
                <w:szCs w:val="18"/>
                <w:lang w:val="ru-RU"/>
              </w:rPr>
            </w:pPr>
            <w:r w:rsidRPr="00B57859">
              <w:rPr>
                <w:rFonts w:ascii="Times New Roman" w:hAnsi="Times New Roman"/>
                <w:sz w:val="18"/>
                <w:szCs w:val="18"/>
              </w:rPr>
              <w:t>00,1</w:t>
            </w:r>
            <w:r w:rsidRPr="00B57859">
              <w:rPr>
                <w:rFonts w:ascii="Times New Roman" w:hAnsi="Times New Roman"/>
                <w:sz w:val="18"/>
                <w:szCs w:val="18"/>
                <w:lang w:val="ru-RU"/>
              </w:rPr>
              <w:t>2</w:t>
            </w:r>
          </w:p>
        </w:tc>
        <w:tc>
          <w:tcPr>
            <w:tcW w:w="1134" w:type="dxa"/>
            <w:textDirection w:val="lrTbV"/>
          </w:tcPr>
          <w:p w14:paraId="637D1CDF"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0,1</w:t>
            </w:r>
            <w:r w:rsidRPr="00B57859">
              <w:rPr>
                <w:rFonts w:ascii="Times New Roman" w:hAnsi="Times New Roman"/>
                <w:sz w:val="18"/>
                <w:szCs w:val="18"/>
                <w:lang w:val="ru-RU"/>
              </w:rPr>
              <w:t>2</w:t>
            </w:r>
          </w:p>
        </w:tc>
        <w:tc>
          <w:tcPr>
            <w:tcW w:w="1276" w:type="dxa"/>
            <w:textDirection w:val="lrTbV"/>
          </w:tcPr>
          <w:p w14:paraId="51C991AB"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0,1</w:t>
            </w:r>
            <w:r w:rsidRPr="00B57859">
              <w:rPr>
                <w:rFonts w:ascii="Times New Roman" w:hAnsi="Times New Roman"/>
                <w:sz w:val="18"/>
                <w:szCs w:val="18"/>
                <w:lang w:val="ru-RU"/>
              </w:rPr>
              <w:t>5</w:t>
            </w:r>
          </w:p>
        </w:tc>
        <w:tc>
          <w:tcPr>
            <w:tcW w:w="1134" w:type="dxa"/>
            <w:textDirection w:val="lrTbV"/>
          </w:tcPr>
          <w:p w14:paraId="3CE63439"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134" w:type="dxa"/>
            <w:textDirection w:val="lrTbV"/>
          </w:tcPr>
          <w:p w14:paraId="666E4625"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0,04</w:t>
            </w:r>
          </w:p>
        </w:tc>
        <w:tc>
          <w:tcPr>
            <w:tcW w:w="1275" w:type="dxa"/>
            <w:textDirection w:val="lrTbV"/>
          </w:tcPr>
          <w:p w14:paraId="2F85F8AC"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41A1A24B"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70DBFFD8"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2</w:t>
            </w:r>
          </w:p>
        </w:tc>
        <w:tc>
          <w:tcPr>
            <w:tcW w:w="1417" w:type="dxa"/>
            <w:textDirection w:val="lrTbV"/>
          </w:tcPr>
          <w:p w14:paraId="42F2F130"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418" w:type="dxa"/>
            <w:textDirection w:val="lrTbV"/>
            <w:vAlign w:val="center"/>
          </w:tcPr>
          <w:p w14:paraId="7D1B91AE"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0,16</w:t>
            </w:r>
          </w:p>
        </w:tc>
      </w:tr>
      <w:tr w:rsidR="00A83078" w:rsidRPr="00B57859" w14:paraId="66016130" w14:textId="77777777" w:rsidTr="00871E0A">
        <w:tc>
          <w:tcPr>
            <w:tcW w:w="567" w:type="dxa"/>
            <w:vMerge/>
            <w:textDirection w:val="lrTbV"/>
          </w:tcPr>
          <w:p w14:paraId="07B02165" w14:textId="77777777" w:rsidR="00A83078" w:rsidRPr="00B57859" w:rsidRDefault="00A83078" w:rsidP="002167DB">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0AFDDAE3"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r w:rsidRPr="00B57859">
              <w:rPr>
                <w:rFonts w:ascii="Times New Roman" w:hAnsi="Times New Roman"/>
                <w:sz w:val="18"/>
                <w:szCs w:val="18"/>
                <w:lang w:val="kk-KZ"/>
              </w:rPr>
              <w:t>НМДС</w:t>
            </w:r>
            <w:r w:rsidRPr="00B57859">
              <w:rPr>
                <w:rFonts w:ascii="Times New Roman" w:hAnsi="Times New Roman"/>
                <w:sz w:val="18"/>
                <w:szCs w:val="18"/>
              </w:rPr>
              <w:t>,г</w:t>
            </w:r>
          </w:p>
        </w:tc>
        <w:tc>
          <w:tcPr>
            <w:tcW w:w="992" w:type="dxa"/>
            <w:textDirection w:val="lrTbV"/>
          </w:tcPr>
          <w:p w14:paraId="47C2FCF9" w14:textId="77777777" w:rsidR="00A83078" w:rsidRPr="00B57859" w:rsidRDefault="00A83078" w:rsidP="002167DB">
            <w:pPr>
              <w:jc w:val="center"/>
              <w:rPr>
                <w:rFonts w:ascii="Times New Roman" w:hAnsi="Times New Roman"/>
                <w:sz w:val="18"/>
                <w:szCs w:val="18"/>
              </w:rPr>
            </w:pPr>
          </w:p>
        </w:tc>
        <w:tc>
          <w:tcPr>
            <w:tcW w:w="1134" w:type="dxa"/>
            <w:textDirection w:val="lrTbV"/>
          </w:tcPr>
          <w:p w14:paraId="1E6FB360"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0,1</w:t>
            </w:r>
            <w:r w:rsidRPr="00B57859">
              <w:rPr>
                <w:rFonts w:ascii="Times New Roman" w:hAnsi="Times New Roman"/>
                <w:sz w:val="18"/>
                <w:szCs w:val="18"/>
                <w:lang w:val="ru-RU"/>
              </w:rPr>
              <w:t>1</w:t>
            </w:r>
          </w:p>
        </w:tc>
        <w:tc>
          <w:tcPr>
            <w:tcW w:w="1276" w:type="dxa"/>
            <w:textDirection w:val="lrTbV"/>
          </w:tcPr>
          <w:p w14:paraId="3E413853"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0,01</w:t>
            </w:r>
          </w:p>
        </w:tc>
        <w:tc>
          <w:tcPr>
            <w:tcW w:w="1134" w:type="dxa"/>
            <w:textDirection w:val="lrTbV"/>
          </w:tcPr>
          <w:p w14:paraId="671AA8CF"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8</w:t>
            </w:r>
          </w:p>
        </w:tc>
        <w:tc>
          <w:tcPr>
            <w:tcW w:w="1134" w:type="dxa"/>
            <w:textDirection w:val="lrTbV"/>
          </w:tcPr>
          <w:p w14:paraId="04CAF32E"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78DFE75A"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0,02</w:t>
            </w:r>
          </w:p>
        </w:tc>
        <w:tc>
          <w:tcPr>
            <w:tcW w:w="1276" w:type="dxa"/>
            <w:textDirection w:val="lrTbV"/>
          </w:tcPr>
          <w:p w14:paraId="40BB5803"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6E2C4FB7"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0,06</w:t>
            </w:r>
          </w:p>
        </w:tc>
        <w:tc>
          <w:tcPr>
            <w:tcW w:w="1417" w:type="dxa"/>
            <w:textDirection w:val="lrTbV"/>
          </w:tcPr>
          <w:p w14:paraId="34FB1D83" w14:textId="77777777" w:rsidR="00A83078" w:rsidRPr="00B57859" w:rsidRDefault="00A83078" w:rsidP="002167DB">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0,26</w:t>
            </w:r>
            <w:r w:rsidRPr="00B57859">
              <w:rPr>
                <w:rFonts w:ascii="Times New Roman" w:hAnsi="Times New Roman"/>
                <w:sz w:val="18"/>
                <w:szCs w:val="18"/>
                <w:vertAlign w:val="superscript"/>
              </w:rPr>
              <w:t>*</w:t>
            </w:r>
          </w:p>
        </w:tc>
        <w:tc>
          <w:tcPr>
            <w:tcW w:w="1418" w:type="dxa"/>
            <w:textDirection w:val="lrTbV"/>
            <w:vAlign w:val="center"/>
          </w:tcPr>
          <w:p w14:paraId="20A7F226" w14:textId="77777777" w:rsidR="00A83078" w:rsidRPr="00B57859" w:rsidRDefault="00BF17F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lang w:val="ru-RU"/>
              </w:rPr>
              <w:t xml:space="preserve">    </w:t>
            </w:r>
            <w:r w:rsidR="00A83078" w:rsidRPr="00B57859">
              <w:rPr>
                <w:rFonts w:ascii="Times New Roman" w:hAnsi="Times New Roman"/>
                <w:sz w:val="18"/>
                <w:szCs w:val="18"/>
              </w:rPr>
              <w:t>0,20</w:t>
            </w:r>
          </w:p>
        </w:tc>
      </w:tr>
      <w:tr w:rsidR="00A83078" w:rsidRPr="00B57859" w14:paraId="0B0FE22A" w14:textId="77777777" w:rsidTr="00871E0A">
        <w:tc>
          <w:tcPr>
            <w:tcW w:w="567" w:type="dxa"/>
            <w:vMerge/>
            <w:textDirection w:val="lrTbV"/>
          </w:tcPr>
          <w:p w14:paraId="5DFA4FEB"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66D8D046"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proofErr w:type="spellStart"/>
            <w:proofErr w:type="gramStart"/>
            <w:r w:rsidRPr="00B57859">
              <w:rPr>
                <w:rFonts w:ascii="Times New Roman" w:hAnsi="Times New Roman"/>
                <w:sz w:val="18"/>
                <w:szCs w:val="18"/>
              </w:rPr>
              <w:t>ӨЖДС,г</w:t>
            </w:r>
            <w:proofErr w:type="spellEnd"/>
            <w:proofErr w:type="gramEnd"/>
          </w:p>
        </w:tc>
        <w:tc>
          <w:tcPr>
            <w:tcW w:w="992" w:type="dxa"/>
            <w:textDirection w:val="lrTbV"/>
          </w:tcPr>
          <w:p w14:paraId="26BAE878"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p>
        </w:tc>
        <w:tc>
          <w:tcPr>
            <w:tcW w:w="1134" w:type="dxa"/>
            <w:textDirection w:val="lrTbV"/>
          </w:tcPr>
          <w:p w14:paraId="6B7511AB" w14:textId="77777777" w:rsidR="00A83078" w:rsidRPr="00B57859" w:rsidRDefault="00A83078" w:rsidP="002167DB">
            <w:pPr>
              <w:jc w:val="center"/>
              <w:rPr>
                <w:rFonts w:ascii="Times New Roman" w:hAnsi="Times New Roman"/>
                <w:sz w:val="18"/>
                <w:szCs w:val="18"/>
              </w:rPr>
            </w:pPr>
          </w:p>
        </w:tc>
        <w:tc>
          <w:tcPr>
            <w:tcW w:w="1276" w:type="dxa"/>
            <w:textDirection w:val="lrTbV"/>
          </w:tcPr>
          <w:p w14:paraId="0533B14E"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w:t>
            </w:r>
            <w:r w:rsidRPr="00B57859">
              <w:rPr>
                <w:rFonts w:ascii="Times New Roman" w:hAnsi="Times New Roman"/>
                <w:sz w:val="18"/>
                <w:szCs w:val="18"/>
                <w:lang w:val="ru-RU"/>
              </w:rPr>
              <w:t>10</w:t>
            </w:r>
          </w:p>
        </w:tc>
        <w:tc>
          <w:tcPr>
            <w:tcW w:w="1134" w:type="dxa"/>
            <w:textDirection w:val="lrTbV"/>
          </w:tcPr>
          <w:p w14:paraId="2B25AB45"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0,05</w:t>
            </w:r>
          </w:p>
        </w:tc>
        <w:tc>
          <w:tcPr>
            <w:tcW w:w="1134" w:type="dxa"/>
            <w:textDirection w:val="lrTbV"/>
          </w:tcPr>
          <w:p w14:paraId="5F2836CE"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0,04</w:t>
            </w:r>
          </w:p>
        </w:tc>
        <w:tc>
          <w:tcPr>
            <w:tcW w:w="1275" w:type="dxa"/>
            <w:textDirection w:val="lrTbV"/>
          </w:tcPr>
          <w:p w14:paraId="24CB5447"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kk-KZ"/>
              </w:rPr>
            </w:pPr>
            <w:r w:rsidRPr="00B57859">
              <w:rPr>
                <w:rFonts w:ascii="Times New Roman" w:hAnsi="Times New Roman"/>
                <w:sz w:val="18"/>
                <w:szCs w:val="18"/>
              </w:rPr>
              <w:t>0,17</w:t>
            </w:r>
          </w:p>
        </w:tc>
        <w:tc>
          <w:tcPr>
            <w:tcW w:w="1276" w:type="dxa"/>
            <w:textDirection w:val="lrTbV"/>
          </w:tcPr>
          <w:p w14:paraId="276D00A9"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276" w:type="dxa"/>
            <w:textDirection w:val="lrTbV"/>
          </w:tcPr>
          <w:p w14:paraId="1BBF1735"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1</w:t>
            </w:r>
          </w:p>
        </w:tc>
        <w:tc>
          <w:tcPr>
            <w:tcW w:w="1417" w:type="dxa"/>
            <w:textDirection w:val="lrTbV"/>
          </w:tcPr>
          <w:p w14:paraId="0CEA0E7E"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w:t>
            </w:r>
            <w:r w:rsidRPr="00B57859">
              <w:rPr>
                <w:rFonts w:ascii="Times New Roman" w:hAnsi="Times New Roman"/>
                <w:sz w:val="18"/>
                <w:szCs w:val="18"/>
                <w:lang w:val="ru-RU"/>
              </w:rPr>
              <w:t>2</w:t>
            </w:r>
            <w:r w:rsidRPr="00B57859">
              <w:rPr>
                <w:rFonts w:ascii="Times New Roman" w:hAnsi="Times New Roman"/>
                <w:sz w:val="18"/>
                <w:szCs w:val="18"/>
                <w:vertAlign w:val="superscript"/>
              </w:rPr>
              <w:t>*</w:t>
            </w:r>
          </w:p>
        </w:tc>
        <w:tc>
          <w:tcPr>
            <w:tcW w:w="1418" w:type="dxa"/>
            <w:textDirection w:val="lrTbV"/>
            <w:vAlign w:val="center"/>
          </w:tcPr>
          <w:p w14:paraId="0A3AC122"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0,09</w:t>
            </w:r>
          </w:p>
        </w:tc>
      </w:tr>
      <w:tr w:rsidR="00A83078" w:rsidRPr="00B57859" w14:paraId="56647996" w14:textId="77777777" w:rsidTr="00871E0A">
        <w:tc>
          <w:tcPr>
            <w:tcW w:w="567" w:type="dxa"/>
            <w:vMerge/>
            <w:textDirection w:val="lrTbV"/>
          </w:tcPr>
          <w:p w14:paraId="7B640A32"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47E80F0F"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r w:rsidRPr="00B57859">
              <w:rPr>
                <w:rFonts w:ascii="Times New Roman" w:hAnsi="Times New Roman"/>
                <w:sz w:val="18"/>
                <w:szCs w:val="18"/>
              </w:rPr>
              <w:t>1000ДС, г</w:t>
            </w:r>
          </w:p>
        </w:tc>
        <w:tc>
          <w:tcPr>
            <w:tcW w:w="992" w:type="dxa"/>
            <w:textDirection w:val="lrTbV"/>
          </w:tcPr>
          <w:p w14:paraId="2C9685B2"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p>
        </w:tc>
        <w:tc>
          <w:tcPr>
            <w:tcW w:w="1134" w:type="dxa"/>
            <w:textDirection w:val="lrTbV"/>
          </w:tcPr>
          <w:p w14:paraId="2593CFF0"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p>
        </w:tc>
        <w:tc>
          <w:tcPr>
            <w:tcW w:w="1276" w:type="dxa"/>
            <w:textDirection w:val="lrTbV"/>
          </w:tcPr>
          <w:p w14:paraId="329CEE99" w14:textId="77777777" w:rsidR="00A83078" w:rsidRPr="00B57859" w:rsidRDefault="00A83078" w:rsidP="002167DB">
            <w:pPr>
              <w:jc w:val="center"/>
              <w:rPr>
                <w:rFonts w:ascii="Times New Roman" w:hAnsi="Times New Roman"/>
                <w:sz w:val="18"/>
                <w:szCs w:val="18"/>
              </w:rPr>
            </w:pPr>
          </w:p>
        </w:tc>
        <w:tc>
          <w:tcPr>
            <w:tcW w:w="1134" w:type="dxa"/>
            <w:textDirection w:val="lrTbV"/>
          </w:tcPr>
          <w:p w14:paraId="497A3734"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0,1</w:t>
            </w:r>
            <w:r w:rsidRPr="00B57859">
              <w:rPr>
                <w:rFonts w:ascii="Times New Roman" w:hAnsi="Times New Roman"/>
                <w:sz w:val="18"/>
                <w:szCs w:val="18"/>
                <w:lang w:val="ru-RU"/>
              </w:rPr>
              <w:t>2</w:t>
            </w:r>
            <w:r w:rsidRPr="00B57859">
              <w:rPr>
                <w:rFonts w:ascii="Times New Roman" w:hAnsi="Times New Roman"/>
                <w:sz w:val="18"/>
                <w:szCs w:val="18"/>
                <w:vertAlign w:val="superscript"/>
              </w:rPr>
              <w:t>*</w:t>
            </w:r>
          </w:p>
        </w:tc>
        <w:tc>
          <w:tcPr>
            <w:tcW w:w="1134" w:type="dxa"/>
            <w:textDirection w:val="lrTbV"/>
          </w:tcPr>
          <w:p w14:paraId="70A494A3"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74E72DBE"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0,02</w:t>
            </w:r>
          </w:p>
        </w:tc>
        <w:tc>
          <w:tcPr>
            <w:tcW w:w="1276" w:type="dxa"/>
            <w:textDirection w:val="lrTbV"/>
          </w:tcPr>
          <w:p w14:paraId="63D2CE07"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0,00</w:t>
            </w:r>
          </w:p>
        </w:tc>
        <w:tc>
          <w:tcPr>
            <w:tcW w:w="1276" w:type="dxa"/>
            <w:textDirection w:val="lrTbV"/>
          </w:tcPr>
          <w:p w14:paraId="2936D410"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0,02</w:t>
            </w:r>
          </w:p>
        </w:tc>
        <w:tc>
          <w:tcPr>
            <w:tcW w:w="1417" w:type="dxa"/>
            <w:textDirection w:val="lrTbV"/>
          </w:tcPr>
          <w:p w14:paraId="37722468"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5</w:t>
            </w:r>
          </w:p>
        </w:tc>
        <w:tc>
          <w:tcPr>
            <w:tcW w:w="1418" w:type="dxa"/>
            <w:textDirection w:val="lrTbV"/>
            <w:vAlign w:val="center"/>
          </w:tcPr>
          <w:p w14:paraId="30EB8545" w14:textId="77777777" w:rsidR="00A83078" w:rsidRPr="00B57859" w:rsidRDefault="00A83078" w:rsidP="00E13F24">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-0,34</w:t>
            </w:r>
          </w:p>
        </w:tc>
      </w:tr>
      <w:tr w:rsidR="00A83078" w:rsidRPr="00B57859" w14:paraId="7BB18F1A" w14:textId="77777777" w:rsidTr="00871E0A">
        <w:tc>
          <w:tcPr>
            <w:tcW w:w="567" w:type="dxa"/>
            <w:vMerge/>
            <w:textDirection w:val="lrTbV"/>
          </w:tcPr>
          <w:p w14:paraId="6799614E" w14:textId="77777777" w:rsidR="00A83078" w:rsidRPr="00B57859" w:rsidRDefault="00A83078" w:rsidP="002167DB">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0236EA2C" w14:textId="77777777" w:rsidR="00A83078" w:rsidRPr="00B57859" w:rsidRDefault="00A83078" w:rsidP="002167DB">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kk-KZ"/>
              </w:rPr>
              <w:t>Д</w:t>
            </w:r>
            <w:r w:rsidRPr="00B57859">
              <w:rPr>
                <w:rFonts w:ascii="Times New Roman" w:hAnsi="Times New Roman"/>
                <w:sz w:val="18"/>
                <w:szCs w:val="18"/>
              </w:rPr>
              <w:t>БМ, %</w:t>
            </w:r>
          </w:p>
        </w:tc>
        <w:tc>
          <w:tcPr>
            <w:tcW w:w="992" w:type="dxa"/>
            <w:textDirection w:val="lrTbV"/>
          </w:tcPr>
          <w:p w14:paraId="0FC23EA1"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9E95326"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7727AD2C"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482B5F0E"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w:t>
            </w:r>
            <w:r w:rsidRPr="00B57859">
              <w:rPr>
                <w:rFonts w:ascii="Times New Roman" w:hAnsi="Times New Roman"/>
                <w:sz w:val="18"/>
                <w:szCs w:val="18"/>
                <w:lang w:val="ru-RU"/>
              </w:rPr>
              <w:t>9</w:t>
            </w:r>
          </w:p>
        </w:tc>
        <w:tc>
          <w:tcPr>
            <w:tcW w:w="1134" w:type="dxa"/>
            <w:textDirection w:val="lrTbV"/>
          </w:tcPr>
          <w:p w14:paraId="42EA6F7B"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0,00</w:t>
            </w:r>
          </w:p>
        </w:tc>
        <w:tc>
          <w:tcPr>
            <w:tcW w:w="1275" w:type="dxa"/>
            <w:textDirection w:val="lrTbV"/>
          </w:tcPr>
          <w:p w14:paraId="36C3A1E4"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0,1</w:t>
            </w:r>
            <w:r w:rsidRPr="00B57859">
              <w:rPr>
                <w:rFonts w:ascii="Times New Roman" w:hAnsi="Times New Roman"/>
                <w:sz w:val="18"/>
                <w:szCs w:val="18"/>
                <w:lang w:val="ru-RU"/>
              </w:rPr>
              <w:t>4</w:t>
            </w:r>
          </w:p>
        </w:tc>
        <w:tc>
          <w:tcPr>
            <w:tcW w:w="1276" w:type="dxa"/>
            <w:textDirection w:val="lrTbV"/>
          </w:tcPr>
          <w:p w14:paraId="0A268A5D" w14:textId="77777777" w:rsidR="00A83078" w:rsidRPr="00B57859" w:rsidRDefault="00A83078" w:rsidP="002167DB">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0,25</w:t>
            </w:r>
            <w:r w:rsidRPr="00B57859">
              <w:rPr>
                <w:rFonts w:ascii="Times New Roman" w:hAnsi="Times New Roman"/>
                <w:sz w:val="18"/>
                <w:szCs w:val="18"/>
                <w:vertAlign w:val="superscript"/>
              </w:rPr>
              <w:t>*</w:t>
            </w:r>
          </w:p>
        </w:tc>
        <w:tc>
          <w:tcPr>
            <w:tcW w:w="1276" w:type="dxa"/>
            <w:textDirection w:val="lrTbV"/>
          </w:tcPr>
          <w:p w14:paraId="0396BFCC" w14:textId="77777777" w:rsidR="00A83078" w:rsidRPr="00B57859" w:rsidRDefault="00A83078" w:rsidP="002167DB">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0,15</w:t>
            </w:r>
            <w:r w:rsidRPr="00B57859">
              <w:rPr>
                <w:rFonts w:ascii="Times New Roman" w:hAnsi="Times New Roman"/>
                <w:sz w:val="18"/>
                <w:szCs w:val="18"/>
                <w:vertAlign w:val="superscript"/>
              </w:rPr>
              <w:t>**</w:t>
            </w:r>
          </w:p>
        </w:tc>
        <w:tc>
          <w:tcPr>
            <w:tcW w:w="1417" w:type="dxa"/>
            <w:textDirection w:val="lrTbV"/>
          </w:tcPr>
          <w:p w14:paraId="49489674" w14:textId="77777777" w:rsidR="00A83078" w:rsidRPr="00B57859" w:rsidRDefault="00A83078" w:rsidP="002167DB">
            <w:pPr>
              <w:tabs>
                <w:tab w:val="left" w:pos="2410"/>
                <w:tab w:val="left" w:pos="4395"/>
              </w:tabs>
              <w:jc w:val="center"/>
              <w:rPr>
                <w:rFonts w:ascii="Times New Roman" w:hAnsi="Times New Roman"/>
                <w:sz w:val="18"/>
                <w:szCs w:val="18"/>
              </w:rPr>
            </w:pPr>
            <w:r w:rsidRPr="00B57859">
              <w:rPr>
                <w:rFonts w:ascii="Times New Roman" w:hAnsi="Times New Roman"/>
                <w:sz w:val="18"/>
                <w:szCs w:val="18"/>
              </w:rPr>
              <w:t>0,25</w:t>
            </w:r>
            <w:r w:rsidRPr="00B57859">
              <w:rPr>
                <w:rFonts w:ascii="Times New Roman" w:hAnsi="Times New Roman"/>
                <w:sz w:val="18"/>
                <w:szCs w:val="18"/>
                <w:vertAlign w:val="superscript"/>
              </w:rPr>
              <w:t>*</w:t>
            </w:r>
          </w:p>
        </w:tc>
        <w:tc>
          <w:tcPr>
            <w:tcW w:w="1418" w:type="dxa"/>
            <w:textDirection w:val="lrTbV"/>
            <w:vAlign w:val="center"/>
          </w:tcPr>
          <w:p w14:paraId="00C0B377" w14:textId="77777777" w:rsidR="00A83078" w:rsidRPr="00B57859" w:rsidRDefault="00A83078" w:rsidP="00E13F24">
            <w:pPr>
              <w:tabs>
                <w:tab w:val="left" w:pos="2410"/>
                <w:tab w:val="left" w:pos="4395"/>
              </w:tabs>
              <w:jc w:val="center"/>
              <w:rPr>
                <w:rFonts w:ascii="Times New Roman" w:hAnsi="Times New Roman"/>
                <w:sz w:val="18"/>
                <w:szCs w:val="18"/>
              </w:rPr>
            </w:pPr>
            <w:r w:rsidRPr="00B57859">
              <w:rPr>
                <w:rFonts w:ascii="Times New Roman" w:hAnsi="Times New Roman"/>
                <w:sz w:val="18"/>
                <w:szCs w:val="18"/>
              </w:rPr>
              <w:t>0,30</w:t>
            </w:r>
          </w:p>
        </w:tc>
      </w:tr>
      <w:tr w:rsidR="00A83078" w:rsidRPr="00B57859" w14:paraId="6409ED9F" w14:textId="77777777" w:rsidTr="00871E0A">
        <w:tc>
          <w:tcPr>
            <w:tcW w:w="567" w:type="dxa"/>
            <w:vMerge/>
            <w:textDirection w:val="lrTbV"/>
          </w:tcPr>
          <w:p w14:paraId="65CBE576"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A2EBF66" w14:textId="77777777" w:rsidR="00A83078" w:rsidRPr="00B57859" w:rsidRDefault="00A83078" w:rsidP="002167DB">
            <w:pPr>
              <w:tabs>
                <w:tab w:val="left" w:pos="2410"/>
                <w:tab w:val="left" w:pos="4395"/>
              </w:tabs>
              <w:ind w:left="-213" w:firstLine="213"/>
              <w:jc w:val="left"/>
              <w:rPr>
                <w:rFonts w:ascii="Times New Roman" w:hAnsi="Times New Roman"/>
                <w:sz w:val="18"/>
                <w:szCs w:val="18"/>
                <w:highlight w:val="yellow"/>
                <w:lang w:val="ru-RU"/>
              </w:rPr>
            </w:pPr>
            <w:r w:rsidRPr="00B57859">
              <w:rPr>
                <w:rFonts w:ascii="Times New Roman" w:hAnsi="Times New Roman"/>
                <w:sz w:val="18"/>
                <w:szCs w:val="18"/>
              </w:rPr>
              <w:t>Fe,</w:t>
            </w:r>
            <w:r w:rsidRPr="00B57859">
              <w:rPr>
                <w:rFonts w:ascii="Times New Roman" w:hAnsi="Times New Roman"/>
                <w:sz w:val="18"/>
                <w:szCs w:val="18"/>
                <w:lang w:val="ru-RU"/>
              </w:rPr>
              <w:t xml:space="preserve"> мг</w:t>
            </w:r>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4E719C99"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77916CAD"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2103138C"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E11AE84"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760AA76" w14:textId="77777777" w:rsidR="00A83078" w:rsidRPr="00B57859" w:rsidRDefault="00A83078" w:rsidP="002167DB">
            <w:pPr>
              <w:jc w:val="center"/>
              <w:rPr>
                <w:rFonts w:ascii="Times New Roman" w:hAnsi="Times New Roman"/>
                <w:sz w:val="18"/>
                <w:szCs w:val="18"/>
                <w:highlight w:val="yellow"/>
              </w:rPr>
            </w:pPr>
          </w:p>
        </w:tc>
        <w:tc>
          <w:tcPr>
            <w:tcW w:w="1275" w:type="dxa"/>
            <w:textDirection w:val="lrTbV"/>
          </w:tcPr>
          <w:p w14:paraId="327846A9" w14:textId="77777777" w:rsidR="00A83078" w:rsidRPr="00B57859" w:rsidRDefault="00BF17F4" w:rsidP="002167DB">
            <w:pPr>
              <w:tabs>
                <w:tab w:val="left" w:pos="2410"/>
                <w:tab w:val="left" w:pos="4395"/>
              </w:tabs>
              <w:ind w:left="-213" w:firstLine="213"/>
              <w:jc w:val="center"/>
              <w:rPr>
                <w:rFonts w:ascii="Times New Roman" w:hAnsi="Times New Roman"/>
                <w:sz w:val="18"/>
                <w:szCs w:val="18"/>
                <w:lang w:val="kk-KZ"/>
              </w:rPr>
            </w:pPr>
            <w:r>
              <w:rPr>
                <w:rFonts w:ascii="Times New Roman" w:hAnsi="Times New Roman"/>
                <w:sz w:val="18"/>
                <w:szCs w:val="18"/>
                <w:lang w:val="ru-RU"/>
              </w:rPr>
              <w:t xml:space="preserve">       </w:t>
            </w:r>
            <w:r w:rsidR="00A83078" w:rsidRPr="00B57859">
              <w:rPr>
                <w:rFonts w:ascii="Times New Roman" w:hAnsi="Times New Roman"/>
                <w:sz w:val="18"/>
                <w:szCs w:val="18"/>
              </w:rPr>
              <w:t>0,24***</w:t>
            </w:r>
          </w:p>
        </w:tc>
        <w:tc>
          <w:tcPr>
            <w:tcW w:w="1276" w:type="dxa"/>
            <w:textDirection w:val="lrTbV"/>
          </w:tcPr>
          <w:p w14:paraId="4B3B9A69" w14:textId="77777777" w:rsidR="00A83078" w:rsidRPr="00B57859" w:rsidRDefault="00A83078" w:rsidP="002167DB">
            <w:pPr>
              <w:tabs>
                <w:tab w:val="left" w:pos="2410"/>
                <w:tab w:val="left" w:pos="4395"/>
              </w:tabs>
              <w:ind w:left="-213" w:firstLine="213"/>
              <w:jc w:val="center"/>
              <w:rPr>
                <w:rFonts w:ascii="Times New Roman" w:hAnsi="Times New Roman"/>
                <w:sz w:val="18"/>
                <w:szCs w:val="18"/>
              </w:rPr>
            </w:pPr>
            <w:r w:rsidRPr="00B57859">
              <w:rPr>
                <w:rFonts w:ascii="Times New Roman" w:hAnsi="Times New Roman"/>
                <w:sz w:val="18"/>
                <w:szCs w:val="18"/>
              </w:rPr>
              <w:t>0,07</w:t>
            </w:r>
          </w:p>
        </w:tc>
        <w:tc>
          <w:tcPr>
            <w:tcW w:w="1276" w:type="dxa"/>
            <w:textDirection w:val="lrTbV"/>
          </w:tcPr>
          <w:p w14:paraId="489F7FE4"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0,03</w:t>
            </w:r>
          </w:p>
        </w:tc>
        <w:tc>
          <w:tcPr>
            <w:tcW w:w="1417" w:type="dxa"/>
            <w:textDirection w:val="lrTbV"/>
          </w:tcPr>
          <w:p w14:paraId="29FA2E30" w14:textId="77777777" w:rsidR="00A83078" w:rsidRPr="00B57859" w:rsidRDefault="00A83078" w:rsidP="002167DB">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0,19</w:t>
            </w:r>
            <w:r w:rsidRPr="00B57859">
              <w:rPr>
                <w:rFonts w:ascii="Times New Roman" w:hAnsi="Times New Roman"/>
                <w:sz w:val="18"/>
                <w:szCs w:val="18"/>
                <w:vertAlign w:val="superscript"/>
              </w:rPr>
              <w:t>*</w:t>
            </w:r>
          </w:p>
        </w:tc>
        <w:tc>
          <w:tcPr>
            <w:tcW w:w="1418" w:type="dxa"/>
            <w:textDirection w:val="lrTbV"/>
            <w:vAlign w:val="center"/>
          </w:tcPr>
          <w:p w14:paraId="7DCAB18A" w14:textId="77777777" w:rsidR="00A83078" w:rsidRPr="00B57859" w:rsidRDefault="00E13F2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rPr>
              <w:t xml:space="preserve">    </w:t>
            </w:r>
            <w:r w:rsidR="00A83078" w:rsidRPr="00B57859">
              <w:rPr>
                <w:rFonts w:ascii="Times New Roman" w:hAnsi="Times New Roman"/>
                <w:sz w:val="18"/>
                <w:szCs w:val="18"/>
              </w:rPr>
              <w:t>-0,02</w:t>
            </w:r>
          </w:p>
        </w:tc>
      </w:tr>
      <w:tr w:rsidR="00A83078" w:rsidRPr="00B57859" w14:paraId="3096CA61" w14:textId="77777777" w:rsidTr="00871E0A">
        <w:tc>
          <w:tcPr>
            <w:tcW w:w="567" w:type="dxa"/>
            <w:vMerge/>
            <w:textDirection w:val="lrTbV"/>
          </w:tcPr>
          <w:p w14:paraId="6BEDDB94" w14:textId="77777777" w:rsidR="00A83078" w:rsidRPr="00B57859" w:rsidRDefault="00A83078" w:rsidP="002167DB">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F0DAF69" w14:textId="77777777" w:rsidR="00A83078" w:rsidRPr="00B57859" w:rsidRDefault="00A83078" w:rsidP="002167DB">
            <w:pPr>
              <w:tabs>
                <w:tab w:val="left" w:pos="2410"/>
                <w:tab w:val="left" w:pos="4395"/>
              </w:tabs>
              <w:ind w:left="-213" w:firstLine="213"/>
              <w:jc w:val="left"/>
              <w:rPr>
                <w:rFonts w:ascii="Times New Roman" w:hAnsi="Times New Roman"/>
                <w:sz w:val="18"/>
                <w:szCs w:val="18"/>
                <w:highlight w:val="yellow"/>
                <w:lang w:val="kk-KZ"/>
              </w:rPr>
            </w:pPr>
            <w:proofErr w:type="gramStart"/>
            <w:r w:rsidRPr="00B57859">
              <w:rPr>
                <w:rFonts w:ascii="Times New Roman" w:hAnsi="Times New Roman"/>
                <w:sz w:val="18"/>
                <w:szCs w:val="18"/>
              </w:rPr>
              <w:t>Zn,</w:t>
            </w:r>
            <w:r w:rsidRPr="00B57859">
              <w:rPr>
                <w:rFonts w:ascii="Times New Roman" w:hAnsi="Times New Roman"/>
                <w:sz w:val="18"/>
                <w:szCs w:val="18"/>
                <w:lang w:val="ru-RU"/>
              </w:rPr>
              <w:t>мг</w:t>
            </w:r>
            <w:proofErr w:type="gramEnd"/>
            <w:r w:rsidRPr="00B57859">
              <w:rPr>
                <w:rFonts w:ascii="Times New Roman" w:hAnsi="Times New Roman"/>
                <w:sz w:val="18"/>
                <w:szCs w:val="18"/>
              </w:rPr>
              <w:t>/</w:t>
            </w:r>
            <w:proofErr w:type="spellStart"/>
            <w:r w:rsidRPr="00B57859">
              <w:rPr>
                <w:rFonts w:ascii="Times New Roman" w:hAnsi="Times New Roman"/>
                <w:sz w:val="18"/>
                <w:szCs w:val="18"/>
              </w:rPr>
              <w:t>кг</w:t>
            </w:r>
            <w:proofErr w:type="spellEnd"/>
          </w:p>
        </w:tc>
        <w:tc>
          <w:tcPr>
            <w:tcW w:w="992" w:type="dxa"/>
            <w:textDirection w:val="lrTbV"/>
          </w:tcPr>
          <w:p w14:paraId="6B0EFF52"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965E520"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1513CBAD"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33797787"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5EB3B0D"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3C4546BA" w14:textId="77777777" w:rsidR="00A83078" w:rsidRPr="00B57859" w:rsidRDefault="00A83078" w:rsidP="002167DB">
            <w:pPr>
              <w:jc w:val="center"/>
              <w:rPr>
                <w:rFonts w:ascii="Times New Roman" w:hAnsi="Times New Roman"/>
                <w:sz w:val="18"/>
                <w:szCs w:val="18"/>
                <w:highlight w:val="yellow"/>
              </w:rPr>
            </w:pPr>
          </w:p>
        </w:tc>
        <w:tc>
          <w:tcPr>
            <w:tcW w:w="1276" w:type="dxa"/>
            <w:textDirection w:val="lrTbV"/>
          </w:tcPr>
          <w:p w14:paraId="48B721B7"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0,00</w:t>
            </w:r>
          </w:p>
        </w:tc>
        <w:tc>
          <w:tcPr>
            <w:tcW w:w="1276" w:type="dxa"/>
            <w:textDirection w:val="lrTbV"/>
          </w:tcPr>
          <w:p w14:paraId="349542A5" w14:textId="77777777" w:rsidR="00A83078" w:rsidRPr="00B57859" w:rsidRDefault="00A83078" w:rsidP="002167DB">
            <w:pPr>
              <w:tabs>
                <w:tab w:val="left" w:pos="2410"/>
                <w:tab w:val="left" w:pos="4395"/>
              </w:tabs>
              <w:ind w:left="-213" w:firstLine="213"/>
              <w:jc w:val="center"/>
              <w:rPr>
                <w:rFonts w:ascii="Times New Roman" w:hAnsi="Times New Roman"/>
                <w:sz w:val="18"/>
                <w:szCs w:val="18"/>
                <w:lang w:val="ru-RU"/>
              </w:rPr>
            </w:pPr>
            <w:r w:rsidRPr="00B57859">
              <w:rPr>
                <w:rFonts w:ascii="Times New Roman" w:hAnsi="Times New Roman"/>
                <w:sz w:val="18"/>
                <w:szCs w:val="18"/>
              </w:rPr>
              <w:t>0,03</w:t>
            </w:r>
          </w:p>
        </w:tc>
        <w:tc>
          <w:tcPr>
            <w:tcW w:w="1417" w:type="dxa"/>
            <w:textDirection w:val="lrTbV"/>
          </w:tcPr>
          <w:p w14:paraId="5D2A93A0" w14:textId="77777777" w:rsidR="00A83078" w:rsidRPr="00B57859" w:rsidRDefault="00A83078" w:rsidP="002167DB">
            <w:pPr>
              <w:tabs>
                <w:tab w:val="left" w:pos="2410"/>
                <w:tab w:val="left" w:pos="4395"/>
              </w:tabs>
              <w:jc w:val="center"/>
              <w:rPr>
                <w:rFonts w:ascii="Times New Roman" w:hAnsi="Times New Roman"/>
                <w:sz w:val="18"/>
                <w:szCs w:val="18"/>
              </w:rPr>
            </w:pPr>
            <w:r w:rsidRPr="00B57859">
              <w:rPr>
                <w:rFonts w:ascii="Times New Roman" w:hAnsi="Times New Roman"/>
                <w:sz w:val="18"/>
                <w:szCs w:val="18"/>
              </w:rPr>
              <w:t>0,1</w:t>
            </w:r>
            <w:r w:rsidRPr="00B57859">
              <w:rPr>
                <w:rFonts w:ascii="Times New Roman" w:hAnsi="Times New Roman"/>
                <w:sz w:val="18"/>
                <w:szCs w:val="18"/>
                <w:lang w:val="kk-KZ"/>
              </w:rPr>
              <w:t>1</w:t>
            </w:r>
            <w:r w:rsidRPr="00B57859">
              <w:rPr>
                <w:rFonts w:ascii="Times New Roman" w:hAnsi="Times New Roman"/>
                <w:sz w:val="18"/>
                <w:szCs w:val="18"/>
                <w:vertAlign w:val="superscript"/>
              </w:rPr>
              <w:t>*</w:t>
            </w:r>
          </w:p>
        </w:tc>
        <w:tc>
          <w:tcPr>
            <w:tcW w:w="1418" w:type="dxa"/>
            <w:textDirection w:val="lrTbV"/>
            <w:vAlign w:val="center"/>
          </w:tcPr>
          <w:p w14:paraId="456E393E" w14:textId="77777777" w:rsidR="00A83078" w:rsidRPr="00B57859" w:rsidRDefault="00A83078" w:rsidP="00E13F24">
            <w:pPr>
              <w:tabs>
                <w:tab w:val="left" w:pos="2410"/>
                <w:tab w:val="left" w:pos="4395"/>
              </w:tabs>
              <w:jc w:val="center"/>
              <w:rPr>
                <w:rFonts w:ascii="Times New Roman" w:hAnsi="Times New Roman"/>
                <w:sz w:val="18"/>
                <w:szCs w:val="18"/>
              </w:rPr>
            </w:pPr>
            <w:r w:rsidRPr="00B57859">
              <w:rPr>
                <w:rFonts w:ascii="Times New Roman" w:hAnsi="Times New Roman"/>
                <w:sz w:val="18"/>
                <w:szCs w:val="18"/>
              </w:rPr>
              <w:t>-0,06</w:t>
            </w:r>
          </w:p>
        </w:tc>
      </w:tr>
      <w:tr w:rsidR="00A83078" w:rsidRPr="00B57859" w14:paraId="633A7F7C" w14:textId="77777777" w:rsidTr="00871E0A">
        <w:tc>
          <w:tcPr>
            <w:tcW w:w="567" w:type="dxa"/>
            <w:vMerge/>
            <w:textDirection w:val="lrTbV"/>
          </w:tcPr>
          <w:p w14:paraId="23DEB053" w14:textId="77777777" w:rsidR="00A83078" w:rsidRPr="00B57859" w:rsidRDefault="00A83078" w:rsidP="002167DB">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311F25C3" w14:textId="77777777" w:rsidR="00A83078" w:rsidRPr="00B57859" w:rsidRDefault="00A83078" w:rsidP="002167DB">
            <w:pPr>
              <w:tabs>
                <w:tab w:val="left" w:pos="2410"/>
                <w:tab w:val="left" w:pos="4395"/>
              </w:tabs>
              <w:ind w:left="-213" w:firstLine="213"/>
              <w:jc w:val="left"/>
              <w:rPr>
                <w:rFonts w:ascii="Times New Roman" w:hAnsi="Times New Roman"/>
                <w:sz w:val="18"/>
                <w:szCs w:val="18"/>
                <w:highlight w:val="yellow"/>
              </w:rPr>
            </w:pPr>
            <w:r w:rsidRPr="00B57859">
              <w:rPr>
                <w:rFonts w:ascii="Times New Roman" w:hAnsi="Times New Roman"/>
                <w:sz w:val="18"/>
                <w:szCs w:val="18"/>
                <w:lang w:val="ru-RU"/>
              </w:rPr>
              <w:t>ДҰ</w:t>
            </w:r>
            <w:r w:rsidRPr="00B57859">
              <w:rPr>
                <w:rFonts w:ascii="Times New Roman" w:hAnsi="Times New Roman"/>
                <w:sz w:val="18"/>
                <w:szCs w:val="18"/>
              </w:rPr>
              <w:t xml:space="preserve">, </w:t>
            </w:r>
            <w:proofErr w:type="spellStart"/>
            <w:r w:rsidRPr="00B57859">
              <w:rPr>
                <w:rFonts w:ascii="Times New Roman" w:hAnsi="Times New Roman"/>
                <w:sz w:val="18"/>
                <w:szCs w:val="18"/>
              </w:rPr>
              <w:t>мм</w:t>
            </w:r>
            <w:proofErr w:type="spellEnd"/>
          </w:p>
        </w:tc>
        <w:tc>
          <w:tcPr>
            <w:tcW w:w="992" w:type="dxa"/>
            <w:textDirection w:val="lrTbV"/>
          </w:tcPr>
          <w:p w14:paraId="12F879DE"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6167ECD3"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AF536D0"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C44B36F"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2A49C7D"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10144839"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752359E4" w14:textId="77777777" w:rsidR="00A83078" w:rsidRPr="00B57859" w:rsidRDefault="00A83078" w:rsidP="002167DB">
            <w:pPr>
              <w:jc w:val="center"/>
              <w:rPr>
                <w:rFonts w:ascii="Times New Roman" w:hAnsi="Times New Roman"/>
                <w:sz w:val="18"/>
                <w:szCs w:val="18"/>
                <w:highlight w:val="yellow"/>
              </w:rPr>
            </w:pPr>
          </w:p>
        </w:tc>
        <w:tc>
          <w:tcPr>
            <w:tcW w:w="1276" w:type="dxa"/>
            <w:textDirection w:val="lrTbV"/>
          </w:tcPr>
          <w:p w14:paraId="683C7FF4" w14:textId="77777777" w:rsidR="00A83078" w:rsidRPr="00B57859" w:rsidRDefault="00A83078" w:rsidP="002167DB">
            <w:pPr>
              <w:tabs>
                <w:tab w:val="left" w:pos="2410"/>
                <w:tab w:val="left" w:pos="4395"/>
              </w:tabs>
              <w:ind w:left="-213"/>
              <w:jc w:val="center"/>
              <w:rPr>
                <w:rFonts w:ascii="Times New Roman" w:hAnsi="Times New Roman"/>
                <w:sz w:val="18"/>
                <w:szCs w:val="18"/>
                <w:lang w:val="kk-KZ"/>
              </w:rPr>
            </w:pPr>
            <w:r w:rsidRPr="00B57859">
              <w:rPr>
                <w:rFonts w:ascii="Times New Roman" w:hAnsi="Times New Roman"/>
                <w:sz w:val="18"/>
                <w:szCs w:val="18"/>
                <w:lang w:val="kk-KZ"/>
              </w:rPr>
              <w:t xml:space="preserve">       </w:t>
            </w:r>
            <w:r w:rsidRPr="00B57859">
              <w:rPr>
                <w:rFonts w:ascii="Times New Roman" w:hAnsi="Times New Roman"/>
                <w:sz w:val="18"/>
                <w:szCs w:val="18"/>
              </w:rPr>
              <w:t>0,35</w:t>
            </w:r>
            <w:r w:rsidRPr="00B57859">
              <w:rPr>
                <w:rFonts w:ascii="Times New Roman" w:hAnsi="Times New Roman"/>
                <w:sz w:val="18"/>
                <w:szCs w:val="18"/>
                <w:vertAlign w:val="superscript"/>
              </w:rPr>
              <w:t>**</w:t>
            </w:r>
          </w:p>
        </w:tc>
        <w:tc>
          <w:tcPr>
            <w:tcW w:w="1417" w:type="dxa"/>
            <w:textDirection w:val="lrTbV"/>
          </w:tcPr>
          <w:p w14:paraId="7405A4DB" w14:textId="77777777" w:rsidR="00A83078" w:rsidRPr="00B57859" w:rsidRDefault="00A83078" w:rsidP="002167DB">
            <w:pPr>
              <w:tabs>
                <w:tab w:val="left" w:pos="2410"/>
                <w:tab w:val="left" w:pos="4395"/>
              </w:tabs>
              <w:ind w:left="-213"/>
              <w:jc w:val="center"/>
              <w:rPr>
                <w:rFonts w:ascii="Times New Roman" w:hAnsi="Times New Roman"/>
                <w:sz w:val="18"/>
                <w:szCs w:val="18"/>
                <w:lang w:val="kk-KZ"/>
              </w:rPr>
            </w:pPr>
            <w:r w:rsidRPr="00B57859">
              <w:rPr>
                <w:rFonts w:ascii="Times New Roman" w:hAnsi="Times New Roman"/>
                <w:sz w:val="18"/>
                <w:szCs w:val="18"/>
                <w:lang w:val="kk-KZ"/>
              </w:rPr>
              <w:t xml:space="preserve">    </w:t>
            </w:r>
            <w:r w:rsidRPr="00B57859">
              <w:rPr>
                <w:rFonts w:ascii="Times New Roman" w:hAnsi="Times New Roman"/>
                <w:sz w:val="18"/>
                <w:szCs w:val="18"/>
              </w:rPr>
              <w:t>0,61</w:t>
            </w:r>
            <w:r w:rsidRPr="00B57859">
              <w:rPr>
                <w:rFonts w:ascii="Times New Roman" w:hAnsi="Times New Roman"/>
                <w:sz w:val="18"/>
                <w:szCs w:val="18"/>
                <w:vertAlign w:val="superscript"/>
              </w:rPr>
              <w:t>**</w:t>
            </w:r>
          </w:p>
        </w:tc>
        <w:tc>
          <w:tcPr>
            <w:tcW w:w="1418" w:type="dxa"/>
            <w:textDirection w:val="lrTbV"/>
            <w:vAlign w:val="center"/>
          </w:tcPr>
          <w:p w14:paraId="17925102" w14:textId="77777777" w:rsidR="00A83078" w:rsidRPr="00B57859" w:rsidRDefault="00E13F2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rPr>
              <w:t xml:space="preserve">   </w:t>
            </w:r>
            <w:r w:rsidR="00A83078" w:rsidRPr="00B57859">
              <w:rPr>
                <w:rFonts w:ascii="Times New Roman" w:hAnsi="Times New Roman"/>
                <w:sz w:val="18"/>
                <w:szCs w:val="18"/>
              </w:rPr>
              <w:t>0,48</w:t>
            </w:r>
          </w:p>
        </w:tc>
      </w:tr>
      <w:tr w:rsidR="00A83078" w:rsidRPr="00B57859" w14:paraId="30A426C8" w14:textId="77777777" w:rsidTr="00871E0A">
        <w:trPr>
          <w:trHeight w:val="147"/>
        </w:trPr>
        <w:tc>
          <w:tcPr>
            <w:tcW w:w="567" w:type="dxa"/>
            <w:vMerge/>
            <w:textDirection w:val="lrTbV"/>
          </w:tcPr>
          <w:p w14:paraId="56399602" w14:textId="77777777" w:rsidR="00A83078" w:rsidRPr="00B57859" w:rsidRDefault="00A83078" w:rsidP="002167DB">
            <w:pPr>
              <w:tabs>
                <w:tab w:val="left" w:pos="2410"/>
                <w:tab w:val="left" w:pos="4395"/>
              </w:tabs>
              <w:ind w:left="-213" w:firstLine="213"/>
              <w:rPr>
                <w:rFonts w:ascii="Times New Roman" w:hAnsi="Times New Roman"/>
                <w:sz w:val="18"/>
                <w:szCs w:val="18"/>
              </w:rPr>
            </w:pPr>
          </w:p>
        </w:tc>
        <w:tc>
          <w:tcPr>
            <w:tcW w:w="1418" w:type="dxa"/>
            <w:textDirection w:val="lrTbV"/>
          </w:tcPr>
          <w:p w14:paraId="7A3C9C05" w14:textId="77777777" w:rsidR="00A83078" w:rsidRPr="00B57859" w:rsidRDefault="00A83078" w:rsidP="002167DB">
            <w:pPr>
              <w:tabs>
                <w:tab w:val="left" w:pos="2410"/>
                <w:tab w:val="left" w:pos="4395"/>
              </w:tabs>
              <w:ind w:left="-213" w:firstLine="213"/>
              <w:rPr>
                <w:rFonts w:ascii="Times New Roman" w:hAnsi="Times New Roman"/>
                <w:sz w:val="18"/>
                <w:szCs w:val="18"/>
                <w:highlight w:val="yellow"/>
              </w:rPr>
            </w:pPr>
            <w:r w:rsidRPr="00B57859">
              <w:rPr>
                <w:rFonts w:ascii="Times New Roman" w:hAnsi="Times New Roman"/>
                <w:sz w:val="18"/>
                <w:szCs w:val="18"/>
              </w:rPr>
              <w:t xml:space="preserve">ДЕ, </w:t>
            </w:r>
            <w:proofErr w:type="spellStart"/>
            <w:r w:rsidRPr="00B57859">
              <w:rPr>
                <w:rFonts w:ascii="Times New Roman" w:hAnsi="Times New Roman"/>
                <w:sz w:val="18"/>
                <w:szCs w:val="18"/>
              </w:rPr>
              <w:t>мм</w:t>
            </w:r>
            <w:proofErr w:type="spellEnd"/>
          </w:p>
        </w:tc>
        <w:tc>
          <w:tcPr>
            <w:tcW w:w="992" w:type="dxa"/>
            <w:textDirection w:val="lrTbV"/>
          </w:tcPr>
          <w:p w14:paraId="023A6F18"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6C4A830"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11750353"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510D2F03"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01D17836"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5BFD553B"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20BB9952"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57F5A3F2" w14:textId="77777777" w:rsidR="00A83078" w:rsidRPr="00B57859" w:rsidRDefault="00A83078" w:rsidP="002167DB">
            <w:pPr>
              <w:jc w:val="center"/>
              <w:rPr>
                <w:rFonts w:ascii="Times New Roman" w:hAnsi="Times New Roman"/>
                <w:sz w:val="18"/>
                <w:szCs w:val="18"/>
                <w:highlight w:val="yellow"/>
              </w:rPr>
            </w:pPr>
          </w:p>
        </w:tc>
        <w:tc>
          <w:tcPr>
            <w:tcW w:w="1417" w:type="dxa"/>
            <w:textDirection w:val="lrTbV"/>
          </w:tcPr>
          <w:p w14:paraId="059F6DDC" w14:textId="77777777" w:rsidR="00A83078" w:rsidRPr="00B57859" w:rsidRDefault="00A83078" w:rsidP="002167DB">
            <w:pPr>
              <w:tabs>
                <w:tab w:val="left" w:pos="2410"/>
                <w:tab w:val="left" w:pos="4395"/>
              </w:tabs>
              <w:ind w:left="-213"/>
              <w:jc w:val="center"/>
              <w:rPr>
                <w:rFonts w:ascii="Times New Roman" w:hAnsi="Times New Roman"/>
                <w:sz w:val="18"/>
                <w:szCs w:val="18"/>
              </w:rPr>
            </w:pPr>
            <w:r w:rsidRPr="00B57859">
              <w:rPr>
                <w:rFonts w:ascii="Times New Roman" w:hAnsi="Times New Roman"/>
                <w:sz w:val="18"/>
                <w:szCs w:val="18"/>
                <w:lang w:val="kk-KZ"/>
              </w:rPr>
              <w:t xml:space="preserve">   </w:t>
            </w:r>
            <w:r w:rsidRPr="00B57859">
              <w:rPr>
                <w:rFonts w:ascii="Times New Roman" w:hAnsi="Times New Roman"/>
                <w:sz w:val="18"/>
                <w:szCs w:val="18"/>
              </w:rPr>
              <w:t>0,21</w:t>
            </w:r>
            <w:r w:rsidRPr="00B57859">
              <w:rPr>
                <w:rFonts w:ascii="Times New Roman" w:hAnsi="Times New Roman"/>
                <w:sz w:val="18"/>
                <w:szCs w:val="18"/>
                <w:vertAlign w:val="superscript"/>
              </w:rPr>
              <w:t>*</w:t>
            </w:r>
          </w:p>
        </w:tc>
        <w:tc>
          <w:tcPr>
            <w:tcW w:w="1418" w:type="dxa"/>
            <w:textDirection w:val="lrTbV"/>
            <w:vAlign w:val="center"/>
          </w:tcPr>
          <w:p w14:paraId="50463676" w14:textId="77777777" w:rsidR="00A83078" w:rsidRPr="00B57859" w:rsidRDefault="00E13F2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rPr>
              <w:t xml:space="preserve">    </w:t>
            </w:r>
            <w:r w:rsidR="00A83078" w:rsidRPr="00B57859">
              <w:rPr>
                <w:rFonts w:ascii="Times New Roman" w:hAnsi="Times New Roman"/>
                <w:sz w:val="18"/>
                <w:szCs w:val="18"/>
              </w:rPr>
              <w:t>0,49</w:t>
            </w:r>
          </w:p>
        </w:tc>
      </w:tr>
      <w:tr w:rsidR="00A83078" w:rsidRPr="00B57859" w14:paraId="0FA86D22" w14:textId="77777777" w:rsidTr="00871E0A">
        <w:trPr>
          <w:trHeight w:val="152"/>
        </w:trPr>
        <w:tc>
          <w:tcPr>
            <w:tcW w:w="567" w:type="dxa"/>
            <w:vMerge/>
            <w:textDirection w:val="lrTbV"/>
          </w:tcPr>
          <w:p w14:paraId="24709F4C" w14:textId="77777777" w:rsidR="00A83078" w:rsidRPr="00B57859" w:rsidRDefault="00A83078" w:rsidP="002167DB">
            <w:pPr>
              <w:tabs>
                <w:tab w:val="left" w:pos="2410"/>
                <w:tab w:val="left" w:pos="4395"/>
              </w:tabs>
              <w:ind w:left="-213" w:firstLine="213"/>
              <w:rPr>
                <w:rFonts w:ascii="Times New Roman" w:hAnsi="Times New Roman"/>
                <w:sz w:val="18"/>
                <w:szCs w:val="18"/>
              </w:rPr>
            </w:pPr>
          </w:p>
        </w:tc>
        <w:tc>
          <w:tcPr>
            <w:tcW w:w="1418" w:type="dxa"/>
            <w:textDirection w:val="lrTbV"/>
          </w:tcPr>
          <w:p w14:paraId="0F9BFBE2" w14:textId="77777777" w:rsidR="00A83078" w:rsidRPr="00B57859" w:rsidRDefault="00A83078" w:rsidP="002167DB">
            <w:pPr>
              <w:tabs>
                <w:tab w:val="left" w:pos="2410"/>
                <w:tab w:val="left" w:pos="4395"/>
              </w:tabs>
              <w:ind w:left="-213" w:firstLine="213"/>
              <w:rPr>
                <w:rFonts w:ascii="Times New Roman" w:hAnsi="Times New Roman"/>
                <w:sz w:val="18"/>
                <w:szCs w:val="18"/>
              </w:rPr>
            </w:pPr>
            <w:r w:rsidRPr="00B57859">
              <w:rPr>
                <w:rFonts w:ascii="Times New Roman" w:hAnsi="Times New Roman"/>
                <w:sz w:val="18"/>
                <w:szCs w:val="18"/>
              </w:rPr>
              <w:t>ДА, мм</w:t>
            </w:r>
            <w:r w:rsidRPr="00B57859">
              <w:rPr>
                <w:rFonts w:ascii="Times New Roman" w:hAnsi="Times New Roman"/>
                <w:sz w:val="18"/>
                <w:szCs w:val="18"/>
                <w:vertAlign w:val="superscript"/>
              </w:rPr>
              <w:t>2</w:t>
            </w:r>
          </w:p>
        </w:tc>
        <w:tc>
          <w:tcPr>
            <w:tcW w:w="992" w:type="dxa"/>
            <w:textDirection w:val="lrTbV"/>
          </w:tcPr>
          <w:p w14:paraId="6E1AB556"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1AB92D7"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7E2CF979"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1E6BA014"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134" w:type="dxa"/>
            <w:textDirection w:val="lrTbV"/>
          </w:tcPr>
          <w:p w14:paraId="21E8E254"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5" w:type="dxa"/>
            <w:textDirection w:val="lrTbV"/>
          </w:tcPr>
          <w:p w14:paraId="7E3F79CB"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6430534F" w14:textId="77777777" w:rsidR="00A83078" w:rsidRPr="00B57859" w:rsidRDefault="00A83078" w:rsidP="002167DB">
            <w:pPr>
              <w:tabs>
                <w:tab w:val="left" w:pos="2410"/>
                <w:tab w:val="left" w:pos="4395"/>
              </w:tabs>
              <w:ind w:left="-213" w:firstLine="213"/>
              <w:jc w:val="center"/>
              <w:rPr>
                <w:rFonts w:ascii="Times New Roman" w:hAnsi="Times New Roman"/>
                <w:sz w:val="18"/>
                <w:szCs w:val="18"/>
                <w:highlight w:val="yellow"/>
              </w:rPr>
            </w:pPr>
          </w:p>
        </w:tc>
        <w:tc>
          <w:tcPr>
            <w:tcW w:w="1276" w:type="dxa"/>
            <w:textDirection w:val="lrTbV"/>
          </w:tcPr>
          <w:p w14:paraId="2CF8F390" w14:textId="77777777" w:rsidR="00A83078" w:rsidRPr="00B57859" w:rsidRDefault="00A83078" w:rsidP="002167DB">
            <w:pPr>
              <w:jc w:val="center"/>
              <w:rPr>
                <w:rFonts w:ascii="Times New Roman" w:hAnsi="Times New Roman"/>
                <w:sz w:val="18"/>
                <w:szCs w:val="18"/>
                <w:highlight w:val="yellow"/>
              </w:rPr>
            </w:pPr>
          </w:p>
        </w:tc>
        <w:tc>
          <w:tcPr>
            <w:tcW w:w="1417" w:type="dxa"/>
            <w:textDirection w:val="lrTbV"/>
          </w:tcPr>
          <w:p w14:paraId="65A4AA6F" w14:textId="77777777" w:rsidR="00A83078" w:rsidRPr="00B57859" w:rsidRDefault="00A83078" w:rsidP="002167DB">
            <w:pPr>
              <w:tabs>
                <w:tab w:val="left" w:pos="2410"/>
                <w:tab w:val="left" w:pos="4395"/>
              </w:tabs>
              <w:ind w:left="-213"/>
              <w:jc w:val="center"/>
              <w:rPr>
                <w:rFonts w:ascii="Times New Roman" w:hAnsi="Times New Roman"/>
                <w:sz w:val="18"/>
                <w:szCs w:val="18"/>
                <w:lang w:val="kk-KZ"/>
              </w:rPr>
            </w:pPr>
          </w:p>
        </w:tc>
        <w:tc>
          <w:tcPr>
            <w:tcW w:w="1418" w:type="dxa"/>
            <w:textDirection w:val="lrTbV"/>
            <w:vAlign w:val="center"/>
          </w:tcPr>
          <w:p w14:paraId="792B5D55" w14:textId="77777777" w:rsidR="00A83078" w:rsidRPr="00B57859" w:rsidRDefault="00E13F24" w:rsidP="00E13F24">
            <w:pPr>
              <w:tabs>
                <w:tab w:val="left" w:pos="2410"/>
                <w:tab w:val="left" w:pos="4395"/>
              </w:tabs>
              <w:ind w:left="-213"/>
              <w:jc w:val="center"/>
              <w:rPr>
                <w:rFonts w:ascii="Times New Roman" w:hAnsi="Times New Roman"/>
                <w:sz w:val="18"/>
                <w:szCs w:val="18"/>
              </w:rPr>
            </w:pPr>
            <w:r>
              <w:rPr>
                <w:rFonts w:ascii="Times New Roman" w:hAnsi="Times New Roman"/>
                <w:sz w:val="18"/>
                <w:szCs w:val="18"/>
              </w:rPr>
              <w:t xml:space="preserve">     </w:t>
            </w:r>
            <w:r w:rsidR="00A83078" w:rsidRPr="00B57859">
              <w:rPr>
                <w:rFonts w:ascii="Times New Roman" w:hAnsi="Times New Roman"/>
                <w:sz w:val="18"/>
                <w:szCs w:val="18"/>
              </w:rPr>
              <w:t>0,15</w:t>
            </w:r>
          </w:p>
        </w:tc>
      </w:tr>
      <w:tr w:rsidR="00A83078" w:rsidRPr="00086D38" w14:paraId="5ECFC245" w14:textId="77777777" w:rsidTr="00871E0A">
        <w:trPr>
          <w:trHeight w:val="152"/>
        </w:trPr>
        <w:tc>
          <w:tcPr>
            <w:tcW w:w="14317" w:type="dxa"/>
            <w:gridSpan w:val="12"/>
            <w:textDirection w:val="lrTbV"/>
          </w:tcPr>
          <w:p w14:paraId="4B6F7084" w14:textId="77777777" w:rsidR="00755110" w:rsidRDefault="00F07B62" w:rsidP="00F07B62">
            <w:pPr>
              <w:tabs>
                <w:tab w:val="left" w:pos="2410"/>
                <w:tab w:val="left" w:pos="4395"/>
              </w:tabs>
              <w:ind w:left="-213"/>
              <w:jc w:val="left"/>
              <w:rPr>
                <w:rFonts w:ascii="Times New Roman" w:hAnsi="Times New Roman"/>
                <w:kern w:val="0"/>
                <w:sz w:val="18"/>
                <w:szCs w:val="18"/>
                <w:lang w:val="kk-KZ"/>
              </w:rPr>
            </w:pPr>
            <w:proofErr w:type="spellStart"/>
            <w:r w:rsidRPr="00B57859">
              <w:rPr>
                <w:rFonts w:ascii="Times New Roman" w:hAnsi="Times New Roman"/>
                <w:bCs/>
                <w:i/>
                <w:sz w:val="18"/>
                <w:szCs w:val="18"/>
                <w:lang w:val="ru-RU"/>
              </w:rPr>
              <w:t>Е</w:t>
            </w:r>
            <w:r>
              <w:rPr>
                <w:rFonts w:ascii="Times New Roman" w:hAnsi="Times New Roman"/>
                <w:bCs/>
                <w:i/>
                <w:sz w:val="18"/>
                <w:szCs w:val="18"/>
                <w:lang w:val="ru-RU"/>
              </w:rPr>
              <w:t>Е</w:t>
            </w:r>
            <w:r w:rsidRPr="00B57859">
              <w:rPr>
                <w:rFonts w:ascii="Times New Roman" w:hAnsi="Times New Roman"/>
                <w:bCs/>
                <w:i/>
                <w:sz w:val="18"/>
                <w:szCs w:val="18"/>
                <w:lang w:val="ru-RU"/>
              </w:rPr>
              <w:t>скерту</w:t>
            </w:r>
            <w:proofErr w:type="spellEnd"/>
            <w:r w:rsidRPr="00A83078">
              <w:rPr>
                <w:rFonts w:ascii="Times New Roman" w:hAnsi="Times New Roman"/>
                <w:bCs/>
                <w:sz w:val="18"/>
                <w:szCs w:val="18"/>
              </w:rPr>
              <w:t xml:space="preserve"> – </w:t>
            </w:r>
            <w:r w:rsidRPr="00B57859">
              <w:rPr>
                <w:rFonts w:ascii="Times New Roman" w:hAnsi="Times New Roman"/>
                <w:bCs/>
                <w:sz w:val="18"/>
                <w:szCs w:val="18"/>
                <w:lang w:val="ru-RU"/>
              </w:rPr>
              <w:t>ы</w:t>
            </w:r>
            <w:r w:rsidRPr="00B57859">
              <w:rPr>
                <w:rFonts w:ascii="Times New Roman" w:hAnsi="Times New Roman"/>
                <w:bCs/>
                <w:sz w:val="18"/>
                <w:szCs w:val="18"/>
                <w:lang w:val="kk-KZ"/>
              </w:rPr>
              <w:t xml:space="preserve">қтималдық деңгейлері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және </w:t>
            </w:r>
            <w:r w:rsidRPr="00B57859">
              <w:rPr>
                <w:rFonts w:ascii="Times New Roman" w:hAnsi="Times New Roman"/>
                <w:kern w:val="0"/>
                <w:sz w:val="18"/>
                <w:szCs w:val="18"/>
                <w:vertAlign w:val="superscript"/>
                <w:lang w:val="kk-KZ"/>
              </w:rPr>
              <w:t>***</w:t>
            </w:r>
            <w:r w:rsidRPr="00B57859">
              <w:rPr>
                <w:rFonts w:ascii="Times New Roman" w:hAnsi="Times New Roman"/>
                <w:bCs/>
                <w:sz w:val="18"/>
                <w:szCs w:val="18"/>
                <w:lang w:val="kk-KZ"/>
              </w:rPr>
              <w:t xml:space="preserve"> белгіленіп, мәндері</w:t>
            </w:r>
            <w:r w:rsidRPr="00B57859">
              <w:rPr>
                <w:rFonts w:ascii="Times New Roman" w:hAnsi="Times New Roman"/>
                <w:sz w:val="18"/>
                <w:szCs w:val="18"/>
                <w:lang w:val="kk-KZ"/>
              </w:rPr>
              <w:t xml:space="preserve"> сәйке</w:t>
            </w:r>
            <w:r w:rsidRPr="00B57859">
              <w:rPr>
                <w:rFonts w:ascii="Times New Roman" w:hAnsi="Times New Roman"/>
                <w:bCs/>
                <w:sz w:val="18"/>
                <w:szCs w:val="18"/>
                <w:lang w:val="kk-KZ"/>
              </w:rPr>
              <w:t>сінше</w:t>
            </w:r>
            <w:r w:rsidRPr="00B57859">
              <w:rPr>
                <w:rFonts w:ascii="Times New Roman" w:hAnsi="Times New Roman"/>
                <w:sz w:val="18"/>
                <w:szCs w:val="18"/>
                <w:lang w:val="kk-KZ"/>
              </w:rPr>
              <w:t xml:space="preserve"> &lt;0,05, &lt;0,01, &lt;0,001. Өнімділік компоненттері (</w:t>
            </w:r>
            <w:r>
              <w:rPr>
                <w:rFonts w:ascii="Times New Roman" w:hAnsi="Times New Roman"/>
                <w:kern w:val="0"/>
                <w:sz w:val="18"/>
                <w:szCs w:val="18"/>
                <w:lang w:val="kk-KZ"/>
              </w:rPr>
              <w:t>НМДС;</w:t>
            </w:r>
            <w:r w:rsidRPr="00B57859">
              <w:rPr>
                <w:rFonts w:ascii="Times New Roman" w:hAnsi="Times New Roman"/>
                <w:kern w:val="0"/>
                <w:sz w:val="18"/>
                <w:szCs w:val="18"/>
                <w:lang w:val="kk-KZ"/>
              </w:rPr>
              <w:t xml:space="preserve"> н</w:t>
            </w:r>
            <w:r>
              <w:rPr>
                <w:rFonts w:ascii="Times New Roman" w:hAnsi="Times New Roman"/>
                <w:kern w:val="0"/>
                <w:sz w:val="18"/>
                <w:szCs w:val="18"/>
                <w:lang w:val="kk-KZ"/>
              </w:rPr>
              <w:t>егізгі масақтағы дәндердің саны, НМДС;</w:t>
            </w:r>
            <w:r w:rsidR="00755110">
              <w:rPr>
                <w:rFonts w:ascii="Times New Roman" w:hAnsi="Times New Roman"/>
                <w:kern w:val="0"/>
                <w:sz w:val="18"/>
                <w:szCs w:val="18"/>
                <w:lang w:val="kk-KZ"/>
              </w:rPr>
              <w:t xml:space="preserve"> негізгі</w:t>
            </w:r>
          </w:p>
          <w:p w14:paraId="0D3C5684" w14:textId="77777777" w:rsidR="00A83078" w:rsidRPr="00B41956" w:rsidRDefault="00755110" w:rsidP="00755110">
            <w:pPr>
              <w:tabs>
                <w:tab w:val="left" w:pos="2410"/>
                <w:tab w:val="left" w:pos="4395"/>
              </w:tabs>
              <w:ind w:left="-213"/>
              <w:jc w:val="left"/>
              <w:rPr>
                <w:rFonts w:ascii="Times New Roman" w:hAnsi="Times New Roman"/>
                <w:sz w:val="18"/>
                <w:szCs w:val="18"/>
                <w:lang w:val="kk-KZ"/>
              </w:rPr>
            </w:pPr>
            <w:r>
              <w:rPr>
                <w:rFonts w:ascii="Times New Roman" w:hAnsi="Times New Roman"/>
                <w:bCs/>
                <w:i/>
                <w:sz w:val="18"/>
                <w:szCs w:val="18"/>
                <w:lang w:val="kk-KZ"/>
              </w:rPr>
              <w:t xml:space="preserve">  </w:t>
            </w:r>
            <w:r>
              <w:rPr>
                <w:rFonts w:ascii="Times New Roman" w:hAnsi="Times New Roman"/>
                <w:kern w:val="0"/>
                <w:sz w:val="18"/>
                <w:szCs w:val="18"/>
                <w:lang w:val="kk-KZ"/>
              </w:rPr>
              <w:t xml:space="preserve"> м</w:t>
            </w:r>
            <w:r w:rsidR="00F07B62">
              <w:rPr>
                <w:rFonts w:ascii="Times New Roman" w:hAnsi="Times New Roman"/>
                <w:kern w:val="0"/>
                <w:sz w:val="18"/>
                <w:szCs w:val="18"/>
                <w:lang w:val="kk-KZ"/>
              </w:rPr>
              <w:t>асақтағы дәндердің салмағы,</w:t>
            </w:r>
            <w:r w:rsidR="00F07B62" w:rsidRPr="00B57859">
              <w:rPr>
                <w:rFonts w:ascii="Times New Roman" w:hAnsi="Times New Roman"/>
                <w:kern w:val="0"/>
                <w:sz w:val="18"/>
                <w:szCs w:val="18"/>
                <w:lang w:val="kk-KZ"/>
              </w:rPr>
              <w:t xml:space="preserve"> ЖӨДС</w:t>
            </w:r>
            <w:r w:rsidR="00F07B62">
              <w:rPr>
                <w:rFonts w:ascii="Times New Roman" w:hAnsi="Times New Roman"/>
                <w:kern w:val="0"/>
                <w:sz w:val="18"/>
                <w:szCs w:val="18"/>
                <w:lang w:val="kk-KZ"/>
              </w:rPr>
              <w:t>;</w:t>
            </w:r>
            <w:r w:rsidR="00F07B62" w:rsidRPr="00B57859">
              <w:rPr>
                <w:rFonts w:ascii="Times New Roman" w:hAnsi="Times New Roman"/>
                <w:kern w:val="0"/>
                <w:sz w:val="18"/>
                <w:szCs w:val="18"/>
                <w:lang w:val="kk-KZ"/>
              </w:rPr>
              <w:t xml:space="preserve"> Жалпы өсімдіктегі дәндердің салмағы</w:t>
            </w:r>
            <w:r w:rsidR="00F07B62">
              <w:rPr>
                <w:rFonts w:ascii="Times New Roman" w:hAnsi="Times New Roman"/>
                <w:kern w:val="0"/>
                <w:sz w:val="18"/>
                <w:szCs w:val="18"/>
                <w:lang w:val="kk-KZ"/>
              </w:rPr>
              <w:t xml:space="preserve">, </w:t>
            </w:r>
            <w:r w:rsidR="00F07B62" w:rsidRPr="00B57859">
              <w:rPr>
                <w:rFonts w:ascii="Times New Roman" w:hAnsi="Times New Roman"/>
                <w:kern w:val="0"/>
                <w:sz w:val="18"/>
                <w:szCs w:val="18"/>
                <w:lang w:val="kk-KZ"/>
              </w:rPr>
              <w:t>г</w:t>
            </w:r>
            <w:r w:rsidR="00F07B62">
              <w:rPr>
                <w:rFonts w:ascii="Times New Roman" w:hAnsi="Times New Roman"/>
                <w:kern w:val="0"/>
                <w:sz w:val="18"/>
                <w:szCs w:val="18"/>
                <w:lang w:val="kk-KZ"/>
              </w:rPr>
              <w:t>; 1000 ДС; 1000 дәнн</w:t>
            </w:r>
            <w:r w:rsidR="00F07B62" w:rsidRPr="00B57859">
              <w:rPr>
                <w:rFonts w:ascii="Times New Roman" w:hAnsi="Times New Roman"/>
                <w:kern w:val="0"/>
                <w:sz w:val="18"/>
                <w:szCs w:val="18"/>
                <w:lang w:val="kk-KZ"/>
              </w:rPr>
              <w:t>ің салмағы</w:t>
            </w:r>
            <w:r w:rsidR="00F07B62">
              <w:rPr>
                <w:rFonts w:ascii="Times New Roman" w:hAnsi="Times New Roman"/>
                <w:kern w:val="0"/>
                <w:sz w:val="18"/>
                <w:szCs w:val="18"/>
                <w:lang w:val="kk-KZ"/>
              </w:rPr>
              <w:t>, г</w:t>
            </w:r>
            <w:r w:rsidR="00F07B62" w:rsidRPr="00B57859">
              <w:rPr>
                <w:rFonts w:ascii="Times New Roman" w:hAnsi="Times New Roman"/>
                <w:kern w:val="0"/>
                <w:sz w:val="18"/>
                <w:szCs w:val="18"/>
                <w:lang w:val="kk-KZ"/>
              </w:rPr>
              <w:t xml:space="preserve"> )</w:t>
            </w:r>
            <w:r w:rsidR="00F07B62">
              <w:rPr>
                <w:rFonts w:ascii="Times New Roman" w:hAnsi="Times New Roman"/>
                <w:kern w:val="0"/>
                <w:sz w:val="18"/>
                <w:szCs w:val="18"/>
                <w:lang w:val="kk-KZ"/>
              </w:rPr>
              <w:t>. ДБМ; дәндегі</w:t>
            </w:r>
            <w:r w:rsidR="00F07B62" w:rsidRPr="00B57859">
              <w:rPr>
                <w:rFonts w:ascii="Times New Roman" w:hAnsi="Times New Roman"/>
                <w:kern w:val="0"/>
                <w:sz w:val="18"/>
                <w:szCs w:val="18"/>
                <w:lang w:val="kk-KZ"/>
              </w:rPr>
              <w:t xml:space="preserve"> белок мөлшері. </w:t>
            </w:r>
            <w:r w:rsidR="00F07B62">
              <w:rPr>
                <w:rFonts w:ascii="Times New Roman" w:hAnsi="Times New Roman"/>
                <w:sz w:val="18"/>
                <w:szCs w:val="18"/>
                <w:lang w:val="kk-KZ"/>
              </w:rPr>
              <w:t>Дәндегі м</w:t>
            </w:r>
            <w:r w:rsidR="00F07B62" w:rsidRPr="00B57859">
              <w:rPr>
                <w:rFonts w:ascii="Times New Roman" w:hAnsi="Times New Roman"/>
                <w:sz w:val="18"/>
                <w:szCs w:val="18"/>
                <w:lang w:val="kk-KZ"/>
              </w:rPr>
              <w:t>икроэлементтердің мөлшері</w:t>
            </w:r>
            <w:r>
              <w:rPr>
                <w:rFonts w:ascii="Times New Roman" w:hAnsi="Times New Roman"/>
                <w:sz w:val="18"/>
                <w:szCs w:val="18"/>
                <w:lang w:val="kk-KZ"/>
              </w:rPr>
              <w:t xml:space="preserve"> </w:t>
            </w:r>
            <w:r w:rsidR="00F07B62" w:rsidRPr="00E71877">
              <w:rPr>
                <w:rFonts w:ascii="Times New Roman" w:hAnsi="Times New Roman"/>
                <w:sz w:val="18"/>
                <w:szCs w:val="18"/>
                <w:lang w:val="kk-KZ"/>
              </w:rPr>
              <w:t>(</w:t>
            </w:r>
            <w:r w:rsidR="00F07B62" w:rsidRPr="00B57859">
              <w:rPr>
                <w:rFonts w:ascii="Times New Roman" w:hAnsi="Times New Roman"/>
                <w:sz w:val="18"/>
                <w:szCs w:val="18"/>
                <w:lang w:val="kk-KZ"/>
              </w:rPr>
              <w:t>Fe және  Zn). Морфометриялық параметрлері (ДҰ: дәндердің ұзындығы; ДЕ: дәндердің ені; ДА:  дәндердің ауданы</w:t>
            </w:r>
            <w:r w:rsidR="00F07B62" w:rsidRPr="00E71877">
              <w:rPr>
                <w:rFonts w:ascii="Times New Roman" w:hAnsi="Times New Roman"/>
                <w:sz w:val="18"/>
                <w:szCs w:val="18"/>
                <w:lang w:val="kk-KZ"/>
              </w:rPr>
              <w:t>, м</w:t>
            </w:r>
            <w:r w:rsidR="00F07B62" w:rsidRPr="00E71877">
              <w:rPr>
                <w:rFonts w:ascii="Times New Roman" w:hAnsi="Times New Roman"/>
                <w:sz w:val="18"/>
                <w:szCs w:val="18"/>
                <w:vertAlign w:val="superscript"/>
                <w:lang w:val="kk-KZ"/>
              </w:rPr>
              <w:t>2</w:t>
            </w:r>
            <w:r w:rsidR="00F07B62" w:rsidRPr="00B57859">
              <w:rPr>
                <w:rFonts w:ascii="Times New Roman" w:hAnsi="Times New Roman"/>
                <w:sz w:val="18"/>
                <w:szCs w:val="18"/>
                <w:lang w:val="kk-KZ"/>
              </w:rPr>
              <w:t>)</w:t>
            </w:r>
            <w:r w:rsidR="003304EB">
              <w:rPr>
                <w:rFonts w:ascii="Times New Roman" w:hAnsi="Times New Roman"/>
                <w:sz w:val="18"/>
                <w:szCs w:val="18"/>
                <w:lang w:val="kk-KZ"/>
              </w:rPr>
              <w:t>. ФҚ;</w:t>
            </w:r>
            <w:r w:rsidR="00F07B62">
              <w:rPr>
                <w:rFonts w:ascii="Times New Roman" w:hAnsi="Times New Roman"/>
                <w:sz w:val="18"/>
                <w:szCs w:val="18"/>
                <w:lang w:val="kk-KZ"/>
              </w:rPr>
              <w:t xml:space="preserve"> фитин қышқыл мөлшері.</w:t>
            </w:r>
          </w:p>
        </w:tc>
      </w:tr>
    </w:tbl>
    <w:p w14:paraId="635CB35F" w14:textId="77777777" w:rsidR="00E446D0" w:rsidRDefault="00E446D0" w:rsidP="00E446D0">
      <w:pPr>
        <w:tabs>
          <w:tab w:val="left" w:pos="2410"/>
          <w:tab w:val="left" w:pos="4395"/>
        </w:tabs>
        <w:rPr>
          <w:rFonts w:ascii="Times New Roman" w:hAnsi="Times New Roman"/>
          <w:sz w:val="28"/>
          <w:szCs w:val="28"/>
          <w:lang w:val="kk-KZ"/>
        </w:rPr>
        <w:sectPr w:rsidR="00E446D0" w:rsidSect="00A9298E">
          <w:pgSz w:w="16838" w:h="11906" w:orient="landscape"/>
          <w:pgMar w:top="1701" w:right="1103" w:bottom="709" w:left="1134" w:header="709" w:footer="709" w:gutter="0"/>
          <w:cols w:space="708"/>
          <w:docGrid w:linePitch="360"/>
        </w:sectPr>
      </w:pPr>
    </w:p>
    <w:p w14:paraId="765A2956" w14:textId="77777777" w:rsidR="00E446D0" w:rsidRDefault="00173DD0" w:rsidP="00E446D0">
      <w:pPr>
        <w:tabs>
          <w:tab w:val="left" w:pos="2410"/>
          <w:tab w:val="left" w:pos="4395"/>
        </w:tabs>
        <w:rPr>
          <w:rFonts w:ascii="Times New Roman" w:hAnsi="Times New Roman"/>
          <w:sz w:val="20"/>
          <w:szCs w:val="20"/>
          <w:lang w:val="kk-KZ"/>
        </w:rPr>
      </w:pPr>
      <w:r>
        <w:rPr>
          <w:rFonts w:ascii="Times New Roman" w:hAnsi="Times New Roman"/>
          <w:sz w:val="20"/>
          <w:szCs w:val="20"/>
          <w:lang w:val="kk-KZ"/>
        </w:rPr>
        <w:lastRenderedPageBreak/>
        <w:t>Кесте 25</w:t>
      </w:r>
      <w:r w:rsidR="00E446D0" w:rsidRPr="00697191">
        <w:rPr>
          <w:rFonts w:ascii="Times New Roman" w:hAnsi="Times New Roman"/>
          <w:sz w:val="20"/>
          <w:szCs w:val="20"/>
          <w:lang w:val="kk-KZ"/>
        </w:rPr>
        <w:t xml:space="preserve"> – Алмакен сорты мен оның М</w:t>
      </w:r>
      <w:r w:rsidR="00E446D0" w:rsidRPr="00697191">
        <w:rPr>
          <w:rFonts w:ascii="Times New Roman" w:hAnsi="Times New Roman"/>
          <w:sz w:val="20"/>
          <w:szCs w:val="20"/>
          <w:vertAlign w:val="subscript"/>
          <w:lang w:val="kk-KZ"/>
        </w:rPr>
        <w:t xml:space="preserve">5 </w:t>
      </w:r>
      <w:r w:rsidR="00E446D0" w:rsidRPr="00697191">
        <w:rPr>
          <w:rFonts w:ascii="Times New Roman" w:hAnsi="Times New Roman"/>
          <w:sz w:val="20"/>
          <w:szCs w:val="20"/>
          <w:lang w:val="kk-KZ"/>
        </w:rPr>
        <w:t>мутантты линияларының өнімділік компоненттері, микроэлементтердің мөлшері, белок мөлшері сондай-ақ бидай дәндері</w:t>
      </w:r>
      <w:r w:rsidR="00A21954">
        <w:rPr>
          <w:rFonts w:ascii="Times New Roman" w:hAnsi="Times New Roman"/>
          <w:sz w:val="20"/>
          <w:szCs w:val="20"/>
          <w:lang w:val="kk-KZ"/>
        </w:rPr>
        <w:t>нің</w:t>
      </w:r>
      <w:r w:rsidR="002A3E9F">
        <w:rPr>
          <w:rFonts w:ascii="Times New Roman" w:hAnsi="Times New Roman"/>
          <w:sz w:val="20"/>
          <w:szCs w:val="20"/>
          <w:lang w:val="kk-KZ"/>
        </w:rPr>
        <w:t xml:space="preserve"> морфометриялық параметрлері,</w:t>
      </w:r>
      <w:r w:rsidR="00A21954">
        <w:rPr>
          <w:rFonts w:ascii="Times New Roman" w:hAnsi="Times New Roman"/>
          <w:sz w:val="20"/>
          <w:szCs w:val="20"/>
          <w:lang w:val="kk-KZ"/>
        </w:rPr>
        <w:t xml:space="preserve"> фитин қышқылы</w:t>
      </w:r>
      <w:r w:rsidR="00A21954" w:rsidRPr="00E00D78">
        <w:rPr>
          <w:rFonts w:ascii="Times New Roman" w:hAnsi="Times New Roman"/>
          <w:sz w:val="20"/>
          <w:szCs w:val="20"/>
          <w:lang w:val="kk-KZ"/>
        </w:rPr>
        <w:t xml:space="preserve"> </w:t>
      </w:r>
      <w:r w:rsidR="00E446D0" w:rsidRPr="00697191">
        <w:rPr>
          <w:rFonts w:ascii="Times New Roman" w:hAnsi="Times New Roman"/>
          <w:sz w:val="20"/>
          <w:szCs w:val="20"/>
          <w:lang w:val="kk-KZ"/>
        </w:rPr>
        <w:t xml:space="preserve">арасындағы </w:t>
      </w:r>
      <w:r w:rsidR="003D0211" w:rsidRPr="00E00D78">
        <w:rPr>
          <w:rFonts w:ascii="Times New Roman" w:hAnsi="Times New Roman"/>
          <w:sz w:val="20"/>
          <w:szCs w:val="20"/>
          <w:lang w:val="kk-KZ"/>
        </w:rPr>
        <w:t>R</w:t>
      </w:r>
      <w:r w:rsidR="003D0211" w:rsidRPr="003D0211">
        <w:rPr>
          <w:rFonts w:ascii="Times New Roman" w:hAnsi="Times New Roman"/>
          <w:sz w:val="20"/>
          <w:szCs w:val="20"/>
          <w:vertAlign w:val="superscript"/>
          <w:lang w:val="kk-KZ"/>
        </w:rPr>
        <w:t>2</w:t>
      </w:r>
      <w:r w:rsidR="00E446D0" w:rsidRPr="00697191">
        <w:rPr>
          <w:rFonts w:ascii="Times New Roman" w:hAnsi="Times New Roman"/>
          <w:sz w:val="20"/>
          <w:szCs w:val="20"/>
          <w:lang w:val="kk-KZ"/>
        </w:rPr>
        <w:t xml:space="preserve"> </w:t>
      </w:r>
      <w:r w:rsidR="007D1360" w:rsidRPr="007D1360">
        <w:rPr>
          <w:rFonts w:ascii="Times New Roman" w:hAnsi="Times New Roman"/>
          <w:sz w:val="20"/>
          <w:szCs w:val="20"/>
          <w:lang w:val="kk-KZ"/>
        </w:rPr>
        <w:t>коэффициент</w:t>
      </w:r>
      <w:r w:rsidR="00E446D0" w:rsidRPr="00697191">
        <w:rPr>
          <w:rFonts w:ascii="Times New Roman" w:hAnsi="Times New Roman"/>
          <w:sz w:val="20"/>
          <w:szCs w:val="20"/>
          <w:lang w:val="kk-KZ"/>
        </w:rPr>
        <w:t xml:space="preserve"> мәндері</w:t>
      </w:r>
    </w:p>
    <w:p w14:paraId="7BF0C2AC" w14:textId="77777777" w:rsidR="00B81430" w:rsidRDefault="00B81430" w:rsidP="00E446D0">
      <w:pPr>
        <w:tabs>
          <w:tab w:val="left" w:pos="2410"/>
          <w:tab w:val="left" w:pos="4395"/>
        </w:tabs>
        <w:rPr>
          <w:rFonts w:ascii="Times New Roman" w:hAnsi="Times New Roman"/>
          <w:sz w:val="20"/>
          <w:szCs w:val="20"/>
          <w:lang w:val="kk-KZ"/>
        </w:rPr>
      </w:pPr>
    </w:p>
    <w:tbl>
      <w:tblPr>
        <w:tblStyle w:val="afff"/>
        <w:tblW w:w="14459" w:type="dxa"/>
        <w:tblInd w:w="-5" w:type="dxa"/>
        <w:tblLayout w:type="fixed"/>
        <w:tblLook w:val="04A0" w:firstRow="1" w:lastRow="0" w:firstColumn="1" w:lastColumn="0" w:noHBand="0" w:noVBand="1"/>
      </w:tblPr>
      <w:tblGrid>
        <w:gridCol w:w="567"/>
        <w:gridCol w:w="1418"/>
        <w:gridCol w:w="1134"/>
        <w:gridCol w:w="1134"/>
        <w:gridCol w:w="1134"/>
        <w:gridCol w:w="1276"/>
        <w:gridCol w:w="1134"/>
        <w:gridCol w:w="1275"/>
        <w:gridCol w:w="1276"/>
        <w:gridCol w:w="1276"/>
        <w:gridCol w:w="1417"/>
        <w:gridCol w:w="1418"/>
      </w:tblGrid>
      <w:tr w:rsidR="00BF17F4" w:rsidRPr="00BF17F4" w14:paraId="02EA17C4" w14:textId="77777777" w:rsidTr="00871E0A">
        <w:tc>
          <w:tcPr>
            <w:tcW w:w="567" w:type="dxa"/>
            <w:vMerge w:val="restart"/>
            <w:textDirection w:val="btLr"/>
          </w:tcPr>
          <w:p w14:paraId="5E693931" w14:textId="77777777" w:rsidR="00BF17F4" w:rsidRPr="00BF17F4" w:rsidRDefault="00BF17F4" w:rsidP="00B81430">
            <w:pPr>
              <w:tabs>
                <w:tab w:val="left" w:pos="2410"/>
                <w:tab w:val="left" w:pos="4395"/>
              </w:tabs>
              <w:ind w:left="-100" w:right="113" w:firstLine="213"/>
              <w:jc w:val="center"/>
              <w:rPr>
                <w:rFonts w:ascii="Times New Roman" w:hAnsi="Times New Roman"/>
                <w:kern w:val="0"/>
                <w:sz w:val="18"/>
                <w:szCs w:val="18"/>
                <w:lang w:val="kk-KZ"/>
              </w:rPr>
            </w:pPr>
            <w:r w:rsidRPr="00BF17F4">
              <w:rPr>
                <w:rFonts w:ascii="Times New Roman" w:hAnsi="Times New Roman"/>
                <w:bCs/>
                <w:sz w:val="18"/>
                <w:szCs w:val="18"/>
                <w:lang w:val="kk-KZ"/>
              </w:rPr>
              <w:t>Алмакен сорты</w:t>
            </w:r>
          </w:p>
        </w:tc>
        <w:tc>
          <w:tcPr>
            <w:tcW w:w="1418" w:type="dxa"/>
          </w:tcPr>
          <w:p w14:paraId="05C3FE9F" w14:textId="77777777" w:rsidR="00BF17F4" w:rsidRPr="00BF17F4" w:rsidRDefault="00BF17F4" w:rsidP="00B81430">
            <w:pPr>
              <w:widowControl/>
              <w:autoSpaceDE w:val="0"/>
              <w:autoSpaceDN w:val="0"/>
              <w:adjustRightInd w:val="0"/>
              <w:rPr>
                <w:rFonts w:ascii="Times New Roman" w:hAnsi="Times New Roman"/>
                <w:kern w:val="0"/>
                <w:sz w:val="18"/>
                <w:szCs w:val="18"/>
                <w:lang w:val="kk-KZ"/>
              </w:rPr>
            </w:pPr>
            <w:r w:rsidRPr="00BF17F4">
              <w:rPr>
                <w:rFonts w:ascii="Times New Roman" w:hAnsi="Times New Roman"/>
                <w:sz w:val="18"/>
                <w:szCs w:val="18"/>
                <w:lang w:val="kk-KZ"/>
              </w:rPr>
              <w:t>Параметрлер</w:t>
            </w:r>
          </w:p>
        </w:tc>
        <w:tc>
          <w:tcPr>
            <w:tcW w:w="1134" w:type="dxa"/>
            <w:textDirection w:val="lrTbV"/>
          </w:tcPr>
          <w:p w14:paraId="4B0BC9DE" w14:textId="77777777" w:rsidR="00BF17F4" w:rsidRPr="00BF17F4" w:rsidRDefault="00BF17F4" w:rsidP="00B81430">
            <w:pPr>
              <w:tabs>
                <w:tab w:val="left" w:pos="2410"/>
                <w:tab w:val="left" w:pos="4395"/>
              </w:tabs>
              <w:ind w:left="-213" w:firstLine="213"/>
              <w:jc w:val="center"/>
              <w:rPr>
                <w:rFonts w:ascii="Times New Roman" w:hAnsi="Times New Roman"/>
                <w:sz w:val="18"/>
                <w:szCs w:val="18"/>
                <w:lang w:val="kk-KZ"/>
              </w:rPr>
            </w:pPr>
            <w:r w:rsidRPr="00BF17F4">
              <w:rPr>
                <w:rFonts w:ascii="Times New Roman" w:hAnsi="Times New Roman"/>
                <w:sz w:val="18"/>
                <w:szCs w:val="18"/>
                <w:lang w:val="kk-KZ"/>
              </w:rPr>
              <w:t>НМДС</w:t>
            </w:r>
            <w:r w:rsidRPr="00BF17F4">
              <w:rPr>
                <w:rFonts w:ascii="Times New Roman" w:hAnsi="Times New Roman"/>
                <w:sz w:val="18"/>
                <w:szCs w:val="18"/>
              </w:rPr>
              <w:t>,</w:t>
            </w:r>
            <w:r w:rsidRPr="00BF17F4">
              <w:rPr>
                <w:rFonts w:ascii="Times New Roman" w:hAnsi="Times New Roman"/>
                <w:sz w:val="18"/>
                <w:szCs w:val="18"/>
                <w:lang w:val="kk-KZ"/>
              </w:rPr>
              <w:t>г</w:t>
            </w:r>
          </w:p>
        </w:tc>
        <w:tc>
          <w:tcPr>
            <w:tcW w:w="1134" w:type="dxa"/>
            <w:textDirection w:val="lrTbV"/>
          </w:tcPr>
          <w:p w14:paraId="1E4C14A7" w14:textId="77777777" w:rsidR="00BF17F4" w:rsidRPr="00BF17F4" w:rsidRDefault="00BF17F4" w:rsidP="00B81430">
            <w:pPr>
              <w:tabs>
                <w:tab w:val="left" w:pos="2410"/>
                <w:tab w:val="left" w:pos="4395"/>
              </w:tabs>
              <w:jc w:val="center"/>
              <w:rPr>
                <w:rFonts w:ascii="Times New Roman" w:hAnsi="Times New Roman"/>
                <w:sz w:val="18"/>
                <w:szCs w:val="18"/>
              </w:rPr>
            </w:pPr>
            <w:r w:rsidRPr="00BF17F4">
              <w:rPr>
                <w:rFonts w:ascii="Times New Roman" w:hAnsi="Times New Roman"/>
                <w:sz w:val="18"/>
                <w:szCs w:val="18"/>
                <w:lang w:val="kk-KZ"/>
              </w:rPr>
              <w:t>Ө</w:t>
            </w:r>
            <w:r w:rsidRPr="00BF17F4">
              <w:rPr>
                <w:rFonts w:ascii="Times New Roman" w:hAnsi="Times New Roman"/>
                <w:sz w:val="18"/>
                <w:szCs w:val="18"/>
              </w:rPr>
              <w:t>ЖДС,</w:t>
            </w:r>
            <w:r w:rsidRPr="00BF17F4">
              <w:rPr>
                <w:rFonts w:ascii="Times New Roman" w:hAnsi="Times New Roman"/>
                <w:sz w:val="18"/>
                <w:szCs w:val="18"/>
                <w:lang w:val="kk-KZ"/>
              </w:rPr>
              <w:t xml:space="preserve"> </w:t>
            </w:r>
            <w:r w:rsidRPr="00BF17F4">
              <w:rPr>
                <w:rFonts w:ascii="Times New Roman" w:hAnsi="Times New Roman"/>
                <w:sz w:val="18"/>
                <w:szCs w:val="18"/>
              </w:rPr>
              <w:t>г</w:t>
            </w:r>
          </w:p>
        </w:tc>
        <w:tc>
          <w:tcPr>
            <w:tcW w:w="1134" w:type="dxa"/>
            <w:textDirection w:val="lrTbV"/>
          </w:tcPr>
          <w:p w14:paraId="67C11DB0" w14:textId="77777777" w:rsidR="00BF17F4" w:rsidRPr="00BF17F4" w:rsidRDefault="00BF17F4" w:rsidP="00B81430">
            <w:pPr>
              <w:tabs>
                <w:tab w:val="left" w:pos="2410"/>
                <w:tab w:val="left" w:pos="4395"/>
              </w:tabs>
              <w:jc w:val="center"/>
              <w:rPr>
                <w:rFonts w:ascii="Times New Roman" w:hAnsi="Times New Roman"/>
                <w:sz w:val="18"/>
                <w:szCs w:val="18"/>
              </w:rPr>
            </w:pPr>
            <w:r w:rsidRPr="00BF17F4">
              <w:rPr>
                <w:rFonts w:ascii="Times New Roman" w:hAnsi="Times New Roman"/>
                <w:sz w:val="18"/>
                <w:szCs w:val="18"/>
                <w:lang w:val="kk-KZ"/>
              </w:rPr>
              <w:t>1000ДС</w:t>
            </w:r>
            <w:r w:rsidRPr="00BF17F4">
              <w:rPr>
                <w:rFonts w:ascii="Times New Roman" w:hAnsi="Times New Roman"/>
                <w:sz w:val="18"/>
                <w:szCs w:val="18"/>
              </w:rPr>
              <w:t>,</w:t>
            </w:r>
            <w:r w:rsidRPr="00BF17F4">
              <w:rPr>
                <w:rFonts w:ascii="Times New Roman" w:hAnsi="Times New Roman"/>
                <w:sz w:val="18"/>
                <w:szCs w:val="18"/>
                <w:lang w:val="kk-KZ"/>
              </w:rPr>
              <w:t xml:space="preserve"> </w:t>
            </w:r>
            <w:r w:rsidRPr="00BF17F4">
              <w:rPr>
                <w:rFonts w:ascii="Times New Roman" w:hAnsi="Times New Roman"/>
                <w:sz w:val="18"/>
                <w:szCs w:val="18"/>
              </w:rPr>
              <w:t>г</w:t>
            </w:r>
          </w:p>
        </w:tc>
        <w:tc>
          <w:tcPr>
            <w:tcW w:w="1276" w:type="dxa"/>
            <w:textDirection w:val="lrTbV"/>
          </w:tcPr>
          <w:p w14:paraId="769CCCAA" w14:textId="77777777" w:rsidR="00BF17F4" w:rsidRPr="00BF17F4" w:rsidRDefault="00BF17F4" w:rsidP="00B81430">
            <w:pPr>
              <w:tabs>
                <w:tab w:val="left" w:pos="2410"/>
                <w:tab w:val="left" w:pos="4395"/>
              </w:tabs>
              <w:ind w:left="-213" w:firstLine="213"/>
              <w:jc w:val="center"/>
              <w:rPr>
                <w:rFonts w:ascii="Times New Roman" w:hAnsi="Times New Roman"/>
                <w:sz w:val="18"/>
                <w:szCs w:val="18"/>
              </w:rPr>
            </w:pPr>
            <w:r w:rsidRPr="00BF17F4">
              <w:rPr>
                <w:rFonts w:ascii="Times New Roman" w:hAnsi="Times New Roman"/>
                <w:sz w:val="18"/>
                <w:szCs w:val="18"/>
                <w:lang w:val="kk-KZ"/>
              </w:rPr>
              <w:t>Д</w:t>
            </w:r>
            <w:r w:rsidRPr="00BF17F4">
              <w:rPr>
                <w:rFonts w:ascii="Times New Roman" w:hAnsi="Times New Roman"/>
                <w:sz w:val="18"/>
                <w:szCs w:val="18"/>
              </w:rPr>
              <w:t>БМ</w:t>
            </w:r>
            <w:r w:rsidRPr="00BF17F4">
              <w:rPr>
                <w:rFonts w:ascii="Times New Roman" w:hAnsi="Times New Roman"/>
                <w:sz w:val="18"/>
                <w:szCs w:val="18"/>
                <w:lang w:val="kk-KZ"/>
              </w:rPr>
              <w:t>,</w:t>
            </w:r>
            <w:r w:rsidRPr="00BF17F4">
              <w:rPr>
                <w:rFonts w:ascii="Times New Roman" w:hAnsi="Times New Roman"/>
                <w:sz w:val="18"/>
                <w:szCs w:val="18"/>
              </w:rPr>
              <w:t>%</w:t>
            </w:r>
          </w:p>
        </w:tc>
        <w:tc>
          <w:tcPr>
            <w:tcW w:w="1134" w:type="dxa"/>
            <w:textDirection w:val="lrTbV"/>
          </w:tcPr>
          <w:p w14:paraId="78648CE4" w14:textId="77777777" w:rsidR="00BF17F4" w:rsidRPr="00BF17F4" w:rsidRDefault="00BF17F4" w:rsidP="00B81430">
            <w:pPr>
              <w:tabs>
                <w:tab w:val="left" w:pos="2410"/>
                <w:tab w:val="left" w:pos="4395"/>
              </w:tabs>
              <w:ind w:left="-213"/>
              <w:jc w:val="center"/>
              <w:rPr>
                <w:rFonts w:ascii="Times New Roman" w:hAnsi="Times New Roman"/>
                <w:sz w:val="18"/>
                <w:szCs w:val="18"/>
                <w:lang w:val="kk-KZ"/>
              </w:rPr>
            </w:pPr>
            <w:r w:rsidRPr="00BF17F4">
              <w:rPr>
                <w:rFonts w:ascii="Times New Roman" w:hAnsi="Times New Roman"/>
                <w:sz w:val="18"/>
                <w:szCs w:val="18"/>
              </w:rPr>
              <w:t>Fe</w:t>
            </w:r>
            <w:r w:rsidRPr="00BF17F4">
              <w:rPr>
                <w:rFonts w:ascii="Times New Roman" w:hAnsi="Times New Roman"/>
                <w:sz w:val="18"/>
                <w:szCs w:val="18"/>
                <w:lang w:val="kk-KZ"/>
              </w:rPr>
              <w:t>М,</w:t>
            </w:r>
            <w:r w:rsidRPr="00BF17F4">
              <w:rPr>
                <w:rFonts w:ascii="Times New Roman" w:hAnsi="Times New Roman"/>
                <w:sz w:val="18"/>
                <w:szCs w:val="18"/>
              </w:rPr>
              <w:t xml:space="preserve"> </w:t>
            </w:r>
            <w:r w:rsidRPr="00BF17F4">
              <w:rPr>
                <w:rFonts w:ascii="Times New Roman" w:hAnsi="Times New Roman"/>
                <w:sz w:val="18"/>
                <w:szCs w:val="18"/>
                <w:lang w:val="ru-RU"/>
              </w:rPr>
              <w:t>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275" w:type="dxa"/>
            <w:textDirection w:val="lrTbV"/>
          </w:tcPr>
          <w:p w14:paraId="447DFFD6" w14:textId="77777777" w:rsidR="00BF17F4" w:rsidRPr="00BF17F4" w:rsidRDefault="00BF17F4" w:rsidP="00B81430">
            <w:pPr>
              <w:tabs>
                <w:tab w:val="left" w:pos="251"/>
                <w:tab w:val="left" w:pos="2410"/>
                <w:tab w:val="left" w:pos="4395"/>
              </w:tabs>
              <w:ind w:left="-213"/>
              <w:jc w:val="center"/>
              <w:rPr>
                <w:rFonts w:ascii="Times New Roman" w:hAnsi="Times New Roman"/>
                <w:sz w:val="18"/>
                <w:szCs w:val="18"/>
                <w:lang w:val="kk-KZ"/>
              </w:rPr>
            </w:pPr>
            <w:r w:rsidRPr="00BF17F4">
              <w:rPr>
                <w:rFonts w:ascii="Times New Roman" w:hAnsi="Times New Roman"/>
                <w:sz w:val="18"/>
                <w:szCs w:val="18"/>
              </w:rPr>
              <w:t>Zn</w:t>
            </w:r>
            <w:r w:rsidRPr="00BF17F4">
              <w:rPr>
                <w:rFonts w:ascii="Times New Roman" w:hAnsi="Times New Roman"/>
                <w:sz w:val="18"/>
                <w:szCs w:val="18"/>
                <w:lang w:val="kk-KZ"/>
              </w:rPr>
              <w:t>М,</w:t>
            </w:r>
            <w:r w:rsidRPr="00BF17F4">
              <w:rPr>
                <w:rFonts w:ascii="Times New Roman" w:hAnsi="Times New Roman"/>
                <w:sz w:val="18"/>
                <w:szCs w:val="18"/>
              </w:rPr>
              <w:t xml:space="preserve"> </w:t>
            </w:r>
            <w:r w:rsidRPr="00BF17F4">
              <w:rPr>
                <w:rFonts w:ascii="Times New Roman" w:hAnsi="Times New Roman"/>
                <w:sz w:val="18"/>
                <w:szCs w:val="18"/>
                <w:lang w:val="ru-RU"/>
              </w:rPr>
              <w:t>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276" w:type="dxa"/>
            <w:textDirection w:val="lrTbV"/>
          </w:tcPr>
          <w:p w14:paraId="30CC9C12" w14:textId="77777777" w:rsidR="00BF17F4" w:rsidRPr="00BF17F4" w:rsidRDefault="00BF17F4" w:rsidP="00B81430">
            <w:pPr>
              <w:tabs>
                <w:tab w:val="left" w:pos="2410"/>
                <w:tab w:val="left" w:pos="4395"/>
              </w:tabs>
              <w:ind w:left="-213" w:firstLine="213"/>
              <w:jc w:val="center"/>
              <w:rPr>
                <w:rFonts w:ascii="Times New Roman" w:hAnsi="Times New Roman"/>
                <w:sz w:val="18"/>
                <w:szCs w:val="18"/>
                <w:lang w:val="ru-RU"/>
              </w:rPr>
            </w:pPr>
            <w:r w:rsidRPr="00BF17F4">
              <w:rPr>
                <w:rFonts w:ascii="Times New Roman" w:hAnsi="Times New Roman"/>
                <w:sz w:val="18"/>
                <w:szCs w:val="18"/>
                <w:lang w:val="kk-KZ"/>
              </w:rPr>
              <w:t>ДҰ</w:t>
            </w:r>
            <w:r w:rsidRPr="00BF17F4">
              <w:rPr>
                <w:rFonts w:ascii="Times New Roman" w:hAnsi="Times New Roman"/>
                <w:sz w:val="18"/>
                <w:szCs w:val="18"/>
              </w:rPr>
              <w:t xml:space="preserve">, </w:t>
            </w:r>
            <w:r w:rsidRPr="00BF17F4">
              <w:rPr>
                <w:rFonts w:ascii="Times New Roman" w:hAnsi="Times New Roman"/>
                <w:sz w:val="18"/>
                <w:szCs w:val="18"/>
                <w:lang w:val="kk-KZ"/>
              </w:rPr>
              <w:t>мм</w:t>
            </w:r>
          </w:p>
        </w:tc>
        <w:tc>
          <w:tcPr>
            <w:tcW w:w="1276" w:type="dxa"/>
            <w:textDirection w:val="lrTbV"/>
          </w:tcPr>
          <w:p w14:paraId="348C2486" w14:textId="77777777" w:rsidR="00BF17F4" w:rsidRPr="00BF17F4" w:rsidRDefault="00BF17F4" w:rsidP="00B81430">
            <w:pPr>
              <w:tabs>
                <w:tab w:val="left" w:pos="2410"/>
                <w:tab w:val="left" w:pos="4395"/>
              </w:tabs>
              <w:ind w:left="-213"/>
              <w:jc w:val="center"/>
              <w:rPr>
                <w:rFonts w:ascii="Times New Roman" w:hAnsi="Times New Roman"/>
                <w:sz w:val="18"/>
                <w:szCs w:val="18"/>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417" w:type="dxa"/>
            <w:textDirection w:val="lrTbV"/>
          </w:tcPr>
          <w:p w14:paraId="7F61F52E" w14:textId="77777777" w:rsidR="00BF17F4" w:rsidRPr="00BF17F4" w:rsidRDefault="00BF17F4" w:rsidP="00B81430">
            <w:pPr>
              <w:tabs>
                <w:tab w:val="left" w:pos="2410"/>
                <w:tab w:val="left" w:pos="4395"/>
              </w:tabs>
              <w:ind w:left="-213" w:firstLine="213"/>
              <w:jc w:val="center"/>
              <w:rPr>
                <w:rFonts w:ascii="Times New Roman" w:hAnsi="Times New Roman"/>
                <w:sz w:val="18"/>
                <w:szCs w:val="18"/>
                <w:lang w:val="ru-RU"/>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418" w:type="dxa"/>
            <w:textDirection w:val="lrTbV"/>
          </w:tcPr>
          <w:p w14:paraId="6C07D102" w14:textId="5B5B8CC4" w:rsidR="00BF17F4" w:rsidRPr="00BF17F4" w:rsidRDefault="00BF17F4" w:rsidP="00B81430">
            <w:pPr>
              <w:tabs>
                <w:tab w:val="left" w:pos="2410"/>
                <w:tab w:val="left" w:pos="4395"/>
              </w:tabs>
              <w:ind w:left="-213" w:firstLine="213"/>
              <w:jc w:val="center"/>
              <w:rPr>
                <w:rFonts w:ascii="Times New Roman" w:hAnsi="Times New Roman"/>
                <w:sz w:val="18"/>
                <w:szCs w:val="18"/>
                <w:lang w:val="ru-RU"/>
              </w:rPr>
            </w:pPr>
            <w:r w:rsidRPr="00BF17F4">
              <w:rPr>
                <w:rFonts w:ascii="Times New Roman" w:hAnsi="Times New Roman"/>
                <w:sz w:val="18"/>
                <w:szCs w:val="18"/>
                <w:lang w:val="kk-KZ"/>
              </w:rPr>
              <w:t>ФҚ</w:t>
            </w:r>
            <w:r w:rsidRPr="00BF17F4">
              <w:rPr>
                <w:rFonts w:ascii="Times New Roman" w:hAnsi="Times New Roman"/>
                <w:sz w:val="18"/>
                <w:szCs w:val="18"/>
              </w:rPr>
              <w:t>,</w:t>
            </w:r>
            <w:r w:rsidR="009A3A9B">
              <w:rPr>
                <w:rFonts w:ascii="Times New Roman" w:hAnsi="Times New Roman"/>
                <w:sz w:val="18"/>
                <w:szCs w:val="18"/>
                <w:lang w:val="kk-KZ"/>
              </w:rPr>
              <w:t xml:space="preserve"> </w:t>
            </w:r>
            <w:r w:rsidRPr="00BF17F4">
              <w:rPr>
                <w:rFonts w:ascii="Times New Roman" w:hAnsi="Times New Roman"/>
                <w:sz w:val="18"/>
                <w:szCs w:val="18"/>
                <w:lang w:val="ru-RU"/>
              </w:rPr>
              <w:t>мг</w:t>
            </w:r>
            <w:r w:rsidRPr="00BF17F4">
              <w:rPr>
                <w:rFonts w:ascii="Times New Roman" w:hAnsi="Times New Roman"/>
                <w:sz w:val="18"/>
                <w:szCs w:val="18"/>
              </w:rPr>
              <w:t>/</w:t>
            </w:r>
            <w:r w:rsidRPr="00BF17F4">
              <w:rPr>
                <w:rFonts w:ascii="Times New Roman" w:hAnsi="Times New Roman"/>
                <w:sz w:val="18"/>
                <w:szCs w:val="18"/>
                <w:lang w:val="ru-RU"/>
              </w:rPr>
              <w:t>кг</w:t>
            </w:r>
          </w:p>
        </w:tc>
      </w:tr>
      <w:tr w:rsidR="00BF17F4" w:rsidRPr="00BF17F4" w14:paraId="373A096B" w14:textId="77777777" w:rsidTr="00871E0A">
        <w:tc>
          <w:tcPr>
            <w:tcW w:w="567" w:type="dxa"/>
            <w:vMerge/>
            <w:textDirection w:val="btLr"/>
          </w:tcPr>
          <w:p w14:paraId="699E6C2E" w14:textId="77777777" w:rsidR="00BF17F4" w:rsidRPr="00BF17F4" w:rsidRDefault="00BF17F4" w:rsidP="00664E4A">
            <w:pPr>
              <w:tabs>
                <w:tab w:val="left" w:pos="2410"/>
                <w:tab w:val="left" w:pos="4395"/>
              </w:tabs>
              <w:ind w:left="-100" w:right="113" w:firstLine="213"/>
              <w:jc w:val="center"/>
              <w:rPr>
                <w:rFonts w:ascii="Times New Roman" w:hAnsi="Times New Roman"/>
                <w:sz w:val="18"/>
                <w:szCs w:val="18"/>
              </w:rPr>
            </w:pPr>
          </w:p>
        </w:tc>
        <w:tc>
          <w:tcPr>
            <w:tcW w:w="1418" w:type="dxa"/>
            <w:textDirection w:val="lrTbV"/>
            <w:vAlign w:val="center"/>
          </w:tcPr>
          <w:p w14:paraId="7DA90078"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tcPr>
          <w:p w14:paraId="5783F1A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134" w:type="dxa"/>
          </w:tcPr>
          <w:p w14:paraId="7BDB843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134" w:type="dxa"/>
          </w:tcPr>
          <w:p w14:paraId="2F6D04C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6" w:type="dxa"/>
          </w:tcPr>
          <w:p w14:paraId="045E3B5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 xml:space="preserve"> 0,26</w:t>
            </w:r>
            <w:r w:rsidRPr="00BF17F4">
              <w:rPr>
                <w:rFonts w:ascii="Times New Roman" w:hAnsi="Times New Roman"/>
                <w:sz w:val="18"/>
                <w:szCs w:val="18"/>
                <w:vertAlign w:val="superscript"/>
              </w:rPr>
              <w:t>*</w:t>
            </w:r>
          </w:p>
        </w:tc>
        <w:tc>
          <w:tcPr>
            <w:tcW w:w="1134" w:type="dxa"/>
          </w:tcPr>
          <w:p w14:paraId="2E18212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0,15</w:t>
            </w:r>
          </w:p>
        </w:tc>
        <w:tc>
          <w:tcPr>
            <w:tcW w:w="1275" w:type="dxa"/>
          </w:tcPr>
          <w:p w14:paraId="6EBD6C4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73EFAAB8"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0,70</w:t>
            </w:r>
          </w:p>
        </w:tc>
        <w:tc>
          <w:tcPr>
            <w:tcW w:w="1276" w:type="dxa"/>
          </w:tcPr>
          <w:p w14:paraId="4C754742"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0,88</w:t>
            </w:r>
          </w:p>
        </w:tc>
        <w:tc>
          <w:tcPr>
            <w:tcW w:w="1417" w:type="dxa"/>
          </w:tcPr>
          <w:p w14:paraId="4A3B96E7"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0,79</w:t>
            </w:r>
          </w:p>
        </w:tc>
        <w:tc>
          <w:tcPr>
            <w:tcW w:w="1418" w:type="dxa"/>
          </w:tcPr>
          <w:p w14:paraId="6B18F348" w14:textId="77777777" w:rsidR="00BF17F4" w:rsidRPr="00BF17F4" w:rsidRDefault="00BF17F4" w:rsidP="00DF6CFE">
            <w:pPr>
              <w:spacing w:line="256" w:lineRule="auto"/>
              <w:rPr>
                <w:rFonts w:ascii="Times New Roman" w:hAnsi="Times New Roman"/>
                <w:sz w:val="18"/>
                <w:szCs w:val="18"/>
              </w:rPr>
            </w:pPr>
            <w:r w:rsidRPr="00BF17F4">
              <w:rPr>
                <w:rFonts w:ascii="Times New Roman" w:hAnsi="Times New Roman"/>
                <w:sz w:val="18"/>
                <w:szCs w:val="18"/>
              </w:rPr>
              <w:t xml:space="preserve">      </w:t>
            </w:r>
            <w:r>
              <w:rPr>
                <w:rFonts w:ascii="Times New Roman" w:hAnsi="Times New Roman"/>
                <w:sz w:val="18"/>
                <w:szCs w:val="18"/>
                <w:lang w:val="ru-RU"/>
              </w:rPr>
              <w:t xml:space="preserve">        </w:t>
            </w:r>
            <w:r w:rsidRPr="00BF17F4">
              <w:rPr>
                <w:rFonts w:ascii="Times New Roman" w:hAnsi="Times New Roman"/>
                <w:sz w:val="18"/>
                <w:szCs w:val="18"/>
              </w:rPr>
              <w:t>-0,43</w:t>
            </w:r>
          </w:p>
        </w:tc>
      </w:tr>
      <w:tr w:rsidR="00BF17F4" w:rsidRPr="00BF17F4" w14:paraId="6D6FCF51" w14:textId="77777777" w:rsidTr="00871E0A">
        <w:tc>
          <w:tcPr>
            <w:tcW w:w="567" w:type="dxa"/>
            <w:vMerge/>
            <w:textDirection w:val="lrTbV"/>
          </w:tcPr>
          <w:p w14:paraId="488815E1"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tcPr>
          <w:p w14:paraId="27BC2192"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lang w:val="kk-KZ"/>
              </w:rPr>
              <w:t>НМДС</w:t>
            </w:r>
            <w:r w:rsidRPr="00BF17F4">
              <w:rPr>
                <w:rFonts w:ascii="Times New Roman" w:hAnsi="Times New Roman"/>
                <w:sz w:val="18"/>
                <w:szCs w:val="18"/>
              </w:rPr>
              <w:t xml:space="preserve">, </w:t>
            </w:r>
          </w:p>
        </w:tc>
        <w:tc>
          <w:tcPr>
            <w:tcW w:w="1134" w:type="dxa"/>
          </w:tcPr>
          <w:p w14:paraId="7760A6CB"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51EBA1E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134" w:type="dxa"/>
          </w:tcPr>
          <w:p w14:paraId="57AEBA9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0,18</w:t>
            </w:r>
          </w:p>
        </w:tc>
        <w:tc>
          <w:tcPr>
            <w:tcW w:w="1276" w:type="dxa"/>
          </w:tcPr>
          <w:p w14:paraId="6539EC81"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c>
          <w:tcPr>
            <w:tcW w:w="1134" w:type="dxa"/>
          </w:tcPr>
          <w:p w14:paraId="7A32F80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0,06</w:t>
            </w:r>
          </w:p>
        </w:tc>
        <w:tc>
          <w:tcPr>
            <w:tcW w:w="1275" w:type="dxa"/>
          </w:tcPr>
          <w:p w14:paraId="1062760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2C5758B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1,0</w:t>
            </w:r>
            <w:r w:rsidRPr="00BF17F4">
              <w:rPr>
                <w:rFonts w:ascii="Times New Roman" w:hAnsi="Times New Roman"/>
                <w:sz w:val="18"/>
                <w:szCs w:val="18"/>
                <w:vertAlign w:val="superscript"/>
              </w:rPr>
              <w:t>*</w:t>
            </w:r>
          </w:p>
        </w:tc>
        <w:tc>
          <w:tcPr>
            <w:tcW w:w="1276" w:type="dxa"/>
          </w:tcPr>
          <w:p w14:paraId="2DF43536"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0,97</w:t>
            </w:r>
          </w:p>
        </w:tc>
        <w:tc>
          <w:tcPr>
            <w:tcW w:w="1417" w:type="dxa"/>
          </w:tcPr>
          <w:p w14:paraId="0CAA1756"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0,89</w:t>
            </w:r>
          </w:p>
        </w:tc>
        <w:tc>
          <w:tcPr>
            <w:tcW w:w="1418" w:type="dxa"/>
          </w:tcPr>
          <w:p w14:paraId="744DF2F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0,83</w:t>
            </w:r>
          </w:p>
        </w:tc>
      </w:tr>
      <w:tr w:rsidR="00BF17F4" w:rsidRPr="00BF17F4" w14:paraId="3BD8602B" w14:textId="77777777" w:rsidTr="00871E0A">
        <w:tc>
          <w:tcPr>
            <w:tcW w:w="567" w:type="dxa"/>
            <w:vMerge/>
            <w:textDirection w:val="lrTbV"/>
          </w:tcPr>
          <w:p w14:paraId="7571368E"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346E797"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 xml:space="preserve">ӨЖДС, </w:t>
            </w:r>
          </w:p>
        </w:tc>
        <w:tc>
          <w:tcPr>
            <w:tcW w:w="1134" w:type="dxa"/>
          </w:tcPr>
          <w:p w14:paraId="222F4507"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A77E7BA" w14:textId="77777777" w:rsidR="00BF17F4" w:rsidRPr="00BF17F4" w:rsidRDefault="00BF17F4" w:rsidP="00E446D0">
            <w:pPr>
              <w:jc w:val="center"/>
              <w:rPr>
                <w:rFonts w:ascii="Times New Roman" w:hAnsi="Times New Roman"/>
                <w:sz w:val="18"/>
                <w:szCs w:val="18"/>
                <w:highlight w:val="yellow"/>
              </w:rPr>
            </w:pPr>
          </w:p>
        </w:tc>
        <w:tc>
          <w:tcPr>
            <w:tcW w:w="1134" w:type="dxa"/>
          </w:tcPr>
          <w:p w14:paraId="3501774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144AAFA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134" w:type="dxa"/>
          </w:tcPr>
          <w:p w14:paraId="1042262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0,06</w:t>
            </w:r>
          </w:p>
        </w:tc>
        <w:tc>
          <w:tcPr>
            <w:tcW w:w="1275" w:type="dxa"/>
          </w:tcPr>
          <w:p w14:paraId="54BDDF9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6" w:type="dxa"/>
          </w:tcPr>
          <w:p w14:paraId="1337534A"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0,99</w:t>
            </w:r>
          </w:p>
        </w:tc>
        <w:tc>
          <w:tcPr>
            <w:tcW w:w="1276" w:type="dxa"/>
          </w:tcPr>
          <w:p w14:paraId="4C82F089"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0,91</w:t>
            </w:r>
          </w:p>
        </w:tc>
        <w:tc>
          <w:tcPr>
            <w:tcW w:w="1417" w:type="dxa"/>
          </w:tcPr>
          <w:p w14:paraId="56528984"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0,96</w:t>
            </w:r>
          </w:p>
        </w:tc>
        <w:tc>
          <w:tcPr>
            <w:tcW w:w="1418" w:type="dxa"/>
          </w:tcPr>
          <w:p w14:paraId="37726D5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-0,08</w:t>
            </w:r>
          </w:p>
        </w:tc>
      </w:tr>
      <w:tr w:rsidR="00BF17F4" w:rsidRPr="00BF17F4" w14:paraId="371B69A1" w14:textId="77777777" w:rsidTr="00871E0A">
        <w:tc>
          <w:tcPr>
            <w:tcW w:w="567" w:type="dxa"/>
            <w:vMerge/>
            <w:textDirection w:val="lrTbV"/>
          </w:tcPr>
          <w:p w14:paraId="76EE1DBF"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27F81735"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1000ДС, г</w:t>
            </w:r>
          </w:p>
        </w:tc>
        <w:tc>
          <w:tcPr>
            <w:tcW w:w="1134" w:type="dxa"/>
          </w:tcPr>
          <w:p w14:paraId="739F189A"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397FCFAC"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74EB98C" w14:textId="77777777" w:rsidR="00BF17F4" w:rsidRPr="00BF17F4" w:rsidRDefault="00BF17F4" w:rsidP="00E446D0">
            <w:pPr>
              <w:jc w:val="center"/>
              <w:rPr>
                <w:rFonts w:ascii="Times New Roman" w:hAnsi="Times New Roman"/>
                <w:sz w:val="18"/>
                <w:szCs w:val="18"/>
                <w:highlight w:val="yellow"/>
              </w:rPr>
            </w:pPr>
          </w:p>
        </w:tc>
        <w:tc>
          <w:tcPr>
            <w:tcW w:w="1276" w:type="dxa"/>
          </w:tcPr>
          <w:p w14:paraId="2231155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134" w:type="dxa"/>
          </w:tcPr>
          <w:p w14:paraId="500B75C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c>
          <w:tcPr>
            <w:tcW w:w="1275" w:type="dxa"/>
          </w:tcPr>
          <w:p w14:paraId="62B32E3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0,09</w:t>
            </w:r>
          </w:p>
        </w:tc>
        <w:tc>
          <w:tcPr>
            <w:tcW w:w="1276" w:type="dxa"/>
          </w:tcPr>
          <w:p w14:paraId="0F00A74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0,27</w:t>
            </w:r>
          </w:p>
        </w:tc>
        <w:tc>
          <w:tcPr>
            <w:tcW w:w="1276" w:type="dxa"/>
          </w:tcPr>
          <w:p w14:paraId="271F4570"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0,55</w:t>
            </w:r>
          </w:p>
        </w:tc>
        <w:tc>
          <w:tcPr>
            <w:tcW w:w="1417" w:type="dxa"/>
          </w:tcPr>
          <w:p w14:paraId="75B794F4"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0,40</w:t>
            </w:r>
          </w:p>
        </w:tc>
        <w:tc>
          <w:tcPr>
            <w:tcW w:w="1418" w:type="dxa"/>
          </w:tcPr>
          <w:p w14:paraId="1EDA487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r>
      <w:tr w:rsidR="00BF17F4" w:rsidRPr="00BF17F4" w14:paraId="702DFBBC" w14:textId="77777777" w:rsidTr="00871E0A">
        <w:tc>
          <w:tcPr>
            <w:tcW w:w="567" w:type="dxa"/>
            <w:vMerge/>
            <w:textDirection w:val="lrTbV"/>
          </w:tcPr>
          <w:p w14:paraId="31B02240"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4D1EC625"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tcPr>
          <w:p w14:paraId="30A44B90"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29F3B026"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4B97DAC"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B16D71F" w14:textId="77777777" w:rsidR="00BF17F4" w:rsidRPr="00BF17F4" w:rsidRDefault="00BF17F4" w:rsidP="00E446D0">
            <w:pPr>
              <w:jc w:val="center"/>
              <w:rPr>
                <w:rFonts w:ascii="Times New Roman" w:hAnsi="Times New Roman"/>
                <w:sz w:val="18"/>
                <w:szCs w:val="18"/>
                <w:highlight w:val="yellow"/>
              </w:rPr>
            </w:pPr>
          </w:p>
        </w:tc>
        <w:tc>
          <w:tcPr>
            <w:tcW w:w="1134" w:type="dxa"/>
          </w:tcPr>
          <w:p w14:paraId="16479D7A"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5" w:type="dxa"/>
          </w:tcPr>
          <w:p w14:paraId="5471034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0E985A5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0,99</w:t>
            </w:r>
          </w:p>
        </w:tc>
        <w:tc>
          <w:tcPr>
            <w:tcW w:w="1276" w:type="dxa"/>
          </w:tcPr>
          <w:p w14:paraId="05CFA73C"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0,91</w:t>
            </w:r>
          </w:p>
        </w:tc>
        <w:tc>
          <w:tcPr>
            <w:tcW w:w="1417" w:type="dxa"/>
          </w:tcPr>
          <w:p w14:paraId="0A4F6F88"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0,97</w:t>
            </w:r>
          </w:p>
        </w:tc>
        <w:tc>
          <w:tcPr>
            <w:tcW w:w="1418" w:type="dxa"/>
          </w:tcPr>
          <w:p w14:paraId="247679D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0,52</w:t>
            </w:r>
          </w:p>
        </w:tc>
      </w:tr>
      <w:tr w:rsidR="00BF17F4" w:rsidRPr="00BF17F4" w14:paraId="63CB591F" w14:textId="77777777" w:rsidTr="00871E0A">
        <w:tc>
          <w:tcPr>
            <w:tcW w:w="567" w:type="dxa"/>
            <w:vMerge/>
            <w:textDirection w:val="lrTbV"/>
          </w:tcPr>
          <w:p w14:paraId="2F1F3D1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C7703C0"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5CD7D4A2"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F053CAB"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66F54296"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6A0865DB"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F387BF1" w14:textId="77777777" w:rsidR="00BF17F4" w:rsidRPr="00BF17F4" w:rsidRDefault="00BF17F4" w:rsidP="00E446D0">
            <w:pPr>
              <w:jc w:val="center"/>
              <w:rPr>
                <w:rFonts w:ascii="Times New Roman" w:hAnsi="Times New Roman"/>
                <w:sz w:val="18"/>
                <w:szCs w:val="18"/>
                <w:highlight w:val="yellow"/>
              </w:rPr>
            </w:pPr>
          </w:p>
        </w:tc>
        <w:tc>
          <w:tcPr>
            <w:tcW w:w="1275" w:type="dxa"/>
          </w:tcPr>
          <w:p w14:paraId="14F7B04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7D328AE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0,14</w:t>
            </w:r>
          </w:p>
        </w:tc>
        <w:tc>
          <w:tcPr>
            <w:tcW w:w="1276" w:type="dxa"/>
          </w:tcPr>
          <w:p w14:paraId="17089EF6"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0,43</w:t>
            </w:r>
          </w:p>
        </w:tc>
        <w:tc>
          <w:tcPr>
            <w:tcW w:w="1417" w:type="dxa"/>
          </w:tcPr>
          <w:p w14:paraId="40C6F665"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0,27</w:t>
            </w:r>
          </w:p>
        </w:tc>
        <w:tc>
          <w:tcPr>
            <w:tcW w:w="1418" w:type="dxa"/>
          </w:tcPr>
          <w:p w14:paraId="2BE74EE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0,20</w:t>
            </w:r>
          </w:p>
        </w:tc>
      </w:tr>
      <w:tr w:rsidR="00BF17F4" w:rsidRPr="00BF17F4" w14:paraId="48BCCB77" w14:textId="77777777" w:rsidTr="00871E0A">
        <w:tc>
          <w:tcPr>
            <w:tcW w:w="567" w:type="dxa"/>
            <w:vMerge/>
            <w:textDirection w:val="lrTbV"/>
          </w:tcPr>
          <w:p w14:paraId="0B26EC9B"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6F4FB0D3"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5F3F8988"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238C226A"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2110796"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725CDF7A"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6FF6514A"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57997B64" w14:textId="77777777" w:rsidR="00BF17F4" w:rsidRPr="00BF17F4" w:rsidRDefault="00BF17F4" w:rsidP="00E446D0">
            <w:pPr>
              <w:jc w:val="center"/>
              <w:rPr>
                <w:rFonts w:ascii="Times New Roman" w:hAnsi="Times New Roman"/>
                <w:sz w:val="18"/>
                <w:szCs w:val="18"/>
                <w:highlight w:val="yellow"/>
              </w:rPr>
            </w:pPr>
          </w:p>
        </w:tc>
        <w:tc>
          <w:tcPr>
            <w:tcW w:w="1276" w:type="dxa"/>
          </w:tcPr>
          <w:p w14:paraId="361FA0B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0,91</w:t>
            </w:r>
          </w:p>
        </w:tc>
        <w:tc>
          <w:tcPr>
            <w:tcW w:w="1276" w:type="dxa"/>
          </w:tcPr>
          <w:p w14:paraId="766664B3"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0,75</w:t>
            </w:r>
          </w:p>
        </w:tc>
        <w:tc>
          <w:tcPr>
            <w:tcW w:w="1417" w:type="dxa"/>
          </w:tcPr>
          <w:p w14:paraId="51321266"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0,85</w:t>
            </w:r>
          </w:p>
        </w:tc>
        <w:tc>
          <w:tcPr>
            <w:tcW w:w="1418" w:type="dxa"/>
          </w:tcPr>
          <w:p w14:paraId="08F8B82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0,43</w:t>
            </w:r>
          </w:p>
        </w:tc>
      </w:tr>
      <w:tr w:rsidR="00BF17F4" w:rsidRPr="00BF17F4" w14:paraId="57A28222" w14:textId="77777777" w:rsidTr="00871E0A">
        <w:tc>
          <w:tcPr>
            <w:tcW w:w="567" w:type="dxa"/>
            <w:vMerge/>
            <w:textDirection w:val="lrTbV"/>
          </w:tcPr>
          <w:p w14:paraId="0DD66947"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7591827C"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tcPr>
          <w:p w14:paraId="6A47CA00"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F1D650C"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5BA71A7"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CA6C38C"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4A8AE53"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56345F2C"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3233FD97"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0F946532"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0,95</w:t>
            </w:r>
          </w:p>
        </w:tc>
        <w:tc>
          <w:tcPr>
            <w:tcW w:w="1417" w:type="dxa"/>
          </w:tcPr>
          <w:p w14:paraId="4AFAF2C0"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0,99</w:t>
            </w:r>
          </w:p>
        </w:tc>
        <w:tc>
          <w:tcPr>
            <w:tcW w:w="1418" w:type="dxa"/>
          </w:tcPr>
          <w:p w14:paraId="183F837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0,29</w:t>
            </w:r>
          </w:p>
        </w:tc>
      </w:tr>
      <w:tr w:rsidR="00BF17F4" w:rsidRPr="00BF17F4" w14:paraId="53EAABD6" w14:textId="77777777" w:rsidTr="00871E0A">
        <w:tc>
          <w:tcPr>
            <w:tcW w:w="567" w:type="dxa"/>
            <w:vMerge/>
            <w:textDirection w:val="lrTbV"/>
          </w:tcPr>
          <w:p w14:paraId="10672467"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FEC32EC"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tcPr>
          <w:p w14:paraId="036A67B9"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2419CB79"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C9F9B54"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6216AC19"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1AD518F8"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7C2BAC6B"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32828C45"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54BEF3C" w14:textId="77777777" w:rsidR="00BF17F4" w:rsidRPr="00BF17F4" w:rsidRDefault="00BF17F4" w:rsidP="00E446D0">
            <w:pPr>
              <w:spacing w:line="256" w:lineRule="auto"/>
              <w:jc w:val="center"/>
              <w:rPr>
                <w:rFonts w:ascii="Times New Roman" w:hAnsi="Times New Roman"/>
                <w:sz w:val="18"/>
                <w:szCs w:val="18"/>
                <w:highlight w:val="yellow"/>
              </w:rPr>
            </w:pPr>
          </w:p>
        </w:tc>
        <w:tc>
          <w:tcPr>
            <w:tcW w:w="1417" w:type="dxa"/>
          </w:tcPr>
          <w:p w14:paraId="5D25A52A" w14:textId="77777777" w:rsidR="00BF17F4" w:rsidRPr="00BF17F4" w:rsidRDefault="00BF17F4" w:rsidP="00E446D0">
            <w:pPr>
              <w:spacing w:line="256" w:lineRule="auto"/>
              <w:jc w:val="center"/>
              <w:rPr>
                <w:rFonts w:ascii="Times New Roman" w:hAnsi="Times New Roman"/>
                <w:sz w:val="18"/>
                <w:szCs w:val="18"/>
                <w:highlight w:val="yellow"/>
              </w:rPr>
            </w:pPr>
            <w:r w:rsidRPr="00BF17F4">
              <w:rPr>
                <w:rFonts w:ascii="Times New Roman" w:hAnsi="Times New Roman"/>
                <w:sz w:val="18"/>
                <w:szCs w:val="18"/>
              </w:rPr>
              <w:t>0,99</w:t>
            </w:r>
          </w:p>
        </w:tc>
        <w:tc>
          <w:tcPr>
            <w:tcW w:w="1418" w:type="dxa"/>
          </w:tcPr>
          <w:p w14:paraId="083E2A5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r>
      <w:tr w:rsidR="00BF17F4" w:rsidRPr="00BF17F4" w14:paraId="2E1C644C" w14:textId="77777777" w:rsidTr="00871E0A">
        <w:tc>
          <w:tcPr>
            <w:tcW w:w="567" w:type="dxa"/>
            <w:vMerge/>
            <w:textDirection w:val="lrTbV"/>
          </w:tcPr>
          <w:p w14:paraId="6CCF09FB"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DBEC8D5"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tcPr>
          <w:p w14:paraId="7B2B8DE2"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0EF16A1"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F43FE51"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6E8075D7"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135A23B"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119D8548"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630ED872"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4B927D95" w14:textId="77777777" w:rsidR="00BF17F4" w:rsidRPr="00BF17F4" w:rsidRDefault="00BF17F4" w:rsidP="00E446D0">
            <w:pPr>
              <w:spacing w:line="256" w:lineRule="auto"/>
              <w:jc w:val="center"/>
              <w:rPr>
                <w:rFonts w:ascii="Times New Roman" w:hAnsi="Times New Roman"/>
                <w:sz w:val="18"/>
                <w:szCs w:val="18"/>
                <w:highlight w:val="yellow"/>
              </w:rPr>
            </w:pPr>
          </w:p>
        </w:tc>
        <w:tc>
          <w:tcPr>
            <w:tcW w:w="1417" w:type="dxa"/>
          </w:tcPr>
          <w:p w14:paraId="4DE893BF" w14:textId="77777777" w:rsidR="00BF17F4" w:rsidRPr="00BF17F4" w:rsidRDefault="00BF17F4" w:rsidP="00E446D0">
            <w:pPr>
              <w:spacing w:line="256" w:lineRule="auto"/>
              <w:jc w:val="center"/>
              <w:rPr>
                <w:rFonts w:ascii="Times New Roman" w:hAnsi="Times New Roman"/>
                <w:sz w:val="18"/>
                <w:szCs w:val="18"/>
              </w:rPr>
            </w:pPr>
          </w:p>
        </w:tc>
        <w:tc>
          <w:tcPr>
            <w:tcW w:w="1418" w:type="dxa"/>
          </w:tcPr>
          <w:p w14:paraId="6E78DF5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r>
      <w:tr w:rsidR="00BF17F4" w:rsidRPr="00BF17F4" w14:paraId="4C142619" w14:textId="77777777" w:rsidTr="00871E0A">
        <w:tc>
          <w:tcPr>
            <w:tcW w:w="567" w:type="dxa"/>
            <w:vMerge w:val="restart"/>
            <w:textDirection w:val="btLr"/>
          </w:tcPr>
          <w:p w14:paraId="124075E1" w14:textId="77777777" w:rsidR="00BF17F4" w:rsidRPr="00BF17F4" w:rsidRDefault="00871E0A" w:rsidP="00871E0A">
            <w:pPr>
              <w:tabs>
                <w:tab w:val="left" w:pos="2410"/>
                <w:tab w:val="left" w:pos="4395"/>
              </w:tabs>
              <w:ind w:left="-100" w:right="113" w:firstLine="213"/>
              <w:jc w:val="center"/>
              <w:rPr>
                <w:rFonts w:ascii="Times New Roman" w:hAnsi="Times New Roman"/>
                <w:sz w:val="18"/>
                <w:szCs w:val="18"/>
                <w:lang w:val="ru-RU"/>
              </w:rPr>
            </w:pPr>
            <w:r>
              <w:rPr>
                <w:rFonts w:ascii="Times New Roman" w:hAnsi="Times New Roman"/>
                <w:bCs/>
                <w:sz w:val="18"/>
                <w:szCs w:val="18"/>
                <w:lang w:val="ru-RU"/>
              </w:rPr>
              <w:t>1</w:t>
            </w:r>
            <w:r w:rsidRPr="00B57859">
              <w:rPr>
                <w:rFonts w:ascii="Times New Roman" w:hAnsi="Times New Roman"/>
                <w:bCs/>
                <w:sz w:val="18"/>
                <w:szCs w:val="18"/>
                <w:lang w:val="ru-RU"/>
              </w:rPr>
              <w:t>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8" w:type="dxa"/>
            <w:textDirection w:val="lrTbV"/>
          </w:tcPr>
          <w:p w14:paraId="4DF6EA0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tcPr>
          <w:p w14:paraId="147D6F6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w:t>
            </w:r>
            <w:r w:rsidRPr="00BF17F4">
              <w:rPr>
                <w:rFonts w:ascii="Times New Roman" w:hAnsi="Times New Roman"/>
                <w:sz w:val="18"/>
                <w:szCs w:val="18"/>
                <w:lang w:val="ru-RU"/>
              </w:rPr>
              <w:t>50</w:t>
            </w:r>
            <w:r w:rsidRPr="00BF17F4">
              <w:rPr>
                <w:rFonts w:ascii="Times New Roman" w:hAnsi="Times New Roman"/>
                <w:sz w:val="18"/>
                <w:szCs w:val="18"/>
                <w:vertAlign w:val="superscript"/>
              </w:rPr>
              <w:t>***</w:t>
            </w:r>
          </w:p>
        </w:tc>
        <w:tc>
          <w:tcPr>
            <w:tcW w:w="1134" w:type="dxa"/>
          </w:tcPr>
          <w:p w14:paraId="2B27A03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0,18</w:t>
            </w:r>
            <w:r w:rsidRPr="00BF17F4">
              <w:rPr>
                <w:rFonts w:ascii="Times New Roman" w:hAnsi="Times New Roman"/>
                <w:sz w:val="18"/>
                <w:szCs w:val="18"/>
                <w:vertAlign w:val="superscript"/>
              </w:rPr>
              <w:t>**</w:t>
            </w:r>
          </w:p>
        </w:tc>
        <w:tc>
          <w:tcPr>
            <w:tcW w:w="1134" w:type="dxa"/>
          </w:tcPr>
          <w:p w14:paraId="2A3ABAC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2A1CE2E7"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134" w:type="dxa"/>
          </w:tcPr>
          <w:p w14:paraId="313973A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5" w:type="dxa"/>
          </w:tcPr>
          <w:p w14:paraId="0416052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6" w:type="dxa"/>
          </w:tcPr>
          <w:p w14:paraId="5BCFF02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0,09</w:t>
            </w:r>
          </w:p>
        </w:tc>
        <w:tc>
          <w:tcPr>
            <w:tcW w:w="1276" w:type="dxa"/>
          </w:tcPr>
          <w:p w14:paraId="533CB2E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417" w:type="dxa"/>
          </w:tcPr>
          <w:p w14:paraId="5AA729B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0,12</w:t>
            </w:r>
            <w:r w:rsidRPr="00BF17F4">
              <w:rPr>
                <w:rFonts w:ascii="Times New Roman" w:hAnsi="Times New Roman"/>
                <w:sz w:val="18"/>
                <w:szCs w:val="18"/>
                <w:vertAlign w:val="superscript"/>
              </w:rPr>
              <w:t>*</w:t>
            </w:r>
          </w:p>
        </w:tc>
        <w:tc>
          <w:tcPr>
            <w:tcW w:w="1418" w:type="dxa"/>
          </w:tcPr>
          <w:p w14:paraId="59F94D37"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-0,09</w:t>
            </w:r>
          </w:p>
        </w:tc>
      </w:tr>
      <w:tr w:rsidR="00BF17F4" w:rsidRPr="00BF17F4" w14:paraId="6B9B89F2" w14:textId="77777777" w:rsidTr="00871E0A">
        <w:tc>
          <w:tcPr>
            <w:tcW w:w="567" w:type="dxa"/>
            <w:vMerge/>
            <w:textDirection w:val="lrTbV"/>
          </w:tcPr>
          <w:p w14:paraId="3C06753C"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5ECC44B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lang w:val="kk-KZ"/>
              </w:rPr>
              <w:t>НМДС</w:t>
            </w:r>
            <w:r w:rsidRPr="00BF17F4">
              <w:rPr>
                <w:rFonts w:ascii="Times New Roman" w:hAnsi="Times New Roman"/>
                <w:sz w:val="18"/>
                <w:szCs w:val="18"/>
              </w:rPr>
              <w:t>,г</w:t>
            </w:r>
          </w:p>
        </w:tc>
        <w:tc>
          <w:tcPr>
            <w:tcW w:w="1134" w:type="dxa"/>
          </w:tcPr>
          <w:p w14:paraId="5D749949"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D2974F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w:t>
            </w:r>
            <w:r w:rsidRPr="00BF17F4">
              <w:rPr>
                <w:rFonts w:ascii="Times New Roman" w:hAnsi="Times New Roman"/>
                <w:sz w:val="18"/>
                <w:szCs w:val="18"/>
                <w:lang w:val="ru-RU"/>
              </w:rPr>
              <w:t>2</w:t>
            </w:r>
            <w:r w:rsidRPr="00BF17F4">
              <w:rPr>
                <w:rFonts w:ascii="Times New Roman" w:hAnsi="Times New Roman"/>
                <w:sz w:val="18"/>
                <w:szCs w:val="18"/>
                <w:vertAlign w:val="superscript"/>
              </w:rPr>
              <w:t>**</w:t>
            </w:r>
          </w:p>
        </w:tc>
        <w:tc>
          <w:tcPr>
            <w:tcW w:w="1134" w:type="dxa"/>
          </w:tcPr>
          <w:p w14:paraId="1A77F8DA"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0792789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134" w:type="dxa"/>
          </w:tcPr>
          <w:p w14:paraId="192A32C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5" w:type="dxa"/>
          </w:tcPr>
          <w:p w14:paraId="02EB771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1E44123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347C44B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c>
          <w:tcPr>
            <w:tcW w:w="1417" w:type="dxa"/>
          </w:tcPr>
          <w:p w14:paraId="1E6504D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0,08</w:t>
            </w:r>
          </w:p>
        </w:tc>
        <w:tc>
          <w:tcPr>
            <w:tcW w:w="1418" w:type="dxa"/>
          </w:tcPr>
          <w:p w14:paraId="24765B5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-0,29</w:t>
            </w:r>
          </w:p>
        </w:tc>
      </w:tr>
      <w:tr w:rsidR="00BF17F4" w:rsidRPr="00BF17F4" w14:paraId="3A62EC8B" w14:textId="77777777" w:rsidTr="00871E0A">
        <w:trPr>
          <w:trHeight w:val="213"/>
        </w:trPr>
        <w:tc>
          <w:tcPr>
            <w:tcW w:w="567" w:type="dxa"/>
            <w:vMerge/>
            <w:textDirection w:val="lrTbV"/>
          </w:tcPr>
          <w:p w14:paraId="49080B97" w14:textId="77777777" w:rsidR="00BF17F4" w:rsidRPr="00BF17F4" w:rsidRDefault="00BF17F4" w:rsidP="00E446D0">
            <w:pPr>
              <w:tabs>
                <w:tab w:val="left" w:pos="2410"/>
                <w:tab w:val="left" w:pos="4395"/>
              </w:tabs>
              <w:ind w:left="-213" w:firstLine="213"/>
              <w:jc w:val="center"/>
              <w:rPr>
                <w:rFonts w:ascii="Times New Roman" w:hAnsi="Times New Roman"/>
                <w:sz w:val="18"/>
                <w:szCs w:val="18"/>
              </w:rPr>
            </w:pPr>
          </w:p>
        </w:tc>
        <w:tc>
          <w:tcPr>
            <w:tcW w:w="1418" w:type="dxa"/>
            <w:textDirection w:val="lrTbV"/>
          </w:tcPr>
          <w:p w14:paraId="54B1714D" w14:textId="77777777" w:rsidR="00BF17F4" w:rsidRPr="00BF17F4" w:rsidRDefault="00BF17F4" w:rsidP="00A9298E">
            <w:pPr>
              <w:tabs>
                <w:tab w:val="left" w:pos="2410"/>
                <w:tab w:val="left" w:pos="4395"/>
              </w:tabs>
              <w:ind w:left="-213" w:firstLine="213"/>
              <w:rPr>
                <w:rFonts w:ascii="Times New Roman" w:hAnsi="Times New Roman"/>
                <w:sz w:val="18"/>
                <w:szCs w:val="18"/>
              </w:rPr>
            </w:pPr>
            <w:proofErr w:type="spellStart"/>
            <w:proofErr w:type="gramStart"/>
            <w:r w:rsidRPr="00BF17F4">
              <w:rPr>
                <w:rFonts w:ascii="Times New Roman" w:hAnsi="Times New Roman"/>
                <w:sz w:val="18"/>
                <w:szCs w:val="18"/>
              </w:rPr>
              <w:t>ӨЖДС,г</w:t>
            </w:r>
            <w:proofErr w:type="spellEnd"/>
            <w:proofErr w:type="gramEnd"/>
          </w:p>
        </w:tc>
        <w:tc>
          <w:tcPr>
            <w:tcW w:w="1134" w:type="dxa"/>
          </w:tcPr>
          <w:p w14:paraId="365481D2"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63052FE0"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590A955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06110DB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134" w:type="dxa"/>
          </w:tcPr>
          <w:p w14:paraId="57471145"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0,30</w:t>
            </w:r>
            <w:r w:rsidRPr="00BF17F4">
              <w:rPr>
                <w:rFonts w:ascii="Times New Roman" w:hAnsi="Times New Roman"/>
                <w:sz w:val="18"/>
                <w:szCs w:val="18"/>
                <w:vertAlign w:val="superscript"/>
              </w:rPr>
              <w:t>***</w:t>
            </w:r>
          </w:p>
        </w:tc>
        <w:tc>
          <w:tcPr>
            <w:tcW w:w="1275" w:type="dxa"/>
          </w:tcPr>
          <w:p w14:paraId="5C6E7954"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15316F9F"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rPr>
              <w:t xml:space="preserve"> 0,10</w:t>
            </w:r>
            <w:r w:rsidRPr="00BF17F4">
              <w:rPr>
                <w:rFonts w:ascii="Times New Roman" w:hAnsi="Times New Roman"/>
                <w:sz w:val="18"/>
                <w:szCs w:val="18"/>
                <w:vertAlign w:val="superscript"/>
              </w:rPr>
              <w:t>*</w:t>
            </w:r>
          </w:p>
        </w:tc>
        <w:tc>
          <w:tcPr>
            <w:tcW w:w="1276" w:type="dxa"/>
          </w:tcPr>
          <w:p w14:paraId="2493F404"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rPr>
              <w:t>0,03</w:t>
            </w:r>
          </w:p>
        </w:tc>
        <w:tc>
          <w:tcPr>
            <w:tcW w:w="1417" w:type="dxa"/>
          </w:tcPr>
          <w:p w14:paraId="5B04FB58"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0,32</w:t>
            </w:r>
            <w:r w:rsidRPr="00BF17F4">
              <w:rPr>
                <w:rFonts w:ascii="Times New Roman" w:hAnsi="Times New Roman"/>
                <w:sz w:val="18"/>
                <w:szCs w:val="18"/>
                <w:vertAlign w:val="superscript"/>
              </w:rPr>
              <w:t>***</w:t>
            </w:r>
          </w:p>
        </w:tc>
        <w:tc>
          <w:tcPr>
            <w:tcW w:w="1418" w:type="dxa"/>
          </w:tcPr>
          <w:p w14:paraId="692B3A27" w14:textId="77777777" w:rsidR="00BF17F4" w:rsidRPr="00BF17F4" w:rsidRDefault="00BF17F4" w:rsidP="00E446D0">
            <w:pPr>
              <w:jc w:val="center"/>
              <w:rPr>
                <w:rFonts w:ascii="Times New Roman" w:hAnsi="Times New Roman"/>
                <w:sz w:val="18"/>
                <w:szCs w:val="18"/>
              </w:rPr>
            </w:pPr>
            <w:r w:rsidRPr="00BF17F4">
              <w:rPr>
                <w:rFonts w:ascii="Times New Roman" w:hAnsi="Times New Roman"/>
                <w:sz w:val="18"/>
                <w:szCs w:val="18"/>
              </w:rPr>
              <w:t>-0,11</w:t>
            </w:r>
          </w:p>
        </w:tc>
      </w:tr>
      <w:tr w:rsidR="00BF17F4" w:rsidRPr="00BF17F4" w14:paraId="37F86853" w14:textId="77777777" w:rsidTr="00871E0A">
        <w:tc>
          <w:tcPr>
            <w:tcW w:w="567" w:type="dxa"/>
            <w:vMerge/>
            <w:textDirection w:val="lrTbV"/>
          </w:tcPr>
          <w:p w14:paraId="00196C70"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6A61B34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1000ДС, г</w:t>
            </w:r>
          </w:p>
        </w:tc>
        <w:tc>
          <w:tcPr>
            <w:tcW w:w="1134" w:type="dxa"/>
          </w:tcPr>
          <w:p w14:paraId="41281D56"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AFA5298"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03F6FB4"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0CAD281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0,08</w:t>
            </w:r>
          </w:p>
        </w:tc>
        <w:tc>
          <w:tcPr>
            <w:tcW w:w="1134" w:type="dxa"/>
          </w:tcPr>
          <w:p w14:paraId="69E853D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0,15</w:t>
            </w:r>
            <w:r w:rsidRPr="00BF17F4">
              <w:rPr>
                <w:rFonts w:ascii="Times New Roman" w:hAnsi="Times New Roman"/>
                <w:sz w:val="18"/>
                <w:szCs w:val="18"/>
                <w:vertAlign w:val="superscript"/>
              </w:rPr>
              <w:t>**</w:t>
            </w:r>
          </w:p>
        </w:tc>
        <w:tc>
          <w:tcPr>
            <w:tcW w:w="1275" w:type="dxa"/>
          </w:tcPr>
          <w:p w14:paraId="10E6777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6" w:type="dxa"/>
          </w:tcPr>
          <w:p w14:paraId="7481E7D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0,2</w:t>
            </w:r>
            <w:r w:rsidRPr="00BF17F4">
              <w:rPr>
                <w:rFonts w:ascii="Times New Roman" w:hAnsi="Times New Roman"/>
                <w:sz w:val="18"/>
                <w:szCs w:val="18"/>
                <w:lang w:val="ru-RU"/>
              </w:rPr>
              <w:t>3</w:t>
            </w:r>
            <w:r w:rsidRPr="00BF17F4">
              <w:rPr>
                <w:rFonts w:ascii="Times New Roman" w:hAnsi="Times New Roman"/>
                <w:sz w:val="18"/>
                <w:szCs w:val="18"/>
                <w:vertAlign w:val="superscript"/>
              </w:rPr>
              <w:t>**</w:t>
            </w:r>
          </w:p>
        </w:tc>
        <w:tc>
          <w:tcPr>
            <w:tcW w:w="1276" w:type="dxa"/>
          </w:tcPr>
          <w:p w14:paraId="36A74A17"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7" w:type="dxa"/>
          </w:tcPr>
          <w:p w14:paraId="4AD2364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0,2</w:t>
            </w:r>
            <w:r w:rsidRPr="00BF17F4">
              <w:rPr>
                <w:rFonts w:ascii="Times New Roman" w:hAnsi="Times New Roman"/>
                <w:sz w:val="18"/>
                <w:szCs w:val="18"/>
                <w:lang w:val="ru-RU"/>
              </w:rPr>
              <w:t>8</w:t>
            </w:r>
            <w:r w:rsidRPr="00BF17F4">
              <w:rPr>
                <w:rFonts w:ascii="Times New Roman" w:hAnsi="Times New Roman"/>
                <w:sz w:val="18"/>
                <w:szCs w:val="18"/>
                <w:vertAlign w:val="superscript"/>
              </w:rPr>
              <w:t>***</w:t>
            </w:r>
          </w:p>
        </w:tc>
        <w:tc>
          <w:tcPr>
            <w:tcW w:w="1418" w:type="dxa"/>
          </w:tcPr>
          <w:p w14:paraId="7D7977D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-0,06</w:t>
            </w:r>
          </w:p>
        </w:tc>
      </w:tr>
      <w:tr w:rsidR="00BF17F4" w:rsidRPr="00BF17F4" w14:paraId="74DD6854" w14:textId="77777777" w:rsidTr="00871E0A">
        <w:tc>
          <w:tcPr>
            <w:tcW w:w="567" w:type="dxa"/>
            <w:vMerge/>
            <w:textDirection w:val="lrTbV"/>
          </w:tcPr>
          <w:p w14:paraId="4FC7088D"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219FDF3E"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tcPr>
          <w:p w14:paraId="0D441515"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07E98C04"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25AD3093"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002D36F2"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61A1969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5" w:type="dxa"/>
          </w:tcPr>
          <w:p w14:paraId="0F1AECE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6" w:type="dxa"/>
          </w:tcPr>
          <w:p w14:paraId="17005907"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0,11</w:t>
            </w:r>
          </w:p>
        </w:tc>
        <w:tc>
          <w:tcPr>
            <w:tcW w:w="1276" w:type="dxa"/>
          </w:tcPr>
          <w:p w14:paraId="036430F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7" w:type="dxa"/>
          </w:tcPr>
          <w:p w14:paraId="35B7624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c>
          <w:tcPr>
            <w:tcW w:w="1418" w:type="dxa"/>
          </w:tcPr>
          <w:p w14:paraId="5741080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-0,18</w:t>
            </w:r>
          </w:p>
        </w:tc>
      </w:tr>
      <w:tr w:rsidR="00BF17F4" w:rsidRPr="00BF17F4" w14:paraId="2941BE2F" w14:textId="77777777" w:rsidTr="00871E0A">
        <w:tc>
          <w:tcPr>
            <w:tcW w:w="567" w:type="dxa"/>
            <w:vMerge/>
            <w:textDirection w:val="lrTbV"/>
          </w:tcPr>
          <w:p w14:paraId="6CF8476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0BD892BD"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0E821F6D"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0FC4601"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5916710C"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4CFBCDA6"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730D2F8B" w14:textId="77777777" w:rsidR="00BF17F4" w:rsidRPr="00BF17F4" w:rsidRDefault="00BF17F4" w:rsidP="00E446D0">
            <w:pPr>
              <w:spacing w:line="256" w:lineRule="auto"/>
              <w:jc w:val="center"/>
              <w:rPr>
                <w:rFonts w:ascii="Times New Roman" w:hAnsi="Times New Roman"/>
                <w:sz w:val="18"/>
                <w:szCs w:val="18"/>
              </w:rPr>
            </w:pPr>
          </w:p>
        </w:tc>
        <w:tc>
          <w:tcPr>
            <w:tcW w:w="1275" w:type="dxa"/>
          </w:tcPr>
          <w:p w14:paraId="5BE5EA5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0,15</w:t>
            </w:r>
            <w:r w:rsidRPr="00BF17F4">
              <w:rPr>
                <w:rFonts w:ascii="Times New Roman" w:hAnsi="Times New Roman"/>
                <w:sz w:val="18"/>
                <w:szCs w:val="18"/>
                <w:vertAlign w:val="superscript"/>
              </w:rPr>
              <w:t>**</w:t>
            </w:r>
          </w:p>
        </w:tc>
        <w:tc>
          <w:tcPr>
            <w:tcW w:w="1276" w:type="dxa"/>
          </w:tcPr>
          <w:p w14:paraId="1E5B2B5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2A99D95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417" w:type="dxa"/>
          </w:tcPr>
          <w:p w14:paraId="6B3364F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0,10</w:t>
            </w:r>
          </w:p>
        </w:tc>
        <w:tc>
          <w:tcPr>
            <w:tcW w:w="1418" w:type="dxa"/>
          </w:tcPr>
          <w:p w14:paraId="2DB58F2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-0,26</w:t>
            </w:r>
          </w:p>
        </w:tc>
      </w:tr>
      <w:tr w:rsidR="00BF17F4" w:rsidRPr="00BF17F4" w14:paraId="6F9D8F23" w14:textId="77777777" w:rsidTr="00871E0A">
        <w:tc>
          <w:tcPr>
            <w:tcW w:w="567" w:type="dxa"/>
            <w:vMerge/>
            <w:textDirection w:val="lrTbV"/>
          </w:tcPr>
          <w:p w14:paraId="5A29E3F2"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41A90B6"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5A2E48C4"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CAA7F50"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73E3006B"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6693F956"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55D14ACE" w14:textId="77777777" w:rsidR="00BF17F4" w:rsidRPr="00BF17F4" w:rsidRDefault="00BF17F4" w:rsidP="00E446D0">
            <w:pPr>
              <w:spacing w:line="256" w:lineRule="auto"/>
              <w:jc w:val="center"/>
              <w:rPr>
                <w:rFonts w:ascii="Times New Roman" w:hAnsi="Times New Roman"/>
                <w:sz w:val="18"/>
                <w:szCs w:val="18"/>
              </w:rPr>
            </w:pPr>
          </w:p>
        </w:tc>
        <w:tc>
          <w:tcPr>
            <w:tcW w:w="1275" w:type="dxa"/>
          </w:tcPr>
          <w:p w14:paraId="592FB69F"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167DE04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6" w:type="dxa"/>
          </w:tcPr>
          <w:p w14:paraId="761200E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417" w:type="dxa"/>
          </w:tcPr>
          <w:p w14:paraId="2BBA449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418" w:type="dxa"/>
          </w:tcPr>
          <w:p w14:paraId="23E6FDA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-0,55</w:t>
            </w:r>
          </w:p>
        </w:tc>
      </w:tr>
      <w:tr w:rsidR="00BF17F4" w:rsidRPr="00BF17F4" w14:paraId="4718C5E7" w14:textId="77777777" w:rsidTr="00871E0A">
        <w:tc>
          <w:tcPr>
            <w:tcW w:w="567" w:type="dxa"/>
            <w:vMerge/>
            <w:textDirection w:val="lrTbV"/>
          </w:tcPr>
          <w:p w14:paraId="0A8916A6"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48368531"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tcPr>
          <w:p w14:paraId="6EA08D0D"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20502D47"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EE5B284"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0CFE54DD"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140A4CC6" w14:textId="77777777" w:rsidR="00BF17F4" w:rsidRPr="00BF17F4" w:rsidRDefault="00BF17F4" w:rsidP="00E446D0">
            <w:pPr>
              <w:spacing w:line="256" w:lineRule="auto"/>
              <w:jc w:val="center"/>
              <w:rPr>
                <w:rFonts w:ascii="Times New Roman" w:hAnsi="Times New Roman"/>
                <w:sz w:val="18"/>
                <w:szCs w:val="18"/>
              </w:rPr>
            </w:pPr>
          </w:p>
        </w:tc>
        <w:tc>
          <w:tcPr>
            <w:tcW w:w="1275" w:type="dxa"/>
          </w:tcPr>
          <w:p w14:paraId="6A2FFB07"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4DBE3719" w14:textId="77777777" w:rsidR="00BF17F4" w:rsidRPr="00BF17F4" w:rsidRDefault="00BF17F4" w:rsidP="00E446D0">
            <w:pPr>
              <w:spacing w:line="256" w:lineRule="auto"/>
              <w:jc w:val="center"/>
              <w:rPr>
                <w:rFonts w:ascii="Times New Roman" w:hAnsi="Times New Roman"/>
                <w:sz w:val="18"/>
                <w:szCs w:val="18"/>
              </w:rPr>
            </w:pPr>
          </w:p>
        </w:tc>
        <w:tc>
          <w:tcPr>
            <w:tcW w:w="1276" w:type="dxa"/>
          </w:tcPr>
          <w:p w14:paraId="1554A81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7" w:type="dxa"/>
          </w:tcPr>
          <w:p w14:paraId="6BC0D39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0,34</w:t>
            </w:r>
            <w:r w:rsidRPr="00BF17F4">
              <w:rPr>
                <w:rFonts w:ascii="Times New Roman" w:hAnsi="Times New Roman"/>
                <w:sz w:val="18"/>
                <w:szCs w:val="18"/>
                <w:vertAlign w:val="superscript"/>
              </w:rPr>
              <w:t>*</w:t>
            </w:r>
          </w:p>
        </w:tc>
        <w:tc>
          <w:tcPr>
            <w:tcW w:w="1418" w:type="dxa"/>
          </w:tcPr>
          <w:p w14:paraId="5F8331C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-0,08</w:t>
            </w:r>
          </w:p>
        </w:tc>
      </w:tr>
      <w:tr w:rsidR="00BF17F4" w:rsidRPr="00BF17F4" w14:paraId="7B12E8D6" w14:textId="77777777" w:rsidTr="00871E0A">
        <w:tc>
          <w:tcPr>
            <w:tcW w:w="567" w:type="dxa"/>
            <w:vMerge/>
            <w:textDirection w:val="lrTbV"/>
          </w:tcPr>
          <w:p w14:paraId="1C6D1460"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FB3581B"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tcPr>
          <w:p w14:paraId="3E47C43F"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624086D1"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6080E946"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4C820B1B"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33F0DB22"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3A137667"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17B21919"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26799918" w14:textId="77777777" w:rsidR="00BF17F4" w:rsidRPr="00BF17F4" w:rsidRDefault="00BF17F4" w:rsidP="00E446D0">
            <w:pPr>
              <w:spacing w:line="256" w:lineRule="auto"/>
              <w:jc w:val="center"/>
              <w:rPr>
                <w:rFonts w:ascii="Times New Roman" w:hAnsi="Times New Roman"/>
                <w:sz w:val="18"/>
                <w:szCs w:val="18"/>
                <w:highlight w:val="yellow"/>
              </w:rPr>
            </w:pPr>
          </w:p>
        </w:tc>
        <w:tc>
          <w:tcPr>
            <w:tcW w:w="1417" w:type="dxa"/>
          </w:tcPr>
          <w:p w14:paraId="21F2EC5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8" w:type="dxa"/>
          </w:tcPr>
          <w:p w14:paraId="7F62599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-0,26</w:t>
            </w:r>
          </w:p>
        </w:tc>
      </w:tr>
      <w:tr w:rsidR="00BF17F4" w:rsidRPr="00BF17F4" w14:paraId="2F72E58D" w14:textId="77777777" w:rsidTr="00871E0A">
        <w:tc>
          <w:tcPr>
            <w:tcW w:w="567" w:type="dxa"/>
            <w:vMerge/>
            <w:textDirection w:val="lrTbV"/>
          </w:tcPr>
          <w:p w14:paraId="1F7B5FF1"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B1C6050"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tcPr>
          <w:p w14:paraId="6AA7CD01"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42708770"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208B8FD"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3ADB1ED"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498FC037"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2ACDE622"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38026C43"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0000BDF" w14:textId="77777777" w:rsidR="00BF17F4" w:rsidRPr="00BF17F4" w:rsidRDefault="00BF17F4" w:rsidP="00E446D0">
            <w:pPr>
              <w:spacing w:line="256" w:lineRule="auto"/>
              <w:jc w:val="center"/>
              <w:rPr>
                <w:rFonts w:ascii="Times New Roman" w:hAnsi="Times New Roman"/>
                <w:sz w:val="18"/>
                <w:szCs w:val="18"/>
                <w:highlight w:val="yellow"/>
              </w:rPr>
            </w:pPr>
          </w:p>
        </w:tc>
        <w:tc>
          <w:tcPr>
            <w:tcW w:w="1417" w:type="dxa"/>
          </w:tcPr>
          <w:p w14:paraId="2CD4596E" w14:textId="77777777" w:rsidR="00BF17F4" w:rsidRPr="00BF17F4" w:rsidRDefault="00BF17F4" w:rsidP="00E446D0">
            <w:pPr>
              <w:spacing w:line="256" w:lineRule="auto"/>
              <w:jc w:val="center"/>
              <w:rPr>
                <w:rFonts w:ascii="Times New Roman" w:hAnsi="Times New Roman"/>
                <w:sz w:val="18"/>
                <w:szCs w:val="18"/>
              </w:rPr>
            </w:pPr>
          </w:p>
        </w:tc>
        <w:tc>
          <w:tcPr>
            <w:tcW w:w="1418" w:type="dxa"/>
          </w:tcPr>
          <w:p w14:paraId="6977AE9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w:t>
            </w:r>
            <w:r w:rsidRPr="00BF17F4">
              <w:rPr>
                <w:rFonts w:ascii="Times New Roman" w:hAnsi="Times New Roman"/>
                <w:sz w:val="18"/>
                <w:szCs w:val="18"/>
              </w:rPr>
              <w:t>0,03</w:t>
            </w:r>
          </w:p>
        </w:tc>
      </w:tr>
      <w:tr w:rsidR="00BF17F4" w:rsidRPr="00BF17F4" w14:paraId="1BC75888" w14:textId="77777777" w:rsidTr="00871E0A">
        <w:tc>
          <w:tcPr>
            <w:tcW w:w="567" w:type="dxa"/>
            <w:vMerge w:val="restart"/>
            <w:textDirection w:val="btLr"/>
          </w:tcPr>
          <w:p w14:paraId="65DD1941" w14:textId="77777777" w:rsidR="00BF17F4" w:rsidRPr="00BF17F4" w:rsidRDefault="00871E0A" w:rsidP="00871E0A">
            <w:pPr>
              <w:tabs>
                <w:tab w:val="left" w:pos="2410"/>
                <w:tab w:val="left" w:pos="4395"/>
              </w:tabs>
              <w:ind w:left="-100" w:right="113" w:firstLine="213"/>
              <w:jc w:val="center"/>
              <w:rPr>
                <w:rFonts w:ascii="Times New Roman" w:hAnsi="Times New Roman"/>
                <w:sz w:val="18"/>
                <w:szCs w:val="18"/>
                <w:lang w:val="ru-RU"/>
              </w:rPr>
            </w:pPr>
            <w:r w:rsidRPr="00B57859">
              <w:rPr>
                <w:rFonts w:ascii="Times New Roman" w:hAnsi="Times New Roman"/>
                <w:bCs/>
                <w:sz w:val="18"/>
                <w:szCs w:val="18"/>
                <w:lang w:val="ru-RU"/>
              </w:rPr>
              <w:t>200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8" w:type="dxa"/>
            <w:textDirection w:val="lrTbV"/>
            <w:vAlign w:val="center"/>
          </w:tcPr>
          <w:p w14:paraId="6E1EB3F1"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tcPr>
          <w:p w14:paraId="2AEA22E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0,4</w:t>
            </w:r>
            <w:r w:rsidRPr="00BF17F4">
              <w:rPr>
                <w:rFonts w:ascii="Times New Roman" w:hAnsi="Times New Roman"/>
                <w:sz w:val="18"/>
                <w:szCs w:val="18"/>
                <w:lang w:val="ru-RU"/>
              </w:rPr>
              <w:t>8</w:t>
            </w:r>
            <w:r w:rsidRPr="00BF17F4">
              <w:rPr>
                <w:rFonts w:ascii="Times New Roman" w:hAnsi="Times New Roman"/>
                <w:sz w:val="18"/>
                <w:szCs w:val="18"/>
                <w:vertAlign w:val="superscript"/>
              </w:rPr>
              <w:t>***</w:t>
            </w:r>
          </w:p>
        </w:tc>
        <w:tc>
          <w:tcPr>
            <w:tcW w:w="1134" w:type="dxa"/>
          </w:tcPr>
          <w:p w14:paraId="7348F52A" w14:textId="77777777" w:rsidR="00BF17F4" w:rsidRPr="00BF17F4" w:rsidRDefault="00BF17F4" w:rsidP="00E446D0">
            <w:pPr>
              <w:spacing w:line="256" w:lineRule="auto"/>
              <w:jc w:val="center"/>
              <w:rPr>
                <w:rFonts w:ascii="Times New Roman" w:hAnsi="Times New Roman"/>
                <w:sz w:val="18"/>
                <w:szCs w:val="18"/>
                <w:lang w:val="ru-RU"/>
              </w:rPr>
            </w:pPr>
            <w:r w:rsidRPr="00BF17F4">
              <w:rPr>
                <w:rFonts w:ascii="Times New Roman" w:hAnsi="Times New Roman"/>
                <w:sz w:val="18"/>
                <w:szCs w:val="18"/>
              </w:rPr>
              <w:t xml:space="preserve"> 0,39</w:t>
            </w:r>
            <w:r w:rsidRPr="00BF17F4">
              <w:rPr>
                <w:rFonts w:ascii="Times New Roman" w:hAnsi="Times New Roman"/>
                <w:sz w:val="18"/>
                <w:szCs w:val="18"/>
                <w:vertAlign w:val="superscript"/>
                <w:lang w:val="ru-RU"/>
              </w:rPr>
              <w:t>*</w:t>
            </w:r>
            <w:r w:rsidRPr="00BF17F4">
              <w:rPr>
                <w:rFonts w:ascii="Times New Roman" w:hAnsi="Times New Roman"/>
                <w:sz w:val="18"/>
                <w:szCs w:val="18"/>
                <w:vertAlign w:val="superscript"/>
              </w:rPr>
              <w:t>**</w:t>
            </w:r>
          </w:p>
        </w:tc>
        <w:tc>
          <w:tcPr>
            <w:tcW w:w="1134" w:type="dxa"/>
          </w:tcPr>
          <w:p w14:paraId="50F24DE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 xml:space="preserve">  0,15</w:t>
            </w:r>
            <w:r w:rsidRPr="00BF17F4">
              <w:rPr>
                <w:rFonts w:ascii="Times New Roman" w:hAnsi="Times New Roman"/>
                <w:sz w:val="18"/>
                <w:szCs w:val="18"/>
                <w:vertAlign w:val="superscript"/>
              </w:rPr>
              <w:t>**</w:t>
            </w:r>
          </w:p>
        </w:tc>
        <w:tc>
          <w:tcPr>
            <w:tcW w:w="1276" w:type="dxa"/>
          </w:tcPr>
          <w:p w14:paraId="7AA2BA3A"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134" w:type="dxa"/>
          </w:tcPr>
          <w:p w14:paraId="4FCF4F3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5" w:type="dxa"/>
          </w:tcPr>
          <w:p w14:paraId="5F1DB1B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6" w:type="dxa"/>
          </w:tcPr>
          <w:p w14:paraId="1136913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756CDFF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417" w:type="dxa"/>
          </w:tcPr>
          <w:p w14:paraId="6CD9C8E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0,06</w:t>
            </w:r>
          </w:p>
        </w:tc>
        <w:tc>
          <w:tcPr>
            <w:tcW w:w="1418" w:type="dxa"/>
          </w:tcPr>
          <w:p w14:paraId="79FDE1A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0,13</w:t>
            </w:r>
          </w:p>
        </w:tc>
      </w:tr>
      <w:tr w:rsidR="00BF17F4" w:rsidRPr="00BF17F4" w14:paraId="718FF831" w14:textId="77777777" w:rsidTr="00871E0A">
        <w:tc>
          <w:tcPr>
            <w:tcW w:w="567" w:type="dxa"/>
            <w:vMerge/>
            <w:textDirection w:val="lrTbV"/>
          </w:tcPr>
          <w:p w14:paraId="499C132D"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039880E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lang w:val="kk-KZ"/>
              </w:rPr>
              <w:t>НМДС</w:t>
            </w:r>
            <w:r w:rsidRPr="00BF17F4">
              <w:rPr>
                <w:rFonts w:ascii="Times New Roman" w:hAnsi="Times New Roman"/>
                <w:sz w:val="18"/>
                <w:szCs w:val="18"/>
              </w:rPr>
              <w:t>,г</w:t>
            </w:r>
          </w:p>
        </w:tc>
        <w:tc>
          <w:tcPr>
            <w:tcW w:w="1134" w:type="dxa"/>
          </w:tcPr>
          <w:p w14:paraId="0C964323" w14:textId="77777777" w:rsidR="00BF17F4" w:rsidRPr="00BF17F4" w:rsidRDefault="00BF17F4" w:rsidP="00E446D0">
            <w:pPr>
              <w:jc w:val="center"/>
              <w:rPr>
                <w:rFonts w:ascii="Times New Roman" w:hAnsi="Times New Roman"/>
                <w:sz w:val="18"/>
                <w:szCs w:val="18"/>
              </w:rPr>
            </w:pPr>
          </w:p>
        </w:tc>
        <w:tc>
          <w:tcPr>
            <w:tcW w:w="1134" w:type="dxa"/>
          </w:tcPr>
          <w:p w14:paraId="7B9A5D0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0,27</w:t>
            </w:r>
            <w:r w:rsidRPr="00BF17F4">
              <w:rPr>
                <w:rFonts w:ascii="Times New Roman" w:hAnsi="Times New Roman"/>
                <w:sz w:val="18"/>
                <w:szCs w:val="18"/>
                <w:vertAlign w:val="superscript"/>
              </w:rPr>
              <w:t>**</w:t>
            </w:r>
          </w:p>
        </w:tc>
        <w:tc>
          <w:tcPr>
            <w:tcW w:w="1134" w:type="dxa"/>
          </w:tcPr>
          <w:p w14:paraId="6BF06C3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0,20</w:t>
            </w:r>
          </w:p>
        </w:tc>
        <w:tc>
          <w:tcPr>
            <w:tcW w:w="1276" w:type="dxa"/>
          </w:tcPr>
          <w:p w14:paraId="0173CE7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134" w:type="dxa"/>
          </w:tcPr>
          <w:p w14:paraId="52C3D73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5" w:type="dxa"/>
          </w:tcPr>
          <w:p w14:paraId="3E25014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276" w:type="dxa"/>
          </w:tcPr>
          <w:p w14:paraId="2CADBB2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0,10</w:t>
            </w:r>
          </w:p>
        </w:tc>
        <w:tc>
          <w:tcPr>
            <w:tcW w:w="1276" w:type="dxa"/>
          </w:tcPr>
          <w:p w14:paraId="1FF0DAC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c>
          <w:tcPr>
            <w:tcW w:w="1417" w:type="dxa"/>
          </w:tcPr>
          <w:p w14:paraId="7604B197"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0,07</w:t>
            </w:r>
          </w:p>
        </w:tc>
        <w:tc>
          <w:tcPr>
            <w:tcW w:w="1418" w:type="dxa"/>
          </w:tcPr>
          <w:p w14:paraId="2D1DF6C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0,13</w:t>
            </w:r>
          </w:p>
        </w:tc>
      </w:tr>
      <w:tr w:rsidR="00BF17F4" w:rsidRPr="00BF17F4" w14:paraId="077F499A" w14:textId="77777777" w:rsidTr="00871E0A">
        <w:tc>
          <w:tcPr>
            <w:tcW w:w="567" w:type="dxa"/>
            <w:vMerge/>
            <w:textDirection w:val="lrTbV"/>
          </w:tcPr>
          <w:p w14:paraId="3B3164D7"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70F65B7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roofErr w:type="spellStart"/>
            <w:proofErr w:type="gramStart"/>
            <w:r w:rsidRPr="00BF17F4">
              <w:rPr>
                <w:rFonts w:ascii="Times New Roman" w:hAnsi="Times New Roman"/>
                <w:sz w:val="18"/>
                <w:szCs w:val="18"/>
              </w:rPr>
              <w:t>ӨЖДС,г</w:t>
            </w:r>
            <w:proofErr w:type="spellEnd"/>
            <w:proofErr w:type="gramEnd"/>
          </w:p>
        </w:tc>
        <w:tc>
          <w:tcPr>
            <w:tcW w:w="1134" w:type="dxa"/>
          </w:tcPr>
          <w:p w14:paraId="361F58B1"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6B9A5956" w14:textId="77777777" w:rsidR="00BF17F4" w:rsidRPr="00BF17F4" w:rsidRDefault="00BF17F4" w:rsidP="00E446D0">
            <w:pPr>
              <w:jc w:val="center"/>
              <w:rPr>
                <w:rFonts w:ascii="Times New Roman" w:hAnsi="Times New Roman"/>
                <w:sz w:val="18"/>
                <w:szCs w:val="18"/>
              </w:rPr>
            </w:pPr>
          </w:p>
        </w:tc>
        <w:tc>
          <w:tcPr>
            <w:tcW w:w="1134" w:type="dxa"/>
          </w:tcPr>
          <w:p w14:paraId="1B622CAF"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0,15</w:t>
            </w:r>
          </w:p>
        </w:tc>
        <w:tc>
          <w:tcPr>
            <w:tcW w:w="1276" w:type="dxa"/>
          </w:tcPr>
          <w:p w14:paraId="2058F38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134" w:type="dxa"/>
          </w:tcPr>
          <w:p w14:paraId="0F83D74B"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5" w:type="dxa"/>
          </w:tcPr>
          <w:p w14:paraId="4FE709C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6D6ECD3D"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4EC494F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c>
          <w:tcPr>
            <w:tcW w:w="1417" w:type="dxa"/>
          </w:tcPr>
          <w:p w14:paraId="6693D90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0,04</w:t>
            </w:r>
          </w:p>
        </w:tc>
        <w:tc>
          <w:tcPr>
            <w:tcW w:w="1418" w:type="dxa"/>
          </w:tcPr>
          <w:p w14:paraId="50F9500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0,08</w:t>
            </w:r>
          </w:p>
        </w:tc>
      </w:tr>
      <w:tr w:rsidR="00BF17F4" w:rsidRPr="00BF17F4" w14:paraId="08D2BE02" w14:textId="77777777" w:rsidTr="00871E0A">
        <w:tc>
          <w:tcPr>
            <w:tcW w:w="567" w:type="dxa"/>
            <w:vMerge/>
            <w:textDirection w:val="lrTbV"/>
          </w:tcPr>
          <w:p w14:paraId="39374980"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190B81F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1000ДС, г</w:t>
            </w:r>
          </w:p>
        </w:tc>
        <w:tc>
          <w:tcPr>
            <w:tcW w:w="1134" w:type="dxa"/>
          </w:tcPr>
          <w:p w14:paraId="698527EF"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3459E1CD"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7738577A" w14:textId="77777777" w:rsidR="00BF17F4" w:rsidRPr="00BF17F4" w:rsidRDefault="00BF17F4" w:rsidP="00E446D0">
            <w:pPr>
              <w:jc w:val="center"/>
              <w:rPr>
                <w:rFonts w:ascii="Times New Roman" w:hAnsi="Times New Roman"/>
                <w:sz w:val="18"/>
                <w:szCs w:val="18"/>
              </w:rPr>
            </w:pPr>
          </w:p>
        </w:tc>
        <w:tc>
          <w:tcPr>
            <w:tcW w:w="1276" w:type="dxa"/>
          </w:tcPr>
          <w:p w14:paraId="4780D3A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c>
          <w:tcPr>
            <w:tcW w:w="1134" w:type="dxa"/>
          </w:tcPr>
          <w:p w14:paraId="3443F8D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0,03</w:t>
            </w:r>
          </w:p>
        </w:tc>
        <w:tc>
          <w:tcPr>
            <w:tcW w:w="1275" w:type="dxa"/>
          </w:tcPr>
          <w:p w14:paraId="2EAE4E2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276" w:type="dxa"/>
          </w:tcPr>
          <w:p w14:paraId="6FF85C1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0,01</w:t>
            </w:r>
          </w:p>
        </w:tc>
        <w:tc>
          <w:tcPr>
            <w:tcW w:w="1276" w:type="dxa"/>
          </w:tcPr>
          <w:p w14:paraId="25F2EF1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7" w:type="dxa"/>
          </w:tcPr>
          <w:p w14:paraId="73CA6F43"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0,00</w:t>
            </w:r>
          </w:p>
        </w:tc>
        <w:tc>
          <w:tcPr>
            <w:tcW w:w="1418" w:type="dxa"/>
          </w:tcPr>
          <w:p w14:paraId="381B427E"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-0,47</w:t>
            </w:r>
          </w:p>
        </w:tc>
      </w:tr>
      <w:tr w:rsidR="00BF17F4" w:rsidRPr="00BF17F4" w14:paraId="7FD85D9A" w14:textId="77777777" w:rsidTr="00871E0A">
        <w:tc>
          <w:tcPr>
            <w:tcW w:w="567" w:type="dxa"/>
            <w:vMerge/>
            <w:textDirection w:val="lrTbV"/>
          </w:tcPr>
          <w:p w14:paraId="17D00B3A"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8" w:type="dxa"/>
            <w:textDirection w:val="lrTbV"/>
            <w:vAlign w:val="center"/>
          </w:tcPr>
          <w:p w14:paraId="234B61E6"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tcPr>
          <w:p w14:paraId="1DF78661"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3BEAF834"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4040A8E0"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0B9B65E1" w14:textId="77777777" w:rsidR="00BF17F4" w:rsidRPr="00BF17F4" w:rsidRDefault="00BF17F4" w:rsidP="00E446D0">
            <w:pPr>
              <w:spacing w:line="256" w:lineRule="auto"/>
              <w:jc w:val="center"/>
              <w:rPr>
                <w:rFonts w:ascii="Times New Roman" w:hAnsi="Times New Roman"/>
                <w:sz w:val="18"/>
                <w:szCs w:val="18"/>
              </w:rPr>
            </w:pPr>
          </w:p>
        </w:tc>
        <w:tc>
          <w:tcPr>
            <w:tcW w:w="1134" w:type="dxa"/>
          </w:tcPr>
          <w:p w14:paraId="63A02DA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0,09</w:t>
            </w:r>
          </w:p>
        </w:tc>
        <w:tc>
          <w:tcPr>
            <w:tcW w:w="1275" w:type="dxa"/>
          </w:tcPr>
          <w:p w14:paraId="1304FD86"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0,09</w:t>
            </w:r>
          </w:p>
        </w:tc>
        <w:tc>
          <w:tcPr>
            <w:tcW w:w="1276" w:type="dxa"/>
          </w:tcPr>
          <w:p w14:paraId="417EAF9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 xml:space="preserve"> 0,11</w:t>
            </w:r>
            <w:r w:rsidRPr="00BF17F4">
              <w:rPr>
                <w:rFonts w:ascii="Times New Roman" w:hAnsi="Times New Roman"/>
                <w:sz w:val="18"/>
                <w:szCs w:val="18"/>
                <w:vertAlign w:val="superscript"/>
              </w:rPr>
              <w:t>*</w:t>
            </w:r>
          </w:p>
        </w:tc>
        <w:tc>
          <w:tcPr>
            <w:tcW w:w="1276" w:type="dxa"/>
          </w:tcPr>
          <w:p w14:paraId="3422BFE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 xml:space="preserve">   0,19</w:t>
            </w:r>
            <w:r w:rsidRPr="00BF17F4">
              <w:rPr>
                <w:rFonts w:ascii="Times New Roman" w:hAnsi="Times New Roman"/>
                <w:sz w:val="18"/>
                <w:szCs w:val="18"/>
                <w:vertAlign w:val="superscript"/>
              </w:rPr>
              <w:t>**</w:t>
            </w:r>
          </w:p>
        </w:tc>
        <w:tc>
          <w:tcPr>
            <w:tcW w:w="1417" w:type="dxa"/>
          </w:tcPr>
          <w:p w14:paraId="34297D9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w:t>
            </w:r>
            <w:r w:rsidRPr="00BF17F4">
              <w:rPr>
                <w:rFonts w:ascii="Times New Roman" w:hAnsi="Times New Roman"/>
                <w:sz w:val="18"/>
                <w:szCs w:val="18"/>
                <w:lang w:val="ru-RU"/>
              </w:rPr>
              <w:t>3</w:t>
            </w:r>
            <w:r w:rsidRPr="00BF17F4">
              <w:rPr>
                <w:rFonts w:ascii="Times New Roman" w:hAnsi="Times New Roman"/>
                <w:sz w:val="18"/>
                <w:szCs w:val="18"/>
                <w:vertAlign w:val="superscript"/>
              </w:rPr>
              <w:t>*</w:t>
            </w:r>
          </w:p>
        </w:tc>
        <w:tc>
          <w:tcPr>
            <w:tcW w:w="1418" w:type="dxa"/>
          </w:tcPr>
          <w:p w14:paraId="36C35D20"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-0,34</w:t>
            </w:r>
          </w:p>
        </w:tc>
      </w:tr>
      <w:tr w:rsidR="00BF17F4" w:rsidRPr="00BF17F4" w14:paraId="19500456" w14:textId="77777777" w:rsidTr="00871E0A">
        <w:tc>
          <w:tcPr>
            <w:tcW w:w="567" w:type="dxa"/>
            <w:vMerge/>
            <w:textDirection w:val="lrTbV"/>
          </w:tcPr>
          <w:p w14:paraId="2A8BDA01"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523711FB"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25B9BE2D"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61C17EB7"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7271F6D"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12ED767C"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3AE73D60" w14:textId="77777777" w:rsidR="00BF17F4" w:rsidRPr="00BF17F4" w:rsidRDefault="00BF17F4" w:rsidP="00E446D0">
            <w:pPr>
              <w:jc w:val="center"/>
              <w:rPr>
                <w:rFonts w:ascii="Times New Roman" w:hAnsi="Times New Roman"/>
                <w:sz w:val="18"/>
                <w:szCs w:val="18"/>
                <w:highlight w:val="yellow"/>
              </w:rPr>
            </w:pPr>
          </w:p>
        </w:tc>
        <w:tc>
          <w:tcPr>
            <w:tcW w:w="1275" w:type="dxa"/>
          </w:tcPr>
          <w:p w14:paraId="542A6CE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c>
          <w:tcPr>
            <w:tcW w:w="1276" w:type="dxa"/>
          </w:tcPr>
          <w:p w14:paraId="7AA0E2B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0,02</w:t>
            </w:r>
          </w:p>
        </w:tc>
        <w:tc>
          <w:tcPr>
            <w:tcW w:w="1276" w:type="dxa"/>
          </w:tcPr>
          <w:p w14:paraId="09273A11"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0,05</w:t>
            </w:r>
          </w:p>
        </w:tc>
        <w:tc>
          <w:tcPr>
            <w:tcW w:w="1417" w:type="dxa"/>
          </w:tcPr>
          <w:p w14:paraId="40EB43B7" w14:textId="77777777" w:rsidR="00BF17F4" w:rsidRPr="00BF17F4" w:rsidRDefault="00BF17F4" w:rsidP="00CD29AC">
            <w:pPr>
              <w:spacing w:line="256" w:lineRule="auto"/>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 xml:space="preserve"> </w:t>
            </w:r>
            <w:r>
              <w:rPr>
                <w:rFonts w:ascii="Times New Roman" w:hAnsi="Times New Roman"/>
                <w:sz w:val="18"/>
                <w:szCs w:val="18"/>
                <w:lang w:val="ru-RU"/>
              </w:rPr>
              <w:t xml:space="preserve">   </w:t>
            </w:r>
            <w:r w:rsidRPr="00BF17F4">
              <w:rPr>
                <w:rFonts w:ascii="Times New Roman" w:hAnsi="Times New Roman"/>
                <w:sz w:val="18"/>
                <w:szCs w:val="18"/>
              </w:rPr>
              <w:t>0,05</w:t>
            </w:r>
          </w:p>
        </w:tc>
        <w:tc>
          <w:tcPr>
            <w:tcW w:w="1418" w:type="dxa"/>
          </w:tcPr>
          <w:p w14:paraId="1C919D66" w14:textId="77777777" w:rsidR="00BF17F4" w:rsidRPr="00BF17F4" w:rsidRDefault="00BF17F4" w:rsidP="00CD29AC">
            <w:pPr>
              <w:spacing w:line="256" w:lineRule="auto"/>
              <w:rPr>
                <w:rFonts w:ascii="Times New Roman" w:hAnsi="Times New Roman"/>
                <w:sz w:val="18"/>
                <w:szCs w:val="18"/>
              </w:rPr>
            </w:pPr>
            <w:r w:rsidRPr="00BF17F4">
              <w:rPr>
                <w:rFonts w:ascii="Times New Roman" w:hAnsi="Times New Roman"/>
                <w:sz w:val="18"/>
                <w:szCs w:val="18"/>
              </w:rPr>
              <w:t xml:space="preserve">     </w:t>
            </w:r>
            <w:r>
              <w:rPr>
                <w:rFonts w:ascii="Times New Roman" w:hAnsi="Times New Roman"/>
                <w:sz w:val="18"/>
                <w:szCs w:val="18"/>
                <w:lang w:val="ru-RU"/>
              </w:rPr>
              <w:t xml:space="preserve">         </w:t>
            </w:r>
            <w:r w:rsidRPr="00BF17F4">
              <w:rPr>
                <w:rFonts w:ascii="Times New Roman" w:hAnsi="Times New Roman"/>
                <w:sz w:val="18"/>
                <w:szCs w:val="18"/>
              </w:rPr>
              <w:t xml:space="preserve"> -0,30</w:t>
            </w:r>
          </w:p>
        </w:tc>
      </w:tr>
      <w:tr w:rsidR="00BF17F4" w:rsidRPr="00BF17F4" w14:paraId="59C21CC2" w14:textId="77777777" w:rsidTr="00871E0A">
        <w:tc>
          <w:tcPr>
            <w:tcW w:w="567" w:type="dxa"/>
            <w:vMerge/>
            <w:textDirection w:val="lrTbV"/>
          </w:tcPr>
          <w:p w14:paraId="2DC30626"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2DCFAE68"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cPr>
          <w:p w14:paraId="13629404"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47D514D3"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48CC568"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377E100E"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A3ACACA"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3C82A231" w14:textId="77777777" w:rsidR="00BF17F4" w:rsidRPr="00BF17F4" w:rsidRDefault="00BF17F4" w:rsidP="00E446D0">
            <w:pPr>
              <w:jc w:val="center"/>
              <w:rPr>
                <w:rFonts w:ascii="Times New Roman" w:hAnsi="Times New Roman"/>
                <w:sz w:val="18"/>
                <w:szCs w:val="18"/>
                <w:highlight w:val="yellow"/>
              </w:rPr>
            </w:pPr>
          </w:p>
        </w:tc>
        <w:tc>
          <w:tcPr>
            <w:tcW w:w="1276" w:type="dxa"/>
          </w:tcPr>
          <w:p w14:paraId="7A95008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0,07</w:t>
            </w:r>
          </w:p>
        </w:tc>
        <w:tc>
          <w:tcPr>
            <w:tcW w:w="1276" w:type="dxa"/>
          </w:tcPr>
          <w:p w14:paraId="4142F76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0,06</w:t>
            </w:r>
          </w:p>
        </w:tc>
        <w:tc>
          <w:tcPr>
            <w:tcW w:w="1417" w:type="dxa"/>
          </w:tcPr>
          <w:p w14:paraId="41198CF9"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0,19</w:t>
            </w:r>
            <w:r w:rsidRPr="00BF17F4">
              <w:rPr>
                <w:rFonts w:ascii="Times New Roman" w:hAnsi="Times New Roman"/>
                <w:sz w:val="18"/>
                <w:szCs w:val="18"/>
                <w:vertAlign w:val="superscript"/>
              </w:rPr>
              <w:t>**</w:t>
            </w:r>
          </w:p>
        </w:tc>
        <w:tc>
          <w:tcPr>
            <w:tcW w:w="1418" w:type="dxa"/>
          </w:tcPr>
          <w:p w14:paraId="0C41F78A"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-0,68</w:t>
            </w:r>
          </w:p>
        </w:tc>
      </w:tr>
      <w:tr w:rsidR="00BF17F4" w:rsidRPr="00BF17F4" w14:paraId="371606DA" w14:textId="77777777" w:rsidTr="00871E0A">
        <w:tc>
          <w:tcPr>
            <w:tcW w:w="567" w:type="dxa"/>
            <w:vMerge/>
            <w:textDirection w:val="lrTbV"/>
          </w:tcPr>
          <w:p w14:paraId="06D61E17"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8" w:type="dxa"/>
            <w:textDirection w:val="lrTbV"/>
            <w:vAlign w:val="center"/>
          </w:tcPr>
          <w:p w14:paraId="5F4D0323"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tcPr>
          <w:p w14:paraId="287E4B0E"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10121CCC"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21E7873E"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4A3C13CA"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DD0040C"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30382E21"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764E85DF" w14:textId="77777777" w:rsidR="00BF17F4" w:rsidRPr="00BF17F4" w:rsidRDefault="00BF17F4" w:rsidP="00E446D0">
            <w:pPr>
              <w:jc w:val="center"/>
              <w:rPr>
                <w:rFonts w:ascii="Times New Roman" w:hAnsi="Times New Roman"/>
                <w:sz w:val="18"/>
                <w:szCs w:val="18"/>
                <w:highlight w:val="yellow"/>
              </w:rPr>
            </w:pPr>
          </w:p>
        </w:tc>
        <w:tc>
          <w:tcPr>
            <w:tcW w:w="1276" w:type="dxa"/>
          </w:tcPr>
          <w:p w14:paraId="3D72ACB4"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 xml:space="preserve">    0,25</w:t>
            </w:r>
            <w:r w:rsidRPr="00BF17F4">
              <w:rPr>
                <w:rFonts w:ascii="Times New Roman" w:hAnsi="Times New Roman"/>
                <w:sz w:val="18"/>
                <w:szCs w:val="18"/>
                <w:vertAlign w:val="superscript"/>
              </w:rPr>
              <w:t>***</w:t>
            </w:r>
          </w:p>
        </w:tc>
        <w:tc>
          <w:tcPr>
            <w:tcW w:w="1417" w:type="dxa"/>
          </w:tcPr>
          <w:p w14:paraId="7358566C"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0,37</w:t>
            </w:r>
            <w:r w:rsidRPr="00BF17F4">
              <w:rPr>
                <w:rFonts w:ascii="Times New Roman" w:hAnsi="Times New Roman"/>
                <w:sz w:val="18"/>
                <w:szCs w:val="18"/>
                <w:vertAlign w:val="superscript"/>
              </w:rPr>
              <w:t>***</w:t>
            </w:r>
          </w:p>
        </w:tc>
        <w:tc>
          <w:tcPr>
            <w:tcW w:w="1418" w:type="dxa"/>
          </w:tcPr>
          <w:p w14:paraId="1EF84FB1"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-0,31</w:t>
            </w:r>
          </w:p>
        </w:tc>
      </w:tr>
      <w:tr w:rsidR="00BF17F4" w:rsidRPr="00BF17F4" w14:paraId="5F56E30D" w14:textId="77777777" w:rsidTr="00871E0A">
        <w:tc>
          <w:tcPr>
            <w:tcW w:w="567" w:type="dxa"/>
            <w:vMerge/>
            <w:textDirection w:val="lrTbV"/>
          </w:tcPr>
          <w:p w14:paraId="6311B2F5"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390B5212"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tcPr>
          <w:p w14:paraId="02585A0E"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12837294"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57CF40AD"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44F1246F"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720F8C44"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5984F3A7"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C843DAF"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583F519E" w14:textId="77777777" w:rsidR="00BF17F4" w:rsidRPr="00BF17F4" w:rsidRDefault="00BF17F4" w:rsidP="00E446D0">
            <w:pPr>
              <w:jc w:val="center"/>
              <w:rPr>
                <w:rFonts w:ascii="Times New Roman" w:hAnsi="Times New Roman"/>
                <w:sz w:val="18"/>
                <w:szCs w:val="18"/>
                <w:highlight w:val="yellow"/>
              </w:rPr>
            </w:pPr>
          </w:p>
        </w:tc>
        <w:tc>
          <w:tcPr>
            <w:tcW w:w="1417" w:type="dxa"/>
          </w:tcPr>
          <w:p w14:paraId="102AFB95"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lang w:val="kk-KZ"/>
              </w:rPr>
              <w:t xml:space="preserve">  </w:t>
            </w:r>
            <w:r w:rsidRPr="00BF17F4">
              <w:rPr>
                <w:rFonts w:ascii="Times New Roman" w:hAnsi="Times New Roman"/>
                <w:sz w:val="18"/>
                <w:szCs w:val="18"/>
              </w:rPr>
              <w:t>0,19</w:t>
            </w:r>
            <w:r w:rsidRPr="00BF17F4">
              <w:rPr>
                <w:rFonts w:ascii="Times New Roman" w:hAnsi="Times New Roman"/>
                <w:sz w:val="18"/>
                <w:szCs w:val="18"/>
                <w:vertAlign w:val="superscript"/>
              </w:rPr>
              <w:t>**</w:t>
            </w:r>
          </w:p>
        </w:tc>
        <w:tc>
          <w:tcPr>
            <w:tcW w:w="1418" w:type="dxa"/>
          </w:tcPr>
          <w:p w14:paraId="5C024D28"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-0,48</w:t>
            </w:r>
          </w:p>
        </w:tc>
      </w:tr>
      <w:tr w:rsidR="00BF17F4" w:rsidRPr="00BF17F4" w14:paraId="4787BA74" w14:textId="77777777" w:rsidTr="00871E0A">
        <w:tc>
          <w:tcPr>
            <w:tcW w:w="567" w:type="dxa"/>
            <w:vMerge/>
            <w:textDirection w:val="lrTbV"/>
          </w:tcPr>
          <w:p w14:paraId="23515CA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8" w:type="dxa"/>
            <w:textDirection w:val="lrTbV"/>
            <w:vAlign w:val="center"/>
          </w:tcPr>
          <w:p w14:paraId="035CB1A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tcPr>
          <w:p w14:paraId="16187A50"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44190157"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E553BE1"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76E6CEF9" w14:textId="77777777" w:rsidR="00BF17F4" w:rsidRPr="00BF17F4" w:rsidRDefault="00BF17F4" w:rsidP="00E446D0">
            <w:pPr>
              <w:spacing w:line="256" w:lineRule="auto"/>
              <w:jc w:val="center"/>
              <w:rPr>
                <w:rFonts w:ascii="Times New Roman" w:hAnsi="Times New Roman"/>
                <w:sz w:val="18"/>
                <w:szCs w:val="18"/>
                <w:highlight w:val="yellow"/>
              </w:rPr>
            </w:pPr>
          </w:p>
        </w:tc>
        <w:tc>
          <w:tcPr>
            <w:tcW w:w="1134" w:type="dxa"/>
          </w:tcPr>
          <w:p w14:paraId="0F9F150E"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5" w:type="dxa"/>
          </w:tcPr>
          <w:p w14:paraId="64F77175"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03C87843" w14:textId="77777777" w:rsidR="00BF17F4" w:rsidRPr="00BF17F4" w:rsidRDefault="00BF17F4" w:rsidP="00E446D0">
            <w:pPr>
              <w:spacing w:line="256" w:lineRule="auto"/>
              <w:jc w:val="center"/>
              <w:rPr>
                <w:rFonts w:ascii="Times New Roman" w:hAnsi="Times New Roman"/>
                <w:sz w:val="18"/>
                <w:szCs w:val="18"/>
                <w:highlight w:val="yellow"/>
              </w:rPr>
            </w:pPr>
          </w:p>
        </w:tc>
        <w:tc>
          <w:tcPr>
            <w:tcW w:w="1276" w:type="dxa"/>
          </w:tcPr>
          <w:p w14:paraId="3CBA6540" w14:textId="77777777" w:rsidR="00BF17F4" w:rsidRPr="00BF17F4" w:rsidRDefault="00BF17F4" w:rsidP="00E446D0">
            <w:pPr>
              <w:jc w:val="center"/>
              <w:rPr>
                <w:rFonts w:ascii="Times New Roman" w:hAnsi="Times New Roman"/>
                <w:sz w:val="18"/>
                <w:szCs w:val="18"/>
                <w:highlight w:val="yellow"/>
              </w:rPr>
            </w:pPr>
          </w:p>
        </w:tc>
        <w:tc>
          <w:tcPr>
            <w:tcW w:w="1417" w:type="dxa"/>
          </w:tcPr>
          <w:p w14:paraId="55CB29F5" w14:textId="77777777" w:rsidR="00BF17F4" w:rsidRPr="00BF17F4" w:rsidRDefault="00BF17F4" w:rsidP="00E446D0">
            <w:pPr>
              <w:spacing w:line="256" w:lineRule="auto"/>
              <w:jc w:val="center"/>
              <w:rPr>
                <w:rFonts w:ascii="Times New Roman" w:hAnsi="Times New Roman"/>
                <w:sz w:val="18"/>
                <w:szCs w:val="18"/>
                <w:lang w:val="kk-KZ"/>
              </w:rPr>
            </w:pPr>
          </w:p>
        </w:tc>
        <w:tc>
          <w:tcPr>
            <w:tcW w:w="1418" w:type="dxa"/>
          </w:tcPr>
          <w:p w14:paraId="6E157072" w14:textId="77777777" w:rsidR="00BF17F4" w:rsidRPr="00BF17F4" w:rsidRDefault="00BF17F4" w:rsidP="00E446D0">
            <w:pPr>
              <w:spacing w:line="256" w:lineRule="auto"/>
              <w:jc w:val="center"/>
              <w:rPr>
                <w:rFonts w:ascii="Times New Roman" w:hAnsi="Times New Roman"/>
                <w:sz w:val="18"/>
                <w:szCs w:val="18"/>
              </w:rPr>
            </w:pPr>
            <w:r w:rsidRPr="00BF17F4">
              <w:rPr>
                <w:rFonts w:ascii="Times New Roman" w:hAnsi="Times New Roman"/>
                <w:sz w:val="18"/>
                <w:szCs w:val="18"/>
              </w:rPr>
              <w:t>-0,54</w:t>
            </w:r>
          </w:p>
        </w:tc>
      </w:tr>
      <w:tr w:rsidR="00BF17F4" w:rsidRPr="00086D38" w14:paraId="0893AD42" w14:textId="77777777" w:rsidTr="00BF17F4">
        <w:tc>
          <w:tcPr>
            <w:tcW w:w="14459" w:type="dxa"/>
            <w:gridSpan w:val="12"/>
            <w:textDirection w:val="lrTbV"/>
          </w:tcPr>
          <w:p w14:paraId="3D08C37D" w14:textId="77777777" w:rsidR="00755110" w:rsidRDefault="00755110" w:rsidP="00755110">
            <w:pPr>
              <w:tabs>
                <w:tab w:val="left" w:pos="2410"/>
                <w:tab w:val="left" w:pos="4395"/>
              </w:tabs>
              <w:ind w:left="-213"/>
              <w:jc w:val="left"/>
              <w:rPr>
                <w:rFonts w:ascii="Times New Roman" w:hAnsi="Times New Roman"/>
                <w:kern w:val="0"/>
                <w:sz w:val="18"/>
                <w:szCs w:val="18"/>
                <w:lang w:val="kk-KZ"/>
              </w:rPr>
            </w:pPr>
            <w:proofErr w:type="spellStart"/>
            <w:r w:rsidRPr="00B57859">
              <w:rPr>
                <w:rFonts w:ascii="Times New Roman" w:hAnsi="Times New Roman"/>
                <w:bCs/>
                <w:i/>
                <w:sz w:val="18"/>
                <w:szCs w:val="18"/>
                <w:lang w:val="ru-RU"/>
              </w:rPr>
              <w:t>Е</w:t>
            </w:r>
            <w:r>
              <w:rPr>
                <w:rFonts w:ascii="Times New Roman" w:hAnsi="Times New Roman"/>
                <w:bCs/>
                <w:i/>
                <w:sz w:val="18"/>
                <w:szCs w:val="18"/>
                <w:lang w:val="ru-RU"/>
              </w:rPr>
              <w:t>Е</w:t>
            </w:r>
            <w:r w:rsidRPr="00B57859">
              <w:rPr>
                <w:rFonts w:ascii="Times New Roman" w:hAnsi="Times New Roman"/>
                <w:bCs/>
                <w:i/>
                <w:sz w:val="18"/>
                <w:szCs w:val="18"/>
                <w:lang w:val="ru-RU"/>
              </w:rPr>
              <w:t>скерту</w:t>
            </w:r>
            <w:proofErr w:type="spellEnd"/>
            <w:r w:rsidRPr="00A83078">
              <w:rPr>
                <w:rFonts w:ascii="Times New Roman" w:hAnsi="Times New Roman"/>
                <w:bCs/>
                <w:sz w:val="18"/>
                <w:szCs w:val="18"/>
              </w:rPr>
              <w:t xml:space="preserve"> – </w:t>
            </w:r>
            <w:r w:rsidRPr="00B57859">
              <w:rPr>
                <w:rFonts w:ascii="Times New Roman" w:hAnsi="Times New Roman"/>
                <w:bCs/>
                <w:sz w:val="18"/>
                <w:szCs w:val="18"/>
                <w:lang w:val="ru-RU"/>
              </w:rPr>
              <w:t>ы</w:t>
            </w:r>
            <w:r w:rsidRPr="00B57859">
              <w:rPr>
                <w:rFonts w:ascii="Times New Roman" w:hAnsi="Times New Roman"/>
                <w:bCs/>
                <w:sz w:val="18"/>
                <w:szCs w:val="18"/>
                <w:lang w:val="kk-KZ"/>
              </w:rPr>
              <w:t xml:space="preserve">қтималдық деңгейлері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және </w:t>
            </w:r>
            <w:r w:rsidRPr="00B57859">
              <w:rPr>
                <w:rFonts w:ascii="Times New Roman" w:hAnsi="Times New Roman"/>
                <w:kern w:val="0"/>
                <w:sz w:val="18"/>
                <w:szCs w:val="18"/>
                <w:vertAlign w:val="superscript"/>
                <w:lang w:val="kk-KZ"/>
              </w:rPr>
              <w:t>***</w:t>
            </w:r>
            <w:r w:rsidRPr="00B57859">
              <w:rPr>
                <w:rFonts w:ascii="Times New Roman" w:hAnsi="Times New Roman"/>
                <w:bCs/>
                <w:sz w:val="18"/>
                <w:szCs w:val="18"/>
                <w:lang w:val="kk-KZ"/>
              </w:rPr>
              <w:t xml:space="preserve"> белгіленіп, мәндері</w:t>
            </w:r>
            <w:r w:rsidRPr="00B57859">
              <w:rPr>
                <w:rFonts w:ascii="Times New Roman" w:hAnsi="Times New Roman"/>
                <w:sz w:val="18"/>
                <w:szCs w:val="18"/>
                <w:lang w:val="kk-KZ"/>
              </w:rPr>
              <w:t xml:space="preserve"> сәйке</w:t>
            </w:r>
            <w:r w:rsidRPr="00B57859">
              <w:rPr>
                <w:rFonts w:ascii="Times New Roman" w:hAnsi="Times New Roman"/>
                <w:bCs/>
                <w:sz w:val="18"/>
                <w:szCs w:val="18"/>
                <w:lang w:val="kk-KZ"/>
              </w:rPr>
              <w:t>сінше</w:t>
            </w:r>
            <w:r w:rsidRPr="00B57859">
              <w:rPr>
                <w:rFonts w:ascii="Times New Roman" w:hAnsi="Times New Roman"/>
                <w:sz w:val="18"/>
                <w:szCs w:val="18"/>
                <w:lang w:val="kk-KZ"/>
              </w:rPr>
              <w:t xml:space="preserve"> &lt;0,05, &lt;0,01, &lt;0,001. Өнімділік компоненттері (</w:t>
            </w:r>
            <w:r>
              <w:rPr>
                <w:rFonts w:ascii="Times New Roman" w:hAnsi="Times New Roman"/>
                <w:kern w:val="0"/>
                <w:sz w:val="18"/>
                <w:szCs w:val="18"/>
                <w:lang w:val="kk-KZ"/>
              </w:rPr>
              <w:t>НМДС;</w:t>
            </w:r>
            <w:r w:rsidRPr="00B57859">
              <w:rPr>
                <w:rFonts w:ascii="Times New Roman" w:hAnsi="Times New Roman"/>
                <w:kern w:val="0"/>
                <w:sz w:val="18"/>
                <w:szCs w:val="18"/>
                <w:lang w:val="kk-KZ"/>
              </w:rPr>
              <w:t xml:space="preserve"> н</w:t>
            </w:r>
            <w:r>
              <w:rPr>
                <w:rFonts w:ascii="Times New Roman" w:hAnsi="Times New Roman"/>
                <w:kern w:val="0"/>
                <w:sz w:val="18"/>
                <w:szCs w:val="18"/>
                <w:lang w:val="kk-KZ"/>
              </w:rPr>
              <w:t>егізгі масақтағы дәндердің саны, НМДС; негізгі</w:t>
            </w:r>
          </w:p>
          <w:p w14:paraId="144079F7" w14:textId="77777777" w:rsidR="00BF17F4" w:rsidRPr="00755110" w:rsidRDefault="00755110" w:rsidP="00755110">
            <w:pPr>
              <w:tabs>
                <w:tab w:val="left" w:pos="2410"/>
                <w:tab w:val="left" w:pos="4395"/>
              </w:tabs>
              <w:ind w:left="-108"/>
              <w:rPr>
                <w:rFonts w:ascii="Times New Roman" w:hAnsi="Times New Roman"/>
                <w:kern w:val="0"/>
                <w:sz w:val="18"/>
                <w:szCs w:val="18"/>
                <w:lang w:val="kk-KZ"/>
              </w:rPr>
            </w:pPr>
            <w:r>
              <w:rPr>
                <w:rFonts w:ascii="Times New Roman" w:hAnsi="Times New Roman"/>
                <w:bCs/>
                <w:i/>
                <w:sz w:val="18"/>
                <w:szCs w:val="18"/>
                <w:lang w:val="kk-KZ"/>
              </w:rPr>
              <w:t xml:space="preserve"> </w:t>
            </w:r>
            <w:r>
              <w:rPr>
                <w:rFonts w:ascii="Times New Roman" w:hAnsi="Times New Roman"/>
                <w:kern w:val="0"/>
                <w:sz w:val="18"/>
                <w:szCs w:val="18"/>
                <w:lang w:val="kk-KZ"/>
              </w:rPr>
              <w:t>масақтағы дәндердің салмағы,</w:t>
            </w:r>
            <w:r w:rsidRPr="00B57859">
              <w:rPr>
                <w:rFonts w:ascii="Times New Roman" w:hAnsi="Times New Roman"/>
                <w:kern w:val="0"/>
                <w:sz w:val="18"/>
                <w:szCs w:val="18"/>
                <w:lang w:val="kk-KZ"/>
              </w:rPr>
              <w:t xml:space="preserve"> ЖӨДС</w:t>
            </w:r>
            <w:r>
              <w:rPr>
                <w:rFonts w:ascii="Times New Roman" w:hAnsi="Times New Roman"/>
                <w:kern w:val="0"/>
                <w:sz w:val="18"/>
                <w:szCs w:val="18"/>
                <w:lang w:val="kk-KZ"/>
              </w:rPr>
              <w:t>;</w:t>
            </w:r>
            <w:r w:rsidRPr="00B57859">
              <w:rPr>
                <w:rFonts w:ascii="Times New Roman" w:hAnsi="Times New Roman"/>
                <w:kern w:val="0"/>
                <w:sz w:val="18"/>
                <w:szCs w:val="18"/>
                <w:lang w:val="kk-KZ"/>
              </w:rPr>
              <w:t xml:space="preserve"> Жалпы өсімдіктегі дәндердің салмағы</w:t>
            </w:r>
            <w:r>
              <w:rPr>
                <w:rFonts w:ascii="Times New Roman" w:hAnsi="Times New Roman"/>
                <w:kern w:val="0"/>
                <w:sz w:val="18"/>
                <w:szCs w:val="18"/>
                <w:lang w:val="kk-KZ"/>
              </w:rPr>
              <w:t xml:space="preserve">, </w:t>
            </w:r>
            <w:r w:rsidRPr="00B57859">
              <w:rPr>
                <w:rFonts w:ascii="Times New Roman" w:hAnsi="Times New Roman"/>
                <w:kern w:val="0"/>
                <w:sz w:val="18"/>
                <w:szCs w:val="18"/>
                <w:lang w:val="kk-KZ"/>
              </w:rPr>
              <w:t>г</w:t>
            </w:r>
            <w:r>
              <w:rPr>
                <w:rFonts w:ascii="Times New Roman" w:hAnsi="Times New Roman"/>
                <w:kern w:val="0"/>
                <w:sz w:val="18"/>
                <w:szCs w:val="18"/>
                <w:lang w:val="kk-KZ"/>
              </w:rPr>
              <w:t>; 1000 ДС; 1000 дәнн</w:t>
            </w:r>
            <w:r w:rsidRPr="00B57859">
              <w:rPr>
                <w:rFonts w:ascii="Times New Roman" w:hAnsi="Times New Roman"/>
                <w:kern w:val="0"/>
                <w:sz w:val="18"/>
                <w:szCs w:val="18"/>
                <w:lang w:val="kk-KZ"/>
              </w:rPr>
              <w:t>ің салмағы</w:t>
            </w:r>
            <w:r>
              <w:rPr>
                <w:rFonts w:ascii="Times New Roman" w:hAnsi="Times New Roman"/>
                <w:kern w:val="0"/>
                <w:sz w:val="18"/>
                <w:szCs w:val="18"/>
                <w:lang w:val="kk-KZ"/>
              </w:rPr>
              <w:t>, г</w:t>
            </w:r>
            <w:r w:rsidRPr="00B57859">
              <w:rPr>
                <w:rFonts w:ascii="Times New Roman" w:hAnsi="Times New Roman"/>
                <w:kern w:val="0"/>
                <w:sz w:val="18"/>
                <w:szCs w:val="18"/>
                <w:lang w:val="kk-KZ"/>
              </w:rPr>
              <w:t xml:space="preserve"> )</w:t>
            </w:r>
            <w:r>
              <w:rPr>
                <w:rFonts w:ascii="Times New Roman" w:hAnsi="Times New Roman"/>
                <w:kern w:val="0"/>
                <w:sz w:val="18"/>
                <w:szCs w:val="18"/>
                <w:lang w:val="kk-KZ"/>
              </w:rPr>
              <w:t>. ДБМ; дәндегі</w:t>
            </w:r>
            <w:r w:rsidRPr="00B57859">
              <w:rPr>
                <w:rFonts w:ascii="Times New Roman" w:hAnsi="Times New Roman"/>
                <w:kern w:val="0"/>
                <w:sz w:val="18"/>
                <w:szCs w:val="18"/>
                <w:lang w:val="kk-KZ"/>
              </w:rPr>
              <w:t xml:space="preserve"> белок мөлшері. </w:t>
            </w:r>
            <w:r>
              <w:rPr>
                <w:rFonts w:ascii="Times New Roman" w:hAnsi="Times New Roman"/>
                <w:sz w:val="18"/>
                <w:szCs w:val="18"/>
                <w:lang w:val="kk-KZ"/>
              </w:rPr>
              <w:t>Дәндегі м</w:t>
            </w:r>
            <w:r w:rsidRPr="00B57859">
              <w:rPr>
                <w:rFonts w:ascii="Times New Roman" w:hAnsi="Times New Roman"/>
                <w:sz w:val="18"/>
                <w:szCs w:val="18"/>
                <w:lang w:val="kk-KZ"/>
              </w:rPr>
              <w:t>икроэлементтердің мөлшері</w:t>
            </w:r>
            <w:r>
              <w:rPr>
                <w:rFonts w:ascii="Times New Roman" w:hAnsi="Times New Roman"/>
                <w:sz w:val="18"/>
                <w:szCs w:val="18"/>
                <w:lang w:val="kk-KZ"/>
              </w:rPr>
              <w:t xml:space="preserve"> </w:t>
            </w:r>
            <w:r w:rsidRPr="00E71877">
              <w:rPr>
                <w:rFonts w:ascii="Times New Roman" w:hAnsi="Times New Roman"/>
                <w:sz w:val="18"/>
                <w:szCs w:val="18"/>
                <w:lang w:val="kk-KZ"/>
              </w:rPr>
              <w:t>(</w:t>
            </w:r>
            <w:r w:rsidRPr="00B57859">
              <w:rPr>
                <w:rFonts w:ascii="Times New Roman" w:hAnsi="Times New Roman"/>
                <w:sz w:val="18"/>
                <w:szCs w:val="18"/>
                <w:lang w:val="kk-KZ"/>
              </w:rPr>
              <w:t>Fe және  Zn). Морфометриялық параметрлері (ДҰ: дәндердің ұзындығы; ДЕ: дәндердің ені; ДА:  дәндердің ауданы</w:t>
            </w:r>
            <w:r w:rsidRPr="00E71877">
              <w:rPr>
                <w:rFonts w:ascii="Times New Roman" w:hAnsi="Times New Roman"/>
                <w:sz w:val="18"/>
                <w:szCs w:val="18"/>
                <w:lang w:val="kk-KZ"/>
              </w:rPr>
              <w:t>, м</w:t>
            </w:r>
            <w:r w:rsidRPr="00E71877">
              <w:rPr>
                <w:rFonts w:ascii="Times New Roman" w:hAnsi="Times New Roman"/>
                <w:sz w:val="18"/>
                <w:szCs w:val="18"/>
                <w:vertAlign w:val="superscript"/>
                <w:lang w:val="kk-KZ"/>
              </w:rPr>
              <w:t>2</w:t>
            </w:r>
            <w:r w:rsidRPr="00B57859">
              <w:rPr>
                <w:rFonts w:ascii="Times New Roman" w:hAnsi="Times New Roman"/>
                <w:sz w:val="18"/>
                <w:szCs w:val="18"/>
                <w:lang w:val="kk-KZ"/>
              </w:rPr>
              <w:t>)</w:t>
            </w:r>
            <w:r w:rsidR="00865DF2">
              <w:rPr>
                <w:rFonts w:ascii="Times New Roman" w:hAnsi="Times New Roman"/>
                <w:sz w:val="18"/>
                <w:szCs w:val="18"/>
                <w:lang w:val="kk-KZ"/>
              </w:rPr>
              <w:t>. ФҚ;</w:t>
            </w:r>
            <w:r>
              <w:rPr>
                <w:rFonts w:ascii="Times New Roman" w:hAnsi="Times New Roman"/>
                <w:sz w:val="18"/>
                <w:szCs w:val="18"/>
                <w:lang w:val="kk-KZ"/>
              </w:rPr>
              <w:t xml:space="preserve"> фитин қышқыл мөлшері.</w:t>
            </w:r>
          </w:p>
        </w:tc>
      </w:tr>
    </w:tbl>
    <w:p w14:paraId="246A7D1E" w14:textId="77777777" w:rsidR="00B81430" w:rsidRDefault="00B81430" w:rsidP="00E446D0">
      <w:pPr>
        <w:tabs>
          <w:tab w:val="left" w:pos="2410"/>
          <w:tab w:val="left" w:pos="4395"/>
        </w:tabs>
        <w:rPr>
          <w:rFonts w:ascii="Times New Roman" w:hAnsi="Times New Roman"/>
          <w:sz w:val="20"/>
          <w:szCs w:val="20"/>
          <w:lang w:val="kk-KZ"/>
        </w:rPr>
      </w:pPr>
    </w:p>
    <w:p w14:paraId="244EADF5" w14:textId="77777777" w:rsidR="00B81430" w:rsidRDefault="00B81430" w:rsidP="00E446D0">
      <w:pPr>
        <w:tabs>
          <w:tab w:val="left" w:pos="2410"/>
          <w:tab w:val="left" w:pos="4395"/>
        </w:tabs>
        <w:rPr>
          <w:rFonts w:ascii="Times New Roman" w:hAnsi="Times New Roman"/>
          <w:sz w:val="20"/>
          <w:szCs w:val="20"/>
          <w:lang w:val="kk-KZ"/>
        </w:rPr>
      </w:pPr>
    </w:p>
    <w:p w14:paraId="79746379" w14:textId="77777777" w:rsidR="00E446D0" w:rsidRDefault="00173DD0" w:rsidP="00E446D0">
      <w:pPr>
        <w:tabs>
          <w:tab w:val="left" w:pos="2410"/>
          <w:tab w:val="left" w:pos="4395"/>
        </w:tabs>
        <w:rPr>
          <w:rFonts w:ascii="Times New Roman" w:hAnsi="Times New Roman"/>
          <w:sz w:val="20"/>
          <w:szCs w:val="20"/>
          <w:lang w:val="kk-KZ"/>
        </w:rPr>
      </w:pPr>
      <w:r>
        <w:rPr>
          <w:rFonts w:ascii="Times New Roman" w:hAnsi="Times New Roman"/>
          <w:sz w:val="20"/>
          <w:szCs w:val="20"/>
          <w:lang w:val="kk-KZ"/>
        </w:rPr>
        <w:lastRenderedPageBreak/>
        <w:t>Кесте 26</w:t>
      </w:r>
      <w:r w:rsidR="000564B9">
        <w:rPr>
          <w:rFonts w:ascii="Times New Roman" w:hAnsi="Times New Roman"/>
          <w:sz w:val="20"/>
          <w:szCs w:val="20"/>
          <w:lang w:val="kk-KZ"/>
        </w:rPr>
        <w:t xml:space="preserve"> – Эритроспер</w:t>
      </w:r>
      <w:r w:rsidR="00E446D0" w:rsidRPr="001B729D">
        <w:rPr>
          <w:rFonts w:ascii="Times New Roman" w:hAnsi="Times New Roman"/>
          <w:sz w:val="20"/>
          <w:szCs w:val="20"/>
          <w:lang w:val="kk-KZ"/>
        </w:rPr>
        <w:t>ум-35 сорты мен оның М</w:t>
      </w:r>
      <w:r w:rsidR="00E446D0" w:rsidRPr="001B729D">
        <w:rPr>
          <w:rFonts w:ascii="Times New Roman" w:hAnsi="Times New Roman"/>
          <w:sz w:val="20"/>
          <w:szCs w:val="20"/>
          <w:vertAlign w:val="subscript"/>
          <w:lang w:val="kk-KZ"/>
        </w:rPr>
        <w:t xml:space="preserve">5 </w:t>
      </w:r>
      <w:r w:rsidR="00E446D0" w:rsidRPr="001B729D">
        <w:rPr>
          <w:rFonts w:ascii="Times New Roman" w:hAnsi="Times New Roman"/>
          <w:sz w:val="20"/>
          <w:szCs w:val="20"/>
          <w:lang w:val="kk-KZ"/>
        </w:rPr>
        <w:t>мутантты линияларының өнімділік компоненттері, микроэлементтердің мөлшері, белок мөлшері сондай-ақ бидай дәндерінің морфометриялық параметрлері</w:t>
      </w:r>
      <w:r w:rsidR="002A3E9F">
        <w:rPr>
          <w:rFonts w:ascii="Times New Roman" w:hAnsi="Times New Roman"/>
          <w:sz w:val="20"/>
          <w:szCs w:val="20"/>
          <w:lang w:val="kk-KZ"/>
        </w:rPr>
        <w:t>,</w:t>
      </w:r>
      <w:r w:rsidR="00A21954">
        <w:rPr>
          <w:rFonts w:ascii="Times New Roman" w:hAnsi="Times New Roman"/>
          <w:sz w:val="20"/>
          <w:szCs w:val="20"/>
          <w:lang w:val="kk-KZ"/>
        </w:rPr>
        <w:t xml:space="preserve"> фитин қышқылы</w:t>
      </w:r>
      <w:r w:rsidR="00E446D0" w:rsidRPr="001B729D">
        <w:rPr>
          <w:rFonts w:ascii="Times New Roman" w:hAnsi="Times New Roman"/>
          <w:sz w:val="20"/>
          <w:szCs w:val="20"/>
          <w:lang w:val="kk-KZ"/>
        </w:rPr>
        <w:t xml:space="preserve"> арасындағы </w:t>
      </w:r>
      <w:r w:rsidR="003D0211" w:rsidRPr="00E00D78">
        <w:rPr>
          <w:rFonts w:ascii="Times New Roman" w:hAnsi="Times New Roman"/>
          <w:sz w:val="20"/>
          <w:szCs w:val="20"/>
          <w:lang w:val="kk-KZ"/>
        </w:rPr>
        <w:t>R</w:t>
      </w:r>
      <w:r w:rsidR="003D0211" w:rsidRPr="003D0211">
        <w:rPr>
          <w:rFonts w:ascii="Times New Roman" w:hAnsi="Times New Roman"/>
          <w:sz w:val="20"/>
          <w:szCs w:val="20"/>
          <w:vertAlign w:val="superscript"/>
          <w:lang w:val="kk-KZ"/>
        </w:rPr>
        <w:t>2</w:t>
      </w:r>
      <w:r w:rsidR="00E446D0" w:rsidRPr="001B729D">
        <w:rPr>
          <w:rFonts w:ascii="Times New Roman" w:hAnsi="Times New Roman"/>
          <w:sz w:val="20"/>
          <w:szCs w:val="20"/>
          <w:lang w:val="kk-KZ"/>
        </w:rPr>
        <w:t xml:space="preserve"> </w:t>
      </w:r>
      <w:r w:rsidR="007D1360" w:rsidRPr="007D1360">
        <w:rPr>
          <w:rFonts w:ascii="Times New Roman" w:hAnsi="Times New Roman"/>
          <w:sz w:val="20"/>
          <w:szCs w:val="20"/>
          <w:lang w:val="kk-KZ"/>
        </w:rPr>
        <w:t>коэффициент</w:t>
      </w:r>
      <w:r w:rsidR="00E446D0" w:rsidRPr="001B729D">
        <w:rPr>
          <w:rFonts w:ascii="Times New Roman" w:hAnsi="Times New Roman"/>
          <w:sz w:val="20"/>
          <w:szCs w:val="20"/>
          <w:lang w:val="kk-KZ"/>
        </w:rPr>
        <w:t xml:space="preserve"> мәндері</w:t>
      </w:r>
    </w:p>
    <w:p w14:paraId="01190023" w14:textId="77777777" w:rsidR="001205F8" w:rsidRPr="001B729D" w:rsidRDefault="001205F8" w:rsidP="00E446D0">
      <w:pPr>
        <w:tabs>
          <w:tab w:val="left" w:pos="2410"/>
          <w:tab w:val="left" w:pos="4395"/>
        </w:tabs>
        <w:rPr>
          <w:rFonts w:ascii="Times New Roman" w:hAnsi="Times New Roman"/>
          <w:sz w:val="20"/>
          <w:szCs w:val="20"/>
          <w:lang w:val="kk-KZ"/>
        </w:rPr>
      </w:pPr>
    </w:p>
    <w:tbl>
      <w:tblPr>
        <w:tblStyle w:val="afff"/>
        <w:tblW w:w="14317" w:type="dxa"/>
        <w:tblInd w:w="137" w:type="dxa"/>
        <w:tblLayout w:type="fixed"/>
        <w:tblLook w:val="04A0" w:firstRow="1" w:lastRow="0" w:firstColumn="1" w:lastColumn="0" w:noHBand="0" w:noVBand="1"/>
      </w:tblPr>
      <w:tblGrid>
        <w:gridCol w:w="709"/>
        <w:gridCol w:w="1417"/>
        <w:gridCol w:w="1134"/>
        <w:gridCol w:w="1134"/>
        <w:gridCol w:w="1134"/>
        <w:gridCol w:w="1276"/>
        <w:gridCol w:w="1276"/>
        <w:gridCol w:w="1276"/>
        <w:gridCol w:w="1134"/>
        <w:gridCol w:w="1275"/>
        <w:gridCol w:w="1276"/>
        <w:gridCol w:w="1276"/>
      </w:tblGrid>
      <w:tr w:rsidR="00871E0A" w:rsidRPr="00BF17F4" w14:paraId="4A8797C2" w14:textId="77777777" w:rsidTr="00871E0A">
        <w:tc>
          <w:tcPr>
            <w:tcW w:w="709" w:type="dxa"/>
            <w:vMerge w:val="restart"/>
            <w:textDirection w:val="btLr"/>
          </w:tcPr>
          <w:p w14:paraId="3726F6D6" w14:textId="77777777" w:rsidR="00BF17F4" w:rsidRPr="00BF17F4" w:rsidRDefault="00BF17F4" w:rsidP="00AA35AB">
            <w:pPr>
              <w:tabs>
                <w:tab w:val="left" w:pos="2410"/>
                <w:tab w:val="left" w:pos="4395"/>
              </w:tabs>
              <w:ind w:left="-100" w:right="113" w:firstLine="213"/>
              <w:jc w:val="left"/>
              <w:rPr>
                <w:rFonts w:ascii="Times New Roman" w:hAnsi="Times New Roman"/>
                <w:kern w:val="0"/>
                <w:sz w:val="18"/>
                <w:szCs w:val="18"/>
                <w:lang w:val="kk-KZ"/>
              </w:rPr>
            </w:pPr>
            <w:r w:rsidRPr="00BF17F4">
              <w:rPr>
                <w:rFonts w:ascii="Times New Roman" w:hAnsi="Times New Roman"/>
                <w:sz w:val="18"/>
                <w:szCs w:val="18"/>
                <w:lang w:val="kk-KZ"/>
              </w:rPr>
              <w:t>Эритросперум-35 сорты</w:t>
            </w:r>
          </w:p>
        </w:tc>
        <w:tc>
          <w:tcPr>
            <w:tcW w:w="1417" w:type="dxa"/>
          </w:tcPr>
          <w:p w14:paraId="6CD84B74" w14:textId="77777777" w:rsidR="00BF17F4" w:rsidRPr="00BF17F4" w:rsidRDefault="00BF17F4" w:rsidP="00AA35AB">
            <w:pPr>
              <w:widowControl/>
              <w:autoSpaceDE w:val="0"/>
              <w:autoSpaceDN w:val="0"/>
              <w:adjustRightInd w:val="0"/>
              <w:rPr>
                <w:rFonts w:ascii="Times New Roman" w:hAnsi="Times New Roman"/>
                <w:kern w:val="0"/>
                <w:sz w:val="18"/>
                <w:szCs w:val="18"/>
                <w:lang w:val="kk-KZ"/>
              </w:rPr>
            </w:pPr>
            <w:r w:rsidRPr="00BF17F4">
              <w:rPr>
                <w:rFonts w:ascii="Times New Roman" w:hAnsi="Times New Roman"/>
                <w:sz w:val="18"/>
                <w:szCs w:val="18"/>
                <w:lang w:val="kk-KZ"/>
              </w:rPr>
              <w:t>Параметрлер</w:t>
            </w:r>
          </w:p>
        </w:tc>
        <w:tc>
          <w:tcPr>
            <w:tcW w:w="1134" w:type="dxa"/>
            <w:textDirection w:val="lrTbV"/>
            <w:vAlign w:val="bottom"/>
          </w:tcPr>
          <w:p w14:paraId="40D39308" w14:textId="77777777" w:rsidR="00BF17F4" w:rsidRPr="00BF17F4" w:rsidRDefault="00BF17F4" w:rsidP="00AA35AB">
            <w:pPr>
              <w:tabs>
                <w:tab w:val="left" w:pos="2410"/>
                <w:tab w:val="left" w:pos="4395"/>
              </w:tabs>
              <w:ind w:left="-213" w:firstLine="213"/>
              <w:jc w:val="center"/>
              <w:rPr>
                <w:rFonts w:ascii="Times New Roman" w:hAnsi="Times New Roman"/>
                <w:sz w:val="18"/>
                <w:szCs w:val="18"/>
                <w:lang w:val="kk-KZ"/>
              </w:rPr>
            </w:pPr>
            <w:r w:rsidRPr="00BF17F4">
              <w:rPr>
                <w:rFonts w:ascii="Times New Roman" w:hAnsi="Times New Roman"/>
                <w:sz w:val="18"/>
                <w:szCs w:val="18"/>
                <w:lang w:val="kk-KZ"/>
              </w:rPr>
              <w:t>НМДС</w:t>
            </w:r>
            <w:r w:rsidRPr="00BF17F4">
              <w:rPr>
                <w:rFonts w:ascii="Times New Roman" w:hAnsi="Times New Roman"/>
                <w:sz w:val="18"/>
                <w:szCs w:val="18"/>
              </w:rPr>
              <w:t xml:space="preserve">, </w:t>
            </w:r>
            <w:r w:rsidRPr="00BF17F4">
              <w:rPr>
                <w:rFonts w:ascii="Times New Roman" w:hAnsi="Times New Roman"/>
                <w:sz w:val="18"/>
                <w:szCs w:val="18"/>
                <w:lang w:val="kk-KZ"/>
              </w:rPr>
              <w:t>г</w:t>
            </w:r>
          </w:p>
        </w:tc>
        <w:tc>
          <w:tcPr>
            <w:tcW w:w="1134" w:type="dxa"/>
            <w:textDirection w:val="lrTbV"/>
            <w:vAlign w:val="bottom"/>
          </w:tcPr>
          <w:p w14:paraId="0FBC7758" w14:textId="77777777" w:rsidR="00BF17F4" w:rsidRPr="00BF17F4" w:rsidRDefault="00BF17F4" w:rsidP="00AA35AB">
            <w:pPr>
              <w:tabs>
                <w:tab w:val="left" w:pos="2410"/>
                <w:tab w:val="left" w:pos="4395"/>
              </w:tabs>
              <w:ind w:left="-213" w:firstLine="213"/>
              <w:rPr>
                <w:rFonts w:ascii="Times New Roman" w:hAnsi="Times New Roman"/>
                <w:sz w:val="18"/>
                <w:szCs w:val="18"/>
              </w:rPr>
            </w:pPr>
            <w:r w:rsidRPr="00BF17F4">
              <w:rPr>
                <w:rFonts w:ascii="Times New Roman" w:hAnsi="Times New Roman"/>
                <w:sz w:val="18"/>
                <w:szCs w:val="18"/>
              </w:rPr>
              <w:t>ЖӨДС, г</w:t>
            </w:r>
          </w:p>
        </w:tc>
        <w:tc>
          <w:tcPr>
            <w:tcW w:w="1134" w:type="dxa"/>
            <w:textDirection w:val="lrTbV"/>
            <w:vAlign w:val="bottom"/>
          </w:tcPr>
          <w:p w14:paraId="4C3B31DA" w14:textId="77777777" w:rsidR="00BF17F4" w:rsidRPr="00BF17F4" w:rsidRDefault="00BF17F4" w:rsidP="00AA35AB">
            <w:pPr>
              <w:tabs>
                <w:tab w:val="left" w:pos="2410"/>
                <w:tab w:val="left" w:pos="4395"/>
              </w:tabs>
              <w:ind w:left="-213" w:firstLine="213"/>
              <w:rPr>
                <w:rFonts w:ascii="Times New Roman" w:hAnsi="Times New Roman"/>
                <w:sz w:val="18"/>
                <w:szCs w:val="18"/>
              </w:rPr>
            </w:pPr>
            <w:r w:rsidRPr="00BF17F4">
              <w:rPr>
                <w:rFonts w:ascii="Times New Roman" w:hAnsi="Times New Roman"/>
                <w:sz w:val="18"/>
                <w:szCs w:val="18"/>
                <w:lang w:val="kk-KZ"/>
              </w:rPr>
              <w:t>1000 ДС</w:t>
            </w:r>
            <w:r w:rsidRPr="00BF17F4">
              <w:rPr>
                <w:rFonts w:ascii="Times New Roman" w:hAnsi="Times New Roman"/>
                <w:sz w:val="18"/>
                <w:szCs w:val="18"/>
              </w:rPr>
              <w:t>, г</w:t>
            </w:r>
          </w:p>
        </w:tc>
        <w:tc>
          <w:tcPr>
            <w:tcW w:w="1276" w:type="dxa"/>
            <w:textDirection w:val="lrTbV"/>
            <w:vAlign w:val="bottom"/>
          </w:tcPr>
          <w:p w14:paraId="15F44B98" w14:textId="77777777" w:rsidR="00BF17F4" w:rsidRPr="00BF17F4" w:rsidRDefault="00BF17F4" w:rsidP="00AA35AB">
            <w:pPr>
              <w:tabs>
                <w:tab w:val="left" w:pos="2410"/>
                <w:tab w:val="left" w:pos="4395"/>
              </w:tabs>
              <w:rPr>
                <w:rFonts w:ascii="Times New Roman" w:hAnsi="Times New Roman"/>
                <w:sz w:val="18"/>
                <w:szCs w:val="18"/>
              </w:rPr>
            </w:pPr>
            <w:r w:rsidRPr="00BF17F4">
              <w:rPr>
                <w:rFonts w:ascii="Times New Roman" w:hAnsi="Times New Roman"/>
                <w:sz w:val="18"/>
                <w:szCs w:val="18"/>
                <w:lang w:val="kk-KZ"/>
              </w:rPr>
              <w:t>Д</w:t>
            </w:r>
            <w:r w:rsidRPr="00BF17F4">
              <w:rPr>
                <w:rFonts w:ascii="Times New Roman" w:hAnsi="Times New Roman"/>
                <w:sz w:val="18"/>
                <w:szCs w:val="18"/>
              </w:rPr>
              <w:t>БМ</w:t>
            </w:r>
            <w:r w:rsidRPr="00BF17F4">
              <w:rPr>
                <w:rFonts w:ascii="Times New Roman" w:hAnsi="Times New Roman"/>
                <w:sz w:val="18"/>
                <w:szCs w:val="18"/>
                <w:lang w:val="kk-KZ"/>
              </w:rPr>
              <w:t>,</w:t>
            </w:r>
            <w:r w:rsidRPr="00BF17F4">
              <w:rPr>
                <w:rFonts w:ascii="Times New Roman" w:hAnsi="Times New Roman"/>
                <w:sz w:val="18"/>
                <w:szCs w:val="18"/>
              </w:rPr>
              <w:t>%</w:t>
            </w:r>
          </w:p>
        </w:tc>
        <w:tc>
          <w:tcPr>
            <w:tcW w:w="1276" w:type="dxa"/>
            <w:textDirection w:val="lrTbV"/>
          </w:tcPr>
          <w:p w14:paraId="5804C010" w14:textId="77777777" w:rsidR="00BF17F4" w:rsidRPr="00BF17F4" w:rsidRDefault="00BF17F4" w:rsidP="00AA35AB">
            <w:pPr>
              <w:tabs>
                <w:tab w:val="left" w:pos="2410"/>
                <w:tab w:val="left" w:pos="4395"/>
              </w:tabs>
              <w:rPr>
                <w:rFonts w:ascii="Times New Roman" w:hAnsi="Times New Roman"/>
                <w:sz w:val="18"/>
                <w:szCs w:val="18"/>
              </w:rPr>
            </w:pPr>
            <w:r w:rsidRPr="00BF17F4">
              <w:rPr>
                <w:rFonts w:ascii="Times New Roman" w:hAnsi="Times New Roman"/>
                <w:sz w:val="18"/>
                <w:szCs w:val="18"/>
              </w:rPr>
              <w:t>Fe</w:t>
            </w:r>
            <w:r w:rsidRPr="00BF17F4">
              <w:rPr>
                <w:rFonts w:ascii="Times New Roman" w:hAnsi="Times New Roman"/>
                <w:sz w:val="18"/>
                <w:szCs w:val="18"/>
                <w:lang w:val="kk-KZ"/>
              </w:rPr>
              <w:t>М</w:t>
            </w:r>
            <w:r w:rsidRPr="00BF17F4">
              <w:rPr>
                <w:rFonts w:ascii="Times New Roman" w:hAnsi="Times New Roman"/>
                <w:sz w:val="18"/>
                <w:szCs w:val="18"/>
              </w:rPr>
              <w:t xml:space="preserve">, </w:t>
            </w:r>
            <w:r w:rsidRPr="00BF17F4">
              <w:rPr>
                <w:rFonts w:ascii="Times New Roman" w:hAnsi="Times New Roman"/>
                <w:sz w:val="18"/>
                <w:szCs w:val="18"/>
                <w:lang w:val="ru-RU"/>
              </w:rPr>
              <w:t>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276" w:type="dxa"/>
            <w:textDirection w:val="lrTbV"/>
            <w:vAlign w:val="center"/>
          </w:tcPr>
          <w:p w14:paraId="49490858" w14:textId="77777777" w:rsidR="00BF17F4" w:rsidRPr="00BF17F4" w:rsidRDefault="00BF17F4" w:rsidP="00AA35AB">
            <w:pPr>
              <w:tabs>
                <w:tab w:val="left" w:pos="251"/>
                <w:tab w:val="left" w:pos="2410"/>
                <w:tab w:val="left" w:pos="4395"/>
              </w:tabs>
              <w:ind w:left="-213" w:firstLine="213"/>
              <w:rPr>
                <w:rFonts w:ascii="Times New Roman" w:hAnsi="Times New Roman"/>
                <w:sz w:val="18"/>
                <w:szCs w:val="18"/>
              </w:rPr>
            </w:pPr>
            <w:r w:rsidRPr="00BF17F4">
              <w:rPr>
                <w:rFonts w:ascii="Times New Roman" w:hAnsi="Times New Roman"/>
                <w:sz w:val="18"/>
                <w:szCs w:val="18"/>
              </w:rPr>
              <w:t>Zn</w:t>
            </w:r>
            <w:r w:rsidRPr="00BF17F4">
              <w:rPr>
                <w:rFonts w:ascii="Times New Roman" w:hAnsi="Times New Roman"/>
                <w:sz w:val="18"/>
                <w:szCs w:val="18"/>
                <w:lang w:val="kk-KZ"/>
              </w:rPr>
              <w:t>М</w:t>
            </w:r>
            <w:r w:rsidRPr="00BF17F4">
              <w:rPr>
                <w:rFonts w:ascii="Times New Roman" w:hAnsi="Times New Roman"/>
                <w:sz w:val="18"/>
                <w:szCs w:val="18"/>
              </w:rPr>
              <w:t xml:space="preserve">, </w:t>
            </w:r>
            <w:r w:rsidRPr="00BF17F4">
              <w:rPr>
                <w:rFonts w:ascii="Times New Roman" w:hAnsi="Times New Roman"/>
                <w:sz w:val="18"/>
                <w:szCs w:val="18"/>
                <w:lang w:val="ru-RU"/>
              </w:rPr>
              <w:t>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textDirection w:val="lrTbV"/>
            <w:vAlign w:val="bottom"/>
          </w:tcPr>
          <w:p w14:paraId="11D1EC57" w14:textId="77777777" w:rsidR="00BF17F4" w:rsidRPr="00BF17F4" w:rsidRDefault="00BF17F4" w:rsidP="00AA35AB">
            <w:pPr>
              <w:tabs>
                <w:tab w:val="left" w:pos="2410"/>
                <w:tab w:val="left" w:pos="4395"/>
              </w:tabs>
              <w:ind w:left="-213" w:firstLine="213"/>
              <w:rPr>
                <w:rFonts w:ascii="Times New Roman" w:hAnsi="Times New Roman"/>
                <w:sz w:val="18"/>
                <w:szCs w:val="18"/>
                <w:lang w:val="ru-RU"/>
              </w:rPr>
            </w:pPr>
            <w:r w:rsidRPr="00BF17F4">
              <w:rPr>
                <w:rFonts w:ascii="Times New Roman" w:hAnsi="Times New Roman"/>
                <w:sz w:val="18"/>
                <w:szCs w:val="18"/>
                <w:lang w:val="kk-KZ"/>
              </w:rPr>
              <w:t>ДҰ</w:t>
            </w:r>
            <w:r w:rsidRPr="00BF17F4">
              <w:rPr>
                <w:rFonts w:ascii="Times New Roman" w:hAnsi="Times New Roman"/>
                <w:sz w:val="18"/>
                <w:szCs w:val="18"/>
              </w:rPr>
              <w:t xml:space="preserve">, </w:t>
            </w:r>
            <w:r w:rsidRPr="00BF17F4">
              <w:rPr>
                <w:rFonts w:ascii="Times New Roman" w:hAnsi="Times New Roman"/>
                <w:sz w:val="18"/>
                <w:szCs w:val="18"/>
                <w:lang w:val="kk-KZ"/>
              </w:rPr>
              <w:t>мм</w:t>
            </w:r>
          </w:p>
        </w:tc>
        <w:tc>
          <w:tcPr>
            <w:tcW w:w="1275" w:type="dxa"/>
            <w:textDirection w:val="lrTbV"/>
            <w:vAlign w:val="bottom"/>
          </w:tcPr>
          <w:p w14:paraId="3D648D50" w14:textId="77777777" w:rsidR="00BF17F4" w:rsidRPr="00BF17F4" w:rsidRDefault="00BF17F4" w:rsidP="00AA35AB">
            <w:pPr>
              <w:tabs>
                <w:tab w:val="left" w:pos="2410"/>
                <w:tab w:val="left" w:pos="4395"/>
              </w:tabs>
              <w:ind w:left="-213" w:firstLine="213"/>
              <w:rPr>
                <w:rFonts w:ascii="Times New Roman" w:hAnsi="Times New Roman"/>
                <w:sz w:val="18"/>
                <w:szCs w:val="18"/>
                <w:lang w:val="ru-RU"/>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276" w:type="dxa"/>
            <w:textDirection w:val="lrTbV"/>
            <w:vAlign w:val="bottom"/>
          </w:tcPr>
          <w:p w14:paraId="558E0962" w14:textId="77777777" w:rsidR="00BF17F4" w:rsidRPr="00BF17F4" w:rsidRDefault="00BF17F4" w:rsidP="00AA35AB">
            <w:pPr>
              <w:tabs>
                <w:tab w:val="left" w:pos="2410"/>
                <w:tab w:val="left" w:pos="4395"/>
              </w:tabs>
              <w:ind w:left="-213" w:firstLine="213"/>
              <w:rPr>
                <w:rFonts w:ascii="Times New Roman" w:hAnsi="Times New Roman"/>
                <w:sz w:val="18"/>
                <w:szCs w:val="18"/>
                <w:lang w:val="ru-RU"/>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276" w:type="dxa"/>
            <w:textDirection w:val="lrTbV"/>
          </w:tcPr>
          <w:p w14:paraId="450ACDD7" w14:textId="623416C4" w:rsidR="00BF17F4" w:rsidRPr="00BF17F4" w:rsidRDefault="00871E0A" w:rsidP="00871E0A">
            <w:pPr>
              <w:tabs>
                <w:tab w:val="left" w:pos="2410"/>
                <w:tab w:val="left" w:pos="4395"/>
              </w:tabs>
              <w:ind w:left="-213" w:firstLine="213"/>
              <w:rPr>
                <w:rFonts w:ascii="Times New Roman" w:hAnsi="Times New Roman"/>
                <w:sz w:val="18"/>
                <w:szCs w:val="18"/>
                <w:lang w:val="ru-RU"/>
              </w:rPr>
            </w:pPr>
            <w:r>
              <w:rPr>
                <w:rFonts w:ascii="Times New Roman" w:hAnsi="Times New Roman"/>
                <w:sz w:val="18"/>
                <w:szCs w:val="18"/>
                <w:lang w:val="kk-KZ"/>
              </w:rPr>
              <w:t xml:space="preserve">    </w:t>
            </w:r>
            <w:r w:rsidR="00BF17F4" w:rsidRPr="00BF17F4">
              <w:rPr>
                <w:rFonts w:ascii="Times New Roman" w:hAnsi="Times New Roman"/>
                <w:sz w:val="18"/>
                <w:szCs w:val="18"/>
                <w:lang w:val="kk-KZ"/>
              </w:rPr>
              <w:t>ФҚ</w:t>
            </w:r>
            <w:r w:rsidR="00BF17F4" w:rsidRPr="00BF17F4">
              <w:rPr>
                <w:rFonts w:ascii="Times New Roman" w:hAnsi="Times New Roman"/>
                <w:sz w:val="18"/>
                <w:szCs w:val="18"/>
              </w:rPr>
              <w:t>,</w:t>
            </w:r>
            <w:r w:rsidR="009A3A9B">
              <w:rPr>
                <w:rFonts w:ascii="Times New Roman" w:hAnsi="Times New Roman"/>
                <w:sz w:val="18"/>
                <w:szCs w:val="18"/>
                <w:lang w:val="kk-KZ"/>
              </w:rPr>
              <w:t xml:space="preserve"> </w:t>
            </w:r>
            <w:r w:rsidR="00BF17F4" w:rsidRPr="00BF17F4">
              <w:rPr>
                <w:rFonts w:ascii="Times New Roman" w:hAnsi="Times New Roman"/>
                <w:sz w:val="18"/>
                <w:szCs w:val="18"/>
                <w:lang w:val="ru-RU"/>
              </w:rPr>
              <w:t>мг</w:t>
            </w:r>
            <w:r w:rsidR="00BF17F4" w:rsidRPr="00BF17F4">
              <w:rPr>
                <w:rFonts w:ascii="Times New Roman" w:hAnsi="Times New Roman"/>
                <w:sz w:val="18"/>
                <w:szCs w:val="18"/>
              </w:rPr>
              <w:t>/</w:t>
            </w:r>
            <w:r w:rsidR="00BF17F4" w:rsidRPr="00BF17F4">
              <w:rPr>
                <w:rFonts w:ascii="Times New Roman" w:hAnsi="Times New Roman"/>
                <w:sz w:val="18"/>
                <w:szCs w:val="18"/>
                <w:lang w:val="ru-RU"/>
              </w:rPr>
              <w:t>кг</w:t>
            </w:r>
          </w:p>
        </w:tc>
      </w:tr>
      <w:tr w:rsidR="00871E0A" w:rsidRPr="00BF17F4" w14:paraId="5372424A" w14:textId="77777777" w:rsidTr="00871E0A">
        <w:tc>
          <w:tcPr>
            <w:tcW w:w="709" w:type="dxa"/>
            <w:vMerge/>
            <w:textDirection w:val="btLr"/>
          </w:tcPr>
          <w:p w14:paraId="4ED5C178" w14:textId="77777777" w:rsidR="00BF17F4" w:rsidRPr="00BF17F4" w:rsidRDefault="00BF17F4" w:rsidP="00664E4A">
            <w:pPr>
              <w:tabs>
                <w:tab w:val="left" w:pos="2410"/>
                <w:tab w:val="left" w:pos="4395"/>
              </w:tabs>
              <w:ind w:left="-100" w:right="113" w:firstLine="213"/>
              <w:jc w:val="left"/>
              <w:rPr>
                <w:rFonts w:ascii="Times New Roman" w:hAnsi="Times New Roman"/>
                <w:sz w:val="18"/>
                <w:szCs w:val="18"/>
              </w:rPr>
            </w:pPr>
          </w:p>
        </w:tc>
        <w:tc>
          <w:tcPr>
            <w:tcW w:w="1417" w:type="dxa"/>
            <w:textDirection w:val="lrTbV"/>
            <w:vAlign w:val="center"/>
          </w:tcPr>
          <w:p w14:paraId="796C0A2F"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vAlign w:val="center"/>
          </w:tcPr>
          <w:p w14:paraId="40CF950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134" w:type="dxa"/>
            <w:vAlign w:val="center"/>
          </w:tcPr>
          <w:p w14:paraId="7693F87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12</w:t>
            </w:r>
          </w:p>
        </w:tc>
        <w:tc>
          <w:tcPr>
            <w:tcW w:w="1134" w:type="dxa"/>
            <w:vAlign w:val="center"/>
          </w:tcPr>
          <w:p w14:paraId="25AEDFEB"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17</w:t>
            </w:r>
            <w:r w:rsidR="00BF17F4" w:rsidRPr="00BF17F4">
              <w:rPr>
                <w:rFonts w:ascii="Times New Roman" w:hAnsi="Times New Roman"/>
                <w:sz w:val="18"/>
                <w:szCs w:val="18"/>
                <w:vertAlign w:val="superscript"/>
              </w:rPr>
              <w:t>*</w:t>
            </w:r>
          </w:p>
        </w:tc>
        <w:tc>
          <w:tcPr>
            <w:tcW w:w="1276" w:type="dxa"/>
            <w:vAlign w:val="center"/>
          </w:tcPr>
          <w:p w14:paraId="40D0FE55"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6" w:type="dxa"/>
            <w:vAlign w:val="center"/>
          </w:tcPr>
          <w:p w14:paraId="2CB9D30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6FE28132"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134" w:type="dxa"/>
            <w:vAlign w:val="center"/>
          </w:tcPr>
          <w:p w14:paraId="5F835572"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5" w:type="dxa"/>
            <w:vAlign w:val="center"/>
          </w:tcPr>
          <w:p w14:paraId="4C71E109"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47D30251"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tcPr>
          <w:p w14:paraId="050CB46C"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-0,15</w:t>
            </w:r>
          </w:p>
        </w:tc>
      </w:tr>
      <w:tr w:rsidR="00871E0A" w:rsidRPr="00BF17F4" w14:paraId="3F6CCFA3" w14:textId="77777777" w:rsidTr="00871E0A">
        <w:tc>
          <w:tcPr>
            <w:tcW w:w="709" w:type="dxa"/>
            <w:vMerge/>
            <w:textDirection w:val="lrTbV"/>
          </w:tcPr>
          <w:p w14:paraId="6165ED6B" w14:textId="77777777" w:rsidR="00BF17F4" w:rsidRPr="00BF17F4" w:rsidRDefault="00BF17F4" w:rsidP="00E446D0">
            <w:pPr>
              <w:tabs>
                <w:tab w:val="left" w:pos="2410"/>
                <w:tab w:val="left" w:pos="4395"/>
              </w:tabs>
              <w:ind w:left="-213"/>
              <w:jc w:val="center"/>
              <w:rPr>
                <w:rFonts w:ascii="Times New Roman" w:hAnsi="Times New Roman"/>
                <w:sz w:val="18"/>
                <w:szCs w:val="18"/>
                <w:lang w:val="kk-KZ"/>
              </w:rPr>
            </w:pPr>
          </w:p>
        </w:tc>
        <w:tc>
          <w:tcPr>
            <w:tcW w:w="1417" w:type="dxa"/>
            <w:textDirection w:val="lrTbV"/>
            <w:vAlign w:val="center"/>
          </w:tcPr>
          <w:p w14:paraId="1E52083A" w14:textId="77777777" w:rsidR="00BF17F4" w:rsidRPr="00BF17F4" w:rsidRDefault="00BF17F4" w:rsidP="000E119A">
            <w:pPr>
              <w:tabs>
                <w:tab w:val="left" w:pos="2410"/>
                <w:tab w:val="left" w:pos="4395"/>
              </w:tabs>
              <w:rPr>
                <w:rFonts w:ascii="Times New Roman" w:hAnsi="Times New Roman"/>
                <w:sz w:val="18"/>
                <w:szCs w:val="18"/>
                <w:lang w:val="ru-RU"/>
              </w:rPr>
            </w:pPr>
            <w:r w:rsidRPr="00BF17F4">
              <w:rPr>
                <w:rFonts w:ascii="Times New Roman" w:hAnsi="Times New Roman"/>
                <w:sz w:val="18"/>
                <w:szCs w:val="18"/>
                <w:lang w:val="kk-KZ"/>
              </w:rPr>
              <w:t>НМДС</w:t>
            </w:r>
            <w:r w:rsidRPr="00BF17F4">
              <w:rPr>
                <w:rFonts w:ascii="Times New Roman" w:hAnsi="Times New Roman"/>
                <w:sz w:val="18"/>
                <w:szCs w:val="18"/>
              </w:rPr>
              <w:t xml:space="preserve">, </w:t>
            </w:r>
            <w:r w:rsidRPr="00BF17F4">
              <w:rPr>
                <w:rFonts w:ascii="Times New Roman" w:hAnsi="Times New Roman"/>
                <w:sz w:val="18"/>
                <w:szCs w:val="18"/>
                <w:lang w:val="ru-RU"/>
              </w:rPr>
              <w:t>г</w:t>
            </w:r>
          </w:p>
        </w:tc>
        <w:tc>
          <w:tcPr>
            <w:tcW w:w="1134" w:type="dxa"/>
            <w:vAlign w:val="center"/>
          </w:tcPr>
          <w:p w14:paraId="4C125131"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75C1A08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134" w:type="dxa"/>
            <w:vAlign w:val="center"/>
          </w:tcPr>
          <w:p w14:paraId="2037A805"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vAlign w:val="center"/>
          </w:tcPr>
          <w:p w14:paraId="123586FC"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2A8829BF"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44B640B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134" w:type="dxa"/>
            <w:vAlign w:val="center"/>
          </w:tcPr>
          <w:p w14:paraId="1EDD1BB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08</w:t>
            </w:r>
          </w:p>
        </w:tc>
        <w:tc>
          <w:tcPr>
            <w:tcW w:w="1275" w:type="dxa"/>
            <w:vAlign w:val="center"/>
          </w:tcPr>
          <w:p w14:paraId="237C617E"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14</w:t>
            </w:r>
            <w:r w:rsidR="00BF17F4" w:rsidRPr="00BF17F4">
              <w:rPr>
                <w:rFonts w:ascii="Times New Roman" w:hAnsi="Times New Roman"/>
                <w:sz w:val="18"/>
                <w:szCs w:val="18"/>
                <w:vertAlign w:val="superscript"/>
              </w:rPr>
              <w:t>*</w:t>
            </w:r>
          </w:p>
        </w:tc>
        <w:tc>
          <w:tcPr>
            <w:tcW w:w="1276" w:type="dxa"/>
            <w:vAlign w:val="center"/>
          </w:tcPr>
          <w:p w14:paraId="75B4F2D7" w14:textId="77777777" w:rsidR="00BF17F4" w:rsidRPr="00BF17F4" w:rsidRDefault="00BF17F4" w:rsidP="00E446D0">
            <w:pPr>
              <w:spacing w:line="256" w:lineRule="auto"/>
              <w:jc w:val="left"/>
              <w:rPr>
                <w:rFonts w:ascii="Times New Roman" w:hAnsi="Times New Roman"/>
                <w:sz w:val="18"/>
                <w:szCs w:val="18"/>
                <w:highlight w:val="yellow"/>
              </w:rPr>
            </w:pPr>
            <w:r w:rsidRPr="00BF17F4">
              <w:rPr>
                <w:rFonts w:ascii="Times New Roman" w:hAnsi="Times New Roman"/>
                <w:sz w:val="18"/>
                <w:szCs w:val="18"/>
              </w:rPr>
              <w:t>0</w:t>
            </w:r>
            <w:r w:rsidR="003001FC">
              <w:rPr>
                <w:rFonts w:ascii="Times New Roman" w:hAnsi="Times New Roman"/>
                <w:sz w:val="18"/>
                <w:szCs w:val="18"/>
              </w:rPr>
              <w:t>,</w:t>
            </w:r>
            <w:r w:rsidRPr="00BF17F4">
              <w:rPr>
                <w:rFonts w:ascii="Times New Roman" w:hAnsi="Times New Roman"/>
                <w:sz w:val="18"/>
                <w:szCs w:val="18"/>
              </w:rPr>
              <w:t>00</w:t>
            </w:r>
          </w:p>
        </w:tc>
        <w:tc>
          <w:tcPr>
            <w:tcW w:w="1276" w:type="dxa"/>
          </w:tcPr>
          <w:p w14:paraId="39D51AAA"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0,87</w:t>
            </w:r>
          </w:p>
        </w:tc>
      </w:tr>
      <w:tr w:rsidR="00871E0A" w:rsidRPr="00BF17F4" w14:paraId="1F07FF53" w14:textId="77777777" w:rsidTr="00871E0A">
        <w:tc>
          <w:tcPr>
            <w:tcW w:w="709" w:type="dxa"/>
            <w:vMerge/>
            <w:textDirection w:val="lrTbV"/>
          </w:tcPr>
          <w:p w14:paraId="4C667EEC" w14:textId="77777777" w:rsidR="00BF17F4" w:rsidRPr="00BF17F4" w:rsidRDefault="00BF17F4" w:rsidP="00E446D0">
            <w:pPr>
              <w:tabs>
                <w:tab w:val="left" w:pos="2410"/>
                <w:tab w:val="left" w:pos="4395"/>
              </w:tabs>
              <w:jc w:val="left"/>
              <w:rPr>
                <w:rFonts w:ascii="Times New Roman" w:hAnsi="Times New Roman"/>
                <w:sz w:val="18"/>
                <w:szCs w:val="18"/>
              </w:rPr>
            </w:pPr>
          </w:p>
        </w:tc>
        <w:tc>
          <w:tcPr>
            <w:tcW w:w="1417" w:type="dxa"/>
            <w:textDirection w:val="lrTbV"/>
            <w:vAlign w:val="center"/>
          </w:tcPr>
          <w:p w14:paraId="1320145B" w14:textId="77777777" w:rsidR="00BF17F4" w:rsidRPr="00BF17F4" w:rsidRDefault="00BF17F4" w:rsidP="00E446D0">
            <w:pPr>
              <w:tabs>
                <w:tab w:val="left" w:pos="2410"/>
                <w:tab w:val="left" w:pos="4395"/>
              </w:tabs>
              <w:jc w:val="left"/>
              <w:rPr>
                <w:rFonts w:ascii="Times New Roman" w:hAnsi="Times New Roman"/>
                <w:sz w:val="18"/>
                <w:szCs w:val="18"/>
              </w:rPr>
            </w:pPr>
            <w:proofErr w:type="spellStart"/>
            <w:proofErr w:type="gramStart"/>
            <w:r w:rsidRPr="00BF17F4">
              <w:rPr>
                <w:rFonts w:ascii="Times New Roman" w:hAnsi="Times New Roman"/>
                <w:sz w:val="18"/>
                <w:szCs w:val="18"/>
              </w:rPr>
              <w:t>ӨЖДС,г</w:t>
            </w:r>
            <w:proofErr w:type="spellEnd"/>
            <w:proofErr w:type="gramEnd"/>
          </w:p>
        </w:tc>
        <w:tc>
          <w:tcPr>
            <w:tcW w:w="1134" w:type="dxa"/>
            <w:vAlign w:val="center"/>
          </w:tcPr>
          <w:p w14:paraId="50B99AC2"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7B72EB0D" w14:textId="77777777" w:rsidR="00BF17F4" w:rsidRPr="00BF17F4" w:rsidRDefault="00BF17F4" w:rsidP="00E446D0">
            <w:pPr>
              <w:jc w:val="left"/>
              <w:rPr>
                <w:rFonts w:ascii="Times New Roman" w:hAnsi="Times New Roman"/>
                <w:sz w:val="18"/>
                <w:szCs w:val="18"/>
                <w:highlight w:val="yellow"/>
              </w:rPr>
            </w:pPr>
          </w:p>
        </w:tc>
        <w:tc>
          <w:tcPr>
            <w:tcW w:w="1134" w:type="dxa"/>
            <w:vAlign w:val="center"/>
          </w:tcPr>
          <w:p w14:paraId="02B0451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16</w:t>
            </w:r>
          </w:p>
        </w:tc>
        <w:tc>
          <w:tcPr>
            <w:tcW w:w="1276" w:type="dxa"/>
            <w:vAlign w:val="center"/>
          </w:tcPr>
          <w:p w14:paraId="3F5838E2"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368B1DA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11FD819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134" w:type="dxa"/>
            <w:vAlign w:val="center"/>
          </w:tcPr>
          <w:p w14:paraId="4560286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12</w:t>
            </w:r>
          </w:p>
        </w:tc>
        <w:tc>
          <w:tcPr>
            <w:tcW w:w="1275" w:type="dxa"/>
            <w:vAlign w:val="center"/>
          </w:tcPr>
          <w:p w14:paraId="14FA24DA"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04</w:t>
            </w:r>
          </w:p>
        </w:tc>
        <w:tc>
          <w:tcPr>
            <w:tcW w:w="1276" w:type="dxa"/>
            <w:vAlign w:val="center"/>
          </w:tcPr>
          <w:p w14:paraId="5B646C3A"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10</w:t>
            </w:r>
          </w:p>
        </w:tc>
        <w:tc>
          <w:tcPr>
            <w:tcW w:w="1276" w:type="dxa"/>
          </w:tcPr>
          <w:p w14:paraId="3698CD47"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-0,28</w:t>
            </w:r>
          </w:p>
        </w:tc>
      </w:tr>
      <w:tr w:rsidR="00871E0A" w:rsidRPr="00BF17F4" w14:paraId="56758584" w14:textId="77777777" w:rsidTr="00871E0A">
        <w:tc>
          <w:tcPr>
            <w:tcW w:w="709" w:type="dxa"/>
            <w:vMerge/>
            <w:textDirection w:val="lrTbV"/>
          </w:tcPr>
          <w:p w14:paraId="10DAE786"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38F0C763"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w:t>
            </w:r>
            <w:r w:rsidRPr="00BF17F4">
              <w:rPr>
                <w:rFonts w:ascii="Times New Roman" w:hAnsi="Times New Roman"/>
                <w:sz w:val="18"/>
                <w:szCs w:val="18"/>
                <w:lang w:val="kk-KZ"/>
              </w:rPr>
              <w:t xml:space="preserve"> </w:t>
            </w:r>
            <w:r w:rsidRPr="00BF17F4">
              <w:rPr>
                <w:rFonts w:ascii="Times New Roman" w:hAnsi="Times New Roman"/>
                <w:sz w:val="18"/>
                <w:szCs w:val="18"/>
              </w:rPr>
              <w:t>ДС, г</w:t>
            </w:r>
          </w:p>
        </w:tc>
        <w:tc>
          <w:tcPr>
            <w:tcW w:w="1134" w:type="dxa"/>
            <w:vAlign w:val="center"/>
          </w:tcPr>
          <w:p w14:paraId="081DF44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0316DC3"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34C9222" w14:textId="77777777" w:rsidR="00BF17F4" w:rsidRPr="00BF17F4" w:rsidRDefault="00BF17F4" w:rsidP="00E446D0">
            <w:pPr>
              <w:jc w:val="left"/>
              <w:rPr>
                <w:rFonts w:ascii="Times New Roman" w:hAnsi="Times New Roman"/>
                <w:sz w:val="18"/>
                <w:szCs w:val="18"/>
                <w:highlight w:val="yellow"/>
              </w:rPr>
            </w:pPr>
          </w:p>
        </w:tc>
        <w:tc>
          <w:tcPr>
            <w:tcW w:w="1276" w:type="dxa"/>
            <w:vAlign w:val="center"/>
          </w:tcPr>
          <w:p w14:paraId="2B8ECFFC"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20CDD027"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12B7250D"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134" w:type="dxa"/>
            <w:vAlign w:val="center"/>
          </w:tcPr>
          <w:p w14:paraId="17151A6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5" w:type="dxa"/>
            <w:vAlign w:val="center"/>
          </w:tcPr>
          <w:p w14:paraId="1FA1FBB5"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16</w:t>
            </w:r>
            <w:r w:rsidR="00BF17F4" w:rsidRPr="00BF17F4">
              <w:rPr>
                <w:rFonts w:ascii="Times New Roman" w:hAnsi="Times New Roman"/>
                <w:sz w:val="18"/>
                <w:szCs w:val="18"/>
                <w:vertAlign w:val="superscript"/>
              </w:rPr>
              <w:t>**</w:t>
            </w:r>
          </w:p>
        </w:tc>
        <w:tc>
          <w:tcPr>
            <w:tcW w:w="1276" w:type="dxa"/>
            <w:vAlign w:val="center"/>
          </w:tcPr>
          <w:p w14:paraId="2441FF46"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00</w:t>
            </w:r>
          </w:p>
        </w:tc>
        <w:tc>
          <w:tcPr>
            <w:tcW w:w="1276" w:type="dxa"/>
          </w:tcPr>
          <w:p w14:paraId="12EAD838"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0,17</w:t>
            </w:r>
          </w:p>
        </w:tc>
      </w:tr>
      <w:tr w:rsidR="00871E0A" w:rsidRPr="00BF17F4" w14:paraId="1280E15D" w14:textId="77777777" w:rsidTr="00871E0A">
        <w:tc>
          <w:tcPr>
            <w:tcW w:w="709" w:type="dxa"/>
            <w:vMerge/>
            <w:textDirection w:val="lrTbV"/>
          </w:tcPr>
          <w:p w14:paraId="758FFEBE"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7" w:type="dxa"/>
            <w:textDirection w:val="lrTbV"/>
            <w:vAlign w:val="center"/>
          </w:tcPr>
          <w:p w14:paraId="302CA2D4"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vAlign w:val="center"/>
          </w:tcPr>
          <w:p w14:paraId="3B6F76C2"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E2BBED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F458AE3"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19EDEA34" w14:textId="77777777" w:rsidR="00BF17F4" w:rsidRPr="00BF17F4" w:rsidRDefault="00BF17F4" w:rsidP="00E446D0">
            <w:pPr>
              <w:jc w:val="left"/>
              <w:rPr>
                <w:rFonts w:ascii="Times New Roman" w:hAnsi="Times New Roman"/>
                <w:sz w:val="18"/>
                <w:szCs w:val="18"/>
                <w:highlight w:val="yellow"/>
              </w:rPr>
            </w:pPr>
          </w:p>
        </w:tc>
        <w:tc>
          <w:tcPr>
            <w:tcW w:w="1276" w:type="dxa"/>
            <w:vAlign w:val="center"/>
          </w:tcPr>
          <w:p w14:paraId="573E882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14FA5A6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134" w:type="dxa"/>
            <w:vAlign w:val="center"/>
          </w:tcPr>
          <w:p w14:paraId="6369C14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5" w:type="dxa"/>
            <w:vAlign w:val="center"/>
          </w:tcPr>
          <w:p w14:paraId="6B29C285"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3C186BD1"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00</w:t>
            </w:r>
          </w:p>
        </w:tc>
        <w:tc>
          <w:tcPr>
            <w:tcW w:w="1276" w:type="dxa"/>
          </w:tcPr>
          <w:p w14:paraId="0FED0260"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0,04</w:t>
            </w:r>
          </w:p>
        </w:tc>
      </w:tr>
      <w:tr w:rsidR="00871E0A" w:rsidRPr="00BF17F4" w14:paraId="2EB234D0" w14:textId="77777777" w:rsidTr="00871E0A">
        <w:tc>
          <w:tcPr>
            <w:tcW w:w="709" w:type="dxa"/>
            <w:vMerge/>
            <w:textDirection w:val="lrTbV"/>
          </w:tcPr>
          <w:p w14:paraId="75526102"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74607AB7"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3450BB63"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8319704"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417B23F5"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2C1F4DFD"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47FFB089" w14:textId="77777777" w:rsidR="00BF17F4" w:rsidRPr="00BF17F4" w:rsidRDefault="00BF17F4" w:rsidP="00E446D0">
            <w:pPr>
              <w:jc w:val="left"/>
              <w:rPr>
                <w:rFonts w:ascii="Times New Roman" w:hAnsi="Times New Roman"/>
                <w:sz w:val="18"/>
                <w:szCs w:val="18"/>
                <w:highlight w:val="yellow"/>
              </w:rPr>
            </w:pPr>
          </w:p>
        </w:tc>
        <w:tc>
          <w:tcPr>
            <w:tcW w:w="1276" w:type="dxa"/>
            <w:vAlign w:val="center"/>
          </w:tcPr>
          <w:p w14:paraId="37245881"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134" w:type="dxa"/>
            <w:vAlign w:val="center"/>
          </w:tcPr>
          <w:p w14:paraId="0864137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5" w:type="dxa"/>
            <w:vAlign w:val="center"/>
          </w:tcPr>
          <w:p w14:paraId="024ADA4E"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0CA5864E"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tcPr>
          <w:p w14:paraId="451E1902"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0,47</w:t>
            </w:r>
          </w:p>
        </w:tc>
      </w:tr>
      <w:tr w:rsidR="00871E0A" w:rsidRPr="00BF17F4" w14:paraId="648C79DD" w14:textId="77777777" w:rsidTr="00871E0A">
        <w:tc>
          <w:tcPr>
            <w:tcW w:w="709" w:type="dxa"/>
            <w:vMerge/>
            <w:textDirection w:val="lrTbV"/>
          </w:tcPr>
          <w:p w14:paraId="05A0EAFB" w14:textId="77777777" w:rsidR="00BF17F4" w:rsidRPr="00BF17F4" w:rsidRDefault="00BF17F4" w:rsidP="00E446D0">
            <w:pPr>
              <w:tabs>
                <w:tab w:val="left" w:pos="2410"/>
                <w:tab w:val="left" w:pos="4395"/>
              </w:tabs>
              <w:ind w:left="-213" w:firstLine="213"/>
              <w:jc w:val="center"/>
              <w:rPr>
                <w:rFonts w:ascii="Times New Roman" w:hAnsi="Times New Roman"/>
                <w:sz w:val="18"/>
                <w:szCs w:val="18"/>
              </w:rPr>
            </w:pPr>
          </w:p>
        </w:tc>
        <w:tc>
          <w:tcPr>
            <w:tcW w:w="1417" w:type="dxa"/>
            <w:textDirection w:val="lrTbV"/>
            <w:vAlign w:val="center"/>
          </w:tcPr>
          <w:p w14:paraId="09634361" w14:textId="77777777" w:rsidR="00BF17F4" w:rsidRPr="00BF17F4" w:rsidRDefault="00BF17F4" w:rsidP="000E119A">
            <w:pPr>
              <w:tabs>
                <w:tab w:val="left" w:pos="2410"/>
                <w:tab w:val="left" w:pos="4395"/>
              </w:tabs>
              <w:ind w:left="-213" w:firstLine="213"/>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401C8973"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1D1D6DF"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A2CF78A"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7A212A64"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6564468C"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2F34B64" w14:textId="77777777" w:rsidR="00BF17F4" w:rsidRPr="00BF17F4" w:rsidRDefault="00BF17F4" w:rsidP="00E446D0">
            <w:pPr>
              <w:jc w:val="left"/>
              <w:rPr>
                <w:rFonts w:ascii="Times New Roman" w:hAnsi="Times New Roman"/>
                <w:sz w:val="18"/>
                <w:szCs w:val="18"/>
                <w:highlight w:val="yellow"/>
              </w:rPr>
            </w:pPr>
          </w:p>
        </w:tc>
        <w:tc>
          <w:tcPr>
            <w:tcW w:w="1134" w:type="dxa"/>
            <w:vAlign w:val="center"/>
          </w:tcPr>
          <w:p w14:paraId="5AA00FB2"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5" w:type="dxa"/>
            <w:vAlign w:val="center"/>
          </w:tcPr>
          <w:p w14:paraId="49870DBC"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05</w:t>
            </w:r>
          </w:p>
        </w:tc>
        <w:tc>
          <w:tcPr>
            <w:tcW w:w="1276" w:type="dxa"/>
            <w:vAlign w:val="center"/>
          </w:tcPr>
          <w:p w14:paraId="5D26B89E"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tcPr>
          <w:p w14:paraId="31855EA4"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0,26</w:t>
            </w:r>
          </w:p>
        </w:tc>
      </w:tr>
      <w:tr w:rsidR="00871E0A" w:rsidRPr="00BF17F4" w14:paraId="7A9A9363" w14:textId="77777777" w:rsidTr="00871E0A">
        <w:tc>
          <w:tcPr>
            <w:tcW w:w="709" w:type="dxa"/>
            <w:vMerge/>
            <w:textDirection w:val="lrTbV"/>
          </w:tcPr>
          <w:p w14:paraId="7C2C0DA4"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7" w:type="dxa"/>
            <w:textDirection w:val="lrTbV"/>
            <w:vAlign w:val="center"/>
          </w:tcPr>
          <w:p w14:paraId="41143E2B"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vAlign w:val="center"/>
          </w:tcPr>
          <w:p w14:paraId="40A1DF8C"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D09D53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D45E3F8"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1D476907"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794F367"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084AA9A9"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35B79CF"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575CC3A1"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12</w:t>
            </w:r>
          </w:p>
        </w:tc>
        <w:tc>
          <w:tcPr>
            <w:tcW w:w="1276" w:type="dxa"/>
            <w:vAlign w:val="center"/>
          </w:tcPr>
          <w:p w14:paraId="1CC9D1A1"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057BD4AD"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0,29</w:t>
            </w:r>
          </w:p>
        </w:tc>
      </w:tr>
      <w:tr w:rsidR="00871E0A" w:rsidRPr="00BF17F4" w14:paraId="7FD7B01B" w14:textId="77777777" w:rsidTr="00871E0A">
        <w:tc>
          <w:tcPr>
            <w:tcW w:w="709" w:type="dxa"/>
            <w:vMerge/>
            <w:textDirection w:val="lrTbV"/>
          </w:tcPr>
          <w:p w14:paraId="1715330E"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23545DC1"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vAlign w:val="center"/>
          </w:tcPr>
          <w:p w14:paraId="769D7B65"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293BA12"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4855F910"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2540C151"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4045067C"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33169685"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4992D22"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03652967" w14:textId="77777777" w:rsidR="00BF17F4" w:rsidRPr="00BF17F4" w:rsidRDefault="00BF17F4" w:rsidP="00E446D0">
            <w:pPr>
              <w:jc w:val="left"/>
              <w:rPr>
                <w:rFonts w:ascii="Times New Roman" w:hAnsi="Times New Roman"/>
                <w:sz w:val="18"/>
                <w:szCs w:val="18"/>
                <w:highlight w:val="yellow"/>
              </w:rPr>
            </w:pPr>
          </w:p>
        </w:tc>
        <w:tc>
          <w:tcPr>
            <w:tcW w:w="1276" w:type="dxa"/>
            <w:vAlign w:val="center"/>
          </w:tcPr>
          <w:p w14:paraId="5AF202CC" w14:textId="77777777" w:rsidR="00BF17F4" w:rsidRPr="00BF17F4" w:rsidRDefault="003001FC" w:rsidP="00E446D0">
            <w:pPr>
              <w:spacing w:line="256" w:lineRule="auto"/>
              <w:jc w:val="left"/>
              <w:rPr>
                <w:rFonts w:ascii="Times New Roman" w:hAnsi="Times New Roman"/>
                <w:sz w:val="18"/>
                <w:szCs w:val="18"/>
                <w:highlight w:val="yellow"/>
              </w:rPr>
            </w:pPr>
            <w:r>
              <w:rPr>
                <w:rFonts w:ascii="Times New Roman" w:hAnsi="Times New Roman"/>
                <w:sz w:val="18"/>
                <w:szCs w:val="18"/>
              </w:rPr>
              <w:t>0,</w:t>
            </w:r>
            <w:r w:rsidR="00BF17F4" w:rsidRPr="00BF17F4">
              <w:rPr>
                <w:rFonts w:ascii="Times New Roman" w:hAnsi="Times New Roman"/>
                <w:sz w:val="18"/>
                <w:szCs w:val="18"/>
              </w:rPr>
              <w:t>01</w:t>
            </w:r>
          </w:p>
        </w:tc>
        <w:tc>
          <w:tcPr>
            <w:tcW w:w="1276" w:type="dxa"/>
          </w:tcPr>
          <w:p w14:paraId="116236A9"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0,50</w:t>
            </w:r>
          </w:p>
        </w:tc>
      </w:tr>
      <w:tr w:rsidR="00871E0A" w:rsidRPr="00BF17F4" w14:paraId="53C27F57" w14:textId="77777777" w:rsidTr="00871E0A">
        <w:tc>
          <w:tcPr>
            <w:tcW w:w="709" w:type="dxa"/>
            <w:vMerge/>
            <w:textDirection w:val="lrTbV"/>
          </w:tcPr>
          <w:p w14:paraId="108BFD4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6580AE90"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vAlign w:val="center"/>
          </w:tcPr>
          <w:p w14:paraId="14B5AA60"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855D31C"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F908F6C"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7DAE931"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0430D72B"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60BB4258"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AED0CE1"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4313BE39" w14:textId="77777777" w:rsidR="00BF17F4" w:rsidRPr="00BF17F4" w:rsidRDefault="00BF17F4" w:rsidP="00E446D0">
            <w:pPr>
              <w:jc w:val="left"/>
              <w:rPr>
                <w:rFonts w:ascii="Times New Roman" w:hAnsi="Times New Roman"/>
                <w:sz w:val="18"/>
                <w:szCs w:val="18"/>
                <w:highlight w:val="yellow"/>
              </w:rPr>
            </w:pPr>
          </w:p>
        </w:tc>
        <w:tc>
          <w:tcPr>
            <w:tcW w:w="1276" w:type="dxa"/>
            <w:vAlign w:val="center"/>
          </w:tcPr>
          <w:p w14:paraId="67756A2B" w14:textId="77777777" w:rsidR="00BF17F4" w:rsidRPr="00BF17F4" w:rsidRDefault="00BF17F4" w:rsidP="00E446D0">
            <w:pPr>
              <w:spacing w:line="256" w:lineRule="auto"/>
              <w:jc w:val="left"/>
              <w:rPr>
                <w:rFonts w:ascii="Times New Roman" w:hAnsi="Times New Roman"/>
                <w:sz w:val="18"/>
                <w:szCs w:val="18"/>
              </w:rPr>
            </w:pPr>
          </w:p>
        </w:tc>
        <w:tc>
          <w:tcPr>
            <w:tcW w:w="1276" w:type="dxa"/>
          </w:tcPr>
          <w:p w14:paraId="1E76EF2E"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0,68</w:t>
            </w:r>
          </w:p>
        </w:tc>
      </w:tr>
      <w:tr w:rsidR="00871E0A" w:rsidRPr="00BF17F4" w14:paraId="0FE7EBCF" w14:textId="77777777" w:rsidTr="00871E0A">
        <w:tc>
          <w:tcPr>
            <w:tcW w:w="709" w:type="dxa"/>
            <w:vMerge w:val="restart"/>
            <w:textDirection w:val="btLr"/>
          </w:tcPr>
          <w:p w14:paraId="679C1F52" w14:textId="77777777" w:rsidR="00BF17F4" w:rsidRPr="00BF17F4" w:rsidRDefault="00871E0A" w:rsidP="00871E0A">
            <w:pPr>
              <w:tabs>
                <w:tab w:val="left" w:pos="2410"/>
                <w:tab w:val="left" w:pos="4395"/>
              </w:tabs>
              <w:ind w:left="-100" w:right="113" w:firstLine="213"/>
              <w:jc w:val="center"/>
              <w:rPr>
                <w:rFonts w:ascii="Times New Roman" w:hAnsi="Times New Roman"/>
                <w:sz w:val="18"/>
                <w:szCs w:val="18"/>
                <w:lang w:val="ru-RU"/>
              </w:rPr>
            </w:pPr>
            <w:r>
              <w:rPr>
                <w:rFonts w:ascii="Times New Roman" w:hAnsi="Times New Roman"/>
                <w:bCs/>
                <w:sz w:val="18"/>
                <w:szCs w:val="18"/>
                <w:lang w:val="ru-RU"/>
              </w:rPr>
              <w:t>1</w:t>
            </w:r>
            <w:r w:rsidRPr="00B57859">
              <w:rPr>
                <w:rFonts w:ascii="Times New Roman" w:hAnsi="Times New Roman"/>
                <w:bCs/>
                <w:sz w:val="18"/>
                <w:szCs w:val="18"/>
                <w:lang w:val="ru-RU"/>
              </w:rPr>
              <w:t>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7" w:type="dxa"/>
            <w:textDirection w:val="lrTbV"/>
            <w:vAlign w:val="center"/>
          </w:tcPr>
          <w:p w14:paraId="6B6A6A26"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vAlign w:val="center"/>
          </w:tcPr>
          <w:p w14:paraId="6C771A1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47</w:t>
            </w:r>
            <w:r w:rsidR="00BF17F4" w:rsidRPr="00BF17F4">
              <w:rPr>
                <w:rFonts w:ascii="Times New Roman" w:hAnsi="Times New Roman"/>
                <w:sz w:val="18"/>
                <w:szCs w:val="18"/>
                <w:vertAlign w:val="superscript"/>
              </w:rPr>
              <w:t>***</w:t>
            </w:r>
          </w:p>
        </w:tc>
        <w:tc>
          <w:tcPr>
            <w:tcW w:w="1134" w:type="dxa"/>
            <w:vAlign w:val="center"/>
          </w:tcPr>
          <w:p w14:paraId="30306F3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18</w:t>
            </w:r>
            <w:r w:rsidR="00BF17F4" w:rsidRPr="00BF17F4">
              <w:rPr>
                <w:rFonts w:ascii="Times New Roman" w:hAnsi="Times New Roman"/>
                <w:sz w:val="18"/>
                <w:szCs w:val="18"/>
                <w:vertAlign w:val="superscript"/>
              </w:rPr>
              <w:t>**</w:t>
            </w:r>
          </w:p>
        </w:tc>
        <w:tc>
          <w:tcPr>
            <w:tcW w:w="1134" w:type="dxa"/>
            <w:vAlign w:val="center"/>
          </w:tcPr>
          <w:p w14:paraId="4D279E3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6" w:type="dxa"/>
            <w:vAlign w:val="center"/>
          </w:tcPr>
          <w:p w14:paraId="03EDB33F"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276" w:type="dxa"/>
            <w:vAlign w:val="center"/>
          </w:tcPr>
          <w:p w14:paraId="510236C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5CFB4CCC"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134" w:type="dxa"/>
            <w:vAlign w:val="center"/>
          </w:tcPr>
          <w:p w14:paraId="2FBE2147"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5" w:type="dxa"/>
            <w:vAlign w:val="center"/>
          </w:tcPr>
          <w:p w14:paraId="2C0F5B3D"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vAlign w:val="center"/>
          </w:tcPr>
          <w:p w14:paraId="642C00B6"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tcPr>
          <w:p w14:paraId="07241FE3"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-0,45</w:t>
            </w:r>
          </w:p>
        </w:tc>
      </w:tr>
      <w:tr w:rsidR="00871E0A" w:rsidRPr="00BF17F4" w14:paraId="4D75CDA9" w14:textId="77777777" w:rsidTr="00871E0A">
        <w:tc>
          <w:tcPr>
            <w:tcW w:w="709" w:type="dxa"/>
            <w:vMerge/>
            <w:textDirection w:val="lrTbV"/>
          </w:tcPr>
          <w:p w14:paraId="4F4E1B59" w14:textId="77777777" w:rsidR="00BF17F4" w:rsidRPr="00BF17F4" w:rsidRDefault="00BF17F4" w:rsidP="00E446D0">
            <w:pPr>
              <w:tabs>
                <w:tab w:val="left" w:pos="2410"/>
                <w:tab w:val="left" w:pos="4395"/>
              </w:tabs>
              <w:ind w:left="-213"/>
              <w:jc w:val="center"/>
              <w:rPr>
                <w:rFonts w:ascii="Times New Roman" w:hAnsi="Times New Roman"/>
                <w:sz w:val="18"/>
                <w:szCs w:val="18"/>
                <w:lang w:val="kk-KZ"/>
              </w:rPr>
            </w:pPr>
          </w:p>
        </w:tc>
        <w:tc>
          <w:tcPr>
            <w:tcW w:w="1417" w:type="dxa"/>
            <w:textDirection w:val="lrTbV"/>
            <w:vAlign w:val="center"/>
          </w:tcPr>
          <w:p w14:paraId="027BF330" w14:textId="77777777" w:rsidR="00BF17F4" w:rsidRPr="00BF17F4" w:rsidRDefault="00BF17F4" w:rsidP="000E119A">
            <w:pPr>
              <w:tabs>
                <w:tab w:val="left" w:pos="2410"/>
                <w:tab w:val="left" w:pos="4395"/>
              </w:tabs>
              <w:rPr>
                <w:rFonts w:ascii="Times New Roman" w:hAnsi="Times New Roman"/>
                <w:sz w:val="18"/>
                <w:szCs w:val="18"/>
                <w:lang w:val="ru-RU"/>
              </w:rPr>
            </w:pPr>
            <w:r w:rsidRPr="00BF17F4">
              <w:rPr>
                <w:rFonts w:ascii="Times New Roman" w:hAnsi="Times New Roman"/>
                <w:sz w:val="18"/>
                <w:szCs w:val="18"/>
                <w:lang w:val="kk-KZ"/>
              </w:rPr>
              <w:t>НМДС</w:t>
            </w:r>
            <w:r w:rsidRPr="00BF17F4">
              <w:rPr>
                <w:rFonts w:ascii="Times New Roman" w:hAnsi="Times New Roman"/>
                <w:sz w:val="18"/>
                <w:szCs w:val="18"/>
              </w:rPr>
              <w:t xml:space="preserve">, </w:t>
            </w:r>
            <w:r w:rsidRPr="00BF17F4">
              <w:rPr>
                <w:rFonts w:ascii="Times New Roman" w:hAnsi="Times New Roman"/>
                <w:sz w:val="18"/>
                <w:szCs w:val="18"/>
                <w:lang w:val="ru-RU"/>
              </w:rPr>
              <w:t>г</w:t>
            </w:r>
          </w:p>
        </w:tc>
        <w:tc>
          <w:tcPr>
            <w:tcW w:w="1134" w:type="dxa"/>
            <w:vAlign w:val="center"/>
          </w:tcPr>
          <w:p w14:paraId="682D2159"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66533EB"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134" w:type="dxa"/>
            <w:vAlign w:val="center"/>
          </w:tcPr>
          <w:p w14:paraId="13858E06"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05A632E2"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vAlign w:val="center"/>
          </w:tcPr>
          <w:p w14:paraId="53FAAC2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52AAC91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134" w:type="dxa"/>
            <w:vAlign w:val="center"/>
          </w:tcPr>
          <w:p w14:paraId="7CF0E29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5" w:type="dxa"/>
            <w:vAlign w:val="center"/>
          </w:tcPr>
          <w:p w14:paraId="4031FBB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276" w:type="dxa"/>
            <w:vAlign w:val="center"/>
          </w:tcPr>
          <w:p w14:paraId="5892B0A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11</w:t>
            </w:r>
          </w:p>
        </w:tc>
        <w:tc>
          <w:tcPr>
            <w:tcW w:w="1276" w:type="dxa"/>
          </w:tcPr>
          <w:p w14:paraId="0E90360A"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-0,11</w:t>
            </w:r>
          </w:p>
        </w:tc>
      </w:tr>
      <w:tr w:rsidR="00871E0A" w:rsidRPr="00BF17F4" w14:paraId="1078708F" w14:textId="77777777" w:rsidTr="00871E0A">
        <w:tc>
          <w:tcPr>
            <w:tcW w:w="709" w:type="dxa"/>
            <w:vMerge/>
            <w:textDirection w:val="lrTbV"/>
          </w:tcPr>
          <w:p w14:paraId="3B5FB6CB" w14:textId="77777777" w:rsidR="00BF17F4" w:rsidRPr="00BF17F4" w:rsidRDefault="00BF17F4" w:rsidP="00E446D0">
            <w:pPr>
              <w:tabs>
                <w:tab w:val="left" w:pos="2410"/>
                <w:tab w:val="left" w:pos="4395"/>
              </w:tabs>
              <w:jc w:val="left"/>
              <w:rPr>
                <w:rFonts w:ascii="Times New Roman" w:hAnsi="Times New Roman"/>
                <w:sz w:val="18"/>
                <w:szCs w:val="18"/>
              </w:rPr>
            </w:pPr>
          </w:p>
        </w:tc>
        <w:tc>
          <w:tcPr>
            <w:tcW w:w="1417" w:type="dxa"/>
            <w:textDirection w:val="lrTbV"/>
            <w:vAlign w:val="center"/>
          </w:tcPr>
          <w:p w14:paraId="61F460E3" w14:textId="77777777" w:rsidR="00BF17F4" w:rsidRPr="00BF17F4" w:rsidRDefault="00BF17F4" w:rsidP="00E446D0">
            <w:pPr>
              <w:tabs>
                <w:tab w:val="left" w:pos="2410"/>
                <w:tab w:val="left" w:pos="4395"/>
              </w:tabs>
              <w:jc w:val="left"/>
              <w:rPr>
                <w:rFonts w:ascii="Times New Roman" w:hAnsi="Times New Roman"/>
                <w:sz w:val="18"/>
                <w:szCs w:val="18"/>
              </w:rPr>
            </w:pPr>
            <w:proofErr w:type="spellStart"/>
            <w:proofErr w:type="gramStart"/>
            <w:r w:rsidRPr="00BF17F4">
              <w:rPr>
                <w:rFonts w:ascii="Times New Roman" w:hAnsi="Times New Roman"/>
                <w:sz w:val="18"/>
                <w:szCs w:val="18"/>
              </w:rPr>
              <w:t>ӨЖДС,г</w:t>
            </w:r>
            <w:proofErr w:type="spellEnd"/>
            <w:proofErr w:type="gramEnd"/>
          </w:p>
        </w:tc>
        <w:tc>
          <w:tcPr>
            <w:tcW w:w="1134" w:type="dxa"/>
            <w:vAlign w:val="center"/>
          </w:tcPr>
          <w:p w14:paraId="7735C7D1"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653F9795"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53A7164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4C0F8CBF"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276" w:type="dxa"/>
            <w:vAlign w:val="center"/>
          </w:tcPr>
          <w:p w14:paraId="0B975022"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08</w:t>
            </w:r>
          </w:p>
        </w:tc>
        <w:tc>
          <w:tcPr>
            <w:tcW w:w="1276" w:type="dxa"/>
            <w:vAlign w:val="center"/>
          </w:tcPr>
          <w:p w14:paraId="46E9EC89" w14:textId="77777777" w:rsidR="00BF17F4" w:rsidRPr="00BF17F4" w:rsidRDefault="00BF17F4" w:rsidP="00E446D0">
            <w:pPr>
              <w:spacing w:line="256" w:lineRule="auto"/>
              <w:jc w:val="left"/>
              <w:rPr>
                <w:rFonts w:ascii="Times New Roman" w:hAnsi="Times New Roman"/>
                <w:sz w:val="18"/>
                <w:szCs w:val="18"/>
              </w:rPr>
            </w:pPr>
            <w:r w:rsidRPr="00BF17F4">
              <w:rPr>
                <w:rFonts w:ascii="Times New Roman" w:hAnsi="Times New Roman"/>
                <w:sz w:val="18"/>
                <w:szCs w:val="18"/>
              </w:rPr>
              <w:t>0</w:t>
            </w:r>
            <w:r w:rsidR="003001FC">
              <w:rPr>
                <w:rFonts w:ascii="Times New Roman" w:hAnsi="Times New Roman"/>
                <w:sz w:val="18"/>
                <w:szCs w:val="18"/>
              </w:rPr>
              <w:t>,</w:t>
            </w:r>
            <w:r w:rsidRPr="00BF17F4">
              <w:rPr>
                <w:rFonts w:ascii="Times New Roman" w:hAnsi="Times New Roman"/>
                <w:sz w:val="18"/>
                <w:szCs w:val="18"/>
              </w:rPr>
              <w:t>00</w:t>
            </w:r>
          </w:p>
        </w:tc>
        <w:tc>
          <w:tcPr>
            <w:tcW w:w="1134" w:type="dxa"/>
            <w:vAlign w:val="center"/>
          </w:tcPr>
          <w:p w14:paraId="172428DA"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5" w:type="dxa"/>
            <w:vAlign w:val="center"/>
          </w:tcPr>
          <w:p w14:paraId="613FE7F1"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276" w:type="dxa"/>
            <w:vAlign w:val="center"/>
          </w:tcPr>
          <w:p w14:paraId="6BB203F5"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276" w:type="dxa"/>
          </w:tcPr>
          <w:p w14:paraId="274EAE10"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-0,12</w:t>
            </w:r>
          </w:p>
        </w:tc>
      </w:tr>
      <w:tr w:rsidR="00871E0A" w:rsidRPr="00BF17F4" w14:paraId="45EDDE65" w14:textId="77777777" w:rsidTr="00871E0A">
        <w:tc>
          <w:tcPr>
            <w:tcW w:w="709" w:type="dxa"/>
            <w:vMerge/>
            <w:textDirection w:val="lrTbV"/>
          </w:tcPr>
          <w:p w14:paraId="7782E222"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732A176D"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 ДС, г</w:t>
            </w:r>
          </w:p>
        </w:tc>
        <w:tc>
          <w:tcPr>
            <w:tcW w:w="1134" w:type="dxa"/>
            <w:vAlign w:val="center"/>
          </w:tcPr>
          <w:p w14:paraId="30D1B226"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77AC37E3"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24E908BC"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1B00E526"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6" w:type="dxa"/>
            <w:vAlign w:val="center"/>
          </w:tcPr>
          <w:p w14:paraId="0C6395E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637ABA7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134" w:type="dxa"/>
            <w:vAlign w:val="center"/>
          </w:tcPr>
          <w:p w14:paraId="7650A1F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5" w:type="dxa"/>
            <w:vAlign w:val="center"/>
          </w:tcPr>
          <w:p w14:paraId="0E61D9FF"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6" w:type="dxa"/>
            <w:vAlign w:val="center"/>
          </w:tcPr>
          <w:p w14:paraId="5AF4C2B5"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08</w:t>
            </w:r>
          </w:p>
        </w:tc>
        <w:tc>
          <w:tcPr>
            <w:tcW w:w="1276" w:type="dxa"/>
          </w:tcPr>
          <w:p w14:paraId="7ADE86FF"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-0,42</w:t>
            </w:r>
          </w:p>
        </w:tc>
      </w:tr>
      <w:tr w:rsidR="00871E0A" w:rsidRPr="00BF17F4" w14:paraId="7FA54C70" w14:textId="77777777" w:rsidTr="00871E0A">
        <w:tc>
          <w:tcPr>
            <w:tcW w:w="709" w:type="dxa"/>
            <w:vMerge/>
            <w:textDirection w:val="lrTbV"/>
          </w:tcPr>
          <w:p w14:paraId="5179A8F9"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7" w:type="dxa"/>
            <w:textDirection w:val="lrTbV"/>
            <w:vAlign w:val="center"/>
          </w:tcPr>
          <w:p w14:paraId="435441F5"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vAlign w:val="center"/>
          </w:tcPr>
          <w:p w14:paraId="12732441"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664299B1"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240F1177"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711DC6DD"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1E62F4D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55569206"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134" w:type="dxa"/>
            <w:vAlign w:val="center"/>
          </w:tcPr>
          <w:p w14:paraId="752CCE7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5" w:type="dxa"/>
            <w:vAlign w:val="center"/>
          </w:tcPr>
          <w:p w14:paraId="52F88BDB"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11</w:t>
            </w:r>
            <w:r w:rsidR="00BF17F4" w:rsidRPr="00BF17F4">
              <w:rPr>
                <w:rFonts w:ascii="Times New Roman" w:hAnsi="Times New Roman"/>
                <w:sz w:val="18"/>
                <w:szCs w:val="18"/>
                <w:vertAlign w:val="superscript"/>
              </w:rPr>
              <w:t>*</w:t>
            </w:r>
          </w:p>
        </w:tc>
        <w:tc>
          <w:tcPr>
            <w:tcW w:w="1276" w:type="dxa"/>
            <w:vAlign w:val="center"/>
          </w:tcPr>
          <w:p w14:paraId="241A436D"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1E997189"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-0,38</w:t>
            </w:r>
          </w:p>
        </w:tc>
      </w:tr>
      <w:tr w:rsidR="00871E0A" w:rsidRPr="00BF17F4" w14:paraId="1A181D60" w14:textId="77777777" w:rsidTr="00871E0A">
        <w:tc>
          <w:tcPr>
            <w:tcW w:w="709" w:type="dxa"/>
            <w:vMerge/>
            <w:textDirection w:val="lrTbV"/>
          </w:tcPr>
          <w:p w14:paraId="03726352"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5658F35D"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2D7D27EE"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5719394"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61375E7E"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2430FDCA"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684E516"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3355210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42</w:t>
            </w:r>
            <w:r w:rsidR="00BF17F4" w:rsidRPr="00BF17F4">
              <w:rPr>
                <w:rFonts w:ascii="Times New Roman" w:hAnsi="Times New Roman"/>
                <w:sz w:val="18"/>
                <w:szCs w:val="18"/>
                <w:vertAlign w:val="superscript"/>
              </w:rPr>
              <w:t>***</w:t>
            </w:r>
          </w:p>
        </w:tc>
        <w:tc>
          <w:tcPr>
            <w:tcW w:w="1134" w:type="dxa"/>
            <w:vAlign w:val="center"/>
          </w:tcPr>
          <w:p w14:paraId="63E117E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5" w:type="dxa"/>
            <w:vAlign w:val="center"/>
          </w:tcPr>
          <w:p w14:paraId="4D5EFD9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5034642C"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6" w:type="dxa"/>
          </w:tcPr>
          <w:p w14:paraId="04F3DAA8"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0,09</w:t>
            </w:r>
          </w:p>
        </w:tc>
      </w:tr>
      <w:tr w:rsidR="00871E0A" w:rsidRPr="00BF17F4" w14:paraId="3E91A6F3" w14:textId="77777777" w:rsidTr="00871E0A">
        <w:tc>
          <w:tcPr>
            <w:tcW w:w="709" w:type="dxa"/>
            <w:vMerge/>
            <w:textDirection w:val="lrTbV"/>
          </w:tcPr>
          <w:p w14:paraId="2A2BA426" w14:textId="77777777" w:rsidR="00BF17F4" w:rsidRPr="00BF17F4" w:rsidRDefault="00BF17F4" w:rsidP="00E446D0">
            <w:pPr>
              <w:tabs>
                <w:tab w:val="left" w:pos="2410"/>
                <w:tab w:val="left" w:pos="4395"/>
              </w:tabs>
              <w:ind w:left="-213" w:firstLine="213"/>
              <w:jc w:val="center"/>
              <w:rPr>
                <w:rFonts w:ascii="Times New Roman" w:hAnsi="Times New Roman"/>
                <w:sz w:val="18"/>
                <w:szCs w:val="18"/>
              </w:rPr>
            </w:pPr>
          </w:p>
        </w:tc>
        <w:tc>
          <w:tcPr>
            <w:tcW w:w="1417" w:type="dxa"/>
            <w:textDirection w:val="lrTbV"/>
            <w:vAlign w:val="center"/>
          </w:tcPr>
          <w:p w14:paraId="67450917" w14:textId="77777777" w:rsidR="00BF17F4" w:rsidRPr="00BF17F4" w:rsidRDefault="00BF17F4" w:rsidP="000E119A">
            <w:pPr>
              <w:tabs>
                <w:tab w:val="left" w:pos="2410"/>
                <w:tab w:val="left" w:pos="4395"/>
              </w:tabs>
              <w:ind w:left="-213" w:firstLine="213"/>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5E7A958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FC7B556"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4B8474CA"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33814D57"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280C1ED"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209C40DF"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25715F17"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5" w:type="dxa"/>
            <w:vAlign w:val="center"/>
          </w:tcPr>
          <w:p w14:paraId="0959C90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5482CD71"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tcPr>
          <w:p w14:paraId="39103A19"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-0,13</w:t>
            </w:r>
          </w:p>
        </w:tc>
      </w:tr>
      <w:tr w:rsidR="00871E0A" w:rsidRPr="00BF17F4" w14:paraId="5DAFE948" w14:textId="77777777" w:rsidTr="00871E0A">
        <w:tc>
          <w:tcPr>
            <w:tcW w:w="709" w:type="dxa"/>
            <w:vMerge/>
            <w:textDirection w:val="lrTbV"/>
          </w:tcPr>
          <w:p w14:paraId="74BE9842"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7" w:type="dxa"/>
            <w:textDirection w:val="lrTbV"/>
            <w:vAlign w:val="center"/>
          </w:tcPr>
          <w:p w14:paraId="4EE40FF7"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vAlign w:val="center"/>
          </w:tcPr>
          <w:p w14:paraId="1E455777"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653936D0"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5EF8A772"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43CB11C"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276339D8"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24AECF90"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615D94B6" w14:textId="77777777" w:rsidR="00BF17F4" w:rsidRPr="00BF17F4" w:rsidRDefault="00BF17F4" w:rsidP="00E446D0">
            <w:pPr>
              <w:spacing w:line="256" w:lineRule="auto"/>
              <w:jc w:val="left"/>
              <w:rPr>
                <w:rFonts w:ascii="Times New Roman" w:hAnsi="Times New Roman"/>
                <w:sz w:val="18"/>
                <w:szCs w:val="18"/>
              </w:rPr>
            </w:pPr>
          </w:p>
        </w:tc>
        <w:tc>
          <w:tcPr>
            <w:tcW w:w="1275" w:type="dxa"/>
            <w:vAlign w:val="center"/>
          </w:tcPr>
          <w:p w14:paraId="5E1EFC4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21</w:t>
            </w:r>
            <w:r w:rsidR="00BF17F4" w:rsidRPr="00BF17F4">
              <w:rPr>
                <w:rFonts w:ascii="Times New Roman" w:hAnsi="Times New Roman"/>
                <w:sz w:val="18"/>
                <w:szCs w:val="18"/>
                <w:vertAlign w:val="superscript"/>
              </w:rPr>
              <w:t>*</w:t>
            </w:r>
          </w:p>
        </w:tc>
        <w:tc>
          <w:tcPr>
            <w:tcW w:w="1276" w:type="dxa"/>
            <w:vAlign w:val="center"/>
          </w:tcPr>
          <w:p w14:paraId="65C235A5"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6" w:type="dxa"/>
          </w:tcPr>
          <w:p w14:paraId="6690D7B3"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0,23</w:t>
            </w:r>
          </w:p>
        </w:tc>
      </w:tr>
      <w:tr w:rsidR="00871E0A" w:rsidRPr="00BF17F4" w14:paraId="50511081" w14:textId="77777777" w:rsidTr="00871E0A">
        <w:tc>
          <w:tcPr>
            <w:tcW w:w="709" w:type="dxa"/>
            <w:vMerge/>
            <w:textDirection w:val="lrTbV"/>
          </w:tcPr>
          <w:p w14:paraId="409567A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3EB5DB6A"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vAlign w:val="center"/>
          </w:tcPr>
          <w:p w14:paraId="61AF4D5E"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D380384"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8EB95CE"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0DEB1D0"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0A585853"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7A4120DF"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F96F81C"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4DB90FA1"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4F997BF0"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19</w:t>
            </w:r>
            <w:r w:rsidR="00BF17F4" w:rsidRPr="00BF17F4">
              <w:rPr>
                <w:rFonts w:ascii="Times New Roman" w:hAnsi="Times New Roman"/>
                <w:sz w:val="18"/>
                <w:szCs w:val="18"/>
                <w:vertAlign w:val="superscript"/>
              </w:rPr>
              <w:t>*</w:t>
            </w:r>
          </w:p>
        </w:tc>
        <w:tc>
          <w:tcPr>
            <w:tcW w:w="1276" w:type="dxa"/>
          </w:tcPr>
          <w:p w14:paraId="4E3487F8"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0,34</w:t>
            </w:r>
          </w:p>
        </w:tc>
      </w:tr>
      <w:tr w:rsidR="00871E0A" w:rsidRPr="00BF17F4" w14:paraId="0CC08D72" w14:textId="77777777" w:rsidTr="00871E0A">
        <w:tc>
          <w:tcPr>
            <w:tcW w:w="709" w:type="dxa"/>
            <w:vMerge/>
            <w:textDirection w:val="lrTbV"/>
          </w:tcPr>
          <w:p w14:paraId="50F315C8"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1897693C"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vAlign w:val="center"/>
          </w:tcPr>
          <w:p w14:paraId="03ACD288"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8155392"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533C94E"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2EBE70D5"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AFB5765"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7754AA7C"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61D4D5D"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2D2D9512"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48BC946D" w14:textId="77777777" w:rsidR="00BF17F4" w:rsidRPr="00BF17F4" w:rsidRDefault="00BF17F4" w:rsidP="00E446D0">
            <w:pPr>
              <w:spacing w:line="256" w:lineRule="auto"/>
              <w:jc w:val="left"/>
              <w:rPr>
                <w:rFonts w:ascii="Times New Roman" w:hAnsi="Times New Roman"/>
                <w:sz w:val="18"/>
                <w:szCs w:val="18"/>
              </w:rPr>
            </w:pPr>
          </w:p>
        </w:tc>
        <w:tc>
          <w:tcPr>
            <w:tcW w:w="1276" w:type="dxa"/>
          </w:tcPr>
          <w:p w14:paraId="0596FEFB"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0,26</w:t>
            </w:r>
          </w:p>
        </w:tc>
      </w:tr>
      <w:tr w:rsidR="00871E0A" w:rsidRPr="00BF17F4" w14:paraId="11323E04" w14:textId="77777777" w:rsidTr="00871E0A">
        <w:tc>
          <w:tcPr>
            <w:tcW w:w="709" w:type="dxa"/>
            <w:vMerge w:val="restart"/>
            <w:textDirection w:val="btLr"/>
          </w:tcPr>
          <w:p w14:paraId="51FF12F9" w14:textId="77777777" w:rsidR="00BF17F4" w:rsidRPr="00BF17F4" w:rsidRDefault="00871E0A" w:rsidP="00871E0A">
            <w:pPr>
              <w:tabs>
                <w:tab w:val="left" w:pos="2410"/>
                <w:tab w:val="left" w:pos="4395"/>
              </w:tabs>
              <w:ind w:left="-100" w:right="113" w:firstLine="213"/>
              <w:jc w:val="center"/>
              <w:rPr>
                <w:rFonts w:ascii="Times New Roman" w:hAnsi="Times New Roman"/>
                <w:sz w:val="18"/>
                <w:szCs w:val="18"/>
                <w:lang w:val="ru-RU"/>
              </w:rPr>
            </w:pPr>
            <w:r w:rsidRPr="00B57859">
              <w:rPr>
                <w:rFonts w:ascii="Times New Roman" w:hAnsi="Times New Roman"/>
                <w:bCs/>
                <w:sz w:val="18"/>
                <w:szCs w:val="18"/>
                <w:lang w:val="ru-RU"/>
              </w:rPr>
              <w:t>200 Гр-</w:t>
            </w:r>
            <w:r w:rsidRPr="00B57859">
              <w:rPr>
                <w:rFonts w:ascii="Times New Roman" w:hAnsi="Times New Roman"/>
                <w:bCs/>
                <w:sz w:val="18"/>
                <w:szCs w:val="18"/>
                <w:lang w:val="kk-KZ"/>
              </w:rPr>
              <w:t xml:space="preserve">мен өңделген </w:t>
            </w:r>
            <w:r w:rsidRPr="00B57859">
              <w:rPr>
                <w:rFonts w:ascii="Times New Roman" w:hAnsi="Times New Roman"/>
                <w:sz w:val="18"/>
                <w:szCs w:val="18"/>
              </w:rPr>
              <w:t>M</w:t>
            </w:r>
            <w:r w:rsidRPr="00B57859">
              <w:rPr>
                <w:rFonts w:ascii="Times New Roman" w:hAnsi="Times New Roman"/>
                <w:sz w:val="18"/>
                <w:szCs w:val="18"/>
                <w:vertAlign w:val="subscript"/>
                <w:lang w:val="ru-RU"/>
              </w:rPr>
              <w:t xml:space="preserve">5 </w:t>
            </w:r>
            <w:proofErr w:type="spellStart"/>
            <w:r w:rsidRPr="00B57859">
              <w:rPr>
                <w:rFonts w:ascii="Times New Roman" w:hAnsi="Times New Roman"/>
                <w:bCs/>
                <w:sz w:val="18"/>
                <w:szCs w:val="18"/>
                <w:lang w:val="ru-RU"/>
              </w:rPr>
              <w:t>мутантты</w:t>
            </w:r>
            <w:proofErr w:type="spellEnd"/>
            <w:r w:rsidRPr="00B57859">
              <w:rPr>
                <w:rFonts w:ascii="Times New Roman" w:hAnsi="Times New Roman"/>
                <w:bCs/>
                <w:sz w:val="18"/>
                <w:szCs w:val="18"/>
                <w:lang w:val="ru-RU"/>
              </w:rPr>
              <w:t xml:space="preserve"> </w:t>
            </w:r>
            <w:proofErr w:type="spellStart"/>
            <w:r w:rsidRPr="00B57859">
              <w:rPr>
                <w:rFonts w:ascii="Times New Roman" w:hAnsi="Times New Roman"/>
                <w:bCs/>
                <w:sz w:val="18"/>
                <w:szCs w:val="18"/>
                <w:lang w:val="ru-RU"/>
              </w:rPr>
              <w:t>линиялар</w:t>
            </w:r>
            <w:proofErr w:type="spellEnd"/>
          </w:p>
        </w:tc>
        <w:tc>
          <w:tcPr>
            <w:tcW w:w="1417" w:type="dxa"/>
            <w:textDirection w:val="lrTbV"/>
            <w:vAlign w:val="center"/>
          </w:tcPr>
          <w:p w14:paraId="4187BC04"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Н</w:t>
            </w:r>
            <w:r w:rsidRPr="00BF17F4">
              <w:rPr>
                <w:rFonts w:ascii="Times New Roman" w:hAnsi="Times New Roman"/>
                <w:sz w:val="18"/>
                <w:szCs w:val="18"/>
                <w:lang w:val="kk-KZ"/>
              </w:rPr>
              <w:t>М</w:t>
            </w:r>
            <w:r w:rsidRPr="00BF17F4">
              <w:rPr>
                <w:rFonts w:ascii="Times New Roman" w:hAnsi="Times New Roman"/>
                <w:sz w:val="18"/>
                <w:szCs w:val="18"/>
              </w:rPr>
              <w:t>ДС</w:t>
            </w:r>
          </w:p>
        </w:tc>
        <w:tc>
          <w:tcPr>
            <w:tcW w:w="1134" w:type="dxa"/>
            <w:vAlign w:val="center"/>
          </w:tcPr>
          <w:p w14:paraId="0F44ABF7"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87</w:t>
            </w:r>
            <w:r w:rsidR="00BF17F4" w:rsidRPr="00BF17F4">
              <w:rPr>
                <w:rFonts w:ascii="Times New Roman" w:hAnsi="Times New Roman"/>
                <w:sz w:val="18"/>
                <w:szCs w:val="18"/>
                <w:vertAlign w:val="superscript"/>
              </w:rPr>
              <w:t>***</w:t>
            </w:r>
          </w:p>
        </w:tc>
        <w:tc>
          <w:tcPr>
            <w:tcW w:w="1134" w:type="dxa"/>
            <w:vAlign w:val="center"/>
          </w:tcPr>
          <w:p w14:paraId="5885D34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134" w:type="dxa"/>
            <w:vAlign w:val="center"/>
          </w:tcPr>
          <w:p w14:paraId="210765F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vAlign w:val="center"/>
          </w:tcPr>
          <w:p w14:paraId="33DFBBC1"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6" w:type="dxa"/>
            <w:vAlign w:val="center"/>
          </w:tcPr>
          <w:p w14:paraId="29329ABB"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1566B39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134" w:type="dxa"/>
            <w:vAlign w:val="center"/>
          </w:tcPr>
          <w:p w14:paraId="2003FEB9"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5" w:type="dxa"/>
            <w:vAlign w:val="center"/>
          </w:tcPr>
          <w:p w14:paraId="544FBD66"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276" w:type="dxa"/>
            <w:vAlign w:val="center"/>
          </w:tcPr>
          <w:p w14:paraId="1221C2C1"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343931A4"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-0,02</w:t>
            </w:r>
          </w:p>
        </w:tc>
      </w:tr>
      <w:tr w:rsidR="00871E0A" w:rsidRPr="00BF17F4" w14:paraId="3A10BB82" w14:textId="77777777" w:rsidTr="00871E0A">
        <w:tc>
          <w:tcPr>
            <w:tcW w:w="709" w:type="dxa"/>
            <w:vMerge/>
            <w:textDirection w:val="lrTbV"/>
          </w:tcPr>
          <w:p w14:paraId="4F81E656" w14:textId="77777777" w:rsidR="00BF17F4" w:rsidRPr="00BF17F4" w:rsidRDefault="00BF17F4" w:rsidP="00E446D0">
            <w:pPr>
              <w:tabs>
                <w:tab w:val="left" w:pos="2410"/>
                <w:tab w:val="left" w:pos="4395"/>
              </w:tabs>
              <w:ind w:left="-213"/>
              <w:jc w:val="center"/>
              <w:rPr>
                <w:rFonts w:ascii="Times New Roman" w:hAnsi="Times New Roman"/>
                <w:sz w:val="18"/>
                <w:szCs w:val="18"/>
                <w:lang w:val="kk-KZ"/>
              </w:rPr>
            </w:pPr>
          </w:p>
        </w:tc>
        <w:tc>
          <w:tcPr>
            <w:tcW w:w="1417" w:type="dxa"/>
            <w:textDirection w:val="lrTbV"/>
            <w:vAlign w:val="center"/>
          </w:tcPr>
          <w:p w14:paraId="456E44A3" w14:textId="77777777" w:rsidR="00BF17F4" w:rsidRPr="00BF17F4" w:rsidRDefault="00BF17F4" w:rsidP="000E119A">
            <w:pPr>
              <w:tabs>
                <w:tab w:val="left" w:pos="2410"/>
                <w:tab w:val="left" w:pos="4395"/>
              </w:tabs>
              <w:ind w:left="-213"/>
              <w:rPr>
                <w:rFonts w:ascii="Times New Roman" w:hAnsi="Times New Roman"/>
                <w:sz w:val="18"/>
                <w:szCs w:val="18"/>
                <w:lang w:val="ru-RU"/>
              </w:rPr>
            </w:pPr>
            <w:r w:rsidRPr="00BF17F4">
              <w:rPr>
                <w:rFonts w:ascii="Times New Roman" w:hAnsi="Times New Roman"/>
                <w:sz w:val="18"/>
                <w:szCs w:val="18"/>
              </w:rPr>
              <w:t xml:space="preserve">     </w:t>
            </w:r>
            <w:r w:rsidRPr="00BF17F4">
              <w:rPr>
                <w:rFonts w:ascii="Times New Roman" w:hAnsi="Times New Roman"/>
                <w:sz w:val="18"/>
                <w:szCs w:val="18"/>
                <w:lang w:val="kk-KZ"/>
              </w:rPr>
              <w:t>НМДС</w:t>
            </w:r>
            <w:r w:rsidRPr="00BF17F4">
              <w:rPr>
                <w:rFonts w:ascii="Times New Roman" w:hAnsi="Times New Roman"/>
                <w:sz w:val="18"/>
                <w:szCs w:val="18"/>
              </w:rPr>
              <w:t xml:space="preserve">, </w:t>
            </w:r>
            <w:r w:rsidRPr="00BF17F4">
              <w:rPr>
                <w:rFonts w:ascii="Times New Roman" w:hAnsi="Times New Roman"/>
                <w:sz w:val="18"/>
                <w:szCs w:val="18"/>
                <w:lang w:val="ru-RU"/>
              </w:rPr>
              <w:t>г</w:t>
            </w:r>
          </w:p>
        </w:tc>
        <w:tc>
          <w:tcPr>
            <w:tcW w:w="1134" w:type="dxa"/>
            <w:vAlign w:val="center"/>
          </w:tcPr>
          <w:p w14:paraId="324C016D" w14:textId="77777777" w:rsidR="00BF17F4" w:rsidRPr="00BF17F4" w:rsidRDefault="00BF17F4" w:rsidP="00E446D0">
            <w:pPr>
              <w:jc w:val="left"/>
              <w:rPr>
                <w:rFonts w:ascii="Times New Roman" w:hAnsi="Times New Roman"/>
                <w:sz w:val="18"/>
                <w:szCs w:val="18"/>
              </w:rPr>
            </w:pPr>
          </w:p>
        </w:tc>
        <w:tc>
          <w:tcPr>
            <w:tcW w:w="1134" w:type="dxa"/>
            <w:vAlign w:val="center"/>
          </w:tcPr>
          <w:p w14:paraId="28DF6EC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134" w:type="dxa"/>
            <w:vAlign w:val="center"/>
          </w:tcPr>
          <w:p w14:paraId="1EA92993"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6" w:type="dxa"/>
            <w:vAlign w:val="center"/>
          </w:tcPr>
          <w:p w14:paraId="5AACB41B"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2E86697E"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7589E003" w14:textId="77777777" w:rsidR="00BF17F4" w:rsidRPr="00BF17F4" w:rsidRDefault="00BF17F4" w:rsidP="00E446D0">
            <w:pPr>
              <w:spacing w:line="256" w:lineRule="auto"/>
              <w:jc w:val="left"/>
              <w:rPr>
                <w:rFonts w:ascii="Times New Roman" w:hAnsi="Times New Roman"/>
                <w:sz w:val="18"/>
                <w:szCs w:val="18"/>
              </w:rPr>
            </w:pPr>
            <w:r w:rsidRPr="00BF17F4">
              <w:rPr>
                <w:rFonts w:ascii="Times New Roman" w:hAnsi="Times New Roman"/>
                <w:sz w:val="18"/>
                <w:szCs w:val="18"/>
              </w:rPr>
              <w:t>0</w:t>
            </w:r>
            <w:r w:rsidR="00E54563">
              <w:rPr>
                <w:rFonts w:ascii="Times New Roman" w:hAnsi="Times New Roman"/>
                <w:sz w:val="18"/>
                <w:szCs w:val="18"/>
              </w:rPr>
              <w:t>,</w:t>
            </w:r>
            <w:r w:rsidRPr="00BF17F4">
              <w:rPr>
                <w:rFonts w:ascii="Times New Roman" w:hAnsi="Times New Roman"/>
                <w:sz w:val="18"/>
                <w:szCs w:val="18"/>
              </w:rPr>
              <w:t>05</w:t>
            </w:r>
          </w:p>
        </w:tc>
        <w:tc>
          <w:tcPr>
            <w:tcW w:w="1134" w:type="dxa"/>
            <w:vAlign w:val="center"/>
          </w:tcPr>
          <w:p w14:paraId="4563B9BE"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09</w:t>
            </w:r>
          </w:p>
        </w:tc>
        <w:tc>
          <w:tcPr>
            <w:tcW w:w="1275" w:type="dxa"/>
            <w:vAlign w:val="center"/>
          </w:tcPr>
          <w:p w14:paraId="1DD9822C"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3C6384C9"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50E9F2B4"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-0,14</w:t>
            </w:r>
          </w:p>
        </w:tc>
      </w:tr>
      <w:tr w:rsidR="00871E0A" w:rsidRPr="00BF17F4" w14:paraId="1AF10CCC" w14:textId="77777777" w:rsidTr="00871E0A">
        <w:tc>
          <w:tcPr>
            <w:tcW w:w="709" w:type="dxa"/>
            <w:vMerge/>
            <w:textDirection w:val="lrTbV"/>
          </w:tcPr>
          <w:p w14:paraId="2EF63515" w14:textId="77777777" w:rsidR="00BF17F4" w:rsidRPr="00BF17F4" w:rsidRDefault="00BF17F4" w:rsidP="00E446D0">
            <w:pPr>
              <w:tabs>
                <w:tab w:val="left" w:pos="2410"/>
                <w:tab w:val="left" w:pos="4395"/>
              </w:tabs>
              <w:jc w:val="left"/>
              <w:rPr>
                <w:rFonts w:ascii="Times New Roman" w:hAnsi="Times New Roman"/>
                <w:sz w:val="18"/>
                <w:szCs w:val="18"/>
              </w:rPr>
            </w:pPr>
          </w:p>
        </w:tc>
        <w:tc>
          <w:tcPr>
            <w:tcW w:w="1417" w:type="dxa"/>
            <w:textDirection w:val="lrTbV"/>
            <w:vAlign w:val="center"/>
          </w:tcPr>
          <w:p w14:paraId="365F2BB7" w14:textId="77777777" w:rsidR="00BF17F4" w:rsidRPr="00BF17F4" w:rsidRDefault="00BF17F4" w:rsidP="00E446D0">
            <w:pPr>
              <w:tabs>
                <w:tab w:val="left" w:pos="2410"/>
                <w:tab w:val="left" w:pos="4395"/>
              </w:tabs>
              <w:jc w:val="left"/>
              <w:rPr>
                <w:rFonts w:ascii="Times New Roman" w:hAnsi="Times New Roman"/>
                <w:sz w:val="18"/>
                <w:szCs w:val="18"/>
              </w:rPr>
            </w:pPr>
            <w:proofErr w:type="spellStart"/>
            <w:proofErr w:type="gramStart"/>
            <w:r w:rsidRPr="00BF17F4">
              <w:rPr>
                <w:rFonts w:ascii="Times New Roman" w:hAnsi="Times New Roman"/>
                <w:sz w:val="18"/>
                <w:szCs w:val="18"/>
              </w:rPr>
              <w:t>ӨЖДС,г</w:t>
            </w:r>
            <w:proofErr w:type="spellEnd"/>
            <w:proofErr w:type="gramEnd"/>
          </w:p>
        </w:tc>
        <w:tc>
          <w:tcPr>
            <w:tcW w:w="1134" w:type="dxa"/>
            <w:vAlign w:val="center"/>
          </w:tcPr>
          <w:p w14:paraId="7C1CD116"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788E2F60" w14:textId="77777777" w:rsidR="00BF17F4" w:rsidRPr="00BF17F4" w:rsidRDefault="00BF17F4" w:rsidP="00E446D0">
            <w:pPr>
              <w:jc w:val="left"/>
              <w:rPr>
                <w:rFonts w:ascii="Times New Roman" w:hAnsi="Times New Roman"/>
                <w:sz w:val="18"/>
                <w:szCs w:val="18"/>
              </w:rPr>
            </w:pPr>
          </w:p>
        </w:tc>
        <w:tc>
          <w:tcPr>
            <w:tcW w:w="1134" w:type="dxa"/>
            <w:vAlign w:val="center"/>
          </w:tcPr>
          <w:p w14:paraId="01BC75C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35FF2F88"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vAlign w:val="center"/>
          </w:tcPr>
          <w:p w14:paraId="19CF3EE4"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07</w:t>
            </w:r>
          </w:p>
        </w:tc>
        <w:tc>
          <w:tcPr>
            <w:tcW w:w="1276" w:type="dxa"/>
            <w:vAlign w:val="center"/>
          </w:tcPr>
          <w:p w14:paraId="3EAC6A13"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12</w:t>
            </w:r>
          </w:p>
        </w:tc>
        <w:tc>
          <w:tcPr>
            <w:tcW w:w="1134" w:type="dxa"/>
            <w:vAlign w:val="center"/>
          </w:tcPr>
          <w:p w14:paraId="776E2C0C"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5" w:type="dxa"/>
            <w:vAlign w:val="center"/>
          </w:tcPr>
          <w:p w14:paraId="589CBDB2"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102640E4"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26941B89"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-0,14</w:t>
            </w:r>
          </w:p>
        </w:tc>
      </w:tr>
      <w:tr w:rsidR="00871E0A" w:rsidRPr="00BF17F4" w14:paraId="306663A4" w14:textId="77777777" w:rsidTr="00871E0A">
        <w:tc>
          <w:tcPr>
            <w:tcW w:w="709" w:type="dxa"/>
            <w:vMerge/>
            <w:textDirection w:val="lrTbV"/>
          </w:tcPr>
          <w:p w14:paraId="2C84A02A"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77012B9E"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1000 ДС, г</w:t>
            </w:r>
          </w:p>
        </w:tc>
        <w:tc>
          <w:tcPr>
            <w:tcW w:w="1134" w:type="dxa"/>
            <w:vAlign w:val="center"/>
          </w:tcPr>
          <w:p w14:paraId="02F34DBB"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4AF99FD4" w14:textId="77777777" w:rsidR="00BF17F4" w:rsidRPr="00BF17F4" w:rsidRDefault="00BF17F4" w:rsidP="00E446D0">
            <w:pPr>
              <w:spacing w:line="256" w:lineRule="auto"/>
              <w:jc w:val="left"/>
              <w:rPr>
                <w:rFonts w:ascii="Times New Roman" w:hAnsi="Times New Roman"/>
                <w:sz w:val="18"/>
                <w:szCs w:val="18"/>
              </w:rPr>
            </w:pPr>
          </w:p>
        </w:tc>
        <w:tc>
          <w:tcPr>
            <w:tcW w:w="1134" w:type="dxa"/>
            <w:vAlign w:val="center"/>
          </w:tcPr>
          <w:p w14:paraId="657557E4" w14:textId="77777777" w:rsidR="00BF17F4" w:rsidRPr="00BF17F4" w:rsidRDefault="00BF17F4" w:rsidP="00E446D0">
            <w:pPr>
              <w:jc w:val="left"/>
              <w:rPr>
                <w:rFonts w:ascii="Times New Roman" w:hAnsi="Times New Roman"/>
                <w:sz w:val="18"/>
                <w:szCs w:val="18"/>
              </w:rPr>
            </w:pPr>
          </w:p>
        </w:tc>
        <w:tc>
          <w:tcPr>
            <w:tcW w:w="1276" w:type="dxa"/>
            <w:vAlign w:val="center"/>
          </w:tcPr>
          <w:p w14:paraId="61B9A86F"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06</w:t>
            </w:r>
          </w:p>
        </w:tc>
        <w:tc>
          <w:tcPr>
            <w:tcW w:w="1276" w:type="dxa"/>
            <w:vAlign w:val="center"/>
          </w:tcPr>
          <w:p w14:paraId="2A7F85AA"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03</w:t>
            </w:r>
          </w:p>
        </w:tc>
        <w:tc>
          <w:tcPr>
            <w:tcW w:w="1276" w:type="dxa"/>
            <w:vAlign w:val="center"/>
          </w:tcPr>
          <w:p w14:paraId="79378E57"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134" w:type="dxa"/>
            <w:vAlign w:val="center"/>
          </w:tcPr>
          <w:p w14:paraId="635C99A9"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5" w:type="dxa"/>
            <w:vAlign w:val="center"/>
          </w:tcPr>
          <w:p w14:paraId="727FE48C"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01</w:t>
            </w:r>
          </w:p>
        </w:tc>
        <w:tc>
          <w:tcPr>
            <w:tcW w:w="1276" w:type="dxa"/>
            <w:vAlign w:val="center"/>
          </w:tcPr>
          <w:p w14:paraId="2F6FCE3D"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6" w:type="dxa"/>
          </w:tcPr>
          <w:p w14:paraId="6F47CBE8"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-0,07</w:t>
            </w:r>
          </w:p>
        </w:tc>
      </w:tr>
      <w:tr w:rsidR="00871E0A" w:rsidRPr="00BF17F4" w14:paraId="45B0B9A7" w14:textId="77777777" w:rsidTr="00871E0A">
        <w:tc>
          <w:tcPr>
            <w:tcW w:w="709" w:type="dxa"/>
            <w:vMerge/>
            <w:textDirection w:val="lrTbV"/>
          </w:tcPr>
          <w:p w14:paraId="630954D5"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kk-KZ"/>
              </w:rPr>
            </w:pPr>
          </w:p>
        </w:tc>
        <w:tc>
          <w:tcPr>
            <w:tcW w:w="1417" w:type="dxa"/>
            <w:textDirection w:val="lrTbV"/>
            <w:vAlign w:val="center"/>
          </w:tcPr>
          <w:p w14:paraId="78084971"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kk-KZ"/>
              </w:rPr>
              <w:t>Д</w:t>
            </w:r>
            <w:r w:rsidRPr="00BF17F4">
              <w:rPr>
                <w:rFonts w:ascii="Times New Roman" w:hAnsi="Times New Roman"/>
                <w:sz w:val="18"/>
                <w:szCs w:val="18"/>
              </w:rPr>
              <w:t>БМ, %</w:t>
            </w:r>
          </w:p>
        </w:tc>
        <w:tc>
          <w:tcPr>
            <w:tcW w:w="1134" w:type="dxa"/>
            <w:vAlign w:val="center"/>
          </w:tcPr>
          <w:p w14:paraId="70F65AA0"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5FF9F97"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A9A3A40"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79B96D48"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59A260A9" w14:textId="77777777" w:rsidR="00BF17F4" w:rsidRPr="00BF17F4" w:rsidRDefault="003001FC"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25*</w:t>
            </w:r>
          </w:p>
        </w:tc>
        <w:tc>
          <w:tcPr>
            <w:tcW w:w="1276" w:type="dxa"/>
            <w:vAlign w:val="center"/>
          </w:tcPr>
          <w:p w14:paraId="456316D3"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134" w:type="dxa"/>
            <w:vAlign w:val="center"/>
          </w:tcPr>
          <w:p w14:paraId="056F77EB"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02</w:t>
            </w:r>
          </w:p>
        </w:tc>
        <w:tc>
          <w:tcPr>
            <w:tcW w:w="1275" w:type="dxa"/>
            <w:vAlign w:val="center"/>
          </w:tcPr>
          <w:p w14:paraId="20582EFE"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19</w:t>
            </w:r>
            <w:r w:rsidR="00BF17F4" w:rsidRPr="00BF17F4">
              <w:rPr>
                <w:rFonts w:ascii="Times New Roman" w:hAnsi="Times New Roman"/>
                <w:sz w:val="18"/>
                <w:szCs w:val="18"/>
                <w:vertAlign w:val="superscript"/>
              </w:rPr>
              <w:t>**</w:t>
            </w:r>
          </w:p>
        </w:tc>
        <w:tc>
          <w:tcPr>
            <w:tcW w:w="1276" w:type="dxa"/>
            <w:vAlign w:val="center"/>
          </w:tcPr>
          <w:p w14:paraId="720F77B9"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14</w:t>
            </w:r>
          </w:p>
        </w:tc>
        <w:tc>
          <w:tcPr>
            <w:tcW w:w="1276" w:type="dxa"/>
          </w:tcPr>
          <w:p w14:paraId="5670EFEA"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0,01</w:t>
            </w:r>
          </w:p>
        </w:tc>
      </w:tr>
      <w:tr w:rsidR="00871E0A" w:rsidRPr="00BF17F4" w14:paraId="64396F64" w14:textId="77777777" w:rsidTr="00871E0A">
        <w:tc>
          <w:tcPr>
            <w:tcW w:w="709" w:type="dxa"/>
            <w:vMerge/>
            <w:textDirection w:val="lrTbV"/>
          </w:tcPr>
          <w:p w14:paraId="27CF06BF"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4C42A760"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lang w:val="ru-RU"/>
              </w:rPr>
            </w:pPr>
            <w:r w:rsidRPr="00BF17F4">
              <w:rPr>
                <w:rFonts w:ascii="Times New Roman" w:hAnsi="Times New Roman"/>
                <w:sz w:val="18"/>
                <w:szCs w:val="18"/>
              </w:rPr>
              <w:t>Fe,</w:t>
            </w:r>
            <w:r w:rsidRPr="00BF17F4">
              <w:rPr>
                <w:rFonts w:ascii="Times New Roman" w:hAnsi="Times New Roman"/>
                <w:sz w:val="18"/>
                <w:szCs w:val="18"/>
                <w:lang w:val="ru-RU"/>
              </w:rPr>
              <w:t xml:space="preserve"> мг</w:t>
            </w:r>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341BED7C"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2E727F32"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79867023"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3588D9CA"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5E17E396"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5582DD17"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22</w:t>
            </w:r>
            <w:r w:rsidR="00BF17F4" w:rsidRPr="00BF17F4">
              <w:rPr>
                <w:rFonts w:ascii="Times New Roman" w:hAnsi="Times New Roman"/>
                <w:sz w:val="18"/>
                <w:szCs w:val="18"/>
                <w:vertAlign w:val="superscript"/>
              </w:rPr>
              <w:t>*</w:t>
            </w:r>
          </w:p>
        </w:tc>
        <w:tc>
          <w:tcPr>
            <w:tcW w:w="1134" w:type="dxa"/>
            <w:vAlign w:val="center"/>
          </w:tcPr>
          <w:p w14:paraId="18688EE7"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5" w:type="dxa"/>
            <w:vAlign w:val="center"/>
          </w:tcPr>
          <w:p w14:paraId="7E3EFBB2"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514ADC51"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tcPr>
          <w:p w14:paraId="3FF2E49F"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-0,09</w:t>
            </w:r>
          </w:p>
        </w:tc>
      </w:tr>
      <w:tr w:rsidR="00871E0A" w:rsidRPr="00BF17F4" w14:paraId="4F983320" w14:textId="77777777" w:rsidTr="00871E0A">
        <w:tc>
          <w:tcPr>
            <w:tcW w:w="709" w:type="dxa"/>
            <w:vMerge/>
            <w:textDirection w:val="lrTbV"/>
          </w:tcPr>
          <w:p w14:paraId="0A73420C" w14:textId="77777777" w:rsidR="00BF17F4" w:rsidRPr="00BF17F4" w:rsidRDefault="00BF17F4" w:rsidP="00E446D0">
            <w:pPr>
              <w:tabs>
                <w:tab w:val="left" w:pos="2410"/>
                <w:tab w:val="left" w:pos="4395"/>
              </w:tabs>
              <w:ind w:left="-213" w:firstLine="213"/>
              <w:jc w:val="center"/>
              <w:rPr>
                <w:rFonts w:ascii="Times New Roman" w:hAnsi="Times New Roman"/>
                <w:sz w:val="18"/>
                <w:szCs w:val="18"/>
              </w:rPr>
            </w:pPr>
          </w:p>
        </w:tc>
        <w:tc>
          <w:tcPr>
            <w:tcW w:w="1417" w:type="dxa"/>
            <w:textDirection w:val="lrTbV"/>
            <w:vAlign w:val="center"/>
          </w:tcPr>
          <w:p w14:paraId="02B97D5C" w14:textId="77777777" w:rsidR="00BF17F4" w:rsidRPr="00BF17F4" w:rsidRDefault="00BF17F4" w:rsidP="00A9298E">
            <w:pPr>
              <w:tabs>
                <w:tab w:val="left" w:pos="2410"/>
                <w:tab w:val="left" w:pos="4395"/>
              </w:tabs>
              <w:ind w:left="-213" w:firstLine="213"/>
              <w:rPr>
                <w:rFonts w:ascii="Times New Roman" w:hAnsi="Times New Roman"/>
                <w:sz w:val="18"/>
                <w:szCs w:val="18"/>
                <w:highlight w:val="yellow"/>
                <w:lang w:val="kk-KZ"/>
              </w:rPr>
            </w:pPr>
            <w:proofErr w:type="gramStart"/>
            <w:r w:rsidRPr="00BF17F4">
              <w:rPr>
                <w:rFonts w:ascii="Times New Roman" w:hAnsi="Times New Roman"/>
                <w:sz w:val="18"/>
                <w:szCs w:val="18"/>
              </w:rPr>
              <w:t>Zn,</w:t>
            </w:r>
            <w:r w:rsidRPr="00BF17F4">
              <w:rPr>
                <w:rFonts w:ascii="Times New Roman" w:hAnsi="Times New Roman"/>
                <w:sz w:val="18"/>
                <w:szCs w:val="18"/>
                <w:lang w:val="ru-RU"/>
              </w:rPr>
              <w:t>мг</w:t>
            </w:r>
            <w:proofErr w:type="gramEnd"/>
            <w:r w:rsidRPr="00BF17F4">
              <w:rPr>
                <w:rFonts w:ascii="Times New Roman" w:hAnsi="Times New Roman"/>
                <w:sz w:val="18"/>
                <w:szCs w:val="18"/>
              </w:rPr>
              <w:t>/</w:t>
            </w:r>
            <w:proofErr w:type="spellStart"/>
            <w:r w:rsidRPr="00BF17F4">
              <w:rPr>
                <w:rFonts w:ascii="Times New Roman" w:hAnsi="Times New Roman"/>
                <w:sz w:val="18"/>
                <w:szCs w:val="18"/>
              </w:rPr>
              <w:t>кг</w:t>
            </w:r>
            <w:proofErr w:type="spellEnd"/>
          </w:p>
        </w:tc>
        <w:tc>
          <w:tcPr>
            <w:tcW w:w="1134" w:type="dxa"/>
            <w:vAlign w:val="center"/>
          </w:tcPr>
          <w:p w14:paraId="210AF257"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BFFA4C3"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59609D50"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6A7FE30C"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47362D28"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46F43A8"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B833BA1"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05</w:t>
            </w:r>
          </w:p>
        </w:tc>
        <w:tc>
          <w:tcPr>
            <w:tcW w:w="1275" w:type="dxa"/>
            <w:vAlign w:val="center"/>
          </w:tcPr>
          <w:p w14:paraId="349360C9"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00</w:t>
            </w:r>
          </w:p>
        </w:tc>
        <w:tc>
          <w:tcPr>
            <w:tcW w:w="1276" w:type="dxa"/>
            <w:vAlign w:val="center"/>
          </w:tcPr>
          <w:p w14:paraId="14F4DBEF"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04</w:t>
            </w:r>
          </w:p>
        </w:tc>
        <w:tc>
          <w:tcPr>
            <w:tcW w:w="1276" w:type="dxa"/>
          </w:tcPr>
          <w:p w14:paraId="10A61C4B"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0,01</w:t>
            </w:r>
          </w:p>
        </w:tc>
      </w:tr>
      <w:tr w:rsidR="00871E0A" w:rsidRPr="00BF17F4" w14:paraId="776EF246" w14:textId="77777777" w:rsidTr="00871E0A">
        <w:tc>
          <w:tcPr>
            <w:tcW w:w="709" w:type="dxa"/>
            <w:vMerge/>
            <w:textDirection w:val="lrTbV"/>
          </w:tcPr>
          <w:p w14:paraId="1CEE3037" w14:textId="77777777" w:rsidR="00BF17F4" w:rsidRPr="00BF17F4" w:rsidRDefault="00BF17F4" w:rsidP="00E446D0">
            <w:pPr>
              <w:tabs>
                <w:tab w:val="left" w:pos="2410"/>
                <w:tab w:val="left" w:pos="4395"/>
              </w:tabs>
              <w:ind w:left="-213" w:firstLine="213"/>
              <w:jc w:val="left"/>
              <w:rPr>
                <w:rFonts w:ascii="Times New Roman" w:hAnsi="Times New Roman"/>
                <w:sz w:val="18"/>
                <w:szCs w:val="18"/>
                <w:lang w:val="ru-RU"/>
              </w:rPr>
            </w:pPr>
          </w:p>
        </w:tc>
        <w:tc>
          <w:tcPr>
            <w:tcW w:w="1417" w:type="dxa"/>
            <w:textDirection w:val="lrTbV"/>
            <w:vAlign w:val="center"/>
          </w:tcPr>
          <w:p w14:paraId="78BC5C6F"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lang w:val="ru-RU"/>
              </w:rPr>
              <w:t>ДҰ</w:t>
            </w:r>
            <w:r w:rsidRPr="00BF17F4">
              <w:rPr>
                <w:rFonts w:ascii="Times New Roman" w:hAnsi="Times New Roman"/>
                <w:sz w:val="18"/>
                <w:szCs w:val="18"/>
              </w:rPr>
              <w:t xml:space="preserve">, </w:t>
            </w:r>
            <w:proofErr w:type="spellStart"/>
            <w:r w:rsidRPr="00BF17F4">
              <w:rPr>
                <w:rFonts w:ascii="Times New Roman" w:hAnsi="Times New Roman"/>
                <w:sz w:val="18"/>
                <w:szCs w:val="18"/>
              </w:rPr>
              <w:t>мм</w:t>
            </w:r>
            <w:proofErr w:type="spellEnd"/>
          </w:p>
        </w:tc>
        <w:tc>
          <w:tcPr>
            <w:tcW w:w="1134" w:type="dxa"/>
            <w:vAlign w:val="center"/>
          </w:tcPr>
          <w:p w14:paraId="6D32FFD7"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588DBC23"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50776D3F"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10A6DE42"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6CA951AE"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36AF79E5"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4E41F6F"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3E96A59D"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40</w:t>
            </w:r>
            <w:r w:rsidR="00BF17F4" w:rsidRPr="00BF17F4">
              <w:rPr>
                <w:rFonts w:ascii="Times New Roman" w:hAnsi="Times New Roman"/>
                <w:sz w:val="18"/>
                <w:szCs w:val="18"/>
                <w:vertAlign w:val="superscript"/>
              </w:rPr>
              <w:t>***</w:t>
            </w:r>
          </w:p>
        </w:tc>
        <w:tc>
          <w:tcPr>
            <w:tcW w:w="1276" w:type="dxa"/>
            <w:vAlign w:val="center"/>
          </w:tcPr>
          <w:p w14:paraId="345C4C08"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45</w:t>
            </w:r>
            <w:r w:rsidR="00BF17F4" w:rsidRPr="00BF17F4">
              <w:rPr>
                <w:rFonts w:ascii="Times New Roman" w:hAnsi="Times New Roman"/>
                <w:sz w:val="18"/>
                <w:szCs w:val="18"/>
                <w:vertAlign w:val="superscript"/>
              </w:rPr>
              <w:t>***</w:t>
            </w:r>
          </w:p>
        </w:tc>
        <w:tc>
          <w:tcPr>
            <w:tcW w:w="1276" w:type="dxa"/>
          </w:tcPr>
          <w:p w14:paraId="53DD9A22"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0,35</w:t>
            </w:r>
          </w:p>
        </w:tc>
      </w:tr>
      <w:tr w:rsidR="00871E0A" w:rsidRPr="00BF17F4" w14:paraId="42CCFCDF" w14:textId="77777777" w:rsidTr="00871E0A">
        <w:tc>
          <w:tcPr>
            <w:tcW w:w="709" w:type="dxa"/>
            <w:vMerge/>
            <w:textDirection w:val="lrTbV"/>
          </w:tcPr>
          <w:p w14:paraId="76516528"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2BA2A7F1" w14:textId="77777777" w:rsidR="00BF17F4" w:rsidRPr="00BF17F4" w:rsidRDefault="00BF17F4" w:rsidP="00E446D0">
            <w:pPr>
              <w:tabs>
                <w:tab w:val="left" w:pos="2410"/>
                <w:tab w:val="left" w:pos="4395"/>
              </w:tabs>
              <w:ind w:left="-213" w:firstLine="213"/>
              <w:jc w:val="left"/>
              <w:rPr>
                <w:rFonts w:ascii="Times New Roman" w:hAnsi="Times New Roman"/>
                <w:sz w:val="18"/>
                <w:szCs w:val="18"/>
                <w:highlight w:val="yellow"/>
              </w:rPr>
            </w:pPr>
            <w:r w:rsidRPr="00BF17F4">
              <w:rPr>
                <w:rFonts w:ascii="Times New Roman" w:hAnsi="Times New Roman"/>
                <w:sz w:val="18"/>
                <w:szCs w:val="18"/>
              </w:rPr>
              <w:t xml:space="preserve">ДЕ, </w:t>
            </w:r>
            <w:proofErr w:type="spellStart"/>
            <w:r w:rsidRPr="00BF17F4">
              <w:rPr>
                <w:rFonts w:ascii="Times New Roman" w:hAnsi="Times New Roman"/>
                <w:sz w:val="18"/>
                <w:szCs w:val="18"/>
              </w:rPr>
              <w:t>мм</w:t>
            </w:r>
            <w:proofErr w:type="spellEnd"/>
          </w:p>
        </w:tc>
        <w:tc>
          <w:tcPr>
            <w:tcW w:w="1134" w:type="dxa"/>
            <w:vAlign w:val="center"/>
          </w:tcPr>
          <w:p w14:paraId="1A119E7F"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30FA2EB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08DF5F14"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7C4F3D02"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6E45F28"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02232487"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193CFBDA"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5396A580"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5557FF08" w14:textId="77777777" w:rsidR="00BF17F4" w:rsidRPr="00BF17F4" w:rsidRDefault="00E54563" w:rsidP="00E446D0">
            <w:pPr>
              <w:spacing w:line="256" w:lineRule="auto"/>
              <w:jc w:val="left"/>
              <w:rPr>
                <w:rFonts w:ascii="Times New Roman" w:hAnsi="Times New Roman"/>
                <w:sz w:val="18"/>
                <w:szCs w:val="18"/>
              </w:rPr>
            </w:pPr>
            <w:r>
              <w:rPr>
                <w:rFonts w:ascii="Times New Roman" w:hAnsi="Times New Roman"/>
                <w:sz w:val="18"/>
                <w:szCs w:val="18"/>
              </w:rPr>
              <w:t>0,</w:t>
            </w:r>
            <w:r w:rsidR="00BF17F4" w:rsidRPr="00BF17F4">
              <w:rPr>
                <w:rFonts w:ascii="Times New Roman" w:hAnsi="Times New Roman"/>
                <w:sz w:val="18"/>
                <w:szCs w:val="18"/>
              </w:rPr>
              <w:t>50</w:t>
            </w:r>
            <w:r w:rsidR="00BF17F4" w:rsidRPr="00BF17F4">
              <w:rPr>
                <w:rFonts w:ascii="Times New Roman" w:hAnsi="Times New Roman"/>
                <w:sz w:val="18"/>
                <w:szCs w:val="18"/>
                <w:vertAlign w:val="superscript"/>
              </w:rPr>
              <w:t>***</w:t>
            </w:r>
          </w:p>
        </w:tc>
        <w:tc>
          <w:tcPr>
            <w:tcW w:w="1276" w:type="dxa"/>
          </w:tcPr>
          <w:p w14:paraId="2BDFC673"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0,23</w:t>
            </w:r>
          </w:p>
        </w:tc>
      </w:tr>
      <w:tr w:rsidR="00871E0A" w:rsidRPr="00BF17F4" w14:paraId="7E7623CF" w14:textId="77777777" w:rsidTr="00871E0A">
        <w:tc>
          <w:tcPr>
            <w:tcW w:w="709" w:type="dxa"/>
            <w:vMerge/>
            <w:textDirection w:val="lrTbV"/>
          </w:tcPr>
          <w:p w14:paraId="4D0DE1B6"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p>
        </w:tc>
        <w:tc>
          <w:tcPr>
            <w:tcW w:w="1417" w:type="dxa"/>
            <w:textDirection w:val="lrTbV"/>
            <w:vAlign w:val="center"/>
          </w:tcPr>
          <w:p w14:paraId="2898CFC5" w14:textId="77777777" w:rsidR="00BF17F4" w:rsidRPr="00BF17F4" w:rsidRDefault="00BF17F4" w:rsidP="00E446D0">
            <w:pPr>
              <w:tabs>
                <w:tab w:val="left" w:pos="2410"/>
                <w:tab w:val="left" w:pos="4395"/>
              </w:tabs>
              <w:ind w:left="-213" w:firstLine="213"/>
              <w:jc w:val="left"/>
              <w:rPr>
                <w:rFonts w:ascii="Times New Roman" w:hAnsi="Times New Roman"/>
                <w:sz w:val="18"/>
                <w:szCs w:val="18"/>
              </w:rPr>
            </w:pPr>
            <w:r w:rsidRPr="00BF17F4">
              <w:rPr>
                <w:rFonts w:ascii="Times New Roman" w:hAnsi="Times New Roman"/>
                <w:sz w:val="18"/>
                <w:szCs w:val="18"/>
              </w:rPr>
              <w:t>ДА, мм</w:t>
            </w:r>
            <w:r w:rsidRPr="00BF17F4">
              <w:rPr>
                <w:rFonts w:ascii="Times New Roman" w:hAnsi="Times New Roman"/>
                <w:sz w:val="18"/>
                <w:szCs w:val="18"/>
                <w:vertAlign w:val="superscript"/>
              </w:rPr>
              <w:t>2</w:t>
            </w:r>
          </w:p>
        </w:tc>
        <w:tc>
          <w:tcPr>
            <w:tcW w:w="1134" w:type="dxa"/>
            <w:vAlign w:val="center"/>
          </w:tcPr>
          <w:p w14:paraId="09678B71"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645D1D7A"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6340D0B2"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489334C6"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525C7049" w14:textId="77777777" w:rsidR="00BF17F4" w:rsidRPr="00BF17F4" w:rsidRDefault="00BF17F4" w:rsidP="00E446D0">
            <w:pPr>
              <w:spacing w:line="256" w:lineRule="auto"/>
              <w:jc w:val="left"/>
              <w:rPr>
                <w:rFonts w:ascii="Times New Roman" w:hAnsi="Times New Roman"/>
                <w:sz w:val="18"/>
                <w:szCs w:val="18"/>
              </w:rPr>
            </w:pPr>
          </w:p>
        </w:tc>
        <w:tc>
          <w:tcPr>
            <w:tcW w:w="1276" w:type="dxa"/>
            <w:vAlign w:val="center"/>
          </w:tcPr>
          <w:p w14:paraId="3F4C90FD" w14:textId="77777777" w:rsidR="00BF17F4" w:rsidRPr="00BF17F4" w:rsidRDefault="00BF17F4" w:rsidP="00E446D0">
            <w:pPr>
              <w:spacing w:line="256" w:lineRule="auto"/>
              <w:jc w:val="left"/>
              <w:rPr>
                <w:rFonts w:ascii="Times New Roman" w:hAnsi="Times New Roman"/>
                <w:sz w:val="18"/>
                <w:szCs w:val="18"/>
                <w:highlight w:val="yellow"/>
              </w:rPr>
            </w:pPr>
          </w:p>
        </w:tc>
        <w:tc>
          <w:tcPr>
            <w:tcW w:w="1134" w:type="dxa"/>
            <w:vAlign w:val="center"/>
          </w:tcPr>
          <w:p w14:paraId="77630609" w14:textId="77777777" w:rsidR="00BF17F4" w:rsidRPr="00BF17F4" w:rsidRDefault="00BF17F4" w:rsidP="00E446D0">
            <w:pPr>
              <w:spacing w:line="256" w:lineRule="auto"/>
              <w:jc w:val="left"/>
              <w:rPr>
                <w:rFonts w:ascii="Times New Roman" w:hAnsi="Times New Roman"/>
                <w:sz w:val="18"/>
                <w:szCs w:val="18"/>
                <w:highlight w:val="yellow"/>
              </w:rPr>
            </w:pPr>
          </w:p>
        </w:tc>
        <w:tc>
          <w:tcPr>
            <w:tcW w:w="1275" w:type="dxa"/>
            <w:vAlign w:val="center"/>
          </w:tcPr>
          <w:p w14:paraId="2CEB7617" w14:textId="77777777" w:rsidR="00BF17F4" w:rsidRPr="00BF17F4" w:rsidRDefault="00BF17F4" w:rsidP="00E446D0">
            <w:pPr>
              <w:spacing w:line="256" w:lineRule="auto"/>
              <w:jc w:val="left"/>
              <w:rPr>
                <w:rFonts w:ascii="Times New Roman" w:hAnsi="Times New Roman"/>
                <w:sz w:val="18"/>
                <w:szCs w:val="18"/>
                <w:highlight w:val="yellow"/>
              </w:rPr>
            </w:pPr>
          </w:p>
        </w:tc>
        <w:tc>
          <w:tcPr>
            <w:tcW w:w="1276" w:type="dxa"/>
            <w:vAlign w:val="center"/>
          </w:tcPr>
          <w:p w14:paraId="601E1CB5" w14:textId="77777777" w:rsidR="00BF17F4" w:rsidRPr="00BF17F4" w:rsidRDefault="00BF17F4" w:rsidP="00E446D0">
            <w:pPr>
              <w:spacing w:line="256" w:lineRule="auto"/>
              <w:jc w:val="left"/>
              <w:rPr>
                <w:rFonts w:ascii="Times New Roman" w:hAnsi="Times New Roman"/>
                <w:sz w:val="18"/>
                <w:szCs w:val="18"/>
              </w:rPr>
            </w:pPr>
          </w:p>
        </w:tc>
        <w:tc>
          <w:tcPr>
            <w:tcW w:w="1276" w:type="dxa"/>
          </w:tcPr>
          <w:p w14:paraId="7E40291C" w14:textId="77777777" w:rsidR="00BF17F4" w:rsidRPr="00BF17F4" w:rsidRDefault="00BF17F4" w:rsidP="00E446D0">
            <w:pPr>
              <w:spacing w:line="256" w:lineRule="auto"/>
              <w:jc w:val="left"/>
              <w:rPr>
                <w:rFonts w:ascii="Times New Roman" w:hAnsi="Times New Roman"/>
                <w:sz w:val="18"/>
                <w:szCs w:val="18"/>
                <w:lang w:val="kk-KZ"/>
              </w:rPr>
            </w:pPr>
            <w:r w:rsidRPr="00BF17F4">
              <w:rPr>
                <w:rFonts w:ascii="Times New Roman" w:hAnsi="Times New Roman"/>
                <w:sz w:val="18"/>
                <w:szCs w:val="18"/>
                <w:lang w:val="kk-KZ"/>
              </w:rPr>
              <w:t xml:space="preserve">  0,32</w:t>
            </w:r>
          </w:p>
        </w:tc>
      </w:tr>
      <w:tr w:rsidR="00BF17F4" w:rsidRPr="00086D38" w14:paraId="221A510C" w14:textId="77777777" w:rsidTr="00871E0A">
        <w:tc>
          <w:tcPr>
            <w:tcW w:w="14317" w:type="dxa"/>
            <w:gridSpan w:val="12"/>
            <w:textDirection w:val="lrTbV"/>
          </w:tcPr>
          <w:p w14:paraId="1548BA28" w14:textId="77777777" w:rsidR="00BF17F4" w:rsidRPr="00B41956" w:rsidRDefault="00F07B62" w:rsidP="005E0FA5">
            <w:pPr>
              <w:tabs>
                <w:tab w:val="left" w:pos="2410"/>
                <w:tab w:val="left" w:pos="4395"/>
              </w:tabs>
              <w:ind w:left="-108"/>
              <w:jc w:val="left"/>
              <w:rPr>
                <w:rFonts w:ascii="Times New Roman" w:hAnsi="Times New Roman"/>
                <w:sz w:val="18"/>
                <w:szCs w:val="18"/>
                <w:lang w:val="kk-KZ"/>
              </w:rPr>
            </w:pPr>
            <w:proofErr w:type="spellStart"/>
            <w:r>
              <w:rPr>
                <w:rFonts w:ascii="Times New Roman" w:hAnsi="Times New Roman"/>
                <w:bCs/>
                <w:i/>
                <w:sz w:val="18"/>
                <w:szCs w:val="18"/>
                <w:lang w:val="ru-RU"/>
              </w:rPr>
              <w:t>Е</w:t>
            </w:r>
            <w:r w:rsidRPr="00B57859">
              <w:rPr>
                <w:rFonts w:ascii="Times New Roman" w:hAnsi="Times New Roman"/>
                <w:bCs/>
                <w:i/>
                <w:sz w:val="18"/>
                <w:szCs w:val="18"/>
                <w:lang w:val="ru-RU"/>
              </w:rPr>
              <w:t>скерту</w:t>
            </w:r>
            <w:proofErr w:type="spellEnd"/>
            <w:r w:rsidRPr="00A83078">
              <w:rPr>
                <w:rFonts w:ascii="Times New Roman" w:hAnsi="Times New Roman"/>
                <w:bCs/>
                <w:sz w:val="18"/>
                <w:szCs w:val="18"/>
              </w:rPr>
              <w:t xml:space="preserve"> – </w:t>
            </w:r>
            <w:r w:rsidRPr="00B57859">
              <w:rPr>
                <w:rFonts w:ascii="Times New Roman" w:hAnsi="Times New Roman"/>
                <w:bCs/>
                <w:sz w:val="18"/>
                <w:szCs w:val="18"/>
                <w:lang w:val="ru-RU"/>
              </w:rPr>
              <w:t>ы</w:t>
            </w:r>
            <w:r w:rsidRPr="00B57859">
              <w:rPr>
                <w:rFonts w:ascii="Times New Roman" w:hAnsi="Times New Roman"/>
                <w:bCs/>
                <w:sz w:val="18"/>
                <w:szCs w:val="18"/>
                <w:lang w:val="kk-KZ"/>
              </w:rPr>
              <w:t xml:space="preserve">қтималдық деңгейлері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w:t>
            </w:r>
            <w:r w:rsidRPr="00B57859">
              <w:rPr>
                <w:rFonts w:ascii="Times New Roman" w:hAnsi="Times New Roman"/>
                <w:kern w:val="0"/>
                <w:sz w:val="18"/>
                <w:szCs w:val="18"/>
                <w:vertAlign w:val="superscript"/>
                <w:lang w:val="kk-KZ"/>
              </w:rPr>
              <w:t>**</w:t>
            </w:r>
            <w:r w:rsidRPr="00B57859">
              <w:rPr>
                <w:rFonts w:ascii="Times New Roman" w:hAnsi="Times New Roman"/>
                <w:kern w:val="0"/>
                <w:sz w:val="18"/>
                <w:szCs w:val="18"/>
                <w:lang w:val="kk-KZ"/>
              </w:rPr>
              <w:t xml:space="preserve"> және </w:t>
            </w:r>
            <w:r w:rsidRPr="00B57859">
              <w:rPr>
                <w:rFonts w:ascii="Times New Roman" w:hAnsi="Times New Roman"/>
                <w:kern w:val="0"/>
                <w:sz w:val="18"/>
                <w:szCs w:val="18"/>
                <w:vertAlign w:val="superscript"/>
                <w:lang w:val="kk-KZ"/>
              </w:rPr>
              <w:t>***</w:t>
            </w:r>
            <w:r w:rsidRPr="00B57859">
              <w:rPr>
                <w:rFonts w:ascii="Times New Roman" w:hAnsi="Times New Roman"/>
                <w:bCs/>
                <w:sz w:val="18"/>
                <w:szCs w:val="18"/>
                <w:lang w:val="kk-KZ"/>
              </w:rPr>
              <w:t xml:space="preserve"> белгіленіп, мәндері</w:t>
            </w:r>
            <w:r w:rsidRPr="00B57859">
              <w:rPr>
                <w:rFonts w:ascii="Times New Roman" w:hAnsi="Times New Roman"/>
                <w:sz w:val="18"/>
                <w:szCs w:val="18"/>
                <w:lang w:val="kk-KZ"/>
              </w:rPr>
              <w:t xml:space="preserve"> сәйке</w:t>
            </w:r>
            <w:r w:rsidRPr="00B57859">
              <w:rPr>
                <w:rFonts w:ascii="Times New Roman" w:hAnsi="Times New Roman"/>
                <w:bCs/>
                <w:sz w:val="18"/>
                <w:szCs w:val="18"/>
                <w:lang w:val="kk-KZ"/>
              </w:rPr>
              <w:t>сінше</w:t>
            </w:r>
            <w:r w:rsidRPr="00B57859">
              <w:rPr>
                <w:rFonts w:ascii="Times New Roman" w:hAnsi="Times New Roman"/>
                <w:sz w:val="18"/>
                <w:szCs w:val="18"/>
                <w:lang w:val="kk-KZ"/>
              </w:rPr>
              <w:t xml:space="preserve"> &lt;0,05, &lt;0,01, &lt;0,001. Өнімділік компоненттері (</w:t>
            </w:r>
            <w:r>
              <w:rPr>
                <w:rFonts w:ascii="Times New Roman" w:hAnsi="Times New Roman"/>
                <w:kern w:val="0"/>
                <w:sz w:val="18"/>
                <w:szCs w:val="18"/>
                <w:lang w:val="kk-KZ"/>
              </w:rPr>
              <w:t>НМДС;</w:t>
            </w:r>
            <w:r w:rsidRPr="00B57859">
              <w:rPr>
                <w:rFonts w:ascii="Times New Roman" w:hAnsi="Times New Roman"/>
                <w:kern w:val="0"/>
                <w:sz w:val="18"/>
                <w:szCs w:val="18"/>
                <w:lang w:val="kk-KZ"/>
              </w:rPr>
              <w:t xml:space="preserve"> н</w:t>
            </w:r>
            <w:r>
              <w:rPr>
                <w:rFonts w:ascii="Times New Roman" w:hAnsi="Times New Roman"/>
                <w:kern w:val="0"/>
                <w:sz w:val="18"/>
                <w:szCs w:val="18"/>
                <w:lang w:val="kk-KZ"/>
              </w:rPr>
              <w:t>егізгі масақтағы дәндердің саны, НМДС;</w:t>
            </w:r>
            <w:r w:rsidR="005E0FA5">
              <w:rPr>
                <w:rFonts w:ascii="Times New Roman" w:hAnsi="Times New Roman"/>
                <w:kern w:val="0"/>
                <w:sz w:val="18"/>
                <w:szCs w:val="18"/>
                <w:lang w:val="kk-KZ"/>
              </w:rPr>
              <w:t xml:space="preserve"> негізгі </w:t>
            </w:r>
            <w:r w:rsidRPr="00E71877">
              <w:rPr>
                <w:rFonts w:ascii="Times New Roman" w:hAnsi="Times New Roman"/>
                <w:kern w:val="0"/>
                <w:sz w:val="18"/>
                <w:szCs w:val="18"/>
                <w:lang w:val="kk-KZ"/>
              </w:rPr>
              <w:t>м</w:t>
            </w:r>
            <w:r>
              <w:rPr>
                <w:rFonts w:ascii="Times New Roman" w:hAnsi="Times New Roman"/>
                <w:kern w:val="0"/>
                <w:sz w:val="18"/>
                <w:szCs w:val="18"/>
                <w:lang w:val="kk-KZ"/>
              </w:rPr>
              <w:t>асақтағы дәндердің салмағы,</w:t>
            </w:r>
            <w:r w:rsidRPr="00B57859">
              <w:rPr>
                <w:rFonts w:ascii="Times New Roman" w:hAnsi="Times New Roman"/>
                <w:kern w:val="0"/>
                <w:sz w:val="18"/>
                <w:szCs w:val="18"/>
                <w:lang w:val="kk-KZ"/>
              </w:rPr>
              <w:t xml:space="preserve"> ЖӨДС</w:t>
            </w:r>
            <w:r>
              <w:rPr>
                <w:rFonts w:ascii="Times New Roman" w:hAnsi="Times New Roman"/>
                <w:kern w:val="0"/>
                <w:sz w:val="18"/>
                <w:szCs w:val="18"/>
                <w:lang w:val="kk-KZ"/>
              </w:rPr>
              <w:t>;</w:t>
            </w:r>
            <w:r w:rsidRPr="00B57859">
              <w:rPr>
                <w:rFonts w:ascii="Times New Roman" w:hAnsi="Times New Roman"/>
                <w:kern w:val="0"/>
                <w:sz w:val="18"/>
                <w:szCs w:val="18"/>
                <w:lang w:val="kk-KZ"/>
              </w:rPr>
              <w:t xml:space="preserve"> Жалпы өсімдіктегі дәндердің салмағы</w:t>
            </w:r>
            <w:r>
              <w:rPr>
                <w:rFonts w:ascii="Times New Roman" w:hAnsi="Times New Roman"/>
                <w:kern w:val="0"/>
                <w:sz w:val="18"/>
                <w:szCs w:val="18"/>
                <w:lang w:val="kk-KZ"/>
              </w:rPr>
              <w:t xml:space="preserve">, </w:t>
            </w:r>
            <w:r w:rsidRPr="00B57859">
              <w:rPr>
                <w:rFonts w:ascii="Times New Roman" w:hAnsi="Times New Roman"/>
                <w:kern w:val="0"/>
                <w:sz w:val="18"/>
                <w:szCs w:val="18"/>
                <w:lang w:val="kk-KZ"/>
              </w:rPr>
              <w:t>г</w:t>
            </w:r>
            <w:r>
              <w:rPr>
                <w:rFonts w:ascii="Times New Roman" w:hAnsi="Times New Roman"/>
                <w:kern w:val="0"/>
                <w:sz w:val="18"/>
                <w:szCs w:val="18"/>
                <w:lang w:val="kk-KZ"/>
              </w:rPr>
              <w:t>; 1000 ДС; 1000 дәнн</w:t>
            </w:r>
            <w:r w:rsidRPr="00B57859">
              <w:rPr>
                <w:rFonts w:ascii="Times New Roman" w:hAnsi="Times New Roman"/>
                <w:kern w:val="0"/>
                <w:sz w:val="18"/>
                <w:szCs w:val="18"/>
                <w:lang w:val="kk-KZ"/>
              </w:rPr>
              <w:t>ің салмағы</w:t>
            </w:r>
            <w:r>
              <w:rPr>
                <w:rFonts w:ascii="Times New Roman" w:hAnsi="Times New Roman"/>
                <w:kern w:val="0"/>
                <w:sz w:val="18"/>
                <w:szCs w:val="18"/>
                <w:lang w:val="kk-KZ"/>
              </w:rPr>
              <w:t>, г</w:t>
            </w:r>
            <w:r w:rsidRPr="00B57859">
              <w:rPr>
                <w:rFonts w:ascii="Times New Roman" w:hAnsi="Times New Roman"/>
                <w:kern w:val="0"/>
                <w:sz w:val="18"/>
                <w:szCs w:val="18"/>
                <w:lang w:val="kk-KZ"/>
              </w:rPr>
              <w:t xml:space="preserve"> )</w:t>
            </w:r>
            <w:r>
              <w:rPr>
                <w:rFonts w:ascii="Times New Roman" w:hAnsi="Times New Roman"/>
                <w:kern w:val="0"/>
                <w:sz w:val="18"/>
                <w:szCs w:val="18"/>
                <w:lang w:val="kk-KZ"/>
              </w:rPr>
              <w:t>. ДБМ; дәндегі</w:t>
            </w:r>
            <w:r w:rsidRPr="00B57859">
              <w:rPr>
                <w:rFonts w:ascii="Times New Roman" w:hAnsi="Times New Roman"/>
                <w:kern w:val="0"/>
                <w:sz w:val="18"/>
                <w:szCs w:val="18"/>
                <w:lang w:val="kk-KZ"/>
              </w:rPr>
              <w:t xml:space="preserve"> белок мөлшері. </w:t>
            </w:r>
            <w:r>
              <w:rPr>
                <w:rFonts w:ascii="Times New Roman" w:hAnsi="Times New Roman"/>
                <w:sz w:val="18"/>
                <w:szCs w:val="18"/>
                <w:lang w:val="kk-KZ"/>
              </w:rPr>
              <w:t>Дәндегі м</w:t>
            </w:r>
            <w:r w:rsidRPr="00B57859">
              <w:rPr>
                <w:rFonts w:ascii="Times New Roman" w:hAnsi="Times New Roman"/>
                <w:sz w:val="18"/>
                <w:szCs w:val="18"/>
                <w:lang w:val="kk-KZ"/>
              </w:rPr>
              <w:t>икроэлементтердің мөлшері</w:t>
            </w:r>
            <w:r w:rsidR="005E0FA5">
              <w:rPr>
                <w:rFonts w:ascii="Times New Roman" w:hAnsi="Times New Roman"/>
                <w:sz w:val="18"/>
                <w:szCs w:val="18"/>
                <w:lang w:val="kk-KZ"/>
              </w:rPr>
              <w:t xml:space="preserve"> </w:t>
            </w:r>
            <w:r w:rsidRPr="00E71877">
              <w:rPr>
                <w:rFonts w:ascii="Times New Roman" w:hAnsi="Times New Roman"/>
                <w:sz w:val="18"/>
                <w:szCs w:val="18"/>
                <w:lang w:val="kk-KZ"/>
              </w:rPr>
              <w:t>(</w:t>
            </w:r>
            <w:r w:rsidRPr="00B57859">
              <w:rPr>
                <w:rFonts w:ascii="Times New Roman" w:hAnsi="Times New Roman"/>
                <w:sz w:val="18"/>
                <w:szCs w:val="18"/>
                <w:lang w:val="kk-KZ"/>
              </w:rPr>
              <w:t>Fe және  Zn). Морфометриялық параметрлері (ДҰ: дәндердің ұзындығы; ДЕ: дәндердің ені; ДА:  дәндердің ауданы</w:t>
            </w:r>
            <w:r w:rsidRPr="00E71877">
              <w:rPr>
                <w:rFonts w:ascii="Times New Roman" w:hAnsi="Times New Roman"/>
                <w:sz w:val="18"/>
                <w:szCs w:val="18"/>
                <w:lang w:val="kk-KZ"/>
              </w:rPr>
              <w:t>, м</w:t>
            </w:r>
            <w:r w:rsidRPr="00E71877">
              <w:rPr>
                <w:rFonts w:ascii="Times New Roman" w:hAnsi="Times New Roman"/>
                <w:sz w:val="18"/>
                <w:szCs w:val="18"/>
                <w:vertAlign w:val="superscript"/>
                <w:lang w:val="kk-KZ"/>
              </w:rPr>
              <w:t>2</w:t>
            </w:r>
            <w:r w:rsidRPr="00B57859">
              <w:rPr>
                <w:rFonts w:ascii="Times New Roman" w:hAnsi="Times New Roman"/>
                <w:sz w:val="18"/>
                <w:szCs w:val="18"/>
                <w:lang w:val="kk-KZ"/>
              </w:rPr>
              <w:t>)</w:t>
            </w:r>
            <w:r w:rsidR="008B4118">
              <w:rPr>
                <w:rFonts w:ascii="Times New Roman" w:hAnsi="Times New Roman"/>
                <w:sz w:val="18"/>
                <w:szCs w:val="18"/>
                <w:lang w:val="kk-KZ"/>
              </w:rPr>
              <w:t>. ФҚ;</w:t>
            </w:r>
            <w:r>
              <w:rPr>
                <w:rFonts w:ascii="Times New Roman" w:hAnsi="Times New Roman"/>
                <w:sz w:val="18"/>
                <w:szCs w:val="18"/>
                <w:lang w:val="kk-KZ"/>
              </w:rPr>
              <w:t xml:space="preserve"> фитин қышқыл мөлшері.</w:t>
            </w:r>
          </w:p>
        </w:tc>
      </w:tr>
    </w:tbl>
    <w:p w14:paraId="66A3FBE5" w14:textId="77777777" w:rsidR="00E446D0" w:rsidRDefault="00E446D0" w:rsidP="00E446D0">
      <w:pPr>
        <w:rPr>
          <w:rFonts w:ascii="Times New Roman" w:hAnsi="Times New Roman"/>
          <w:sz w:val="28"/>
          <w:szCs w:val="28"/>
          <w:lang w:val="kk-KZ"/>
        </w:rPr>
        <w:sectPr w:rsidR="00E446D0" w:rsidSect="00E446D0">
          <w:pgSz w:w="16838" w:h="11906" w:orient="landscape"/>
          <w:pgMar w:top="1701" w:right="1134" w:bottom="709" w:left="1134" w:header="709" w:footer="709" w:gutter="0"/>
          <w:cols w:space="708"/>
          <w:docGrid w:linePitch="360"/>
        </w:sectPr>
      </w:pPr>
    </w:p>
    <w:p w14:paraId="3C03656C" w14:textId="77777777" w:rsidR="00E446D0" w:rsidRDefault="00E446D0" w:rsidP="00E446D0">
      <w:pPr>
        <w:ind w:firstLine="567"/>
        <w:rPr>
          <w:rFonts w:ascii="Times New Roman" w:hAnsi="Times New Roman"/>
          <w:sz w:val="28"/>
          <w:szCs w:val="28"/>
          <w:lang w:val="kk-KZ"/>
        </w:rPr>
      </w:pPr>
      <w:r w:rsidRPr="009F1F41">
        <w:rPr>
          <w:rFonts w:ascii="Times New Roman" w:hAnsi="Times New Roman"/>
          <w:sz w:val="28"/>
          <w:szCs w:val="28"/>
          <w:lang w:val="kk-KZ"/>
        </w:rPr>
        <w:lastRenderedPageBreak/>
        <w:t>Бұл зерттеу бидайдың өнімділік компоненттері: негізгі масақтағы дәндердің саны, негізгі масақтағы дәндердің салмағы және өсімдіктегі жалпы дәндердің салмағы, дәндердің сапалық көрсеткіштері: белок пен металл мөлшері арасында байланыс бар-жоғын анықтау, салыстыру және бір-бір</w:t>
      </w:r>
      <w:r w:rsidR="00BE1DBC" w:rsidRPr="009F1F41">
        <w:rPr>
          <w:rFonts w:ascii="Times New Roman" w:hAnsi="Times New Roman"/>
          <w:sz w:val="28"/>
          <w:szCs w:val="28"/>
          <w:lang w:val="kk-KZ"/>
        </w:rPr>
        <w:t>і</w:t>
      </w:r>
      <w:r w:rsidRPr="009F1F41">
        <w:rPr>
          <w:rFonts w:ascii="Times New Roman" w:hAnsi="Times New Roman"/>
          <w:sz w:val="28"/>
          <w:szCs w:val="28"/>
          <w:lang w:val="kk-KZ"/>
        </w:rPr>
        <w:t>не қаншалықты әсер ететінін тексеру үшін пайдаланылды.</w:t>
      </w:r>
      <w:r w:rsidR="00BE1DBC" w:rsidRPr="009F1F41">
        <w:rPr>
          <w:rFonts w:ascii="Times New Roman" w:hAnsi="Times New Roman"/>
          <w:sz w:val="28"/>
          <w:szCs w:val="28"/>
          <w:lang w:val="kk-KZ"/>
        </w:rPr>
        <w:t xml:space="preserve"> Жең</w:t>
      </w:r>
      <w:r w:rsidRPr="009F1F41">
        <w:rPr>
          <w:rFonts w:ascii="Times New Roman" w:hAnsi="Times New Roman"/>
          <w:sz w:val="28"/>
          <w:szCs w:val="28"/>
          <w:lang w:val="kk-KZ"/>
        </w:rPr>
        <w:t xml:space="preserve">іс мутантты линиялардан алынған нәтижелер </w:t>
      </w:r>
      <w:r w:rsidR="00173DD0">
        <w:rPr>
          <w:rFonts w:ascii="Times New Roman" w:hAnsi="Times New Roman"/>
          <w:sz w:val="28"/>
          <w:szCs w:val="28"/>
          <w:lang w:val="kk-KZ"/>
        </w:rPr>
        <w:t>44</w:t>
      </w:r>
      <w:r w:rsidR="004571EF">
        <w:rPr>
          <w:rFonts w:ascii="Times New Roman" w:hAnsi="Times New Roman"/>
          <w:sz w:val="28"/>
          <w:szCs w:val="28"/>
          <w:lang w:val="kk-KZ"/>
        </w:rPr>
        <w:t>-</w:t>
      </w:r>
      <w:r w:rsidR="00BE1DBC" w:rsidRPr="009F1F41">
        <w:rPr>
          <w:rFonts w:ascii="Times New Roman" w:hAnsi="Times New Roman"/>
          <w:sz w:val="28"/>
          <w:szCs w:val="28"/>
          <w:lang w:val="kk-KZ"/>
        </w:rPr>
        <w:t>суретте көрсетілген.</w:t>
      </w:r>
      <w:r w:rsidRPr="009F1F41">
        <w:rPr>
          <w:rFonts w:ascii="Times New Roman" w:hAnsi="Times New Roman"/>
          <w:sz w:val="28"/>
          <w:szCs w:val="28"/>
          <w:lang w:val="kk-KZ"/>
        </w:rPr>
        <w:t xml:space="preserve"> Алмакен мутантты линиялардың  нәтижелері</w:t>
      </w:r>
      <w:r w:rsidR="00173DD0">
        <w:rPr>
          <w:rFonts w:ascii="Times New Roman" w:hAnsi="Times New Roman"/>
          <w:sz w:val="28"/>
          <w:szCs w:val="28"/>
          <w:lang w:val="kk-KZ"/>
        </w:rPr>
        <w:t xml:space="preserve"> 45</w:t>
      </w:r>
      <w:r w:rsidR="004571EF">
        <w:rPr>
          <w:rFonts w:ascii="Times New Roman" w:hAnsi="Times New Roman"/>
          <w:sz w:val="28"/>
          <w:szCs w:val="28"/>
          <w:lang w:val="kk-KZ"/>
        </w:rPr>
        <w:t>-</w:t>
      </w:r>
      <w:r w:rsidRPr="009F1F41">
        <w:rPr>
          <w:rFonts w:ascii="Times New Roman" w:hAnsi="Times New Roman"/>
          <w:sz w:val="28"/>
          <w:szCs w:val="28"/>
          <w:lang w:val="kk-KZ"/>
        </w:rPr>
        <w:t xml:space="preserve">суретте және Эритросперум-35 мутантты </w:t>
      </w:r>
      <w:r w:rsidR="00173DD0">
        <w:rPr>
          <w:rFonts w:ascii="Times New Roman" w:hAnsi="Times New Roman"/>
          <w:sz w:val="28"/>
          <w:szCs w:val="28"/>
          <w:lang w:val="kk-KZ"/>
        </w:rPr>
        <w:t>линиялардың нәтижелері 46</w:t>
      </w:r>
      <w:r w:rsidR="004571EF">
        <w:rPr>
          <w:rFonts w:ascii="Times New Roman" w:hAnsi="Times New Roman"/>
          <w:sz w:val="28"/>
          <w:szCs w:val="28"/>
          <w:lang w:val="kk-KZ"/>
        </w:rPr>
        <w:t>-</w:t>
      </w:r>
      <w:r w:rsidRPr="009F1F41">
        <w:rPr>
          <w:rFonts w:ascii="Times New Roman" w:hAnsi="Times New Roman"/>
          <w:sz w:val="28"/>
          <w:szCs w:val="28"/>
          <w:lang w:val="kk-KZ"/>
        </w:rPr>
        <w:t xml:space="preserve">суретте </w:t>
      </w:r>
      <w:r w:rsidR="00BE1DBC" w:rsidRPr="009F1F41">
        <w:rPr>
          <w:rFonts w:ascii="Times New Roman" w:hAnsi="Times New Roman"/>
          <w:sz w:val="28"/>
          <w:szCs w:val="28"/>
          <w:lang w:val="kk-KZ"/>
        </w:rPr>
        <w:t>берілген. Сонымен қатар,</w:t>
      </w:r>
      <w:r w:rsidRPr="009F1F41">
        <w:rPr>
          <w:rFonts w:ascii="Times New Roman" w:hAnsi="Times New Roman"/>
          <w:sz w:val="28"/>
          <w:szCs w:val="28"/>
          <w:lang w:val="kk-KZ"/>
        </w:rPr>
        <w:t xml:space="preserve"> және параметрлердің арасындағы </w:t>
      </w:r>
      <w:r w:rsidR="00BE1DBC" w:rsidRPr="009F1F41">
        <w:rPr>
          <w:rFonts w:ascii="Times New Roman" w:hAnsi="Times New Roman"/>
          <w:sz w:val="28"/>
          <w:szCs w:val="28"/>
          <w:lang w:val="kk-KZ"/>
        </w:rPr>
        <w:t xml:space="preserve">өзара </w:t>
      </w:r>
      <w:r w:rsidRPr="009F1F41">
        <w:rPr>
          <w:rFonts w:ascii="Times New Roman" w:hAnsi="Times New Roman"/>
          <w:sz w:val="28"/>
          <w:szCs w:val="28"/>
          <w:lang w:val="kk-KZ"/>
        </w:rPr>
        <w:t>байланыс</w:t>
      </w:r>
      <w:r w:rsidR="00BE1DBC" w:rsidRPr="009F1F41">
        <w:rPr>
          <w:rFonts w:ascii="Times New Roman" w:hAnsi="Times New Roman"/>
          <w:sz w:val="28"/>
          <w:szCs w:val="28"/>
          <w:lang w:val="kk-KZ"/>
        </w:rPr>
        <w:t>ы</w:t>
      </w:r>
      <w:r w:rsidRPr="009F1F41">
        <w:rPr>
          <w:rFonts w:ascii="Times New Roman" w:hAnsi="Times New Roman"/>
          <w:sz w:val="28"/>
          <w:szCs w:val="28"/>
          <w:lang w:val="kk-KZ"/>
        </w:rPr>
        <w:t xml:space="preserve"> бар-жоғын тексеру үшін сәйкестендірілген к</w:t>
      </w:r>
      <w:r w:rsidR="00BE1DBC" w:rsidRPr="009F1F41">
        <w:rPr>
          <w:rFonts w:ascii="Times New Roman" w:hAnsi="Times New Roman"/>
          <w:sz w:val="28"/>
          <w:szCs w:val="28"/>
          <w:lang w:val="kk-KZ"/>
        </w:rPr>
        <w:t>орреляциялық сызық пайдал</w:t>
      </w:r>
      <w:r w:rsidR="00DA0A8A" w:rsidRPr="009F1F41">
        <w:rPr>
          <w:rFonts w:ascii="Times New Roman" w:hAnsi="Times New Roman"/>
          <w:sz w:val="28"/>
          <w:szCs w:val="28"/>
          <w:lang w:val="kk-KZ"/>
        </w:rPr>
        <w:t>анылды</w:t>
      </w:r>
      <w:r w:rsidR="00BE1DBC" w:rsidRPr="009F1F41">
        <w:rPr>
          <w:rFonts w:ascii="Times New Roman" w:hAnsi="Times New Roman"/>
          <w:sz w:val="28"/>
          <w:szCs w:val="28"/>
          <w:lang w:val="kk-KZ"/>
        </w:rPr>
        <w:t>.</w:t>
      </w:r>
    </w:p>
    <w:p w14:paraId="6956A2EB" w14:textId="77777777" w:rsidR="00CD7435" w:rsidRPr="00774772" w:rsidRDefault="00CD7435" w:rsidP="00E446D0">
      <w:pPr>
        <w:ind w:firstLine="567"/>
        <w:rPr>
          <w:rFonts w:ascii="Times New Roman" w:hAnsi="Times New Roman"/>
          <w:sz w:val="28"/>
          <w:szCs w:val="28"/>
          <w:lang w:val="kk-KZ"/>
        </w:rPr>
      </w:pPr>
      <w:r>
        <w:rPr>
          <w:rFonts w:ascii="Times New Roman" w:hAnsi="Times New Roman"/>
          <w:sz w:val="28"/>
          <w:szCs w:val="28"/>
          <w:lang w:val="kk-KZ"/>
        </w:rPr>
        <w:t xml:space="preserve">Алмакен сорты мен мутантты линиялар </w:t>
      </w:r>
      <w:r w:rsidR="00774772">
        <w:rPr>
          <w:rFonts w:ascii="Times New Roman" w:hAnsi="Times New Roman"/>
          <w:sz w:val="28"/>
          <w:szCs w:val="28"/>
          <w:lang w:val="kk-KZ"/>
        </w:rPr>
        <w:t xml:space="preserve">дәндеріндегі ФҚ мен фитаттың сапалық белгілерімен байланысын </w:t>
      </w:r>
      <w:r w:rsidR="00774772" w:rsidRPr="009F1F41">
        <w:rPr>
          <w:rFonts w:ascii="Times New Roman" w:hAnsi="Times New Roman"/>
          <w:sz w:val="28"/>
          <w:szCs w:val="28"/>
          <w:lang w:val="kk-KZ"/>
        </w:rPr>
        <w:t>корреляциялық сызық</w:t>
      </w:r>
      <w:r w:rsidR="00774772">
        <w:rPr>
          <w:rFonts w:ascii="Times New Roman" w:hAnsi="Times New Roman"/>
          <w:sz w:val="28"/>
          <w:szCs w:val="28"/>
          <w:lang w:val="kk-KZ"/>
        </w:rPr>
        <w:t xml:space="preserve"> арқылы зерттеу барысында  F</w:t>
      </w:r>
      <w:r w:rsidR="00774772" w:rsidRPr="00774772">
        <w:rPr>
          <w:rFonts w:ascii="Times New Roman" w:hAnsi="Times New Roman"/>
          <w:sz w:val="28"/>
          <w:szCs w:val="28"/>
          <w:lang w:val="kk-KZ"/>
        </w:rPr>
        <w:t xml:space="preserve">e, Zn, </w:t>
      </w:r>
      <w:r w:rsidR="00774772">
        <w:rPr>
          <w:rFonts w:ascii="Times New Roman" w:hAnsi="Times New Roman"/>
          <w:sz w:val="28"/>
          <w:szCs w:val="28"/>
          <w:lang w:val="kk-KZ"/>
        </w:rPr>
        <w:t xml:space="preserve">белок мөлшері артқан мутантты линиялардың дәндерінде ФҚ мен фитат мөлшері төмендегенін айқын байқауға болады. </w:t>
      </w:r>
    </w:p>
    <w:p w14:paraId="3BB50489" w14:textId="77777777" w:rsidR="00903719" w:rsidRDefault="00E446D0" w:rsidP="00CF3074">
      <w:pPr>
        <w:ind w:firstLine="567"/>
        <w:rPr>
          <w:rFonts w:ascii="Times New Roman" w:hAnsi="Times New Roman"/>
          <w:sz w:val="28"/>
          <w:szCs w:val="28"/>
          <w:lang w:val="kk-KZ"/>
        </w:rPr>
      </w:pPr>
      <w:r w:rsidRPr="009F1F41">
        <w:rPr>
          <w:rFonts w:ascii="Times New Roman" w:hAnsi="Times New Roman"/>
          <w:sz w:val="28"/>
          <w:szCs w:val="28"/>
          <w:lang w:val="kk-KZ"/>
        </w:rPr>
        <w:t xml:space="preserve">Көптеген жағдайларда радиациялық дозалар (100 </w:t>
      </w:r>
      <w:r w:rsidR="009013D4">
        <w:rPr>
          <w:rFonts w:ascii="Times New Roman" w:hAnsi="Times New Roman"/>
          <w:sz w:val="28"/>
          <w:szCs w:val="28"/>
          <w:lang w:val="kk-KZ"/>
        </w:rPr>
        <w:t>Г</w:t>
      </w:r>
      <w:r w:rsidRPr="009F1F41">
        <w:rPr>
          <w:rFonts w:ascii="Times New Roman" w:hAnsi="Times New Roman"/>
          <w:sz w:val="28"/>
          <w:szCs w:val="28"/>
          <w:lang w:val="kk-KZ"/>
        </w:rPr>
        <w:t>р</w:t>
      </w:r>
      <w:r w:rsidR="009013D4">
        <w:rPr>
          <w:rFonts w:ascii="Times New Roman" w:hAnsi="Times New Roman"/>
          <w:sz w:val="28"/>
          <w:szCs w:val="28"/>
          <w:lang w:val="kk-KZ"/>
        </w:rPr>
        <w:t>- және 200 Г</w:t>
      </w:r>
      <w:r w:rsidRPr="009F1F41">
        <w:rPr>
          <w:rFonts w:ascii="Times New Roman" w:hAnsi="Times New Roman"/>
          <w:sz w:val="28"/>
          <w:szCs w:val="28"/>
          <w:lang w:val="kk-KZ"/>
        </w:rPr>
        <w:t>р</w:t>
      </w:r>
      <w:r w:rsidR="009013D4">
        <w:rPr>
          <w:rFonts w:ascii="Times New Roman" w:hAnsi="Times New Roman"/>
          <w:sz w:val="28"/>
          <w:szCs w:val="28"/>
          <w:lang w:val="kk-KZ"/>
        </w:rPr>
        <w:t>-</w:t>
      </w:r>
      <w:r w:rsidRPr="009F1F41">
        <w:rPr>
          <w:rFonts w:ascii="Times New Roman" w:hAnsi="Times New Roman"/>
          <w:sz w:val="28"/>
          <w:szCs w:val="28"/>
          <w:lang w:val="kk-KZ"/>
        </w:rPr>
        <w:t>) арқылы алынған мутантты линиялардың параметрлер арасындағы байланысты сәйкестендірілген корреляциялық сызық бойынша қарағанда бастапқы сорттардан жоғары екендігі анықталды, бірақ екі түрлі дозада алынған мутантты линиялар</w:t>
      </w:r>
      <w:r w:rsidR="00BE1DBC" w:rsidRPr="009F1F41">
        <w:rPr>
          <w:rFonts w:ascii="Times New Roman" w:hAnsi="Times New Roman"/>
          <w:sz w:val="28"/>
          <w:szCs w:val="28"/>
          <w:lang w:val="kk-KZ"/>
        </w:rPr>
        <w:t>ды өз</w:t>
      </w:r>
      <w:r w:rsidRPr="009F1F41">
        <w:rPr>
          <w:rFonts w:ascii="Times New Roman" w:hAnsi="Times New Roman"/>
          <w:sz w:val="28"/>
          <w:szCs w:val="28"/>
          <w:lang w:val="kk-KZ"/>
        </w:rPr>
        <w:t>ара</w:t>
      </w:r>
      <w:r w:rsidR="00BE1DBC" w:rsidRPr="009F1F41">
        <w:rPr>
          <w:rFonts w:ascii="Times New Roman" w:hAnsi="Times New Roman"/>
          <w:sz w:val="28"/>
          <w:szCs w:val="28"/>
          <w:lang w:val="kk-KZ"/>
        </w:rPr>
        <w:t xml:space="preserve"> бір-бірімен салыстырғанда аса ү</w:t>
      </w:r>
      <w:r w:rsidRPr="009F1F41">
        <w:rPr>
          <w:rFonts w:ascii="Times New Roman" w:hAnsi="Times New Roman"/>
          <w:sz w:val="28"/>
          <w:szCs w:val="28"/>
          <w:lang w:val="kk-KZ"/>
        </w:rPr>
        <w:t>лкен айырмашылық байқалмады. Жеңіс мутантты л</w:t>
      </w:r>
      <w:r w:rsidR="00BE1DBC" w:rsidRPr="009F1F41">
        <w:rPr>
          <w:rFonts w:ascii="Times New Roman" w:hAnsi="Times New Roman"/>
          <w:sz w:val="28"/>
          <w:szCs w:val="28"/>
          <w:lang w:val="kk-KZ"/>
        </w:rPr>
        <w:t>и</w:t>
      </w:r>
      <w:r w:rsidRPr="009F1F41">
        <w:rPr>
          <w:rFonts w:ascii="Times New Roman" w:hAnsi="Times New Roman"/>
          <w:sz w:val="28"/>
          <w:szCs w:val="28"/>
          <w:lang w:val="kk-KZ"/>
        </w:rPr>
        <w:t>нинияларда басым көпшілік параметрлердің байланысы жоғары нәтиже көрсетті (</w:t>
      </w:r>
      <w:r w:rsidR="00173DD0">
        <w:rPr>
          <w:rFonts w:ascii="Times New Roman" w:hAnsi="Times New Roman"/>
          <w:sz w:val="28"/>
          <w:szCs w:val="28"/>
          <w:lang w:val="kk-KZ"/>
        </w:rPr>
        <w:t>сурет 44</w:t>
      </w:r>
      <w:r w:rsidRPr="009F1F41">
        <w:rPr>
          <w:rFonts w:ascii="Times New Roman" w:hAnsi="Times New Roman"/>
          <w:sz w:val="28"/>
          <w:szCs w:val="28"/>
          <w:lang w:val="kk-KZ"/>
        </w:rPr>
        <w:t>). Тек</w:t>
      </w:r>
      <w:r w:rsidR="00BE1DBC" w:rsidRPr="009F1F41">
        <w:rPr>
          <w:rFonts w:ascii="Times New Roman" w:hAnsi="Times New Roman"/>
          <w:sz w:val="28"/>
          <w:szCs w:val="28"/>
          <w:lang w:val="kk-KZ"/>
        </w:rPr>
        <w:t>,</w:t>
      </w:r>
      <w:r w:rsidRPr="009F1F41">
        <w:rPr>
          <w:rFonts w:ascii="Times New Roman" w:hAnsi="Times New Roman"/>
          <w:sz w:val="28"/>
          <w:szCs w:val="28"/>
          <w:lang w:val="kk-KZ"/>
        </w:rPr>
        <w:t xml:space="preserve"> Алмакен мутантты лини</w:t>
      </w:r>
      <w:r w:rsidR="00857804">
        <w:rPr>
          <w:rFonts w:ascii="Times New Roman" w:hAnsi="Times New Roman"/>
          <w:sz w:val="28"/>
          <w:szCs w:val="28"/>
          <w:lang w:val="kk-KZ"/>
        </w:rPr>
        <w:t>я</w:t>
      </w:r>
      <w:r w:rsidRPr="009F1F41">
        <w:rPr>
          <w:rFonts w:ascii="Times New Roman" w:hAnsi="Times New Roman"/>
          <w:sz w:val="28"/>
          <w:szCs w:val="28"/>
          <w:lang w:val="kk-KZ"/>
        </w:rPr>
        <w:t>лары (</w:t>
      </w:r>
      <w:r w:rsidR="00173DD0">
        <w:rPr>
          <w:rFonts w:ascii="Times New Roman" w:hAnsi="Times New Roman"/>
          <w:sz w:val="28"/>
          <w:szCs w:val="28"/>
          <w:lang w:val="kk-KZ"/>
        </w:rPr>
        <w:t>сурет 45</w:t>
      </w:r>
      <w:r w:rsidR="00A21954">
        <w:rPr>
          <w:rFonts w:ascii="Times New Roman" w:hAnsi="Times New Roman"/>
          <w:sz w:val="28"/>
          <w:szCs w:val="28"/>
          <w:lang w:val="kk-KZ"/>
        </w:rPr>
        <w:t>) мен Эриторспер</w:t>
      </w:r>
      <w:r w:rsidRPr="009F1F41">
        <w:rPr>
          <w:rFonts w:ascii="Times New Roman" w:hAnsi="Times New Roman"/>
          <w:sz w:val="28"/>
          <w:szCs w:val="28"/>
          <w:lang w:val="kk-KZ"/>
        </w:rPr>
        <w:t>ум-35 мутантты линияларының (</w:t>
      </w:r>
      <w:r w:rsidR="00173DD0">
        <w:rPr>
          <w:rFonts w:ascii="Times New Roman" w:hAnsi="Times New Roman"/>
          <w:sz w:val="28"/>
          <w:szCs w:val="28"/>
          <w:lang w:val="kk-KZ"/>
        </w:rPr>
        <w:t>сурет 46</w:t>
      </w:r>
      <w:r w:rsidRPr="009F1F41">
        <w:rPr>
          <w:rFonts w:ascii="Times New Roman" w:hAnsi="Times New Roman"/>
          <w:sz w:val="28"/>
          <w:szCs w:val="28"/>
          <w:lang w:val="kk-KZ"/>
        </w:rPr>
        <w:t>) сапалық параметрлері ар</w:t>
      </w:r>
      <w:r w:rsidR="00A21954">
        <w:rPr>
          <w:rFonts w:ascii="Times New Roman" w:hAnsi="Times New Roman"/>
          <w:sz w:val="28"/>
          <w:szCs w:val="28"/>
          <w:lang w:val="kk-KZ"/>
        </w:rPr>
        <w:t xml:space="preserve">асында, </w:t>
      </w:r>
      <w:r w:rsidR="00BE1DBC" w:rsidRPr="009F1F41">
        <w:rPr>
          <w:rFonts w:ascii="Times New Roman" w:hAnsi="Times New Roman"/>
          <w:sz w:val="28"/>
          <w:szCs w:val="28"/>
          <w:lang w:val="kk-KZ"/>
        </w:rPr>
        <w:t>белок және Zn мөлшеріні</w:t>
      </w:r>
      <w:r w:rsidRPr="009F1F41">
        <w:rPr>
          <w:rFonts w:ascii="Times New Roman" w:hAnsi="Times New Roman"/>
          <w:sz w:val="28"/>
          <w:szCs w:val="28"/>
          <w:lang w:val="kk-KZ"/>
        </w:rPr>
        <w:t>ң байланысы өзгеше көрсеткіш көрсетті. Сонымен қатар</w:t>
      </w:r>
      <w:r w:rsidR="00BE1DBC" w:rsidRPr="009F1F41">
        <w:rPr>
          <w:rFonts w:ascii="Times New Roman" w:hAnsi="Times New Roman"/>
          <w:sz w:val="28"/>
          <w:szCs w:val="28"/>
          <w:lang w:val="kk-KZ"/>
        </w:rPr>
        <w:t>,</w:t>
      </w:r>
      <w:r w:rsidR="00173DD0">
        <w:rPr>
          <w:rFonts w:ascii="Times New Roman" w:hAnsi="Times New Roman"/>
          <w:sz w:val="28"/>
          <w:szCs w:val="28"/>
          <w:lang w:val="kk-KZ"/>
        </w:rPr>
        <w:t xml:space="preserve"> </w:t>
      </w:r>
      <w:r w:rsidRPr="009F1F41">
        <w:rPr>
          <w:rFonts w:ascii="Times New Roman" w:hAnsi="Times New Roman"/>
          <w:sz w:val="28"/>
          <w:szCs w:val="28"/>
          <w:lang w:val="kk-KZ"/>
        </w:rPr>
        <w:t>гамма-сәулеленудің әсерінен алынған мутантты линиялардың дәндеріндегі металдардың мөлшерінің байлынысы анағұрлым жоғары деңгейдегі корреляциялық сәйкестікке ие болғанын байқадық</w:t>
      </w:r>
      <w:r w:rsidR="00774772">
        <w:rPr>
          <w:rFonts w:ascii="Times New Roman" w:hAnsi="Times New Roman"/>
          <w:sz w:val="28"/>
          <w:szCs w:val="28"/>
          <w:lang w:val="kk-KZ"/>
        </w:rPr>
        <w:t xml:space="preserve"> </w:t>
      </w:r>
      <w:r w:rsidR="00774772" w:rsidRPr="009F1F41">
        <w:rPr>
          <w:rFonts w:ascii="Times New Roman" w:hAnsi="Times New Roman"/>
          <w:sz w:val="28"/>
          <w:szCs w:val="28"/>
          <w:lang w:val="kk-KZ"/>
        </w:rPr>
        <w:t>(</w:t>
      </w:r>
      <w:r w:rsidR="00173DD0">
        <w:rPr>
          <w:rFonts w:ascii="Times New Roman" w:hAnsi="Times New Roman"/>
          <w:sz w:val="28"/>
          <w:szCs w:val="28"/>
          <w:lang w:val="kk-KZ"/>
        </w:rPr>
        <w:t xml:space="preserve">сурет </w:t>
      </w:r>
      <w:r w:rsidR="00D55062">
        <w:rPr>
          <w:rFonts w:ascii="Times New Roman" w:hAnsi="Times New Roman"/>
          <w:sz w:val="28"/>
          <w:szCs w:val="28"/>
          <w:lang w:val="kk-KZ"/>
        </w:rPr>
        <w:t>4</w:t>
      </w:r>
      <w:r w:rsidR="00903719">
        <w:rPr>
          <w:rFonts w:ascii="Times New Roman" w:hAnsi="Times New Roman"/>
          <w:sz w:val="28"/>
          <w:szCs w:val="28"/>
          <w:lang w:val="kk-KZ"/>
        </w:rPr>
        <w:t>4-46</w:t>
      </w:r>
      <w:r w:rsidR="00774772" w:rsidRPr="009F1F41">
        <w:rPr>
          <w:rFonts w:ascii="Times New Roman" w:hAnsi="Times New Roman"/>
          <w:sz w:val="28"/>
          <w:szCs w:val="28"/>
          <w:lang w:val="kk-KZ"/>
        </w:rPr>
        <w:t>)</w:t>
      </w:r>
      <w:r w:rsidRPr="009F1F41">
        <w:rPr>
          <w:rFonts w:ascii="Times New Roman" w:hAnsi="Times New Roman"/>
          <w:sz w:val="28"/>
          <w:szCs w:val="28"/>
          <w:lang w:val="kk-KZ"/>
        </w:rPr>
        <w:t>.</w:t>
      </w:r>
      <w:r w:rsidR="00903719">
        <w:rPr>
          <w:rFonts w:ascii="Times New Roman" w:hAnsi="Times New Roman"/>
          <w:sz w:val="28"/>
          <w:szCs w:val="28"/>
          <w:lang w:val="kk-KZ"/>
        </w:rPr>
        <w:t xml:space="preserve"> </w:t>
      </w:r>
      <w:r w:rsidR="00CF3074">
        <w:rPr>
          <w:rFonts w:ascii="Times New Roman" w:hAnsi="Times New Roman"/>
          <w:sz w:val="28"/>
          <w:szCs w:val="28"/>
          <w:lang w:val="kk-KZ"/>
        </w:rPr>
        <w:t xml:space="preserve"> Ал </w:t>
      </w:r>
      <w:r w:rsidR="00903719">
        <w:rPr>
          <w:rFonts w:ascii="Times New Roman" w:hAnsi="Times New Roman"/>
          <w:sz w:val="28"/>
          <w:szCs w:val="28"/>
          <w:lang w:val="kk-KZ"/>
        </w:rPr>
        <w:t>Алмакен мутантты линиялардың дәндеріндегі ФҚ мөлшері, дәндердің сапалық</w:t>
      </w:r>
      <w:r w:rsidR="00CF3074">
        <w:rPr>
          <w:rFonts w:ascii="Times New Roman" w:hAnsi="Times New Roman"/>
          <w:sz w:val="28"/>
          <w:szCs w:val="28"/>
          <w:lang w:val="kk-KZ"/>
        </w:rPr>
        <w:t xml:space="preserve"> </w:t>
      </w:r>
      <w:r w:rsidR="00CF3074" w:rsidRPr="00CF3074">
        <w:rPr>
          <w:rFonts w:ascii="Times New Roman" w:hAnsi="Times New Roman"/>
          <w:sz w:val="28"/>
          <w:szCs w:val="28"/>
          <w:lang w:val="kk-KZ"/>
        </w:rPr>
        <w:t>(</w:t>
      </w:r>
      <w:r w:rsidR="00CF3074">
        <w:rPr>
          <w:rFonts w:ascii="Times New Roman" w:hAnsi="Times New Roman"/>
          <w:sz w:val="28"/>
          <w:szCs w:val="28"/>
          <w:lang w:val="kk-KZ"/>
        </w:rPr>
        <w:t xml:space="preserve">белок, </w:t>
      </w:r>
      <w:r w:rsidR="00CF3074" w:rsidRPr="00CF3074">
        <w:rPr>
          <w:rFonts w:ascii="Times New Roman" w:hAnsi="Times New Roman"/>
          <w:sz w:val="28"/>
          <w:szCs w:val="28"/>
          <w:lang w:val="kk-KZ"/>
        </w:rPr>
        <w:t>Fe, Zn )</w:t>
      </w:r>
      <w:r w:rsidR="00903719">
        <w:rPr>
          <w:rFonts w:ascii="Times New Roman" w:hAnsi="Times New Roman"/>
          <w:sz w:val="28"/>
          <w:szCs w:val="28"/>
          <w:lang w:val="kk-KZ"/>
        </w:rPr>
        <w:t xml:space="preserve"> мөлшеріне кер</w:t>
      </w:r>
      <w:r w:rsidR="00695C0E">
        <w:rPr>
          <w:rFonts w:ascii="Times New Roman" w:hAnsi="Times New Roman"/>
          <w:sz w:val="28"/>
          <w:szCs w:val="28"/>
          <w:lang w:val="kk-KZ"/>
        </w:rPr>
        <w:t>і</w:t>
      </w:r>
      <w:r w:rsidR="00903719">
        <w:rPr>
          <w:rFonts w:ascii="Times New Roman" w:hAnsi="Times New Roman"/>
          <w:sz w:val="28"/>
          <w:szCs w:val="28"/>
          <w:lang w:val="kk-KZ"/>
        </w:rPr>
        <w:t xml:space="preserve"> корреляция құрды </w:t>
      </w:r>
      <w:r w:rsidR="00903719" w:rsidRPr="009F1F41">
        <w:rPr>
          <w:rFonts w:ascii="Times New Roman" w:hAnsi="Times New Roman"/>
          <w:sz w:val="28"/>
          <w:szCs w:val="28"/>
          <w:lang w:val="kk-KZ"/>
        </w:rPr>
        <w:t>(</w:t>
      </w:r>
      <w:r w:rsidR="00903719">
        <w:rPr>
          <w:rFonts w:ascii="Times New Roman" w:hAnsi="Times New Roman"/>
          <w:sz w:val="28"/>
          <w:szCs w:val="28"/>
          <w:lang w:val="kk-KZ"/>
        </w:rPr>
        <w:t>сурет 47</w:t>
      </w:r>
      <w:r w:rsidR="00903719" w:rsidRPr="009F1F41">
        <w:rPr>
          <w:rFonts w:ascii="Times New Roman" w:hAnsi="Times New Roman"/>
          <w:sz w:val="28"/>
          <w:szCs w:val="28"/>
          <w:lang w:val="kk-KZ"/>
        </w:rPr>
        <w:t>).</w:t>
      </w:r>
      <w:r w:rsidR="00903719">
        <w:rPr>
          <w:rFonts w:ascii="Times New Roman" w:hAnsi="Times New Roman"/>
          <w:sz w:val="28"/>
          <w:szCs w:val="28"/>
          <w:lang w:val="kk-KZ"/>
        </w:rPr>
        <w:t xml:space="preserve">  </w:t>
      </w:r>
    </w:p>
    <w:p w14:paraId="2A7BDC94" w14:textId="77777777" w:rsidR="00A65F17" w:rsidRDefault="00D72E95" w:rsidP="00A65F17">
      <w:pPr>
        <w:autoSpaceDE w:val="0"/>
        <w:autoSpaceDN w:val="0"/>
        <w:adjustRightInd w:val="0"/>
        <w:ind w:firstLine="720"/>
        <w:rPr>
          <w:rFonts w:ascii="Times New Roman" w:hAnsi="Times New Roman"/>
          <w:sz w:val="28"/>
          <w:szCs w:val="28"/>
          <w:lang w:val="kk-KZ"/>
        </w:rPr>
      </w:pPr>
      <w:r w:rsidRPr="000E2D10">
        <w:rPr>
          <w:rFonts w:ascii="Times New Roman" w:hAnsi="Times New Roman"/>
          <w:sz w:val="28"/>
          <w:szCs w:val="28"/>
          <w:lang w:val="kk-KZ"/>
        </w:rPr>
        <w:t>Бұл зерттеу</w:t>
      </w:r>
      <w:r>
        <w:rPr>
          <w:rFonts w:ascii="Times New Roman" w:hAnsi="Times New Roman"/>
          <w:sz w:val="28"/>
          <w:szCs w:val="28"/>
          <w:lang w:val="kk-KZ"/>
        </w:rPr>
        <w:t>лер,</w:t>
      </w:r>
      <w:r w:rsidRPr="000E2D10">
        <w:rPr>
          <w:rFonts w:ascii="Times New Roman" w:hAnsi="Times New Roman"/>
          <w:sz w:val="28"/>
          <w:szCs w:val="28"/>
          <w:lang w:val="kk-KZ"/>
        </w:rPr>
        <w:t xml:space="preserve"> дәнді дақылдардың сапасын жақсартуға бағытталған жаздық бидай өсірудің тиісті стратегиясын жасау үшін пайдалы болатын жаңа ақпаратты ашты.</w:t>
      </w:r>
      <w:r>
        <w:rPr>
          <w:rFonts w:ascii="Times New Roman" w:hAnsi="Times New Roman"/>
          <w:sz w:val="28"/>
          <w:szCs w:val="28"/>
          <w:lang w:val="kk-KZ"/>
        </w:rPr>
        <w:t xml:space="preserve"> </w:t>
      </w:r>
      <w:r w:rsidRPr="000E2D10">
        <w:rPr>
          <w:rFonts w:ascii="Times New Roman" w:hAnsi="Times New Roman"/>
          <w:sz w:val="28"/>
          <w:szCs w:val="28"/>
          <w:lang w:val="kk-KZ"/>
        </w:rPr>
        <w:t xml:space="preserve">Бұл мәселеге қатысты </w:t>
      </w:r>
      <w:r>
        <w:rPr>
          <w:rFonts w:ascii="Times New Roman" w:hAnsi="Times New Roman"/>
          <w:sz w:val="28"/>
          <w:szCs w:val="28"/>
          <w:lang w:val="kk-KZ"/>
        </w:rPr>
        <w:t xml:space="preserve">тиімді тәсілдің бірі – бидай геномдарын гамма сәулесі арқылы қайта құру, </w:t>
      </w:r>
      <w:r w:rsidRPr="000E2D10">
        <w:rPr>
          <w:rFonts w:ascii="Times New Roman" w:hAnsi="Times New Roman"/>
          <w:sz w:val="28"/>
          <w:szCs w:val="28"/>
          <w:lang w:val="kk-KZ"/>
        </w:rPr>
        <w:t>қазіргі заманғ</w:t>
      </w:r>
      <w:r>
        <w:rPr>
          <w:rFonts w:ascii="Times New Roman" w:hAnsi="Times New Roman"/>
          <w:sz w:val="28"/>
          <w:szCs w:val="28"/>
          <w:lang w:val="kk-KZ"/>
        </w:rPr>
        <w:t>ы сорттардың генетикалық ж</w:t>
      </w:r>
      <w:r w:rsidRPr="000E2D10">
        <w:rPr>
          <w:rFonts w:ascii="Times New Roman" w:hAnsi="Times New Roman"/>
          <w:sz w:val="28"/>
          <w:szCs w:val="28"/>
          <w:lang w:val="kk-KZ"/>
        </w:rPr>
        <w:t>аңа</w:t>
      </w:r>
      <w:r>
        <w:rPr>
          <w:rFonts w:ascii="Times New Roman" w:hAnsi="Times New Roman"/>
          <w:sz w:val="28"/>
          <w:szCs w:val="28"/>
          <w:lang w:val="kk-KZ"/>
        </w:rPr>
        <w:t xml:space="preserve"> фонын </w:t>
      </w:r>
      <w:r w:rsidRPr="000E2D10">
        <w:rPr>
          <w:rFonts w:ascii="Times New Roman" w:hAnsi="Times New Roman"/>
          <w:sz w:val="28"/>
          <w:szCs w:val="28"/>
          <w:lang w:val="kk-KZ"/>
        </w:rPr>
        <w:t>қалыптастыру.</w:t>
      </w:r>
      <w:r>
        <w:rPr>
          <w:rFonts w:ascii="Times New Roman" w:hAnsi="Times New Roman"/>
          <w:sz w:val="28"/>
          <w:szCs w:val="28"/>
          <w:lang w:val="kk-KZ"/>
        </w:rPr>
        <w:t xml:space="preserve"> </w:t>
      </w:r>
      <w:r w:rsidRPr="000E2D10">
        <w:rPr>
          <w:rFonts w:ascii="Times New Roman" w:hAnsi="Times New Roman"/>
          <w:sz w:val="28"/>
          <w:szCs w:val="28"/>
          <w:lang w:val="kk-KZ"/>
        </w:rPr>
        <w:t>Сәулелену нәтижесінде пайда болған генетикалық өзгерістер</w:t>
      </w:r>
      <w:r w:rsidR="00774772">
        <w:rPr>
          <w:rFonts w:ascii="Times New Roman" w:hAnsi="Times New Roman"/>
          <w:sz w:val="28"/>
          <w:szCs w:val="28"/>
          <w:lang w:val="kk-KZ"/>
        </w:rPr>
        <w:t xml:space="preserve"> </w:t>
      </w:r>
      <w:r>
        <w:rPr>
          <w:rFonts w:ascii="Times New Roman" w:hAnsi="Times New Roman"/>
          <w:sz w:val="28"/>
          <w:szCs w:val="28"/>
          <w:lang w:val="kk-KZ"/>
        </w:rPr>
        <w:t>нәтижесінде пайда болған</w:t>
      </w:r>
      <w:r w:rsidRPr="000E2D10">
        <w:rPr>
          <w:rFonts w:ascii="Times New Roman" w:hAnsi="Times New Roman"/>
          <w:sz w:val="28"/>
          <w:szCs w:val="28"/>
          <w:lang w:val="kk-KZ"/>
        </w:rPr>
        <w:t xml:space="preserve"> жаңа </w:t>
      </w:r>
      <w:r>
        <w:rPr>
          <w:rFonts w:ascii="Times New Roman" w:hAnsi="Times New Roman"/>
          <w:sz w:val="28"/>
          <w:szCs w:val="28"/>
          <w:lang w:val="kk-KZ"/>
        </w:rPr>
        <w:t xml:space="preserve">Жеңіс, </w:t>
      </w:r>
      <w:r w:rsidRPr="000E2D10">
        <w:rPr>
          <w:rFonts w:ascii="Times New Roman" w:hAnsi="Times New Roman"/>
          <w:sz w:val="28"/>
          <w:szCs w:val="28"/>
          <w:lang w:val="kk-KZ"/>
        </w:rPr>
        <w:t xml:space="preserve">Алмакен және </w:t>
      </w:r>
      <w:r w:rsidR="008F17CB">
        <w:rPr>
          <w:rFonts w:ascii="Times New Roman" w:hAnsi="Times New Roman"/>
          <w:sz w:val="28"/>
          <w:szCs w:val="28"/>
          <w:lang w:val="kk-KZ"/>
        </w:rPr>
        <w:t>Эритроспер</w:t>
      </w:r>
      <w:r>
        <w:rPr>
          <w:rFonts w:ascii="Times New Roman" w:hAnsi="Times New Roman"/>
          <w:sz w:val="28"/>
          <w:szCs w:val="28"/>
          <w:lang w:val="kk-KZ"/>
        </w:rPr>
        <w:t>ум-</w:t>
      </w:r>
      <w:r w:rsidRPr="000E2D10">
        <w:rPr>
          <w:rFonts w:ascii="Times New Roman" w:hAnsi="Times New Roman"/>
          <w:sz w:val="28"/>
          <w:szCs w:val="28"/>
          <w:lang w:val="kk-KZ"/>
        </w:rPr>
        <w:t xml:space="preserve">35 </w:t>
      </w:r>
      <w:r w:rsidR="00025B56">
        <w:rPr>
          <w:rFonts w:ascii="Times New Roman" w:hAnsi="Times New Roman"/>
          <w:sz w:val="28"/>
          <w:szCs w:val="28"/>
          <w:lang w:val="kk-KZ"/>
        </w:rPr>
        <w:t>мутантты линиялар</w:t>
      </w:r>
      <w:r>
        <w:rPr>
          <w:rFonts w:ascii="Times New Roman" w:hAnsi="Times New Roman"/>
          <w:sz w:val="28"/>
          <w:szCs w:val="28"/>
          <w:lang w:val="kk-KZ"/>
        </w:rPr>
        <w:t xml:space="preserve"> </w:t>
      </w:r>
      <w:r w:rsidR="00025B56">
        <w:rPr>
          <w:rFonts w:ascii="Times New Roman" w:hAnsi="Times New Roman"/>
          <w:sz w:val="28"/>
          <w:szCs w:val="28"/>
          <w:lang w:val="kk-KZ"/>
        </w:rPr>
        <w:t xml:space="preserve">дәндерінің </w:t>
      </w:r>
      <w:r>
        <w:rPr>
          <w:rFonts w:ascii="Times New Roman" w:hAnsi="Times New Roman"/>
          <w:sz w:val="28"/>
          <w:szCs w:val="28"/>
          <w:lang w:val="kk-KZ"/>
        </w:rPr>
        <w:t xml:space="preserve">генетикалық фонында </w:t>
      </w:r>
      <w:r w:rsidR="00A65F17" w:rsidRPr="007C7CBC">
        <w:rPr>
          <w:rFonts w:ascii="Times New Roman" w:eastAsia="Times New Roman" w:hAnsi="Times New Roman"/>
          <w:color w:val="000000"/>
          <w:sz w:val="28"/>
          <w:szCs w:val="28"/>
          <w:lang w:val="kk-KZ" w:eastAsia="ru-RU"/>
        </w:rPr>
        <w:t>анти-нутриенттердің</w:t>
      </w:r>
      <w:r w:rsidR="00A65F17">
        <w:rPr>
          <w:rFonts w:ascii="Times New Roman" w:eastAsia="Times New Roman" w:hAnsi="Times New Roman"/>
          <w:color w:val="000000"/>
          <w:sz w:val="28"/>
          <w:szCs w:val="28"/>
          <w:lang w:val="kk-KZ" w:eastAsia="ru-RU"/>
        </w:rPr>
        <w:t xml:space="preserve"> мөлшері</w:t>
      </w:r>
      <w:r w:rsidR="00A65F17" w:rsidRPr="007C5D75">
        <w:rPr>
          <w:rFonts w:ascii="Times New Roman" w:eastAsia="Times New Roman" w:hAnsi="Times New Roman"/>
          <w:color w:val="000000"/>
          <w:sz w:val="28"/>
          <w:szCs w:val="28"/>
          <w:lang w:val="kk-KZ" w:eastAsia="ru-RU"/>
        </w:rPr>
        <w:t xml:space="preserve"> </w:t>
      </w:r>
      <w:r w:rsidR="00025B56">
        <w:rPr>
          <w:rFonts w:ascii="Times New Roman" w:hAnsi="Times New Roman"/>
          <w:sz w:val="28"/>
          <w:szCs w:val="28"/>
          <w:lang w:val="kk-KZ"/>
        </w:rPr>
        <w:t>төмендеген,</w:t>
      </w:r>
      <w:r w:rsidR="00A65F17" w:rsidRPr="000E2D10">
        <w:rPr>
          <w:rFonts w:ascii="Times New Roman" w:hAnsi="Times New Roman"/>
          <w:sz w:val="28"/>
          <w:szCs w:val="28"/>
          <w:lang w:val="kk-KZ"/>
        </w:rPr>
        <w:t xml:space="preserve"> </w:t>
      </w:r>
      <w:r w:rsidRPr="000E2D10">
        <w:rPr>
          <w:rFonts w:ascii="Times New Roman" w:hAnsi="Times New Roman"/>
          <w:sz w:val="28"/>
          <w:szCs w:val="28"/>
          <w:lang w:val="kk-KZ"/>
        </w:rPr>
        <w:t xml:space="preserve">сапасын </w:t>
      </w:r>
      <w:r w:rsidR="008414C6">
        <w:rPr>
          <w:rFonts w:ascii="Times New Roman" w:hAnsi="Times New Roman"/>
          <w:sz w:val="28"/>
          <w:szCs w:val="28"/>
          <w:lang w:val="kk-KZ"/>
        </w:rPr>
        <w:t>көрсеткі</w:t>
      </w:r>
      <w:r w:rsidR="00025B56">
        <w:rPr>
          <w:rFonts w:ascii="Times New Roman" w:hAnsi="Times New Roman"/>
          <w:sz w:val="28"/>
          <w:szCs w:val="28"/>
          <w:lang w:val="kk-KZ"/>
        </w:rPr>
        <w:t xml:space="preserve">штерін </w:t>
      </w:r>
      <w:r w:rsidRPr="000E2D10">
        <w:rPr>
          <w:rFonts w:ascii="Times New Roman" w:hAnsi="Times New Roman"/>
          <w:sz w:val="28"/>
          <w:szCs w:val="28"/>
          <w:lang w:val="kk-KZ"/>
        </w:rPr>
        <w:t xml:space="preserve">жақсарту үшін пайдалы </w:t>
      </w:r>
      <w:r>
        <w:rPr>
          <w:rFonts w:ascii="Times New Roman" w:hAnsi="Times New Roman"/>
          <w:sz w:val="28"/>
          <w:szCs w:val="28"/>
          <w:lang w:val="kk-KZ"/>
        </w:rPr>
        <w:t>ген/</w:t>
      </w:r>
      <w:r w:rsidR="00A65F17">
        <w:rPr>
          <w:rFonts w:ascii="Times New Roman" w:hAnsi="Times New Roman"/>
          <w:sz w:val="28"/>
          <w:szCs w:val="28"/>
          <w:lang w:val="kk-KZ"/>
        </w:rPr>
        <w:t>аллельдері бар</w:t>
      </w:r>
      <w:r w:rsidR="00025B56">
        <w:rPr>
          <w:rFonts w:ascii="Times New Roman" w:hAnsi="Times New Roman"/>
          <w:sz w:val="28"/>
          <w:szCs w:val="28"/>
          <w:lang w:val="kk-KZ"/>
        </w:rPr>
        <w:t xml:space="preserve"> жаңа формалар анықталды.</w:t>
      </w:r>
    </w:p>
    <w:p w14:paraId="6CC9E750" w14:textId="77777777" w:rsidR="00D72E95" w:rsidRPr="007D5D08" w:rsidRDefault="00853C0C" w:rsidP="00E446D0">
      <w:pPr>
        <w:ind w:firstLine="567"/>
        <w:rPr>
          <w:rFonts w:ascii="Times New Roman" w:hAnsi="Times New Roman"/>
          <w:sz w:val="28"/>
          <w:szCs w:val="28"/>
          <w:lang w:val="kk-KZ"/>
        </w:rPr>
      </w:pPr>
      <w:r w:rsidRPr="007D5D08">
        <w:rPr>
          <w:rFonts w:ascii="Times New Roman" w:hAnsi="Times New Roman"/>
          <w:sz w:val="28"/>
          <w:szCs w:val="28"/>
          <w:lang w:val="kk-KZ"/>
        </w:rPr>
        <w:t>Ағымдағы зерттеуде жаздық бидайдың генетикалық тұрақты M</w:t>
      </w:r>
      <w:r w:rsidRPr="00961800">
        <w:rPr>
          <w:rFonts w:ascii="Times New Roman" w:hAnsi="Times New Roman"/>
          <w:sz w:val="28"/>
          <w:szCs w:val="28"/>
          <w:vertAlign w:val="subscript"/>
          <w:lang w:val="kk-KZ"/>
        </w:rPr>
        <w:t>5</w:t>
      </w:r>
      <w:r w:rsidRPr="007D5D08">
        <w:rPr>
          <w:rFonts w:ascii="Times New Roman" w:hAnsi="Times New Roman"/>
          <w:sz w:val="28"/>
          <w:szCs w:val="28"/>
          <w:lang w:val="kk-KZ"/>
        </w:rPr>
        <w:t xml:space="preserve"> мутантты </w:t>
      </w:r>
      <w:r>
        <w:rPr>
          <w:rFonts w:ascii="Times New Roman" w:hAnsi="Times New Roman"/>
          <w:sz w:val="28"/>
          <w:szCs w:val="28"/>
          <w:lang w:val="kk-KZ"/>
        </w:rPr>
        <w:t>линиялардың</w:t>
      </w:r>
      <w:r w:rsidRPr="007D5D08">
        <w:rPr>
          <w:rFonts w:ascii="Times New Roman" w:hAnsi="Times New Roman"/>
          <w:sz w:val="28"/>
          <w:szCs w:val="28"/>
          <w:lang w:val="kk-KZ"/>
        </w:rPr>
        <w:t xml:space="preserve"> генетикалық өзгергіштігі өте үлкен болды. M</w:t>
      </w:r>
      <w:r w:rsidRPr="00961800">
        <w:rPr>
          <w:rFonts w:ascii="Times New Roman" w:hAnsi="Times New Roman"/>
          <w:sz w:val="28"/>
          <w:szCs w:val="28"/>
          <w:vertAlign w:val="subscript"/>
          <w:lang w:val="kk-KZ"/>
        </w:rPr>
        <w:t>5</w:t>
      </w:r>
      <w:r w:rsidRPr="007D5D08">
        <w:rPr>
          <w:rFonts w:ascii="Times New Roman" w:hAnsi="Times New Roman"/>
          <w:sz w:val="28"/>
          <w:szCs w:val="28"/>
          <w:lang w:val="kk-KZ"/>
        </w:rPr>
        <w:t xml:space="preserve">-мутацияланған </w:t>
      </w:r>
      <w:r>
        <w:rPr>
          <w:rFonts w:ascii="Times New Roman" w:hAnsi="Times New Roman"/>
          <w:sz w:val="28"/>
          <w:szCs w:val="28"/>
          <w:lang w:val="kk-KZ"/>
        </w:rPr>
        <w:t>линияларды</w:t>
      </w:r>
      <w:r w:rsidRPr="007D5D08">
        <w:rPr>
          <w:rFonts w:ascii="Times New Roman" w:hAnsi="Times New Roman"/>
          <w:sz w:val="28"/>
          <w:szCs w:val="28"/>
          <w:lang w:val="kk-KZ"/>
        </w:rPr>
        <w:t xml:space="preserve"> салыстыра отырып, </w:t>
      </w:r>
      <w:r>
        <w:rPr>
          <w:rFonts w:ascii="Times New Roman" w:hAnsi="Times New Roman"/>
          <w:sz w:val="28"/>
          <w:szCs w:val="28"/>
          <w:lang w:val="kk-KZ"/>
        </w:rPr>
        <w:t xml:space="preserve">дәндердің </w:t>
      </w:r>
      <w:r w:rsidRPr="007D5D08">
        <w:rPr>
          <w:rFonts w:ascii="Times New Roman" w:hAnsi="Times New Roman"/>
          <w:sz w:val="28"/>
          <w:szCs w:val="28"/>
          <w:lang w:val="kk-KZ"/>
        </w:rPr>
        <w:t>морфометриялық және</w:t>
      </w:r>
      <w:r>
        <w:rPr>
          <w:rFonts w:ascii="Times New Roman" w:hAnsi="Times New Roman"/>
          <w:sz w:val="28"/>
          <w:szCs w:val="28"/>
          <w:lang w:val="kk-KZ"/>
        </w:rPr>
        <w:t xml:space="preserve"> құнды сапалық белгілері (белок мөлшері</w:t>
      </w:r>
      <w:r w:rsidRPr="007D5D08">
        <w:rPr>
          <w:rFonts w:ascii="Times New Roman" w:hAnsi="Times New Roman"/>
          <w:sz w:val="28"/>
          <w:szCs w:val="28"/>
          <w:lang w:val="kk-KZ"/>
        </w:rPr>
        <w:t xml:space="preserve">, Fe және Zn </w:t>
      </w:r>
      <w:r>
        <w:rPr>
          <w:rFonts w:ascii="Times New Roman" w:hAnsi="Times New Roman"/>
          <w:sz w:val="28"/>
          <w:szCs w:val="28"/>
          <w:lang w:val="kk-KZ"/>
        </w:rPr>
        <w:t>мөлшері</w:t>
      </w:r>
      <w:r w:rsidRPr="007D5D08">
        <w:rPr>
          <w:rFonts w:ascii="Times New Roman" w:hAnsi="Times New Roman"/>
          <w:sz w:val="28"/>
          <w:szCs w:val="28"/>
          <w:lang w:val="kk-KZ"/>
        </w:rPr>
        <w:t xml:space="preserve">) үшін </w:t>
      </w:r>
      <w:r>
        <w:rPr>
          <w:rFonts w:ascii="Times New Roman" w:hAnsi="Times New Roman"/>
          <w:sz w:val="28"/>
          <w:szCs w:val="28"/>
          <w:lang w:val="kk-KZ"/>
        </w:rPr>
        <w:t xml:space="preserve">сәулеленудің </w:t>
      </w:r>
      <w:r w:rsidRPr="007D5D08">
        <w:rPr>
          <w:rFonts w:ascii="Times New Roman" w:hAnsi="Times New Roman"/>
          <w:sz w:val="28"/>
          <w:szCs w:val="28"/>
          <w:lang w:val="kk-KZ"/>
        </w:rPr>
        <w:t xml:space="preserve">екі </w:t>
      </w:r>
      <w:r>
        <w:rPr>
          <w:rFonts w:ascii="Times New Roman" w:hAnsi="Times New Roman"/>
          <w:sz w:val="28"/>
          <w:szCs w:val="28"/>
          <w:lang w:val="kk-KZ"/>
        </w:rPr>
        <w:t>түрлі дозалары (100 Гр және 200 Гр</w:t>
      </w:r>
      <w:r w:rsidRPr="007D5D08">
        <w:rPr>
          <w:rFonts w:ascii="Times New Roman" w:hAnsi="Times New Roman"/>
          <w:sz w:val="28"/>
          <w:szCs w:val="28"/>
          <w:lang w:val="kk-KZ"/>
        </w:rPr>
        <w:t>) айтарлықтай өзгеріс</w:t>
      </w:r>
      <w:r w:rsidR="00025B56">
        <w:rPr>
          <w:rFonts w:ascii="Times New Roman" w:hAnsi="Times New Roman"/>
          <w:sz w:val="28"/>
          <w:szCs w:val="28"/>
          <w:lang w:val="kk-KZ"/>
        </w:rPr>
        <w:t xml:space="preserve"> алып келгендігін байқадық.</w:t>
      </w:r>
    </w:p>
    <w:p w14:paraId="18BBE831" w14:textId="77777777" w:rsidR="00E446D0" w:rsidRPr="00302D35" w:rsidRDefault="00E446D0" w:rsidP="00E446D0">
      <w:pPr>
        <w:widowControl/>
        <w:jc w:val="left"/>
        <w:rPr>
          <w:rFonts w:ascii="Times New Roman" w:hAnsi="Times New Roman"/>
        </w:rPr>
      </w:pPr>
      <w:r w:rsidRPr="00302D35">
        <w:rPr>
          <w:rFonts w:ascii="Times New Roman" w:hAnsi="Times New Roman"/>
          <w:noProof/>
          <w:lang w:val="ru-RU" w:eastAsia="ru-RU"/>
        </w:rPr>
        <w:lastRenderedPageBreak/>
        <w:drawing>
          <wp:inline distT="0" distB="0" distL="0" distR="0" wp14:anchorId="1227D7F0" wp14:editId="1D93DCD2">
            <wp:extent cx="2867025" cy="3105150"/>
            <wp:effectExtent l="0" t="0" r="9525" b="0"/>
            <wp:docPr id="65"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Times New Roman" w:hAnsi="Times New Roman"/>
          <w:lang w:val="kk-KZ"/>
        </w:rPr>
        <w:t xml:space="preserve"> </w:t>
      </w:r>
      <w:r>
        <w:rPr>
          <w:rFonts w:ascii="Times New Roman" w:hAnsi="Times New Roman"/>
        </w:rPr>
        <w:t xml:space="preserve"> </w:t>
      </w:r>
      <w:r w:rsidRPr="00575C64">
        <w:rPr>
          <w:noProof/>
          <w:sz w:val="22"/>
          <w:lang w:val="ru-RU" w:eastAsia="ru-RU"/>
        </w:rPr>
        <w:drawing>
          <wp:inline distT="0" distB="0" distL="0" distR="0" wp14:anchorId="4C8B1478" wp14:editId="0E9D1192">
            <wp:extent cx="2981325" cy="3093720"/>
            <wp:effectExtent l="0" t="0" r="9525" b="1143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BC76AA7" w14:textId="77777777" w:rsidR="00E446D0" w:rsidRPr="00302D35" w:rsidRDefault="00E446D0" w:rsidP="00A05E5F">
      <w:pPr>
        <w:pStyle w:val="a8"/>
        <w:numPr>
          <w:ilvl w:val="0"/>
          <w:numId w:val="9"/>
        </w:numPr>
        <w:tabs>
          <w:tab w:val="left" w:pos="2188"/>
          <w:tab w:val="left" w:pos="7499"/>
        </w:tabs>
        <w:rPr>
          <w:rFonts w:ascii="Times New Roman" w:hAnsi="Times New Roman"/>
          <w:sz w:val="28"/>
          <w:szCs w:val="28"/>
        </w:rPr>
      </w:pPr>
      <w:r w:rsidRPr="00302D35">
        <w:rPr>
          <w:rFonts w:ascii="Times New Roman" w:hAnsi="Times New Roman"/>
          <w:sz w:val="28"/>
          <w:szCs w:val="28"/>
        </w:rPr>
        <w:t xml:space="preserve">                                                                    </w:t>
      </w:r>
      <w:r>
        <w:rPr>
          <w:rFonts w:ascii="Times New Roman" w:hAnsi="Times New Roman"/>
          <w:sz w:val="28"/>
          <w:szCs w:val="28"/>
          <w:lang w:val="ru-RU"/>
        </w:rPr>
        <w:t>б</w:t>
      </w:r>
      <w:r w:rsidRPr="00302D35">
        <w:rPr>
          <w:rFonts w:ascii="Times New Roman" w:hAnsi="Times New Roman"/>
          <w:sz w:val="28"/>
          <w:szCs w:val="28"/>
        </w:rPr>
        <w:t>)</w:t>
      </w:r>
    </w:p>
    <w:p w14:paraId="2C53741E" w14:textId="77777777" w:rsidR="00E446D0" w:rsidRPr="00302D35" w:rsidRDefault="00E446D0" w:rsidP="00E446D0">
      <w:pPr>
        <w:pStyle w:val="a8"/>
        <w:tabs>
          <w:tab w:val="left" w:pos="2188"/>
          <w:tab w:val="left" w:pos="7499"/>
        </w:tabs>
        <w:ind w:left="2550"/>
        <w:rPr>
          <w:rFonts w:ascii="Times New Roman" w:hAnsi="Times New Roman"/>
          <w:sz w:val="28"/>
          <w:szCs w:val="28"/>
        </w:rPr>
      </w:pPr>
    </w:p>
    <w:p w14:paraId="189A68A9" w14:textId="77777777" w:rsidR="00E446D0" w:rsidRPr="00302D35" w:rsidRDefault="00E446D0" w:rsidP="00E446D0">
      <w:pPr>
        <w:tabs>
          <w:tab w:val="left" w:pos="10678"/>
        </w:tabs>
        <w:rPr>
          <w:rFonts w:ascii="Times New Roman" w:hAnsi="Times New Roman"/>
        </w:rPr>
      </w:pPr>
      <w:r>
        <w:rPr>
          <w:rFonts w:ascii="Times New Roman" w:hAnsi="Times New Roman"/>
          <w:lang w:val="kk-KZ"/>
        </w:rPr>
        <w:t xml:space="preserve"> </w:t>
      </w:r>
      <w:r>
        <w:rPr>
          <w:noProof/>
          <w:lang w:val="ru-RU" w:eastAsia="ru-RU"/>
        </w:rPr>
        <w:drawing>
          <wp:inline distT="0" distB="0" distL="0" distR="0" wp14:anchorId="3AB7B693" wp14:editId="34E40982">
            <wp:extent cx="2897505" cy="2966483"/>
            <wp:effectExtent l="0" t="0" r="17145" b="571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Times New Roman" w:hAnsi="Times New Roman"/>
        </w:rPr>
        <w:t xml:space="preserve"> </w:t>
      </w:r>
      <w:r w:rsidR="006256BC">
        <w:rPr>
          <w:noProof/>
          <w:lang w:val="ru-RU" w:eastAsia="ru-RU"/>
        </w:rPr>
        <w:drawing>
          <wp:inline distT="0" distB="0" distL="0" distR="0" wp14:anchorId="2B4D8D7B" wp14:editId="59396593">
            <wp:extent cx="2877820" cy="2969954"/>
            <wp:effectExtent l="0" t="0" r="17780" b="190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6ADD2FD" w14:textId="77777777" w:rsidR="006C1FB5" w:rsidRPr="006C1FB5" w:rsidRDefault="005B259D" w:rsidP="006C1FB5">
      <w:pPr>
        <w:tabs>
          <w:tab w:val="left" w:pos="2356"/>
          <w:tab w:val="left" w:pos="7331"/>
        </w:tabs>
        <w:rPr>
          <w:rFonts w:ascii="Times New Roman" w:hAnsi="Times New Roman"/>
          <w:sz w:val="28"/>
          <w:szCs w:val="28"/>
        </w:rPr>
      </w:pPr>
      <w:r w:rsidRPr="005B259D">
        <w:rPr>
          <w:rFonts w:ascii="Times New Roman" w:hAnsi="Times New Roman"/>
          <w:noProof/>
          <w:sz w:val="28"/>
          <w:szCs w:val="28"/>
          <w:lang w:val="ru-RU" w:eastAsia="ru-RU"/>
        </w:rPr>
        <mc:AlternateContent>
          <mc:Choice Requires="wps">
            <w:drawing>
              <wp:anchor distT="0" distB="0" distL="114300" distR="114300" simplePos="0" relativeHeight="251668480" behindDoc="0" locked="0" layoutInCell="1" allowOverlap="1" wp14:anchorId="09FA9398" wp14:editId="6CFCE3DD">
                <wp:simplePos x="0" y="0"/>
                <wp:positionH relativeFrom="column">
                  <wp:posOffset>4386</wp:posOffset>
                </wp:positionH>
                <wp:positionV relativeFrom="paragraph">
                  <wp:posOffset>171391</wp:posOffset>
                </wp:positionV>
                <wp:extent cx="5883762" cy="393405"/>
                <wp:effectExtent l="0" t="0" r="22225" b="26035"/>
                <wp:wrapNone/>
                <wp:docPr id="39" name="Прямоугольник 4"/>
                <wp:cNvGraphicFramePr/>
                <a:graphic xmlns:a="http://schemas.openxmlformats.org/drawingml/2006/main">
                  <a:graphicData uri="http://schemas.microsoft.com/office/word/2010/wordprocessingShape">
                    <wps:wsp>
                      <wps:cNvSpPr/>
                      <wps:spPr>
                        <a:xfrm>
                          <a:off x="0" y="0"/>
                          <a:ext cx="5883762" cy="393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AD868" w14:textId="77777777" w:rsidR="005774C4" w:rsidRPr="005B259D" w:rsidRDefault="005774C4" w:rsidP="005B259D">
                            <w:pPr>
                              <w:pStyle w:val="af"/>
                              <w:spacing w:before="0" w:beforeAutospacing="0" w:after="0" w:afterAutospacing="0"/>
                              <w:rPr>
                                <w:rFonts w:ascii="Times New Roman" w:hAnsi="Times New Roman" w:cs="Times New Roman"/>
                                <w:lang w:val="ru-RU"/>
                              </w:rPr>
                            </w:pPr>
                            <w:r>
                              <w:rPr>
                                <w:rFonts w:ascii="Times New Roman" w:hAnsi="Times New Roman" w:cs="Times New Roman"/>
                                <w:color w:val="000000" w:themeColor="text1"/>
                                <w:kern w:val="24"/>
                                <w:lang w:val="kk-KZ"/>
                              </w:rPr>
                              <w:t xml:space="preserve">            Жеңіс сорты    </w:t>
                            </w:r>
                            <w:r w:rsidRPr="005B259D">
                              <w:rPr>
                                <w:rFonts w:ascii="Times New Roman" w:hAnsi="Times New Roman" w:cs="Times New Roman"/>
                                <w:color w:val="000000" w:themeColor="text1"/>
                                <w:kern w:val="24"/>
                                <w:lang w:val="kk-KZ"/>
                              </w:rPr>
                              <w:t xml:space="preserve">       1</w:t>
                            </w:r>
                            <w:r>
                              <w:rPr>
                                <w:rFonts w:ascii="Times New Roman" w:hAnsi="Times New Roman" w:cs="Times New Roman"/>
                                <w:color w:val="000000" w:themeColor="text1"/>
                                <w:kern w:val="24"/>
                                <w:lang w:val="kk-KZ"/>
                              </w:rPr>
                              <w:t xml:space="preserve">00 Гр-дозаланған линиялар      </w:t>
                            </w:r>
                            <w:r w:rsidRPr="00952E42">
                              <w:rPr>
                                <w:rFonts w:ascii="Times New Roman" w:hAnsi="Times New Roman" w:cs="Times New Roman"/>
                                <w:color w:val="000000" w:themeColor="text1"/>
                                <w:kern w:val="24"/>
                                <w:lang w:val="ru-RU"/>
                              </w:rPr>
                              <w:t xml:space="preserve"> </w:t>
                            </w:r>
                            <w:r w:rsidRPr="005B259D">
                              <w:rPr>
                                <w:rFonts w:ascii="Times New Roman" w:hAnsi="Times New Roman" w:cs="Times New Roman"/>
                                <w:color w:val="000000" w:themeColor="text1"/>
                                <w:kern w:val="24"/>
                                <w:lang w:val="kk-KZ"/>
                              </w:rPr>
                              <w:t xml:space="preserve">200 Гр-дозаланған линиялар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A9398" id="Прямоугольник 4" o:spid="_x0000_s1026" style="position:absolute;left:0;text-align:left;margin-left:.35pt;margin-top:13.5pt;width:463.3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" fillcolor="white [3212]" strokecolor="white [3212]" strokeweight="1pt">
                <v:textbox>
                  <w:txbxContent>
                    <w:p w14:paraId="061AD868" w14:textId="77777777" w:rsidR="005774C4" w:rsidRPr="005B259D" w:rsidRDefault="005774C4" w:rsidP="005B259D">
                      <w:pPr>
                        <w:pStyle w:val="af"/>
                        <w:spacing w:before="0" w:beforeAutospacing="0" w:after="0" w:afterAutospacing="0"/>
                        <w:rPr>
                          <w:rFonts w:ascii="Times New Roman" w:hAnsi="Times New Roman" w:cs="Times New Roman"/>
                          <w:lang w:val="ru-RU"/>
                        </w:rPr>
                      </w:pPr>
                      <w:r>
                        <w:rPr>
                          <w:rFonts w:ascii="Times New Roman" w:hAnsi="Times New Roman" w:cs="Times New Roman"/>
                          <w:color w:val="000000" w:themeColor="text1"/>
                          <w:kern w:val="24"/>
                          <w:lang w:val="kk-KZ"/>
                        </w:rPr>
                        <w:t xml:space="preserve">            Жеңіс сорты    </w:t>
                      </w:r>
                      <w:r w:rsidRPr="005B259D">
                        <w:rPr>
                          <w:rFonts w:ascii="Times New Roman" w:hAnsi="Times New Roman" w:cs="Times New Roman"/>
                          <w:color w:val="000000" w:themeColor="text1"/>
                          <w:kern w:val="24"/>
                          <w:lang w:val="kk-KZ"/>
                        </w:rPr>
                        <w:t xml:space="preserve">       1</w:t>
                      </w:r>
                      <w:r>
                        <w:rPr>
                          <w:rFonts w:ascii="Times New Roman" w:hAnsi="Times New Roman" w:cs="Times New Roman"/>
                          <w:color w:val="000000" w:themeColor="text1"/>
                          <w:kern w:val="24"/>
                          <w:lang w:val="kk-KZ"/>
                        </w:rPr>
                        <w:t xml:space="preserve">00 Гр-дозаланған линиялар      </w:t>
                      </w:r>
                      <w:r w:rsidRPr="00952E42">
                        <w:rPr>
                          <w:rFonts w:ascii="Times New Roman" w:hAnsi="Times New Roman" w:cs="Times New Roman"/>
                          <w:color w:val="000000" w:themeColor="text1"/>
                          <w:kern w:val="24"/>
                          <w:lang w:val="ru-RU"/>
                        </w:rPr>
                        <w:t xml:space="preserve"> </w:t>
                      </w:r>
                      <w:r w:rsidRPr="005B259D">
                        <w:rPr>
                          <w:rFonts w:ascii="Times New Roman" w:hAnsi="Times New Roman" w:cs="Times New Roman"/>
                          <w:color w:val="000000" w:themeColor="text1"/>
                          <w:kern w:val="24"/>
                          <w:lang w:val="kk-KZ"/>
                        </w:rPr>
                        <w:t xml:space="preserve">200 Гр-дозаланған линиялар  </w:t>
                      </w:r>
                    </w:p>
                  </w:txbxContent>
                </v:textbox>
              </v:rect>
            </w:pict>
          </mc:Fallback>
        </mc:AlternateContent>
      </w:r>
      <w:r w:rsidR="00E446D0" w:rsidRPr="00302D35">
        <w:rPr>
          <w:rFonts w:ascii="Times New Roman" w:hAnsi="Times New Roman"/>
        </w:rPr>
        <w:tab/>
      </w:r>
      <w:r w:rsidR="00E446D0">
        <w:rPr>
          <w:rFonts w:ascii="Times New Roman" w:hAnsi="Times New Roman"/>
          <w:sz w:val="28"/>
          <w:szCs w:val="28"/>
        </w:rPr>
        <w:t>c)</w:t>
      </w:r>
      <w:r w:rsidR="00E446D0">
        <w:rPr>
          <w:rFonts w:ascii="Times New Roman" w:hAnsi="Times New Roman"/>
          <w:sz w:val="28"/>
          <w:szCs w:val="28"/>
        </w:rPr>
        <w:tab/>
      </w:r>
      <w:r w:rsidR="00E446D0">
        <w:rPr>
          <w:rFonts w:ascii="Times New Roman" w:hAnsi="Times New Roman"/>
          <w:sz w:val="28"/>
          <w:szCs w:val="28"/>
          <w:lang w:val="ru-RU"/>
        </w:rPr>
        <w:t>д</w:t>
      </w:r>
      <w:r w:rsidR="006C1FB5">
        <w:rPr>
          <w:rFonts w:ascii="Times New Roman" w:hAnsi="Times New Roman"/>
          <w:sz w:val="28"/>
          <w:szCs w:val="28"/>
        </w:rPr>
        <w:t>)</w:t>
      </w:r>
    </w:p>
    <w:p w14:paraId="05842B93" w14:textId="77777777" w:rsidR="00E446D0" w:rsidRDefault="006256BC" w:rsidP="00E446D0">
      <w:pPr>
        <w:tabs>
          <w:tab w:val="left" w:pos="10678"/>
        </w:tabs>
        <w:rPr>
          <w:rFonts w:ascii="Times New Roman" w:hAnsi="Times New Roman"/>
          <w:sz w:val="28"/>
          <w:szCs w:val="28"/>
          <w:lang w:val="kk-KZ"/>
        </w:rPr>
      </w:pPr>
      <w:r>
        <w:rPr>
          <w:rFonts w:ascii="Times New Roman" w:hAnsi="Times New Roman"/>
          <w:noProof/>
          <w:sz w:val="28"/>
          <w:szCs w:val="28"/>
          <w:lang w:val="ru-RU" w:eastAsia="ru-RU"/>
        </w:rPr>
        <mc:AlternateContent>
          <mc:Choice Requires="wps">
            <w:drawing>
              <wp:anchor distT="0" distB="0" distL="114300" distR="114300" simplePos="0" relativeHeight="251672576" behindDoc="0" locked="0" layoutInCell="1" allowOverlap="1" wp14:anchorId="3CBE9796" wp14:editId="76CA2A88">
                <wp:simplePos x="0" y="0"/>
                <wp:positionH relativeFrom="column">
                  <wp:posOffset>397791</wp:posOffset>
                </wp:positionH>
                <wp:positionV relativeFrom="paragraph">
                  <wp:posOffset>114448</wp:posOffset>
                </wp:positionV>
                <wp:extent cx="45719" cy="84455"/>
                <wp:effectExtent l="0" t="0" r="12065" b="10795"/>
                <wp:wrapNone/>
                <wp:docPr id="84" name="Овал 84"/>
                <wp:cNvGraphicFramePr/>
                <a:graphic xmlns:a="http://schemas.openxmlformats.org/drawingml/2006/main">
                  <a:graphicData uri="http://schemas.microsoft.com/office/word/2010/wordprocessingShape">
                    <wps:wsp>
                      <wps:cNvSpPr/>
                      <wps:spPr>
                        <a:xfrm>
                          <a:off x="0" y="0"/>
                          <a:ext cx="45719"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FBF71" id="Овал 84" o:spid="_x0000_s1026" style="position:absolute;margin-left:31.3pt;margin-top:9pt;width:3.6pt;height: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" fillcolor="#5b9bd5 [3204]" strokecolor="#1f4d78 [1604]" strokeweight="1pt">
                <v:stroke joinstyle="miter"/>
              </v:oval>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1552" behindDoc="0" locked="0" layoutInCell="1" allowOverlap="1" wp14:anchorId="44CEA9D4" wp14:editId="4755FEC2">
                <wp:simplePos x="0" y="0"/>
                <wp:positionH relativeFrom="column">
                  <wp:posOffset>3778944</wp:posOffset>
                </wp:positionH>
                <wp:positionV relativeFrom="paragraph">
                  <wp:posOffset>114448</wp:posOffset>
                </wp:positionV>
                <wp:extent cx="45719" cy="84455"/>
                <wp:effectExtent l="0" t="0" r="12065" b="10795"/>
                <wp:wrapNone/>
                <wp:docPr id="83" name="Овал 83"/>
                <wp:cNvGraphicFramePr/>
                <a:graphic xmlns:a="http://schemas.openxmlformats.org/drawingml/2006/main">
                  <a:graphicData uri="http://schemas.microsoft.com/office/word/2010/wordprocessingShape">
                    <wps:wsp>
                      <wps:cNvSpPr/>
                      <wps:spPr>
                        <a:xfrm>
                          <a:off x="0" y="0"/>
                          <a:ext cx="45719" cy="8445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ECC9D1" id="Овал 83" o:spid="_x0000_s1026" style="position:absolute;margin-left:297.55pt;margin-top:9pt;width:3.6pt;height:6.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" fillcolor="#70ad47 [3209]" strokecolor="#70ad47 [3209]" strokeweight="1pt">
                <v:stroke joinstyle="miter"/>
              </v:oval>
            </w:pict>
          </mc:Fallback>
        </mc:AlternateContent>
      </w:r>
      <w:r w:rsidRPr="006256BC">
        <w:rPr>
          <w:rFonts w:ascii="Times New Roman" w:hAnsi="Times New Roman"/>
          <w:noProof/>
          <w:color w:val="ED7D31" w:themeColor="accent2"/>
          <w:sz w:val="28"/>
          <w:szCs w:val="28"/>
          <w:lang w:val="ru-RU" w:eastAsia="ru-RU"/>
        </w:rPr>
        <mc:AlternateContent>
          <mc:Choice Requires="wps">
            <w:drawing>
              <wp:anchor distT="0" distB="0" distL="114300" distR="114300" simplePos="0" relativeHeight="251673600" behindDoc="0" locked="0" layoutInCell="1" allowOverlap="1" wp14:anchorId="491B4306" wp14:editId="35E72242">
                <wp:simplePos x="0" y="0"/>
                <wp:positionH relativeFrom="column">
                  <wp:posOffset>1684330</wp:posOffset>
                </wp:positionH>
                <wp:positionV relativeFrom="paragraph">
                  <wp:posOffset>114448</wp:posOffset>
                </wp:positionV>
                <wp:extent cx="55422" cy="84455"/>
                <wp:effectExtent l="0" t="0" r="20955" b="10795"/>
                <wp:wrapNone/>
                <wp:docPr id="97" name="Овал 97"/>
                <wp:cNvGraphicFramePr/>
                <a:graphic xmlns:a="http://schemas.openxmlformats.org/drawingml/2006/main">
                  <a:graphicData uri="http://schemas.microsoft.com/office/word/2010/wordprocessingShape">
                    <wps:wsp>
                      <wps:cNvSpPr/>
                      <wps:spPr>
                        <a:xfrm>
                          <a:off x="0" y="0"/>
                          <a:ext cx="55422" cy="844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CEFAB" id="Овал 97" o:spid="_x0000_s1026" style="position:absolute;margin-left:132.6pt;margin-top:9pt;width:4.35pt;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" fillcolor="#ed7d31 [3205]" strokecolor="#ed7d31 [3205]" strokeweight="1pt">
                <v:stroke joinstyle="miter"/>
              </v:oval>
            </w:pict>
          </mc:Fallback>
        </mc:AlternateContent>
      </w:r>
    </w:p>
    <w:p w14:paraId="3A885D07" w14:textId="77777777" w:rsidR="005B259D" w:rsidRDefault="005B259D" w:rsidP="001550FB">
      <w:pPr>
        <w:tabs>
          <w:tab w:val="left" w:pos="10678"/>
        </w:tabs>
        <w:jc w:val="center"/>
        <w:rPr>
          <w:rFonts w:ascii="Times New Roman" w:hAnsi="Times New Roman"/>
          <w:sz w:val="28"/>
          <w:szCs w:val="28"/>
          <w:lang w:val="kk-KZ"/>
        </w:rPr>
      </w:pPr>
    </w:p>
    <w:p w14:paraId="1C6598FB" w14:textId="77777777" w:rsidR="00E446D0" w:rsidRPr="00B370D4" w:rsidRDefault="00173DD0" w:rsidP="001550FB">
      <w:pPr>
        <w:tabs>
          <w:tab w:val="left" w:pos="10678"/>
        </w:tabs>
        <w:jc w:val="center"/>
        <w:rPr>
          <w:rFonts w:ascii="Times New Roman" w:hAnsi="Times New Roman"/>
          <w:sz w:val="28"/>
          <w:szCs w:val="28"/>
          <w:lang w:val="kk-KZ"/>
        </w:rPr>
      </w:pPr>
      <w:r>
        <w:rPr>
          <w:rFonts w:ascii="Times New Roman" w:hAnsi="Times New Roman"/>
          <w:sz w:val="28"/>
          <w:szCs w:val="28"/>
          <w:lang w:val="kk-KZ"/>
        </w:rPr>
        <w:t>Сурет 44</w:t>
      </w:r>
      <w:r w:rsidR="00E446D0" w:rsidRPr="00B370D4">
        <w:rPr>
          <w:rFonts w:ascii="Times New Roman" w:hAnsi="Times New Roman"/>
          <w:sz w:val="28"/>
          <w:szCs w:val="28"/>
          <w:lang w:val="kk-KZ"/>
        </w:rPr>
        <w:t xml:space="preserve"> – </w:t>
      </w:r>
      <w:r w:rsidR="00E446D0">
        <w:rPr>
          <w:rFonts w:ascii="Times New Roman" w:hAnsi="Times New Roman"/>
          <w:sz w:val="28"/>
          <w:szCs w:val="28"/>
          <w:lang w:val="kk-KZ"/>
        </w:rPr>
        <w:t xml:space="preserve">Жеңіс сорты мен гамма сәулесінің екі дозасымен өңделген </w:t>
      </w:r>
      <w:r w:rsidR="00E446D0" w:rsidRPr="00B370D4">
        <w:rPr>
          <w:rFonts w:ascii="Times New Roman" w:hAnsi="Times New Roman"/>
          <w:sz w:val="28"/>
          <w:szCs w:val="28"/>
          <w:lang w:val="kk-KZ"/>
        </w:rPr>
        <w:t>М</w:t>
      </w:r>
      <w:r w:rsidR="00E446D0" w:rsidRPr="00B370D4">
        <w:rPr>
          <w:rFonts w:ascii="Times New Roman" w:hAnsi="Times New Roman"/>
          <w:sz w:val="28"/>
          <w:szCs w:val="28"/>
          <w:vertAlign w:val="subscript"/>
          <w:lang w:val="kk-KZ"/>
        </w:rPr>
        <w:t>5</w:t>
      </w:r>
      <w:r w:rsidR="00E446D0" w:rsidRPr="00B370D4">
        <w:rPr>
          <w:rFonts w:ascii="Times New Roman" w:hAnsi="Times New Roman"/>
          <w:sz w:val="28"/>
          <w:szCs w:val="28"/>
          <w:lang w:val="kk-KZ"/>
        </w:rPr>
        <w:t xml:space="preserve"> </w:t>
      </w:r>
      <w:r w:rsidR="00E446D0">
        <w:rPr>
          <w:rFonts w:ascii="Times New Roman" w:hAnsi="Times New Roman"/>
          <w:sz w:val="28"/>
          <w:szCs w:val="28"/>
          <w:lang w:val="kk-KZ"/>
        </w:rPr>
        <w:t>мутантты линияларының сапалық және өнімділік көрсеткіштерінің өзара байланысы</w:t>
      </w:r>
    </w:p>
    <w:p w14:paraId="00AA9AF2" w14:textId="77777777" w:rsidR="00E446D0" w:rsidRPr="00B370D4" w:rsidRDefault="00E446D0" w:rsidP="00E446D0">
      <w:pPr>
        <w:tabs>
          <w:tab w:val="left" w:pos="10678"/>
        </w:tabs>
        <w:jc w:val="center"/>
        <w:rPr>
          <w:rFonts w:ascii="Times New Roman" w:hAnsi="Times New Roman"/>
          <w:sz w:val="28"/>
          <w:szCs w:val="28"/>
          <w:lang w:val="kk-KZ"/>
        </w:rPr>
      </w:pPr>
    </w:p>
    <w:p w14:paraId="2C06ED83" w14:textId="77777777" w:rsidR="00E446D0" w:rsidRPr="00697191" w:rsidRDefault="00E446D0" w:rsidP="00E446D0">
      <w:pPr>
        <w:autoSpaceDE w:val="0"/>
        <w:autoSpaceDN w:val="0"/>
        <w:adjustRightInd w:val="0"/>
        <w:spacing w:line="276" w:lineRule="auto"/>
        <w:rPr>
          <w:rFonts w:ascii="Times New Roman" w:hAnsi="Times New Roman"/>
          <w:b/>
          <w:bCs/>
          <w:sz w:val="24"/>
          <w:szCs w:val="24"/>
          <w:lang w:val="kk-KZ"/>
        </w:rPr>
      </w:pPr>
      <w:r>
        <w:rPr>
          <w:noProof/>
          <w:lang w:val="ru-RU" w:eastAsia="ru-RU"/>
        </w:rPr>
        <w:lastRenderedPageBreak/>
        <w:drawing>
          <wp:inline distT="0" distB="0" distL="0" distR="0" wp14:anchorId="7F1A1916" wp14:editId="27415C67">
            <wp:extent cx="2895600" cy="2981325"/>
            <wp:effectExtent l="0" t="0" r="0" b="95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697191">
        <w:rPr>
          <w:rFonts w:ascii="Times New Roman" w:hAnsi="Times New Roman"/>
          <w:b/>
          <w:bCs/>
          <w:sz w:val="24"/>
          <w:szCs w:val="24"/>
          <w:lang w:val="kk-KZ"/>
        </w:rPr>
        <w:t xml:space="preserve"> </w:t>
      </w:r>
      <w:r>
        <w:rPr>
          <w:noProof/>
          <w:lang w:val="ru-RU" w:eastAsia="ru-RU"/>
        </w:rPr>
        <w:drawing>
          <wp:inline distT="0" distB="0" distL="0" distR="0" wp14:anchorId="11829531" wp14:editId="59A22E00">
            <wp:extent cx="3066385" cy="3028950"/>
            <wp:effectExtent l="0" t="0" r="127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697191">
        <w:rPr>
          <w:rFonts w:ascii="Times New Roman" w:hAnsi="Times New Roman"/>
          <w:b/>
          <w:bCs/>
          <w:sz w:val="24"/>
          <w:szCs w:val="24"/>
          <w:lang w:val="kk-KZ"/>
        </w:rPr>
        <w:t xml:space="preserve"> </w:t>
      </w:r>
    </w:p>
    <w:p w14:paraId="20D28BE4" w14:textId="77777777" w:rsidR="00E446D0" w:rsidRPr="00697191" w:rsidRDefault="00E446D0" w:rsidP="00E446D0">
      <w:pPr>
        <w:tabs>
          <w:tab w:val="left" w:pos="2188"/>
          <w:tab w:val="left" w:pos="7499"/>
        </w:tabs>
        <w:jc w:val="center"/>
        <w:rPr>
          <w:rFonts w:ascii="Times New Roman" w:hAnsi="Times New Roman"/>
          <w:sz w:val="28"/>
          <w:szCs w:val="28"/>
          <w:lang w:val="kk-KZ"/>
        </w:rPr>
      </w:pPr>
    </w:p>
    <w:p w14:paraId="484D6BE1" w14:textId="77777777" w:rsidR="00E446D0" w:rsidRPr="00697191" w:rsidRDefault="00E446D0" w:rsidP="00E446D0">
      <w:pPr>
        <w:tabs>
          <w:tab w:val="left" w:pos="2188"/>
          <w:tab w:val="left" w:pos="7499"/>
        </w:tabs>
        <w:jc w:val="center"/>
        <w:rPr>
          <w:rFonts w:ascii="Times New Roman" w:hAnsi="Times New Roman"/>
          <w:sz w:val="28"/>
          <w:szCs w:val="28"/>
          <w:lang w:val="kk-KZ"/>
        </w:rPr>
      </w:pPr>
      <w:r w:rsidRPr="00697191">
        <w:rPr>
          <w:rFonts w:ascii="Times New Roman" w:hAnsi="Times New Roman"/>
          <w:sz w:val="28"/>
          <w:szCs w:val="28"/>
          <w:lang w:val="kk-KZ"/>
        </w:rPr>
        <w:t>a)                                                                         б)</w:t>
      </w:r>
    </w:p>
    <w:p w14:paraId="5D3061DA" w14:textId="77777777" w:rsidR="00E446D0" w:rsidRPr="00793FDD" w:rsidRDefault="00E446D0" w:rsidP="00E446D0">
      <w:pPr>
        <w:autoSpaceDE w:val="0"/>
        <w:autoSpaceDN w:val="0"/>
        <w:adjustRightInd w:val="0"/>
        <w:spacing w:line="276" w:lineRule="auto"/>
        <w:rPr>
          <w:rFonts w:ascii="Times New Roman" w:hAnsi="Times New Roman"/>
          <w:bCs/>
          <w:sz w:val="24"/>
          <w:szCs w:val="24"/>
          <w:lang w:val="kk-KZ"/>
        </w:rPr>
      </w:pPr>
    </w:p>
    <w:p w14:paraId="2426D8E4" w14:textId="77777777" w:rsidR="00E446D0" w:rsidRPr="00793FDD" w:rsidRDefault="00E446D0" w:rsidP="00E446D0">
      <w:pPr>
        <w:autoSpaceDE w:val="0"/>
        <w:autoSpaceDN w:val="0"/>
        <w:adjustRightInd w:val="0"/>
        <w:spacing w:line="276" w:lineRule="auto"/>
        <w:rPr>
          <w:rFonts w:ascii="Times New Roman" w:hAnsi="Times New Roman"/>
          <w:bCs/>
          <w:sz w:val="24"/>
          <w:szCs w:val="24"/>
          <w:lang w:val="kk-KZ"/>
        </w:rPr>
      </w:pPr>
      <w:r w:rsidRPr="00793FDD">
        <w:rPr>
          <w:noProof/>
          <w:sz w:val="24"/>
          <w:szCs w:val="24"/>
          <w:lang w:val="ru-RU" w:eastAsia="ru-RU"/>
        </w:rPr>
        <w:drawing>
          <wp:inline distT="0" distB="0" distL="0" distR="0" wp14:anchorId="3DCB8E7E" wp14:editId="45263F1B">
            <wp:extent cx="2914650" cy="3076575"/>
            <wp:effectExtent l="0" t="0" r="0" b="95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793FDD">
        <w:rPr>
          <w:rFonts w:ascii="Times New Roman" w:hAnsi="Times New Roman"/>
          <w:bCs/>
          <w:sz w:val="24"/>
          <w:szCs w:val="24"/>
          <w:lang w:val="kk-KZ"/>
        </w:rPr>
        <w:t xml:space="preserve">  </w:t>
      </w:r>
      <w:r w:rsidR="002053AB" w:rsidRPr="00793FDD">
        <w:rPr>
          <w:rFonts w:ascii="Times New Roman" w:hAnsi="Times New Roman"/>
          <w:bCs/>
          <w:sz w:val="24"/>
          <w:szCs w:val="24"/>
          <w:lang w:val="kk-KZ"/>
        </w:rPr>
        <w:t xml:space="preserve"> </w:t>
      </w:r>
      <w:r w:rsidRPr="00793FDD">
        <w:rPr>
          <w:rFonts w:ascii="Times New Roman" w:hAnsi="Times New Roman"/>
          <w:noProof/>
          <w:sz w:val="24"/>
          <w:szCs w:val="24"/>
          <w:lang w:val="ru-RU" w:eastAsia="ru-RU"/>
        </w:rPr>
        <w:drawing>
          <wp:inline distT="0" distB="0" distL="0" distR="0" wp14:anchorId="674FC5A6" wp14:editId="7A5E5F25">
            <wp:extent cx="2981325" cy="2998470"/>
            <wp:effectExtent l="0" t="0" r="9525" b="1143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793FDD">
        <w:rPr>
          <w:rFonts w:ascii="Times New Roman" w:hAnsi="Times New Roman"/>
          <w:bCs/>
          <w:sz w:val="24"/>
          <w:szCs w:val="24"/>
          <w:lang w:val="kk-KZ"/>
        </w:rPr>
        <w:t xml:space="preserve"> </w:t>
      </w:r>
    </w:p>
    <w:p w14:paraId="015B5D80" w14:textId="77777777" w:rsidR="00E446D0" w:rsidRPr="00697191" w:rsidRDefault="00E446D0" w:rsidP="00E446D0">
      <w:pPr>
        <w:autoSpaceDE w:val="0"/>
        <w:autoSpaceDN w:val="0"/>
        <w:adjustRightInd w:val="0"/>
        <w:spacing w:line="276" w:lineRule="auto"/>
        <w:rPr>
          <w:rFonts w:ascii="Times New Roman" w:hAnsi="Times New Roman"/>
          <w:b/>
          <w:bCs/>
          <w:sz w:val="24"/>
          <w:szCs w:val="24"/>
          <w:lang w:val="kk-KZ"/>
        </w:rPr>
      </w:pPr>
    </w:p>
    <w:p w14:paraId="291EB398" w14:textId="77777777" w:rsidR="00E446D0" w:rsidRPr="00697191" w:rsidRDefault="00E446D0" w:rsidP="00E446D0">
      <w:pPr>
        <w:pStyle w:val="a8"/>
        <w:tabs>
          <w:tab w:val="left" w:pos="2188"/>
          <w:tab w:val="left" w:pos="7499"/>
        </w:tabs>
        <w:ind w:left="2535"/>
        <w:rPr>
          <w:rFonts w:ascii="Times New Roman" w:hAnsi="Times New Roman"/>
          <w:sz w:val="28"/>
          <w:szCs w:val="28"/>
          <w:lang w:val="kk-KZ"/>
        </w:rPr>
      </w:pPr>
      <w:r w:rsidRPr="00697191">
        <w:rPr>
          <w:rFonts w:ascii="Times New Roman" w:hAnsi="Times New Roman"/>
          <w:sz w:val="28"/>
          <w:szCs w:val="28"/>
          <w:lang w:val="kk-KZ"/>
        </w:rPr>
        <w:t>с)                                                                  д)</w:t>
      </w:r>
    </w:p>
    <w:p w14:paraId="19DC9BA0" w14:textId="77777777" w:rsidR="00E446D0" w:rsidRPr="00697191" w:rsidRDefault="00E446D0" w:rsidP="00E446D0">
      <w:pPr>
        <w:pStyle w:val="110"/>
        <w:ind w:right="57"/>
        <w:rPr>
          <w:b w:val="0"/>
          <w:lang w:val="kk-KZ"/>
        </w:rPr>
      </w:pPr>
    </w:p>
    <w:p w14:paraId="3F4AFA17" w14:textId="77777777" w:rsidR="006256BC" w:rsidRPr="005B259D" w:rsidRDefault="00952E42" w:rsidP="006256BC">
      <w:pPr>
        <w:pStyle w:val="af"/>
        <w:spacing w:before="0" w:beforeAutospacing="0" w:after="0" w:afterAutospacing="0"/>
        <w:rPr>
          <w:rFonts w:ascii="Times New Roman" w:hAnsi="Times New Roman" w:cs="Times New Roman"/>
          <w:lang w:val="ru-RU"/>
        </w:rPr>
      </w:pPr>
      <w:r>
        <w:rPr>
          <w:rFonts w:ascii="Times New Roman" w:hAnsi="Times New Roman"/>
          <w:noProof/>
          <w:sz w:val="28"/>
          <w:szCs w:val="28"/>
          <w:lang w:val="ru-RU" w:eastAsia="ru-RU"/>
        </w:rPr>
        <mc:AlternateContent>
          <mc:Choice Requires="wps">
            <w:drawing>
              <wp:anchor distT="0" distB="0" distL="114300" distR="114300" simplePos="0" relativeHeight="251685888" behindDoc="0" locked="0" layoutInCell="1" allowOverlap="1" wp14:anchorId="11751996" wp14:editId="54634ECE">
                <wp:simplePos x="0" y="0"/>
                <wp:positionH relativeFrom="column">
                  <wp:posOffset>297712</wp:posOffset>
                </wp:positionH>
                <wp:positionV relativeFrom="paragraph">
                  <wp:posOffset>42530</wp:posOffset>
                </wp:positionV>
                <wp:extent cx="45719" cy="84455"/>
                <wp:effectExtent l="0" t="0" r="12065" b="10795"/>
                <wp:wrapNone/>
                <wp:docPr id="119" name="Овал 119"/>
                <wp:cNvGraphicFramePr/>
                <a:graphic xmlns:a="http://schemas.openxmlformats.org/drawingml/2006/main">
                  <a:graphicData uri="http://schemas.microsoft.com/office/word/2010/wordprocessingShape">
                    <wps:wsp>
                      <wps:cNvSpPr/>
                      <wps:spPr>
                        <a:xfrm>
                          <a:off x="0" y="0"/>
                          <a:ext cx="45719"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7794C" id="Овал 119" o:spid="_x0000_s1026" style="position:absolute;margin-left:23.45pt;margin-top:3.35pt;width:3.6pt;height: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" fillcolor="#5b9bd5 [3204]" strokecolor="#1f4d78 [1604]" strokeweight="1pt">
                <v:stroke joinstyle="miter"/>
              </v:oval>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9984" behindDoc="0" locked="0" layoutInCell="1" allowOverlap="1" wp14:anchorId="00D32156" wp14:editId="3EB29451">
                <wp:simplePos x="0" y="0"/>
                <wp:positionH relativeFrom="column">
                  <wp:posOffset>3629246</wp:posOffset>
                </wp:positionH>
                <wp:positionV relativeFrom="paragraph">
                  <wp:posOffset>46074</wp:posOffset>
                </wp:positionV>
                <wp:extent cx="45719" cy="84455"/>
                <wp:effectExtent l="0" t="0" r="12065" b="10795"/>
                <wp:wrapNone/>
                <wp:docPr id="121" name="Овал 121"/>
                <wp:cNvGraphicFramePr/>
                <a:graphic xmlns:a="http://schemas.openxmlformats.org/drawingml/2006/main">
                  <a:graphicData uri="http://schemas.microsoft.com/office/word/2010/wordprocessingShape">
                    <wps:wsp>
                      <wps:cNvSpPr/>
                      <wps:spPr>
                        <a:xfrm>
                          <a:off x="0" y="0"/>
                          <a:ext cx="45719" cy="844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77553" id="Овал 121" o:spid="_x0000_s1026" style="position:absolute;margin-left:285.75pt;margin-top:3.65pt;width:3.6pt;height: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" fillcolor="#ed7d31 [3205]" strokecolor="#ed7d31 [3205]" strokeweight="1pt">
                <v:stroke joinstyle="miter"/>
              </v:oval>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87936" behindDoc="0" locked="0" layoutInCell="1" allowOverlap="1" wp14:anchorId="63F0CA7B" wp14:editId="2794BAEF">
                <wp:simplePos x="0" y="0"/>
                <wp:positionH relativeFrom="column">
                  <wp:posOffset>1502735</wp:posOffset>
                </wp:positionH>
                <wp:positionV relativeFrom="paragraph">
                  <wp:posOffset>44479</wp:posOffset>
                </wp:positionV>
                <wp:extent cx="45719" cy="84455"/>
                <wp:effectExtent l="0" t="0" r="12065" b="10795"/>
                <wp:wrapNone/>
                <wp:docPr id="120" name="Овал 120"/>
                <wp:cNvGraphicFramePr/>
                <a:graphic xmlns:a="http://schemas.openxmlformats.org/drawingml/2006/main">
                  <a:graphicData uri="http://schemas.microsoft.com/office/word/2010/wordprocessingShape">
                    <wps:wsp>
                      <wps:cNvSpPr/>
                      <wps:spPr>
                        <a:xfrm>
                          <a:off x="0" y="0"/>
                          <a:ext cx="45719" cy="84455"/>
                        </a:xfrm>
                        <a:prstGeom prst="ellipse">
                          <a:avLst/>
                        </a:prstGeom>
                        <a:solidFill>
                          <a:srgbClr val="00B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33151" id="Овал 120" o:spid="_x0000_s1026" style="position:absolute;margin-left:118.35pt;margin-top:3.5pt;width:3.6pt;height: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" fillcolor="#00b050" strokecolor="#70ad47 [3209]" strokeweight="1pt">
                <v:stroke joinstyle="miter"/>
              </v:oval>
            </w:pict>
          </mc:Fallback>
        </mc:AlternateContent>
      </w:r>
      <w:r w:rsidR="006256BC">
        <w:rPr>
          <w:rFonts w:ascii="Times New Roman" w:hAnsi="Times New Roman" w:cs="Times New Roman"/>
          <w:color w:val="000000" w:themeColor="text1"/>
          <w:kern w:val="24"/>
          <w:lang w:val="kk-KZ"/>
        </w:rPr>
        <w:t xml:space="preserve">      </w:t>
      </w:r>
      <w:r>
        <w:rPr>
          <w:rFonts w:ascii="Times New Roman" w:hAnsi="Times New Roman" w:cs="Times New Roman"/>
          <w:color w:val="000000" w:themeColor="text1"/>
          <w:kern w:val="24"/>
          <w:lang w:val="kk-KZ"/>
        </w:rPr>
        <w:t xml:space="preserve">    </w:t>
      </w:r>
      <w:r w:rsidR="006256BC">
        <w:rPr>
          <w:rFonts w:ascii="Times New Roman" w:hAnsi="Times New Roman" w:cs="Times New Roman"/>
          <w:color w:val="000000" w:themeColor="text1"/>
          <w:kern w:val="24"/>
          <w:lang w:val="kk-KZ"/>
        </w:rPr>
        <w:t xml:space="preserve"> </w:t>
      </w:r>
      <w:proofErr w:type="spellStart"/>
      <w:r>
        <w:rPr>
          <w:rFonts w:ascii="Times New Roman" w:hAnsi="Times New Roman" w:cs="Times New Roman"/>
          <w:color w:val="000000" w:themeColor="text1"/>
          <w:kern w:val="24"/>
          <w:lang w:val="ru-RU"/>
        </w:rPr>
        <w:t>Алмакен</w:t>
      </w:r>
      <w:proofErr w:type="spellEnd"/>
      <w:r w:rsidR="006256BC">
        <w:rPr>
          <w:rFonts w:ascii="Times New Roman" w:hAnsi="Times New Roman" w:cs="Times New Roman"/>
          <w:color w:val="000000" w:themeColor="text1"/>
          <w:kern w:val="24"/>
          <w:lang w:val="kk-KZ"/>
        </w:rPr>
        <w:t xml:space="preserve"> сорты </w:t>
      </w:r>
      <w:r>
        <w:rPr>
          <w:rFonts w:ascii="Times New Roman" w:hAnsi="Times New Roman" w:cs="Times New Roman"/>
          <w:color w:val="000000" w:themeColor="text1"/>
          <w:kern w:val="24"/>
          <w:lang w:val="kk-KZ"/>
        </w:rPr>
        <w:t xml:space="preserve">  </w:t>
      </w:r>
      <w:r w:rsidR="006256BC" w:rsidRPr="005B259D">
        <w:rPr>
          <w:rFonts w:ascii="Times New Roman" w:hAnsi="Times New Roman" w:cs="Times New Roman"/>
          <w:color w:val="000000" w:themeColor="text1"/>
          <w:kern w:val="24"/>
          <w:lang w:val="kk-KZ"/>
        </w:rPr>
        <w:t xml:space="preserve"> </w:t>
      </w:r>
      <w:r>
        <w:rPr>
          <w:rFonts w:ascii="Times New Roman" w:hAnsi="Times New Roman" w:cs="Times New Roman"/>
          <w:color w:val="000000" w:themeColor="text1"/>
          <w:kern w:val="24"/>
          <w:lang w:val="kk-KZ"/>
        </w:rPr>
        <w:t xml:space="preserve"> </w:t>
      </w:r>
      <w:r w:rsidR="006256BC" w:rsidRPr="005B259D">
        <w:rPr>
          <w:rFonts w:ascii="Times New Roman" w:hAnsi="Times New Roman" w:cs="Times New Roman"/>
          <w:color w:val="000000" w:themeColor="text1"/>
          <w:kern w:val="24"/>
          <w:lang w:val="kk-KZ"/>
        </w:rPr>
        <w:t>1</w:t>
      </w:r>
      <w:r w:rsidR="006256BC">
        <w:rPr>
          <w:rFonts w:ascii="Times New Roman" w:hAnsi="Times New Roman" w:cs="Times New Roman"/>
          <w:color w:val="000000" w:themeColor="text1"/>
          <w:kern w:val="24"/>
          <w:lang w:val="kk-KZ"/>
        </w:rPr>
        <w:t>00 Гр-дозаланған линиялар</w:t>
      </w:r>
      <w:r w:rsidR="00147A0F" w:rsidRPr="00147A0F">
        <w:rPr>
          <w:rFonts w:ascii="Times New Roman" w:hAnsi="Times New Roman" w:cs="Times New Roman"/>
          <w:color w:val="000000" w:themeColor="text1"/>
          <w:kern w:val="24"/>
          <w:lang w:val="ru-RU"/>
        </w:rPr>
        <w:t xml:space="preserve">    </w:t>
      </w:r>
      <w:r w:rsidR="006256BC">
        <w:rPr>
          <w:rFonts w:ascii="Times New Roman" w:hAnsi="Times New Roman" w:cs="Times New Roman"/>
          <w:color w:val="000000" w:themeColor="text1"/>
          <w:kern w:val="24"/>
          <w:lang w:val="kk-KZ"/>
        </w:rPr>
        <w:t xml:space="preserve">    </w:t>
      </w:r>
      <w:r w:rsidR="006256BC" w:rsidRPr="005B259D">
        <w:rPr>
          <w:rFonts w:ascii="Times New Roman" w:hAnsi="Times New Roman" w:cs="Times New Roman"/>
          <w:color w:val="000000" w:themeColor="text1"/>
          <w:kern w:val="24"/>
          <w:lang w:val="kk-KZ"/>
        </w:rPr>
        <w:t xml:space="preserve">200 Гр-дозаланған линиялар  </w:t>
      </w:r>
    </w:p>
    <w:p w14:paraId="3A6925F3" w14:textId="77777777" w:rsidR="00E446D0" w:rsidRPr="006256BC" w:rsidRDefault="00E446D0" w:rsidP="00E446D0">
      <w:pPr>
        <w:pStyle w:val="a8"/>
        <w:tabs>
          <w:tab w:val="left" w:pos="10678"/>
        </w:tabs>
        <w:rPr>
          <w:rFonts w:ascii="Times New Roman" w:hAnsi="Times New Roman"/>
          <w:sz w:val="26"/>
          <w:szCs w:val="26"/>
          <w:lang w:val="ru-RU"/>
        </w:rPr>
      </w:pPr>
    </w:p>
    <w:p w14:paraId="6EE1B87C" w14:textId="77777777" w:rsidR="00E446D0" w:rsidRDefault="00D55062" w:rsidP="001550FB">
      <w:pPr>
        <w:tabs>
          <w:tab w:val="left" w:pos="10678"/>
        </w:tabs>
        <w:jc w:val="center"/>
        <w:rPr>
          <w:rFonts w:ascii="Times New Roman" w:hAnsi="Times New Roman"/>
          <w:sz w:val="28"/>
          <w:szCs w:val="28"/>
          <w:lang w:val="kk-KZ"/>
        </w:rPr>
      </w:pPr>
      <w:r>
        <w:rPr>
          <w:rFonts w:ascii="Times New Roman" w:hAnsi="Times New Roman"/>
          <w:sz w:val="28"/>
          <w:szCs w:val="28"/>
          <w:lang w:val="kk-KZ"/>
        </w:rPr>
        <w:t>Сурет 45</w:t>
      </w:r>
      <w:r w:rsidR="00E446D0" w:rsidRPr="00C64B41">
        <w:rPr>
          <w:rFonts w:ascii="Times New Roman" w:hAnsi="Times New Roman"/>
          <w:sz w:val="28"/>
          <w:szCs w:val="28"/>
          <w:lang w:val="kk-KZ"/>
        </w:rPr>
        <w:t xml:space="preserve"> – Алмакен сорты мен гамма сәулесінің екі дозасымен өңделген М</w:t>
      </w:r>
      <w:r w:rsidR="00E446D0" w:rsidRPr="00C64B41">
        <w:rPr>
          <w:rFonts w:ascii="Times New Roman" w:hAnsi="Times New Roman"/>
          <w:sz w:val="28"/>
          <w:szCs w:val="28"/>
          <w:vertAlign w:val="subscript"/>
          <w:lang w:val="kk-KZ"/>
        </w:rPr>
        <w:t>5</w:t>
      </w:r>
      <w:r w:rsidR="00E446D0" w:rsidRPr="00C64B41">
        <w:rPr>
          <w:rFonts w:ascii="Times New Roman" w:hAnsi="Times New Roman"/>
          <w:sz w:val="28"/>
          <w:szCs w:val="28"/>
          <w:lang w:val="kk-KZ"/>
        </w:rPr>
        <w:t xml:space="preserve"> мутантты линияларының сапалық және өнімділік көрсеткіштерінің өзара байланысы</w:t>
      </w:r>
    </w:p>
    <w:p w14:paraId="646F6BC0" w14:textId="77777777" w:rsidR="00F373AC" w:rsidRDefault="00F373AC" w:rsidP="001550FB">
      <w:pPr>
        <w:tabs>
          <w:tab w:val="left" w:pos="10678"/>
        </w:tabs>
        <w:jc w:val="center"/>
        <w:rPr>
          <w:rFonts w:ascii="Times New Roman" w:hAnsi="Times New Roman"/>
          <w:sz w:val="28"/>
          <w:szCs w:val="28"/>
          <w:lang w:val="kk-KZ"/>
        </w:rPr>
      </w:pPr>
    </w:p>
    <w:p w14:paraId="21858496" w14:textId="77777777" w:rsidR="00F373AC" w:rsidRDefault="00F373AC" w:rsidP="001550FB">
      <w:pPr>
        <w:tabs>
          <w:tab w:val="left" w:pos="10678"/>
        </w:tabs>
        <w:jc w:val="center"/>
        <w:rPr>
          <w:rFonts w:ascii="Times New Roman" w:hAnsi="Times New Roman"/>
          <w:sz w:val="28"/>
          <w:szCs w:val="28"/>
          <w:lang w:val="kk-KZ"/>
        </w:rPr>
      </w:pPr>
    </w:p>
    <w:p w14:paraId="1A3C2E2F" w14:textId="77777777" w:rsidR="00F373AC" w:rsidRDefault="00F373AC" w:rsidP="001550FB">
      <w:pPr>
        <w:tabs>
          <w:tab w:val="left" w:pos="10678"/>
        </w:tabs>
        <w:jc w:val="center"/>
        <w:rPr>
          <w:rFonts w:ascii="Times New Roman" w:hAnsi="Times New Roman"/>
          <w:sz w:val="28"/>
          <w:szCs w:val="28"/>
          <w:lang w:val="kk-KZ"/>
        </w:rPr>
      </w:pPr>
    </w:p>
    <w:p w14:paraId="11C483B0" w14:textId="77777777" w:rsidR="00F373AC" w:rsidRDefault="00F373AC" w:rsidP="001550FB">
      <w:pPr>
        <w:tabs>
          <w:tab w:val="left" w:pos="10678"/>
        </w:tabs>
        <w:jc w:val="center"/>
        <w:rPr>
          <w:rFonts w:ascii="Times New Roman" w:hAnsi="Times New Roman"/>
          <w:sz w:val="28"/>
          <w:szCs w:val="28"/>
          <w:lang w:val="kk-KZ"/>
        </w:rPr>
      </w:pPr>
    </w:p>
    <w:p w14:paraId="3AFCBCC5" w14:textId="77777777" w:rsidR="00E446D0" w:rsidRDefault="00E446D0" w:rsidP="00D72E95">
      <w:pPr>
        <w:tabs>
          <w:tab w:val="left" w:pos="10678"/>
        </w:tabs>
        <w:rPr>
          <w:rFonts w:ascii="Times New Roman" w:hAnsi="Times New Roman"/>
          <w:lang w:val="kk-KZ"/>
        </w:rPr>
      </w:pPr>
      <w:r>
        <w:rPr>
          <w:noProof/>
          <w:lang w:val="ru-RU" w:eastAsia="ru-RU"/>
        </w:rPr>
        <w:lastRenderedPageBreak/>
        <w:drawing>
          <wp:inline distT="0" distB="0" distL="0" distR="0" wp14:anchorId="0FD42C08" wp14:editId="59A9F424">
            <wp:extent cx="2914650" cy="3114675"/>
            <wp:effectExtent l="0" t="0" r="0"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ascii="Times New Roman" w:hAnsi="Times New Roman"/>
          <w:lang w:val="kk-KZ"/>
        </w:rPr>
        <w:t xml:space="preserve"> </w:t>
      </w:r>
      <w:r>
        <w:rPr>
          <w:noProof/>
          <w:lang w:val="ru-RU" w:eastAsia="ru-RU"/>
        </w:rPr>
        <w:drawing>
          <wp:inline distT="0" distB="0" distL="0" distR="0" wp14:anchorId="6807DC9F" wp14:editId="10A7ADE9">
            <wp:extent cx="3004820" cy="3124200"/>
            <wp:effectExtent l="0" t="0" r="508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CE2B680" w14:textId="77777777" w:rsidR="00E446D0" w:rsidRPr="00697191" w:rsidRDefault="00E446D0" w:rsidP="00E446D0">
      <w:pPr>
        <w:tabs>
          <w:tab w:val="left" w:pos="2188"/>
          <w:tab w:val="left" w:pos="7499"/>
        </w:tabs>
        <w:jc w:val="center"/>
        <w:rPr>
          <w:rFonts w:ascii="Times New Roman" w:hAnsi="Times New Roman"/>
          <w:sz w:val="28"/>
          <w:szCs w:val="28"/>
          <w:lang w:val="kk-KZ"/>
        </w:rPr>
      </w:pPr>
      <w:r w:rsidRPr="00697191">
        <w:rPr>
          <w:rFonts w:ascii="Times New Roman" w:hAnsi="Times New Roman"/>
          <w:sz w:val="28"/>
          <w:szCs w:val="28"/>
          <w:lang w:val="kk-KZ"/>
        </w:rPr>
        <w:t>a)                                                                         б)</w:t>
      </w:r>
    </w:p>
    <w:p w14:paraId="707FF34F" w14:textId="77777777" w:rsidR="00E446D0" w:rsidRPr="002513E8" w:rsidRDefault="00E446D0" w:rsidP="00E446D0">
      <w:pPr>
        <w:tabs>
          <w:tab w:val="left" w:pos="1575"/>
        </w:tabs>
        <w:rPr>
          <w:rFonts w:ascii="Times New Roman" w:hAnsi="Times New Roman"/>
          <w:lang w:val="kk-KZ"/>
        </w:rPr>
      </w:pPr>
    </w:p>
    <w:p w14:paraId="77A62158" w14:textId="77777777" w:rsidR="00E446D0" w:rsidRDefault="002053AB" w:rsidP="00C2591C">
      <w:pPr>
        <w:tabs>
          <w:tab w:val="left" w:pos="10678"/>
        </w:tabs>
        <w:rPr>
          <w:rFonts w:ascii="Times New Roman" w:hAnsi="Times New Roman"/>
          <w:sz w:val="28"/>
          <w:szCs w:val="28"/>
          <w:lang w:val="kk-KZ"/>
        </w:rPr>
      </w:pPr>
      <w:r>
        <w:rPr>
          <w:noProof/>
          <w:lang w:val="ru-RU" w:eastAsia="ru-RU"/>
        </w:rPr>
        <w:drawing>
          <wp:inline distT="0" distB="0" distL="0" distR="0" wp14:anchorId="0BC77793" wp14:editId="7E42F127">
            <wp:extent cx="2994660" cy="3486150"/>
            <wp:effectExtent l="0" t="0" r="1524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E446D0" w:rsidRPr="00E446D0">
        <w:rPr>
          <w:rFonts w:ascii="Times New Roman" w:hAnsi="Times New Roman"/>
          <w:noProof/>
          <w:lang w:val="kk-KZ" w:eastAsia="ru-RU"/>
        </w:rPr>
        <w:t xml:space="preserve"> </w:t>
      </w:r>
      <w:r w:rsidR="00E446D0">
        <w:rPr>
          <w:noProof/>
          <w:lang w:val="ru-RU" w:eastAsia="ru-RU"/>
        </w:rPr>
        <w:drawing>
          <wp:inline distT="0" distB="0" distL="0" distR="0" wp14:anchorId="692A728E" wp14:editId="1C79A880">
            <wp:extent cx="2842895" cy="3474085"/>
            <wp:effectExtent l="0" t="0" r="14605" b="1206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B5A32B7" w14:textId="77777777" w:rsidR="00E446D0" w:rsidRPr="00697191" w:rsidRDefault="00E446D0" w:rsidP="00E446D0">
      <w:pPr>
        <w:tabs>
          <w:tab w:val="left" w:pos="2188"/>
          <w:tab w:val="left" w:pos="7499"/>
        </w:tabs>
        <w:jc w:val="center"/>
        <w:rPr>
          <w:rFonts w:ascii="Times New Roman" w:hAnsi="Times New Roman"/>
          <w:sz w:val="28"/>
          <w:szCs w:val="28"/>
          <w:lang w:val="kk-KZ"/>
        </w:rPr>
      </w:pPr>
      <w:r>
        <w:rPr>
          <w:rFonts w:ascii="Times New Roman" w:hAnsi="Times New Roman"/>
          <w:sz w:val="28"/>
          <w:szCs w:val="28"/>
          <w:lang w:val="kk-KZ"/>
        </w:rPr>
        <w:t>с</w:t>
      </w:r>
      <w:r w:rsidRPr="00697191">
        <w:rPr>
          <w:rFonts w:ascii="Times New Roman" w:hAnsi="Times New Roman"/>
          <w:sz w:val="28"/>
          <w:szCs w:val="28"/>
          <w:lang w:val="kk-KZ"/>
        </w:rPr>
        <w:t xml:space="preserve">)                                                                         </w:t>
      </w:r>
      <w:r>
        <w:rPr>
          <w:rFonts w:ascii="Times New Roman" w:hAnsi="Times New Roman"/>
          <w:sz w:val="28"/>
          <w:szCs w:val="28"/>
          <w:lang w:val="kk-KZ"/>
        </w:rPr>
        <w:t>д</w:t>
      </w:r>
      <w:r w:rsidRPr="00697191">
        <w:rPr>
          <w:rFonts w:ascii="Times New Roman" w:hAnsi="Times New Roman"/>
          <w:sz w:val="28"/>
          <w:szCs w:val="28"/>
          <w:lang w:val="kk-KZ"/>
        </w:rPr>
        <w:t>)</w:t>
      </w:r>
    </w:p>
    <w:p w14:paraId="0E58792A" w14:textId="77777777" w:rsidR="00952E42" w:rsidRDefault="00952E42" w:rsidP="00E446D0">
      <w:pPr>
        <w:pStyle w:val="a8"/>
        <w:tabs>
          <w:tab w:val="left" w:pos="10678"/>
        </w:tabs>
        <w:rPr>
          <w:rFonts w:ascii="Times New Roman" w:hAnsi="Times New Roman"/>
          <w:color w:val="000000" w:themeColor="text1"/>
          <w:kern w:val="24"/>
          <w:lang w:val="kk-KZ"/>
        </w:rPr>
      </w:pPr>
      <w:r>
        <w:rPr>
          <w:rFonts w:ascii="Times New Roman" w:hAnsi="Times New Roman"/>
          <w:color w:val="000000" w:themeColor="text1"/>
          <w:kern w:val="24"/>
          <w:lang w:val="kk-KZ"/>
        </w:rPr>
        <w:t xml:space="preserve">       </w:t>
      </w:r>
    </w:p>
    <w:p w14:paraId="732CFC33" w14:textId="77777777" w:rsidR="00E446D0" w:rsidRPr="00DD2DB9" w:rsidRDefault="00DD2DB9" w:rsidP="00DD2DB9">
      <w:pPr>
        <w:tabs>
          <w:tab w:val="left" w:pos="10678"/>
        </w:tabs>
        <w:rPr>
          <w:rFonts w:ascii="Times New Roman" w:hAnsi="Times New Roman"/>
          <w:color w:val="000000" w:themeColor="text1"/>
          <w:kern w:val="24"/>
          <w:sz w:val="24"/>
          <w:szCs w:val="24"/>
          <w:lang w:val="kk-KZ"/>
        </w:rPr>
      </w:pPr>
      <w:r>
        <w:rPr>
          <w:noProof/>
          <w:sz w:val="28"/>
          <w:szCs w:val="28"/>
          <w:lang w:val="ru-RU" w:eastAsia="ru-RU"/>
        </w:rPr>
        <mc:AlternateContent>
          <mc:Choice Requires="wps">
            <w:drawing>
              <wp:anchor distT="0" distB="0" distL="114300" distR="114300" simplePos="0" relativeHeight="251696128" behindDoc="0" locked="0" layoutInCell="1" allowOverlap="1" wp14:anchorId="0241F418" wp14:editId="373DFC09">
                <wp:simplePos x="0" y="0"/>
                <wp:positionH relativeFrom="column">
                  <wp:posOffset>3743960</wp:posOffset>
                </wp:positionH>
                <wp:positionV relativeFrom="paragraph">
                  <wp:posOffset>55880</wp:posOffset>
                </wp:positionV>
                <wp:extent cx="45085" cy="84455"/>
                <wp:effectExtent l="0" t="0" r="12065" b="10795"/>
                <wp:wrapNone/>
                <wp:docPr id="124" name="Овал 124"/>
                <wp:cNvGraphicFramePr/>
                <a:graphic xmlns:a="http://schemas.openxmlformats.org/drawingml/2006/main">
                  <a:graphicData uri="http://schemas.microsoft.com/office/word/2010/wordprocessingShape">
                    <wps:wsp>
                      <wps:cNvSpPr/>
                      <wps:spPr>
                        <a:xfrm>
                          <a:off x="0" y="0"/>
                          <a:ext cx="45085" cy="8445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ACFA1" id="Овал 124" o:spid="_x0000_s1026" style="position:absolute;margin-left:294.8pt;margin-top:4.4pt;width:3.55pt;height: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" fillcolor="#70ad47 [3209]" strokecolor="#70ad47 [3209]" strokeweight="1pt">
                <v:stroke joinstyle="miter"/>
              </v:oval>
            </w:pict>
          </mc:Fallback>
        </mc:AlternateContent>
      </w:r>
      <w:r>
        <w:rPr>
          <w:noProof/>
          <w:sz w:val="28"/>
          <w:szCs w:val="28"/>
          <w:lang w:val="ru-RU" w:eastAsia="ru-RU"/>
        </w:rPr>
        <mc:AlternateContent>
          <mc:Choice Requires="wps">
            <w:drawing>
              <wp:anchor distT="0" distB="0" distL="114300" distR="114300" simplePos="0" relativeHeight="251694080" behindDoc="0" locked="0" layoutInCell="1" allowOverlap="1" wp14:anchorId="5FFAAB67" wp14:editId="2E8E7FDC">
                <wp:simplePos x="0" y="0"/>
                <wp:positionH relativeFrom="column">
                  <wp:posOffset>1905635</wp:posOffset>
                </wp:positionH>
                <wp:positionV relativeFrom="paragraph">
                  <wp:posOffset>54610</wp:posOffset>
                </wp:positionV>
                <wp:extent cx="45085" cy="84455"/>
                <wp:effectExtent l="0" t="0" r="12065" b="10795"/>
                <wp:wrapNone/>
                <wp:docPr id="123" name="Овал 123"/>
                <wp:cNvGraphicFramePr/>
                <a:graphic xmlns:a="http://schemas.openxmlformats.org/drawingml/2006/main">
                  <a:graphicData uri="http://schemas.microsoft.com/office/word/2010/wordprocessingShape">
                    <wps:wsp>
                      <wps:cNvSpPr/>
                      <wps:spPr>
                        <a:xfrm>
                          <a:off x="0" y="0"/>
                          <a:ext cx="45085" cy="844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48538" id="Овал 123" o:spid="_x0000_s1026" style="position:absolute;margin-left:150.05pt;margin-top:4.3pt;width:3.55pt;height: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" fillcolor="#ed7d31 [3205]" strokecolor="#ed7d31 [3205]" strokeweight="1pt">
                <v:stroke joinstyle="miter"/>
              </v:oval>
            </w:pict>
          </mc:Fallback>
        </mc:AlternateContent>
      </w:r>
      <w:r>
        <w:rPr>
          <w:noProof/>
          <w:sz w:val="28"/>
          <w:szCs w:val="28"/>
          <w:lang w:val="ru-RU" w:eastAsia="ru-RU"/>
        </w:rPr>
        <mc:AlternateContent>
          <mc:Choice Requires="wps">
            <w:drawing>
              <wp:anchor distT="0" distB="0" distL="114300" distR="114300" simplePos="0" relativeHeight="251692032" behindDoc="0" locked="0" layoutInCell="1" allowOverlap="1" wp14:anchorId="2BCBF4EA" wp14:editId="4A7F6E41">
                <wp:simplePos x="0" y="0"/>
                <wp:positionH relativeFrom="column">
                  <wp:posOffset>201930</wp:posOffset>
                </wp:positionH>
                <wp:positionV relativeFrom="paragraph">
                  <wp:posOffset>59690</wp:posOffset>
                </wp:positionV>
                <wp:extent cx="45085" cy="84455"/>
                <wp:effectExtent l="0" t="0" r="12065" b="10795"/>
                <wp:wrapNone/>
                <wp:docPr id="122" name="Овал 122"/>
                <wp:cNvGraphicFramePr/>
                <a:graphic xmlns:a="http://schemas.openxmlformats.org/drawingml/2006/main">
                  <a:graphicData uri="http://schemas.microsoft.com/office/word/2010/wordprocessingShape">
                    <wps:wsp>
                      <wps:cNvSpPr/>
                      <wps:spPr>
                        <a:xfrm>
                          <a:off x="0" y="0"/>
                          <a:ext cx="45085"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9A3C3" id="Овал 122" o:spid="_x0000_s1026" style="position:absolute;margin-left:15.9pt;margin-top:4.7pt;width:3.55pt;height: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" fillcolor="#5b9bd5 [3204]" strokecolor="#1f4d78 [1604]" strokeweight="1pt">
                <v:stroke joinstyle="miter"/>
              </v:oval>
            </w:pict>
          </mc:Fallback>
        </mc:AlternateContent>
      </w:r>
      <w:r>
        <w:rPr>
          <w:rFonts w:ascii="Times New Roman" w:hAnsi="Times New Roman"/>
          <w:color w:val="000000" w:themeColor="text1"/>
          <w:kern w:val="24"/>
          <w:lang w:val="ru-RU"/>
        </w:rPr>
        <w:t xml:space="preserve">    </w:t>
      </w:r>
      <w:r w:rsidR="00952E42" w:rsidRPr="00DD2DB9">
        <w:rPr>
          <w:rFonts w:ascii="Times New Roman" w:hAnsi="Times New Roman"/>
          <w:color w:val="000000" w:themeColor="text1"/>
          <w:kern w:val="24"/>
          <w:lang w:val="ru-RU"/>
        </w:rPr>
        <w:t xml:space="preserve">     </w:t>
      </w:r>
      <w:r w:rsidR="000564B9">
        <w:rPr>
          <w:rFonts w:ascii="Times New Roman" w:hAnsi="Times New Roman"/>
          <w:sz w:val="20"/>
          <w:szCs w:val="20"/>
          <w:lang w:val="kk-KZ"/>
        </w:rPr>
        <w:t>Эритроспер</w:t>
      </w:r>
      <w:r w:rsidRPr="00DD2DB9">
        <w:rPr>
          <w:rFonts w:ascii="Times New Roman" w:hAnsi="Times New Roman"/>
          <w:sz w:val="20"/>
          <w:szCs w:val="20"/>
          <w:lang w:val="kk-KZ"/>
        </w:rPr>
        <w:t>ум-35 сорты</w:t>
      </w:r>
      <w:r w:rsidR="00952E42" w:rsidRPr="00DD2DB9">
        <w:rPr>
          <w:rFonts w:ascii="Times New Roman" w:hAnsi="Times New Roman"/>
          <w:color w:val="000000" w:themeColor="text1"/>
          <w:kern w:val="24"/>
          <w:lang w:val="kk-KZ"/>
        </w:rPr>
        <w:t xml:space="preserve">   </w:t>
      </w:r>
      <w:r w:rsidR="00952E42" w:rsidRPr="00DD2DB9">
        <w:rPr>
          <w:rFonts w:ascii="Times New Roman" w:hAnsi="Times New Roman"/>
          <w:color w:val="000000" w:themeColor="text1"/>
          <w:kern w:val="24"/>
          <w:sz w:val="24"/>
          <w:szCs w:val="24"/>
          <w:lang w:val="kk-KZ"/>
        </w:rPr>
        <w:t xml:space="preserve"> </w:t>
      </w:r>
      <w:r w:rsidR="00952E42" w:rsidRPr="00DD2DB9">
        <w:rPr>
          <w:rFonts w:ascii="Times New Roman" w:hAnsi="Times New Roman"/>
          <w:color w:val="000000" w:themeColor="text1"/>
          <w:kern w:val="24"/>
          <w:lang w:val="kk-KZ"/>
        </w:rPr>
        <w:t xml:space="preserve"> </w:t>
      </w:r>
      <w:r>
        <w:rPr>
          <w:rFonts w:ascii="Times New Roman" w:hAnsi="Times New Roman"/>
          <w:color w:val="000000" w:themeColor="text1"/>
          <w:kern w:val="24"/>
          <w:lang w:val="kk-KZ"/>
        </w:rPr>
        <w:t xml:space="preserve">   </w:t>
      </w:r>
      <w:r w:rsidR="00952E42" w:rsidRPr="00DD2DB9">
        <w:rPr>
          <w:rFonts w:ascii="Times New Roman" w:hAnsi="Times New Roman"/>
          <w:color w:val="000000" w:themeColor="text1"/>
          <w:kern w:val="24"/>
          <w:sz w:val="24"/>
          <w:szCs w:val="24"/>
          <w:lang w:val="kk-KZ"/>
        </w:rPr>
        <w:t>1</w:t>
      </w:r>
      <w:r w:rsidR="00952E42" w:rsidRPr="00DD2DB9">
        <w:rPr>
          <w:rFonts w:ascii="Times New Roman" w:hAnsi="Times New Roman"/>
          <w:color w:val="000000" w:themeColor="text1"/>
          <w:kern w:val="24"/>
          <w:lang w:val="kk-KZ"/>
        </w:rPr>
        <w:t>00 Гр-дозаланған линиялар</w:t>
      </w:r>
      <w:r w:rsidR="00952E42" w:rsidRPr="00DD2DB9">
        <w:rPr>
          <w:rFonts w:ascii="Times New Roman" w:hAnsi="Times New Roman"/>
          <w:color w:val="000000" w:themeColor="text1"/>
          <w:kern w:val="24"/>
          <w:lang w:val="ru-RU"/>
        </w:rPr>
        <w:t xml:space="preserve">   </w:t>
      </w:r>
      <w:r w:rsidRPr="00DD2DB9">
        <w:rPr>
          <w:rFonts w:ascii="Times New Roman" w:hAnsi="Times New Roman"/>
          <w:color w:val="000000" w:themeColor="text1"/>
          <w:kern w:val="24"/>
          <w:lang w:val="ru-RU"/>
        </w:rPr>
        <w:t xml:space="preserve"> </w:t>
      </w:r>
      <w:r w:rsidR="00952E42" w:rsidRPr="00DD2DB9">
        <w:rPr>
          <w:rFonts w:ascii="Times New Roman" w:hAnsi="Times New Roman"/>
          <w:color w:val="000000" w:themeColor="text1"/>
          <w:kern w:val="24"/>
          <w:lang w:val="ru-RU"/>
        </w:rPr>
        <w:t xml:space="preserve">  </w:t>
      </w:r>
      <w:r w:rsidR="00952E42" w:rsidRPr="00DD2DB9">
        <w:rPr>
          <w:rFonts w:ascii="Times New Roman" w:hAnsi="Times New Roman"/>
          <w:color w:val="000000" w:themeColor="text1"/>
          <w:kern w:val="24"/>
          <w:sz w:val="24"/>
          <w:szCs w:val="24"/>
          <w:lang w:val="kk-KZ"/>
        </w:rPr>
        <w:t xml:space="preserve">200 Гр-дозаланған линиялар  </w:t>
      </w:r>
    </w:p>
    <w:p w14:paraId="1FD4165B" w14:textId="77777777" w:rsidR="00952E42" w:rsidRPr="0072762E" w:rsidRDefault="00952E42" w:rsidP="00E446D0">
      <w:pPr>
        <w:pStyle w:val="a8"/>
        <w:tabs>
          <w:tab w:val="left" w:pos="10678"/>
        </w:tabs>
        <w:rPr>
          <w:rFonts w:ascii="Times New Roman" w:hAnsi="Times New Roman"/>
          <w:sz w:val="28"/>
          <w:szCs w:val="28"/>
          <w:lang w:val="kk-KZ"/>
        </w:rPr>
      </w:pPr>
    </w:p>
    <w:p w14:paraId="266A7534" w14:textId="77777777" w:rsidR="00E446D0" w:rsidRPr="00C17D7F" w:rsidRDefault="00D55062" w:rsidP="001550FB">
      <w:pPr>
        <w:tabs>
          <w:tab w:val="left" w:pos="10678"/>
        </w:tabs>
        <w:jc w:val="center"/>
        <w:rPr>
          <w:rFonts w:ascii="Times New Roman" w:hAnsi="Times New Roman"/>
          <w:sz w:val="28"/>
          <w:szCs w:val="28"/>
          <w:lang w:val="kk-KZ"/>
        </w:rPr>
      </w:pPr>
      <w:r>
        <w:rPr>
          <w:rFonts w:ascii="Times New Roman" w:hAnsi="Times New Roman"/>
          <w:sz w:val="28"/>
          <w:szCs w:val="28"/>
          <w:lang w:val="kk-KZ"/>
        </w:rPr>
        <w:t>Сурет 46</w:t>
      </w:r>
      <w:r w:rsidR="000564B9">
        <w:rPr>
          <w:rFonts w:ascii="Times New Roman" w:hAnsi="Times New Roman"/>
          <w:sz w:val="28"/>
          <w:szCs w:val="28"/>
          <w:lang w:val="kk-KZ"/>
        </w:rPr>
        <w:t xml:space="preserve"> – Эритроспер</w:t>
      </w:r>
      <w:r w:rsidR="00E446D0" w:rsidRPr="00C17D7F">
        <w:rPr>
          <w:rFonts w:ascii="Times New Roman" w:hAnsi="Times New Roman"/>
          <w:sz w:val="28"/>
          <w:szCs w:val="28"/>
          <w:lang w:val="kk-KZ"/>
        </w:rPr>
        <w:t>ум-35 сорты мен гамма сәулесінің екі дозасымен өңделген М</w:t>
      </w:r>
      <w:r w:rsidR="00E446D0" w:rsidRPr="00C17D7F">
        <w:rPr>
          <w:rFonts w:ascii="Times New Roman" w:hAnsi="Times New Roman"/>
          <w:sz w:val="28"/>
          <w:szCs w:val="28"/>
          <w:vertAlign w:val="subscript"/>
          <w:lang w:val="kk-KZ"/>
        </w:rPr>
        <w:t>5</w:t>
      </w:r>
      <w:r w:rsidR="00E446D0" w:rsidRPr="00C17D7F">
        <w:rPr>
          <w:rFonts w:ascii="Times New Roman" w:hAnsi="Times New Roman"/>
          <w:sz w:val="28"/>
          <w:szCs w:val="28"/>
          <w:lang w:val="kk-KZ"/>
        </w:rPr>
        <w:t xml:space="preserve"> мутантты линияларының сапалық және өнімділік көрсеткіштерінің өзара байланысы</w:t>
      </w:r>
    </w:p>
    <w:p w14:paraId="5D1F250E" w14:textId="77777777" w:rsidR="00D76AAF" w:rsidRDefault="00D76AAF" w:rsidP="00E446D0">
      <w:pPr>
        <w:autoSpaceDE w:val="0"/>
        <w:autoSpaceDN w:val="0"/>
        <w:adjustRightInd w:val="0"/>
        <w:ind w:firstLine="720"/>
        <w:rPr>
          <w:rFonts w:ascii="Times New Roman" w:hAnsi="Times New Roman"/>
          <w:sz w:val="28"/>
          <w:szCs w:val="28"/>
          <w:lang w:val="kk-KZ"/>
        </w:rPr>
      </w:pPr>
    </w:p>
    <w:p w14:paraId="0EDD69C6" w14:textId="77777777" w:rsidR="008439FB" w:rsidRDefault="008439FB" w:rsidP="00E446D0">
      <w:pPr>
        <w:autoSpaceDE w:val="0"/>
        <w:autoSpaceDN w:val="0"/>
        <w:adjustRightInd w:val="0"/>
        <w:ind w:firstLine="720"/>
        <w:rPr>
          <w:rFonts w:ascii="Times New Roman" w:hAnsi="Times New Roman"/>
          <w:sz w:val="28"/>
          <w:szCs w:val="28"/>
          <w:lang w:val="kk-KZ"/>
        </w:rPr>
      </w:pPr>
    </w:p>
    <w:p w14:paraId="5F2F82AE" w14:textId="77777777" w:rsidR="008439FB" w:rsidRDefault="008439FB" w:rsidP="00E446D0">
      <w:pPr>
        <w:autoSpaceDE w:val="0"/>
        <w:autoSpaceDN w:val="0"/>
        <w:adjustRightInd w:val="0"/>
        <w:ind w:firstLine="720"/>
        <w:rPr>
          <w:rFonts w:ascii="Times New Roman" w:hAnsi="Times New Roman"/>
          <w:sz w:val="28"/>
          <w:szCs w:val="28"/>
          <w:lang w:val="kk-KZ"/>
        </w:rPr>
      </w:pPr>
    </w:p>
    <w:p w14:paraId="3CB53E6E" w14:textId="77777777" w:rsidR="008439FB" w:rsidRDefault="008439FB" w:rsidP="00E446D0">
      <w:pPr>
        <w:autoSpaceDE w:val="0"/>
        <w:autoSpaceDN w:val="0"/>
        <w:adjustRightInd w:val="0"/>
        <w:ind w:firstLine="720"/>
        <w:rPr>
          <w:rFonts w:ascii="Times New Roman" w:hAnsi="Times New Roman"/>
          <w:sz w:val="28"/>
          <w:szCs w:val="28"/>
          <w:lang w:val="kk-KZ"/>
        </w:rPr>
      </w:pPr>
    </w:p>
    <w:p w14:paraId="1028C70C" w14:textId="77777777" w:rsidR="008439FB" w:rsidRDefault="008439FB" w:rsidP="008439FB">
      <w:pPr>
        <w:pStyle w:val="a4"/>
        <w:jc w:val="both"/>
        <w:rPr>
          <w:rFonts w:ascii="Times New Roman" w:hAnsi="Times New Roman" w:cs="Times New Roman"/>
          <w:sz w:val="28"/>
          <w:szCs w:val="28"/>
          <w:lang w:val="en-US"/>
        </w:rPr>
      </w:pPr>
      <w:r>
        <w:rPr>
          <w:noProof/>
          <w:lang w:eastAsia="ru-RU"/>
        </w:rPr>
        <w:lastRenderedPageBreak/>
        <w:drawing>
          <wp:inline distT="0" distB="0" distL="0" distR="0" wp14:anchorId="15B584C3" wp14:editId="6FB2FBD0">
            <wp:extent cx="2847975" cy="3381375"/>
            <wp:effectExtent l="0" t="0" r="952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val="en-US" w:eastAsia="ru-RU"/>
        </w:rPr>
        <w:t xml:space="preserve"> </w:t>
      </w:r>
      <w:r w:rsidRPr="003E6B8D">
        <w:rPr>
          <w:noProof/>
          <w:lang w:eastAsia="ru-RU"/>
        </w:rPr>
        <w:t xml:space="preserve"> </w:t>
      </w:r>
      <w:r>
        <w:rPr>
          <w:noProof/>
          <w:lang w:eastAsia="ru-RU"/>
        </w:rPr>
        <w:drawing>
          <wp:inline distT="0" distB="0" distL="0" distR="0" wp14:anchorId="407345A3" wp14:editId="2143476C">
            <wp:extent cx="2838450" cy="3381375"/>
            <wp:effectExtent l="0" t="0" r="0"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768DCF9" w14:textId="77777777" w:rsidR="00336760" w:rsidRPr="00302D35" w:rsidRDefault="00336760" w:rsidP="00CD11D2">
      <w:pPr>
        <w:pStyle w:val="a8"/>
        <w:numPr>
          <w:ilvl w:val="0"/>
          <w:numId w:val="15"/>
        </w:numPr>
        <w:tabs>
          <w:tab w:val="left" w:pos="2188"/>
          <w:tab w:val="left" w:pos="7499"/>
        </w:tabs>
        <w:rPr>
          <w:rFonts w:ascii="Times New Roman" w:hAnsi="Times New Roman"/>
          <w:sz w:val="28"/>
          <w:szCs w:val="28"/>
        </w:rPr>
      </w:pPr>
      <w:r w:rsidRPr="00302D35">
        <w:rPr>
          <w:rFonts w:ascii="Times New Roman" w:hAnsi="Times New Roman"/>
          <w:sz w:val="28"/>
          <w:szCs w:val="28"/>
        </w:rPr>
        <w:t xml:space="preserve">                                                                    </w:t>
      </w:r>
      <w:r>
        <w:rPr>
          <w:rFonts w:ascii="Times New Roman" w:hAnsi="Times New Roman"/>
          <w:sz w:val="28"/>
          <w:szCs w:val="28"/>
          <w:lang w:val="ru-RU"/>
        </w:rPr>
        <w:t>б</w:t>
      </w:r>
      <w:r w:rsidRPr="00302D35">
        <w:rPr>
          <w:rFonts w:ascii="Times New Roman" w:hAnsi="Times New Roman"/>
          <w:sz w:val="28"/>
          <w:szCs w:val="28"/>
        </w:rPr>
        <w:t>)</w:t>
      </w:r>
    </w:p>
    <w:p w14:paraId="5CF1E61E" w14:textId="77777777" w:rsidR="008439FB" w:rsidRPr="00FC1F7B" w:rsidRDefault="008439FB" w:rsidP="008439FB">
      <w:pPr>
        <w:rPr>
          <w:lang w:eastAsia="en-US"/>
        </w:rPr>
      </w:pPr>
    </w:p>
    <w:p w14:paraId="4715E670" w14:textId="77777777" w:rsidR="00C20EDB" w:rsidRDefault="008439FB" w:rsidP="003F39C6">
      <w:pPr>
        <w:jc w:val="center"/>
        <w:rPr>
          <w:lang w:eastAsia="en-US"/>
        </w:rPr>
      </w:pPr>
      <w:r>
        <w:rPr>
          <w:noProof/>
          <w:lang w:val="ru-RU" w:eastAsia="ru-RU"/>
        </w:rPr>
        <w:drawing>
          <wp:inline distT="0" distB="0" distL="0" distR="0" wp14:anchorId="2D17BF78" wp14:editId="03193225">
            <wp:extent cx="3242930" cy="3257550"/>
            <wp:effectExtent l="0" t="0" r="1524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E3632DA" w14:textId="77777777" w:rsidR="00336760" w:rsidRDefault="00336760" w:rsidP="00336760">
      <w:pPr>
        <w:tabs>
          <w:tab w:val="left" w:pos="2188"/>
          <w:tab w:val="left" w:pos="7499"/>
        </w:tabs>
        <w:jc w:val="center"/>
        <w:rPr>
          <w:rFonts w:ascii="Times New Roman" w:hAnsi="Times New Roman"/>
          <w:sz w:val="28"/>
          <w:szCs w:val="28"/>
          <w:lang w:val="kk-KZ"/>
        </w:rPr>
      </w:pPr>
      <w:r>
        <w:rPr>
          <w:rFonts w:ascii="Times New Roman" w:hAnsi="Times New Roman"/>
          <w:sz w:val="28"/>
          <w:szCs w:val="28"/>
          <w:lang w:val="kk-KZ"/>
        </w:rPr>
        <w:t>с</w:t>
      </w:r>
      <w:r w:rsidRPr="00697191">
        <w:rPr>
          <w:rFonts w:ascii="Times New Roman" w:hAnsi="Times New Roman"/>
          <w:sz w:val="28"/>
          <w:szCs w:val="28"/>
          <w:lang w:val="kk-KZ"/>
        </w:rPr>
        <w:t xml:space="preserve">)  </w:t>
      </w:r>
    </w:p>
    <w:p w14:paraId="704998B4" w14:textId="77777777" w:rsidR="00DD2DB9" w:rsidRPr="00697191" w:rsidRDefault="00DD2DB9" w:rsidP="00336760">
      <w:pPr>
        <w:tabs>
          <w:tab w:val="left" w:pos="2188"/>
          <w:tab w:val="left" w:pos="7499"/>
        </w:tabs>
        <w:jc w:val="center"/>
        <w:rPr>
          <w:rFonts w:ascii="Times New Roman" w:hAnsi="Times New Roman"/>
          <w:sz w:val="28"/>
          <w:szCs w:val="28"/>
          <w:lang w:val="kk-KZ"/>
        </w:rPr>
      </w:pPr>
    </w:p>
    <w:p w14:paraId="5274247B" w14:textId="77777777" w:rsidR="00DD2DB9" w:rsidRPr="005B259D" w:rsidRDefault="00DD2DB9" w:rsidP="00DD2DB9">
      <w:pPr>
        <w:pStyle w:val="af"/>
        <w:spacing w:before="0" w:beforeAutospacing="0" w:after="0" w:afterAutospacing="0"/>
        <w:rPr>
          <w:rFonts w:ascii="Times New Roman" w:hAnsi="Times New Roman" w:cs="Times New Roman"/>
          <w:lang w:val="ru-RU"/>
        </w:rPr>
      </w:pPr>
      <w:r>
        <w:rPr>
          <w:rFonts w:ascii="Times New Roman" w:hAnsi="Times New Roman"/>
          <w:noProof/>
          <w:sz w:val="28"/>
          <w:szCs w:val="28"/>
          <w:lang w:val="ru-RU" w:eastAsia="ru-RU"/>
        </w:rPr>
        <mc:AlternateContent>
          <mc:Choice Requires="wps">
            <w:drawing>
              <wp:anchor distT="0" distB="0" distL="114300" distR="114300" simplePos="0" relativeHeight="251698176" behindDoc="0" locked="0" layoutInCell="1" allowOverlap="1" wp14:anchorId="78A556DB" wp14:editId="7A021036">
                <wp:simplePos x="0" y="0"/>
                <wp:positionH relativeFrom="column">
                  <wp:posOffset>297712</wp:posOffset>
                </wp:positionH>
                <wp:positionV relativeFrom="paragraph">
                  <wp:posOffset>42530</wp:posOffset>
                </wp:positionV>
                <wp:extent cx="45719" cy="84455"/>
                <wp:effectExtent l="0" t="0" r="12065" b="10795"/>
                <wp:wrapNone/>
                <wp:docPr id="125" name="Овал 125"/>
                <wp:cNvGraphicFramePr/>
                <a:graphic xmlns:a="http://schemas.openxmlformats.org/drawingml/2006/main">
                  <a:graphicData uri="http://schemas.microsoft.com/office/word/2010/wordprocessingShape">
                    <wps:wsp>
                      <wps:cNvSpPr/>
                      <wps:spPr>
                        <a:xfrm>
                          <a:off x="0" y="0"/>
                          <a:ext cx="45719" cy="84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2226F" id="Овал 125" o:spid="_x0000_s1026" style="position:absolute;margin-left:23.45pt;margin-top:3.35pt;width:3.6pt;height: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" fillcolor="#5b9bd5 [3204]" strokecolor="#1f4d78 [1604]" strokeweight="1pt">
                <v:stroke joinstyle="miter"/>
              </v:oval>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700224" behindDoc="0" locked="0" layoutInCell="1" allowOverlap="1" wp14:anchorId="3C34D3BD" wp14:editId="51ABD7B2">
                <wp:simplePos x="0" y="0"/>
                <wp:positionH relativeFrom="column">
                  <wp:posOffset>3629246</wp:posOffset>
                </wp:positionH>
                <wp:positionV relativeFrom="paragraph">
                  <wp:posOffset>46074</wp:posOffset>
                </wp:positionV>
                <wp:extent cx="45719" cy="84455"/>
                <wp:effectExtent l="0" t="0" r="12065" b="10795"/>
                <wp:wrapNone/>
                <wp:docPr id="126" name="Овал 126"/>
                <wp:cNvGraphicFramePr/>
                <a:graphic xmlns:a="http://schemas.openxmlformats.org/drawingml/2006/main">
                  <a:graphicData uri="http://schemas.microsoft.com/office/word/2010/wordprocessingShape">
                    <wps:wsp>
                      <wps:cNvSpPr/>
                      <wps:spPr>
                        <a:xfrm>
                          <a:off x="0" y="0"/>
                          <a:ext cx="45719" cy="8445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C24F9" id="Овал 126" o:spid="_x0000_s1026" style="position:absolute;margin-left:285.75pt;margin-top:3.65pt;width:3.6pt;height: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" fillcolor="#ed7d31 [3205]" strokecolor="#ed7d31 [3205]" strokeweight="1pt">
                <v:stroke joinstyle="miter"/>
              </v:oval>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99200" behindDoc="0" locked="0" layoutInCell="1" allowOverlap="1" wp14:anchorId="487E9FEE" wp14:editId="3CCA4640">
                <wp:simplePos x="0" y="0"/>
                <wp:positionH relativeFrom="column">
                  <wp:posOffset>1502735</wp:posOffset>
                </wp:positionH>
                <wp:positionV relativeFrom="paragraph">
                  <wp:posOffset>44479</wp:posOffset>
                </wp:positionV>
                <wp:extent cx="45719" cy="84455"/>
                <wp:effectExtent l="0" t="0" r="12065" b="10795"/>
                <wp:wrapNone/>
                <wp:docPr id="127" name="Овал 127"/>
                <wp:cNvGraphicFramePr/>
                <a:graphic xmlns:a="http://schemas.openxmlformats.org/drawingml/2006/main">
                  <a:graphicData uri="http://schemas.microsoft.com/office/word/2010/wordprocessingShape">
                    <wps:wsp>
                      <wps:cNvSpPr/>
                      <wps:spPr>
                        <a:xfrm>
                          <a:off x="0" y="0"/>
                          <a:ext cx="45719" cy="84455"/>
                        </a:xfrm>
                        <a:prstGeom prst="ellipse">
                          <a:avLst/>
                        </a:prstGeom>
                        <a:solidFill>
                          <a:srgbClr val="00B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E2947" id="Овал 127" o:spid="_x0000_s1026" style="position:absolute;margin-left:118.35pt;margin-top:3.5pt;width:3.6pt;height: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" fillcolor="#00b050" strokecolor="#70ad47 [3209]" strokeweight="1pt">
                <v:stroke joinstyle="miter"/>
              </v:oval>
            </w:pict>
          </mc:Fallback>
        </mc:AlternateContent>
      </w:r>
      <w:r>
        <w:rPr>
          <w:rFonts w:ascii="Times New Roman" w:hAnsi="Times New Roman" w:cs="Times New Roman"/>
          <w:color w:val="000000" w:themeColor="text1"/>
          <w:kern w:val="24"/>
          <w:lang w:val="kk-KZ"/>
        </w:rPr>
        <w:t xml:space="preserve">           </w:t>
      </w:r>
      <w:proofErr w:type="spellStart"/>
      <w:r>
        <w:rPr>
          <w:rFonts w:ascii="Times New Roman" w:hAnsi="Times New Roman" w:cs="Times New Roman"/>
          <w:color w:val="000000" w:themeColor="text1"/>
          <w:kern w:val="24"/>
          <w:lang w:val="ru-RU"/>
        </w:rPr>
        <w:t>Алмакен</w:t>
      </w:r>
      <w:proofErr w:type="spellEnd"/>
      <w:r>
        <w:rPr>
          <w:rFonts w:ascii="Times New Roman" w:hAnsi="Times New Roman" w:cs="Times New Roman"/>
          <w:color w:val="000000" w:themeColor="text1"/>
          <w:kern w:val="24"/>
          <w:lang w:val="kk-KZ"/>
        </w:rPr>
        <w:t xml:space="preserve"> сорты   </w:t>
      </w:r>
      <w:r w:rsidRPr="005B259D">
        <w:rPr>
          <w:rFonts w:ascii="Times New Roman" w:hAnsi="Times New Roman" w:cs="Times New Roman"/>
          <w:color w:val="000000" w:themeColor="text1"/>
          <w:kern w:val="24"/>
          <w:lang w:val="kk-KZ"/>
        </w:rPr>
        <w:t xml:space="preserve"> </w:t>
      </w:r>
      <w:r>
        <w:rPr>
          <w:rFonts w:ascii="Times New Roman" w:hAnsi="Times New Roman" w:cs="Times New Roman"/>
          <w:color w:val="000000" w:themeColor="text1"/>
          <w:kern w:val="24"/>
          <w:lang w:val="kk-KZ"/>
        </w:rPr>
        <w:t xml:space="preserve"> </w:t>
      </w:r>
      <w:r w:rsidRPr="005B259D">
        <w:rPr>
          <w:rFonts w:ascii="Times New Roman" w:hAnsi="Times New Roman" w:cs="Times New Roman"/>
          <w:color w:val="000000" w:themeColor="text1"/>
          <w:kern w:val="24"/>
          <w:lang w:val="kk-KZ"/>
        </w:rPr>
        <w:t>1</w:t>
      </w:r>
      <w:r>
        <w:rPr>
          <w:rFonts w:ascii="Times New Roman" w:hAnsi="Times New Roman" w:cs="Times New Roman"/>
          <w:color w:val="000000" w:themeColor="text1"/>
          <w:kern w:val="24"/>
          <w:lang w:val="kk-KZ"/>
        </w:rPr>
        <w:t>00 Гр-дозаланған линиялар</w:t>
      </w:r>
      <w:r w:rsidRPr="00147A0F">
        <w:rPr>
          <w:rFonts w:ascii="Times New Roman" w:hAnsi="Times New Roman" w:cs="Times New Roman"/>
          <w:color w:val="000000" w:themeColor="text1"/>
          <w:kern w:val="24"/>
          <w:lang w:val="ru-RU"/>
        </w:rPr>
        <w:t xml:space="preserve">    </w:t>
      </w:r>
      <w:r>
        <w:rPr>
          <w:rFonts w:ascii="Times New Roman" w:hAnsi="Times New Roman" w:cs="Times New Roman"/>
          <w:color w:val="000000" w:themeColor="text1"/>
          <w:kern w:val="24"/>
          <w:lang w:val="kk-KZ"/>
        </w:rPr>
        <w:t xml:space="preserve">    </w:t>
      </w:r>
      <w:r w:rsidRPr="005B259D">
        <w:rPr>
          <w:rFonts w:ascii="Times New Roman" w:hAnsi="Times New Roman" w:cs="Times New Roman"/>
          <w:color w:val="000000" w:themeColor="text1"/>
          <w:kern w:val="24"/>
          <w:lang w:val="kk-KZ"/>
        </w:rPr>
        <w:t xml:space="preserve">200 Гр-дозаланған линиялар  </w:t>
      </w:r>
    </w:p>
    <w:p w14:paraId="4CA85C86" w14:textId="77777777" w:rsidR="00C20EDB" w:rsidRPr="00DD2DB9" w:rsidRDefault="00C20EDB" w:rsidP="00C20EDB">
      <w:pPr>
        <w:rPr>
          <w:lang w:val="ru-RU" w:eastAsia="en-US"/>
        </w:rPr>
      </w:pPr>
    </w:p>
    <w:p w14:paraId="71F25259" w14:textId="77777777" w:rsidR="00C20EDB" w:rsidRPr="00C17D7F" w:rsidRDefault="00D55062" w:rsidP="00C20EDB">
      <w:pPr>
        <w:tabs>
          <w:tab w:val="left" w:pos="10678"/>
        </w:tabs>
        <w:jc w:val="center"/>
        <w:rPr>
          <w:rFonts w:ascii="Times New Roman" w:hAnsi="Times New Roman"/>
          <w:sz w:val="28"/>
          <w:szCs w:val="28"/>
          <w:lang w:val="kk-KZ"/>
        </w:rPr>
      </w:pPr>
      <w:r>
        <w:rPr>
          <w:rFonts w:ascii="Times New Roman" w:hAnsi="Times New Roman"/>
          <w:sz w:val="28"/>
          <w:szCs w:val="28"/>
          <w:lang w:val="kk-KZ"/>
        </w:rPr>
        <w:t>Сурет 47</w:t>
      </w:r>
      <w:r w:rsidR="00C20EDB" w:rsidRPr="00C17D7F">
        <w:rPr>
          <w:rFonts w:ascii="Times New Roman" w:hAnsi="Times New Roman"/>
          <w:sz w:val="28"/>
          <w:szCs w:val="28"/>
          <w:lang w:val="kk-KZ"/>
        </w:rPr>
        <w:t xml:space="preserve"> – </w:t>
      </w:r>
      <w:r w:rsidR="00C20EDB">
        <w:rPr>
          <w:rFonts w:ascii="Times New Roman" w:hAnsi="Times New Roman"/>
          <w:sz w:val="28"/>
          <w:szCs w:val="28"/>
          <w:lang w:val="kk-KZ"/>
        </w:rPr>
        <w:t>Алмакен</w:t>
      </w:r>
      <w:r w:rsidR="00C20EDB" w:rsidRPr="00C17D7F">
        <w:rPr>
          <w:rFonts w:ascii="Times New Roman" w:hAnsi="Times New Roman"/>
          <w:sz w:val="28"/>
          <w:szCs w:val="28"/>
          <w:lang w:val="kk-KZ"/>
        </w:rPr>
        <w:t xml:space="preserve"> сорты мен гамма сәулесінің екі дозасымен өңделген М</w:t>
      </w:r>
      <w:r w:rsidR="00C20EDB" w:rsidRPr="00C17D7F">
        <w:rPr>
          <w:rFonts w:ascii="Times New Roman" w:hAnsi="Times New Roman"/>
          <w:sz w:val="28"/>
          <w:szCs w:val="28"/>
          <w:vertAlign w:val="subscript"/>
          <w:lang w:val="kk-KZ"/>
        </w:rPr>
        <w:t>5</w:t>
      </w:r>
      <w:r w:rsidR="00C20EDB" w:rsidRPr="00C17D7F">
        <w:rPr>
          <w:rFonts w:ascii="Times New Roman" w:hAnsi="Times New Roman"/>
          <w:sz w:val="28"/>
          <w:szCs w:val="28"/>
          <w:lang w:val="kk-KZ"/>
        </w:rPr>
        <w:t xml:space="preserve"> мутантты линияларының </w:t>
      </w:r>
      <w:r w:rsidR="00C20EDB">
        <w:rPr>
          <w:rFonts w:ascii="Times New Roman" w:hAnsi="Times New Roman"/>
          <w:sz w:val="28"/>
          <w:szCs w:val="28"/>
          <w:lang w:val="kk-KZ"/>
        </w:rPr>
        <w:t>ФҚ мен сапалық</w:t>
      </w:r>
      <w:r w:rsidR="00C20EDB" w:rsidRPr="00C17D7F">
        <w:rPr>
          <w:rFonts w:ascii="Times New Roman" w:hAnsi="Times New Roman"/>
          <w:sz w:val="28"/>
          <w:szCs w:val="28"/>
          <w:lang w:val="kk-KZ"/>
        </w:rPr>
        <w:t xml:space="preserve"> көрсеткіштерінің өзара байланысы</w:t>
      </w:r>
    </w:p>
    <w:p w14:paraId="784E2015" w14:textId="77777777" w:rsidR="008439FB" w:rsidRPr="00C20EDB" w:rsidRDefault="008439FB" w:rsidP="00C20EDB">
      <w:pPr>
        <w:tabs>
          <w:tab w:val="left" w:pos="1035"/>
        </w:tabs>
        <w:rPr>
          <w:lang w:val="kk-KZ" w:eastAsia="en-US"/>
        </w:rPr>
      </w:pPr>
    </w:p>
    <w:p w14:paraId="6831BA4A" w14:textId="77777777" w:rsidR="00E446D0" w:rsidRPr="007F1791" w:rsidRDefault="00E446D0" w:rsidP="00E446D0">
      <w:pPr>
        <w:autoSpaceDE w:val="0"/>
        <w:autoSpaceDN w:val="0"/>
        <w:adjustRightInd w:val="0"/>
        <w:ind w:firstLine="720"/>
        <w:rPr>
          <w:rFonts w:ascii="Times New Roman" w:hAnsi="Times New Roman"/>
          <w:sz w:val="28"/>
          <w:szCs w:val="28"/>
          <w:lang w:val="kk-KZ"/>
        </w:rPr>
      </w:pPr>
      <w:r w:rsidRPr="00486A25">
        <w:rPr>
          <w:rFonts w:ascii="Times New Roman" w:hAnsi="Times New Roman"/>
          <w:sz w:val="28"/>
          <w:szCs w:val="28"/>
          <w:lang w:val="kk-KZ"/>
        </w:rPr>
        <w:t xml:space="preserve">Бұған дейін басқа авторлар бидай, </w:t>
      </w:r>
      <w:r>
        <w:rPr>
          <w:rFonts w:ascii="Times New Roman" w:hAnsi="Times New Roman"/>
          <w:sz w:val="28"/>
          <w:szCs w:val="28"/>
          <w:lang w:val="kk-KZ"/>
        </w:rPr>
        <w:t>соның ішінде н</w:t>
      </w:r>
      <w:r w:rsidRPr="007D5D08">
        <w:rPr>
          <w:rFonts w:ascii="Times New Roman" w:hAnsi="Times New Roman"/>
          <w:sz w:val="28"/>
          <w:szCs w:val="28"/>
          <w:lang w:val="kk-KZ"/>
        </w:rPr>
        <w:t xml:space="preserve">ан </w:t>
      </w:r>
      <w:r w:rsidRPr="004F7447">
        <w:rPr>
          <w:rFonts w:ascii="Times New Roman" w:hAnsi="Times New Roman"/>
          <w:i/>
          <w:sz w:val="28"/>
          <w:szCs w:val="28"/>
          <w:lang w:val="kk-KZ"/>
        </w:rPr>
        <w:t>tetraploid durum wheat (T. turgidum ssp. durum)</w:t>
      </w:r>
      <w:r w:rsidRPr="007D5D08">
        <w:rPr>
          <w:rFonts w:ascii="Times New Roman" w:hAnsi="Times New Roman"/>
          <w:sz w:val="28"/>
          <w:szCs w:val="28"/>
          <w:lang w:val="kk-KZ"/>
        </w:rPr>
        <w:t xml:space="preserve"> бидайына, жабайы эммер бидайына</w:t>
      </w:r>
      <w:r w:rsidRPr="00783C00">
        <w:rPr>
          <w:rFonts w:ascii="Times New Roman" w:hAnsi="Times New Roman"/>
          <w:sz w:val="28"/>
          <w:szCs w:val="28"/>
          <w:lang w:val="kk-KZ"/>
        </w:rPr>
        <w:t>,</w:t>
      </w:r>
      <w:r w:rsidRPr="007D5D08">
        <w:rPr>
          <w:rFonts w:ascii="Times New Roman" w:hAnsi="Times New Roman"/>
          <w:sz w:val="28"/>
          <w:szCs w:val="28"/>
          <w:lang w:val="kk-KZ"/>
        </w:rPr>
        <w:t xml:space="preserve"> </w:t>
      </w:r>
      <w:r w:rsidRPr="00486A25">
        <w:rPr>
          <w:rFonts w:ascii="Times New Roman" w:hAnsi="Times New Roman"/>
          <w:i/>
          <w:sz w:val="28"/>
          <w:szCs w:val="28"/>
          <w:lang w:val="kk-KZ"/>
        </w:rPr>
        <w:t>Triticum dicoccoides</w:t>
      </w:r>
      <w:r w:rsidRPr="007D5D08">
        <w:rPr>
          <w:rFonts w:ascii="Times New Roman" w:hAnsi="Times New Roman"/>
          <w:sz w:val="28"/>
          <w:szCs w:val="28"/>
          <w:lang w:val="kk-KZ"/>
        </w:rPr>
        <w:t xml:space="preserve"> және</w:t>
      </w:r>
      <w:r>
        <w:rPr>
          <w:rFonts w:ascii="Times New Roman" w:hAnsi="Times New Roman"/>
          <w:sz w:val="28"/>
          <w:szCs w:val="28"/>
          <w:lang w:val="kk-KZ"/>
        </w:rPr>
        <w:t xml:space="preserve"> гексаплоидты</w:t>
      </w:r>
      <w:r w:rsidRPr="004F7447">
        <w:rPr>
          <w:lang w:val="kk-KZ"/>
        </w:rPr>
        <w:t xml:space="preserve"> </w:t>
      </w:r>
      <w:r w:rsidRPr="004F7447">
        <w:rPr>
          <w:rFonts w:ascii="Times New Roman" w:hAnsi="Times New Roman"/>
          <w:sz w:val="28"/>
          <w:szCs w:val="28"/>
          <w:lang w:val="kk-KZ"/>
        </w:rPr>
        <w:t>(</w:t>
      </w:r>
      <w:r w:rsidRPr="004F7447">
        <w:rPr>
          <w:rFonts w:ascii="Times New Roman" w:hAnsi="Times New Roman"/>
          <w:i/>
          <w:sz w:val="28"/>
          <w:szCs w:val="28"/>
          <w:lang w:val="kk-KZ"/>
        </w:rPr>
        <w:t>Triticum aestivum L. ssp. aestivum</w:t>
      </w:r>
      <w:r w:rsidRPr="004F7447">
        <w:rPr>
          <w:rFonts w:ascii="Times New Roman" w:hAnsi="Times New Roman"/>
          <w:sz w:val="28"/>
          <w:szCs w:val="28"/>
          <w:lang w:val="kk-KZ"/>
        </w:rPr>
        <w:t>)</w:t>
      </w:r>
      <w:r w:rsidRPr="007D5D08">
        <w:rPr>
          <w:rFonts w:ascii="Times New Roman" w:hAnsi="Times New Roman"/>
          <w:sz w:val="28"/>
          <w:szCs w:val="28"/>
          <w:lang w:val="kk-KZ"/>
        </w:rPr>
        <w:t xml:space="preserve"> </w:t>
      </w:r>
      <w:r>
        <w:rPr>
          <w:rFonts w:ascii="Times New Roman" w:hAnsi="Times New Roman"/>
          <w:sz w:val="28"/>
          <w:szCs w:val="28"/>
          <w:lang w:val="kk-KZ"/>
        </w:rPr>
        <w:t xml:space="preserve"> бидайларға </w:t>
      </w:r>
      <w:r w:rsidRPr="007D5D08">
        <w:rPr>
          <w:rFonts w:ascii="Times New Roman" w:hAnsi="Times New Roman"/>
          <w:sz w:val="28"/>
          <w:szCs w:val="28"/>
          <w:lang w:val="kk-KZ"/>
        </w:rPr>
        <w:t>қатысты зерттеулерде</w:t>
      </w:r>
      <w:r>
        <w:rPr>
          <w:rFonts w:ascii="Times New Roman" w:hAnsi="Times New Roman"/>
          <w:sz w:val="28"/>
          <w:szCs w:val="28"/>
          <w:lang w:val="kk-KZ"/>
        </w:rPr>
        <w:t xml:space="preserve"> </w:t>
      </w:r>
      <w:r w:rsidRPr="007D5D08">
        <w:rPr>
          <w:rFonts w:ascii="Times New Roman" w:hAnsi="Times New Roman"/>
          <w:sz w:val="28"/>
          <w:szCs w:val="28"/>
          <w:lang w:val="kk-KZ"/>
        </w:rPr>
        <w:t>мәлімдеген қызықты дәлелдердің бірі ме</w:t>
      </w:r>
      <w:r>
        <w:rPr>
          <w:rFonts w:ascii="Times New Roman" w:hAnsi="Times New Roman"/>
          <w:sz w:val="28"/>
          <w:szCs w:val="28"/>
          <w:lang w:val="kk-KZ"/>
        </w:rPr>
        <w:t>талдардың мөлшер</w:t>
      </w:r>
      <w:r w:rsidR="00776615">
        <w:rPr>
          <w:rFonts w:ascii="Times New Roman" w:hAnsi="Times New Roman"/>
          <w:sz w:val="28"/>
          <w:szCs w:val="28"/>
          <w:lang w:val="kk-KZ"/>
        </w:rPr>
        <w:t xml:space="preserve">лерінің </w:t>
      </w:r>
      <w:r>
        <w:rPr>
          <w:rFonts w:ascii="Times New Roman" w:hAnsi="Times New Roman"/>
          <w:sz w:val="28"/>
          <w:szCs w:val="28"/>
          <w:lang w:val="kk-KZ"/>
        </w:rPr>
        <w:lastRenderedPageBreak/>
        <w:t xml:space="preserve">белок мөлшеріне </w:t>
      </w:r>
      <w:r w:rsidR="00776615">
        <w:rPr>
          <w:rFonts w:ascii="Times New Roman" w:hAnsi="Times New Roman"/>
          <w:sz w:val="28"/>
          <w:szCs w:val="28"/>
          <w:lang w:val="kk-KZ"/>
        </w:rPr>
        <w:t>байланысы болып табылды. О</w:t>
      </w:r>
      <w:r>
        <w:rPr>
          <w:rFonts w:ascii="Times New Roman" w:hAnsi="Times New Roman"/>
          <w:sz w:val="28"/>
          <w:szCs w:val="28"/>
          <w:lang w:val="kk-KZ"/>
        </w:rPr>
        <w:t>сы зерттеуде</w:t>
      </w:r>
      <w:r w:rsidRPr="007D5D08">
        <w:rPr>
          <w:rFonts w:ascii="Times New Roman" w:hAnsi="Times New Roman"/>
          <w:sz w:val="28"/>
          <w:szCs w:val="28"/>
          <w:lang w:val="kk-KZ"/>
        </w:rPr>
        <w:t xml:space="preserve"> </w:t>
      </w:r>
      <w:r>
        <w:rPr>
          <w:rFonts w:ascii="Times New Roman" w:hAnsi="Times New Roman"/>
          <w:sz w:val="28"/>
          <w:szCs w:val="28"/>
          <w:lang w:val="kk-KZ"/>
        </w:rPr>
        <w:t xml:space="preserve">дәндердің белок мөлшері (ДБМ) </w:t>
      </w:r>
      <w:r w:rsidRPr="007D5D08">
        <w:rPr>
          <w:rFonts w:ascii="Times New Roman" w:hAnsi="Times New Roman"/>
          <w:sz w:val="28"/>
          <w:szCs w:val="28"/>
          <w:lang w:val="kk-KZ"/>
        </w:rPr>
        <w:t xml:space="preserve">мен Zn және Fe </w:t>
      </w:r>
      <w:r>
        <w:rPr>
          <w:rFonts w:ascii="Times New Roman" w:hAnsi="Times New Roman"/>
          <w:sz w:val="28"/>
          <w:szCs w:val="28"/>
          <w:lang w:val="kk-KZ"/>
        </w:rPr>
        <w:t>мөлшері арасында</w:t>
      </w:r>
      <w:r w:rsidRPr="007D5D08">
        <w:rPr>
          <w:rFonts w:ascii="Times New Roman" w:hAnsi="Times New Roman"/>
          <w:sz w:val="28"/>
          <w:szCs w:val="28"/>
          <w:lang w:val="kk-KZ"/>
        </w:rPr>
        <w:t xml:space="preserve"> айтарлықтай </w:t>
      </w:r>
      <w:r w:rsidR="00857804">
        <w:rPr>
          <w:rFonts w:ascii="Times New Roman" w:hAnsi="Times New Roman"/>
          <w:sz w:val="28"/>
          <w:szCs w:val="28"/>
          <w:lang w:val="kk-KZ"/>
        </w:rPr>
        <w:t>оң корреляция</w:t>
      </w:r>
      <w:r w:rsidRPr="007D5D08">
        <w:rPr>
          <w:rFonts w:ascii="Times New Roman" w:hAnsi="Times New Roman"/>
          <w:sz w:val="28"/>
          <w:szCs w:val="28"/>
          <w:lang w:val="kk-KZ"/>
        </w:rPr>
        <w:t xml:space="preserve"> анықта</w:t>
      </w:r>
      <w:r>
        <w:rPr>
          <w:rFonts w:ascii="Times New Roman" w:hAnsi="Times New Roman"/>
          <w:sz w:val="28"/>
          <w:szCs w:val="28"/>
          <w:lang w:val="kk-KZ"/>
        </w:rPr>
        <w:t>лды</w:t>
      </w:r>
      <w:r w:rsidRPr="007D5D08">
        <w:rPr>
          <w:rFonts w:ascii="Times New Roman" w:hAnsi="Times New Roman"/>
          <w:sz w:val="28"/>
          <w:szCs w:val="28"/>
          <w:lang w:val="kk-KZ"/>
        </w:rPr>
        <w:t>.</w:t>
      </w:r>
      <w:r w:rsidR="000564B9">
        <w:rPr>
          <w:rFonts w:ascii="Times New Roman" w:hAnsi="Times New Roman"/>
          <w:sz w:val="28"/>
          <w:szCs w:val="28"/>
          <w:lang w:val="kk-KZ"/>
        </w:rPr>
        <w:t xml:space="preserve"> Эритроспер</w:t>
      </w:r>
      <w:r w:rsidR="00C86CAC">
        <w:rPr>
          <w:rFonts w:ascii="Times New Roman" w:hAnsi="Times New Roman"/>
          <w:sz w:val="28"/>
          <w:szCs w:val="28"/>
          <w:lang w:val="kk-KZ"/>
        </w:rPr>
        <w:t>ум-35 200 Г</w:t>
      </w:r>
      <w:r>
        <w:rPr>
          <w:rFonts w:ascii="Times New Roman" w:hAnsi="Times New Roman"/>
          <w:sz w:val="28"/>
          <w:szCs w:val="28"/>
          <w:lang w:val="kk-KZ"/>
        </w:rPr>
        <w:t>р</w:t>
      </w:r>
      <w:r w:rsidRPr="007D5D08">
        <w:rPr>
          <w:rFonts w:ascii="Times New Roman" w:hAnsi="Times New Roman"/>
          <w:sz w:val="28"/>
          <w:szCs w:val="28"/>
          <w:lang w:val="kk-KZ"/>
        </w:rPr>
        <w:t>-</w:t>
      </w:r>
      <w:r>
        <w:rPr>
          <w:rFonts w:ascii="Times New Roman" w:hAnsi="Times New Roman"/>
          <w:sz w:val="28"/>
          <w:szCs w:val="28"/>
          <w:lang w:val="kk-KZ"/>
        </w:rPr>
        <w:t xml:space="preserve">мен алынған мутантты линияларының белок мөлшері (ДБМ) мен дәндердің Fe </w:t>
      </w:r>
      <w:r w:rsidRPr="0072762E">
        <w:rPr>
          <w:rFonts w:ascii="Times New Roman" w:hAnsi="Times New Roman"/>
          <w:sz w:val="28"/>
          <w:szCs w:val="28"/>
          <w:lang w:val="kk-KZ"/>
        </w:rPr>
        <w:t>мөлшері</w:t>
      </w:r>
      <w:r>
        <w:rPr>
          <w:rFonts w:ascii="Times New Roman" w:hAnsi="Times New Roman"/>
          <w:sz w:val="28"/>
          <w:szCs w:val="28"/>
          <w:lang w:val="kk-KZ"/>
        </w:rPr>
        <w:t xml:space="preserve"> арасындағы байланыс </w:t>
      </w:r>
      <w:r w:rsidRPr="00486A25">
        <w:rPr>
          <w:rFonts w:ascii="Times New Roman" w:hAnsi="Times New Roman"/>
          <w:sz w:val="28"/>
          <w:szCs w:val="28"/>
          <w:lang w:val="kk-KZ"/>
        </w:rPr>
        <w:t>оң корреляцияны</w:t>
      </w:r>
      <w:r w:rsidRPr="007D5D08">
        <w:rPr>
          <w:rFonts w:ascii="Times New Roman" w:hAnsi="Times New Roman"/>
          <w:sz w:val="28"/>
          <w:szCs w:val="28"/>
          <w:lang w:val="kk-KZ"/>
        </w:rPr>
        <w:t xml:space="preserve"> </w:t>
      </w:r>
      <w:r>
        <w:rPr>
          <w:rFonts w:ascii="Times New Roman" w:hAnsi="Times New Roman"/>
          <w:sz w:val="28"/>
          <w:szCs w:val="28"/>
          <w:lang w:val="kk-KZ"/>
        </w:rPr>
        <w:t xml:space="preserve">көрсетті </w:t>
      </w:r>
      <w:r w:rsidRPr="007D5D08">
        <w:rPr>
          <w:rFonts w:ascii="Times New Roman" w:hAnsi="Times New Roman"/>
          <w:sz w:val="28"/>
          <w:szCs w:val="28"/>
          <w:lang w:val="kk-KZ"/>
        </w:rPr>
        <w:t>(r</w:t>
      </w:r>
      <w:r w:rsidRPr="00961800">
        <w:rPr>
          <w:rFonts w:ascii="Times New Roman" w:hAnsi="Times New Roman"/>
          <w:sz w:val="28"/>
          <w:szCs w:val="28"/>
          <w:vertAlign w:val="superscript"/>
          <w:lang w:val="kk-KZ"/>
        </w:rPr>
        <w:t>2</w:t>
      </w:r>
      <w:r w:rsidRPr="007D5D08">
        <w:rPr>
          <w:rFonts w:ascii="Times New Roman" w:hAnsi="Times New Roman"/>
          <w:sz w:val="28"/>
          <w:szCs w:val="28"/>
          <w:lang w:val="kk-KZ"/>
        </w:rPr>
        <w:t xml:space="preserve"> = 0,25, P &lt;</w:t>
      </w:r>
      <w:r>
        <w:rPr>
          <w:rFonts w:ascii="Times New Roman" w:hAnsi="Times New Roman"/>
          <w:sz w:val="28"/>
          <w:szCs w:val="28"/>
          <w:lang w:val="kk-KZ"/>
        </w:rPr>
        <w:t xml:space="preserve"> </w:t>
      </w:r>
      <w:r w:rsidR="0092726B">
        <w:rPr>
          <w:rFonts w:ascii="Times New Roman" w:hAnsi="Times New Roman"/>
          <w:sz w:val="28"/>
          <w:szCs w:val="28"/>
          <w:lang w:val="kk-KZ"/>
        </w:rPr>
        <w:t>0,</w:t>
      </w:r>
      <w:r w:rsidR="00D72E95">
        <w:rPr>
          <w:rFonts w:ascii="Times New Roman" w:hAnsi="Times New Roman"/>
          <w:sz w:val="28"/>
          <w:szCs w:val="28"/>
          <w:lang w:val="kk-KZ"/>
        </w:rPr>
        <w:t>05) (кесте 2</w:t>
      </w:r>
      <w:r w:rsidR="007E4150">
        <w:rPr>
          <w:rFonts w:ascii="Times New Roman" w:hAnsi="Times New Roman"/>
          <w:sz w:val="28"/>
          <w:szCs w:val="28"/>
          <w:lang w:val="kk-KZ"/>
        </w:rPr>
        <w:t>6</w:t>
      </w:r>
      <w:r w:rsidRPr="007D5D08">
        <w:rPr>
          <w:rFonts w:ascii="Times New Roman" w:hAnsi="Times New Roman"/>
          <w:sz w:val="28"/>
          <w:szCs w:val="28"/>
          <w:lang w:val="kk-KZ"/>
        </w:rPr>
        <w:t>).</w:t>
      </w:r>
    </w:p>
    <w:p w14:paraId="56C4A20A" w14:textId="77777777" w:rsidR="00E446D0" w:rsidRPr="00190D1F" w:rsidRDefault="00E446D0" w:rsidP="00375067">
      <w:pPr>
        <w:autoSpaceDE w:val="0"/>
        <w:autoSpaceDN w:val="0"/>
        <w:adjustRightInd w:val="0"/>
        <w:ind w:firstLine="567"/>
        <w:rPr>
          <w:rFonts w:ascii="Times New Roman" w:hAnsi="Times New Roman"/>
          <w:sz w:val="28"/>
          <w:szCs w:val="28"/>
          <w:lang w:val="kk-KZ"/>
        </w:rPr>
      </w:pPr>
      <w:r>
        <w:rPr>
          <w:rFonts w:ascii="Times New Roman" w:hAnsi="Times New Roman"/>
          <w:sz w:val="28"/>
          <w:szCs w:val="28"/>
          <w:lang w:val="kk-KZ"/>
        </w:rPr>
        <w:t>Жең</w:t>
      </w:r>
      <w:r w:rsidR="00C96CBB">
        <w:rPr>
          <w:rFonts w:ascii="Times New Roman" w:hAnsi="Times New Roman"/>
          <w:sz w:val="28"/>
          <w:szCs w:val="28"/>
          <w:lang w:val="kk-KZ"/>
        </w:rPr>
        <w:t>іс 200 Г</w:t>
      </w:r>
      <w:r w:rsidRPr="00066178">
        <w:rPr>
          <w:rFonts w:ascii="Times New Roman" w:hAnsi="Times New Roman"/>
          <w:sz w:val="28"/>
          <w:szCs w:val="28"/>
          <w:lang w:val="kk-KZ"/>
        </w:rPr>
        <w:t>р</w:t>
      </w:r>
      <w:r>
        <w:rPr>
          <w:rFonts w:ascii="Times New Roman" w:hAnsi="Times New Roman"/>
          <w:sz w:val="28"/>
          <w:szCs w:val="28"/>
          <w:lang w:val="kk-KZ"/>
        </w:rPr>
        <w:t>-мен</w:t>
      </w:r>
      <w:r w:rsidR="00C96CBB">
        <w:rPr>
          <w:rFonts w:ascii="Times New Roman" w:hAnsi="Times New Roman"/>
          <w:sz w:val="28"/>
          <w:szCs w:val="28"/>
          <w:lang w:val="kk-KZ"/>
        </w:rPr>
        <w:t>, Алмакен 100 Г</w:t>
      </w:r>
      <w:r w:rsidRPr="00066178">
        <w:rPr>
          <w:rFonts w:ascii="Times New Roman" w:hAnsi="Times New Roman"/>
          <w:sz w:val="28"/>
          <w:szCs w:val="28"/>
          <w:lang w:val="kk-KZ"/>
        </w:rPr>
        <w:t>р-</w:t>
      </w:r>
      <w:r>
        <w:rPr>
          <w:rFonts w:ascii="Times New Roman" w:hAnsi="Times New Roman"/>
          <w:sz w:val="28"/>
          <w:szCs w:val="28"/>
          <w:lang w:val="kk-KZ"/>
        </w:rPr>
        <w:t>мен сәулеленген</w:t>
      </w:r>
      <w:r w:rsidRPr="00066178">
        <w:rPr>
          <w:rFonts w:ascii="Times New Roman" w:hAnsi="Times New Roman"/>
          <w:sz w:val="28"/>
          <w:szCs w:val="28"/>
          <w:lang w:val="kk-KZ"/>
        </w:rPr>
        <w:t xml:space="preserve"> мутантты линиялар</w:t>
      </w:r>
      <w:r>
        <w:rPr>
          <w:rFonts w:ascii="Times New Roman" w:hAnsi="Times New Roman"/>
          <w:sz w:val="28"/>
          <w:szCs w:val="28"/>
          <w:lang w:val="kk-KZ"/>
        </w:rPr>
        <w:t>ын</w:t>
      </w:r>
      <w:r w:rsidRPr="00066178">
        <w:rPr>
          <w:rFonts w:ascii="Times New Roman" w:hAnsi="Times New Roman"/>
          <w:sz w:val="28"/>
          <w:szCs w:val="28"/>
          <w:lang w:val="kk-KZ"/>
        </w:rPr>
        <w:t>да және сәулеленудің екі деңгейінде алынған Эритро</w:t>
      </w:r>
      <w:r w:rsidR="000564B9">
        <w:rPr>
          <w:rFonts w:ascii="Times New Roman" w:hAnsi="Times New Roman"/>
          <w:sz w:val="28"/>
          <w:szCs w:val="28"/>
          <w:lang w:val="kk-KZ"/>
        </w:rPr>
        <w:t>спер</w:t>
      </w:r>
      <w:r w:rsidRPr="00066178">
        <w:rPr>
          <w:rFonts w:ascii="Times New Roman" w:hAnsi="Times New Roman"/>
          <w:sz w:val="28"/>
          <w:szCs w:val="28"/>
          <w:lang w:val="kk-KZ"/>
        </w:rPr>
        <w:t>ум-35 сортының мутантты линияларында Fe жән</w:t>
      </w:r>
      <w:r>
        <w:rPr>
          <w:rFonts w:ascii="Times New Roman" w:hAnsi="Times New Roman"/>
          <w:sz w:val="28"/>
          <w:szCs w:val="28"/>
          <w:lang w:val="kk-KZ"/>
        </w:rPr>
        <w:t xml:space="preserve">е Zn </w:t>
      </w:r>
      <w:r w:rsidRPr="0072762E">
        <w:rPr>
          <w:rFonts w:ascii="Times New Roman" w:hAnsi="Times New Roman"/>
          <w:sz w:val="28"/>
          <w:szCs w:val="28"/>
          <w:lang w:val="kk-KZ"/>
        </w:rPr>
        <w:t>мөлшері</w:t>
      </w:r>
      <w:r w:rsidRPr="00066178">
        <w:rPr>
          <w:rFonts w:ascii="Times New Roman" w:hAnsi="Times New Roman"/>
          <w:sz w:val="28"/>
          <w:szCs w:val="28"/>
          <w:lang w:val="kk-KZ"/>
        </w:rPr>
        <w:t xml:space="preserve"> арасындағы маңызды корреляциялардың табылуы, </w:t>
      </w:r>
      <w:r>
        <w:rPr>
          <w:rFonts w:ascii="Times New Roman" w:hAnsi="Times New Roman"/>
          <w:sz w:val="28"/>
          <w:szCs w:val="28"/>
          <w:lang w:val="kk-KZ"/>
        </w:rPr>
        <w:t xml:space="preserve">бұл </w:t>
      </w:r>
      <w:r w:rsidRPr="00066178">
        <w:rPr>
          <w:rFonts w:ascii="Times New Roman" w:hAnsi="Times New Roman"/>
          <w:sz w:val="28"/>
          <w:szCs w:val="28"/>
          <w:lang w:val="kk-KZ"/>
        </w:rPr>
        <w:t>өсімдіктегі</w:t>
      </w:r>
      <w:r>
        <w:rPr>
          <w:rFonts w:ascii="Times New Roman" w:hAnsi="Times New Roman"/>
          <w:sz w:val="28"/>
          <w:szCs w:val="28"/>
          <w:lang w:val="kk-KZ"/>
        </w:rPr>
        <w:t xml:space="preserve"> минералдар</w:t>
      </w:r>
      <w:r w:rsidRPr="00066178">
        <w:rPr>
          <w:rFonts w:ascii="Times New Roman" w:hAnsi="Times New Roman"/>
          <w:sz w:val="28"/>
          <w:szCs w:val="28"/>
          <w:lang w:val="kk-KZ"/>
        </w:rPr>
        <w:t xml:space="preserve"> гомеостазының негізінде бір немесе б</w:t>
      </w:r>
      <w:r>
        <w:rPr>
          <w:rFonts w:ascii="Times New Roman" w:hAnsi="Times New Roman"/>
          <w:sz w:val="28"/>
          <w:szCs w:val="28"/>
          <w:lang w:val="kk-KZ"/>
        </w:rPr>
        <w:t>ірнеше кең таралған генетикалық</w:t>
      </w:r>
      <w:r w:rsidR="00C96CBB">
        <w:rPr>
          <w:rFonts w:ascii="Times New Roman" w:hAnsi="Times New Roman"/>
          <w:sz w:val="28"/>
          <w:szCs w:val="28"/>
          <w:lang w:val="kk-KZ"/>
        </w:rPr>
        <w:t>/физиологиялық механизмдері болуы</w:t>
      </w:r>
      <w:r w:rsidRPr="00066178">
        <w:rPr>
          <w:rFonts w:ascii="Times New Roman" w:hAnsi="Times New Roman"/>
          <w:sz w:val="28"/>
          <w:szCs w:val="28"/>
          <w:lang w:val="kk-KZ"/>
        </w:rPr>
        <w:t xml:space="preserve"> мүмкін</w:t>
      </w:r>
      <w:r>
        <w:rPr>
          <w:rFonts w:ascii="Times New Roman" w:hAnsi="Times New Roman"/>
          <w:sz w:val="28"/>
          <w:szCs w:val="28"/>
          <w:lang w:val="kk-KZ"/>
        </w:rPr>
        <w:t xml:space="preserve"> екендігін</w:t>
      </w:r>
      <w:r w:rsidRPr="00066178">
        <w:rPr>
          <w:rFonts w:ascii="Times New Roman" w:hAnsi="Times New Roman"/>
          <w:sz w:val="28"/>
          <w:szCs w:val="28"/>
          <w:lang w:val="kk-KZ"/>
        </w:rPr>
        <w:t xml:space="preserve"> </w:t>
      </w:r>
      <w:r>
        <w:rPr>
          <w:rFonts w:ascii="Times New Roman" w:hAnsi="Times New Roman"/>
          <w:sz w:val="28"/>
          <w:szCs w:val="28"/>
          <w:lang w:val="kk-KZ"/>
        </w:rPr>
        <w:t>көрсетеді</w:t>
      </w:r>
      <w:r w:rsidRPr="00066178">
        <w:rPr>
          <w:rFonts w:ascii="Times New Roman" w:hAnsi="Times New Roman"/>
          <w:sz w:val="28"/>
          <w:szCs w:val="28"/>
          <w:lang w:val="kk-KZ"/>
        </w:rPr>
        <w:t>. Сонымен қатар</w:t>
      </w:r>
      <w:r w:rsidR="00C96CBB">
        <w:rPr>
          <w:rFonts w:ascii="Times New Roman" w:hAnsi="Times New Roman"/>
          <w:sz w:val="28"/>
          <w:szCs w:val="28"/>
          <w:lang w:val="kk-KZ"/>
        </w:rPr>
        <w:t>,</w:t>
      </w:r>
      <w:r w:rsidRPr="00066178">
        <w:rPr>
          <w:rFonts w:ascii="Times New Roman" w:hAnsi="Times New Roman"/>
          <w:sz w:val="28"/>
          <w:szCs w:val="28"/>
          <w:lang w:val="kk-KZ"/>
        </w:rPr>
        <w:t xml:space="preserve"> микроэлементтердің </w:t>
      </w:r>
      <w:r>
        <w:rPr>
          <w:rFonts w:ascii="Times New Roman" w:hAnsi="Times New Roman"/>
          <w:sz w:val="28"/>
          <w:szCs w:val="28"/>
          <w:lang w:val="kk-KZ"/>
        </w:rPr>
        <w:t>жинақталу,</w:t>
      </w:r>
      <w:r w:rsidRPr="00066178">
        <w:rPr>
          <w:rFonts w:ascii="Times New Roman" w:hAnsi="Times New Roman"/>
          <w:sz w:val="28"/>
          <w:szCs w:val="28"/>
          <w:lang w:val="kk-KZ"/>
        </w:rPr>
        <w:t xml:space="preserve"> хромосомада</w:t>
      </w:r>
      <w:r>
        <w:rPr>
          <w:rFonts w:ascii="Times New Roman" w:hAnsi="Times New Roman"/>
          <w:sz w:val="28"/>
          <w:szCs w:val="28"/>
          <w:lang w:val="kk-KZ"/>
        </w:rPr>
        <w:t>,</w:t>
      </w:r>
      <w:r w:rsidRPr="00066178">
        <w:rPr>
          <w:rFonts w:ascii="Times New Roman" w:hAnsi="Times New Roman"/>
          <w:sz w:val="28"/>
          <w:szCs w:val="28"/>
          <w:lang w:val="kk-KZ"/>
        </w:rPr>
        <w:t xml:space="preserve"> бір ген локус арқылы  </w:t>
      </w:r>
      <w:r>
        <w:rPr>
          <w:rFonts w:ascii="Times New Roman" w:hAnsi="Times New Roman"/>
          <w:sz w:val="28"/>
          <w:szCs w:val="28"/>
          <w:lang w:val="kk-KZ"/>
        </w:rPr>
        <w:t xml:space="preserve">бақылануы </w:t>
      </w:r>
      <w:r w:rsidRPr="00066178">
        <w:rPr>
          <w:rFonts w:ascii="Times New Roman" w:hAnsi="Times New Roman"/>
          <w:sz w:val="28"/>
          <w:szCs w:val="28"/>
          <w:lang w:val="kk-KZ"/>
        </w:rPr>
        <w:t xml:space="preserve"> мүмкін.</w:t>
      </w:r>
      <w:r>
        <w:rPr>
          <w:rFonts w:ascii="Times New Roman" w:hAnsi="Times New Roman"/>
          <w:sz w:val="28"/>
          <w:szCs w:val="28"/>
          <w:lang w:val="kk-KZ"/>
        </w:rPr>
        <w:t xml:space="preserve"> </w:t>
      </w:r>
      <w:r w:rsidRPr="00190D1F">
        <w:rPr>
          <w:rFonts w:ascii="Times New Roman" w:hAnsi="Times New Roman"/>
          <w:sz w:val="28"/>
          <w:szCs w:val="28"/>
          <w:lang w:val="kk-KZ"/>
        </w:rPr>
        <w:t xml:space="preserve">Қолданыстағы бидайлар мен гексаплоидты бидайларда Zn және Fe </w:t>
      </w:r>
      <w:r>
        <w:rPr>
          <w:rFonts w:ascii="Times New Roman" w:hAnsi="Times New Roman"/>
          <w:sz w:val="28"/>
          <w:szCs w:val="28"/>
          <w:lang w:val="kk-KZ"/>
        </w:rPr>
        <w:t>мөлшері</w:t>
      </w:r>
      <w:r w:rsidRPr="00190D1F">
        <w:rPr>
          <w:rFonts w:ascii="Times New Roman" w:hAnsi="Times New Roman"/>
          <w:sz w:val="28"/>
          <w:szCs w:val="28"/>
          <w:lang w:val="kk-KZ"/>
        </w:rPr>
        <w:t xml:space="preserve"> арасында оң </w:t>
      </w:r>
      <w:r w:rsidR="005D548F">
        <w:rPr>
          <w:rFonts w:ascii="Times New Roman" w:hAnsi="Times New Roman"/>
          <w:sz w:val="28"/>
          <w:szCs w:val="28"/>
          <w:lang w:val="kk-KZ"/>
        </w:rPr>
        <w:t>байланыс байқалған . Zn және Fe</w:t>
      </w:r>
      <w:r w:rsidRPr="00190D1F">
        <w:rPr>
          <w:rFonts w:ascii="Times New Roman" w:hAnsi="Times New Roman"/>
          <w:sz w:val="28"/>
          <w:szCs w:val="28"/>
          <w:lang w:val="kk-KZ"/>
        </w:rPr>
        <w:t xml:space="preserve"> </w:t>
      </w:r>
      <w:r w:rsidRPr="0072762E">
        <w:rPr>
          <w:rFonts w:ascii="Times New Roman" w:hAnsi="Times New Roman"/>
          <w:sz w:val="28"/>
          <w:szCs w:val="28"/>
          <w:lang w:val="kk-KZ"/>
        </w:rPr>
        <w:t>мөлшері</w:t>
      </w:r>
      <w:r>
        <w:rPr>
          <w:rFonts w:ascii="Times New Roman" w:hAnsi="Times New Roman"/>
          <w:sz w:val="28"/>
          <w:szCs w:val="28"/>
          <w:lang w:val="kk-KZ"/>
        </w:rPr>
        <w:t>н</w:t>
      </w:r>
      <w:r w:rsidRPr="00190D1F">
        <w:rPr>
          <w:rFonts w:ascii="Times New Roman" w:hAnsi="Times New Roman"/>
          <w:sz w:val="28"/>
          <w:szCs w:val="28"/>
          <w:lang w:val="kk-KZ"/>
        </w:rPr>
        <w:t xml:space="preserve">  бақылайтын </w:t>
      </w:r>
      <w:r w:rsidR="00C96CBB" w:rsidRPr="00A42900">
        <w:rPr>
          <w:rFonts w:ascii="Times New Roman" w:hAnsi="Times New Roman"/>
          <w:sz w:val="28"/>
          <w:szCs w:val="28"/>
          <w:lang w:val="kk-KZ"/>
        </w:rPr>
        <w:t xml:space="preserve">плитотропты </w:t>
      </w:r>
      <w:r w:rsidRPr="00AD7D05">
        <w:rPr>
          <w:rFonts w:ascii="Times New Roman" w:hAnsi="Times New Roman"/>
          <w:sz w:val="28"/>
          <w:szCs w:val="28"/>
          <w:lang w:val="kk-KZ"/>
        </w:rPr>
        <w:t>аллельдер, сондықтан Zn</w:t>
      </w:r>
      <w:r>
        <w:rPr>
          <w:rFonts w:ascii="Times New Roman" w:hAnsi="Times New Roman"/>
          <w:sz w:val="28"/>
          <w:szCs w:val="28"/>
          <w:lang w:val="kk-KZ"/>
        </w:rPr>
        <w:t xml:space="preserve"> және Fe </w:t>
      </w:r>
      <w:r w:rsidRPr="0072762E">
        <w:rPr>
          <w:rFonts w:ascii="Times New Roman" w:hAnsi="Times New Roman"/>
          <w:sz w:val="28"/>
          <w:szCs w:val="28"/>
          <w:lang w:val="kk-KZ"/>
        </w:rPr>
        <w:t>мөлшері</w:t>
      </w:r>
      <w:r>
        <w:rPr>
          <w:rFonts w:ascii="Times New Roman" w:hAnsi="Times New Roman"/>
          <w:sz w:val="28"/>
          <w:szCs w:val="28"/>
          <w:lang w:val="kk-KZ"/>
        </w:rPr>
        <w:t>н</w:t>
      </w:r>
      <w:r w:rsidRPr="00190D1F">
        <w:rPr>
          <w:rFonts w:ascii="Times New Roman" w:hAnsi="Times New Roman"/>
          <w:sz w:val="28"/>
          <w:szCs w:val="28"/>
          <w:lang w:val="kk-KZ"/>
        </w:rPr>
        <w:t xml:space="preserve"> бір уақытта жақсартуға бо</w:t>
      </w:r>
      <w:r>
        <w:rPr>
          <w:rFonts w:ascii="Times New Roman" w:hAnsi="Times New Roman"/>
          <w:sz w:val="28"/>
          <w:szCs w:val="28"/>
          <w:lang w:val="kk-KZ"/>
        </w:rPr>
        <w:t>лад</w:t>
      </w:r>
      <w:r w:rsidRPr="00AD7D05">
        <w:rPr>
          <w:rFonts w:ascii="Times New Roman" w:hAnsi="Times New Roman"/>
          <w:sz w:val="28"/>
          <w:szCs w:val="28"/>
          <w:lang w:val="kk-KZ"/>
        </w:rPr>
        <w:t>ы.</w:t>
      </w:r>
    </w:p>
    <w:p w14:paraId="50894ED2" w14:textId="77777777" w:rsidR="00E446D0" w:rsidRPr="007F1791" w:rsidRDefault="00E446D0" w:rsidP="00E446D0">
      <w:pPr>
        <w:autoSpaceDE w:val="0"/>
        <w:autoSpaceDN w:val="0"/>
        <w:adjustRightInd w:val="0"/>
        <w:ind w:firstLine="720"/>
        <w:rPr>
          <w:lang w:val="kk-KZ"/>
        </w:rPr>
      </w:pPr>
      <w:r>
        <w:rPr>
          <w:rFonts w:ascii="Times New Roman" w:hAnsi="Times New Roman"/>
          <w:sz w:val="28"/>
          <w:szCs w:val="28"/>
          <w:lang w:val="kk-KZ"/>
        </w:rPr>
        <w:t xml:space="preserve">Fe және Zn </w:t>
      </w:r>
      <w:r w:rsidRPr="0072762E">
        <w:rPr>
          <w:rFonts w:ascii="Times New Roman" w:hAnsi="Times New Roman"/>
          <w:sz w:val="28"/>
          <w:szCs w:val="28"/>
          <w:lang w:val="kk-KZ"/>
        </w:rPr>
        <w:t>мөлшері</w:t>
      </w:r>
      <w:r w:rsidRPr="00190D1F">
        <w:rPr>
          <w:rFonts w:ascii="Times New Roman" w:hAnsi="Times New Roman"/>
          <w:sz w:val="28"/>
          <w:szCs w:val="28"/>
          <w:lang w:val="kk-KZ"/>
        </w:rPr>
        <w:t xml:space="preserve"> арасындағы тығыз байланыс негізінде жасалған бұл қор</w:t>
      </w:r>
      <w:r w:rsidR="006E3F00">
        <w:rPr>
          <w:rFonts w:ascii="Times New Roman" w:hAnsi="Times New Roman"/>
          <w:sz w:val="28"/>
          <w:szCs w:val="28"/>
          <w:lang w:val="kk-KZ"/>
        </w:rPr>
        <w:t>ы</w:t>
      </w:r>
      <w:r w:rsidRPr="00190D1F">
        <w:rPr>
          <w:rFonts w:ascii="Times New Roman" w:hAnsi="Times New Roman"/>
          <w:sz w:val="28"/>
          <w:szCs w:val="28"/>
          <w:lang w:val="kk-KZ"/>
        </w:rPr>
        <w:t>тынды,</w:t>
      </w:r>
      <w:r>
        <w:rPr>
          <w:rFonts w:ascii="Times New Roman" w:hAnsi="Times New Roman"/>
          <w:sz w:val="28"/>
          <w:szCs w:val="28"/>
          <w:lang w:val="kk-KZ"/>
        </w:rPr>
        <w:t xml:space="preserve"> ғылым саласына,</w:t>
      </w:r>
      <w:r w:rsidRPr="00190D1F">
        <w:rPr>
          <w:rFonts w:ascii="Times New Roman" w:hAnsi="Times New Roman"/>
          <w:sz w:val="28"/>
          <w:szCs w:val="28"/>
          <w:lang w:val="kk-KZ"/>
        </w:rPr>
        <w:t xml:space="preserve"> микроэлементтерді</w:t>
      </w:r>
      <w:r>
        <w:rPr>
          <w:rFonts w:ascii="Times New Roman" w:hAnsi="Times New Roman"/>
          <w:sz w:val="28"/>
          <w:szCs w:val="28"/>
          <w:lang w:val="kk-KZ"/>
        </w:rPr>
        <w:t>ң</w:t>
      </w:r>
      <w:r w:rsidRPr="00190D1F">
        <w:rPr>
          <w:rFonts w:ascii="Times New Roman" w:hAnsi="Times New Roman"/>
          <w:sz w:val="28"/>
          <w:szCs w:val="28"/>
          <w:lang w:val="kk-KZ"/>
        </w:rPr>
        <w:t xml:space="preserve"> тасымалдануы мен жинақталуын </w:t>
      </w:r>
      <w:r>
        <w:rPr>
          <w:rFonts w:ascii="Times New Roman" w:hAnsi="Times New Roman"/>
          <w:sz w:val="28"/>
          <w:szCs w:val="28"/>
          <w:lang w:val="kk-KZ"/>
        </w:rPr>
        <w:t>реттейтін</w:t>
      </w:r>
      <w:r w:rsidRPr="00190D1F">
        <w:rPr>
          <w:rFonts w:ascii="Times New Roman" w:hAnsi="Times New Roman"/>
          <w:sz w:val="28"/>
          <w:szCs w:val="28"/>
          <w:lang w:val="kk-KZ"/>
        </w:rPr>
        <w:t xml:space="preserve"> жаңа механизмдер</w:t>
      </w:r>
      <w:r>
        <w:rPr>
          <w:rFonts w:ascii="Times New Roman" w:hAnsi="Times New Roman"/>
          <w:sz w:val="28"/>
          <w:szCs w:val="28"/>
          <w:lang w:val="kk-KZ"/>
        </w:rPr>
        <w:t>ді</w:t>
      </w:r>
      <w:r w:rsidRPr="00190D1F">
        <w:rPr>
          <w:rFonts w:ascii="Times New Roman" w:hAnsi="Times New Roman"/>
          <w:sz w:val="28"/>
          <w:szCs w:val="28"/>
          <w:lang w:val="kk-KZ"/>
        </w:rPr>
        <w:t xml:space="preserve"> ұсынуы мүмкін. </w:t>
      </w:r>
      <w:r>
        <w:rPr>
          <w:rFonts w:ascii="Times New Roman" w:hAnsi="Times New Roman"/>
          <w:sz w:val="28"/>
          <w:szCs w:val="28"/>
          <w:lang w:val="kk-KZ"/>
        </w:rPr>
        <w:t xml:space="preserve">Себебі, зерттеу әдебиеттерінде </w:t>
      </w:r>
      <w:r w:rsidRPr="00A42900">
        <w:rPr>
          <w:rFonts w:ascii="Times New Roman" w:hAnsi="Times New Roman"/>
          <w:sz w:val="28"/>
          <w:szCs w:val="28"/>
          <w:lang w:val="kk-KZ"/>
        </w:rPr>
        <w:t xml:space="preserve">бидайдың </w:t>
      </w:r>
      <w:r w:rsidR="00A42900" w:rsidRPr="00A42900">
        <w:rPr>
          <w:rFonts w:ascii="Times New Roman" w:hAnsi="Times New Roman"/>
          <w:sz w:val="28"/>
          <w:szCs w:val="28"/>
          <w:lang w:val="kk-KZ"/>
        </w:rPr>
        <w:t xml:space="preserve">даму және </w:t>
      </w:r>
      <w:r w:rsidRPr="00A42900">
        <w:rPr>
          <w:rFonts w:ascii="Times New Roman" w:hAnsi="Times New Roman"/>
          <w:sz w:val="28"/>
          <w:szCs w:val="28"/>
          <w:lang w:val="kk-KZ"/>
        </w:rPr>
        <w:t>қартаюы кез</w:t>
      </w:r>
      <w:r w:rsidR="008414C6">
        <w:rPr>
          <w:rFonts w:ascii="Times New Roman" w:hAnsi="Times New Roman"/>
          <w:sz w:val="28"/>
          <w:szCs w:val="28"/>
          <w:lang w:val="kk-KZ"/>
        </w:rPr>
        <w:t>е</w:t>
      </w:r>
      <w:r w:rsidRPr="00A42900">
        <w:rPr>
          <w:rFonts w:ascii="Times New Roman" w:hAnsi="Times New Roman"/>
          <w:sz w:val="28"/>
          <w:szCs w:val="28"/>
          <w:lang w:val="kk-KZ"/>
        </w:rPr>
        <w:t>ңіндегі микроэлементтердің, минералдардың жапырақтардан дәнге дейінгі</w:t>
      </w:r>
      <w:r>
        <w:rPr>
          <w:rFonts w:ascii="Times New Roman" w:hAnsi="Times New Roman"/>
          <w:sz w:val="28"/>
          <w:szCs w:val="28"/>
          <w:lang w:val="kk-KZ"/>
        </w:rPr>
        <w:t xml:space="preserve"> тас</w:t>
      </w:r>
      <w:r w:rsidR="008400FF">
        <w:rPr>
          <w:rFonts w:ascii="Times New Roman" w:hAnsi="Times New Roman"/>
          <w:sz w:val="28"/>
          <w:szCs w:val="28"/>
          <w:lang w:val="kk-KZ"/>
        </w:rPr>
        <w:t>ы</w:t>
      </w:r>
      <w:r>
        <w:rPr>
          <w:rFonts w:ascii="Times New Roman" w:hAnsi="Times New Roman"/>
          <w:sz w:val="28"/>
          <w:szCs w:val="28"/>
          <w:lang w:val="kk-KZ"/>
        </w:rPr>
        <w:t>малдануын бақылайтын, транспортерлік</w:t>
      </w:r>
      <w:r w:rsidRPr="00190D1F">
        <w:rPr>
          <w:rFonts w:ascii="Times New Roman" w:hAnsi="Times New Roman"/>
          <w:sz w:val="28"/>
          <w:szCs w:val="28"/>
          <w:lang w:val="kk-KZ"/>
        </w:rPr>
        <w:t xml:space="preserve"> ген экспрессиясының реттелуі </w:t>
      </w:r>
      <w:r w:rsidR="006E3F00">
        <w:rPr>
          <w:rFonts w:ascii="Times New Roman" w:hAnsi="Times New Roman"/>
          <w:sz w:val="28"/>
          <w:szCs w:val="28"/>
          <w:lang w:val="kk-KZ"/>
        </w:rPr>
        <w:t>толық түсіндірілмеген</w:t>
      </w:r>
      <w:r w:rsidRPr="00190D1F">
        <w:rPr>
          <w:rFonts w:ascii="Times New Roman" w:hAnsi="Times New Roman"/>
          <w:sz w:val="28"/>
          <w:szCs w:val="28"/>
          <w:lang w:val="kk-KZ"/>
        </w:rPr>
        <w:t xml:space="preserve">. </w:t>
      </w:r>
      <w:r w:rsidR="006E3F00">
        <w:rPr>
          <w:rFonts w:ascii="Times New Roman" w:hAnsi="Times New Roman"/>
          <w:sz w:val="28"/>
          <w:szCs w:val="28"/>
          <w:lang w:val="kk-KZ"/>
        </w:rPr>
        <w:t>Сол себепті б</w:t>
      </w:r>
      <w:r w:rsidRPr="00190D1F">
        <w:rPr>
          <w:rFonts w:ascii="Times New Roman" w:hAnsi="Times New Roman"/>
          <w:sz w:val="28"/>
          <w:szCs w:val="28"/>
          <w:lang w:val="kk-KZ"/>
        </w:rPr>
        <w:t>ұл механизмдерді егжей-тегжейлі түсіну үшін биофортификация</w:t>
      </w:r>
      <w:r w:rsidR="006E3F00">
        <w:rPr>
          <w:rFonts w:ascii="Times New Roman" w:hAnsi="Times New Roman"/>
          <w:sz w:val="28"/>
          <w:szCs w:val="28"/>
          <w:lang w:val="kk-KZ"/>
        </w:rPr>
        <w:t>лау</w:t>
      </w:r>
      <w:r w:rsidRPr="00190D1F">
        <w:rPr>
          <w:rFonts w:ascii="Times New Roman" w:hAnsi="Times New Roman"/>
          <w:sz w:val="28"/>
          <w:szCs w:val="28"/>
          <w:lang w:val="kk-KZ"/>
        </w:rPr>
        <w:t xml:space="preserve"> арқыл</w:t>
      </w:r>
      <w:r w:rsidR="006E3F00">
        <w:rPr>
          <w:rFonts w:ascii="Times New Roman" w:hAnsi="Times New Roman"/>
          <w:sz w:val="28"/>
          <w:szCs w:val="28"/>
          <w:lang w:val="kk-KZ"/>
        </w:rPr>
        <w:t>ы бидай сорттарын жақсарту ұсынылады</w:t>
      </w:r>
      <w:r w:rsidRPr="00190D1F">
        <w:rPr>
          <w:rFonts w:ascii="Times New Roman" w:hAnsi="Times New Roman"/>
          <w:sz w:val="28"/>
          <w:szCs w:val="28"/>
          <w:lang w:val="kk-KZ"/>
        </w:rPr>
        <w:t xml:space="preserve">. </w:t>
      </w:r>
    </w:p>
    <w:p w14:paraId="3EA1AB6D" w14:textId="77777777" w:rsidR="000A3239" w:rsidRDefault="000A3239" w:rsidP="00CA4F86">
      <w:pPr>
        <w:pStyle w:val="a4"/>
        <w:ind w:firstLine="567"/>
        <w:jc w:val="both"/>
        <w:rPr>
          <w:rFonts w:ascii="Times New Roman" w:hAnsi="Times New Roman"/>
          <w:sz w:val="28"/>
          <w:szCs w:val="28"/>
          <w:lang w:val="kk-KZ"/>
        </w:rPr>
      </w:pPr>
    </w:p>
    <w:p w14:paraId="5B3A45F8" w14:textId="77777777" w:rsidR="00103ADE" w:rsidRDefault="00F35079" w:rsidP="00103ADE">
      <w:pPr>
        <w:ind w:firstLine="567"/>
        <w:rPr>
          <w:rFonts w:ascii="Times New Roman" w:hAnsi="Times New Roman"/>
          <w:b/>
          <w:color w:val="000000"/>
          <w:sz w:val="28"/>
          <w:szCs w:val="28"/>
          <w:lang w:val="kk-KZ"/>
        </w:rPr>
      </w:pPr>
      <w:r>
        <w:rPr>
          <w:rFonts w:ascii="Times New Roman" w:hAnsi="Times New Roman"/>
          <w:b/>
          <w:color w:val="000000"/>
          <w:sz w:val="28"/>
          <w:szCs w:val="28"/>
          <w:lang w:val="kk-KZ"/>
        </w:rPr>
        <w:t>3.</w:t>
      </w:r>
      <w:r w:rsidR="00103ADE">
        <w:rPr>
          <w:rFonts w:ascii="Times New Roman" w:hAnsi="Times New Roman"/>
          <w:b/>
          <w:color w:val="000000"/>
          <w:sz w:val="28"/>
          <w:szCs w:val="28"/>
          <w:lang w:val="kk-KZ"/>
        </w:rPr>
        <w:t xml:space="preserve">9 </w:t>
      </w:r>
      <w:r w:rsidR="00D93B1A" w:rsidRPr="00D93B1A">
        <w:rPr>
          <w:rFonts w:ascii="Times New Roman" w:hAnsi="Times New Roman"/>
          <w:b/>
          <w:sz w:val="28"/>
          <w:szCs w:val="28"/>
          <w:lang w:val="kk-KZ"/>
        </w:rPr>
        <w:t xml:space="preserve">Темір және мырыш </w:t>
      </w:r>
      <w:r w:rsidR="00D93B1A" w:rsidRPr="00D93B1A">
        <w:rPr>
          <w:rFonts w:ascii="Times New Roman" w:eastAsia="Times New Roman" w:hAnsi="Times New Roman"/>
          <w:b/>
          <w:color w:val="000000"/>
          <w:sz w:val="28"/>
          <w:szCs w:val="28"/>
          <w:lang w:val="kk-KZ" w:eastAsia="ru-RU"/>
        </w:rPr>
        <w:t>биофортификация</w:t>
      </w:r>
      <w:r w:rsidR="00D93B1A" w:rsidRPr="00D93B1A">
        <w:rPr>
          <w:rFonts w:ascii="Times New Roman" w:eastAsiaTheme="minorEastAsia" w:hAnsi="Times New Roman"/>
          <w:b/>
          <w:color w:val="000000"/>
          <w:sz w:val="28"/>
          <w:szCs w:val="28"/>
          <w:lang w:val="kk-KZ"/>
        </w:rPr>
        <w:t>ланған</w:t>
      </w:r>
      <w:r w:rsidR="00D93B1A" w:rsidRPr="00D93B1A">
        <w:rPr>
          <w:rFonts w:ascii="Times New Roman" w:hAnsi="Times New Roman"/>
          <w:b/>
          <w:color w:val="000000"/>
          <w:sz w:val="28"/>
          <w:szCs w:val="28"/>
          <w:lang w:val="kk-KZ"/>
        </w:rPr>
        <w:t xml:space="preserve"> мутан</w:t>
      </w:r>
      <w:r w:rsidR="00042ADA">
        <w:rPr>
          <w:rFonts w:ascii="Times New Roman" w:hAnsi="Times New Roman"/>
          <w:b/>
          <w:color w:val="000000"/>
          <w:sz w:val="28"/>
          <w:szCs w:val="28"/>
          <w:lang w:val="kk-KZ"/>
        </w:rPr>
        <w:t>тты линиялардың тамыр</w:t>
      </w:r>
      <w:r w:rsidR="00A45516" w:rsidRPr="00A45516">
        <w:rPr>
          <w:rFonts w:ascii="Times New Roman" w:hAnsi="Times New Roman"/>
          <w:b/>
          <w:color w:val="000000"/>
          <w:sz w:val="28"/>
          <w:szCs w:val="28"/>
          <w:lang w:val="kk-KZ"/>
        </w:rPr>
        <w:t>ы</w:t>
      </w:r>
      <w:r w:rsidR="00042ADA">
        <w:rPr>
          <w:rFonts w:ascii="Times New Roman" w:hAnsi="Times New Roman"/>
          <w:b/>
          <w:color w:val="000000"/>
          <w:sz w:val="28"/>
          <w:szCs w:val="28"/>
          <w:lang w:val="kk-KZ"/>
        </w:rPr>
        <w:t xml:space="preserve"> мен жапыр</w:t>
      </w:r>
      <w:r w:rsidR="00D93B1A" w:rsidRPr="00D93B1A">
        <w:rPr>
          <w:rFonts w:ascii="Times New Roman" w:hAnsi="Times New Roman"/>
          <w:b/>
          <w:color w:val="000000"/>
          <w:sz w:val="28"/>
          <w:szCs w:val="28"/>
          <w:lang w:val="kk-KZ"/>
        </w:rPr>
        <w:t xml:space="preserve">ақтағы темір гомеостазына қатысатын гендердің экспрессиясын </w:t>
      </w:r>
      <w:r w:rsidR="00D93B1A" w:rsidRPr="00D93B1A">
        <w:rPr>
          <w:rFonts w:ascii="Times New Roman" w:hAnsi="Times New Roman"/>
          <w:b/>
          <w:sz w:val="28"/>
          <w:szCs w:val="28"/>
          <w:lang w:val="kk-KZ"/>
        </w:rPr>
        <w:t>талдау</w:t>
      </w:r>
    </w:p>
    <w:p w14:paraId="659B1EF9" w14:textId="77777777" w:rsidR="00D469F7" w:rsidRPr="0012428E" w:rsidRDefault="00D469F7" w:rsidP="00D469F7">
      <w:pPr>
        <w:ind w:firstLine="709"/>
        <w:rPr>
          <w:rFonts w:ascii="Times New Roman" w:hAnsi="Times New Roman"/>
          <w:sz w:val="28"/>
          <w:szCs w:val="28"/>
          <w:lang w:val="kk-KZ"/>
        </w:rPr>
      </w:pPr>
      <w:r w:rsidRPr="00882EB4">
        <w:rPr>
          <w:rFonts w:ascii="Times New Roman" w:hAnsi="Times New Roman"/>
          <w:sz w:val="28"/>
          <w:szCs w:val="28"/>
          <w:lang w:val="kk-KZ"/>
        </w:rPr>
        <w:t>Осы зерттеуде жаздық</w:t>
      </w:r>
      <w:r w:rsidR="00EE7B6F">
        <w:rPr>
          <w:rFonts w:ascii="Times New Roman" w:hAnsi="Times New Roman"/>
          <w:sz w:val="28"/>
          <w:szCs w:val="28"/>
          <w:lang w:val="kk-KZ"/>
        </w:rPr>
        <w:t xml:space="preserve"> бидай Эритроспер</w:t>
      </w:r>
      <w:r w:rsidRPr="00882EB4">
        <w:rPr>
          <w:rFonts w:ascii="Times New Roman" w:hAnsi="Times New Roman"/>
          <w:sz w:val="28"/>
          <w:szCs w:val="28"/>
          <w:lang w:val="kk-KZ"/>
        </w:rPr>
        <w:t>ум-35 сорты мен гамма сәулесінің 100 Гр- және 200 Гр- сәулелерімен өңдеу арқылы алынған, дәндерінде Fe және</w:t>
      </w:r>
      <w:r w:rsidR="00F7346D">
        <w:rPr>
          <w:rFonts w:ascii="Times New Roman" w:hAnsi="Times New Roman"/>
          <w:sz w:val="28"/>
          <w:szCs w:val="28"/>
          <w:lang w:val="kk-KZ"/>
        </w:rPr>
        <w:t xml:space="preserve"> Zn мөлшері жоғары (1,6-1,7 </w:t>
      </w:r>
      <w:r w:rsidRPr="00882EB4">
        <w:rPr>
          <w:rFonts w:ascii="Times New Roman" w:hAnsi="Times New Roman"/>
          <w:sz w:val="28"/>
          <w:szCs w:val="28"/>
          <w:lang w:val="kk-KZ"/>
        </w:rPr>
        <w:t>және 1,6–2,1 есе) сипатталған M/1 (Эр 144/1) және M/2 (Эр 153/5) M</w:t>
      </w:r>
      <w:r w:rsidRPr="002A720E">
        <w:rPr>
          <w:rFonts w:ascii="Times New Roman" w:hAnsi="Times New Roman"/>
          <w:sz w:val="28"/>
          <w:szCs w:val="28"/>
          <w:vertAlign w:val="subscript"/>
          <w:lang w:val="kk-KZ"/>
        </w:rPr>
        <w:t>5</w:t>
      </w:r>
      <w:r w:rsidRPr="00882EB4">
        <w:rPr>
          <w:rFonts w:ascii="Times New Roman" w:hAnsi="Times New Roman"/>
          <w:sz w:val="28"/>
          <w:szCs w:val="28"/>
          <w:lang w:val="kk-KZ"/>
        </w:rPr>
        <w:t xml:space="preserve"> мутантты линияларының тамыр және жапырақтарындағы темір гомеостазының </w:t>
      </w:r>
      <w:r w:rsidRPr="0012428E">
        <w:rPr>
          <w:rFonts w:ascii="Times New Roman" w:hAnsi="Times New Roman"/>
          <w:sz w:val="28"/>
          <w:szCs w:val="28"/>
          <w:lang w:val="kk-KZ"/>
        </w:rPr>
        <w:t>әртүрлі сатыларын</w:t>
      </w:r>
      <w:r w:rsidR="00AF6D41">
        <w:rPr>
          <w:rFonts w:ascii="Times New Roman" w:hAnsi="Times New Roman"/>
          <w:sz w:val="28"/>
          <w:szCs w:val="28"/>
          <w:lang w:val="kk-KZ"/>
        </w:rPr>
        <w:t>д</w:t>
      </w:r>
      <w:r w:rsidRPr="0012428E">
        <w:rPr>
          <w:rFonts w:ascii="Times New Roman" w:hAnsi="Times New Roman"/>
          <w:sz w:val="28"/>
          <w:szCs w:val="28"/>
          <w:lang w:val="kk-KZ"/>
        </w:rPr>
        <w:t>а</w:t>
      </w:r>
      <w:r w:rsidR="00295693">
        <w:rPr>
          <w:rFonts w:ascii="Times New Roman" w:hAnsi="Times New Roman"/>
          <w:sz w:val="28"/>
          <w:szCs w:val="28"/>
          <w:lang w:val="kk-KZ"/>
        </w:rPr>
        <w:t>ғы</w:t>
      </w:r>
      <w:r w:rsidRPr="0012428E">
        <w:rPr>
          <w:rFonts w:ascii="Times New Roman" w:hAnsi="Times New Roman"/>
          <w:sz w:val="28"/>
          <w:szCs w:val="28"/>
          <w:lang w:val="kk-KZ"/>
        </w:rPr>
        <w:t>, фитосидерофордың (ФС) синтезі мен секрециясына, Fe</w:t>
      </w:r>
      <w:r>
        <w:rPr>
          <w:rFonts w:ascii="Times New Roman" w:hAnsi="Times New Roman"/>
          <w:sz w:val="28"/>
          <w:szCs w:val="28"/>
          <w:lang w:val="kk-KZ"/>
        </w:rPr>
        <w:t>-дің</w:t>
      </w:r>
      <w:r w:rsidR="00F379BB">
        <w:rPr>
          <w:rFonts w:ascii="Times New Roman" w:hAnsi="Times New Roman"/>
          <w:sz w:val="28"/>
          <w:szCs w:val="28"/>
          <w:lang w:val="kk-KZ"/>
        </w:rPr>
        <w:t xml:space="preserve"> ұзақ қашықтыққа тасымалдануына және</w:t>
      </w:r>
      <w:r w:rsidRPr="0012428E">
        <w:rPr>
          <w:rFonts w:ascii="Times New Roman" w:hAnsi="Times New Roman"/>
          <w:sz w:val="28"/>
          <w:szCs w:val="28"/>
          <w:lang w:val="kk-KZ"/>
        </w:rPr>
        <w:t xml:space="preserve"> </w:t>
      </w:r>
      <w:r w:rsidRPr="00297300">
        <w:rPr>
          <w:rFonts w:ascii="Times New Roman" w:hAnsi="Times New Roman"/>
          <w:sz w:val="28"/>
          <w:szCs w:val="28"/>
          <w:lang w:val="kk-KZ"/>
        </w:rPr>
        <w:t>клетка</w:t>
      </w:r>
      <w:r w:rsidR="005710EE">
        <w:rPr>
          <w:rFonts w:ascii="Times New Roman" w:hAnsi="Times New Roman"/>
          <w:sz w:val="28"/>
          <w:szCs w:val="28"/>
          <w:lang w:val="kk-KZ"/>
        </w:rPr>
        <w:t>ішілік</w:t>
      </w:r>
      <w:r w:rsidRPr="0012428E">
        <w:rPr>
          <w:rFonts w:ascii="Times New Roman" w:hAnsi="Times New Roman"/>
          <w:sz w:val="28"/>
          <w:szCs w:val="28"/>
          <w:lang w:val="kk-KZ"/>
        </w:rPr>
        <w:t xml:space="preserve"> тасымалдануы</w:t>
      </w:r>
      <w:r>
        <w:rPr>
          <w:rFonts w:ascii="Times New Roman" w:hAnsi="Times New Roman"/>
          <w:sz w:val="28"/>
          <w:szCs w:val="28"/>
          <w:lang w:val="kk-KZ"/>
        </w:rPr>
        <w:t xml:space="preserve">на, </w:t>
      </w:r>
      <w:r w:rsidR="0058194E">
        <w:rPr>
          <w:rFonts w:ascii="Times New Roman" w:hAnsi="Times New Roman"/>
          <w:sz w:val="28"/>
          <w:szCs w:val="28"/>
          <w:lang w:val="kk-KZ"/>
        </w:rPr>
        <w:t xml:space="preserve">аккумуляциялануына </w:t>
      </w:r>
      <w:r w:rsidR="00801120">
        <w:rPr>
          <w:rFonts w:ascii="Times New Roman" w:hAnsi="Times New Roman"/>
          <w:sz w:val="28"/>
          <w:szCs w:val="28"/>
          <w:lang w:val="kk-KZ"/>
        </w:rPr>
        <w:t>және трансфактор</w:t>
      </w:r>
      <w:r>
        <w:rPr>
          <w:rFonts w:ascii="Times New Roman" w:hAnsi="Times New Roman"/>
          <w:sz w:val="28"/>
          <w:szCs w:val="28"/>
          <w:lang w:val="kk-KZ"/>
        </w:rPr>
        <w:t xml:space="preserve"> </w:t>
      </w:r>
      <w:r w:rsidR="00801120" w:rsidRPr="0012428E">
        <w:rPr>
          <w:rFonts w:ascii="Times New Roman" w:hAnsi="Times New Roman"/>
          <w:sz w:val="28"/>
          <w:szCs w:val="28"/>
          <w:lang w:val="kk-KZ"/>
        </w:rPr>
        <w:t>bHLH</w:t>
      </w:r>
      <w:r w:rsidR="00801120">
        <w:rPr>
          <w:rFonts w:ascii="Times New Roman" w:hAnsi="Times New Roman"/>
          <w:sz w:val="28"/>
          <w:szCs w:val="28"/>
          <w:lang w:val="kk-KZ"/>
        </w:rPr>
        <w:t xml:space="preserve">-дың </w:t>
      </w:r>
      <w:r w:rsidRPr="0012428E">
        <w:rPr>
          <w:rFonts w:ascii="Times New Roman" w:hAnsi="Times New Roman"/>
          <w:sz w:val="28"/>
          <w:szCs w:val="28"/>
          <w:lang w:val="kk-KZ"/>
        </w:rPr>
        <w:t xml:space="preserve"> реттелуіне қатысатын гендердің экспрессиясы бағаланды.</w:t>
      </w:r>
    </w:p>
    <w:p w14:paraId="0B00152C" w14:textId="77777777" w:rsidR="00D469F7" w:rsidRPr="00882EB4" w:rsidRDefault="00B94CD6" w:rsidP="00D469F7">
      <w:pPr>
        <w:ind w:firstLine="708"/>
        <w:rPr>
          <w:rFonts w:ascii="Times New Roman" w:hAnsi="Times New Roman"/>
          <w:sz w:val="28"/>
          <w:szCs w:val="28"/>
          <w:lang w:val="kk-KZ"/>
        </w:rPr>
      </w:pPr>
      <w:r>
        <w:rPr>
          <w:rFonts w:ascii="Times New Roman" w:hAnsi="Times New Roman"/>
          <w:sz w:val="28"/>
          <w:szCs w:val="28"/>
          <w:lang w:val="kk-KZ"/>
        </w:rPr>
        <w:t xml:space="preserve">Дәндегі </w:t>
      </w:r>
      <w:r w:rsidRPr="00B94CD6">
        <w:rPr>
          <w:rFonts w:ascii="Times New Roman" w:hAnsi="Times New Roman"/>
          <w:sz w:val="28"/>
          <w:szCs w:val="28"/>
          <w:lang w:val="kk-KZ"/>
        </w:rPr>
        <w:t>микроэлементтерд</w:t>
      </w:r>
      <w:r>
        <w:rPr>
          <w:rFonts w:ascii="Times New Roman" w:hAnsi="Times New Roman"/>
          <w:sz w:val="28"/>
          <w:szCs w:val="28"/>
          <w:lang w:val="kk-KZ"/>
        </w:rPr>
        <w:t xml:space="preserve">ің </w:t>
      </w:r>
      <w:r w:rsidR="00D469F7" w:rsidRPr="00882EB4">
        <w:rPr>
          <w:rFonts w:ascii="Times New Roman" w:hAnsi="Times New Roman"/>
          <w:sz w:val="28"/>
          <w:szCs w:val="28"/>
          <w:lang w:val="kk-KZ"/>
        </w:rPr>
        <w:t xml:space="preserve">сіңірілуіне, тасымалдануына және </w:t>
      </w:r>
      <w:r w:rsidR="00681714">
        <w:rPr>
          <w:rFonts w:ascii="Times New Roman" w:hAnsi="Times New Roman"/>
          <w:sz w:val="28"/>
          <w:szCs w:val="28"/>
          <w:lang w:val="kk-KZ"/>
        </w:rPr>
        <w:t>қор ретінде</w:t>
      </w:r>
      <w:r w:rsidR="0058194E">
        <w:rPr>
          <w:rFonts w:ascii="Times New Roman" w:hAnsi="Times New Roman"/>
          <w:sz w:val="28"/>
          <w:szCs w:val="28"/>
          <w:lang w:val="kk-KZ"/>
        </w:rPr>
        <w:t xml:space="preserve"> жинақталуына</w:t>
      </w:r>
      <w:r w:rsidR="00D469F7" w:rsidRPr="00882EB4">
        <w:rPr>
          <w:rFonts w:ascii="Times New Roman" w:hAnsi="Times New Roman"/>
          <w:sz w:val="28"/>
          <w:szCs w:val="28"/>
          <w:lang w:val="kk-KZ"/>
        </w:rPr>
        <w:t xml:space="preserve"> көптеген гендер қаты</w:t>
      </w:r>
      <w:r w:rsidR="001C20BA">
        <w:rPr>
          <w:rFonts w:ascii="Times New Roman" w:hAnsi="Times New Roman"/>
          <w:sz w:val="28"/>
          <w:szCs w:val="28"/>
          <w:lang w:val="kk-KZ"/>
        </w:rPr>
        <w:t>сатын күрделі процес</w:t>
      </w:r>
      <w:r w:rsidR="001F4DDC">
        <w:rPr>
          <w:rFonts w:ascii="Times New Roman" w:hAnsi="Times New Roman"/>
          <w:sz w:val="28"/>
          <w:szCs w:val="28"/>
          <w:lang w:val="kk-KZ"/>
        </w:rPr>
        <w:t xml:space="preserve"> [</w:t>
      </w:r>
      <w:r w:rsidR="00AA5E08">
        <w:rPr>
          <w:rFonts w:ascii="Times New Roman" w:hAnsi="Times New Roman"/>
          <w:sz w:val="28"/>
          <w:szCs w:val="28"/>
          <w:lang w:val="kk-KZ"/>
        </w:rPr>
        <w:t>177</w:t>
      </w:r>
      <w:r w:rsidR="001F4DDC">
        <w:rPr>
          <w:rFonts w:ascii="Times New Roman" w:hAnsi="Times New Roman"/>
          <w:sz w:val="28"/>
          <w:szCs w:val="28"/>
          <w:lang w:val="kk-KZ"/>
        </w:rPr>
        <w:t>]</w:t>
      </w:r>
      <w:r w:rsidR="00D469F7" w:rsidRPr="00882EB4">
        <w:rPr>
          <w:rFonts w:ascii="Times New Roman" w:hAnsi="Times New Roman"/>
          <w:sz w:val="28"/>
          <w:szCs w:val="28"/>
          <w:lang w:val="kk-KZ"/>
        </w:rPr>
        <w:t xml:space="preserve">. Өсімдіктер топырақтан жеткілікті </w:t>
      </w:r>
      <w:r w:rsidR="00D469F7">
        <w:rPr>
          <w:rFonts w:ascii="Times New Roman" w:hAnsi="Times New Roman"/>
          <w:sz w:val="28"/>
          <w:szCs w:val="28"/>
          <w:lang w:val="kk-KZ"/>
        </w:rPr>
        <w:t xml:space="preserve">мөлшерде </w:t>
      </w:r>
      <w:r w:rsidR="00D469F7" w:rsidRPr="00882EB4">
        <w:rPr>
          <w:rFonts w:ascii="Times New Roman" w:hAnsi="Times New Roman"/>
          <w:sz w:val="28"/>
          <w:szCs w:val="28"/>
          <w:lang w:val="kk-KZ"/>
        </w:rPr>
        <w:t>Fe</w:t>
      </w:r>
      <w:r w:rsidR="00D469F7">
        <w:rPr>
          <w:rFonts w:ascii="Times New Roman" w:hAnsi="Times New Roman"/>
          <w:sz w:val="28"/>
          <w:szCs w:val="28"/>
          <w:lang w:val="kk-KZ"/>
        </w:rPr>
        <w:t>-ді</w:t>
      </w:r>
      <w:r w:rsidR="00D469F7" w:rsidRPr="00882EB4">
        <w:rPr>
          <w:rFonts w:ascii="Times New Roman" w:hAnsi="Times New Roman"/>
          <w:sz w:val="28"/>
          <w:szCs w:val="28"/>
          <w:lang w:val="kk-KZ"/>
        </w:rPr>
        <w:t xml:space="preserve"> сіңіру</w:t>
      </w:r>
      <w:r w:rsidR="001C20BA">
        <w:rPr>
          <w:rFonts w:ascii="Times New Roman" w:hAnsi="Times New Roman"/>
          <w:sz w:val="28"/>
          <w:szCs w:val="28"/>
          <w:lang w:val="kk-KZ"/>
        </w:rPr>
        <w:t>і</w:t>
      </w:r>
      <w:r w:rsidR="00D469F7" w:rsidRPr="00882EB4">
        <w:rPr>
          <w:rFonts w:ascii="Times New Roman" w:hAnsi="Times New Roman"/>
          <w:sz w:val="28"/>
          <w:szCs w:val="28"/>
          <w:lang w:val="kk-KZ"/>
        </w:rPr>
        <w:t xml:space="preserve"> үшін әртүрлі стратег</w:t>
      </w:r>
      <w:r w:rsidR="00D469F7">
        <w:rPr>
          <w:rFonts w:ascii="Times New Roman" w:hAnsi="Times New Roman"/>
          <w:sz w:val="28"/>
          <w:szCs w:val="28"/>
          <w:lang w:val="kk-KZ"/>
        </w:rPr>
        <w:t>иялар әзірленеді. Стратегия I</w:t>
      </w:r>
      <w:r w:rsidR="00D469F7" w:rsidRPr="00882EB4">
        <w:rPr>
          <w:rFonts w:ascii="Times New Roman" w:hAnsi="Times New Roman"/>
          <w:sz w:val="28"/>
          <w:szCs w:val="28"/>
          <w:lang w:val="kk-KZ"/>
        </w:rPr>
        <w:t xml:space="preserve"> барлық дара және қосжарнақты өсімдіктердің ризосфера</w:t>
      </w:r>
      <w:r w:rsidR="00D469F7">
        <w:rPr>
          <w:rFonts w:ascii="Times New Roman" w:hAnsi="Times New Roman"/>
          <w:sz w:val="28"/>
          <w:szCs w:val="28"/>
          <w:lang w:val="kk-KZ"/>
        </w:rPr>
        <w:t>сы</w:t>
      </w:r>
      <w:r w:rsidR="0058194E">
        <w:rPr>
          <w:rFonts w:ascii="Times New Roman" w:hAnsi="Times New Roman"/>
          <w:sz w:val="28"/>
          <w:szCs w:val="28"/>
          <w:lang w:val="kk-KZ"/>
        </w:rPr>
        <w:t>ндағы қышқылдан</w:t>
      </w:r>
      <w:r w:rsidR="00D469F7">
        <w:rPr>
          <w:rFonts w:ascii="Times New Roman" w:hAnsi="Times New Roman"/>
          <w:sz w:val="28"/>
          <w:szCs w:val="28"/>
          <w:lang w:val="kk-KZ"/>
        </w:rPr>
        <w:t>у механизмі</w:t>
      </w:r>
      <w:r w:rsidR="008F44C1">
        <w:rPr>
          <w:rFonts w:ascii="Times New Roman" w:hAnsi="Times New Roman"/>
          <w:sz w:val="28"/>
          <w:szCs w:val="28"/>
          <w:lang w:val="kk-KZ"/>
        </w:rPr>
        <w:t>. Бұл</w:t>
      </w:r>
      <w:r w:rsidR="00D469F7" w:rsidRPr="00882EB4">
        <w:rPr>
          <w:rFonts w:ascii="Times New Roman" w:hAnsi="Times New Roman"/>
          <w:sz w:val="28"/>
          <w:szCs w:val="28"/>
          <w:lang w:val="kk-KZ"/>
        </w:rPr>
        <w:t xml:space="preserve"> стратегияд</w:t>
      </w:r>
      <w:r w:rsidR="0054481D">
        <w:rPr>
          <w:rFonts w:ascii="Times New Roman" w:hAnsi="Times New Roman"/>
          <w:sz w:val="28"/>
          <w:szCs w:val="28"/>
          <w:lang w:val="kk-KZ"/>
        </w:rPr>
        <w:t>а тамырдағы металдың сіңіріліуі</w:t>
      </w:r>
      <w:r w:rsidR="001C20BA">
        <w:rPr>
          <w:rFonts w:ascii="Times New Roman" w:hAnsi="Times New Roman"/>
          <w:sz w:val="28"/>
          <w:szCs w:val="28"/>
          <w:lang w:val="kk-KZ"/>
        </w:rPr>
        <w:t>нде</w:t>
      </w:r>
      <w:r w:rsidR="00D469F7" w:rsidRPr="00882EB4">
        <w:rPr>
          <w:rFonts w:ascii="Times New Roman" w:hAnsi="Times New Roman"/>
          <w:sz w:val="28"/>
          <w:szCs w:val="28"/>
          <w:lang w:val="kk-KZ"/>
        </w:rPr>
        <w:t xml:space="preserve"> H</w:t>
      </w:r>
      <w:r w:rsidR="00D469F7" w:rsidRPr="00E94DE8">
        <w:rPr>
          <w:rFonts w:ascii="Times New Roman" w:hAnsi="Times New Roman"/>
          <w:sz w:val="28"/>
          <w:szCs w:val="28"/>
          <w:vertAlign w:val="superscript"/>
          <w:lang w:val="kk-KZ"/>
        </w:rPr>
        <w:t>+</w:t>
      </w:r>
      <w:r w:rsidR="00D469F7" w:rsidRPr="00882EB4">
        <w:rPr>
          <w:rFonts w:ascii="Times New Roman" w:hAnsi="Times New Roman"/>
          <w:sz w:val="28"/>
          <w:szCs w:val="28"/>
          <w:lang w:val="kk-KZ"/>
        </w:rPr>
        <w:t xml:space="preserve"> протондар</w:t>
      </w:r>
      <w:r w:rsidR="008F44C1">
        <w:rPr>
          <w:rFonts w:ascii="Times New Roman" w:hAnsi="Times New Roman"/>
          <w:sz w:val="28"/>
          <w:szCs w:val="28"/>
          <w:lang w:val="kk-KZ"/>
        </w:rPr>
        <w:t>,</w:t>
      </w:r>
      <w:r w:rsidR="00D469F7" w:rsidRPr="00882EB4">
        <w:rPr>
          <w:rFonts w:ascii="Times New Roman" w:hAnsi="Times New Roman"/>
          <w:sz w:val="28"/>
          <w:szCs w:val="28"/>
          <w:lang w:val="kk-KZ"/>
        </w:rPr>
        <w:t xml:space="preserve"> плазмалық мембранадан АТФазалардың бөлінуін және </w:t>
      </w:r>
      <w:r w:rsidR="00D469F7">
        <w:rPr>
          <w:rFonts w:ascii="Times New Roman" w:hAnsi="Times New Roman"/>
          <w:kern w:val="0"/>
          <w:sz w:val="28"/>
          <w:szCs w:val="28"/>
          <w:lang w:val="kk-KZ"/>
        </w:rPr>
        <w:t>Fe</w:t>
      </w:r>
      <w:r w:rsidR="00D469F7">
        <w:rPr>
          <w:rFonts w:ascii="Times New Roman" w:hAnsi="Times New Roman"/>
          <w:kern w:val="0"/>
          <w:sz w:val="28"/>
          <w:szCs w:val="28"/>
          <w:vertAlign w:val="superscript"/>
          <w:lang w:val="kk-KZ"/>
        </w:rPr>
        <w:t>3+</w:t>
      </w:r>
      <w:r w:rsidR="00D469F7">
        <w:rPr>
          <w:rFonts w:ascii="Times New Roman" w:hAnsi="Times New Roman"/>
          <w:sz w:val="28"/>
          <w:szCs w:val="28"/>
          <w:lang w:val="kk-KZ"/>
        </w:rPr>
        <w:t xml:space="preserve"> </w:t>
      </w:r>
      <w:r w:rsidR="00D469F7" w:rsidRPr="00882EB4">
        <w:rPr>
          <w:rFonts w:ascii="Times New Roman" w:hAnsi="Times New Roman"/>
          <w:sz w:val="28"/>
          <w:szCs w:val="28"/>
          <w:lang w:val="kk-KZ"/>
        </w:rPr>
        <w:t>ерігіштігін</w:t>
      </w:r>
      <w:r w:rsidR="00643FA7">
        <w:rPr>
          <w:rFonts w:ascii="Times New Roman" w:hAnsi="Times New Roman"/>
          <w:sz w:val="28"/>
          <w:szCs w:val="28"/>
          <w:lang w:val="kk-KZ"/>
        </w:rPr>
        <w:t>\</w:t>
      </w:r>
      <w:r w:rsidR="00D469F7" w:rsidRPr="00882EB4">
        <w:rPr>
          <w:rFonts w:ascii="Times New Roman" w:hAnsi="Times New Roman"/>
          <w:sz w:val="28"/>
          <w:szCs w:val="28"/>
          <w:lang w:val="kk-KZ"/>
        </w:rPr>
        <w:t>арттыруын қамтамасыз етіледі.</w:t>
      </w:r>
    </w:p>
    <w:p w14:paraId="1D38DCE1" w14:textId="77777777" w:rsidR="001C20BA" w:rsidRDefault="00D469F7" w:rsidP="009E0AE1">
      <w:pPr>
        <w:ind w:firstLine="708"/>
        <w:rPr>
          <w:rFonts w:ascii="Times New Roman" w:hAnsi="Times New Roman"/>
          <w:sz w:val="28"/>
          <w:szCs w:val="28"/>
          <w:lang w:val="kk-KZ"/>
        </w:rPr>
      </w:pPr>
      <w:r w:rsidRPr="00882EB4">
        <w:rPr>
          <w:rFonts w:ascii="Times New Roman" w:hAnsi="Times New Roman"/>
          <w:sz w:val="28"/>
          <w:szCs w:val="28"/>
          <w:lang w:val="kk-KZ"/>
        </w:rPr>
        <w:t xml:space="preserve">II стратегиясында хелацияға негізделген стратегия, </w:t>
      </w:r>
      <w:r w:rsidR="0058194E">
        <w:rPr>
          <w:rFonts w:ascii="Times New Roman" w:hAnsi="Times New Roman"/>
          <w:sz w:val="28"/>
          <w:szCs w:val="28"/>
          <w:lang w:val="kk-KZ"/>
        </w:rPr>
        <w:t xml:space="preserve">бұл </w:t>
      </w:r>
      <w:r w:rsidRPr="00882EB4">
        <w:rPr>
          <w:rFonts w:ascii="Times New Roman" w:hAnsi="Times New Roman"/>
          <w:sz w:val="28"/>
          <w:szCs w:val="28"/>
          <w:lang w:val="kk-KZ"/>
        </w:rPr>
        <w:t>дәнді дақылдардағы негізгі механизм. Тотыққан</w:t>
      </w:r>
      <w:r>
        <w:rPr>
          <w:rFonts w:ascii="Times New Roman" w:hAnsi="Times New Roman"/>
          <w:sz w:val="28"/>
          <w:szCs w:val="28"/>
          <w:lang w:val="kk-KZ"/>
        </w:rPr>
        <w:t xml:space="preserve"> </w:t>
      </w:r>
      <w:r w:rsidR="001C20BA" w:rsidRPr="00882EB4">
        <w:rPr>
          <w:rFonts w:ascii="Times New Roman" w:hAnsi="Times New Roman"/>
          <w:sz w:val="28"/>
          <w:szCs w:val="28"/>
          <w:lang w:val="kk-KZ"/>
        </w:rPr>
        <w:t>Fe</w:t>
      </w:r>
      <w:r w:rsidR="001C20BA">
        <w:rPr>
          <w:rFonts w:ascii="Times New Roman" w:hAnsi="Times New Roman"/>
          <w:sz w:val="28"/>
          <w:szCs w:val="28"/>
          <w:lang w:val="kk-KZ"/>
        </w:rPr>
        <w:t>-</w:t>
      </w:r>
      <w:r>
        <w:rPr>
          <w:rFonts w:ascii="Times New Roman" w:hAnsi="Times New Roman"/>
          <w:sz w:val="28"/>
          <w:szCs w:val="28"/>
          <w:lang w:val="kk-KZ"/>
        </w:rPr>
        <w:t>дің топырақтан сіңірілуін</w:t>
      </w:r>
      <w:r w:rsidRPr="00882EB4">
        <w:rPr>
          <w:rFonts w:ascii="Times New Roman" w:hAnsi="Times New Roman"/>
          <w:sz w:val="28"/>
          <w:szCs w:val="28"/>
          <w:lang w:val="kk-KZ"/>
        </w:rPr>
        <w:t xml:space="preserve"> </w:t>
      </w:r>
      <w:r w:rsidRPr="00882EB4">
        <w:rPr>
          <w:rFonts w:ascii="Times New Roman" w:hAnsi="Times New Roman"/>
          <w:sz w:val="28"/>
          <w:szCs w:val="28"/>
          <w:lang w:val="kk-KZ"/>
        </w:rPr>
        <w:lastRenderedPageBreak/>
        <w:t>күшейтеді. Бұл стратегия</w:t>
      </w:r>
      <w:r>
        <w:rPr>
          <w:rFonts w:ascii="Times New Roman" w:hAnsi="Times New Roman"/>
          <w:sz w:val="28"/>
          <w:szCs w:val="28"/>
          <w:lang w:val="kk-KZ"/>
        </w:rPr>
        <w:t>ға</w:t>
      </w:r>
      <w:r w:rsidRPr="00882EB4">
        <w:rPr>
          <w:rFonts w:ascii="Times New Roman" w:hAnsi="Times New Roman"/>
          <w:sz w:val="28"/>
          <w:szCs w:val="28"/>
          <w:lang w:val="kk-KZ"/>
        </w:rPr>
        <w:t xml:space="preserve"> никотинамин (</w:t>
      </w:r>
      <w:r>
        <w:rPr>
          <w:rFonts w:ascii="Times New Roman" w:hAnsi="Times New Roman"/>
          <w:sz w:val="28"/>
          <w:szCs w:val="28"/>
          <w:lang w:val="kk-KZ"/>
        </w:rPr>
        <w:t>НA), 2-дезоксимугин қышқылы (ДMҚ</w:t>
      </w:r>
      <w:r w:rsidRPr="00882EB4">
        <w:rPr>
          <w:rFonts w:ascii="Times New Roman" w:hAnsi="Times New Roman"/>
          <w:sz w:val="28"/>
          <w:szCs w:val="28"/>
          <w:lang w:val="kk-KZ"/>
        </w:rPr>
        <w:t>) және мугин қышқылдары (MҚ) сияқты әртүрлі фитосидерофорлар (ФС) қатысады</w:t>
      </w:r>
      <w:r w:rsidR="001E2349" w:rsidRPr="001E2349">
        <w:rPr>
          <w:lang w:val="kk-KZ"/>
        </w:rPr>
        <w:t xml:space="preserve"> </w:t>
      </w:r>
      <w:r w:rsidR="001E2349" w:rsidRPr="001E2349">
        <w:rPr>
          <w:rFonts w:ascii="Times New Roman" w:hAnsi="Times New Roman"/>
          <w:sz w:val="28"/>
          <w:szCs w:val="28"/>
          <w:lang w:val="kk-KZ"/>
        </w:rPr>
        <w:t>Олар өсімдік тамырынан ризосфераға шығарылады және Fe</w:t>
      </w:r>
      <w:r w:rsidR="001E2349" w:rsidRPr="00F32A68">
        <w:rPr>
          <w:rFonts w:ascii="Times New Roman" w:hAnsi="Times New Roman"/>
          <w:sz w:val="28"/>
          <w:szCs w:val="28"/>
          <w:vertAlign w:val="superscript"/>
          <w:lang w:val="kk-KZ"/>
        </w:rPr>
        <w:t>3+</w:t>
      </w:r>
      <w:r w:rsidR="001E2349" w:rsidRPr="001E2349">
        <w:rPr>
          <w:rFonts w:ascii="Times New Roman" w:hAnsi="Times New Roman"/>
          <w:sz w:val="28"/>
          <w:szCs w:val="28"/>
          <w:lang w:val="kk-KZ"/>
        </w:rPr>
        <w:t>-</w:t>
      </w:r>
      <w:r w:rsidR="001C20BA" w:rsidRPr="001C20BA">
        <w:rPr>
          <w:rFonts w:ascii="Times New Roman" w:hAnsi="Times New Roman"/>
          <w:sz w:val="28"/>
          <w:szCs w:val="28"/>
          <w:lang w:val="kk-KZ"/>
        </w:rPr>
        <w:t xml:space="preserve"> </w:t>
      </w:r>
      <w:r w:rsidR="001C20BA" w:rsidRPr="00882EB4">
        <w:rPr>
          <w:rFonts w:ascii="Times New Roman" w:hAnsi="Times New Roman"/>
          <w:sz w:val="28"/>
          <w:szCs w:val="28"/>
          <w:lang w:val="kk-KZ"/>
        </w:rPr>
        <w:t>ФС</w:t>
      </w:r>
      <w:r w:rsidR="001E2349" w:rsidRPr="001E2349">
        <w:rPr>
          <w:rFonts w:ascii="Times New Roman" w:hAnsi="Times New Roman"/>
          <w:sz w:val="28"/>
          <w:szCs w:val="28"/>
          <w:lang w:val="kk-KZ"/>
        </w:rPr>
        <w:t xml:space="preserve"> комплекстерін түзе отырып, бе</w:t>
      </w:r>
      <w:r w:rsidR="001E2349">
        <w:rPr>
          <w:rFonts w:ascii="Times New Roman" w:hAnsi="Times New Roman"/>
          <w:sz w:val="28"/>
          <w:szCs w:val="28"/>
          <w:lang w:val="kk-KZ"/>
        </w:rPr>
        <w:t>йорганикалық ерімейтін темір</w:t>
      </w:r>
      <w:r w:rsidR="008F44C1">
        <w:rPr>
          <w:rFonts w:ascii="Times New Roman" w:hAnsi="Times New Roman"/>
          <w:sz w:val="28"/>
          <w:szCs w:val="28"/>
          <w:lang w:val="kk-KZ"/>
        </w:rPr>
        <w:t>ді</w:t>
      </w:r>
      <w:r w:rsidR="001E2349">
        <w:rPr>
          <w:rFonts w:ascii="Times New Roman" w:hAnsi="Times New Roman"/>
          <w:sz w:val="28"/>
          <w:szCs w:val="28"/>
          <w:lang w:val="kk-KZ"/>
        </w:rPr>
        <w:t xml:space="preserve"> Fe</w:t>
      </w:r>
      <w:r w:rsidR="001E2349" w:rsidRPr="001E2349">
        <w:rPr>
          <w:rFonts w:ascii="Times New Roman" w:hAnsi="Times New Roman"/>
          <w:sz w:val="28"/>
          <w:szCs w:val="28"/>
          <w:lang w:val="kk-KZ"/>
        </w:rPr>
        <w:t xml:space="preserve">(Fe (III)) хелаттайды </w:t>
      </w:r>
      <w:r w:rsidR="001E2349">
        <w:rPr>
          <w:rFonts w:ascii="Times New Roman" w:hAnsi="Times New Roman"/>
          <w:sz w:val="28"/>
          <w:szCs w:val="28"/>
          <w:lang w:val="kk-KZ"/>
        </w:rPr>
        <w:t>және Fe сіңірілуіне ықпал етеді</w:t>
      </w:r>
      <w:r w:rsidRPr="00882EB4">
        <w:rPr>
          <w:rFonts w:ascii="Times New Roman" w:hAnsi="Times New Roman"/>
          <w:sz w:val="28"/>
          <w:szCs w:val="28"/>
          <w:lang w:val="kk-KZ"/>
        </w:rPr>
        <w:t xml:space="preserve"> </w:t>
      </w:r>
      <w:r w:rsidR="00AA5E08">
        <w:rPr>
          <w:rFonts w:ascii="Times New Roman" w:hAnsi="Times New Roman"/>
          <w:sz w:val="28"/>
          <w:szCs w:val="28"/>
          <w:lang w:val="kk-KZ"/>
        </w:rPr>
        <w:t>[178, 179</w:t>
      </w:r>
      <w:r w:rsidR="004770D0">
        <w:rPr>
          <w:rFonts w:ascii="Times New Roman" w:hAnsi="Times New Roman"/>
          <w:sz w:val="28"/>
          <w:szCs w:val="28"/>
          <w:lang w:val="kk-KZ"/>
        </w:rPr>
        <w:t>]</w:t>
      </w:r>
      <w:r w:rsidR="008400FF">
        <w:rPr>
          <w:rFonts w:ascii="Times New Roman" w:hAnsi="Times New Roman"/>
          <w:sz w:val="28"/>
          <w:szCs w:val="28"/>
          <w:lang w:val="kk-KZ"/>
        </w:rPr>
        <w:t>. Қос</w:t>
      </w:r>
      <w:r w:rsidRPr="00882EB4">
        <w:rPr>
          <w:rFonts w:ascii="Times New Roman" w:hAnsi="Times New Roman"/>
          <w:sz w:val="28"/>
          <w:szCs w:val="28"/>
          <w:lang w:val="kk-KZ"/>
        </w:rPr>
        <w:t xml:space="preserve">жарнақты өсімдіктерде, </w:t>
      </w:r>
      <w:r w:rsidR="008F44C1" w:rsidRPr="00882EB4">
        <w:rPr>
          <w:rFonts w:ascii="Times New Roman" w:hAnsi="Times New Roman"/>
          <w:sz w:val="28"/>
          <w:szCs w:val="28"/>
          <w:lang w:val="kk-KZ"/>
        </w:rPr>
        <w:t xml:space="preserve">метионинің белсендірілген түрі, </w:t>
      </w:r>
      <w:r w:rsidR="00BE03CC" w:rsidRPr="00882EB4">
        <w:rPr>
          <w:rFonts w:ascii="Times New Roman" w:hAnsi="Times New Roman"/>
          <w:sz w:val="28"/>
          <w:szCs w:val="28"/>
          <w:lang w:val="kk-KZ"/>
        </w:rPr>
        <w:t>Fe</w:t>
      </w:r>
      <w:r w:rsidR="00BE03CC">
        <w:rPr>
          <w:rFonts w:ascii="Times New Roman" w:hAnsi="Times New Roman"/>
          <w:sz w:val="28"/>
          <w:szCs w:val="28"/>
          <w:lang w:val="kk-KZ"/>
        </w:rPr>
        <w:t>-дің</w:t>
      </w:r>
      <w:r w:rsidR="00BE03CC" w:rsidRPr="00882EB4">
        <w:rPr>
          <w:rFonts w:ascii="Times New Roman" w:hAnsi="Times New Roman"/>
          <w:sz w:val="28"/>
          <w:szCs w:val="28"/>
          <w:lang w:val="kk-KZ"/>
        </w:rPr>
        <w:t xml:space="preserve"> хелаторы,  </w:t>
      </w:r>
      <w:r w:rsidRPr="00882EB4">
        <w:rPr>
          <w:rFonts w:ascii="Times New Roman" w:hAnsi="Times New Roman"/>
          <w:sz w:val="28"/>
          <w:szCs w:val="28"/>
          <w:lang w:val="kk-KZ"/>
        </w:rPr>
        <w:t>S-аденозил метионин (SAM), MҚ</w:t>
      </w:r>
      <w:r w:rsidR="00BE03CC">
        <w:rPr>
          <w:rFonts w:ascii="Times New Roman" w:hAnsi="Times New Roman"/>
          <w:sz w:val="28"/>
          <w:szCs w:val="28"/>
          <w:lang w:val="kk-KZ"/>
        </w:rPr>
        <w:t>-ның</w:t>
      </w:r>
      <w:r w:rsidRPr="00882EB4">
        <w:rPr>
          <w:rFonts w:ascii="Times New Roman" w:hAnsi="Times New Roman"/>
          <w:sz w:val="28"/>
          <w:szCs w:val="28"/>
          <w:lang w:val="kk-KZ"/>
        </w:rPr>
        <w:t xml:space="preserve"> биосинтезіне қатысады және НA метаболизмі арқылы Fe сіңуінде маңызды рөл атқарады </w:t>
      </w:r>
      <w:r w:rsidR="004770D0" w:rsidRPr="004770D0">
        <w:rPr>
          <w:rFonts w:ascii="Times New Roman" w:hAnsi="Times New Roman"/>
          <w:sz w:val="28"/>
          <w:szCs w:val="28"/>
          <w:lang w:val="kk-KZ"/>
        </w:rPr>
        <w:t>[</w:t>
      </w:r>
      <w:r w:rsidR="00AA5E08">
        <w:rPr>
          <w:rFonts w:ascii="Times New Roman" w:hAnsi="Times New Roman"/>
          <w:sz w:val="28"/>
          <w:szCs w:val="28"/>
          <w:lang w:val="kk-KZ"/>
        </w:rPr>
        <w:t>180</w:t>
      </w:r>
      <w:r w:rsidR="004770D0" w:rsidRPr="004770D0">
        <w:rPr>
          <w:rFonts w:ascii="Times New Roman" w:hAnsi="Times New Roman"/>
          <w:sz w:val="28"/>
          <w:szCs w:val="28"/>
          <w:lang w:val="kk-KZ"/>
        </w:rPr>
        <w:t xml:space="preserve">, </w:t>
      </w:r>
      <w:r w:rsidR="00AA5E08">
        <w:rPr>
          <w:rFonts w:ascii="Times New Roman" w:hAnsi="Times New Roman"/>
          <w:sz w:val="28"/>
          <w:szCs w:val="28"/>
          <w:lang w:val="kk-KZ"/>
        </w:rPr>
        <w:t>181</w:t>
      </w:r>
      <w:r w:rsidR="004770D0" w:rsidRPr="00973B17">
        <w:rPr>
          <w:rFonts w:ascii="Times New Roman" w:hAnsi="Times New Roman"/>
          <w:sz w:val="28"/>
          <w:szCs w:val="28"/>
          <w:lang w:val="kk-KZ"/>
        </w:rPr>
        <w:t>]</w:t>
      </w:r>
      <w:r w:rsidR="00973B17" w:rsidRPr="00973B17">
        <w:rPr>
          <w:rFonts w:ascii="Times New Roman" w:hAnsi="Times New Roman"/>
          <w:sz w:val="28"/>
          <w:szCs w:val="28"/>
          <w:lang w:val="kk-KZ"/>
        </w:rPr>
        <w:t xml:space="preserve">. </w:t>
      </w:r>
    </w:p>
    <w:p w14:paraId="297E5771" w14:textId="77777777" w:rsidR="0035471B" w:rsidRDefault="001C20BA" w:rsidP="0058194E">
      <w:pPr>
        <w:ind w:firstLine="708"/>
        <w:rPr>
          <w:rFonts w:ascii="Times New Roman" w:hAnsi="Times New Roman"/>
          <w:sz w:val="28"/>
          <w:szCs w:val="28"/>
          <w:lang w:val="kk-KZ"/>
        </w:rPr>
      </w:pPr>
      <w:r w:rsidRPr="00F32A68">
        <w:rPr>
          <w:rFonts w:ascii="Times New Roman" w:hAnsi="Times New Roman"/>
          <w:sz w:val="28"/>
          <w:szCs w:val="28"/>
          <w:lang w:val="kk-KZ"/>
        </w:rPr>
        <w:t>Никотинамин (</w:t>
      </w:r>
      <w:r w:rsidR="005D7133" w:rsidRPr="00F32A68">
        <w:rPr>
          <w:rFonts w:ascii="Times New Roman" w:hAnsi="Times New Roman"/>
          <w:sz w:val="28"/>
          <w:szCs w:val="28"/>
          <w:lang w:val="kk-KZ"/>
        </w:rPr>
        <w:t>НA</w:t>
      </w:r>
      <w:r w:rsidRPr="00F32A68">
        <w:rPr>
          <w:rFonts w:ascii="Times New Roman" w:hAnsi="Times New Roman"/>
          <w:sz w:val="28"/>
          <w:szCs w:val="28"/>
          <w:lang w:val="kk-KZ"/>
        </w:rPr>
        <w:t>)</w:t>
      </w:r>
      <w:r w:rsidR="005D7133" w:rsidRPr="00F32A68">
        <w:rPr>
          <w:rFonts w:ascii="Times New Roman" w:hAnsi="Times New Roman"/>
          <w:sz w:val="28"/>
          <w:szCs w:val="28"/>
          <w:lang w:val="kk-KZ"/>
        </w:rPr>
        <w:t xml:space="preserve"> биосинтезі никотианаминсинтаза (НАС) арқылы жүзег</w:t>
      </w:r>
      <w:r w:rsidR="009560FC">
        <w:rPr>
          <w:rFonts w:ascii="Times New Roman" w:hAnsi="Times New Roman"/>
          <w:sz w:val="28"/>
          <w:szCs w:val="28"/>
          <w:lang w:val="kk-KZ"/>
        </w:rPr>
        <w:t>е асырылады, субстрат ретінде S</w:t>
      </w:r>
      <w:r w:rsidR="005D7133" w:rsidRPr="00F32A68">
        <w:rPr>
          <w:rFonts w:ascii="Times New Roman" w:hAnsi="Times New Roman"/>
          <w:sz w:val="28"/>
          <w:szCs w:val="28"/>
          <w:lang w:val="kk-KZ"/>
        </w:rPr>
        <w:t xml:space="preserve">AM-ды пайдаланады. </w:t>
      </w:r>
      <w:r w:rsidR="00F32A68" w:rsidRPr="00F32A68">
        <w:rPr>
          <w:rFonts w:ascii="Times New Roman" w:hAnsi="Times New Roman"/>
          <w:sz w:val="28"/>
          <w:szCs w:val="28"/>
          <w:lang w:val="kk-KZ"/>
        </w:rPr>
        <w:t>Никотианаминсинтаза (НАС) S</w:t>
      </w:r>
      <w:r w:rsidR="005D7133" w:rsidRPr="00F32A68">
        <w:rPr>
          <w:rFonts w:ascii="Times New Roman" w:hAnsi="Times New Roman"/>
          <w:sz w:val="28"/>
          <w:szCs w:val="28"/>
          <w:lang w:val="kk-KZ"/>
        </w:rPr>
        <w:t>AM-нен НА синтезін катализдейді. Бидайда</w:t>
      </w:r>
      <w:r w:rsidR="00D469F7" w:rsidRPr="00F32A68">
        <w:rPr>
          <w:rFonts w:ascii="Times New Roman" w:hAnsi="Times New Roman"/>
          <w:sz w:val="28"/>
          <w:szCs w:val="28"/>
          <w:lang w:val="kk-KZ"/>
        </w:rPr>
        <w:t xml:space="preserve"> бұл ферменттер Fe</w:t>
      </w:r>
      <w:r w:rsidRPr="00F32A68">
        <w:rPr>
          <w:rFonts w:ascii="Times New Roman" w:hAnsi="Times New Roman"/>
          <w:sz w:val="28"/>
          <w:szCs w:val="28"/>
          <w:lang w:val="kk-KZ"/>
        </w:rPr>
        <w:t>-дің</w:t>
      </w:r>
      <w:r w:rsidR="00D469F7" w:rsidRPr="00F32A68">
        <w:rPr>
          <w:rFonts w:ascii="Times New Roman" w:hAnsi="Times New Roman"/>
          <w:sz w:val="28"/>
          <w:szCs w:val="28"/>
          <w:lang w:val="kk-KZ"/>
        </w:rPr>
        <w:t xml:space="preserve"> күйіне байланысты</w:t>
      </w:r>
      <w:r w:rsidR="00D469F7" w:rsidRPr="00882EB4">
        <w:rPr>
          <w:rFonts w:ascii="Times New Roman" w:hAnsi="Times New Roman"/>
          <w:sz w:val="28"/>
          <w:szCs w:val="28"/>
          <w:lang w:val="kk-KZ"/>
        </w:rPr>
        <w:t xml:space="preserve"> </w:t>
      </w:r>
      <w:r w:rsidR="008400FF">
        <w:rPr>
          <w:rFonts w:ascii="Times New Roman" w:hAnsi="Times New Roman"/>
          <w:sz w:val="28"/>
          <w:szCs w:val="28"/>
          <w:lang w:val="kk-KZ"/>
        </w:rPr>
        <w:t>дифференциалды түрде реттелінеді</w:t>
      </w:r>
      <w:r w:rsidR="00D469F7" w:rsidRPr="00882EB4">
        <w:rPr>
          <w:rFonts w:ascii="Times New Roman" w:hAnsi="Times New Roman"/>
          <w:sz w:val="28"/>
          <w:szCs w:val="28"/>
          <w:lang w:val="kk-KZ"/>
        </w:rPr>
        <w:t xml:space="preserve"> және НA Fe</w:t>
      </w:r>
      <w:r>
        <w:rPr>
          <w:rFonts w:ascii="Times New Roman" w:hAnsi="Times New Roman"/>
          <w:sz w:val="28"/>
          <w:szCs w:val="28"/>
          <w:lang w:val="kk-KZ"/>
        </w:rPr>
        <w:t>-дің</w:t>
      </w:r>
      <w:r w:rsidR="009560FC">
        <w:rPr>
          <w:rFonts w:ascii="Times New Roman" w:hAnsi="Times New Roman"/>
          <w:sz w:val="28"/>
          <w:szCs w:val="28"/>
          <w:lang w:val="kk-KZ"/>
        </w:rPr>
        <w:t xml:space="preserve"> сіңуіне,</w:t>
      </w:r>
      <w:r w:rsidR="00D469F7" w:rsidRPr="00882EB4">
        <w:rPr>
          <w:rFonts w:ascii="Times New Roman" w:hAnsi="Times New Roman"/>
          <w:sz w:val="28"/>
          <w:szCs w:val="28"/>
          <w:lang w:val="kk-KZ"/>
        </w:rPr>
        <w:t xml:space="preserve"> тасымалда</w:t>
      </w:r>
      <w:r w:rsidR="008400FF">
        <w:rPr>
          <w:rFonts w:ascii="Times New Roman" w:hAnsi="Times New Roman"/>
          <w:sz w:val="28"/>
          <w:szCs w:val="28"/>
          <w:lang w:val="kk-KZ"/>
        </w:rPr>
        <w:t>н</w:t>
      </w:r>
      <w:r w:rsidR="00D469F7" w:rsidRPr="00882EB4">
        <w:rPr>
          <w:rFonts w:ascii="Times New Roman" w:hAnsi="Times New Roman"/>
          <w:sz w:val="28"/>
          <w:szCs w:val="28"/>
          <w:lang w:val="kk-KZ"/>
        </w:rPr>
        <w:t>у</w:t>
      </w:r>
      <w:r w:rsidR="008400FF">
        <w:rPr>
          <w:rFonts w:ascii="Times New Roman" w:hAnsi="Times New Roman"/>
          <w:sz w:val="28"/>
          <w:szCs w:val="28"/>
          <w:lang w:val="kk-KZ"/>
        </w:rPr>
        <w:t>ы</w:t>
      </w:r>
      <w:r w:rsidR="00D469F7" w:rsidRPr="00882EB4">
        <w:rPr>
          <w:rFonts w:ascii="Times New Roman" w:hAnsi="Times New Roman"/>
          <w:sz w:val="28"/>
          <w:szCs w:val="28"/>
          <w:lang w:val="kk-KZ"/>
        </w:rPr>
        <w:t xml:space="preserve">на/транслокациясына, гомеостазына  және </w:t>
      </w:r>
      <w:r w:rsidR="00B42B22">
        <w:rPr>
          <w:rFonts w:ascii="Times New Roman" w:hAnsi="Times New Roman"/>
          <w:sz w:val="28"/>
          <w:szCs w:val="28"/>
          <w:lang w:val="kk-KZ"/>
        </w:rPr>
        <w:t>басқада</w:t>
      </w:r>
      <w:r w:rsidR="008400FF">
        <w:rPr>
          <w:rFonts w:ascii="Times New Roman" w:hAnsi="Times New Roman"/>
          <w:sz w:val="28"/>
          <w:szCs w:val="28"/>
          <w:lang w:val="kk-KZ"/>
        </w:rPr>
        <w:t xml:space="preserve"> процестер</w:t>
      </w:r>
      <w:r w:rsidR="00D469F7" w:rsidRPr="00882EB4">
        <w:rPr>
          <w:rFonts w:ascii="Times New Roman" w:hAnsi="Times New Roman"/>
          <w:sz w:val="28"/>
          <w:szCs w:val="28"/>
          <w:lang w:val="kk-KZ"/>
        </w:rPr>
        <w:t xml:space="preserve">ге қатысады. НА деңгейінің жоғарылауы </w:t>
      </w:r>
      <w:r w:rsidR="0054481D">
        <w:rPr>
          <w:rFonts w:ascii="Times New Roman" w:hAnsi="Times New Roman"/>
          <w:sz w:val="28"/>
          <w:szCs w:val="28"/>
          <w:lang w:val="kk-KZ"/>
        </w:rPr>
        <w:t>дәндегі</w:t>
      </w:r>
      <w:r w:rsidR="00D469F7" w:rsidRPr="00882EB4">
        <w:rPr>
          <w:rFonts w:ascii="Times New Roman" w:hAnsi="Times New Roman"/>
          <w:sz w:val="28"/>
          <w:szCs w:val="28"/>
          <w:lang w:val="kk-KZ"/>
        </w:rPr>
        <w:t xml:space="preserve"> Zn мөлшерін жоғарылатады </w:t>
      </w:r>
      <w:r w:rsidR="00AA5E08">
        <w:rPr>
          <w:rFonts w:ascii="Times New Roman" w:hAnsi="Times New Roman"/>
          <w:sz w:val="28"/>
          <w:szCs w:val="28"/>
          <w:lang w:val="kk-KZ"/>
        </w:rPr>
        <w:t>[182, 183</w:t>
      </w:r>
      <w:r w:rsidR="00973B17" w:rsidRPr="00973B17">
        <w:rPr>
          <w:rFonts w:ascii="Times New Roman" w:hAnsi="Times New Roman"/>
          <w:sz w:val="28"/>
          <w:szCs w:val="28"/>
          <w:lang w:val="kk-KZ"/>
        </w:rPr>
        <w:t>].</w:t>
      </w:r>
      <w:r w:rsidR="00D469F7" w:rsidRPr="00882EB4">
        <w:rPr>
          <w:rFonts w:ascii="Times New Roman" w:hAnsi="Times New Roman"/>
          <w:sz w:val="28"/>
          <w:szCs w:val="28"/>
          <w:lang w:val="kk-KZ"/>
        </w:rPr>
        <w:t xml:space="preserve"> Никотианаминаминотрансфераза (НAAT) және дезоксимугин қышқылы синтазасы (ДMҚС) МҚ биосинтезі кезінде НА</w:t>
      </w:r>
      <w:r w:rsidR="00AA0B7A">
        <w:rPr>
          <w:rFonts w:ascii="Times New Roman" w:hAnsi="Times New Roman"/>
          <w:sz w:val="28"/>
          <w:szCs w:val="28"/>
          <w:lang w:val="kk-KZ"/>
        </w:rPr>
        <w:t xml:space="preserve">-нен ДМҚ түзілуін катализдейді </w:t>
      </w:r>
      <w:r w:rsidR="00AA5E08">
        <w:rPr>
          <w:rFonts w:ascii="Times New Roman" w:hAnsi="Times New Roman"/>
          <w:sz w:val="28"/>
          <w:szCs w:val="28"/>
          <w:lang w:val="kk-KZ"/>
        </w:rPr>
        <w:t>[184</w:t>
      </w:r>
      <w:r w:rsidR="00AA0B7A" w:rsidRPr="00AA0B7A">
        <w:rPr>
          <w:rFonts w:ascii="Times New Roman" w:hAnsi="Times New Roman"/>
          <w:sz w:val="28"/>
          <w:szCs w:val="28"/>
          <w:lang w:val="kk-KZ"/>
        </w:rPr>
        <w:t>]</w:t>
      </w:r>
      <w:r w:rsidR="00D469F7">
        <w:rPr>
          <w:rFonts w:ascii="Times New Roman" w:hAnsi="Times New Roman"/>
          <w:sz w:val="28"/>
          <w:szCs w:val="28"/>
          <w:lang w:val="kk-KZ"/>
        </w:rPr>
        <w:t>. НА</w:t>
      </w:r>
      <w:r w:rsidR="0058194E">
        <w:rPr>
          <w:rFonts w:ascii="Times New Roman" w:hAnsi="Times New Roman"/>
          <w:sz w:val="28"/>
          <w:szCs w:val="28"/>
          <w:lang w:val="kk-KZ"/>
        </w:rPr>
        <w:t>-нің трансаминация</w:t>
      </w:r>
      <w:r w:rsidR="00D469F7" w:rsidRPr="00882EB4">
        <w:rPr>
          <w:rFonts w:ascii="Times New Roman" w:hAnsi="Times New Roman"/>
          <w:sz w:val="28"/>
          <w:szCs w:val="28"/>
          <w:lang w:val="kk-KZ"/>
        </w:rPr>
        <w:t xml:space="preserve"> </w:t>
      </w:r>
      <w:r w:rsidR="0058194E" w:rsidRPr="00882EB4">
        <w:rPr>
          <w:rFonts w:ascii="Times New Roman" w:hAnsi="Times New Roman"/>
          <w:sz w:val="28"/>
          <w:szCs w:val="28"/>
          <w:lang w:val="kk-KZ"/>
        </w:rPr>
        <w:t xml:space="preserve">(НAAT) </w:t>
      </w:r>
      <w:r w:rsidR="00A452AA">
        <w:rPr>
          <w:rFonts w:ascii="Times New Roman" w:hAnsi="Times New Roman"/>
          <w:sz w:val="28"/>
          <w:szCs w:val="28"/>
          <w:lang w:val="kk-KZ"/>
        </w:rPr>
        <w:t>-</w:t>
      </w:r>
      <w:r w:rsidR="006D3B40">
        <w:rPr>
          <w:rFonts w:ascii="Times New Roman" w:hAnsi="Times New Roman"/>
          <w:sz w:val="28"/>
          <w:szCs w:val="28"/>
          <w:lang w:val="kk-KZ"/>
        </w:rPr>
        <w:t>м</w:t>
      </w:r>
      <w:r w:rsidR="00A452AA">
        <w:rPr>
          <w:rFonts w:ascii="Times New Roman" w:hAnsi="Times New Roman"/>
          <w:sz w:val="28"/>
          <w:szCs w:val="28"/>
          <w:lang w:val="kk-KZ"/>
        </w:rPr>
        <w:t>ен</w:t>
      </w:r>
      <w:r w:rsidR="00D469F7" w:rsidRPr="00882EB4">
        <w:rPr>
          <w:rFonts w:ascii="Times New Roman" w:hAnsi="Times New Roman"/>
          <w:sz w:val="28"/>
          <w:szCs w:val="28"/>
          <w:lang w:val="kk-KZ"/>
        </w:rPr>
        <w:t xml:space="preserve"> реакциясы</w:t>
      </w:r>
      <w:r w:rsidR="00D469F7">
        <w:rPr>
          <w:rFonts w:ascii="Times New Roman" w:hAnsi="Times New Roman"/>
          <w:sz w:val="28"/>
          <w:szCs w:val="28"/>
          <w:lang w:val="kk-KZ"/>
        </w:rPr>
        <w:t xml:space="preserve"> </w:t>
      </w:r>
      <w:r w:rsidR="00616012">
        <w:rPr>
          <w:rFonts w:ascii="Times New Roman" w:hAnsi="Times New Roman"/>
          <w:sz w:val="28"/>
          <w:szCs w:val="28"/>
          <w:lang w:val="kk-KZ"/>
        </w:rPr>
        <w:t>тек қос</w:t>
      </w:r>
      <w:r w:rsidR="00D469F7" w:rsidRPr="00882EB4">
        <w:rPr>
          <w:rFonts w:ascii="Times New Roman" w:hAnsi="Times New Roman"/>
          <w:sz w:val="28"/>
          <w:szCs w:val="28"/>
          <w:lang w:val="kk-KZ"/>
        </w:rPr>
        <w:t xml:space="preserve">жарнақты өсімдіктерде кездеседі, бұл II Стратегияның бірінші қадамының дәлелі </w:t>
      </w:r>
      <w:r w:rsidR="00AA5E08">
        <w:rPr>
          <w:rFonts w:ascii="Times New Roman" w:hAnsi="Times New Roman"/>
          <w:sz w:val="28"/>
          <w:szCs w:val="28"/>
          <w:lang w:val="kk-KZ"/>
        </w:rPr>
        <w:t>[185</w:t>
      </w:r>
      <w:r w:rsidR="00973B17" w:rsidRPr="00973B17">
        <w:rPr>
          <w:rFonts w:ascii="Times New Roman" w:hAnsi="Times New Roman"/>
          <w:sz w:val="28"/>
          <w:szCs w:val="28"/>
          <w:lang w:val="kk-KZ"/>
        </w:rPr>
        <w:t>]</w:t>
      </w:r>
      <w:r w:rsidR="0058194E">
        <w:rPr>
          <w:rFonts w:ascii="Times New Roman" w:hAnsi="Times New Roman"/>
          <w:sz w:val="28"/>
          <w:szCs w:val="28"/>
          <w:lang w:val="kk-KZ"/>
        </w:rPr>
        <w:t xml:space="preserve">. </w:t>
      </w:r>
      <w:r w:rsidR="0035471B">
        <w:rPr>
          <w:rFonts w:ascii="Times New Roman" w:hAnsi="Times New Roman"/>
          <w:sz w:val="28"/>
          <w:szCs w:val="28"/>
          <w:lang w:val="kk-KZ"/>
        </w:rPr>
        <w:t>Бидайдың</w:t>
      </w:r>
      <w:r w:rsidR="00D469F7" w:rsidRPr="00882EB4">
        <w:rPr>
          <w:rFonts w:ascii="Times New Roman" w:hAnsi="Times New Roman"/>
          <w:sz w:val="28"/>
          <w:szCs w:val="28"/>
          <w:lang w:val="kk-KZ"/>
        </w:rPr>
        <w:t xml:space="preserve"> ДМ</w:t>
      </w:r>
      <w:r w:rsidR="00D469F7">
        <w:rPr>
          <w:rFonts w:ascii="Times New Roman" w:hAnsi="Times New Roman"/>
          <w:sz w:val="28"/>
          <w:szCs w:val="28"/>
          <w:lang w:val="kk-KZ"/>
        </w:rPr>
        <w:t xml:space="preserve">Қ </w:t>
      </w:r>
      <w:r w:rsidR="00D469F7" w:rsidRPr="00882EB4">
        <w:rPr>
          <w:rFonts w:ascii="Times New Roman" w:hAnsi="Times New Roman"/>
          <w:sz w:val="28"/>
          <w:szCs w:val="28"/>
          <w:lang w:val="kk-KZ"/>
        </w:rPr>
        <w:t>си</w:t>
      </w:r>
      <w:r w:rsidR="00D469F7">
        <w:rPr>
          <w:rFonts w:ascii="Times New Roman" w:hAnsi="Times New Roman"/>
          <w:sz w:val="28"/>
          <w:szCs w:val="28"/>
          <w:lang w:val="kk-KZ"/>
        </w:rPr>
        <w:t xml:space="preserve">яқты </w:t>
      </w:r>
      <w:r w:rsidR="00D469F7" w:rsidRPr="00882EB4">
        <w:rPr>
          <w:rFonts w:ascii="Times New Roman" w:hAnsi="Times New Roman"/>
          <w:sz w:val="28"/>
          <w:szCs w:val="28"/>
          <w:lang w:val="kk-KZ"/>
        </w:rPr>
        <w:t xml:space="preserve">бір ғана </w:t>
      </w:r>
      <w:r w:rsidR="0035471B">
        <w:rPr>
          <w:rFonts w:ascii="Times New Roman" w:hAnsi="Times New Roman"/>
          <w:sz w:val="28"/>
          <w:szCs w:val="28"/>
          <w:lang w:val="kk-KZ"/>
        </w:rPr>
        <w:t>МҚ</w:t>
      </w:r>
      <w:r w:rsidR="0035471B" w:rsidRPr="00882EB4">
        <w:rPr>
          <w:rFonts w:ascii="Times New Roman" w:hAnsi="Times New Roman"/>
          <w:sz w:val="28"/>
          <w:szCs w:val="28"/>
          <w:lang w:val="kk-KZ"/>
        </w:rPr>
        <w:t xml:space="preserve">-ның </w:t>
      </w:r>
      <w:r w:rsidR="0035471B">
        <w:rPr>
          <w:rFonts w:ascii="Times New Roman" w:hAnsi="Times New Roman"/>
          <w:sz w:val="28"/>
          <w:szCs w:val="28"/>
          <w:lang w:val="kk-KZ"/>
        </w:rPr>
        <w:t xml:space="preserve"> </w:t>
      </w:r>
      <w:r w:rsidR="00D469F7" w:rsidRPr="00882EB4">
        <w:rPr>
          <w:rFonts w:ascii="Times New Roman" w:hAnsi="Times New Roman"/>
          <w:sz w:val="28"/>
          <w:szCs w:val="28"/>
          <w:lang w:val="kk-KZ"/>
        </w:rPr>
        <w:t xml:space="preserve">түрінің секрециясымен сипатталады </w:t>
      </w:r>
      <w:r w:rsidR="008C4277">
        <w:rPr>
          <w:rFonts w:ascii="Times New Roman" w:hAnsi="Times New Roman"/>
          <w:sz w:val="28"/>
          <w:szCs w:val="28"/>
          <w:lang w:val="kk-KZ"/>
        </w:rPr>
        <w:t>[1</w:t>
      </w:r>
      <w:r w:rsidR="00D16B7F">
        <w:rPr>
          <w:rFonts w:ascii="Times New Roman" w:hAnsi="Times New Roman"/>
          <w:sz w:val="28"/>
          <w:szCs w:val="28"/>
          <w:lang w:val="kk-KZ"/>
        </w:rPr>
        <w:t>8</w:t>
      </w:r>
      <w:r w:rsidR="00AA5E08">
        <w:rPr>
          <w:rFonts w:ascii="Times New Roman" w:hAnsi="Times New Roman"/>
          <w:sz w:val="28"/>
          <w:szCs w:val="28"/>
          <w:lang w:val="kk-KZ"/>
        </w:rPr>
        <w:t>6</w:t>
      </w:r>
      <w:r w:rsidR="005B7E5F" w:rsidRPr="005B7E5F">
        <w:rPr>
          <w:rFonts w:ascii="Times New Roman" w:hAnsi="Times New Roman"/>
          <w:sz w:val="28"/>
          <w:szCs w:val="28"/>
          <w:lang w:val="kk-KZ"/>
        </w:rPr>
        <w:t>].</w:t>
      </w:r>
    </w:p>
    <w:p w14:paraId="6EED4A43" w14:textId="77777777" w:rsidR="00D469F7" w:rsidRPr="00FE1DE1" w:rsidRDefault="00D469F7" w:rsidP="00D469F7">
      <w:pPr>
        <w:ind w:firstLine="567"/>
        <w:rPr>
          <w:rFonts w:ascii="Times New Roman" w:hAnsi="Times New Roman"/>
          <w:color w:val="000000"/>
          <w:sz w:val="28"/>
          <w:szCs w:val="28"/>
          <w:lang w:val="kk-KZ"/>
        </w:rPr>
      </w:pPr>
      <w:r>
        <w:rPr>
          <w:rFonts w:ascii="Times New Roman" w:hAnsi="Times New Roman"/>
          <w:color w:val="000000"/>
          <w:sz w:val="28"/>
          <w:szCs w:val="28"/>
          <w:lang w:val="kk-KZ"/>
        </w:rPr>
        <w:t xml:space="preserve">Біз алған нәтижелер бойынша </w:t>
      </w:r>
      <w:r w:rsidR="00A21954">
        <w:rPr>
          <w:rFonts w:ascii="Times New Roman" w:hAnsi="Times New Roman"/>
          <w:kern w:val="0"/>
          <w:sz w:val="28"/>
          <w:szCs w:val="28"/>
          <w:lang w:val="kk-KZ"/>
        </w:rPr>
        <w:t>Эритроспер</w:t>
      </w:r>
      <w:r>
        <w:rPr>
          <w:rFonts w:ascii="Times New Roman" w:hAnsi="Times New Roman"/>
          <w:kern w:val="0"/>
          <w:sz w:val="28"/>
          <w:szCs w:val="28"/>
          <w:lang w:val="kk-KZ"/>
        </w:rPr>
        <w:t xml:space="preserve">ум-35 және сұрыпталған </w:t>
      </w:r>
      <w:r>
        <w:rPr>
          <w:rFonts w:ascii="Times New Roman" w:hAnsi="Times New Roman"/>
          <w:color w:val="000000"/>
          <w:kern w:val="0"/>
          <w:sz w:val="28"/>
          <w:szCs w:val="28"/>
          <w:lang w:val="kk-KZ"/>
        </w:rPr>
        <w:t>мутантты линиялар</w:t>
      </w:r>
      <w:r w:rsidR="00AA5E4D">
        <w:rPr>
          <w:rFonts w:ascii="Times New Roman" w:hAnsi="Times New Roman"/>
          <w:color w:val="000000"/>
          <w:kern w:val="0"/>
          <w:sz w:val="28"/>
          <w:szCs w:val="28"/>
          <w:lang w:val="kk-KZ"/>
        </w:rPr>
        <w:t>дың</w:t>
      </w:r>
      <w:r>
        <w:rPr>
          <w:rFonts w:ascii="Times New Roman" w:hAnsi="Times New Roman"/>
          <w:color w:val="000000"/>
          <w:kern w:val="0"/>
          <w:sz w:val="28"/>
          <w:szCs w:val="28"/>
          <w:lang w:val="kk-KZ"/>
        </w:rPr>
        <w:t xml:space="preserve"> (</w:t>
      </w:r>
      <w:r>
        <w:rPr>
          <w:rFonts w:ascii="Times New Roman" w:hAnsi="Times New Roman"/>
          <w:kern w:val="0"/>
          <w:sz w:val="28"/>
          <w:szCs w:val="28"/>
          <w:lang w:val="kk-KZ"/>
        </w:rPr>
        <w:t>M/1 және M/2</w:t>
      </w:r>
      <w:r>
        <w:rPr>
          <w:rFonts w:ascii="Times New Roman" w:hAnsi="Times New Roman"/>
          <w:color w:val="000000"/>
          <w:kern w:val="0"/>
          <w:sz w:val="28"/>
          <w:szCs w:val="28"/>
          <w:lang w:val="kk-KZ"/>
        </w:rPr>
        <w:t>)</w:t>
      </w:r>
      <w:r>
        <w:rPr>
          <w:rFonts w:ascii="Times New Roman" w:hAnsi="Times New Roman"/>
          <w:color w:val="000000"/>
          <w:sz w:val="28"/>
          <w:szCs w:val="28"/>
          <w:lang w:val="kk-KZ"/>
        </w:rPr>
        <w:t>, ф</w:t>
      </w:r>
      <w:r w:rsidRPr="000A6680">
        <w:rPr>
          <w:rFonts w:ascii="Times New Roman" w:hAnsi="Times New Roman"/>
          <w:color w:val="000000"/>
          <w:sz w:val="28"/>
          <w:szCs w:val="28"/>
          <w:lang w:val="kk-KZ"/>
        </w:rPr>
        <w:t xml:space="preserve">итосидерофор (ФС)  биосинтезіне қатысатын </w:t>
      </w:r>
      <w:r w:rsidRPr="00952DB5">
        <w:rPr>
          <w:rFonts w:ascii="Times New Roman" w:hAnsi="Times New Roman"/>
          <w:i/>
          <w:color w:val="000000"/>
          <w:sz w:val="28"/>
          <w:szCs w:val="28"/>
          <w:lang w:val="kk-KZ"/>
        </w:rPr>
        <w:t>TaНАС</w:t>
      </w:r>
      <w:r w:rsidR="002C4936">
        <w:rPr>
          <w:rFonts w:ascii="Times New Roman" w:hAnsi="Times New Roman"/>
          <w:i/>
          <w:color w:val="000000"/>
          <w:sz w:val="28"/>
          <w:szCs w:val="28"/>
          <w:lang w:val="kk-KZ"/>
        </w:rPr>
        <w:t>1</w:t>
      </w:r>
      <w:r w:rsidRPr="000A6680">
        <w:rPr>
          <w:rFonts w:ascii="Times New Roman" w:hAnsi="Times New Roman"/>
          <w:color w:val="000000"/>
          <w:sz w:val="28"/>
          <w:szCs w:val="28"/>
          <w:lang w:val="kk-KZ"/>
        </w:rPr>
        <w:t xml:space="preserve"> (Ta.37977) (Сурет</w:t>
      </w:r>
      <w:r w:rsidR="00FF5F65">
        <w:rPr>
          <w:rFonts w:ascii="Times New Roman" w:hAnsi="Times New Roman"/>
          <w:color w:val="000000"/>
          <w:sz w:val="28"/>
          <w:szCs w:val="28"/>
          <w:lang w:val="kk-KZ"/>
        </w:rPr>
        <w:t xml:space="preserve"> 48</w:t>
      </w:r>
      <w:r>
        <w:rPr>
          <w:rFonts w:ascii="Times New Roman" w:hAnsi="Times New Roman"/>
          <w:color w:val="000000"/>
          <w:sz w:val="28"/>
          <w:szCs w:val="28"/>
          <w:lang w:val="kk-KZ"/>
        </w:rPr>
        <w:t xml:space="preserve">В), </w:t>
      </w:r>
      <w:r w:rsidRPr="003C170C">
        <w:rPr>
          <w:rFonts w:ascii="Times New Roman" w:hAnsi="Times New Roman"/>
          <w:i/>
          <w:color w:val="000000"/>
          <w:sz w:val="28"/>
          <w:szCs w:val="28"/>
          <w:lang w:val="kk-KZ"/>
        </w:rPr>
        <w:t>TaНAAT2-B</w:t>
      </w:r>
      <w:r w:rsidRPr="000A6680">
        <w:rPr>
          <w:rFonts w:ascii="Times New Roman" w:hAnsi="Times New Roman"/>
          <w:color w:val="000000"/>
          <w:sz w:val="28"/>
          <w:szCs w:val="28"/>
          <w:lang w:val="kk-KZ"/>
        </w:rPr>
        <w:t xml:space="preserve"> (Ta.4977) (Сурет</w:t>
      </w:r>
      <w:r w:rsidR="00FF5F65">
        <w:rPr>
          <w:rFonts w:ascii="Times New Roman" w:hAnsi="Times New Roman"/>
          <w:color w:val="000000"/>
          <w:sz w:val="28"/>
          <w:szCs w:val="28"/>
          <w:lang w:val="kk-KZ"/>
        </w:rPr>
        <w:t xml:space="preserve"> 48</w:t>
      </w:r>
      <w:r w:rsidRPr="000A6680">
        <w:rPr>
          <w:rFonts w:ascii="Times New Roman" w:hAnsi="Times New Roman"/>
          <w:color w:val="000000"/>
          <w:sz w:val="28"/>
          <w:szCs w:val="28"/>
          <w:lang w:val="kk-KZ"/>
        </w:rPr>
        <w:t>C) және</w:t>
      </w:r>
      <w:r>
        <w:rPr>
          <w:rFonts w:ascii="Times New Roman" w:hAnsi="Times New Roman"/>
          <w:color w:val="000000"/>
          <w:sz w:val="28"/>
          <w:szCs w:val="28"/>
          <w:lang w:val="kk-KZ"/>
        </w:rPr>
        <w:t xml:space="preserve"> </w:t>
      </w:r>
      <w:r w:rsidRPr="003C170C">
        <w:rPr>
          <w:rFonts w:ascii="Times New Roman" w:hAnsi="Times New Roman"/>
          <w:i/>
          <w:color w:val="000000"/>
          <w:sz w:val="28"/>
          <w:szCs w:val="28"/>
          <w:lang w:val="kk-KZ"/>
        </w:rPr>
        <w:t>TaДMҚС1-A</w:t>
      </w:r>
      <w:r w:rsidR="00FF5F65">
        <w:rPr>
          <w:rFonts w:ascii="Times New Roman" w:hAnsi="Times New Roman"/>
          <w:color w:val="000000"/>
          <w:sz w:val="28"/>
          <w:szCs w:val="28"/>
          <w:lang w:val="kk-KZ"/>
        </w:rPr>
        <w:t xml:space="preserve"> (Ta.5335) (Cурет 48</w:t>
      </w:r>
      <w:r w:rsidRPr="000A6680">
        <w:rPr>
          <w:rFonts w:ascii="Times New Roman" w:hAnsi="Times New Roman"/>
          <w:color w:val="000000"/>
          <w:sz w:val="28"/>
          <w:szCs w:val="28"/>
          <w:lang w:val="kk-KZ"/>
        </w:rPr>
        <w:t>D) гендерінің экспрессиясы</w:t>
      </w:r>
      <w:r>
        <w:rPr>
          <w:rFonts w:ascii="Times New Roman" w:hAnsi="Times New Roman"/>
          <w:color w:val="000000"/>
          <w:sz w:val="28"/>
          <w:szCs w:val="28"/>
          <w:lang w:val="kk-KZ"/>
        </w:rPr>
        <w:t>,</w:t>
      </w:r>
      <w:r w:rsidRPr="0027701D">
        <w:rPr>
          <w:rFonts w:ascii="Times New Roman" w:hAnsi="Times New Roman"/>
          <w:color w:val="000000"/>
          <w:sz w:val="28"/>
          <w:szCs w:val="28"/>
          <w:lang w:val="kk-KZ"/>
        </w:rPr>
        <w:t xml:space="preserve"> </w:t>
      </w:r>
      <w:r w:rsidRPr="003C170C">
        <w:rPr>
          <w:rFonts w:ascii="Times New Roman" w:hAnsi="Times New Roman"/>
          <w:i/>
          <w:color w:val="000000"/>
          <w:sz w:val="28"/>
          <w:szCs w:val="28"/>
          <w:lang w:val="kk-KZ"/>
        </w:rPr>
        <w:t>TaSAMС</w:t>
      </w:r>
      <w:r w:rsidR="004571EF" w:rsidRPr="004571EF">
        <w:rPr>
          <w:rFonts w:ascii="Times New Roman" w:hAnsi="Times New Roman"/>
          <w:i/>
          <w:color w:val="000000"/>
          <w:sz w:val="28"/>
          <w:szCs w:val="28"/>
          <w:lang w:val="kk-KZ"/>
        </w:rPr>
        <w:t xml:space="preserve"> </w:t>
      </w:r>
      <w:r w:rsidRPr="000A6680">
        <w:rPr>
          <w:rFonts w:ascii="Times New Roman" w:hAnsi="Times New Roman"/>
          <w:color w:val="000000"/>
          <w:sz w:val="28"/>
          <w:szCs w:val="28"/>
          <w:lang w:val="kk-KZ"/>
        </w:rPr>
        <w:t>экспрессиясы</w:t>
      </w:r>
      <w:r>
        <w:rPr>
          <w:rFonts w:ascii="Times New Roman" w:hAnsi="Times New Roman"/>
          <w:color w:val="000000"/>
          <w:sz w:val="28"/>
          <w:szCs w:val="28"/>
          <w:lang w:val="kk-KZ"/>
        </w:rPr>
        <w:t xml:space="preserve">н </w:t>
      </w:r>
      <w:r w:rsidRPr="003C170C">
        <w:rPr>
          <w:rFonts w:ascii="Times New Roman" w:hAnsi="Times New Roman"/>
          <w:color w:val="000000"/>
          <w:sz w:val="28"/>
          <w:szCs w:val="28"/>
          <w:lang w:val="kk-KZ"/>
        </w:rPr>
        <w:t>қоспағанда</w:t>
      </w:r>
      <w:r>
        <w:rPr>
          <w:rFonts w:ascii="Times New Roman" w:hAnsi="Times New Roman"/>
          <w:color w:val="000000"/>
          <w:sz w:val="28"/>
          <w:szCs w:val="28"/>
          <w:lang w:val="kk-KZ"/>
        </w:rPr>
        <w:t>,</w:t>
      </w:r>
      <w:r w:rsidRPr="000A6680">
        <w:rPr>
          <w:rFonts w:ascii="Times New Roman" w:hAnsi="Times New Roman"/>
          <w:color w:val="000000"/>
          <w:sz w:val="28"/>
          <w:szCs w:val="28"/>
          <w:lang w:val="kk-KZ"/>
        </w:rPr>
        <w:t xml:space="preserve"> барлық бидай генотиптер</w:t>
      </w:r>
      <w:r>
        <w:rPr>
          <w:rFonts w:ascii="Times New Roman" w:hAnsi="Times New Roman"/>
          <w:color w:val="000000"/>
          <w:sz w:val="28"/>
          <w:szCs w:val="28"/>
          <w:lang w:val="kk-KZ"/>
        </w:rPr>
        <w:t>дің</w:t>
      </w:r>
      <w:r w:rsidRPr="000A6680">
        <w:rPr>
          <w:rFonts w:ascii="Times New Roman" w:hAnsi="Times New Roman"/>
          <w:color w:val="000000"/>
          <w:sz w:val="28"/>
          <w:szCs w:val="28"/>
          <w:lang w:val="kk-KZ"/>
        </w:rPr>
        <w:t xml:space="preserve"> жапырақтарында өте төмен деңгейді </w:t>
      </w:r>
      <w:r>
        <w:rPr>
          <w:rFonts w:ascii="Times New Roman" w:hAnsi="Times New Roman"/>
          <w:color w:val="000000"/>
          <w:sz w:val="28"/>
          <w:szCs w:val="28"/>
          <w:lang w:val="kk-KZ"/>
        </w:rPr>
        <w:t>көрсетті</w:t>
      </w:r>
      <w:r w:rsidRPr="000A6680">
        <w:rPr>
          <w:rFonts w:ascii="Times New Roman" w:hAnsi="Times New Roman"/>
          <w:color w:val="000000"/>
          <w:sz w:val="28"/>
          <w:szCs w:val="28"/>
          <w:lang w:val="kk-KZ"/>
        </w:rPr>
        <w:t xml:space="preserve"> </w:t>
      </w:r>
      <w:r w:rsidR="00FF5F65">
        <w:rPr>
          <w:rFonts w:ascii="Times New Roman" w:hAnsi="Times New Roman"/>
          <w:color w:val="000000"/>
          <w:sz w:val="28"/>
          <w:szCs w:val="28"/>
          <w:lang w:val="kk-KZ"/>
        </w:rPr>
        <w:t>(Сурет 48</w:t>
      </w:r>
      <w:r w:rsidR="005D548F">
        <w:rPr>
          <w:rFonts w:ascii="Times New Roman" w:hAnsi="Times New Roman"/>
          <w:color w:val="000000"/>
          <w:sz w:val="28"/>
          <w:szCs w:val="28"/>
          <w:lang w:val="kk-KZ"/>
        </w:rPr>
        <w:t>А</w:t>
      </w:r>
      <w:r>
        <w:rPr>
          <w:rFonts w:ascii="Times New Roman" w:hAnsi="Times New Roman"/>
          <w:color w:val="000000"/>
          <w:sz w:val="28"/>
          <w:szCs w:val="28"/>
          <w:lang w:val="kk-KZ"/>
        </w:rPr>
        <w:t>).</w:t>
      </w:r>
      <w:r w:rsidRPr="000A6680">
        <w:rPr>
          <w:rFonts w:ascii="Times New Roman" w:hAnsi="Times New Roman"/>
          <w:color w:val="000000"/>
          <w:sz w:val="28"/>
          <w:szCs w:val="28"/>
          <w:lang w:val="kk-KZ"/>
        </w:rPr>
        <w:t xml:space="preserve"> </w:t>
      </w:r>
      <w:r w:rsidRPr="00FE1DE1">
        <w:rPr>
          <w:rFonts w:ascii="Times New Roman" w:hAnsi="Times New Roman"/>
          <w:color w:val="000000"/>
          <w:sz w:val="28"/>
          <w:szCs w:val="28"/>
          <w:lang w:val="kk-KZ"/>
        </w:rPr>
        <w:t xml:space="preserve">Керісінше, </w:t>
      </w:r>
      <w:r>
        <w:rPr>
          <w:rFonts w:ascii="Times New Roman" w:hAnsi="Times New Roman"/>
          <w:color w:val="000000"/>
          <w:sz w:val="28"/>
          <w:szCs w:val="28"/>
          <w:lang w:val="kk-KZ"/>
        </w:rPr>
        <w:t xml:space="preserve">зерттелген </w:t>
      </w:r>
      <w:r w:rsidRPr="00FE1DE1">
        <w:rPr>
          <w:rFonts w:ascii="Times New Roman" w:hAnsi="Times New Roman"/>
          <w:color w:val="000000"/>
          <w:sz w:val="28"/>
          <w:szCs w:val="28"/>
          <w:lang w:val="kk-KZ"/>
        </w:rPr>
        <w:t>генотиптер</w:t>
      </w:r>
      <w:r>
        <w:rPr>
          <w:rFonts w:ascii="Times New Roman" w:hAnsi="Times New Roman"/>
          <w:color w:val="000000"/>
          <w:sz w:val="28"/>
          <w:szCs w:val="28"/>
          <w:lang w:val="kk-KZ"/>
        </w:rPr>
        <w:t>дің</w:t>
      </w:r>
      <w:r w:rsidR="00692DFE">
        <w:rPr>
          <w:rFonts w:ascii="Times New Roman" w:hAnsi="Times New Roman"/>
          <w:color w:val="000000"/>
          <w:sz w:val="28"/>
          <w:szCs w:val="28"/>
          <w:lang w:val="kk-KZ"/>
        </w:rPr>
        <w:t xml:space="preserve"> тамырларындағы</w:t>
      </w:r>
      <w:r w:rsidRPr="00FE1DE1">
        <w:rPr>
          <w:rFonts w:ascii="Times New Roman" w:hAnsi="Times New Roman"/>
          <w:color w:val="000000"/>
          <w:sz w:val="28"/>
          <w:szCs w:val="28"/>
          <w:lang w:val="kk-KZ"/>
        </w:rPr>
        <w:t xml:space="preserve"> </w:t>
      </w:r>
      <w:r w:rsidRPr="003C170C">
        <w:rPr>
          <w:rFonts w:ascii="Times New Roman" w:hAnsi="Times New Roman"/>
          <w:i/>
          <w:color w:val="000000"/>
          <w:sz w:val="28"/>
          <w:szCs w:val="28"/>
          <w:lang w:val="kk-KZ"/>
        </w:rPr>
        <w:t>TaSAMС</w:t>
      </w:r>
      <w:r>
        <w:rPr>
          <w:rFonts w:ascii="Times New Roman" w:hAnsi="Times New Roman"/>
          <w:color w:val="000000"/>
          <w:sz w:val="28"/>
          <w:szCs w:val="28"/>
          <w:lang w:val="kk-KZ"/>
        </w:rPr>
        <w:t xml:space="preserve">, </w:t>
      </w:r>
      <w:r w:rsidRPr="003C170C">
        <w:rPr>
          <w:rFonts w:ascii="Times New Roman" w:hAnsi="Times New Roman"/>
          <w:i/>
          <w:color w:val="000000"/>
          <w:sz w:val="28"/>
          <w:szCs w:val="28"/>
          <w:lang w:val="kk-KZ"/>
        </w:rPr>
        <w:t>TaНAС1</w:t>
      </w:r>
      <w:r>
        <w:rPr>
          <w:rFonts w:ascii="Times New Roman" w:hAnsi="Times New Roman"/>
          <w:color w:val="000000"/>
          <w:sz w:val="28"/>
          <w:szCs w:val="28"/>
          <w:lang w:val="kk-KZ"/>
        </w:rPr>
        <w:t xml:space="preserve">, </w:t>
      </w:r>
      <w:r w:rsidRPr="003C170C">
        <w:rPr>
          <w:rFonts w:ascii="Times New Roman" w:hAnsi="Times New Roman"/>
          <w:i/>
          <w:color w:val="000000"/>
          <w:sz w:val="28"/>
          <w:szCs w:val="28"/>
          <w:lang w:val="kk-KZ"/>
        </w:rPr>
        <w:t>TaНAAT2-B</w:t>
      </w:r>
      <w:r>
        <w:rPr>
          <w:rFonts w:ascii="Times New Roman" w:hAnsi="Times New Roman"/>
          <w:color w:val="000000"/>
          <w:sz w:val="28"/>
          <w:szCs w:val="28"/>
          <w:lang w:val="kk-KZ"/>
        </w:rPr>
        <w:t xml:space="preserve"> және </w:t>
      </w:r>
      <w:r w:rsidR="008A1C29">
        <w:rPr>
          <w:rFonts w:ascii="Times New Roman" w:hAnsi="Times New Roman"/>
          <w:i/>
          <w:color w:val="000000"/>
          <w:sz w:val="28"/>
          <w:szCs w:val="28"/>
          <w:lang w:val="kk-KZ"/>
        </w:rPr>
        <w:t>TaД</w:t>
      </w:r>
      <w:r w:rsidRPr="003C170C">
        <w:rPr>
          <w:rFonts w:ascii="Times New Roman" w:hAnsi="Times New Roman"/>
          <w:i/>
          <w:color w:val="000000"/>
          <w:sz w:val="28"/>
          <w:szCs w:val="28"/>
          <w:lang w:val="kk-KZ"/>
        </w:rPr>
        <w:t>MҚС1-A</w:t>
      </w:r>
      <w:r w:rsidRPr="00FE1DE1">
        <w:rPr>
          <w:rFonts w:ascii="Times New Roman" w:hAnsi="Times New Roman"/>
          <w:color w:val="000000"/>
          <w:sz w:val="28"/>
          <w:szCs w:val="28"/>
          <w:lang w:val="kk-KZ"/>
        </w:rPr>
        <w:t xml:space="preserve"> гендерінің экспрессиясы</w:t>
      </w:r>
      <w:r>
        <w:rPr>
          <w:rFonts w:ascii="Times New Roman" w:hAnsi="Times New Roman"/>
          <w:color w:val="000000"/>
          <w:sz w:val="28"/>
          <w:szCs w:val="28"/>
          <w:lang w:val="kk-KZ"/>
        </w:rPr>
        <w:t xml:space="preserve"> </w:t>
      </w:r>
      <w:r w:rsidR="00A21954">
        <w:rPr>
          <w:rFonts w:ascii="Times New Roman" w:hAnsi="Times New Roman"/>
          <w:sz w:val="28"/>
          <w:szCs w:val="28"/>
          <w:lang w:val="kk-KZ"/>
        </w:rPr>
        <w:t>Эритроспер</w:t>
      </w:r>
      <w:r w:rsidRPr="00FE1DE1">
        <w:rPr>
          <w:rFonts w:ascii="Times New Roman" w:hAnsi="Times New Roman"/>
          <w:sz w:val="28"/>
          <w:szCs w:val="28"/>
          <w:lang w:val="kk-KZ"/>
        </w:rPr>
        <w:t xml:space="preserve">ум-35 сортына </w:t>
      </w:r>
      <w:r w:rsidRPr="00FE1DE1">
        <w:rPr>
          <w:rFonts w:ascii="Times New Roman" w:hAnsi="Times New Roman"/>
          <w:color w:val="000000"/>
          <w:sz w:val="28"/>
          <w:szCs w:val="28"/>
          <w:lang w:val="kk-KZ"/>
        </w:rPr>
        <w:t>қарағанда</w:t>
      </w:r>
      <w:r w:rsidRPr="00FE1DE1">
        <w:rPr>
          <w:rFonts w:ascii="Times New Roman" w:hAnsi="Times New Roman"/>
          <w:sz w:val="28"/>
          <w:szCs w:val="28"/>
          <w:lang w:val="kk-KZ"/>
        </w:rPr>
        <w:t xml:space="preserve"> </w:t>
      </w:r>
      <w:r w:rsidRPr="00FE1DE1">
        <w:rPr>
          <w:rFonts w:ascii="Times New Roman" w:hAnsi="Times New Roman"/>
          <w:color w:val="000000"/>
          <w:sz w:val="28"/>
          <w:szCs w:val="28"/>
          <w:lang w:val="kk-KZ"/>
        </w:rPr>
        <w:t>2,1-4,7 есеге айтарлықтай</w:t>
      </w:r>
      <w:r>
        <w:rPr>
          <w:rFonts w:ascii="Times New Roman" w:hAnsi="Times New Roman"/>
          <w:color w:val="000000"/>
          <w:sz w:val="28"/>
          <w:szCs w:val="28"/>
          <w:lang w:val="kk-KZ"/>
        </w:rPr>
        <w:t xml:space="preserve"> </w:t>
      </w:r>
      <w:r w:rsidRPr="00FE1DE1">
        <w:rPr>
          <w:rFonts w:ascii="Times New Roman" w:hAnsi="Times New Roman"/>
          <w:color w:val="000000"/>
          <w:sz w:val="28"/>
          <w:szCs w:val="28"/>
          <w:lang w:val="kk-KZ"/>
        </w:rPr>
        <w:t>жоғар</w:t>
      </w:r>
      <w:r w:rsidR="00616012">
        <w:rPr>
          <w:rFonts w:ascii="Times New Roman" w:hAnsi="Times New Roman"/>
          <w:color w:val="000000"/>
          <w:sz w:val="28"/>
          <w:szCs w:val="28"/>
          <w:lang w:val="kk-KZ"/>
        </w:rPr>
        <w:t>ы</w:t>
      </w:r>
      <w:r w:rsidR="009F51EB">
        <w:rPr>
          <w:rFonts w:ascii="Times New Roman" w:hAnsi="Times New Roman"/>
          <w:color w:val="000000"/>
          <w:sz w:val="28"/>
          <w:szCs w:val="28"/>
          <w:lang w:val="kk-KZ"/>
        </w:rPr>
        <w:t>лаған</w:t>
      </w:r>
      <w:r w:rsidRPr="00FE1DE1">
        <w:rPr>
          <w:rFonts w:ascii="Times New Roman" w:hAnsi="Times New Roman"/>
          <w:color w:val="000000"/>
          <w:sz w:val="28"/>
          <w:szCs w:val="28"/>
          <w:lang w:val="kk-KZ"/>
        </w:rPr>
        <w:t>.</w:t>
      </w:r>
      <w:r w:rsidRPr="00E76B50">
        <w:rPr>
          <w:rFonts w:cstheme="minorHAnsi"/>
          <w:color w:val="000000"/>
          <w:lang w:val="kk-KZ"/>
        </w:rPr>
        <w:t xml:space="preserve"> </w:t>
      </w:r>
    </w:p>
    <w:p w14:paraId="2046DFBB" w14:textId="77777777" w:rsidR="00D469F7" w:rsidRDefault="00A21954" w:rsidP="00D469F7">
      <w:pPr>
        <w:ind w:firstLine="567"/>
        <w:rPr>
          <w:rFonts w:ascii="Times New Roman" w:hAnsi="Times New Roman"/>
          <w:color w:val="000000"/>
          <w:sz w:val="28"/>
          <w:szCs w:val="28"/>
          <w:lang w:val="kk-KZ"/>
        </w:rPr>
      </w:pPr>
      <w:r>
        <w:rPr>
          <w:rFonts w:ascii="Times New Roman" w:hAnsi="Times New Roman"/>
          <w:sz w:val="28"/>
          <w:szCs w:val="28"/>
          <w:lang w:val="kk-KZ"/>
        </w:rPr>
        <w:t>Эритроспер</w:t>
      </w:r>
      <w:r w:rsidR="00D469F7" w:rsidRPr="004133E0">
        <w:rPr>
          <w:rFonts w:ascii="Times New Roman" w:hAnsi="Times New Roman"/>
          <w:sz w:val="28"/>
          <w:szCs w:val="28"/>
          <w:lang w:val="kk-KZ"/>
        </w:rPr>
        <w:t xml:space="preserve">ум-35 </w:t>
      </w:r>
      <w:r w:rsidR="00E35D84" w:rsidRPr="004133E0">
        <w:rPr>
          <w:rFonts w:ascii="Times New Roman" w:hAnsi="Times New Roman"/>
          <w:color w:val="000000"/>
          <w:sz w:val="28"/>
          <w:szCs w:val="28"/>
          <w:lang w:val="kk-KZ"/>
        </w:rPr>
        <w:t>жапырақтарындағы</w:t>
      </w:r>
      <w:r w:rsidR="00D469F7" w:rsidRPr="004133E0">
        <w:rPr>
          <w:rFonts w:ascii="Times New Roman" w:hAnsi="Times New Roman"/>
          <w:color w:val="000000"/>
          <w:sz w:val="28"/>
          <w:szCs w:val="28"/>
          <w:lang w:val="kk-KZ"/>
        </w:rPr>
        <w:t xml:space="preserve"> </w:t>
      </w:r>
      <w:r w:rsidR="00FB66C7">
        <w:rPr>
          <w:rFonts w:ascii="Times New Roman" w:hAnsi="Times New Roman"/>
          <w:i/>
          <w:color w:val="000000"/>
          <w:sz w:val="28"/>
          <w:szCs w:val="28"/>
          <w:lang w:val="kk-KZ"/>
        </w:rPr>
        <w:t>TaS</w:t>
      </w:r>
      <w:r w:rsidR="00D469F7" w:rsidRPr="004133E0">
        <w:rPr>
          <w:rFonts w:ascii="Times New Roman" w:hAnsi="Times New Roman"/>
          <w:i/>
          <w:color w:val="000000"/>
          <w:sz w:val="28"/>
          <w:szCs w:val="28"/>
          <w:lang w:val="kk-KZ"/>
        </w:rPr>
        <w:t>AMС</w:t>
      </w:r>
      <w:r w:rsidR="00D469F7" w:rsidRPr="004133E0">
        <w:rPr>
          <w:rFonts w:ascii="Times New Roman" w:hAnsi="Times New Roman"/>
          <w:color w:val="000000"/>
          <w:sz w:val="28"/>
          <w:szCs w:val="28"/>
          <w:lang w:val="kk-KZ"/>
        </w:rPr>
        <w:t xml:space="preserve"> генінің (Ta.69768) деңгейі тамырларға қарағанда 2,4 есе</w:t>
      </w:r>
      <w:r w:rsidR="00E35D84" w:rsidRPr="004133E0">
        <w:rPr>
          <w:rFonts w:ascii="Times New Roman" w:hAnsi="Times New Roman"/>
          <w:color w:val="000000"/>
          <w:sz w:val="28"/>
          <w:szCs w:val="28"/>
          <w:lang w:val="kk-KZ"/>
        </w:rPr>
        <w:t>ге</w:t>
      </w:r>
      <w:r w:rsidR="00D469F7" w:rsidRPr="004133E0">
        <w:rPr>
          <w:rFonts w:ascii="Times New Roman" w:hAnsi="Times New Roman"/>
          <w:color w:val="000000"/>
          <w:sz w:val="28"/>
          <w:szCs w:val="28"/>
          <w:lang w:val="kk-KZ"/>
        </w:rPr>
        <w:t xml:space="preserve"> жоғары болды, бірақ мутантты линиялардың (</w:t>
      </w:r>
      <w:r w:rsidR="00D469F7" w:rsidRPr="004133E0">
        <w:rPr>
          <w:rFonts w:ascii="Times New Roman" w:hAnsi="Times New Roman"/>
          <w:kern w:val="0"/>
          <w:sz w:val="28"/>
          <w:szCs w:val="28"/>
          <w:lang w:val="kk-KZ"/>
        </w:rPr>
        <w:t>M/1 және M/2</w:t>
      </w:r>
      <w:r w:rsidR="00D469F7" w:rsidRPr="004133E0">
        <w:rPr>
          <w:rFonts w:ascii="Times New Roman" w:hAnsi="Times New Roman"/>
          <w:color w:val="000000"/>
          <w:sz w:val="28"/>
          <w:szCs w:val="28"/>
          <w:lang w:val="kk-KZ"/>
        </w:rPr>
        <w:t xml:space="preserve">) </w:t>
      </w:r>
      <w:r w:rsidR="00AA5E4D" w:rsidRPr="004133E0">
        <w:rPr>
          <w:rFonts w:ascii="Times New Roman" w:hAnsi="Times New Roman"/>
          <w:color w:val="000000"/>
          <w:sz w:val="28"/>
          <w:szCs w:val="28"/>
          <w:lang w:val="kk-KZ"/>
        </w:rPr>
        <w:t>жапырағы м</w:t>
      </w:r>
      <w:r w:rsidR="00D469F7" w:rsidRPr="004133E0">
        <w:rPr>
          <w:rFonts w:ascii="Times New Roman" w:hAnsi="Times New Roman"/>
          <w:color w:val="000000"/>
          <w:sz w:val="28"/>
          <w:szCs w:val="28"/>
          <w:lang w:val="kk-KZ"/>
        </w:rPr>
        <w:t>ен тамырларында</w:t>
      </w:r>
      <w:r w:rsidR="00AA5E4D" w:rsidRPr="004133E0">
        <w:rPr>
          <w:rFonts w:ascii="Times New Roman" w:hAnsi="Times New Roman"/>
          <w:color w:val="000000"/>
          <w:sz w:val="28"/>
          <w:szCs w:val="28"/>
          <w:lang w:val="kk-KZ"/>
        </w:rPr>
        <w:t>ғы</w:t>
      </w:r>
      <w:r w:rsidR="00D469F7" w:rsidRPr="004133E0">
        <w:rPr>
          <w:rFonts w:ascii="Times New Roman" w:hAnsi="Times New Roman"/>
          <w:color w:val="000000"/>
          <w:sz w:val="28"/>
          <w:szCs w:val="28"/>
          <w:lang w:val="kk-KZ"/>
        </w:rPr>
        <w:t xml:space="preserve"> бұл геннің  экспрессиясында айырмашылықтар болмады. Дегенмен, екі мутантты линиялардың тамырларында </w:t>
      </w:r>
      <w:r w:rsidR="00FB66C7">
        <w:rPr>
          <w:rFonts w:ascii="Times New Roman" w:hAnsi="Times New Roman"/>
          <w:i/>
          <w:color w:val="000000"/>
          <w:sz w:val="28"/>
          <w:szCs w:val="28"/>
          <w:lang w:val="kk-KZ"/>
        </w:rPr>
        <w:t>TaS</w:t>
      </w:r>
      <w:r w:rsidR="00D469F7" w:rsidRPr="004133E0">
        <w:rPr>
          <w:rFonts w:ascii="Times New Roman" w:hAnsi="Times New Roman"/>
          <w:i/>
          <w:color w:val="000000"/>
          <w:sz w:val="28"/>
          <w:szCs w:val="28"/>
          <w:lang w:val="kk-KZ"/>
        </w:rPr>
        <w:t>AMС</w:t>
      </w:r>
      <w:r w:rsidR="00D469F7" w:rsidRPr="004133E0">
        <w:rPr>
          <w:rFonts w:ascii="Times New Roman" w:hAnsi="Times New Roman"/>
          <w:color w:val="000000"/>
          <w:sz w:val="28"/>
          <w:szCs w:val="28"/>
          <w:lang w:val="kk-KZ"/>
        </w:rPr>
        <w:t xml:space="preserve"> мөлшері ата-аналық сортпен салыстырғанда екі есе </w:t>
      </w:r>
      <w:r w:rsidR="00FF5F65" w:rsidRPr="004133E0">
        <w:rPr>
          <w:rFonts w:ascii="Times New Roman" w:hAnsi="Times New Roman"/>
          <w:color w:val="000000"/>
          <w:sz w:val="28"/>
          <w:szCs w:val="28"/>
          <w:lang w:val="kk-KZ"/>
        </w:rPr>
        <w:t>артты (Сурет 48</w:t>
      </w:r>
      <w:r w:rsidR="00D469F7" w:rsidRPr="004133E0">
        <w:rPr>
          <w:rFonts w:ascii="Times New Roman" w:hAnsi="Times New Roman"/>
          <w:color w:val="000000"/>
          <w:sz w:val="28"/>
          <w:szCs w:val="28"/>
          <w:lang w:val="kk-KZ"/>
        </w:rPr>
        <w:t>A).</w:t>
      </w:r>
    </w:p>
    <w:p w14:paraId="5A01D848" w14:textId="77777777" w:rsidR="00D469F7" w:rsidRDefault="000077D0" w:rsidP="00D469F7">
      <w:pPr>
        <w:ind w:firstLine="567"/>
        <w:rPr>
          <w:rFonts w:ascii="Times New Roman" w:hAnsi="Times New Roman"/>
          <w:color w:val="000000"/>
          <w:sz w:val="28"/>
          <w:szCs w:val="28"/>
          <w:lang w:val="kk-KZ"/>
        </w:rPr>
      </w:pPr>
      <w:r w:rsidRPr="003C170C">
        <w:rPr>
          <w:rFonts w:ascii="Times New Roman" w:hAnsi="Times New Roman"/>
          <w:i/>
          <w:color w:val="000000"/>
          <w:sz w:val="28"/>
          <w:szCs w:val="28"/>
          <w:lang w:val="kk-KZ"/>
        </w:rPr>
        <w:t>TaНAAT2-B</w:t>
      </w:r>
      <w:r w:rsidR="00D469F7" w:rsidRPr="00127580">
        <w:rPr>
          <w:rFonts w:ascii="Times New Roman" w:hAnsi="Times New Roman"/>
          <w:color w:val="000000"/>
          <w:sz w:val="28"/>
          <w:szCs w:val="28"/>
          <w:lang w:val="kk-KZ"/>
        </w:rPr>
        <w:t xml:space="preserve"> экспрессиясы</w:t>
      </w:r>
      <w:r w:rsidR="004133E0" w:rsidRPr="004133E0">
        <w:rPr>
          <w:rFonts w:ascii="Times New Roman" w:hAnsi="Times New Roman"/>
          <w:color w:val="000000"/>
          <w:sz w:val="28"/>
          <w:szCs w:val="28"/>
          <w:lang w:val="kk-KZ"/>
        </w:rPr>
        <w:t xml:space="preserve"> б</w:t>
      </w:r>
      <w:r w:rsidR="004133E0">
        <w:rPr>
          <w:rFonts w:ascii="Times New Roman" w:hAnsi="Times New Roman"/>
          <w:color w:val="000000"/>
          <w:sz w:val="28"/>
          <w:szCs w:val="28"/>
          <w:lang w:val="kk-KZ"/>
        </w:rPr>
        <w:t>ойынша</w:t>
      </w:r>
      <w:r w:rsidR="00D469F7">
        <w:rPr>
          <w:rFonts w:ascii="Times New Roman" w:hAnsi="Times New Roman"/>
          <w:color w:val="000000"/>
          <w:sz w:val="28"/>
          <w:szCs w:val="28"/>
          <w:lang w:val="kk-KZ"/>
        </w:rPr>
        <w:t xml:space="preserve">, </w:t>
      </w:r>
      <w:r w:rsidR="004133E0">
        <w:rPr>
          <w:rFonts w:ascii="Times New Roman" w:hAnsi="Times New Roman"/>
          <w:color w:val="000000"/>
          <w:kern w:val="0"/>
          <w:sz w:val="28"/>
          <w:szCs w:val="28"/>
          <w:lang w:val="kk-KZ"/>
        </w:rPr>
        <w:t>барлық бидай генотиптерінің</w:t>
      </w:r>
      <w:r w:rsidR="00D469F7">
        <w:rPr>
          <w:rFonts w:ascii="Times New Roman" w:hAnsi="Times New Roman"/>
          <w:color w:val="000000"/>
          <w:kern w:val="0"/>
          <w:sz w:val="28"/>
          <w:szCs w:val="28"/>
          <w:lang w:val="kk-KZ"/>
        </w:rPr>
        <w:t xml:space="preserve"> жапырақтарында</w:t>
      </w:r>
      <w:r w:rsidR="00D469F7">
        <w:rPr>
          <w:rFonts w:ascii="Times New Roman" w:hAnsi="Times New Roman"/>
          <w:color w:val="000000"/>
          <w:sz w:val="28"/>
          <w:szCs w:val="28"/>
          <w:lang w:val="kk-KZ"/>
        </w:rPr>
        <w:t xml:space="preserve"> </w:t>
      </w:r>
      <w:r w:rsidR="004133E0">
        <w:rPr>
          <w:rFonts w:ascii="Times New Roman" w:hAnsi="Times New Roman"/>
          <w:color w:val="000000"/>
          <w:sz w:val="28"/>
          <w:szCs w:val="28"/>
          <w:lang w:val="kk-KZ"/>
        </w:rPr>
        <w:t>айырмашылықтар</w:t>
      </w:r>
      <w:r w:rsidR="00D469F7" w:rsidRPr="00127580">
        <w:rPr>
          <w:rFonts w:ascii="Times New Roman" w:hAnsi="Times New Roman"/>
          <w:color w:val="000000"/>
          <w:sz w:val="28"/>
          <w:szCs w:val="28"/>
          <w:lang w:val="kk-KZ"/>
        </w:rPr>
        <w:t xml:space="preserve"> болмады (Cурет </w:t>
      </w:r>
      <w:r w:rsidR="00FF5F65">
        <w:rPr>
          <w:rFonts w:ascii="Times New Roman" w:hAnsi="Times New Roman"/>
          <w:color w:val="000000"/>
          <w:sz w:val="28"/>
          <w:szCs w:val="28"/>
          <w:lang w:val="kk-KZ"/>
        </w:rPr>
        <w:t>48</w:t>
      </w:r>
      <w:r w:rsidR="00D469F7" w:rsidRPr="00127580">
        <w:rPr>
          <w:rFonts w:ascii="Times New Roman" w:hAnsi="Times New Roman"/>
          <w:color w:val="000000"/>
          <w:sz w:val="28"/>
          <w:szCs w:val="28"/>
          <w:lang w:val="kk-KZ"/>
        </w:rPr>
        <w:t xml:space="preserve">C). </w:t>
      </w:r>
      <w:r w:rsidR="00D469F7">
        <w:rPr>
          <w:rFonts w:ascii="Times New Roman" w:hAnsi="Times New Roman"/>
          <w:color w:val="000000"/>
          <w:sz w:val="28"/>
          <w:szCs w:val="28"/>
          <w:lang w:val="kk-KZ"/>
        </w:rPr>
        <w:t xml:space="preserve">Бірақ, </w:t>
      </w:r>
      <w:r w:rsidR="00D469F7" w:rsidRPr="00C01006">
        <w:rPr>
          <w:rFonts w:ascii="Times New Roman" w:hAnsi="Times New Roman"/>
          <w:i/>
          <w:color w:val="000000"/>
          <w:sz w:val="28"/>
          <w:szCs w:val="28"/>
          <w:lang w:val="kk-KZ"/>
        </w:rPr>
        <w:t xml:space="preserve">TaНAС1 </w:t>
      </w:r>
      <w:r w:rsidR="00D469F7">
        <w:rPr>
          <w:rFonts w:ascii="Times New Roman" w:hAnsi="Times New Roman"/>
          <w:color w:val="000000"/>
          <w:sz w:val="28"/>
          <w:szCs w:val="28"/>
          <w:lang w:val="kk-KZ"/>
        </w:rPr>
        <w:t xml:space="preserve">және </w:t>
      </w:r>
      <w:r w:rsidR="00D469F7" w:rsidRPr="00C01006">
        <w:rPr>
          <w:rFonts w:ascii="Times New Roman" w:hAnsi="Times New Roman"/>
          <w:i/>
          <w:color w:val="000000"/>
          <w:sz w:val="28"/>
          <w:szCs w:val="28"/>
          <w:lang w:val="kk-KZ"/>
        </w:rPr>
        <w:t>TaДMҚС1-A</w:t>
      </w:r>
      <w:r w:rsidR="00D469F7" w:rsidRPr="00127580">
        <w:rPr>
          <w:rFonts w:ascii="Times New Roman" w:hAnsi="Times New Roman"/>
          <w:color w:val="000000"/>
          <w:sz w:val="28"/>
          <w:szCs w:val="28"/>
          <w:lang w:val="kk-KZ"/>
        </w:rPr>
        <w:t xml:space="preserve"> экспрессия</w:t>
      </w:r>
      <w:r w:rsidR="004133E0">
        <w:rPr>
          <w:rFonts w:ascii="Times New Roman" w:hAnsi="Times New Roman"/>
          <w:color w:val="000000"/>
          <w:sz w:val="28"/>
          <w:szCs w:val="28"/>
          <w:lang w:val="kk-KZ"/>
        </w:rPr>
        <w:t>сы</w:t>
      </w:r>
      <w:r w:rsidR="00D469F7" w:rsidRPr="00127580">
        <w:rPr>
          <w:rFonts w:ascii="Times New Roman" w:hAnsi="Times New Roman"/>
          <w:color w:val="000000"/>
          <w:sz w:val="28"/>
          <w:szCs w:val="28"/>
          <w:lang w:val="kk-KZ"/>
        </w:rPr>
        <w:t xml:space="preserve"> </w:t>
      </w:r>
      <w:r w:rsidR="00E328FD">
        <w:rPr>
          <w:rFonts w:ascii="Times New Roman" w:hAnsi="Times New Roman"/>
          <w:sz w:val="28"/>
          <w:szCs w:val="28"/>
          <w:lang w:val="kk-KZ"/>
        </w:rPr>
        <w:t>Эритроспер</w:t>
      </w:r>
      <w:r w:rsidR="004133E0" w:rsidRPr="00127580">
        <w:rPr>
          <w:rFonts w:ascii="Times New Roman" w:hAnsi="Times New Roman"/>
          <w:sz w:val="28"/>
          <w:szCs w:val="28"/>
          <w:lang w:val="kk-KZ"/>
        </w:rPr>
        <w:t>ум-35 сорт</w:t>
      </w:r>
      <w:r w:rsidR="004133E0">
        <w:rPr>
          <w:rFonts w:ascii="Times New Roman" w:hAnsi="Times New Roman"/>
          <w:sz w:val="28"/>
          <w:szCs w:val="28"/>
          <w:lang w:val="kk-KZ"/>
        </w:rPr>
        <w:t>мен салыстырғанда</w:t>
      </w:r>
      <w:r w:rsidR="004133E0">
        <w:rPr>
          <w:rFonts w:ascii="Times New Roman" w:hAnsi="Times New Roman"/>
          <w:color w:val="000000"/>
          <w:sz w:val="28"/>
          <w:szCs w:val="28"/>
          <w:lang w:val="kk-KZ"/>
        </w:rPr>
        <w:t xml:space="preserve"> </w:t>
      </w:r>
      <w:r w:rsidR="00D469F7" w:rsidRPr="00127580">
        <w:rPr>
          <w:rFonts w:ascii="Times New Roman" w:hAnsi="Times New Roman"/>
          <w:kern w:val="0"/>
          <w:sz w:val="28"/>
          <w:szCs w:val="28"/>
          <w:lang w:val="kk-KZ"/>
        </w:rPr>
        <w:t>M/2 (</w:t>
      </w:r>
      <w:r w:rsidR="00D469F7" w:rsidRPr="00124C32">
        <w:rPr>
          <w:rFonts w:ascii="Times New Roman" w:hAnsi="Times New Roman"/>
          <w:kern w:val="0"/>
          <w:sz w:val="28"/>
          <w:szCs w:val="28"/>
          <w:lang w:val="kk-KZ"/>
        </w:rPr>
        <w:t>Э</w:t>
      </w:r>
      <w:r w:rsidR="00D469F7">
        <w:rPr>
          <w:rFonts w:ascii="Times New Roman" w:hAnsi="Times New Roman"/>
          <w:kern w:val="0"/>
          <w:sz w:val="28"/>
          <w:szCs w:val="28"/>
          <w:lang w:val="kk-KZ"/>
        </w:rPr>
        <w:t>р</w:t>
      </w:r>
      <w:r w:rsidR="00D469F7" w:rsidRPr="00127580">
        <w:rPr>
          <w:rFonts w:ascii="Times New Roman" w:hAnsi="Times New Roman"/>
          <w:kern w:val="0"/>
          <w:sz w:val="28"/>
          <w:szCs w:val="28"/>
          <w:lang w:val="kk-KZ"/>
        </w:rPr>
        <w:t xml:space="preserve"> 153/5) </w:t>
      </w:r>
      <w:r w:rsidR="00D469F7" w:rsidRPr="00127580">
        <w:rPr>
          <w:rFonts w:ascii="Times New Roman" w:hAnsi="Times New Roman"/>
          <w:color w:val="000000"/>
          <w:sz w:val="28"/>
          <w:szCs w:val="28"/>
          <w:lang w:val="kk-KZ"/>
        </w:rPr>
        <w:t>мутант</w:t>
      </w:r>
      <w:r w:rsidR="00D469F7">
        <w:rPr>
          <w:rFonts w:ascii="Times New Roman" w:hAnsi="Times New Roman"/>
          <w:color w:val="000000"/>
          <w:sz w:val="28"/>
          <w:szCs w:val="28"/>
          <w:lang w:val="kk-KZ"/>
        </w:rPr>
        <w:t>ты</w:t>
      </w:r>
      <w:r w:rsidR="00D469F7" w:rsidRPr="00127580">
        <w:rPr>
          <w:rFonts w:ascii="Times New Roman" w:hAnsi="Times New Roman"/>
          <w:color w:val="000000"/>
          <w:sz w:val="28"/>
          <w:szCs w:val="28"/>
          <w:lang w:val="kk-KZ"/>
        </w:rPr>
        <w:t xml:space="preserve"> линиясында </w:t>
      </w:r>
      <w:r w:rsidR="00D469F7">
        <w:rPr>
          <w:rFonts w:ascii="Times New Roman" w:hAnsi="Times New Roman"/>
          <w:color w:val="000000"/>
          <w:sz w:val="28"/>
          <w:szCs w:val="28"/>
          <w:lang w:val="kk-KZ"/>
        </w:rPr>
        <w:t>елеулі артты</w:t>
      </w:r>
      <w:r w:rsidR="00F97B04">
        <w:rPr>
          <w:rFonts w:ascii="Times New Roman" w:hAnsi="Times New Roman"/>
          <w:color w:val="000000"/>
          <w:sz w:val="28"/>
          <w:szCs w:val="28"/>
          <w:lang w:val="kk-KZ"/>
        </w:rPr>
        <w:t xml:space="preserve"> (</w:t>
      </w:r>
      <w:r w:rsidR="00D469F7" w:rsidRPr="00127580">
        <w:rPr>
          <w:rFonts w:ascii="Times New Roman" w:hAnsi="Times New Roman"/>
          <w:color w:val="000000"/>
          <w:sz w:val="28"/>
          <w:szCs w:val="28"/>
          <w:lang w:val="kk-KZ"/>
        </w:rPr>
        <w:t>4,4 және 4,7 есе)</w:t>
      </w:r>
      <w:r w:rsidR="00D469F7">
        <w:rPr>
          <w:rFonts w:ascii="Times New Roman" w:hAnsi="Times New Roman"/>
          <w:color w:val="000000"/>
          <w:sz w:val="28"/>
          <w:szCs w:val="28"/>
          <w:lang w:val="kk-KZ"/>
        </w:rPr>
        <w:t xml:space="preserve"> </w:t>
      </w:r>
      <w:r w:rsidR="00D469F7" w:rsidRPr="00127580">
        <w:rPr>
          <w:rFonts w:ascii="Times New Roman" w:hAnsi="Times New Roman"/>
          <w:color w:val="000000"/>
          <w:sz w:val="28"/>
          <w:szCs w:val="28"/>
          <w:lang w:val="kk-KZ"/>
        </w:rPr>
        <w:t xml:space="preserve"> (Сурет </w:t>
      </w:r>
      <w:r w:rsidR="00FF5F65">
        <w:rPr>
          <w:rFonts w:ascii="Times New Roman" w:hAnsi="Times New Roman"/>
          <w:color w:val="000000"/>
          <w:sz w:val="28"/>
          <w:szCs w:val="28"/>
          <w:lang w:val="kk-KZ"/>
        </w:rPr>
        <w:t>48B және 48</w:t>
      </w:r>
      <w:r w:rsidR="00D469F7" w:rsidRPr="00127580">
        <w:rPr>
          <w:rFonts w:ascii="Times New Roman" w:hAnsi="Times New Roman"/>
          <w:color w:val="000000"/>
          <w:sz w:val="28"/>
          <w:szCs w:val="28"/>
          <w:lang w:val="kk-KZ"/>
        </w:rPr>
        <w:t>D).</w:t>
      </w:r>
    </w:p>
    <w:p w14:paraId="13D329B6" w14:textId="77777777" w:rsidR="00D469F7" w:rsidRDefault="00D469F7" w:rsidP="00D469F7">
      <w:pPr>
        <w:rPr>
          <w:noProof/>
          <w:lang w:val="kk-KZ" w:eastAsia="ru-RU"/>
        </w:rPr>
      </w:pPr>
      <w:r>
        <w:rPr>
          <w:noProof/>
          <w:lang w:val="ru-RU" w:eastAsia="ru-RU"/>
        </w:rPr>
        <w:lastRenderedPageBreak/>
        <w:drawing>
          <wp:inline distT="0" distB="0" distL="0" distR="0" wp14:anchorId="36F5E875" wp14:editId="12E396DD">
            <wp:extent cx="2914650" cy="3524250"/>
            <wp:effectExtent l="0" t="0" r="0" b="0"/>
            <wp:docPr id="7" name="Диаграмма 7">
              <a:extLst xmlns:a="http://schemas.openxmlformats.org/drawingml/2006/main">
                <a:ext uri="{FF2B5EF4-FFF2-40B4-BE49-F238E27FC236}">
                  <a16:creationId xmlns:a16="http://schemas.microsoft.com/office/drawing/2014/main" id="{B72F6D67-B4CB-4A26-853D-9D23EFCF2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124C32">
        <w:rPr>
          <w:noProof/>
          <w:lang w:val="kk-KZ" w:eastAsia="ru-RU"/>
        </w:rPr>
        <w:t xml:space="preserve">  </w:t>
      </w:r>
      <w:r>
        <w:rPr>
          <w:noProof/>
          <w:lang w:val="ru-RU" w:eastAsia="ru-RU"/>
        </w:rPr>
        <w:drawing>
          <wp:inline distT="0" distB="0" distL="0" distR="0" wp14:anchorId="401F6544" wp14:editId="0F7CB866">
            <wp:extent cx="2733675" cy="3400425"/>
            <wp:effectExtent l="0" t="0" r="9525" b="0"/>
            <wp:docPr id="56" name="Диаграмма 56">
              <a:extLst xmlns:a="http://schemas.openxmlformats.org/drawingml/2006/main">
                <a:ext uri="{FF2B5EF4-FFF2-40B4-BE49-F238E27FC236}">
                  <a16:creationId xmlns:a16="http://schemas.microsoft.com/office/drawing/2014/main" id="{C0B72BCD-6C71-42DC-B359-6DC904FED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6F3DFA5" w14:textId="77777777" w:rsidR="00D469F7" w:rsidRPr="002879EE" w:rsidRDefault="00D469F7" w:rsidP="00D469F7">
      <w:pPr>
        <w:rPr>
          <w:rFonts w:ascii="Times New Roman" w:hAnsi="Times New Roman"/>
          <w:noProof/>
          <w:sz w:val="28"/>
          <w:szCs w:val="28"/>
          <w:lang w:val="kk-KZ" w:eastAsia="ru-RU"/>
        </w:rPr>
      </w:pPr>
    </w:p>
    <w:p w14:paraId="74D77D14" w14:textId="77777777" w:rsidR="00D469F7" w:rsidRDefault="00D469F7" w:rsidP="00D469F7">
      <w:pPr>
        <w:rPr>
          <w:noProof/>
          <w:lang w:val="kk-KZ" w:eastAsia="ru-RU"/>
        </w:rPr>
      </w:pPr>
      <w:r>
        <w:rPr>
          <w:noProof/>
          <w:lang w:val="ru-RU" w:eastAsia="ru-RU"/>
        </w:rPr>
        <w:drawing>
          <wp:inline distT="0" distB="0" distL="0" distR="0" wp14:anchorId="3EBADA9A" wp14:editId="21610C9B">
            <wp:extent cx="2847975" cy="3733800"/>
            <wp:effectExtent l="0" t="0" r="0" b="0"/>
            <wp:docPr id="57" name="Диаграмма 57">
              <a:extLst xmlns:a="http://schemas.openxmlformats.org/drawingml/2006/main">
                <a:ext uri="{FF2B5EF4-FFF2-40B4-BE49-F238E27FC236}">
                  <a16:creationId xmlns:a16="http://schemas.microsoft.com/office/drawing/2014/main" id="{90B0F7E4-6E5B-4E84-8B2B-9903668B9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902EA8">
        <w:rPr>
          <w:noProof/>
          <w:lang w:val="kk-KZ" w:eastAsia="ru-RU"/>
        </w:rPr>
        <w:t xml:space="preserve"> </w:t>
      </w:r>
      <w:r w:rsidRPr="00124C32">
        <w:rPr>
          <w:noProof/>
          <w:lang w:val="kk-KZ" w:eastAsia="ru-RU"/>
        </w:rPr>
        <w:t xml:space="preserve"> </w:t>
      </w:r>
      <w:r>
        <w:rPr>
          <w:noProof/>
          <w:lang w:val="ru-RU" w:eastAsia="ru-RU"/>
        </w:rPr>
        <w:drawing>
          <wp:inline distT="0" distB="0" distL="0" distR="0" wp14:anchorId="232D54CD" wp14:editId="1D1B02AF">
            <wp:extent cx="2800350" cy="3838575"/>
            <wp:effectExtent l="0" t="0" r="0" b="0"/>
            <wp:docPr id="80" name="Диаграмма 80">
              <a:extLst xmlns:a="http://schemas.openxmlformats.org/drawingml/2006/main">
                <a:ext uri="{FF2B5EF4-FFF2-40B4-BE49-F238E27FC236}">
                  <a16:creationId xmlns:a16="http://schemas.microsoft.com/office/drawing/2014/main" id="{22F84EB1-3E1D-43C0-A992-8658F19B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9E654B1" w14:textId="77777777" w:rsidR="00D469F7" w:rsidRPr="002879EE" w:rsidRDefault="00D469F7" w:rsidP="00D469F7">
      <w:pPr>
        <w:rPr>
          <w:rFonts w:ascii="Times New Roman" w:hAnsi="Times New Roman"/>
          <w:noProof/>
          <w:sz w:val="28"/>
          <w:szCs w:val="28"/>
          <w:lang w:val="kk-KZ" w:eastAsia="ru-RU"/>
        </w:rPr>
      </w:pPr>
    </w:p>
    <w:p w14:paraId="644BB77B" w14:textId="77777777" w:rsidR="00A61848" w:rsidRPr="005C4C81" w:rsidRDefault="00D469F7" w:rsidP="00C32726">
      <w:pPr>
        <w:jc w:val="center"/>
        <w:rPr>
          <w:rFonts w:ascii="Times New Roman" w:hAnsi="Times New Roman"/>
          <w:sz w:val="28"/>
          <w:szCs w:val="28"/>
          <w:lang w:val="kk-KZ"/>
        </w:rPr>
      </w:pPr>
      <w:r w:rsidRPr="00960136">
        <w:rPr>
          <w:rFonts w:ascii="Times New Roman" w:hAnsi="Times New Roman"/>
          <w:color w:val="000000"/>
          <w:sz w:val="28"/>
          <w:szCs w:val="28"/>
          <w:lang w:val="kk-KZ"/>
        </w:rPr>
        <w:t>Сурет</w:t>
      </w:r>
      <w:r w:rsidR="00FF5F65">
        <w:rPr>
          <w:rFonts w:ascii="Times New Roman" w:hAnsi="Times New Roman"/>
          <w:color w:val="000000"/>
          <w:sz w:val="28"/>
          <w:szCs w:val="28"/>
          <w:lang w:val="kk-KZ"/>
        </w:rPr>
        <w:t xml:space="preserve"> 48</w:t>
      </w:r>
      <w:r>
        <w:rPr>
          <w:rFonts w:ascii="Times New Roman" w:hAnsi="Times New Roman"/>
          <w:color w:val="000000"/>
          <w:sz w:val="28"/>
          <w:szCs w:val="28"/>
          <w:lang w:val="kk-KZ"/>
        </w:rPr>
        <w:t xml:space="preserve"> </w:t>
      </w:r>
      <w:r w:rsidRPr="00124C32">
        <w:rPr>
          <w:rFonts w:ascii="Times New Roman" w:hAnsi="Times New Roman"/>
          <w:color w:val="000000"/>
          <w:sz w:val="28"/>
          <w:szCs w:val="28"/>
          <w:lang w:val="kk-KZ"/>
        </w:rPr>
        <w:t>–</w:t>
      </w:r>
      <w:r w:rsidRPr="00960136">
        <w:rPr>
          <w:rFonts w:ascii="Times New Roman" w:hAnsi="Times New Roman"/>
          <w:color w:val="000000"/>
          <w:sz w:val="28"/>
          <w:szCs w:val="28"/>
          <w:lang w:val="kk-KZ"/>
        </w:rPr>
        <w:t xml:space="preserve"> Фитосидероф</w:t>
      </w:r>
      <w:r w:rsidR="00F379BB">
        <w:rPr>
          <w:rFonts w:ascii="Times New Roman" w:hAnsi="Times New Roman"/>
          <w:color w:val="000000"/>
          <w:sz w:val="28"/>
          <w:szCs w:val="28"/>
          <w:lang w:val="kk-KZ"/>
        </w:rPr>
        <w:t xml:space="preserve">ор синтезімен байланысты гендерінің </w:t>
      </w:r>
      <w:r w:rsidR="00DD3A50">
        <w:rPr>
          <w:rFonts w:ascii="Times New Roman" w:hAnsi="Times New Roman"/>
          <w:color w:val="000000"/>
          <w:sz w:val="28"/>
          <w:szCs w:val="28"/>
          <w:lang w:val="kk-KZ"/>
        </w:rPr>
        <w:t>тамыр және жапырақтағы</w:t>
      </w:r>
      <w:r w:rsidR="00DD3A50" w:rsidRPr="00960136">
        <w:rPr>
          <w:rFonts w:ascii="Times New Roman" w:hAnsi="Times New Roman"/>
          <w:color w:val="000000"/>
          <w:sz w:val="28"/>
          <w:szCs w:val="28"/>
          <w:lang w:val="kk-KZ"/>
        </w:rPr>
        <w:t xml:space="preserve"> </w:t>
      </w:r>
      <w:r w:rsidRPr="00960136">
        <w:rPr>
          <w:rFonts w:ascii="Times New Roman" w:hAnsi="Times New Roman"/>
          <w:color w:val="000000"/>
          <w:sz w:val="28"/>
          <w:szCs w:val="28"/>
          <w:lang w:val="kk-KZ"/>
        </w:rPr>
        <w:t>экспрессия</w:t>
      </w:r>
      <w:r>
        <w:rPr>
          <w:rFonts w:ascii="Times New Roman" w:hAnsi="Times New Roman"/>
          <w:color w:val="000000"/>
          <w:sz w:val="28"/>
          <w:szCs w:val="28"/>
          <w:lang w:val="kk-KZ"/>
        </w:rPr>
        <w:t xml:space="preserve"> деңгейлеріндегі</w:t>
      </w:r>
      <w:r w:rsidRPr="00960136">
        <w:rPr>
          <w:rFonts w:ascii="Times New Roman" w:hAnsi="Times New Roman"/>
          <w:color w:val="000000"/>
          <w:sz w:val="28"/>
          <w:szCs w:val="28"/>
          <w:lang w:val="kk-KZ"/>
        </w:rPr>
        <w:t xml:space="preserve"> айырмашылықтар</w:t>
      </w:r>
      <w:r w:rsidR="00C32726">
        <w:rPr>
          <w:rFonts w:ascii="Times New Roman" w:hAnsi="Times New Roman"/>
          <w:color w:val="000000"/>
          <w:sz w:val="28"/>
          <w:szCs w:val="28"/>
          <w:lang w:val="kk-KZ"/>
        </w:rPr>
        <w:t xml:space="preserve">: </w:t>
      </w:r>
      <w:r w:rsidR="00FB66C7">
        <w:rPr>
          <w:rFonts w:ascii="Times New Roman" w:hAnsi="Times New Roman"/>
          <w:i/>
          <w:sz w:val="28"/>
          <w:szCs w:val="28"/>
          <w:lang w:val="kk-KZ"/>
        </w:rPr>
        <w:t>TaS</w:t>
      </w:r>
      <w:r w:rsidRPr="005C4C81">
        <w:rPr>
          <w:rFonts w:ascii="Times New Roman" w:hAnsi="Times New Roman"/>
          <w:i/>
          <w:sz w:val="28"/>
          <w:szCs w:val="28"/>
          <w:lang w:val="kk-KZ"/>
        </w:rPr>
        <w:t>AMС</w:t>
      </w:r>
      <w:r w:rsidRPr="005C4C81">
        <w:rPr>
          <w:rFonts w:ascii="Times New Roman" w:hAnsi="Times New Roman"/>
          <w:sz w:val="28"/>
          <w:szCs w:val="28"/>
          <w:lang w:val="kk-KZ"/>
        </w:rPr>
        <w:t>; S-аденозилм</w:t>
      </w:r>
      <w:r w:rsidR="00C32726">
        <w:rPr>
          <w:rFonts w:ascii="Times New Roman" w:hAnsi="Times New Roman"/>
          <w:sz w:val="28"/>
          <w:szCs w:val="28"/>
          <w:lang w:val="kk-KZ"/>
        </w:rPr>
        <w:t xml:space="preserve">етионисинтетаза (Та.69768), (B) </w:t>
      </w:r>
      <w:r w:rsidRPr="00F97B04">
        <w:rPr>
          <w:rFonts w:ascii="Times New Roman" w:hAnsi="Times New Roman"/>
          <w:i/>
          <w:sz w:val="28"/>
          <w:szCs w:val="28"/>
          <w:lang w:val="kk-KZ"/>
        </w:rPr>
        <w:t>TaНAС1;</w:t>
      </w:r>
      <w:r w:rsidRPr="005C4C81">
        <w:rPr>
          <w:rFonts w:ascii="Times New Roman" w:hAnsi="Times New Roman"/>
          <w:sz w:val="28"/>
          <w:szCs w:val="28"/>
          <w:lang w:val="kk-KZ"/>
        </w:rPr>
        <w:t xml:space="preserve"> никотианаминсинтаза (Та.37977), (C) </w:t>
      </w:r>
      <w:r w:rsidRPr="005C4C81">
        <w:rPr>
          <w:rFonts w:ascii="Times New Roman" w:hAnsi="Times New Roman"/>
          <w:i/>
          <w:sz w:val="28"/>
          <w:szCs w:val="28"/>
          <w:lang w:val="kk-KZ"/>
        </w:rPr>
        <w:t>TaНAAT2-B</w:t>
      </w:r>
      <w:r w:rsidRPr="005C4C81">
        <w:rPr>
          <w:rFonts w:ascii="Times New Roman" w:hAnsi="Times New Roman"/>
          <w:sz w:val="28"/>
          <w:szCs w:val="28"/>
          <w:lang w:val="kk-KZ"/>
        </w:rPr>
        <w:t xml:space="preserve">, никотианаминотрансфераза (Та.4977), (D) </w:t>
      </w:r>
      <w:r w:rsidRPr="005C4C81">
        <w:rPr>
          <w:rFonts w:ascii="Times New Roman" w:hAnsi="Times New Roman"/>
          <w:i/>
          <w:sz w:val="28"/>
          <w:szCs w:val="28"/>
          <w:lang w:val="kk-KZ"/>
        </w:rPr>
        <w:t>TaДMҚС1-A</w:t>
      </w:r>
      <w:r w:rsidRPr="005C4C81">
        <w:rPr>
          <w:rFonts w:ascii="Times New Roman" w:hAnsi="Times New Roman"/>
          <w:sz w:val="28"/>
          <w:szCs w:val="28"/>
          <w:lang w:val="kk-KZ"/>
        </w:rPr>
        <w:t>; дезоксимугин</w:t>
      </w:r>
      <w:r w:rsidR="00C32726">
        <w:rPr>
          <w:rFonts w:ascii="Times New Roman" w:hAnsi="Times New Roman"/>
          <w:sz w:val="28"/>
          <w:szCs w:val="28"/>
          <w:lang w:val="kk-KZ"/>
        </w:rPr>
        <w:t xml:space="preserve"> қышқылының синтазасы (Та.5335)</w:t>
      </w:r>
    </w:p>
    <w:p w14:paraId="47CAD7D4" w14:textId="77777777" w:rsidR="006E58B2" w:rsidRDefault="006E58B2" w:rsidP="006E58B2">
      <w:pPr>
        <w:pStyle w:val="a8"/>
        <w:ind w:left="435"/>
        <w:rPr>
          <w:rFonts w:ascii="Times New Roman" w:hAnsi="Times New Roman"/>
          <w:lang w:val="kk-KZ"/>
        </w:rPr>
      </w:pPr>
    </w:p>
    <w:p w14:paraId="4BC6BA4E" w14:textId="77777777" w:rsidR="00F379BB" w:rsidRPr="006E58B2" w:rsidRDefault="00F379BB" w:rsidP="006E58B2">
      <w:pPr>
        <w:pStyle w:val="a8"/>
        <w:ind w:left="435"/>
        <w:rPr>
          <w:rFonts w:ascii="Times New Roman" w:hAnsi="Times New Roman"/>
          <w:lang w:val="kk-KZ"/>
        </w:rPr>
      </w:pPr>
    </w:p>
    <w:p w14:paraId="21E61775" w14:textId="77777777" w:rsidR="00E66EF6" w:rsidRPr="00CE295A" w:rsidRDefault="00E66EF6" w:rsidP="00CE295A">
      <w:pPr>
        <w:ind w:firstLine="567"/>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Біздің зерттеу </w:t>
      </w:r>
      <w:r w:rsidRPr="00B25577">
        <w:rPr>
          <w:rFonts w:ascii="Times New Roman" w:hAnsi="Times New Roman"/>
          <w:color w:val="000000"/>
          <w:sz w:val="28"/>
          <w:szCs w:val="28"/>
          <w:lang w:val="kk-KZ"/>
        </w:rPr>
        <w:t>нәтижелер</w:t>
      </w:r>
      <w:r w:rsidR="00F97B04">
        <w:rPr>
          <w:rFonts w:ascii="Times New Roman" w:hAnsi="Times New Roman"/>
          <w:color w:val="000000"/>
          <w:sz w:val="28"/>
          <w:szCs w:val="28"/>
          <w:lang w:val="kk-KZ"/>
        </w:rPr>
        <w:t>імізге</w:t>
      </w:r>
      <w:r w:rsidRPr="00B25577">
        <w:rPr>
          <w:rFonts w:ascii="Times New Roman" w:hAnsi="Times New Roman"/>
          <w:color w:val="000000"/>
          <w:sz w:val="28"/>
          <w:szCs w:val="28"/>
          <w:lang w:val="kk-KZ"/>
        </w:rPr>
        <w:t xml:space="preserve"> сәйкес, транскри</w:t>
      </w:r>
      <w:r w:rsidRPr="005E5E40">
        <w:rPr>
          <w:rFonts w:ascii="Times New Roman" w:hAnsi="Times New Roman"/>
          <w:color w:val="000000"/>
          <w:sz w:val="28"/>
          <w:szCs w:val="28"/>
          <w:lang w:val="kk-KZ"/>
        </w:rPr>
        <w:t xml:space="preserve">пция факторы </w:t>
      </w:r>
      <w:r w:rsidRPr="005E5E40">
        <w:rPr>
          <w:rFonts w:ascii="Times New Roman" w:hAnsi="Times New Roman"/>
          <w:i/>
          <w:color w:val="000000"/>
          <w:sz w:val="28"/>
          <w:szCs w:val="28"/>
          <w:lang w:val="kk-KZ"/>
        </w:rPr>
        <w:t xml:space="preserve">TabHLH </w:t>
      </w:r>
      <w:r w:rsidRPr="005E5E40">
        <w:rPr>
          <w:rFonts w:ascii="Times New Roman" w:hAnsi="Times New Roman"/>
          <w:color w:val="000000"/>
          <w:sz w:val="28"/>
          <w:szCs w:val="28"/>
          <w:lang w:val="kk-KZ"/>
        </w:rPr>
        <w:t xml:space="preserve">(Ta.34545) генінің экспрессиясы </w:t>
      </w:r>
      <w:r w:rsidR="009C1546" w:rsidRPr="00311D9D">
        <w:rPr>
          <w:rFonts w:ascii="Times New Roman" w:hAnsi="Times New Roman"/>
          <w:sz w:val="28"/>
          <w:szCs w:val="28"/>
          <w:lang w:val="kk-KZ"/>
        </w:rPr>
        <w:t xml:space="preserve">екі  мутантты линияның (M/1 және M/2) тамырларында </w:t>
      </w:r>
      <w:r w:rsidR="009C1546">
        <w:rPr>
          <w:rFonts w:ascii="Times New Roman" w:hAnsi="Times New Roman"/>
          <w:sz w:val="28"/>
          <w:szCs w:val="28"/>
          <w:lang w:val="kk-KZ"/>
        </w:rPr>
        <w:t>айтарлықтай жоғарлады</w:t>
      </w:r>
      <w:r w:rsidRPr="00311D9D">
        <w:rPr>
          <w:rFonts w:ascii="Times New Roman" w:hAnsi="Times New Roman"/>
          <w:sz w:val="28"/>
          <w:szCs w:val="28"/>
          <w:lang w:val="kk-KZ"/>
        </w:rPr>
        <w:t xml:space="preserve"> (тиісінше </w:t>
      </w:r>
      <w:r>
        <w:rPr>
          <w:rFonts w:ascii="Times New Roman" w:hAnsi="Times New Roman"/>
          <w:color w:val="000000"/>
          <w:sz w:val="28"/>
          <w:szCs w:val="28"/>
          <w:lang w:val="kk-KZ"/>
        </w:rPr>
        <w:t>13,1 және 30,2 есе) (Cурет 49</w:t>
      </w:r>
      <w:r w:rsidRPr="00347047">
        <w:rPr>
          <w:rFonts w:ascii="Times New Roman" w:hAnsi="Times New Roman"/>
          <w:color w:val="000000"/>
          <w:sz w:val="28"/>
          <w:szCs w:val="28"/>
          <w:lang w:val="kk-KZ"/>
        </w:rPr>
        <w:t xml:space="preserve">F). Сондай-ақ M/2 </w:t>
      </w:r>
      <w:r w:rsidR="009C1546">
        <w:rPr>
          <w:rFonts w:ascii="Times New Roman" w:hAnsi="Times New Roman"/>
          <w:color w:val="000000"/>
          <w:sz w:val="28"/>
          <w:szCs w:val="28"/>
          <w:lang w:val="kk-KZ"/>
        </w:rPr>
        <w:t>мутантты линияның</w:t>
      </w:r>
      <w:r w:rsidRPr="005E5E40">
        <w:rPr>
          <w:rFonts w:ascii="Times New Roman" w:hAnsi="Times New Roman"/>
          <w:color w:val="000000"/>
          <w:sz w:val="28"/>
          <w:szCs w:val="28"/>
          <w:lang w:val="kk-KZ"/>
        </w:rPr>
        <w:t xml:space="preserve"> жа</w:t>
      </w:r>
      <w:r>
        <w:rPr>
          <w:rFonts w:ascii="Times New Roman" w:hAnsi="Times New Roman"/>
          <w:color w:val="000000"/>
          <w:sz w:val="28"/>
          <w:szCs w:val="28"/>
          <w:lang w:val="kk-KZ"/>
        </w:rPr>
        <w:t xml:space="preserve">пырақтарында айтарлықтай </w:t>
      </w:r>
      <w:r w:rsidR="009C1546">
        <w:rPr>
          <w:rFonts w:ascii="Times New Roman" w:hAnsi="Times New Roman"/>
          <w:color w:val="000000"/>
          <w:sz w:val="28"/>
          <w:szCs w:val="28"/>
          <w:lang w:val="kk-KZ"/>
        </w:rPr>
        <w:t>артты</w:t>
      </w:r>
      <w:r>
        <w:rPr>
          <w:rFonts w:ascii="Times New Roman" w:hAnsi="Times New Roman"/>
          <w:color w:val="000000"/>
          <w:sz w:val="28"/>
          <w:szCs w:val="28"/>
          <w:lang w:val="kk-KZ"/>
        </w:rPr>
        <w:t xml:space="preserve">. </w:t>
      </w:r>
      <w:r w:rsidRPr="00704B22">
        <w:rPr>
          <w:rFonts w:ascii="Times New Roman" w:hAnsi="Times New Roman"/>
          <w:i/>
          <w:color w:val="000000"/>
          <w:sz w:val="28"/>
          <w:szCs w:val="28"/>
          <w:lang w:val="kk-KZ"/>
        </w:rPr>
        <w:t>TabHLH</w:t>
      </w:r>
      <w:r>
        <w:rPr>
          <w:rFonts w:ascii="Times New Roman" w:hAnsi="Times New Roman"/>
          <w:i/>
          <w:color w:val="000000"/>
          <w:sz w:val="28"/>
          <w:szCs w:val="28"/>
          <w:lang w:val="kk-KZ"/>
        </w:rPr>
        <w:t xml:space="preserve"> э</w:t>
      </w:r>
      <w:r w:rsidRPr="005E5E40">
        <w:rPr>
          <w:rFonts w:ascii="Times New Roman" w:hAnsi="Times New Roman"/>
          <w:color w:val="000000"/>
          <w:sz w:val="28"/>
          <w:szCs w:val="28"/>
          <w:lang w:val="kk-KZ"/>
        </w:rPr>
        <w:t>кспрессиясы</w:t>
      </w:r>
      <w:r w:rsidRPr="00704B22">
        <w:rPr>
          <w:rFonts w:ascii="Times New Roman" w:hAnsi="Times New Roman"/>
          <w:color w:val="000000"/>
          <w:sz w:val="28"/>
          <w:szCs w:val="28"/>
          <w:lang w:val="kk-KZ"/>
        </w:rPr>
        <w:t xml:space="preserve"> </w:t>
      </w:r>
      <w:r w:rsidR="00E328FD">
        <w:rPr>
          <w:rFonts w:ascii="Times New Roman" w:hAnsi="Times New Roman"/>
          <w:sz w:val="28"/>
          <w:szCs w:val="28"/>
          <w:lang w:val="kk-KZ"/>
        </w:rPr>
        <w:t>Эритроспер</w:t>
      </w:r>
      <w:r w:rsidR="009C1546" w:rsidRPr="00311D9D">
        <w:rPr>
          <w:rFonts w:ascii="Times New Roman" w:hAnsi="Times New Roman"/>
          <w:sz w:val="28"/>
          <w:szCs w:val="28"/>
          <w:lang w:val="kk-KZ"/>
        </w:rPr>
        <w:t xml:space="preserve">ум-35 </w:t>
      </w:r>
      <w:r>
        <w:rPr>
          <w:rFonts w:ascii="Times New Roman" w:hAnsi="Times New Roman"/>
          <w:color w:val="000000"/>
          <w:sz w:val="28"/>
          <w:szCs w:val="28"/>
          <w:lang w:val="kk-KZ"/>
        </w:rPr>
        <w:t>сорты</w:t>
      </w:r>
      <w:r w:rsidR="009C1546">
        <w:rPr>
          <w:rFonts w:ascii="Times New Roman" w:hAnsi="Times New Roman"/>
          <w:color w:val="000000"/>
          <w:sz w:val="28"/>
          <w:szCs w:val="28"/>
          <w:lang w:val="kk-KZ"/>
        </w:rPr>
        <w:t>ны</w:t>
      </w:r>
      <w:r>
        <w:rPr>
          <w:rFonts w:ascii="Times New Roman" w:hAnsi="Times New Roman"/>
          <w:color w:val="000000"/>
          <w:sz w:val="28"/>
          <w:szCs w:val="28"/>
          <w:lang w:val="kk-KZ"/>
        </w:rPr>
        <w:t>ң</w:t>
      </w:r>
      <w:r w:rsidRPr="00704B22">
        <w:rPr>
          <w:rFonts w:ascii="Times New Roman" w:hAnsi="Times New Roman"/>
          <w:color w:val="000000"/>
          <w:sz w:val="28"/>
          <w:szCs w:val="28"/>
          <w:lang w:val="kk-KZ"/>
        </w:rPr>
        <w:t xml:space="preserve"> </w:t>
      </w:r>
      <w:r>
        <w:rPr>
          <w:rFonts w:ascii="Times New Roman" w:hAnsi="Times New Roman"/>
          <w:color w:val="000000"/>
          <w:sz w:val="28"/>
          <w:szCs w:val="28"/>
          <w:lang w:val="kk-KZ"/>
        </w:rPr>
        <w:t>ж</w:t>
      </w:r>
      <w:r w:rsidR="009C1546">
        <w:rPr>
          <w:rFonts w:ascii="Times New Roman" w:hAnsi="Times New Roman"/>
          <w:color w:val="000000"/>
          <w:sz w:val="28"/>
          <w:szCs w:val="28"/>
          <w:lang w:val="kk-KZ"/>
        </w:rPr>
        <w:t>апырағы м</w:t>
      </w:r>
      <w:r w:rsidR="00A05EB5">
        <w:rPr>
          <w:rFonts w:ascii="Times New Roman" w:hAnsi="Times New Roman"/>
          <w:color w:val="000000"/>
          <w:sz w:val="28"/>
          <w:szCs w:val="28"/>
          <w:lang w:val="kk-KZ"/>
        </w:rPr>
        <w:t xml:space="preserve">ен тамырында </w:t>
      </w:r>
      <w:r w:rsidR="00CE295A">
        <w:rPr>
          <w:rFonts w:ascii="Times New Roman" w:hAnsi="Times New Roman"/>
          <w:color w:val="000000"/>
          <w:sz w:val="28"/>
          <w:szCs w:val="28"/>
          <w:lang w:val="kk-KZ"/>
        </w:rPr>
        <w:t>төмен болды</w:t>
      </w:r>
      <w:r w:rsidRPr="00704B22">
        <w:rPr>
          <w:rFonts w:ascii="Times New Roman" w:hAnsi="Times New Roman"/>
          <w:color w:val="000000"/>
          <w:sz w:val="28"/>
          <w:szCs w:val="28"/>
          <w:lang w:val="kk-KZ"/>
        </w:rPr>
        <w:t>.</w:t>
      </w:r>
    </w:p>
    <w:p w14:paraId="131EA42C" w14:textId="77777777" w:rsidR="003602FF" w:rsidRPr="00B15306" w:rsidRDefault="003602FF" w:rsidP="003602FF">
      <w:pPr>
        <w:ind w:firstLine="567"/>
        <w:rPr>
          <w:rFonts w:ascii="Times New Roman" w:hAnsi="Times New Roman"/>
          <w:sz w:val="28"/>
          <w:lang w:val="kk-KZ"/>
        </w:rPr>
      </w:pPr>
      <w:r w:rsidRPr="00311D9D">
        <w:rPr>
          <w:rFonts w:ascii="Times New Roman" w:hAnsi="Times New Roman"/>
          <w:sz w:val="28"/>
          <w:lang w:val="kk-KZ"/>
        </w:rPr>
        <w:t>Бірн</w:t>
      </w:r>
      <w:r w:rsidR="000D1D6F">
        <w:rPr>
          <w:rFonts w:ascii="Times New Roman" w:hAnsi="Times New Roman"/>
          <w:sz w:val="28"/>
          <w:lang w:val="kk-KZ"/>
        </w:rPr>
        <w:t>еше транскрипция факторлары</w:t>
      </w:r>
      <w:r w:rsidR="00C55533">
        <w:rPr>
          <w:rFonts w:ascii="Times New Roman" w:hAnsi="Times New Roman"/>
          <w:sz w:val="28"/>
          <w:lang w:val="kk-KZ"/>
        </w:rPr>
        <w:t>ның</w:t>
      </w:r>
      <w:r w:rsidR="000D1D6F">
        <w:rPr>
          <w:rFonts w:ascii="Times New Roman" w:hAnsi="Times New Roman"/>
          <w:sz w:val="28"/>
          <w:lang w:val="kk-KZ"/>
        </w:rPr>
        <w:t xml:space="preserve"> (TФ</w:t>
      </w:r>
      <w:r w:rsidRPr="00311D9D">
        <w:rPr>
          <w:rFonts w:ascii="Times New Roman" w:hAnsi="Times New Roman"/>
          <w:sz w:val="28"/>
          <w:lang w:val="kk-KZ"/>
        </w:rPr>
        <w:t>)</w:t>
      </w:r>
      <w:r w:rsidR="00C55533">
        <w:rPr>
          <w:rFonts w:ascii="Times New Roman" w:hAnsi="Times New Roman"/>
          <w:sz w:val="28"/>
          <w:lang w:val="kk-KZ"/>
        </w:rPr>
        <w:t xml:space="preserve"> ішінде</w:t>
      </w:r>
      <w:r w:rsidRPr="00311D9D">
        <w:rPr>
          <w:rFonts w:ascii="Times New Roman" w:hAnsi="Times New Roman"/>
          <w:sz w:val="28"/>
          <w:lang w:val="kk-KZ"/>
        </w:rPr>
        <w:t xml:space="preserve">, мысалы, </w:t>
      </w:r>
      <w:r w:rsidR="00C55533">
        <w:rPr>
          <w:rFonts w:ascii="Times New Roman" w:hAnsi="Times New Roman"/>
          <w:sz w:val="28"/>
          <w:lang w:val="kk-KZ"/>
        </w:rPr>
        <w:t xml:space="preserve">дақылдардың </w:t>
      </w:r>
      <w:r w:rsidRPr="00311D9D">
        <w:rPr>
          <w:rFonts w:ascii="Times New Roman" w:hAnsi="Times New Roman"/>
          <w:i/>
          <w:sz w:val="28"/>
          <w:lang w:val="kk-KZ"/>
        </w:rPr>
        <w:t>bHLH</w:t>
      </w:r>
      <w:r w:rsidRPr="00311D9D">
        <w:rPr>
          <w:rFonts w:ascii="Times New Roman" w:hAnsi="Times New Roman"/>
          <w:sz w:val="28"/>
          <w:lang w:val="kk-KZ"/>
        </w:rPr>
        <w:t xml:space="preserve"> факторы Fe гомеостазын</w:t>
      </w:r>
      <w:r w:rsidR="00C55533">
        <w:rPr>
          <w:rFonts w:ascii="Times New Roman" w:hAnsi="Times New Roman"/>
          <w:sz w:val="28"/>
          <w:lang w:val="kk-KZ"/>
        </w:rPr>
        <w:t>ың реттелуіне</w:t>
      </w:r>
      <w:r w:rsidRPr="00311D9D">
        <w:rPr>
          <w:rFonts w:ascii="Times New Roman" w:hAnsi="Times New Roman"/>
          <w:sz w:val="28"/>
          <w:lang w:val="kk-KZ"/>
        </w:rPr>
        <w:t xml:space="preserve"> </w:t>
      </w:r>
      <w:r w:rsidRPr="000C0ECB">
        <w:rPr>
          <w:rFonts w:ascii="Times New Roman" w:hAnsi="Times New Roman"/>
          <w:sz w:val="28"/>
          <w:lang w:val="kk-KZ"/>
        </w:rPr>
        <w:t>қатысады</w:t>
      </w:r>
      <w:r>
        <w:rPr>
          <w:rFonts w:ascii="Times New Roman" w:hAnsi="Times New Roman"/>
          <w:sz w:val="28"/>
          <w:lang w:val="kk-KZ"/>
        </w:rPr>
        <w:t xml:space="preserve"> [188</w:t>
      </w:r>
      <w:r w:rsidRPr="000C0ECB">
        <w:rPr>
          <w:rFonts w:ascii="Times New Roman" w:hAnsi="Times New Roman"/>
          <w:sz w:val="28"/>
          <w:lang w:val="kk-KZ"/>
        </w:rPr>
        <w:t xml:space="preserve">]. Бидайда тіндік </w:t>
      </w:r>
      <w:r w:rsidR="00B15306">
        <w:rPr>
          <w:rFonts w:ascii="Times New Roman" w:hAnsi="Times New Roman"/>
          <w:sz w:val="28"/>
          <w:lang w:val="kk-KZ"/>
        </w:rPr>
        <w:t>және өсу сатысында</w:t>
      </w:r>
      <w:r w:rsidRPr="00311D9D">
        <w:rPr>
          <w:rFonts w:ascii="Times New Roman" w:hAnsi="Times New Roman"/>
          <w:sz w:val="28"/>
          <w:lang w:val="kk-KZ"/>
        </w:rPr>
        <w:t xml:space="preserve"> </w:t>
      </w:r>
      <w:r w:rsidRPr="005C4C81">
        <w:rPr>
          <w:rFonts w:ascii="Times New Roman" w:hAnsi="Times New Roman"/>
          <w:i/>
          <w:sz w:val="28"/>
          <w:lang w:val="kk-KZ"/>
        </w:rPr>
        <w:t>TabHLH</w:t>
      </w:r>
      <w:r w:rsidRPr="00311D9D">
        <w:rPr>
          <w:rFonts w:ascii="Times New Roman" w:hAnsi="Times New Roman"/>
          <w:sz w:val="28"/>
          <w:lang w:val="kk-KZ"/>
        </w:rPr>
        <w:t xml:space="preserve"> реттелуі </w:t>
      </w:r>
      <w:r>
        <w:rPr>
          <w:rFonts w:ascii="Times New Roman" w:hAnsi="Times New Roman"/>
          <w:sz w:val="28"/>
          <w:lang w:val="kk-KZ"/>
        </w:rPr>
        <w:t>көрсетілген [189</w:t>
      </w:r>
      <w:r w:rsidRPr="005B7E5F">
        <w:rPr>
          <w:rFonts w:ascii="Times New Roman" w:hAnsi="Times New Roman"/>
          <w:sz w:val="28"/>
          <w:lang w:val="kk-KZ"/>
        </w:rPr>
        <w:t xml:space="preserve">]. </w:t>
      </w:r>
      <w:r w:rsidR="003354BB">
        <w:rPr>
          <w:rFonts w:ascii="Times New Roman" w:hAnsi="Times New Roman"/>
          <w:sz w:val="28"/>
          <w:lang w:val="kk-KZ"/>
        </w:rPr>
        <w:t>Fe тапшы</w:t>
      </w:r>
      <w:r w:rsidRPr="00311D9D">
        <w:rPr>
          <w:rFonts w:ascii="Times New Roman" w:hAnsi="Times New Roman"/>
          <w:sz w:val="28"/>
          <w:lang w:val="kk-KZ"/>
        </w:rPr>
        <w:t xml:space="preserve"> өсу жағдайында, Fe ионының сіңіруі ме</w:t>
      </w:r>
      <w:r w:rsidR="00B15306">
        <w:rPr>
          <w:rFonts w:ascii="Times New Roman" w:hAnsi="Times New Roman"/>
          <w:sz w:val="28"/>
          <w:lang w:val="kk-KZ"/>
        </w:rPr>
        <w:t xml:space="preserve">н тасымалдануы бидай тамырлары мен өркендерінде </w:t>
      </w:r>
      <w:r w:rsidRPr="00311D9D">
        <w:rPr>
          <w:rFonts w:ascii="Times New Roman" w:hAnsi="Times New Roman"/>
          <w:sz w:val="28"/>
          <w:lang w:val="kk-KZ"/>
        </w:rPr>
        <w:t xml:space="preserve">индукцияланған </w:t>
      </w:r>
      <w:r w:rsidRPr="005C4C81">
        <w:rPr>
          <w:rFonts w:ascii="Times New Roman" w:hAnsi="Times New Roman"/>
          <w:i/>
          <w:sz w:val="28"/>
          <w:lang w:val="kk-KZ"/>
        </w:rPr>
        <w:t>bHLH</w:t>
      </w:r>
      <w:r w:rsidRPr="00311D9D">
        <w:rPr>
          <w:rFonts w:ascii="Times New Roman" w:hAnsi="Times New Roman"/>
          <w:sz w:val="28"/>
          <w:lang w:val="kk-KZ"/>
        </w:rPr>
        <w:t xml:space="preserve"> фактормен </w:t>
      </w:r>
      <w:r>
        <w:rPr>
          <w:rFonts w:ascii="Times New Roman" w:hAnsi="Times New Roman"/>
          <w:sz w:val="28"/>
          <w:lang w:val="kk-KZ"/>
        </w:rPr>
        <w:t>реттеледі [190</w:t>
      </w:r>
      <w:r w:rsidRPr="005B7E5F">
        <w:rPr>
          <w:rFonts w:ascii="Times New Roman" w:hAnsi="Times New Roman"/>
          <w:sz w:val="28"/>
          <w:lang w:val="kk-KZ"/>
        </w:rPr>
        <w:t>].</w:t>
      </w:r>
      <w:r w:rsidR="00B15306">
        <w:rPr>
          <w:rFonts w:ascii="Times New Roman" w:hAnsi="Times New Roman"/>
          <w:sz w:val="28"/>
          <w:lang w:val="kk-KZ"/>
        </w:rPr>
        <w:t xml:space="preserve"> </w:t>
      </w:r>
    </w:p>
    <w:p w14:paraId="198CD619" w14:textId="77777777" w:rsidR="00D469F7" w:rsidRPr="005B7E5F" w:rsidRDefault="00D469F7" w:rsidP="005256DE">
      <w:pPr>
        <w:ind w:firstLine="567"/>
        <w:rPr>
          <w:rFonts w:ascii="Times New Roman" w:hAnsi="Times New Roman"/>
          <w:sz w:val="28"/>
          <w:szCs w:val="28"/>
          <w:lang w:val="kk-KZ"/>
        </w:rPr>
      </w:pPr>
      <w:r w:rsidRPr="00311D9D">
        <w:rPr>
          <w:rFonts w:ascii="Times New Roman" w:hAnsi="Times New Roman"/>
          <w:sz w:val="28"/>
          <w:szCs w:val="28"/>
          <w:lang w:val="kk-KZ"/>
        </w:rPr>
        <w:t xml:space="preserve">Фитосидерофор (ФС) тасымалдаушысын кодтайтын </w:t>
      </w:r>
      <w:r w:rsidRPr="00311D9D">
        <w:rPr>
          <w:rFonts w:ascii="Times New Roman" w:hAnsi="Times New Roman"/>
          <w:i/>
          <w:sz w:val="28"/>
          <w:szCs w:val="28"/>
          <w:lang w:val="kk-KZ"/>
        </w:rPr>
        <w:t>TaMҚ</w:t>
      </w:r>
      <w:r w:rsidR="005C4C81" w:rsidRPr="00311D9D">
        <w:rPr>
          <w:rFonts w:ascii="Times New Roman" w:hAnsi="Times New Roman"/>
          <w:i/>
          <w:sz w:val="28"/>
          <w:szCs w:val="28"/>
          <w:lang w:val="kk-KZ"/>
        </w:rPr>
        <w:t>T</w:t>
      </w:r>
      <w:r w:rsidRPr="00311D9D">
        <w:rPr>
          <w:rFonts w:ascii="Times New Roman" w:hAnsi="Times New Roman"/>
          <w:i/>
          <w:sz w:val="28"/>
          <w:szCs w:val="28"/>
          <w:lang w:val="kk-KZ"/>
        </w:rPr>
        <w:t xml:space="preserve"> </w:t>
      </w:r>
      <w:r w:rsidRPr="00311D9D">
        <w:rPr>
          <w:rFonts w:ascii="Times New Roman" w:hAnsi="Times New Roman"/>
          <w:sz w:val="28"/>
          <w:szCs w:val="28"/>
          <w:lang w:val="kk-KZ"/>
        </w:rPr>
        <w:t>гомологы</w:t>
      </w:r>
      <w:r w:rsidR="00006AB0">
        <w:rPr>
          <w:rFonts w:ascii="Times New Roman" w:hAnsi="Times New Roman"/>
          <w:sz w:val="28"/>
          <w:szCs w:val="28"/>
          <w:lang w:val="kk-KZ"/>
        </w:rPr>
        <w:t>ның</w:t>
      </w:r>
      <w:r w:rsidRPr="00311D9D">
        <w:rPr>
          <w:rFonts w:ascii="Times New Roman" w:hAnsi="Times New Roman"/>
          <w:sz w:val="28"/>
          <w:szCs w:val="28"/>
          <w:lang w:val="kk-KZ"/>
        </w:rPr>
        <w:t xml:space="preserve"> </w:t>
      </w:r>
      <w:r w:rsidR="00B15306" w:rsidRPr="00B15306">
        <w:rPr>
          <w:rFonts w:ascii="Times New Roman" w:hAnsi="Times New Roman"/>
          <w:sz w:val="28"/>
          <w:szCs w:val="28"/>
          <w:lang w:val="kk-KZ"/>
        </w:rPr>
        <w:t>(</w:t>
      </w:r>
      <w:r w:rsidRPr="00311D9D">
        <w:rPr>
          <w:rFonts w:ascii="Times New Roman" w:hAnsi="Times New Roman"/>
          <w:sz w:val="28"/>
          <w:szCs w:val="28"/>
          <w:lang w:val="kk-KZ"/>
        </w:rPr>
        <w:t>Ta.5180</w:t>
      </w:r>
      <w:r w:rsidR="00B15306" w:rsidRPr="00B15306">
        <w:rPr>
          <w:rFonts w:ascii="Times New Roman" w:hAnsi="Times New Roman"/>
          <w:sz w:val="28"/>
          <w:szCs w:val="28"/>
          <w:lang w:val="kk-KZ"/>
        </w:rPr>
        <w:t>)</w:t>
      </w:r>
      <w:r w:rsidR="005B791B">
        <w:rPr>
          <w:rFonts w:ascii="Times New Roman" w:hAnsi="Times New Roman"/>
          <w:sz w:val="28"/>
          <w:szCs w:val="28"/>
          <w:lang w:val="kk-KZ"/>
        </w:rPr>
        <w:t xml:space="preserve"> </w:t>
      </w:r>
      <w:r w:rsidR="00006AB0">
        <w:rPr>
          <w:rFonts w:ascii="Times New Roman" w:hAnsi="Times New Roman"/>
          <w:sz w:val="28"/>
          <w:szCs w:val="28"/>
          <w:lang w:val="kk-KZ"/>
        </w:rPr>
        <w:t>экспрессия</w:t>
      </w:r>
      <w:r w:rsidR="005B791B">
        <w:rPr>
          <w:rFonts w:ascii="Times New Roman" w:hAnsi="Times New Roman"/>
          <w:sz w:val="28"/>
          <w:szCs w:val="28"/>
          <w:lang w:val="kk-KZ"/>
        </w:rPr>
        <w:t xml:space="preserve">сының </w:t>
      </w:r>
      <w:r w:rsidR="005B791B" w:rsidRPr="00311D9D">
        <w:rPr>
          <w:rFonts w:ascii="Times New Roman" w:hAnsi="Times New Roman"/>
          <w:kern w:val="0"/>
          <w:sz w:val="28"/>
          <w:szCs w:val="28"/>
          <w:lang w:val="kk-KZ"/>
        </w:rPr>
        <w:t>2,8 есе</w:t>
      </w:r>
      <w:r w:rsidR="00006AB0" w:rsidRPr="00006AB0">
        <w:rPr>
          <w:rFonts w:ascii="Times New Roman" w:hAnsi="Times New Roman"/>
          <w:kern w:val="0"/>
          <w:sz w:val="28"/>
          <w:szCs w:val="28"/>
          <w:lang w:val="kk-KZ"/>
        </w:rPr>
        <w:t>ге</w:t>
      </w:r>
      <w:r w:rsidR="005B791B" w:rsidRPr="00311D9D">
        <w:rPr>
          <w:rFonts w:ascii="Times New Roman" w:hAnsi="Times New Roman"/>
          <w:kern w:val="0"/>
          <w:sz w:val="28"/>
          <w:szCs w:val="28"/>
          <w:lang w:val="kk-KZ"/>
        </w:rPr>
        <w:t xml:space="preserve"> жоғары деңгей</w:t>
      </w:r>
      <w:r w:rsidR="005B791B">
        <w:rPr>
          <w:rFonts w:ascii="Times New Roman" w:hAnsi="Times New Roman"/>
          <w:sz w:val="28"/>
          <w:szCs w:val="28"/>
          <w:lang w:val="kk-KZ"/>
        </w:rPr>
        <w:t>, екі мутантты линия</w:t>
      </w:r>
      <w:r w:rsidR="00BA2EFB">
        <w:rPr>
          <w:rFonts w:ascii="Times New Roman" w:hAnsi="Times New Roman"/>
          <w:sz w:val="28"/>
          <w:szCs w:val="28"/>
          <w:lang w:val="kk-KZ"/>
        </w:rPr>
        <w:t>ның</w:t>
      </w:r>
      <w:r w:rsidRPr="00311D9D">
        <w:rPr>
          <w:rFonts w:ascii="Times New Roman" w:hAnsi="Times New Roman"/>
          <w:sz w:val="28"/>
          <w:szCs w:val="28"/>
          <w:lang w:val="kk-KZ"/>
        </w:rPr>
        <w:t xml:space="preserve"> </w:t>
      </w:r>
      <w:r w:rsidR="00BA2EFB">
        <w:rPr>
          <w:rFonts w:ascii="Times New Roman" w:hAnsi="Times New Roman"/>
          <w:sz w:val="28"/>
          <w:szCs w:val="28"/>
          <w:lang w:val="kk-KZ"/>
        </w:rPr>
        <w:t>тамырларында</w:t>
      </w:r>
      <w:r w:rsidR="00BA2EFB" w:rsidRPr="00311D9D">
        <w:rPr>
          <w:rFonts w:ascii="Times New Roman" w:hAnsi="Times New Roman"/>
          <w:kern w:val="0"/>
          <w:sz w:val="28"/>
          <w:szCs w:val="28"/>
          <w:lang w:val="kk-KZ"/>
        </w:rPr>
        <w:t xml:space="preserve"> </w:t>
      </w:r>
      <w:r w:rsidRPr="00311D9D">
        <w:rPr>
          <w:rFonts w:ascii="Times New Roman" w:hAnsi="Times New Roman"/>
          <w:kern w:val="0"/>
          <w:sz w:val="28"/>
          <w:szCs w:val="28"/>
          <w:lang w:val="kk-KZ"/>
        </w:rPr>
        <w:t>байқалды</w:t>
      </w:r>
      <w:r w:rsidR="00E66EF6">
        <w:rPr>
          <w:rFonts w:ascii="Times New Roman" w:hAnsi="Times New Roman"/>
          <w:sz w:val="28"/>
          <w:szCs w:val="28"/>
          <w:lang w:val="kk-KZ"/>
        </w:rPr>
        <w:t xml:space="preserve"> (Сурет 49</w:t>
      </w:r>
      <w:r w:rsidRPr="00311D9D">
        <w:rPr>
          <w:rFonts w:ascii="Times New Roman" w:hAnsi="Times New Roman"/>
          <w:sz w:val="28"/>
          <w:szCs w:val="28"/>
          <w:lang w:val="kk-KZ"/>
        </w:rPr>
        <w:t xml:space="preserve">E). </w:t>
      </w:r>
      <w:r w:rsidR="005470CA" w:rsidRPr="005470CA">
        <w:rPr>
          <w:rFonts w:ascii="Times New Roman" w:hAnsi="Times New Roman"/>
          <w:sz w:val="28"/>
          <w:szCs w:val="28"/>
          <w:lang w:val="kk-KZ"/>
        </w:rPr>
        <w:t xml:space="preserve">Бұл ген топыраққа </w:t>
      </w:r>
      <w:r w:rsidR="005470CA">
        <w:rPr>
          <w:rFonts w:ascii="Times New Roman" w:hAnsi="Times New Roman"/>
          <w:sz w:val="28"/>
          <w:szCs w:val="28"/>
          <w:lang w:val="kk-KZ"/>
        </w:rPr>
        <w:t xml:space="preserve">ФС секрециясы </w:t>
      </w:r>
      <w:r w:rsidR="005470CA" w:rsidRPr="005470CA">
        <w:rPr>
          <w:rFonts w:ascii="Times New Roman" w:hAnsi="Times New Roman"/>
          <w:sz w:val="28"/>
          <w:szCs w:val="28"/>
          <w:lang w:val="kk-KZ"/>
        </w:rPr>
        <w:t>үшін маңызды тасымалдаушыны кодтайды</w:t>
      </w:r>
      <w:r w:rsidRPr="00311D9D">
        <w:rPr>
          <w:rFonts w:ascii="Times New Roman" w:hAnsi="Times New Roman"/>
          <w:sz w:val="28"/>
          <w:szCs w:val="28"/>
          <w:lang w:val="kk-KZ"/>
        </w:rPr>
        <w:t xml:space="preserve">. </w:t>
      </w:r>
      <w:r w:rsidRPr="00311D9D">
        <w:rPr>
          <w:rFonts w:ascii="Times New Roman" w:hAnsi="Times New Roman"/>
          <w:i/>
          <w:sz w:val="28"/>
          <w:szCs w:val="28"/>
          <w:lang w:val="kk-KZ"/>
        </w:rPr>
        <w:t>TaMҚ</w:t>
      </w:r>
      <w:r w:rsidR="00C21D8F" w:rsidRPr="00311D9D">
        <w:rPr>
          <w:rFonts w:ascii="Times New Roman" w:hAnsi="Times New Roman"/>
          <w:i/>
          <w:sz w:val="28"/>
          <w:szCs w:val="28"/>
          <w:lang w:val="kk-KZ"/>
        </w:rPr>
        <w:t>T</w:t>
      </w:r>
      <w:r w:rsidR="005C4C81">
        <w:rPr>
          <w:rFonts w:ascii="Times New Roman" w:hAnsi="Times New Roman"/>
          <w:sz w:val="28"/>
          <w:szCs w:val="28"/>
          <w:lang w:val="kk-KZ"/>
        </w:rPr>
        <w:t xml:space="preserve"> ризосфераға Д</w:t>
      </w:r>
      <w:r w:rsidRPr="00311D9D">
        <w:rPr>
          <w:rFonts w:ascii="Times New Roman" w:hAnsi="Times New Roman"/>
          <w:sz w:val="28"/>
          <w:szCs w:val="28"/>
          <w:lang w:val="kk-KZ"/>
        </w:rPr>
        <w:t>MҚ</w:t>
      </w:r>
      <w:r w:rsidR="005256DE">
        <w:rPr>
          <w:rFonts w:ascii="Times New Roman" w:hAnsi="Times New Roman"/>
          <w:sz w:val="28"/>
          <w:szCs w:val="28"/>
          <w:lang w:val="kk-KZ"/>
        </w:rPr>
        <w:t>-н</w:t>
      </w:r>
      <w:r w:rsidRPr="00311D9D">
        <w:rPr>
          <w:rFonts w:ascii="Times New Roman" w:hAnsi="Times New Roman"/>
          <w:sz w:val="28"/>
          <w:szCs w:val="28"/>
          <w:lang w:val="kk-KZ"/>
        </w:rPr>
        <w:t xml:space="preserve"> </w:t>
      </w:r>
      <w:r w:rsidR="005470CA" w:rsidRPr="005470CA">
        <w:rPr>
          <w:rFonts w:ascii="Times New Roman" w:hAnsi="Times New Roman"/>
          <w:sz w:val="28"/>
          <w:szCs w:val="28"/>
          <w:lang w:val="kk-KZ"/>
        </w:rPr>
        <w:t>тас</w:t>
      </w:r>
      <w:r w:rsidR="00616012">
        <w:rPr>
          <w:rFonts w:ascii="Times New Roman" w:hAnsi="Times New Roman"/>
          <w:sz w:val="28"/>
          <w:szCs w:val="28"/>
          <w:lang w:val="kk-KZ"/>
        </w:rPr>
        <w:t>ы</w:t>
      </w:r>
      <w:r w:rsidR="005470CA">
        <w:rPr>
          <w:rFonts w:ascii="Times New Roman" w:hAnsi="Times New Roman"/>
          <w:sz w:val="28"/>
          <w:szCs w:val="28"/>
          <w:lang w:val="kk-KZ"/>
        </w:rPr>
        <w:t>малдауға</w:t>
      </w:r>
      <w:r w:rsidRPr="00311D9D">
        <w:rPr>
          <w:rFonts w:ascii="Times New Roman" w:hAnsi="Times New Roman"/>
          <w:sz w:val="28"/>
          <w:szCs w:val="28"/>
          <w:lang w:val="kk-KZ"/>
        </w:rPr>
        <w:t xml:space="preserve"> қатысады және </w:t>
      </w:r>
      <w:r w:rsidR="00036951" w:rsidRPr="00036951">
        <w:rPr>
          <w:rFonts w:ascii="Times New Roman" w:hAnsi="Times New Roman"/>
          <w:sz w:val="28"/>
          <w:szCs w:val="28"/>
          <w:lang w:val="kk-KZ"/>
        </w:rPr>
        <w:t xml:space="preserve">өсімдіктің қалыпты өсуіне қажетті </w:t>
      </w:r>
      <w:r w:rsidR="00BE71A8">
        <w:rPr>
          <w:rFonts w:ascii="Times New Roman" w:hAnsi="Times New Roman"/>
          <w:sz w:val="28"/>
          <w:szCs w:val="28"/>
          <w:lang w:val="kk-KZ"/>
        </w:rPr>
        <w:t>клетка</w:t>
      </w:r>
      <w:r w:rsidRPr="00311D9D">
        <w:rPr>
          <w:rFonts w:ascii="Times New Roman" w:hAnsi="Times New Roman"/>
          <w:sz w:val="28"/>
          <w:szCs w:val="28"/>
          <w:lang w:val="kk-KZ"/>
        </w:rPr>
        <w:t>іш</w:t>
      </w:r>
      <w:r w:rsidR="00BA2EFB">
        <w:rPr>
          <w:rFonts w:ascii="Times New Roman" w:hAnsi="Times New Roman"/>
          <w:sz w:val="28"/>
          <w:szCs w:val="28"/>
          <w:lang w:val="kk-KZ"/>
        </w:rPr>
        <w:t>лік</w:t>
      </w:r>
      <w:r w:rsidR="00E66EF6">
        <w:rPr>
          <w:rFonts w:ascii="Times New Roman" w:hAnsi="Times New Roman"/>
          <w:sz w:val="28"/>
          <w:szCs w:val="28"/>
          <w:lang w:val="kk-KZ"/>
        </w:rPr>
        <w:t xml:space="preserve"> тасымалдануына ықпал етеді (49</w:t>
      </w:r>
      <w:r w:rsidRPr="00311D9D">
        <w:rPr>
          <w:rFonts w:ascii="Times New Roman" w:hAnsi="Times New Roman"/>
          <w:sz w:val="28"/>
          <w:szCs w:val="28"/>
          <w:lang w:val="kk-KZ"/>
        </w:rPr>
        <w:t xml:space="preserve">Е-сурет). Арпа мен жүгеріде </w:t>
      </w:r>
      <w:r w:rsidR="00BA2EFB" w:rsidRPr="00311D9D">
        <w:rPr>
          <w:rFonts w:ascii="Times New Roman" w:hAnsi="Times New Roman"/>
          <w:sz w:val="28"/>
          <w:szCs w:val="28"/>
          <w:lang w:val="kk-KZ"/>
        </w:rPr>
        <w:t>Fe жетіспейтін жағдайда</w:t>
      </w:r>
      <w:r w:rsidR="00BA2EFB">
        <w:rPr>
          <w:rFonts w:ascii="Times New Roman" w:hAnsi="Times New Roman"/>
          <w:sz w:val="28"/>
          <w:szCs w:val="28"/>
          <w:lang w:val="kk-KZ"/>
        </w:rPr>
        <w:t xml:space="preserve"> </w:t>
      </w:r>
      <w:r w:rsidRPr="00311D9D">
        <w:rPr>
          <w:rFonts w:ascii="Times New Roman" w:hAnsi="Times New Roman"/>
          <w:i/>
          <w:sz w:val="28"/>
          <w:szCs w:val="28"/>
          <w:lang w:val="kk-KZ"/>
        </w:rPr>
        <w:t>MҚ</w:t>
      </w:r>
      <w:r w:rsidR="00C21D8F" w:rsidRPr="00311D9D">
        <w:rPr>
          <w:rFonts w:ascii="Times New Roman" w:hAnsi="Times New Roman"/>
          <w:i/>
          <w:sz w:val="28"/>
          <w:szCs w:val="28"/>
          <w:lang w:val="kk-KZ"/>
        </w:rPr>
        <w:t>T</w:t>
      </w:r>
      <w:r w:rsidR="00DC7C19">
        <w:rPr>
          <w:rFonts w:ascii="Times New Roman" w:hAnsi="Times New Roman"/>
          <w:i/>
          <w:sz w:val="28"/>
          <w:szCs w:val="28"/>
          <w:lang w:val="kk-KZ"/>
        </w:rPr>
        <w:t xml:space="preserve"> </w:t>
      </w:r>
      <w:r w:rsidRPr="00311D9D">
        <w:rPr>
          <w:rFonts w:ascii="Times New Roman" w:hAnsi="Times New Roman"/>
          <w:sz w:val="28"/>
          <w:szCs w:val="28"/>
          <w:lang w:val="kk-KZ"/>
        </w:rPr>
        <w:t>гендерінің</w:t>
      </w:r>
      <w:r w:rsidR="00BA2EFB">
        <w:rPr>
          <w:rFonts w:ascii="Times New Roman" w:hAnsi="Times New Roman"/>
          <w:sz w:val="28"/>
          <w:szCs w:val="28"/>
          <w:lang w:val="kk-KZ"/>
        </w:rPr>
        <w:t xml:space="preserve"> гомологтары</w:t>
      </w:r>
      <w:r w:rsidRPr="00311D9D">
        <w:rPr>
          <w:rFonts w:ascii="Times New Roman" w:hAnsi="Times New Roman"/>
          <w:sz w:val="28"/>
          <w:szCs w:val="28"/>
          <w:lang w:val="kk-KZ"/>
        </w:rPr>
        <w:t xml:space="preserve"> </w:t>
      </w:r>
      <w:r w:rsidRPr="00311D9D">
        <w:rPr>
          <w:rFonts w:ascii="Times New Roman" w:hAnsi="Times New Roman"/>
          <w:i/>
          <w:sz w:val="28"/>
          <w:szCs w:val="28"/>
          <w:lang w:val="kk-KZ"/>
        </w:rPr>
        <w:t>HvMҚ</w:t>
      </w:r>
      <w:r w:rsidR="00C21D8F" w:rsidRPr="00311D9D">
        <w:rPr>
          <w:rFonts w:ascii="Times New Roman" w:hAnsi="Times New Roman"/>
          <w:i/>
          <w:sz w:val="28"/>
          <w:szCs w:val="28"/>
          <w:lang w:val="kk-KZ"/>
        </w:rPr>
        <w:t>T</w:t>
      </w:r>
      <w:r w:rsidRPr="00311D9D">
        <w:rPr>
          <w:rFonts w:ascii="Times New Roman" w:hAnsi="Times New Roman"/>
          <w:i/>
          <w:sz w:val="28"/>
          <w:szCs w:val="28"/>
          <w:lang w:val="kk-KZ"/>
        </w:rPr>
        <w:t>1</w:t>
      </w:r>
      <w:r w:rsidRPr="00311D9D">
        <w:rPr>
          <w:rFonts w:ascii="Times New Roman" w:hAnsi="Times New Roman"/>
          <w:sz w:val="28"/>
          <w:szCs w:val="28"/>
          <w:lang w:val="kk-KZ"/>
        </w:rPr>
        <w:t xml:space="preserve"> және </w:t>
      </w:r>
      <w:r w:rsidRPr="00311D9D">
        <w:rPr>
          <w:rFonts w:ascii="Times New Roman" w:hAnsi="Times New Roman"/>
          <w:i/>
          <w:sz w:val="28"/>
          <w:szCs w:val="28"/>
          <w:lang w:val="kk-KZ"/>
        </w:rPr>
        <w:t>ZmMҚ</w:t>
      </w:r>
      <w:r w:rsidR="00C21D8F" w:rsidRPr="00311D9D">
        <w:rPr>
          <w:rFonts w:ascii="Times New Roman" w:hAnsi="Times New Roman"/>
          <w:i/>
          <w:sz w:val="28"/>
          <w:szCs w:val="28"/>
          <w:lang w:val="kk-KZ"/>
        </w:rPr>
        <w:t>T</w:t>
      </w:r>
      <w:r w:rsidRPr="00311D9D">
        <w:rPr>
          <w:rFonts w:ascii="Times New Roman" w:hAnsi="Times New Roman"/>
          <w:i/>
          <w:sz w:val="28"/>
          <w:szCs w:val="28"/>
          <w:lang w:val="kk-KZ"/>
        </w:rPr>
        <w:t>1</w:t>
      </w:r>
      <w:r w:rsidR="00BA2EFB">
        <w:rPr>
          <w:rFonts w:ascii="Times New Roman" w:hAnsi="Times New Roman"/>
          <w:sz w:val="28"/>
          <w:szCs w:val="28"/>
          <w:lang w:val="kk-KZ"/>
        </w:rPr>
        <w:t xml:space="preserve"> </w:t>
      </w:r>
      <w:r w:rsidR="00BA2EFB" w:rsidRPr="00311D9D">
        <w:rPr>
          <w:rFonts w:ascii="Times New Roman" w:hAnsi="Times New Roman"/>
          <w:sz w:val="28"/>
          <w:szCs w:val="28"/>
          <w:lang w:val="kk-KZ"/>
        </w:rPr>
        <w:t>экспрессиясы</w:t>
      </w:r>
      <w:r w:rsidR="005256DE">
        <w:rPr>
          <w:rFonts w:ascii="Times New Roman" w:hAnsi="Times New Roman"/>
          <w:sz w:val="28"/>
          <w:szCs w:val="28"/>
          <w:lang w:val="kk-KZ"/>
        </w:rPr>
        <w:t xml:space="preserve"> тамырларда </w:t>
      </w:r>
      <w:r w:rsidR="00BE71A8">
        <w:rPr>
          <w:rFonts w:ascii="Times New Roman" w:hAnsi="Times New Roman"/>
          <w:sz w:val="28"/>
          <w:szCs w:val="28"/>
          <w:lang w:val="kk-KZ"/>
        </w:rPr>
        <w:t>индукциясы артқан</w:t>
      </w:r>
      <w:r w:rsidRPr="00311D9D">
        <w:rPr>
          <w:rFonts w:ascii="Times New Roman" w:hAnsi="Times New Roman"/>
          <w:sz w:val="28"/>
          <w:szCs w:val="28"/>
          <w:lang w:val="kk-KZ"/>
        </w:rPr>
        <w:t>. Сонымен қатар, а</w:t>
      </w:r>
      <w:r w:rsidR="00311D9D" w:rsidRPr="00311D9D">
        <w:rPr>
          <w:rFonts w:ascii="Times New Roman" w:hAnsi="Times New Roman"/>
          <w:sz w:val="28"/>
          <w:szCs w:val="28"/>
          <w:lang w:val="kk-KZ"/>
        </w:rPr>
        <w:t>рпа мен күріште</w:t>
      </w:r>
      <w:r w:rsidRPr="00311D9D">
        <w:rPr>
          <w:rFonts w:ascii="Times New Roman" w:hAnsi="Times New Roman"/>
          <w:sz w:val="28"/>
          <w:szCs w:val="28"/>
          <w:lang w:val="kk-KZ"/>
        </w:rPr>
        <w:t xml:space="preserve"> сәйкесінше,</w:t>
      </w:r>
      <w:r w:rsidRPr="00311D9D">
        <w:rPr>
          <w:rFonts w:ascii="Times New Roman" w:hAnsi="Times New Roman"/>
          <w:i/>
          <w:sz w:val="28"/>
          <w:szCs w:val="28"/>
          <w:lang w:val="kk-KZ"/>
        </w:rPr>
        <w:t xml:space="preserve"> HvMҚ</w:t>
      </w:r>
      <w:r w:rsidR="00C21D8F" w:rsidRPr="00311D9D">
        <w:rPr>
          <w:rFonts w:ascii="Times New Roman" w:hAnsi="Times New Roman"/>
          <w:i/>
          <w:sz w:val="28"/>
          <w:szCs w:val="28"/>
          <w:lang w:val="kk-KZ"/>
        </w:rPr>
        <w:t>T</w:t>
      </w:r>
      <w:r w:rsidRPr="00311D9D">
        <w:rPr>
          <w:rFonts w:ascii="Times New Roman" w:hAnsi="Times New Roman"/>
          <w:i/>
          <w:sz w:val="28"/>
          <w:szCs w:val="28"/>
          <w:lang w:val="kk-KZ"/>
        </w:rPr>
        <w:t>1</w:t>
      </w:r>
      <w:r w:rsidRPr="00311D9D">
        <w:rPr>
          <w:rFonts w:ascii="Times New Roman" w:hAnsi="Times New Roman"/>
          <w:sz w:val="28"/>
          <w:szCs w:val="28"/>
          <w:lang w:val="kk-KZ"/>
        </w:rPr>
        <w:t xml:space="preserve"> және </w:t>
      </w:r>
      <w:r w:rsidRPr="00311D9D">
        <w:rPr>
          <w:rFonts w:ascii="Times New Roman" w:hAnsi="Times New Roman"/>
          <w:i/>
          <w:sz w:val="28"/>
          <w:szCs w:val="28"/>
          <w:lang w:val="kk-KZ"/>
        </w:rPr>
        <w:t>OsMҚ</w:t>
      </w:r>
      <w:r w:rsidR="00C21D8F" w:rsidRPr="00311D9D">
        <w:rPr>
          <w:rFonts w:ascii="Times New Roman" w:hAnsi="Times New Roman"/>
          <w:i/>
          <w:sz w:val="28"/>
          <w:szCs w:val="28"/>
          <w:lang w:val="kk-KZ"/>
        </w:rPr>
        <w:t>T</w:t>
      </w:r>
      <w:r w:rsidRPr="00311D9D">
        <w:rPr>
          <w:rFonts w:ascii="Times New Roman" w:hAnsi="Times New Roman"/>
          <w:i/>
          <w:sz w:val="28"/>
          <w:szCs w:val="28"/>
          <w:lang w:val="kk-KZ"/>
        </w:rPr>
        <w:t>1</w:t>
      </w:r>
      <w:r w:rsidR="005256DE">
        <w:rPr>
          <w:rFonts w:ascii="Times New Roman" w:hAnsi="Times New Roman"/>
          <w:sz w:val="28"/>
          <w:szCs w:val="28"/>
          <w:lang w:val="kk-KZ"/>
        </w:rPr>
        <w:t xml:space="preserve"> </w:t>
      </w:r>
      <w:r w:rsidR="005256DE" w:rsidRPr="00311D9D">
        <w:rPr>
          <w:rFonts w:ascii="Times New Roman" w:hAnsi="Times New Roman"/>
          <w:kern w:val="0"/>
          <w:sz w:val="28"/>
          <w:szCs w:val="28"/>
          <w:lang w:val="kk-KZ"/>
        </w:rPr>
        <w:t>экспрессиясының</w:t>
      </w:r>
      <w:r w:rsidR="005256DE" w:rsidRPr="00311D9D">
        <w:rPr>
          <w:rFonts w:ascii="Times New Roman" w:hAnsi="Times New Roman"/>
          <w:sz w:val="28"/>
          <w:szCs w:val="28"/>
          <w:lang w:val="kk-KZ"/>
        </w:rPr>
        <w:t xml:space="preserve"> </w:t>
      </w:r>
      <w:r w:rsidR="00D47174">
        <w:rPr>
          <w:rFonts w:ascii="Times New Roman" w:hAnsi="Times New Roman"/>
          <w:sz w:val="28"/>
          <w:szCs w:val="28"/>
          <w:lang w:val="kk-KZ"/>
        </w:rPr>
        <w:t>күндізгі/түнгі тәуліктік реттелу</w:t>
      </w:r>
      <w:r w:rsidR="005256DE">
        <w:rPr>
          <w:rFonts w:ascii="Times New Roman" w:hAnsi="Times New Roman"/>
          <w:sz w:val="28"/>
          <w:szCs w:val="28"/>
          <w:lang w:val="kk-KZ"/>
        </w:rPr>
        <w:t xml:space="preserve"> үлгісі</w:t>
      </w:r>
      <w:r w:rsidR="00311D9D" w:rsidRPr="00311D9D">
        <w:rPr>
          <w:rFonts w:ascii="Times New Roman" w:hAnsi="Times New Roman"/>
          <w:sz w:val="28"/>
          <w:szCs w:val="28"/>
          <w:lang w:val="kk-KZ"/>
        </w:rPr>
        <w:t xml:space="preserve"> көрсетілген</w:t>
      </w:r>
      <w:r w:rsidRPr="00311D9D">
        <w:rPr>
          <w:rFonts w:ascii="Times New Roman" w:hAnsi="Times New Roman"/>
          <w:sz w:val="28"/>
          <w:szCs w:val="28"/>
          <w:lang w:val="kk-KZ"/>
        </w:rPr>
        <w:t xml:space="preserve"> </w:t>
      </w:r>
      <w:r w:rsidR="00AA5E08">
        <w:rPr>
          <w:rFonts w:ascii="Times New Roman" w:hAnsi="Times New Roman"/>
          <w:sz w:val="28"/>
          <w:szCs w:val="28"/>
          <w:lang w:val="kk-KZ"/>
        </w:rPr>
        <w:t>[187</w:t>
      </w:r>
      <w:r w:rsidR="005B7E5F" w:rsidRPr="005B7E5F">
        <w:rPr>
          <w:rFonts w:ascii="Times New Roman" w:hAnsi="Times New Roman"/>
          <w:sz w:val="28"/>
          <w:szCs w:val="28"/>
          <w:lang w:val="kk-KZ"/>
        </w:rPr>
        <w:t>].</w:t>
      </w:r>
      <w:r w:rsidRPr="005B7E5F">
        <w:rPr>
          <w:rFonts w:ascii="Times New Roman" w:hAnsi="Times New Roman"/>
          <w:sz w:val="28"/>
          <w:szCs w:val="28"/>
          <w:lang w:val="kk-KZ"/>
        </w:rPr>
        <w:t xml:space="preserve"> </w:t>
      </w:r>
    </w:p>
    <w:p w14:paraId="4AFE33B4" w14:textId="77777777" w:rsidR="00D469F7" w:rsidRDefault="00D469F7" w:rsidP="00D469F7">
      <w:pPr>
        <w:ind w:firstLine="567"/>
        <w:rPr>
          <w:rFonts w:ascii="Times New Roman" w:hAnsi="Times New Roman"/>
          <w:sz w:val="28"/>
          <w:szCs w:val="28"/>
          <w:lang w:val="kk-KZ"/>
        </w:rPr>
      </w:pPr>
    </w:p>
    <w:p w14:paraId="15126A31" w14:textId="77777777" w:rsidR="00D469F7" w:rsidRPr="002C0729" w:rsidRDefault="00D469F7" w:rsidP="00D469F7">
      <w:pPr>
        <w:rPr>
          <w:noProof/>
          <w:lang w:val="kk-KZ" w:eastAsia="ru-RU"/>
        </w:rPr>
      </w:pPr>
      <w:r>
        <w:rPr>
          <w:noProof/>
          <w:lang w:val="ru-RU" w:eastAsia="ru-RU"/>
        </w:rPr>
        <w:drawing>
          <wp:inline distT="0" distB="0" distL="0" distR="0" wp14:anchorId="3042AE9E" wp14:editId="0931C256">
            <wp:extent cx="2686050" cy="3276600"/>
            <wp:effectExtent l="0" t="0" r="0" b="0"/>
            <wp:docPr id="81" name="Диаграмма 81">
              <a:extLst xmlns:a="http://schemas.openxmlformats.org/drawingml/2006/main">
                <a:ext uri="{FF2B5EF4-FFF2-40B4-BE49-F238E27FC236}">
                  <a16:creationId xmlns:a16="http://schemas.microsoft.com/office/drawing/2014/main" id="{FC7905DF-EAFD-4A5C-95E4-7A946228D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124C32">
        <w:rPr>
          <w:noProof/>
          <w:lang w:val="kk-KZ" w:eastAsia="ru-RU"/>
        </w:rPr>
        <w:t xml:space="preserve">    </w:t>
      </w:r>
      <w:r>
        <w:rPr>
          <w:noProof/>
          <w:lang w:val="ru-RU" w:eastAsia="ru-RU"/>
        </w:rPr>
        <w:drawing>
          <wp:inline distT="0" distB="0" distL="0" distR="0" wp14:anchorId="54F91609" wp14:editId="72CF4B55">
            <wp:extent cx="2895600" cy="3276600"/>
            <wp:effectExtent l="0" t="0" r="0" b="0"/>
            <wp:docPr id="82" name="Диаграмма 82">
              <a:extLst xmlns:a="http://schemas.openxmlformats.org/drawingml/2006/main">
                <a:ext uri="{FF2B5EF4-FFF2-40B4-BE49-F238E27FC236}">
                  <a16:creationId xmlns:a16="http://schemas.microsoft.com/office/drawing/2014/main" id="{AF61C956-CB03-4C00-9135-C30F48F2B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E809F8E" w14:textId="77777777" w:rsidR="00D469F7" w:rsidRDefault="00D469F7" w:rsidP="00D469F7">
      <w:pPr>
        <w:ind w:firstLine="567"/>
        <w:rPr>
          <w:rFonts w:ascii="Times New Roman" w:hAnsi="Times New Roman"/>
          <w:color w:val="000000"/>
          <w:sz w:val="28"/>
          <w:szCs w:val="28"/>
          <w:lang w:val="kk-KZ"/>
        </w:rPr>
      </w:pPr>
    </w:p>
    <w:p w14:paraId="27760EE9" w14:textId="77777777" w:rsidR="00C32726" w:rsidRPr="00BE5F38" w:rsidRDefault="00C32726" w:rsidP="00C32726">
      <w:pPr>
        <w:jc w:val="center"/>
        <w:rPr>
          <w:rFonts w:ascii="Times New Roman" w:hAnsi="Times New Roman"/>
          <w:sz w:val="28"/>
          <w:szCs w:val="28"/>
          <w:lang w:val="kk-KZ"/>
        </w:rPr>
      </w:pPr>
    </w:p>
    <w:p w14:paraId="7726D217" w14:textId="77777777" w:rsidR="00C32726" w:rsidRDefault="00D469F7" w:rsidP="00C32726">
      <w:pPr>
        <w:jc w:val="center"/>
        <w:rPr>
          <w:rFonts w:ascii="Times New Roman" w:hAnsi="Times New Roman"/>
          <w:sz w:val="28"/>
          <w:szCs w:val="28"/>
          <w:lang w:val="kk-KZ"/>
        </w:rPr>
      </w:pPr>
      <w:r w:rsidRPr="00960136">
        <w:rPr>
          <w:rFonts w:ascii="Times New Roman" w:hAnsi="Times New Roman"/>
          <w:color w:val="000000"/>
          <w:sz w:val="28"/>
          <w:szCs w:val="28"/>
          <w:lang w:val="kk-KZ"/>
        </w:rPr>
        <w:t>Сурет</w:t>
      </w:r>
      <w:r w:rsidR="00920C1B">
        <w:rPr>
          <w:rFonts w:ascii="Times New Roman" w:hAnsi="Times New Roman"/>
          <w:color w:val="000000"/>
          <w:sz w:val="28"/>
          <w:szCs w:val="28"/>
          <w:lang w:val="kk-KZ"/>
        </w:rPr>
        <w:t xml:space="preserve"> 49</w:t>
      </w:r>
      <w:r>
        <w:rPr>
          <w:rFonts w:ascii="Times New Roman" w:hAnsi="Times New Roman"/>
          <w:color w:val="000000"/>
          <w:sz w:val="28"/>
          <w:szCs w:val="28"/>
          <w:lang w:val="kk-KZ"/>
        </w:rPr>
        <w:t xml:space="preserve"> </w:t>
      </w:r>
      <w:r w:rsidRPr="00124C32">
        <w:rPr>
          <w:rFonts w:ascii="Times New Roman" w:hAnsi="Times New Roman"/>
          <w:color w:val="000000"/>
          <w:sz w:val="28"/>
          <w:szCs w:val="28"/>
          <w:lang w:val="kk-KZ"/>
        </w:rPr>
        <w:t>–</w:t>
      </w:r>
      <w:r w:rsidRPr="00960136">
        <w:rPr>
          <w:rFonts w:ascii="Times New Roman" w:hAnsi="Times New Roman"/>
          <w:color w:val="000000"/>
          <w:sz w:val="28"/>
          <w:szCs w:val="28"/>
          <w:lang w:val="kk-KZ"/>
        </w:rPr>
        <w:t xml:space="preserve"> Фитосидерофор синтезім</w:t>
      </w:r>
      <w:r w:rsidR="004C29C9">
        <w:rPr>
          <w:rFonts w:ascii="Times New Roman" w:hAnsi="Times New Roman"/>
          <w:color w:val="000000"/>
          <w:sz w:val="28"/>
          <w:szCs w:val="28"/>
          <w:lang w:val="kk-KZ"/>
        </w:rPr>
        <w:t>ен байланысты ген</w:t>
      </w:r>
      <w:r w:rsidRPr="00960136">
        <w:rPr>
          <w:rFonts w:ascii="Times New Roman" w:hAnsi="Times New Roman"/>
          <w:color w:val="000000"/>
          <w:sz w:val="28"/>
          <w:szCs w:val="28"/>
          <w:lang w:val="kk-KZ"/>
        </w:rPr>
        <w:t xml:space="preserve"> мен </w:t>
      </w:r>
      <w:r w:rsidR="00DD3A50" w:rsidRPr="00960136">
        <w:rPr>
          <w:rFonts w:ascii="Times New Roman" w:hAnsi="Times New Roman"/>
          <w:color w:val="000000"/>
          <w:sz w:val="28"/>
          <w:szCs w:val="28"/>
          <w:lang w:val="kk-KZ"/>
        </w:rPr>
        <w:t xml:space="preserve">ТФ </w:t>
      </w:r>
      <w:r w:rsidR="004C29C9">
        <w:rPr>
          <w:rFonts w:ascii="Times New Roman" w:hAnsi="Times New Roman"/>
          <w:color w:val="000000"/>
          <w:sz w:val="28"/>
          <w:szCs w:val="28"/>
          <w:lang w:val="kk-KZ"/>
        </w:rPr>
        <w:t>гомолог</w:t>
      </w:r>
      <w:r w:rsidR="00DD3A50">
        <w:rPr>
          <w:rFonts w:ascii="Times New Roman" w:hAnsi="Times New Roman"/>
          <w:color w:val="000000"/>
          <w:sz w:val="28"/>
          <w:szCs w:val="28"/>
          <w:lang w:val="kk-KZ"/>
        </w:rPr>
        <w:t>ының тамыр және жапырақтағы</w:t>
      </w:r>
      <w:r w:rsidRPr="00960136">
        <w:rPr>
          <w:rFonts w:ascii="Times New Roman" w:hAnsi="Times New Roman"/>
          <w:color w:val="000000"/>
          <w:sz w:val="28"/>
          <w:szCs w:val="28"/>
          <w:lang w:val="kk-KZ"/>
        </w:rPr>
        <w:t xml:space="preserve"> экспрессия</w:t>
      </w:r>
      <w:r>
        <w:rPr>
          <w:rFonts w:ascii="Times New Roman" w:hAnsi="Times New Roman"/>
          <w:color w:val="000000"/>
          <w:sz w:val="28"/>
          <w:szCs w:val="28"/>
          <w:lang w:val="kk-KZ"/>
        </w:rPr>
        <w:t xml:space="preserve"> деңгейлеріндегі</w:t>
      </w:r>
      <w:r w:rsidRPr="00960136">
        <w:rPr>
          <w:rFonts w:ascii="Times New Roman" w:hAnsi="Times New Roman"/>
          <w:color w:val="000000"/>
          <w:sz w:val="28"/>
          <w:szCs w:val="28"/>
          <w:lang w:val="kk-KZ"/>
        </w:rPr>
        <w:t xml:space="preserve"> айырмашылықтар</w:t>
      </w:r>
      <w:r w:rsidR="00C32726">
        <w:rPr>
          <w:rFonts w:ascii="Times New Roman" w:hAnsi="Times New Roman"/>
          <w:color w:val="000000"/>
          <w:sz w:val="28"/>
          <w:szCs w:val="28"/>
          <w:lang w:val="kk-KZ"/>
        </w:rPr>
        <w:t xml:space="preserve">: </w:t>
      </w:r>
      <w:r w:rsidR="00C32726" w:rsidRPr="00BE5F38">
        <w:rPr>
          <w:rFonts w:ascii="Times New Roman" w:hAnsi="Times New Roman"/>
          <w:sz w:val="28"/>
          <w:szCs w:val="28"/>
          <w:lang w:val="kk-KZ"/>
        </w:rPr>
        <w:t xml:space="preserve">(E) </w:t>
      </w:r>
      <w:r w:rsidR="00C32726" w:rsidRPr="00504EF1">
        <w:rPr>
          <w:rFonts w:ascii="Times New Roman" w:hAnsi="Times New Roman"/>
          <w:i/>
          <w:sz w:val="28"/>
          <w:szCs w:val="28"/>
          <w:lang w:val="kk-KZ"/>
        </w:rPr>
        <w:t>Ta</w:t>
      </w:r>
      <w:r w:rsidR="00C32726" w:rsidRPr="00504EF1">
        <w:rPr>
          <w:rFonts w:ascii="Times New Roman" w:hAnsi="Times New Roman"/>
          <w:i/>
          <w:color w:val="000000"/>
          <w:sz w:val="28"/>
          <w:szCs w:val="28"/>
          <w:lang w:val="kk-KZ"/>
        </w:rPr>
        <w:t>MҚТ</w:t>
      </w:r>
      <w:r w:rsidR="00C32726" w:rsidRPr="00BE5F38">
        <w:rPr>
          <w:rFonts w:ascii="Times New Roman" w:hAnsi="Times New Roman"/>
          <w:sz w:val="28"/>
          <w:szCs w:val="28"/>
          <w:lang w:val="kk-KZ"/>
        </w:rPr>
        <w:t xml:space="preserve">, мугин қышқылының тасымалдаушысы (Ta.5180) және (F) </w:t>
      </w:r>
      <w:r w:rsidR="00C32726" w:rsidRPr="00504EF1">
        <w:rPr>
          <w:rFonts w:ascii="Times New Roman" w:hAnsi="Times New Roman"/>
          <w:i/>
          <w:sz w:val="28"/>
          <w:szCs w:val="28"/>
          <w:lang w:val="kk-KZ"/>
        </w:rPr>
        <w:t>TabHLH</w:t>
      </w:r>
      <w:r w:rsidR="00C32726">
        <w:rPr>
          <w:rFonts w:ascii="Times New Roman" w:hAnsi="Times New Roman"/>
          <w:sz w:val="28"/>
          <w:szCs w:val="28"/>
          <w:lang w:val="kk-KZ"/>
        </w:rPr>
        <w:t xml:space="preserve"> транскрипция факторы</w:t>
      </w:r>
    </w:p>
    <w:p w14:paraId="2756A734" w14:textId="77777777" w:rsidR="003602FF" w:rsidRDefault="003602FF" w:rsidP="003602FF">
      <w:pPr>
        <w:ind w:firstLine="567"/>
        <w:rPr>
          <w:rFonts w:ascii="Times New Roman" w:hAnsi="Times New Roman"/>
          <w:sz w:val="28"/>
          <w:szCs w:val="28"/>
          <w:lang w:val="kk-KZ"/>
        </w:rPr>
      </w:pPr>
      <w:r w:rsidRPr="00311D9D">
        <w:rPr>
          <w:rFonts w:ascii="Times New Roman" w:hAnsi="Times New Roman"/>
          <w:sz w:val="28"/>
          <w:szCs w:val="28"/>
          <w:lang w:val="kk-KZ"/>
        </w:rPr>
        <w:lastRenderedPageBreak/>
        <w:t>Осылайша, жаздық бидайдың M</w:t>
      </w:r>
      <w:r w:rsidRPr="00311D9D">
        <w:rPr>
          <w:rFonts w:ascii="Times New Roman" w:hAnsi="Times New Roman"/>
          <w:sz w:val="28"/>
          <w:szCs w:val="28"/>
          <w:vertAlign w:val="subscript"/>
          <w:lang w:val="kk-KZ"/>
        </w:rPr>
        <w:t>5</w:t>
      </w:r>
      <w:r w:rsidRPr="00311D9D">
        <w:rPr>
          <w:rFonts w:ascii="Times New Roman" w:hAnsi="Times New Roman"/>
          <w:sz w:val="28"/>
          <w:szCs w:val="28"/>
          <w:lang w:val="kk-KZ"/>
        </w:rPr>
        <w:t xml:space="preserve"> мутантты линиялары</w:t>
      </w:r>
      <w:r w:rsidR="00CD62E1">
        <w:rPr>
          <w:rFonts w:ascii="Times New Roman" w:hAnsi="Times New Roman"/>
          <w:sz w:val="28"/>
          <w:szCs w:val="28"/>
          <w:lang w:val="kk-KZ"/>
        </w:rPr>
        <w:t>ны</w:t>
      </w:r>
      <w:r w:rsidRPr="00311D9D">
        <w:rPr>
          <w:rFonts w:ascii="Times New Roman" w:hAnsi="Times New Roman"/>
          <w:sz w:val="28"/>
          <w:szCs w:val="28"/>
          <w:lang w:val="kk-KZ"/>
        </w:rPr>
        <w:t xml:space="preserve">ң дәндеріндегі Fе </w:t>
      </w:r>
      <w:r w:rsidR="00DD3A50">
        <w:rPr>
          <w:rFonts w:ascii="Times New Roman" w:hAnsi="Times New Roman"/>
          <w:sz w:val="28"/>
          <w:szCs w:val="28"/>
          <w:lang w:val="kk-KZ"/>
        </w:rPr>
        <w:t>және Zn мөлшерінің жоғарылауына</w:t>
      </w:r>
      <w:r w:rsidRPr="00311D9D">
        <w:rPr>
          <w:rFonts w:ascii="Times New Roman" w:hAnsi="Times New Roman"/>
          <w:sz w:val="28"/>
          <w:szCs w:val="28"/>
          <w:lang w:val="kk-KZ"/>
        </w:rPr>
        <w:t xml:space="preserve"> байланысты </w:t>
      </w:r>
      <w:r w:rsidR="00DD3A50">
        <w:rPr>
          <w:rFonts w:ascii="Times New Roman" w:hAnsi="Times New Roman"/>
          <w:kern w:val="0"/>
          <w:sz w:val="28"/>
          <w:szCs w:val="28"/>
          <w:lang w:val="kk-KZ"/>
        </w:rPr>
        <w:t>тамыр</w:t>
      </w:r>
      <w:r w:rsidR="00CD62E1">
        <w:rPr>
          <w:rFonts w:ascii="Times New Roman" w:hAnsi="Times New Roman"/>
          <w:kern w:val="0"/>
          <w:sz w:val="28"/>
          <w:szCs w:val="28"/>
          <w:lang w:val="kk-KZ"/>
        </w:rPr>
        <w:t xml:space="preserve">дағы </w:t>
      </w:r>
      <w:r w:rsidRPr="00311D9D">
        <w:rPr>
          <w:rFonts w:ascii="Times New Roman" w:hAnsi="Times New Roman"/>
          <w:sz w:val="28"/>
          <w:szCs w:val="28"/>
          <w:lang w:val="kk-KZ"/>
        </w:rPr>
        <w:t xml:space="preserve">спецификалық </w:t>
      </w:r>
      <w:r>
        <w:rPr>
          <w:rFonts w:ascii="Times New Roman" w:hAnsi="Times New Roman"/>
          <w:i/>
          <w:sz w:val="28"/>
          <w:szCs w:val="28"/>
          <w:lang w:val="kk-KZ"/>
        </w:rPr>
        <w:t>TaSAMС</w:t>
      </w:r>
      <w:r w:rsidRPr="00311D9D">
        <w:rPr>
          <w:rFonts w:ascii="Times New Roman" w:hAnsi="Times New Roman"/>
          <w:i/>
          <w:sz w:val="28"/>
          <w:szCs w:val="28"/>
          <w:lang w:val="kk-KZ"/>
        </w:rPr>
        <w:t xml:space="preserve">, TaНAС1, </w:t>
      </w:r>
      <w:r w:rsidRPr="00311D9D">
        <w:rPr>
          <w:rFonts w:ascii="Times New Roman" w:hAnsi="Times New Roman"/>
          <w:i/>
          <w:kern w:val="0"/>
          <w:sz w:val="28"/>
          <w:szCs w:val="28"/>
          <w:lang w:val="kk-KZ"/>
        </w:rPr>
        <w:t>TaНAAT2-B, Ta</w:t>
      </w:r>
      <w:r>
        <w:rPr>
          <w:rFonts w:ascii="Times New Roman" w:hAnsi="Times New Roman"/>
          <w:i/>
          <w:kern w:val="0"/>
          <w:sz w:val="28"/>
          <w:szCs w:val="28"/>
          <w:lang w:val="kk-KZ"/>
        </w:rPr>
        <w:t>Д</w:t>
      </w:r>
      <w:r w:rsidRPr="00311D9D">
        <w:rPr>
          <w:rFonts w:ascii="Times New Roman" w:hAnsi="Times New Roman"/>
          <w:i/>
          <w:kern w:val="0"/>
          <w:sz w:val="28"/>
          <w:szCs w:val="28"/>
          <w:lang w:val="kk-KZ"/>
        </w:rPr>
        <w:t>MҚС1-A</w:t>
      </w:r>
      <w:r w:rsidRPr="00311D9D">
        <w:rPr>
          <w:rFonts w:ascii="Times New Roman" w:hAnsi="Times New Roman"/>
          <w:kern w:val="0"/>
          <w:sz w:val="28"/>
          <w:szCs w:val="28"/>
          <w:lang w:val="kk-KZ"/>
        </w:rPr>
        <w:t xml:space="preserve"> және, </w:t>
      </w:r>
      <w:r w:rsidRPr="00311D9D">
        <w:rPr>
          <w:rFonts w:ascii="Times New Roman" w:hAnsi="Times New Roman"/>
          <w:i/>
          <w:sz w:val="28"/>
          <w:szCs w:val="28"/>
          <w:lang w:val="kk-KZ"/>
        </w:rPr>
        <w:t>TaMҚT</w:t>
      </w:r>
      <w:r w:rsidR="00DD3A50" w:rsidRPr="00DD3A50">
        <w:rPr>
          <w:rFonts w:ascii="Times New Roman" w:hAnsi="Times New Roman"/>
          <w:sz w:val="28"/>
          <w:szCs w:val="28"/>
          <w:lang w:val="kk-KZ"/>
        </w:rPr>
        <w:t xml:space="preserve"> </w:t>
      </w:r>
      <w:r w:rsidR="00DD3A50">
        <w:rPr>
          <w:rFonts w:ascii="Times New Roman" w:hAnsi="Times New Roman"/>
          <w:sz w:val="28"/>
          <w:szCs w:val="28"/>
          <w:lang w:val="kk-KZ"/>
        </w:rPr>
        <w:t>гендерінің</w:t>
      </w:r>
      <w:r w:rsidRPr="00311D9D">
        <w:rPr>
          <w:rFonts w:ascii="Times New Roman" w:hAnsi="Times New Roman"/>
          <w:sz w:val="28"/>
          <w:szCs w:val="28"/>
          <w:lang w:val="kk-KZ"/>
        </w:rPr>
        <w:t xml:space="preserve"> </w:t>
      </w:r>
      <w:r w:rsidR="00EE7B6F">
        <w:rPr>
          <w:rFonts w:ascii="Times New Roman" w:hAnsi="Times New Roman"/>
          <w:sz w:val="28"/>
          <w:szCs w:val="28"/>
          <w:lang w:val="kk-KZ"/>
        </w:rPr>
        <w:t>Эритроспер</w:t>
      </w:r>
      <w:r w:rsidR="00DD3A50" w:rsidRPr="00311D9D">
        <w:rPr>
          <w:rFonts w:ascii="Times New Roman" w:hAnsi="Times New Roman"/>
          <w:sz w:val="28"/>
          <w:szCs w:val="28"/>
          <w:lang w:val="kk-KZ"/>
        </w:rPr>
        <w:t>ум-35 сортымен салыстырғанда</w:t>
      </w:r>
      <w:r w:rsidR="00DD3A50">
        <w:rPr>
          <w:rFonts w:ascii="Times New Roman" w:hAnsi="Times New Roman"/>
          <w:sz w:val="28"/>
          <w:szCs w:val="28"/>
          <w:lang w:val="kk-KZ"/>
        </w:rPr>
        <w:t>ғы</w:t>
      </w:r>
      <w:r w:rsidR="00DD3A50" w:rsidRPr="00311D9D">
        <w:rPr>
          <w:rFonts w:ascii="Times New Roman" w:hAnsi="Times New Roman"/>
          <w:sz w:val="28"/>
          <w:szCs w:val="28"/>
          <w:lang w:val="kk-KZ"/>
        </w:rPr>
        <w:t xml:space="preserve"> </w:t>
      </w:r>
      <w:r w:rsidR="00CD62E1" w:rsidRPr="00311D9D">
        <w:rPr>
          <w:rFonts w:ascii="Times New Roman" w:hAnsi="Times New Roman"/>
          <w:sz w:val="28"/>
          <w:szCs w:val="28"/>
          <w:lang w:val="kk-KZ"/>
        </w:rPr>
        <w:t xml:space="preserve">шамадан тыс </w:t>
      </w:r>
      <w:r w:rsidR="00CD62E1">
        <w:rPr>
          <w:rFonts w:ascii="Times New Roman" w:hAnsi="Times New Roman"/>
          <w:sz w:val="28"/>
          <w:szCs w:val="28"/>
          <w:lang w:val="kk-KZ"/>
        </w:rPr>
        <w:t>экспрессиясы</w:t>
      </w:r>
      <w:r w:rsidR="00CD62E1" w:rsidRPr="00311D9D">
        <w:rPr>
          <w:rFonts w:ascii="Times New Roman" w:hAnsi="Times New Roman"/>
          <w:sz w:val="28"/>
          <w:szCs w:val="28"/>
          <w:lang w:val="kk-KZ"/>
        </w:rPr>
        <w:t xml:space="preserve"> </w:t>
      </w:r>
      <w:r>
        <w:rPr>
          <w:rFonts w:ascii="Times New Roman" w:hAnsi="Times New Roman"/>
          <w:sz w:val="28"/>
          <w:szCs w:val="28"/>
          <w:lang w:val="kk-KZ"/>
        </w:rPr>
        <w:t>анықталды</w:t>
      </w:r>
      <w:r w:rsidR="000C3D2E">
        <w:rPr>
          <w:rFonts w:ascii="Times New Roman" w:hAnsi="Times New Roman"/>
          <w:sz w:val="28"/>
          <w:szCs w:val="28"/>
          <w:lang w:val="kk-KZ"/>
        </w:rPr>
        <w:t xml:space="preserve"> (Cурет 48-</w:t>
      </w:r>
      <w:r w:rsidR="000C3D2E" w:rsidRPr="00E66EF6">
        <w:rPr>
          <w:rFonts w:ascii="Times New Roman" w:hAnsi="Times New Roman"/>
          <w:sz w:val="28"/>
          <w:szCs w:val="28"/>
          <w:lang w:val="kk-KZ"/>
        </w:rPr>
        <w:t>49</w:t>
      </w:r>
      <w:r w:rsidR="000C3D2E" w:rsidRPr="00311D9D">
        <w:rPr>
          <w:rFonts w:ascii="Times New Roman" w:hAnsi="Times New Roman"/>
          <w:sz w:val="28"/>
          <w:szCs w:val="28"/>
          <w:lang w:val="kk-KZ"/>
        </w:rPr>
        <w:t>).</w:t>
      </w:r>
      <w:r w:rsidR="000C3D2E" w:rsidRPr="000C3D2E">
        <w:rPr>
          <w:rFonts w:ascii="Times New Roman" w:hAnsi="Times New Roman"/>
          <w:sz w:val="28"/>
          <w:szCs w:val="28"/>
          <w:lang w:val="kk-KZ"/>
        </w:rPr>
        <w:t xml:space="preserve"> </w:t>
      </w:r>
      <w:r w:rsidR="000C3D2E">
        <w:rPr>
          <w:rFonts w:ascii="Times New Roman" w:hAnsi="Times New Roman"/>
          <w:sz w:val="28"/>
          <w:szCs w:val="28"/>
          <w:lang w:val="kk-KZ"/>
        </w:rPr>
        <w:t xml:space="preserve">Бұл </w:t>
      </w:r>
      <w:r w:rsidR="00DD3A50" w:rsidRPr="00DD3A50">
        <w:rPr>
          <w:rFonts w:ascii="Times New Roman" w:hAnsi="Times New Roman"/>
          <w:sz w:val="28"/>
          <w:szCs w:val="28"/>
          <w:lang w:val="kk-KZ"/>
        </w:rPr>
        <w:t xml:space="preserve">зерттелетін мутантты линиялардың </w:t>
      </w:r>
      <w:r w:rsidR="00616012">
        <w:rPr>
          <w:rFonts w:ascii="Times New Roman" w:hAnsi="Times New Roman"/>
          <w:sz w:val="28"/>
          <w:szCs w:val="28"/>
          <w:lang w:val="kk-KZ"/>
        </w:rPr>
        <w:t>ФС синтезі мен секрец</w:t>
      </w:r>
      <w:r w:rsidR="000C3D2E">
        <w:rPr>
          <w:rFonts w:ascii="Times New Roman" w:hAnsi="Times New Roman"/>
          <w:sz w:val="28"/>
          <w:szCs w:val="28"/>
          <w:lang w:val="kk-KZ"/>
        </w:rPr>
        <w:t>иясын жоғарлату</w:t>
      </w:r>
      <w:r w:rsidR="00A83342">
        <w:rPr>
          <w:rFonts w:ascii="Times New Roman" w:hAnsi="Times New Roman"/>
          <w:sz w:val="28"/>
          <w:szCs w:val="28"/>
          <w:lang w:val="kk-KZ"/>
        </w:rPr>
        <w:t xml:space="preserve"> ә</w:t>
      </w:r>
      <w:r w:rsidR="00A83342" w:rsidRPr="00A83342">
        <w:rPr>
          <w:rFonts w:ascii="Times New Roman" w:hAnsi="Times New Roman"/>
          <w:sz w:val="28"/>
          <w:szCs w:val="28"/>
          <w:lang w:val="kk-KZ"/>
        </w:rPr>
        <w:t>л</w:t>
      </w:r>
      <w:r w:rsidR="003131E0">
        <w:rPr>
          <w:rFonts w:ascii="Times New Roman" w:hAnsi="Times New Roman"/>
          <w:sz w:val="28"/>
          <w:szCs w:val="28"/>
          <w:lang w:val="kk-KZ"/>
        </w:rPr>
        <w:t>е</w:t>
      </w:r>
      <w:r w:rsidR="00A83342" w:rsidRPr="00A83342">
        <w:rPr>
          <w:rFonts w:ascii="Times New Roman" w:hAnsi="Times New Roman"/>
          <w:sz w:val="28"/>
          <w:szCs w:val="28"/>
          <w:lang w:val="kk-KZ"/>
        </w:rPr>
        <w:t>ует</w:t>
      </w:r>
      <w:r w:rsidR="00A83342">
        <w:rPr>
          <w:rFonts w:ascii="Times New Roman" w:hAnsi="Times New Roman"/>
          <w:sz w:val="28"/>
          <w:szCs w:val="28"/>
          <w:lang w:val="kk-KZ"/>
        </w:rPr>
        <w:t xml:space="preserve">і </w:t>
      </w:r>
      <w:r w:rsidR="000C3D2E">
        <w:rPr>
          <w:rFonts w:ascii="Times New Roman" w:hAnsi="Times New Roman"/>
          <w:sz w:val="28"/>
          <w:szCs w:val="28"/>
          <w:lang w:val="kk-KZ"/>
        </w:rPr>
        <w:t>бар екендігін көрсетеді</w:t>
      </w:r>
      <w:r w:rsidR="0097407F" w:rsidRPr="0097407F">
        <w:rPr>
          <w:rFonts w:ascii="Times New Roman" w:hAnsi="Times New Roman"/>
          <w:sz w:val="28"/>
          <w:szCs w:val="28"/>
          <w:lang w:val="kk-KZ"/>
        </w:rPr>
        <w:t xml:space="preserve"> [161, p 25]</w:t>
      </w:r>
      <w:r w:rsidR="000C3D2E">
        <w:rPr>
          <w:rFonts w:ascii="Times New Roman" w:hAnsi="Times New Roman"/>
          <w:sz w:val="28"/>
          <w:szCs w:val="28"/>
          <w:lang w:val="kk-KZ"/>
        </w:rPr>
        <w:t>.</w:t>
      </w:r>
      <w:r>
        <w:rPr>
          <w:rFonts w:ascii="Times New Roman" w:hAnsi="Times New Roman"/>
          <w:sz w:val="28"/>
          <w:szCs w:val="28"/>
          <w:lang w:val="kk-KZ"/>
        </w:rPr>
        <w:t xml:space="preserve"> </w:t>
      </w:r>
    </w:p>
    <w:p w14:paraId="425950A1" w14:textId="77777777" w:rsidR="00D469F7" w:rsidRPr="00D42D98" w:rsidRDefault="00D469F7" w:rsidP="00D469F7">
      <w:pPr>
        <w:ind w:firstLine="567"/>
        <w:rPr>
          <w:rFonts w:ascii="Times New Roman" w:hAnsi="Times New Roman"/>
          <w:i/>
          <w:sz w:val="28"/>
          <w:szCs w:val="28"/>
          <w:lang w:val="kk-KZ"/>
        </w:rPr>
      </w:pPr>
      <w:r w:rsidRPr="00D42D98">
        <w:rPr>
          <w:rFonts w:ascii="Times New Roman" w:hAnsi="Times New Roman"/>
          <w:i/>
          <w:sz w:val="28"/>
          <w:szCs w:val="28"/>
          <w:lang w:val="kk-KZ"/>
        </w:rPr>
        <w:t>Алыс қашықтыққа</w:t>
      </w:r>
      <w:r w:rsidR="00616012" w:rsidRPr="00D42D98">
        <w:rPr>
          <w:rFonts w:ascii="Times New Roman" w:hAnsi="Times New Roman"/>
          <w:i/>
          <w:sz w:val="28"/>
          <w:szCs w:val="28"/>
          <w:lang w:val="kk-KZ"/>
        </w:rPr>
        <w:t>, клетка</w:t>
      </w:r>
      <w:r w:rsidRPr="00D42D98">
        <w:rPr>
          <w:rFonts w:ascii="Times New Roman" w:hAnsi="Times New Roman"/>
          <w:i/>
          <w:sz w:val="28"/>
          <w:szCs w:val="28"/>
          <w:lang w:val="kk-KZ"/>
        </w:rPr>
        <w:t>ішілік Fe тасымалдаушыларын және</w:t>
      </w:r>
      <w:r w:rsidR="00165E80" w:rsidRPr="00D42D98">
        <w:rPr>
          <w:rFonts w:ascii="Times New Roman" w:hAnsi="Times New Roman"/>
          <w:i/>
          <w:sz w:val="28"/>
          <w:szCs w:val="28"/>
          <w:lang w:val="kk-KZ"/>
        </w:rPr>
        <w:t xml:space="preserve"> </w:t>
      </w:r>
      <w:r w:rsidR="00D42D98" w:rsidRPr="00D42D98">
        <w:rPr>
          <w:rFonts w:ascii="Times New Roman" w:hAnsi="Times New Roman"/>
          <w:i/>
          <w:sz w:val="28"/>
          <w:szCs w:val="28"/>
          <w:lang w:val="kk-KZ"/>
        </w:rPr>
        <w:t xml:space="preserve">аккумуляциясын </w:t>
      </w:r>
      <w:r w:rsidRPr="00D42D98">
        <w:rPr>
          <w:rFonts w:ascii="Times New Roman" w:hAnsi="Times New Roman"/>
          <w:i/>
          <w:sz w:val="28"/>
          <w:szCs w:val="28"/>
          <w:lang w:val="kk-KZ"/>
        </w:rPr>
        <w:t xml:space="preserve">кодтайтын гендердің экспрессиясы </w:t>
      </w:r>
    </w:p>
    <w:p w14:paraId="7777090D" w14:textId="77777777" w:rsidR="00D469F7" w:rsidRPr="00377F03" w:rsidRDefault="00D469F7" w:rsidP="00D469F7">
      <w:pPr>
        <w:ind w:firstLine="567"/>
        <w:rPr>
          <w:rFonts w:ascii="Times New Roman" w:hAnsi="Times New Roman"/>
          <w:sz w:val="28"/>
          <w:szCs w:val="28"/>
          <w:lang w:val="kk-KZ"/>
        </w:rPr>
      </w:pPr>
      <w:r w:rsidRPr="004E0268">
        <w:rPr>
          <w:rFonts w:ascii="Times New Roman" w:hAnsi="Times New Roman"/>
          <w:sz w:val="28"/>
          <w:szCs w:val="28"/>
          <w:lang w:val="kk-KZ"/>
        </w:rPr>
        <w:t>Сары жолақ тәрізді белоктар (</w:t>
      </w:r>
      <w:r w:rsidRPr="00E672B8">
        <w:rPr>
          <w:rFonts w:ascii="Times New Roman" w:hAnsi="Times New Roman"/>
          <w:sz w:val="28"/>
          <w:szCs w:val="28"/>
          <w:lang w:val="kk-KZ"/>
        </w:rPr>
        <w:t>TaCЖТБ</w:t>
      </w:r>
      <w:r w:rsidRPr="004E0268">
        <w:rPr>
          <w:rFonts w:ascii="Times New Roman" w:hAnsi="Times New Roman"/>
          <w:sz w:val="28"/>
          <w:szCs w:val="28"/>
          <w:lang w:val="kk-KZ"/>
        </w:rPr>
        <w:t>)</w:t>
      </w:r>
      <w:r>
        <w:rPr>
          <w:rFonts w:ascii="Times New Roman" w:hAnsi="Times New Roman"/>
          <w:sz w:val="28"/>
          <w:szCs w:val="28"/>
          <w:lang w:val="kk-KZ"/>
        </w:rPr>
        <w:t xml:space="preserve">, </w:t>
      </w:r>
      <w:r w:rsidR="002D4106">
        <w:rPr>
          <w:rFonts w:ascii="Times New Roman" w:hAnsi="Times New Roman"/>
          <w:sz w:val="28"/>
          <w:szCs w:val="28"/>
          <w:lang w:val="kk-KZ"/>
        </w:rPr>
        <w:t xml:space="preserve">яғныи </w:t>
      </w:r>
      <w:r w:rsidRPr="00D65B97">
        <w:rPr>
          <w:rFonts w:ascii="Times New Roman" w:hAnsi="Times New Roman"/>
          <w:i/>
          <w:kern w:val="0"/>
          <w:sz w:val="28"/>
          <w:szCs w:val="28"/>
          <w:lang w:val="kk-KZ"/>
        </w:rPr>
        <w:t>TaYSL</w:t>
      </w:r>
      <w:r w:rsidR="00D65B97">
        <w:rPr>
          <w:rFonts w:ascii="Times New Roman" w:hAnsi="Times New Roman"/>
          <w:sz w:val="28"/>
          <w:szCs w:val="28"/>
          <w:lang w:val="kk-KZ"/>
        </w:rPr>
        <w:t xml:space="preserve"> гендерімен код</w:t>
      </w:r>
      <w:r w:rsidR="00BA13BF">
        <w:rPr>
          <w:rFonts w:ascii="Times New Roman" w:hAnsi="Times New Roman"/>
          <w:sz w:val="28"/>
          <w:szCs w:val="28"/>
          <w:lang w:val="kk-KZ"/>
        </w:rPr>
        <w:t>талады.</w:t>
      </w:r>
      <w:r w:rsidR="000F4B7C">
        <w:rPr>
          <w:rFonts w:ascii="Times New Roman" w:hAnsi="Times New Roman"/>
          <w:sz w:val="28"/>
          <w:szCs w:val="28"/>
          <w:lang w:val="kk-KZ"/>
        </w:rPr>
        <w:t xml:space="preserve"> Өсімдіктерд</w:t>
      </w:r>
      <w:r w:rsidR="00BA13BF">
        <w:rPr>
          <w:rFonts w:ascii="Times New Roman" w:hAnsi="Times New Roman"/>
          <w:sz w:val="28"/>
          <w:szCs w:val="28"/>
          <w:lang w:val="kk-KZ"/>
        </w:rPr>
        <w:t>ің тамырлары</w:t>
      </w:r>
      <w:r w:rsidR="000F4B7C">
        <w:rPr>
          <w:rFonts w:ascii="Times New Roman" w:hAnsi="Times New Roman"/>
          <w:sz w:val="28"/>
          <w:szCs w:val="28"/>
          <w:lang w:val="kk-KZ"/>
        </w:rPr>
        <w:t xml:space="preserve"> мен жапырақтарын</w:t>
      </w:r>
      <w:r>
        <w:rPr>
          <w:rFonts w:ascii="Times New Roman" w:hAnsi="Times New Roman"/>
          <w:sz w:val="28"/>
          <w:szCs w:val="28"/>
          <w:lang w:val="kk-KZ"/>
        </w:rPr>
        <w:t xml:space="preserve">да </w:t>
      </w:r>
      <w:r>
        <w:rPr>
          <w:rFonts w:ascii="Times New Roman" w:hAnsi="Times New Roman"/>
          <w:kern w:val="0"/>
          <w:sz w:val="28"/>
          <w:szCs w:val="28"/>
          <w:lang w:val="kk-KZ"/>
        </w:rPr>
        <w:t>а</w:t>
      </w:r>
      <w:r w:rsidRPr="004E0268">
        <w:rPr>
          <w:rFonts w:ascii="Times New Roman" w:hAnsi="Times New Roman"/>
          <w:kern w:val="0"/>
          <w:sz w:val="28"/>
          <w:szCs w:val="28"/>
          <w:lang w:val="kk-KZ"/>
        </w:rPr>
        <w:t>лыс қашықтыққа</w:t>
      </w:r>
      <w:r w:rsidRPr="004E0268">
        <w:rPr>
          <w:rFonts w:ascii="Times New Roman" w:hAnsi="Times New Roman"/>
          <w:sz w:val="28"/>
          <w:szCs w:val="28"/>
          <w:lang w:val="kk-KZ"/>
        </w:rPr>
        <w:t xml:space="preserve"> </w:t>
      </w:r>
      <w:r w:rsidR="00895E29">
        <w:rPr>
          <w:rFonts w:ascii="Times New Roman" w:hAnsi="Times New Roman"/>
          <w:sz w:val="28"/>
          <w:szCs w:val="28"/>
          <w:lang w:val="kk-KZ"/>
        </w:rPr>
        <w:t>Fe тасымалдауғ</w:t>
      </w:r>
      <w:r>
        <w:rPr>
          <w:rFonts w:ascii="Times New Roman" w:hAnsi="Times New Roman"/>
          <w:sz w:val="28"/>
          <w:szCs w:val="28"/>
          <w:lang w:val="kk-KZ"/>
        </w:rPr>
        <w:t>а қатысады және дәндег</w:t>
      </w:r>
      <w:r w:rsidR="00895E29">
        <w:rPr>
          <w:rFonts w:ascii="Times New Roman" w:hAnsi="Times New Roman"/>
          <w:sz w:val="28"/>
          <w:szCs w:val="28"/>
          <w:lang w:val="kk-KZ"/>
        </w:rPr>
        <w:t>і Fe/Zn мөлшерімен байланысты, т</w:t>
      </w:r>
      <w:r w:rsidRPr="00B71D47">
        <w:rPr>
          <w:rFonts w:ascii="Times New Roman" w:hAnsi="Times New Roman"/>
          <w:sz w:val="28"/>
          <w:szCs w:val="28"/>
          <w:lang w:val="kk-KZ"/>
        </w:rPr>
        <w:t xml:space="preserve">асымалдау рөлінен басқа, </w:t>
      </w:r>
      <w:r w:rsidRPr="00895E29">
        <w:rPr>
          <w:rFonts w:ascii="Times New Roman" w:hAnsi="Times New Roman"/>
          <w:i/>
          <w:kern w:val="0"/>
          <w:sz w:val="28"/>
          <w:szCs w:val="28"/>
          <w:lang w:val="kk-KZ"/>
        </w:rPr>
        <w:t>TaYSL</w:t>
      </w:r>
      <w:r w:rsidR="002D4106">
        <w:rPr>
          <w:rFonts w:ascii="Times New Roman" w:hAnsi="Times New Roman"/>
          <w:i/>
          <w:kern w:val="0"/>
          <w:sz w:val="28"/>
          <w:szCs w:val="28"/>
          <w:lang w:val="kk-KZ"/>
        </w:rPr>
        <w:t xml:space="preserve"> </w:t>
      </w:r>
      <w:r w:rsidR="002D4106" w:rsidRPr="002D4106">
        <w:rPr>
          <w:rFonts w:ascii="Times New Roman" w:hAnsi="Times New Roman"/>
          <w:kern w:val="0"/>
          <w:sz w:val="28"/>
          <w:szCs w:val="28"/>
          <w:lang w:val="kk-KZ"/>
        </w:rPr>
        <w:t>гені</w:t>
      </w:r>
      <w:r w:rsidRPr="002D4106">
        <w:rPr>
          <w:rFonts w:ascii="Times New Roman" w:hAnsi="Times New Roman"/>
          <w:sz w:val="28"/>
          <w:szCs w:val="28"/>
          <w:lang w:val="kk-KZ"/>
        </w:rPr>
        <w:t xml:space="preserve"> </w:t>
      </w:r>
      <w:r>
        <w:rPr>
          <w:rFonts w:ascii="Times New Roman" w:hAnsi="Times New Roman"/>
          <w:sz w:val="28"/>
          <w:szCs w:val="28"/>
          <w:lang w:val="kk-KZ"/>
        </w:rPr>
        <w:t xml:space="preserve">ФС синтезі мен секрециясына </w:t>
      </w:r>
      <w:r w:rsidRPr="00B71D47">
        <w:rPr>
          <w:rFonts w:ascii="Times New Roman" w:hAnsi="Times New Roman"/>
          <w:sz w:val="28"/>
          <w:szCs w:val="28"/>
          <w:lang w:val="kk-KZ"/>
        </w:rPr>
        <w:t>қатысады.</w:t>
      </w:r>
      <w:r>
        <w:rPr>
          <w:rFonts w:ascii="Times New Roman" w:hAnsi="Times New Roman"/>
          <w:sz w:val="28"/>
          <w:szCs w:val="28"/>
          <w:lang w:val="kk-KZ"/>
        </w:rPr>
        <w:t xml:space="preserve"> </w:t>
      </w:r>
      <w:r w:rsidRPr="00286427">
        <w:rPr>
          <w:rFonts w:ascii="Times New Roman" w:hAnsi="Times New Roman"/>
          <w:sz w:val="28"/>
          <w:szCs w:val="28"/>
          <w:lang w:val="kk-KZ"/>
        </w:rPr>
        <w:t xml:space="preserve">Бидайда </w:t>
      </w:r>
      <w:r w:rsidRPr="00286427">
        <w:rPr>
          <w:rFonts w:ascii="Times New Roman" w:hAnsi="Times New Roman"/>
          <w:i/>
          <w:sz w:val="28"/>
          <w:szCs w:val="28"/>
          <w:lang w:val="kk-KZ"/>
        </w:rPr>
        <w:t xml:space="preserve">YSL </w:t>
      </w:r>
      <w:r w:rsidRPr="00286427">
        <w:rPr>
          <w:rFonts w:ascii="Times New Roman" w:hAnsi="Times New Roman"/>
          <w:sz w:val="28"/>
          <w:szCs w:val="28"/>
          <w:lang w:val="kk-KZ"/>
        </w:rPr>
        <w:t xml:space="preserve">субфамилиясының дәлелі жақында ғана жарияланды </w:t>
      </w:r>
      <w:r w:rsidR="00AA5E08">
        <w:rPr>
          <w:rFonts w:ascii="Times New Roman" w:hAnsi="Times New Roman"/>
          <w:sz w:val="28"/>
          <w:szCs w:val="28"/>
          <w:lang w:val="kk-KZ"/>
        </w:rPr>
        <w:t>[191</w:t>
      </w:r>
      <w:r w:rsidR="006E20BC">
        <w:rPr>
          <w:rFonts w:ascii="Times New Roman" w:hAnsi="Times New Roman"/>
          <w:sz w:val="28"/>
          <w:szCs w:val="28"/>
          <w:lang w:val="kk-KZ"/>
        </w:rPr>
        <w:t xml:space="preserve">, </w:t>
      </w:r>
      <w:r w:rsidR="00D16B7F">
        <w:rPr>
          <w:rFonts w:ascii="Times New Roman" w:hAnsi="Times New Roman"/>
          <w:sz w:val="28"/>
          <w:szCs w:val="28"/>
          <w:lang w:val="kk-KZ"/>
        </w:rPr>
        <w:t>1</w:t>
      </w:r>
      <w:r w:rsidR="00AA5E08">
        <w:rPr>
          <w:rFonts w:ascii="Times New Roman" w:hAnsi="Times New Roman"/>
          <w:sz w:val="28"/>
          <w:szCs w:val="28"/>
          <w:lang w:val="kk-KZ"/>
        </w:rPr>
        <w:t>92</w:t>
      </w:r>
      <w:r w:rsidR="006908F2" w:rsidRPr="006908F2">
        <w:rPr>
          <w:rFonts w:ascii="Times New Roman" w:hAnsi="Times New Roman"/>
          <w:sz w:val="28"/>
          <w:szCs w:val="28"/>
          <w:lang w:val="kk-KZ"/>
        </w:rPr>
        <w:t>]</w:t>
      </w:r>
      <w:r w:rsidR="006908F2" w:rsidRPr="00377F03">
        <w:rPr>
          <w:rFonts w:ascii="Times New Roman" w:hAnsi="Times New Roman"/>
          <w:sz w:val="28"/>
          <w:szCs w:val="28"/>
          <w:lang w:val="kk-KZ"/>
        </w:rPr>
        <w:t>.</w:t>
      </w:r>
    </w:p>
    <w:p w14:paraId="2CA32C63" w14:textId="77777777" w:rsidR="00D469F7" w:rsidRDefault="00D469F7" w:rsidP="00D469F7">
      <w:pPr>
        <w:ind w:firstLine="567"/>
        <w:rPr>
          <w:rFonts w:ascii="Times New Roman" w:hAnsi="Times New Roman"/>
          <w:sz w:val="28"/>
          <w:szCs w:val="28"/>
          <w:lang w:val="kk-KZ"/>
        </w:rPr>
      </w:pPr>
      <w:r>
        <w:rPr>
          <w:rFonts w:ascii="Times New Roman" w:hAnsi="Times New Roman"/>
          <w:sz w:val="28"/>
          <w:szCs w:val="28"/>
          <w:lang w:val="kk-KZ"/>
        </w:rPr>
        <w:t>Ж</w:t>
      </w:r>
      <w:r w:rsidR="00895E29">
        <w:rPr>
          <w:rFonts w:ascii="Times New Roman" w:hAnsi="Times New Roman"/>
          <w:sz w:val="28"/>
          <w:szCs w:val="28"/>
          <w:lang w:val="kk-KZ"/>
        </w:rPr>
        <w:t>аздық бидай</w:t>
      </w:r>
      <w:r w:rsidRPr="004E0268">
        <w:rPr>
          <w:rFonts w:ascii="Times New Roman" w:hAnsi="Times New Roman"/>
          <w:sz w:val="28"/>
          <w:szCs w:val="28"/>
          <w:lang w:val="kk-KZ"/>
        </w:rPr>
        <w:t xml:space="preserve"> </w:t>
      </w:r>
      <w:r w:rsidR="00EE7B6F">
        <w:rPr>
          <w:rFonts w:ascii="Times New Roman" w:hAnsi="Times New Roman"/>
          <w:sz w:val="28"/>
          <w:szCs w:val="28"/>
          <w:lang w:val="kk-KZ"/>
        </w:rPr>
        <w:t>Эритроспер</w:t>
      </w:r>
      <w:r w:rsidR="00895E29" w:rsidRPr="00311D9D">
        <w:rPr>
          <w:rFonts w:ascii="Times New Roman" w:hAnsi="Times New Roman"/>
          <w:sz w:val="28"/>
          <w:szCs w:val="28"/>
          <w:lang w:val="kk-KZ"/>
        </w:rPr>
        <w:t>ум-35 сорты</w:t>
      </w:r>
      <w:r w:rsidR="00895E29">
        <w:rPr>
          <w:rFonts w:ascii="Times New Roman" w:hAnsi="Times New Roman"/>
          <w:sz w:val="28"/>
          <w:szCs w:val="28"/>
          <w:lang w:val="kk-KZ"/>
        </w:rPr>
        <w:t xml:space="preserve"> </w:t>
      </w:r>
      <w:r w:rsidRPr="004E0268">
        <w:rPr>
          <w:rFonts w:ascii="Times New Roman" w:hAnsi="Times New Roman"/>
          <w:sz w:val="28"/>
          <w:szCs w:val="28"/>
          <w:lang w:val="kk-KZ"/>
        </w:rPr>
        <w:t>және мутант</w:t>
      </w:r>
      <w:r>
        <w:rPr>
          <w:rFonts w:ascii="Times New Roman" w:hAnsi="Times New Roman"/>
          <w:sz w:val="28"/>
          <w:szCs w:val="28"/>
          <w:lang w:val="kk-KZ"/>
        </w:rPr>
        <w:t>ты</w:t>
      </w:r>
      <w:r w:rsidRPr="004E0268">
        <w:rPr>
          <w:rFonts w:ascii="Times New Roman" w:hAnsi="Times New Roman"/>
          <w:sz w:val="28"/>
          <w:szCs w:val="28"/>
          <w:lang w:val="kk-KZ"/>
        </w:rPr>
        <w:t xml:space="preserve"> </w:t>
      </w:r>
      <w:r w:rsidR="00895E29">
        <w:rPr>
          <w:rFonts w:ascii="Times New Roman" w:hAnsi="Times New Roman"/>
          <w:sz w:val="28"/>
          <w:szCs w:val="28"/>
          <w:lang w:val="kk-KZ"/>
        </w:rPr>
        <w:t>линиялардағы</w:t>
      </w:r>
      <w:r>
        <w:rPr>
          <w:rFonts w:ascii="Times New Roman" w:hAnsi="Times New Roman"/>
          <w:sz w:val="28"/>
          <w:szCs w:val="28"/>
          <w:lang w:val="kk-KZ"/>
        </w:rPr>
        <w:t xml:space="preserve"> </w:t>
      </w:r>
      <w:r w:rsidR="000F3070">
        <w:rPr>
          <w:rFonts w:ascii="Times New Roman" w:hAnsi="Times New Roman"/>
          <w:sz w:val="28"/>
          <w:szCs w:val="28"/>
          <w:lang w:val="kk-KZ"/>
        </w:rPr>
        <w:t>т</w:t>
      </w:r>
      <w:r w:rsidR="00895E29">
        <w:rPr>
          <w:rFonts w:ascii="Times New Roman" w:hAnsi="Times New Roman"/>
          <w:sz w:val="28"/>
          <w:szCs w:val="28"/>
          <w:lang w:val="kk-KZ"/>
        </w:rPr>
        <w:t xml:space="preserve">амыр-спецификалық </w:t>
      </w:r>
      <w:r w:rsidR="008F17CB">
        <w:rPr>
          <w:rFonts w:ascii="Times New Roman" w:hAnsi="Times New Roman"/>
          <w:i/>
          <w:sz w:val="28"/>
          <w:szCs w:val="28"/>
          <w:lang w:val="kk-KZ"/>
        </w:rPr>
        <w:t>TaYSL</w:t>
      </w:r>
      <w:r w:rsidR="00895E29">
        <w:rPr>
          <w:rFonts w:ascii="Times New Roman" w:hAnsi="Times New Roman"/>
          <w:sz w:val="28"/>
          <w:szCs w:val="28"/>
          <w:lang w:val="kk-KZ"/>
        </w:rPr>
        <w:t xml:space="preserve"> (Ta.48303)</w:t>
      </w:r>
      <w:r w:rsidRPr="004E0268">
        <w:rPr>
          <w:rFonts w:ascii="Times New Roman" w:hAnsi="Times New Roman"/>
          <w:sz w:val="28"/>
          <w:szCs w:val="28"/>
          <w:lang w:val="kk-KZ"/>
        </w:rPr>
        <w:t xml:space="preserve"> </w:t>
      </w:r>
      <w:r>
        <w:rPr>
          <w:rFonts w:ascii="Times New Roman" w:hAnsi="Times New Roman"/>
          <w:sz w:val="28"/>
          <w:szCs w:val="28"/>
          <w:lang w:val="kk-KZ"/>
        </w:rPr>
        <w:t xml:space="preserve">экспрессияның үлгісі </w:t>
      </w:r>
      <w:r w:rsidR="00920C1B">
        <w:rPr>
          <w:rFonts w:ascii="Times New Roman" w:hAnsi="Times New Roman"/>
          <w:kern w:val="0"/>
          <w:sz w:val="28"/>
          <w:szCs w:val="28"/>
          <w:lang w:val="kk-KZ"/>
        </w:rPr>
        <w:t>50</w:t>
      </w:r>
      <w:r>
        <w:rPr>
          <w:rFonts w:ascii="Times New Roman" w:hAnsi="Times New Roman"/>
          <w:kern w:val="0"/>
          <w:sz w:val="28"/>
          <w:szCs w:val="28"/>
          <w:lang w:val="kk-KZ"/>
        </w:rPr>
        <w:t xml:space="preserve">A </w:t>
      </w:r>
      <w:r w:rsidRPr="004E0268">
        <w:rPr>
          <w:rFonts w:ascii="Times New Roman" w:hAnsi="Times New Roman"/>
          <w:sz w:val="28"/>
          <w:szCs w:val="28"/>
          <w:lang w:val="kk-KZ"/>
        </w:rPr>
        <w:t>суретте көрсетілген.</w:t>
      </w:r>
      <w:r w:rsidRPr="00B71D47">
        <w:rPr>
          <w:rFonts w:ascii="Times New Roman" w:hAnsi="Times New Roman"/>
          <w:sz w:val="28"/>
          <w:szCs w:val="28"/>
          <w:lang w:val="kk-KZ"/>
        </w:rPr>
        <w:t xml:space="preserve"> </w:t>
      </w:r>
      <w:r w:rsidR="00EE7B6F">
        <w:rPr>
          <w:rFonts w:ascii="Times New Roman" w:hAnsi="Times New Roman"/>
          <w:sz w:val="28"/>
          <w:szCs w:val="28"/>
          <w:lang w:val="kk-KZ"/>
        </w:rPr>
        <w:t>Эритроспер</w:t>
      </w:r>
      <w:r>
        <w:rPr>
          <w:rFonts w:ascii="Times New Roman" w:hAnsi="Times New Roman"/>
          <w:sz w:val="28"/>
          <w:szCs w:val="28"/>
          <w:lang w:val="kk-KZ"/>
        </w:rPr>
        <w:t xml:space="preserve">ум-35 сортына қарағанда, M/1 (144/1) және M/2 (153/5) мутантты линияларда айтарлықтай жоғары </w:t>
      </w:r>
      <w:r w:rsidRPr="007679B2">
        <w:rPr>
          <w:rFonts w:ascii="Times New Roman" w:hAnsi="Times New Roman"/>
          <w:sz w:val="28"/>
          <w:szCs w:val="28"/>
          <w:lang w:val="kk-KZ"/>
        </w:rPr>
        <w:t xml:space="preserve">(2,1 және 2,7 есе) </w:t>
      </w:r>
      <w:r w:rsidR="00895E29">
        <w:rPr>
          <w:rFonts w:ascii="Times New Roman" w:hAnsi="Times New Roman"/>
          <w:sz w:val="28"/>
          <w:szCs w:val="28"/>
          <w:lang w:val="kk-KZ"/>
        </w:rPr>
        <w:t>болды</w:t>
      </w:r>
      <w:r w:rsidR="008C5BBA">
        <w:rPr>
          <w:rFonts w:ascii="Times New Roman" w:hAnsi="Times New Roman"/>
          <w:sz w:val="28"/>
          <w:szCs w:val="28"/>
          <w:lang w:val="kk-KZ"/>
        </w:rPr>
        <w:t xml:space="preserve">. </w:t>
      </w:r>
      <w:r w:rsidR="008F17CB">
        <w:rPr>
          <w:rFonts w:ascii="Times New Roman" w:hAnsi="Times New Roman"/>
          <w:i/>
          <w:sz w:val="28"/>
          <w:szCs w:val="28"/>
          <w:lang w:val="kk-KZ"/>
        </w:rPr>
        <w:t>TaYSL</w:t>
      </w:r>
      <w:r w:rsidRPr="00B71D47">
        <w:rPr>
          <w:rFonts w:ascii="Times New Roman" w:hAnsi="Times New Roman"/>
          <w:sz w:val="28"/>
          <w:szCs w:val="28"/>
          <w:lang w:val="kk-KZ"/>
        </w:rPr>
        <w:t xml:space="preserve"> </w:t>
      </w:r>
      <w:r>
        <w:rPr>
          <w:rFonts w:ascii="Times New Roman" w:hAnsi="Times New Roman"/>
          <w:sz w:val="28"/>
          <w:szCs w:val="28"/>
          <w:lang w:val="kk-KZ"/>
        </w:rPr>
        <w:t>экспрессиясының</w:t>
      </w:r>
      <w:r w:rsidRPr="00B71D47">
        <w:rPr>
          <w:rFonts w:ascii="Times New Roman" w:hAnsi="Times New Roman"/>
          <w:sz w:val="28"/>
          <w:szCs w:val="28"/>
          <w:lang w:val="kk-KZ"/>
        </w:rPr>
        <w:t xml:space="preserve"> </w:t>
      </w:r>
      <w:r w:rsidR="00895E29">
        <w:rPr>
          <w:rFonts w:ascii="Times New Roman" w:hAnsi="Times New Roman"/>
          <w:sz w:val="28"/>
          <w:szCs w:val="28"/>
          <w:lang w:val="kk-KZ"/>
        </w:rPr>
        <w:t>ө</w:t>
      </w:r>
      <w:r w:rsidR="00895E29" w:rsidRPr="00B71D47">
        <w:rPr>
          <w:rFonts w:ascii="Times New Roman" w:hAnsi="Times New Roman"/>
          <w:sz w:val="28"/>
          <w:szCs w:val="28"/>
          <w:lang w:val="kk-KZ"/>
        </w:rPr>
        <w:t xml:space="preserve">те төмен </w:t>
      </w:r>
      <w:r>
        <w:rPr>
          <w:rFonts w:ascii="Times New Roman" w:hAnsi="Times New Roman"/>
          <w:sz w:val="28"/>
          <w:szCs w:val="28"/>
          <w:lang w:val="kk-KZ"/>
        </w:rPr>
        <w:t xml:space="preserve">деңгейі </w:t>
      </w:r>
      <w:r w:rsidRPr="00B71D47">
        <w:rPr>
          <w:rFonts w:ascii="Times New Roman" w:hAnsi="Times New Roman"/>
          <w:sz w:val="28"/>
          <w:szCs w:val="28"/>
          <w:lang w:val="kk-KZ"/>
        </w:rPr>
        <w:t>жапырақтарда табылды</w:t>
      </w:r>
      <w:r w:rsidR="000F3070">
        <w:rPr>
          <w:rFonts w:ascii="Times New Roman" w:hAnsi="Times New Roman"/>
          <w:sz w:val="28"/>
          <w:szCs w:val="28"/>
          <w:lang w:val="kk-KZ"/>
        </w:rPr>
        <w:t xml:space="preserve"> және </w:t>
      </w:r>
      <w:r w:rsidRPr="00270ADD">
        <w:rPr>
          <w:rFonts w:ascii="Times New Roman" w:hAnsi="Times New Roman"/>
          <w:sz w:val="28"/>
          <w:szCs w:val="28"/>
          <w:lang w:val="kk-KZ"/>
        </w:rPr>
        <w:t xml:space="preserve"> генотиптер</w:t>
      </w:r>
      <w:r>
        <w:rPr>
          <w:rFonts w:ascii="Times New Roman" w:hAnsi="Times New Roman"/>
          <w:sz w:val="28"/>
          <w:szCs w:val="28"/>
          <w:lang w:val="kk-KZ"/>
        </w:rPr>
        <w:t xml:space="preserve"> </w:t>
      </w:r>
      <w:r w:rsidRPr="00270ADD">
        <w:rPr>
          <w:rFonts w:ascii="Times New Roman" w:hAnsi="Times New Roman"/>
          <w:sz w:val="28"/>
          <w:szCs w:val="28"/>
          <w:lang w:val="kk-KZ"/>
        </w:rPr>
        <w:t xml:space="preserve">арасында оның деңгейінде </w:t>
      </w:r>
      <w:r w:rsidR="000F3070">
        <w:rPr>
          <w:rFonts w:ascii="Times New Roman" w:hAnsi="Times New Roman"/>
          <w:sz w:val="28"/>
          <w:szCs w:val="28"/>
          <w:lang w:val="kk-KZ"/>
        </w:rPr>
        <w:t xml:space="preserve">ешқандай </w:t>
      </w:r>
      <w:r>
        <w:rPr>
          <w:rFonts w:ascii="Times New Roman" w:hAnsi="Times New Roman"/>
          <w:sz w:val="28"/>
          <w:szCs w:val="28"/>
          <w:lang w:val="kk-KZ"/>
        </w:rPr>
        <w:t>өзгергіштік болмады</w:t>
      </w:r>
      <w:r w:rsidR="008C5BBA">
        <w:rPr>
          <w:rFonts w:ascii="Times New Roman" w:hAnsi="Times New Roman"/>
          <w:sz w:val="28"/>
          <w:szCs w:val="28"/>
          <w:lang w:val="kk-KZ"/>
        </w:rPr>
        <w:t xml:space="preserve"> </w:t>
      </w:r>
      <w:r w:rsidR="008C5BBA" w:rsidRPr="000D4773">
        <w:rPr>
          <w:rFonts w:ascii="Times New Roman" w:hAnsi="Times New Roman"/>
          <w:kern w:val="0"/>
          <w:sz w:val="28"/>
          <w:szCs w:val="28"/>
          <w:lang w:val="kk-KZ"/>
        </w:rPr>
        <w:t>(</w:t>
      </w:r>
      <w:r w:rsidR="008C5BBA">
        <w:rPr>
          <w:rFonts w:ascii="Times New Roman" w:hAnsi="Times New Roman"/>
          <w:kern w:val="0"/>
          <w:sz w:val="28"/>
          <w:szCs w:val="28"/>
          <w:lang w:val="kk-KZ"/>
        </w:rPr>
        <w:t>Сурет 50А</w:t>
      </w:r>
      <w:r w:rsidR="008C5BBA" w:rsidRPr="000D4773">
        <w:rPr>
          <w:rFonts w:ascii="Times New Roman" w:hAnsi="Times New Roman"/>
          <w:kern w:val="0"/>
          <w:sz w:val="28"/>
          <w:szCs w:val="28"/>
          <w:lang w:val="kk-KZ"/>
        </w:rPr>
        <w:t>)</w:t>
      </w:r>
      <w:r>
        <w:rPr>
          <w:rFonts w:ascii="Times New Roman" w:hAnsi="Times New Roman"/>
          <w:sz w:val="28"/>
          <w:szCs w:val="28"/>
          <w:lang w:val="kk-KZ"/>
        </w:rPr>
        <w:t>.</w:t>
      </w:r>
    </w:p>
    <w:p w14:paraId="0AEAA4C4" w14:textId="77777777" w:rsidR="00D469F7" w:rsidRPr="006908F2" w:rsidRDefault="0068623C" w:rsidP="00D469F7">
      <w:pPr>
        <w:ind w:firstLine="567"/>
        <w:rPr>
          <w:rFonts w:ascii="Times New Roman" w:hAnsi="Times New Roman"/>
          <w:sz w:val="28"/>
          <w:szCs w:val="28"/>
          <w:lang w:val="kk-KZ"/>
        </w:rPr>
      </w:pPr>
      <w:r w:rsidRPr="0068623C">
        <w:rPr>
          <w:rFonts w:ascii="Times New Roman" w:hAnsi="Times New Roman"/>
          <w:sz w:val="28"/>
          <w:szCs w:val="28"/>
          <w:lang w:val="kk-KZ"/>
        </w:rPr>
        <w:t>Зерттеу әдебиеттері бойынша, YSL протеиндері</w:t>
      </w:r>
      <w:r w:rsidR="00D469F7" w:rsidRPr="0068623C">
        <w:rPr>
          <w:rFonts w:ascii="Times New Roman" w:hAnsi="Times New Roman"/>
          <w:sz w:val="28"/>
          <w:szCs w:val="28"/>
          <w:lang w:val="kk-KZ"/>
        </w:rPr>
        <w:t xml:space="preserve"> </w:t>
      </w:r>
      <w:r w:rsidRPr="0068623C">
        <w:rPr>
          <w:rFonts w:ascii="Times New Roman" w:hAnsi="Times New Roman"/>
          <w:sz w:val="28"/>
          <w:szCs w:val="28"/>
          <w:lang w:val="kk-KZ"/>
        </w:rPr>
        <w:t>дәннің даму кезеңдерінде экспрессия деңгейінде ауытқулар</w:t>
      </w:r>
      <w:r w:rsidR="00D469F7" w:rsidRPr="0068623C">
        <w:rPr>
          <w:rFonts w:ascii="Times New Roman" w:hAnsi="Times New Roman"/>
          <w:sz w:val="28"/>
          <w:szCs w:val="28"/>
          <w:lang w:val="kk-KZ"/>
        </w:rPr>
        <w:t xml:space="preserve"> б</w:t>
      </w:r>
      <w:r w:rsidRPr="0068623C">
        <w:rPr>
          <w:rFonts w:ascii="Times New Roman" w:hAnsi="Times New Roman"/>
          <w:sz w:val="28"/>
          <w:szCs w:val="28"/>
          <w:lang w:val="kk-KZ"/>
        </w:rPr>
        <w:t xml:space="preserve">олатыны </w:t>
      </w:r>
      <w:r w:rsidR="00D469F7" w:rsidRPr="0068623C">
        <w:rPr>
          <w:rFonts w:ascii="Times New Roman" w:hAnsi="Times New Roman"/>
          <w:sz w:val="28"/>
          <w:szCs w:val="28"/>
          <w:lang w:val="kk-KZ"/>
        </w:rPr>
        <w:t xml:space="preserve">көрсетілген. Бидайдың </w:t>
      </w:r>
      <w:r w:rsidR="00D469F7" w:rsidRPr="0068623C">
        <w:rPr>
          <w:rFonts w:ascii="Times New Roman" w:hAnsi="Times New Roman"/>
          <w:i/>
          <w:sz w:val="28"/>
          <w:szCs w:val="28"/>
          <w:lang w:val="kk-KZ"/>
        </w:rPr>
        <w:t>YSL</w:t>
      </w:r>
      <w:r w:rsidR="00D469F7" w:rsidRPr="0068623C">
        <w:rPr>
          <w:rFonts w:ascii="Times New Roman" w:hAnsi="Times New Roman"/>
          <w:sz w:val="28"/>
          <w:szCs w:val="28"/>
          <w:lang w:val="kk-KZ"/>
        </w:rPr>
        <w:t xml:space="preserve"> дифференциалды экспрессиясын тудыратын биотик</w:t>
      </w:r>
      <w:r w:rsidRPr="0068623C">
        <w:rPr>
          <w:rFonts w:ascii="Times New Roman" w:hAnsi="Times New Roman"/>
          <w:sz w:val="28"/>
          <w:szCs w:val="28"/>
          <w:lang w:val="kk-KZ"/>
        </w:rPr>
        <w:t>алық және абиотикалық факторлар. Бидайдың</w:t>
      </w:r>
      <w:r w:rsidR="00D469F7" w:rsidRPr="0068623C">
        <w:rPr>
          <w:rFonts w:ascii="Times New Roman" w:hAnsi="Times New Roman"/>
          <w:sz w:val="28"/>
          <w:szCs w:val="28"/>
          <w:lang w:val="kk-KZ"/>
        </w:rPr>
        <w:t xml:space="preserve"> өсу процестеріндегі әртүрлі функцияларын көрсетеді</w:t>
      </w:r>
      <w:r w:rsidR="00D469F7" w:rsidRPr="00AE2970">
        <w:rPr>
          <w:rFonts w:ascii="Times New Roman" w:hAnsi="Times New Roman"/>
          <w:sz w:val="28"/>
          <w:szCs w:val="28"/>
          <w:lang w:val="kk-KZ"/>
        </w:rPr>
        <w:t xml:space="preserve">. </w:t>
      </w:r>
      <w:r w:rsidR="00D469F7" w:rsidRPr="00AE2970">
        <w:rPr>
          <w:rFonts w:ascii="Times New Roman" w:hAnsi="Times New Roman"/>
          <w:i/>
          <w:sz w:val="28"/>
          <w:szCs w:val="28"/>
          <w:lang w:val="kk-KZ"/>
        </w:rPr>
        <w:t>YSL</w:t>
      </w:r>
      <w:r w:rsidR="00D469F7" w:rsidRPr="00AE2970">
        <w:rPr>
          <w:rFonts w:ascii="Times New Roman" w:hAnsi="Times New Roman"/>
          <w:sz w:val="28"/>
          <w:szCs w:val="28"/>
          <w:lang w:val="kk-KZ"/>
        </w:rPr>
        <w:t xml:space="preserve"> </w:t>
      </w:r>
      <w:r w:rsidR="00AE2970" w:rsidRPr="00AE2970">
        <w:rPr>
          <w:rFonts w:ascii="Times New Roman" w:hAnsi="Times New Roman"/>
          <w:sz w:val="28"/>
          <w:szCs w:val="28"/>
          <w:lang w:val="kk-KZ"/>
        </w:rPr>
        <w:t xml:space="preserve">бидай биофортификациясы үшін </w:t>
      </w:r>
      <w:r w:rsidR="00B13DCB">
        <w:rPr>
          <w:rFonts w:ascii="Times New Roman" w:hAnsi="Times New Roman"/>
          <w:sz w:val="28"/>
          <w:szCs w:val="28"/>
          <w:lang w:val="kk-KZ"/>
        </w:rPr>
        <w:t>маңызды тасымалдаушылар</w:t>
      </w:r>
      <w:r w:rsidR="00D469F7" w:rsidRPr="00AE2970">
        <w:rPr>
          <w:rFonts w:ascii="Times New Roman" w:hAnsi="Times New Roman"/>
          <w:sz w:val="28"/>
          <w:szCs w:val="28"/>
          <w:lang w:val="kk-KZ"/>
        </w:rPr>
        <w:t xml:space="preserve"> ретінде қарастырылатын, кілтті гендер болып табылады </w:t>
      </w:r>
      <w:r w:rsidR="00AA5E08" w:rsidRPr="00AE2970">
        <w:rPr>
          <w:rFonts w:ascii="Times New Roman" w:hAnsi="Times New Roman"/>
          <w:sz w:val="28"/>
          <w:szCs w:val="28"/>
          <w:lang w:val="kk-KZ"/>
        </w:rPr>
        <w:t>[193</w:t>
      </w:r>
      <w:r w:rsidR="006908F2" w:rsidRPr="00AE2970">
        <w:rPr>
          <w:rFonts w:ascii="Times New Roman" w:hAnsi="Times New Roman"/>
          <w:sz w:val="28"/>
          <w:szCs w:val="28"/>
          <w:lang w:val="kk-KZ"/>
        </w:rPr>
        <w:t>].</w:t>
      </w:r>
    </w:p>
    <w:p w14:paraId="66BF9BAA" w14:textId="77777777" w:rsidR="00D469F7" w:rsidRPr="00ED602A" w:rsidRDefault="00D469F7" w:rsidP="00D469F7">
      <w:pPr>
        <w:ind w:firstLine="567"/>
        <w:rPr>
          <w:rFonts w:ascii="Times New Roman" w:hAnsi="Times New Roman"/>
          <w:sz w:val="28"/>
          <w:szCs w:val="28"/>
          <w:lang w:val="kk-KZ"/>
        </w:rPr>
      </w:pPr>
      <w:r w:rsidRPr="00ED602A">
        <w:rPr>
          <w:rFonts w:ascii="Times New Roman" w:hAnsi="Times New Roman"/>
          <w:i/>
          <w:sz w:val="28"/>
          <w:szCs w:val="28"/>
          <w:lang w:val="kk-KZ"/>
        </w:rPr>
        <w:t>TaYSL</w:t>
      </w:r>
      <w:r w:rsidR="00616012">
        <w:rPr>
          <w:rFonts w:ascii="Times New Roman" w:hAnsi="Times New Roman"/>
          <w:sz w:val="28"/>
          <w:szCs w:val="28"/>
          <w:lang w:val="kk-KZ"/>
        </w:rPr>
        <w:t xml:space="preserve"> экспрессиясының ұлғаю</w:t>
      </w:r>
      <w:r w:rsidRPr="00ED602A">
        <w:rPr>
          <w:rFonts w:ascii="Times New Roman" w:hAnsi="Times New Roman"/>
          <w:sz w:val="28"/>
          <w:szCs w:val="28"/>
          <w:lang w:val="kk-KZ"/>
        </w:rPr>
        <w:t xml:space="preserve">уына сәйкес мутантты линиялардың тамырларында </w:t>
      </w:r>
      <w:r w:rsidR="006E58B2" w:rsidRPr="00ED602A">
        <w:rPr>
          <w:rFonts w:ascii="Times New Roman" w:hAnsi="Times New Roman"/>
          <w:i/>
          <w:sz w:val="28"/>
          <w:szCs w:val="28"/>
          <w:lang w:val="kk-KZ"/>
        </w:rPr>
        <w:t>TaSAMС</w:t>
      </w:r>
      <w:r w:rsidRPr="00ED602A">
        <w:rPr>
          <w:rFonts w:ascii="Times New Roman" w:hAnsi="Times New Roman"/>
          <w:sz w:val="28"/>
          <w:szCs w:val="28"/>
          <w:lang w:val="kk-KZ"/>
        </w:rPr>
        <w:t xml:space="preserve">, </w:t>
      </w:r>
      <w:r w:rsidR="006E58B2" w:rsidRPr="00ED602A">
        <w:rPr>
          <w:rFonts w:ascii="Times New Roman" w:hAnsi="Times New Roman"/>
          <w:i/>
          <w:sz w:val="28"/>
          <w:szCs w:val="28"/>
          <w:lang w:val="kk-KZ"/>
        </w:rPr>
        <w:t>TaНAС</w:t>
      </w:r>
      <w:r w:rsidRPr="00ED602A">
        <w:rPr>
          <w:rFonts w:ascii="Times New Roman" w:hAnsi="Times New Roman"/>
          <w:i/>
          <w:sz w:val="28"/>
          <w:szCs w:val="28"/>
          <w:lang w:val="kk-KZ"/>
        </w:rPr>
        <w:t>1</w:t>
      </w:r>
      <w:r w:rsidRPr="00ED602A">
        <w:rPr>
          <w:rFonts w:ascii="Times New Roman" w:hAnsi="Times New Roman"/>
          <w:sz w:val="28"/>
          <w:szCs w:val="28"/>
          <w:lang w:val="kk-KZ"/>
        </w:rPr>
        <w:t xml:space="preserve">, </w:t>
      </w:r>
      <w:r w:rsidR="006E58B2" w:rsidRPr="00ED602A">
        <w:rPr>
          <w:rFonts w:ascii="Times New Roman" w:hAnsi="Times New Roman"/>
          <w:i/>
          <w:sz w:val="28"/>
          <w:szCs w:val="28"/>
          <w:lang w:val="kk-KZ"/>
        </w:rPr>
        <w:t>TaН</w:t>
      </w:r>
      <w:r w:rsidRPr="00ED602A">
        <w:rPr>
          <w:rFonts w:ascii="Times New Roman" w:hAnsi="Times New Roman"/>
          <w:i/>
          <w:sz w:val="28"/>
          <w:szCs w:val="28"/>
          <w:lang w:val="kk-KZ"/>
        </w:rPr>
        <w:t>AAT2-B</w:t>
      </w:r>
      <w:r w:rsidRPr="00ED602A">
        <w:rPr>
          <w:rFonts w:ascii="Times New Roman" w:hAnsi="Times New Roman"/>
          <w:sz w:val="28"/>
          <w:szCs w:val="28"/>
          <w:lang w:val="kk-KZ"/>
        </w:rPr>
        <w:t xml:space="preserve"> және </w:t>
      </w:r>
      <w:r w:rsidR="006E58B2" w:rsidRPr="00ED602A">
        <w:rPr>
          <w:rFonts w:ascii="Times New Roman" w:hAnsi="Times New Roman"/>
          <w:i/>
          <w:sz w:val="28"/>
          <w:szCs w:val="28"/>
          <w:lang w:val="kk-KZ"/>
        </w:rPr>
        <w:t>TaДMҚС</w:t>
      </w:r>
      <w:r w:rsidR="008B6173">
        <w:rPr>
          <w:rFonts w:ascii="Times New Roman" w:hAnsi="Times New Roman"/>
          <w:i/>
          <w:sz w:val="28"/>
          <w:szCs w:val="28"/>
          <w:lang w:val="kk-KZ"/>
        </w:rPr>
        <w:t>1</w:t>
      </w:r>
      <w:r w:rsidRPr="00ED602A">
        <w:rPr>
          <w:rFonts w:ascii="Times New Roman" w:hAnsi="Times New Roman"/>
          <w:i/>
          <w:sz w:val="28"/>
          <w:szCs w:val="28"/>
          <w:lang w:val="kk-KZ"/>
        </w:rPr>
        <w:t>-A</w:t>
      </w:r>
      <w:r w:rsidRPr="00ED602A">
        <w:rPr>
          <w:rFonts w:ascii="Times New Roman" w:hAnsi="Times New Roman"/>
          <w:sz w:val="28"/>
          <w:szCs w:val="28"/>
          <w:lang w:val="kk-KZ"/>
        </w:rPr>
        <w:t xml:space="preserve"> жоғары реттелуі байқалды, бұл жауаптар</w:t>
      </w:r>
      <w:r w:rsidR="006E20BC" w:rsidRPr="00ED602A">
        <w:rPr>
          <w:rFonts w:ascii="Times New Roman" w:hAnsi="Times New Roman"/>
          <w:i/>
          <w:sz w:val="28"/>
          <w:szCs w:val="28"/>
          <w:lang w:val="kk-KZ"/>
        </w:rPr>
        <w:t xml:space="preserve"> TaYSL </w:t>
      </w:r>
      <w:r w:rsidR="006E20BC" w:rsidRPr="00ED602A">
        <w:rPr>
          <w:rFonts w:ascii="Times New Roman" w:hAnsi="Times New Roman"/>
          <w:sz w:val="28"/>
          <w:szCs w:val="28"/>
          <w:lang w:val="kk-KZ"/>
        </w:rPr>
        <w:t>экспрессы</w:t>
      </w:r>
      <w:r w:rsidRPr="00ED602A">
        <w:rPr>
          <w:rFonts w:ascii="Times New Roman" w:hAnsi="Times New Roman"/>
          <w:sz w:val="28"/>
          <w:szCs w:val="28"/>
          <w:lang w:val="kk-KZ"/>
        </w:rPr>
        <w:t xml:space="preserve"> Fe ионын</w:t>
      </w:r>
      <w:r w:rsidR="0083763B" w:rsidRPr="00ED602A">
        <w:rPr>
          <w:rFonts w:ascii="Times New Roman" w:hAnsi="Times New Roman"/>
          <w:sz w:val="28"/>
          <w:szCs w:val="28"/>
          <w:lang w:val="kk-KZ"/>
        </w:rPr>
        <w:t>ың</w:t>
      </w:r>
      <w:r w:rsidRPr="00ED602A">
        <w:rPr>
          <w:rFonts w:ascii="Times New Roman" w:hAnsi="Times New Roman"/>
          <w:sz w:val="28"/>
          <w:szCs w:val="28"/>
          <w:lang w:val="kk-KZ"/>
        </w:rPr>
        <w:t xml:space="preserve"> с</w:t>
      </w:r>
      <w:r w:rsidR="006E20BC" w:rsidRPr="00ED602A">
        <w:rPr>
          <w:rFonts w:ascii="Times New Roman" w:hAnsi="Times New Roman"/>
          <w:sz w:val="28"/>
          <w:szCs w:val="28"/>
          <w:lang w:val="kk-KZ"/>
        </w:rPr>
        <w:t>іңірілуін</w:t>
      </w:r>
      <w:r w:rsidR="0083763B" w:rsidRPr="00ED602A">
        <w:rPr>
          <w:rFonts w:ascii="Times New Roman" w:hAnsi="Times New Roman"/>
          <w:sz w:val="28"/>
          <w:szCs w:val="28"/>
          <w:lang w:val="kk-KZ"/>
        </w:rPr>
        <w:t>д</w:t>
      </w:r>
      <w:r w:rsidR="006E20BC" w:rsidRPr="00ED602A">
        <w:rPr>
          <w:rFonts w:ascii="Times New Roman" w:hAnsi="Times New Roman"/>
          <w:sz w:val="28"/>
          <w:szCs w:val="28"/>
          <w:lang w:val="kk-KZ"/>
        </w:rPr>
        <w:t>е</w:t>
      </w:r>
      <w:r w:rsidRPr="00ED602A">
        <w:rPr>
          <w:rFonts w:ascii="Times New Roman" w:hAnsi="Times New Roman"/>
          <w:sz w:val="28"/>
          <w:szCs w:val="28"/>
          <w:lang w:val="kk-KZ"/>
        </w:rPr>
        <w:t xml:space="preserve"> және жапырақ</w:t>
      </w:r>
      <w:r w:rsidR="006E20BC" w:rsidRPr="00ED602A">
        <w:rPr>
          <w:rFonts w:ascii="Times New Roman" w:hAnsi="Times New Roman"/>
          <w:sz w:val="28"/>
          <w:szCs w:val="28"/>
          <w:lang w:val="kk-KZ"/>
        </w:rPr>
        <w:t>тан</w:t>
      </w:r>
      <w:r w:rsidRPr="00ED602A">
        <w:rPr>
          <w:rFonts w:ascii="Times New Roman" w:hAnsi="Times New Roman"/>
          <w:sz w:val="28"/>
          <w:szCs w:val="28"/>
          <w:lang w:val="kk-KZ"/>
        </w:rPr>
        <w:t xml:space="preserve"> кейінгі тасымалда</w:t>
      </w:r>
      <w:r w:rsidR="006E20BC" w:rsidRPr="00ED602A">
        <w:rPr>
          <w:rFonts w:ascii="Times New Roman" w:hAnsi="Times New Roman"/>
          <w:sz w:val="28"/>
          <w:szCs w:val="28"/>
          <w:lang w:val="kk-KZ"/>
        </w:rPr>
        <w:t>нуында</w:t>
      </w:r>
      <w:r w:rsidRPr="00ED602A">
        <w:rPr>
          <w:rFonts w:ascii="Times New Roman" w:hAnsi="Times New Roman"/>
          <w:sz w:val="28"/>
          <w:szCs w:val="28"/>
          <w:lang w:val="kk-KZ"/>
        </w:rPr>
        <w:t xml:space="preserve"> маңыздылығын</w:t>
      </w:r>
      <w:r w:rsidR="00A07A25">
        <w:rPr>
          <w:rFonts w:ascii="Times New Roman" w:hAnsi="Times New Roman"/>
          <w:sz w:val="28"/>
          <w:szCs w:val="28"/>
          <w:lang w:val="kk-KZ"/>
        </w:rPr>
        <w:t xml:space="preserve"> көрсетеді, нәтижесінде дақылдардағы минералдардың</w:t>
      </w:r>
      <w:r w:rsidRPr="00ED602A">
        <w:rPr>
          <w:rFonts w:ascii="Times New Roman" w:hAnsi="Times New Roman"/>
          <w:sz w:val="28"/>
          <w:szCs w:val="28"/>
          <w:lang w:val="kk-KZ"/>
        </w:rPr>
        <w:t xml:space="preserve"> биофортификациясына әсер етеді. </w:t>
      </w:r>
    </w:p>
    <w:p w14:paraId="5FC3A5E4" w14:textId="77777777" w:rsidR="00D469F7" w:rsidRDefault="00B602F4" w:rsidP="00D469F7">
      <w:pPr>
        <w:ind w:firstLine="567"/>
        <w:rPr>
          <w:rFonts w:ascii="Times New Roman" w:hAnsi="Times New Roman"/>
          <w:sz w:val="28"/>
          <w:szCs w:val="28"/>
          <w:lang w:val="kk-KZ"/>
        </w:rPr>
      </w:pPr>
      <w:r w:rsidRPr="00ED602A">
        <w:rPr>
          <w:rFonts w:ascii="Times New Roman" w:hAnsi="Times New Roman"/>
          <w:sz w:val="28"/>
          <w:szCs w:val="28"/>
          <w:lang w:val="kk-KZ"/>
        </w:rPr>
        <w:t>Вак</w:t>
      </w:r>
      <w:r w:rsidR="00ED602A" w:rsidRPr="00ED602A">
        <w:rPr>
          <w:rFonts w:ascii="Times New Roman" w:hAnsi="Times New Roman"/>
          <w:sz w:val="28"/>
          <w:szCs w:val="28"/>
          <w:lang w:val="kk-KZ"/>
        </w:rPr>
        <w:t>уольдер мен ферритин кешендерінің түзілуі</w:t>
      </w:r>
      <w:r w:rsidRPr="00ED602A">
        <w:rPr>
          <w:rFonts w:ascii="Times New Roman" w:hAnsi="Times New Roman"/>
          <w:sz w:val="28"/>
          <w:szCs w:val="28"/>
          <w:lang w:val="kk-KZ"/>
        </w:rPr>
        <w:t xml:space="preserve"> </w:t>
      </w:r>
      <w:r w:rsidR="00A07D90">
        <w:rPr>
          <w:rFonts w:ascii="Times New Roman" w:hAnsi="Times New Roman"/>
          <w:sz w:val="28"/>
          <w:szCs w:val="28"/>
          <w:lang w:val="kk-KZ"/>
        </w:rPr>
        <w:t>Fe жинақталуын</w:t>
      </w:r>
      <w:r w:rsidR="00A83D4C" w:rsidRPr="00ED602A">
        <w:rPr>
          <w:rFonts w:ascii="Times New Roman" w:hAnsi="Times New Roman"/>
          <w:sz w:val="28"/>
          <w:szCs w:val="28"/>
          <w:lang w:val="kk-KZ"/>
        </w:rPr>
        <w:t xml:space="preserve">ың </w:t>
      </w:r>
      <w:r w:rsidRPr="00ED602A">
        <w:rPr>
          <w:rFonts w:ascii="Times New Roman" w:hAnsi="Times New Roman"/>
          <w:sz w:val="28"/>
          <w:szCs w:val="28"/>
          <w:lang w:val="kk-KZ"/>
        </w:rPr>
        <w:t xml:space="preserve">екі негізгі механизмі болып табылады </w:t>
      </w:r>
      <w:r w:rsidR="00AA5E08" w:rsidRPr="00ED602A">
        <w:rPr>
          <w:rFonts w:ascii="Times New Roman" w:hAnsi="Times New Roman"/>
          <w:sz w:val="28"/>
          <w:szCs w:val="28"/>
          <w:lang w:val="kk-KZ"/>
        </w:rPr>
        <w:t>[194</w:t>
      </w:r>
      <w:r w:rsidR="006908F2" w:rsidRPr="00ED602A">
        <w:rPr>
          <w:rFonts w:ascii="Times New Roman" w:hAnsi="Times New Roman"/>
          <w:sz w:val="28"/>
          <w:szCs w:val="28"/>
          <w:lang w:val="kk-KZ"/>
        </w:rPr>
        <w:t>].</w:t>
      </w:r>
      <w:r w:rsidR="00D469F7">
        <w:rPr>
          <w:rFonts w:ascii="Times New Roman" w:hAnsi="Times New Roman"/>
          <w:sz w:val="28"/>
          <w:szCs w:val="28"/>
          <w:lang w:val="kk-KZ"/>
        </w:rPr>
        <w:t xml:space="preserve"> </w:t>
      </w:r>
    </w:p>
    <w:p w14:paraId="6FC01390" w14:textId="77777777" w:rsidR="00D469F7" w:rsidRPr="00C37ABC" w:rsidRDefault="000D4773" w:rsidP="00D469F7">
      <w:pPr>
        <w:ind w:firstLine="567"/>
        <w:rPr>
          <w:rFonts w:ascii="Times New Roman" w:hAnsi="Times New Roman"/>
          <w:kern w:val="0"/>
          <w:sz w:val="28"/>
          <w:szCs w:val="28"/>
          <w:lang w:val="kk-KZ"/>
        </w:rPr>
      </w:pPr>
      <w:r>
        <w:rPr>
          <w:rFonts w:ascii="Times New Roman" w:hAnsi="Times New Roman"/>
          <w:sz w:val="28"/>
          <w:szCs w:val="28"/>
          <w:lang w:val="kk-KZ"/>
        </w:rPr>
        <w:t>Т</w:t>
      </w:r>
      <w:r w:rsidR="00ED602A">
        <w:rPr>
          <w:rFonts w:ascii="Times New Roman" w:hAnsi="Times New Roman"/>
          <w:sz w:val="28"/>
          <w:szCs w:val="28"/>
          <w:lang w:val="kk-KZ"/>
        </w:rPr>
        <w:t>амыр</w:t>
      </w:r>
      <w:r w:rsidR="00D469F7">
        <w:rPr>
          <w:rFonts w:ascii="Times New Roman" w:hAnsi="Times New Roman"/>
          <w:sz w:val="28"/>
          <w:szCs w:val="28"/>
          <w:lang w:val="kk-KZ"/>
        </w:rPr>
        <w:t xml:space="preserve"> және </w:t>
      </w:r>
      <w:r w:rsidR="00D469F7" w:rsidRPr="00715577">
        <w:rPr>
          <w:rFonts w:ascii="Times New Roman" w:hAnsi="Times New Roman"/>
          <w:sz w:val="28"/>
          <w:szCs w:val="28"/>
          <w:lang w:val="kk-KZ"/>
        </w:rPr>
        <w:t>жапырақ</w:t>
      </w:r>
      <w:r w:rsidR="00A91447">
        <w:rPr>
          <w:rFonts w:ascii="Times New Roman" w:hAnsi="Times New Roman"/>
          <w:sz w:val="28"/>
          <w:szCs w:val="28"/>
          <w:lang w:val="kk-KZ"/>
        </w:rPr>
        <w:t>тағы</w:t>
      </w:r>
      <w:r w:rsidR="00D469F7" w:rsidRPr="00715577">
        <w:rPr>
          <w:rFonts w:ascii="Times New Roman" w:hAnsi="Times New Roman"/>
          <w:i/>
          <w:sz w:val="28"/>
          <w:szCs w:val="28"/>
          <w:lang w:val="kk-KZ"/>
        </w:rPr>
        <w:t xml:space="preserve"> </w:t>
      </w:r>
      <w:r w:rsidR="00A91447" w:rsidRPr="00715577">
        <w:rPr>
          <w:rFonts w:ascii="Times New Roman" w:hAnsi="Times New Roman"/>
          <w:i/>
          <w:sz w:val="28"/>
          <w:szCs w:val="28"/>
          <w:lang w:val="kk-KZ"/>
        </w:rPr>
        <w:t>TaVIT2</w:t>
      </w:r>
      <w:r w:rsidR="00A91447">
        <w:rPr>
          <w:rFonts w:ascii="Times New Roman" w:hAnsi="Times New Roman"/>
          <w:i/>
          <w:sz w:val="28"/>
          <w:szCs w:val="28"/>
          <w:lang w:val="kk-KZ"/>
        </w:rPr>
        <w:t xml:space="preserve"> </w:t>
      </w:r>
      <w:r w:rsidR="00A91447" w:rsidRPr="00DD1ED7">
        <w:rPr>
          <w:rFonts w:ascii="Times New Roman" w:hAnsi="Times New Roman"/>
          <w:sz w:val="28"/>
          <w:szCs w:val="28"/>
          <w:lang w:val="kk-KZ"/>
        </w:rPr>
        <w:t>(Ta.22757)</w:t>
      </w:r>
      <w:r w:rsidR="00A91447">
        <w:rPr>
          <w:rFonts w:ascii="Times New Roman" w:hAnsi="Times New Roman"/>
          <w:sz w:val="28"/>
          <w:szCs w:val="28"/>
          <w:lang w:val="kk-KZ"/>
        </w:rPr>
        <w:t xml:space="preserve"> </w:t>
      </w:r>
      <w:r w:rsidR="00A91447" w:rsidRPr="00715577">
        <w:rPr>
          <w:rFonts w:ascii="Times New Roman" w:hAnsi="Times New Roman"/>
          <w:sz w:val="28"/>
          <w:szCs w:val="28"/>
          <w:lang w:val="kk-KZ"/>
        </w:rPr>
        <w:t>экспрессиясы</w:t>
      </w:r>
      <w:r w:rsidR="00A91447">
        <w:rPr>
          <w:rFonts w:ascii="Times New Roman" w:hAnsi="Times New Roman"/>
          <w:sz w:val="28"/>
          <w:szCs w:val="28"/>
          <w:lang w:val="kk-KZ"/>
        </w:rPr>
        <w:t>н</w:t>
      </w:r>
      <w:r w:rsidR="00A91447" w:rsidRPr="00885175">
        <w:rPr>
          <w:rFonts w:ascii="Times New Roman" w:hAnsi="Times New Roman"/>
          <w:sz w:val="28"/>
          <w:szCs w:val="28"/>
          <w:lang w:val="kk-KZ"/>
        </w:rPr>
        <w:t xml:space="preserve"> </w:t>
      </w:r>
      <w:r w:rsidR="00D469F7" w:rsidRPr="00715577">
        <w:rPr>
          <w:rFonts w:ascii="Times New Roman" w:hAnsi="Times New Roman"/>
          <w:sz w:val="28"/>
          <w:szCs w:val="28"/>
          <w:lang w:val="kk-KZ"/>
        </w:rPr>
        <w:t>талдау</w:t>
      </w:r>
      <w:r w:rsidR="00D469F7">
        <w:rPr>
          <w:rFonts w:ascii="Times New Roman" w:hAnsi="Times New Roman"/>
          <w:sz w:val="28"/>
          <w:szCs w:val="28"/>
          <w:lang w:val="kk-KZ"/>
        </w:rPr>
        <w:t xml:space="preserve"> бойынша, </w:t>
      </w:r>
      <w:r w:rsidR="00DF0DA0">
        <w:rPr>
          <w:rFonts w:ascii="Times New Roman" w:hAnsi="Times New Roman"/>
          <w:sz w:val="28"/>
          <w:szCs w:val="28"/>
          <w:lang w:val="kk-KZ"/>
        </w:rPr>
        <w:t xml:space="preserve">M/1 (144/1) және M/2 (153/5) </w:t>
      </w:r>
      <w:r w:rsidR="00D469F7" w:rsidRPr="00715577">
        <w:rPr>
          <w:rFonts w:ascii="Times New Roman" w:hAnsi="Times New Roman"/>
          <w:sz w:val="28"/>
          <w:szCs w:val="28"/>
          <w:lang w:val="kk-KZ"/>
        </w:rPr>
        <w:t xml:space="preserve">мутантты </w:t>
      </w:r>
      <w:r w:rsidR="00A91447">
        <w:rPr>
          <w:rFonts w:ascii="Times New Roman" w:hAnsi="Times New Roman"/>
          <w:sz w:val="28"/>
          <w:szCs w:val="28"/>
          <w:lang w:val="kk-KZ"/>
        </w:rPr>
        <w:t>линия</w:t>
      </w:r>
      <w:r w:rsidR="00DF0DA0">
        <w:rPr>
          <w:rFonts w:ascii="Times New Roman" w:hAnsi="Times New Roman"/>
          <w:sz w:val="28"/>
          <w:szCs w:val="28"/>
          <w:lang w:val="kk-KZ"/>
        </w:rPr>
        <w:t xml:space="preserve">да </w:t>
      </w:r>
      <w:r w:rsidR="00DF0DA0">
        <w:rPr>
          <w:rFonts w:ascii="Times New Roman" w:hAnsi="Times New Roman"/>
          <w:kern w:val="0"/>
          <w:sz w:val="28"/>
          <w:szCs w:val="28"/>
          <w:lang w:val="kk-KZ"/>
        </w:rPr>
        <w:t>айтарлықтай ұлғаюы</w:t>
      </w:r>
      <w:r w:rsidR="00ED602A">
        <w:rPr>
          <w:rFonts w:ascii="Times New Roman" w:hAnsi="Times New Roman"/>
          <w:kern w:val="0"/>
          <w:sz w:val="28"/>
          <w:szCs w:val="28"/>
          <w:lang w:val="kk-KZ"/>
        </w:rPr>
        <w:t xml:space="preserve"> тамырд</w:t>
      </w:r>
      <w:r w:rsidR="00D469F7" w:rsidRPr="00035961">
        <w:rPr>
          <w:rFonts w:ascii="Times New Roman" w:hAnsi="Times New Roman"/>
          <w:kern w:val="0"/>
          <w:sz w:val="28"/>
          <w:szCs w:val="28"/>
          <w:lang w:val="kk-KZ"/>
        </w:rPr>
        <w:t>а байқалды</w:t>
      </w:r>
      <w:r>
        <w:rPr>
          <w:rFonts w:ascii="Times New Roman" w:hAnsi="Times New Roman"/>
          <w:kern w:val="0"/>
          <w:sz w:val="28"/>
          <w:szCs w:val="28"/>
          <w:lang w:val="kk-KZ"/>
        </w:rPr>
        <w:t xml:space="preserve"> </w:t>
      </w:r>
      <w:r w:rsidRPr="000D4773">
        <w:rPr>
          <w:rFonts w:ascii="Times New Roman" w:hAnsi="Times New Roman"/>
          <w:kern w:val="0"/>
          <w:sz w:val="28"/>
          <w:szCs w:val="28"/>
          <w:lang w:val="kk-KZ"/>
        </w:rPr>
        <w:t>(</w:t>
      </w:r>
      <w:r>
        <w:rPr>
          <w:rFonts w:ascii="Times New Roman" w:hAnsi="Times New Roman"/>
          <w:kern w:val="0"/>
          <w:sz w:val="28"/>
          <w:szCs w:val="28"/>
          <w:lang w:val="kk-KZ"/>
        </w:rPr>
        <w:t>Сурет 50В</w:t>
      </w:r>
      <w:r w:rsidRPr="000D4773">
        <w:rPr>
          <w:rFonts w:ascii="Times New Roman" w:hAnsi="Times New Roman"/>
          <w:kern w:val="0"/>
          <w:sz w:val="28"/>
          <w:szCs w:val="28"/>
          <w:lang w:val="kk-KZ"/>
        </w:rPr>
        <w:t>)</w:t>
      </w:r>
      <w:r w:rsidR="00D469F7">
        <w:rPr>
          <w:rFonts w:ascii="Times New Roman" w:hAnsi="Times New Roman"/>
          <w:kern w:val="0"/>
          <w:sz w:val="28"/>
          <w:szCs w:val="28"/>
          <w:lang w:val="kk-KZ"/>
        </w:rPr>
        <w:t>.</w:t>
      </w:r>
      <w:r w:rsidR="00D469F7" w:rsidRPr="00035961">
        <w:rPr>
          <w:lang w:val="kk-KZ"/>
        </w:rPr>
        <w:t xml:space="preserve"> </w:t>
      </w:r>
      <w:r w:rsidR="00D469F7" w:rsidRPr="00C37ABC">
        <w:rPr>
          <w:rFonts w:ascii="Times New Roman" w:hAnsi="Times New Roman"/>
          <w:i/>
          <w:kern w:val="0"/>
          <w:sz w:val="28"/>
          <w:szCs w:val="28"/>
          <w:lang w:val="kk-KZ"/>
        </w:rPr>
        <w:t>TaVIT2</w:t>
      </w:r>
      <w:r w:rsidR="00D469F7">
        <w:rPr>
          <w:rFonts w:ascii="Times New Roman" w:hAnsi="Times New Roman"/>
          <w:kern w:val="0"/>
          <w:sz w:val="28"/>
          <w:szCs w:val="28"/>
          <w:lang w:val="kk-KZ"/>
        </w:rPr>
        <w:t xml:space="preserve"> экспрессиясы жаздық бидай дәндеріндегі Fe/Zn мөлшері</w:t>
      </w:r>
      <w:r w:rsidR="00DF0DA0">
        <w:rPr>
          <w:rFonts w:ascii="Times New Roman" w:hAnsi="Times New Roman"/>
          <w:kern w:val="0"/>
          <w:sz w:val="28"/>
          <w:szCs w:val="28"/>
          <w:lang w:val="kk-KZ"/>
        </w:rPr>
        <w:t>не</w:t>
      </w:r>
      <w:r w:rsidR="00D469F7">
        <w:rPr>
          <w:rFonts w:ascii="Times New Roman" w:hAnsi="Times New Roman"/>
          <w:kern w:val="0"/>
          <w:sz w:val="28"/>
          <w:szCs w:val="28"/>
          <w:lang w:val="kk-KZ"/>
        </w:rPr>
        <w:t>, генотиптер ұлпаларының ер</w:t>
      </w:r>
      <w:r w:rsidR="00DF0DA0">
        <w:rPr>
          <w:rFonts w:ascii="Times New Roman" w:hAnsi="Times New Roman"/>
          <w:kern w:val="0"/>
          <w:sz w:val="28"/>
          <w:szCs w:val="28"/>
          <w:lang w:val="kk-KZ"/>
        </w:rPr>
        <w:t xml:space="preserve">екшелігіне </w:t>
      </w:r>
      <w:r w:rsidR="009F226B">
        <w:rPr>
          <w:rFonts w:ascii="Times New Roman" w:hAnsi="Times New Roman"/>
          <w:kern w:val="0"/>
          <w:sz w:val="28"/>
          <w:szCs w:val="28"/>
          <w:lang w:val="kk-KZ"/>
        </w:rPr>
        <w:t xml:space="preserve">және </w:t>
      </w:r>
      <w:r w:rsidR="00D469F7" w:rsidRPr="00C37ABC">
        <w:rPr>
          <w:rFonts w:ascii="Times New Roman" w:hAnsi="Times New Roman"/>
          <w:kern w:val="0"/>
          <w:sz w:val="28"/>
          <w:szCs w:val="28"/>
          <w:lang w:val="kk-KZ"/>
        </w:rPr>
        <w:t>дәндердің өсіп өн</w:t>
      </w:r>
      <w:r w:rsidR="00132E4D">
        <w:rPr>
          <w:rFonts w:ascii="Times New Roman" w:hAnsi="Times New Roman"/>
          <w:kern w:val="0"/>
          <w:sz w:val="28"/>
          <w:szCs w:val="28"/>
          <w:lang w:val="kk-KZ"/>
        </w:rPr>
        <w:t>у</w:t>
      </w:r>
      <w:r w:rsidR="00D469F7" w:rsidRPr="00C37ABC">
        <w:rPr>
          <w:rFonts w:ascii="Times New Roman" w:hAnsi="Times New Roman"/>
          <w:kern w:val="0"/>
          <w:sz w:val="28"/>
          <w:szCs w:val="28"/>
          <w:lang w:val="kk-KZ"/>
        </w:rPr>
        <w:t>і кезіндегі ремобилиз</w:t>
      </w:r>
      <w:r w:rsidR="006532FC">
        <w:rPr>
          <w:rFonts w:ascii="Times New Roman" w:hAnsi="Times New Roman"/>
          <w:kern w:val="0"/>
          <w:sz w:val="28"/>
          <w:szCs w:val="28"/>
          <w:lang w:val="kk-KZ"/>
        </w:rPr>
        <w:t>ациясына байланысты</w:t>
      </w:r>
      <w:r w:rsidR="00D469F7" w:rsidRPr="00C37ABC">
        <w:rPr>
          <w:rFonts w:ascii="Times New Roman" w:hAnsi="Times New Roman"/>
          <w:kern w:val="0"/>
          <w:sz w:val="28"/>
          <w:szCs w:val="28"/>
          <w:lang w:val="kk-KZ"/>
        </w:rPr>
        <w:t xml:space="preserve">.  </w:t>
      </w:r>
    </w:p>
    <w:p w14:paraId="36BB5F31" w14:textId="77777777" w:rsidR="00D469F7" w:rsidRDefault="00D469F7" w:rsidP="00D469F7">
      <w:pPr>
        <w:ind w:firstLine="567"/>
        <w:rPr>
          <w:rFonts w:ascii="Times New Roman" w:hAnsi="Times New Roman"/>
          <w:sz w:val="28"/>
          <w:szCs w:val="28"/>
          <w:lang w:val="kk-KZ"/>
        </w:rPr>
      </w:pPr>
      <w:r w:rsidRPr="00A317E0">
        <w:rPr>
          <w:rStyle w:val="rynqvb"/>
          <w:rFonts w:ascii="Times New Roman" w:hAnsi="Times New Roman"/>
          <w:kern w:val="0"/>
          <w:sz w:val="28"/>
          <w:lang w:val="kk-KZ"/>
        </w:rPr>
        <w:t>Бидай</w:t>
      </w:r>
      <w:r w:rsidR="00544AE5" w:rsidRPr="00A317E0">
        <w:rPr>
          <w:rStyle w:val="rynqvb"/>
          <w:rFonts w:ascii="Times New Roman" w:hAnsi="Times New Roman"/>
          <w:kern w:val="0"/>
          <w:sz w:val="28"/>
          <w:lang w:val="kk-KZ"/>
        </w:rPr>
        <w:t>да</w:t>
      </w:r>
      <w:r w:rsidRPr="00A317E0">
        <w:rPr>
          <w:rStyle w:val="rynqvb"/>
          <w:rFonts w:ascii="Times New Roman" w:hAnsi="Times New Roman"/>
          <w:kern w:val="0"/>
          <w:sz w:val="28"/>
          <w:lang w:val="kk-KZ"/>
        </w:rPr>
        <w:t xml:space="preserve"> Fe пайдалану</w:t>
      </w:r>
      <w:r w:rsidR="00544AE5" w:rsidRPr="00A317E0">
        <w:rPr>
          <w:rStyle w:val="rynqvb"/>
          <w:rFonts w:ascii="Times New Roman" w:hAnsi="Times New Roman"/>
          <w:kern w:val="0"/>
          <w:sz w:val="28"/>
          <w:lang w:val="kk-KZ"/>
        </w:rPr>
        <w:t>ы</w:t>
      </w:r>
      <w:r w:rsidRPr="00A317E0">
        <w:rPr>
          <w:rStyle w:val="rynqvb"/>
          <w:rFonts w:ascii="Times New Roman" w:hAnsi="Times New Roman"/>
          <w:kern w:val="0"/>
          <w:sz w:val="28"/>
          <w:lang w:val="kk-KZ"/>
        </w:rPr>
        <w:t>н</w:t>
      </w:r>
      <w:r w:rsidR="00544AE5" w:rsidRPr="00A317E0">
        <w:rPr>
          <w:rStyle w:val="rynqvb"/>
          <w:rFonts w:ascii="Times New Roman" w:hAnsi="Times New Roman"/>
          <w:kern w:val="0"/>
          <w:sz w:val="28"/>
          <w:lang w:val="kk-KZ"/>
        </w:rPr>
        <w:t>д</w:t>
      </w:r>
      <w:r w:rsidRPr="00A317E0">
        <w:rPr>
          <w:rStyle w:val="rynqvb"/>
          <w:rFonts w:ascii="Times New Roman" w:hAnsi="Times New Roman"/>
          <w:kern w:val="0"/>
          <w:sz w:val="28"/>
          <w:lang w:val="kk-KZ"/>
        </w:rPr>
        <w:t>а және с</w:t>
      </w:r>
      <w:r w:rsidR="003354BB" w:rsidRPr="00A317E0">
        <w:rPr>
          <w:rStyle w:val="rynqvb"/>
          <w:rFonts w:ascii="Times New Roman" w:hAnsi="Times New Roman"/>
          <w:kern w:val="0"/>
          <w:sz w:val="28"/>
          <w:lang w:val="kk-KZ"/>
        </w:rPr>
        <w:t>ақтауын</w:t>
      </w:r>
      <w:r w:rsidR="00544AE5" w:rsidRPr="00A317E0">
        <w:rPr>
          <w:rStyle w:val="rynqvb"/>
          <w:rFonts w:ascii="Times New Roman" w:hAnsi="Times New Roman"/>
          <w:kern w:val="0"/>
          <w:sz w:val="28"/>
          <w:lang w:val="kk-KZ"/>
        </w:rPr>
        <w:t>д</w:t>
      </w:r>
      <w:r w:rsidR="003354BB" w:rsidRPr="00A317E0">
        <w:rPr>
          <w:rStyle w:val="rynqvb"/>
          <w:rFonts w:ascii="Times New Roman" w:hAnsi="Times New Roman"/>
          <w:kern w:val="0"/>
          <w:sz w:val="28"/>
          <w:lang w:val="kk-KZ"/>
        </w:rPr>
        <w:t xml:space="preserve">а, </w:t>
      </w:r>
      <w:r w:rsidR="00A317E0" w:rsidRPr="00A317E0">
        <w:rPr>
          <w:rStyle w:val="rynqvb"/>
          <w:rFonts w:ascii="Times New Roman" w:hAnsi="Times New Roman"/>
          <w:kern w:val="0"/>
          <w:sz w:val="28"/>
          <w:lang w:val="kk-KZ"/>
        </w:rPr>
        <w:t xml:space="preserve">вакуолярлы </w:t>
      </w:r>
      <w:r w:rsidR="00C024BA" w:rsidRPr="00A317E0">
        <w:rPr>
          <w:rStyle w:val="rynqvb"/>
          <w:rFonts w:ascii="Times New Roman" w:hAnsi="Times New Roman"/>
          <w:kern w:val="0"/>
          <w:sz w:val="28"/>
          <w:lang w:val="kk-KZ"/>
        </w:rPr>
        <w:t>темір</w:t>
      </w:r>
      <w:r w:rsidR="00DA0F15" w:rsidRPr="00A317E0">
        <w:rPr>
          <w:rStyle w:val="rynqvb"/>
          <w:rFonts w:ascii="Times New Roman" w:hAnsi="Times New Roman"/>
          <w:kern w:val="0"/>
          <w:sz w:val="28"/>
          <w:lang w:val="kk-KZ"/>
        </w:rPr>
        <w:t xml:space="preserve"> </w:t>
      </w:r>
      <w:r w:rsidR="00A317E0" w:rsidRPr="00A317E0">
        <w:rPr>
          <w:rStyle w:val="rynqvb"/>
          <w:rFonts w:ascii="Times New Roman" w:hAnsi="Times New Roman"/>
          <w:kern w:val="0"/>
          <w:sz w:val="28"/>
          <w:lang w:val="kk-KZ"/>
        </w:rPr>
        <w:t xml:space="preserve">тасымалдаушы </w:t>
      </w:r>
      <w:r w:rsidR="00DA0F15">
        <w:rPr>
          <w:rStyle w:val="rynqvb"/>
          <w:rFonts w:ascii="Times New Roman" w:hAnsi="Times New Roman"/>
          <w:kern w:val="0"/>
          <w:sz w:val="28"/>
          <w:lang w:val="kk-KZ"/>
        </w:rPr>
        <w:t>ген</w:t>
      </w:r>
      <w:r w:rsidR="00DA0F15" w:rsidRPr="00A317E0">
        <w:rPr>
          <w:rStyle w:val="rynqvb"/>
          <w:rFonts w:ascii="Times New Roman" w:hAnsi="Times New Roman"/>
          <w:kern w:val="0"/>
          <w:sz w:val="28"/>
          <w:lang w:val="kk-KZ"/>
        </w:rPr>
        <w:t xml:space="preserve"> </w:t>
      </w:r>
      <w:r w:rsidR="00A317E0" w:rsidRPr="00A317E0">
        <w:rPr>
          <w:rStyle w:val="rynqvb"/>
          <w:rFonts w:ascii="Times New Roman" w:hAnsi="Times New Roman"/>
          <w:kern w:val="0"/>
          <w:sz w:val="28"/>
          <w:lang w:val="kk-KZ"/>
        </w:rPr>
        <w:t>(</w:t>
      </w:r>
      <w:r w:rsidR="00A317E0" w:rsidRPr="00A317E0">
        <w:rPr>
          <w:rStyle w:val="rynqvb"/>
          <w:rFonts w:ascii="Times New Roman" w:hAnsi="Times New Roman"/>
          <w:i/>
          <w:kern w:val="0"/>
          <w:sz w:val="28"/>
          <w:lang w:val="kk-KZ"/>
        </w:rPr>
        <w:t>VTL</w:t>
      </w:r>
      <w:r w:rsidR="00A317E0" w:rsidRPr="00A317E0">
        <w:rPr>
          <w:rStyle w:val="rynqvb"/>
          <w:rFonts w:ascii="Times New Roman" w:hAnsi="Times New Roman"/>
          <w:kern w:val="0"/>
          <w:sz w:val="28"/>
          <w:lang w:val="kk-KZ"/>
        </w:rPr>
        <w:t>)</w:t>
      </w:r>
      <w:r w:rsidR="00342F6A">
        <w:rPr>
          <w:rStyle w:val="rynqvb"/>
          <w:rFonts w:ascii="Times New Roman" w:hAnsi="Times New Roman"/>
          <w:kern w:val="0"/>
          <w:sz w:val="28"/>
          <w:lang w:val="kk-KZ"/>
        </w:rPr>
        <w:t xml:space="preserve"> </w:t>
      </w:r>
      <w:r w:rsidR="00FA26CE">
        <w:rPr>
          <w:rStyle w:val="rynqvb"/>
          <w:rFonts w:ascii="Times New Roman" w:hAnsi="Times New Roman"/>
          <w:kern w:val="0"/>
          <w:sz w:val="28"/>
          <w:lang w:val="kk-KZ"/>
        </w:rPr>
        <w:t>маңызды</w:t>
      </w:r>
      <w:r w:rsidRPr="00A317E0">
        <w:rPr>
          <w:rStyle w:val="rynqvb"/>
          <w:rFonts w:ascii="Times New Roman" w:hAnsi="Times New Roman"/>
          <w:kern w:val="0"/>
          <w:sz w:val="28"/>
          <w:lang w:val="kk-KZ"/>
        </w:rPr>
        <w:t xml:space="preserve"> рөл атқарады. </w:t>
      </w:r>
      <w:r w:rsidR="00544AE5" w:rsidRPr="00A317E0">
        <w:rPr>
          <w:rStyle w:val="rynqvb"/>
          <w:rFonts w:ascii="Times New Roman" w:hAnsi="Times New Roman"/>
          <w:kern w:val="0"/>
          <w:sz w:val="28"/>
          <w:lang w:val="kk-KZ"/>
        </w:rPr>
        <w:t>Соның бір дәлелі</w:t>
      </w:r>
      <w:r w:rsidRPr="00A317E0">
        <w:rPr>
          <w:rStyle w:val="rynqvb"/>
          <w:rFonts w:ascii="Times New Roman" w:hAnsi="Times New Roman"/>
          <w:kern w:val="0"/>
          <w:sz w:val="28"/>
          <w:lang w:val="kk-KZ"/>
        </w:rPr>
        <w:t xml:space="preserve"> </w:t>
      </w:r>
      <w:r w:rsidR="00426904" w:rsidRPr="00A317E0">
        <w:rPr>
          <w:rStyle w:val="rynqvb"/>
          <w:rFonts w:ascii="Times New Roman" w:hAnsi="Times New Roman"/>
          <w:kern w:val="0"/>
          <w:sz w:val="28"/>
          <w:lang w:val="kk-KZ"/>
        </w:rPr>
        <w:t xml:space="preserve">Fe тапшылығы кезіндегі </w:t>
      </w:r>
      <w:r w:rsidRPr="00A317E0">
        <w:rPr>
          <w:rStyle w:val="rynqvb"/>
          <w:rFonts w:ascii="Times New Roman" w:hAnsi="Times New Roman"/>
          <w:kern w:val="0"/>
          <w:sz w:val="28"/>
          <w:lang w:val="kk-KZ"/>
        </w:rPr>
        <w:t>вакуолярлы темір тасымалдаушы (</w:t>
      </w:r>
      <w:r w:rsidRPr="00A317E0">
        <w:rPr>
          <w:rStyle w:val="rynqvb"/>
          <w:rFonts w:ascii="Times New Roman" w:hAnsi="Times New Roman"/>
          <w:i/>
          <w:kern w:val="0"/>
          <w:sz w:val="28"/>
          <w:lang w:val="kk-KZ"/>
        </w:rPr>
        <w:t>VTL</w:t>
      </w:r>
      <w:r w:rsidRPr="00A317E0">
        <w:rPr>
          <w:rStyle w:val="rynqvb"/>
          <w:rFonts w:ascii="Times New Roman" w:hAnsi="Times New Roman"/>
          <w:kern w:val="0"/>
          <w:sz w:val="28"/>
          <w:lang w:val="kk-KZ"/>
        </w:rPr>
        <w:t>) гендердің (</w:t>
      </w:r>
      <w:r w:rsidRPr="00A317E0">
        <w:rPr>
          <w:rStyle w:val="rynqvb"/>
          <w:rFonts w:ascii="Times New Roman" w:hAnsi="Times New Roman"/>
          <w:i/>
          <w:kern w:val="0"/>
          <w:sz w:val="28"/>
          <w:lang w:val="kk-KZ"/>
        </w:rPr>
        <w:t>TaVTL1, TaVTL2</w:t>
      </w:r>
      <w:r w:rsidRPr="00A317E0">
        <w:rPr>
          <w:rStyle w:val="rynqvb"/>
          <w:rFonts w:ascii="Times New Roman" w:hAnsi="Times New Roman"/>
          <w:kern w:val="0"/>
          <w:sz w:val="28"/>
          <w:lang w:val="kk-KZ"/>
        </w:rPr>
        <w:t xml:space="preserve"> және </w:t>
      </w:r>
      <w:r w:rsidRPr="00A317E0">
        <w:rPr>
          <w:rStyle w:val="rynqvb"/>
          <w:rFonts w:ascii="Times New Roman" w:hAnsi="Times New Roman"/>
          <w:i/>
          <w:kern w:val="0"/>
          <w:sz w:val="28"/>
          <w:lang w:val="kk-KZ"/>
        </w:rPr>
        <w:t>TaVTL4</w:t>
      </w:r>
      <w:r w:rsidR="00A317E0" w:rsidRPr="00A317E0">
        <w:rPr>
          <w:rStyle w:val="rynqvb"/>
          <w:rFonts w:ascii="Times New Roman" w:hAnsi="Times New Roman"/>
          <w:kern w:val="0"/>
          <w:sz w:val="28"/>
          <w:lang w:val="kk-KZ"/>
        </w:rPr>
        <w:t>)</w:t>
      </w:r>
      <w:r w:rsidR="003A730A" w:rsidRPr="00A317E0">
        <w:rPr>
          <w:rStyle w:val="rynqvb"/>
          <w:rFonts w:ascii="Times New Roman" w:hAnsi="Times New Roman"/>
          <w:kern w:val="0"/>
          <w:sz w:val="28"/>
          <w:lang w:val="kk-KZ"/>
        </w:rPr>
        <w:t xml:space="preserve"> </w:t>
      </w:r>
      <w:r w:rsidR="003A730A" w:rsidRPr="00A317E0">
        <w:rPr>
          <w:rFonts w:ascii="Times New Roman" w:hAnsi="Times New Roman"/>
          <w:sz w:val="28"/>
          <w:szCs w:val="28"/>
          <w:lang w:val="kk-KZ"/>
        </w:rPr>
        <w:t>экспрессиясына жүргізілген зерттеулердің нәти</w:t>
      </w:r>
      <w:r w:rsidR="00A317E0" w:rsidRPr="00A317E0">
        <w:rPr>
          <w:rFonts w:ascii="Times New Roman" w:hAnsi="Times New Roman"/>
          <w:sz w:val="28"/>
          <w:szCs w:val="28"/>
          <w:lang w:val="kk-KZ"/>
        </w:rPr>
        <w:t>желері</w:t>
      </w:r>
      <w:r w:rsidR="003A730A" w:rsidRPr="00A317E0">
        <w:rPr>
          <w:rFonts w:ascii="Times New Roman" w:hAnsi="Times New Roman"/>
          <w:sz w:val="28"/>
          <w:szCs w:val="28"/>
          <w:lang w:val="kk-KZ"/>
        </w:rPr>
        <w:t>н</w:t>
      </w:r>
      <w:r w:rsidR="00A317E0" w:rsidRPr="00A317E0">
        <w:rPr>
          <w:rFonts w:ascii="Times New Roman" w:hAnsi="Times New Roman"/>
          <w:sz w:val="28"/>
          <w:szCs w:val="28"/>
          <w:lang w:val="kk-KZ"/>
        </w:rPr>
        <w:t>де</w:t>
      </w:r>
      <w:r w:rsidRPr="00A317E0">
        <w:rPr>
          <w:rStyle w:val="rynqvb"/>
          <w:rFonts w:ascii="Times New Roman" w:hAnsi="Times New Roman"/>
          <w:kern w:val="0"/>
          <w:sz w:val="28"/>
          <w:lang w:val="kk-KZ"/>
        </w:rPr>
        <w:t xml:space="preserve"> байқалған </w:t>
      </w:r>
      <w:r w:rsidR="00AA5E08" w:rsidRPr="00A317E0">
        <w:rPr>
          <w:rStyle w:val="rynqvb"/>
          <w:rFonts w:ascii="Times New Roman" w:hAnsi="Times New Roman"/>
          <w:kern w:val="0"/>
          <w:sz w:val="28"/>
          <w:lang w:val="kk-KZ"/>
        </w:rPr>
        <w:t>[195</w:t>
      </w:r>
      <w:r w:rsidR="006908F2" w:rsidRPr="00A317E0">
        <w:rPr>
          <w:rStyle w:val="rynqvb"/>
          <w:rFonts w:ascii="Times New Roman" w:hAnsi="Times New Roman"/>
          <w:kern w:val="0"/>
          <w:sz w:val="28"/>
          <w:lang w:val="kk-KZ"/>
        </w:rPr>
        <w:t>]</w:t>
      </w:r>
      <w:r w:rsidR="006908F2" w:rsidRPr="00A317E0">
        <w:rPr>
          <w:rFonts w:ascii="Times New Roman" w:hAnsi="Times New Roman"/>
          <w:sz w:val="28"/>
          <w:szCs w:val="28"/>
          <w:lang w:val="kk-KZ"/>
        </w:rPr>
        <w:t>.</w:t>
      </w:r>
    </w:p>
    <w:p w14:paraId="4D3FB996" w14:textId="77777777" w:rsidR="00803507" w:rsidRDefault="00803507" w:rsidP="00803507">
      <w:pPr>
        <w:ind w:firstLine="567"/>
        <w:rPr>
          <w:rFonts w:ascii="Times New Roman" w:hAnsi="Times New Roman"/>
          <w:kern w:val="0"/>
          <w:sz w:val="28"/>
          <w:szCs w:val="28"/>
          <w:lang w:val="kk-KZ"/>
        </w:rPr>
      </w:pPr>
      <w:r w:rsidRPr="00B25577">
        <w:rPr>
          <w:rFonts w:ascii="Times New Roman" w:hAnsi="Times New Roman"/>
          <w:i/>
          <w:sz w:val="28"/>
          <w:szCs w:val="28"/>
          <w:lang w:val="kk-KZ"/>
        </w:rPr>
        <w:t>TaNRAMP</w:t>
      </w:r>
      <w:r w:rsidRPr="00B25577">
        <w:rPr>
          <w:rFonts w:ascii="Times New Roman" w:hAnsi="Times New Roman"/>
          <w:sz w:val="28"/>
          <w:szCs w:val="28"/>
          <w:lang w:val="kk-KZ"/>
        </w:rPr>
        <w:t xml:space="preserve"> гомологы (Ta.13247) </w:t>
      </w:r>
      <w:r w:rsidR="00132E4D">
        <w:rPr>
          <w:rFonts w:ascii="Times New Roman" w:hAnsi="Times New Roman"/>
          <w:sz w:val="28"/>
          <w:szCs w:val="28"/>
          <w:lang w:val="kk-KZ"/>
        </w:rPr>
        <w:t>клетк</w:t>
      </w:r>
      <w:r w:rsidRPr="005E6E6E">
        <w:rPr>
          <w:rFonts w:ascii="Times New Roman" w:hAnsi="Times New Roman"/>
          <w:sz w:val="28"/>
          <w:szCs w:val="28"/>
          <w:lang w:val="kk-KZ"/>
        </w:rPr>
        <w:t xml:space="preserve">аішілік Fe тасымалдаушысы ретінде маңызды рөл атқаратын табиғи </w:t>
      </w:r>
      <w:r>
        <w:rPr>
          <w:rFonts w:ascii="Times New Roman" w:hAnsi="Times New Roman"/>
          <w:sz w:val="28"/>
          <w:szCs w:val="28"/>
          <w:lang w:val="kk-KZ"/>
        </w:rPr>
        <w:t>төзімділікке</w:t>
      </w:r>
      <w:r w:rsidRPr="005E6E6E">
        <w:rPr>
          <w:rFonts w:ascii="Times New Roman" w:hAnsi="Times New Roman"/>
          <w:sz w:val="28"/>
          <w:szCs w:val="28"/>
          <w:lang w:val="kk-KZ"/>
        </w:rPr>
        <w:t xml:space="preserve"> байла</w:t>
      </w:r>
      <w:r w:rsidR="00132E4D">
        <w:rPr>
          <w:rFonts w:ascii="Times New Roman" w:hAnsi="Times New Roman"/>
          <w:sz w:val="28"/>
          <w:szCs w:val="28"/>
          <w:lang w:val="kk-KZ"/>
        </w:rPr>
        <w:t>нысты макрофаг белогын</w:t>
      </w:r>
      <w:r>
        <w:rPr>
          <w:rFonts w:ascii="Times New Roman" w:hAnsi="Times New Roman"/>
          <w:sz w:val="28"/>
          <w:szCs w:val="28"/>
          <w:lang w:val="kk-KZ"/>
        </w:rPr>
        <w:t xml:space="preserve"> </w:t>
      </w:r>
      <w:r>
        <w:rPr>
          <w:rFonts w:ascii="Times New Roman" w:hAnsi="Times New Roman"/>
          <w:sz w:val="28"/>
          <w:szCs w:val="28"/>
          <w:lang w:val="kk-KZ"/>
        </w:rPr>
        <w:lastRenderedPageBreak/>
        <w:t>кодтайды</w:t>
      </w:r>
      <w:r w:rsidRPr="00B25577">
        <w:rPr>
          <w:rFonts w:ascii="Times New Roman" w:hAnsi="Times New Roman"/>
          <w:sz w:val="28"/>
          <w:szCs w:val="28"/>
          <w:lang w:val="kk-KZ"/>
        </w:rPr>
        <w:t xml:space="preserve"> және </w:t>
      </w:r>
      <w:r w:rsidRPr="00B25577">
        <w:rPr>
          <w:rFonts w:ascii="Times New Roman" w:hAnsi="Times New Roman"/>
          <w:kern w:val="0"/>
          <w:sz w:val="28"/>
          <w:szCs w:val="28"/>
          <w:lang w:val="kk-KZ"/>
        </w:rPr>
        <w:t xml:space="preserve">клеткалық Fe </w:t>
      </w:r>
      <w:r w:rsidRPr="003E1219">
        <w:rPr>
          <w:rStyle w:val="rynqvb"/>
          <w:rFonts w:ascii="Times New Roman" w:hAnsi="Times New Roman"/>
          <w:sz w:val="28"/>
          <w:lang w:val="kk-KZ"/>
        </w:rPr>
        <w:t>плазмалық мембрана-локализацияланған протон/металл</w:t>
      </w:r>
      <w:r w:rsidRPr="003E1219">
        <w:rPr>
          <w:rFonts w:ascii="Times New Roman" w:hAnsi="Times New Roman"/>
          <w:kern w:val="0"/>
          <w:sz w:val="28"/>
          <w:szCs w:val="28"/>
          <w:lang w:val="kk-KZ"/>
        </w:rPr>
        <w:t xml:space="preserve"> </w:t>
      </w:r>
      <w:r w:rsidRPr="00B25577">
        <w:rPr>
          <w:rFonts w:ascii="Times New Roman" w:hAnsi="Times New Roman"/>
          <w:kern w:val="0"/>
          <w:sz w:val="28"/>
          <w:szCs w:val="28"/>
          <w:lang w:val="kk-KZ"/>
        </w:rPr>
        <w:t>тасымалдаушы ретінде маңызды рөл атқарады.</w:t>
      </w:r>
      <w:r w:rsidRPr="000077D0">
        <w:rPr>
          <w:rFonts w:ascii="Times New Roman" w:hAnsi="Times New Roman"/>
          <w:i/>
          <w:kern w:val="0"/>
          <w:sz w:val="28"/>
          <w:szCs w:val="28"/>
          <w:lang w:val="kk-KZ"/>
        </w:rPr>
        <w:t xml:space="preserve"> NRAMP</w:t>
      </w:r>
      <w:r w:rsidRPr="008F08FC">
        <w:rPr>
          <w:rFonts w:ascii="Times New Roman" w:hAnsi="Times New Roman"/>
          <w:kern w:val="0"/>
          <w:sz w:val="28"/>
          <w:szCs w:val="28"/>
          <w:lang w:val="kk-KZ"/>
        </w:rPr>
        <w:t xml:space="preserve"> гендер</w:t>
      </w:r>
      <w:r>
        <w:rPr>
          <w:rFonts w:ascii="Times New Roman" w:hAnsi="Times New Roman"/>
          <w:kern w:val="0"/>
          <w:sz w:val="28"/>
          <w:szCs w:val="28"/>
          <w:lang w:val="kk-KZ"/>
        </w:rPr>
        <w:t>і</w:t>
      </w:r>
      <w:r w:rsidRPr="008F08FC">
        <w:rPr>
          <w:rFonts w:ascii="Times New Roman" w:hAnsi="Times New Roman"/>
          <w:kern w:val="0"/>
          <w:sz w:val="28"/>
          <w:szCs w:val="28"/>
          <w:lang w:val="kk-KZ"/>
        </w:rPr>
        <w:t xml:space="preserve"> күріште, арпада, жүгеріде және бидайда да анықталған. </w:t>
      </w:r>
      <w:r w:rsidRPr="000077D0">
        <w:rPr>
          <w:rFonts w:ascii="Times New Roman" w:hAnsi="Times New Roman"/>
          <w:i/>
          <w:color w:val="000000"/>
          <w:sz w:val="28"/>
          <w:szCs w:val="28"/>
          <w:lang w:val="kk-KZ"/>
        </w:rPr>
        <w:t>NRAMP</w:t>
      </w:r>
      <w:r w:rsidRPr="00B25577">
        <w:rPr>
          <w:rFonts w:ascii="Times New Roman" w:hAnsi="Times New Roman"/>
          <w:color w:val="000000"/>
          <w:sz w:val="28"/>
          <w:szCs w:val="28"/>
          <w:lang w:val="kk-KZ"/>
        </w:rPr>
        <w:t xml:space="preserve">-тің ерекше маңыздылығына байланысты </w:t>
      </w:r>
      <w:r w:rsidRPr="00C37691">
        <w:rPr>
          <w:rFonts w:ascii="Times New Roman" w:hAnsi="Times New Roman"/>
          <w:sz w:val="28"/>
          <w:szCs w:val="28"/>
          <w:lang w:val="kk-KZ"/>
        </w:rPr>
        <w:t>гендер әртүрлі өсімдік түрлерінде сипатталды, соның іші</w:t>
      </w:r>
      <w:r>
        <w:rPr>
          <w:rFonts w:ascii="Times New Roman" w:hAnsi="Times New Roman"/>
          <w:sz w:val="28"/>
          <w:szCs w:val="28"/>
          <w:lang w:val="kk-KZ"/>
        </w:rPr>
        <w:t>нде нан бидайына қатысты зертте</w:t>
      </w:r>
      <w:r w:rsidRPr="00EA4FCE">
        <w:rPr>
          <w:rFonts w:ascii="Times New Roman" w:hAnsi="Times New Roman"/>
          <w:sz w:val="28"/>
          <w:szCs w:val="28"/>
          <w:lang w:val="kk-KZ"/>
        </w:rPr>
        <w:t>улерде к</w:t>
      </w:r>
      <w:r>
        <w:rPr>
          <w:rFonts w:ascii="Times New Roman" w:hAnsi="Times New Roman"/>
          <w:sz w:val="28"/>
          <w:szCs w:val="28"/>
          <w:lang w:val="kk-KZ"/>
        </w:rPr>
        <w:t xml:space="preserve">өп </w:t>
      </w:r>
      <w:r>
        <w:rPr>
          <w:rFonts w:ascii="Times New Roman" w:hAnsi="Times New Roman"/>
          <w:color w:val="000000"/>
          <w:sz w:val="28"/>
          <w:szCs w:val="28"/>
          <w:lang w:val="kk-KZ"/>
        </w:rPr>
        <w:t>[196, 197</w:t>
      </w:r>
      <w:r w:rsidRPr="00B25577">
        <w:rPr>
          <w:rFonts w:ascii="Times New Roman" w:hAnsi="Times New Roman"/>
          <w:color w:val="000000"/>
          <w:sz w:val="28"/>
          <w:szCs w:val="28"/>
          <w:lang w:val="kk-KZ"/>
        </w:rPr>
        <w:t>].</w:t>
      </w:r>
      <w:r w:rsidRPr="00B25577">
        <w:rPr>
          <w:rFonts w:ascii="Times New Roman" w:hAnsi="Times New Roman"/>
          <w:kern w:val="0"/>
          <w:sz w:val="28"/>
          <w:szCs w:val="28"/>
          <w:lang w:val="kk-KZ"/>
        </w:rPr>
        <w:t xml:space="preserve"> </w:t>
      </w:r>
    </w:p>
    <w:p w14:paraId="20BF80B7" w14:textId="77777777" w:rsidR="006779D2" w:rsidRPr="00C37691" w:rsidRDefault="006779D2" w:rsidP="00803507">
      <w:pPr>
        <w:ind w:firstLine="567"/>
        <w:rPr>
          <w:rFonts w:ascii="Times New Roman" w:hAnsi="Times New Roman"/>
          <w:sz w:val="28"/>
          <w:szCs w:val="28"/>
          <w:lang w:val="kk-KZ"/>
        </w:rPr>
      </w:pPr>
    </w:p>
    <w:p w14:paraId="6DB9C26C" w14:textId="77777777" w:rsidR="00A61848" w:rsidRPr="00A61848" w:rsidRDefault="00A61848" w:rsidP="00A61848">
      <w:pPr>
        <w:ind w:firstLine="567"/>
        <w:rPr>
          <w:rFonts w:ascii="Times New Roman" w:hAnsi="Times New Roman"/>
          <w:sz w:val="28"/>
          <w:szCs w:val="28"/>
          <w:lang w:val="kk-KZ"/>
        </w:rPr>
      </w:pPr>
      <w:r w:rsidRPr="00A61848">
        <w:rPr>
          <w:rFonts w:ascii="Times New Roman" w:hAnsi="Times New Roman"/>
          <w:noProof/>
          <w:sz w:val="28"/>
          <w:szCs w:val="28"/>
          <w:lang w:val="ru-RU" w:eastAsia="ru-RU"/>
        </w:rPr>
        <w:drawing>
          <wp:inline distT="0" distB="0" distL="0" distR="0" wp14:anchorId="1589E395" wp14:editId="65EC8D97">
            <wp:extent cx="2876550" cy="2868930"/>
            <wp:effectExtent l="0" t="0" r="0" b="7620"/>
            <wp:docPr id="107" name="Диаграмма 107">
              <a:extLst xmlns:a="http://schemas.openxmlformats.org/drawingml/2006/main">
                <a:ext uri="{FF2B5EF4-FFF2-40B4-BE49-F238E27FC236}">
                  <a16:creationId xmlns:a16="http://schemas.microsoft.com/office/drawing/2014/main" id="{122EBAE0-066E-4484-A412-C5F735D17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A61848">
        <w:rPr>
          <w:rFonts w:ascii="Times New Roman" w:hAnsi="Times New Roman"/>
          <w:sz w:val="28"/>
          <w:szCs w:val="28"/>
          <w:lang w:val="kk-KZ"/>
        </w:rPr>
        <w:t xml:space="preserve">   </w:t>
      </w:r>
      <w:r w:rsidRPr="00A61848">
        <w:rPr>
          <w:rFonts w:ascii="Times New Roman" w:hAnsi="Times New Roman"/>
          <w:noProof/>
          <w:sz w:val="28"/>
          <w:szCs w:val="28"/>
          <w:lang w:val="ru-RU" w:eastAsia="ru-RU"/>
        </w:rPr>
        <w:drawing>
          <wp:inline distT="0" distB="0" distL="0" distR="0" wp14:anchorId="3F00B81E" wp14:editId="19A41DB5">
            <wp:extent cx="2676525" cy="2876550"/>
            <wp:effectExtent l="0" t="0" r="0" b="0"/>
            <wp:docPr id="108" name="Диаграмма 108">
              <a:extLst xmlns:a="http://schemas.openxmlformats.org/drawingml/2006/main">
                <a:ext uri="{FF2B5EF4-FFF2-40B4-BE49-F238E27FC236}">
                  <a16:creationId xmlns:a16="http://schemas.microsoft.com/office/drawing/2014/main" id="{0238B526-5168-44F7-B611-9AB3E28D9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A649031" w14:textId="77777777" w:rsidR="00A61848" w:rsidRPr="002778EE" w:rsidRDefault="002778EE" w:rsidP="00A61848">
      <w:pPr>
        <w:ind w:firstLine="567"/>
        <w:rPr>
          <w:rFonts w:ascii="Times New Roman" w:hAnsi="Times New Roman"/>
          <w:sz w:val="24"/>
          <w:szCs w:val="24"/>
          <w:lang w:val="kk-KZ"/>
        </w:rPr>
      </w:pPr>
      <w:r w:rsidRPr="002778EE">
        <w:rPr>
          <w:rFonts w:ascii="Times New Roman" w:hAnsi="Times New Roman"/>
          <w:noProof/>
          <w:sz w:val="24"/>
          <w:szCs w:val="24"/>
          <w:lang w:val="ru-RU" w:eastAsia="ru-RU"/>
        </w:rPr>
        <mc:AlternateContent>
          <mc:Choice Requires="wps">
            <w:drawing>
              <wp:anchor distT="0" distB="0" distL="114300" distR="114300" simplePos="0" relativeHeight="251662336" behindDoc="0" locked="0" layoutInCell="1" allowOverlap="1" wp14:anchorId="4814752E" wp14:editId="53E04A0A">
                <wp:simplePos x="0" y="0"/>
                <wp:positionH relativeFrom="column">
                  <wp:posOffset>4703977</wp:posOffset>
                </wp:positionH>
                <wp:positionV relativeFrom="paragraph">
                  <wp:posOffset>45011</wp:posOffset>
                </wp:positionV>
                <wp:extent cx="113665" cy="97155"/>
                <wp:effectExtent l="0" t="0" r="19685" b="17145"/>
                <wp:wrapNone/>
                <wp:docPr id="85" name="Прямоугольник 85"/>
                <wp:cNvGraphicFramePr/>
                <a:graphic xmlns:a="http://schemas.openxmlformats.org/drawingml/2006/main">
                  <a:graphicData uri="http://schemas.microsoft.com/office/word/2010/wordprocessingShape">
                    <wps:wsp>
                      <wps:cNvSpPr/>
                      <wps:spPr>
                        <a:xfrm>
                          <a:off x="0" y="0"/>
                          <a:ext cx="113665" cy="9715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w:pict>
              <v:rect w14:anchorId="4DB4D4CD" id="Прямоугольник 85" o:spid="_x0000_s1026" style="position:absolute;margin-left:370.4pt;margin-top:3.55pt;width:8.95pt;height: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" fillcolor="#7030a0" strokecolor="#7030a0" strokeweight="1pt"/>
            </w:pict>
          </mc:Fallback>
        </mc:AlternateContent>
      </w:r>
      <w:r w:rsidRPr="002778EE">
        <w:rPr>
          <w:rFonts w:ascii="Times New Roman" w:hAnsi="Times New Roman"/>
          <w:noProof/>
          <w:sz w:val="24"/>
          <w:szCs w:val="24"/>
          <w:lang w:val="ru-RU" w:eastAsia="ru-RU"/>
        </w:rPr>
        <mc:AlternateContent>
          <mc:Choice Requires="wps">
            <w:drawing>
              <wp:anchor distT="0" distB="0" distL="114300" distR="114300" simplePos="0" relativeHeight="251661312" behindDoc="0" locked="0" layoutInCell="1" allowOverlap="1" wp14:anchorId="5E8543CA" wp14:editId="39867446">
                <wp:simplePos x="0" y="0"/>
                <wp:positionH relativeFrom="column">
                  <wp:posOffset>3640721</wp:posOffset>
                </wp:positionH>
                <wp:positionV relativeFrom="paragraph">
                  <wp:posOffset>45010</wp:posOffset>
                </wp:positionV>
                <wp:extent cx="106325" cy="97155"/>
                <wp:effectExtent l="0" t="0" r="27305" b="17145"/>
                <wp:wrapNone/>
                <wp:docPr id="88" name="Прямоугольник 88"/>
                <wp:cNvGraphicFramePr/>
                <a:graphic xmlns:a="http://schemas.openxmlformats.org/drawingml/2006/main">
                  <a:graphicData uri="http://schemas.microsoft.com/office/word/2010/wordprocessingShape">
                    <wps:wsp>
                      <wps:cNvSpPr/>
                      <wps:spPr>
                        <a:xfrm>
                          <a:off x="0" y="0"/>
                          <a:ext cx="106325" cy="97155"/>
                        </a:xfrm>
                        <a:prstGeom prst="rect">
                          <a:avLst/>
                        </a:prstGeom>
                        <a:pattFill prst="pct30">
                          <a:fgClr>
                            <a:srgbClr val="7030A0"/>
                          </a:fgClr>
                          <a:bgClr>
                            <a:schemeClr val="bg1"/>
                          </a:bgClr>
                        </a:patt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2D3EAAA3" id="Прямоугольник 88" o:spid="_x0000_s1026" style="position:absolute;margin-left:286.65pt;margin-top:3.55pt;width:8.3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" fillcolor="#7030a0" strokecolor="#7030a0" strokeweight="1pt">
                <v:fill r:id="rId103" o:title="" color2="white [3212]" type="pattern"/>
              </v:rect>
            </w:pict>
          </mc:Fallback>
        </mc:AlternateContent>
      </w:r>
      <w:r w:rsidRPr="002778EE">
        <w:rPr>
          <w:noProof/>
          <w:sz w:val="24"/>
          <w:szCs w:val="24"/>
          <w:lang w:val="ru-RU" w:eastAsia="ru-RU"/>
        </w:rPr>
        <mc:AlternateContent>
          <mc:Choice Requires="wps">
            <w:drawing>
              <wp:anchor distT="0" distB="0" distL="114300" distR="114300" simplePos="0" relativeHeight="251702272" behindDoc="0" locked="0" layoutInCell="1" allowOverlap="1" wp14:anchorId="76277DBD" wp14:editId="640FB378">
                <wp:simplePos x="0" y="0"/>
                <wp:positionH relativeFrom="column">
                  <wp:posOffset>637540</wp:posOffset>
                </wp:positionH>
                <wp:positionV relativeFrom="paragraph">
                  <wp:posOffset>29845</wp:posOffset>
                </wp:positionV>
                <wp:extent cx="85090" cy="97155"/>
                <wp:effectExtent l="0" t="0" r="10160" b="17145"/>
                <wp:wrapNone/>
                <wp:docPr id="128" name="Прямоугольник 1"/>
                <wp:cNvGraphicFramePr/>
                <a:graphic xmlns:a="http://schemas.openxmlformats.org/drawingml/2006/main">
                  <a:graphicData uri="http://schemas.microsoft.com/office/word/2010/wordprocessingShape">
                    <wps:wsp>
                      <wps:cNvSpPr/>
                      <wps:spPr>
                        <a:xfrm>
                          <a:off x="0" y="0"/>
                          <a:ext cx="85090" cy="97155"/>
                        </a:xfrm>
                        <a:prstGeom prst="rect">
                          <a:avLst/>
                        </a:prstGeom>
                        <a:pattFill prst="dk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47AD04B2" id="Прямоугольник 1" o:spid="_x0000_s1026" style="position:absolute;margin-left:50.2pt;margin-top:2.35pt;width:6.7pt;height:7.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" fillcolor="red" strokecolor="red" strokeweight="1pt">
                <v:fill r:id="rId104" o:title="" color2="white [3212]" type="pattern"/>
              </v:rect>
            </w:pict>
          </mc:Fallback>
        </mc:AlternateContent>
      </w:r>
      <w:r w:rsidRPr="002778EE">
        <w:rPr>
          <w:noProof/>
          <w:sz w:val="24"/>
          <w:szCs w:val="24"/>
          <w:lang w:val="ru-RU" w:eastAsia="ru-RU"/>
        </w:rPr>
        <mc:AlternateContent>
          <mc:Choice Requires="wps">
            <w:drawing>
              <wp:anchor distT="0" distB="0" distL="114300" distR="114300" simplePos="0" relativeHeight="251704320" behindDoc="0" locked="0" layoutInCell="1" allowOverlap="1" wp14:anchorId="4964ED84" wp14:editId="3FF8C283">
                <wp:simplePos x="0" y="0"/>
                <wp:positionH relativeFrom="column">
                  <wp:posOffset>1701165</wp:posOffset>
                </wp:positionH>
                <wp:positionV relativeFrom="paragraph">
                  <wp:posOffset>41910</wp:posOffset>
                </wp:positionV>
                <wp:extent cx="85090" cy="97155"/>
                <wp:effectExtent l="0" t="0" r="10160" b="17145"/>
                <wp:wrapNone/>
                <wp:docPr id="129" name="Прямоугольник 1"/>
                <wp:cNvGraphicFramePr/>
                <a:graphic xmlns:a="http://schemas.openxmlformats.org/drawingml/2006/main">
                  <a:graphicData uri="http://schemas.microsoft.com/office/word/2010/wordprocessingShape">
                    <wps:wsp>
                      <wps:cNvSpPr/>
                      <wps:spPr>
                        <a:xfrm>
                          <a:off x="0" y="0"/>
                          <a:ext cx="85090" cy="971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064A9948" id="Прямоугольник 1" o:spid="_x0000_s1026" style="position:absolute;margin-left:133.95pt;margin-top:3.3pt;width:6.7pt;height:7.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" fillcolor="red" strokecolor="red" strokeweight="1pt"/>
            </w:pict>
          </mc:Fallback>
        </mc:AlternateContent>
      </w:r>
      <w:r w:rsidR="00A61848" w:rsidRPr="002778EE">
        <w:rPr>
          <w:rFonts w:ascii="Times New Roman" w:hAnsi="Times New Roman"/>
          <w:sz w:val="24"/>
          <w:szCs w:val="24"/>
          <w:lang w:val="kk-KZ"/>
        </w:rPr>
        <w:t xml:space="preserve">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w:t>
      </w:r>
      <w:r w:rsidR="002D16D0" w:rsidRPr="002778EE">
        <w:rPr>
          <w:rFonts w:ascii="Times New Roman" w:hAnsi="Times New Roman"/>
          <w:sz w:val="24"/>
          <w:szCs w:val="24"/>
          <w:lang w:val="kk-KZ"/>
        </w:rPr>
        <w:t xml:space="preserve"> </w:t>
      </w:r>
      <w:r>
        <w:rPr>
          <w:rFonts w:ascii="Times New Roman" w:hAnsi="Times New Roman"/>
          <w:sz w:val="24"/>
          <w:szCs w:val="24"/>
          <w:lang w:val="kk-KZ"/>
        </w:rPr>
        <w:t xml:space="preserve"> </w:t>
      </w:r>
      <w:r w:rsidR="00A61848" w:rsidRPr="002778EE">
        <w:rPr>
          <w:rFonts w:ascii="Times New Roman" w:hAnsi="Times New Roman"/>
          <w:sz w:val="24"/>
          <w:szCs w:val="24"/>
          <w:lang w:val="kk-KZ"/>
        </w:rPr>
        <w:t>Жапырақ</w:t>
      </w:r>
      <w:r w:rsidR="002D16D0" w:rsidRPr="002778EE">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Тамыр                            </w:t>
      </w:r>
      <w:r w:rsidRPr="002778EE">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Жапырақ         </w:t>
      </w:r>
      <w:r>
        <w:rPr>
          <w:rFonts w:ascii="Times New Roman" w:hAnsi="Times New Roman"/>
          <w:sz w:val="24"/>
          <w:szCs w:val="24"/>
          <w:lang w:val="kk-KZ"/>
        </w:rPr>
        <w:t xml:space="preserve">   </w:t>
      </w:r>
      <w:r w:rsidRPr="002778EE">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Тамыр  </w:t>
      </w:r>
    </w:p>
    <w:p w14:paraId="4EFC4B17" w14:textId="77777777" w:rsidR="00A61848" w:rsidRPr="00A61848" w:rsidRDefault="00A61848" w:rsidP="00A61848">
      <w:pPr>
        <w:ind w:firstLine="567"/>
        <w:rPr>
          <w:rFonts w:ascii="Times New Roman" w:hAnsi="Times New Roman"/>
          <w:sz w:val="28"/>
          <w:szCs w:val="28"/>
          <w:lang w:val="kk-KZ"/>
        </w:rPr>
      </w:pPr>
    </w:p>
    <w:p w14:paraId="3FD9A066" w14:textId="77777777" w:rsidR="00A61848" w:rsidRPr="00A61848" w:rsidRDefault="00A61848" w:rsidP="00A61848">
      <w:pPr>
        <w:ind w:firstLine="567"/>
        <w:rPr>
          <w:rFonts w:ascii="Times New Roman" w:hAnsi="Times New Roman"/>
          <w:b/>
          <w:bCs/>
          <w:sz w:val="28"/>
          <w:szCs w:val="28"/>
          <w:lang w:val="kk-KZ"/>
        </w:rPr>
      </w:pPr>
    </w:p>
    <w:p w14:paraId="1AEB4A3D" w14:textId="77777777" w:rsidR="00A61848" w:rsidRPr="00A61848" w:rsidRDefault="00A61848" w:rsidP="00A61848">
      <w:pPr>
        <w:ind w:firstLine="567"/>
        <w:rPr>
          <w:rFonts w:ascii="Times New Roman" w:hAnsi="Times New Roman"/>
          <w:b/>
          <w:bCs/>
          <w:sz w:val="28"/>
          <w:szCs w:val="28"/>
          <w:lang w:val="kk-KZ"/>
        </w:rPr>
      </w:pPr>
      <w:r w:rsidRPr="00A61848">
        <w:rPr>
          <w:rFonts w:ascii="Times New Roman" w:hAnsi="Times New Roman"/>
          <w:noProof/>
          <w:sz w:val="28"/>
          <w:szCs w:val="28"/>
          <w:lang w:val="ru-RU" w:eastAsia="ru-RU"/>
        </w:rPr>
        <w:drawing>
          <wp:inline distT="0" distB="0" distL="0" distR="0" wp14:anchorId="454AE219" wp14:editId="64D0AFFF">
            <wp:extent cx="2952750" cy="2933065"/>
            <wp:effectExtent l="0" t="0" r="0" b="635"/>
            <wp:docPr id="110" name="Диаграмма 110">
              <a:extLst xmlns:a="http://schemas.openxmlformats.org/drawingml/2006/main">
                <a:ext uri="{FF2B5EF4-FFF2-40B4-BE49-F238E27FC236}">
                  <a16:creationId xmlns:a16="http://schemas.microsoft.com/office/drawing/2014/main" id="{DA26DAA5-4134-419E-836F-020CF984F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A61848">
        <w:rPr>
          <w:rFonts w:ascii="Times New Roman" w:hAnsi="Times New Roman"/>
          <w:sz w:val="28"/>
          <w:szCs w:val="28"/>
          <w:lang w:val="kk-KZ"/>
        </w:rPr>
        <w:t xml:space="preserve">  </w:t>
      </w:r>
      <w:r w:rsidRPr="00A61848">
        <w:rPr>
          <w:rFonts w:ascii="Times New Roman" w:hAnsi="Times New Roman"/>
          <w:noProof/>
          <w:sz w:val="28"/>
          <w:szCs w:val="28"/>
          <w:lang w:val="ru-RU" w:eastAsia="ru-RU"/>
        </w:rPr>
        <w:drawing>
          <wp:inline distT="0" distB="0" distL="0" distR="0" wp14:anchorId="34FCBE73" wp14:editId="5F23226F">
            <wp:extent cx="2638425" cy="2924810"/>
            <wp:effectExtent l="0" t="0" r="0" b="8890"/>
            <wp:docPr id="111" name="Диаграмма 111">
              <a:extLst xmlns:a="http://schemas.openxmlformats.org/drawingml/2006/main">
                <a:ext uri="{FF2B5EF4-FFF2-40B4-BE49-F238E27FC236}">
                  <a16:creationId xmlns:a16="http://schemas.microsoft.com/office/drawing/2014/main" id="{1B6B0856-132F-404B-AA4B-700B636BE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F8BD030" w14:textId="77777777" w:rsidR="00A61848" w:rsidRPr="002778EE" w:rsidRDefault="002778EE" w:rsidP="00A61848">
      <w:pPr>
        <w:ind w:firstLine="567"/>
        <w:rPr>
          <w:rFonts w:ascii="Times New Roman" w:hAnsi="Times New Roman"/>
          <w:sz w:val="24"/>
          <w:szCs w:val="24"/>
          <w:lang w:val="kk-KZ"/>
        </w:rPr>
      </w:pPr>
      <w:r w:rsidRPr="002778EE">
        <w:rPr>
          <w:rFonts w:ascii="Times New Roman" w:hAnsi="Times New Roman"/>
          <w:noProof/>
          <w:sz w:val="24"/>
          <w:szCs w:val="24"/>
          <w:lang w:val="ru-RU" w:eastAsia="ru-RU"/>
        </w:rPr>
        <mc:AlternateContent>
          <mc:Choice Requires="wps">
            <w:drawing>
              <wp:anchor distT="0" distB="0" distL="114300" distR="114300" simplePos="0" relativeHeight="251666432" behindDoc="0" locked="0" layoutInCell="1" allowOverlap="1" wp14:anchorId="61ECE24D" wp14:editId="57B285FA">
                <wp:simplePos x="0" y="0"/>
                <wp:positionH relativeFrom="column">
                  <wp:posOffset>4587018</wp:posOffset>
                </wp:positionH>
                <wp:positionV relativeFrom="paragraph">
                  <wp:posOffset>36106</wp:posOffset>
                </wp:positionV>
                <wp:extent cx="116959" cy="104613"/>
                <wp:effectExtent l="0" t="0" r="16510" b="10160"/>
                <wp:wrapNone/>
                <wp:docPr id="102" name="Прямоугольник 102"/>
                <wp:cNvGraphicFramePr/>
                <a:graphic xmlns:a="http://schemas.openxmlformats.org/drawingml/2006/main">
                  <a:graphicData uri="http://schemas.microsoft.com/office/word/2010/wordprocessingShape">
                    <wps:wsp>
                      <wps:cNvSpPr/>
                      <wps:spPr>
                        <a:xfrm>
                          <a:off x="0" y="0"/>
                          <a:ext cx="116959" cy="104613"/>
                        </a:xfrm>
                        <a:prstGeom prst="rect">
                          <a:avLst/>
                        </a:prstGeom>
                        <a:solidFill>
                          <a:srgbClr val="CC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1C3BA228" id="Прямоугольник 102" o:spid="_x0000_s1026" style="position:absolute;margin-left:361.2pt;margin-top:2.85pt;width:9.2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" fillcolor="#c00" strokecolor="#c00000" strokeweight="1pt"/>
            </w:pict>
          </mc:Fallback>
        </mc:AlternateContent>
      </w:r>
      <w:r w:rsidRPr="002778EE">
        <w:rPr>
          <w:rFonts w:ascii="Times New Roman" w:hAnsi="Times New Roman"/>
          <w:noProof/>
          <w:sz w:val="24"/>
          <w:szCs w:val="24"/>
          <w:lang w:val="ru-RU" w:eastAsia="ru-RU"/>
        </w:rPr>
        <mc:AlternateContent>
          <mc:Choice Requires="wps">
            <w:drawing>
              <wp:anchor distT="0" distB="0" distL="114300" distR="114300" simplePos="0" relativeHeight="251663360" behindDoc="0" locked="0" layoutInCell="1" allowOverlap="1" wp14:anchorId="76CAB823" wp14:editId="5A06FB44">
                <wp:simplePos x="0" y="0"/>
                <wp:positionH relativeFrom="column">
                  <wp:posOffset>557279</wp:posOffset>
                </wp:positionH>
                <wp:positionV relativeFrom="paragraph">
                  <wp:posOffset>46740</wp:posOffset>
                </wp:positionV>
                <wp:extent cx="113665" cy="94142"/>
                <wp:effectExtent l="0" t="0" r="19685" b="20320"/>
                <wp:wrapNone/>
                <wp:docPr id="105" name="Прямоугольник 105"/>
                <wp:cNvGraphicFramePr/>
                <a:graphic xmlns:a="http://schemas.openxmlformats.org/drawingml/2006/main">
                  <a:graphicData uri="http://schemas.microsoft.com/office/word/2010/wordprocessingShape">
                    <wps:wsp>
                      <wps:cNvSpPr/>
                      <wps:spPr>
                        <a:xfrm>
                          <a:off x="0" y="0"/>
                          <a:ext cx="113665" cy="94142"/>
                        </a:xfrm>
                        <a:prstGeom prst="rect">
                          <a:avLst/>
                        </a:prstGeom>
                        <a:pattFill prst="dkDnDiag">
                          <a:fgClr>
                            <a:schemeClr val="accent6"/>
                          </a:fgClr>
                          <a:bgClr>
                            <a:schemeClr val="bg1"/>
                          </a:bgClr>
                        </a:patt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w:pict>
              <v:rect w14:anchorId="5A8F1C98" id="Прямоугольник 105" o:spid="_x0000_s1026" style="position:absolute;margin-left:43.9pt;margin-top:3.7pt;width:8.95pt;height: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" fillcolor="#70ad47 [3209]" strokecolor="#70ad47 [3209]" strokeweight="1pt">
                <v:fill r:id="rId104" o:title="" color2="white [3212]" type="pattern"/>
              </v:rect>
            </w:pict>
          </mc:Fallback>
        </mc:AlternateContent>
      </w:r>
      <w:r w:rsidR="00A61848" w:rsidRPr="002778EE">
        <w:rPr>
          <w:rFonts w:ascii="Times New Roman" w:hAnsi="Times New Roman"/>
          <w:noProof/>
          <w:sz w:val="24"/>
          <w:szCs w:val="24"/>
          <w:lang w:val="ru-RU" w:eastAsia="ru-RU"/>
        </w:rPr>
        <mc:AlternateContent>
          <mc:Choice Requires="wps">
            <w:drawing>
              <wp:anchor distT="0" distB="0" distL="114300" distR="114300" simplePos="0" relativeHeight="251664384" behindDoc="0" locked="0" layoutInCell="1" allowOverlap="1" wp14:anchorId="58E256EA" wp14:editId="7E2D2878">
                <wp:simplePos x="0" y="0"/>
                <wp:positionH relativeFrom="column">
                  <wp:posOffset>1788160</wp:posOffset>
                </wp:positionH>
                <wp:positionV relativeFrom="paragraph">
                  <wp:posOffset>46990</wp:posOffset>
                </wp:positionV>
                <wp:extent cx="113665" cy="104775"/>
                <wp:effectExtent l="0" t="0" r="19685" b="28575"/>
                <wp:wrapNone/>
                <wp:docPr id="106" name="Прямоугольник 106"/>
                <wp:cNvGraphicFramePr/>
                <a:graphic xmlns:a="http://schemas.openxmlformats.org/drawingml/2006/main">
                  <a:graphicData uri="http://schemas.microsoft.com/office/word/2010/wordprocessingShape">
                    <wps:wsp>
                      <wps:cNvSpPr/>
                      <wps:spPr>
                        <a:xfrm>
                          <a:off x="0" y="0"/>
                          <a:ext cx="113665" cy="1047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w14:anchorId="58AF1D33" id="Прямоугольник 106" o:spid="_x0000_s1026" style="position:absolute;margin-left:140.8pt;margin-top:3.7pt;width:8.9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" fillcolor="#70ad47 [3209]" strokecolor="#70ad47 [3209]" strokeweight="1pt"/>
            </w:pict>
          </mc:Fallback>
        </mc:AlternateContent>
      </w:r>
      <w:r w:rsidR="00A61848" w:rsidRPr="002778EE">
        <w:rPr>
          <w:rFonts w:ascii="Times New Roman" w:hAnsi="Times New Roman"/>
          <w:noProof/>
          <w:sz w:val="24"/>
          <w:szCs w:val="24"/>
          <w:lang w:val="ru-RU" w:eastAsia="ru-RU"/>
        </w:rPr>
        <mc:AlternateContent>
          <mc:Choice Requires="wps">
            <w:drawing>
              <wp:anchor distT="0" distB="0" distL="114300" distR="114300" simplePos="0" relativeHeight="251665408" behindDoc="0" locked="0" layoutInCell="1" allowOverlap="1" wp14:anchorId="25767F27" wp14:editId="4DF8C2E0">
                <wp:simplePos x="0" y="0"/>
                <wp:positionH relativeFrom="column">
                  <wp:posOffset>3561715</wp:posOffset>
                </wp:positionH>
                <wp:positionV relativeFrom="paragraph">
                  <wp:posOffset>37465</wp:posOffset>
                </wp:positionV>
                <wp:extent cx="113665" cy="104775"/>
                <wp:effectExtent l="0" t="0" r="19685" b="28575"/>
                <wp:wrapNone/>
                <wp:docPr id="104" name="Прямоугольник 104"/>
                <wp:cNvGraphicFramePr/>
                <a:graphic xmlns:a="http://schemas.openxmlformats.org/drawingml/2006/main">
                  <a:graphicData uri="http://schemas.microsoft.com/office/word/2010/wordprocessingShape">
                    <wps:wsp>
                      <wps:cNvSpPr/>
                      <wps:spPr>
                        <a:xfrm>
                          <a:off x="0" y="0"/>
                          <a:ext cx="113665" cy="104775"/>
                        </a:xfrm>
                        <a:prstGeom prst="rect">
                          <a:avLst/>
                        </a:prstGeom>
                        <a:pattFill prst="dkDnDiag">
                          <a:fgClr>
                            <a:srgbClr val="CC0000"/>
                          </a:fgClr>
                          <a:bgClr>
                            <a:schemeClr val="bg1"/>
                          </a:bgClr>
                        </a:patt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w14:anchorId="0EB4CD92" id="Прямоугольник 104" o:spid="_x0000_s1026" style="position:absolute;margin-left:280.45pt;margin-top:2.95pt;width:8.9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" fillcolor="#c00" strokecolor="#c00000" strokeweight="1pt">
                <v:fill r:id="rId104" o:title="" color2="white [3212]" type="pattern"/>
              </v:rect>
            </w:pict>
          </mc:Fallback>
        </mc:AlternateContent>
      </w:r>
      <w:r w:rsidR="00A61848" w:rsidRPr="002778EE">
        <w:rPr>
          <w:rFonts w:ascii="Times New Roman" w:hAnsi="Times New Roman"/>
          <w:sz w:val="24"/>
          <w:szCs w:val="24"/>
          <w:lang w:val="kk-KZ"/>
        </w:rPr>
        <w:t xml:space="preserve">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Жапырақ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Тамыр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Жапырақ </w:t>
      </w:r>
      <w:r>
        <w:rPr>
          <w:rFonts w:ascii="Times New Roman" w:hAnsi="Times New Roman"/>
          <w:sz w:val="24"/>
          <w:szCs w:val="24"/>
          <w:lang w:val="kk-KZ"/>
        </w:rPr>
        <w:t xml:space="preserve">       </w:t>
      </w:r>
      <w:r w:rsidR="00A61848" w:rsidRPr="002778EE">
        <w:rPr>
          <w:rFonts w:ascii="Times New Roman" w:hAnsi="Times New Roman"/>
          <w:sz w:val="24"/>
          <w:szCs w:val="24"/>
          <w:lang w:val="kk-KZ"/>
        </w:rPr>
        <w:t xml:space="preserve">  Тамыр</w:t>
      </w:r>
    </w:p>
    <w:p w14:paraId="41BEACF6" w14:textId="77777777" w:rsidR="00A61848" w:rsidRPr="00A61848" w:rsidRDefault="00A61848" w:rsidP="00A61848">
      <w:pPr>
        <w:ind w:firstLine="567"/>
        <w:rPr>
          <w:rFonts w:ascii="Times New Roman" w:hAnsi="Times New Roman"/>
          <w:sz w:val="28"/>
          <w:szCs w:val="28"/>
          <w:lang w:val="kk-KZ"/>
        </w:rPr>
      </w:pPr>
    </w:p>
    <w:p w14:paraId="4AFE25F2" w14:textId="17CCB99B" w:rsidR="00D469F7" w:rsidRDefault="00D469F7" w:rsidP="000776CF">
      <w:pPr>
        <w:jc w:val="center"/>
        <w:rPr>
          <w:rFonts w:ascii="Times New Roman" w:hAnsi="Times New Roman"/>
          <w:kern w:val="0"/>
          <w:sz w:val="28"/>
          <w:szCs w:val="28"/>
          <w:lang w:val="kk-KZ"/>
        </w:rPr>
      </w:pPr>
      <w:r w:rsidRPr="007A002A">
        <w:rPr>
          <w:rFonts w:ascii="Times New Roman" w:hAnsi="Times New Roman"/>
          <w:kern w:val="0"/>
          <w:sz w:val="28"/>
          <w:szCs w:val="28"/>
          <w:lang w:val="kk-KZ"/>
        </w:rPr>
        <w:t>Сурет</w:t>
      </w:r>
      <w:r w:rsidR="00920C1B" w:rsidRPr="007A002A">
        <w:rPr>
          <w:rFonts w:ascii="Times New Roman" w:hAnsi="Times New Roman"/>
          <w:kern w:val="0"/>
          <w:sz w:val="28"/>
          <w:szCs w:val="28"/>
          <w:lang w:val="kk-KZ"/>
        </w:rPr>
        <w:t xml:space="preserve"> 50</w:t>
      </w:r>
      <w:r w:rsidRPr="007A002A">
        <w:rPr>
          <w:rFonts w:ascii="Times New Roman" w:hAnsi="Times New Roman"/>
          <w:kern w:val="0"/>
          <w:sz w:val="28"/>
          <w:szCs w:val="28"/>
          <w:lang w:val="kk-KZ"/>
        </w:rPr>
        <w:t xml:space="preserve"> – </w:t>
      </w:r>
      <w:r w:rsidR="007A002A" w:rsidRPr="002D4106">
        <w:rPr>
          <w:rFonts w:ascii="Times New Roman" w:hAnsi="Times New Roman"/>
          <w:color w:val="000000"/>
          <w:kern w:val="0"/>
          <w:sz w:val="28"/>
          <w:szCs w:val="28"/>
          <w:lang w:val="kk-KZ"/>
        </w:rPr>
        <w:t>Алыс қашықтыққа Fe</w:t>
      </w:r>
      <w:r w:rsidR="009560FC" w:rsidRPr="009560FC">
        <w:rPr>
          <w:rFonts w:ascii="Times New Roman" w:hAnsi="Times New Roman"/>
          <w:color w:val="000000"/>
          <w:kern w:val="0"/>
          <w:sz w:val="28"/>
          <w:szCs w:val="28"/>
          <w:lang w:val="kk-KZ"/>
        </w:rPr>
        <w:t>-</w:t>
      </w:r>
      <w:r w:rsidR="009560FC">
        <w:rPr>
          <w:rFonts w:ascii="Times New Roman" w:hAnsi="Times New Roman"/>
          <w:color w:val="000000"/>
          <w:kern w:val="0"/>
          <w:sz w:val="28"/>
          <w:szCs w:val="28"/>
          <w:lang w:val="kk-KZ"/>
        </w:rPr>
        <w:t>дің</w:t>
      </w:r>
      <w:r w:rsidR="007A002A" w:rsidRPr="002D4106">
        <w:rPr>
          <w:rFonts w:ascii="Times New Roman" w:hAnsi="Times New Roman"/>
          <w:color w:val="000000"/>
          <w:kern w:val="0"/>
          <w:sz w:val="28"/>
          <w:szCs w:val="28"/>
          <w:lang w:val="kk-KZ"/>
        </w:rPr>
        <w:t xml:space="preserve"> тасымалдаушыларын, </w:t>
      </w:r>
      <w:r w:rsidR="009560FC">
        <w:rPr>
          <w:rFonts w:ascii="Times New Roman" w:hAnsi="Times New Roman"/>
          <w:sz w:val="28"/>
          <w:szCs w:val="28"/>
          <w:lang w:val="kk-KZ"/>
        </w:rPr>
        <w:t>аккумуляциясы мен</w:t>
      </w:r>
      <w:r w:rsidR="007A002A" w:rsidRPr="002D4106">
        <w:rPr>
          <w:rFonts w:ascii="Times New Roman" w:hAnsi="Times New Roman"/>
          <w:color w:val="000000"/>
          <w:kern w:val="0"/>
          <w:sz w:val="28"/>
          <w:szCs w:val="28"/>
          <w:lang w:val="kk-KZ"/>
        </w:rPr>
        <w:t xml:space="preserve"> жасушаішілік Fe тасымалдаушыларын кодтайтын </w:t>
      </w:r>
      <w:r w:rsidRPr="002D4106">
        <w:rPr>
          <w:rFonts w:ascii="Times New Roman" w:hAnsi="Times New Roman"/>
          <w:kern w:val="0"/>
          <w:sz w:val="28"/>
          <w:szCs w:val="28"/>
          <w:lang w:val="kk-KZ"/>
        </w:rPr>
        <w:t>гендер</w:t>
      </w:r>
      <w:r w:rsidR="007A002A" w:rsidRPr="002D4106">
        <w:rPr>
          <w:rFonts w:ascii="Times New Roman" w:hAnsi="Times New Roman"/>
          <w:kern w:val="0"/>
          <w:sz w:val="28"/>
          <w:szCs w:val="28"/>
          <w:lang w:val="kk-KZ"/>
        </w:rPr>
        <w:t>дің</w:t>
      </w:r>
      <w:r w:rsidR="007A002A" w:rsidRPr="007A002A">
        <w:rPr>
          <w:rFonts w:ascii="Times New Roman" w:hAnsi="Times New Roman"/>
          <w:kern w:val="0"/>
          <w:sz w:val="28"/>
          <w:szCs w:val="28"/>
          <w:lang w:val="kk-KZ"/>
        </w:rPr>
        <w:t xml:space="preserve"> экспрессия </w:t>
      </w:r>
      <w:r w:rsidR="00C32726">
        <w:rPr>
          <w:rFonts w:ascii="Times New Roman" w:hAnsi="Times New Roman"/>
          <w:kern w:val="0"/>
          <w:sz w:val="28"/>
          <w:szCs w:val="28"/>
          <w:lang w:val="kk-KZ"/>
        </w:rPr>
        <w:t>деңгейлеріндегі айырмашылықтар</w:t>
      </w:r>
    </w:p>
    <w:p w14:paraId="23F92B1A" w14:textId="77777777" w:rsidR="009A3A9B" w:rsidRPr="000776CF" w:rsidRDefault="009A3A9B" w:rsidP="000776CF">
      <w:pPr>
        <w:jc w:val="center"/>
        <w:rPr>
          <w:rFonts w:ascii="Times New Roman" w:hAnsi="Times New Roman"/>
          <w:kern w:val="0"/>
          <w:sz w:val="28"/>
          <w:szCs w:val="28"/>
          <w:lang w:val="kk-KZ"/>
        </w:rPr>
      </w:pPr>
    </w:p>
    <w:p w14:paraId="130280D2" w14:textId="77777777" w:rsidR="00D469F7" w:rsidRDefault="00C37691" w:rsidP="00D469F7">
      <w:pPr>
        <w:ind w:firstLine="567"/>
        <w:rPr>
          <w:rFonts w:ascii="Times New Roman" w:hAnsi="Times New Roman"/>
          <w:color w:val="000000"/>
          <w:kern w:val="0"/>
          <w:sz w:val="28"/>
          <w:lang w:val="kk-KZ"/>
        </w:rPr>
      </w:pPr>
      <w:r>
        <w:rPr>
          <w:rFonts w:ascii="Times New Roman" w:hAnsi="Times New Roman"/>
          <w:sz w:val="28"/>
          <w:szCs w:val="28"/>
          <w:lang w:val="kk-KZ"/>
        </w:rPr>
        <w:t>Біз</w:t>
      </w:r>
      <w:r w:rsidR="00D469F7" w:rsidRPr="00B25577">
        <w:rPr>
          <w:rFonts w:ascii="Times New Roman" w:hAnsi="Times New Roman"/>
          <w:sz w:val="28"/>
          <w:szCs w:val="28"/>
          <w:lang w:val="kk-KZ"/>
        </w:rPr>
        <w:t xml:space="preserve"> ұсынған </w:t>
      </w:r>
      <w:r w:rsidR="00D469F7" w:rsidRPr="00B25577">
        <w:rPr>
          <w:rFonts w:ascii="Times New Roman" w:hAnsi="Times New Roman"/>
          <w:i/>
          <w:sz w:val="28"/>
          <w:szCs w:val="28"/>
          <w:lang w:val="kk-KZ"/>
        </w:rPr>
        <w:t>TaNRAMP</w:t>
      </w:r>
      <w:r w:rsidR="00D469F7" w:rsidRPr="00B25577">
        <w:rPr>
          <w:rFonts w:ascii="Times New Roman" w:hAnsi="Times New Roman"/>
          <w:sz w:val="28"/>
          <w:szCs w:val="28"/>
          <w:lang w:val="kk-KZ"/>
        </w:rPr>
        <w:t xml:space="preserve"> жапырақта және тамыр</w:t>
      </w:r>
      <w:r>
        <w:rPr>
          <w:rFonts w:ascii="Times New Roman" w:hAnsi="Times New Roman"/>
          <w:sz w:val="28"/>
          <w:szCs w:val="28"/>
          <w:lang w:val="kk-KZ"/>
        </w:rPr>
        <w:t>да</w:t>
      </w:r>
      <w:r w:rsidR="00D469F7" w:rsidRPr="00B25577">
        <w:rPr>
          <w:rFonts w:ascii="Times New Roman" w:hAnsi="Times New Roman"/>
          <w:sz w:val="28"/>
          <w:szCs w:val="28"/>
          <w:lang w:val="kk-KZ"/>
        </w:rPr>
        <w:t xml:space="preserve"> </w:t>
      </w:r>
      <w:r w:rsidR="00D469F7" w:rsidRPr="00B25577">
        <w:rPr>
          <w:rFonts w:ascii="Times New Roman" w:hAnsi="Times New Roman"/>
          <w:kern w:val="0"/>
          <w:sz w:val="28"/>
          <w:szCs w:val="28"/>
          <w:lang w:val="kk-KZ"/>
        </w:rPr>
        <w:t>экспрессия</w:t>
      </w:r>
      <w:r>
        <w:rPr>
          <w:rFonts w:ascii="Times New Roman" w:hAnsi="Times New Roman"/>
          <w:kern w:val="0"/>
          <w:sz w:val="28"/>
          <w:szCs w:val="28"/>
          <w:lang w:val="kk-KZ"/>
        </w:rPr>
        <w:t>лану</w:t>
      </w:r>
      <w:r>
        <w:rPr>
          <w:rFonts w:ascii="Times New Roman" w:hAnsi="Times New Roman"/>
          <w:sz w:val="28"/>
          <w:szCs w:val="28"/>
          <w:lang w:val="kk-KZ"/>
        </w:rPr>
        <w:t xml:space="preserve"> </w:t>
      </w:r>
      <w:r>
        <w:rPr>
          <w:rFonts w:ascii="Times New Roman" w:hAnsi="Times New Roman"/>
          <w:sz w:val="28"/>
          <w:szCs w:val="28"/>
          <w:lang w:val="kk-KZ"/>
        </w:rPr>
        <w:lastRenderedPageBreak/>
        <w:t>нәтижелер</w:t>
      </w:r>
      <w:r w:rsidR="00D469F7" w:rsidRPr="00B25577">
        <w:rPr>
          <w:rFonts w:ascii="Times New Roman" w:hAnsi="Times New Roman"/>
          <w:sz w:val="28"/>
          <w:szCs w:val="28"/>
          <w:lang w:val="kk-KZ"/>
        </w:rPr>
        <w:t>і</w:t>
      </w:r>
      <w:r>
        <w:rPr>
          <w:rFonts w:ascii="Times New Roman" w:hAnsi="Times New Roman"/>
          <w:sz w:val="28"/>
          <w:szCs w:val="28"/>
          <w:lang w:val="kk-KZ"/>
        </w:rPr>
        <w:t>н</w:t>
      </w:r>
      <w:r w:rsidR="00D469F7" w:rsidRPr="00B25577">
        <w:rPr>
          <w:rFonts w:ascii="Times New Roman" w:hAnsi="Times New Roman"/>
          <w:sz w:val="28"/>
          <w:szCs w:val="28"/>
          <w:lang w:val="kk-KZ"/>
        </w:rPr>
        <w:t xml:space="preserve"> қарастырғанда, жапырақт</w:t>
      </w:r>
      <w:r w:rsidR="006F67BA">
        <w:rPr>
          <w:rFonts w:ascii="Times New Roman" w:hAnsi="Times New Roman"/>
          <w:sz w:val="28"/>
          <w:szCs w:val="28"/>
          <w:lang w:val="kk-KZ"/>
        </w:rPr>
        <w:t>а шамалы басымдылық көрсетті</w:t>
      </w:r>
      <w:r w:rsidR="00D469F7" w:rsidRPr="00B25577">
        <w:rPr>
          <w:rFonts w:ascii="Times New Roman" w:hAnsi="Times New Roman"/>
          <w:sz w:val="28"/>
          <w:szCs w:val="28"/>
          <w:lang w:val="kk-KZ"/>
        </w:rPr>
        <w:t xml:space="preserve">. </w:t>
      </w:r>
      <w:r w:rsidR="005618A2">
        <w:rPr>
          <w:rFonts w:ascii="Times New Roman" w:hAnsi="Times New Roman"/>
          <w:sz w:val="28"/>
          <w:szCs w:val="28"/>
          <w:lang w:val="kk-KZ"/>
        </w:rPr>
        <w:t xml:space="preserve">Генотиптер бойынша, </w:t>
      </w:r>
      <w:r w:rsidR="00D469F7" w:rsidRPr="00B25577">
        <w:rPr>
          <w:rFonts w:ascii="Times New Roman" w:hAnsi="Times New Roman"/>
          <w:sz w:val="28"/>
          <w:szCs w:val="28"/>
          <w:lang w:val="kk-KZ"/>
        </w:rPr>
        <w:t xml:space="preserve">M/1 мутантты линияның тамырындағы </w:t>
      </w:r>
      <w:r w:rsidR="00D469F7" w:rsidRPr="00B25577">
        <w:rPr>
          <w:rFonts w:ascii="Times New Roman" w:hAnsi="Times New Roman"/>
          <w:i/>
          <w:sz w:val="28"/>
          <w:szCs w:val="28"/>
          <w:lang w:val="kk-KZ"/>
        </w:rPr>
        <w:t>TaNRAMP</w:t>
      </w:r>
      <w:r w:rsidR="00D469F7" w:rsidRPr="00F375CD">
        <w:rPr>
          <w:rFonts w:ascii="Times New Roman" w:hAnsi="Times New Roman"/>
          <w:sz w:val="28"/>
          <w:szCs w:val="28"/>
          <w:lang w:val="kk-KZ"/>
        </w:rPr>
        <w:t xml:space="preserve"> экспресси</w:t>
      </w:r>
      <w:r w:rsidR="005618A2">
        <w:rPr>
          <w:rFonts w:ascii="Times New Roman" w:hAnsi="Times New Roman"/>
          <w:sz w:val="28"/>
          <w:szCs w:val="28"/>
          <w:lang w:val="kk-KZ"/>
        </w:rPr>
        <w:t>ясының айтарлықтай жоғарылауын 50</w:t>
      </w:r>
      <w:r w:rsidR="003B2001">
        <w:rPr>
          <w:rFonts w:ascii="Times New Roman" w:hAnsi="Times New Roman"/>
          <w:color w:val="000000"/>
          <w:kern w:val="0"/>
          <w:sz w:val="28"/>
          <w:szCs w:val="28"/>
          <w:lang w:val="kk-KZ"/>
        </w:rPr>
        <w:t>C</w:t>
      </w:r>
      <w:r w:rsidR="003B2001" w:rsidRPr="007A002A">
        <w:rPr>
          <w:rFonts w:ascii="Times New Roman" w:hAnsi="Times New Roman"/>
          <w:color w:val="000000"/>
          <w:kern w:val="0"/>
          <w:sz w:val="28"/>
          <w:szCs w:val="28"/>
          <w:lang w:val="kk-KZ"/>
        </w:rPr>
        <w:t xml:space="preserve"> </w:t>
      </w:r>
      <w:r w:rsidR="005618A2">
        <w:rPr>
          <w:rFonts w:ascii="Times New Roman" w:hAnsi="Times New Roman"/>
          <w:sz w:val="28"/>
          <w:szCs w:val="28"/>
          <w:lang w:val="kk-KZ"/>
        </w:rPr>
        <w:t>-суреттен айқын байқауға болады</w:t>
      </w:r>
      <w:r w:rsidR="00D469F7" w:rsidRPr="00F375CD">
        <w:rPr>
          <w:rFonts w:ascii="Times New Roman" w:hAnsi="Times New Roman"/>
          <w:sz w:val="28"/>
          <w:szCs w:val="28"/>
          <w:lang w:val="kk-KZ"/>
        </w:rPr>
        <w:t xml:space="preserve"> (1,4 есе)</w:t>
      </w:r>
      <w:r w:rsidR="006F67BA">
        <w:rPr>
          <w:rFonts w:ascii="Times New Roman" w:hAnsi="Times New Roman"/>
          <w:sz w:val="28"/>
          <w:szCs w:val="28"/>
          <w:lang w:val="kk-KZ"/>
        </w:rPr>
        <w:t xml:space="preserve"> (С</w:t>
      </w:r>
      <w:r w:rsidR="006F67BA" w:rsidRPr="00B25577">
        <w:rPr>
          <w:rFonts w:ascii="Times New Roman" w:hAnsi="Times New Roman"/>
          <w:sz w:val="28"/>
          <w:szCs w:val="28"/>
          <w:lang w:val="kk-KZ"/>
        </w:rPr>
        <w:t>урет</w:t>
      </w:r>
      <w:r w:rsidR="006F67BA">
        <w:rPr>
          <w:rFonts w:ascii="Times New Roman" w:hAnsi="Times New Roman"/>
          <w:sz w:val="28"/>
          <w:szCs w:val="28"/>
          <w:lang w:val="kk-KZ"/>
        </w:rPr>
        <w:t xml:space="preserve"> 50</w:t>
      </w:r>
      <w:r w:rsidR="006F67BA" w:rsidRPr="00B25577">
        <w:rPr>
          <w:rFonts w:ascii="Times New Roman" w:hAnsi="Times New Roman"/>
          <w:sz w:val="28"/>
          <w:szCs w:val="28"/>
          <w:lang w:val="kk-KZ"/>
        </w:rPr>
        <w:t>С)</w:t>
      </w:r>
      <w:r w:rsidR="00D469F7" w:rsidRPr="00F375CD">
        <w:rPr>
          <w:rFonts w:ascii="Times New Roman" w:hAnsi="Times New Roman"/>
          <w:sz w:val="28"/>
          <w:szCs w:val="28"/>
          <w:lang w:val="kk-KZ"/>
        </w:rPr>
        <w:t>.</w:t>
      </w:r>
      <w:r w:rsidR="00D469F7">
        <w:rPr>
          <w:rFonts w:ascii="Times New Roman" w:hAnsi="Times New Roman"/>
          <w:sz w:val="28"/>
          <w:szCs w:val="28"/>
          <w:lang w:val="kk-KZ"/>
        </w:rPr>
        <w:t xml:space="preserve"> </w:t>
      </w:r>
      <w:r w:rsidR="00D469F7" w:rsidRPr="002E7A0C">
        <w:rPr>
          <w:rFonts w:ascii="Times New Roman" w:hAnsi="Times New Roman"/>
          <w:sz w:val="28"/>
          <w:szCs w:val="28"/>
          <w:lang w:val="kk-KZ"/>
        </w:rPr>
        <w:t>Мұндай экспрессия олардың бидай биофортификациясындағы рөлін</w:t>
      </w:r>
      <w:r w:rsidR="0082607E">
        <w:rPr>
          <w:rFonts w:ascii="Times New Roman" w:hAnsi="Times New Roman"/>
          <w:sz w:val="28"/>
          <w:szCs w:val="28"/>
          <w:lang w:val="kk-KZ"/>
        </w:rPr>
        <w:t xml:space="preserve"> білдіруі мүмкін, бірақ Fe-д</w:t>
      </w:r>
      <w:r w:rsidR="00D469F7" w:rsidRPr="002E7A0C">
        <w:rPr>
          <w:rFonts w:ascii="Times New Roman" w:hAnsi="Times New Roman"/>
          <w:sz w:val="28"/>
          <w:szCs w:val="28"/>
          <w:lang w:val="kk-KZ"/>
        </w:rPr>
        <w:t xml:space="preserve">і сіңіруге немесе тасымалдауға қатысатын гендердің потенциалымен салыстырғанда аз дәрежеде. Алайда, </w:t>
      </w:r>
      <w:r w:rsidR="00ED6A22">
        <w:rPr>
          <w:rFonts w:ascii="Times New Roman" w:hAnsi="Times New Roman"/>
          <w:sz w:val="28"/>
          <w:szCs w:val="28"/>
          <w:lang w:val="kk-KZ"/>
        </w:rPr>
        <w:t xml:space="preserve">өсу </w:t>
      </w:r>
      <w:r w:rsidR="00F9532E">
        <w:rPr>
          <w:rFonts w:ascii="Times New Roman" w:hAnsi="Times New Roman"/>
          <w:sz w:val="28"/>
          <w:szCs w:val="28"/>
          <w:lang w:val="kk-KZ"/>
        </w:rPr>
        <w:t>кезінде</w:t>
      </w:r>
      <w:r w:rsidR="00D469F7" w:rsidRPr="002E7A0C">
        <w:rPr>
          <w:rFonts w:ascii="Times New Roman" w:hAnsi="Times New Roman"/>
          <w:sz w:val="28"/>
          <w:szCs w:val="28"/>
          <w:lang w:val="kk-KZ"/>
        </w:rPr>
        <w:t xml:space="preserve"> </w:t>
      </w:r>
      <w:r w:rsidR="00F9532E" w:rsidRPr="002E7A0C">
        <w:rPr>
          <w:rFonts w:ascii="Times New Roman" w:hAnsi="Times New Roman"/>
          <w:sz w:val="28"/>
          <w:szCs w:val="28"/>
          <w:lang w:val="kk-KZ"/>
        </w:rPr>
        <w:t xml:space="preserve">Fe </w:t>
      </w:r>
      <w:r w:rsidR="00F9532E">
        <w:rPr>
          <w:rFonts w:ascii="Times New Roman" w:hAnsi="Times New Roman"/>
          <w:sz w:val="28"/>
          <w:szCs w:val="28"/>
          <w:lang w:val="kk-KZ"/>
        </w:rPr>
        <w:t xml:space="preserve">жетіспесе </w:t>
      </w:r>
      <w:r w:rsidR="00ED6A22" w:rsidRPr="0098378E">
        <w:rPr>
          <w:rFonts w:ascii="Times New Roman" w:hAnsi="Times New Roman"/>
          <w:i/>
          <w:sz w:val="28"/>
          <w:szCs w:val="28"/>
          <w:lang w:val="kk-KZ"/>
        </w:rPr>
        <w:t>TaNRAMP</w:t>
      </w:r>
      <w:r w:rsidR="00ED6A22">
        <w:rPr>
          <w:rFonts w:ascii="Times New Roman" w:hAnsi="Times New Roman"/>
          <w:sz w:val="28"/>
          <w:szCs w:val="28"/>
          <w:lang w:val="kk-KZ"/>
        </w:rPr>
        <w:t xml:space="preserve"> экспрессиясының</w:t>
      </w:r>
      <w:r w:rsidR="00D469F7" w:rsidRPr="002E7A0C">
        <w:rPr>
          <w:rFonts w:ascii="Times New Roman" w:hAnsi="Times New Roman"/>
          <w:sz w:val="28"/>
          <w:szCs w:val="28"/>
          <w:lang w:val="kk-KZ"/>
        </w:rPr>
        <w:t xml:space="preserve"> </w:t>
      </w:r>
      <w:r w:rsidR="00ED6A22">
        <w:rPr>
          <w:rFonts w:ascii="Times New Roman" w:hAnsi="Times New Roman"/>
          <w:sz w:val="28"/>
          <w:szCs w:val="28"/>
          <w:lang w:val="kk-KZ"/>
        </w:rPr>
        <w:t>жоғар</w:t>
      </w:r>
      <w:r w:rsidR="00A07D90">
        <w:rPr>
          <w:rFonts w:ascii="Times New Roman" w:hAnsi="Times New Roman"/>
          <w:sz w:val="28"/>
          <w:szCs w:val="28"/>
          <w:lang w:val="kk-KZ"/>
        </w:rPr>
        <w:t>ы</w:t>
      </w:r>
      <w:r w:rsidR="00ED6A22">
        <w:rPr>
          <w:rFonts w:ascii="Times New Roman" w:hAnsi="Times New Roman"/>
          <w:sz w:val="28"/>
          <w:szCs w:val="28"/>
          <w:lang w:val="kk-KZ"/>
        </w:rPr>
        <w:t>лайтыны</w:t>
      </w:r>
      <w:r w:rsidR="00D469F7" w:rsidRPr="002E7A0C">
        <w:rPr>
          <w:rFonts w:ascii="Times New Roman" w:hAnsi="Times New Roman"/>
          <w:sz w:val="28"/>
          <w:szCs w:val="28"/>
          <w:lang w:val="kk-KZ"/>
        </w:rPr>
        <w:t xml:space="preserve"> эксперименттерде көрсетілген </w:t>
      </w:r>
      <w:r w:rsidR="00AA5E08">
        <w:rPr>
          <w:rFonts w:ascii="Times New Roman" w:hAnsi="Times New Roman"/>
          <w:sz w:val="28"/>
          <w:szCs w:val="28"/>
          <w:lang w:val="kk-KZ"/>
        </w:rPr>
        <w:t>[198</w:t>
      </w:r>
      <w:r w:rsidR="006D3BAE" w:rsidRPr="006D3BAE">
        <w:rPr>
          <w:rFonts w:ascii="Times New Roman" w:hAnsi="Times New Roman"/>
          <w:sz w:val="28"/>
          <w:szCs w:val="28"/>
          <w:lang w:val="kk-KZ"/>
        </w:rPr>
        <w:t>]</w:t>
      </w:r>
      <w:r w:rsidR="006D3BAE">
        <w:rPr>
          <w:rFonts w:ascii="Times New Roman" w:hAnsi="Times New Roman"/>
          <w:sz w:val="28"/>
          <w:szCs w:val="28"/>
          <w:lang w:val="kk-KZ"/>
        </w:rPr>
        <w:t>.</w:t>
      </w:r>
      <w:r w:rsidR="006D3BAE" w:rsidRPr="00E1448E">
        <w:rPr>
          <w:rFonts w:ascii="Times New Roman" w:hAnsi="Times New Roman"/>
          <w:color w:val="000000"/>
          <w:kern w:val="0"/>
          <w:sz w:val="28"/>
          <w:lang w:val="kk-KZ"/>
        </w:rPr>
        <w:t xml:space="preserve"> </w:t>
      </w:r>
      <w:r w:rsidR="00D469F7" w:rsidRPr="00E1448E">
        <w:rPr>
          <w:rFonts w:ascii="Times New Roman" w:hAnsi="Times New Roman"/>
          <w:color w:val="000000"/>
          <w:kern w:val="0"/>
          <w:sz w:val="28"/>
          <w:lang w:val="kk-KZ"/>
        </w:rPr>
        <w:t xml:space="preserve">Өсімдік ферритині </w:t>
      </w:r>
      <w:r w:rsidR="00D469F7">
        <w:rPr>
          <w:rFonts w:ascii="Times New Roman" w:hAnsi="Times New Roman"/>
          <w:color w:val="000000"/>
          <w:kern w:val="0"/>
          <w:sz w:val="28"/>
          <w:lang w:val="kk-KZ"/>
        </w:rPr>
        <w:t>–</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к</w:t>
      </w:r>
      <w:r w:rsidR="000C0D58">
        <w:rPr>
          <w:rFonts w:ascii="Times New Roman" w:hAnsi="Times New Roman"/>
          <w:color w:val="000000"/>
          <w:kern w:val="0"/>
          <w:sz w:val="28"/>
          <w:lang w:val="kk-KZ"/>
        </w:rPr>
        <w:t>ең</w:t>
      </w:r>
      <w:r w:rsidR="00D469F7">
        <w:rPr>
          <w:rFonts w:ascii="Times New Roman" w:hAnsi="Times New Roman"/>
          <w:color w:val="000000"/>
          <w:kern w:val="0"/>
          <w:sz w:val="28"/>
          <w:lang w:val="kk-KZ"/>
        </w:rPr>
        <w:t xml:space="preserve"> </w:t>
      </w:r>
      <w:r w:rsidR="000C0D58">
        <w:rPr>
          <w:rFonts w:ascii="Times New Roman" w:hAnsi="Times New Roman"/>
          <w:color w:val="000000"/>
          <w:kern w:val="0"/>
          <w:sz w:val="28"/>
          <w:lang w:val="kk-KZ"/>
        </w:rPr>
        <w:t>таралған</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белок,</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 xml:space="preserve">оның </w:t>
      </w:r>
      <w:r w:rsidR="00D469F7" w:rsidRPr="00E1448E">
        <w:rPr>
          <w:rFonts w:ascii="Times New Roman" w:hAnsi="Times New Roman"/>
          <w:color w:val="000000"/>
          <w:kern w:val="0"/>
          <w:sz w:val="28"/>
          <w:lang w:val="kk-KZ"/>
        </w:rPr>
        <w:t xml:space="preserve">синтезі Fe </w:t>
      </w:r>
      <w:r w:rsidR="00D469F7" w:rsidRPr="00B1221B">
        <w:rPr>
          <w:rFonts w:ascii="Times New Roman" w:hAnsi="Times New Roman"/>
          <w:color w:val="000000"/>
          <w:kern w:val="0"/>
          <w:sz w:val="28"/>
          <w:lang w:val="kk-KZ"/>
        </w:rPr>
        <w:t>күйімен</w:t>
      </w:r>
      <w:r w:rsidR="00D469F7" w:rsidRPr="00E1448E">
        <w:rPr>
          <w:rFonts w:ascii="Times New Roman" w:hAnsi="Times New Roman"/>
          <w:color w:val="000000"/>
          <w:kern w:val="0"/>
          <w:sz w:val="28"/>
          <w:lang w:val="kk-KZ"/>
        </w:rPr>
        <w:t xml:space="preserve"> бақылана</w:t>
      </w:r>
      <w:r w:rsidR="00D469F7">
        <w:rPr>
          <w:rFonts w:ascii="Times New Roman" w:hAnsi="Times New Roman"/>
          <w:color w:val="000000"/>
          <w:kern w:val="0"/>
          <w:sz w:val="28"/>
          <w:lang w:val="kk-KZ"/>
        </w:rPr>
        <w:t>ды</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Д</w:t>
      </w:r>
      <w:r w:rsidR="00D469F7" w:rsidRPr="00E1448E">
        <w:rPr>
          <w:rFonts w:ascii="Times New Roman" w:hAnsi="Times New Roman"/>
          <w:color w:val="000000"/>
          <w:kern w:val="0"/>
          <w:sz w:val="28"/>
          <w:lang w:val="kk-KZ"/>
        </w:rPr>
        <w:t>әнді дақылдарда</w:t>
      </w:r>
      <w:r w:rsidR="00D469F7">
        <w:rPr>
          <w:rFonts w:ascii="Times New Roman" w:hAnsi="Times New Roman"/>
          <w:color w:val="000000"/>
          <w:kern w:val="0"/>
          <w:sz w:val="28"/>
          <w:lang w:val="kk-KZ"/>
        </w:rPr>
        <w:t>,</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ф</w:t>
      </w:r>
      <w:r w:rsidR="00D469F7" w:rsidRPr="00E1448E">
        <w:rPr>
          <w:rFonts w:ascii="Times New Roman" w:hAnsi="Times New Roman"/>
          <w:color w:val="000000"/>
          <w:kern w:val="0"/>
          <w:sz w:val="28"/>
          <w:lang w:val="kk-KZ"/>
        </w:rPr>
        <w:t>ерритин</w:t>
      </w:r>
      <w:r w:rsidR="00D469F7">
        <w:rPr>
          <w:rFonts w:ascii="Times New Roman" w:hAnsi="Times New Roman"/>
          <w:color w:val="000000"/>
          <w:kern w:val="0"/>
          <w:sz w:val="28"/>
          <w:lang w:val="kk-KZ"/>
        </w:rPr>
        <w:t>,</w:t>
      </w:r>
      <w:r w:rsidR="00D469F7" w:rsidRPr="00E1448E">
        <w:rPr>
          <w:rFonts w:ascii="Times New Roman" w:hAnsi="Times New Roman"/>
          <w:color w:val="000000"/>
          <w:kern w:val="0"/>
          <w:sz w:val="28"/>
          <w:lang w:val="kk-KZ"/>
        </w:rPr>
        <w:t xml:space="preserve"> </w:t>
      </w:r>
      <w:r w:rsidR="003B2001" w:rsidRPr="00E1448E">
        <w:rPr>
          <w:rFonts w:ascii="Times New Roman" w:hAnsi="Times New Roman"/>
          <w:color w:val="000000"/>
          <w:kern w:val="0"/>
          <w:sz w:val="28"/>
          <w:lang w:val="kk-KZ"/>
        </w:rPr>
        <w:t xml:space="preserve">Fe </w:t>
      </w:r>
      <w:r w:rsidR="00D469F7" w:rsidRPr="00E1448E">
        <w:rPr>
          <w:rFonts w:ascii="Times New Roman" w:hAnsi="Times New Roman"/>
          <w:color w:val="000000"/>
          <w:kern w:val="0"/>
          <w:sz w:val="28"/>
          <w:lang w:val="kk-KZ"/>
        </w:rPr>
        <w:t xml:space="preserve">артық </w:t>
      </w:r>
      <w:r w:rsidR="003B2001">
        <w:rPr>
          <w:rFonts w:ascii="Times New Roman" w:hAnsi="Times New Roman"/>
          <w:color w:val="000000"/>
          <w:kern w:val="0"/>
          <w:sz w:val="28"/>
          <w:lang w:val="kk-KZ"/>
        </w:rPr>
        <w:t>мөлшердегі</w:t>
      </w:r>
      <w:r w:rsidR="00D469F7">
        <w:rPr>
          <w:rFonts w:ascii="Times New Roman" w:hAnsi="Times New Roman"/>
          <w:color w:val="000000"/>
          <w:kern w:val="0"/>
          <w:sz w:val="28"/>
          <w:lang w:val="kk-KZ"/>
        </w:rPr>
        <w:t xml:space="preserve"> жағдайында, </w:t>
      </w:r>
      <w:r w:rsidR="009A2714">
        <w:rPr>
          <w:rFonts w:ascii="Times New Roman" w:hAnsi="Times New Roman"/>
          <w:color w:val="000000"/>
          <w:kern w:val="0"/>
          <w:sz w:val="28"/>
          <w:lang w:val="kk-KZ"/>
        </w:rPr>
        <w:t xml:space="preserve">темір жинақтайтын </w:t>
      </w:r>
      <w:r w:rsidR="00D469F7">
        <w:rPr>
          <w:rFonts w:ascii="Times New Roman" w:hAnsi="Times New Roman"/>
          <w:color w:val="000000"/>
          <w:kern w:val="0"/>
          <w:sz w:val="28"/>
          <w:lang w:val="kk-KZ"/>
        </w:rPr>
        <w:t>қор</w:t>
      </w:r>
      <w:r w:rsidR="00D469F7" w:rsidRPr="00E1448E">
        <w:rPr>
          <w:rFonts w:ascii="Times New Roman" w:hAnsi="Times New Roman"/>
          <w:color w:val="000000"/>
          <w:kern w:val="0"/>
          <w:sz w:val="28"/>
          <w:lang w:val="kk-KZ"/>
        </w:rPr>
        <w:t xml:space="preserve"> </w:t>
      </w:r>
      <w:r w:rsidR="009A2714">
        <w:rPr>
          <w:rFonts w:ascii="Times New Roman" w:hAnsi="Times New Roman"/>
          <w:color w:val="000000"/>
          <w:kern w:val="0"/>
          <w:sz w:val="28"/>
          <w:lang w:val="kk-KZ"/>
        </w:rPr>
        <w:t>белогы</w:t>
      </w:r>
      <w:r w:rsidR="00D469F7" w:rsidRPr="00E1448E">
        <w:rPr>
          <w:rFonts w:ascii="Times New Roman" w:hAnsi="Times New Roman"/>
          <w:color w:val="000000"/>
          <w:kern w:val="0"/>
          <w:sz w:val="28"/>
          <w:lang w:val="kk-KZ"/>
        </w:rPr>
        <w:t xml:space="preserve"> ретінде</w:t>
      </w:r>
      <w:r w:rsidR="00D469F7">
        <w:rPr>
          <w:rFonts w:ascii="Times New Roman" w:hAnsi="Times New Roman"/>
          <w:color w:val="000000"/>
          <w:kern w:val="0"/>
          <w:sz w:val="28"/>
          <w:lang w:val="kk-KZ"/>
        </w:rPr>
        <w:t xml:space="preserve"> болады</w:t>
      </w:r>
      <w:r w:rsidR="00D469F7" w:rsidRPr="00E1448E">
        <w:rPr>
          <w:rFonts w:ascii="Times New Roman" w:hAnsi="Times New Roman"/>
          <w:color w:val="000000"/>
          <w:kern w:val="0"/>
          <w:sz w:val="28"/>
          <w:lang w:val="kk-KZ"/>
        </w:rPr>
        <w:t>, ал метал</w:t>
      </w:r>
      <w:r w:rsidR="003B2001">
        <w:rPr>
          <w:rFonts w:ascii="Times New Roman" w:hAnsi="Times New Roman"/>
          <w:color w:val="000000"/>
          <w:kern w:val="0"/>
          <w:sz w:val="28"/>
          <w:lang w:val="kk-KZ"/>
        </w:rPr>
        <w:t>л жетіспеушілігі кезінде ол Fe-ді</w:t>
      </w:r>
      <w:r w:rsidR="00D469F7" w:rsidRPr="00E1448E">
        <w:rPr>
          <w:rFonts w:ascii="Times New Roman" w:hAnsi="Times New Roman"/>
          <w:color w:val="000000"/>
          <w:kern w:val="0"/>
          <w:sz w:val="28"/>
          <w:lang w:val="kk-KZ"/>
        </w:rPr>
        <w:t xml:space="preserve"> шығару қызметін атқарады </w:t>
      </w:r>
      <w:r w:rsidR="000C03A0">
        <w:rPr>
          <w:rFonts w:ascii="Times New Roman" w:hAnsi="Times New Roman"/>
          <w:color w:val="000000"/>
          <w:kern w:val="0"/>
          <w:sz w:val="28"/>
          <w:lang w:val="kk-KZ"/>
        </w:rPr>
        <w:t>[19</w:t>
      </w:r>
      <w:r w:rsidR="00AA5E08">
        <w:rPr>
          <w:rFonts w:ascii="Times New Roman" w:hAnsi="Times New Roman"/>
          <w:color w:val="000000"/>
          <w:kern w:val="0"/>
          <w:sz w:val="28"/>
          <w:lang w:val="kk-KZ"/>
        </w:rPr>
        <w:t>9</w:t>
      </w:r>
      <w:r w:rsidR="006D3BAE" w:rsidRPr="006D3BAE">
        <w:rPr>
          <w:rFonts w:ascii="Times New Roman" w:hAnsi="Times New Roman"/>
          <w:color w:val="000000"/>
          <w:kern w:val="0"/>
          <w:sz w:val="28"/>
          <w:lang w:val="kk-KZ"/>
        </w:rPr>
        <w:t>]</w:t>
      </w:r>
      <w:r w:rsidR="00D469F7" w:rsidRPr="00E1448E">
        <w:rPr>
          <w:rFonts w:ascii="Times New Roman" w:hAnsi="Times New Roman"/>
          <w:color w:val="000000"/>
          <w:kern w:val="0"/>
          <w:sz w:val="28"/>
          <w:lang w:val="kk-KZ"/>
        </w:rPr>
        <w:t xml:space="preserve">. </w:t>
      </w:r>
      <w:r w:rsidR="00C202CA">
        <w:rPr>
          <w:rFonts w:ascii="Times New Roman" w:hAnsi="Times New Roman"/>
          <w:color w:val="000000"/>
          <w:kern w:val="0"/>
          <w:sz w:val="28"/>
          <w:lang w:val="kk-KZ"/>
        </w:rPr>
        <w:t>Д</w:t>
      </w:r>
      <w:r w:rsidR="00D469F7" w:rsidRPr="002A1857">
        <w:rPr>
          <w:rFonts w:ascii="Times New Roman" w:hAnsi="Times New Roman"/>
          <w:color w:val="000000"/>
          <w:kern w:val="0"/>
          <w:sz w:val="28"/>
          <w:lang w:val="kk-KZ"/>
        </w:rPr>
        <w:t xml:space="preserve">әнді </w:t>
      </w:r>
      <w:r w:rsidR="009A2714">
        <w:rPr>
          <w:rFonts w:ascii="Times New Roman" w:hAnsi="Times New Roman"/>
          <w:color w:val="000000"/>
          <w:kern w:val="0"/>
          <w:sz w:val="28"/>
          <w:lang w:val="kk-KZ"/>
        </w:rPr>
        <w:t>дақылдарда</w:t>
      </w:r>
      <w:r w:rsidR="00D469F7" w:rsidRPr="002A1857">
        <w:rPr>
          <w:rFonts w:ascii="Times New Roman" w:hAnsi="Times New Roman"/>
          <w:color w:val="000000"/>
          <w:kern w:val="0"/>
          <w:sz w:val="28"/>
          <w:lang w:val="kk-KZ"/>
        </w:rPr>
        <w:t xml:space="preserve"> Fe гомеостазында Fe бос күйінде бос радикалдардың түзілуін тудыруы мүмкін, осылайша өсімдіктің</w:t>
      </w:r>
      <w:r w:rsidR="00D469F7">
        <w:rPr>
          <w:rFonts w:ascii="Times New Roman" w:hAnsi="Times New Roman"/>
          <w:color w:val="000000"/>
          <w:kern w:val="0"/>
          <w:sz w:val="28"/>
          <w:lang w:val="kk-KZ"/>
        </w:rPr>
        <w:t xml:space="preserve"> зақымдалуына себеп болады</w:t>
      </w:r>
      <w:r w:rsidR="00D469F7" w:rsidRPr="00E1448E">
        <w:rPr>
          <w:rFonts w:ascii="Times New Roman" w:hAnsi="Times New Roman"/>
          <w:color w:val="000000"/>
          <w:kern w:val="0"/>
          <w:sz w:val="28"/>
          <w:lang w:val="kk-KZ"/>
        </w:rPr>
        <w:t xml:space="preserve">. </w:t>
      </w:r>
      <w:r w:rsidR="00D469F7">
        <w:rPr>
          <w:rFonts w:ascii="Times New Roman" w:hAnsi="Times New Roman"/>
          <w:color w:val="000000"/>
          <w:kern w:val="0"/>
          <w:sz w:val="28"/>
          <w:lang w:val="kk-KZ"/>
        </w:rPr>
        <w:t xml:space="preserve">Әдебиеттерде көрсетілгендей, </w:t>
      </w:r>
      <w:r w:rsidR="00D469F7" w:rsidRPr="002A1857">
        <w:rPr>
          <w:rFonts w:ascii="Times New Roman" w:hAnsi="Times New Roman"/>
          <w:color w:val="000000"/>
          <w:kern w:val="0"/>
          <w:sz w:val="28"/>
          <w:lang w:val="kk-KZ"/>
        </w:rPr>
        <w:t xml:space="preserve">Fe </w:t>
      </w:r>
      <w:r w:rsidR="00D469F7">
        <w:rPr>
          <w:rFonts w:ascii="Times New Roman" w:hAnsi="Times New Roman"/>
          <w:color w:val="000000"/>
          <w:kern w:val="0"/>
          <w:sz w:val="28"/>
          <w:lang w:val="kk-KZ"/>
        </w:rPr>
        <w:t xml:space="preserve">қор ретінде ферритинде </w:t>
      </w:r>
      <w:r w:rsidR="00D469F7" w:rsidRPr="002A1857">
        <w:rPr>
          <w:rFonts w:ascii="Times New Roman" w:hAnsi="Times New Roman"/>
          <w:color w:val="000000"/>
          <w:kern w:val="0"/>
          <w:sz w:val="28"/>
          <w:lang w:val="kk-KZ"/>
        </w:rPr>
        <w:t xml:space="preserve">өте аз </w:t>
      </w:r>
      <w:r w:rsidR="00D469F7">
        <w:rPr>
          <w:rFonts w:ascii="Times New Roman" w:hAnsi="Times New Roman"/>
          <w:color w:val="000000"/>
          <w:kern w:val="0"/>
          <w:sz w:val="28"/>
          <w:lang w:val="kk-KZ"/>
        </w:rPr>
        <w:t>мөлшерлерде кездеседі</w:t>
      </w:r>
      <w:r w:rsidR="00D469F7" w:rsidRPr="002A1857">
        <w:rPr>
          <w:rFonts w:ascii="Times New Roman" w:hAnsi="Times New Roman"/>
          <w:color w:val="000000"/>
          <w:kern w:val="0"/>
          <w:sz w:val="28"/>
          <w:lang w:val="kk-KZ"/>
        </w:rPr>
        <w:t>; қалған металдың</w:t>
      </w:r>
      <w:r w:rsidR="00D469F7">
        <w:rPr>
          <w:rFonts w:ascii="Times New Roman" w:hAnsi="Times New Roman"/>
          <w:color w:val="000000"/>
          <w:kern w:val="0"/>
          <w:sz w:val="28"/>
          <w:lang w:val="kk-KZ"/>
        </w:rPr>
        <w:t xml:space="preserve"> көп бөлігі вакуольдерде сақталына</w:t>
      </w:r>
      <w:r w:rsidR="00D469F7" w:rsidRPr="002A1857">
        <w:rPr>
          <w:rFonts w:ascii="Times New Roman" w:hAnsi="Times New Roman"/>
          <w:color w:val="000000"/>
          <w:kern w:val="0"/>
          <w:sz w:val="28"/>
          <w:lang w:val="kk-KZ"/>
        </w:rPr>
        <w:t>ды</w:t>
      </w:r>
      <w:r w:rsidR="00D469F7">
        <w:rPr>
          <w:rFonts w:ascii="Times New Roman" w:hAnsi="Times New Roman"/>
          <w:color w:val="000000"/>
          <w:kern w:val="0"/>
          <w:sz w:val="28"/>
          <w:lang w:val="kk-KZ"/>
        </w:rPr>
        <w:t xml:space="preserve"> </w:t>
      </w:r>
      <w:r w:rsidR="000C03A0">
        <w:rPr>
          <w:rFonts w:ascii="Times New Roman" w:hAnsi="Times New Roman"/>
          <w:color w:val="000000"/>
          <w:kern w:val="0"/>
          <w:sz w:val="28"/>
          <w:lang w:val="kk-KZ"/>
        </w:rPr>
        <w:t>[</w:t>
      </w:r>
      <w:r w:rsidR="00AA5E08">
        <w:rPr>
          <w:rFonts w:ascii="Times New Roman" w:hAnsi="Times New Roman"/>
          <w:color w:val="000000"/>
          <w:kern w:val="0"/>
          <w:sz w:val="28"/>
          <w:lang w:val="kk-KZ"/>
        </w:rPr>
        <w:t>200</w:t>
      </w:r>
      <w:r w:rsidR="006D3BAE" w:rsidRPr="006D3BAE">
        <w:rPr>
          <w:rFonts w:ascii="Times New Roman" w:hAnsi="Times New Roman"/>
          <w:color w:val="000000"/>
          <w:kern w:val="0"/>
          <w:sz w:val="28"/>
          <w:lang w:val="kk-KZ"/>
        </w:rPr>
        <w:t>]</w:t>
      </w:r>
      <w:r w:rsidR="00D469F7" w:rsidRPr="00775F7B">
        <w:rPr>
          <w:rFonts w:ascii="Times New Roman" w:hAnsi="Times New Roman"/>
          <w:color w:val="000000"/>
          <w:kern w:val="0"/>
          <w:sz w:val="28"/>
          <w:lang w:val="kk-KZ"/>
        </w:rPr>
        <w:t>.</w:t>
      </w:r>
    </w:p>
    <w:p w14:paraId="6214ABD7" w14:textId="77777777" w:rsidR="009D158F" w:rsidRDefault="00D469F7" w:rsidP="009D158F">
      <w:pPr>
        <w:ind w:firstLine="567"/>
        <w:rPr>
          <w:rFonts w:ascii="Times New Roman" w:hAnsi="Times New Roman"/>
          <w:sz w:val="28"/>
          <w:szCs w:val="28"/>
          <w:lang w:val="kk-KZ"/>
        </w:rPr>
      </w:pPr>
      <w:r>
        <w:rPr>
          <w:rFonts w:ascii="Times New Roman" w:hAnsi="Times New Roman"/>
          <w:color w:val="000000"/>
          <w:kern w:val="0"/>
          <w:sz w:val="28"/>
          <w:szCs w:val="28"/>
          <w:lang w:val="kk-KZ"/>
        </w:rPr>
        <w:t xml:space="preserve">Бидайдың мутантты линиялардың </w:t>
      </w:r>
      <w:r>
        <w:rPr>
          <w:rFonts w:ascii="Times New Roman" w:hAnsi="Times New Roman"/>
          <w:sz w:val="28"/>
          <w:szCs w:val="28"/>
          <w:lang w:val="kk-KZ"/>
        </w:rPr>
        <w:t xml:space="preserve">дәндеріндегі </w:t>
      </w:r>
      <w:r w:rsidRPr="009C2BCD">
        <w:rPr>
          <w:rFonts w:ascii="Times New Roman" w:hAnsi="Times New Roman"/>
          <w:sz w:val="28"/>
          <w:szCs w:val="28"/>
          <w:lang w:val="kk-KZ"/>
        </w:rPr>
        <w:t>Fe мөлшеріне байланысты</w:t>
      </w:r>
      <w:r>
        <w:rPr>
          <w:rFonts w:ascii="Times New Roman" w:hAnsi="Times New Roman"/>
          <w:sz w:val="28"/>
          <w:szCs w:val="28"/>
          <w:lang w:val="kk-KZ"/>
        </w:rPr>
        <w:t>,</w:t>
      </w:r>
      <w:r w:rsidRPr="009C2BCD">
        <w:rPr>
          <w:rFonts w:ascii="Times New Roman" w:hAnsi="Times New Roman"/>
          <w:sz w:val="28"/>
          <w:szCs w:val="28"/>
          <w:lang w:val="kk-KZ"/>
        </w:rPr>
        <w:t xml:space="preserve"> жапырақтағы </w:t>
      </w:r>
      <w:r w:rsidRPr="0062617D">
        <w:rPr>
          <w:rFonts w:ascii="Times New Roman" w:hAnsi="Times New Roman"/>
          <w:i/>
          <w:sz w:val="28"/>
          <w:szCs w:val="28"/>
          <w:lang w:val="kk-KZ"/>
        </w:rPr>
        <w:t>TaFer1A-D</w:t>
      </w:r>
      <w:r w:rsidRPr="009C2BCD">
        <w:rPr>
          <w:rFonts w:ascii="Times New Roman" w:hAnsi="Times New Roman"/>
          <w:sz w:val="28"/>
          <w:szCs w:val="28"/>
          <w:lang w:val="kk-KZ"/>
        </w:rPr>
        <w:t xml:space="preserve"> (Ta.5220) экспрессиясы </w:t>
      </w:r>
      <w:r w:rsidR="00197063">
        <w:rPr>
          <w:rFonts w:ascii="Times New Roman" w:hAnsi="Times New Roman"/>
          <w:sz w:val="28"/>
          <w:szCs w:val="28"/>
          <w:lang w:val="kk-KZ"/>
        </w:rPr>
        <w:t>Эритросперу</w:t>
      </w:r>
      <w:r w:rsidRPr="00C847EB">
        <w:rPr>
          <w:rFonts w:ascii="Times New Roman" w:hAnsi="Times New Roman"/>
          <w:sz w:val="28"/>
          <w:szCs w:val="28"/>
          <w:lang w:val="kk-KZ"/>
        </w:rPr>
        <w:t>м-35 сортымен салыстырғанда</w:t>
      </w:r>
      <w:r>
        <w:rPr>
          <w:rFonts w:ascii="Times New Roman" w:hAnsi="Times New Roman"/>
          <w:sz w:val="28"/>
          <w:szCs w:val="28"/>
          <w:lang w:val="kk-KZ"/>
        </w:rPr>
        <w:t>,</w:t>
      </w:r>
      <w:r w:rsidRPr="00C847EB">
        <w:rPr>
          <w:rFonts w:ascii="Times New Roman" w:hAnsi="Times New Roman"/>
          <w:sz w:val="28"/>
          <w:szCs w:val="28"/>
          <w:lang w:val="kk-KZ"/>
        </w:rPr>
        <w:t xml:space="preserve"> M/1 мутант</w:t>
      </w:r>
      <w:r>
        <w:rPr>
          <w:rFonts w:ascii="Times New Roman" w:hAnsi="Times New Roman"/>
          <w:sz w:val="28"/>
          <w:szCs w:val="28"/>
          <w:lang w:val="kk-KZ"/>
        </w:rPr>
        <w:t>ты</w:t>
      </w:r>
      <w:r w:rsidRPr="00C847EB">
        <w:rPr>
          <w:rFonts w:ascii="Times New Roman" w:hAnsi="Times New Roman"/>
          <w:sz w:val="28"/>
          <w:szCs w:val="28"/>
          <w:lang w:val="kk-KZ"/>
        </w:rPr>
        <w:t xml:space="preserve"> линия</w:t>
      </w:r>
      <w:r w:rsidR="0050252B">
        <w:rPr>
          <w:rFonts w:ascii="Times New Roman" w:hAnsi="Times New Roman"/>
          <w:sz w:val="28"/>
          <w:szCs w:val="28"/>
          <w:lang w:val="kk-KZ"/>
        </w:rPr>
        <w:t>да</w:t>
      </w:r>
      <w:r w:rsidRPr="00C847EB">
        <w:rPr>
          <w:rFonts w:ascii="Times New Roman" w:hAnsi="Times New Roman"/>
          <w:sz w:val="28"/>
          <w:szCs w:val="28"/>
          <w:lang w:val="kk-KZ"/>
        </w:rPr>
        <w:t xml:space="preserve"> 3,5 есе</w:t>
      </w:r>
      <w:r>
        <w:rPr>
          <w:rFonts w:ascii="Times New Roman" w:hAnsi="Times New Roman"/>
          <w:sz w:val="28"/>
          <w:szCs w:val="28"/>
          <w:lang w:val="kk-KZ"/>
        </w:rPr>
        <w:t>ге</w:t>
      </w:r>
      <w:r w:rsidRPr="00C847EB">
        <w:rPr>
          <w:rFonts w:ascii="Times New Roman" w:hAnsi="Times New Roman"/>
          <w:sz w:val="28"/>
          <w:szCs w:val="28"/>
          <w:lang w:val="kk-KZ"/>
        </w:rPr>
        <w:t xml:space="preserve"> артты, бірақ M/2 мутантты линиясында бұл геннің экспрессиясы маңызды көрсеткіш көрсет</w:t>
      </w:r>
      <w:r w:rsidR="006F67BA">
        <w:rPr>
          <w:rFonts w:ascii="Times New Roman" w:hAnsi="Times New Roman"/>
          <w:sz w:val="28"/>
          <w:szCs w:val="28"/>
          <w:lang w:val="kk-KZ"/>
        </w:rPr>
        <w:t>педі (Сурет 50</w:t>
      </w:r>
      <w:r>
        <w:rPr>
          <w:rFonts w:ascii="Times New Roman" w:hAnsi="Times New Roman"/>
          <w:sz w:val="28"/>
          <w:szCs w:val="28"/>
          <w:lang w:val="kk-KZ"/>
        </w:rPr>
        <w:t>Д</w:t>
      </w:r>
      <w:r w:rsidRPr="00C847EB">
        <w:rPr>
          <w:rFonts w:ascii="Times New Roman" w:hAnsi="Times New Roman"/>
          <w:sz w:val="28"/>
          <w:szCs w:val="28"/>
          <w:lang w:val="kk-KZ"/>
        </w:rPr>
        <w:t>).</w:t>
      </w:r>
      <w:r>
        <w:rPr>
          <w:rFonts w:ascii="Times New Roman" w:hAnsi="Times New Roman"/>
          <w:sz w:val="28"/>
          <w:szCs w:val="28"/>
          <w:lang w:val="kk-KZ"/>
        </w:rPr>
        <w:t xml:space="preserve"> </w:t>
      </w:r>
      <w:r w:rsidRPr="00790A1C">
        <w:rPr>
          <w:rFonts w:ascii="Times New Roman" w:hAnsi="Times New Roman"/>
          <w:sz w:val="28"/>
          <w:szCs w:val="28"/>
          <w:lang w:val="kk-KZ"/>
        </w:rPr>
        <w:t xml:space="preserve">Бұл жауап мутантты </w:t>
      </w:r>
      <w:r>
        <w:rPr>
          <w:rFonts w:ascii="Times New Roman" w:hAnsi="Times New Roman"/>
          <w:sz w:val="28"/>
          <w:szCs w:val="28"/>
          <w:lang w:val="kk-KZ"/>
        </w:rPr>
        <w:t xml:space="preserve">линияның </w:t>
      </w:r>
      <w:r w:rsidR="00C951DF" w:rsidRPr="00790A1C">
        <w:rPr>
          <w:rFonts w:ascii="Times New Roman" w:hAnsi="Times New Roman"/>
          <w:sz w:val="28"/>
          <w:szCs w:val="28"/>
          <w:lang w:val="kk-KZ"/>
        </w:rPr>
        <w:t>металды секвестрлеу</w:t>
      </w:r>
      <w:r w:rsidR="00C951DF">
        <w:rPr>
          <w:rFonts w:ascii="Times New Roman" w:hAnsi="Times New Roman"/>
          <w:sz w:val="28"/>
          <w:szCs w:val="28"/>
          <w:lang w:val="kk-KZ"/>
        </w:rPr>
        <w:t xml:space="preserve"> нәтижесі, </w:t>
      </w:r>
      <w:r>
        <w:rPr>
          <w:rFonts w:ascii="Times New Roman" w:hAnsi="Times New Roman"/>
          <w:sz w:val="28"/>
          <w:szCs w:val="28"/>
          <w:lang w:val="kk-KZ"/>
        </w:rPr>
        <w:t xml:space="preserve">биофорфикация </w:t>
      </w:r>
      <w:r w:rsidRPr="00790A1C">
        <w:rPr>
          <w:rFonts w:ascii="Times New Roman" w:hAnsi="Times New Roman"/>
          <w:sz w:val="28"/>
          <w:szCs w:val="28"/>
          <w:lang w:val="kk-KZ"/>
        </w:rPr>
        <w:t xml:space="preserve">қабілетін </w:t>
      </w:r>
      <w:r w:rsidR="00C951DF">
        <w:rPr>
          <w:rFonts w:ascii="Times New Roman" w:hAnsi="Times New Roman"/>
          <w:sz w:val="28"/>
          <w:szCs w:val="28"/>
          <w:lang w:val="kk-KZ"/>
        </w:rPr>
        <w:t xml:space="preserve">күшейтіндігін </w:t>
      </w:r>
      <w:r w:rsidRPr="00790A1C">
        <w:rPr>
          <w:rFonts w:ascii="Times New Roman" w:hAnsi="Times New Roman"/>
          <w:sz w:val="28"/>
          <w:szCs w:val="28"/>
          <w:lang w:val="kk-KZ"/>
        </w:rPr>
        <w:t>көрсетеді.</w:t>
      </w:r>
    </w:p>
    <w:p w14:paraId="4E112FBF" w14:textId="77777777" w:rsidR="00DE2962" w:rsidRPr="009D158F" w:rsidRDefault="00197063" w:rsidP="009D158F">
      <w:pPr>
        <w:ind w:firstLine="567"/>
        <w:rPr>
          <w:rFonts w:ascii="Times New Roman" w:hAnsi="Times New Roman"/>
          <w:sz w:val="28"/>
          <w:szCs w:val="28"/>
          <w:lang w:val="kk-KZ"/>
        </w:rPr>
      </w:pPr>
      <w:r>
        <w:rPr>
          <w:rFonts w:ascii="Times New Roman" w:hAnsi="Times New Roman"/>
          <w:sz w:val="28"/>
          <w:szCs w:val="28"/>
          <w:lang w:val="kk-KZ"/>
        </w:rPr>
        <w:t>Эритроспер</w:t>
      </w:r>
      <w:r w:rsidR="00DE2962" w:rsidRPr="009D158F">
        <w:rPr>
          <w:rFonts w:ascii="Times New Roman" w:hAnsi="Times New Roman"/>
          <w:sz w:val="28"/>
          <w:szCs w:val="28"/>
          <w:lang w:val="kk-KZ"/>
        </w:rPr>
        <w:t>ум-35 сортының негізінде дәндерінің Fe</w:t>
      </w:r>
      <w:r w:rsidR="00DE2962" w:rsidRPr="009D158F">
        <w:rPr>
          <w:rFonts w:ascii="Times New Roman" w:hAnsi="Times New Roman"/>
          <w:spacing w:val="1"/>
          <w:sz w:val="28"/>
          <w:szCs w:val="28"/>
          <w:lang w:val="kk-KZ"/>
        </w:rPr>
        <w:t xml:space="preserve"> </w:t>
      </w:r>
      <w:r w:rsidR="00DE2962" w:rsidRPr="009D158F">
        <w:rPr>
          <w:rFonts w:ascii="Times New Roman" w:hAnsi="Times New Roman"/>
          <w:sz w:val="28"/>
          <w:szCs w:val="28"/>
          <w:lang w:val="kk-KZ"/>
        </w:rPr>
        <w:t>және</w:t>
      </w:r>
      <w:r w:rsidR="00DE2962" w:rsidRPr="009D158F">
        <w:rPr>
          <w:rFonts w:ascii="Times New Roman" w:hAnsi="Times New Roman"/>
          <w:spacing w:val="1"/>
          <w:sz w:val="28"/>
          <w:szCs w:val="28"/>
          <w:lang w:val="kk-KZ"/>
        </w:rPr>
        <w:t xml:space="preserve"> </w:t>
      </w:r>
      <w:r w:rsidR="00DE2962" w:rsidRPr="009D158F">
        <w:rPr>
          <w:rFonts w:ascii="Times New Roman" w:hAnsi="Times New Roman"/>
          <w:sz w:val="28"/>
          <w:szCs w:val="28"/>
          <w:lang w:val="kk-KZ"/>
        </w:rPr>
        <w:t>Zn</w:t>
      </w:r>
      <w:r w:rsidR="00DE2962" w:rsidRPr="009D158F">
        <w:rPr>
          <w:rFonts w:ascii="Times New Roman" w:hAnsi="Times New Roman"/>
          <w:spacing w:val="1"/>
          <w:sz w:val="28"/>
          <w:szCs w:val="28"/>
          <w:lang w:val="kk-KZ"/>
        </w:rPr>
        <w:t xml:space="preserve"> </w:t>
      </w:r>
      <w:r w:rsidR="00DE2962" w:rsidRPr="009D158F">
        <w:rPr>
          <w:rFonts w:ascii="Times New Roman" w:hAnsi="Times New Roman"/>
          <w:sz w:val="28"/>
          <w:szCs w:val="28"/>
          <w:lang w:val="kk-KZ"/>
        </w:rPr>
        <w:t xml:space="preserve">мөлшері жоғарылаған мутантты линиялардың темір гомеостазына қатысатын </w:t>
      </w:r>
      <w:r w:rsidR="00DE2962" w:rsidRPr="009D158F">
        <w:rPr>
          <w:rFonts w:ascii="Times New Roman" w:hAnsi="Times New Roman"/>
          <w:color w:val="000000"/>
          <w:sz w:val="28"/>
          <w:szCs w:val="28"/>
          <w:lang w:val="kk-KZ"/>
        </w:rPr>
        <w:t>тамыр мен жапырақтағы</w:t>
      </w:r>
      <w:r w:rsidR="00DE2962" w:rsidRPr="009D158F">
        <w:rPr>
          <w:color w:val="000000"/>
          <w:sz w:val="28"/>
          <w:szCs w:val="28"/>
          <w:lang w:val="kk-KZ"/>
        </w:rPr>
        <w:t xml:space="preserve"> </w:t>
      </w:r>
      <w:r w:rsidR="00DE2962" w:rsidRPr="009D158F">
        <w:rPr>
          <w:rFonts w:ascii="Times New Roman" w:hAnsi="Times New Roman"/>
          <w:sz w:val="28"/>
          <w:szCs w:val="28"/>
          <w:lang w:val="kk-KZ"/>
        </w:rPr>
        <w:t>гендердің эк</w:t>
      </w:r>
      <w:r w:rsidR="005D09FB" w:rsidRPr="009D158F">
        <w:rPr>
          <w:rFonts w:ascii="Times New Roman" w:hAnsi="Times New Roman"/>
          <w:sz w:val="28"/>
          <w:szCs w:val="28"/>
          <w:lang w:val="kk-KZ"/>
        </w:rPr>
        <w:t>спрессиясының ерекшелігі зерттелді</w:t>
      </w:r>
      <w:r w:rsidR="00DE2962" w:rsidRPr="009D158F">
        <w:rPr>
          <w:rFonts w:ascii="Times New Roman" w:hAnsi="Times New Roman"/>
          <w:sz w:val="28"/>
          <w:szCs w:val="28"/>
          <w:lang w:val="kk-KZ"/>
        </w:rPr>
        <w:t>. Генотипке және органға тән ген экспрессиясында, темірді сіңіру (</w:t>
      </w:r>
      <w:r w:rsidR="00DE2962" w:rsidRPr="009D158F">
        <w:rPr>
          <w:rFonts w:ascii="Times New Roman" w:hAnsi="Times New Roman"/>
          <w:i/>
          <w:color w:val="000000"/>
          <w:sz w:val="28"/>
          <w:szCs w:val="28"/>
          <w:lang w:val="kk-KZ"/>
        </w:rPr>
        <w:t>TaSAMС, TaНAС1, TaНAAT2-B, TaДMҚС1-A</w:t>
      </w:r>
      <w:r w:rsidR="00DE2962" w:rsidRPr="009D158F">
        <w:rPr>
          <w:rFonts w:ascii="Times New Roman" w:hAnsi="Times New Roman"/>
          <w:color w:val="000000"/>
          <w:sz w:val="28"/>
          <w:szCs w:val="28"/>
          <w:lang w:val="kk-KZ"/>
        </w:rPr>
        <w:t xml:space="preserve"> және </w:t>
      </w:r>
      <w:r w:rsidR="00DE2962" w:rsidRPr="009D158F">
        <w:rPr>
          <w:rFonts w:ascii="Times New Roman" w:hAnsi="Times New Roman"/>
          <w:i/>
          <w:sz w:val="28"/>
          <w:szCs w:val="28"/>
          <w:lang w:val="kk-KZ"/>
        </w:rPr>
        <w:t>TaMҚT</w:t>
      </w:r>
      <w:r w:rsidR="00DE2962" w:rsidRPr="009D158F">
        <w:rPr>
          <w:rFonts w:ascii="Times New Roman" w:hAnsi="Times New Roman"/>
          <w:sz w:val="28"/>
          <w:szCs w:val="28"/>
          <w:lang w:val="kk-KZ"/>
        </w:rPr>
        <w:t>), транслокация (</w:t>
      </w:r>
      <w:r w:rsidR="008F17CB">
        <w:rPr>
          <w:rFonts w:ascii="Times New Roman" w:hAnsi="Times New Roman"/>
          <w:i/>
          <w:sz w:val="28"/>
          <w:szCs w:val="28"/>
          <w:lang w:val="kk-KZ"/>
        </w:rPr>
        <w:t>TaYSL</w:t>
      </w:r>
      <w:r w:rsidR="00DE2962" w:rsidRPr="009D158F">
        <w:rPr>
          <w:rFonts w:ascii="Times New Roman" w:hAnsi="Times New Roman"/>
          <w:sz w:val="28"/>
          <w:szCs w:val="28"/>
          <w:lang w:val="kk-KZ"/>
        </w:rPr>
        <w:t xml:space="preserve"> және </w:t>
      </w:r>
      <w:r w:rsidR="00DE2962" w:rsidRPr="009D158F">
        <w:rPr>
          <w:rFonts w:ascii="Times New Roman" w:hAnsi="Times New Roman"/>
          <w:i/>
          <w:sz w:val="28"/>
          <w:szCs w:val="28"/>
          <w:lang w:val="kk-KZ"/>
        </w:rPr>
        <w:t>TaVIT2</w:t>
      </w:r>
      <w:r w:rsidR="00DE2962" w:rsidRPr="009D158F">
        <w:rPr>
          <w:rFonts w:ascii="Times New Roman" w:hAnsi="Times New Roman"/>
          <w:sz w:val="28"/>
          <w:szCs w:val="28"/>
          <w:lang w:val="kk-KZ"/>
        </w:rPr>
        <w:t xml:space="preserve">), </w:t>
      </w:r>
      <w:r w:rsidR="003B2001">
        <w:rPr>
          <w:rFonts w:ascii="Times New Roman" w:hAnsi="Times New Roman"/>
          <w:sz w:val="28"/>
          <w:szCs w:val="28"/>
          <w:lang w:val="kk-KZ"/>
        </w:rPr>
        <w:t>темір жинақтаушы белоктар</w:t>
      </w:r>
      <w:r w:rsidR="00DE2962" w:rsidRPr="009D158F">
        <w:rPr>
          <w:rFonts w:ascii="Times New Roman" w:hAnsi="Times New Roman"/>
          <w:sz w:val="28"/>
          <w:szCs w:val="28"/>
          <w:lang w:val="kk-KZ"/>
        </w:rPr>
        <w:t xml:space="preserve"> (TaNRAMP</w:t>
      </w:r>
      <w:r w:rsidR="00DE2962" w:rsidRPr="009D158F">
        <w:rPr>
          <w:rFonts w:ascii="Times New Roman" w:hAnsi="Times New Roman"/>
          <w:i/>
          <w:sz w:val="28"/>
          <w:szCs w:val="28"/>
          <w:lang w:val="kk-KZ"/>
        </w:rPr>
        <w:t xml:space="preserve"> </w:t>
      </w:r>
      <w:r w:rsidR="00DE2962" w:rsidRPr="009D158F">
        <w:rPr>
          <w:rFonts w:ascii="Times New Roman" w:hAnsi="Times New Roman"/>
          <w:sz w:val="28"/>
          <w:szCs w:val="28"/>
          <w:lang w:val="kk-KZ"/>
        </w:rPr>
        <w:t>және</w:t>
      </w:r>
      <w:r w:rsidR="00DE2962" w:rsidRPr="009D158F">
        <w:rPr>
          <w:rFonts w:ascii="Times New Roman" w:hAnsi="Times New Roman"/>
          <w:i/>
          <w:sz w:val="28"/>
          <w:szCs w:val="28"/>
          <w:lang w:val="kk-KZ"/>
        </w:rPr>
        <w:t xml:space="preserve"> </w:t>
      </w:r>
      <w:r w:rsidR="00537D54">
        <w:rPr>
          <w:rFonts w:ascii="Times New Roman" w:hAnsi="Times New Roman"/>
          <w:sz w:val="28"/>
          <w:szCs w:val="28"/>
          <w:lang w:val="kk-KZ"/>
        </w:rPr>
        <w:t>TaFer1A-D</w:t>
      </w:r>
      <w:r w:rsidR="00DE2962" w:rsidRPr="009D158F">
        <w:rPr>
          <w:rFonts w:ascii="Times New Roman" w:hAnsi="Times New Roman"/>
          <w:sz w:val="28"/>
          <w:szCs w:val="28"/>
          <w:lang w:val="kk-KZ"/>
        </w:rPr>
        <w:t>) және транскрипциялық фактор</w:t>
      </w:r>
      <w:r w:rsidR="003B2001">
        <w:rPr>
          <w:rFonts w:ascii="Times New Roman" w:hAnsi="Times New Roman"/>
          <w:sz w:val="28"/>
          <w:szCs w:val="28"/>
          <w:lang w:val="kk-KZ"/>
        </w:rPr>
        <w:t>ы</w:t>
      </w:r>
      <w:r w:rsidR="00DE2962" w:rsidRPr="009D158F">
        <w:rPr>
          <w:rFonts w:ascii="Times New Roman" w:hAnsi="Times New Roman"/>
          <w:sz w:val="28"/>
          <w:szCs w:val="28"/>
          <w:lang w:val="kk-KZ"/>
        </w:rPr>
        <w:t xml:space="preserve"> (</w:t>
      </w:r>
      <w:r w:rsidR="00DE2962" w:rsidRPr="009D158F">
        <w:rPr>
          <w:rFonts w:ascii="Times New Roman" w:hAnsi="Times New Roman"/>
          <w:i/>
          <w:sz w:val="28"/>
          <w:szCs w:val="28"/>
          <w:lang w:val="kk-KZ"/>
        </w:rPr>
        <w:t>TabHLH</w:t>
      </w:r>
      <w:r w:rsidR="005D09FB" w:rsidRPr="009D158F">
        <w:rPr>
          <w:rFonts w:ascii="Times New Roman" w:hAnsi="Times New Roman"/>
          <w:sz w:val="28"/>
          <w:szCs w:val="28"/>
          <w:lang w:val="kk-KZ"/>
        </w:rPr>
        <w:t>) туралы жаңа түсініктер қалыптасты</w:t>
      </w:r>
      <w:r w:rsidR="00DE2962" w:rsidRPr="009D158F">
        <w:rPr>
          <w:rFonts w:ascii="Times New Roman" w:hAnsi="Times New Roman"/>
          <w:sz w:val="28"/>
          <w:szCs w:val="28"/>
          <w:lang w:val="kk-KZ"/>
        </w:rPr>
        <w:t xml:space="preserve">. Бидайдың </w:t>
      </w:r>
      <w:r w:rsidR="00DE2962" w:rsidRPr="009D158F">
        <w:rPr>
          <w:rFonts w:ascii="Times New Roman" w:hAnsi="Times New Roman"/>
          <w:i/>
          <w:sz w:val="28"/>
          <w:szCs w:val="28"/>
          <w:lang w:val="kk-KZ"/>
        </w:rPr>
        <w:t>TaSAМС</w:t>
      </w:r>
      <w:r w:rsidR="003B2001">
        <w:rPr>
          <w:rFonts w:ascii="Times New Roman" w:hAnsi="Times New Roman"/>
          <w:i/>
          <w:sz w:val="28"/>
          <w:szCs w:val="28"/>
          <w:lang w:val="kk-KZ"/>
        </w:rPr>
        <w:t>,</w:t>
      </w:r>
      <w:r w:rsidR="00DE2962" w:rsidRPr="009D158F">
        <w:rPr>
          <w:rFonts w:ascii="Times New Roman" w:hAnsi="Times New Roman"/>
          <w:sz w:val="28"/>
          <w:szCs w:val="28"/>
          <w:lang w:val="kk-KZ"/>
        </w:rPr>
        <w:t xml:space="preserve"> </w:t>
      </w:r>
      <w:r w:rsidR="00DE2962" w:rsidRPr="009D158F">
        <w:rPr>
          <w:rFonts w:ascii="Times New Roman" w:hAnsi="Times New Roman"/>
          <w:i/>
          <w:sz w:val="28"/>
          <w:szCs w:val="28"/>
          <w:lang w:val="kk-KZ"/>
        </w:rPr>
        <w:t>TaНAС1</w:t>
      </w:r>
      <w:r w:rsidR="00DE2962" w:rsidRPr="009D158F">
        <w:rPr>
          <w:rFonts w:ascii="Times New Roman" w:hAnsi="Times New Roman"/>
          <w:sz w:val="28"/>
          <w:szCs w:val="28"/>
          <w:lang w:val="kk-KZ"/>
        </w:rPr>
        <w:t xml:space="preserve"> және </w:t>
      </w:r>
      <w:r w:rsidR="00DE2962" w:rsidRPr="009D158F">
        <w:rPr>
          <w:rFonts w:ascii="Times New Roman" w:hAnsi="Times New Roman"/>
          <w:i/>
          <w:sz w:val="28"/>
          <w:szCs w:val="28"/>
          <w:lang w:val="kk-KZ"/>
        </w:rPr>
        <w:t>TaДMҚС</w:t>
      </w:r>
      <w:r w:rsidR="00DE2962" w:rsidRPr="009D158F">
        <w:rPr>
          <w:rFonts w:ascii="Times New Roman" w:hAnsi="Times New Roman"/>
          <w:sz w:val="28"/>
          <w:szCs w:val="28"/>
          <w:lang w:val="kk-KZ"/>
        </w:rPr>
        <w:t xml:space="preserve"> гомологты гендер эк</w:t>
      </w:r>
      <w:r w:rsidR="00A07D90">
        <w:rPr>
          <w:rFonts w:ascii="Times New Roman" w:hAnsi="Times New Roman"/>
          <w:sz w:val="28"/>
          <w:szCs w:val="28"/>
          <w:lang w:val="kk-KZ"/>
        </w:rPr>
        <w:t>спрессиясы бастап</w:t>
      </w:r>
      <w:r w:rsidR="00DE2962" w:rsidRPr="009D158F">
        <w:rPr>
          <w:rFonts w:ascii="Times New Roman" w:hAnsi="Times New Roman"/>
          <w:sz w:val="28"/>
          <w:szCs w:val="28"/>
          <w:lang w:val="kk-KZ"/>
        </w:rPr>
        <w:t xml:space="preserve">қы сортпен салыстырғанда </w:t>
      </w:r>
      <w:r w:rsidR="005D09FB" w:rsidRPr="009D158F">
        <w:rPr>
          <w:rFonts w:ascii="Times New Roman" w:hAnsi="Times New Roman"/>
          <w:sz w:val="28"/>
          <w:szCs w:val="28"/>
          <w:lang w:val="kk-KZ"/>
        </w:rPr>
        <w:t>зерттелген екі мутантты линиялар</w:t>
      </w:r>
      <w:r w:rsidR="00DE2962" w:rsidRPr="009D158F">
        <w:rPr>
          <w:rFonts w:ascii="Times New Roman" w:hAnsi="Times New Roman"/>
          <w:sz w:val="28"/>
          <w:szCs w:val="28"/>
          <w:lang w:val="kk-KZ"/>
        </w:rPr>
        <w:t xml:space="preserve"> тамырында 2,1-4,7 есеге, </w:t>
      </w:r>
      <w:r w:rsidR="008F17CB">
        <w:rPr>
          <w:rFonts w:ascii="Times New Roman" w:hAnsi="Times New Roman"/>
          <w:i/>
          <w:sz w:val="28"/>
          <w:szCs w:val="28"/>
          <w:lang w:val="kk-KZ"/>
        </w:rPr>
        <w:t>TaYSL</w:t>
      </w:r>
      <w:r w:rsidR="00DE2962" w:rsidRPr="009D158F">
        <w:rPr>
          <w:rFonts w:ascii="Times New Roman" w:hAnsi="Times New Roman"/>
          <w:sz w:val="28"/>
          <w:szCs w:val="28"/>
          <w:lang w:val="kk-KZ"/>
        </w:rPr>
        <w:t xml:space="preserve"> және </w:t>
      </w:r>
      <w:r w:rsidR="00DE2962" w:rsidRPr="009D158F">
        <w:rPr>
          <w:rFonts w:ascii="Times New Roman" w:hAnsi="Times New Roman"/>
          <w:i/>
          <w:sz w:val="28"/>
          <w:szCs w:val="28"/>
          <w:lang w:val="kk-KZ"/>
        </w:rPr>
        <w:t>TaVIT2</w:t>
      </w:r>
      <w:r w:rsidR="00DE2962" w:rsidRPr="009D158F">
        <w:rPr>
          <w:rFonts w:ascii="Times New Roman" w:hAnsi="Times New Roman"/>
          <w:sz w:val="28"/>
          <w:szCs w:val="28"/>
          <w:lang w:val="kk-KZ"/>
        </w:rPr>
        <w:t xml:space="preserve"> экспрессиясы 1,3–2,7 ес</w:t>
      </w:r>
      <w:r w:rsidR="005D09FB" w:rsidRPr="009D158F">
        <w:rPr>
          <w:rFonts w:ascii="Times New Roman" w:hAnsi="Times New Roman"/>
          <w:sz w:val="28"/>
          <w:szCs w:val="28"/>
          <w:lang w:val="kk-KZ"/>
        </w:rPr>
        <w:t>еге айтарлықтай жоғар</w:t>
      </w:r>
      <w:r w:rsidR="003B2001">
        <w:rPr>
          <w:rFonts w:ascii="Times New Roman" w:hAnsi="Times New Roman"/>
          <w:sz w:val="28"/>
          <w:szCs w:val="28"/>
          <w:lang w:val="kk-KZ"/>
        </w:rPr>
        <w:t xml:space="preserve">лады. </w:t>
      </w:r>
      <w:r w:rsidR="00DE2962" w:rsidRPr="009D158F">
        <w:rPr>
          <w:rFonts w:ascii="Times New Roman" w:hAnsi="Times New Roman"/>
          <w:sz w:val="28"/>
          <w:szCs w:val="28"/>
          <w:lang w:val="kk-KZ"/>
        </w:rPr>
        <w:t>Осылайша, бидайдың M</w:t>
      </w:r>
      <w:r w:rsidR="00DE2962" w:rsidRPr="009D158F">
        <w:rPr>
          <w:rFonts w:ascii="Times New Roman" w:hAnsi="Times New Roman"/>
          <w:sz w:val="28"/>
          <w:szCs w:val="28"/>
          <w:vertAlign w:val="subscript"/>
          <w:lang w:val="kk-KZ"/>
        </w:rPr>
        <w:t>5</w:t>
      </w:r>
      <w:r w:rsidR="00DE2962" w:rsidRPr="009D158F">
        <w:rPr>
          <w:rFonts w:ascii="Times New Roman" w:hAnsi="Times New Roman"/>
          <w:sz w:val="28"/>
          <w:szCs w:val="28"/>
          <w:lang w:val="kk-KZ"/>
        </w:rPr>
        <w:t xml:space="preserve"> мутантты линияларда Fe/Zn </w:t>
      </w:r>
      <w:r w:rsidR="005D09FB" w:rsidRPr="009D158F">
        <w:rPr>
          <w:rFonts w:ascii="Times New Roman" w:hAnsi="Times New Roman"/>
          <w:sz w:val="28"/>
          <w:szCs w:val="28"/>
          <w:lang w:val="kk-KZ"/>
        </w:rPr>
        <w:t xml:space="preserve">жоғары </w:t>
      </w:r>
      <w:r w:rsidR="003B2001">
        <w:rPr>
          <w:rFonts w:ascii="Times New Roman" w:hAnsi="Times New Roman"/>
          <w:sz w:val="28"/>
          <w:szCs w:val="28"/>
          <w:lang w:val="kk-KZ"/>
        </w:rPr>
        <w:t>мөлшерлерімен байланысты тамырдағы</w:t>
      </w:r>
      <w:r w:rsidR="00DE2962" w:rsidRPr="009D158F">
        <w:rPr>
          <w:rFonts w:ascii="Times New Roman" w:hAnsi="Times New Roman"/>
          <w:sz w:val="28"/>
          <w:szCs w:val="28"/>
          <w:lang w:val="kk-KZ"/>
        </w:rPr>
        <w:t xml:space="preserve"> </w:t>
      </w:r>
      <w:r w:rsidR="00DE2962" w:rsidRPr="009D158F">
        <w:rPr>
          <w:rFonts w:ascii="Times New Roman" w:hAnsi="Times New Roman"/>
          <w:i/>
          <w:sz w:val="28"/>
          <w:szCs w:val="28"/>
          <w:lang w:val="kk-KZ"/>
        </w:rPr>
        <w:t>TaSAMС</w:t>
      </w:r>
      <w:r w:rsidR="00DE2962" w:rsidRPr="009D158F">
        <w:rPr>
          <w:rFonts w:ascii="Times New Roman" w:hAnsi="Times New Roman"/>
          <w:sz w:val="28"/>
          <w:szCs w:val="28"/>
          <w:lang w:val="kk-KZ"/>
        </w:rPr>
        <w:t xml:space="preserve">, </w:t>
      </w:r>
      <w:r w:rsidR="00DE2962" w:rsidRPr="009D158F">
        <w:rPr>
          <w:rFonts w:ascii="Times New Roman" w:hAnsi="Times New Roman"/>
          <w:i/>
          <w:sz w:val="28"/>
          <w:szCs w:val="28"/>
          <w:lang w:val="kk-KZ"/>
        </w:rPr>
        <w:t>TaНAС1, TaНAAT2-B, TaДMҚС1-A</w:t>
      </w:r>
      <w:r w:rsidR="00DE2962" w:rsidRPr="009D158F">
        <w:rPr>
          <w:rFonts w:ascii="Times New Roman" w:hAnsi="Times New Roman"/>
          <w:sz w:val="28"/>
          <w:szCs w:val="28"/>
          <w:lang w:val="kk-KZ"/>
        </w:rPr>
        <w:t xml:space="preserve"> және </w:t>
      </w:r>
      <w:r w:rsidR="00DE2962" w:rsidRPr="009D158F">
        <w:rPr>
          <w:rFonts w:ascii="Times New Roman" w:hAnsi="Times New Roman"/>
          <w:i/>
          <w:sz w:val="28"/>
          <w:szCs w:val="28"/>
          <w:lang w:val="kk-KZ"/>
        </w:rPr>
        <w:t xml:space="preserve">TaMҚT </w:t>
      </w:r>
      <w:r w:rsidR="003B2001">
        <w:rPr>
          <w:rFonts w:ascii="Times New Roman" w:hAnsi="Times New Roman"/>
          <w:sz w:val="28"/>
          <w:szCs w:val="28"/>
          <w:lang w:val="kk-KZ"/>
        </w:rPr>
        <w:t>гендерінің</w:t>
      </w:r>
      <w:r w:rsidR="00DE2962" w:rsidRPr="009D158F">
        <w:rPr>
          <w:rFonts w:ascii="Times New Roman" w:hAnsi="Times New Roman"/>
          <w:sz w:val="28"/>
          <w:szCs w:val="28"/>
          <w:lang w:val="kk-KZ"/>
        </w:rPr>
        <w:t xml:space="preserve"> біріктірілген </w:t>
      </w:r>
      <w:r w:rsidR="005D09FB" w:rsidRPr="009D158F">
        <w:rPr>
          <w:rFonts w:ascii="Times New Roman" w:hAnsi="Times New Roman"/>
          <w:sz w:val="28"/>
          <w:szCs w:val="28"/>
          <w:lang w:val="kk-KZ"/>
        </w:rPr>
        <w:t>экспрессиясы айтарлықтай жоғар</w:t>
      </w:r>
      <w:r w:rsidR="00A07D90">
        <w:rPr>
          <w:rFonts w:ascii="Times New Roman" w:hAnsi="Times New Roman"/>
          <w:sz w:val="28"/>
          <w:szCs w:val="28"/>
          <w:lang w:val="kk-KZ"/>
        </w:rPr>
        <w:t>ы</w:t>
      </w:r>
      <w:r w:rsidR="005D09FB" w:rsidRPr="009D158F">
        <w:rPr>
          <w:rFonts w:ascii="Times New Roman" w:hAnsi="Times New Roman"/>
          <w:sz w:val="28"/>
          <w:szCs w:val="28"/>
          <w:lang w:val="kk-KZ"/>
        </w:rPr>
        <w:t>лағаны</w:t>
      </w:r>
      <w:r w:rsidR="00DE2962" w:rsidRPr="009D158F">
        <w:rPr>
          <w:rFonts w:ascii="Times New Roman" w:hAnsi="Times New Roman"/>
          <w:sz w:val="28"/>
          <w:szCs w:val="28"/>
          <w:lang w:val="kk-KZ"/>
        </w:rPr>
        <w:t xml:space="preserve"> анықталды. Ең жоғары мәндер </w:t>
      </w:r>
      <w:r w:rsidR="00DE2962" w:rsidRPr="009D158F">
        <w:rPr>
          <w:rFonts w:ascii="Times New Roman" w:hAnsi="Times New Roman"/>
          <w:i/>
          <w:sz w:val="28"/>
          <w:szCs w:val="28"/>
          <w:lang w:val="kk-KZ"/>
        </w:rPr>
        <w:t>TabHLH</w:t>
      </w:r>
      <w:r w:rsidR="00DE2962" w:rsidRPr="009D158F">
        <w:rPr>
          <w:rFonts w:ascii="Times New Roman" w:hAnsi="Times New Roman"/>
          <w:sz w:val="28"/>
          <w:szCs w:val="28"/>
          <w:lang w:val="kk-KZ"/>
        </w:rPr>
        <w:t xml:space="preserve"> транскрипциялық факторында тіркелді, мутантты линиялардың тамырында 13,1- және 30,2-есеге  </w:t>
      </w:r>
      <w:r w:rsidR="003B2001">
        <w:rPr>
          <w:rFonts w:ascii="Times New Roman" w:hAnsi="Times New Roman"/>
          <w:sz w:val="28"/>
          <w:szCs w:val="28"/>
          <w:lang w:val="kk-KZ"/>
        </w:rPr>
        <w:t>жоғары</w:t>
      </w:r>
      <w:r w:rsidR="00DE2962" w:rsidRPr="009D158F">
        <w:rPr>
          <w:rFonts w:ascii="Times New Roman" w:hAnsi="Times New Roman"/>
          <w:sz w:val="28"/>
          <w:szCs w:val="28"/>
          <w:lang w:val="kk-KZ"/>
        </w:rPr>
        <w:t xml:space="preserve"> экспрессияланды.</w:t>
      </w:r>
      <w:r w:rsidR="009D158F" w:rsidRPr="009D158F">
        <w:rPr>
          <w:rFonts w:ascii="Times New Roman" w:hAnsi="Times New Roman"/>
          <w:sz w:val="28"/>
          <w:szCs w:val="28"/>
          <w:lang w:val="kk-KZ"/>
        </w:rPr>
        <w:t xml:space="preserve"> </w:t>
      </w:r>
    </w:p>
    <w:p w14:paraId="046187A9" w14:textId="77777777" w:rsidR="00D469F7" w:rsidRDefault="00D469F7" w:rsidP="00D469F7">
      <w:pPr>
        <w:ind w:firstLine="567"/>
        <w:rPr>
          <w:rFonts w:ascii="Times New Roman" w:hAnsi="Times New Roman"/>
          <w:sz w:val="28"/>
          <w:szCs w:val="28"/>
          <w:lang w:val="kk-KZ"/>
        </w:rPr>
      </w:pPr>
    </w:p>
    <w:p w14:paraId="2C9E06A2" w14:textId="77777777" w:rsidR="00DD6E91" w:rsidRDefault="00DD6E91" w:rsidP="00640247">
      <w:pPr>
        <w:tabs>
          <w:tab w:val="left" w:pos="630"/>
          <w:tab w:val="left" w:pos="2895"/>
        </w:tabs>
        <w:autoSpaceDE w:val="0"/>
        <w:ind w:right="72" w:firstLine="567"/>
        <w:rPr>
          <w:rFonts w:ascii="Times New Roman" w:hAnsi="Times New Roman"/>
          <w:sz w:val="28"/>
          <w:szCs w:val="28"/>
          <w:lang w:val="kk-KZ"/>
        </w:rPr>
      </w:pPr>
    </w:p>
    <w:p w14:paraId="45713D15" w14:textId="77777777" w:rsidR="00DD6E91" w:rsidRDefault="00DD6E91" w:rsidP="00640247">
      <w:pPr>
        <w:tabs>
          <w:tab w:val="left" w:pos="630"/>
          <w:tab w:val="left" w:pos="2895"/>
        </w:tabs>
        <w:autoSpaceDE w:val="0"/>
        <w:ind w:right="72" w:firstLine="567"/>
        <w:rPr>
          <w:rFonts w:ascii="Times New Roman" w:hAnsi="Times New Roman"/>
          <w:sz w:val="28"/>
          <w:szCs w:val="28"/>
          <w:lang w:val="kk-KZ"/>
        </w:rPr>
      </w:pPr>
    </w:p>
    <w:p w14:paraId="24412C5E" w14:textId="77777777" w:rsidR="00D469F7" w:rsidRDefault="00D469F7" w:rsidP="00640247">
      <w:pPr>
        <w:tabs>
          <w:tab w:val="left" w:pos="630"/>
          <w:tab w:val="left" w:pos="2895"/>
        </w:tabs>
        <w:autoSpaceDE w:val="0"/>
        <w:ind w:right="72" w:firstLine="567"/>
        <w:rPr>
          <w:rFonts w:ascii="Times New Roman" w:hAnsi="Times New Roman"/>
          <w:sz w:val="28"/>
          <w:szCs w:val="28"/>
          <w:lang w:val="kk-KZ"/>
        </w:rPr>
      </w:pPr>
    </w:p>
    <w:p w14:paraId="734FCE8A" w14:textId="77777777" w:rsidR="00D469F7" w:rsidRDefault="00D469F7" w:rsidP="00640247">
      <w:pPr>
        <w:tabs>
          <w:tab w:val="left" w:pos="630"/>
          <w:tab w:val="left" w:pos="2895"/>
        </w:tabs>
        <w:autoSpaceDE w:val="0"/>
        <w:ind w:right="72" w:firstLine="567"/>
        <w:rPr>
          <w:rFonts w:ascii="Times New Roman" w:hAnsi="Times New Roman"/>
          <w:sz w:val="28"/>
          <w:szCs w:val="28"/>
          <w:lang w:val="kk-KZ"/>
        </w:rPr>
      </w:pPr>
    </w:p>
    <w:p w14:paraId="57B36D68" w14:textId="28F75C57" w:rsidR="00D469F7" w:rsidRDefault="00D469F7" w:rsidP="00640247">
      <w:pPr>
        <w:tabs>
          <w:tab w:val="left" w:pos="630"/>
          <w:tab w:val="left" w:pos="2895"/>
        </w:tabs>
        <w:autoSpaceDE w:val="0"/>
        <w:ind w:right="72" w:firstLine="567"/>
        <w:rPr>
          <w:rFonts w:ascii="Times New Roman" w:hAnsi="Times New Roman"/>
          <w:sz w:val="28"/>
          <w:szCs w:val="28"/>
          <w:lang w:val="kk-KZ"/>
        </w:rPr>
      </w:pPr>
    </w:p>
    <w:p w14:paraId="349E2B8E" w14:textId="77777777" w:rsidR="009A3A9B" w:rsidRDefault="009A3A9B" w:rsidP="00640247">
      <w:pPr>
        <w:tabs>
          <w:tab w:val="left" w:pos="630"/>
          <w:tab w:val="left" w:pos="2895"/>
        </w:tabs>
        <w:autoSpaceDE w:val="0"/>
        <w:ind w:right="72" w:firstLine="567"/>
        <w:rPr>
          <w:rFonts w:ascii="Times New Roman" w:hAnsi="Times New Roman"/>
          <w:sz w:val="28"/>
          <w:szCs w:val="28"/>
          <w:lang w:val="kk-KZ"/>
        </w:rPr>
      </w:pPr>
    </w:p>
    <w:p w14:paraId="19791091" w14:textId="77777777" w:rsidR="00F9532E" w:rsidRDefault="00F9532E" w:rsidP="00640247">
      <w:pPr>
        <w:tabs>
          <w:tab w:val="left" w:pos="630"/>
          <w:tab w:val="left" w:pos="2895"/>
        </w:tabs>
        <w:autoSpaceDE w:val="0"/>
        <w:ind w:right="72" w:firstLine="567"/>
        <w:rPr>
          <w:rFonts w:ascii="Times New Roman" w:hAnsi="Times New Roman"/>
          <w:sz w:val="28"/>
          <w:szCs w:val="28"/>
          <w:lang w:val="kk-KZ"/>
        </w:rPr>
      </w:pPr>
    </w:p>
    <w:p w14:paraId="547D3FB9" w14:textId="77777777" w:rsidR="005B6AC3" w:rsidRDefault="002879EE" w:rsidP="005B6AC3">
      <w:pPr>
        <w:tabs>
          <w:tab w:val="left" w:pos="630"/>
          <w:tab w:val="left" w:pos="2895"/>
        </w:tabs>
        <w:autoSpaceDE w:val="0"/>
        <w:ind w:right="72"/>
        <w:jc w:val="center"/>
        <w:rPr>
          <w:rFonts w:ascii="Times New Roman" w:hAnsi="Times New Roman"/>
          <w:b/>
          <w:sz w:val="28"/>
          <w:szCs w:val="28"/>
          <w:lang w:val="kk-KZ"/>
        </w:rPr>
      </w:pPr>
      <w:r w:rsidRPr="004B14F2">
        <w:rPr>
          <w:rFonts w:ascii="Times New Roman" w:hAnsi="Times New Roman"/>
          <w:b/>
          <w:sz w:val="28"/>
          <w:szCs w:val="28"/>
          <w:lang w:val="kk-KZ"/>
        </w:rPr>
        <w:lastRenderedPageBreak/>
        <w:t>ҚОРЫТЫНДЫ</w:t>
      </w:r>
    </w:p>
    <w:p w14:paraId="64028D1F" w14:textId="77777777" w:rsidR="005B6AC3" w:rsidRDefault="005B6AC3" w:rsidP="00640247">
      <w:pPr>
        <w:tabs>
          <w:tab w:val="left" w:pos="630"/>
          <w:tab w:val="left" w:pos="2895"/>
        </w:tabs>
        <w:autoSpaceDE w:val="0"/>
        <w:ind w:right="72" w:firstLine="567"/>
        <w:rPr>
          <w:rFonts w:ascii="Times New Roman" w:hAnsi="Times New Roman"/>
          <w:sz w:val="28"/>
          <w:szCs w:val="28"/>
          <w:lang w:val="kk-KZ"/>
        </w:rPr>
      </w:pPr>
    </w:p>
    <w:p w14:paraId="50ECD433" w14:textId="77777777" w:rsidR="005B6AC3" w:rsidRDefault="005B6AC3" w:rsidP="00CD11D2">
      <w:pPr>
        <w:pStyle w:val="a8"/>
        <w:numPr>
          <w:ilvl w:val="0"/>
          <w:numId w:val="17"/>
        </w:numPr>
        <w:tabs>
          <w:tab w:val="left" w:pos="851"/>
        </w:tabs>
        <w:ind w:left="0" w:firstLine="567"/>
        <w:rPr>
          <w:rFonts w:ascii="Times New Roman" w:hAnsi="Times New Roman"/>
          <w:sz w:val="28"/>
          <w:szCs w:val="28"/>
          <w:lang w:val="kk-KZ"/>
        </w:rPr>
      </w:pPr>
      <w:r w:rsidRPr="00EA2D78">
        <w:rPr>
          <w:rFonts w:ascii="Times New Roman" w:hAnsi="Times New Roman"/>
          <w:sz w:val="28"/>
          <w:szCs w:val="28"/>
          <w:vertAlign w:val="superscript"/>
          <w:lang w:val="kk-KZ"/>
        </w:rPr>
        <w:t>60</w:t>
      </w:r>
      <w:r w:rsidRPr="00EA2D78">
        <w:rPr>
          <w:rFonts w:ascii="Times New Roman" w:hAnsi="Times New Roman"/>
          <w:sz w:val="28"/>
          <w:szCs w:val="28"/>
          <w:lang w:val="kk-KZ"/>
        </w:rPr>
        <w:t xml:space="preserve">Co гамма сәулелесінің 100 Гр- және 200 Гр- дозаларымен өңдеу арқылы </w:t>
      </w:r>
      <w:r>
        <w:rPr>
          <w:rFonts w:ascii="Times New Roman" w:hAnsi="Times New Roman"/>
          <w:sz w:val="28"/>
          <w:szCs w:val="28"/>
          <w:lang w:val="kk-KZ"/>
        </w:rPr>
        <w:t>ж</w:t>
      </w:r>
      <w:r w:rsidRPr="00EA2D78">
        <w:rPr>
          <w:rFonts w:ascii="Times New Roman" w:hAnsi="Times New Roman"/>
          <w:sz w:val="28"/>
          <w:szCs w:val="28"/>
          <w:lang w:val="kk-KZ"/>
        </w:rPr>
        <w:t>аздық бидайдың генетикалық әр</w:t>
      </w:r>
      <w:r>
        <w:rPr>
          <w:rFonts w:ascii="Times New Roman" w:hAnsi="Times New Roman"/>
          <w:sz w:val="28"/>
          <w:szCs w:val="28"/>
          <w:lang w:val="kk-KZ"/>
        </w:rPr>
        <w:t xml:space="preserve"> түрлілігін кеңейт</w:t>
      </w:r>
      <w:r w:rsidRPr="00EA2D78">
        <w:rPr>
          <w:rFonts w:ascii="Times New Roman" w:hAnsi="Times New Roman"/>
          <w:sz w:val="28"/>
          <w:szCs w:val="28"/>
          <w:lang w:val="kk-KZ"/>
        </w:rPr>
        <w:t>у</w:t>
      </w:r>
      <w:r>
        <w:rPr>
          <w:rFonts w:ascii="Times New Roman" w:hAnsi="Times New Roman"/>
          <w:sz w:val="28"/>
          <w:szCs w:val="28"/>
          <w:lang w:val="kk-KZ"/>
        </w:rPr>
        <w:t xml:space="preserve"> нәтижесінде</w:t>
      </w:r>
      <w:r w:rsidR="00E328FD">
        <w:rPr>
          <w:rFonts w:ascii="Times New Roman" w:hAnsi="Times New Roman"/>
          <w:sz w:val="28"/>
          <w:szCs w:val="28"/>
          <w:lang w:val="kk-KZ"/>
        </w:rPr>
        <w:t xml:space="preserve"> Жеңіс, Алмакен, Эритроспер</w:t>
      </w:r>
      <w:r w:rsidRPr="00EA2D78">
        <w:rPr>
          <w:rFonts w:ascii="Times New Roman" w:hAnsi="Times New Roman"/>
          <w:sz w:val="28"/>
          <w:szCs w:val="28"/>
          <w:lang w:val="kk-KZ"/>
        </w:rPr>
        <w:t xml:space="preserve">ум-35 генетикалық </w:t>
      </w:r>
      <w:r>
        <w:rPr>
          <w:rFonts w:ascii="Times New Roman" w:hAnsi="Times New Roman"/>
          <w:sz w:val="28"/>
          <w:szCs w:val="28"/>
          <w:lang w:val="kk-KZ"/>
        </w:rPr>
        <w:t xml:space="preserve">тұрақты </w:t>
      </w:r>
      <w:r w:rsidRPr="00EA2D78">
        <w:rPr>
          <w:rFonts w:ascii="Times New Roman" w:hAnsi="Times New Roman"/>
          <w:sz w:val="28"/>
          <w:szCs w:val="28"/>
          <w:lang w:val="kk-KZ"/>
        </w:rPr>
        <w:t>жаңа мутантты линиялар</w:t>
      </w:r>
      <w:r>
        <w:rPr>
          <w:rFonts w:ascii="Times New Roman" w:hAnsi="Times New Roman"/>
          <w:sz w:val="28"/>
          <w:szCs w:val="28"/>
          <w:lang w:val="kk-KZ"/>
        </w:rPr>
        <w:t>ды шығарылды.</w:t>
      </w:r>
    </w:p>
    <w:p w14:paraId="28957E9F" w14:textId="77777777" w:rsidR="005B6AC3" w:rsidRDefault="005B6AC3" w:rsidP="00CD11D2">
      <w:pPr>
        <w:pStyle w:val="a8"/>
        <w:numPr>
          <w:ilvl w:val="0"/>
          <w:numId w:val="17"/>
        </w:numPr>
        <w:tabs>
          <w:tab w:val="left" w:pos="851"/>
        </w:tabs>
        <w:ind w:left="0" w:firstLine="568"/>
        <w:rPr>
          <w:rFonts w:ascii="Times New Roman" w:hAnsi="Times New Roman"/>
          <w:sz w:val="28"/>
          <w:szCs w:val="28"/>
          <w:lang w:val="kk-KZ"/>
        </w:rPr>
      </w:pPr>
      <w:r w:rsidRPr="00752760">
        <w:rPr>
          <w:rFonts w:ascii="Times New Roman" w:hAnsi="Times New Roman"/>
          <w:sz w:val="28"/>
          <w:szCs w:val="28"/>
          <w:lang w:val="kk-KZ"/>
        </w:rPr>
        <w:t xml:space="preserve">100 Гр және 200 Гр дозаларымен сәулеленген </w:t>
      </w:r>
      <w:r>
        <w:rPr>
          <w:rFonts w:ascii="Times New Roman" w:hAnsi="Times New Roman"/>
          <w:sz w:val="28"/>
          <w:szCs w:val="28"/>
          <w:lang w:val="kk-KZ"/>
        </w:rPr>
        <w:t>мутантты линияларды</w:t>
      </w:r>
      <w:r w:rsidRPr="00752760">
        <w:rPr>
          <w:rFonts w:ascii="Times New Roman" w:hAnsi="Times New Roman"/>
          <w:sz w:val="28"/>
          <w:szCs w:val="28"/>
          <w:lang w:val="kk-KZ"/>
        </w:rPr>
        <w:t xml:space="preserve"> бастапқы сорттармен салыстырғанда өнімділік компоненттері жоғары </w:t>
      </w:r>
      <w:r>
        <w:rPr>
          <w:rFonts w:ascii="Times New Roman" w:hAnsi="Times New Roman"/>
          <w:sz w:val="28"/>
          <w:szCs w:val="28"/>
          <w:lang w:val="kk-KZ"/>
        </w:rPr>
        <w:t xml:space="preserve">генотиптер </w:t>
      </w:r>
      <w:r w:rsidR="00815DC2" w:rsidRPr="00815DC2">
        <w:rPr>
          <w:rFonts w:ascii="Times New Roman" w:hAnsi="Times New Roman"/>
          <w:sz w:val="28"/>
          <w:szCs w:val="28"/>
          <w:lang w:val="kk-KZ"/>
        </w:rPr>
        <w:t>идентификация</w:t>
      </w:r>
      <w:r w:rsidR="00815DC2">
        <w:rPr>
          <w:rFonts w:ascii="Times New Roman" w:hAnsi="Times New Roman"/>
          <w:sz w:val="28"/>
          <w:szCs w:val="28"/>
          <w:lang w:val="kk-KZ"/>
        </w:rPr>
        <w:t>ланды</w:t>
      </w:r>
      <w:r w:rsidRPr="00752760">
        <w:rPr>
          <w:rFonts w:ascii="Times New Roman" w:hAnsi="Times New Roman"/>
          <w:sz w:val="28"/>
          <w:szCs w:val="28"/>
          <w:lang w:val="kk-KZ"/>
        </w:rPr>
        <w:t xml:space="preserve">. Өсімдіктің жалпы дән массасы және 1000 дәннің массасы ең көп мутациялық өзгеріске ұшырады. </w:t>
      </w:r>
      <w:r>
        <w:rPr>
          <w:rFonts w:ascii="Times New Roman" w:hAnsi="Times New Roman"/>
          <w:sz w:val="28"/>
          <w:szCs w:val="28"/>
          <w:lang w:val="kk-KZ"/>
        </w:rPr>
        <w:t xml:space="preserve">Үш түрлі гермоплазманың ішінен, </w:t>
      </w:r>
      <w:r w:rsidRPr="00752760">
        <w:rPr>
          <w:rFonts w:ascii="Times New Roman" w:hAnsi="Times New Roman"/>
          <w:sz w:val="28"/>
          <w:szCs w:val="28"/>
          <w:lang w:val="kk-KZ"/>
        </w:rPr>
        <w:t>10 M</w:t>
      </w:r>
      <w:r w:rsidRPr="00752760">
        <w:rPr>
          <w:rFonts w:ascii="Times New Roman" w:hAnsi="Times New Roman"/>
          <w:sz w:val="28"/>
          <w:szCs w:val="28"/>
          <w:vertAlign w:val="subscript"/>
          <w:lang w:val="kk-KZ"/>
        </w:rPr>
        <w:t>5</w:t>
      </w:r>
      <w:r w:rsidRPr="00752760">
        <w:rPr>
          <w:rFonts w:ascii="Times New Roman" w:hAnsi="Times New Roman"/>
          <w:sz w:val="28"/>
          <w:szCs w:val="28"/>
          <w:lang w:val="kk-KZ"/>
        </w:rPr>
        <w:t xml:space="preserve"> мутантты линиялар</w:t>
      </w:r>
      <w:r>
        <w:rPr>
          <w:rFonts w:ascii="Times New Roman" w:hAnsi="Times New Roman"/>
          <w:sz w:val="28"/>
          <w:szCs w:val="28"/>
          <w:lang w:val="kk-KZ"/>
        </w:rPr>
        <w:t>дың</w:t>
      </w:r>
      <w:r w:rsidRPr="00752760">
        <w:rPr>
          <w:rFonts w:ascii="Times New Roman" w:hAnsi="Times New Roman"/>
          <w:sz w:val="28"/>
          <w:szCs w:val="28"/>
          <w:lang w:val="kk-KZ"/>
        </w:rPr>
        <w:t xml:space="preserve"> (11,1%) масақ дәндерінің саны, жалпы өсімдіктегі дән массасы және 1000 дән массасы</w:t>
      </w:r>
      <w:r>
        <w:rPr>
          <w:rFonts w:ascii="Times New Roman" w:hAnsi="Times New Roman"/>
          <w:sz w:val="28"/>
          <w:szCs w:val="28"/>
          <w:lang w:val="kk-KZ"/>
        </w:rPr>
        <w:t xml:space="preserve"> жоғарлады</w:t>
      </w:r>
      <w:r w:rsidRPr="00752760">
        <w:rPr>
          <w:rFonts w:ascii="Times New Roman" w:hAnsi="Times New Roman"/>
          <w:sz w:val="28"/>
          <w:szCs w:val="28"/>
          <w:lang w:val="kk-KZ"/>
        </w:rPr>
        <w:t>, 19 мутантты линия</w:t>
      </w:r>
      <w:r>
        <w:rPr>
          <w:rFonts w:ascii="Times New Roman" w:hAnsi="Times New Roman"/>
          <w:sz w:val="28"/>
          <w:szCs w:val="28"/>
          <w:lang w:val="kk-KZ"/>
        </w:rPr>
        <w:t>ның</w:t>
      </w:r>
      <w:r w:rsidRPr="00752760">
        <w:rPr>
          <w:rFonts w:ascii="Times New Roman" w:hAnsi="Times New Roman"/>
          <w:sz w:val="28"/>
          <w:szCs w:val="28"/>
          <w:lang w:val="kk-KZ"/>
        </w:rPr>
        <w:t xml:space="preserve"> (21,1%) жалпы өсімдіктегі дән массасы, 1000 дәннің массасы бойынша бастапқы сорттармен </w:t>
      </w:r>
      <w:r w:rsidRPr="002A3E9F">
        <w:rPr>
          <w:rFonts w:ascii="Times New Roman" w:hAnsi="Times New Roman"/>
          <w:sz w:val="28"/>
          <w:szCs w:val="28"/>
          <w:lang w:val="kk-KZ"/>
        </w:rPr>
        <w:t>салыстырғанда айтарлықтай ұлғайды</w:t>
      </w:r>
      <w:r w:rsidRPr="00752760">
        <w:rPr>
          <w:rFonts w:ascii="Times New Roman" w:hAnsi="Times New Roman"/>
          <w:sz w:val="28"/>
          <w:szCs w:val="28"/>
          <w:lang w:val="kk-KZ"/>
        </w:rPr>
        <w:t>.</w:t>
      </w:r>
    </w:p>
    <w:p w14:paraId="0A27684A" w14:textId="77777777" w:rsidR="005B6AC3" w:rsidRDefault="005B6AC3" w:rsidP="00CD11D2">
      <w:pPr>
        <w:pStyle w:val="a8"/>
        <w:numPr>
          <w:ilvl w:val="0"/>
          <w:numId w:val="17"/>
        </w:numPr>
        <w:tabs>
          <w:tab w:val="left" w:pos="851"/>
        </w:tabs>
        <w:ind w:left="0" w:firstLine="567"/>
        <w:rPr>
          <w:rFonts w:ascii="Times New Roman" w:hAnsi="Times New Roman"/>
          <w:sz w:val="28"/>
          <w:szCs w:val="28"/>
          <w:lang w:val="kk-KZ"/>
        </w:rPr>
      </w:pPr>
      <w:r w:rsidRPr="004B14F2">
        <w:rPr>
          <w:rFonts w:ascii="Times New Roman" w:hAnsi="Times New Roman"/>
          <w:sz w:val="28"/>
          <w:szCs w:val="28"/>
          <w:lang w:val="kk-KZ"/>
        </w:rPr>
        <w:t xml:space="preserve"> </w:t>
      </w:r>
      <w:r w:rsidR="00E328FD">
        <w:rPr>
          <w:rFonts w:ascii="Times New Roman" w:hAnsi="Times New Roman"/>
          <w:sz w:val="28"/>
          <w:szCs w:val="28"/>
          <w:lang w:val="kk-KZ"/>
        </w:rPr>
        <w:t>Жеңіс, Алмакен, Эритроспер</w:t>
      </w:r>
      <w:r w:rsidRPr="00F67799">
        <w:rPr>
          <w:rFonts w:ascii="Times New Roman" w:hAnsi="Times New Roman"/>
          <w:sz w:val="28"/>
          <w:szCs w:val="28"/>
          <w:lang w:val="kk-KZ"/>
        </w:rPr>
        <w:t>ум-35 мутантты линиялар және олардың бастапқы сорттарының дәннің морфометриялық параметрлері  (</w:t>
      </w:r>
      <w:r w:rsidRPr="00F67799">
        <w:rPr>
          <w:rFonts w:ascii="Times New Roman" w:hAnsi="Times New Roman"/>
          <w:bCs/>
          <w:sz w:val="28"/>
          <w:szCs w:val="28"/>
          <w:lang w:val="kk-KZ"/>
        </w:rPr>
        <w:t>ұзындығы, ені, ауданы</w:t>
      </w:r>
      <w:r w:rsidRPr="00F67799">
        <w:rPr>
          <w:rFonts w:ascii="Times New Roman" w:hAnsi="Times New Roman"/>
          <w:sz w:val="28"/>
          <w:szCs w:val="28"/>
          <w:lang w:val="kk-KZ"/>
        </w:rPr>
        <w:t xml:space="preserve">) сипатталды. Дәнінің ауданы және ұзындығы өзгермелі фенотиптік белгілер болды. Үш түрлі </w:t>
      </w:r>
      <w:r>
        <w:rPr>
          <w:rFonts w:ascii="Times New Roman" w:hAnsi="Times New Roman"/>
          <w:sz w:val="28"/>
          <w:szCs w:val="28"/>
          <w:lang w:val="kk-KZ"/>
        </w:rPr>
        <w:t>шығарылған гермоплазманың ішінде, Алмакен 200 Гр- дозасымен өңделген мутантты линиялар</w:t>
      </w:r>
      <w:r w:rsidRPr="006F7977">
        <w:rPr>
          <w:rFonts w:ascii="Times New Roman" w:hAnsi="Times New Roman"/>
          <w:sz w:val="28"/>
          <w:szCs w:val="28"/>
          <w:lang w:val="kk-KZ"/>
        </w:rPr>
        <w:t xml:space="preserve"> </w:t>
      </w:r>
      <w:r>
        <w:rPr>
          <w:rFonts w:ascii="Times New Roman" w:hAnsi="Times New Roman"/>
          <w:sz w:val="28"/>
          <w:szCs w:val="28"/>
          <w:lang w:val="kk-KZ"/>
        </w:rPr>
        <w:t>дәнінің ауданы (39-41,</w:t>
      </w:r>
      <w:r w:rsidR="00E94682">
        <w:rPr>
          <w:rFonts w:ascii="Times New Roman" w:hAnsi="Times New Roman"/>
          <w:sz w:val="28"/>
          <w:szCs w:val="28"/>
          <w:lang w:val="kk-KZ"/>
        </w:rPr>
        <w:t>3%) жоғар</w:t>
      </w:r>
      <w:r w:rsidRPr="006F7977">
        <w:rPr>
          <w:rFonts w:ascii="Times New Roman" w:hAnsi="Times New Roman"/>
          <w:sz w:val="28"/>
          <w:szCs w:val="28"/>
          <w:lang w:val="kk-KZ"/>
        </w:rPr>
        <w:t>лады.</w:t>
      </w:r>
      <w:r>
        <w:rPr>
          <w:rFonts w:ascii="Times New Roman" w:hAnsi="Times New Roman"/>
          <w:sz w:val="28"/>
          <w:szCs w:val="28"/>
          <w:lang w:val="kk-KZ"/>
        </w:rPr>
        <w:t xml:space="preserve"> Жалпы м</w:t>
      </w:r>
      <w:r w:rsidRPr="006F7977">
        <w:rPr>
          <w:rFonts w:ascii="Times New Roman" w:hAnsi="Times New Roman"/>
          <w:sz w:val="28"/>
          <w:szCs w:val="28"/>
          <w:lang w:val="kk-KZ"/>
        </w:rPr>
        <w:t>утантты л</w:t>
      </w:r>
      <w:r>
        <w:rPr>
          <w:rFonts w:ascii="Times New Roman" w:hAnsi="Times New Roman"/>
          <w:sz w:val="28"/>
          <w:szCs w:val="28"/>
          <w:lang w:val="kk-KZ"/>
        </w:rPr>
        <w:t>иниялар</w:t>
      </w:r>
      <w:r w:rsidRPr="006F7977">
        <w:rPr>
          <w:rFonts w:ascii="Times New Roman" w:hAnsi="Times New Roman"/>
          <w:sz w:val="28"/>
          <w:szCs w:val="28"/>
          <w:lang w:val="kk-KZ"/>
        </w:rPr>
        <w:t xml:space="preserve"> дәнінің ұзындығы мен ені бастапқы сорттармен салыстырғанда 7,6-34,</w:t>
      </w:r>
      <w:r>
        <w:rPr>
          <w:rFonts w:ascii="Times New Roman" w:hAnsi="Times New Roman"/>
          <w:sz w:val="28"/>
          <w:szCs w:val="28"/>
          <w:lang w:val="kk-KZ"/>
        </w:rPr>
        <w:t>9% және 11,8- 34,4% артты. М</w:t>
      </w:r>
      <w:r w:rsidRPr="006F7977">
        <w:rPr>
          <w:rFonts w:ascii="Times New Roman" w:hAnsi="Times New Roman"/>
          <w:sz w:val="28"/>
          <w:szCs w:val="28"/>
          <w:lang w:val="kk-KZ"/>
        </w:rPr>
        <w:t>орфометр</w:t>
      </w:r>
      <w:r>
        <w:rPr>
          <w:rFonts w:ascii="Times New Roman" w:hAnsi="Times New Roman"/>
          <w:sz w:val="28"/>
          <w:szCs w:val="28"/>
          <w:lang w:val="kk-KZ"/>
        </w:rPr>
        <w:t>иялық параметрлер үшін гамма сәулесінің 100 Гр-дозамен өңдеуге</w:t>
      </w:r>
      <w:r w:rsidRPr="006F7977">
        <w:rPr>
          <w:rFonts w:ascii="Times New Roman" w:hAnsi="Times New Roman"/>
          <w:sz w:val="28"/>
          <w:szCs w:val="28"/>
          <w:lang w:val="kk-KZ"/>
        </w:rPr>
        <w:t xml:space="preserve"> қарағанда</w:t>
      </w:r>
      <w:r w:rsidR="000D6B38" w:rsidRPr="000D6B38">
        <w:rPr>
          <w:rFonts w:ascii="Times New Roman" w:hAnsi="Times New Roman"/>
          <w:sz w:val="28"/>
          <w:szCs w:val="28"/>
          <w:lang w:val="kk-KZ"/>
        </w:rPr>
        <w:t>,</w:t>
      </w:r>
      <w:r w:rsidRPr="006F7977">
        <w:rPr>
          <w:rFonts w:ascii="Times New Roman" w:hAnsi="Times New Roman"/>
          <w:sz w:val="28"/>
          <w:szCs w:val="28"/>
          <w:lang w:val="kk-KZ"/>
        </w:rPr>
        <w:t xml:space="preserve"> 200 Гр</w:t>
      </w:r>
      <w:r>
        <w:rPr>
          <w:rFonts w:ascii="Times New Roman" w:hAnsi="Times New Roman"/>
          <w:sz w:val="28"/>
          <w:szCs w:val="28"/>
          <w:lang w:val="kk-KZ"/>
        </w:rPr>
        <w:t>- дозасымен өңдеу тиімді болды</w:t>
      </w:r>
      <w:r w:rsidRPr="006F7977">
        <w:rPr>
          <w:rFonts w:ascii="Times New Roman" w:hAnsi="Times New Roman"/>
          <w:sz w:val="28"/>
          <w:szCs w:val="28"/>
          <w:lang w:val="kk-KZ"/>
        </w:rPr>
        <w:t xml:space="preserve">. </w:t>
      </w:r>
    </w:p>
    <w:p w14:paraId="24D8A026" w14:textId="77777777" w:rsidR="005B6AC3" w:rsidRPr="00B052BC" w:rsidRDefault="002C6652" w:rsidP="00CD11D2">
      <w:pPr>
        <w:pStyle w:val="a8"/>
        <w:numPr>
          <w:ilvl w:val="0"/>
          <w:numId w:val="17"/>
        </w:numPr>
        <w:tabs>
          <w:tab w:val="left" w:pos="851"/>
        </w:tabs>
        <w:ind w:left="0" w:firstLine="567"/>
        <w:rPr>
          <w:rFonts w:ascii="Times New Roman" w:hAnsi="Times New Roman"/>
          <w:sz w:val="28"/>
          <w:szCs w:val="28"/>
          <w:lang w:val="kk-KZ"/>
        </w:rPr>
      </w:pPr>
      <w:r>
        <w:rPr>
          <w:rFonts w:ascii="Times New Roman" w:hAnsi="Times New Roman"/>
          <w:sz w:val="28"/>
          <w:szCs w:val="28"/>
          <w:lang w:val="kk-KZ"/>
        </w:rPr>
        <w:t>Дәндері микронутриентп</w:t>
      </w:r>
      <w:r w:rsidR="005B6AC3" w:rsidRPr="00D43696">
        <w:rPr>
          <w:rFonts w:ascii="Times New Roman" w:hAnsi="Times New Roman"/>
          <w:sz w:val="28"/>
          <w:szCs w:val="28"/>
          <w:lang w:val="kk-KZ"/>
        </w:rPr>
        <w:t xml:space="preserve">ен (белок, Fe және Zn мөлшері) биофортификацияланған мутантты линиялар идентификацияланды. Бастапқы сорттармен салыстырғанда дәннің белоктарының артуы (3,4-16,9%) Жеңіс (43%), </w:t>
      </w:r>
      <w:r w:rsidR="00E328FD">
        <w:rPr>
          <w:rFonts w:ascii="Times New Roman" w:hAnsi="Times New Roman"/>
          <w:sz w:val="28"/>
          <w:szCs w:val="28"/>
          <w:lang w:val="kk-KZ"/>
        </w:rPr>
        <w:t>Алмакен (36,7%) және Эритроспер</w:t>
      </w:r>
      <w:r w:rsidR="005B6AC3" w:rsidRPr="00D43696">
        <w:rPr>
          <w:rFonts w:ascii="Times New Roman" w:hAnsi="Times New Roman"/>
          <w:sz w:val="28"/>
          <w:szCs w:val="28"/>
          <w:lang w:val="kk-KZ"/>
        </w:rPr>
        <w:t>ум-35 (36,7%) М</w:t>
      </w:r>
      <w:r w:rsidR="005B6AC3" w:rsidRPr="002C6652">
        <w:rPr>
          <w:rFonts w:ascii="Times New Roman" w:hAnsi="Times New Roman"/>
          <w:sz w:val="28"/>
          <w:szCs w:val="28"/>
          <w:vertAlign w:val="subscript"/>
          <w:lang w:val="kk-KZ"/>
        </w:rPr>
        <w:t>5</w:t>
      </w:r>
      <w:r w:rsidR="00B052BC">
        <w:rPr>
          <w:rFonts w:ascii="Times New Roman" w:hAnsi="Times New Roman"/>
          <w:sz w:val="28"/>
          <w:szCs w:val="28"/>
          <w:vertAlign w:val="subscript"/>
          <w:lang w:val="kk-KZ"/>
        </w:rPr>
        <w:t xml:space="preserve"> </w:t>
      </w:r>
      <w:r w:rsidR="005B6AC3" w:rsidRPr="00B052BC">
        <w:rPr>
          <w:rFonts w:ascii="Times New Roman" w:hAnsi="Times New Roman"/>
          <w:sz w:val="28"/>
          <w:szCs w:val="28"/>
          <w:lang w:val="kk-KZ"/>
        </w:rPr>
        <w:t>мутантты линияларында анықталды. Гамма сәулеленген  мутантты линияларда Fe және Zn мөлшерінде  үлкен генетикалық өзгерістер табылды. Дәнде</w:t>
      </w:r>
      <w:r w:rsidR="00815DC2" w:rsidRPr="00B052BC">
        <w:rPr>
          <w:rFonts w:ascii="Times New Roman" w:hAnsi="Times New Roman"/>
          <w:sz w:val="28"/>
          <w:szCs w:val="28"/>
          <w:lang w:val="kk-KZ"/>
        </w:rPr>
        <w:t>гі металдар</w:t>
      </w:r>
      <w:r w:rsidR="005B6AC3" w:rsidRPr="00B052BC">
        <w:rPr>
          <w:rFonts w:ascii="Times New Roman" w:hAnsi="Times New Roman"/>
          <w:sz w:val="28"/>
          <w:szCs w:val="28"/>
          <w:lang w:val="kk-KZ"/>
        </w:rPr>
        <w:t>дың елеулі жинақталуы Fe</w:t>
      </w:r>
      <w:r w:rsidR="006779D2">
        <w:rPr>
          <w:rFonts w:ascii="Times New Roman" w:hAnsi="Times New Roman"/>
          <w:sz w:val="28"/>
          <w:szCs w:val="28"/>
          <w:lang w:val="kk-KZ"/>
        </w:rPr>
        <w:t xml:space="preserve"> 46,4-111,3 мг/кг және Zn 50,6-</w:t>
      </w:r>
      <w:r w:rsidR="005B6AC3" w:rsidRPr="00B052BC">
        <w:rPr>
          <w:rFonts w:ascii="Times New Roman" w:hAnsi="Times New Roman"/>
          <w:sz w:val="28"/>
          <w:szCs w:val="28"/>
          <w:lang w:val="kk-KZ"/>
        </w:rPr>
        <w:t>106,2 мг/кг деңгейінде болды. Дәндегі Fe мөлшері ең жоғары мән 200 Гр- мутантты гермоплазмада анықталды және бастапқы сорттардан 3-4 есеге жоғарлады. Үш түрлі 200 Гр-мен өңделген гермоплазманың ішінде мутантты линиялардың көпшілігінде бір мезгілде Fe және Zn мөлшері айтарлықтай жоғарлауы байқалды.</w:t>
      </w:r>
    </w:p>
    <w:p w14:paraId="25848D4D" w14:textId="77777777" w:rsidR="005B6AC3" w:rsidRPr="00317480" w:rsidRDefault="00E328FD" w:rsidP="00CD11D2">
      <w:pPr>
        <w:pStyle w:val="a8"/>
        <w:numPr>
          <w:ilvl w:val="0"/>
          <w:numId w:val="17"/>
        </w:numPr>
        <w:tabs>
          <w:tab w:val="left" w:pos="851"/>
        </w:tabs>
        <w:ind w:left="0" w:firstLine="567"/>
        <w:rPr>
          <w:rFonts w:ascii="Times New Roman" w:hAnsi="Times New Roman"/>
          <w:sz w:val="28"/>
          <w:szCs w:val="28"/>
          <w:lang w:val="kk-KZ"/>
        </w:rPr>
      </w:pPr>
      <w:r>
        <w:rPr>
          <w:rFonts w:ascii="Times New Roman" w:hAnsi="Times New Roman"/>
          <w:bCs/>
          <w:sz w:val="28"/>
          <w:szCs w:val="28"/>
          <w:lang w:val="kk-KZ"/>
        </w:rPr>
        <w:t>Эритроспер</w:t>
      </w:r>
      <w:r w:rsidR="005B6AC3" w:rsidRPr="00317480">
        <w:rPr>
          <w:rFonts w:ascii="Times New Roman" w:hAnsi="Times New Roman"/>
          <w:bCs/>
          <w:sz w:val="28"/>
          <w:szCs w:val="28"/>
          <w:lang w:val="kk-KZ"/>
        </w:rPr>
        <w:t xml:space="preserve">ум-35 144(1) және 153(5) мутантты линияларының </w:t>
      </w:r>
      <w:r w:rsidR="005B6AC3" w:rsidRPr="00317480">
        <w:rPr>
          <w:rFonts w:ascii="Times New Roman" w:hAnsi="Times New Roman"/>
          <w:sz w:val="28"/>
          <w:szCs w:val="28"/>
          <w:lang w:val="kk-KZ"/>
        </w:rPr>
        <w:t xml:space="preserve">дәндерін </w:t>
      </w:r>
      <w:r w:rsidR="005B6AC3" w:rsidRPr="00317480">
        <w:rPr>
          <w:rFonts w:ascii="Times New Roman" w:hAnsi="Times New Roman"/>
          <w:bCs/>
          <w:sz w:val="28"/>
          <w:szCs w:val="28"/>
          <w:lang w:val="kk-KZ"/>
        </w:rPr>
        <w:t xml:space="preserve">Перлс пруссиялық </w:t>
      </w:r>
      <w:r w:rsidR="005B6AC3" w:rsidRPr="00317480">
        <w:rPr>
          <w:rFonts w:ascii="Times New Roman" w:hAnsi="Times New Roman"/>
          <w:sz w:val="28"/>
          <w:szCs w:val="28"/>
          <w:lang w:val="kk-KZ"/>
        </w:rPr>
        <w:t xml:space="preserve">және </w:t>
      </w:r>
      <w:r w:rsidR="005B6AC3" w:rsidRPr="00317480">
        <w:rPr>
          <w:rFonts w:ascii="Times New Roman" w:hAnsi="Times New Roman"/>
          <w:bCs/>
          <w:sz w:val="28"/>
          <w:szCs w:val="28"/>
          <w:lang w:val="kk-KZ"/>
        </w:rPr>
        <w:t xml:space="preserve">Дитизонат бояумен </w:t>
      </w:r>
      <w:r w:rsidR="005B6AC3" w:rsidRPr="00317480">
        <w:rPr>
          <w:rFonts w:ascii="Times New Roman" w:eastAsiaTheme="minorHAnsi" w:hAnsi="Times New Roman"/>
          <w:kern w:val="0"/>
          <w:sz w:val="28"/>
          <w:szCs w:val="28"/>
          <w:lang w:val="kk-KZ" w:eastAsia="en-US"/>
        </w:rPr>
        <w:t>өңдегенде</w:t>
      </w:r>
      <w:r w:rsidR="00021E61">
        <w:rPr>
          <w:rFonts w:ascii="Times New Roman" w:eastAsiaTheme="minorHAnsi" w:hAnsi="Times New Roman"/>
          <w:kern w:val="0"/>
          <w:sz w:val="28"/>
          <w:szCs w:val="28"/>
          <w:lang w:val="kk-KZ" w:eastAsia="en-US"/>
        </w:rPr>
        <w:t xml:space="preserve"> </w:t>
      </w:r>
      <w:r w:rsidR="005B6AC3" w:rsidRPr="00317480">
        <w:rPr>
          <w:rFonts w:ascii="Times New Roman" w:hAnsi="Times New Roman"/>
          <w:sz w:val="28"/>
          <w:szCs w:val="28"/>
          <w:lang w:val="kk-KZ"/>
        </w:rPr>
        <w:t>Fe және Zn ал</w:t>
      </w:r>
      <w:r w:rsidR="005D09FB">
        <w:rPr>
          <w:rFonts w:ascii="Times New Roman" w:hAnsi="Times New Roman"/>
          <w:sz w:val="28"/>
          <w:szCs w:val="28"/>
          <w:lang w:val="kk-KZ"/>
        </w:rPr>
        <w:t xml:space="preserve">ейрон </w:t>
      </w:r>
      <w:r w:rsidR="00DC02C6">
        <w:rPr>
          <w:rFonts w:ascii="Times New Roman" w:hAnsi="Times New Roman"/>
          <w:sz w:val="28"/>
          <w:szCs w:val="28"/>
          <w:lang w:val="kk-KZ"/>
        </w:rPr>
        <w:t>және эндоспермда</w:t>
      </w:r>
      <w:r w:rsidR="005B6AC3" w:rsidRPr="00317480">
        <w:rPr>
          <w:rFonts w:ascii="Times New Roman" w:hAnsi="Times New Roman"/>
          <w:sz w:val="28"/>
          <w:szCs w:val="28"/>
          <w:lang w:val="kk-KZ"/>
        </w:rPr>
        <w:t xml:space="preserve"> </w:t>
      </w:r>
      <w:r w:rsidR="00021E61">
        <w:rPr>
          <w:rFonts w:ascii="Times New Roman" w:hAnsi="Times New Roman"/>
          <w:sz w:val="28"/>
          <w:szCs w:val="28"/>
          <w:lang w:val="kk-KZ"/>
        </w:rPr>
        <w:t xml:space="preserve">жоғары шоғырланғаны </w:t>
      </w:r>
      <w:r w:rsidR="005B6AC3" w:rsidRPr="00317480">
        <w:rPr>
          <w:rFonts w:ascii="Times New Roman" w:hAnsi="Times New Roman"/>
          <w:sz w:val="28"/>
          <w:szCs w:val="28"/>
          <w:lang w:val="kk-KZ"/>
        </w:rPr>
        <w:t xml:space="preserve">анықталды. </w:t>
      </w:r>
    </w:p>
    <w:p w14:paraId="692D7EFD" w14:textId="32F9B809" w:rsidR="005B6AC3" w:rsidRPr="007B423F" w:rsidRDefault="005B6AC3" w:rsidP="00CD11D2">
      <w:pPr>
        <w:pStyle w:val="a8"/>
        <w:numPr>
          <w:ilvl w:val="0"/>
          <w:numId w:val="17"/>
        </w:numPr>
        <w:tabs>
          <w:tab w:val="left" w:pos="851"/>
        </w:tabs>
        <w:ind w:left="0" w:firstLine="567"/>
        <w:rPr>
          <w:rFonts w:ascii="Times New Roman" w:hAnsi="Times New Roman"/>
          <w:sz w:val="28"/>
          <w:szCs w:val="28"/>
          <w:lang w:val="kk-KZ"/>
        </w:rPr>
      </w:pPr>
      <w:r w:rsidRPr="00D43696">
        <w:rPr>
          <w:rFonts w:ascii="Times New Roman" w:hAnsi="Times New Roman"/>
          <w:sz w:val="28"/>
          <w:szCs w:val="28"/>
          <w:lang w:val="kk-KZ"/>
        </w:rPr>
        <w:t>Мутантты линиял</w:t>
      </w:r>
      <w:r w:rsidR="008A5550">
        <w:rPr>
          <w:rFonts w:ascii="Times New Roman" w:hAnsi="Times New Roman"/>
          <w:sz w:val="28"/>
          <w:szCs w:val="28"/>
          <w:lang w:val="kk-KZ"/>
        </w:rPr>
        <w:t xml:space="preserve">ардың өнімділік компоненттері, </w:t>
      </w:r>
      <w:r w:rsidRPr="00D43696">
        <w:rPr>
          <w:rFonts w:ascii="Times New Roman" w:hAnsi="Times New Roman"/>
          <w:sz w:val="28"/>
          <w:szCs w:val="28"/>
          <w:lang w:val="kk-KZ"/>
        </w:rPr>
        <w:t xml:space="preserve">дәннің морфометриялық параметрлері және микроэлементтердің мөлшерлері арасында айтарлықтай оң байланыс табылды. Жеңіс және Алмакен 200 Гр-мен дозаланған мутантты линияларда белок мөлшері мен дәннің барлық морфометриялық параметрлері арасындағы корреляция </w:t>
      </w:r>
      <w:r w:rsidRPr="006A2BBE">
        <w:rPr>
          <w:rFonts w:ascii="Times New Roman" w:hAnsi="Times New Roman"/>
          <w:i/>
          <w:sz w:val="28"/>
          <w:szCs w:val="28"/>
          <w:lang w:val="kk-KZ"/>
        </w:rPr>
        <w:t>r</w:t>
      </w:r>
      <w:r w:rsidR="004C21A2" w:rsidRPr="006A2BBE">
        <w:rPr>
          <w:rFonts w:ascii="Times New Roman" w:hAnsi="Times New Roman"/>
          <w:i/>
          <w:sz w:val="28"/>
          <w:szCs w:val="28"/>
          <w:vertAlign w:val="superscript"/>
          <w:lang w:val="kk-KZ"/>
        </w:rPr>
        <w:t>2</w:t>
      </w:r>
      <w:r w:rsidRPr="006A2BBE">
        <w:rPr>
          <w:rFonts w:ascii="Times New Roman" w:hAnsi="Times New Roman"/>
          <w:i/>
          <w:sz w:val="28"/>
          <w:szCs w:val="28"/>
          <w:lang w:val="kk-KZ"/>
        </w:rPr>
        <w:t xml:space="preserve"> = 0,11-0,25 (p ˂ 0,05)</w:t>
      </w:r>
      <w:r w:rsidRPr="00D43696">
        <w:rPr>
          <w:rFonts w:ascii="Times New Roman" w:hAnsi="Times New Roman"/>
          <w:sz w:val="28"/>
          <w:szCs w:val="28"/>
          <w:lang w:val="kk-KZ"/>
        </w:rPr>
        <w:t xml:space="preserve"> мәнін көрсетті. Бұл нәтижелер дәнінің</w:t>
      </w:r>
      <w:r w:rsidR="00815DC2">
        <w:rPr>
          <w:rFonts w:ascii="Times New Roman" w:hAnsi="Times New Roman"/>
          <w:sz w:val="28"/>
          <w:szCs w:val="28"/>
          <w:lang w:val="kk-KZ"/>
        </w:rPr>
        <w:t xml:space="preserve"> белок мөлшерін ұлғайту потенциа</w:t>
      </w:r>
      <w:r w:rsidRPr="00D43696">
        <w:rPr>
          <w:rFonts w:ascii="Times New Roman" w:hAnsi="Times New Roman"/>
          <w:sz w:val="28"/>
          <w:szCs w:val="28"/>
          <w:lang w:val="kk-KZ"/>
        </w:rPr>
        <w:t>лын жақсарту үшін дәнінің морфометриялық параметрлері жоғарлайтындығын көрсетеді. Алмакен</w:t>
      </w:r>
      <w:r w:rsidRPr="00D43696">
        <w:rPr>
          <w:rFonts w:ascii="Times New Roman" w:hAnsi="Times New Roman"/>
          <w:spacing w:val="1"/>
          <w:sz w:val="28"/>
          <w:szCs w:val="28"/>
          <w:lang w:val="kk-KZ"/>
        </w:rPr>
        <w:t xml:space="preserve"> гамма </w:t>
      </w:r>
      <w:r w:rsidRPr="00D43696">
        <w:rPr>
          <w:rFonts w:ascii="Times New Roman" w:hAnsi="Times New Roman"/>
          <w:sz w:val="28"/>
          <w:szCs w:val="28"/>
          <w:lang w:val="kk-KZ"/>
        </w:rPr>
        <w:lastRenderedPageBreak/>
        <w:t>100</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Гр-</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сәулесімен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өңделген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мутантты</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линиялардың</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дән</w:t>
      </w:r>
      <w:r w:rsidRPr="00D43696">
        <w:rPr>
          <w:rFonts w:ascii="Times New Roman" w:hAnsi="Times New Roman"/>
          <w:spacing w:val="1"/>
          <w:sz w:val="28"/>
          <w:szCs w:val="28"/>
          <w:lang w:val="kk-KZ"/>
        </w:rPr>
        <w:t xml:space="preserve">індегі </w:t>
      </w:r>
      <w:r w:rsidRPr="00D43696">
        <w:rPr>
          <w:rFonts w:ascii="Times New Roman" w:hAnsi="Times New Roman"/>
          <w:sz w:val="28"/>
          <w:szCs w:val="28"/>
          <w:lang w:val="kk-KZ"/>
        </w:rPr>
        <w:t>темір мөлшері өнімділік компоненттерімен, 1000 дәннің</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 xml:space="preserve">массасымен корреляция </w:t>
      </w:r>
      <w:r w:rsidR="006A2BBE" w:rsidRPr="006A2BBE">
        <w:rPr>
          <w:rFonts w:ascii="Times New Roman" w:hAnsi="Times New Roman"/>
          <w:i/>
          <w:sz w:val="28"/>
          <w:szCs w:val="28"/>
          <w:lang w:val="kk-KZ"/>
        </w:rPr>
        <w:t>r</w:t>
      </w:r>
      <w:r w:rsidR="006A2BBE" w:rsidRPr="006A2BBE">
        <w:rPr>
          <w:rFonts w:ascii="Times New Roman" w:hAnsi="Times New Roman"/>
          <w:i/>
          <w:sz w:val="28"/>
          <w:szCs w:val="28"/>
          <w:vertAlign w:val="superscript"/>
          <w:lang w:val="kk-KZ"/>
        </w:rPr>
        <w:t>2</w:t>
      </w:r>
      <w:r w:rsidRPr="006A2BBE">
        <w:rPr>
          <w:rFonts w:ascii="Times New Roman" w:hAnsi="Times New Roman"/>
          <w:i/>
          <w:sz w:val="28"/>
          <w:szCs w:val="28"/>
          <w:lang w:val="kk-KZ"/>
        </w:rPr>
        <w:t>= 0,15, (p &lt;0,01)</w:t>
      </w:r>
      <w:r w:rsidRPr="00D43696">
        <w:rPr>
          <w:rFonts w:ascii="Times New Roman" w:hAnsi="Times New Roman"/>
          <w:sz w:val="28"/>
          <w:szCs w:val="28"/>
          <w:lang w:val="kk-KZ"/>
        </w:rPr>
        <w:t xml:space="preserve"> және жалпы өсімдіктің дән массасымен </w:t>
      </w:r>
      <w:r w:rsidR="006A2BBE" w:rsidRPr="00432B0F">
        <w:rPr>
          <w:rFonts w:ascii="Times New Roman" w:hAnsi="Times New Roman"/>
          <w:i/>
          <w:sz w:val="28"/>
          <w:szCs w:val="28"/>
          <w:lang w:val="kk-KZ"/>
        </w:rPr>
        <w:t>r</w:t>
      </w:r>
      <w:r w:rsidR="006A2BBE" w:rsidRPr="003D0211">
        <w:rPr>
          <w:rFonts w:ascii="Times New Roman" w:hAnsi="Times New Roman"/>
          <w:i/>
          <w:sz w:val="28"/>
          <w:szCs w:val="28"/>
          <w:vertAlign w:val="superscript"/>
          <w:lang w:val="kk-KZ"/>
        </w:rPr>
        <w:t>2</w:t>
      </w:r>
      <w:r w:rsidRPr="006A2BBE">
        <w:rPr>
          <w:rFonts w:ascii="Times New Roman" w:hAnsi="Times New Roman"/>
          <w:i/>
          <w:sz w:val="28"/>
          <w:szCs w:val="28"/>
          <w:lang w:val="kk-KZ"/>
        </w:rPr>
        <w:t>=</w:t>
      </w:r>
      <w:r w:rsidRPr="006A2BBE">
        <w:rPr>
          <w:rFonts w:ascii="Times New Roman" w:hAnsi="Times New Roman"/>
          <w:i/>
          <w:spacing w:val="1"/>
          <w:sz w:val="28"/>
          <w:szCs w:val="28"/>
          <w:lang w:val="kk-KZ"/>
        </w:rPr>
        <w:t xml:space="preserve"> </w:t>
      </w:r>
      <w:r w:rsidRPr="006A2BBE">
        <w:rPr>
          <w:rFonts w:ascii="Times New Roman" w:hAnsi="Times New Roman"/>
          <w:i/>
          <w:sz w:val="28"/>
          <w:szCs w:val="28"/>
          <w:lang w:val="kk-KZ"/>
        </w:rPr>
        <w:t>0,30</w:t>
      </w:r>
      <w:r w:rsidRPr="006A2BBE">
        <w:rPr>
          <w:rFonts w:ascii="Times New Roman" w:hAnsi="Times New Roman"/>
          <w:i/>
          <w:spacing w:val="1"/>
          <w:sz w:val="28"/>
          <w:szCs w:val="28"/>
          <w:lang w:val="kk-KZ"/>
        </w:rPr>
        <w:t xml:space="preserve"> (</w:t>
      </w:r>
      <w:r w:rsidRPr="006A2BBE">
        <w:rPr>
          <w:rFonts w:ascii="Times New Roman" w:hAnsi="Times New Roman"/>
          <w:i/>
          <w:sz w:val="28"/>
          <w:szCs w:val="28"/>
          <w:lang w:val="kk-KZ"/>
        </w:rPr>
        <w:t>p</w:t>
      </w:r>
      <w:r w:rsidRPr="006A2BBE">
        <w:rPr>
          <w:rFonts w:ascii="Times New Roman" w:hAnsi="Times New Roman"/>
          <w:i/>
          <w:spacing w:val="1"/>
          <w:sz w:val="28"/>
          <w:szCs w:val="28"/>
          <w:lang w:val="kk-KZ"/>
        </w:rPr>
        <w:t xml:space="preserve"> </w:t>
      </w:r>
      <w:r w:rsidRPr="006A2BBE">
        <w:rPr>
          <w:rFonts w:ascii="Times New Roman" w:hAnsi="Times New Roman"/>
          <w:i/>
          <w:sz w:val="28"/>
          <w:szCs w:val="28"/>
          <w:lang w:val="kk-KZ"/>
        </w:rPr>
        <w:t>&lt;0,001)</w:t>
      </w:r>
      <w:r w:rsidRPr="00D43696">
        <w:rPr>
          <w:rFonts w:ascii="Times New Roman" w:hAnsi="Times New Roman"/>
          <w:sz w:val="28"/>
          <w:szCs w:val="28"/>
          <w:lang w:val="kk-KZ"/>
        </w:rPr>
        <w:t xml:space="preserve"> мәндерін көрсетті.</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Жеңіс,</w:t>
      </w:r>
      <w:r w:rsidR="009A3A9B">
        <w:rPr>
          <w:rFonts w:ascii="Times New Roman" w:hAnsi="Times New Roman"/>
          <w:sz w:val="28"/>
          <w:szCs w:val="28"/>
          <w:lang w:val="kk-KZ"/>
        </w:rPr>
        <w:t xml:space="preserve"> </w:t>
      </w:r>
      <w:r w:rsidRPr="00D43696">
        <w:rPr>
          <w:rFonts w:ascii="Times New Roman" w:hAnsi="Times New Roman"/>
          <w:spacing w:val="-67"/>
          <w:sz w:val="28"/>
          <w:szCs w:val="28"/>
          <w:lang w:val="kk-KZ"/>
        </w:rPr>
        <w:t xml:space="preserve"> </w:t>
      </w:r>
      <w:r w:rsidRPr="00D43696">
        <w:rPr>
          <w:rFonts w:ascii="Times New Roman" w:hAnsi="Times New Roman"/>
          <w:sz w:val="28"/>
          <w:szCs w:val="28"/>
          <w:lang w:val="kk-KZ"/>
        </w:rPr>
        <w:t>Алмакен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200-Гр</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дозасымен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өңделген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мутантты</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линияларда</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Fe</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және</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Zn</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мөлшері, дән ауданымен айтарлықтай корреляцияланды.</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Жеңіс,</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Эрит</w:t>
      </w:r>
      <w:r w:rsidR="00E328FD">
        <w:rPr>
          <w:rFonts w:ascii="Times New Roman" w:hAnsi="Times New Roman"/>
          <w:sz w:val="28"/>
          <w:szCs w:val="28"/>
          <w:lang w:val="kk-KZ"/>
        </w:rPr>
        <w:t>роспер</w:t>
      </w:r>
      <w:r w:rsidRPr="00D43696">
        <w:rPr>
          <w:rFonts w:ascii="Times New Roman" w:hAnsi="Times New Roman"/>
          <w:sz w:val="28"/>
          <w:szCs w:val="28"/>
          <w:lang w:val="kk-KZ"/>
        </w:rPr>
        <w:t>ум-35</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200 Гр-мен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және</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Алмакен,</w:t>
      </w:r>
      <w:r w:rsidRPr="00D43696">
        <w:rPr>
          <w:rFonts w:ascii="Times New Roman" w:hAnsi="Times New Roman"/>
          <w:spacing w:val="1"/>
          <w:sz w:val="28"/>
          <w:szCs w:val="28"/>
          <w:lang w:val="kk-KZ"/>
        </w:rPr>
        <w:t xml:space="preserve"> </w:t>
      </w:r>
      <w:r w:rsidR="00E328FD">
        <w:rPr>
          <w:rFonts w:ascii="Times New Roman" w:hAnsi="Times New Roman"/>
          <w:sz w:val="28"/>
          <w:szCs w:val="28"/>
          <w:lang w:val="kk-KZ"/>
        </w:rPr>
        <w:t>Эритроспер</w:t>
      </w:r>
      <w:r w:rsidRPr="00D43696">
        <w:rPr>
          <w:rFonts w:ascii="Times New Roman" w:hAnsi="Times New Roman"/>
          <w:sz w:val="28"/>
          <w:szCs w:val="28"/>
          <w:lang w:val="kk-KZ"/>
        </w:rPr>
        <w:t>ум-35</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100 Гр-мен өңделген</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мутантты</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линияларда</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Fe</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және</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Zn</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мөлшері</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арасында</w:t>
      </w:r>
      <w:r w:rsidRPr="00D43696">
        <w:rPr>
          <w:rFonts w:ascii="Times New Roman" w:hAnsi="Times New Roman"/>
          <w:spacing w:val="1"/>
          <w:sz w:val="28"/>
          <w:szCs w:val="28"/>
          <w:lang w:val="kk-KZ"/>
        </w:rPr>
        <w:t xml:space="preserve"> </w:t>
      </w:r>
      <w:r w:rsidRPr="00D43696">
        <w:rPr>
          <w:rFonts w:ascii="Times New Roman" w:hAnsi="Times New Roman"/>
          <w:sz w:val="28"/>
          <w:szCs w:val="28"/>
          <w:lang w:val="kk-KZ"/>
        </w:rPr>
        <w:t>корреляция</w:t>
      </w:r>
      <w:r w:rsidRPr="006A2BBE">
        <w:rPr>
          <w:rFonts w:ascii="Times New Roman" w:hAnsi="Times New Roman"/>
          <w:sz w:val="28"/>
          <w:szCs w:val="28"/>
          <w:lang w:val="kk-KZ"/>
        </w:rPr>
        <w:t xml:space="preserve"> </w:t>
      </w:r>
      <w:r w:rsidR="006A2BBE" w:rsidRPr="008F17CB">
        <w:rPr>
          <w:rFonts w:ascii="Times New Roman" w:hAnsi="Times New Roman"/>
          <w:i/>
          <w:sz w:val="28"/>
          <w:szCs w:val="28"/>
          <w:lang w:val="kk-KZ"/>
        </w:rPr>
        <w:t>r</w:t>
      </w:r>
      <w:r w:rsidR="006A2BBE" w:rsidRPr="008F17CB">
        <w:rPr>
          <w:rFonts w:ascii="Times New Roman" w:hAnsi="Times New Roman"/>
          <w:i/>
          <w:sz w:val="28"/>
          <w:szCs w:val="28"/>
          <w:vertAlign w:val="superscript"/>
          <w:lang w:val="kk-KZ"/>
        </w:rPr>
        <w:t>2</w:t>
      </w:r>
      <w:r w:rsidR="006A2BBE" w:rsidRPr="006A2BBE">
        <w:rPr>
          <w:rFonts w:ascii="Times New Roman" w:hAnsi="Times New Roman"/>
          <w:sz w:val="28"/>
          <w:szCs w:val="28"/>
          <w:vertAlign w:val="superscript"/>
          <w:lang w:val="kk-KZ"/>
        </w:rPr>
        <w:t xml:space="preserve">  </w:t>
      </w:r>
      <w:r w:rsidRPr="006A2BBE">
        <w:rPr>
          <w:rFonts w:ascii="Times New Roman" w:hAnsi="Times New Roman"/>
          <w:sz w:val="28"/>
          <w:szCs w:val="28"/>
          <w:lang w:val="kk-KZ"/>
        </w:rPr>
        <w:t>=</w:t>
      </w:r>
      <w:r w:rsidR="006A2BBE" w:rsidRPr="006A2BBE">
        <w:rPr>
          <w:rFonts w:ascii="Times New Roman" w:hAnsi="Times New Roman"/>
          <w:sz w:val="28"/>
          <w:szCs w:val="28"/>
          <w:lang w:val="kk-KZ"/>
        </w:rPr>
        <w:t xml:space="preserve"> </w:t>
      </w:r>
      <w:r w:rsidRPr="006A2BBE">
        <w:rPr>
          <w:rFonts w:ascii="Times New Roman" w:hAnsi="Times New Roman"/>
          <w:sz w:val="28"/>
          <w:szCs w:val="28"/>
          <w:lang w:val="kk-KZ"/>
        </w:rPr>
        <w:t>0,22,</w:t>
      </w:r>
      <w:r w:rsidRPr="006A2BBE">
        <w:rPr>
          <w:rFonts w:ascii="Times New Roman" w:hAnsi="Times New Roman"/>
          <w:spacing w:val="1"/>
          <w:sz w:val="28"/>
          <w:szCs w:val="28"/>
          <w:lang w:val="kk-KZ"/>
        </w:rPr>
        <w:t xml:space="preserve"> </w:t>
      </w:r>
      <w:r w:rsidRPr="006A2BBE">
        <w:rPr>
          <w:rFonts w:ascii="Times New Roman" w:hAnsi="Times New Roman"/>
          <w:sz w:val="28"/>
          <w:szCs w:val="28"/>
          <w:lang w:val="kk-KZ"/>
        </w:rPr>
        <w:t>p</w:t>
      </w:r>
      <w:r w:rsidR="006A2BBE">
        <w:rPr>
          <w:rFonts w:ascii="Times New Roman" w:hAnsi="Times New Roman"/>
          <w:sz w:val="28"/>
          <w:szCs w:val="28"/>
          <w:lang w:val="kk-KZ"/>
        </w:rPr>
        <w:t xml:space="preserve"> </w:t>
      </w:r>
      <w:r w:rsidRPr="007B423F">
        <w:rPr>
          <w:rFonts w:ascii="Times New Roman" w:hAnsi="Times New Roman"/>
          <w:sz w:val="28"/>
          <w:szCs w:val="28"/>
          <w:lang w:val="kk-KZ"/>
        </w:rPr>
        <w:t>&lt;</w:t>
      </w:r>
      <w:r w:rsidR="006A2BBE" w:rsidRPr="007B423F">
        <w:rPr>
          <w:rFonts w:ascii="Times New Roman" w:hAnsi="Times New Roman"/>
          <w:sz w:val="28"/>
          <w:szCs w:val="28"/>
          <w:lang w:val="kk-KZ"/>
        </w:rPr>
        <w:t xml:space="preserve"> </w:t>
      </w:r>
      <w:r w:rsidRPr="007B423F">
        <w:rPr>
          <w:rFonts w:ascii="Times New Roman" w:hAnsi="Times New Roman"/>
          <w:sz w:val="28"/>
          <w:szCs w:val="28"/>
          <w:lang w:val="kk-KZ"/>
        </w:rPr>
        <w:t xml:space="preserve">0,05 және </w:t>
      </w:r>
      <w:r w:rsidR="006A2BBE" w:rsidRPr="008F17CB">
        <w:rPr>
          <w:rFonts w:ascii="Times New Roman" w:hAnsi="Times New Roman"/>
          <w:i/>
          <w:sz w:val="28"/>
          <w:szCs w:val="28"/>
          <w:lang w:val="kk-KZ"/>
        </w:rPr>
        <w:t>r</w:t>
      </w:r>
      <w:r w:rsidR="006A2BBE" w:rsidRPr="008F17CB">
        <w:rPr>
          <w:rFonts w:ascii="Times New Roman" w:hAnsi="Times New Roman"/>
          <w:i/>
          <w:sz w:val="28"/>
          <w:szCs w:val="28"/>
          <w:vertAlign w:val="superscript"/>
          <w:lang w:val="kk-KZ"/>
        </w:rPr>
        <w:t>2</w:t>
      </w:r>
      <w:r w:rsidR="006A2BBE" w:rsidRPr="007B423F">
        <w:rPr>
          <w:rFonts w:ascii="Times New Roman" w:hAnsi="Times New Roman"/>
          <w:sz w:val="28"/>
          <w:szCs w:val="28"/>
          <w:vertAlign w:val="superscript"/>
          <w:lang w:val="kk-KZ"/>
        </w:rPr>
        <w:t xml:space="preserve"> </w:t>
      </w:r>
      <w:r w:rsidRPr="007B423F">
        <w:rPr>
          <w:rFonts w:ascii="Times New Roman" w:hAnsi="Times New Roman"/>
          <w:sz w:val="28"/>
          <w:szCs w:val="28"/>
          <w:lang w:val="kk-KZ"/>
        </w:rPr>
        <w:t>=</w:t>
      </w:r>
      <w:r w:rsidR="006A2BBE" w:rsidRPr="007B423F">
        <w:rPr>
          <w:rFonts w:ascii="Times New Roman" w:hAnsi="Times New Roman"/>
          <w:sz w:val="28"/>
          <w:szCs w:val="28"/>
          <w:lang w:val="kk-KZ"/>
        </w:rPr>
        <w:t xml:space="preserve"> </w:t>
      </w:r>
      <w:r w:rsidRPr="007B423F">
        <w:rPr>
          <w:rFonts w:ascii="Times New Roman" w:hAnsi="Times New Roman"/>
          <w:sz w:val="28"/>
          <w:szCs w:val="28"/>
          <w:lang w:val="kk-KZ"/>
        </w:rPr>
        <w:t>0,15-0,42,</w:t>
      </w:r>
      <w:r w:rsidRPr="007B423F">
        <w:rPr>
          <w:rFonts w:ascii="Times New Roman" w:hAnsi="Times New Roman"/>
          <w:spacing w:val="1"/>
          <w:sz w:val="28"/>
          <w:szCs w:val="28"/>
          <w:lang w:val="kk-KZ"/>
        </w:rPr>
        <w:t xml:space="preserve"> </w:t>
      </w:r>
      <w:r w:rsidRPr="007B423F">
        <w:rPr>
          <w:rFonts w:ascii="Times New Roman" w:hAnsi="Times New Roman"/>
          <w:sz w:val="28"/>
          <w:szCs w:val="28"/>
          <w:lang w:val="kk-KZ"/>
        </w:rPr>
        <w:t>p</w:t>
      </w:r>
      <w:r w:rsidR="006A2BBE" w:rsidRPr="007B423F">
        <w:rPr>
          <w:rFonts w:ascii="Times New Roman" w:hAnsi="Times New Roman"/>
          <w:sz w:val="28"/>
          <w:szCs w:val="28"/>
          <w:lang w:val="kk-KZ"/>
        </w:rPr>
        <w:t xml:space="preserve"> </w:t>
      </w:r>
      <w:r w:rsidRPr="007B423F">
        <w:rPr>
          <w:rFonts w:ascii="Times New Roman" w:hAnsi="Times New Roman"/>
          <w:sz w:val="28"/>
          <w:szCs w:val="28"/>
          <w:lang w:val="kk-KZ"/>
        </w:rPr>
        <w:t>&lt;</w:t>
      </w:r>
      <w:r w:rsidR="006A2BBE" w:rsidRPr="007B423F">
        <w:rPr>
          <w:rFonts w:ascii="Times New Roman" w:hAnsi="Times New Roman"/>
          <w:sz w:val="28"/>
          <w:szCs w:val="28"/>
          <w:lang w:val="kk-KZ"/>
        </w:rPr>
        <w:t xml:space="preserve"> </w:t>
      </w:r>
      <w:r w:rsidRPr="007B423F">
        <w:rPr>
          <w:rFonts w:ascii="Times New Roman" w:hAnsi="Times New Roman"/>
          <w:sz w:val="28"/>
          <w:szCs w:val="28"/>
          <w:lang w:val="kk-KZ"/>
        </w:rPr>
        <w:t>0,001 мәндері</w:t>
      </w:r>
      <w:r w:rsidRPr="007B423F">
        <w:rPr>
          <w:rFonts w:ascii="Times New Roman" w:hAnsi="Times New Roman"/>
          <w:spacing w:val="1"/>
          <w:sz w:val="28"/>
          <w:szCs w:val="28"/>
          <w:lang w:val="kk-KZ"/>
        </w:rPr>
        <w:t xml:space="preserve"> </w:t>
      </w:r>
      <w:r w:rsidRPr="007B423F">
        <w:rPr>
          <w:rFonts w:ascii="Times New Roman" w:hAnsi="Times New Roman"/>
          <w:sz w:val="28"/>
          <w:szCs w:val="28"/>
          <w:lang w:val="kk-KZ"/>
        </w:rPr>
        <w:t>анықталды. Бұл нәтиже металлдардың жинақталуы, бір локуспен</w:t>
      </w:r>
      <w:r w:rsidRPr="007B423F">
        <w:rPr>
          <w:rFonts w:ascii="Times New Roman" w:hAnsi="Times New Roman"/>
          <w:spacing w:val="1"/>
          <w:sz w:val="28"/>
          <w:szCs w:val="28"/>
          <w:lang w:val="kk-KZ"/>
        </w:rPr>
        <w:t xml:space="preserve"> </w:t>
      </w:r>
      <w:r w:rsidRPr="007B423F">
        <w:rPr>
          <w:rFonts w:ascii="Times New Roman" w:hAnsi="Times New Roman"/>
          <w:sz w:val="28"/>
          <w:szCs w:val="28"/>
          <w:lang w:val="kk-KZ"/>
        </w:rPr>
        <w:t>бақыланатынын көрсетеді.</w:t>
      </w:r>
    </w:p>
    <w:p w14:paraId="116D9CB6" w14:textId="77777777" w:rsidR="005B6AC3" w:rsidRPr="006C6514" w:rsidRDefault="005B6AC3" w:rsidP="006C6514">
      <w:pPr>
        <w:pStyle w:val="a8"/>
        <w:numPr>
          <w:ilvl w:val="0"/>
          <w:numId w:val="17"/>
        </w:numPr>
        <w:tabs>
          <w:tab w:val="left" w:pos="851"/>
        </w:tabs>
        <w:ind w:left="0" w:firstLine="567"/>
        <w:rPr>
          <w:rFonts w:ascii="Times New Roman" w:hAnsi="Times New Roman"/>
          <w:sz w:val="28"/>
          <w:szCs w:val="28"/>
          <w:lang w:val="kk-KZ"/>
        </w:rPr>
      </w:pPr>
      <w:r w:rsidRPr="00D43696">
        <w:rPr>
          <w:rFonts w:ascii="Times New Roman" w:hAnsi="Times New Roman"/>
          <w:sz w:val="28"/>
          <w:lang w:val="kk-KZ"/>
        </w:rPr>
        <w:t>Дәндердегі фитин қышқылының (</w:t>
      </w:r>
      <w:r w:rsidRPr="00D43696">
        <w:rPr>
          <w:rFonts w:ascii="Times New Roman" w:hAnsi="Times New Roman"/>
          <w:color w:val="000000" w:themeColor="text1"/>
          <w:sz w:val="28"/>
          <w:lang w:val="kk-KZ"/>
        </w:rPr>
        <w:t>ФҚ,</w:t>
      </w:r>
      <w:r w:rsidRPr="00D43696">
        <w:rPr>
          <w:rFonts w:ascii="Times New Roman" w:hAnsi="Times New Roman"/>
          <w:bCs/>
          <w:sz w:val="28"/>
          <w:szCs w:val="28"/>
          <w:lang w:val="kk-KZ"/>
        </w:rPr>
        <w:t xml:space="preserve"> негізгі антинутриенті) </w:t>
      </w:r>
      <w:r w:rsidRPr="00D43696">
        <w:rPr>
          <w:rFonts w:ascii="Times New Roman" w:hAnsi="Times New Roman"/>
          <w:sz w:val="28"/>
          <w:lang w:val="kk-KZ"/>
        </w:rPr>
        <w:t>мөлшерін талдауда, үлкен генетикалық өзгергіштік мутантты линиялардың арасында байқалды (үш түрлі гер</w:t>
      </w:r>
      <w:r>
        <w:rPr>
          <w:rFonts w:ascii="Times New Roman" w:hAnsi="Times New Roman"/>
          <w:sz w:val="28"/>
          <w:lang w:val="kk-KZ"/>
        </w:rPr>
        <w:t>моплазмада оның диапазоны  172,3–883,</w:t>
      </w:r>
      <w:r w:rsidR="00DE64D7">
        <w:rPr>
          <w:rFonts w:ascii="Times New Roman" w:hAnsi="Times New Roman"/>
          <w:sz w:val="28"/>
          <w:lang w:val="kk-KZ"/>
        </w:rPr>
        <w:t>0 мг/кг</w:t>
      </w:r>
      <w:r w:rsidRPr="00D43696">
        <w:rPr>
          <w:rFonts w:ascii="Times New Roman" w:hAnsi="Times New Roman"/>
          <w:sz w:val="28"/>
          <w:lang w:val="kk-KZ"/>
        </w:rPr>
        <w:t>.). 200 Гр-мен</w:t>
      </w:r>
      <w:r w:rsidRPr="00D43696">
        <w:rPr>
          <w:rFonts w:ascii="Times New Roman" w:hAnsi="Times New Roman"/>
          <w:spacing w:val="1"/>
          <w:sz w:val="28"/>
          <w:lang w:val="kk-KZ"/>
        </w:rPr>
        <w:t xml:space="preserve"> </w:t>
      </w:r>
      <w:r w:rsidRPr="00D43696">
        <w:rPr>
          <w:rFonts w:ascii="Times New Roman" w:hAnsi="Times New Roman"/>
          <w:sz w:val="28"/>
          <w:lang w:val="kk-KZ"/>
        </w:rPr>
        <w:t xml:space="preserve">шығарылған </w:t>
      </w:r>
      <w:r w:rsidRPr="00D43696">
        <w:rPr>
          <w:rFonts w:ascii="Times New Roman" w:hAnsi="Times New Roman"/>
          <w:spacing w:val="1"/>
          <w:sz w:val="28"/>
          <w:lang w:val="kk-KZ"/>
        </w:rPr>
        <w:t xml:space="preserve"> </w:t>
      </w:r>
      <w:r w:rsidRPr="00D43696">
        <w:rPr>
          <w:rFonts w:ascii="Times New Roman" w:hAnsi="Times New Roman"/>
          <w:sz w:val="28"/>
          <w:lang w:val="kk-KZ"/>
        </w:rPr>
        <w:t>Жеңіс</w:t>
      </w:r>
      <w:r w:rsidRPr="00D43696">
        <w:rPr>
          <w:rFonts w:ascii="Times New Roman" w:hAnsi="Times New Roman"/>
          <w:spacing w:val="1"/>
          <w:sz w:val="28"/>
          <w:lang w:val="kk-KZ"/>
        </w:rPr>
        <w:t xml:space="preserve"> </w:t>
      </w:r>
      <w:r w:rsidRPr="00D43696">
        <w:rPr>
          <w:rFonts w:ascii="Times New Roman" w:hAnsi="Times New Roman"/>
          <w:sz w:val="28"/>
          <w:lang w:val="kk-KZ"/>
        </w:rPr>
        <w:t>және</w:t>
      </w:r>
      <w:r w:rsidRPr="00D43696">
        <w:rPr>
          <w:rFonts w:ascii="Times New Roman" w:hAnsi="Times New Roman"/>
          <w:spacing w:val="1"/>
          <w:sz w:val="28"/>
          <w:lang w:val="kk-KZ"/>
        </w:rPr>
        <w:t xml:space="preserve"> </w:t>
      </w:r>
      <w:r w:rsidRPr="00D43696">
        <w:rPr>
          <w:rFonts w:ascii="Times New Roman" w:hAnsi="Times New Roman"/>
          <w:sz w:val="28"/>
          <w:lang w:val="kk-KZ"/>
        </w:rPr>
        <w:t>100 Гр-мен</w:t>
      </w:r>
      <w:r w:rsidRPr="00D43696">
        <w:rPr>
          <w:rFonts w:ascii="Times New Roman" w:hAnsi="Times New Roman"/>
          <w:spacing w:val="1"/>
          <w:sz w:val="28"/>
          <w:lang w:val="kk-KZ"/>
        </w:rPr>
        <w:t xml:space="preserve"> </w:t>
      </w:r>
      <w:r w:rsidRPr="00D43696">
        <w:rPr>
          <w:rFonts w:ascii="Times New Roman" w:hAnsi="Times New Roman"/>
          <w:sz w:val="28"/>
          <w:lang w:val="kk-KZ"/>
        </w:rPr>
        <w:t>өңделген</w:t>
      </w:r>
      <w:r w:rsidRPr="00D43696">
        <w:rPr>
          <w:rFonts w:ascii="Times New Roman" w:hAnsi="Times New Roman"/>
          <w:spacing w:val="1"/>
          <w:sz w:val="28"/>
          <w:lang w:val="kk-KZ"/>
        </w:rPr>
        <w:t xml:space="preserve"> </w:t>
      </w:r>
      <w:r w:rsidRPr="00D43696">
        <w:rPr>
          <w:rFonts w:ascii="Times New Roman" w:hAnsi="Times New Roman"/>
          <w:sz w:val="28"/>
          <w:lang w:val="kk-KZ"/>
        </w:rPr>
        <w:t>Алмакен</w:t>
      </w:r>
      <w:r w:rsidRPr="00D43696">
        <w:rPr>
          <w:rFonts w:ascii="Times New Roman" w:hAnsi="Times New Roman"/>
          <w:spacing w:val="1"/>
          <w:sz w:val="28"/>
          <w:lang w:val="kk-KZ"/>
        </w:rPr>
        <w:t xml:space="preserve"> </w:t>
      </w:r>
      <w:r w:rsidRPr="00D43696">
        <w:rPr>
          <w:rFonts w:ascii="Times New Roman" w:hAnsi="Times New Roman"/>
          <w:sz w:val="28"/>
          <w:lang w:val="kk-KZ"/>
        </w:rPr>
        <w:t>мутантты</w:t>
      </w:r>
      <w:r w:rsidRPr="00D43696">
        <w:rPr>
          <w:rFonts w:ascii="Times New Roman" w:hAnsi="Times New Roman"/>
          <w:spacing w:val="1"/>
          <w:sz w:val="28"/>
          <w:lang w:val="kk-KZ"/>
        </w:rPr>
        <w:t xml:space="preserve"> </w:t>
      </w:r>
      <w:r w:rsidRPr="00D43696">
        <w:rPr>
          <w:rFonts w:ascii="Times New Roman" w:hAnsi="Times New Roman"/>
          <w:sz w:val="28"/>
          <w:lang w:val="kk-KZ"/>
        </w:rPr>
        <w:t>линияларда</w:t>
      </w:r>
      <w:r w:rsidRPr="00D43696">
        <w:rPr>
          <w:rFonts w:ascii="Times New Roman" w:hAnsi="Times New Roman"/>
          <w:spacing w:val="1"/>
          <w:sz w:val="28"/>
          <w:lang w:val="kk-KZ"/>
        </w:rPr>
        <w:t xml:space="preserve"> </w:t>
      </w:r>
      <w:r w:rsidR="005311E1">
        <w:rPr>
          <w:rFonts w:ascii="Times New Roman" w:hAnsi="Times New Roman"/>
          <w:sz w:val="28"/>
          <w:lang w:val="kk-KZ"/>
        </w:rPr>
        <w:t>фитин қышқылының мөлшері 1,1-5,8</w:t>
      </w:r>
      <w:r w:rsidRPr="00D43696">
        <w:rPr>
          <w:rFonts w:ascii="Times New Roman" w:hAnsi="Times New Roman"/>
          <w:sz w:val="28"/>
          <w:lang w:val="kk-KZ"/>
        </w:rPr>
        <w:t xml:space="preserve"> есеге азайғандығы анықталды. Дәннің м</w:t>
      </w:r>
      <w:r w:rsidRPr="00D43696">
        <w:rPr>
          <w:rFonts w:ascii="Times New Roman" w:hAnsi="Times New Roman"/>
          <w:bCs/>
          <w:sz w:val="28"/>
          <w:szCs w:val="28"/>
          <w:lang w:val="kk-KZ"/>
        </w:rPr>
        <w:t xml:space="preserve">икронутриенттердiн биосіңімділігі </w:t>
      </w:r>
      <w:r w:rsidR="00B575E9">
        <w:rPr>
          <w:rFonts w:ascii="Times New Roman" w:hAnsi="Times New Roman"/>
          <w:sz w:val="28"/>
          <w:lang w:val="kk-KZ"/>
        </w:rPr>
        <w:t>фитин қышқылының мөлшерімен</w:t>
      </w:r>
      <w:r w:rsidRPr="00D43696">
        <w:rPr>
          <w:rFonts w:ascii="Times New Roman" w:hAnsi="Times New Roman"/>
          <w:sz w:val="28"/>
          <w:lang w:val="kk-KZ"/>
        </w:rPr>
        <w:t xml:space="preserve"> </w:t>
      </w:r>
      <w:r w:rsidRPr="00D43696">
        <w:rPr>
          <w:rFonts w:ascii="Times New Roman" w:hAnsi="Times New Roman"/>
          <w:bCs/>
          <w:sz w:val="28"/>
          <w:szCs w:val="28"/>
          <w:lang w:val="kk-KZ"/>
        </w:rPr>
        <w:t xml:space="preserve">тығыз </w:t>
      </w:r>
      <w:r w:rsidRPr="00D43696">
        <w:rPr>
          <w:rFonts w:ascii="Times New Roman" w:hAnsi="Times New Roman"/>
          <w:sz w:val="28"/>
          <w:lang w:val="kk-KZ"/>
        </w:rPr>
        <w:t xml:space="preserve">байланысты. </w:t>
      </w:r>
      <w:r w:rsidRPr="00D43696">
        <w:rPr>
          <w:rFonts w:ascii="Times New Roman" w:hAnsi="Times New Roman"/>
          <w:color w:val="000000" w:themeColor="text1"/>
          <w:sz w:val="28"/>
          <w:szCs w:val="28"/>
          <w:lang w:val="kk-KZ"/>
        </w:rPr>
        <w:t xml:space="preserve">Металдың және </w:t>
      </w:r>
      <w:r w:rsidRPr="00D43696">
        <w:rPr>
          <w:rFonts w:ascii="Times New Roman" w:hAnsi="Times New Roman"/>
          <w:color w:val="000000" w:themeColor="text1"/>
          <w:sz w:val="28"/>
          <w:lang w:val="kk-KZ"/>
        </w:rPr>
        <w:t>ФҚ</w:t>
      </w:r>
      <w:r w:rsidRPr="00D43696">
        <w:rPr>
          <w:rFonts w:ascii="Times New Roman" w:hAnsi="Times New Roman"/>
          <w:color w:val="000000" w:themeColor="text1"/>
          <w:sz w:val="28"/>
          <w:szCs w:val="28"/>
          <w:lang w:val="kk-KZ"/>
        </w:rPr>
        <w:t xml:space="preserve"> молярлық қатынасы  (</w:t>
      </w:r>
      <w:r w:rsidRPr="00D43696">
        <w:rPr>
          <w:rFonts w:ascii="Times New Roman" w:hAnsi="Times New Roman"/>
          <w:color w:val="000000" w:themeColor="text1"/>
          <w:sz w:val="28"/>
          <w:lang w:val="kk-KZ"/>
        </w:rPr>
        <w:t>ФҚ:</w:t>
      </w:r>
      <w:r w:rsidRPr="00D43696">
        <w:rPr>
          <w:rFonts w:ascii="Times New Roman" w:hAnsi="Times New Roman"/>
          <w:color w:val="000000" w:themeColor="text1"/>
          <w:sz w:val="28"/>
          <w:szCs w:val="28"/>
          <w:lang w:val="kk-KZ"/>
        </w:rPr>
        <w:t>Ме</w:t>
      </w:r>
      <w:r>
        <w:rPr>
          <w:rFonts w:ascii="Times New Roman" w:hAnsi="Times New Roman"/>
          <w:color w:val="000000" w:themeColor="text1"/>
          <w:sz w:val="28"/>
          <w:szCs w:val="28"/>
          <w:lang w:val="kk-KZ"/>
        </w:rPr>
        <w:t>тал</w:t>
      </w:r>
      <w:r w:rsidRPr="00D43696">
        <w:rPr>
          <w:rFonts w:ascii="Times New Roman" w:hAnsi="Times New Roman"/>
          <w:color w:val="000000" w:themeColor="text1"/>
          <w:sz w:val="28"/>
          <w:szCs w:val="28"/>
          <w:lang w:val="kk-KZ"/>
        </w:rPr>
        <w:t xml:space="preserve">) ретінде өрнектелді. </w:t>
      </w:r>
      <w:r w:rsidR="001C3D21">
        <w:rPr>
          <w:rFonts w:ascii="Times New Roman" w:hAnsi="Times New Roman"/>
          <w:color w:val="000000" w:themeColor="text1"/>
          <w:sz w:val="28"/>
          <w:szCs w:val="28"/>
          <w:lang w:val="kk-KZ"/>
        </w:rPr>
        <w:t xml:space="preserve">Мутантты линиялардың </w:t>
      </w:r>
      <w:r w:rsidRPr="00D43696">
        <w:rPr>
          <w:rFonts w:ascii="Times New Roman" w:hAnsi="Times New Roman"/>
          <w:color w:val="000000" w:themeColor="text1"/>
          <w:sz w:val="28"/>
          <w:lang w:val="kk-KZ"/>
        </w:rPr>
        <w:t>ФҚ</w:t>
      </w:r>
      <w:r w:rsidRPr="00D43696">
        <w:rPr>
          <w:rFonts w:ascii="Times New Roman" w:hAnsi="Times New Roman"/>
          <w:color w:val="000000" w:themeColor="text1"/>
          <w:sz w:val="28"/>
          <w:szCs w:val="28"/>
          <w:lang w:val="kk-KZ"/>
        </w:rPr>
        <w:t xml:space="preserve">:Fe және </w:t>
      </w:r>
      <w:r w:rsidRPr="00D43696">
        <w:rPr>
          <w:rFonts w:ascii="Times New Roman" w:hAnsi="Times New Roman"/>
          <w:color w:val="000000" w:themeColor="text1"/>
          <w:sz w:val="28"/>
          <w:lang w:val="kk-KZ"/>
        </w:rPr>
        <w:t>ФҚ</w:t>
      </w:r>
      <w:r w:rsidRPr="00D43696">
        <w:rPr>
          <w:rFonts w:ascii="Times New Roman" w:hAnsi="Times New Roman"/>
          <w:color w:val="000000" w:themeColor="text1"/>
          <w:sz w:val="28"/>
          <w:szCs w:val="28"/>
          <w:lang w:val="kk-KZ"/>
        </w:rPr>
        <w:t xml:space="preserve">:Zn молярлық қатынасының өзгергіштігі </w:t>
      </w:r>
      <w:r w:rsidR="00322850">
        <w:rPr>
          <w:rFonts w:ascii="Times New Roman" w:hAnsi="Times New Roman"/>
          <w:color w:val="000000" w:themeColor="text1"/>
          <w:sz w:val="28"/>
          <w:lang w:val="kk-KZ"/>
        </w:rPr>
        <w:t>1,14–14,5 және  0,9–13</w:t>
      </w:r>
      <w:r w:rsidRPr="0001152D">
        <w:rPr>
          <w:rFonts w:ascii="Times New Roman" w:hAnsi="Times New Roman"/>
          <w:color w:val="000000" w:themeColor="text1"/>
          <w:sz w:val="28"/>
          <w:lang w:val="kk-KZ"/>
        </w:rPr>
        <w:t>,</w:t>
      </w:r>
      <w:r w:rsidR="00322850">
        <w:rPr>
          <w:rFonts w:ascii="Times New Roman" w:hAnsi="Times New Roman"/>
          <w:color w:val="000000" w:themeColor="text1"/>
          <w:sz w:val="28"/>
          <w:lang w:val="kk-KZ"/>
        </w:rPr>
        <w:t>0</w:t>
      </w:r>
      <w:r w:rsidRPr="00D43696">
        <w:rPr>
          <w:rFonts w:ascii="Times New Roman" w:hAnsi="Times New Roman"/>
          <w:color w:val="000000" w:themeColor="text1"/>
          <w:sz w:val="28"/>
          <w:lang w:val="kk-KZ"/>
        </w:rPr>
        <w:t xml:space="preserve"> екендігі </w:t>
      </w:r>
      <w:r w:rsidRPr="00D43696">
        <w:rPr>
          <w:rFonts w:ascii="Times New Roman" w:hAnsi="Times New Roman"/>
          <w:color w:val="000000" w:themeColor="text1"/>
          <w:sz w:val="28"/>
          <w:szCs w:val="28"/>
          <w:lang w:val="kk-KZ"/>
        </w:rPr>
        <w:t xml:space="preserve">анықталды. </w:t>
      </w:r>
      <w:r w:rsidR="00390F0A">
        <w:rPr>
          <w:rFonts w:ascii="Times New Roman" w:hAnsi="Times New Roman"/>
          <w:color w:val="000000" w:themeColor="text1"/>
          <w:sz w:val="28"/>
          <w:szCs w:val="28"/>
          <w:lang w:val="kk-KZ"/>
        </w:rPr>
        <w:t>Г</w:t>
      </w:r>
      <w:r w:rsidRPr="00D43696">
        <w:rPr>
          <w:rFonts w:ascii="Times New Roman" w:hAnsi="Times New Roman"/>
          <w:color w:val="000000" w:themeColor="text1"/>
          <w:sz w:val="28"/>
          <w:szCs w:val="28"/>
          <w:lang w:val="kk-KZ"/>
        </w:rPr>
        <w:t>амма радиация</w:t>
      </w:r>
      <w:r w:rsidR="00390F0A">
        <w:rPr>
          <w:rFonts w:ascii="Times New Roman" w:hAnsi="Times New Roman"/>
          <w:color w:val="000000" w:themeColor="text1"/>
          <w:sz w:val="28"/>
          <w:szCs w:val="28"/>
          <w:lang w:val="kk-KZ"/>
        </w:rPr>
        <w:t>сы</w:t>
      </w:r>
      <w:r w:rsidRPr="00D43696">
        <w:rPr>
          <w:rFonts w:ascii="Times New Roman" w:hAnsi="Times New Roman"/>
          <w:color w:val="000000" w:themeColor="text1"/>
          <w:sz w:val="28"/>
          <w:szCs w:val="28"/>
          <w:lang w:val="kk-KZ"/>
        </w:rPr>
        <w:t xml:space="preserve"> арқылы </w:t>
      </w:r>
      <w:r w:rsidR="001C3D21" w:rsidRPr="008D3B42">
        <w:rPr>
          <w:rFonts w:ascii="Times New Roman" w:hAnsi="Times New Roman"/>
          <w:color w:val="000000" w:themeColor="text1"/>
          <w:sz w:val="28"/>
          <w:lang w:val="kk-KZ"/>
        </w:rPr>
        <w:t>м</w:t>
      </w:r>
      <w:r w:rsidR="001C3D21">
        <w:rPr>
          <w:rFonts w:ascii="Times New Roman" w:hAnsi="Times New Roman"/>
          <w:bCs/>
          <w:color w:val="000000" w:themeColor="text1"/>
          <w:sz w:val="28"/>
          <w:szCs w:val="28"/>
          <w:lang w:val="kk-KZ"/>
        </w:rPr>
        <w:t>икронутриенттер</w:t>
      </w:r>
      <w:r w:rsidR="00F45AD6">
        <w:rPr>
          <w:rFonts w:ascii="Times New Roman" w:hAnsi="Times New Roman"/>
          <w:bCs/>
          <w:color w:val="000000" w:themeColor="text1"/>
          <w:sz w:val="28"/>
          <w:szCs w:val="28"/>
          <w:lang w:val="kk-KZ"/>
        </w:rPr>
        <w:t>і</w:t>
      </w:r>
      <w:r w:rsidR="006C6514">
        <w:rPr>
          <w:rFonts w:ascii="Times New Roman" w:hAnsi="Times New Roman"/>
          <w:bCs/>
          <w:color w:val="000000" w:themeColor="text1"/>
          <w:sz w:val="28"/>
          <w:szCs w:val="28"/>
          <w:lang w:val="kk-KZ"/>
        </w:rPr>
        <w:t xml:space="preserve"> </w:t>
      </w:r>
      <w:r w:rsidR="001C3D21" w:rsidRPr="006C6514">
        <w:rPr>
          <w:rFonts w:ascii="Times New Roman" w:hAnsi="Times New Roman"/>
          <w:color w:val="000000" w:themeColor="text1"/>
          <w:sz w:val="28"/>
          <w:szCs w:val="28"/>
          <w:lang w:val="kk-KZ"/>
        </w:rPr>
        <w:t>биофортификацияланған мутантты линиялардағы ми</w:t>
      </w:r>
      <w:r w:rsidR="00CD1E84">
        <w:rPr>
          <w:rFonts w:ascii="Times New Roman" w:hAnsi="Times New Roman"/>
          <w:color w:val="000000" w:themeColor="text1"/>
          <w:sz w:val="28"/>
          <w:szCs w:val="28"/>
          <w:lang w:val="kk-KZ"/>
        </w:rPr>
        <w:t>кроэлементтердің биожетімділігі</w:t>
      </w:r>
      <w:r w:rsidRPr="006C6514">
        <w:rPr>
          <w:rFonts w:ascii="Times New Roman" w:hAnsi="Times New Roman"/>
          <w:color w:val="000000" w:themeColor="text1"/>
          <w:sz w:val="28"/>
          <w:szCs w:val="28"/>
          <w:lang w:val="kk-KZ"/>
        </w:rPr>
        <w:t xml:space="preserve"> </w:t>
      </w:r>
      <w:r w:rsidR="001C3D21" w:rsidRPr="006C6514">
        <w:rPr>
          <w:rFonts w:ascii="Times New Roman" w:hAnsi="Times New Roman"/>
          <w:color w:val="000000" w:themeColor="text1"/>
          <w:sz w:val="28"/>
          <w:szCs w:val="28"/>
          <w:lang w:val="kk-KZ"/>
        </w:rPr>
        <w:t xml:space="preserve">сәйкесінше, </w:t>
      </w:r>
      <w:r w:rsidR="007B4523" w:rsidRPr="006C6514">
        <w:rPr>
          <w:rFonts w:ascii="Times New Roman" w:hAnsi="Times New Roman"/>
          <w:color w:val="000000" w:themeColor="text1"/>
          <w:sz w:val="28"/>
          <w:szCs w:val="28"/>
          <w:lang w:val="kk-KZ"/>
        </w:rPr>
        <w:t xml:space="preserve">1-8,7 және 1,1-7,9 </w:t>
      </w:r>
      <w:r w:rsidR="00B04440" w:rsidRPr="006C6514">
        <w:rPr>
          <w:rFonts w:ascii="Times New Roman" w:hAnsi="Times New Roman"/>
          <w:color w:val="000000" w:themeColor="text1"/>
          <w:sz w:val="28"/>
          <w:szCs w:val="28"/>
          <w:lang w:val="kk-KZ"/>
        </w:rPr>
        <w:t>есе артты</w:t>
      </w:r>
      <w:r w:rsidR="001C3D21" w:rsidRPr="006C6514">
        <w:rPr>
          <w:rFonts w:ascii="Times New Roman" w:hAnsi="Times New Roman"/>
          <w:color w:val="000000" w:themeColor="text1"/>
          <w:sz w:val="28"/>
          <w:szCs w:val="28"/>
          <w:lang w:val="kk-KZ"/>
        </w:rPr>
        <w:t>. Бұл линиялар</w:t>
      </w:r>
      <w:r w:rsidR="00390F0A" w:rsidRPr="006C6514">
        <w:rPr>
          <w:rFonts w:ascii="Times New Roman" w:hAnsi="Times New Roman"/>
          <w:color w:val="000000" w:themeColor="text1"/>
          <w:sz w:val="28"/>
          <w:szCs w:val="28"/>
          <w:lang w:val="kk-KZ"/>
        </w:rPr>
        <w:t xml:space="preserve"> адамның дұрыс тамақтануы</w:t>
      </w:r>
      <w:r w:rsidRPr="006C6514">
        <w:rPr>
          <w:rFonts w:ascii="Times New Roman" w:hAnsi="Times New Roman"/>
          <w:color w:val="000000" w:themeColor="text1"/>
          <w:sz w:val="28"/>
          <w:szCs w:val="28"/>
          <w:lang w:val="kk-KZ"/>
        </w:rPr>
        <w:t xml:space="preserve"> үшін қаншалықты пайдалы болатынын көрсетеді.</w:t>
      </w:r>
    </w:p>
    <w:p w14:paraId="35219BB4" w14:textId="37D70F05" w:rsidR="00280BD3" w:rsidRPr="00D43696" w:rsidRDefault="00E328FD" w:rsidP="00CD11D2">
      <w:pPr>
        <w:pStyle w:val="a8"/>
        <w:numPr>
          <w:ilvl w:val="0"/>
          <w:numId w:val="17"/>
        </w:numPr>
        <w:tabs>
          <w:tab w:val="left" w:pos="851"/>
        </w:tabs>
        <w:ind w:left="0" w:firstLine="567"/>
        <w:rPr>
          <w:rFonts w:ascii="Times New Roman" w:hAnsi="Times New Roman"/>
          <w:sz w:val="28"/>
          <w:szCs w:val="28"/>
          <w:lang w:val="kk-KZ"/>
        </w:rPr>
      </w:pPr>
      <w:r>
        <w:rPr>
          <w:rFonts w:ascii="Times New Roman" w:hAnsi="Times New Roman"/>
          <w:sz w:val="28"/>
          <w:szCs w:val="28"/>
          <w:lang w:val="kk-KZ"/>
        </w:rPr>
        <w:t>Эритроспер</w:t>
      </w:r>
      <w:r w:rsidR="00280BD3" w:rsidRPr="00D43696">
        <w:rPr>
          <w:rFonts w:ascii="Times New Roman" w:hAnsi="Times New Roman"/>
          <w:sz w:val="28"/>
          <w:szCs w:val="28"/>
          <w:lang w:val="kk-KZ"/>
        </w:rPr>
        <w:t>ум-35 сортының негізінде дәндерінің Fe</w:t>
      </w:r>
      <w:r w:rsidR="00280BD3" w:rsidRPr="00D43696">
        <w:rPr>
          <w:rFonts w:ascii="Times New Roman" w:hAnsi="Times New Roman"/>
          <w:spacing w:val="1"/>
          <w:sz w:val="28"/>
          <w:szCs w:val="28"/>
          <w:lang w:val="kk-KZ"/>
        </w:rPr>
        <w:t xml:space="preserve"> </w:t>
      </w:r>
      <w:r w:rsidR="00280BD3" w:rsidRPr="00D43696">
        <w:rPr>
          <w:rFonts w:ascii="Times New Roman" w:hAnsi="Times New Roman"/>
          <w:sz w:val="28"/>
          <w:szCs w:val="28"/>
          <w:lang w:val="kk-KZ"/>
        </w:rPr>
        <w:t>және</w:t>
      </w:r>
      <w:r w:rsidR="00280BD3" w:rsidRPr="00D43696">
        <w:rPr>
          <w:rFonts w:ascii="Times New Roman" w:hAnsi="Times New Roman"/>
          <w:spacing w:val="1"/>
          <w:sz w:val="28"/>
          <w:szCs w:val="28"/>
          <w:lang w:val="kk-KZ"/>
        </w:rPr>
        <w:t xml:space="preserve"> </w:t>
      </w:r>
      <w:r w:rsidR="00280BD3" w:rsidRPr="00D43696">
        <w:rPr>
          <w:rFonts w:ascii="Times New Roman" w:hAnsi="Times New Roman"/>
          <w:sz w:val="28"/>
          <w:szCs w:val="28"/>
          <w:lang w:val="kk-KZ"/>
        </w:rPr>
        <w:t>Zn</w:t>
      </w:r>
      <w:r w:rsidR="00280BD3" w:rsidRPr="00D43696">
        <w:rPr>
          <w:rFonts w:ascii="Times New Roman" w:hAnsi="Times New Roman"/>
          <w:spacing w:val="1"/>
          <w:sz w:val="28"/>
          <w:szCs w:val="28"/>
          <w:lang w:val="kk-KZ"/>
        </w:rPr>
        <w:t xml:space="preserve"> </w:t>
      </w:r>
      <w:r w:rsidR="00280BD3" w:rsidRPr="00D43696">
        <w:rPr>
          <w:rFonts w:ascii="Times New Roman" w:hAnsi="Times New Roman"/>
          <w:sz w:val="28"/>
          <w:szCs w:val="28"/>
          <w:lang w:val="kk-KZ"/>
        </w:rPr>
        <w:t xml:space="preserve">мөлшері жоғарылаған мутантты линиялардың </w:t>
      </w:r>
      <w:r w:rsidR="00CD1E84" w:rsidRPr="00D43696">
        <w:rPr>
          <w:rFonts w:ascii="Times New Roman" w:hAnsi="Times New Roman"/>
          <w:sz w:val="28"/>
          <w:szCs w:val="28"/>
          <w:lang w:val="kk-KZ"/>
        </w:rPr>
        <w:t>Fe</w:t>
      </w:r>
      <w:r w:rsidR="00280BD3" w:rsidRPr="00D43696">
        <w:rPr>
          <w:rFonts w:ascii="Times New Roman" w:hAnsi="Times New Roman"/>
          <w:sz w:val="28"/>
          <w:szCs w:val="28"/>
          <w:lang w:val="kk-KZ"/>
        </w:rPr>
        <w:t xml:space="preserve"> гомеостазына қатысатын </w:t>
      </w:r>
      <w:r w:rsidR="00280BD3" w:rsidRPr="00D43696">
        <w:rPr>
          <w:rFonts w:ascii="Times New Roman" w:hAnsi="Times New Roman"/>
          <w:color w:val="000000"/>
          <w:sz w:val="28"/>
          <w:szCs w:val="28"/>
          <w:lang w:val="kk-KZ"/>
        </w:rPr>
        <w:t>тамыр мен жапырақтағы</w:t>
      </w:r>
      <w:r w:rsidR="00280BD3" w:rsidRPr="00D43696">
        <w:rPr>
          <w:color w:val="000000"/>
          <w:sz w:val="28"/>
          <w:szCs w:val="28"/>
          <w:lang w:val="kk-KZ"/>
        </w:rPr>
        <w:t xml:space="preserve"> </w:t>
      </w:r>
      <w:r w:rsidR="00280BD3" w:rsidRPr="00D43696">
        <w:rPr>
          <w:rFonts w:ascii="Times New Roman" w:hAnsi="Times New Roman"/>
          <w:sz w:val="28"/>
          <w:szCs w:val="28"/>
          <w:lang w:val="kk-KZ"/>
        </w:rPr>
        <w:t>гендердің экспрессиясының ерекшелігі табылды. Генотипке және органға тән ген экспрессиясында, темірді сіңіру (</w:t>
      </w:r>
      <w:r w:rsidR="00280BD3">
        <w:rPr>
          <w:rFonts w:ascii="Times New Roman" w:hAnsi="Times New Roman"/>
          <w:i/>
          <w:color w:val="000000"/>
          <w:sz w:val="28"/>
          <w:szCs w:val="28"/>
          <w:lang w:val="kk-KZ"/>
        </w:rPr>
        <w:t>TaSAMС, TaНAС1, TaНAAT2-B, TaД</w:t>
      </w:r>
      <w:r w:rsidR="00280BD3" w:rsidRPr="00D43696">
        <w:rPr>
          <w:rFonts w:ascii="Times New Roman" w:hAnsi="Times New Roman"/>
          <w:i/>
          <w:color w:val="000000"/>
          <w:sz w:val="28"/>
          <w:szCs w:val="28"/>
          <w:lang w:val="kk-KZ"/>
        </w:rPr>
        <w:t>MҚС1-A</w:t>
      </w:r>
      <w:r w:rsidR="00280BD3" w:rsidRPr="00D43696">
        <w:rPr>
          <w:rFonts w:ascii="Times New Roman" w:hAnsi="Times New Roman"/>
          <w:color w:val="000000"/>
          <w:sz w:val="28"/>
          <w:szCs w:val="28"/>
          <w:lang w:val="kk-KZ"/>
        </w:rPr>
        <w:t xml:space="preserve"> және </w:t>
      </w:r>
      <w:r w:rsidR="00280BD3" w:rsidRPr="00D43696">
        <w:rPr>
          <w:rFonts w:ascii="Times New Roman" w:hAnsi="Times New Roman"/>
          <w:i/>
          <w:sz w:val="28"/>
          <w:szCs w:val="28"/>
          <w:lang w:val="kk-KZ"/>
        </w:rPr>
        <w:t>TaMҚT</w:t>
      </w:r>
      <w:r w:rsidR="00280BD3" w:rsidRPr="00D43696">
        <w:rPr>
          <w:rFonts w:ascii="Times New Roman" w:hAnsi="Times New Roman"/>
          <w:sz w:val="28"/>
          <w:szCs w:val="28"/>
          <w:lang w:val="kk-KZ"/>
        </w:rPr>
        <w:t>), транслокация (</w:t>
      </w:r>
      <w:r w:rsidR="00A35D6F">
        <w:rPr>
          <w:rFonts w:ascii="Times New Roman" w:hAnsi="Times New Roman"/>
          <w:i/>
          <w:sz w:val="28"/>
          <w:szCs w:val="28"/>
          <w:lang w:val="kk-KZ"/>
        </w:rPr>
        <w:t>TaYSL</w:t>
      </w:r>
      <w:r w:rsidR="00280BD3" w:rsidRPr="00D43696">
        <w:rPr>
          <w:rFonts w:ascii="Times New Roman" w:hAnsi="Times New Roman"/>
          <w:sz w:val="28"/>
          <w:szCs w:val="28"/>
          <w:lang w:val="kk-KZ"/>
        </w:rPr>
        <w:t xml:space="preserve"> және </w:t>
      </w:r>
      <w:r w:rsidR="00280BD3" w:rsidRPr="00D43696">
        <w:rPr>
          <w:rFonts w:ascii="Times New Roman" w:hAnsi="Times New Roman"/>
          <w:i/>
          <w:sz w:val="28"/>
          <w:szCs w:val="28"/>
          <w:lang w:val="kk-KZ"/>
        </w:rPr>
        <w:t>TaVIT2</w:t>
      </w:r>
      <w:r w:rsidR="00280BD3" w:rsidRPr="00D43696">
        <w:rPr>
          <w:rFonts w:ascii="Times New Roman" w:hAnsi="Times New Roman"/>
          <w:sz w:val="28"/>
          <w:szCs w:val="28"/>
          <w:lang w:val="kk-KZ"/>
        </w:rPr>
        <w:t xml:space="preserve">), </w:t>
      </w:r>
      <w:r w:rsidR="00C167B2" w:rsidRPr="00C167B2">
        <w:rPr>
          <w:rFonts w:ascii="Times New Roman" w:hAnsi="Times New Roman"/>
          <w:sz w:val="28"/>
          <w:szCs w:val="28"/>
          <w:lang w:val="kk-KZ"/>
        </w:rPr>
        <w:t>тем</w:t>
      </w:r>
      <w:r w:rsidR="00C167B2">
        <w:rPr>
          <w:rFonts w:ascii="Times New Roman" w:hAnsi="Times New Roman"/>
          <w:sz w:val="28"/>
          <w:szCs w:val="28"/>
          <w:lang w:val="kk-KZ"/>
        </w:rPr>
        <w:t>ір жинақтаушы белоктар</w:t>
      </w:r>
      <w:r w:rsidR="00280BD3" w:rsidRPr="00D43696">
        <w:rPr>
          <w:rFonts w:ascii="Times New Roman" w:hAnsi="Times New Roman"/>
          <w:sz w:val="28"/>
          <w:szCs w:val="28"/>
          <w:lang w:val="kk-KZ"/>
        </w:rPr>
        <w:t xml:space="preserve"> (TaNRAMP</w:t>
      </w:r>
      <w:r w:rsidR="00280BD3" w:rsidRPr="00D43696">
        <w:rPr>
          <w:rFonts w:ascii="Times New Roman" w:hAnsi="Times New Roman"/>
          <w:i/>
          <w:sz w:val="28"/>
          <w:szCs w:val="28"/>
          <w:lang w:val="kk-KZ"/>
        </w:rPr>
        <w:t xml:space="preserve"> </w:t>
      </w:r>
      <w:r w:rsidR="00280BD3" w:rsidRPr="00D43696">
        <w:rPr>
          <w:rFonts w:ascii="Times New Roman" w:hAnsi="Times New Roman"/>
          <w:sz w:val="28"/>
          <w:szCs w:val="28"/>
          <w:lang w:val="kk-KZ"/>
        </w:rPr>
        <w:t>және</w:t>
      </w:r>
      <w:r w:rsidR="00280BD3" w:rsidRPr="00D43696">
        <w:rPr>
          <w:rFonts w:ascii="Times New Roman" w:hAnsi="Times New Roman"/>
          <w:i/>
          <w:sz w:val="28"/>
          <w:szCs w:val="28"/>
          <w:lang w:val="kk-KZ"/>
        </w:rPr>
        <w:t xml:space="preserve"> </w:t>
      </w:r>
      <w:r w:rsidR="00280BD3" w:rsidRPr="00D43696">
        <w:rPr>
          <w:rFonts w:ascii="Times New Roman" w:hAnsi="Times New Roman"/>
          <w:sz w:val="28"/>
          <w:szCs w:val="28"/>
          <w:lang w:val="kk-KZ"/>
        </w:rPr>
        <w:t xml:space="preserve">TaFer1A-D) және </w:t>
      </w:r>
      <w:r w:rsidR="00280BD3" w:rsidRPr="0001152D">
        <w:rPr>
          <w:rFonts w:ascii="Times New Roman" w:hAnsi="Times New Roman"/>
          <w:sz w:val="28"/>
          <w:szCs w:val="28"/>
          <w:lang w:val="kk-KZ"/>
        </w:rPr>
        <w:t>транскрипциялық фактор</w:t>
      </w:r>
      <w:r w:rsidR="00280BD3" w:rsidRPr="00D43696">
        <w:rPr>
          <w:rFonts w:ascii="Times New Roman" w:hAnsi="Times New Roman"/>
          <w:sz w:val="28"/>
          <w:szCs w:val="28"/>
          <w:lang w:val="kk-KZ"/>
        </w:rPr>
        <w:t xml:space="preserve"> (</w:t>
      </w:r>
      <w:r w:rsidR="00280BD3" w:rsidRPr="00D43696">
        <w:rPr>
          <w:rFonts w:ascii="Times New Roman" w:hAnsi="Times New Roman"/>
          <w:i/>
          <w:sz w:val="28"/>
          <w:szCs w:val="28"/>
          <w:lang w:val="kk-KZ"/>
        </w:rPr>
        <w:t>TabHLH</w:t>
      </w:r>
      <w:r w:rsidR="00B575E9">
        <w:rPr>
          <w:rFonts w:ascii="Times New Roman" w:hAnsi="Times New Roman"/>
          <w:sz w:val="28"/>
          <w:szCs w:val="28"/>
          <w:lang w:val="kk-KZ"/>
        </w:rPr>
        <w:t>) туралы жаңа түсініктер қалыптасты</w:t>
      </w:r>
      <w:r w:rsidR="00280BD3" w:rsidRPr="00D43696">
        <w:rPr>
          <w:rFonts w:ascii="Times New Roman" w:hAnsi="Times New Roman"/>
          <w:sz w:val="28"/>
          <w:szCs w:val="28"/>
          <w:lang w:val="kk-KZ"/>
        </w:rPr>
        <w:t xml:space="preserve">. Бидайдың </w:t>
      </w:r>
      <w:r w:rsidR="00280BD3">
        <w:rPr>
          <w:rFonts w:ascii="Times New Roman" w:hAnsi="Times New Roman"/>
          <w:i/>
          <w:sz w:val="28"/>
          <w:szCs w:val="28"/>
          <w:lang w:val="kk-KZ"/>
        </w:rPr>
        <w:t>TaSAМС</w:t>
      </w:r>
      <w:r w:rsidR="00280BD3" w:rsidRPr="00D43696">
        <w:rPr>
          <w:rFonts w:ascii="Times New Roman" w:hAnsi="Times New Roman"/>
          <w:sz w:val="28"/>
          <w:szCs w:val="28"/>
          <w:lang w:val="kk-KZ"/>
        </w:rPr>
        <w:t xml:space="preserve"> </w:t>
      </w:r>
      <w:r w:rsidR="00280BD3">
        <w:rPr>
          <w:rFonts w:ascii="Times New Roman" w:hAnsi="Times New Roman"/>
          <w:i/>
          <w:sz w:val="28"/>
          <w:szCs w:val="28"/>
          <w:lang w:val="kk-KZ"/>
        </w:rPr>
        <w:t>TaНAС</w:t>
      </w:r>
      <w:r w:rsidR="00280BD3" w:rsidRPr="00D43696">
        <w:rPr>
          <w:rFonts w:ascii="Times New Roman" w:hAnsi="Times New Roman"/>
          <w:i/>
          <w:sz w:val="28"/>
          <w:szCs w:val="28"/>
          <w:lang w:val="kk-KZ"/>
        </w:rPr>
        <w:t>1</w:t>
      </w:r>
      <w:r w:rsidR="00280BD3" w:rsidRPr="00D43696">
        <w:rPr>
          <w:rFonts w:ascii="Times New Roman" w:hAnsi="Times New Roman"/>
          <w:sz w:val="28"/>
          <w:szCs w:val="28"/>
          <w:lang w:val="kk-KZ"/>
        </w:rPr>
        <w:t xml:space="preserve"> және </w:t>
      </w:r>
      <w:r w:rsidR="008B6173">
        <w:rPr>
          <w:rFonts w:ascii="Times New Roman" w:hAnsi="Times New Roman"/>
          <w:i/>
          <w:color w:val="000000"/>
          <w:sz w:val="28"/>
          <w:szCs w:val="28"/>
          <w:lang w:val="kk-KZ"/>
        </w:rPr>
        <w:t>TaД</w:t>
      </w:r>
      <w:r w:rsidR="008B6173" w:rsidRPr="00D43696">
        <w:rPr>
          <w:rFonts w:ascii="Times New Roman" w:hAnsi="Times New Roman"/>
          <w:i/>
          <w:color w:val="000000"/>
          <w:sz w:val="28"/>
          <w:szCs w:val="28"/>
          <w:lang w:val="kk-KZ"/>
        </w:rPr>
        <w:t>MҚС1-A</w:t>
      </w:r>
      <w:r w:rsidR="008B6173" w:rsidRPr="00D43696">
        <w:rPr>
          <w:rFonts w:ascii="Times New Roman" w:hAnsi="Times New Roman"/>
          <w:color w:val="000000"/>
          <w:sz w:val="28"/>
          <w:szCs w:val="28"/>
          <w:lang w:val="kk-KZ"/>
        </w:rPr>
        <w:t xml:space="preserve"> </w:t>
      </w:r>
      <w:r w:rsidR="00280BD3" w:rsidRPr="00D43696">
        <w:rPr>
          <w:rFonts w:ascii="Times New Roman" w:hAnsi="Times New Roman"/>
          <w:sz w:val="28"/>
          <w:szCs w:val="28"/>
          <w:lang w:val="kk-KZ"/>
        </w:rPr>
        <w:t>гомо</w:t>
      </w:r>
      <w:r w:rsidR="00815DC2">
        <w:rPr>
          <w:rFonts w:ascii="Times New Roman" w:hAnsi="Times New Roman"/>
          <w:sz w:val="28"/>
          <w:szCs w:val="28"/>
          <w:lang w:val="kk-KZ"/>
        </w:rPr>
        <w:t>логты гендер экспрессиясы бастап</w:t>
      </w:r>
      <w:r w:rsidR="00280BD3" w:rsidRPr="00D43696">
        <w:rPr>
          <w:rFonts w:ascii="Times New Roman" w:hAnsi="Times New Roman"/>
          <w:sz w:val="28"/>
          <w:szCs w:val="28"/>
          <w:lang w:val="kk-KZ"/>
        </w:rPr>
        <w:t xml:space="preserve">қы сортпен салыстырғанда зерттелген екі мутантты линияның тамырында 2,1-4,7 есеге, </w:t>
      </w:r>
      <w:r w:rsidR="00A35D6F">
        <w:rPr>
          <w:rFonts w:ascii="Times New Roman" w:hAnsi="Times New Roman"/>
          <w:i/>
          <w:sz w:val="28"/>
          <w:szCs w:val="28"/>
          <w:lang w:val="kk-KZ"/>
        </w:rPr>
        <w:t>TaYSL</w:t>
      </w:r>
      <w:r w:rsidR="00280BD3" w:rsidRPr="00D43696">
        <w:rPr>
          <w:rFonts w:ascii="Times New Roman" w:hAnsi="Times New Roman"/>
          <w:sz w:val="28"/>
          <w:szCs w:val="28"/>
          <w:lang w:val="kk-KZ"/>
        </w:rPr>
        <w:t xml:space="preserve"> және </w:t>
      </w:r>
      <w:r w:rsidR="00280BD3" w:rsidRPr="00D43696">
        <w:rPr>
          <w:rFonts w:ascii="Times New Roman" w:hAnsi="Times New Roman"/>
          <w:i/>
          <w:sz w:val="28"/>
          <w:szCs w:val="28"/>
          <w:lang w:val="kk-KZ"/>
        </w:rPr>
        <w:t>TaVIT2</w:t>
      </w:r>
      <w:r w:rsidR="00280BD3" w:rsidRPr="00D43696">
        <w:rPr>
          <w:rFonts w:ascii="Times New Roman" w:hAnsi="Times New Roman"/>
          <w:sz w:val="28"/>
          <w:szCs w:val="28"/>
          <w:lang w:val="kk-KZ"/>
        </w:rPr>
        <w:t xml:space="preserve"> экспрессиясы 1,3–2,</w:t>
      </w:r>
      <w:r w:rsidR="00B575E9">
        <w:rPr>
          <w:rFonts w:ascii="Times New Roman" w:hAnsi="Times New Roman"/>
          <w:sz w:val="28"/>
          <w:szCs w:val="28"/>
          <w:lang w:val="kk-KZ"/>
        </w:rPr>
        <w:t>7 есеге айтарлықтай жоғарла</w:t>
      </w:r>
      <w:r w:rsidR="00280BD3" w:rsidRPr="00D43696">
        <w:rPr>
          <w:rFonts w:ascii="Times New Roman" w:hAnsi="Times New Roman"/>
          <w:sz w:val="28"/>
          <w:szCs w:val="28"/>
          <w:lang w:val="kk-KZ"/>
        </w:rPr>
        <w:t>ды. Осылайша, бидайдың M</w:t>
      </w:r>
      <w:r w:rsidR="00280BD3" w:rsidRPr="00C167B2">
        <w:rPr>
          <w:rFonts w:ascii="Times New Roman" w:hAnsi="Times New Roman"/>
          <w:sz w:val="28"/>
          <w:szCs w:val="28"/>
          <w:vertAlign w:val="subscript"/>
          <w:lang w:val="kk-KZ"/>
        </w:rPr>
        <w:t>5</w:t>
      </w:r>
      <w:r w:rsidR="00280BD3" w:rsidRPr="00D43696">
        <w:rPr>
          <w:rFonts w:ascii="Times New Roman" w:hAnsi="Times New Roman"/>
          <w:sz w:val="28"/>
          <w:szCs w:val="28"/>
          <w:lang w:val="kk-KZ"/>
        </w:rPr>
        <w:t xml:space="preserve"> мутантты линияларда жоғары Fe/Zn мөлшерлерімен байланысты тамырға тән </w:t>
      </w:r>
      <w:r w:rsidR="00280BD3" w:rsidRPr="00D43696">
        <w:rPr>
          <w:rFonts w:ascii="Times New Roman" w:hAnsi="Times New Roman"/>
          <w:i/>
          <w:sz w:val="28"/>
          <w:szCs w:val="28"/>
          <w:lang w:val="kk-KZ"/>
        </w:rPr>
        <w:t>TaSAM</w:t>
      </w:r>
      <w:r w:rsidR="00280BD3">
        <w:rPr>
          <w:rFonts w:ascii="Times New Roman" w:hAnsi="Times New Roman"/>
          <w:i/>
          <w:sz w:val="28"/>
          <w:szCs w:val="28"/>
          <w:lang w:val="kk-KZ"/>
        </w:rPr>
        <w:t>С</w:t>
      </w:r>
      <w:r w:rsidR="00280BD3" w:rsidRPr="00D43696">
        <w:rPr>
          <w:rFonts w:ascii="Times New Roman" w:hAnsi="Times New Roman"/>
          <w:sz w:val="28"/>
          <w:szCs w:val="28"/>
          <w:lang w:val="kk-KZ"/>
        </w:rPr>
        <w:t xml:space="preserve">, </w:t>
      </w:r>
      <w:r w:rsidR="00280BD3">
        <w:rPr>
          <w:rFonts w:ascii="Times New Roman" w:hAnsi="Times New Roman"/>
          <w:i/>
          <w:sz w:val="28"/>
          <w:szCs w:val="28"/>
          <w:lang w:val="kk-KZ"/>
        </w:rPr>
        <w:t>TaНAС1, TaН</w:t>
      </w:r>
      <w:r w:rsidR="00280BD3" w:rsidRPr="00D43696">
        <w:rPr>
          <w:rFonts w:ascii="Times New Roman" w:hAnsi="Times New Roman"/>
          <w:i/>
          <w:sz w:val="28"/>
          <w:szCs w:val="28"/>
          <w:lang w:val="kk-KZ"/>
        </w:rPr>
        <w:t>AAT2-B,</w:t>
      </w:r>
      <w:r w:rsidR="00280BD3">
        <w:rPr>
          <w:rFonts w:ascii="Times New Roman" w:hAnsi="Times New Roman"/>
          <w:i/>
          <w:sz w:val="28"/>
          <w:szCs w:val="28"/>
          <w:lang w:val="kk-KZ"/>
        </w:rPr>
        <w:t xml:space="preserve"> TaДMҚС</w:t>
      </w:r>
      <w:r w:rsidR="00280BD3" w:rsidRPr="00D43696">
        <w:rPr>
          <w:rFonts w:ascii="Times New Roman" w:hAnsi="Times New Roman"/>
          <w:i/>
          <w:sz w:val="28"/>
          <w:szCs w:val="28"/>
          <w:lang w:val="kk-KZ"/>
        </w:rPr>
        <w:t>1-A</w:t>
      </w:r>
      <w:r w:rsidR="00280BD3" w:rsidRPr="00D43696">
        <w:rPr>
          <w:rFonts w:ascii="Times New Roman" w:hAnsi="Times New Roman"/>
          <w:sz w:val="28"/>
          <w:szCs w:val="28"/>
          <w:lang w:val="kk-KZ"/>
        </w:rPr>
        <w:t xml:space="preserve"> және </w:t>
      </w:r>
      <w:r w:rsidR="00280BD3">
        <w:rPr>
          <w:rFonts w:ascii="Times New Roman" w:hAnsi="Times New Roman"/>
          <w:i/>
          <w:sz w:val="28"/>
          <w:szCs w:val="28"/>
          <w:lang w:val="kk-KZ"/>
        </w:rPr>
        <w:t>Ta</w:t>
      </w:r>
      <w:r w:rsidR="00280BD3" w:rsidRPr="00D43696">
        <w:rPr>
          <w:rFonts w:ascii="Times New Roman" w:hAnsi="Times New Roman"/>
          <w:i/>
          <w:sz w:val="28"/>
          <w:szCs w:val="28"/>
          <w:lang w:val="kk-KZ"/>
        </w:rPr>
        <w:t>M</w:t>
      </w:r>
      <w:r w:rsidR="00280BD3">
        <w:rPr>
          <w:rFonts w:ascii="Times New Roman" w:hAnsi="Times New Roman"/>
          <w:i/>
          <w:sz w:val="28"/>
          <w:szCs w:val="28"/>
          <w:lang w:val="kk-KZ"/>
        </w:rPr>
        <w:t>ҚT</w:t>
      </w:r>
      <w:r w:rsidR="00280BD3" w:rsidRPr="00DE6D1A">
        <w:rPr>
          <w:rFonts w:ascii="Times New Roman" w:hAnsi="Times New Roman"/>
          <w:i/>
          <w:sz w:val="28"/>
          <w:szCs w:val="28"/>
          <w:lang w:val="kk-KZ"/>
        </w:rPr>
        <w:t xml:space="preserve"> </w:t>
      </w:r>
      <w:r w:rsidR="001B6184">
        <w:rPr>
          <w:rFonts w:ascii="Times New Roman" w:hAnsi="Times New Roman"/>
          <w:sz w:val="28"/>
          <w:szCs w:val="28"/>
          <w:lang w:val="kk-KZ"/>
        </w:rPr>
        <w:t>гендерінің</w:t>
      </w:r>
      <w:r w:rsidR="00280BD3" w:rsidRPr="00D43696">
        <w:rPr>
          <w:rFonts w:ascii="Times New Roman" w:hAnsi="Times New Roman"/>
          <w:sz w:val="28"/>
          <w:szCs w:val="28"/>
          <w:lang w:val="kk-KZ"/>
        </w:rPr>
        <w:t xml:space="preserve"> біріктірілген </w:t>
      </w:r>
      <w:r w:rsidR="001B6184" w:rsidRPr="00D43696">
        <w:rPr>
          <w:rFonts w:ascii="Times New Roman" w:hAnsi="Times New Roman"/>
          <w:sz w:val="28"/>
          <w:szCs w:val="28"/>
          <w:lang w:val="kk-KZ"/>
        </w:rPr>
        <w:t xml:space="preserve">экспрессиясы </w:t>
      </w:r>
      <w:r w:rsidR="001B6184">
        <w:rPr>
          <w:rFonts w:ascii="Times New Roman" w:hAnsi="Times New Roman"/>
          <w:sz w:val="28"/>
          <w:szCs w:val="28"/>
          <w:lang w:val="kk-KZ"/>
        </w:rPr>
        <w:t>айтарлықтай жоғар</w:t>
      </w:r>
      <w:r w:rsidR="00815DC2">
        <w:rPr>
          <w:rFonts w:ascii="Times New Roman" w:hAnsi="Times New Roman"/>
          <w:sz w:val="28"/>
          <w:szCs w:val="28"/>
          <w:lang w:val="kk-KZ"/>
        </w:rPr>
        <w:t>ы</w:t>
      </w:r>
      <w:r w:rsidR="001B6184">
        <w:rPr>
          <w:rFonts w:ascii="Times New Roman" w:hAnsi="Times New Roman"/>
          <w:sz w:val="28"/>
          <w:szCs w:val="28"/>
          <w:lang w:val="kk-KZ"/>
        </w:rPr>
        <w:t>лағаны</w:t>
      </w:r>
      <w:r w:rsidR="00280BD3" w:rsidRPr="00D43696">
        <w:rPr>
          <w:rFonts w:ascii="Times New Roman" w:hAnsi="Times New Roman"/>
          <w:sz w:val="28"/>
          <w:szCs w:val="28"/>
          <w:lang w:val="kk-KZ"/>
        </w:rPr>
        <w:t xml:space="preserve"> анықталды. Ең жоғары мәндер </w:t>
      </w:r>
      <w:r w:rsidR="00280BD3" w:rsidRPr="00D43696">
        <w:rPr>
          <w:rFonts w:ascii="Times New Roman" w:hAnsi="Times New Roman"/>
          <w:i/>
          <w:sz w:val="28"/>
          <w:szCs w:val="28"/>
          <w:lang w:val="kk-KZ"/>
        </w:rPr>
        <w:t>TabHLH</w:t>
      </w:r>
      <w:r w:rsidR="00280BD3" w:rsidRPr="00D43696">
        <w:rPr>
          <w:rFonts w:ascii="Times New Roman" w:hAnsi="Times New Roman"/>
          <w:sz w:val="28"/>
          <w:szCs w:val="28"/>
          <w:lang w:val="kk-KZ"/>
        </w:rPr>
        <w:t xml:space="preserve"> транскрипциялық факторында тіркелді, мутантты линиялардың та</w:t>
      </w:r>
      <w:r w:rsidR="00C167B2">
        <w:rPr>
          <w:rFonts w:ascii="Times New Roman" w:hAnsi="Times New Roman"/>
          <w:sz w:val="28"/>
          <w:szCs w:val="28"/>
          <w:lang w:val="kk-KZ"/>
        </w:rPr>
        <w:t xml:space="preserve">мырында 13,1 және 30,2 </w:t>
      </w:r>
      <w:r w:rsidR="00280BD3" w:rsidRPr="00D43696">
        <w:rPr>
          <w:rFonts w:ascii="Times New Roman" w:hAnsi="Times New Roman"/>
          <w:sz w:val="28"/>
          <w:szCs w:val="28"/>
          <w:lang w:val="kk-KZ"/>
        </w:rPr>
        <w:t>есеге  артық экспрессияланды.</w:t>
      </w:r>
      <w:r w:rsidR="00C167B2" w:rsidRPr="00C167B2">
        <w:rPr>
          <w:rFonts w:ascii="Times New Roman" w:hAnsi="Times New Roman"/>
          <w:sz w:val="28"/>
          <w:szCs w:val="28"/>
          <w:lang w:val="kk-KZ"/>
        </w:rPr>
        <w:t xml:space="preserve"> </w:t>
      </w:r>
    </w:p>
    <w:p w14:paraId="655F1AF6" w14:textId="77777777" w:rsidR="005B6AC3" w:rsidRDefault="005B6AC3" w:rsidP="005B6AC3">
      <w:pPr>
        <w:tabs>
          <w:tab w:val="left" w:pos="993"/>
        </w:tabs>
        <w:ind w:firstLine="567"/>
        <w:rPr>
          <w:rFonts w:ascii="Times New Roman" w:hAnsi="Times New Roman"/>
          <w:sz w:val="28"/>
          <w:szCs w:val="28"/>
          <w:lang w:val="kk-KZ"/>
        </w:rPr>
      </w:pPr>
    </w:p>
    <w:p w14:paraId="0C9A2FA7" w14:textId="77777777" w:rsidR="005B6AC3" w:rsidRDefault="005B6AC3" w:rsidP="005B6AC3">
      <w:pPr>
        <w:tabs>
          <w:tab w:val="left" w:pos="993"/>
        </w:tabs>
        <w:ind w:firstLine="567"/>
        <w:rPr>
          <w:rFonts w:ascii="Times New Roman" w:hAnsi="Times New Roman"/>
          <w:sz w:val="28"/>
          <w:szCs w:val="28"/>
          <w:lang w:val="kk-KZ"/>
        </w:rPr>
      </w:pPr>
    </w:p>
    <w:p w14:paraId="1222DCCF" w14:textId="77777777" w:rsidR="005B6AC3" w:rsidRDefault="005B6AC3" w:rsidP="005B6AC3">
      <w:pPr>
        <w:tabs>
          <w:tab w:val="left" w:pos="993"/>
        </w:tabs>
        <w:ind w:firstLine="567"/>
        <w:rPr>
          <w:rFonts w:ascii="Times New Roman" w:hAnsi="Times New Roman"/>
          <w:sz w:val="28"/>
          <w:szCs w:val="28"/>
          <w:lang w:val="kk-KZ"/>
        </w:rPr>
      </w:pPr>
    </w:p>
    <w:p w14:paraId="5E7D9B15" w14:textId="77777777" w:rsidR="00B532D1" w:rsidRDefault="00B532D1" w:rsidP="005B6AC3">
      <w:pPr>
        <w:tabs>
          <w:tab w:val="left" w:pos="993"/>
        </w:tabs>
        <w:ind w:firstLine="567"/>
        <w:rPr>
          <w:rFonts w:ascii="Times New Roman" w:hAnsi="Times New Roman"/>
          <w:sz w:val="28"/>
          <w:szCs w:val="28"/>
          <w:lang w:val="kk-KZ"/>
        </w:rPr>
      </w:pPr>
    </w:p>
    <w:p w14:paraId="13B36314" w14:textId="77777777" w:rsidR="0057776F" w:rsidRDefault="0057776F" w:rsidP="005B6AC3">
      <w:pPr>
        <w:tabs>
          <w:tab w:val="left" w:pos="993"/>
        </w:tabs>
        <w:ind w:firstLine="567"/>
        <w:rPr>
          <w:rFonts w:ascii="Times New Roman" w:hAnsi="Times New Roman"/>
          <w:sz w:val="28"/>
          <w:szCs w:val="28"/>
          <w:lang w:val="kk-KZ"/>
        </w:rPr>
      </w:pPr>
    </w:p>
    <w:p w14:paraId="63EC9FB3" w14:textId="77777777" w:rsidR="0057776F" w:rsidRDefault="0057776F" w:rsidP="005B6AC3">
      <w:pPr>
        <w:tabs>
          <w:tab w:val="left" w:pos="993"/>
        </w:tabs>
        <w:ind w:firstLine="567"/>
        <w:rPr>
          <w:rFonts w:ascii="Times New Roman" w:hAnsi="Times New Roman"/>
          <w:sz w:val="28"/>
          <w:szCs w:val="28"/>
          <w:lang w:val="kk-KZ"/>
        </w:rPr>
      </w:pPr>
    </w:p>
    <w:p w14:paraId="07B78107" w14:textId="77777777" w:rsidR="0057776F" w:rsidRDefault="0057776F" w:rsidP="005B6AC3">
      <w:pPr>
        <w:tabs>
          <w:tab w:val="left" w:pos="993"/>
        </w:tabs>
        <w:ind w:firstLine="567"/>
        <w:rPr>
          <w:rFonts w:ascii="Times New Roman" w:hAnsi="Times New Roman"/>
          <w:sz w:val="28"/>
          <w:szCs w:val="28"/>
          <w:lang w:val="kk-KZ"/>
        </w:rPr>
      </w:pPr>
    </w:p>
    <w:p w14:paraId="25DDABB5" w14:textId="77777777" w:rsidR="00BD217A" w:rsidRDefault="002879EE" w:rsidP="00BD217A">
      <w:pPr>
        <w:pStyle w:val="a8"/>
        <w:tabs>
          <w:tab w:val="left" w:pos="284"/>
          <w:tab w:val="left" w:pos="1134"/>
        </w:tabs>
        <w:ind w:left="567"/>
        <w:jc w:val="center"/>
        <w:rPr>
          <w:rFonts w:ascii="Times New Roman" w:hAnsi="Times New Roman"/>
          <w:b/>
          <w:sz w:val="28"/>
          <w:szCs w:val="28"/>
        </w:rPr>
      </w:pPr>
      <w:r>
        <w:rPr>
          <w:rFonts w:ascii="Times New Roman" w:hAnsi="Times New Roman"/>
          <w:b/>
          <w:sz w:val="28"/>
          <w:szCs w:val="28"/>
          <w:lang w:val="kk-KZ"/>
        </w:rPr>
        <w:lastRenderedPageBreak/>
        <w:t>П</w:t>
      </w:r>
      <w:r w:rsidRPr="005001F7">
        <w:rPr>
          <w:rFonts w:ascii="Times New Roman" w:hAnsi="Times New Roman"/>
          <w:b/>
          <w:sz w:val="28"/>
          <w:szCs w:val="28"/>
        </w:rPr>
        <w:t>АЙДАЛАНЫЛҒАН ӘДЕБИЕТТЕР ТІЗІМІ</w:t>
      </w:r>
    </w:p>
    <w:p w14:paraId="44110124" w14:textId="77777777" w:rsidR="00BD217A" w:rsidRPr="00BD217A" w:rsidRDefault="00BD217A" w:rsidP="00BD217A">
      <w:pPr>
        <w:pStyle w:val="a8"/>
        <w:tabs>
          <w:tab w:val="left" w:pos="284"/>
          <w:tab w:val="left" w:pos="1134"/>
        </w:tabs>
        <w:ind w:left="567"/>
        <w:jc w:val="center"/>
        <w:rPr>
          <w:rFonts w:ascii="Times New Roman" w:hAnsi="Times New Roman"/>
          <w:sz w:val="28"/>
          <w:szCs w:val="28"/>
        </w:rPr>
      </w:pPr>
    </w:p>
    <w:p w14:paraId="5B65995E" w14:textId="77777777" w:rsidR="00E60850" w:rsidRPr="003138C4" w:rsidRDefault="00E60850" w:rsidP="005E72EC">
      <w:pPr>
        <w:pStyle w:val="a8"/>
        <w:numPr>
          <w:ilvl w:val="0"/>
          <w:numId w:val="24"/>
        </w:numPr>
        <w:tabs>
          <w:tab w:val="left" w:pos="284"/>
          <w:tab w:val="left" w:pos="567"/>
          <w:tab w:val="left" w:pos="851"/>
          <w:tab w:val="left" w:pos="993"/>
          <w:tab w:val="left" w:pos="1134"/>
        </w:tabs>
        <w:ind w:left="0" w:firstLine="567"/>
        <w:rPr>
          <w:rStyle w:val="citation"/>
          <w:rFonts w:ascii="Times New Roman" w:hAnsi="Times New Roman"/>
          <w:sz w:val="28"/>
          <w:szCs w:val="28"/>
        </w:rPr>
      </w:pPr>
      <w:r w:rsidRPr="003138C4">
        <w:rPr>
          <w:rFonts w:ascii="Times New Roman" w:hAnsi="Times New Roman"/>
          <w:sz w:val="28"/>
          <w:szCs w:val="28"/>
          <w:shd w:val="clear" w:color="auto" w:fill="FFFFFF"/>
        </w:rPr>
        <w:t>FAO Statistical Yearbook: World food and agriculture, Food and Agriculture Organization of the United Nations, Rome. -2013</w:t>
      </w:r>
    </w:p>
    <w:p w14:paraId="63B99C70" w14:textId="77777777" w:rsidR="00E60850" w:rsidRPr="001C6935" w:rsidRDefault="00E60850"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3138C4">
        <w:rPr>
          <w:rFonts w:ascii="Times New Roman" w:hAnsi="Times New Roman"/>
          <w:sz w:val="28"/>
          <w:szCs w:val="28"/>
          <w:shd w:val="clear" w:color="auto" w:fill="FFFFFF"/>
        </w:rPr>
        <w:t xml:space="preserve">FAO Statistics, Food and Agriculture Organization of the United Nations,” – Rome, – 2008. </w:t>
      </w:r>
      <w:hyperlink r:id="rId107" w:history="1">
        <w:r w:rsidR="001C6935" w:rsidRPr="00E05BB0">
          <w:rPr>
            <w:rStyle w:val="ab"/>
            <w:rFonts w:ascii="Times New Roman" w:hAnsi="Times New Roman"/>
            <w:sz w:val="28"/>
            <w:szCs w:val="28"/>
            <w:shd w:val="clear" w:color="auto" w:fill="FFFFFF"/>
          </w:rPr>
          <w:t>http://faostat.fao.org/</w:t>
        </w:r>
      </w:hyperlink>
      <w:r w:rsidRPr="003138C4">
        <w:rPr>
          <w:rFonts w:ascii="Times New Roman" w:hAnsi="Times New Roman"/>
          <w:sz w:val="28"/>
          <w:szCs w:val="28"/>
          <w:shd w:val="clear" w:color="auto" w:fill="FFFFFF"/>
        </w:rPr>
        <w:t>.</w:t>
      </w:r>
    </w:p>
    <w:p w14:paraId="62B3671A" w14:textId="77777777" w:rsidR="001C6935" w:rsidRPr="003138C4" w:rsidRDefault="004961B6" w:rsidP="005E72EC">
      <w:pPr>
        <w:pStyle w:val="a8"/>
        <w:numPr>
          <w:ilvl w:val="0"/>
          <w:numId w:val="24"/>
        </w:numPr>
        <w:shd w:val="clear" w:color="auto" w:fill="FFFFFF"/>
        <w:tabs>
          <w:tab w:val="left" w:pos="567"/>
          <w:tab w:val="left" w:pos="851"/>
          <w:tab w:val="left" w:pos="993"/>
          <w:tab w:val="left" w:pos="1134"/>
        </w:tabs>
        <w:ind w:left="0" w:firstLine="567"/>
        <w:rPr>
          <w:rStyle w:val="element-citation"/>
          <w:rFonts w:ascii="Times New Roman" w:hAnsi="Times New Roman"/>
          <w:sz w:val="28"/>
          <w:szCs w:val="28"/>
          <w:lang w:val="kk-KZ"/>
        </w:rPr>
      </w:pPr>
      <w:r w:rsidRPr="003138C4">
        <w:rPr>
          <w:rFonts w:ascii="Times New Roman" w:hAnsi="Times New Roman"/>
          <w:sz w:val="28"/>
          <w:szCs w:val="28"/>
        </w:rPr>
        <w:t xml:space="preserve">Balyan H. S., Gupta P. K., Kumar S., Dhariwal R., Jaiswal V., Tyagi S., Agarwal P. et </w:t>
      </w:r>
      <w:proofErr w:type="spellStart"/>
      <w:proofErr w:type="gramStart"/>
      <w:r w:rsidRPr="003138C4">
        <w:rPr>
          <w:rFonts w:ascii="Times New Roman" w:hAnsi="Times New Roman"/>
          <w:sz w:val="28"/>
          <w:szCs w:val="28"/>
        </w:rPr>
        <w:t>al.Genetic</w:t>
      </w:r>
      <w:proofErr w:type="spellEnd"/>
      <w:proofErr w:type="gramEnd"/>
      <w:r w:rsidRPr="003138C4">
        <w:rPr>
          <w:rFonts w:ascii="Times New Roman" w:hAnsi="Times New Roman"/>
          <w:sz w:val="28"/>
          <w:szCs w:val="28"/>
        </w:rPr>
        <w:t xml:space="preserve"> improvement of grain protein content and other health-related constituents of wheat grain // Plant Breed. –2013. –Vol. – №132. –P.446–57.</w:t>
      </w:r>
    </w:p>
    <w:p w14:paraId="1787384C" w14:textId="77777777" w:rsidR="0003574E" w:rsidRPr="00A017DB" w:rsidRDefault="0003574E"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3138C4">
        <w:rPr>
          <w:rFonts w:ascii="Times New Roman" w:hAnsi="Times New Roman"/>
          <w:sz w:val="28"/>
          <w:szCs w:val="28"/>
        </w:rPr>
        <w:t xml:space="preserve">Nuttall J. G., Leary G. J., Panozzo J. F., Walker C. K., Barlow K. M., Fitzgerald G.J. Models of grain quality in wheat // Elsevier. – 2017. – Vol. 15. – P136-145 </w:t>
      </w:r>
    </w:p>
    <w:p w14:paraId="39878C02" w14:textId="77777777" w:rsidR="0003574E" w:rsidRPr="003138C4" w:rsidRDefault="0003574E"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proofErr w:type="spellStart"/>
      <w:r w:rsidRPr="003138C4">
        <w:rPr>
          <w:rFonts w:ascii="Times New Roman" w:hAnsi="Times New Roman"/>
          <w:sz w:val="28"/>
          <w:szCs w:val="28"/>
        </w:rPr>
        <w:t>Lafiandra</w:t>
      </w:r>
      <w:proofErr w:type="spellEnd"/>
      <w:r w:rsidRPr="003138C4">
        <w:rPr>
          <w:rFonts w:ascii="Times New Roman" w:hAnsi="Times New Roman"/>
          <w:sz w:val="28"/>
          <w:szCs w:val="28"/>
        </w:rPr>
        <w:t xml:space="preserve"> D., Riccardi G., </w:t>
      </w:r>
      <w:proofErr w:type="spellStart"/>
      <w:r w:rsidRPr="003138C4">
        <w:rPr>
          <w:rFonts w:ascii="Times New Roman" w:hAnsi="Times New Roman"/>
          <w:sz w:val="28"/>
          <w:szCs w:val="28"/>
        </w:rPr>
        <w:t>Shewry</w:t>
      </w:r>
      <w:proofErr w:type="spellEnd"/>
      <w:r w:rsidRPr="003138C4">
        <w:rPr>
          <w:rFonts w:ascii="Times New Roman" w:hAnsi="Times New Roman"/>
          <w:sz w:val="28"/>
          <w:szCs w:val="28"/>
        </w:rPr>
        <w:t xml:space="preserve"> P.R. Improving cereal grain carbohydrates for diet and health // J. Cereal Sci. – 2014. –Vol.59. – P.312-326. </w:t>
      </w:r>
    </w:p>
    <w:p w14:paraId="2012FEBF" w14:textId="77777777" w:rsidR="00373FBB" w:rsidRPr="00F82078" w:rsidRDefault="00373FBB"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F82078">
        <w:rPr>
          <w:rFonts w:ascii="Times New Roman" w:hAnsi="Times New Roman"/>
          <w:sz w:val="28"/>
          <w:szCs w:val="28"/>
        </w:rPr>
        <w:t xml:space="preserve">Monaghan J.M., Snape J.W., Chojecki A.J.S., </w:t>
      </w:r>
      <w:proofErr w:type="spellStart"/>
      <w:r w:rsidRPr="00F82078">
        <w:rPr>
          <w:rFonts w:ascii="Times New Roman" w:hAnsi="Times New Roman"/>
          <w:sz w:val="28"/>
          <w:szCs w:val="28"/>
        </w:rPr>
        <w:t>Ketlewell</w:t>
      </w:r>
      <w:proofErr w:type="spellEnd"/>
      <w:r w:rsidRPr="00F82078">
        <w:rPr>
          <w:rFonts w:ascii="Times New Roman" w:hAnsi="Times New Roman"/>
          <w:sz w:val="28"/>
          <w:szCs w:val="28"/>
        </w:rPr>
        <w:t xml:space="preserve"> P.S.</w:t>
      </w:r>
      <w:r w:rsidR="00BC5415" w:rsidRPr="00F82078">
        <w:rPr>
          <w:rFonts w:ascii="Times New Roman" w:hAnsi="Times New Roman"/>
          <w:sz w:val="28"/>
          <w:szCs w:val="28"/>
        </w:rPr>
        <w:t xml:space="preserve"> The use of grain protein devia</w:t>
      </w:r>
      <w:r w:rsidRPr="00F82078">
        <w:rPr>
          <w:rFonts w:ascii="Times New Roman" w:hAnsi="Times New Roman"/>
          <w:sz w:val="28"/>
          <w:szCs w:val="28"/>
        </w:rPr>
        <w:t xml:space="preserve">tion for identifying wheat cultivars with high grain protein concentration and yield // </w:t>
      </w:r>
      <w:proofErr w:type="spellStart"/>
      <w:r w:rsidRPr="00F82078">
        <w:rPr>
          <w:rFonts w:ascii="Times New Roman" w:hAnsi="Times New Roman"/>
          <w:sz w:val="28"/>
          <w:szCs w:val="28"/>
        </w:rPr>
        <w:t>Euphytica</w:t>
      </w:r>
      <w:proofErr w:type="spellEnd"/>
      <w:r w:rsidRPr="00F82078">
        <w:rPr>
          <w:rFonts w:ascii="Times New Roman" w:hAnsi="Times New Roman"/>
          <w:sz w:val="28"/>
          <w:szCs w:val="28"/>
        </w:rPr>
        <w:t>. –2001.–</w:t>
      </w:r>
      <w:r w:rsidRPr="00F82078">
        <w:rPr>
          <w:rFonts w:ascii="Times New Roman" w:hAnsi="Times New Roman"/>
          <w:bCs/>
          <w:sz w:val="28"/>
          <w:szCs w:val="28"/>
        </w:rPr>
        <w:t>122</w:t>
      </w:r>
      <w:r w:rsidRPr="00F82078">
        <w:rPr>
          <w:rFonts w:ascii="Times New Roman" w:hAnsi="Times New Roman"/>
          <w:sz w:val="28"/>
          <w:szCs w:val="28"/>
        </w:rPr>
        <w:t xml:space="preserve">. – pp. 309-317. </w:t>
      </w:r>
    </w:p>
    <w:p w14:paraId="13C3ACF2" w14:textId="55A4765F" w:rsidR="00373FBB" w:rsidRPr="00373FBB" w:rsidRDefault="00373FBB"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373FBB">
        <w:rPr>
          <w:rFonts w:ascii="Times New Roman" w:hAnsi="Times New Roman"/>
          <w:sz w:val="28"/>
          <w:szCs w:val="28"/>
        </w:rPr>
        <w:t xml:space="preserve">Brevis, J. C., and J. </w:t>
      </w:r>
      <w:proofErr w:type="spellStart"/>
      <w:r w:rsidRPr="00373FBB">
        <w:rPr>
          <w:rFonts w:ascii="Times New Roman" w:hAnsi="Times New Roman"/>
          <w:sz w:val="28"/>
          <w:szCs w:val="28"/>
        </w:rPr>
        <w:t>Dubcovsky</w:t>
      </w:r>
      <w:proofErr w:type="spellEnd"/>
      <w:r w:rsidRPr="00373FBB">
        <w:rPr>
          <w:rFonts w:ascii="Times New Roman" w:hAnsi="Times New Roman"/>
          <w:sz w:val="28"/>
          <w:szCs w:val="28"/>
        </w:rPr>
        <w:t>. Effect of chromosome region including the Gpc-B1 locus on wheat protein and protein yield // Crop Science</w:t>
      </w:r>
      <w:r w:rsidR="009D3C4A">
        <w:rPr>
          <w:rFonts w:ascii="Times New Roman" w:hAnsi="Times New Roman"/>
          <w:sz w:val="28"/>
          <w:szCs w:val="28"/>
        </w:rPr>
        <w:t>. –2010. –</w:t>
      </w:r>
      <w:r w:rsidRPr="00373FBB">
        <w:rPr>
          <w:rFonts w:ascii="Times New Roman" w:hAnsi="Times New Roman"/>
          <w:sz w:val="28"/>
          <w:szCs w:val="28"/>
        </w:rPr>
        <w:t xml:space="preserve"> 50</w:t>
      </w:r>
      <w:r w:rsidR="009D3C4A">
        <w:rPr>
          <w:rFonts w:ascii="Times New Roman" w:hAnsi="Times New Roman"/>
          <w:sz w:val="28"/>
          <w:szCs w:val="28"/>
        </w:rPr>
        <w:t>. –PP.</w:t>
      </w:r>
      <w:r w:rsidRPr="00373FBB">
        <w:rPr>
          <w:rFonts w:ascii="Times New Roman" w:hAnsi="Times New Roman"/>
          <w:sz w:val="28"/>
          <w:szCs w:val="28"/>
        </w:rPr>
        <w:t>93–104. doi:10.2135/cropsci2009.02.0057.</w:t>
      </w:r>
    </w:p>
    <w:p w14:paraId="54CE854C" w14:textId="2157F97E" w:rsidR="00373FBB" w:rsidRPr="00373FBB" w:rsidRDefault="00373FBB"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373FBB">
        <w:rPr>
          <w:rFonts w:ascii="Times New Roman" w:hAnsi="Times New Roman"/>
          <w:bCs/>
          <w:noProof/>
          <w:sz w:val="28"/>
          <w:szCs w:val="28"/>
        </w:rPr>
        <w:t xml:space="preserve">Kenzhebayeva </w:t>
      </w:r>
      <w:r w:rsidRPr="00373FBB">
        <w:rPr>
          <w:rFonts w:ascii="Times New Roman" w:hAnsi="Times New Roman"/>
          <w:noProof/>
          <w:sz w:val="28"/>
          <w:szCs w:val="28"/>
        </w:rPr>
        <w:t xml:space="preserve">S., Turasheva S., Doktyrbay G., Buestmayr H.,. Atabayeva S., Alybayeva R.. Screening of mutant wheat lines to resistance for Fusarium head blight and using SSR markers for detecting DNA polymorphism. In </w:t>
      </w:r>
      <w:r w:rsidRPr="00373FBB">
        <w:rPr>
          <w:rFonts w:ascii="Times New Roman" w:hAnsi="Times New Roman"/>
          <w:bCs/>
          <w:noProof/>
          <w:sz w:val="28"/>
          <w:szCs w:val="28"/>
          <w:lang w:eastAsia="ru-RU"/>
        </w:rPr>
        <w:t>Mutagenesis: exploring genetic diversity of crops</w:t>
      </w:r>
      <w:r w:rsidRPr="00373FBB">
        <w:rPr>
          <w:rFonts w:ascii="Times New Roman" w:hAnsi="Times New Roman"/>
          <w:bCs/>
          <w:i/>
          <w:noProof/>
          <w:sz w:val="28"/>
          <w:szCs w:val="28"/>
          <w:lang w:eastAsia="ru-RU"/>
        </w:rPr>
        <w:t xml:space="preserve">, </w:t>
      </w:r>
      <w:r w:rsidRPr="00373FBB">
        <w:rPr>
          <w:rFonts w:ascii="Times New Roman" w:hAnsi="Times New Roman"/>
          <w:bCs/>
          <w:iCs/>
          <w:noProof/>
          <w:sz w:val="28"/>
          <w:szCs w:val="28"/>
          <w:lang w:eastAsia="ru-RU"/>
        </w:rPr>
        <w:t>edited by N. B. Tomlekova, M. I. Kozgar, and M. R. Wani,</w:t>
      </w:r>
      <w:r w:rsidRPr="00373FBB">
        <w:rPr>
          <w:rFonts w:ascii="Times New Roman" w:hAnsi="Times New Roman"/>
          <w:bCs/>
          <w:i/>
          <w:noProof/>
          <w:sz w:val="28"/>
          <w:szCs w:val="28"/>
          <w:lang w:eastAsia="ru-RU"/>
        </w:rPr>
        <w:t xml:space="preserve"> </w:t>
      </w:r>
      <w:r w:rsidRPr="00373FBB">
        <w:rPr>
          <w:rFonts w:ascii="Times New Roman" w:hAnsi="Times New Roman"/>
          <w:bCs/>
          <w:noProof/>
          <w:sz w:val="28"/>
          <w:szCs w:val="28"/>
          <w:lang w:eastAsia="ru-RU"/>
        </w:rPr>
        <w:t>Wageningen Academic Publishers</w:t>
      </w:r>
      <w:r w:rsidRPr="00373FBB">
        <w:rPr>
          <w:rFonts w:ascii="Times New Roman" w:hAnsi="Times New Roman"/>
          <w:bCs/>
          <w:noProof/>
          <w:sz w:val="28"/>
          <w:szCs w:val="28"/>
        </w:rPr>
        <w:t>.</w:t>
      </w:r>
      <w:r w:rsidR="009D3C4A">
        <w:rPr>
          <w:rFonts w:ascii="Times New Roman" w:hAnsi="Times New Roman"/>
          <w:bCs/>
          <w:noProof/>
          <w:sz w:val="28"/>
          <w:szCs w:val="28"/>
        </w:rPr>
        <w:t xml:space="preserve"> –</w:t>
      </w:r>
      <w:r w:rsidRPr="00373FBB">
        <w:rPr>
          <w:rFonts w:ascii="Times New Roman" w:hAnsi="Times New Roman"/>
          <w:bCs/>
          <w:noProof/>
          <w:sz w:val="28"/>
          <w:szCs w:val="28"/>
        </w:rPr>
        <w:t xml:space="preserve"> </w:t>
      </w:r>
      <w:r w:rsidRPr="00373FBB">
        <w:rPr>
          <w:rFonts w:ascii="Times New Roman" w:hAnsi="Times New Roman"/>
          <w:bCs/>
          <w:noProof/>
          <w:sz w:val="28"/>
          <w:szCs w:val="28"/>
          <w:lang w:eastAsia="ru-RU"/>
        </w:rPr>
        <w:t>2014</w:t>
      </w:r>
      <w:r w:rsidR="009D3C4A">
        <w:rPr>
          <w:rFonts w:ascii="Times New Roman" w:hAnsi="Times New Roman"/>
          <w:bCs/>
          <w:noProof/>
          <w:sz w:val="28"/>
          <w:szCs w:val="28"/>
          <w:lang w:eastAsia="ru-RU"/>
        </w:rPr>
        <w:t>. –PP.</w:t>
      </w:r>
      <w:r w:rsidRPr="00373FBB">
        <w:rPr>
          <w:rFonts w:ascii="Times New Roman" w:hAnsi="Times New Roman"/>
          <w:bCs/>
          <w:noProof/>
          <w:sz w:val="28"/>
          <w:szCs w:val="28"/>
          <w:lang w:val="kk-KZ" w:eastAsia="ru-RU"/>
        </w:rPr>
        <w:t xml:space="preserve"> </w:t>
      </w:r>
      <w:r w:rsidRPr="00373FBB">
        <w:rPr>
          <w:rFonts w:ascii="Times New Roman" w:hAnsi="Times New Roman"/>
          <w:bCs/>
          <w:noProof/>
          <w:sz w:val="28"/>
          <w:szCs w:val="28"/>
        </w:rPr>
        <w:t xml:space="preserve">253-264. </w:t>
      </w:r>
    </w:p>
    <w:p w14:paraId="11DC9618" w14:textId="37AC3AE6" w:rsidR="00B77598" w:rsidRPr="00B77598" w:rsidRDefault="00373FBB"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373FBB">
        <w:rPr>
          <w:rFonts w:ascii="Times New Roman" w:eastAsia="Times New Roman" w:hAnsi="Times New Roman"/>
          <w:spacing w:val="-4"/>
          <w:sz w:val="28"/>
          <w:szCs w:val="28"/>
        </w:rPr>
        <w:t xml:space="preserve">Gupta R. K., </w:t>
      </w:r>
      <w:proofErr w:type="spellStart"/>
      <w:r w:rsidRPr="00373FBB">
        <w:rPr>
          <w:rFonts w:ascii="Times New Roman" w:eastAsia="Times New Roman" w:hAnsi="Times New Roman"/>
          <w:spacing w:val="-4"/>
          <w:sz w:val="28"/>
          <w:szCs w:val="28"/>
        </w:rPr>
        <w:t>Gangoliya</w:t>
      </w:r>
      <w:proofErr w:type="spellEnd"/>
      <w:r w:rsidRPr="00373FBB">
        <w:rPr>
          <w:rFonts w:ascii="Times New Roman" w:eastAsia="Times New Roman" w:hAnsi="Times New Roman"/>
          <w:spacing w:val="-4"/>
          <w:sz w:val="28"/>
          <w:szCs w:val="28"/>
        </w:rPr>
        <w:t xml:space="preserve"> </w:t>
      </w:r>
      <w:proofErr w:type="spellStart"/>
      <w:proofErr w:type="gramStart"/>
      <w:r w:rsidRPr="00373FBB">
        <w:rPr>
          <w:rFonts w:ascii="Times New Roman" w:eastAsia="Times New Roman" w:hAnsi="Times New Roman"/>
          <w:spacing w:val="-4"/>
          <w:sz w:val="28"/>
          <w:szCs w:val="28"/>
        </w:rPr>
        <w:t>Sh.S</w:t>
      </w:r>
      <w:proofErr w:type="spellEnd"/>
      <w:proofErr w:type="gramEnd"/>
      <w:r w:rsidRPr="00373FBB">
        <w:rPr>
          <w:rFonts w:ascii="Times New Roman" w:eastAsia="Times New Roman" w:hAnsi="Times New Roman"/>
          <w:spacing w:val="-4"/>
          <w:sz w:val="28"/>
          <w:szCs w:val="28"/>
        </w:rPr>
        <w:t xml:space="preserve"> </w:t>
      </w:r>
      <w:r w:rsidRPr="00373FBB">
        <w:rPr>
          <w:rFonts w:ascii="Times New Roman" w:hAnsi="Times New Roman"/>
          <w:sz w:val="28"/>
          <w:szCs w:val="28"/>
        </w:rPr>
        <w:t xml:space="preserve">and </w:t>
      </w:r>
      <w:r w:rsidRPr="00373FBB">
        <w:rPr>
          <w:rFonts w:ascii="Times New Roman" w:eastAsia="Times New Roman" w:hAnsi="Times New Roman"/>
          <w:spacing w:val="-4"/>
          <w:sz w:val="28"/>
          <w:szCs w:val="28"/>
        </w:rPr>
        <w:t>Singh N.K</w:t>
      </w:r>
      <w:r w:rsidRPr="00373FBB">
        <w:rPr>
          <w:rFonts w:ascii="Times New Roman" w:hAnsi="Times New Roman"/>
          <w:sz w:val="28"/>
          <w:szCs w:val="28"/>
        </w:rPr>
        <w:t xml:space="preserve">. </w:t>
      </w:r>
      <w:r w:rsidRPr="00373FBB">
        <w:rPr>
          <w:rFonts w:ascii="Times New Roman" w:eastAsia="Times New Roman" w:hAnsi="Times New Roman"/>
          <w:spacing w:val="-4"/>
          <w:sz w:val="28"/>
          <w:szCs w:val="28"/>
        </w:rPr>
        <w:t>Reduction of phytic acid and enhancement of bioavailable micronutrients in food grains // J. Food Sci. Technol.</w:t>
      </w:r>
      <w:r w:rsidR="00875F48">
        <w:rPr>
          <w:rFonts w:ascii="Times New Roman" w:eastAsia="Times New Roman" w:hAnsi="Times New Roman"/>
          <w:spacing w:val="-4"/>
          <w:sz w:val="28"/>
          <w:szCs w:val="28"/>
        </w:rPr>
        <w:t>–2015.</w:t>
      </w:r>
      <w:r w:rsidRPr="00373FBB">
        <w:rPr>
          <w:rFonts w:ascii="Times New Roman" w:eastAsia="Times New Roman" w:hAnsi="Times New Roman"/>
          <w:spacing w:val="-4"/>
          <w:sz w:val="28"/>
          <w:szCs w:val="28"/>
        </w:rPr>
        <w:t xml:space="preserve"> № 52(2)</w:t>
      </w:r>
      <w:r w:rsidRPr="00373FBB">
        <w:rPr>
          <w:rFonts w:ascii="Times New Roman" w:eastAsia="Times New Roman" w:hAnsi="Times New Roman"/>
          <w:spacing w:val="-4"/>
          <w:sz w:val="28"/>
          <w:szCs w:val="28"/>
          <w:lang w:val="kk-KZ"/>
        </w:rPr>
        <w:t xml:space="preserve">. </w:t>
      </w:r>
      <w:r w:rsidRPr="00373FBB">
        <w:rPr>
          <w:rFonts w:ascii="Times New Roman" w:eastAsia="Times New Roman" w:hAnsi="Times New Roman"/>
          <w:spacing w:val="-4"/>
          <w:sz w:val="28"/>
          <w:szCs w:val="28"/>
        </w:rPr>
        <w:t>pp. 676–684.</w:t>
      </w:r>
    </w:p>
    <w:p w14:paraId="5676D642" w14:textId="77777777" w:rsidR="00373FBB" w:rsidRPr="00575B1A" w:rsidRDefault="00B77598" w:rsidP="005E72EC">
      <w:pPr>
        <w:pStyle w:val="a8"/>
        <w:numPr>
          <w:ilvl w:val="0"/>
          <w:numId w:val="24"/>
        </w:numPr>
        <w:shd w:val="clear" w:color="auto" w:fill="FFFFFF"/>
        <w:tabs>
          <w:tab w:val="left" w:pos="567"/>
          <w:tab w:val="left" w:pos="851"/>
          <w:tab w:val="left" w:pos="993"/>
          <w:tab w:val="left" w:pos="1134"/>
        </w:tabs>
        <w:ind w:left="0" w:firstLine="567"/>
        <w:rPr>
          <w:rFonts w:ascii="Times New Roman" w:hAnsi="Times New Roman"/>
          <w:sz w:val="28"/>
          <w:szCs w:val="28"/>
          <w:lang w:val="kk-KZ"/>
        </w:rPr>
      </w:pPr>
      <w:r w:rsidRPr="00B77598">
        <w:rPr>
          <w:rFonts w:ascii="Times New Roman" w:hAnsi="Times New Roman"/>
          <w:color w:val="000000"/>
          <w:sz w:val="28"/>
          <w:szCs w:val="28"/>
          <w:lang w:val="kk-KZ"/>
        </w:rPr>
        <w:t xml:space="preserve">Saule Kenzhebayeva, Saule Atabayeva, Fatma Sarsu, Alfiya Abekova, Sabina Shoinbekova, Nargul Omirbekova, Gulina Doktyrbay, </w:t>
      </w:r>
      <w:r w:rsidRPr="00B77598">
        <w:rPr>
          <w:rFonts w:ascii="Times New Roman" w:hAnsi="Times New Roman"/>
          <w:color w:val="000000"/>
          <w:sz w:val="28"/>
          <w:szCs w:val="28"/>
        </w:rPr>
        <w:t xml:space="preserve">Aizhan </w:t>
      </w:r>
      <w:proofErr w:type="spellStart"/>
      <w:r w:rsidRPr="00B77598">
        <w:rPr>
          <w:rFonts w:ascii="Times New Roman" w:hAnsi="Times New Roman"/>
          <w:color w:val="000000"/>
          <w:sz w:val="28"/>
          <w:szCs w:val="28"/>
        </w:rPr>
        <w:t>Beisenova</w:t>
      </w:r>
      <w:proofErr w:type="spellEnd"/>
      <w:r w:rsidRPr="00B77598">
        <w:rPr>
          <w:rFonts w:ascii="Times New Roman" w:hAnsi="Times New Roman"/>
          <w:color w:val="008AC0"/>
          <w:sz w:val="28"/>
          <w:szCs w:val="28"/>
        </w:rPr>
        <w:t xml:space="preserve"> </w:t>
      </w:r>
      <w:r w:rsidRPr="00B77598">
        <w:rPr>
          <w:rFonts w:ascii="Times New Roman" w:hAnsi="Times New Roman"/>
          <w:color w:val="000000"/>
          <w:sz w:val="28"/>
          <w:szCs w:val="28"/>
        </w:rPr>
        <w:t xml:space="preserve">and Yuri </w:t>
      </w:r>
      <w:proofErr w:type="spellStart"/>
      <w:r w:rsidRPr="00B77598">
        <w:rPr>
          <w:rFonts w:ascii="Times New Roman" w:hAnsi="Times New Roman"/>
          <w:color w:val="000000"/>
          <w:sz w:val="28"/>
          <w:szCs w:val="28"/>
        </w:rPr>
        <w:t>Shavrukov</w:t>
      </w:r>
      <w:proofErr w:type="spellEnd"/>
      <w:r w:rsidRPr="00B77598">
        <w:rPr>
          <w:rFonts w:ascii="Times New Roman" w:hAnsi="Times New Roman"/>
          <w:sz w:val="28"/>
          <w:szCs w:val="28"/>
        </w:rPr>
        <w:t xml:space="preserve"> Organ-specific expression of genes involved in iron homeostasis in wheat</w:t>
      </w:r>
      <w:r w:rsidRPr="00B77598">
        <w:rPr>
          <w:rFonts w:ascii="Times New Roman" w:hAnsi="Times New Roman"/>
          <w:sz w:val="28"/>
          <w:szCs w:val="28"/>
          <w:lang w:val="kk-KZ"/>
        </w:rPr>
        <w:t xml:space="preserve"> </w:t>
      </w:r>
      <w:r w:rsidRPr="00B77598">
        <w:rPr>
          <w:rFonts w:ascii="Times New Roman" w:hAnsi="Times New Roman"/>
          <w:sz w:val="28"/>
          <w:szCs w:val="28"/>
        </w:rPr>
        <w:t xml:space="preserve">mutant lines with increased grain iron and zinc content// </w:t>
      </w:r>
      <w:proofErr w:type="spellStart"/>
      <w:r w:rsidRPr="00B77598">
        <w:rPr>
          <w:rFonts w:ascii="Times New Roman" w:hAnsi="Times New Roman"/>
          <w:sz w:val="28"/>
          <w:szCs w:val="28"/>
        </w:rPr>
        <w:t>PeerJ</w:t>
      </w:r>
      <w:proofErr w:type="spellEnd"/>
      <w:r w:rsidRPr="00B77598">
        <w:rPr>
          <w:rFonts w:ascii="Times New Roman" w:hAnsi="Times New Roman"/>
          <w:sz w:val="28"/>
          <w:szCs w:val="28"/>
        </w:rPr>
        <w:t xml:space="preserve">, 2022, </w:t>
      </w:r>
      <w:r w:rsidRPr="00B77598">
        <w:rPr>
          <w:rFonts w:ascii="Times New Roman" w:hAnsi="Times New Roman"/>
          <w:color w:val="232323"/>
          <w:sz w:val="28"/>
          <w:szCs w:val="28"/>
          <w:shd w:val="clear" w:color="auto" w:fill="FFFFFF"/>
        </w:rPr>
        <w:t xml:space="preserve">– </w:t>
      </w:r>
      <w:r w:rsidRPr="00B77598">
        <w:rPr>
          <w:rFonts w:ascii="Times New Roman" w:hAnsi="Times New Roman"/>
          <w:sz w:val="28"/>
          <w:szCs w:val="28"/>
        </w:rPr>
        <w:t>pp:1-25.· DOI: 10.7717/peerj.13515.</w:t>
      </w:r>
    </w:p>
    <w:p w14:paraId="28067D04" w14:textId="77777777" w:rsidR="00575B1A" w:rsidRPr="00575B1A" w:rsidRDefault="00575B1A" w:rsidP="005E72EC">
      <w:pPr>
        <w:pStyle w:val="a8"/>
        <w:numPr>
          <w:ilvl w:val="0"/>
          <w:numId w:val="24"/>
        </w:numPr>
        <w:shd w:val="clear" w:color="auto" w:fill="FFFFFF"/>
        <w:tabs>
          <w:tab w:val="left" w:pos="567"/>
          <w:tab w:val="left" w:pos="709"/>
          <w:tab w:val="left" w:pos="851"/>
          <w:tab w:val="left" w:pos="993"/>
          <w:tab w:val="left" w:pos="1134"/>
        </w:tabs>
        <w:ind w:left="0" w:firstLine="567"/>
        <w:rPr>
          <w:rFonts w:ascii="Times New Roman" w:hAnsi="Times New Roman"/>
          <w:sz w:val="28"/>
          <w:szCs w:val="28"/>
          <w:lang w:val="kk-KZ"/>
        </w:rPr>
      </w:pPr>
      <w:r w:rsidRPr="0052464A">
        <w:rPr>
          <w:rFonts w:ascii="Times New Roman" w:hAnsi="Times New Roman"/>
          <w:sz w:val="28"/>
          <w:szCs w:val="28"/>
        </w:rPr>
        <w:t>FAO. </w:t>
      </w:r>
      <w:r w:rsidRPr="0052464A">
        <w:rPr>
          <w:rStyle w:val="html-italic"/>
          <w:rFonts w:ascii="Times New Roman" w:hAnsi="Times New Roman"/>
          <w:sz w:val="28"/>
          <w:szCs w:val="28"/>
        </w:rPr>
        <w:t>Statistical Pocket Book: World Food and Agriculture</w:t>
      </w:r>
      <w:r w:rsidRPr="0052464A">
        <w:rPr>
          <w:rFonts w:ascii="Times New Roman" w:hAnsi="Times New Roman"/>
          <w:sz w:val="28"/>
          <w:szCs w:val="28"/>
        </w:rPr>
        <w:t>; FAO: Rome, Italy, 2015.</w:t>
      </w:r>
    </w:p>
    <w:p w14:paraId="1BF6D088" w14:textId="77777777" w:rsidR="00575B1A" w:rsidRPr="00D469F7" w:rsidRDefault="00575B1A" w:rsidP="005E72EC">
      <w:pPr>
        <w:pStyle w:val="a8"/>
        <w:numPr>
          <w:ilvl w:val="0"/>
          <w:numId w:val="24"/>
        </w:numPr>
        <w:shd w:val="clear" w:color="auto" w:fill="FFFFFF"/>
        <w:tabs>
          <w:tab w:val="left" w:pos="567"/>
          <w:tab w:val="left" w:pos="709"/>
          <w:tab w:val="left" w:pos="851"/>
          <w:tab w:val="left" w:pos="993"/>
          <w:tab w:val="left" w:pos="1134"/>
        </w:tabs>
        <w:ind w:left="0" w:firstLine="567"/>
        <w:rPr>
          <w:rFonts w:ascii="Times New Roman" w:hAnsi="Times New Roman"/>
          <w:sz w:val="28"/>
          <w:szCs w:val="28"/>
          <w:lang w:val="kk-KZ"/>
        </w:rPr>
      </w:pPr>
      <w:r w:rsidRPr="00D469F7">
        <w:rPr>
          <w:rFonts w:ascii="Times New Roman" w:hAnsi="Times New Roman"/>
          <w:sz w:val="28"/>
          <w:szCs w:val="28"/>
        </w:rPr>
        <w:t>Campos-Bowers M. H., Wittenmyer B. F. Biofortification in China: policy and practice // Health Research Policy and Systems. – 2007. – Vol.5.–pp.1-7.</w:t>
      </w:r>
    </w:p>
    <w:p w14:paraId="66AAAF38" w14:textId="77777777" w:rsidR="00575B1A" w:rsidRPr="00164109" w:rsidRDefault="00575B1A"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64109">
        <w:rPr>
          <w:rFonts w:ascii="Times New Roman" w:hAnsi="Times New Roman"/>
          <w:sz w:val="28"/>
          <w:szCs w:val="28"/>
        </w:rPr>
        <w:t xml:space="preserve">WHO, Malnutrition worldwide. World health organization, </w:t>
      </w:r>
      <w:r w:rsidRPr="00164109">
        <w:rPr>
          <w:rFonts w:ascii="Times New Roman" w:eastAsia="Times New Roman" w:hAnsi="Times New Roman"/>
          <w:sz w:val="28"/>
          <w:szCs w:val="28"/>
        </w:rPr>
        <w:t xml:space="preserve">– </w:t>
      </w:r>
      <w:r w:rsidRPr="00164109">
        <w:rPr>
          <w:rFonts w:ascii="Times New Roman" w:hAnsi="Times New Roman"/>
          <w:sz w:val="28"/>
          <w:szCs w:val="28"/>
        </w:rPr>
        <w:t>Geneva.</w:t>
      </w:r>
      <w:r>
        <w:rPr>
          <w:rFonts w:ascii="Times New Roman" w:hAnsi="Times New Roman"/>
          <w:sz w:val="28"/>
          <w:szCs w:val="28"/>
        </w:rPr>
        <w:t xml:space="preserve"> </w:t>
      </w:r>
      <w:r w:rsidRPr="00164109">
        <w:rPr>
          <w:rFonts w:ascii="Times New Roman" w:eastAsia="Times New Roman" w:hAnsi="Times New Roman"/>
          <w:sz w:val="28"/>
          <w:szCs w:val="28"/>
        </w:rPr>
        <w:t xml:space="preserve">– </w:t>
      </w:r>
      <w:r w:rsidRPr="00164109">
        <w:rPr>
          <w:rFonts w:ascii="Times New Roman" w:hAnsi="Times New Roman"/>
          <w:sz w:val="28"/>
          <w:szCs w:val="28"/>
        </w:rPr>
        <w:t xml:space="preserve"> 1999.</w:t>
      </w:r>
      <w:r w:rsidRPr="0016410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hAnsi="Times New Roman"/>
          <w:sz w:val="28"/>
          <w:szCs w:val="28"/>
        </w:rPr>
        <w:t>pp</w:t>
      </w:r>
      <w:r w:rsidRPr="00164109">
        <w:rPr>
          <w:rFonts w:ascii="Times New Roman" w:hAnsi="Times New Roman"/>
          <w:sz w:val="28"/>
          <w:szCs w:val="28"/>
        </w:rPr>
        <w:t>.</w:t>
      </w:r>
      <w:r>
        <w:rPr>
          <w:rFonts w:ascii="Times New Roman" w:hAnsi="Times New Roman"/>
          <w:sz w:val="28"/>
          <w:szCs w:val="28"/>
        </w:rPr>
        <w:t xml:space="preserve"> </w:t>
      </w:r>
      <w:r w:rsidRPr="00164109">
        <w:rPr>
          <w:rFonts w:ascii="Times New Roman" w:hAnsi="Times New Roman"/>
          <w:sz w:val="28"/>
          <w:szCs w:val="28"/>
        </w:rPr>
        <w:t>1-13.</w:t>
      </w:r>
    </w:p>
    <w:p w14:paraId="3D10F1ED" w14:textId="470B12F1" w:rsidR="00FB7FC6" w:rsidRPr="00164109" w:rsidRDefault="00FB7FC6" w:rsidP="005E72EC">
      <w:pPr>
        <w:pStyle w:val="a8"/>
        <w:widowControl/>
        <w:numPr>
          <w:ilvl w:val="0"/>
          <w:numId w:val="24"/>
        </w:numPr>
        <w:tabs>
          <w:tab w:val="left" w:pos="426"/>
          <w:tab w:val="left" w:pos="567"/>
          <w:tab w:val="left" w:pos="851"/>
          <w:tab w:val="left" w:pos="993"/>
          <w:tab w:val="left" w:pos="1134"/>
        </w:tabs>
        <w:ind w:left="0" w:firstLine="567"/>
        <w:rPr>
          <w:rFonts w:ascii="Times New Roman" w:hAnsi="Times New Roman"/>
          <w:sz w:val="28"/>
          <w:szCs w:val="28"/>
          <w:u w:val="single"/>
        </w:rPr>
      </w:pPr>
      <w:r w:rsidRPr="00164109">
        <w:rPr>
          <w:rFonts w:ascii="Times New Roman" w:hAnsi="Times New Roman"/>
          <w:sz w:val="28"/>
          <w:szCs w:val="28"/>
        </w:rPr>
        <w:t xml:space="preserve">Ramakrishnan U., Manjrekar R., Rivera J., Gonzales-Cossio T., Martorell R. </w:t>
      </w:r>
      <w:r w:rsidRPr="00164109">
        <w:rPr>
          <w:rFonts w:ascii="Times New Roman" w:hAnsi="Times New Roman"/>
          <w:iCs/>
          <w:sz w:val="28"/>
          <w:szCs w:val="28"/>
        </w:rPr>
        <w:t xml:space="preserve">Micronutrients and pregnancy outcome: a review of the literature </w:t>
      </w:r>
      <w:r w:rsidRPr="00164109">
        <w:rPr>
          <w:rFonts w:ascii="Times New Roman" w:hAnsi="Times New Roman"/>
          <w:sz w:val="28"/>
          <w:szCs w:val="28"/>
        </w:rPr>
        <w:t>// Nutrition Research.</w:t>
      </w:r>
      <w:r w:rsidRPr="00164109">
        <w:rPr>
          <w:rFonts w:ascii="Times New Roman" w:eastAsia="Times New Roman" w:hAnsi="Times New Roman"/>
          <w:sz w:val="28"/>
          <w:szCs w:val="28"/>
        </w:rPr>
        <w:t xml:space="preserve"> – </w:t>
      </w:r>
      <w:r>
        <w:rPr>
          <w:rFonts w:ascii="Times New Roman" w:hAnsi="Times New Roman"/>
          <w:sz w:val="28"/>
          <w:szCs w:val="28"/>
        </w:rPr>
        <w:t>1999. –Vol.19. – pp</w:t>
      </w:r>
      <w:r w:rsidRPr="00164109">
        <w:rPr>
          <w:rFonts w:ascii="Times New Roman" w:hAnsi="Times New Roman"/>
          <w:sz w:val="28"/>
          <w:szCs w:val="28"/>
        </w:rPr>
        <w:t>. 103-159</w:t>
      </w:r>
    </w:p>
    <w:p w14:paraId="4E1DF13B" w14:textId="367B67C9" w:rsidR="00FB7FC6" w:rsidRDefault="00FB7FC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97A3A">
        <w:rPr>
          <w:rFonts w:ascii="Times New Roman" w:hAnsi="Times New Roman"/>
          <w:sz w:val="28"/>
          <w:szCs w:val="28"/>
        </w:rPr>
        <w:t xml:space="preserve">Graham R.D., Welch R.M., Bouis H.E., </w:t>
      </w:r>
      <w:r w:rsidRPr="00697A3A">
        <w:rPr>
          <w:rFonts w:ascii="Times New Roman" w:hAnsi="Times New Roman"/>
          <w:iCs/>
          <w:sz w:val="28"/>
          <w:szCs w:val="28"/>
        </w:rPr>
        <w:t>Ad-dressing micronutrient malnutrition through enhancing the nutritional quality of staple foods: principles,</w:t>
      </w:r>
      <w:r w:rsidR="00ED5FDF">
        <w:rPr>
          <w:rFonts w:ascii="Times New Roman" w:hAnsi="Times New Roman"/>
          <w:iCs/>
          <w:sz w:val="28"/>
          <w:szCs w:val="28"/>
          <w:lang w:val="kk-KZ"/>
        </w:rPr>
        <w:t xml:space="preserve"> </w:t>
      </w:r>
      <w:r w:rsidRPr="00697A3A">
        <w:rPr>
          <w:rFonts w:ascii="Times New Roman" w:hAnsi="Times New Roman"/>
          <w:iCs/>
          <w:sz w:val="28"/>
          <w:szCs w:val="28"/>
        </w:rPr>
        <w:lastRenderedPageBreak/>
        <w:t>perspectives and knowledge gaps</w:t>
      </w:r>
      <w:r w:rsidR="009D3C4A">
        <w:rPr>
          <w:rFonts w:ascii="Times New Roman" w:hAnsi="Times New Roman"/>
          <w:iCs/>
          <w:sz w:val="28"/>
          <w:szCs w:val="28"/>
        </w:rPr>
        <w:t xml:space="preserve"> </w:t>
      </w:r>
      <w:r w:rsidRPr="00697A3A">
        <w:rPr>
          <w:rFonts w:ascii="Times New Roman" w:hAnsi="Times New Roman"/>
          <w:sz w:val="28"/>
          <w:szCs w:val="28"/>
        </w:rPr>
        <w:t>//</w:t>
      </w:r>
      <w:r w:rsidR="009D3C4A">
        <w:rPr>
          <w:rFonts w:ascii="Times New Roman" w:hAnsi="Times New Roman"/>
          <w:sz w:val="28"/>
          <w:szCs w:val="28"/>
        </w:rPr>
        <w:t xml:space="preserve"> </w:t>
      </w:r>
      <w:r w:rsidRPr="00697A3A">
        <w:rPr>
          <w:rFonts w:ascii="Times New Roman" w:hAnsi="Times New Roman"/>
          <w:sz w:val="28"/>
          <w:szCs w:val="28"/>
        </w:rPr>
        <w:t xml:space="preserve">Advances in Agronomy. – 2001. –Vol.70. – P. 77-142. </w:t>
      </w:r>
    </w:p>
    <w:p w14:paraId="6DBC3FFE" w14:textId="77777777" w:rsidR="00FB7FC6" w:rsidRPr="0066355D" w:rsidRDefault="00FB7FC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6355D">
        <w:rPr>
          <w:rFonts w:ascii="Times New Roman" w:hAnsi="Times New Roman"/>
          <w:sz w:val="28"/>
          <w:szCs w:val="28"/>
          <w:lang w:val="kk-KZ"/>
        </w:rPr>
        <w:t>UNICEF/ Micronutrient Initiative. –2004.</w:t>
      </w:r>
    </w:p>
    <w:p w14:paraId="69EFF220" w14:textId="77777777" w:rsidR="007746D5" w:rsidRPr="003215E7"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lang w:val="en-GB" w:eastAsia="ru-RU"/>
        </w:rPr>
        <w:t xml:space="preserve">Fan M.S., </w:t>
      </w:r>
      <w:r w:rsidRPr="00697A3A">
        <w:rPr>
          <w:rFonts w:ascii="Times New Roman" w:hAnsi="Times New Roman"/>
          <w:sz w:val="28"/>
          <w:szCs w:val="28"/>
          <w:lang w:val="en-GB" w:eastAsia="ru-RU"/>
        </w:rPr>
        <w:t>Zhao</w:t>
      </w:r>
      <w:r w:rsidRPr="00ED3D8A">
        <w:rPr>
          <w:rFonts w:ascii="Times New Roman" w:hAnsi="Times New Roman"/>
          <w:sz w:val="28"/>
          <w:szCs w:val="28"/>
          <w:lang w:val="en-GB" w:eastAsia="ru-RU"/>
        </w:rPr>
        <w:t xml:space="preserve"> </w:t>
      </w:r>
      <w:r>
        <w:rPr>
          <w:rFonts w:ascii="Times New Roman" w:hAnsi="Times New Roman"/>
          <w:sz w:val="28"/>
          <w:szCs w:val="28"/>
          <w:lang w:val="en-GB" w:eastAsia="ru-RU"/>
        </w:rPr>
        <w:t>F.</w:t>
      </w:r>
      <w:r w:rsidRPr="00697A3A">
        <w:rPr>
          <w:rFonts w:ascii="Times New Roman" w:hAnsi="Times New Roman"/>
          <w:sz w:val="28"/>
          <w:szCs w:val="28"/>
          <w:lang w:val="en-GB" w:eastAsia="ru-RU"/>
        </w:rPr>
        <w:t>J., Fairweather</w:t>
      </w:r>
      <w:r>
        <w:rPr>
          <w:rFonts w:ascii="Times New Roman" w:hAnsi="Times New Roman"/>
          <w:sz w:val="28"/>
          <w:szCs w:val="28"/>
          <w:lang w:val="en-GB" w:eastAsia="ru-RU"/>
        </w:rPr>
        <w:t>.</w:t>
      </w:r>
      <w:r w:rsidRPr="00ED3D8A">
        <w:rPr>
          <w:rFonts w:ascii="Times New Roman" w:hAnsi="Times New Roman"/>
          <w:sz w:val="28"/>
          <w:szCs w:val="28"/>
          <w:lang w:val="en-GB" w:eastAsia="ru-RU"/>
        </w:rPr>
        <w:t xml:space="preserve"> </w:t>
      </w:r>
      <w:r>
        <w:rPr>
          <w:rFonts w:ascii="Times New Roman" w:hAnsi="Times New Roman"/>
          <w:sz w:val="28"/>
          <w:szCs w:val="28"/>
          <w:lang w:val="en-GB" w:eastAsia="ru-RU"/>
        </w:rPr>
        <w:t>Tait</w:t>
      </w:r>
      <w:r w:rsidRPr="00697A3A">
        <w:rPr>
          <w:rFonts w:ascii="Times New Roman" w:hAnsi="Times New Roman"/>
          <w:sz w:val="28"/>
          <w:szCs w:val="28"/>
          <w:lang w:val="en-GB" w:eastAsia="ru-RU"/>
        </w:rPr>
        <w:t xml:space="preserve"> </w:t>
      </w:r>
      <w:r>
        <w:rPr>
          <w:rFonts w:ascii="Times New Roman" w:hAnsi="Times New Roman"/>
          <w:sz w:val="28"/>
          <w:szCs w:val="28"/>
          <w:lang w:val="en-GB" w:eastAsia="ru-RU"/>
        </w:rPr>
        <w:t xml:space="preserve">S. J., </w:t>
      </w:r>
      <w:r w:rsidRPr="00697A3A">
        <w:rPr>
          <w:rFonts w:ascii="Times New Roman" w:hAnsi="Times New Roman"/>
          <w:sz w:val="28"/>
          <w:szCs w:val="28"/>
          <w:lang w:val="en-GB" w:eastAsia="ru-RU"/>
        </w:rPr>
        <w:t>Poulton</w:t>
      </w:r>
      <w:r w:rsidRPr="00ED3D8A">
        <w:rPr>
          <w:rFonts w:ascii="Times New Roman" w:hAnsi="Times New Roman"/>
          <w:sz w:val="28"/>
          <w:szCs w:val="28"/>
          <w:lang w:val="en-GB" w:eastAsia="ru-RU"/>
        </w:rPr>
        <w:t xml:space="preserve"> </w:t>
      </w:r>
      <w:r w:rsidRPr="00697A3A">
        <w:rPr>
          <w:rFonts w:ascii="Times New Roman" w:hAnsi="Times New Roman"/>
          <w:sz w:val="28"/>
          <w:szCs w:val="28"/>
          <w:lang w:val="en-GB" w:eastAsia="ru-RU"/>
        </w:rPr>
        <w:t xml:space="preserve">P. R., </w:t>
      </w:r>
      <w:r>
        <w:rPr>
          <w:rFonts w:ascii="Times New Roman" w:hAnsi="Times New Roman"/>
          <w:sz w:val="28"/>
          <w:szCs w:val="28"/>
          <w:lang w:val="en-GB" w:eastAsia="ru-RU"/>
        </w:rPr>
        <w:t>Dunham</w:t>
      </w:r>
      <w:r w:rsidRPr="00ED3D8A">
        <w:rPr>
          <w:rFonts w:ascii="Times New Roman" w:hAnsi="Times New Roman"/>
          <w:sz w:val="28"/>
          <w:szCs w:val="28"/>
          <w:lang w:val="en-GB" w:eastAsia="ru-RU"/>
        </w:rPr>
        <w:t xml:space="preserve"> </w:t>
      </w:r>
      <w:r w:rsidRPr="00697A3A">
        <w:rPr>
          <w:rFonts w:ascii="Times New Roman" w:hAnsi="Times New Roman"/>
          <w:sz w:val="28"/>
          <w:szCs w:val="28"/>
          <w:lang w:val="en-GB" w:eastAsia="ru-RU"/>
        </w:rPr>
        <w:t>S.J</w:t>
      </w:r>
      <w:r>
        <w:rPr>
          <w:rFonts w:ascii="Times New Roman" w:hAnsi="Times New Roman"/>
          <w:sz w:val="28"/>
          <w:szCs w:val="28"/>
          <w:lang w:val="en-GB" w:eastAsia="ru-RU"/>
        </w:rPr>
        <w:t>., McGrath</w:t>
      </w:r>
      <w:r w:rsidRPr="00ED3D8A">
        <w:rPr>
          <w:rFonts w:ascii="Times New Roman" w:hAnsi="Times New Roman"/>
          <w:sz w:val="28"/>
          <w:szCs w:val="28"/>
          <w:lang w:val="en-GB" w:eastAsia="ru-RU"/>
        </w:rPr>
        <w:t xml:space="preserve"> </w:t>
      </w:r>
      <w:r>
        <w:rPr>
          <w:rFonts w:ascii="Times New Roman" w:hAnsi="Times New Roman"/>
          <w:sz w:val="28"/>
          <w:szCs w:val="28"/>
          <w:lang w:val="en-GB" w:eastAsia="ru-RU"/>
        </w:rPr>
        <w:t>S. P.</w:t>
      </w:r>
      <w:r w:rsidRPr="00697A3A">
        <w:rPr>
          <w:rFonts w:ascii="Times New Roman" w:hAnsi="Times New Roman"/>
          <w:sz w:val="28"/>
          <w:szCs w:val="28"/>
          <w:lang w:val="en-GB" w:eastAsia="ru-RU"/>
        </w:rPr>
        <w:t xml:space="preserve"> Evidence of decreasing mineral density in whea</w:t>
      </w:r>
      <w:r>
        <w:rPr>
          <w:rFonts w:ascii="Times New Roman" w:hAnsi="Times New Roman"/>
          <w:sz w:val="28"/>
          <w:szCs w:val="28"/>
          <w:lang w:val="en-GB" w:eastAsia="ru-RU"/>
        </w:rPr>
        <w:t xml:space="preserve">t grain over the last 160 years // J. Trace Elem Med </w:t>
      </w:r>
      <w:proofErr w:type="gramStart"/>
      <w:r>
        <w:rPr>
          <w:rFonts w:ascii="Times New Roman" w:hAnsi="Times New Roman"/>
          <w:sz w:val="28"/>
          <w:szCs w:val="28"/>
          <w:lang w:val="en-GB" w:eastAsia="ru-RU"/>
        </w:rPr>
        <w:t>Bio.–</w:t>
      </w:r>
      <w:proofErr w:type="gramEnd"/>
      <w:r>
        <w:rPr>
          <w:rFonts w:ascii="Times New Roman" w:hAnsi="Times New Roman"/>
          <w:sz w:val="28"/>
          <w:szCs w:val="28"/>
          <w:lang w:val="en-GB" w:eastAsia="ru-RU"/>
        </w:rPr>
        <w:t xml:space="preserve">2008. </w:t>
      </w:r>
      <w:r>
        <w:rPr>
          <w:rFonts w:ascii="Times New Roman" w:hAnsi="Times New Roman"/>
          <w:sz w:val="28"/>
          <w:szCs w:val="28"/>
        </w:rPr>
        <w:t>–Vol.</w:t>
      </w:r>
      <w:r>
        <w:rPr>
          <w:rFonts w:ascii="Times New Roman" w:hAnsi="Times New Roman"/>
          <w:sz w:val="28"/>
          <w:szCs w:val="28"/>
          <w:lang w:val="en-GB" w:eastAsia="ru-RU"/>
        </w:rPr>
        <w:t xml:space="preserve"> 22. –pp.</w:t>
      </w:r>
      <w:r w:rsidRPr="00697A3A">
        <w:rPr>
          <w:rFonts w:ascii="Times New Roman" w:hAnsi="Times New Roman"/>
          <w:sz w:val="28"/>
          <w:szCs w:val="28"/>
          <w:lang w:val="en-GB" w:eastAsia="ru-RU"/>
        </w:rPr>
        <w:t>315-324</w:t>
      </w:r>
      <w:r w:rsidRPr="003215E7">
        <w:rPr>
          <w:rFonts w:ascii="Times New Roman" w:hAnsi="Times New Roman"/>
          <w:sz w:val="28"/>
          <w:szCs w:val="28"/>
        </w:rPr>
        <w:t xml:space="preserve">. </w:t>
      </w:r>
      <w:proofErr w:type="spellStart"/>
      <w:r w:rsidRPr="003215E7">
        <w:rPr>
          <w:rFonts w:ascii="Times New Roman" w:hAnsi="Times New Roman"/>
          <w:sz w:val="28"/>
          <w:szCs w:val="28"/>
        </w:rPr>
        <w:t>doi</w:t>
      </w:r>
      <w:proofErr w:type="spellEnd"/>
      <w:r w:rsidRPr="003215E7">
        <w:rPr>
          <w:rFonts w:ascii="Times New Roman" w:hAnsi="Times New Roman"/>
          <w:sz w:val="28"/>
          <w:szCs w:val="28"/>
        </w:rPr>
        <w:t xml:space="preserve">: 10.1016/j.jtemb.2008.07.002. </w:t>
      </w:r>
    </w:p>
    <w:p w14:paraId="3528A365" w14:textId="77777777" w:rsidR="007746D5"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97A3A">
        <w:rPr>
          <w:rFonts w:ascii="Times New Roman" w:hAnsi="Times New Roman"/>
          <w:sz w:val="28"/>
          <w:szCs w:val="28"/>
        </w:rPr>
        <w:t xml:space="preserve">Zhao F.J., Su Y.H., </w:t>
      </w:r>
      <w:proofErr w:type="spellStart"/>
      <w:r w:rsidRPr="00697A3A">
        <w:rPr>
          <w:rFonts w:ascii="Times New Roman" w:hAnsi="Times New Roman"/>
          <w:sz w:val="28"/>
          <w:szCs w:val="28"/>
        </w:rPr>
        <w:t>Dunhama</w:t>
      </w:r>
      <w:proofErr w:type="spellEnd"/>
      <w:r w:rsidRPr="00697A3A">
        <w:rPr>
          <w:rFonts w:ascii="Times New Roman" w:hAnsi="Times New Roman"/>
          <w:sz w:val="28"/>
          <w:szCs w:val="28"/>
        </w:rPr>
        <w:t xml:space="preserve"> S.J., </w:t>
      </w:r>
      <w:proofErr w:type="spellStart"/>
      <w:r w:rsidRPr="00697A3A">
        <w:rPr>
          <w:rFonts w:ascii="Times New Roman" w:hAnsi="Times New Roman"/>
          <w:sz w:val="28"/>
          <w:szCs w:val="28"/>
        </w:rPr>
        <w:t>Rakszegi</w:t>
      </w:r>
      <w:proofErr w:type="spellEnd"/>
      <w:r w:rsidRPr="00697A3A">
        <w:rPr>
          <w:rFonts w:ascii="Times New Roman" w:hAnsi="Times New Roman"/>
          <w:sz w:val="28"/>
          <w:szCs w:val="28"/>
        </w:rPr>
        <w:t xml:space="preserve"> M., Bedo Z., McGrath S.P., </w:t>
      </w:r>
      <w:proofErr w:type="spellStart"/>
      <w:proofErr w:type="gramStart"/>
      <w:r w:rsidRPr="00697A3A">
        <w:rPr>
          <w:rFonts w:ascii="Times New Roman" w:hAnsi="Times New Roman"/>
          <w:sz w:val="28"/>
          <w:szCs w:val="28"/>
        </w:rPr>
        <w:t>Shewry</w:t>
      </w:r>
      <w:proofErr w:type="spellEnd"/>
      <w:r w:rsidRPr="00697A3A">
        <w:rPr>
          <w:rFonts w:ascii="Times New Roman" w:hAnsi="Times New Roman"/>
          <w:sz w:val="28"/>
          <w:szCs w:val="28"/>
        </w:rPr>
        <w:t xml:space="preserve">  P.R.</w:t>
      </w:r>
      <w:proofErr w:type="gramEnd"/>
      <w:r w:rsidRPr="00697A3A">
        <w:rPr>
          <w:rFonts w:ascii="Times New Roman" w:hAnsi="Times New Roman"/>
          <w:sz w:val="28"/>
          <w:szCs w:val="28"/>
        </w:rPr>
        <w:t xml:space="preserve"> Variation in mineral micronutrient concentrations in grain o</w:t>
      </w:r>
      <w:r>
        <w:rPr>
          <w:rFonts w:ascii="Times New Roman" w:hAnsi="Times New Roman"/>
          <w:sz w:val="28"/>
          <w:szCs w:val="28"/>
        </w:rPr>
        <w:t>f wheat lines of diverse origin //</w:t>
      </w:r>
      <w:r w:rsidRPr="00697A3A">
        <w:rPr>
          <w:rFonts w:ascii="Times New Roman" w:hAnsi="Times New Roman"/>
          <w:sz w:val="28"/>
          <w:szCs w:val="28"/>
        </w:rPr>
        <w:t xml:space="preserve"> Journal of Cereal Science</w:t>
      </w:r>
      <w:r>
        <w:rPr>
          <w:rFonts w:ascii="Times New Roman" w:hAnsi="Times New Roman"/>
          <w:sz w:val="28"/>
          <w:szCs w:val="28"/>
        </w:rPr>
        <w:t>. –</w:t>
      </w:r>
      <w:r w:rsidRPr="00697A3A">
        <w:rPr>
          <w:rFonts w:ascii="Times New Roman" w:hAnsi="Times New Roman"/>
          <w:sz w:val="28"/>
          <w:szCs w:val="28"/>
        </w:rPr>
        <w:t xml:space="preserve"> 2009, 49, </w:t>
      </w:r>
      <w:r>
        <w:rPr>
          <w:rFonts w:ascii="Times New Roman" w:hAnsi="Times New Roman"/>
          <w:sz w:val="28"/>
          <w:szCs w:val="28"/>
        </w:rPr>
        <w:t>pp.</w:t>
      </w:r>
      <w:r w:rsidRPr="00697A3A">
        <w:rPr>
          <w:rFonts w:ascii="Times New Roman" w:hAnsi="Times New Roman"/>
          <w:sz w:val="28"/>
          <w:szCs w:val="28"/>
        </w:rPr>
        <w:t>290–295</w:t>
      </w:r>
    </w:p>
    <w:p w14:paraId="73113780" w14:textId="77777777" w:rsidR="007746D5" w:rsidRPr="000211A3"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t>Rawat</w:t>
      </w:r>
      <w:r w:rsidRPr="000211A3">
        <w:rPr>
          <w:rFonts w:ascii="Times New Roman" w:hAnsi="Times New Roman"/>
          <w:sz w:val="28"/>
          <w:szCs w:val="28"/>
        </w:rPr>
        <w:t xml:space="preserve"> N., Tiwari</w:t>
      </w:r>
      <w:r w:rsidRPr="00284C9A">
        <w:rPr>
          <w:rFonts w:ascii="Times New Roman" w:hAnsi="Times New Roman"/>
          <w:sz w:val="28"/>
          <w:szCs w:val="28"/>
        </w:rPr>
        <w:t xml:space="preserve"> </w:t>
      </w:r>
      <w:r w:rsidRPr="000211A3">
        <w:rPr>
          <w:rFonts w:ascii="Times New Roman" w:hAnsi="Times New Roman"/>
          <w:sz w:val="28"/>
          <w:szCs w:val="28"/>
        </w:rPr>
        <w:t>V.K., Si</w:t>
      </w:r>
      <w:r>
        <w:rPr>
          <w:rFonts w:ascii="Times New Roman" w:hAnsi="Times New Roman"/>
          <w:sz w:val="28"/>
          <w:szCs w:val="28"/>
        </w:rPr>
        <w:t>ngh</w:t>
      </w:r>
      <w:r w:rsidRPr="00284C9A">
        <w:rPr>
          <w:rFonts w:ascii="Times New Roman" w:hAnsi="Times New Roman"/>
          <w:sz w:val="28"/>
          <w:szCs w:val="28"/>
        </w:rPr>
        <w:t xml:space="preserve"> </w:t>
      </w:r>
      <w:r w:rsidRPr="000211A3">
        <w:rPr>
          <w:rFonts w:ascii="Times New Roman" w:hAnsi="Times New Roman"/>
          <w:sz w:val="28"/>
          <w:szCs w:val="28"/>
        </w:rPr>
        <w:t>N.</w:t>
      </w:r>
      <w:r>
        <w:rPr>
          <w:rFonts w:ascii="Times New Roman" w:hAnsi="Times New Roman"/>
          <w:sz w:val="28"/>
          <w:szCs w:val="28"/>
        </w:rPr>
        <w:t>, Randhawa G.S and Singh</w:t>
      </w:r>
      <w:r w:rsidRPr="00284C9A">
        <w:rPr>
          <w:rFonts w:ascii="Times New Roman" w:hAnsi="Times New Roman"/>
          <w:sz w:val="28"/>
          <w:szCs w:val="28"/>
        </w:rPr>
        <w:t xml:space="preserve"> </w:t>
      </w:r>
      <w:r>
        <w:rPr>
          <w:rFonts w:ascii="Times New Roman" w:hAnsi="Times New Roman"/>
          <w:sz w:val="28"/>
          <w:szCs w:val="28"/>
        </w:rPr>
        <w:t>K.</w:t>
      </w:r>
      <w:r w:rsidRPr="000211A3">
        <w:rPr>
          <w:rFonts w:ascii="Times New Roman" w:hAnsi="Times New Roman"/>
          <w:sz w:val="28"/>
          <w:szCs w:val="28"/>
        </w:rPr>
        <w:t xml:space="preserve"> Evaluation and utilization of Aegilops and wild Triticum species for enhancing iron and zinc content in w</w:t>
      </w:r>
      <w:r>
        <w:rPr>
          <w:rFonts w:ascii="Times New Roman" w:hAnsi="Times New Roman"/>
          <w:sz w:val="28"/>
          <w:szCs w:val="28"/>
        </w:rPr>
        <w:t xml:space="preserve">heat // Genet. </w:t>
      </w:r>
      <w:proofErr w:type="spellStart"/>
      <w:r>
        <w:rPr>
          <w:rFonts w:ascii="Times New Roman" w:hAnsi="Times New Roman"/>
          <w:sz w:val="28"/>
          <w:szCs w:val="28"/>
        </w:rPr>
        <w:t>Resour</w:t>
      </w:r>
      <w:proofErr w:type="spellEnd"/>
      <w:r>
        <w:rPr>
          <w:rFonts w:ascii="Times New Roman" w:hAnsi="Times New Roman"/>
          <w:sz w:val="28"/>
          <w:szCs w:val="28"/>
        </w:rPr>
        <w:t xml:space="preserve"> Crop </w:t>
      </w:r>
      <w:proofErr w:type="spellStart"/>
      <w:proofErr w:type="gramStart"/>
      <w:r>
        <w:rPr>
          <w:rFonts w:ascii="Times New Roman" w:hAnsi="Times New Roman"/>
          <w:sz w:val="28"/>
          <w:szCs w:val="28"/>
        </w:rPr>
        <w:t>Evol</w:t>
      </w:r>
      <w:proofErr w:type="spellEnd"/>
      <w:r>
        <w:rPr>
          <w:rFonts w:ascii="Times New Roman" w:hAnsi="Times New Roman"/>
          <w:sz w:val="28"/>
          <w:szCs w:val="28"/>
        </w:rPr>
        <w:t>.–</w:t>
      </w:r>
      <w:proofErr w:type="gramEnd"/>
      <w:r>
        <w:rPr>
          <w:rFonts w:ascii="Times New Roman" w:hAnsi="Times New Roman"/>
          <w:sz w:val="28"/>
          <w:szCs w:val="28"/>
        </w:rPr>
        <w:t>2009. Vol.56.–pp.</w:t>
      </w:r>
      <w:r w:rsidRPr="000211A3">
        <w:rPr>
          <w:rFonts w:ascii="Times New Roman" w:hAnsi="Times New Roman"/>
          <w:sz w:val="28"/>
          <w:szCs w:val="28"/>
        </w:rPr>
        <w:t xml:space="preserve">53–64. </w:t>
      </w:r>
    </w:p>
    <w:p w14:paraId="768B1339" w14:textId="77777777" w:rsidR="00575B1A" w:rsidRPr="007746D5" w:rsidRDefault="007746D5" w:rsidP="005E72EC">
      <w:pPr>
        <w:pStyle w:val="a8"/>
        <w:numPr>
          <w:ilvl w:val="0"/>
          <w:numId w:val="24"/>
        </w:numPr>
        <w:shd w:val="clear" w:color="auto" w:fill="FFFFFF"/>
        <w:tabs>
          <w:tab w:val="left" w:pos="567"/>
          <w:tab w:val="left" w:pos="709"/>
          <w:tab w:val="left" w:pos="851"/>
          <w:tab w:val="left" w:pos="993"/>
          <w:tab w:val="left" w:pos="1134"/>
        </w:tabs>
        <w:ind w:left="0" w:firstLine="567"/>
        <w:rPr>
          <w:rFonts w:ascii="Times New Roman" w:hAnsi="Times New Roman"/>
          <w:sz w:val="28"/>
          <w:szCs w:val="28"/>
          <w:lang w:val="kk-KZ"/>
        </w:rPr>
      </w:pPr>
      <w:r w:rsidRPr="000211A3">
        <w:rPr>
          <w:rFonts w:ascii="Times New Roman" w:hAnsi="Times New Roman"/>
          <w:sz w:val="28"/>
          <w:szCs w:val="28"/>
        </w:rPr>
        <w:t>S</w:t>
      </w:r>
      <w:r>
        <w:rPr>
          <w:rFonts w:ascii="Times New Roman" w:hAnsi="Times New Roman"/>
          <w:sz w:val="28"/>
          <w:szCs w:val="28"/>
        </w:rPr>
        <w:t>uprasanna P., Vitthal S.B., Yadav</w:t>
      </w:r>
      <w:r w:rsidRPr="000211A3">
        <w:rPr>
          <w:rFonts w:ascii="Times New Roman" w:hAnsi="Times New Roman"/>
          <w:sz w:val="28"/>
          <w:szCs w:val="28"/>
        </w:rPr>
        <w:t xml:space="preserve"> P.V. In vitro Mutagenesis and Selection in Plant Tissue Cultures and Their Prospects for Crop Improvement. </w:t>
      </w:r>
      <w:r w:rsidRPr="000211A3">
        <w:rPr>
          <w:rFonts w:ascii="Times New Roman" w:eastAsia="Times New Roman" w:hAnsi="Times New Roman"/>
          <w:kern w:val="0"/>
          <w:sz w:val="28"/>
          <w:szCs w:val="28"/>
          <w:lang w:eastAsia="ru-RU"/>
        </w:rPr>
        <w:t>In book:</w:t>
      </w:r>
      <w:r w:rsidRPr="000211A3">
        <w:rPr>
          <w:rFonts w:ascii="Times New Roman" w:hAnsi="Times New Roman"/>
          <w:sz w:val="28"/>
          <w:szCs w:val="28"/>
        </w:rPr>
        <w:t xml:space="preserve"> </w:t>
      </w:r>
      <w:proofErr w:type="spellStart"/>
      <w:r w:rsidRPr="000211A3">
        <w:rPr>
          <w:rFonts w:ascii="Times New Roman" w:hAnsi="Times New Roman"/>
          <w:sz w:val="28"/>
          <w:szCs w:val="28"/>
        </w:rPr>
        <w:t>Bioremediat</w:t>
      </w:r>
      <w:proofErr w:type="spellEnd"/>
      <w:r w:rsidRPr="000211A3">
        <w:rPr>
          <w:rFonts w:ascii="Times New Roman" w:hAnsi="Times New Roman"/>
          <w:sz w:val="28"/>
          <w:szCs w:val="28"/>
        </w:rPr>
        <w:t xml:space="preserve">. </w:t>
      </w:r>
      <w:proofErr w:type="spellStart"/>
      <w:r w:rsidRPr="000211A3">
        <w:rPr>
          <w:rFonts w:ascii="Times New Roman" w:hAnsi="Times New Roman"/>
          <w:sz w:val="28"/>
          <w:szCs w:val="28"/>
        </w:rPr>
        <w:t>Biodivers</w:t>
      </w:r>
      <w:proofErr w:type="spellEnd"/>
      <w:r w:rsidRPr="000211A3">
        <w:rPr>
          <w:rFonts w:ascii="Times New Roman" w:hAnsi="Times New Roman"/>
          <w:sz w:val="28"/>
          <w:szCs w:val="28"/>
        </w:rPr>
        <w:t xml:space="preserve"> and </w:t>
      </w:r>
      <w:proofErr w:type="spellStart"/>
      <w:r w:rsidRPr="000211A3">
        <w:rPr>
          <w:rFonts w:ascii="Times New Roman" w:hAnsi="Times New Roman"/>
          <w:sz w:val="28"/>
          <w:szCs w:val="28"/>
        </w:rPr>
        <w:t>Bioavailab</w:t>
      </w:r>
      <w:proofErr w:type="spellEnd"/>
      <w:r w:rsidRPr="000211A3">
        <w:rPr>
          <w:rFonts w:ascii="Times New Roman" w:hAnsi="Times New Roman"/>
          <w:sz w:val="28"/>
          <w:szCs w:val="28"/>
        </w:rPr>
        <w:t xml:space="preserve">. – 2012, </w:t>
      </w:r>
      <w:r w:rsidRPr="000211A3">
        <w:rPr>
          <w:rFonts w:ascii="Times New Roman" w:eastAsia="Times New Roman" w:hAnsi="Times New Roman"/>
          <w:kern w:val="0"/>
          <w:sz w:val="28"/>
          <w:szCs w:val="28"/>
          <w:lang w:eastAsia="ru-RU"/>
        </w:rPr>
        <w:t xml:space="preserve">Edition: </w:t>
      </w:r>
      <w:r w:rsidRPr="000211A3">
        <w:rPr>
          <w:rFonts w:ascii="Times New Roman" w:hAnsi="Times New Roman"/>
          <w:sz w:val="28"/>
          <w:szCs w:val="28"/>
        </w:rPr>
        <w:t xml:space="preserve">6, </w:t>
      </w:r>
      <w:r w:rsidRPr="000211A3">
        <w:rPr>
          <w:rFonts w:ascii="Times New Roman" w:eastAsia="Times New Roman" w:hAnsi="Times New Roman"/>
          <w:kern w:val="0"/>
          <w:sz w:val="28"/>
          <w:szCs w:val="28"/>
          <w:lang w:eastAsia="ru-RU"/>
        </w:rPr>
        <w:t>Issue 1,</w:t>
      </w:r>
      <w:r w:rsidRPr="000211A3">
        <w:rPr>
          <w:rFonts w:ascii="Times New Roman" w:hAnsi="Times New Roman"/>
          <w:sz w:val="28"/>
          <w:szCs w:val="28"/>
        </w:rPr>
        <w:t xml:space="preserve"> – pp. 6–14.</w:t>
      </w:r>
    </w:p>
    <w:p w14:paraId="506D56EF" w14:textId="77777777" w:rsidR="007746D5" w:rsidRPr="00320E7F"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320E7F">
        <w:rPr>
          <w:rFonts w:ascii="Times New Roman" w:hAnsi="Times New Roman"/>
          <w:sz w:val="28"/>
          <w:szCs w:val="28"/>
        </w:rPr>
        <w:t xml:space="preserve">Avivi L. Utilization of Triticum </w:t>
      </w:r>
      <w:proofErr w:type="spellStart"/>
      <w:r w:rsidRPr="00320E7F">
        <w:rPr>
          <w:rFonts w:ascii="Times New Roman" w:hAnsi="Times New Roman"/>
          <w:sz w:val="28"/>
          <w:szCs w:val="28"/>
        </w:rPr>
        <w:t>dicoccoides</w:t>
      </w:r>
      <w:proofErr w:type="spellEnd"/>
      <w:r w:rsidRPr="00320E7F">
        <w:rPr>
          <w:rFonts w:ascii="Times New Roman" w:hAnsi="Times New Roman"/>
          <w:sz w:val="28"/>
          <w:szCs w:val="28"/>
        </w:rPr>
        <w:t xml:space="preserve"> for the im</w:t>
      </w:r>
      <w:r>
        <w:rPr>
          <w:rFonts w:ascii="Times New Roman" w:hAnsi="Times New Roman"/>
          <w:sz w:val="28"/>
          <w:szCs w:val="28"/>
        </w:rPr>
        <w:t>provement of grain protein quan</w:t>
      </w:r>
      <w:r w:rsidRPr="00320E7F">
        <w:rPr>
          <w:rFonts w:ascii="Times New Roman" w:hAnsi="Times New Roman"/>
          <w:sz w:val="28"/>
          <w:szCs w:val="28"/>
        </w:rPr>
        <w:t>tity and qual</w:t>
      </w:r>
      <w:r>
        <w:rPr>
          <w:rFonts w:ascii="Times New Roman" w:hAnsi="Times New Roman"/>
          <w:sz w:val="28"/>
          <w:szCs w:val="28"/>
        </w:rPr>
        <w:t xml:space="preserve">ity in cultivated wheat. </w:t>
      </w:r>
      <w:proofErr w:type="spellStart"/>
      <w:r>
        <w:rPr>
          <w:rFonts w:ascii="Times New Roman" w:hAnsi="Times New Roman"/>
          <w:sz w:val="28"/>
          <w:szCs w:val="28"/>
        </w:rPr>
        <w:t>lsrael</w:t>
      </w:r>
      <w:proofErr w:type="spellEnd"/>
      <w:r w:rsidRPr="00320E7F">
        <w:rPr>
          <w:rFonts w:ascii="Times New Roman" w:hAnsi="Times New Roman"/>
          <w:sz w:val="28"/>
          <w:szCs w:val="28"/>
        </w:rPr>
        <w:t>-I</w:t>
      </w:r>
      <w:r>
        <w:rPr>
          <w:rFonts w:ascii="Times New Roman" w:hAnsi="Times New Roman"/>
          <w:sz w:val="28"/>
          <w:szCs w:val="28"/>
        </w:rPr>
        <w:t>talian Joint Meet. Genet. Breed //</w:t>
      </w:r>
      <w:r w:rsidRPr="00320E7F">
        <w:rPr>
          <w:rFonts w:ascii="Times New Roman" w:hAnsi="Times New Roman"/>
          <w:sz w:val="28"/>
          <w:szCs w:val="28"/>
        </w:rPr>
        <w:t xml:space="preserve"> Crop Plants, Rom Mon. Genet. </w:t>
      </w:r>
      <w:proofErr w:type="spellStart"/>
      <w:r w:rsidRPr="00320E7F">
        <w:rPr>
          <w:rFonts w:ascii="Times New Roman" w:hAnsi="Times New Roman"/>
          <w:sz w:val="28"/>
          <w:szCs w:val="28"/>
        </w:rPr>
        <w:t>Agr</w:t>
      </w:r>
      <w:proofErr w:type="spellEnd"/>
      <w:r w:rsidRPr="00320E7F">
        <w:rPr>
          <w:rFonts w:ascii="Times New Roman" w:hAnsi="Times New Roman"/>
          <w:sz w:val="28"/>
          <w:szCs w:val="28"/>
        </w:rPr>
        <w:t>.</w:t>
      </w:r>
      <w:r>
        <w:rPr>
          <w:rFonts w:ascii="Times New Roman" w:hAnsi="Times New Roman"/>
          <w:sz w:val="28"/>
          <w:szCs w:val="28"/>
        </w:rPr>
        <w:t xml:space="preserve"> – 1978. –pp.</w:t>
      </w:r>
      <w:r w:rsidRPr="00320E7F">
        <w:rPr>
          <w:rFonts w:ascii="Times New Roman" w:hAnsi="Times New Roman"/>
          <w:sz w:val="28"/>
          <w:szCs w:val="28"/>
        </w:rPr>
        <w:t>27-38</w:t>
      </w:r>
      <w:r>
        <w:rPr>
          <w:rFonts w:ascii="Times New Roman" w:hAnsi="Times New Roman"/>
          <w:sz w:val="28"/>
          <w:szCs w:val="28"/>
        </w:rPr>
        <w:t>.</w:t>
      </w:r>
      <w:r w:rsidRPr="00320E7F">
        <w:rPr>
          <w:rFonts w:ascii="Times New Roman" w:hAnsi="Times New Roman"/>
          <w:sz w:val="28"/>
          <w:szCs w:val="28"/>
        </w:rPr>
        <w:t xml:space="preserve"> </w:t>
      </w:r>
    </w:p>
    <w:p w14:paraId="0DACF7F4" w14:textId="77777777" w:rsidR="007746D5" w:rsidRPr="000211A3"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 xml:space="preserve">Parry M. A. J., Madgwick P. J. C., </w:t>
      </w:r>
      <w:proofErr w:type="spellStart"/>
      <w:r w:rsidRPr="000211A3">
        <w:rPr>
          <w:rFonts w:ascii="Times New Roman" w:hAnsi="Times New Roman"/>
          <w:sz w:val="28"/>
          <w:szCs w:val="28"/>
        </w:rPr>
        <w:t>Tearall</w:t>
      </w:r>
      <w:proofErr w:type="spellEnd"/>
      <w:r w:rsidRPr="000211A3">
        <w:rPr>
          <w:rFonts w:ascii="Times New Roman" w:hAnsi="Times New Roman"/>
          <w:sz w:val="28"/>
          <w:szCs w:val="28"/>
        </w:rPr>
        <w:t xml:space="preserve"> B. K., Hernandez-Lopez A., Baudo M., </w:t>
      </w:r>
      <w:proofErr w:type="spellStart"/>
      <w:r w:rsidRPr="000211A3">
        <w:rPr>
          <w:rFonts w:ascii="Times New Roman" w:hAnsi="Times New Roman"/>
          <w:sz w:val="28"/>
          <w:szCs w:val="28"/>
        </w:rPr>
        <w:t>Rakszegi</w:t>
      </w:r>
      <w:proofErr w:type="spellEnd"/>
      <w:r w:rsidRPr="000211A3">
        <w:rPr>
          <w:rFonts w:ascii="Times New Roman" w:hAnsi="Times New Roman"/>
          <w:sz w:val="28"/>
          <w:szCs w:val="28"/>
        </w:rPr>
        <w:t xml:space="preserve"> M. Mutation discovery for crop improvement // Journal of Experimental Botany. –2009. –Vol.60. </w:t>
      </w:r>
      <w:r>
        <w:rPr>
          <w:rFonts w:ascii="Times New Roman" w:hAnsi="Times New Roman"/>
          <w:sz w:val="28"/>
          <w:szCs w:val="28"/>
        </w:rPr>
        <w:t>–pp</w:t>
      </w:r>
      <w:r w:rsidRPr="000211A3">
        <w:rPr>
          <w:rFonts w:ascii="Times New Roman" w:hAnsi="Times New Roman"/>
          <w:sz w:val="28"/>
          <w:szCs w:val="28"/>
        </w:rPr>
        <w:t>. 2817- 2825. doi:10.1093/</w:t>
      </w:r>
      <w:proofErr w:type="spellStart"/>
      <w:r w:rsidRPr="000211A3">
        <w:rPr>
          <w:rFonts w:ascii="Times New Roman" w:hAnsi="Times New Roman"/>
          <w:sz w:val="28"/>
          <w:szCs w:val="28"/>
        </w:rPr>
        <w:t>jxb</w:t>
      </w:r>
      <w:proofErr w:type="spellEnd"/>
      <w:r w:rsidRPr="000211A3">
        <w:rPr>
          <w:rFonts w:ascii="Times New Roman" w:hAnsi="Times New Roman"/>
          <w:sz w:val="28"/>
          <w:szCs w:val="28"/>
        </w:rPr>
        <w:t>/erp189</w:t>
      </w:r>
    </w:p>
    <w:p w14:paraId="3FB0F90C" w14:textId="43F1C367" w:rsidR="007746D5" w:rsidRPr="000211A3"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211A3">
        <w:rPr>
          <w:rFonts w:ascii="Times New Roman" w:hAnsi="Times New Roman"/>
          <w:sz w:val="28"/>
          <w:szCs w:val="28"/>
        </w:rPr>
        <w:t>Ahloowalia</w:t>
      </w:r>
      <w:proofErr w:type="spellEnd"/>
      <w:r w:rsidRPr="000211A3">
        <w:rPr>
          <w:rFonts w:ascii="Times New Roman" w:hAnsi="Times New Roman"/>
          <w:sz w:val="28"/>
          <w:szCs w:val="28"/>
        </w:rPr>
        <w:t xml:space="preserve"> B.S., </w:t>
      </w:r>
      <w:proofErr w:type="spellStart"/>
      <w:r w:rsidRPr="000211A3">
        <w:rPr>
          <w:rFonts w:ascii="Times New Roman" w:hAnsi="Times New Roman"/>
          <w:sz w:val="28"/>
          <w:szCs w:val="28"/>
        </w:rPr>
        <w:t>Maluszynski</w:t>
      </w:r>
      <w:proofErr w:type="spellEnd"/>
      <w:r w:rsidRPr="000211A3">
        <w:rPr>
          <w:rFonts w:ascii="Times New Roman" w:hAnsi="Times New Roman"/>
          <w:sz w:val="28"/>
          <w:szCs w:val="28"/>
        </w:rPr>
        <w:t xml:space="preserve"> M., </w:t>
      </w:r>
      <w:proofErr w:type="spellStart"/>
      <w:r w:rsidRPr="000211A3">
        <w:rPr>
          <w:rFonts w:ascii="Times New Roman" w:hAnsi="Times New Roman"/>
          <w:sz w:val="28"/>
          <w:szCs w:val="28"/>
        </w:rPr>
        <w:t>Nichterlein</w:t>
      </w:r>
      <w:proofErr w:type="spellEnd"/>
      <w:r w:rsidRPr="000211A3">
        <w:rPr>
          <w:rFonts w:ascii="Times New Roman" w:hAnsi="Times New Roman"/>
          <w:sz w:val="28"/>
          <w:szCs w:val="28"/>
        </w:rPr>
        <w:t xml:space="preserve"> K. </w:t>
      </w:r>
      <w:r w:rsidRPr="000211A3">
        <w:rPr>
          <w:rFonts w:ascii="Times New Roman" w:hAnsi="Times New Roman"/>
          <w:iCs/>
          <w:sz w:val="28"/>
          <w:szCs w:val="28"/>
        </w:rPr>
        <w:t xml:space="preserve">Global impact if mutation-derived </w:t>
      </w:r>
      <w:proofErr w:type="spellStart"/>
      <w:r w:rsidRPr="000211A3">
        <w:rPr>
          <w:rFonts w:ascii="Times New Roman" w:hAnsi="Times New Roman"/>
          <w:iCs/>
          <w:sz w:val="28"/>
          <w:szCs w:val="28"/>
        </w:rPr>
        <w:t>varities</w:t>
      </w:r>
      <w:proofErr w:type="spellEnd"/>
      <w:r w:rsidRPr="000211A3">
        <w:rPr>
          <w:rFonts w:ascii="Times New Roman" w:hAnsi="Times New Roman"/>
          <w:iCs/>
          <w:sz w:val="28"/>
          <w:szCs w:val="28"/>
        </w:rPr>
        <w:t xml:space="preserve"> </w:t>
      </w:r>
      <w:r w:rsidRPr="000211A3">
        <w:rPr>
          <w:rFonts w:ascii="Times New Roman" w:hAnsi="Times New Roman"/>
          <w:sz w:val="28"/>
          <w:szCs w:val="28"/>
        </w:rPr>
        <w:t xml:space="preserve">// </w:t>
      </w:r>
      <w:proofErr w:type="spellStart"/>
      <w:r w:rsidRPr="000211A3">
        <w:rPr>
          <w:rFonts w:ascii="Times New Roman" w:hAnsi="Times New Roman"/>
          <w:sz w:val="28"/>
          <w:szCs w:val="28"/>
        </w:rPr>
        <w:t>Euphytica</w:t>
      </w:r>
      <w:proofErr w:type="spellEnd"/>
      <w:r w:rsidRPr="000211A3">
        <w:rPr>
          <w:rFonts w:ascii="Times New Roman" w:hAnsi="Times New Roman"/>
          <w:sz w:val="28"/>
          <w:szCs w:val="28"/>
        </w:rPr>
        <w:t xml:space="preserve"> </w:t>
      </w:r>
      <w:r w:rsidRPr="000211A3">
        <w:rPr>
          <w:rFonts w:ascii="Times New Roman" w:eastAsia="Times New Roman" w:hAnsi="Times New Roman"/>
          <w:sz w:val="28"/>
          <w:szCs w:val="28"/>
        </w:rPr>
        <w:t>–</w:t>
      </w:r>
      <w:r w:rsidRPr="000211A3">
        <w:rPr>
          <w:rFonts w:ascii="Times New Roman" w:hAnsi="Times New Roman"/>
          <w:sz w:val="28"/>
          <w:szCs w:val="28"/>
        </w:rPr>
        <w:t>2004.</w:t>
      </w:r>
      <w:r>
        <w:rPr>
          <w:rFonts w:ascii="Times New Roman" w:hAnsi="Times New Roman"/>
          <w:sz w:val="28"/>
          <w:szCs w:val="28"/>
        </w:rPr>
        <w:t xml:space="preserve"> </w:t>
      </w:r>
      <w:r w:rsidRPr="000211A3">
        <w:rPr>
          <w:rFonts w:ascii="Times New Roman" w:eastAsia="Times New Roman" w:hAnsi="Times New Roman"/>
          <w:sz w:val="28"/>
          <w:szCs w:val="28"/>
        </w:rPr>
        <w:t xml:space="preserve">– </w:t>
      </w:r>
      <w:r w:rsidRPr="000211A3">
        <w:rPr>
          <w:rFonts w:ascii="Times New Roman" w:hAnsi="Times New Roman"/>
          <w:sz w:val="28"/>
          <w:szCs w:val="28"/>
        </w:rPr>
        <w:t xml:space="preserve">Vol.135. </w:t>
      </w:r>
      <w:r w:rsidRPr="000211A3">
        <w:rPr>
          <w:rFonts w:ascii="Times New Roman" w:eastAsia="Times New Roman" w:hAnsi="Times New Roman"/>
          <w:sz w:val="28"/>
          <w:szCs w:val="28"/>
        </w:rPr>
        <w:t xml:space="preserve">– </w:t>
      </w:r>
      <w:r w:rsidRPr="000211A3">
        <w:rPr>
          <w:rFonts w:ascii="Times New Roman" w:hAnsi="Times New Roman"/>
          <w:sz w:val="28"/>
          <w:szCs w:val="28"/>
        </w:rPr>
        <w:t xml:space="preserve">P. 187-204. </w:t>
      </w:r>
    </w:p>
    <w:p w14:paraId="034F1E0D" w14:textId="77777777" w:rsidR="007746D5" w:rsidRPr="000211A3"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Jain S.M. Mutagenesis in crop improvement under the climate change // Rom</w:t>
      </w:r>
      <w:r>
        <w:rPr>
          <w:rFonts w:ascii="Times New Roman" w:hAnsi="Times New Roman"/>
          <w:sz w:val="28"/>
          <w:szCs w:val="28"/>
        </w:rPr>
        <w:t xml:space="preserve">anian Biotechnological Letters. </w:t>
      </w:r>
      <w:r w:rsidRPr="000211A3">
        <w:rPr>
          <w:rFonts w:ascii="Times New Roman" w:hAnsi="Times New Roman"/>
          <w:sz w:val="28"/>
          <w:szCs w:val="28"/>
        </w:rPr>
        <w:t>–</w:t>
      </w:r>
      <w:r>
        <w:rPr>
          <w:rFonts w:ascii="Times New Roman" w:hAnsi="Times New Roman"/>
          <w:sz w:val="28"/>
          <w:szCs w:val="28"/>
        </w:rPr>
        <w:t xml:space="preserve"> </w:t>
      </w:r>
      <w:r w:rsidRPr="000211A3">
        <w:rPr>
          <w:rFonts w:ascii="Times New Roman" w:hAnsi="Times New Roman"/>
          <w:sz w:val="28"/>
          <w:szCs w:val="28"/>
        </w:rPr>
        <w:t xml:space="preserve">2010. – Vol.15. – №.2. – P.88-106. </w:t>
      </w:r>
    </w:p>
    <w:p w14:paraId="0D40804A" w14:textId="77777777" w:rsidR="007746D5" w:rsidRPr="000211A3" w:rsidRDefault="007746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Shu Q.E., Lagoda, P. L. Mutation techniques for gene discove</w:t>
      </w:r>
      <w:r>
        <w:rPr>
          <w:rFonts w:ascii="Times New Roman" w:hAnsi="Times New Roman"/>
          <w:sz w:val="28"/>
          <w:szCs w:val="28"/>
        </w:rPr>
        <w:t xml:space="preserve">ry and crop improvement. </w:t>
      </w:r>
      <w:proofErr w:type="spellStart"/>
      <w:r>
        <w:rPr>
          <w:rFonts w:ascii="Times New Roman" w:hAnsi="Times New Roman"/>
          <w:sz w:val="28"/>
          <w:szCs w:val="28"/>
        </w:rPr>
        <w:t>Molec</w:t>
      </w:r>
      <w:proofErr w:type="spellEnd"/>
      <w:r>
        <w:rPr>
          <w:rFonts w:ascii="Times New Roman" w:hAnsi="Times New Roman"/>
          <w:sz w:val="28"/>
          <w:szCs w:val="28"/>
        </w:rPr>
        <w:t xml:space="preserve"> // </w:t>
      </w:r>
      <w:r w:rsidRPr="000211A3">
        <w:rPr>
          <w:rFonts w:ascii="Times New Roman" w:hAnsi="Times New Roman"/>
          <w:sz w:val="28"/>
          <w:szCs w:val="28"/>
        </w:rPr>
        <w:t xml:space="preserve">Plant Breeding, </w:t>
      </w:r>
      <w:r w:rsidRPr="000211A3">
        <w:rPr>
          <w:rFonts w:ascii="Times New Roman" w:eastAsia="TimesNewRomanPSMT" w:hAnsi="Times New Roman"/>
          <w:sz w:val="28"/>
          <w:szCs w:val="28"/>
        </w:rPr>
        <w:t>–</w:t>
      </w:r>
      <w:r w:rsidRPr="000211A3">
        <w:rPr>
          <w:rFonts w:ascii="Times New Roman" w:hAnsi="Times New Roman"/>
          <w:sz w:val="28"/>
          <w:szCs w:val="28"/>
        </w:rPr>
        <w:t xml:space="preserve"> 2007.</w:t>
      </w:r>
      <w:r w:rsidRPr="000211A3">
        <w:rPr>
          <w:rFonts w:ascii="Times New Roman" w:eastAsia="TimesNewRomanPSMT" w:hAnsi="Times New Roman"/>
          <w:sz w:val="28"/>
          <w:szCs w:val="28"/>
        </w:rPr>
        <w:t xml:space="preserve"> –V.</w:t>
      </w:r>
      <w:r w:rsidRPr="000211A3">
        <w:rPr>
          <w:rFonts w:ascii="Times New Roman" w:hAnsi="Times New Roman"/>
          <w:sz w:val="28"/>
          <w:szCs w:val="28"/>
        </w:rPr>
        <w:t xml:space="preserve">5. </w:t>
      </w:r>
      <w:r w:rsidRPr="000211A3">
        <w:rPr>
          <w:rFonts w:ascii="Times New Roman" w:eastAsia="TimesNewRomanPSMT" w:hAnsi="Times New Roman"/>
          <w:sz w:val="28"/>
          <w:szCs w:val="28"/>
        </w:rPr>
        <w:t>–P</w:t>
      </w:r>
      <w:r w:rsidRPr="000211A3">
        <w:rPr>
          <w:rFonts w:ascii="Times New Roman" w:hAnsi="Times New Roman"/>
          <w:sz w:val="28"/>
          <w:szCs w:val="28"/>
        </w:rPr>
        <w:t xml:space="preserve">.193-195. </w:t>
      </w:r>
    </w:p>
    <w:p w14:paraId="7E8646C3" w14:textId="77777777" w:rsidR="00D90492"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211A3">
        <w:rPr>
          <w:rFonts w:ascii="Times New Roman" w:hAnsi="Times New Roman"/>
          <w:sz w:val="28"/>
          <w:szCs w:val="28"/>
        </w:rPr>
        <w:t>Maluszynski</w:t>
      </w:r>
      <w:proofErr w:type="spellEnd"/>
      <w:r w:rsidRPr="000211A3">
        <w:rPr>
          <w:rFonts w:ascii="Times New Roman" w:hAnsi="Times New Roman"/>
          <w:sz w:val="28"/>
          <w:szCs w:val="28"/>
        </w:rPr>
        <w:t xml:space="preserve"> M., </w:t>
      </w:r>
      <w:proofErr w:type="spellStart"/>
      <w:r w:rsidRPr="000211A3">
        <w:rPr>
          <w:rFonts w:ascii="Times New Roman" w:hAnsi="Times New Roman"/>
          <w:sz w:val="28"/>
          <w:szCs w:val="28"/>
        </w:rPr>
        <w:t>Szarejko</w:t>
      </w:r>
      <w:proofErr w:type="spellEnd"/>
      <w:r w:rsidRPr="000211A3">
        <w:rPr>
          <w:rFonts w:ascii="Times New Roman" w:hAnsi="Times New Roman"/>
          <w:sz w:val="28"/>
          <w:szCs w:val="28"/>
        </w:rPr>
        <w:t xml:space="preserve"> I., Bhatia C. R., </w:t>
      </w:r>
      <w:proofErr w:type="spellStart"/>
      <w:r w:rsidRPr="000211A3">
        <w:rPr>
          <w:rFonts w:ascii="Times New Roman" w:hAnsi="Times New Roman"/>
          <w:sz w:val="28"/>
          <w:szCs w:val="28"/>
        </w:rPr>
        <w:t>Nichterlein</w:t>
      </w:r>
      <w:proofErr w:type="spellEnd"/>
      <w:r w:rsidRPr="000211A3">
        <w:rPr>
          <w:rFonts w:ascii="Times New Roman" w:hAnsi="Times New Roman"/>
          <w:sz w:val="28"/>
          <w:szCs w:val="28"/>
        </w:rPr>
        <w:t xml:space="preserve"> K and Lagoda P. J. L. Methodologies for generating variability. In Plant breeding and farmer participation. Food and agriculture organization of the United Nations, ed. Ceccarelli S., Guimarães E. P., and Weltzien E.</w:t>
      </w:r>
      <w:r w:rsidRPr="000211A3">
        <w:rPr>
          <w:rFonts w:ascii="Times New Roman" w:eastAsia="Times New Roman" w:hAnsi="Times New Roman"/>
          <w:sz w:val="28"/>
          <w:szCs w:val="28"/>
        </w:rPr>
        <w:t xml:space="preserve">– </w:t>
      </w:r>
      <w:proofErr w:type="gramStart"/>
      <w:r w:rsidRPr="000211A3">
        <w:rPr>
          <w:rFonts w:ascii="Times New Roman" w:hAnsi="Times New Roman"/>
          <w:sz w:val="28"/>
          <w:szCs w:val="28"/>
        </w:rPr>
        <w:t>Rome,</w:t>
      </w:r>
      <w:r w:rsidRPr="000211A3">
        <w:rPr>
          <w:rFonts w:ascii="Times New Roman" w:eastAsia="Times New Roman" w:hAnsi="Times New Roman"/>
          <w:sz w:val="28"/>
          <w:szCs w:val="28"/>
        </w:rPr>
        <w:t>–</w:t>
      </w:r>
      <w:proofErr w:type="gramEnd"/>
      <w:r w:rsidRPr="000211A3">
        <w:rPr>
          <w:rFonts w:ascii="Times New Roman" w:eastAsia="Times New Roman" w:hAnsi="Times New Roman"/>
          <w:sz w:val="28"/>
          <w:szCs w:val="28"/>
        </w:rPr>
        <w:t xml:space="preserve"> </w:t>
      </w:r>
      <w:r w:rsidRPr="000211A3">
        <w:rPr>
          <w:rFonts w:ascii="Times New Roman" w:hAnsi="Times New Roman"/>
          <w:sz w:val="28"/>
          <w:szCs w:val="28"/>
        </w:rPr>
        <w:t xml:space="preserve"> Italy: Food and Agriculture Organization of the United Nations (FAO)</w:t>
      </w:r>
      <w:r w:rsidRPr="000211A3">
        <w:rPr>
          <w:rFonts w:ascii="Times New Roman" w:eastAsia="Times New Roman" w:hAnsi="Times New Roman"/>
          <w:sz w:val="28"/>
          <w:szCs w:val="28"/>
        </w:rPr>
        <w:t xml:space="preserve"> – </w:t>
      </w:r>
      <w:r w:rsidRPr="000211A3">
        <w:rPr>
          <w:rFonts w:ascii="Times New Roman" w:hAnsi="Times New Roman"/>
          <w:sz w:val="28"/>
          <w:szCs w:val="28"/>
        </w:rPr>
        <w:t>2009.</w:t>
      </w:r>
      <w:r w:rsidRPr="000211A3">
        <w:rPr>
          <w:rFonts w:ascii="Times New Roman" w:eastAsia="Times New Roman" w:hAnsi="Times New Roman"/>
          <w:sz w:val="28"/>
          <w:szCs w:val="28"/>
        </w:rPr>
        <w:t xml:space="preserve"> – </w:t>
      </w:r>
      <w:r w:rsidRPr="000211A3">
        <w:rPr>
          <w:rFonts w:ascii="Times New Roman" w:hAnsi="Times New Roman"/>
          <w:sz w:val="28"/>
          <w:szCs w:val="28"/>
        </w:rPr>
        <w:t>P.159 - 94.</w:t>
      </w:r>
    </w:p>
    <w:p w14:paraId="00559A4D"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bCs/>
          <w:sz w:val="28"/>
          <w:szCs w:val="28"/>
        </w:rPr>
        <w:t>FAO/IAEA Database of Mutant Variety and Genetic Stock: Radiation Safety Manual:</w:t>
      </w:r>
      <w:r w:rsidRPr="000211A3">
        <w:rPr>
          <w:rFonts w:ascii="Times New Roman" w:hAnsi="Times New Roman"/>
          <w:sz w:val="28"/>
          <w:szCs w:val="28"/>
        </w:rPr>
        <w:t xml:space="preserve"> (http://mvgs.iaea.org</w:t>
      </w:r>
      <w:proofErr w:type="gramStart"/>
      <w:r w:rsidRPr="000211A3">
        <w:rPr>
          <w:rFonts w:ascii="Times New Roman" w:hAnsi="Times New Roman"/>
          <w:sz w:val="28"/>
          <w:szCs w:val="28"/>
        </w:rPr>
        <w:t>)</w:t>
      </w:r>
      <w:r>
        <w:rPr>
          <w:rFonts w:ascii="Times New Roman" w:hAnsi="Times New Roman"/>
          <w:sz w:val="28"/>
          <w:szCs w:val="28"/>
        </w:rPr>
        <w:t>.–</w:t>
      </w:r>
      <w:proofErr w:type="gramEnd"/>
      <w:r w:rsidRPr="000211A3">
        <w:rPr>
          <w:rFonts w:ascii="Times New Roman" w:hAnsi="Times New Roman"/>
          <w:sz w:val="28"/>
          <w:szCs w:val="28"/>
        </w:rPr>
        <w:t xml:space="preserve"> 2009</w:t>
      </w:r>
      <w:r>
        <w:rPr>
          <w:rFonts w:ascii="Times New Roman" w:hAnsi="Times New Roman"/>
          <w:sz w:val="28"/>
          <w:szCs w:val="28"/>
        </w:rPr>
        <w:t>.</w:t>
      </w:r>
    </w:p>
    <w:p w14:paraId="6F0D1CB7"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lang w:val="kk-KZ"/>
        </w:rPr>
        <w:t xml:space="preserve">FAO/IAEA Mutant Variety Database. </w:t>
      </w:r>
      <w:r w:rsidRPr="000211A3">
        <w:rPr>
          <w:rFonts w:ascii="Times New Roman" w:hAnsi="Times New Roman"/>
          <w:sz w:val="28"/>
          <w:szCs w:val="28"/>
        </w:rPr>
        <w:t xml:space="preserve">Mutation induction for breeding. International Atomic Energy Agency, Vienna; </w:t>
      </w:r>
      <w:r w:rsidRPr="000211A3">
        <w:rPr>
          <w:rFonts w:ascii="Times New Roman" w:eastAsia="Times New Roman" w:hAnsi="Times New Roman"/>
          <w:sz w:val="28"/>
          <w:szCs w:val="28"/>
        </w:rPr>
        <w:t xml:space="preserve">– </w:t>
      </w:r>
      <w:r w:rsidRPr="000211A3">
        <w:rPr>
          <w:rFonts w:ascii="Times New Roman" w:hAnsi="Times New Roman"/>
          <w:sz w:val="28"/>
          <w:szCs w:val="28"/>
        </w:rPr>
        <w:t xml:space="preserve">2011. </w:t>
      </w:r>
      <w:r>
        <w:rPr>
          <w:rFonts w:ascii="Times New Roman" w:hAnsi="Times New Roman"/>
          <w:sz w:val="28"/>
          <w:szCs w:val="28"/>
        </w:rPr>
        <w:t xml:space="preserve">Laboratory </w:t>
      </w:r>
      <w:proofErr w:type="spellStart"/>
      <w:r>
        <w:rPr>
          <w:rFonts w:ascii="Times New Roman" w:hAnsi="Times New Roman"/>
          <w:sz w:val="28"/>
          <w:szCs w:val="28"/>
        </w:rPr>
        <w:t>Protocals</w:t>
      </w:r>
      <w:proofErr w:type="spellEnd"/>
      <w:r>
        <w:rPr>
          <w:rFonts w:ascii="Times New Roman" w:hAnsi="Times New Roman"/>
          <w:sz w:val="28"/>
          <w:szCs w:val="28"/>
        </w:rPr>
        <w:t>.</w:t>
      </w:r>
      <w:r w:rsidRPr="000211A3">
        <w:rPr>
          <w:rFonts w:ascii="Times New Roman" w:hAnsi="Times New Roman"/>
          <w:sz w:val="28"/>
          <w:szCs w:val="28"/>
        </w:rPr>
        <w:t xml:space="preserve"> (http:// mvgs.iaea.org/).</w:t>
      </w:r>
    </w:p>
    <w:p w14:paraId="651380C8"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t>Sakin</w:t>
      </w:r>
      <w:r w:rsidRPr="000211A3">
        <w:rPr>
          <w:rFonts w:ascii="Times New Roman" w:hAnsi="Times New Roman"/>
          <w:sz w:val="28"/>
          <w:szCs w:val="28"/>
        </w:rPr>
        <w:t xml:space="preserve"> M.A., Yildirim </w:t>
      </w:r>
      <w:r>
        <w:rPr>
          <w:rFonts w:ascii="Times New Roman" w:hAnsi="Times New Roman"/>
          <w:sz w:val="28"/>
          <w:szCs w:val="28"/>
        </w:rPr>
        <w:t>A</w:t>
      </w:r>
      <w:r w:rsidRPr="000211A3">
        <w:rPr>
          <w:rFonts w:ascii="Times New Roman" w:hAnsi="Times New Roman"/>
          <w:sz w:val="28"/>
          <w:szCs w:val="28"/>
        </w:rPr>
        <w:t xml:space="preserve"> and </w:t>
      </w:r>
      <w:proofErr w:type="spellStart"/>
      <w:r w:rsidRPr="000211A3">
        <w:rPr>
          <w:rFonts w:ascii="Times New Roman" w:hAnsi="Times New Roman"/>
          <w:sz w:val="28"/>
          <w:szCs w:val="28"/>
        </w:rPr>
        <w:t>Gokmen</w:t>
      </w:r>
      <w:proofErr w:type="spellEnd"/>
      <w:r w:rsidRPr="00C45EA0">
        <w:rPr>
          <w:rFonts w:ascii="Times New Roman" w:hAnsi="Times New Roman"/>
          <w:sz w:val="28"/>
          <w:szCs w:val="28"/>
        </w:rPr>
        <w:t xml:space="preserve"> </w:t>
      </w:r>
      <w:r w:rsidRPr="000211A3">
        <w:rPr>
          <w:rFonts w:ascii="Times New Roman" w:hAnsi="Times New Roman"/>
          <w:sz w:val="28"/>
          <w:szCs w:val="28"/>
        </w:rPr>
        <w:t xml:space="preserve">S. Determining some yield and quality characteristics of mutants induced from a durum wheat (Triticum durum </w:t>
      </w:r>
      <w:proofErr w:type="spellStart"/>
      <w:r w:rsidRPr="000211A3">
        <w:rPr>
          <w:rFonts w:ascii="Times New Roman" w:hAnsi="Times New Roman"/>
          <w:sz w:val="28"/>
          <w:szCs w:val="28"/>
        </w:rPr>
        <w:t>Desf</w:t>
      </w:r>
      <w:proofErr w:type="spellEnd"/>
      <w:r w:rsidRPr="000211A3">
        <w:rPr>
          <w:rFonts w:ascii="Times New Roman" w:hAnsi="Times New Roman"/>
          <w:sz w:val="28"/>
          <w:szCs w:val="28"/>
        </w:rPr>
        <w:t xml:space="preserve">.) cultivar. </w:t>
      </w:r>
      <w:r>
        <w:rPr>
          <w:rFonts w:ascii="Times New Roman" w:hAnsi="Times New Roman"/>
          <w:sz w:val="28"/>
          <w:szCs w:val="28"/>
        </w:rPr>
        <w:t>Turk // J. Agric. –2005.–29. – pp</w:t>
      </w:r>
      <w:r w:rsidRPr="000211A3">
        <w:rPr>
          <w:rFonts w:ascii="Times New Roman" w:hAnsi="Times New Roman"/>
          <w:sz w:val="28"/>
          <w:szCs w:val="28"/>
        </w:rPr>
        <w:t>. 61-67.</w:t>
      </w:r>
    </w:p>
    <w:p w14:paraId="38405AE3" w14:textId="77777777" w:rsidR="00D90492" w:rsidRPr="005956C1"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211A3">
        <w:rPr>
          <w:rFonts w:ascii="Times New Roman" w:hAnsi="Times New Roman"/>
          <w:sz w:val="28"/>
          <w:szCs w:val="28"/>
          <w:shd w:val="clear" w:color="auto" w:fill="FFFFFF"/>
        </w:rPr>
        <w:t>Ahloo</w:t>
      </w:r>
      <w:r>
        <w:rPr>
          <w:rFonts w:ascii="Times New Roman" w:hAnsi="Times New Roman"/>
          <w:sz w:val="28"/>
          <w:szCs w:val="28"/>
          <w:shd w:val="clear" w:color="auto" w:fill="FFFFFF"/>
        </w:rPr>
        <w:t>walia</w:t>
      </w:r>
      <w:proofErr w:type="spellEnd"/>
      <w:r>
        <w:rPr>
          <w:rFonts w:ascii="Times New Roman" w:hAnsi="Times New Roman"/>
          <w:sz w:val="28"/>
          <w:szCs w:val="28"/>
          <w:shd w:val="clear" w:color="auto" w:fill="FFFFFF"/>
        </w:rPr>
        <w:t xml:space="preserve"> B. S and </w:t>
      </w:r>
      <w:proofErr w:type="spellStart"/>
      <w:r>
        <w:rPr>
          <w:rFonts w:ascii="Times New Roman" w:hAnsi="Times New Roman"/>
          <w:sz w:val="28"/>
          <w:szCs w:val="28"/>
          <w:shd w:val="clear" w:color="auto" w:fill="FFFFFF"/>
        </w:rPr>
        <w:t>Maluszynski</w:t>
      </w:r>
      <w:proofErr w:type="spellEnd"/>
      <w:r>
        <w:rPr>
          <w:rFonts w:ascii="Times New Roman" w:hAnsi="Times New Roman"/>
          <w:sz w:val="28"/>
          <w:szCs w:val="28"/>
          <w:shd w:val="clear" w:color="auto" w:fill="FFFFFF"/>
        </w:rPr>
        <w:t xml:space="preserve"> M. </w:t>
      </w:r>
      <w:r w:rsidRPr="000211A3">
        <w:rPr>
          <w:rFonts w:ascii="Times New Roman" w:hAnsi="Times New Roman"/>
          <w:sz w:val="28"/>
          <w:szCs w:val="28"/>
          <w:shd w:val="clear" w:color="auto" w:fill="FFFFFF"/>
        </w:rPr>
        <w:t xml:space="preserve">Induced Mutations—A </w:t>
      </w:r>
      <w:r>
        <w:rPr>
          <w:rFonts w:ascii="Times New Roman" w:hAnsi="Times New Roman"/>
          <w:sz w:val="28"/>
          <w:szCs w:val="28"/>
          <w:shd w:val="clear" w:color="auto" w:fill="FFFFFF"/>
        </w:rPr>
        <w:t xml:space="preserve">New Paradigm in Plant Breeding </w:t>
      </w:r>
      <w:r w:rsidRPr="000211A3">
        <w:rPr>
          <w:rFonts w:ascii="Times New Roman" w:hAnsi="Times New Roman"/>
          <w:sz w:val="28"/>
          <w:szCs w:val="28"/>
          <w:shd w:val="clear" w:color="auto" w:fill="FFFFFF"/>
        </w:rPr>
        <w:t xml:space="preserve">// </w:t>
      </w:r>
      <w:proofErr w:type="spellStart"/>
      <w:r w:rsidRPr="000211A3">
        <w:rPr>
          <w:rFonts w:ascii="Times New Roman" w:hAnsi="Times New Roman"/>
          <w:sz w:val="28"/>
          <w:szCs w:val="28"/>
          <w:shd w:val="clear" w:color="auto" w:fill="FFFFFF"/>
        </w:rPr>
        <w:t>Euphytica</w:t>
      </w:r>
      <w:proofErr w:type="spellEnd"/>
      <w:r w:rsidRPr="000211A3">
        <w:rPr>
          <w:rFonts w:ascii="Times New Roman" w:hAnsi="Times New Roman"/>
          <w:sz w:val="28"/>
          <w:szCs w:val="28"/>
          <w:shd w:val="clear" w:color="auto" w:fill="FFFFFF"/>
        </w:rPr>
        <w:t>, –</w:t>
      </w:r>
      <w:r>
        <w:rPr>
          <w:rFonts w:ascii="Times New Roman" w:hAnsi="Times New Roman"/>
          <w:sz w:val="28"/>
          <w:szCs w:val="28"/>
          <w:shd w:val="clear" w:color="auto" w:fill="FFFFFF"/>
        </w:rPr>
        <w:t>Vol.</w:t>
      </w:r>
      <w:r w:rsidRPr="000211A3">
        <w:rPr>
          <w:rFonts w:ascii="Times New Roman" w:hAnsi="Times New Roman"/>
          <w:sz w:val="28"/>
          <w:szCs w:val="28"/>
          <w:shd w:val="clear" w:color="auto" w:fill="FFFFFF"/>
        </w:rPr>
        <w:t>118, –</w:t>
      </w:r>
      <w:r>
        <w:rPr>
          <w:rFonts w:ascii="Times New Roman" w:hAnsi="Times New Roman"/>
          <w:sz w:val="28"/>
          <w:szCs w:val="28"/>
          <w:shd w:val="clear" w:color="auto" w:fill="FFFFFF"/>
        </w:rPr>
        <w:t>No.</w:t>
      </w:r>
      <w:r w:rsidRPr="000211A3">
        <w:rPr>
          <w:rFonts w:ascii="Times New Roman" w:hAnsi="Times New Roman"/>
          <w:sz w:val="28"/>
          <w:szCs w:val="28"/>
          <w:shd w:val="clear" w:color="auto" w:fill="FFFFFF"/>
        </w:rPr>
        <w:t>2, –2001, –</w:t>
      </w:r>
      <w:r>
        <w:rPr>
          <w:rFonts w:ascii="Times New Roman" w:hAnsi="Times New Roman"/>
          <w:sz w:val="28"/>
          <w:szCs w:val="28"/>
          <w:shd w:val="clear" w:color="auto" w:fill="FFFFFF"/>
        </w:rPr>
        <w:t>pp.</w:t>
      </w:r>
      <w:r w:rsidRPr="000211A3">
        <w:rPr>
          <w:rFonts w:ascii="Times New Roman" w:hAnsi="Times New Roman"/>
          <w:sz w:val="28"/>
          <w:szCs w:val="28"/>
          <w:shd w:val="clear" w:color="auto" w:fill="FFFFFF"/>
        </w:rPr>
        <w:t>167-173. doi:10.1023/A:1004162323428</w:t>
      </w:r>
      <w:r>
        <w:rPr>
          <w:rFonts w:ascii="Times New Roman" w:hAnsi="Times New Roman"/>
          <w:sz w:val="28"/>
          <w:szCs w:val="28"/>
          <w:shd w:val="clear" w:color="auto" w:fill="FFFFFF"/>
        </w:rPr>
        <w:t>.</w:t>
      </w:r>
    </w:p>
    <w:p w14:paraId="17EB9554" w14:textId="19DBD998" w:rsidR="00D90492" w:rsidRPr="005956C1"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lastRenderedPageBreak/>
        <w:t>Shu Q.Y., Forster B.P., Nakagawa H</w:t>
      </w:r>
      <w:r w:rsidRPr="005956C1">
        <w:rPr>
          <w:rFonts w:ascii="Times New Roman" w:hAnsi="Times New Roman"/>
          <w:sz w:val="28"/>
          <w:szCs w:val="28"/>
        </w:rPr>
        <w:t>. Plant Mutat</w:t>
      </w:r>
      <w:r>
        <w:rPr>
          <w:rFonts w:ascii="Times New Roman" w:hAnsi="Times New Roman"/>
          <w:sz w:val="28"/>
          <w:szCs w:val="28"/>
        </w:rPr>
        <w:t xml:space="preserve">ion Breeding and Biotechnology. </w:t>
      </w:r>
      <w:r w:rsidRPr="00377DA3">
        <w:rPr>
          <w:rFonts w:ascii="Times New Roman" w:hAnsi="Times New Roman"/>
          <w:sz w:val="28"/>
          <w:szCs w:val="28"/>
        </w:rPr>
        <w:t>International Atomic Energy Agenc</w:t>
      </w:r>
      <w:r>
        <w:rPr>
          <w:rFonts w:ascii="Times New Roman" w:hAnsi="Times New Roman"/>
          <w:sz w:val="28"/>
          <w:szCs w:val="28"/>
        </w:rPr>
        <w:t>y. –Vienna.</w:t>
      </w:r>
      <w:r w:rsidRPr="00377DA3">
        <w:rPr>
          <w:rFonts w:ascii="Times New Roman" w:hAnsi="Times New Roman"/>
          <w:sz w:val="28"/>
          <w:szCs w:val="28"/>
        </w:rPr>
        <w:t xml:space="preserve"> </w:t>
      </w:r>
      <w:r>
        <w:rPr>
          <w:rFonts w:ascii="Times New Roman" w:hAnsi="Times New Roman"/>
          <w:sz w:val="28"/>
          <w:szCs w:val="28"/>
        </w:rPr>
        <w:t>–</w:t>
      </w:r>
      <w:r w:rsidRPr="00377DA3">
        <w:rPr>
          <w:rFonts w:ascii="Times New Roman" w:hAnsi="Times New Roman"/>
          <w:sz w:val="28"/>
          <w:szCs w:val="28"/>
        </w:rPr>
        <w:t>Austria.</w:t>
      </w:r>
      <w:r>
        <w:rPr>
          <w:rFonts w:ascii="Times New Roman" w:hAnsi="Times New Roman"/>
          <w:sz w:val="28"/>
          <w:szCs w:val="28"/>
        </w:rPr>
        <w:t xml:space="preserve"> – 2012; pp. 1–595</w:t>
      </w:r>
      <w:r w:rsidRPr="005956C1">
        <w:rPr>
          <w:rFonts w:ascii="Times New Roman" w:hAnsi="Times New Roman"/>
          <w:sz w:val="28"/>
          <w:szCs w:val="28"/>
        </w:rPr>
        <w:t>.</w:t>
      </w:r>
      <w:r w:rsidRPr="005956C1">
        <w:rPr>
          <w:rFonts w:ascii="Arial" w:hAnsi="Arial" w:cs="Arial"/>
          <w:b/>
          <w:bCs/>
          <w:color w:val="444444"/>
          <w:sz w:val="18"/>
          <w:szCs w:val="18"/>
        </w:rPr>
        <w:t xml:space="preserve"> </w:t>
      </w:r>
      <w:r w:rsidRPr="005956C1">
        <w:rPr>
          <w:rFonts w:ascii="Times New Roman" w:hAnsi="Times New Roman"/>
          <w:bCs/>
          <w:sz w:val="28"/>
          <w:szCs w:val="28"/>
        </w:rPr>
        <w:t>DOI</w:t>
      </w:r>
      <w:r w:rsidRPr="005956C1">
        <w:rPr>
          <w:rFonts w:ascii="Times New Roman" w:eastAsia="Times New Roman" w:hAnsi="Times New Roman"/>
          <w:bCs/>
          <w:kern w:val="0"/>
          <w:sz w:val="28"/>
          <w:szCs w:val="28"/>
          <w:lang w:eastAsia="ru-RU"/>
        </w:rPr>
        <w:t xml:space="preserve"> </w:t>
      </w:r>
      <w:hyperlink r:id="rId108" w:tgtFrame="_blank" w:history="1">
        <w:r w:rsidRPr="005956C1">
          <w:rPr>
            <w:rStyle w:val="ab"/>
            <w:rFonts w:ascii="Times New Roman" w:hAnsi="Times New Roman"/>
            <w:color w:val="auto"/>
            <w:sz w:val="28"/>
            <w:szCs w:val="28"/>
            <w:u w:val="none"/>
            <w:bdr w:val="none" w:sz="0" w:space="0" w:color="auto" w:frame="1"/>
          </w:rPr>
          <w:t>10.1079/9781780640853.0000</w:t>
        </w:r>
      </w:hyperlink>
      <w:r>
        <w:rPr>
          <w:rFonts w:ascii="Times New Roman" w:hAnsi="Times New Roman"/>
          <w:sz w:val="28"/>
          <w:szCs w:val="28"/>
        </w:rPr>
        <w:t>.</w:t>
      </w:r>
    </w:p>
    <w:p w14:paraId="43CC6958"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4E5E6F">
        <w:rPr>
          <w:rFonts w:ascii="Times New Roman" w:hAnsi="Times New Roman"/>
          <w:sz w:val="28"/>
          <w:szCs w:val="28"/>
        </w:rPr>
        <w:t xml:space="preserve">Breen A.P., Murphy J.A. Reactions of </w:t>
      </w:r>
      <w:proofErr w:type="spellStart"/>
      <w:r w:rsidRPr="004E5E6F">
        <w:rPr>
          <w:rFonts w:ascii="Times New Roman" w:hAnsi="Times New Roman"/>
          <w:sz w:val="28"/>
          <w:szCs w:val="28"/>
        </w:rPr>
        <w:t>oxyl</w:t>
      </w:r>
      <w:proofErr w:type="spellEnd"/>
      <w:r w:rsidRPr="004E5E6F">
        <w:rPr>
          <w:rFonts w:ascii="Times New Roman" w:hAnsi="Times New Roman"/>
          <w:sz w:val="28"/>
          <w:szCs w:val="28"/>
        </w:rPr>
        <w:t xml:space="preserve"> radicals with DNA // Free Radic. </w:t>
      </w:r>
      <w:proofErr w:type="spellStart"/>
      <w:r w:rsidRPr="004E5E6F">
        <w:rPr>
          <w:rFonts w:ascii="Times New Roman" w:hAnsi="Times New Roman"/>
          <w:sz w:val="28"/>
          <w:szCs w:val="28"/>
        </w:rPr>
        <w:t>Biol.Med</w:t>
      </w:r>
      <w:proofErr w:type="spellEnd"/>
      <w:r w:rsidRPr="004E5E6F">
        <w:rPr>
          <w:rFonts w:ascii="Times New Roman" w:hAnsi="Times New Roman"/>
          <w:sz w:val="28"/>
          <w:szCs w:val="28"/>
        </w:rPr>
        <w:t>.–1995.–No.18.–P.1033–1077.</w:t>
      </w:r>
    </w:p>
    <w:p w14:paraId="13F226CB"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Stadler L.J., Mutations in barley induced by X-rays and radium // Science 68. –1928.–P.186–187.</w:t>
      </w:r>
    </w:p>
    <w:p w14:paraId="4BC6FAB5"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 xml:space="preserve">Crowther J. A. Some considerations relative to the action of X-rays on tissue cells // Proceedings of the Royal Society London B96, –1924. –P. 207-211. </w:t>
      </w:r>
    </w:p>
    <w:p w14:paraId="2B8CDE1A" w14:textId="4F231FB0" w:rsidR="00D90492"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 xml:space="preserve"> Stanford, W. L., Cohn, J. B. and Cordes, S. P. </w:t>
      </w:r>
      <w:proofErr w:type="spellStart"/>
      <w:r w:rsidRPr="000211A3">
        <w:rPr>
          <w:rFonts w:ascii="Times New Roman" w:hAnsi="Times New Roman"/>
          <w:sz w:val="28"/>
          <w:szCs w:val="28"/>
        </w:rPr>
        <w:t>Genetrap</w:t>
      </w:r>
      <w:proofErr w:type="spellEnd"/>
      <w:r w:rsidRPr="000211A3">
        <w:rPr>
          <w:rFonts w:ascii="Times New Roman" w:hAnsi="Times New Roman"/>
          <w:sz w:val="28"/>
          <w:szCs w:val="28"/>
        </w:rPr>
        <w:t xml:space="preserve"> mutagenesis: past, present and beyond</w:t>
      </w:r>
      <w:r>
        <w:rPr>
          <w:rFonts w:ascii="Times New Roman" w:hAnsi="Times New Roman"/>
          <w:sz w:val="28"/>
          <w:szCs w:val="28"/>
        </w:rPr>
        <w:t xml:space="preserve"> </w:t>
      </w:r>
      <w:r w:rsidRPr="000211A3">
        <w:rPr>
          <w:rFonts w:ascii="Times New Roman" w:hAnsi="Times New Roman"/>
          <w:sz w:val="28"/>
          <w:szCs w:val="28"/>
        </w:rPr>
        <w:t xml:space="preserve">// </w:t>
      </w:r>
      <w:r>
        <w:rPr>
          <w:rFonts w:ascii="Times New Roman" w:hAnsi="Times New Roman"/>
          <w:sz w:val="28"/>
          <w:szCs w:val="28"/>
        </w:rPr>
        <w:t>Nature reviews genetics, – 2011,</w:t>
      </w:r>
      <w:r w:rsidRPr="006725B3">
        <w:rPr>
          <w:rFonts w:ascii="Times New Roman" w:hAnsi="Times New Roman"/>
          <w:sz w:val="28"/>
          <w:szCs w:val="28"/>
          <w:shd w:val="clear" w:color="auto" w:fill="FFFFFF"/>
        </w:rPr>
        <w:t xml:space="preserve"> </w:t>
      </w:r>
      <w:r w:rsidRPr="000211A3">
        <w:rPr>
          <w:rFonts w:ascii="Times New Roman" w:hAnsi="Times New Roman"/>
          <w:sz w:val="28"/>
          <w:szCs w:val="28"/>
          <w:shd w:val="clear" w:color="auto" w:fill="FFFFFF"/>
        </w:rPr>
        <w:t>–</w:t>
      </w:r>
      <w:r>
        <w:rPr>
          <w:rFonts w:ascii="Times New Roman" w:hAnsi="Times New Roman"/>
          <w:sz w:val="28"/>
          <w:szCs w:val="28"/>
          <w:shd w:val="clear" w:color="auto" w:fill="FFFFFF"/>
        </w:rPr>
        <w:t>Vol</w:t>
      </w:r>
      <w:r>
        <w:rPr>
          <w:rFonts w:ascii="Times New Roman" w:hAnsi="Times New Roman"/>
          <w:sz w:val="28"/>
          <w:szCs w:val="28"/>
        </w:rPr>
        <w:t>.</w:t>
      </w:r>
      <w:r w:rsidRPr="000211A3">
        <w:rPr>
          <w:rFonts w:ascii="Times New Roman" w:hAnsi="Times New Roman"/>
          <w:sz w:val="28"/>
          <w:szCs w:val="28"/>
        </w:rPr>
        <w:t>2</w:t>
      </w:r>
      <w:r w:rsidR="00875F48">
        <w:rPr>
          <w:rFonts w:ascii="Times New Roman" w:hAnsi="Times New Roman"/>
          <w:sz w:val="28"/>
          <w:szCs w:val="28"/>
        </w:rPr>
        <w:t>.</w:t>
      </w:r>
      <w:r>
        <w:rPr>
          <w:rFonts w:ascii="Times New Roman" w:hAnsi="Times New Roman"/>
          <w:sz w:val="28"/>
          <w:szCs w:val="28"/>
        </w:rPr>
        <w:t xml:space="preserve"> </w:t>
      </w:r>
      <w:r w:rsidRPr="000211A3">
        <w:rPr>
          <w:rFonts w:ascii="Times New Roman" w:hAnsi="Times New Roman"/>
          <w:sz w:val="28"/>
          <w:szCs w:val="28"/>
          <w:shd w:val="clear" w:color="auto" w:fill="FFFFFF"/>
        </w:rPr>
        <w:t>–</w:t>
      </w:r>
      <w:r>
        <w:rPr>
          <w:rFonts w:ascii="Times New Roman" w:hAnsi="Times New Roman"/>
          <w:sz w:val="28"/>
          <w:szCs w:val="28"/>
          <w:shd w:val="clear" w:color="auto" w:fill="FFFFFF"/>
        </w:rPr>
        <w:t>No.</w:t>
      </w:r>
      <w:r>
        <w:rPr>
          <w:rFonts w:ascii="Times New Roman" w:hAnsi="Times New Roman"/>
          <w:sz w:val="28"/>
          <w:szCs w:val="28"/>
        </w:rPr>
        <w:t>10,</w:t>
      </w:r>
      <w:r w:rsidRPr="000211A3">
        <w:rPr>
          <w:rFonts w:ascii="Times New Roman" w:hAnsi="Times New Roman"/>
          <w:sz w:val="28"/>
          <w:szCs w:val="28"/>
        </w:rPr>
        <w:t xml:space="preserve"> – pp. 756-768.</w:t>
      </w:r>
    </w:p>
    <w:p w14:paraId="563157F2" w14:textId="77777777" w:rsidR="00D90492" w:rsidRPr="007A1C0E"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A1C0E">
        <w:rPr>
          <w:rFonts w:ascii="Times New Roman" w:hAnsi="Times New Roman"/>
          <w:sz w:val="28"/>
          <w:szCs w:val="28"/>
        </w:rPr>
        <w:t>National Research Council (US)</w:t>
      </w:r>
      <w:r>
        <w:rPr>
          <w:rFonts w:ascii="Times New Roman" w:hAnsi="Times New Roman"/>
          <w:sz w:val="28"/>
          <w:szCs w:val="28"/>
        </w:rPr>
        <w:t>.</w:t>
      </w:r>
      <w:r w:rsidRPr="007A1C0E">
        <w:rPr>
          <w:rFonts w:ascii="Times New Roman" w:hAnsi="Times New Roman"/>
          <w:sz w:val="28"/>
          <w:szCs w:val="28"/>
        </w:rPr>
        <w:t xml:space="preserve"> Committee on the Biological Effects of Ionizing Radiation (BEIR V). Washington (DC) // </w:t>
      </w:r>
      <w:hyperlink r:id="rId109" w:history="1">
        <w:r w:rsidRPr="007A1C0E">
          <w:rPr>
            <w:rStyle w:val="ab"/>
            <w:rFonts w:ascii="Times New Roman" w:hAnsi="Times New Roman"/>
            <w:color w:val="auto"/>
            <w:sz w:val="28"/>
            <w:szCs w:val="28"/>
            <w:u w:val="none"/>
          </w:rPr>
          <w:t>National Academies Press (US</w:t>
        </w:r>
        <w:r w:rsidRPr="007A1C0E">
          <w:rPr>
            <w:rStyle w:val="ab"/>
            <w:rFonts w:ascii="Times New Roman" w:hAnsi="Times New Roman"/>
            <w:sz w:val="28"/>
            <w:szCs w:val="28"/>
          </w:rPr>
          <w:t>)</w:t>
        </w:r>
      </w:hyperlink>
      <w:r w:rsidRPr="007A1C0E">
        <w:rPr>
          <w:rFonts w:ascii="Times New Roman" w:hAnsi="Times New Roman"/>
          <w:sz w:val="28"/>
          <w:szCs w:val="28"/>
        </w:rPr>
        <w:t>,–1990.</w:t>
      </w:r>
      <w:r w:rsidRPr="007A1C0E">
        <w:rPr>
          <w:rStyle w:val="id-label"/>
          <w:rFonts w:ascii="Times New Roman" w:hAnsi="Times New Roman"/>
          <w:color w:val="212121"/>
          <w:sz w:val="28"/>
          <w:szCs w:val="28"/>
        </w:rPr>
        <w:t xml:space="preserve"> DO</w:t>
      </w:r>
      <w:r w:rsidRPr="007A1C0E">
        <w:rPr>
          <w:rStyle w:val="id-label"/>
          <w:rFonts w:ascii="Times New Roman" w:hAnsi="Times New Roman"/>
          <w:sz w:val="28"/>
          <w:szCs w:val="28"/>
        </w:rPr>
        <w:t>I: </w:t>
      </w:r>
      <w:hyperlink r:id="rId110" w:tgtFrame="_blank" w:history="1">
        <w:r w:rsidRPr="007A1C0E">
          <w:rPr>
            <w:rStyle w:val="ab"/>
            <w:rFonts w:ascii="Times New Roman" w:hAnsi="Times New Roman"/>
            <w:color w:val="auto"/>
            <w:sz w:val="28"/>
            <w:szCs w:val="28"/>
            <w:u w:val="none"/>
          </w:rPr>
          <w:t>10.17226/1224</w:t>
        </w:r>
      </w:hyperlink>
      <w:r w:rsidRPr="007A1C0E">
        <w:rPr>
          <w:rStyle w:val="identifier"/>
          <w:rFonts w:ascii="Times New Roman" w:hAnsi="Times New Roman"/>
          <w:sz w:val="28"/>
          <w:szCs w:val="28"/>
        </w:rPr>
        <w:t>.</w:t>
      </w:r>
    </w:p>
    <w:p w14:paraId="3E07CA36" w14:textId="77777777"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Pr>
          <w:rFonts w:ascii="Times New Roman" w:hAnsi="Times New Roman"/>
          <w:sz w:val="28"/>
          <w:szCs w:val="28"/>
        </w:rPr>
        <w:t>Obodovskiy</w:t>
      </w:r>
      <w:proofErr w:type="spellEnd"/>
      <w:r w:rsidRPr="000211A3">
        <w:rPr>
          <w:rFonts w:ascii="Times New Roman" w:hAnsi="Times New Roman"/>
          <w:sz w:val="28"/>
          <w:szCs w:val="28"/>
        </w:rPr>
        <w:t xml:space="preserve"> I. Chapter 2-Nuclei and Nuclear Radiations. Radiation. – 2019, – pp. 41–62</w:t>
      </w:r>
    </w:p>
    <w:p w14:paraId="4BE557A7" w14:textId="76C9A6A6" w:rsidR="007746D5" w:rsidRPr="00D90492" w:rsidRDefault="00D90492" w:rsidP="005E72EC">
      <w:pPr>
        <w:pStyle w:val="a8"/>
        <w:numPr>
          <w:ilvl w:val="0"/>
          <w:numId w:val="24"/>
        </w:numPr>
        <w:shd w:val="clear" w:color="auto" w:fill="FFFFFF"/>
        <w:tabs>
          <w:tab w:val="left" w:pos="567"/>
          <w:tab w:val="left" w:pos="709"/>
          <w:tab w:val="left" w:pos="851"/>
          <w:tab w:val="left" w:pos="993"/>
          <w:tab w:val="left" w:pos="1134"/>
        </w:tabs>
        <w:ind w:left="0" w:firstLine="567"/>
        <w:rPr>
          <w:rFonts w:ascii="Times New Roman" w:hAnsi="Times New Roman"/>
          <w:sz w:val="28"/>
          <w:szCs w:val="28"/>
          <w:lang w:val="kk-KZ"/>
        </w:rPr>
      </w:pPr>
      <w:r w:rsidRPr="000211A3">
        <w:rPr>
          <w:rFonts w:ascii="Times New Roman" w:hAnsi="Times New Roman"/>
          <w:sz w:val="28"/>
          <w:szCs w:val="28"/>
        </w:rPr>
        <w:t>Roychowdhury R., Tah J. Mutagenesis a potential approach for crop improve-</w:t>
      </w:r>
      <w:proofErr w:type="spellStart"/>
      <w:r w:rsidRPr="000211A3">
        <w:rPr>
          <w:rFonts w:ascii="Times New Roman" w:hAnsi="Times New Roman"/>
          <w:sz w:val="28"/>
          <w:szCs w:val="28"/>
        </w:rPr>
        <w:t>ment</w:t>
      </w:r>
      <w:proofErr w:type="spellEnd"/>
      <w:r w:rsidRPr="000211A3">
        <w:rPr>
          <w:rFonts w:ascii="Times New Roman" w:hAnsi="Times New Roman"/>
          <w:sz w:val="28"/>
          <w:szCs w:val="28"/>
        </w:rPr>
        <w:t>. In: Hakeem K R., Ahmad P., Ozturk M. Crop improvement: new approaches and mo</w:t>
      </w:r>
      <w:r>
        <w:rPr>
          <w:rFonts w:ascii="Times New Roman" w:hAnsi="Times New Roman"/>
          <w:sz w:val="28"/>
          <w:szCs w:val="28"/>
        </w:rPr>
        <w:t xml:space="preserve">dern techniques// </w:t>
      </w:r>
      <w:r w:rsidRPr="000211A3">
        <w:rPr>
          <w:rFonts w:ascii="Times New Roman" w:hAnsi="Times New Roman"/>
          <w:sz w:val="28"/>
          <w:szCs w:val="28"/>
        </w:rPr>
        <w:t>Springer</w:t>
      </w:r>
      <w:r>
        <w:rPr>
          <w:rFonts w:ascii="Times New Roman" w:hAnsi="Times New Roman"/>
          <w:sz w:val="28"/>
          <w:szCs w:val="28"/>
        </w:rPr>
        <w:t>. –</w:t>
      </w:r>
      <w:r w:rsidRPr="00C01F0C">
        <w:rPr>
          <w:rFonts w:ascii="Times New Roman" w:hAnsi="Times New Roman"/>
          <w:sz w:val="28"/>
          <w:szCs w:val="28"/>
        </w:rPr>
        <w:t xml:space="preserve"> </w:t>
      </w:r>
      <w:r>
        <w:rPr>
          <w:rFonts w:ascii="Times New Roman" w:hAnsi="Times New Roman"/>
          <w:sz w:val="28"/>
          <w:szCs w:val="28"/>
        </w:rPr>
        <w:t>New York</w:t>
      </w:r>
      <w:r w:rsidRPr="000211A3">
        <w:rPr>
          <w:rFonts w:ascii="Times New Roman" w:hAnsi="Times New Roman"/>
          <w:sz w:val="28"/>
          <w:szCs w:val="28"/>
        </w:rPr>
        <w:t xml:space="preserve">. – 2013. – </w:t>
      </w:r>
      <w:r>
        <w:rPr>
          <w:rFonts w:ascii="Times New Roman" w:hAnsi="Times New Roman"/>
          <w:sz w:val="28"/>
          <w:szCs w:val="28"/>
        </w:rPr>
        <w:t>P</w:t>
      </w:r>
      <w:r w:rsidRPr="00573C08">
        <w:rPr>
          <w:rFonts w:ascii="Times New Roman" w:hAnsi="Times New Roman"/>
          <w:sz w:val="28"/>
          <w:szCs w:val="28"/>
        </w:rPr>
        <w:t>P. 149-187</w:t>
      </w:r>
      <w:r>
        <w:rPr>
          <w:rFonts w:ascii="Times New Roman" w:hAnsi="Times New Roman"/>
          <w:sz w:val="28"/>
          <w:szCs w:val="28"/>
          <w:lang w:val="kk-KZ"/>
        </w:rPr>
        <w:t>.</w:t>
      </w:r>
    </w:p>
    <w:p w14:paraId="386079EF" w14:textId="23A08C29" w:rsidR="00D90492" w:rsidRPr="000211A3" w:rsidRDefault="00D9049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90492">
        <w:rPr>
          <w:rFonts w:ascii="Times New Roman" w:hAnsi="Times New Roman"/>
          <w:sz w:val="28"/>
          <w:szCs w:val="28"/>
          <w:lang w:val="kk-KZ"/>
        </w:rPr>
        <w:t xml:space="preserve">Yusuff O., Mohd Y R., Norhani A., Ghazali H., Asfaliza R., Rahim H A., Gous M &amp; Magaji U. </w:t>
      </w:r>
      <w:r w:rsidRPr="000211A3">
        <w:rPr>
          <w:rFonts w:ascii="Times New Roman" w:hAnsi="Times New Roman"/>
          <w:sz w:val="28"/>
          <w:szCs w:val="28"/>
        </w:rPr>
        <w:t>Principle and application of plant mutagenesis in crop improvement: a review // Biotech</w:t>
      </w:r>
      <w:r>
        <w:rPr>
          <w:rFonts w:ascii="Times New Roman" w:hAnsi="Times New Roman"/>
          <w:sz w:val="28"/>
          <w:szCs w:val="28"/>
        </w:rPr>
        <w:t>nology &amp; Biotechnological Equip</w:t>
      </w:r>
      <w:r w:rsidRPr="000211A3">
        <w:rPr>
          <w:rFonts w:ascii="Times New Roman" w:hAnsi="Times New Roman"/>
          <w:sz w:val="28"/>
          <w:szCs w:val="28"/>
        </w:rPr>
        <w:t>ment.</w:t>
      </w:r>
      <w:r>
        <w:rPr>
          <w:rFonts w:ascii="Times New Roman" w:hAnsi="Times New Roman"/>
          <w:sz w:val="28"/>
          <w:szCs w:val="28"/>
        </w:rPr>
        <w:t xml:space="preserve"> </w:t>
      </w:r>
      <w:r w:rsidRPr="000211A3">
        <w:rPr>
          <w:rFonts w:ascii="Times New Roman" w:hAnsi="Times New Roman"/>
          <w:sz w:val="28"/>
          <w:szCs w:val="28"/>
        </w:rPr>
        <w:t>–2016</w:t>
      </w:r>
      <w:r>
        <w:rPr>
          <w:rFonts w:ascii="Times New Roman" w:hAnsi="Times New Roman"/>
          <w:sz w:val="28"/>
          <w:szCs w:val="28"/>
        </w:rPr>
        <w:t>.– Vol. 30, – Issue 1.– pp. 1-16.</w:t>
      </w:r>
      <w:r w:rsidRPr="000211A3">
        <w:rPr>
          <w:rFonts w:ascii="Times New Roman" w:hAnsi="Times New Roman"/>
          <w:sz w:val="28"/>
          <w:szCs w:val="28"/>
        </w:rPr>
        <w:t xml:space="preserve"> </w:t>
      </w:r>
    </w:p>
    <w:p w14:paraId="68329E9D" w14:textId="3E25BA77" w:rsidR="00870E4E" w:rsidRPr="000211A3"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 xml:space="preserve">Mba. C., Afza. R., Shu. Q.Y. Mutagenic radiations: X-rays, ionizing particles and ultraviolet. In Plant Mutation Breeding and Biotechnology; Shu, Q.Y., Forster, B.F., Nakagawa, H., CAB International and FAO: Rome, </w:t>
      </w:r>
      <w:r>
        <w:rPr>
          <w:rFonts w:ascii="Times New Roman" w:hAnsi="Times New Roman"/>
          <w:sz w:val="28"/>
          <w:szCs w:val="28"/>
        </w:rPr>
        <w:t xml:space="preserve">– </w:t>
      </w:r>
      <w:r w:rsidRPr="000211A3">
        <w:rPr>
          <w:rFonts w:ascii="Times New Roman" w:hAnsi="Times New Roman"/>
          <w:sz w:val="28"/>
          <w:szCs w:val="28"/>
        </w:rPr>
        <w:t xml:space="preserve">Italy, </w:t>
      </w:r>
      <w:r>
        <w:rPr>
          <w:rFonts w:ascii="Times New Roman" w:hAnsi="Times New Roman"/>
          <w:sz w:val="28"/>
          <w:szCs w:val="28"/>
        </w:rPr>
        <w:t xml:space="preserve">– </w:t>
      </w:r>
      <w:r w:rsidRPr="000211A3">
        <w:rPr>
          <w:rFonts w:ascii="Times New Roman" w:hAnsi="Times New Roman"/>
          <w:sz w:val="28"/>
          <w:szCs w:val="28"/>
        </w:rPr>
        <w:t>2012; pp. 83–106</w:t>
      </w:r>
      <w:r>
        <w:rPr>
          <w:rFonts w:ascii="Times New Roman" w:hAnsi="Times New Roman"/>
          <w:sz w:val="28"/>
          <w:szCs w:val="28"/>
        </w:rPr>
        <w:t>.</w:t>
      </w:r>
    </w:p>
    <w:p w14:paraId="78FBD03D" w14:textId="77777777" w:rsidR="00870E4E" w:rsidRPr="000211A3"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211A3">
        <w:rPr>
          <w:rFonts w:ascii="Times New Roman" w:hAnsi="Times New Roman"/>
          <w:sz w:val="28"/>
          <w:szCs w:val="28"/>
        </w:rPr>
        <w:t>Esnault, M.A., Legue, F., Chenal, C. Ionizing Radiation: Advance</w:t>
      </w:r>
      <w:r>
        <w:rPr>
          <w:rFonts w:ascii="Times New Roman" w:hAnsi="Times New Roman"/>
          <w:sz w:val="28"/>
          <w:szCs w:val="28"/>
        </w:rPr>
        <w:t xml:space="preserve">s in Plant Response. Environ // </w:t>
      </w:r>
      <w:r w:rsidRPr="000211A3">
        <w:rPr>
          <w:rFonts w:ascii="Times New Roman" w:hAnsi="Times New Roman"/>
          <w:sz w:val="28"/>
          <w:szCs w:val="28"/>
        </w:rPr>
        <w:t>Exp. Bot. – 2010, № 68, –pp 231–237.</w:t>
      </w:r>
    </w:p>
    <w:p w14:paraId="6F70A0E1" w14:textId="735E02DD" w:rsidR="00870E4E" w:rsidRPr="000211A3"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t xml:space="preserve">Issa Piri., Mehdi Babayan., Abolfazl </w:t>
      </w:r>
      <w:r w:rsidRPr="000211A3">
        <w:rPr>
          <w:rFonts w:ascii="Times New Roman" w:hAnsi="Times New Roman"/>
          <w:sz w:val="28"/>
          <w:szCs w:val="28"/>
        </w:rPr>
        <w:t>Tavassol</w:t>
      </w:r>
      <w:r>
        <w:rPr>
          <w:rFonts w:ascii="Times New Roman" w:hAnsi="Times New Roman"/>
          <w:sz w:val="28"/>
          <w:szCs w:val="28"/>
        </w:rPr>
        <w:t xml:space="preserve">i and </w:t>
      </w:r>
      <w:proofErr w:type="gramStart"/>
      <w:r>
        <w:rPr>
          <w:rFonts w:ascii="Times New Roman" w:hAnsi="Times New Roman"/>
          <w:sz w:val="28"/>
          <w:szCs w:val="28"/>
        </w:rPr>
        <w:t xml:space="preserve">Mehdi </w:t>
      </w:r>
      <w:r w:rsidRPr="000211A3">
        <w:rPr>
          <w:rFonts w:ascii="Times New Roman" w:hAnsi="Times New Roman"/>
          <w:sz w:val="28"/>
          <w:szCs w:val="28"/>
        </w:rPr>
        <w:t xml:space="preserve"> Javaheri</w:t>
      </w:r>
      <w:proofErr w:type="gramEnd"/>
      <w:r w:rsidRPr="000211A3">
        <w:rPr>
          <w:rFonts w:ascii="Times New Roman" w:hAnsi="Times New Roman"/>
          <w:sz w:val="28"/>
          <w:szCs w:val="28"/>
        </w:rPr>
        <w:t>. The use of gamma irradiation in agriculture</w:t>
      </w:r>
      <w:r>
        <w:rPr>
          <w:rFonts w:ascii="Times New Roman" w:hAnsi="Times New Roman"/>
          <w:sz w:val="28"/>
          <w:szCs w:val="28"/>
        </w:rPr>
        <w:t xml:space="preserve"> </w:t>
      </w:r>
      <w:r w:rsidRPr="000211A3">
        <w:rPr>
          <w:rFonts w:ascii="Times New Roman" w:hAnsi="Times New Roman"/>
          <w:sz w:val="28"/>
          <w:szCs w:val="28"/>
        </w:rPr>
        <w:t xml:space="preserve">// African Journal of Microbiology Research. </w:t>
      </w:r>
      <w:r w:rsidR="000522C2" w:rsidRPr="000211A3">
        <w:rPr>
          <w:rFonts w:ascii="Times New Roman" w:hAnsi="Times New Roman"/>
          <w:sz w:val="28"/>
          <w:szCs w:val="28"/>
        </w:rPr>
        <w:t>– 2011</w:t>
      </w:r>
      <w:r w:rsidR="000522C2">
        <w:rPr>
          <w:rFonts w:ascii="Times New Roman" w:hAnsi="Times New Roman"/>
          <w:sz w:val="28"/>
          <w:szCs w:val="28"/>
        </w:rPr>
        <w:t xml:space="preserve">. </w:t>
      </w:r>
      <w:r w:rsidRPr="000211A3">
        <w:rPr>
          <w:rFonts w:ascii="Times New Roman" w:hAnsi="Times New Roman"/>
          <w:sz w:val="28"/>
          <w:szCs w:val="28"/>
        </w:rPr>
        <w:t>– Vol. 5(32), – pp. 5806-5811</w:t>
      </w:r>
      <w:r w:rsidR="000522C2">
        <w:rPr>
          <w:rFonts w:ascii="Times New Roman" w:hAnsi="Times New Roman"/>
          <w:sz w:val="28"/>
          <w:szCs w:val="28"/>
        </w:rPr>
        <w:t>.</w:t>
      </w:r>
    </w:p>
    <w:p w14:paraId="4ED8C728" w14:textId="77777777" w:rsidR="00870E4E" w:rsidRPr="00835374"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35374">
        <w:rPr>
          <w:rFonts w:ascii="Times New Roman" w:hAnsi="Times New Roman"/>
          <w:color w:val="000000"/>
          <w:sz w:val="28"/>
          <w:szCs w:val="28"/>
        </w:rPr>
        <w:t xml:space="preserve">Lupu M., </w:t>
      </w:r>
      <w:proofErr w:type="spellStart"/>
      <w:r w:rsidRPr="00835374">
        <w:rPr>
          <w:rFonts w:ascii="Times New Roman" w:hAnsi="Times New Roman"/>
          <w:color w:val="000000"/>
          <w:sz w:val="28"/>
          <w:szCs w:val="28"/>
        </w:rPr>
        <w:t>Pădureanu</w:t>
      </w:r>
      <w:proofErr w:type="spellEnd"/>
      <w:r w:rsidRPr="00835374">
        <w:rPr>
          <w:rFonts w:ascii="Times New Roman" w:hAnsi="Times New Roman"/>
          <w:color w:val="000000"/>
          <w:sz w:val="28"/>
          <w:szCs w:val="28"/>
        </w:rPr>
        <w:t xml:space="preserve"> V</w:t>
      </w:r>
      <w:r>
        <w:rPr>
          <w:rFonts w:ascii="Times New Roman" w:hAnsi="Times New Roman"/>
          <w:color w:val="000000"/>
          <w:sz w:val="28"/>
          <w:szCs w:val="28"/>
        </w:rPr>
        <w:t xml:space="preserve">. Grinding grain, – </w:t>
      </w:r>
      <w:proofErr w:type="spellStart"/>
      <w:r w:rsidRPr="00835374">
        <w:rPr>
          <w:rFonts w:ascii="Times New Roman" w:hAnsi="Times New Roman"/>
          <w:color w:val="000000"/>
          <w:sz w:val="28"/>
          <w:szCs w:val="28"/>
        </w:rPr>
        <w:t>Transilvania</w:t>
      </w:r>
      <w:proofErr w:type="spellEnd"/>
      <w:r w:rsidRPr="00835374">
        <w:rPr>
          <w:rFonts w:ascii="Times New Roman" w:hAnsi="Times New Roman"/>
          <w:color w:val="000000"/>
          <w:sz w:val="28"/>
          <w:szCs w:val="28"/>
        </w:rPr>
        <w:t xml:space="preserve"> University of Brasov Publishing. –2012, ISBN 978-60619-0175-3. </w:t>
      </w:r>
    </w:p>
    <w:p w14:paraId="6D5D2744" w14:textId="77777777" w:rsidR="00870E4E" w:rsidRPr="00835374"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color w:val="000000"/>
          <w:sz w:val="28"/>
          <w:szCs w:val="28"/>
          <w:shd w:val="clear" w:color="auto" w:fill="FFFFFF"/>
          <w:lang w:val="kk-KZ"/>
        </w:rPr>
        <w:t>Gegas</w:t>
      </w:r>
      <w:r w:rsidRPr="00835374">
        <w:rPr>
          <w:rFonts w:ascii="Times New Roman" w:hAnsi="Times New Roman"/>
          <w:color w:val="000000"/>
          <w:sz w:val="28"/>
          <w:szCs w:val="28"/>
          <w:shd w:val="clear" w:color="auto" w:fill="FFFFFF"/>
          <w:lang w:val="kk-KZ"/>
        </w:rPr>
        <w:t xml:space="preserve"> V. C.</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Nazari</w:t>
      </w:r>
      <w:r w:rsidRPr="00835374">
        <w:rPr>
          <w:rFonts w:ascii="Times New Roman" w:hAnsi="Times New Roman"/>
          <w:color w:val="000000"/>
          <w:sz w:val="28"/>
          <w:szCs w:val="28"/>
          <w:shd w:val="clear" w:color="auto" w:fill="FFFFFF"/>
          <w:lang w:val="kk-KZ"/>
        </w:rPr>
        <w:t xml:space="preserve"> A.</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Griffiths</w:t>
      </w:r>
      <w:r w:rsidRPr="00835374">
        <w:rPr>
          <w:rFonts w:ascii="Times New Roman" w:hAnsi="Times New Roman"/>
          <w:color w:val="000000"/>
          <w:sz w:val="28"/>
          <w:szCs w:val="28"/>
          <w:shd w:val="clear" w:color="auto" w:fill="FFFFFF"/>
          <w:lang w:val="kk-KZ"/>
        </w:rPr>
        <w:t xml:space="preserve"> S.</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Simmonds</w:t>
      </w:r>
      <w:r w:rsidRPr="00835374">
        <w:rPr>
          <w:rFonts w:ascii="Times New Roman" w:hAnsi="Times New Roman"/>
          <w:color w:val="000000"/>
          <w:sz w:val="28"/>
          <w:szCs w:val="28"/>
          <w:shd w:val="clear" w:color="auto" w:fill="FFFFFF"/>
          <w:lang w:val="kk-KZ"/>
        </w:rPr>
        <w:t xml:space="preserve"> J.</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Fish</w:t>
      </w:r>
      <w:r w:rsidRPr="00835374">
        <w:rPr>
          <w:rFonts w:ascii="Times New Roman" w:hAnsi="Times New Roman"/>
          <w:color w:val="000000"/>
          <w:sz w:val="28"/>
          <w:szCs w:val="28"/>
          <w:shd w:val="clear" w:color="auto" w:fill="FFFFFF"/>
          <w:lang w:val="kk-KZ"/>
        </w:rPr>
        <w:t xml:space="preserve"> L.</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Orford </w:t>
      </w:r>
      <w:r w:rsidRPr="00835374">
        <w:rPr>
          <w:rFonts w:ascii="Times New Roman" w:hAnsi="Times New Roman"/>
          <w:color w:val="000000"/>
          <w:sz w:val="28"/>
          <w:szCs w:val="28"/>
          <w:shd w:val="clear" w:color="auto" w:fill="FFFFFF"/>
          <w:lang w:val="kk-KZ"/>
        </w:rPr>
        <w:t>S.</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Sayers </w:t>
      </w:r>
      <w:r w:rsidRPr="00835374">
        <w:rPr>
          <w:rFonts w:ascii="Times New Roman" w:hAnsi="Times New Roman"/>
          <w:color w:val="000000"/>
          <w:sz w:val="28"/>
          <w:szCs w:val="28"/>
          <w:shd w:val="clear" w:color="auto" w:fill="FFFFFF"/>
          <w:lang w:val="kk-KZ"/>
        </w:rPr>
        <w:t xml:space="preserve"> L.</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Doonan J. H and Snape</w:t>
      </w:r>
      <w:r w:rsidRPr="00835374">
        <w:rPr>
          <w:rFonts w:ascii="Times New Roman" w:hAnsi="Times New Roman"/>
          <w:color w:val="000000"/>
          <w:sz w:val="28"/>
          <w:szCs w:val="28"/>
          <w:shd w:val="clear" w:color="auto" w:fill="FFFFFF"/>
          <w:lang w:val="kk-KZ"/>
        </w:rPr>
        <w:t xml:space="preserve"> J. W. </w:t>
      </w:r>
      <w:r w:rsidRPr="00835374">
        <w:rPr>
          <w:rFonts w:ascii="Times New Roman" w:hAnsi="Times New Roman"/>
          <w:color w:val="000000"/>
          <w:sz w:val="28"/>
          <w:szCs w:val="28"/>
          <w:shd w:val="clear" w:color="auto" w:fill="FFFFFF"/>
        </w:rPr>
        <w:t>A genetic framework for grain size and shape variation in wheat</w:t>
      </w:r>
      <w:r>
        <w:rPr>
          <w:rFonts w:ascii="Times New Roman" w:hAnsi="Times New Roman"/>
          <w:color w:val="000000"/>
          <w:sz w:val="28"/>
          <w:szCs w:val="28"/>
          <w:shd w:val="clear" w:color="auto" w:fill="FFFFFF"/>
        </w:rPr>
        <w:t xml:space="preserve"> </w:t>
      </w:r>
      <w:r w:rsidRPr="0083537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835374">
        <w:rPr>
          <w:rFonts w:ascii="Times New Roman" w:hAnsi="Times New Roman"/>
          <w:color w:val="000000"/>
          <w:sz w:val="28"/>
          <w:szCs w:val="28"/>
          <w:shd w:val="clear" w:color="auto" w:fill="FFFFFF"/>
        </w:rPr>
        <w:t xml:space="preserve">Plant Cell. – </w:t>
      </w:r>
      <w:r w:rsidRPr="00835374">
        <w:rPr>
          <w:rFonts w:ascii="Times New Roman" w:hAnsi="Times New Roman"/>
          <w:sz w:val="28"/>
          <w:szCs w:val="28"/>
        </w:rPr>
        <w:t>Issue</w:t>
      </w:r>
      <w:r w:rsidRPr="00835374">
        <w:rPr>
          <w:rFonts w:ascii="Times New Roman" w:hAnsi="Times New Roman"/>
          <w:color w:val="000000"/>
          <w:sz w:val="28"/>
          <w:szCs w:val="28"/>
          <w:shd w:val="clear" w:color="auto" w:fill="FFFFFF"/>
        </w:rPr>
        <w:t xml:space="preserve"> 22.</w:t>
      </w:r>
      <w:r>
        <w:rPr>
          <w:rFonts w:ascii="Times New Roman" w:hAnsi="Times New Roman"/>
          <w:color w:val="000000"/>
          <w:sz w:val="28"/>
          <w:szCs w:val="28"/>
          <w:shd w:val="clear" w:color="auto" w:fill="FFFFFF"/>
        </w:rPr>
        <w:t xml:space="preserve"> </w:t>
      </w:r>
      <w:r w:rsidRPr="00835374">
        <w:rPr>
          <w:rFonts w:ascii="Times New Roman" w:hAnsi="Times New Roman"/>
          <w:color w:val="000000"/>
          <w:sz w:val="28"/>
          <w:szCs w:val="28"/>
          <w:shd w:val="clear" w:color="auto" w:fill="FFFFFF"/>
        </w:rPr>
        <w:t>– 2010. –pp.1046-1056.</w:t>
      </w:r>
    </w:p>
    <w:p w14:paraId="29B83E76" w14:textId="77777777" w:rsidR="008161EC" w:rsidRPr="008161EC"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97AB6">
        <w:rPr>
          <w:rFonts w:ascii="Times New Roman" w:hAnsi="Times New Roman"/>
          <w:color w:val="000000"/>
          <w:sz w:val="28"/>
          <w:szCs w:val="28"/>
          <w:shd w:val="clear" w:color="auto" w:fill="FFFFFF"/>
        </w:rPr>
        <w:t xml:space="preserve">Ramya, P., </w:t>
      </w:r>
      <w:proofErr w:type="spellStart"/>
      <w:r w:rsidRPr="00197AB6">
        <w:rPr>
          <w:rFonts w:ascii="Times New Roman" w:hAnsi="Times New Roman"/>
          <w:color w:val="000000"/>
          <w:sz w:val="28"/>
          <w:szCs w:val="28"/>
          <w:shd w:val="clear" w:color="auto" w:fill="FFFFFF"/>
        </w:rPr>
        <w:t>Chaubal</w:t>
      </w:r>
      <w:proofErr w:type="spellEnd"/>
      <w:r w:rsidRPr="00197AB6">
        <w:rPr>
          <w:rFonts w:ascii="Times New Roman" w:hAnsi="Times New Roman"/>
          <w:color w:val="000000"/>
          <w:sz w:val="28"/>
          <w:szCs w:val="28"/>
          <w:shd w:val="clear" w:color="auto" w:fill="FFFFFF"/>
        </w:rPr>
        <w:t xml:space="preserve">, A., Kulkarni, K., Gupta, L., </w:t>
      </w:r>
      <w:proofErr w:type="spellStart"/>
      <w:r w:rsidRPr="00197AB6">
        <w:rPr>
          <w:rFonts w:ascii="Times New Roman" w:hAnsi="Times New Roman"/>
          <w:color w:val="000000"/>
          <w:sz w:val="28"/>
          <w:szCs w:val="28"/>
          <w:shd w:val="clear" w:color="auto" w:fill="FFFFFF"/>
        </w:rPr>
        <w:t>Kadoo</w:t>
      </w:r>
      <w:proofErr w:type="spellEnd"/>
      <w:r w:rsidRPr="00197AB6">
        <w:rPr>
          <w:rFonts w:ascii="Times New Roman" w:hAnsi="Times New Roman"/>
          <w:color w:val="000000"/>
          <w:sz w:val="28"/>
          <w:szCs w:val="28"/>
          <w:shd w:val="clear" w:color="auto" w:fill="FFFFFF"/>
        </w:rPr>
        <w:t xml:space="preserve">, N., Dhaliwal, H.S., </w:t>
      </w:r>
      <w:proofErr w:type="spellStart"/>
      <w:r w:rsidRPr="00197AB6">
        <w:rPr>
          <w:rFonts w:ascii="Times New Roman" w:hAnsi="Times New Roman"/>
          <w:color w:val="000000"/>
          <w:sz w:val="28"/>
          <w:szCs w:val="28"/>
          <w:shd w:val="clear" w:color="auto" w:fill="FFFFFF"/>
        </w:rPr>
        <w:t>Chhuneja</w:t>
      </w:r>
      <w:proofErr w:type="spellEnd"/>
      <w:r w:rsidRPr="00197AB6">
        <w:rPr>
          <w:rFonts w:ascii="Times New Roman" w:hAnsi="Times New Roman"/>
          <w:color w:val="000000"/>
          <w:sz w:val="28"/>
          <w:szCs w:val="28"/>
          <w:shd w:val="clear" w:color="auto" w:fill="FFFFFF"/>
        </w:rPr>
        <w:t>, P., Lagu. M and Gupta. V. QTL mapping of 1000-kernel weight, kernel length, and kernel width in bread wheat (</w:t>
      </w:r>
      <w:r w:rsidRPr="002B67B6">
        <w:rPr>
          <w:rFonts w:ascii="Times New Roman" w:hAnsi="Times New Roman"/>
          <w:i/>
          <w:iCs/>
          <w:color w:val="000000"/>
          <w:sz w:val="28"/>
          <w:szCs w:val="28"/>
          <w:shd w:val="clear" w:color="auto" w:fill="FFFFFF"/>
        </w:rPr>
        <w:t>Triticum aestivum</w:t>
      </w:r>
      <w:r w:rsidRPr="002B67B6">
        <w:rPr>
          <w:rFonts w:ascii="Times New Roman" w:hAnsi="Times New Roman"/>
          <w:i/>
          <w:color w:val="000000"/>
          <w:sz w:val="28"/>
          <w:szCs w:val="28"/>
          <w:shd w:val="clear" w:color="auto" w:fill="FFFFFF"/>
        </w:rPr>
        <w:t> L</w:t>
      </w:r>
      <w:r w:rsidRPr="00197AB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197AB6">
        <w:rPr>
          <w:rFonts w:ascii="Times New Roman" w:hAnsi="Times New Roman"/>
          <w:color w:val="000000"/>
          <w:sz w:val="28"/>
          <w:szCs w:val="28"/>
          <w:shd w:val="clear" w:color="auto" w:fill="FFFFFF"/>
        </w:rPr>
        <w:t>// J. Appl. Gen.</w:t>
      </w:r>
      <w:r>
        <w:rPr>
          <w:rFonts w:ascii="Times New Roman" w:hAnsi="Times New Roman"/>
          <w:color w:val="000000"/>
          <w:sz w:val="28"/>
          <w:szCs w:val="28"/>
          <w:shd w:val="clear" w:color="auto" w:fill="FFFFFF"/>
        </w:rPr>
        <w:t xml:space="preserve"> </w:t>
      </w:r>
      <w:r w:rsidRPr="00197AB6">
        <w:rPr>
          <w:rFonts w:ascii="Times New Roman" w:hAnsi="Times New Roman"/>
          <w:color w:val="000000"/>
          <w:sz w:val="28"/>
          <w:szCs w:val="28"/>
          <w:shd w:val="clear" w:color="auto" w:fill="FFFFFF"/>
        </w:rPr>
        <w:t>–2010. 51(4).</w:t>
      </w:r>
      <w:r>
        <w:rPr>
          <w:rFonts w:ascii="Times New Roman" w:hAnsi="Times New Roman"/>
          <w:color w:val="000000"/>
          <w:sz w:val="28"/>
          <w:szCs w:val="28"/>
          <w:shd w:val="clear" w:color="auto" w:fill="FFFFFF"/>
        </w:rPr>
        <w:t xml:space="preserve"> </w:t>
      </w:r>
      <w:r w:rsidRPr="00197AB6">
        <w:rPr>
          <w:rFonts w:ascii="Times New Roman" w:hAnsi="Times New Roman"/>
          <w:color w:val="000000"/>
          <w:sz w:val="28"/>
          <w:szCs w:val="28"/>
          <w:shd w:val="clear" w:color="auto" w:fill="FFFFFF"/>
        </w:rPr>
        <w:t>– pp.421-429.</w:t>
      </w:r>
    </w:p>
    <w:p w14:paraId="1C40F7EE" w14:textId="3D614931" w:rsidR="008161EC" w:rsidRPr="0017475F"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11" w:history="1">
        <w:r w:rsidR="008161EC" w:rsidRPr="008161EC">
          <w:rPr>
            <w:rStyle w:val="ab"/>
            <w:rFonts w:ascii="Times New Roman" w:hAnsi="Times New Roman"/>
            <w:color w:val="auto"/>
            <w:sz w:val="28"/>
            <w:szCs w:val="28"/>
            <w:u w:val="none"/>
          </w:rPr>
          <w:t xml:space="preserve">Yoav </w:t>
        </w:r>
        <w:proofErr w:type="spellStart"/>
        <w:r w:rsidR="008161EC" w:rsidRPr="008161EC">
          <w:rPr>
            <w:rStyle w:val="ab"/>
            <w:rFonts w:ascii="Times New Roman" w:hAnsi="Times New Roman"/>
            <w:color w:val="auto"/>
            <w:sz w:val="28"/>
            <w:szCs w:val="28"/>
            <w:u w:val="none"/>
          </w:rPr>
          <w:t>Voichek</w:t>
        </w:r>
      </w:hyperlink>
      <w:r w:rsidR="008161EC" w:rsidRPr="008161EC">
        <w:rPr>
          <w:rFonts w:ascii="Times New Roman" w:hAnsi="Times New Roman"/>
          <w:sz w:val="28"/>
          <w:szCs w:val="28"/>
        </w:rPr>
        <w:t>and</w:t>
      </w:r>
      <w:proofErr w:type="spellEnd"/>
      <w:r w:rsidR="002E6B4C">
        <w:rPr>
          <w:rFonts w:ascii="Times New Roman" w:hAnsi="Times New Roman"/>
          <w:sz w:val="28"/>
          <w:szCs w:val="28"/>
        </w:rPr>
        <w:t xml:space="preserve"> </w:t>
      </w:r>
      <w:r w:rsidR="008161EC" w:rsidRPr="008161EC">
        <w:rPr>
          <w:rFonts w:ascii="Times New Roman" w:hAnsi="Times New Roman"/>
          <w:sz w:val="28"/>
          <w:szCs w:val="28"/>
        </w:rPr>
        <w:t>Detlef Weigel. Identifying genetic variants underlying phenotypic variation in plants without complete genomes</w:t>
      </w:r>
      <w:r w:rsidR="008161EC">
        <w:rPr>
          <w:rFonts w:ascii="Times New Roman" w:hAnsi="Times New Roman"/>
          <w:sz w:val="28"/>
          <w:szCs w:val="28"/>
        </w:rPr>
        <w:t>//</w:t>
      </w:r>
      <w:hyperlink r:id="rId112" w:tgtFrame="_blank" w:history="1">
        <w:r w:rsidR="008161EC" w:rsidRPr="008161EC">
          <w:rPr>
            <w:rStyle w:val="ab"/>
            <w:rFonts w:ascii="Times New Roman" w:hAnsi="Times New Roman"/>
            <w:color w:val="auto"/>
            <w:sz w:val="28"/>
            <w:szCs w:val="28"/>
            <w:u w:val="none"/>
            <w:shd w:val="clear" w:color="auto" w:fill="FFFFFF"/>
          </w:rPr>
          <w:t xml:space="preserve">Nat Genet. </w:t>
        </w:r>
        <w:r w:rsidR="008161EC">
          <w:rPr>
            <w:rStyle w:val="ab"/>
            <w:rFonts w:ascii="Times New Roman" w:hAnsi="Times New Roman"/>
            <w:color w:val="auto"/>
            <w:sz w:val="28"/>
            <w:szCs w:val="28"/>
            <w:u w:val="none"/>
            <w:shd w:val="clear" w:color="auto" w:fill="FFFFFF"/>
          </w:rPr>
          <w:t xml:space="preserve">-2020. </w:t>
        </w:r>
        <w:r w:rsidR="008161EC">
          <w:rPr>
            <w:rFonts w:ascii="Times New Roman" w:hAnsi="Times New Roman"/>
            <w:color w:val="000000"/>
            <w:sz w:val="28"/>
            <w:szCs w:val="28"/>
          </w:rPr>
          <w:t>–Vol.</w:t>
        </w:r>
        <w:r w:rsidR="008161EC">
          <w:rPr>
            <w:rStyle w:val="ab"/>
            <w:rFonts w:ascii="Times New Roman" w:hAnsi="Times New Roman"/>
            <w:color w:val="auto"/>
            <w:sz w:val="28"/>
            <w:szCs w:val="28"/>
            <w:u w:val="none"/>
            <w:shd w:val="clear" w:color="auto" w:fill="FFFFFF"/>
          </w:rPr>
          <w:t xml:space="preserve">52(5). </w:t>
        </w:r>
        <w:r w:rsidR="008161EC">
          <w:rPr>
            <w:rFonts w:ascii="Times New Roman" w:hAnsi="Times New Roman"/>
            <w:color w:val="000000"/>
            <w:sz w:val="28"/>
            <w:szCs w:val="28"/>
          </w:rPr>
          <w:t>–pp.</w:t>
        </w:r>
        <w:r w:rsidR="008161EC" w:rsidRPr="008161EC">
          <w:rPr>
            <w:rStyle w:val="ab"/>
            <w:rFonts w:ascii="Times New Roman" w:hAnsi="Times New Roman"/>
            <w:color w:val="auto"/>
            <w:sz w:val="28"/>
            <w:szCs w:val="28"/>
            <w:u w:val="none"/>
            <w:shd w:val="clear" w:color="auto" w:fill="FFFFFF"/>
          </w:rPr>
          <w:t>534–540.</w:t>
        </w:r>
      </w:hyperlink>
    </w:p>
    <w:p w14:paraId="03742EBF" w14:textId="77777777" w:rsidR="00870E4E" w:rsidRPr="00197AB6" w:rsidRDefault="00870E4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97AB6">
        <w:rPr>
          <w:rFonts w:ascii="Times New Roman" w:hAnsi="Times New Roman"/>
          <w:color w:val="000000"/>
          <w:sz w:val="28"/>
          <w:szCs w:val="28"/>
        </w:rPr>
        <w:lastRenderedPageBreak/>
        <w:t xml:space="preserve">Patil R.M., Tamhankar S.A., Oak M.D., Raut A.L., </w:t>
      </w:r>
      <w:proofErr w:type="spellStart"/>
      <w:r w:rsidRPr="00197AB6">
        <w:rPr>
          <w:rFonts w:ascii="Times New Roman" w:hAnsi="Times New Roman"/>
          <w:color w:val="000000"/>
          <w:sz w:val="28"/>
          <w:szCs w:val="28"/>
        </w:rPr>
        <w:t>Honrao</w:t>
      </w:r>
      <w:proofErr w:type="spellEnd"/>
      <w:r w:rsidRPr="00197AB6">
        <w:rPr>
          <w:rFonts w:ascii="Times New Roman" w:hAnsi="Times New Roman"/>
          <w:color w:val="000000"/>
          <w:sz w:val="28"/>
          <w:szCs w:val="28"/>
        </w:rPr>
        <w:t xml:space="preserve"> B.K., Rao V.S., and Misra S.C. Mapping of QTL for agronomic traits and kernel characters in durum wheat (Triticum durum </w:t>
      </w:r>
      <w:proofErr w:type="spellStart"/>
      <w:r w:rsidRPr="00197AB6">
        <w:rPr>
          <w:rFonts w:ascii="Times New Roman" w:hAnsi="Times New Roman"/>
          <w:color w:val="000000"/>
          <w:sz w:val="28"/>
          <w:szCs w:val="28"/>
        </w:rPr>
        <w:t>Des</w:t>
      </w:r>
      <w:r>
        <w:rPr>
          <w:rFonts w:ascii="Times New Roman" w:hAnsi="Times New Roman"/>
          <w:color w:val="000000"/>
          <w:sz w:val="28"/>
          <w:szCs w:val="28"/>
        </w:rPr>
        <w:t>f</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Euphytica</w:t>
      </w:r>
      <w:proofErr w:type="spellEnd"/>
      <w:r>
        <w:rPr>
          <w:rFonts w:ascii="Times New Roman" w:hAnsi="Times New Roman"/>
          <w:color w:val="000000"/>
          <w:sz w:val="28"/>
          <w:szCs w:val="28"/>
        </w:rPr>
        <w:t>. –2013. –Vol.</w:t>
      </w:r>
      <w:r w:rsidRPr="00197AB6">
        <w:rPr>
          <w:rFonts w:ascii="Times New Roman" w:hAnsi="Times New Roman"/>
          <w:color w:val="000000"/>
          <w:sz w:val="28"/>
          <w:szCs w:val="28"/>
        </w:rPr>
        <w:t>190.</w:t>
      </w:r>
      <w:r>
        <w:rPr>
          <w:rFonts w:ascii="Times New Roman" w:hAnsi="Times New Roman"/>
          <w:color w:val="000000"/>
          <w:sz w:val="28"/>
          <w:szCs w:val="28"/>
        </w:rPr>
        <w:t xml:space="preserve"> –pp.</w:t>
      </w:r>
      <w:r w:rsidRPr="00197AB6">
        <w:rPr>
          <w:rFonts w:ascii="Times New Roman" w:hAnsi="Times New Roman"/>
          <w:color w:val="000000"/>
          <w:sz w:val="28"/>
          <w:szCs w:val="28"/>
        </w:rPr>
        <w:t xml:space="preserve">117– 129. </w:t>
      </w:r>
    </w:p>
    <w:p w14:paraId="1B31FB3A" w14:textId="77777777" w:rsidR="00266E90" w:rsidRPr="00197AB6" w:rsidRDefault="00266E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97AB6">
        <w:rPr>
          <w:rFonts w:ascii="Times New Roman" w:hAnsi="Times New Roman"/>
          <w:sz w:val="28"/>
          <w:szCs w:val="28"/>
        </w:rPr>
        <w:t xml:space="preserve">Russo M.A., Ficco D.B.M., </w:t>
      </w:r>
      <w:proofErr w:type="spellStart"/>
      <w:r w:rsidRPr="00197AB6">
        <w:rPr>
          <w:rFonts w:ascii="Times New Roman" w:hAnsi="Times New Roman"/>
          <w:sz w:val="28"/>
          <w:szCs w:val="28"/>
        </w:rPr>
        <w:t>Laido</w:t>
      </w:r>
      <w:proofErr w:type="spellEnd"/>
      <w:r w:rsidRPr="00197AB6">
        <w:rPr>
          <w:rFonts w:ascii="Times New Roman" w:hAnsi="Times New Roman"/>
          <w:sz w:val="28"/>
          <w:szCs w:val="28"/>
        </w:rPr>
        <w:t xml:space="preserve"> G., Marone D., Papa R., Blanco A., Gadaleta A., De Vita P and Mastrangelo A.M. A dense durum wheat × </w:t>
      </w:r>
      <w:r w:rsidRPr="00203CE1">
        <w:rPr>
          <w:rFonts w:ascii="Times New Roman" w:hAnsi="Times New Roman"/>
          <w:i/>
          <w:sz w:val="28"/>
          <w:szCs w:val="28"/>
        </w:rPr>
        <w:t xml:space="preserve">T. </w:t>
      </w:r>
      <w:proofErr w:type="spellStart"/>
      <w:r w:rsidRPr="00203CE1">
        <w:rPr>
          <w:rFonts w:ascii="Times New Roman" w:hAnsi="Times New Roman"/>
          <w:i/>
          <w:sz w:val="28"/>
          <w:szCs w:val="28"/>
        </w:rPr>
        <w:t>dicoccum</w:t>
      </w:r>
      <w:proofErr w:type="spellEnd"/>
      <w:r w:rsidRPr="00197AB6">
        <w:rPr>
          <w:rFonts w:ascii="Times New Roman" w:hAnsi="Times New Roman"/>
          <w:sz w:val="28"/>
          <w:szCs w:val="28"/>
        </w:rPr>
        <w:t xml:space="preserve"> linkage map based on SNP markers for the study of seed morphology // Mol. Breed.</w:t>
      </w:r>
      <w:r>
        <w:rPr>
          <w:rFonts w:ascii="Times New Roman" w:hAnsi="Times New Roman"/>
          <w:sz w:val="28"/>
          <w:szCs w:val="28"/>
        </w:rPr>
        <w:t xml:space="preserve"> </w:t>
      </w:r>
      <w:r w:rsidRPr="00197AB6">
        <w:rPr>
          <w:rFonts w:ascii="Times New Roman" w:hAnsi="Times New Roman"/>
          <w:sz w:val="28"/>
          <w:szCs w:val="28"/>
        </w:rPr>
        <w:t>–2014.</w:t>
      </w:r>
      <w:r>
        <w:rPr>
          <w:rFonts w:ascii="Times New Roman" w:hAnsi="Times New Roman"/>
          <w:sz w:val="28"/>
          <w:szCs w:val="28"/>
        </w:rPr>
        <w:t xml:space="preserve"> </w:t>
      </w:r>
      <w:r w:rsidRPr="00197AB6">
        <w:rPr>
          <w:rFonts w:ascii="Times New Roman" w:hAnsi="Times New Roman"/>
          <w:sz w:val="28"/>
          <w:szCs w:val="28"/>
        </w:rPr>
        <w:t>–Vol. 34.</w:t>
      </w:r>
      <w:r>
        <w:rPr>
          <w:rFonts w:ascii="Times New Roman" w:hAnsi="Times New Roman"/>
          <w:sz w:val="28"/>
          <w:szCs w:val="28"/>
        </w:rPr>
        <w:t xml:space="preserve"> </w:t>
      </w:r>
      <w:r w:rsidRPr="00197AB6">
        <w:rPr>
          <w:rFonts w:ascii="Times New Roman" w:hAnsi="Times New Roman"/>
          <w:sz w:val="28"/>
          <w:szCs w:val="28"/>
        </w:rPr>
        <w:t>–pp.1579–1597.</w:t>
      </w:r>
    </w:p>
    <w:p w14:paraId="677FAF7E" w14:textId="77777777" w:rsidR="0048286D" w:rsidRPr="00B502C4"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97AB6">
        <w:rPr>
          <w:rFonts w:ascii="Times New Roman" w:hAnsi="Times New Roman"/>
          <w:color w:val="000000"/>
          <w:sz w:val="28"/>
          <w:szCs w:val="28"/>
        </w:rPr>
        <w:t>Wu Q.H., Chen Y.X., Zhou S.H., Fu L., Chen J.J. High-Density Genetic Linkage Map Construction and QTL Mapping of Grain Shape and Size in the Wheat</w:t>
      </w:r>
      <w:r w:rsidRPr="00B502C4">
        <w:rPr>
          <w:rFonts w:ascii="Times New Roman" w:hAnsi="Times New Roman"/>
          <w:color w:val="000000"/>
          <w:sz w:val="28"/>
          <w:szCs w:val="28"/>
        </w:rPr>
        <w:t xml:space="preserve"> Population Yanda1817 × Beinong6 // </w:t>
      </w:r>
      <w:proofErr w:type="spellStart"/>
      <w:r w:rsidRPr="00B502C4">
        <w:rPr>
          <w:rFonts w:ascii="Times New Roman" w:hAnsi="Times New Roman"/>
          <w:color w:val="000000"/>
          <w:sz w:val="28"/>
          <w:szCs w:val="28"/>
        </w:rPr>
        <w:t>PLoS</w:t>
      </w:r>
      <w:proofErr w:type="spellEnd"/>
      <w:r w:rsidRPr="00B502C4">
        <w:rPr>
          <w:rFonts w:ascii="Times New Roman" w:hAnsi="Times New Roman"/>
          <w:color w:val="000000"/>
          <w:sz w:val="28"/>
          <w:szCs w:val="28"/>
        </w:rPr>
        <w:t xml:space="preserve"> </w:t>
      </w:r>
      <w:proofErr w:type="gramStart"/>
      <w:r w:rsidRPr="00B502C4">
        <w:rPr>
          <w:rFonts w:ascii="Times New Roman" w:hAnsi="Times New Roman"/>
          <w:color w:val="000000"/>
          <w:sz w:val="28"/>
          <w:szCs w:val="28"/>
        </w:rPr>
        <w:t>One.–</w:t>
      </w:r>
      <w:proofErr w:type="gramEnd"/>
      <w:r w:rsidRPr="00B502C4">
        <w:rPr>
          <w:rFonts w:ascii="Times New Roman" w:hAnsi="Times New Roman"/>
          <w:color w:val="000000"/>
          <w:sz w:val="28"/>
          <w:szCs w:val="28"/>
        </w:rPr>
        <w:t>2015. –Vol. 12.</w:t>
      </w:r>
      <w:r>
        <w:rPr>
          <w:rFonts w:ascii="Times New Roman" w:hAnsi="Times New Roman"/>
          <w:color w:val="000000"/>
          <w:sz w:val="28"/>
          <w:szCs w:val="28"/>
        </w:rPr>
        <w:t xml:space="preserve"> – №10(2). –pp</w:t>
      </w:r>
      <w:r w:rsidRPr="00B502C4">
        <w:rPr>
          <w:rFonts w:ascii="Times New Roman" w:hAnsi="Times New Roman"/>
          <w:color w:val="000000"/>
          <w:sz w:val="28"/>
          <w:szCs w:val="28"/>
        </w:rPr>
        <w:t xml:space="preserve">.118-144. </w:t>
      </w:r>
    </w:p>
    <w:p w14:paraId="287C634B" w14:textId="7D93B53C" w:rsidR="0048286D" w:rsidRPr="001C2840"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B502C4">
        <w:rPr>
          <w:rFonts w:ascii="Times New Roman" w:eastAsiaTheme="minorHAnsi" w:hAnsi="Times New Roman"/>
          <w:color w:val="000000"/>
          <w:kern w:val="0"/>
          <w:sz w:val="28"/>
          <w:szCs w:val="28"/>
          <w:lang w:eastAsia="en-US"/>
        </w:rPr>
        <w:t>Breseghello</w:t>
      </w:r>
      <w:proofErr w:type="spellEnd"/>
      <w:r w:rsidRPr="00B502C4">
        <w:rPr>
          <w:rFonts w:ascii="Times New Roman" w:eastAsiaTheme="minorHAnsi" w:hAnsi="Times New Roman"/>
          <w:color w:val="000000"/>
          <w:kern w:val="0"/>
          <w:sz w:val="28"/>
          <w:szCs w:val="28"/>
          <w:lang w:eastAsia="en-US"/>
        </w:rPr>
        <w:t xml:space="preserve"> F and Sorrels M.E. QTL analysis of kernel size and shape in two </w:t>
      </w:r>
      <w:proofErr w:type="spellStart"/>
      <w:r w:rsidRPr="00B502C4">
        <w:rPr>
          <w:rFonts w:ascii="Times New Roman" w:eastAsiaTheme="minorHAnsi" w:hAnsi="Times New Roman"/>
          <w:color w:val="000000"/>
          <w:kern w:val="0"/>
          <w:sz w:val="28"/>
          <w:szCs w:val="28"/>
          <w:lang w:eastAsia="en-US"/>
        </w:rPr>
        <w:t>hexaploid</w:t>
      </w:r>
      <w:proofErr w:type="spellEnd"/>
      <w:r w:rsidRPr="00B502C4">
        <w:rPr>
          <w:rFonts w:ascii="Times New Roman" w:eastAsiaTheme="minorHAnsi" w:hAnsi="Times New Roman"/>
          <w:color w:val="000000"/>
          <w:kern w:val="0"/>
          <w:sz w:val="28"/>
          <w:szCs w:val="28"/>
          <w:lang w:eastAsia="en-US"/>
        </w:rPr>
        <w:t xml:space="preserve"> wheat mapping populations // Field Crops Res. –2007.</w:t>
      </w:r>
      <w:r>
        <w:rPr>
          <w:rFonts w:ascii="Times New Roman" w:eastAsiaTheme="minorHAnsi" w:hAnsi="Times New Roman"/>
          <w:color w:val="000000"/>
          <w:kern w:val="0"/>
          <w:sz w:val="28"/>
          <w:szCs w:val="28"/>
          <w:lang w:eastAsia="en-US"/>
        </w:rPr>
        <w:t xml:space="preserve"> </w:t>
      </w:r>
      <w:r w:rsidRPr="00B502C4">
        <w:rPr>
          <w:rFonts w:ascii="Times New Roman" w:eastAsiaTheme="minorHAnsi" w:hAnsi="Times New Roman"/>
          <w:color w:val="000000"/>
          <w:kern w:val="0"/>
          <w:sz w:val="28"/>
          <w:szCs w:val="28"/>
          <w:lang w:eastAsia="en-US"/>
        </w:rPr>
        <w:t>–V</w:t>
      </w:r>
      <w:r w:rsidR="000522C2">
        <w:rPr>
          <w:rFonts w:ascii="Times New Roman" w:eastAsiaTheme="minorHAnsi" w:hAnsi="Times New Roman"/>
          <w:color w:val="000000"/>
          <w:kern w:val="0"/>
          <w:sz w:val="28"/>
          <w:szCs w:val="28"/>
          <w:lang w:eastAsia="en-US"/>
        </w:rPr>
        <w:t>ol</w:t>
      </w:r>
      <w:r w:rsidRPr="00B502C4">
        <w:rPr>
          <w:rFonts w:ascii="Times New Roman" w:eastAsiaTheme="minorHAnsi" w:hAnsi="Times New Roman"/>
          <w:color w:val="000000"/>
          <w:kern w:val="0"/>
          <w:sz w:val="28"/>
          <w:szCs w:val="28"/>
          <w:lang w:eastAsia="en-US"/>
        </w:rPr>
        <w:t>.101.</w:t>
      </w:r>
      <w:r>
        <w:rPr>
          <w:rFonts w:ascii="Times New Roman" w:eastAsiaTheme="minorHAnsi" w:hAnsi="Times New Roman"/>
          <w:color w:val="000000"/>
          <w:kern w:val="0"/>
          <w:sz w:val="28"/>
          <w:szCs w:val="28"/>
          <w:lang w:eastAsia="en-US"/>
        </w:rPr>
        <w:t xml:space="preserve"> </w:t>
      </w:r>
      <w:r w:rsidRPr="00B502C4">
        <w:rPr>
          <w:rFonts w:ascii="Times New Roman" w:eastAsiaTheme="minorHAnsi" w:hAnsi="Times New Roman"/>
          <w:color w:val="000000"/>
          <w:kern w:val="0"/>
          <w:sz w:val="28"/>
          <w:szCs w:val="28"/>
          <w:lang w:eastAsia="en-US"/>
        </w:rPr>
        <w:t>–P.172–179</w:t>
      </w:r>
      <w:r>
        <w:rPr>
          <w:rFonts w:ascii="Times New Roman" w:eastAsiaTheme="minorHAnsi" w:hAnsi="Times New Roman"/>
          <w:color w:val="000000"/>
          <w:kern w:val="0"/>
          <w:sz w:val="28"/>
          <w:szCs w:val="28"/>
          <w:lang w:eastAsia="en-US"/>
        </w:rPr>
        <w:t>.</w:t>
      </w:r>
      <w:r w:rsidRPr="00FA4C6D">
        <w:t xml:space="preserve"> </w:t>
      </w:r>
      <w:hyperlink r:id="rId113" w:tgtFrame="_blank" w:tooltip="Persistent link using digital object identifier" w:history="1">
        <w:r w:rsidRPr="00FA4C6D">
          <w:rPr>
            <w:rStyle w:val="anchor-text"/>
            <w:rFonts w:ascii="Times New Roman" w:hAnsi="Times New Roman"/>
            <w:color w:val="2E2E2E"/>
            <w:sz w:val="28"/>
            <w:szCs w:val="28"/>
          </w:rPr>
          <w:t>doi.org/10.1016/j.fcr.2006.11.008</w:t>
        </w:r>
      </w:hyperlink>
      <w:r w:rsidRPr="00FA4C6D">
        <w:rPr>
          <w:rFonts w:ascii="Times New Roman" w:hAnsi="Times New Roman"/>
          <w:sz w:val="28"/>
          <w:szCs w:val="28"/>
        </w:rPr>
        <w:t>.</w:t>
      </w:r>
    </w:p>
    <w:p w14:paraId="46FA0B03" w14:textId="77777777" w:rsidR="0048286D" w:rsidRPr="00B231EF"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C2840">
        <w:rPr>
          <w:rFonts w:ascii="Times New Roman" w:hAnsi="Times New Roman"/>
          <w:color w:val="000000"/>
          <w:sz w:val="28"/>
          <w:szCs w:val="28"/>
        </w:rPr>
        <w:t xml:space="preserve">Echeverry-Solarte M., Kumar A., </w:t>
      </w:r>
      <w:proofErr w:type="spellStart"/>
      <w:r w:rsidRPr="001C2840">
        <w:rPr>
          <w:rFonts w:ascii="Times New Roman" w:hAnsi="Times New Roman"/>
          <w:color w:val="000000"/>
          <w:sz w:val="28"/>
          <w:szCs w:val="28"/>
        </w:rPr>
        <w:t>Kianian</w:t>
      </w:r>
      <w:proofErr w:type="spellEnd"/>
      <w:r w:rsidRPr="001C2840">
        <w:rPr>
          <w:rFonts w:ascii="Times New Roman" w:hAnsi="Times New Roman"/>
          <w:color w:val="000000"/>
          <w:sz w:val="28"/>
          <w:szCs w:val="28"/>
        </w:rPr>
        <w:t xml:space="preserve"> S., Simsek S., Alamri M.S., Manto-</w:t>
      </w:r>
      <w:proofErr w:type="spellStart"/>
      <w:r w:rsidRPr="001C2840">
        <w:rPr>
          <w:rFonts w:ascii="Times New Roman" w:hAnsi="Times New Roman"/>
          <w:color w:val="000000"/>
          <w:sz w:val="28"/>
          <w:szCs w:val="28"/>
        </w:rPr>
        <w:t>vani</w:t>
      </w:r>
      <w:proofErr w:type="spellEnd"/>
      <w:r w:rsidRPr="001C2840">
        <w:rPr>
          <w:rFonts w:ascii="Times New Roman" w:hAnsi="Times New Roman"/>
          <w:color w:val="000000"/>
          <w:sz w:val="28"/>
          <w:szCs w:val="28"/>
        </w:rPr>
        <w:t xml:space="preserve"> E.E., McClean P.E., Deckard E.L., Elias E., Schatz B., Xu S.S., and </w:t>
      </w:r>
      <w:proofErr w:type="spellStart"/>
      <w:r w:rsidRPr="001C2840">
        <w:rPr>
          <w:rFonts w:ascii="Times New Roman" w:hAnsi="Times New Roman"/>
          <w:color w:val="000000"/>
          <w:sz w:val="28"/>
          <w:szCs w:val="28"/>
        </w:rPr>
        <w:t>Mergoum</w:t>
      </w:r>
      <w:proofErr w:type="spellEnd"/>
      <w:r w:rsidRPr="001C2840">
        <w:rPr>
          <w:rFonts w:ascii="Times New Roman" w:hAnsi="Times New Roman"/>
          <w:color w:val="000000"/>
          <w:sz w:val="28"/>
          <w:szCs w:val="28"/>
        </w:rPr>
        <w:t xml:space="preserve"> M. New QTL alleles for quality-related traits in spring wheat revealed by RIL population derived from supernumerary × </w:t>
      </w:r>
      <w:proofErr w:type="spellStart"/>
      <w:r w:rsidRPr="001C2840">
        <w:rPr>
          <w:rFonts w:ascii="Times New Roman" w:hAnsi="Times New Roman"/>
          <w:color w:val="000000"/>
          <w:sz w:val="28"/>
          <w:szCs w:val="28"/>
        </w:rPr>
        <w:t>nonsupernumerary</w:t>
      </w:r>
      <w:proofErr w:type="spellEnd"/>
      <w:r w:rsidRPr="001C2840">
        <w:rPr>
          <w:rFonts w:ascii="Times New Roman" w:hAnsi="Times New Roman"/>
          <w:color w:val="000000"/>
          <w:sz w:val="28"/>
          <w:szCs w:val="28"/>
        </w:rPr>
        <w:t xml:space="preserve"> spikelet genotypes // </w:t>
      </w:r>
      <w:r w:rsidRPr="001C2840">
        <w:rPr>
          <w:rFonts w:ascii="Times New Roman" w:hAnsi="Times New Roman"/>
          <w:sz w:val="28"/>
          <w:szCs w:val="28"/>
        </w:rPr>
        <w:t>Theor Appl Genet. –2015. –Vol.</w:t>
      </w:r>
      <w:r w:rsidRPr="001C2840">
        <w:rPr>
          <w:rFonts w:ascii="Times New Roman" w:eastAsia="Times New Roman" w:hAnsi="Times New Roman"/>
          <w:kern w:val="0"/>
          <w:sz w:val="28"/>
          <w:szCs w:val="28"/>
          <w:lang w:eastAsia="ru-RU"/>
        </w:rPr>
        <w:t xml:space="preserve">128. </w:t>
      </w:r>
      <w:r w:rsidRPr="001C2840">
        <w:rPr>
          <w:rFonts w:ascii="Times New Roman" w:hAnsi="Times New Roman"/>
          <w:sz w:val="28"/>
          <w:szCs w:val="28"/>
        </w:rPr>
        <w:t>– №</w:t>
      </w:r>
      <w:r w:rsidRPr="001C2840">
        <w:rPr>
          <w:rFonts w:ascii="Times New Roman" w:eastAsia="Times New Roman" w:hAnsi="Times New Roman"/>
          <w:kern w:val="0"/>
          <w:sz w:val="28"/>
          <w:szCs w:val="28"/>
          <w:lang w:eastAsia="ru-RU"/>
        </w:rPr>
        <w:t xml:space="preserve"> 5. –pp.893-912.</w:t>
      </w:r>
      <w:r w:rsidRPr="001C2840">
        <w:rPr>
          <w:rFonts w:ascii="Times New Roman" w:eastAsia="Times New Roman" w:hAnsi="Times New Roman"/>
          <w:kern w:val="0"/>
          <w:sz w:val="28"/>
          <w:szCs w:val="28"/>
          <w:shd w:val="clear" w:color="auto" w:fill="FFFFFF"/>
          <w:lang w:eastAsia="ru-RU"/>
        </w:rPr>
        <w:t> </w:t>
      </w:r>
      <w:proofErr w:type="spellStart"/>
      <w:r w:rsidRPr="001C2840">
        <w:rPr>
          <w:rFonts w:ascii="Times New Roman" w:eastAsia="Times New Roman" w:hAnsi="Times New Roman"/>
          <w:kern w:val="0"/>
          <w:sz w:val="28"/>
          <w:szCs w:val="28"/>
          <w:shd w:val="clear" w:color="auto" w:fill="FFFFFF"/>
          <w:lang w:eastAsia="ru-RU"/>
        </w:rPr>
        <w:t>doi</w:t>
      </w:r>
      <w:proofErr w:type="spellEnd"/>
      <w:r w:rsidRPr="001C2840">
        <w:rPr>
          <w:rFonts w:ascii="Times New Roman" w:eastAsia="Times New Roman" w:hAnsi="Times New Roman"/>
          <w:kern w:val="0"/>
          <w:sz w:val="28"/>
          <w:szCs w:val="28"/>
          <w:shd w:val="clear" w:color="auto" w:fill="FFFFFF"/>
          <w:lang w:eastAsia="ru-RU"/>
        </w:rPr>
        <w:t>: 10.1007/s00122-015-2478-0.</w:t>
      </w:r>
      <w:r w:rsidRPr="001C2840">
        <w:rPr>
          <w:rFonts w:ascii="Segoe UI" w:eastAsia="Times New Roman" w:hAnsi="Segoe UI" w:cs="Segoe UI"/>
          <w:kern w:val="0"/>
          <w:sz w:val="24"/>
          <w:szCs w:val="24"/>
          <w:shd w:val="clear" w:color="auto" w:fill="FFFFFF"/>
          <w:lang w:eastAsia="ru-RU"/>
        </w:rPr>
        <w:t> </w:t>
      </w:r>
    </w:p>
    <w:p w14:paraId="018558F8" w14:textId="77777777" w:rsidR="0048286D" w:rsidRPr="00B231EF"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231EF">
        <w:rPr>
          <w:rFonts w:ascii="Times New Roman" w:hAnsi="Times New Roman"/>
          <w:color w:val="000000"/>
          <w:sz w:val="28"/>
          <w:szCs w:val="28"/>
        </w:rPr>
        <w:t xml:space="preserve">Ramya P., </w:t>
      </w:r>
      <w:proofErr w:type="spellStart"/>
      <w:r w:rsidRPr="00B231EF">
        <w:rPr>
          <w:rFonts w:ascii="Times New Roman" w:hAnsi="Times New Roman"/>
          <w:color w:val="000000"/>
          <w:sz w:val="28"/>
          <w:szCs w:val="28"/>
        </w:rPr>
        <w:t>Chaubal</w:t>
      </w:r>
      <w:proofErr w:type="spellEnd"/>
      <w:r w:rsidRPr="00B231EF">
        <w:rPr>
          <w:rFonts w:ascii="Times New Roman" w:hAnsi="Times New Roman"/>
          <w:color w:val="000000"/>
          <w:sz w:val="28"/>
          <w:szCs w:val="28"/>
        </w:rPr>
        <w:t xml:space="preserve"> A.C., Kulkarni K.P., Gupta L., </w:t>
      </w:r>
      <w:proofErr w:type="spellStart"/>
      <w:r w:rsidRPr="00B231EF">
        <w:rPr>
          <w:rFonts w:ascii="Times New Roman" w:hAnsi="Times New Roman"/>
          <w:color w:val="000000"/>
          <w:sz w:val="28"/>
          <w:szCs w:val="28"/>
        </w:rPr>
        <w:t>Kadoo</w:t>
      </w:r>
      <w:proofErr w:type="spellEnd"/>
      <w:r w:rsidRPr="00B231EF">
        <w:rPr>
          <w:rFonts w:ascii="Times New Roman" w:hAnsi="Times New Roman"/>
          <w:color w:val="000000"/>
          <w:sz w:val="28"/>
          <w:szCs w:val="28"/>
        </w:rPr>
        <w:t xml:space="preserve"> </w:t>
      </w:r>
      <w:proofErr w:type="gramStart"/>
      <w:r w:rsidRPr="00B231EF">
        <w:rPr>
          <w:rFonts w:ascii="Times New Roman" w:hAnsi="Times New Roman"/>
          <w:color w:val="000000"/>
          <w:sz w:val="28"/>
          <w:szCs w:val="28"/>
        </w:rPr>
        <w:t>N.Y,.</w:t>
      </w:r>
      <w:proofErr w:type="gramEnd"/>
      <w:r w:rsidRPr="00B231EF">
        <w:rPr>
          <w:rFonts w:ascii="Times New Roman" w:hAnsi="Times New Roman"/>
          <w:color w:val="000000"/>
          <w:sz w:val="28"/>
          <w:szCs w:val="28"/>
        </w:rPr>
        <w:t xml:space="preserve"> Dhaliwal H.S., </w:t>
      </w:r>
      <w:proofErr w:type="spellStart"/>
      <w:r w:rsidRPr="00B231EF">
        <w:rPr>
          <w:rFonts w:ascii="Times New Roman" w:hAnsi="Times New Roman"/>
          <w:color w:val="000000"/>
          <w:sz w:val="28"/>
          <w:szCs w:val="28"/>
        </w:rPr>
        <w:t>Chhuneja</w:t>
      </w:r>
      <w:proofErr w:type="spellEnd"/>
      <w:r w:rsidRPr="00B231EF">
        <w:rPr>
          <w:rFonts w:ascii="Times New Roman" w:hAnsi="Times New Roman"/>
          <w:color w:val="000000"/>
          <w:sz w:val="28"/>
          <w:szCs w:val="28"/>
        </w:rPr>
        <w:t xml:space="preserve"> P., Lagu M.D and Gupta V.S. QTL mapping of 1000-kernel weight, length, and width in bread wheat (</w:t>
      </w:r>
      <w:r w:rsidRPr="00B231EF">
        <w:rPr>
          <w:rFonts w:ascii="Times New Roman" w:hAnsi="Times New Roman"/>
          <w:i/>
          <w:color w:val="000000"/>
          <w:sz w:val="28"/>
          <w:szCs w:val="28"/>
        </w:rPr>
        <w:t>Triticum aestivum L</w:t>
      </w:r>
      <w:r w:rsidRPr="00B231EF">
        <w:rPr>
          <w:rFonts w:ascii="Times New Roman" w:hAnsi="Times New Roman"/>
          <w:color w:val="000000"/>
          <w:sz w:val="28"/>
          <w:szCs w:val="28"/>
        </w:rPr>
        <w:t xml:space="preserve">.) // J. Appl. Genet. –2010. –Vol.51. –P.421-429. </w:t>
      </w:r>
      <w:r w:rsidRPr="00B231EF">
        <w:rPr>
          <w:rFonts w:ascii="Segoe UI" w:hAnsi="Segoe UI" w:cs="Segoe UI"/>
          <w:color w:val="212121"/>
        </w:rPr>
        <w:t> </w:t>
      </w:r>
      <w:proofErr w:type="spellStart"/>
      <w:r w:rsidRPr="00B231EF">
        <w:rPr>
          <w:rStyle w:val="id-label"/>
          <w:rFonts w:ascii="Times New Roman" w:hAnsi="Times New Roman"/>
          <w:sz w:val="28"/>
          <w:szCs w:val="28"/>
        </w:rPr>
        <w:t>doi</w:t>
      </w:r>
      <w:proofErr w:type="spellEnd"/>
      <w:r w:rsidRPr="00B231EF">
        <w:rPr>
          <w:rStyle w:val="id-label"/>
          <w:rFonts w:ascii="Times New Roman" w:hAnsi="Times New Roman"/>
          <w:sz w:val="28"/>
          <w:szCs w:val="28"/>
        </w:rPr>
        <w:t>: </w:t>
      </w:r>
      <w:hyperlink r:id="rId114" w:tgtFrame="_blank" w:history="1">
        <w:r w:rsidRPr="00B231EF">
          <w:rPr>
            <w:rStyle w:val="ab"/>
            <w:rFonts w:ascii="Times New Roman" w:hAnsi="Times New Roman"/>
            <w:color w:val="auto"/>
            <w:sz w:val="28"/>
            <w:szCs w:val="28"/>
            <w:u w:val="none"/>
          </w:rPr>
          <w:t>10.1007/BF03208872</w:t>
        </w:r>
      </w:hyperlink>
      <w:r w:rsidRPr="00B231EF">
        <w:rPr>
          <w:rFonts w:ascii="Segoe UI" w:eastAsia="Times New Roman" w:hAnsi="Segoe UI" w:cs="Segoe UI"/>
          <w:color w:val="212121"/>
          <w:kern w:val="0"/>
          <w:sz w:val="24"/>
          <w:lang w:eastAsia="ru-RU"/>
        </w:rPr>
        <w:t>.</w:t>
      </w:r>
    </w:p>
    <w:p w14:paraId="73B2E4A1" w14:textId="77777777" w:rsidR="0048286D" w:rsidRPr="00C31789"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A567A1">
        <w:rPr>
          <w:rFonts w:ascii="Times New Roman" w:hAnsi="Times New Roman"/>
          <w:color w:val="000000"/>
          <w:sz w:val="28"/>
          <w:szCs w:val="28"/>
        </w:rPr>
        <w:t xml:space="preserve">Zhang K., Wang J., Zhang L., Rong C., Zhao F., Peng T., Li H., Cheng D., Liu X., Qin H., Zhang A., Tong Y and Wang D. Association analysis of genomic loci important for grain weight control in elite common wheat varieties cultivated with variable water and </w:t>
      </w:r>
      <w:proofErr w:type="spellStart"/>
      <w:r w:rsidRPr="00A567A1">
        <w:rPr>
          <w:rFonts w:ascii="Times New Roman" w:hAnsi="Times New Roman"/>
          <w:color w:val="000000"/>
          <w:sz w:val="28"/>
          <w:szCs w:val="28"/>
        </w:rPr>
        <w:t>fertiliser</w:t>
      </w:r>
      <w:proofErr w:type="spellEnd"/>
      <w:r w:rsidRPr="00A567A1">
        <w:rPr>
          <w:rFonts w:ascii="Times New Roman" w:hAnsi="Times New Roman"/>
          <w:color w:val="000000"/>
          <w:sz w:val="28"/>
          <w:szCs w:val="28"/>
        </w:rPr>
        <w:t xml:space="preserve"> supply // </w:t>
      </w:r>
      <w:proofErr w:type="spellStart"/>
      <w:r w:rsidRPr="00A567A1">
        <w:rPr>
          <w:rFonts w:ascii="Times New Roman" w:hAnsi="Times New Roman"/>
          <w:color w:val="000000"/>
          <w:sz w:val="28"/>
          <w:szCs w:val="28"/>
        </w:rPr>
        <w:t>PLoS</w:t>
      </w:r>
      <w:proofErr w:type="spellEnd"/>
      <w:r w:rsidRPr="00A567A1">
        <w:rPr>
          <w:rFonts w:ascii="Times New Roman" w:hAnsi="Times New Roman"/>
          <w:color w:val="000000"/>
          <w:sz w:val="28"/>
          <w:szCs w:val="28"/>
        </w:rPr>
        <w:t xml:space="preserve"> ONE. –2013. –Vol.8. –P.57853. </w:t>
      </w:r>
      <w:proofErr w:type="gramStart"/>
      <w:r w:rsidRPr="00A567A1">
        <w:rPr>
          <w:rFonts w:ascii="Times New Roman" w:hAnsi="Times New Roman"/>
          <w:color w:val="000000"/>
          <w:sz w:val="28"/>
          <w:szCs w:val="28"/>
        </w:rPr>
        <w:t>doi:10.1371/jour-nal.</w:t>
      </w:r>
      <w:r>
        <w:rPr>
          <w:rFonts w:ascii="Times New Roman" w:hAnsi="Times New Roman"/>
          <w:color w:val="000000"/>
          <w:sz w:val="28"/>
          <w:szCs w:val="28"/>
        </w:rPr>
        <w:t>pone</w:t>
      </w:r>
      <w:proofErr w:type="gramEnd"/>
      <w:r>
        <w:rPr>
          <w:rFonts w:ascii="Times New Roman" w:hAnsi="Times New Roman"/>
          <w:color w:val="000000"/>
          <w:sz w:val="28"/>
          <w:szCs w:val="28"/>
        </w:rPr>
        <w:t>.0057853.</w:t>
      </w:r>
    </w:p>
    <w:p w14:paraId="30F9D9B8" w14:textId="77777777" w:rsidR="0048286D" w:rsidRPr="00092C2A"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C31789">
        <w:rPr>
          <w:rFonts w:ascii="Times New Roman" w:hAnsi="Times New Roman"/>
          <w:color w:val="000000"/>
          <w:sz w:val="28"/>
          <w:szCs w:val="28"/>
        </w:rPr>
        <w:t xml:space="preserve">Prashant R., </w:t>
      </w:r>
      <w:proofErr w:type="spellStart"/>
      <w:r w:rsidRPr="00C31789">
        <w:rPr>
          <w:rFonts w:ascii="Times New Roman" w:hAnsi="Times New Roman"/>
          <w:color w:val="000000"/>
          <w:sz w:val="28"/>
          <w:szCs w:val="28"/>
        </w:rPr>
        <w:t>Kadoo</w:t>
      </w:r>
      <w:proofErr w:type="spellEnd"/>
      <w:r w:rsidRPr="00C31789">
        <w:rPr>
          <w:rFonts w:ascii="Times New Roman" w:hAnsi="Times New Roman"/>
          <w:color w:val="000000"/>
          <w:sz w:val="28"/>
          <w:szCs w:val="28"/>
        </w:rPr>
        <w:t xml:space="preserve"> N., </w:t>
      </w:r>
      <w:proofErr w:type="spellStart"/>
      <w:r w:rsidRPr="00C31789">
        <w:rPr>
          <w:rFonts w:ascii="Times New Roman" w:hAnsi="Times New Roman"/>
          <w:color w:val="000000"/>
          <w:sz w:val="28"/>
          <w:szCs w:val="28"/>
        </w:rPr>
        <w:t>Desale</w:t>
      </w:r>
      <w:proofErr w:type="spellEnd"/>
      <w:r w:rsidRPr="00C31789">
        <w:rPr>
          <w:rFonts w:ascii="Times New Roman" w:hAnsi="Times New Roman"/>
          <w:color w:val="000000"/>
          <w:sz w:val="28"/>
          <w:szCs w:val="28"/>
        </w:rPr>
        <w:t xml:space="preserve"> C., Kore P., Dhaliwal H.S, </w:t>
      </w:r>
      <w:proofErr w:type="spellStart"/>
      <w:r w:rsidRPr="00C31789">
        <w:rPr>
          <w:rFonts w:ascii="Times New Roman" w:hAnsi="Times New Roman"/>
          <w:color w:val="000000"/>
          <w:sz w:val="28"/>
          <w:szCs w:val="28"/>
        </w:rPr>
        <w:t>Chhuneja</w:t>
      </w:r>
      <w:proofErr w:type="spellEnd"/>
      <w:r w:rsidRPr="00C31789">
        <w:rPr>
          <w:rFonts w:ascii="Times New Roman" w:hAnsi="Times New Roman"/>
          <w:color w:val="000000"/>
          <w:sz w:val="28"/>
          <w:szCs w:val="28"/>
        </w:rPr>
        <w:t xml:space="preserve"> P and Gupta V. Kernel morphometric traits in </w:t>
      </w:r>
      <w:proofErr w:type="spellStart"/>
      <w:r w:rsidRPr="00C31789">
        <w:rPr>
          <w:rFonts w:ascii="Times New Roman" w:hAnsi="Times New Roman"/>
          <w:color w:val="000000"/>
          <w:sz w:val="28"/>
          <w:szCs w:val="28"/>
        </w:rPr>
        <w:t>hexaploid</w:t>
      </w:r>
      <w:proofErr w:type="spellEnd"/>
      <w:r w:rsidRPr="00C31789">
        <w:rPr>
          <w:rFonts w:ascii="Times New Roman" w:hAnsi="Times New Roman"/>
          <w:color w:val="000000"/>
          <w:sz w:val="28"/>
          <w:szCs w:val="28"/>
        </w:rPr>
        <w:t xml:space="preserve"> wheat (</w:t>
      </w:r>
      <w:r w:rsidRPr="00C31789">
        <w:rPr>
          <w:rFonts w:ascii="Times New Roman" w:hAnsi="Times New Roman"/>
          <w:i/>
          <w:color w:val="000000"/>
          <w:sz w:val="28"/>
          <w:szCs w:val="28"/>
        </w:rPr>
        <w:t>Triticum aestivum L</w:t>
      </w:r>
      <w:r>
        <w:rPr>
          <w:rFonts w:ascii="Times New Roman" w:hAnsi="Times New Roman"/>
          <w:color w:val="000000"/>
          <w:sz w:val="28"/>
          <w:szCs w:val="28"/>
        </w:rPr>
        <w:t>.) are mod</w:t>
      </w:r>
      <w:r w:rsidRPr="00C31789">
        <w:rPr>
          <w:rFonts w:ascii="Times New Roman" w:hAnsi="Times New Roman"/>
          <w:color w:val="000000"/>
          <w:sz w:val="28"/>
          <w:szCs w:val="28"/>
        </w:rPr>
        <w:t xml:space="preserve">ulated by intricate QTL × QTL and genotype × environment interactions // J. Cereal Sci. –2012. –Vol.56. –pp.432–439. </w:t>
      </w:r>
      <w:hyperlink r:id="rId115" w:tgtFrame="_blank" w:tooltip="Persistent link using digital object identifier" w:history="1">
        <w:r w:rsidRPr="00F53658">
          <w:rPr>
            <w:rStyle w:val="anchor-text"/>
            <w:rFonts w:ascii="Times New Roman" w:hAnsi="Times New Roman"/>
            <w:color w:val="2E2E2E"/>
            <w:sz w:val="28"/>
            <w:szCs w:val="28"/>
          </w:rPr>
          <w:t>doi.org/10.1016/j.jcs.2012.05.010</w:t>
        </w:r>
      </w:hyperlink>
      <w:r w:rsidRPr="00F53658">
        <w:rPr>
          <w:rFonts w:ascii="Times New Roman" w:hAnsi="Times New Roman"/>
          <w:sz w:val="28"/>
          <w:szCs w:val="28"/>
        </w:rPr>
        <w:t>.</w:t>
      </w:r>
    </w:p>
    <w:p w14:paraId="7C223624" w14:textId="77777777" w:rsidR="0048286D" w:rsidRPr="00197AB6"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t>Williams K</w:t>
      </w:r>
      <w:r w:rsidRPr="00197AB6">
        <w:rPr>
          <w:rFonts w:ascii="Times New Roman" w:hAnsi="Times New Roman"/>
          <w:sz w:val="28"/>
          <w:szCs w:val="28"/>
        </w:rPr>
        <w:t xml:space="preserve"> and Sorrells</w:t>
      </w:r>
      <w:r w:rsidRPr="00E41023">
        <w:rPr>
          <w:rFonts w:ascii="Times New Roman" w:hAnsi="Times New Roman"/>
          <w:sz w:val="28"/>
          <w:szCs w:val="28"/>
        </w:rPr>
        <w:t xml:space="preserve"> </w:t>
      </w:r>
      <w:r w:rsidRPr="00197AB6">
        <w:rPr>
          <w:rFonts w:ascii="Times New Roman" w:hAnsi="Times New Roman"/>
          <w:sz w:val="28"/>
          <w:szCs w:val="28"/>
        </w:rPr>
        <w:t xml:space="preserve">M.E. Three-Dimensional seed size and shape QTL in </w:t>
      </w:r>
      <w:proofErr w:type="spellStart"/>
      <w:r w:rsidRPr="00197AB6">
        <w:rPr>
          <w:rFonts w:ascii="Times New Roman" w:hAnsi="Times New Roman"/>
          <w:sz w:val="28"/>
          <w:szCs w:val="28"/>
        </w:rPr>
        <w:t>hexaploid</w:t>
      </w:r>
      <w:proofErr w:type="spellEnd"/>
      <w:r w:rsidRPr="00197AB6">
        <w:rPr>
          <w:rFonts w:ascii="Times New Roman" w:hAnsi="Times New Roman"/>
          <w:sz w:val="28"/>
          <w:szCs w:val="28"/>
        </w:rPr>
        <w:t xml:space="preserve"> wheat (</w:t>
      </w:r>
      <w:r>
        <w:rPr>
          <w:rFonts w:ascii="Times New Roman" w:hAnsi="Times New Roman"/>
          <w:i/>
          <w:sz w:val="28"/>
          <w:szCs w:val="28"/>
        </w:rPr>
        <w:t>Triticum aestivum L</w:t>
      </w:r>
      <w:r w:rsidRPr="002B67B6">
        <w:rPr>
          <w:rFonts w:ascii="Times New Roman" w:hAnsi="Times New Roman"/>
          <w:i/>
          <w:sz w:val="28"/>
          <w:szCs w:val="28"/>
        </w:rPr>
        <w:t>)</w:t>
      </w:r>
      <w:r w:rsidRPr="00197AB6">
        <w:rPr>
          <w:rFonts w:ascii="Times New Roman" w:hAnsi="Times New Roman"/>
          <w:sz w:val="28"/>
          <w:szCs w:val="28"/>
        </w:rPr>
        <w:t xml:space="preserve"> populations // Crop Sci. –2013.</w:t>
      </w:r>
      <w:r>
        <w:rPr>
          <w:rFonts w:ascii="Times New Roman" w:hAnsi="Times New Roman"/>
          <w:sz w:val="28"/>
          <w:szCs w:val="28"/>
        </w:rPr>
        <w:t xml:space="preserve"> </w:t>
      </w:r>
      <w:r w:rsidRPr="00197AB6">
        <w:rPr>
          <w:rFonts w:ascii="Times New Roman" w:hAnsi="Times New Roman"/>
          <w:sz w:val="28"/>
          <w:szCs w:val="28"/>
        </w:rPr>
        <w:t>–Vol. 54.</w:t>
      </w:r>
      <w:r>
        <w:rPr>
          <w:rFonts w:ascii="Times New Roman" w:hAnsi="Times New Roman"/>
          <w:sz w:val="28"/>
          <w:szCs w:val="28"/>
        </w:rPr>
        <w:t xml:space="preserve"> </w:t>
      </w:r>
      <w:r w:rsidRPr="00197AB6">
        <w:rPr>
          <w:rFonts w:ascii="Times New Roman" w:hAnsi="Times New Roman"/>
          <w:sz w:val="28"/>
          <w:szCs w:val="28"/>
        </w:rPr>
        <w:t xml:space="preserve">–pp. 98–110. </w:t>
      </w:r>
    </w:p>
    <w:p w14:paraId="4783FC29" w14:textId="77777777" w:rsidR="0048286D" w:rsidRPr="00092C2A" w:rsidRDefault="0048286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92C2A">
        <w:rPr>
          <w:rFonts w:ascii="Times New Roman" w:hAnsi="Times New Roman"/>
          <w:color w:val="000000"/>
          <w:sz w:val="28"/>
          <w:szCs w:val="28"/>
        </w:rPr>
        <w:t xml:space="preserve">Rasheed A., Xia X., Ogbonnaya F., Mahmood T., Zhang Z., </w:t>
      </w:r>
      <w:proofErr w:type="spellStart"/>
      <w:r w:rsidRPr="00092C2A">
        <w:rPr>
          <w:rFonts w:ascii="Times New Roman" w:hAnsi="Times New Roman"/>
          <w:color w:val="000000"/>
          <w:sz w:val="28"/>
          <w:szCs w:val="28"/>
        </w:rPr>
        <w:t>MujeebKazi</w:t>
      </w:r>
      <w:proofErr w:type="spellEnd"/>
      <w:r w:rsidRPr="00092C2A">
        <w:rPr>
          <w:rFonts w:ascii="Times New Roman" w:hAnsi="Times New Roman"/>
          <w:color w:val="000000"/>
          <w:sz w:val="28"/>
          <w:szCs w:val="28"/>
        </w:rPr>
        <w:t xml:space="preserve"> A and He Z. Genome-wide association for grain morphology in synthetic </w:t>
      </w:r>
      <w:proofErr w:type="spellStart"/>
      <w:r w:rsidRPr="00092C2A">
        <w:rPr>
          <w:rFonts w:ascii="Times New Roman" w:hAnsi="Times New Roman"/>
          <w:color w:val="000000"/>
          <w:sz w:val="28"/>
          <w:szCs w:val="28"/>
        </w:rPr>
        <w:t>hexaploid</w:t>
      </w:r>
      <w:proofErr w:type="spellEnd"/>
      <w:r w:rsidRPr="00092C2A">
        <w:rPr>
          <w:rFonts w:ascii="Times New Roman" w:hAnsi="Times New Roman"/>
          <w:color w:val="000000"/>
          <w:sz w:val="28"/>
          <w:szCs w:val="28"/>
        </w:rPr>
        <w:t xml:space="preserve"> wheats using digital imaging analysis // BMC Plant Biol. –2014.–Vol. 14.–P.128. </w:t>
      </w:r>
    </w:p>
    <w:p w14:paraId="2D6D9F1E" w14:textId="77777777" w:rsidR="00266E90" w:rsidRPr="00B231EF" w:rsidRDefault="00266E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92C2A">
        <w:rPr>
          <w:rFonts w:ascii="Times New Roman" w:hAnsi="Times New Roman"/>
          <w:color w:val="000000"/>
          <w:sz w:val="28"/>
          <w:szCs w:val="28"/>
        </w:rPr>
        <w:t>Dubcovsky</w:t>
      </w:r>
      <w:proofErr w:type="spellEnd"/>
      <w:r w:rsidRPr="00092C2A">
        <w:rPr>
          <w:rFonts w:ascii="Times New Roman" w:hAnsi="Times New Roman"/>
          <w:color w:val="000000"/>
          <w:sz w:val="28"/>
          <w:szCs w:val="28"/>
        </w:rPr>
        <w:t xml:space="preserve"> J., Dvorak J. Genome plasticity a ke</w:t>
      </w:r>
      <w:r>
        <w:rPr>
          <w:rFonts w:ascii="Times New Roman" w:hAnsi="Times New Roman"/>
          <w:color w:val="000000"/>
          <w:sz w:val="28"/>
          <w:szCs w:val="28"/>
        </w:rPr>
        <w:t>y factor in the success of poly</w:t>
      </w:r>
      <w:r w:rsidRPr="00092C2A">
        <w:rPr>
          <w:rFonts w:ascii="Times New Roman" w:hAnsi="Times New Roman"/>
          <w:color w:val="000000"/>
          <w:sz w:val="28"/>
          <w:szCs w:val="28"/>
        </w:rPr>
        <w:t>ploid wheat under domestication // Science. –2007. –Vol. 316. –PP. 1862–1866.</w:t>
      </w:r>
    </w:p>
    <w:p w14:paraId="617DFCCA" w14:textId="4D85BAFF" w:rsidR="00266E90" w:rsidRPr="00B231EF" w:rsidRDefault="00266E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231EF">
        <w:rPr>
          <w:rFonts w:ascii="Times New Roman" w:hAnsi="Times New Roman"/>
          <w:color w:val="000000"/>
          <w:sz w:val="28"/>
          <w:szCs w:val="28"/>
        </w:rPr>
        <w:t xml:space="preserve">Schofield </w:t>
      </w:r>
      <w:proofErr w:type="gramStart"/>
      <w:r w:rsidRPr="00B231EF">
        <w:rPr>
          <w:rFonts w:ascii="Times New Roman" w:hAnsi="Times New Roman"/>
          <w:color w:val="000000"/>
          <w:sz w:val="28"/>
          <w:szCs w:val="28"/>
        </w:rPr>
        <w:t>D,.</w:t>
      </w:r>
      <w:proofErr w:type="gramEnd"/>
      <w:r w:rsidRPr="00B231EF">
        <w:rPr>
          <w:rFonts w:ascii="Times New Roman" w:hAnsi="Times New Roman"/>
          <w:color w:val="000000"/>
          <w:sz w:val="28"/>
          <w:szCs w:val="28"/>
        </w:rPr>
        <w:t xml:space="preserve"> Evers A. D. Grain size and morphology: Implications for qual-</w:t>
      </w:r>
      <w:proofErr w:type="spellStart"/>
      <w:r w:rsidRPr="00B231EF">
        <w:rPr>
          <w:rFonts w:ascii="Times New Roman" w:hAnsi="Times New Roman"/>
          <w:color w:val="000000"/>
          <w:sz w:val="28"/>
          <w:szCs w:val="28"/>
        </w:rPr>
        <w:t>ity</w:t>
      </w:r>
      <w:proofErr w:type="spellEnd"/>
      <w:r w:rsidRPr="00B231EF">
        <w:rPr>
          <w:rFonts w:ascii="Times New Roman" w:hAnsi="Times New Roman"/>
          <w:color w:val="000000"/>
          <w:sz w:val="28"/>
          <w:szCs w:val="28"/>
        </w:rPr>
        <w:t xml:space="preserve">. In Wheat Structure, Biochemistry and Functionality, Schofield D (London: Royal Society of Chemistry), –2000. –pp. 19–24 </w:t>
      </w:r>
    </w:p>
    <w:p w14:paraId="3957C8BF" w14:textId="77777777" w:rsidR="00266E90" w:rsidRPr="00B231EF" w:rsidRDefault="00266E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B231EF">
        <w:rPr>
          <w:rFonts w:ascii="Times New Roman" w:hAnsi="Times New Roman"/>
          <w:color w:val="000000"/>
          <w:sz w:val="28"/>
          <w:szCs w:val="28"/>
        </w:rPr>
        <w:lastRenderedPageBreak/>
        <w:t>Кенжебаевa</w:t>
      </w:r>
      <w:proofErr w:type="spellEnd"/>
      <w:r w:rsidRPr="00B231EF">
        <w:rPr>
          <w:rFonts w:ascii="Times New Roman" w:hAnsi="Times New Roman"/>
          <w:color w:val="000000"/>
          <w:sz w:val="28"/>
          <w:szCs w:val="28"/>
        </w:rPr>
        <w:t xml:space="preserve"> С.С., </w:t>
      </w:r>
      <w:proofErr w:type="spellStart"/>
      <w:r w:rsidRPr="00B231EF">
        <w:rPr>
          <w:rFonts w:ascii="Times New Roman" w:hAnsi="Times New Roman"/>
          <w:color w:val="000000"/>
          <w:sz w:val="28"/>
          <w:szCs w:val="28"/>
        </w:rPr>
        <w:t>Доқтырбай</w:t>
      </w:r>
      <w:proofErr w:type="spellEnd"/>
      <w:r w:rsidRPr="00B231EF">
        <w:rPr>
          <w:rFonts w:ascii="Times New Roman" w:hAnsi="Times New Roman"/>
          <w:color w:val="000000"/>
          <w:sz w:val="28"/>
          <w:szCs w:val="28"/>
        </w:rPr>
        <w:t xml:space="preserve"> Г., </w:t>
      </w:r>
      <w:proofErr w:type="spellStart"/>
      <w:r w:rsidRPr="00B231EF">
        <w:rPr>
          <w:rFonts w:ascii="Times New Roman" w:hAnsi="Times New Roman"/>
          <w:color w:val="000000"/>
          <w:sz w:val="28"/>
          <w:szCs w:val="28"/>
        </w:rPr>
        <w:t>Атабаева</w:t>
      </w:r>
      <w:proofErr w:type="spellEnd"/>
      <w:r w:rsidRPr="00B231EF">
        <w:rPr>
          <w:rFonts w:ascii="Times New Roman" w:hAnsi="Times New Roman"/>
          <w:color w:val="000000"/>
          <w:sz w:val="28"/>
          <w:szCs w:val="28"/>
        </w:rPr>
        <w:t xml:space="preserve"> С.Д., </w:t>
      </w:r>
      <w:proofErr w:type="spellStart"/>
      <w:r w:rsidRPr="00B231EF">
        <w:rPr>
          <w:rFonts w:ascii="Times New Roman" w:hAnsi="Times New Roman"/>
          <w:color w:val="000000"/>
          <w:sz w:val="28"/>
          <w:szCs w:val="28"/>
        </w:rPr>
        <w:t>Алыбаева</w:t>
      </w:r>
      <w:proofErr w:type="spellEnd"/>
      <w:r w:rsidRPr="00B231EF">
        <w:rPr>
          <w:rFonts w:ascii="Times New Roman" w:hAnsi="Times New Roman"/>
          <w:color w:val="000000"/>
          <w:sz w:val="28"/>
          <w:szCs w:val="28"/>
        </w:rPr>
        <w:t xml:space="preserve"> Р.А., </w:t>
      </w:r>
      <w:proofErr w:type="spellStart"/>
      <w:r w:rsidRPr="00B231EF">
        <w:rPr>
          <w:rFonts w:ascii="Times New Roman" w:hAnsi="Times New Roman"/>
          <w:color w:val="000000"/>
          <w:sz w:val="28"/>
          <w:szCs w:val="28"/>
        </w:rPr>
        <w:t>Ташенев</w:t>
      </w:r>
      <w:proofErr w:type="spellEnd"/>
      <w:r w:rsidRPr="00B231EF">
        <w:rPr>
          <w:rFonts w:ascii="Times New Roman" w:hAnsi="Times New Roman"/>
          <w:color w:val="000000"/>
          <w:sz w:val="28"/>
          <w:szCs w:val="28"/>
        </w:rPr>
        <w:t xml:space="preserve"> Д.К., </w:t>
      </w:r>
      <w:proofErr w:type="spellStart"/>
      <w:r w:rsidRPr="00B231EF">
        <w:rPr>
          <w:rFonts w:ascii="Times New Roman" w:hAnsi="Times New Roman"/>
          <w:color w:val="000000"/>
          <w:sz w:val="28"/>
          <w:szCs w:val="28"/>
        </w:rPr>
        <w:t>Байболова</w:t>
      </w:r>
      <w:proofErr w:type="spellEnd"/>
      <w:r w:rsidRPr="00B231EF">
        <w:rPr>
          <w:rFonts w:ascii="Times New Roman" w:hAnsi="Times New Roman"/>
          <w:color w:val="000000"/>
          <w:sz w:val="28"/>
          <w:szCs w:val="28"/>
        </w:rPr>
        <w:t xml:space="preserve"> Т., </w:t>
      </w:r>
      <w:proofErr w:type="spellStart"/>
      <w:r w:rsidRPr="00B231EF">
        <w:rPr>
          <w:rFonts w:ascii="Times New Roman" w:hAnsi="Times New Roman"/>
          <w:color w:val="000000"/>
          <w:sz w:val="28"/>
          <w:szCs w:val="28"/>
        </w:rPr>
        <w:t>Асрандина</w:t>
      </w:r>
      <w:proofErr w:type="spellEnd"/>
      <w:r w:rsidRPr="00B231EF">
        <w:rPr>
          <w:rFonts w:ascii="Times New Roman" w:hAnsi="Times New Roman"/>
          <w:color w:val="000000"/>
          <w:sz w:val="28"/>
          <w:szCs w:val="28"/>
        </w:rPr>
        <w:t xml:space="preserve"> С.Ш., </w:t>
      </w:r>
      <w:proofErr w:type="spellStart"/>
      <w:r w:rsidRPr="00B231EF">
        <w:rPr>
          <w:rFonts w:ascii="Times New Roman" w:hAnsi="Times New Roman"/>
          <w:color w:val="000000"/>
          <w:sz w:val="28"/>
          <w:szCs w:val="28"/>
        </w:rPr>
        <w:t>Шоиынбекова</w:t>
      </w:r>
      <w:proofErr w:type="spellEnd"/>
      <w:r w:rsidRPr="00B231EF">
        <w:rPr>
          <w:rFonts w:ascii="Times New Roman" w:hAnsi="Times New Roman"/>
          <w:color w:val="000000"/>
          <w:sz w:val="28"/>
          <w:szCs w:val="28"/>
        </w:rPr>
        <w:t xml:space="preserve"> С.А. </w:t>
      </w:r>
      <w:proofErr w:type="spellStart"/>
      <w:r w:rsidRPr="00B231EF">
        <w:rPr>
          <w:rFonts w:ascii="Times New Roman" w:hAnsi="Times New Roman"/>
          <w:color w:val="000000"/>
          <w:sz w:val="28"/>
          <w:szCs w:val="28"/>
        </w:rPr>
        <w:t>Фенотипический</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скриниг</w:t>
      </w:r>
      <w:proofErr w:type="spellEnd"/>
      <w:r w:rsidRPr="00B231EF">
        <w:rPr>
          <w:rFonts w:ascii="Times New Roman" w:hAnsi="Times New Roman"/>
          <w:color w:val="000000"/>
          <w:sz w:val="28"/>
          <w:szCs w:val="28"/>
        </w:rPr>
        <w:t xml:space="preserve"> М</w:t>
      </w:r>
      <w:r w:rsidRPr="00B231EF">
        <w:rPr>
          <w:rFonts w:ascii="Times New Roman" w:hAnsi="Times New Roman"/>
          <w:color w:val="000000"/>
          <w:sz w:val="18"/>
          <w:szCs w:val="18"/>
        </w:rPr>
        <w:t xml:space="preserve">5 </w:t>
      </w:r>
      <w:proofErr w:type="spellStart"/>
      <w:r w:rsidRPr="00B231EF">
        <w:rPr>
          <w:rFonts w:ascii="Times New Roman" w:hAnsi="Times New Roman"/>
          <w:color w:val="000000"/>
          <w:sz w:val="28"/>
          <w:szCs w:val="28"/>
        </w:rPr>
        <w:t>мутантных</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линий</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яровой</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пшеницы</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созданных</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на</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генетической</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основе</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сорта</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Женис</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по</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площади</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зернa</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Журнал</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Хабаршы</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әл-Фараби</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атындағы</w:t>
      </w:r>
      <w:proofErr w:type="spellEnd"/>
      <w:r w:rsidRPr="00B231EF">
        <w:rPr>
          <w:rFonts w:ascii="Times New Roman" w:hAnsi="Times New Roman"/>
          <w:color w:val="000000"/>
          <w:sz w:val="28"/>
          <w:szCs w:val="28"/>
        </w:rPr>
        <w:t xml:space="preserve"> </w:t>
      </w:r>
      <w:proofErr w:type="spellStart"/>
      <w:proofErr w:type="gramStart"/>
      <w:r w:rsidRPr="00B231EF">
        <w:rPr>
          <w:rFonts w:ascii="Times New Roman" w:hAnsi="Times New Roman"/>
          <w:color w:val="000000"/>
          <w:sz w:val="28"/>
          <w:szCs w:val="28"/>
        </w:rPr>
        <w:t>ҚазҰУ</w:t>
      </w:r>
      <w:proofErr w:type="spellEnd"/>
      <w:r w:rsidRPr="00B231EF">
        <w:rPr>
          <w:rFonts w:ascii="Times New Roman" w:hAnsi="Times New Roman"/>
          <w:color w:val="000000"/>
          <w:sz w:val="28"/>
          <w:szCs w:val="28"/>
        </w:rPr>
        <w:t xml:space="preserve"> .</w:t>
      </w:r>
      <w:proofErr w:type="gramEnd"/>
      <w:r w:rsidRPr="00B231EF">
        <w:rPr>
          <w:rFonts w:ascii="Times New Roman" w:hAnsi="Times New Roman"/>
          <w:color w:val="000000"/>
          <w:sz w:val="28"/>
          <w:szCs w:val="28"/>
        </w:rPr>
        <w:t xml:space="preserve">– қ. </w:t>
      </w:r>
      <w:proofErr w:type="spellStart"/>
      <w:r w:rsidRPr="00B231EF">
        <w:rPr>
          <w:rFonts w:ascii="Times New Roman" w:hAnsi="Times New Roman"/>
          <w:color w:val="000000"/>
          <w:sz w:val="28"/>
          <w:szCs w:val="28"/>
        </w:rPr>
        <w:t>Алматы</w:t>
      </w:r>
      <w:proofErr w:type="spellEnd"/>
      <w:r w:rsidRPr="00B231EF">
        <w:rPr>
          <w:rFonts w:ascii="Times New Roman" w:hAnsi="Times New Roman"/>
          <w:color w:val="000000"/>
          <w:sz w:val="28"/>
          <w:szCs w:val="28"/>
        </w:rPr>
        <w:t xml:space="preserve">. –2015. №1(63). –Ст.106-110 </w:t>
      </w:r>
    </w:p>
    <w:p w14:paraId="77BD086C" w14:textId="77777777" w:rsidR="00266E90" w:rsidRPr="00B231EF" w:rsidRDefault="00266E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B231EF">
        <w:rPr>
          <w:rFonts w:ascii="Times New Roman" w:hAnsi="Times New Roman"/>
          <w:color w:val="000000"/>
          <w:sz w:val="28"/>
          <w:szCs w:val="28"/>
        </w:rPr>
        <w:t>Каукаева</w:t>
      </w:r>
      <w:proofErr w:type="spellEnd"/>
      <w:r w:rsidRPr="00B231EF">
        <w:rPr>
          <w:rFonts w:ascii="Times New Roman" w:hAnsi="Times New Roman"/>
          <w:color w:val="000000"/>
          <w:sz w:val="28"/>
          <w:szCs w:val="28"/>
        </w:rPr>
        <w:t xml:space="preserve"> Г.Ж, </w:t>
      </w:r>
      <w:proofErr w:type="spellStart"/>
      <w:r w:rsidRPr="00B231EF">
        <w:rPr>
          <w:rFonts w:ascii="Times New Roman" w:hAnsi="Times New Roman"/>
          <w:color w:val="000000"/>
          <w:sz w:val="28"/>
          <w:szCs w:val="28"/>
        </w:rPr>
        <w:t>Доктырбай</w:t>
      </w:r>
      <w:proofErr w:type="spellEnd"/>
      <w:r w:rsidRPr="00B231EF">
        <w:rPr>
          <w:rFonts w:ascii="Times New Roman" w:hAnsi="Times New Roman"/>
          <w:color w:val="000000"/>
          <w:sz w:val="28"/>
          <w:szCs w:val="28"/>
        </w:rPr>
        <w:t xml:space="preserve"> Г., </w:t>
      </w:r>
      <w:proofErr w:type="spellStart"/>
      <w:r w:rsidRPr="00B231EF">
        <w:rPr>
          <w:rFonts w:ascii="Times New Roman" w:hAnsi="Times New Roman"/>
          <w:color w:val="000000"/>
          <w:sz w:val="28"/>
          <w:szCs w:val="28"/>
        </w:rPr>
        <w:t>Нармуратова</w:t>
      </w:r>
      <w:proofErr w:type="spellEnd"/>
      <w:r w:rsidRPr="00B231EF">
        <w:rPr>
          <w:rFonts w:ascii="Times New Roman" w:hAnsi="Times New Roman"/>
          <w:color w:val="000000"/>
          <w:sz w:val="28"/>
          <w:szCs w:val="28"/>
        </w:rPr>
        <w:t xml:space="preserve"> Ж., </w:t>
      </w:r>
      <w:proofErr w:type="spellStart"/>
      <w:r w:rsidRPr="00B231EF">
        <w:rPr>
          <w:rFonts w:ascii="Times New Roman" w:hAnsi="Times New Roman"/>
          <w:color w:val="000000"/>
          <w:sz w:val="28"/>
          <w:szCs w:val="28"/>
        </w:rPr>
        <w:t>Калдыбеккызы</w:t>
      </w:r>
      <w:proofErr w:type="spellEnd"/>
      <w:r w:rsidRPr="00B231EF">
        <w:rPr>
          <w:rFonts w:ascii="Times New Roman" w:hAnsi="Times New Roman"/>
          <w:color w:val="000000"/>
          <w:sz w:val="28"/>
          <w:szCs w:val="28"/>
        </w:rPr>
        <w:t xml:space="preserve"> Г., </w:t>
      </w:r>
      <w:proofErr w:type="spellStart"/>
      <w:r w:rsidRPr="00B231EF">
        <w:rPr>
          <w:rFonts w:ascii="Times New Roman" w:hAnsi="Times New Roman"/>
          <w:color w:val="000000"/>
          <w:sz w:val="28"/>
          <w:szCs w:val="28"/>
        </w:rPr>
        <w:t>Арынбекова</w:t>
      </w:r>
      <w:proofErr w:type="spellEnd"/>
      <w:r w:rsidRPr="00B231EF">
        <w:rPr>
          <w:rFonts w:ascii="Times New Roman" w:hAnsi="Times New Roman"/>
          <w:color w:val="000000"/>
          <w:sz w:val="28"/>
          <w:szCs w:val="28"/>
        </w:rPr>
        <w:t xml:space="preserve"> Ж.Т. </w:t>
      </w:r>
      <w:proofErr w:type="spellStart"/>
      <w:r w:rsidRPr="00B231EF">
        <w:rPr>
          <w:rFonts w:ascii="Times New Roman" w:hAnsi="Times New Roman"/>
          <w:color w:val="000000"/>
          <w:sz w:val="28"/>
          <w:szCs w:val="28"/>
        </w:rPr>
        <w:t>Бидайдың</w:t>
      </w:r>
      <w:proofErr w:type="spellEnd"/>
      <w:r w:rsidRPr="00B231EF">
        <w:rPr>
          <w:rFonts w:ascii="Times New Roman" w:hAnsi="Times New Roman"/>
          <w:color w:val="000000"/>
          <w:sz w:val="28"/>
          <w:szCs w:val="28"/>
        </w:rPr>
        <w:t xml:space="preserve"> М4 </w:t>
      </w:r>
      <w:proofErr w:type="spellStart"/>
      <w:r w:rsidRPr="00B231EF">
        <w:rPr>
          <w:rFonts w:ascii="Times New Roman" w:hAnsi="Times New Roman"/>
          <w:color w:val="000000"/>
          <w:sz w:val="28"/>
          <w:szCs w:val="28"/>
        </w:rPr>
        <w:t>Жаңа</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мутанты</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жеңіс</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линиялрына</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құрылымдық</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скриниг</w:t>
      </w:r>
      <w:proofErr w:type="spellEnd"/>
      <w:r w:rsidRPr="00B231EF">
        <w:rPr>
          <w:rFonts w:ascii="Times New Roman" w:hAnsi="Times New Roman"/>
          <w:color w:val="000000"/>
          <w:sz w:val="28"/>
          <w:szCs w:val="28"/>
        </w:rPr>
        <w:t xml:space="preserve"> </w:t>
      </w:r>
      <w:proofErr w:type="spellStart"/>
      <w:r w:rsidRPr="00B231EF">
        <w:rPr>
          <w:rFonts w:ascii="Times New Roman" w:hAnsi="Times New Roman"/>
          <w:color w:val="000000"/>
          <w:sz w:val="28"/>
          <w:szCs w:val="28"/>
        </w:rPr>
        <w:t>жүргізіу</w:t>
      </w:r>
      <w:proofErr w:type="spellEnd"/>
      <w:r w:rsidRPr="00B231EF">
        <w:rPr>
          <w:rFonts w:ascii="Times New Roman" w:hAnsi="Times New Roman"/>
          <w:color w:val="000000"/>
          <w:sz w:val="28"/>
          <w:szCs w:val="28"/>
        </w:rPr>
        <w:t xml:space="preserve"> // International Conference of Students and Young Scientists “World of Science ". –Almaty, Kazakhstan. –2013.–P.208 </w:t>
      </w:r>
    </w:p>
    <w:p w14:paraId="29F90A8D" w14:textId="77777777" w:rsidR="00757326" w:rsidRDefault="0075732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231EF">
        <w:rPr>
          <w:rFonts w:ascii="Times New Roman" w:hAnsi="Times New Roman"/>
          <w:color w:val="000000"/>
          <w:sz w:val="28"/>
          <w:szCs w:val="28"/>
        </w:rPr>
        <w:t>Khan I.A., Procunier J.D., Humphreys D.G., Tranquilli G., Schlatter A.R., Mar-</w:t>
      </w:r>
      <w:proofErr w:type="spellStart"/>
      <w:r w:rsidRPr="00B231EF">
        <w:rPr>
          <w:rFonts w:ascii="Times New Roman" w:hAnsi="Times New Roman"/>
          <w:color w:val="000000"/>
          <w:sz w:val="28"/>
          <w:szCs w:val="28"/>
        </w:rPr>
        <w:t>cucci</w:t>
      </w:r>
      <w:proofErr w:type="spellEnd"/>
      <w:r w:rsidRPr="00B231EF">
        <w:rPr>
          <w:rFonts w:ascii="Times New Roman" w:hAnsi="Times New Roman"/>
          <w:color w:val="000000"/>
          <w:sz w:val="28"/>
          <w:szCs w:val="28"/>
        </w:rPr>
        <w:t>-</w:t>
      </w:r>
      <w:proofErr w:type="spellStart"/>
      <w:r w:rsidRPr="00B231EF">
        <w:rPr>
          <w:rFonts w:ascii="Times New Roman" w:hAnsi="Times New Roman"/>
          <w:color w:val="000000"/>
          <w:sz w:val="28"/>
          <w:szCs w:val="28"/>
        </w:rPr>
        <w:t>Poltri</w:t>
      </w:r>
      <w:proofErr w:type="spellEnd"/>
      <w:r w:rsidRPr="00B231EF">
        <w:rPr>
          <w:rFonts w:ascii="Times New Roman" w:hAnsi="Times New Roman"/>
          <w:color w:val="000000"/>
          <w:sz w:val="28"/>
          <w:szCs w:val="28"/>
        </w:rPr>
        <w:t xml:space="preserve"> S., Frohberg R., </w:t>
      </w:r>
      <w:proofErr w:type="spellStart"/>
      <w:r w:rsidRPr="00B231EF">
        <w:rPr>
          <w:rFonts w:ascii="Times New Roman" w:hAnsi="Times New Roman"/>
          <w:color w:val="000000"/>
          <w:sz w:val="28"/>
          <w:szCs w:val="28"/>
        </w:rPr>
        <w:t>Dubcov</w:t>
      </w:r>
      <w:proofErr w:type="spellEnd"/>
      <w:r w:rsidRPr="00B231EF">
        <w:rPr>
          <w:rFonts w:ascii="Times New Roman" w:hAnsi="Times New Roman"/>
          <w:color w:val="000000"/>
          <w:sz w:val="28"/>
          <w:szCs w:val="28"/>
        </w:rPr>
        <w:t xml:space="preserve">-sky J. Development of PCR–based markers for a high grain protein content gene from Triticum turgidum </w:t>
      </w:r>
      <w:proofErr w:type="spellStart"/>
      <w:proofErr w:type="gramStart"/>
      <w:r w:rsidRPr="00B231EF">
        <w:rPr>
          <w:rFonts w:ascii="Times New Roman" w:hAnsi="Times New Roman"/>
          <w:i/>
          <w:color w:val="000000"/>
          <w:sz w:val="28"/>
          <w:szCs w:val="28"/>
        </w:rPr>
        <w:t>ssp.dicoccoides</w:t>
      </w:r>
      <w:proofErr w:type="spellEnd"/>
      <w:proofErr w:type="gramEnd"/>
      <w:r w:rsidRPr="00B231EF">
        <w:rPr>
          <w:rFonts w:ascii="Times New Roman" w:hAnsi="Times New Roman"/>
          <w:color w:val="000000"/>
          <w:sz w:val="28"/>
          <w:szCs w:val="28"/>
        </w:rPr>
        <w:t xml:space="preserve"> transferred to bread wheat // Crop Sci. – 2000. – Vol. 40. – </w:t>
      </w:r>
      <w:r>
        <w:rPr>
          <w:rFonts w:ascii="Times New Roman" w:hAnsi="Times New Roman"/>
          <w:color w:val="000000"/>
          <w:sz w:val="28"/>
          <w:szCs w:val="28"/>
        </w:rPr>
        <w:t>P</w:t>
      </w:r>
      <w:r w:rsidRPr="00B231EF">
        <w:rPr>
          <w:rFonts w:ascii="Times New Roman" w:hAnsi="Times New Roman"/>
          <w:color w:val="000000"/>
          <w:sz w:val="28"/>
          <w:szCs w:val="28"/>
        </w:rPr>
        <w:t>P.518-524.</w:t>
      </w:r>
      <w:r>
        <w:rPr>
          <w:rFonts w:ascii="Times New Roman" w:hAnsi="Times New Roman"/>
          <w:color w:val="000000"/>
          <w:sz w:val="28"/>
          <w:szCs w:val="28"/>
        </w:rPr>
        <w:t xml:space="preserve"> </w:t>
      </w:r>
      <w:hyperlink r:id="rId116" w:history="1">
        <w:r w:rsidRPr="00B231EF">
          <w:rPr>
            <w:rStyle w:val="ab"/>
            <w:rFonts w:ascii="Times New Roman" w:hAnsi="Times New Roman"/>
            <w:bCs/>
            <w:color w:val="auto"/>
            <w:sz w:val="28"/>
            <w:szCs w:val="28"/>
            <w:u w:val="none"/>
          </w:rPr>
          <w:t>doi.org/10.2135/cropsci2000.402518x</w:t>
        </w:r>
      </w:hyperlink>
      <w:r>
        <w:rPr>
          <w:rFonts w:ascii="Times New Roman" w:hAnsi="Times New Roman"/>
          <w:sz w:val="28"/>
          <w:szCs w:val="28"/>
        </w:rPr>
        <w:t>.</w:t>
      </w:r>
    </w:p>
    <w:p w14:paraId="52168BAD" w14:textId="77777777" w:rsidR="00594318" w:rsidRPr="00C93F66"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A0797">
        <w:rPr>
          <w:rFonts w:ascii="Times New Roman" w:eastAsiaTheme="minorHAnsi" w:hAnsi="Times New Roman"/>
          <w:color w:val="000000"/>
          <w:kern w:val="0"/>
          <w:sz w:val="28"/>
          <w:szCs w:val="28"/>
          <w:lang w:eastAsia="en-US"/>
        </w:rPr>
        <w:t xml:space="preserve">Gonzalez-Hernandez J.L., Elias E.M., </w:t>
      </w:r>
      <w:proofErr w:type="spellStart"/>
      <w:r w:rsidRPr="00BA0797">
        <w:rPr>
          <w:rFonts w:ascii="Times New Roman" w:eastAsiaTheme="minorHAnsi" w:hAnsi="Times New Roman"/>
          <w:color w:val="000000"/>
          <w:kern w:val="0"/>
          <w:sz w:val="28"/>
          <w:szCs w:val="28"/>
          <w:lang w:eastAsia="en-US"/>
        </w:rPr>
        <w:t>Kianian</w:t>
      </w:r>
      <w:proofErr w:type="spellEnd"/>
      <w:r w:rsidRPr="00BA0797">
        <w:rPr>
          <w:rFonts w:ascii="Times New Roman" w:eastAsiaTheme="minorHAnsi" w:hAnsi="Times New Roman"/>
          <w:color w:val="000000"/>
          <w:kern w:val="0"/>
          <w:sz w:val="28"/>
          <w:szCs w:val="28"/>
          <w:lang w:eastAsia="en-US"/>
        </w:rPr>
        <w:t xml:space="preserve"> S.F. Mapping genes for grain protein concentration and grain yield on chromosome 5B of Triticum turgidum (L.) var. </w:t>
      </w:r>
      <w:proofErr w:type="spellStart"/>
      <w:r w:rsidRPr="00BA0797">
        <w:rPr>
          <w:rFonts w:ascii="Times New Roman" w:eastAsiaTheme="minorHAnsi" w:hAnsi="Times New Roman"/>
          <w:color w:val="000000"/>
          <w:kern w:val="0"/>
          <w:sz w:val="28"/>
          <w:szCs w:val="28"/>
          <w:lang w:eastAsia="en-US"/>
        </w:rPr>
        <w:t>dicoccoides</w:t>
      </w:r>
      <w:proofErr w:type="spellEnd"/>
      <w:r w:rsidRPr="00BA0797">
        <w:rPr>
          <w:rFonts w:ascii="Times New Roman" w:eastAsiaTheme="minorHAnsi" w:hAnsi="Times New Roman"/>
          <w:color w:val="000000"/>
          <w:kern w:val="0"/>
          <w:sz w:val="28"/>
          <w:szCs w:val="28"/>
          <w:lang w:eastAsia="en-US"/>
        </w:rPr>
        <w:t xml:space="preserve"> // </w:t>
      </w:r>
      <w:proofErr w:type="spellStart"/>
      <w:r w:rsidRPr="00BA0797">
        <w:rPr>
          <w:rFonts w:ascii="Times New Roman" w:eastAsiaTheme="minorHAnsi" w:hAnsi="Times New Roman"/>
          <w:color w:val="000000"/>
          <w:kern w:val="0"/>
          <w:sz w:val="28"/>
          <w:szCs w:val="28"/>
          <w:lang w:eastAsia="en-US"/>
        </w:rPr>
        <w:t>Euphytica</w:t>
      </w:r>
      <w:proofErr w:type="spellEnd"/>
      <w:r w:rsidRPr="00BA0797">
        <w:rPr>
          <w:rFonts w:ascii="Times New Roman" w:eastAsiaTheme="minorHAnsi" w:hAnsi="Times New Roman"/>
          <w:color w:val="000000"/>
          <w:kern w:val="0"/>
          <w:sz w:val="28"/>
          <w:szCs w:val="28"/>
          <w:lang w:eastAsia="en-US"/>
        </w:rPr>
        <w:t>. – 2004. – Vol. 139. – P.217-225</w:t>
      </w:r>
    </w:p>
    <w:p w14:paraId="45F95E7D" w14:textId="77777777" w:rsidR="00594318" w:rsidRPr="005C2F6B"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C93F66">
        <w:rPr>
          <w:rFonts w:ascii="Times New Roman" w:eastAsiaTheme="minorHAnsi" w:hAnsi="Times New Roman"/>
          <w:color w:val="000000"/>
          <w:kern w:val="0"/>
          <w:sz w:val="28"/>
          <w:szCs w:val="28"/>
          <w:lang w:eastAsia="en-US"/>
        </w:rPr>
        <w:t>Daniel C., Triboi E. Effects of temperature and nitrogen nutrition on the grain composition of winter wheat: effects on gliadin content and composition // J. Cereal Sci.</w:t>
      </w:r>
      <w:r>
        <w:rPr>
          <w:rFonts w:ascii="Times New Roman" w:eastAsiaTheme="minorHAnsi" w:hAnsi="Times New Roman"/>
          <w:color w:val="000000"/>
          <w:kern w:val="0"/>
          <w:sz w:val="28"/>
          <w:szCs w:val="28"/>
          <w:lang w:eastAsia="en-US"/>
        </w:rPr>
        <w:t xml:space="preserve"> </w:t>
      </w:r>
      <w:r w:rsidRPr="00C93F66">
        <w:rPr>
          <w:rFonts w:ascii="Times New Roman" w:eastAsiaTheme="minorHAnsi" w:hAnsi="Times New Roman"/>
          <w:color w:val="000000"/>
          <w:kern w:val="0"/>
          <w:sz w:val="28"/>
          <w:szCs w:val="28"/>
          <w:lang w:eastAsia="en-US"/>
        </w:rPr>
        <w:t>–2000.</w:t>
      </w:r>
      <w:r>
        <w:rPr>
          <w:rFonts w:ascii="Times New Roman" w:eastAsiaTheme="minorHAnsi" w:hAnsi="Times New Roman"/>
          <w:color w:val="000000"/>
          <w:kern w:val="0"/>
          <w:sz w:val="28"/>
          <w:szCs w:val="28"/>
          <w:lang w:eastAsia="en-US"/>
        </w:rPr>
        <w:t xml:space="preserve"> –Vol. 32. –P. 45-56.</w:t>
      </w:r>
      <w:r w:rsidRPr="00764DB4">
        <w:t xml:space="preserve"> </w:t>
      </w:r>
      <w:hyperlink r:id="rId117" w:tgtFrame="_blank" w:tooltip="Persistent link using digital object identifier" w:history="1">
        <w:r w:rsidRPr="00764DB4">
          <w:rPr>
            <w:rStyle w:val="anchor-text"/>
            <w:rFonts w:ascii="Times New Roman" w:hAnsi="Times New Roman"/>
            <w:color w:val="2E2E2E"/>
            <w:sz w:val="28"/>
            <w:szCs w:val="28"/>
          </w:rPr>
          <w:t>doi.org/10.1006/jcrs.2000.0313</w:t>
        </w:r>
      </w:hyperlink>
    </w:p>
    <w:p w14:paraId="0AAAB7CE" w14:textId="77777777" w:rsidR="00594318" w:rsidRPr="005C2F6B"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5C2F6B">
        <w:rPr>
          <w:rFonts w:ascii="Times New Roman" w:eastAsiaTheme="minorHAnsi" w:hAnsi="Times New Roman"/>
          <w:color w:val="000000"/>
          <w:kern w:val="0"/>
          <w:sz w:val="28"/>
          <w:szCs w:val="28"/>
          <w:lang w:eastAsia="en-US"/>
        </w:rPr>
        <w:t xml:space="preserve">Lopez-Bellido R.J., Lopez-Bellido L. Efficiency of nitrogen in wheat under Mediterranean conditions: effect of tillage, </w:t>
      </w:r>
      <w:proofErr w:type="spellStart"/>
      <w:r w:rsidRPr="005C2F6B">
        <w:rPr>
          <w:rFonts w:ascii="Times New Roman" w:eastAsiaTheme="minorHAnsi" w:hAnsi="Times New Roman"/>
          <w:color w:val="000000"/>
          <w:kern w:val="0"/>
          <w:sz w:val="28"/>
          <w:szCs w:val="28"/>
          <w:lang w:eastAsia="en-US"/>
        </w:rPr>
        <w:t>croprotation</w:t>
      </w:r>
      <w:proofErr w:type="spellEnd"/>
      <w:r w:rsidRPr="005C2F6B">
        <w:rPr>
          <w:rFonts w:ascii="Times New Roman" w:eastAsiaTheme="minorHAnsi" w:hAnsi="Times New Roman"/>
          <w:color w:val="000000"/>
          <w:kern w:val="0"/>
          <w:sz w:val="28"/>
          <w:szCs w:val="28"/>
          <w:lang w:eastAsia="en-US"/>
        </w:rPr>
        <w:t xml:space="preserve"> and N fertilization F // Crop. Res. –2001.–Vol.71.–P. 31-46</w:t>
      </w:r>
      <w:r>
        <w:rPr>
          <w:rFonts w:ascii="Times New Roman" w:eastAsiaTheme="minorHAnsi" w:hAnsi="Times New Roman"/>
          <w:color w:val="000000"/>
          <w:kern w:val="0"/>
          <w:sz w:val="28"/>
          <w:szCs w:val="28"/>
          <w:lang w:eastAsia="en-US"/>
        </w:rPr>
        <w:t>.</w:t>
      </w:r>
      <w:r w:rsidRPr="005C2F6B">
        <w:rPr>
          <w:rFonts w:ascii="Times New Roman" w:eastAsiaTheme="minorHAnsi" w:hAnsi="Times New Roman"/>
          <w:color w:val="000000"/>
          <w:kern w:val="0"/>
          <w:sz w:val="28"/>
          <w:szCs w:val="28"/>
          <w:lang w:eastAsia="en-US"/>
        </w:rPr>
        <w:t xml:space="preserve"> </w:t>
      </w:r>
      <w:r>
        <w:rPr>
          <w:rFonts w:ascii="Times New Roman" w:hAnsi="Times New Roman"/>
          <w:sz w:val="28"/>
          <w:szCs w:val="28"/>
          <w:shd w:val="clear" w:color="auto" w:fill="FFFFFF"/>
        </w:rPr>
        <w:t>doi</w:t>
      </w:r>
      <w:r w:rsidRPr="007D5CAE">
        <w:rPr>
          <w:rFonts w:ascii="Times New Roman" w:hAnsi="Times New Roman"/>
          <w:sz w:val="28"/>
          <w:szCs w:val="28"/>
          <w:shd w:val="clear" w:color="auto" w:fill="FFFFFF"/>
        </w:rPr>
        <w:t>:</w:t>
      </w:r>
      <w:hyperlink r:id="rId118" w:tgtFrame="_blank" w:history="1">
        <w:r w:rsidRPr="007D5CAE">
          <w:rPr>
            <w:rStyle w:val="ab"/>
            <w:rFonts w:ascii="Times New Roman" w:hAnsi="Times New Roman"/>
            <w:color w:val="auto"/>
            <w:sz w:val="28"/>
            <w:szCs w:val="28"/>
            <w:u w:val="none"/>
            <w:bdr w:val="none" w:sz="0" w:space="0" w:color="auto" w:frame="1"/>
            <w:shd w:val="clear" w:color="auto" w:fill="FFFFFF"/>
          </w:rPr>
          <w:t>10.1016/S0378-4290(01)00146-0</w:t>
        </w:r>
      </w:hyperlink>
    </w:p>
    <w:p w14:paraId="525A1DDF" w14:textId="77777777" w:rsidR="00594318" w:rsidRPr="000C2E61"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5C2F6B">
        <w:rPr>
          <w:rFonts w:ascii="Times New Roman" w:eastAsiaTheme="minorHAnsi" w:hAnsi="Times New Roman"/>
          <w:color w:val="000000"/>
          <w:kern w:val="0"/>
          <w:sz w:val="28"/>
          <w:szCs w:val="28"/>
          <w:lang w:eastAsia="en-US"/>
        </w:rPr>
        <w:t xml:space="preserve">Tea I., Genter T., </w:t>
      </w:r>
      <w:proofErr w:type="spellStart"/>
      <w:r w:rsidRPr="005C2F6B">
        <w:rPr>
          <w:rFonts w:ascii="Times New Roman" w:eastAsiaTheme="minorHAnsi" w:hAnsi="Times New Roman"/>
          <w:color w:val="000000"/>
          <w:kern w:val="0"/>
          <w:sz w:val="28"/>
          <w:szCs w:val="28"/>
          <w:lang w:eastAsia="en-US"/>
        </w:rPr>
        <w:t>Naulet</w:t>
      </w:r>
      <w:proofErr w:type="spellEnd"/>
      <w:r w:rsidRPr="005C2F6B">
        <w:rPr>
          <w:rFonts w:ascii="Times New Roman" w:eastAsiaTheme="minorHAnsi" w:hAnsi="Times New Roman"/>
          <w:color w:val="000000"/>
          <w:kern w:val="0"/>
          <w:sz w:val="28"/>
          <w:szCs w:val="28"/>
          <w:lang w:eastAsia="en-US"/>
        </w:rPr>
        <w:t xml:space="preserve"> N., Boyer V., </w:t>
      </w:r>
      <w:proofErr w:type="spellStart"/>
      <w:r w:rsidRPr="005C2F6B">
        <w:rPr>
          <w:rFonts w:ascii="Times New Roman" w:eastAsiaTheme="minorHAnsi" w:hAnsi="Times New Roman"/>
          <w:color w:val="000000"/>
          <w:kern w:val="0"/>
          <w:sz w:val="28"/>
          <w:szCs w:val="28"/>
          <w:lang w:eastAsia="en-US"/>
        </w:rPr>
        <w:t>Lummerzheim</w:t>
      </w:r>
      <w:proofErr w:type="spellEnd"/>
      <w:r w:rsidRPr="005C2F6B">
        <w:rPr>
          <w:rFonts w:ascii="Times New Roman" w:eastAsiaTheme="minorHAnsi" w:hAnsi="Times New Roman"/>
          <w:color w:val="000000"/>
          <w:kern w:val="0"/>
          <w:sz w:val="28"/>
          <w:szCs w:val="28"/>
          <w:lang w:eastAsia="en-US"/>
        </w:rPr>
        <w:t xml:space="preserve"> M., Kleiber D. Effect of foliar sulfur and nitrogen fertilization on wheat storage protein composition and dough mixing properties // Cereal Chem. –2004. –Vol.81. –P.759-766</w:t>
      </w:r>
      <w:r>
        <w:rPr>
          <w:rFonts w:ascii="Times New Roman" w:eastAsiaTheme="minorHAnsi" w:hAnsi="Times New Roman"/>
          <w:color w:val="000000"/>
          <w:kern w:val="0"/>
          <w:sz w:val="28"/>
          <w:szCs w:val="28"/>
          <w:lang w:eastAsia="en-US"/>
        </w:rPr>
        <w:t xml:space="preserve">. </w:t>
      </w:r>
      <w:hyperlink r:id="rId119" w:history="1">
        <w:r w:rsidRPr="00CE22FF">
          <w:rPr>
            <w:rStyle w:val="ab"/>
            <w:rFonts w:ascii="Times New Roman" w:hAnsi="Times New Roman"/>
            <w:bCs/>
            <w:color w:val="auto"/>
            <w:sz w:val="28"/>
            <w:szCs w:val="28"/>
            <w:u w:val="none"/>
            <w:shd w:val="clear" w:color="auto" w:fill="FFFFFF"/>
          </w:rPr>
          <w:t>doi.org/10.1094/CCHEM.2004.81.6.759</w:t>
        </w:r>
      </w:hyperlink>
      <w:r w:rsidRPr="00CE22FF">
        <w:rPr>
          <w:rFonts w:ascii="Times New Roman" w:eastAsiaTheme="minorHAnsi" w:hAnsi="Times New Roman"/>
          <w:kern w:val="0"/>
          <w:sz w:val="28"/>
          <w:szCs w:val="28"/>
          <w:lang w:eastAsia="en-US"/>
        </w:rPr>
        <w:t xml:space="preserve"> </w:t>
      </w:r>
    </w:p>
    <w:p w14:paraId="6638CB27" w14:textId="77777777" w:rsidR="0048286D"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C2E61">
        <w:rPr>
          <w:rFonts w:ascii="Times New Roman" w:eastAsiaTheme="minorHAnsi" w:hAnsi="Times New Roman"/>
          <w:color w:val="000000"/>
          <w:kern w:val="0"/>
          <w:sz w:val="28"/>
          <w:szCs w:val="28"/>
          <w:lang w:eastAsia="en-US"/>
        </w:rPr>
        <w:t xml:space="preserve">Blanco A., Mangini G., Giancaspro A., </w:t>
      </w:r>
      <w:proofErr w:type="spellStart"/>
      <w:r w:rsidRPr="000C2E61">
        <w:rPr>
          <w:rFonts w:ascii="Times New Roman" w:eastAsiaTheme="minorHAnsi" w:hAnsi="Times New Roman"/>
          <w:color w:val="000000"/>
          <w:kern w:val="0"/>
          <w:sz w:val="28"/>
          <w:szCs w:val="28"/>
          <w:lang w:eastAsia="en-US"/>
        </w:rPr>
        <w:t>Giove</w:t>
      </w:r>
      <w:proofErr w:type="spellEnd"/>
      <w:r w:rsidRPr="000C2E61">
        <w:rPr>
          <w:rFonts w:ascii="Times New Roman" w:eastAsiaTheme="minorHAnsi" w:hAnsi="Times New Roman"/>
          <w:color w:val="000000"/>
          <w:kern w:val="0"/>
          <w:sz w:val="28"/>
          <w:szCs w:val="28"/>
          <w:lang w:eastAsia="en-US"/>
        </w:rPr>
        <w:t xml:space="preserve"> S., Colasuonno P., Simeon</w:t>
      </w:r>
      <w:r>
        <w:rPr>
          <w:rFonts w:ascii="Times New Roman" w:eastAsiaTheme="minorHAnsi" w:hAnsi="Times New Roman"/>
          <w:color w:val="000000"/>
          <w:kern w:val="0"/>
          <w:sz w:val="28"/>
          <w:szCs w:val="28"/>
          <w:lang w:eastAsia="en-US"/>
        </w:rPr>
        <w:t>e R., Signorile A., De Vita P.,</w:t>
      </w:r>
      <w:r w:rsidRPr="000C2E61">
        <w:rPr>
          <w:rFonts w:ascii="Times New Roman" w:eastAsiaTheme="minorHAnsi" w:hAnsi="Times New Roman"/>
          <w:color w:val="000000"/>
          <w:kern w:val="0"/>
          <w:sz w:val="28"/>
          <w:szCs w:val="28"/>
          <w:lang w:eastAsia="en-US"/>
        </w:rPr>
        <w:t xml:space="preserve"> Mastrangelo A. M., </w:t>
      </w:r>
      <w:proofErr w:type="spellStart"/>
      <w:r w:rsidRPr="000C2E61">
        <w:rPr>
          <w:rFonts w:ascii="Times New Roman" w:eastAsiaTheme="minorHAnsi" w:hAnsi="Times New Roman"/>
          <w:color w:val="000000"/>
          <w:kern w:val="0"/>
          <w:sz w:val="28"/>
          <w:szCs w:val="28"/>
          <w:lang w:eastAsia="en-US"/>
        </w:rPr>
        <w:t>Cattivelli</w:t>
      </w:r>
      <w:proofErr w:type="spellEnd"/>
      <w:r w:rsidRPr="000C2E61">
        <w:rPr>
          <w:rFonts w:ascii="Times New Roman" w:eastAsiaTheme="minorHAnsi" w:hAnsi="Times New Roman"/>
          <w:color w:val="000000"/>
          <w:kern w:val="0"/>
          <w:sz w:val="28"/>
          <w:szCs w:val="28"/>
          <w:lang w:eastAsia="en-US"/>
        </w:rPr>
        <w:t xml:space="preserve"> </w:t>
      </w:r>
      <w:r w:rsidR="00F50D17">
        <w:rPr>
          <w:rFonts w:ascii="Times New Roman" w:eastAsiaTheme="minorHAnsi" w:hAnsi="Times New Roman"/>
          <w:color w:val="000000"/>
          <w:kern w:val="0"/>
          <w:sz w:val="28"/>
          <w:szCs w:val="28"/>
          <w:lang w:eastAsia="en-US"/>
        </w:rPr>
        <w:t xml:space="preserve">L., </w:t>
      </w:r>
      <w:proofErr w:type="spellStart"/>
      <w:r w:rsidR="00F50D17">
        <w:rPr>
          <w:rFonts w:ascii="Times New Roman" w:eastAsiaTheme="minorHAnsi" w:hAnsi="Times New Roman"/>
          <w:color w:val="000000"/>
          <w:kern w:val="0"/>
          <w:sz w:val="28"/>
          <w:szCs w:val="28"/>
          <w:lang w:eastAsia="en-US"/>
        </w:rPr>
        <w:t>Gadalet</w:t>
      </w:r>
      <w:proofErr w:type="spellEnd"/>
      <w:r w:rsidR="00F50D17">
        <w:rPr>
          <w:rFonts w:ascii="Times New Roman" w:eastAsiaTheme="minorHAnsi" w:hAnsi="Times New Roman"/>
          <w:color w:val="000000"/>
          <w:kern w:val="0"/>
          <w:sz w:val="28"/>
          <w:szCs w:val="28"/>
          <w:lang w:eastAsia="en-US"/>
        </w:rPr>
        <w:t xml:space="preserve"> A. Relationships be</w:t>
      </w:r>
      <w:r w:rsidRPr="000C2E61">
        <w:rPr>
          <w:rFonts w:ascii="Times New Roman" w:eastAsiaTheme="minorHAnsi" w:hAnsi="Times New Roman"/>
          <w:color w:val="000000"/>
          <w:kern w:val="0"/>
          <w:sz w:val="28"/>
          <w:szCs w:val="28"/>
          <w:lang w:eastAsia="en-US"/>
        </w:rPr>
        <w:t xml:space="preserve">tween grain protein content and grain yield components through quantitative trait locus </w:t>
      </w:r>
      <w:r w:rsidRPr="000C2E61">
        <w:rPr>
          <w:rFonts w:ascii="Times New Roman" w:eastAsiaTheme="minorHAnsi" w:hAnsi="Times New Roman"/>
          <w:kern w:val="0"/>
          <w:sz w:val="28"/>
          <w:szCs w:val="28"/>
          <w:lang w:eastAsia="en-US"/>
        </w:rPr>
        <w:t>analyses in a recombinant inbred line population derived</w:t>
      </w:r>
      <w:r>
        <w:rPr>
          <w:rFonts w:ascii="Times New Roman" w:eastAsiaTheme="minorHAnsi" w:hAnsi="Times New Roman"/>
          <w:kern w:val="0"/>
          <w:sz w:val="28"/>
          <w:szCs w:val="28"/>
          <w:lang w:eastAsia="en-US"/>
        </w:rPr>
        <w:t xml:space="preserve"> from two elite durum wheat cul</w:t>
      </w:r>
      <w:r w:rsidRPr="000C2E61">
        <w:rPr>
          <w:rFonts w:ascii="Times New Roman" w:eastAsiaTheme="minorHAnsi" w:hAnsi="Times New Roman"/>
          <w:kern w:val="0"/>
          <w:sz w:val="28"/>
          <w:szCs w:val="28"/>
          <w:lang w:eastAsia="en-US"/>
        </w:rPr>
        <w:t>tivars // Molecular Breeding. –2012. –Vol. 30, Issue 1, –P. 79–92.</w:t>
      </w:r>
    </w:p>
    <w:p w14:paraId="2BD67A86" w14:textId="77777777" w:rsidR="00594318" w:rsidRPr="00AD6131"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AD6131">
        <w:rPr>
          <w:rFonts w:ascii="Times New Roman" w:eastAsiaTheme="minorHAnsi" w:hAnsi="Times New Roman"/>
          <w:color w:val="000000"/>
          <w:kern w:val="0"/>
          <w:sz w:val="28"/>
          <w:szCs w:val="28"/>
          <w:lang w:eastAsia="en-US"/>
        </w:rPr>
        <w:t xml:space="preserve">Triboi E., </w:t>
      </w:r>
      <w:proofErr w:type="spellStart"/>
      <w:r w:rsidRPr="00AD6131">
        <w:rPr>
          <w:rFonts w:ascii="Times New Roman" w:eastAsiaTheme="minorHAnsi" w:hAnsi="Times New Roman"/>
          <w:color w:val="000000"/>
          <w:kern w:val="0"/>
          <w:sz w:val="28"/>
          <w:szCs w:val="28"/>
          <w:lang w:eastAsia="en-US"/>
        </w:rPr>
        <w:t>Martre</w:t>
      </w:r>
      <w:proofErr w:type="spellEnd"/>
      <w:r w:rsidRPr="00AD6131">
        <w:rPr>
          <w:rFonts w:ascii="Times New Roman" w:eastAsiaTheme="minorHAnsi" w:hAnsi="Times New Roman"/>
          <w:color w:val="000000"/>
          <w:kern w:val="0"/>
          <w:sz w:val="28"/>
          <w:szCs w:val="28"/>
          <w:lang w:eastAsia="en-US"/>
        </w:rPr>
        <w:t xml:space="preserve"> P., </w:t>
      </w:r>
      <w:proofErr w:type="spellStart"/>
      <w:r w:rsidRPr="00AD6131">
        <w:rPr>
          <w:rFonts w:ascii="Times New Roman" w:eastAsiaTheme="minorHAnsi" w:hAnsi="Times New Roman"/>
          <w:color w:val="000000"/>
          <w:kern w:val="0"/>
          <w:sz w:val="28"/>
          <w:szCs w:val="28"/>
          <w:lang w:eastAsia="en-US"/>
        </w:rPr>
        <w:t>Girousse</w:t>
      </w:r>
      <w:proofErr w:type="spellEnd"/>
      <w:r w:rsidRPr="00AD6131">
        <w:rPr>
          <w:rFonts w:ascii="Times New Roman" w:eastAsiaTheme="minorHAnsi" w:hAnsi="Times New Roman"/>
          <w:color w:val="000000"/>
          <w:kern w:val="0"/>
          <w:sz w:val="28"/>
          <w:szCs w:val="28"/>
          <w:lang w:eastAsia="en-US"/>
        </w:rPr>
        <w:t xml:space="preserve"> C., Ravel C., a</w:t>
      </w:r>
      <w:r>
        <w:rPr>
          <w:rFonts w:ascii="Times New Roman" w:eastAsiaTheme="minorHAnsi" w:hAnsi="Times New Roman"/>
          <w:color w:val="000000"/>
          <w:kern w:val="0"/>
          <w:sz w:val="28"/>
          <w:szCs w:val="28"/>
          <w:lang w:eastAsia="en-US"/>
        </w:rPr>
        <w:t>nd Triboi Blondel A. M. Unravel</w:t>
      </w:r>
      <w:r w:rsidRPr="00AD6131">
        <w:rPr>
          <w:rFonts w:ascii="Times New Roman" w:eastAsiaTheme="minorHAnsi" w:hAnsi="Times New Roman"/>
          <w:color w:val="000000"/>
          <w:kern w:val="0"/>
          <w:sz w:val="28"/>
          <w:szCs w:val="28"/>
          <w:lang w:eastAsia="en-US"/>
        </w:rPr>
        <w:t>ling environmental and genetic relationships between gra</w:t>
      </w:r>
      <w:r>
        <w:rPr>
          <w:rFonts w:ascii="Times New Roman" w:eastAsiaTheme="minorHAnsi" w:hAnsi="Times New Roman"/>
          <w:color w:val="000000"/>
          <w:kern w:val="0"/>
          <w:sz w:val="28"/>
          <w:szCs w:val="28"/>
          <w:lang w:eastAsia="en-US"/>
        </w:rPr>
        <w:t>in yield and nitrogen concentra</w:t>
      </w:r>
      <w:r w:rsidRPr="00AD6131">
        <w:rPr>
          <w:rFonts w:ascii="Times New Roman" w:eastAsiaTheme="minorHAnsi" w:hAnsi="Times New Roman"/>
          <w:color w:val="000000"/>
          <w:kern w:val="0"/>
          <w:sz w:val="28"/>
          <w:szCs w:val="28"/>
          <w:lang w:eastAsia="en-US"/>
        </w:rPr>
        <w:t>tion for wheat // European Journal of Agronomy. –2006. – Vol.25 (2). –P. 108-118.</w:t>
      </w:r>
      <w:r w:rsidRPr="00AD6131">
        <w:t xml:space="preserve"> </w:t>
      </w:r>
      <w:hyperlink r:id="rId120" w:tgtFrame="_blank" w:tooltip="Persistent link using digital object identifier" w:history="1">
        <w:r w:rsidRPr="00AD6131">
          <w:rPr>
            <w:rStyle w:val="anchor-text"/>
            <w:rFonts w:ascii="Times New Roman" w:hAnsi="Times New Roman"/>
            <w:color w:val="2E2E2E"/>
            <w:sz w:val="28"/>
            <w:szCs w:val="28"/>
          </w:rPr>
          <w:t>doi.org/10.1016/j.eja.2006.04.004</w:t>
        </w:r>
      </w:hyperlink>
      <w:r w:rsidRPr="00AD6131">
        <w:rPr>
          <w:rFonts w:ascii="Times New Roman" w:hAnsi="Times New Roman"/>
          <w:sz w:val="28"/>
          <w:szCs w:val="28"/>
        </w:rPr>
        <w:t>.</w:t>
      </w:r>
      <w:r w:rsidRPr="00AD6131">
        <w:rPr>
          <w:rFonts w:ascii="Times New Roman" w:eastAsiaTheme="minorHAnsi" w:hAnsi="Times New Roman"/>
          <w:color w:val="000000"/>
          <w:kern w:val="0"/>
          <w:sz w:val="28"/>
          <w:szCs w:val="28"/>
          <w:lang w:eastAsia="en-US"/>
        </w:rPr>
        <w:t xml:space="preserve"> </w:t>
      </w:r>
    </w:p>
    <w:p w14:paraId="5E273AF9" w14:textId="77777777" w:rsidR="00594318" w:rsidRDefault="0059431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E14B2">
        <w:rPr>
          <w:rFonts w:ascii="Times New Roman" w:hAnsi="Times New Roman"/>
          <w:color w:val="000000"/>
          <w:sz w:val="28"/>
          <w:szCs w:val="28"/>
        </w:rPr>
        <w:t xml:space="preserve">Randhawa H. S., Asif M., </w:t>
      </w:r>
      <w:proofErr w:type="spellStart"/>
      <w:r w:rsidRPr="00DE14B2">
        <w:rPr>
          <w:rFonts w:ascii="Times New Roman" w:hAnsi="Times New Roman"/>
          <w:color w:val="000000"/>
          <w:sz w:val="28"/>
          <w:szCs w:val="28"/>
        </w:rPr>
        <w:t>Poznaik</w:t>
      </w:r>
      <w:proofErr w:type="spellEnd"/>
      <w:r w:rsidRPr="00DE14B2">
        <w:rPr>
          <w:rFonts w:ascii="Times New Roman" w:hAnsi="Times New Roman"/>
          <w:color w:val="000000"/>
          <w:sz w:val="28"/>
          <w:szCs w:val="28"/>
        </w:rPr>
        <w:t xml:space="preserve"> C., Clarke J. M., Graf R. J., Fox S. L., D Humphreys. G., Knox R. E., DePauw R. M., Singh A. K., Cuthbert R. D., </w:t>
      </w:r>
      <w:proofErr w:type="spellStart"/>
      <w:r w:rsidRPr="00DE14B2">
        <w:rPr>
          <w:rFonts w:ascii="Times New Roman" w:hAnsi="Times New Roman"/>
          <w:color w:val="000000"/>
          <w:sz w:val="28"/>
          <w:szCs w:val="28"/>
        </w:rPr>
        <w:t>Hucl</w:t>
      </w:r>
      <w:proofErr w:type="spellEnd"/>
      <w:r w:rsidRPr="00DE14B2">
        <w:rPr>
          <w:rFonts w:ascii="Times New Roman" w:hAnsi="Times New Roman"/>
          <w:color w:val="000000"/>
          <w:sz w:val="28"/>
          <w:szCs w:val="28"/>
        </w:rPr>
        <w:t xml:space="preserve"> P., and Spaner D. Application of molecular markers to wheat breeding in Canada // Plant Breed-</w:t>
      </w:r>
      <w:proofErr w:type="spellStart"/>
      <w:r w:rsidRPr="00DE14B2">
        <w:rPr>
          <w:rFonts w:ascii="Times New Roman" w:hAnsi="Times New Roman"/>
          <w:color w:val="000000"/>
          <w:sz w:val="28"/>
          <w:szCs w:val="28"/>
        </w:rPr>
        <w:t>ing</w:t>
      </w:r>
      <w:proofErr w:type="spellEnd"/>
      <w:r w:rsidRPr="00DE14B2">
        <w:rPr>
          <w:rFonts w:ascii="Times New Roman" w:hAnsi="Times New Roman"/>
          <w:color w:val="000000"/>
          <w:sz w:val="28"/>
          <w:szCs w:val="28"/>
        </w:rPr>
        <w:t xml:space="preserve">. – 2013. –Vol. 132(5). –P. 458-471. </w:t>
      </w:r>
      <w:hyperlink r:id="rId121" w:history="1">
        <w:r w:rsidRPr="00DE14B2">
          <w:rPr>
            <w:rStyle w:val="ab"/>
            <w:rFonts w:ascii="Times New Roman" w:hAnsi="Times New Roman"/>
            <w:bCs/>
            <w:color w:val="auto"/>
            <w:sz w:val="28"/>
            <w:szCs w:val="28"/>
            <w:u w:val="none"/>
            <w:shd w:val="clear" w:color="auto" w:fill="FFFFFF"/>
          </w:rPr>
          <w:t>doi.org/10.1111/pbr.12057</w:t>
        </w:r>
      </w:hyperlink>
    </w:p>
    <w:p w14:paraId="220E498F" w14:textId="77777777" w:rsidR="00F50D17" w:rsidRPr="00F50D17" w:rsidRDefault="00F50D1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F50D17">
        <w:rPr>
          <w:rFonts w:ascii="Times New Roman" w:hAnsi="Times New Roman"/>
          <w:sz w:val="28"/>
          <w:szCs w:val="28"/>
        </w:rPr>
        <w:t>Вogard</w:t>
      </w:r>
      <w:proofErr w:type="spellEnd"/>
      <w:r w:rsidRPr="00F50D17">
        <w:rPr>
          <w:rFonts w:ascii="Times New Roman" w:hAnsi="Times New Roman"/>
          <w:sz w:val="28"/>
          <w:szCs w:val="28"/>
        </w:rPr>
        <w:t xml:space="preserve"> M., </w:t>
      </w:r>
      <w:proofErr w:type="spellStart"/>
      <w:r w:rsidRPr="00F50D17">
        <w:rPr>
          <w:rFonts w:ascii="Times New Roman" w:hAnsi="Times New Roman"/>
          <w:sz w:val="28"/>
          <w:szCs w:val="28"/>
        </w:rPr>
        <w:t>Aharil</w:t>
      </w:r>
      <w:proofErr w:type="spellEnd"/>
      <w:r w:rsidRPr="00F50D17">
        <w:rPr>
          <w:rFonts w:ascii="Times New Roman" w:hAnsi="Times New Roman"/>
          <w:sz w:val="28"/>
          <w:szCs w:val="28"/>
        </w:rPr>
        <w:t xml:space="preserve"> V., </w:t>
      </w:r>
      <w:proofErr w:type="spellStart"/>
      <w:r w:rsidRPr="00F50D17">
        <w:rPr>
          <w:rFonts w:ascii="Times New Roman" w:hAnsi="Times New Roman"/>
          <w:sz w:val="28"/>
          <w:szCs w:val="28"/>
        </w:rPr>
        <w:t>Brancourt</w:t>
      </w:r>
      <w:proofErr w:type="spellEnd"/>
      <w:r w:rsidRPr="00F50D17">
        <w:rPr>
          <w:rFonts w:ascii="Times New Roman" w:hAnsi="Times New Roman"/>
          <w:sz w:val="28"/>
          <w:szCs w:val="28"/>
        </w:rPr>
        <w:t xml:space="preserve">-Hairnet M. Deviation from the grain protein concentration - grain yield negative relationship is highly correlated to post-anthesis N uptake in winter wheat // J. Exp. Bot. –2010. –Vol. 61. –P. 4303-4312. </w:t>
      </w:r>
      <w:hyperlink r:id="rId122" w:history="1">
        <w:r w:rsidRPr="00F50D17">
          <w:rPr>
            <w:rStyle w:val="ab"/>
            <w:rFonts w:ascii="Times New Roman" w:hAnsi="Times New Roman"/>
            <w:color w:val="auto"/>
            <w:sz w:val="28"/>
            <w:szCs w:val="28"/>
            <w:u w:val="none"/>
            <w:bdr w:val="none" w:sz="0" w:space="0" w:color="auto" w:frame="1"/>
            <w:shd w:val="clear" w:color="auto" w:fill="FFFFFF"/>
          </w:rPr>
          <w:t>doi.org/10.1093/</w:t>
        </w:r>
        <w:proofErr w:type="spellStart"/>
        <w:r w:rsidRPr="00F50D17">
          <w:rPr>
            <w:rStyle w:val="ab"/>
            <w:rFonts w:ascii="Times New Roman" w:hAnsi="Times New Roman"/>
            <w:color w:val="auto"/>
            <w:sz w:val="28"/>
            <w:szCs w:val="28"/>
            <w:u w:val="none"/>
            <w:bdr w:val="none" w:sz="0" w:space="0" w:color="auto" w:frame="1"/>
            <w:shd w:val="clear" w:color="auto" w:fill="FFFFFF"/>
          </w:rPr>
          <w:t>jxb</w:t>
        </w:r>
        <w:proofErr w:type="spellEnd"/>
        <w:r w:rsidRPr="00F50D17">
          <w:rPr>
            <w:rStyle w:val="ab"/>
            <w:rFonts w:ascii="Times New Roman" w:hAnsi="Times New Roman"/>
            <w:color w:val="auto"/>
            <w:sz w:val="28"/>
            <w:szCs w:val="28"/>
            <w:u w:val="none"/>
            <w:bdr w:val="none" w:sz="0" w:space="0" w:color="auto" w:frame="1"/>
            <w:shd w:val="clear" w:color="auto" w:fill="FFFFFF"/>
          </w:rPr>
          <w:t>/erq238</w:t>
        </w:r>
      </w:hyperlink>
      <w:r w:rsidRPr="00F50D17">
        <w:rPr>
          <w:rFonts w:ascii="Times New Roman" w:hAnsi="Times New Roman"/>
          <w:sz w:val="28"/>
          <w:szCs w:val="28"/>
        </w:rPr>
        <w:t xml:space="preserve">. </w:t>
      </w:r>
    </w:p>
    <w:p w14:paraId="1928CA65" w14:textId="77777777" w:rsidR="00F50D17" w:rsidRDefault="00F50D1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4F79EC">
        <w:rPr>
          <w:rFonts w:ascii="Times New Roman" w:hAnsi="Times New Roman"/>
          <w:sz w:val="28"/>
          <w:szCs w:val="28"/>
        </w:rPr>
        <w:lastRenderedPageBreak/>
        <w:t>Вarbottin</w:t>
      </w:r>
      <w:proofErr w:type="spellEnd"/>
      <w:r w:rsidRPr="004F79EC">
        <w:rPr>
          <w:rFonts w:ascii="Times New Roman" w:hAnsi="Times New Roman"/>
          <w:sz w:val="28"/>
          <w:szCs w:val="28"/>
        </w:rPr>
        <w:t xml:space="preserve"> A., </w:t>
      </w:r>
      <w:proofErr w:type="spellStart"/>
      <w:r w:rsidRPr="004F79EC">
        <w:rPr>
          <w:rFonts w:ascii="Times New Roman" w:hAnsi="Times New Roman"/>
          <w:sz w:val="28"/>
          <w:szCs w:val="28"/>
        </w:rPr>
        <w:t>Lecomie</w:t>
      </w:r>
      <w:proofErr w:type="spellEnd"/>
      <w:r w:rsidRPr="004F79EC">
        <w:rPr>
          <w:rFonts w:ascii="Times New Roman" w:hAnsi="Times New Roman"/>
          <w:sz w:val="28"/>
          <w:szCs w:val="28"/>
        </w:rPr>
        <w:t xml:space="preserve"> C., Bouchard C., </w:t>
      </w:r>
      <w:proofErr w:type="spellStart"/>
      <w:r w:rsidRPr="004F79EC">
        <w:rPr>
          <w:rFonts w:ascii="Times New Roman" w:hAnsi="Times New Roman"/>
          <w:sz w:val="28"/>
          <w:szCs w:val="28"/>
        </w:rPr>
        <w:t>Jeuffroy</w:t>
      </w:r>
      <w:proofErr w:type="spellEnd"/>
      <w:r w:rsidRPr="004F79EC">
        <w:rPr>
          <w:rFonts w:ascii="Times New Roman" w:hAnsi="Times New Roman"/>
          <w:sz w:val="28"/>
          <w:szCs w:val="28"/>
        </w:rPr>
        <w:t xml:space="preserve"> M.H. Nitrogen </w:t>
      </w:r>
      <w:proofErr w:type="spellStart"/>
      <w:r w:rsidRPr="004F79EC">
        <w:rPr>
          <w:rFonts w:ascii="Times New Roman" w:hAnsi="Times New Roman"/>
          <w:sz w:val="28"/>
          <w:szCs w:val="28"/>
        </w:rPr>
        <w:t>remobilination</w:t>
      </w:r>
      <w:proofErr w:type="spellEnd"/>
      <w:r w:rsidRPr="004F79EC">
        <w:rPr>
          <w:rFonts w:ascii="Times New Roman" w:hAnsi="Times New Roman"/>
          <w:sz w:val="28"/>
          <w:szCs w:val="28"/>
        </w:rPr>
        <w:t xml:space="preserve"> during grain filling in wheal: Genotypic and environmental effect // Crop Sci. –2005. – Vol. 45. – P. 1141-1150.</w:t>
      </w:r>
      <w:r w:rsidRPr="004F79EC">
        <w:rPr>
          <w:rFonts w:ascii="Arial" w:hAnsi="Arial" w:cs="Arial"/>
          <w:color w:val="767676"/>
          <w:szCs w:val="21"/>
          <w:shd w:val="clear" w:color="auto" w:fill="FFFFFF"/>
        </w:rPr>
        <w:t xml:space="preserve">  </w:t>
      </w:r>
      <w:hyperlink r:id="rId123" w:history="1">
        <w:r w:rsidRPr="0073012D">
          <w:rPr>
            <w:rStyle w:val="ab"/>
            <w:rFonts w:ascii="Times New Roman" w:hAnsi="Times New Roman"/>
            <w:bCs/>
            <w:color w:val="auto"/>
            <w:sz w:val="28"/>
            <w:szCs w:val="28"/>
            <w:u w:val="none"/>
          </w:rPr>
          <w:t>doi.org/10.2135/cropsci2003.0361</w:t>
        </w:r>
      </w:hyperlink>
    </w:p>
    <w:p w14:paraId="4CE93731" w14:textId="77777777" w:rsidR="00CB035C" w:rsidRPr="00C62A53" w:rsidRDefault="00CB035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C62A53">
        <w:rPr>
          <w:rFonts w:ascii="Times New Roman" w:hAnsi="Times New Roman"/>
          <w:sz w:val="28"/>
          <w:szCs w:val="28"/>
        </w:rPr>
        <w:t xml:space="preserve">Shearman V.J., Sylvester-Bradley R., Scott R.K., Foulkes M.J. Physiological changes associated with wheat yield progress in the UK // Crop Sci. – 2005. – Vol. 45. – P. 175-178. </w:t>
      </w:r>
      <w:r w:rsidRPr="00C62A53">
        <w:rPr>
          <w:rFonts w:ascii="Arial" w:hAnsi="Arial" w:cs="Arial"/>
          <w:color w:val="767676"/>
          <w:szCs w:val="21"/>
          <w:shd w:val="clear" w:color="auto" w:fill="FFFFFF"/>
        </w:rPr>
        <w:t> </w:t>
      </w:r>
      <w:hyperlink r:id="rId124" w:history="1">
        <w:r w:rsidRPr="00C62A53">
          <w:rPr>
            <w:rStyle w:val="ab"/>
            <w:rFonts w:ascii="Times New Roman" w:hAnsi="Times New Roman"/>
            <w:bCs/>
            <w:color w:val="auto"/>
            <w:sz w:val="28"/>
            <w:szCs w:val="28"/>
            <w:u w:val="none"/>
          </w:rPr>
          <w:t>https://doi.org/10.2135/cropsci2005.0175a</w:t>
        </w:r>
      </w:hyperlink>
      <w:r>
        <w:rPr>
          <w:rFonts w:ascii="Times New Roman" w:hAnsi="Times New Roman"/>
          <w:sz w:val="28"/>
          <w:szCs w:val="28"/>
        </w:rPr>
        <w:t>.</w:t>
      </w:r>
    </w:p>
    <w:p w14:paraId="29F73CFA" w14:textId="77777777" w:rsidR="00CC7915" w:rsidRDefault="00CC791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3132ED">
        <w:rPr>
          <w:rFonts w:ascii="Times New Roman" w:hAnsi="Times New Roman"/>
          <w:sz w:val="28"/>
          <w:szCs w:val="28"/>
        </w:rPr>
        <w:t xml:space="preserve">Bertrand Hire., Jacques Le., </w:t>
      </w:r>
      <w:proofErr w:type="spellStart"/>
      <w:r w:rsidRPr="003132ED">
        <w:rPr>
          <w:rFonts w:ascii="Times New Roman" w:hAnsi="Times New Roman"/>
          <w:sz w:val="28"/>
          <w:szCs w:val="28"/>
        </w:rPr>
        <w:t>Gouis</w:t>
      </w:r>
      <w:proofErr w:type="spellEnd"/>
      <w:r w:rsidRPr="003132ED">
        <w:rPr>
          <w:rFonts w:ascii="Times New Roman" w:hAnsi="Times New Roman"/>
          <w:sz w:val="28"/>
          <w:szCs w:val="28"/>
        </w:rPr>
        <w:t xml:space="preserve"> </w:t>
      </w:r>
      <w:proofErr w:type="spellStart"/>
      <w:r w:rsidRPr="003132ED">
        <w:rPr>
          <w:rFonts w:ascii="Times New Roman" w:hAnsi="Times New Roman"/>
          <w:sz w:val="28"/>
          <w:szCs w:val="28"/>
        </w:rPr>
        <w:t>Bertr</w:t>
      </w:r>
      <w:proofErr w:type="spellEnd"/>
      <w:r w:rsidRPr="003132ED">
        <w:rPr>
          <w:rFonts w:ascii="Times New Roman" w:hAnsi="Times New Roman"/>
          <w:sz w:val="28"/>
          <w:szCs w:val="28"/>
        </w:rPr>
        <w:t xml:space="preserve"> and </w:t>
      </w:r>
      <w:proofErr w:type="spellStart"/>
      <w:r w:rsidRPr="003132ED">
        <w:rPr>
          <w:rFonts w:ascii="Times New Roman" w:hAnsi="Times New Roman"/>
          <w:sz w:val="28"/>
          <w:szCs w:val="28"/>
        </w:rPr>
        <w:t>NeyAndré</w:t>
      </w:r>
      <w:proofErr w:type="spellEnd"/>
      <w:r w:rsidRPr="003132ED">
        <w:rPr>
          <w:rFonts w:ascii="Times New Roman" w:hAnsi="Times New Roman"/>
          <w:sz w:val="28"/>
          <w:szCs w:val="28"/>
        </w:rPr>
        <w:t xml:space="preserve"> </w:t>
      </w:r>
      <w:proofErr w:type="spellStart"/>
      <w:r w:rsidRPr="003132ED">
        <w:rPr>
          <w:rFonts w:ascii="Times New Roman" w:hAnsi="Times New Roman"/>
          <w:sz w:val="28"/>
          <w:szCs w:val="28"/>
        </w:rPr>
        <w:t>Gallais</w:t>
      </w:r>
      <w:proofErr w:type="spellEnd"/>
      <w:r w:rsidRPr="003132ED">
        <w:rPr>
          <w:rFonts w:ascii="Times New Roman" w:hAnsi="Times New Roman"/>
          <w:sz w:val="28"/>
          <w:szCs w:val="28"/>
        </w:rPr>
        <w:t xml:space="preserve">. The challenge of improving nitrogen use efficiency in crop plants: towards a more central role for genetic variability and quantitative genetics within integrated approaches // Journal of </w:t>
      </w:r>
      <w:proofErr w:type="spellStart"/>
      <w:r w:rsidRPr="003132ED">
        <w:rPr>
          <w:rFonts w:ascii="Times New Roman" w:hAnsi="Times New Roman"/>
          <w:sz w:val="28"/>
          <w:szCs w:val="28"/>
        </w:rPr>
        <w:t>Experi</w:t>
      </w:r>
      <w:proofErr w:type="spellEnd"/>
      <w:r w:rsidRPr="003132ED">
        <w:rPr>
          <w:rFonts w:ascii="Times New Roman" w:hAnsi="Times New Roman"/>
          <w:sz w:val="28"/>
          <w:szCs w:val="28"/>
        </w:rPr>
        <w:t xml:space="preserve">-mental Botany. –2007. –Vol. 58, Issue 9. –P. 2369–2387. </w:t>
      </w:r>
      <w:hyperlink r:id="rId125" w:history="1">
        <w:r w:rsidRPr="00FB5106">
          <w:rPr>
            <w:rStyle w:val="ab"/>
            <w:rFonts w:ascii="Times New Roman" w:hAnsi="Times New Roman"/>
            <w:color w:val="auto"/>
            <w:sz w:val="28"/>
            <w:szCs w:val="28"/>
            <w:u w:val="none"/>
            <w:bdr w:val="none" w:sz="0" w:space="0" w:color="auto" w:frame="1"/>
            <w:shd w:val="clear" w:color="auto" w:fill="FFFFFF"/>
          </w:rPr>
          <w:t>https://doi.org/10.1093/jxb/erm097</w:t>
        </w:r>
      </w:hyperlink>
      <w:r>
        <w:rPr>
          <w:rFonts w:ascii="Times New Roman" w:hAnsi="Times New Roman"/>
          <w:sz w:val="28"/>
          <w:szCs w:val="28"/>
        </w:rPr>
        <w:t>.</w:t>
      </w:r>
    </w:p>
    <w:p w14:paraId="0CEB050F" w14:textId="77777777" w:rsidR="00F47A7C" w:rsidRPr="00722BE4" w:rsidRDefault="00F47A7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22BE4">
        <w:rPr>
          <w:rFonts w:ascii="Times New Roman" w:hAnsi="Times New Roman"/>
          <w:color w:val="000000"/>
          <w:sz w:val="28"/>
          <w:szCs w:val="28"/>
        </w:rPr>
        <w:t xml:space="preserve">World Health Organization. World health report. –Geneva. – The Organization. –2002. </w:t>
      </w:r>
    </w:p>
    <w:p w14:paraId="2F2DD9CE" w14:textId="3C287AEB" w:rsidR="00F47A7C" w:rsidRPr="008F2C80" w:rsidRDefault="00F47A7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2B7D85">
        <w:rPr>
          <w:rFonts w:ascii="Times New Roman" w:hAnsi="Times New Roman"/>
          <w:color w:val="000000"/>
          <w:sz w:val="28"/>
          <w:szCs w:val="28"/>
        </w:rPr>
        <w:t>WHO. Malnutrition worldwide. Switzerland: World Health Organization. http:// www.who.int/nut/malnutrition_ worldwide.htm. –1999. –</w:t>
      </w:r>
      <w:r w:rsidR="00C6149A">
        <w:rPr>
          <w:rFonts w:ascii="Times New Roman" w:hAnsi="Times New Roman"/>
          <w:color w:val="000000"/>
          <w:sz w:val="28"/>
          <w:szCs w:val="28"/>
        </w:rPr>
        <w:t>pp</w:t>
      </w:r>
      <w:r w:rsidRPr="002B7D85">
        <w:rPr>
          <w:rFonts w:ascii="Times New Roman" w:hAnsi="Times New Roman"/>
          <w:color w:val="000000"/>
          <w:sz w:val="28"/>
          <w:szCs w:val="28"/>
        </w:rPr>
        <w:t xml:space="preserve">.1–13. </w:t>
      </w:r>
    </w:p>
    <w:p w14:paraId="0D098703" w14:textId="77777777" w:rsidR="006B1309" w:rsidRPr="00F2217F" w:rsidRDefault="006B130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2217F">
        <w:rPr>
          <w:rFonts w:ascii="Times New Roman" w:hAnsi="Times New Roman"/>
          <w:color w:val="000000"/>
          <w:sz w:val="28"/>
          <w:szCs w:val="28"/>
        </w:rPr>
        <w:t>Caballero B. Global patterns of child health: the role of nutrition– Annuals of Nutrition and Metabolism. –2002. –Vol. 46. –P. 3-7.</w:t>
      </w:r>
      <w:r w:rsidRPr="00F2217F">
        <w:rPr>
          <w:rStyle w:val="id-label"/>
          <w:rFonts w:ascii="Segoe UI" w:hAnsi="Segoe UI" w:cs="Segoe UI"/>
          <w:color w:val="212121"/>
        </w:rPr>
        <w:t xml:space="preserve"> </w:t>
      </w:r>
      <w:r w:rsidRPr="00F2217F">
        <w:rPr>
          <w:rStyle w:val="id-label"/>
          <w:rFonts w:ascii="Times New Roman" w:hAnsi="Times New Roman"/>
          <w:sz w:val="28"/>
          <w:szCs w:val="28"/>
        </w:rPr>
        <w:t>DOI: </w:t>
      </w:r>
      <w:hyperlink r:id="rId126" w:tgtFrame="_blank" w:history="1">
        <w:r w:rsidRPr="00F2217F">
          <w:rPr>
            <w:rStyle w:val="ab"/>
            <w:rFonts w:ascii="Times New Roman" w:hAnsi="Times New Roman"/>
            <w:color w:val="auto"/>
            <w:sz w:val="28"/>
            <w:szCs w:val="28"/>
            <w:u w:val="none"/>
          </w:rPr>
          <w:t>10.1159/000066400</w:t>
        </w:r>
      </w:hyperlink>
      <w:r w:rsidRPr="00F2217F">
        <w:rPr>
          <w:rStyle w:val="identifier"/>
          <w:rFonts w:ascii="Times New Roman" w:hAnsi="Times New Roman"/>
          <w:sz w:val="28"/>
          <w:szCs w:val="28"/>
        </w:rPr>
        <w:t>.</w:t>
      </w:r>
      <w:r w:rsidRPr="00F2217F">
        <w:rPr>
          <w:rFonts w:ascii="Times New Roman" w:hAnsi="Times New Roman"/>
          <w:sz w:val="28"/>
          <w:szCs w:val="28"/>
        </w:rPr>
        <w:t xml:space="preserve"> </w:t>
      </w:r>
    </w:p>
    <w:p w14:paraId="418D2308" w14:textId="77777777" w:rsidR="006B1309" w:rsidRPr="00F2217F" w:rsidRDefault="006B130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F2C80">
        <w:rPr>
          <w:rFonts w:ascii="Times New Roman" w:hAnsi="Times New Roman"/>
          <w:color w:val="000000"/>
          <w:sz w:val="28"/>
          <w:szCs w:val="28"/>
        </w:rPr>
        <w:t>World Bank. The challenge of dietary deficiencies of vitamins and minerals. In: Enriching lives: overcoming vitamin and mineral malnutrition in develo</w:t>
      </w:r>
      <w:r>
        <w:rPr>
          <w:rFonts w:ascii="Times New Roman" w:hAnsi="Times New Roman"/>
          <w:color w:val="000000"/>
          <w:sz w:val="28"/>
          <w:szCs w:val="28"/>
        </w:rPr>
        <w:t>ping countries. – Washington DC</w:t>
      </w:r>
      <w:r w:rsidRPr="008F2C80">
        <w:rPr>
          <w:rFonts w:ascii="Times New Roman" w:hAnsi="Times New Roman"/>
          <w:color w:val="000000"/>
          <w:sz w:val="28"/>
          <w:szCs w:val="28"/>
        </w:rPr>
        <w:t>.</w:t>
      </w:r>
      <w:r>
        <w:rPr>
          <w:rFonts w:ascii="Times New Roman" w:hAnsi="Times New Roman"/>
          <w:color w:val="000000"/>
          <w:sz w:val="28"/>
          <w:szCs w:val="28"/>
        </w:rPr>
        <w:t xml:space="preserve"> </w:t>
      </w:r>
      <w:r w:rsidRPr="008F2C80">
        <w:rPr>
          <w:rFonts w:ascii="Times New Roman" w:hAnsi="Times New Roman"/>
          <w:color w:val="000000"/>
          <w:sz w:val="28"/>
          <w:szCs w:val="28"/>
        </w:rPr>
        <w:t xml:space="preserve">– World Bank. –1994. </w:t>
      </w:r>
      <w:r w:rsidRPr="002B7D85">
        <w:rPr>
          <w:rFonts w:ascii="Times New Roman" w:hAnsi="Times New Roman"/>
          <w:color w:val="000000"/>
          <w:sz w:val="28"/>
          <w:szCs w:val="28"/>
        </w:rPr>
        <w:t>–P</w:t>
      </w:r>
      <w:r>
        <w:rPr>
          <w:rFonts w:ascii="Times New Roman" w:hAnsi="Times New Roman"/>
          <w:color w:val="000000"/>
          <w:sz w:val="28"/>
          <w:szCs w:val="28"/>
        </w:rPr>
        <w:t>P</w:t>
      </w:r>
      <w:r w:rsidRPr="002B7D85">
        <w:rPr>
          <w:rFonts w:ascii="Times New Roman" w:hAnsi="Times New Roman"/>
          <w:color w:val="000000"/>
          <w:sz w:val="28"/>
          <w:szCs w:val="28"/>
        </w:rPr>
        <w:t xml:space="preserve">. </w:t>
      </w:r>
      <w:r w:rsidRPr="008F2C80">
        <w:rPr>
          <w:rFonts w:ascii="Times New Roman" w:hAnsi="Times New Roman"/>
          <w:color w:val="000000"/>
          <w:sz w:val="28"/>
          <w:szCs w:val="28"/>
        </w:rPr>
        <w:t>6–13</w:t>
      </w:r>
      <w:r>
        <w:rPr>
          <w:rFonts w:ascii="Times New Roman" w:hAnsi="Times New Roman"/>
          <w:color w:val="000000"/>
          <w:sz w:val="28"/>
          <w:szCs w:val="28"/>
        </w:rPr>
        <w:t>.</w:t>
      </w:r>
      <w:r w:rsidRPr="008F2C80">
        <w:rPr>
          <w:rFonts w:ascii="Times New Roman" w:hAnsi="Times New Roman"/>
          <w:color w:val="000000"/>
          <w:sz w:val="28"/>
          <w:szCs w:val="28"/>
        </w:rPr>
        <w:t xml:space="preserve"> </w:t>
      </w:r>
    </w:p>
    <w:p w14:paraId="5E85B26F"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Style w:val="identifier"/>
          <w:rFonts w:ascii="Times New Roman" w:hAnsi="Times New Roman"/>
          <w:sz w:val="28"/>
          <w:szCs w:val="28"/>
        </w:rPr>
      </w:pPr>
      <w:r w:rsidRPr="00CD22D6">
        <w:rPr>
          <w:rFonts w:ascii="Times New Roman" w:hAnsi="Times New Roman"/>
          <w:color w:val="000000"/>
          <w:sz w:val="28"/>
          <w:szCs w:val="28"/>
        </w:rPr>
        <w:t xml:space="preserve">Prasad AS. Zinc: mechanisms of host defense // J </w:t>
      </w:r>
      <w:proofErr w:type="spellStart"/>
      <w:r w:rsidRPr="00CD22D6">
        <w:rPr>
          <w:rFonts w:ascii="Times New Roman" w:hAnsi="Times New Roman"/>
          <w:color w:val="000000"/>
          <w:sz w:val="28"/>
          <w:szCs w:val="28"/>
        </w:rPr>
        <w:t>Nutr</w:t>
      </w:r>
      <w:proofErr w:type="spellEnd"/>
      <w:r w:rsidRPr="00CD22D6">
        <w:rPr>
          <w:rFonts w:ascii="Times New Roman" w:hAnsi="Times New Roman"/>
          <w:color w:val="000000"/>
          <w:sz w:val="28"/>
          <w:szCs w:val="28"/>
        </w:rPr>
        <w:t xml:space="preserve">. –2007. –Vol.137(5). –P.1345-9. </w:t>
      </w:r>
      <w:r w:rsidRPr="00CD22D6">
        <w:rPr>
          <w:rStyle w:val="id-label"/>
          <w:rFonts w:ascii="Times New Roman" w:hAnsi="Times New Roman"/>
          <w:sz w:val="28"/>
          <w:szCs w:val="28"/>
        </w:rPr>
        <w:t>DOI: </w:t>
      </w:r>
      <w:hyperlink r:id="rId127" w:tgtFrame="_blank" w:history="1">
        <w:r w:rsidRPr="00CD22D6">
          <w:rPr>
            <w:rStyle w:val="ab"/>
            <w:rFonts w:ascii="Times New Roman" w:hAnsi="Times New Roman"/>
            <w:color w:val="auto"/>
            <w:sz w:val="28"/>
            <w:szCs w:val="28"/>
            <w:u w:val="none"/>
          </w:rPr>
          <w:t>10.1093/</w:t>
        </w:r>
        <w:proofErr w:type="spellStart"/>
        <w:r w:rsidRPr="00CD22D6">
          <w:rPr>
            <w:rStyle w:val="ab"/>
            <w:rFonts w:ascii="Times New Roman" w:hAnsi="Times New Roman"/>
            <w:color w:val="auto"/>
            <w:sz w:val="28"/>
            <w:szCs w:val="28"/>
            <w:u w:val="none"/>
          </w:rPr>
          <w:t>jn</w:t>
        </w:r>
        <w:proofErr w:type="spellEnd"/>
        <w:r w:rsidRPr="00CD22D6">
          <w:rPr>
            <w:rStyle w:val="ab"/>
            <w:rFonts w:ascii="Times New Roman" w:hAnsi="Times New Roman"/>
            <w:color w:val="auto"/>
            <w:sz w:val="28"/>
            <w:szCs w:val="28"/>
            <w:u w:val="none"/>
          </w:rPr>
          <w:t>/137.5.1345</w:t>
        </w:r>
      </w:hyperlink>
    </w:p>
    <w:p w14:paraId="4A1B45EF"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Style w:val="identifier"/>
          <w:rFonts w:ascii="Times New Roman" w:hAnsi="Times New Roman"/>
          <w:sz w:val="28"/>
          <w:szCs w:val="28"/>
        </w:rPr>
      </w:pPr>
      <w:r w:rsidRPr="00CD22D6">
        <w:rPr>
          <w:rFonts w:ascii="Times New Roman" w:hAnsi="Times New Roman"/>
          <w:sz w:val="28"/>
          <w:szCs w:val="28"/>
        </w:rPr>
        <w:t>Bouis H.E., Hotz C., McClafferty B., Meenakshi</w:t>
      </w:r>
      <w:r>
        <w:rPr>
          <w:rFonts w:ascii="Times New Roman" w:hAnsi="Times New Roman"/>
          <w:sz w:val="28"/>
          <w:szCs w:val="28"/>
        </w:rPr>
        <w:t xml:space="preserve"> J.V., Pfeiffer W.H. Biofortifi</w:t>
      </w:r>
      <w:r w:rsidRPr="00CD22D6">
        <w:rPr>
          <w:rFonts w:ascii="Times New Roman" w:hAnsi="Times New Roman"/>
          <w:sz w:val="28"/>
          <w:szCs w:val="28"/>
        </w:rPr>
        <w:t xml:space="preserve">cation: a new tool to reduce micronutrient malnutrition // Food </w:t>
      </w:r>
      <w:proofErr w:type="spellStart"/>
      <w:r w:rsidRPr="00CD22D6">
        <w:rPr>
          <w:rFonts w:ascii="Times New Roman" w:hAnsi="Times New Roman"/>
          <w:sz w:val="28"/>
          <w:szCs w:val="28"/>
        </w:rPr>
        <w:t>Nutr</w:t>
      </w:r>
      <w:proofErr w:type="spellEnd"/>
      <w:r w:rsidRPr="00CD22D6">
        <w:rPr>
          <w:rFonts w:ascii="Times New Roman" w:hAnsi="Times New Roman"/>
          <w:sz w:val="28"/>
          <w:szCs w:val="28"/>
        </w:rPr>
        <w:t>. Bull. –2011. –Vol. 32. –P. 31S-40S</w:t>
      </w:r>
      <w:r w:rsidRPr="00CD22D6">
        <w:rPr>
          <w:rFonts w:ascii="Times New Roman" w:hAnsi="Times New Roman"/>
          <w:szCs w:val="21"/>
        </w:rPr>
        <w:t>.</w:t>
      </w:r>
      <w:r w:rsidRPr="00CD22D6">
        <w:rPr>
          <w:rFonts w:ascii="Times New Roman" w:hAnsi="Times New Roman"/>
          <w:sz w:val="28"/>
          <w:szCs w:val="28"/>
        </w:rPr>
        <w:t xml:space="preserve"> </w:t>
      </w:r>
      <w:r w:rsidRPr="00CD22D6">
        <w:rPr>
          <w:rStyle w:val="id-label"/>
          <w:rFonts w:ascii="Times New Roman" w:hAnsi="Times New Roman"/>
          <w:sz w:val="28"/>
          <w:szCs w:val="28"/>
        </w:rPr>
        <w:t>DOI: </w:t>
      </w:r>
      <w:hyperlink r:id="rId128" w:tgtFrame="_blank" w:history="1">
        <w:r w:rsidRPr="00CD22D6">
          <w:rPr>
            <w:rStyle w:val="ab"/>
            <w:rFonts w:ascii="Times New Roman" w:hAnsi="Times New Roman"/>
            <w:color w:val="auto"/>
            <w:sz w:val="28"/>
            <w:szCs w:val="28"/>
            <w:u w:val="none"/>
          </w:rPr>
          <w:t>10.1177/15648265110321S105</w:t>
        </w:r>
      </w:hyperlink>
    </w:p>
    <w:p w14:paraId="1356B419" w14:textId="77777777" w:rsidR="006B1309" w:rsidRPr="005E0393"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5E0393">
        <w:rPr>
          <w:rFonts w:ascii="Times New Roman" w:hAnsi="Times New Roman"/>
          <w:color w:val="000000"/>
          <w:sz w:val="28"/>
          <w:szCs w:val="28"/>
        </w:rPr>
        <w:t xml:space="preserve">White P.J., Broadley M.R. Biofortification of crops with seven mineral elements often lacking in human diets -iron, zinc, copper, calcium, magnesium, selenium and iodine // New Phytol. –2009. –Vol.182. –P. 49-84. </w:t>
      </w:r>
    </w:p>
    <w:p w14:paraId="0047E77F" w14:textId="7E1CDAFA"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5E0393">
        <w:rPr>
          <w:rFonts w:ascii="Times New Roman" w:hAnsi="Times New Roman"/>
          <w:color w:val="000000"/>
          <w:sz w:val="28"/>
          <w:szCs w:val="28"/>
        </w:rPr>
        <w:t xml:space="preserve">Rengel Z., Batten G. D., and Crowley D. E. </w:t>
      </w:r>
      <w:r>
        <w:rPr>
          <w:rFonts w:ascii="Times New Roman" w:hAnsi="Times New Roman"/>
          <w:color w:val="000000"/>
          <w:sz w:val="28"/>
          <w:szCs w:val="28"/>
        </w:rPr>
        <w:t>Agronomic approaches for improv</w:t>
      </w:r>
      <w:r w:rsidRPr="005E0393">
        <w:rPr>
          <w:rFonts w:ascii="Times New Roman" w:hAnsi="Times New Roman"/>
          <w:color w:val="000000"/>
          <w:sz w:val="28"/>
          <w:szCs w:val="28"/>
        </w:rPr>
        <w:t>ing the micronutrient density in edible portions of field crops // Field Crops Res. –1999.–Vol.60.–</w:t>
      </w:r>
      <w:r w:rsidR="00C6149A">
        <w:rPr>
          <w:rFonts w:ascii="Times New Roman" w:hAnsi="Times New Roman"/>
          <w:color w:val="000000"/>
          <w:sz w:val="28"/>
          <w:szCs w:val="28"/>
        </w:rPr>
        <w:t>pp</w:t>
      </w:r>
      <w:r w:rsidRPr="005E0393">
        <w:rPr>
          <w:rFonts w:ascii="Times New Roman" w:hAnsi="Times New Roman"/>
          <w:color w:val="000000"/>
          <w:sz w:val="28"/>
          <w:szCs w:val="28"/>
        </w:rPr>
        <w:t xml:space="preserve">.27-40. </w:t>
      </w:r>
      <w:hyperlink r:id="rId129" w:tgtFrame="_blank" w:tooltip="Persistent link using digital object identifier" w:history="1">
        <w:r w:rsidRPr="00374AF8">
          <w:rPr>
            <w:rStyle w:val="anchor-text"/>
            <w:rFonts w:ascii="Times New Roman" w:hAnsi="Times New Roman"/>
            <w:sz w:val="28"/>
            <w:szCs w:val="28"/>
          </w:rPr>
          <w:t>https://doi.org/10.1016/S0378-4290(98)00131-2</w:t>
        </w:r>
      </w:hyperlink>
      <w:r w:rsidRPr="00374AF8">
        <w:rPr>
          <w:rFonts w:ascii="Times New Roman" w:hAnsi="Times New Roman"/>
          <w:sz w:val="28"/>
          <w:szCs w:val="28"/>
        </w:rPr>
        <w:t>.</w:t>
      </w:r>
    </w:p>
    <w:p w14:paraId="6188A064" w14:textId="625F9F2E" w:rsidR="006B1309" w:rsidRPr="00EF4E50"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CB3B43">
        <w:rPr>
          <w:rFonts w:ascii="Times New Roman" w:hAnsi="Times New Roman"/>
          <w:color w:val="000000"/>
          <w:sz w:val="28"/>
          <w:szCs w:val="28"/>
        </w:rPr>
        <w:t xml:space="preserve">Hanaa Mahdy </w:t>
      </w:r>
      <w:proofErr w:type="spellStart"/>
      <w:r w:rsidRPr="00CB3B43">
        <w:rPr>
          <w:rFonts w:ascii="Times New Roman" w:hAnsi="Times New Roman"/>
          <w:color w:val="000000"/>
          <w:sz w:val="28"/>
          <w:szCs w:val="28"/>
        </w:rPr>
        <w:t>Abouzied</w:t>
      </w:r>
      <w:proofErr w:type="spellEnd"/>
      <w:r w:rsidRPr="00CB3B43">
        <w:rPr>
          <w:rFonts w:ascii="Times New Roman" w:hAnsi="Times New Roman"/>
          <w:color w:val="000000"/>
          <w:sz w:val="28"/>
          <w:szCs w:val="28"/>
        </w:rPr>
        <w:t xml:space="preserve">., Samah M. M. </w:t>
      </w:r>
      <w:proofErr w:type="spellStart"/>
      <w:r w:rsidRPr="00CB3B43">
        <w:rPr>
          <w:rFonts w:ascii="Times New Roman" w:hAnsi="Times New Roman"/>
          <w:color w:val="000000"/>
          <w:sz w:val="28"/>
          <w:szCs w:val="28"/>
        </w:rPr>
        <w:t>Eldemery</w:t>
      </w:r>
      <w:proofErr w:type="spellEnd"/>
      <w:r w:rsidRPr="00CB3B43">
        <w:rPr>
          <w:rFonts w:ascii="Times New Roman" w:hAnsi="Times New Roman"/>
          <w:color w:val="000000"/>
          <w:sz w:val="28"/>
          <w:szCs w:val="28"/>
        </w:rPr>
        <w:t xml:space="preserve"> and Kamal Fouad Abdellatif. SSR- Based Genetic Diversity Assessment in Tetraploid and </w:t>
      </w:r>
      <w:proofErr w:type="spellStart"/>
      <w:r w:rsidRPr="00CB3B43">
        <w:rPr>
          <w:rFonts w:ascii="Times New Roman" w:hAnsi="Times New Roman"/>
          <w:color w:val="000000"/>
          <w:sz w:val="28"/>
          <w:szCs w:val="28"/>
        </w:rPr>
        <w:t>Hexaploid</w:t>
      </w:r>
      <w:proofErr w:type="spellEnd"/>
      <w:r w:rsidRPr="00CB3B43">
        <w:rPr>
          <w:rFonts w:ascii="Times New Roman" w:hAnsi="Times New Roman"/>
          <w:color w:val="000000"/>
          <w:sz w:val="28"/>
          <w:szCs w:val="28"/>
        </w:rPr>
        <w:t xml:space="preserve"> Wheat </w:t>
      </w:r>
      <w:proofErr w:type="spellStart"/>
      <w:r w:rsidRPr="00CB3B43">
        <w:rPr>
          <w:rFonts w:ascii="Times New Roman" w:hAnsi="Times New Roman"/>
          <w:color w:val="000000"/>
          <w:sz w:val="28"/>
          <w:szCs w:val="28"/>
        </w:rPr>
        <w:t>Popula-tions</w:t>
      </w:r>
      <w:proofErr w:type="spellEnd"/>
      <w:r w:rsidRPr="00CB3B43">
        <w:rPr>
          <w:rFonts w:ascii="Times New Roman" w:hAnsi="Times New Roman"/>
          <w:color w:val="000000"/>
          <w:sz w:val="28"/>
          <w:szCs w:val="28"/>
        </w:rPr>
        <w:t xml:space="preserve"> // British Biotechnology Journal. –2013. –Vol. 3(3). –</w:t>
      </w:r>
      <w:r w:rsidR="00790A73">
        <w:rPr>
          <w:rFonts w:ascii="Times New Roman" w:hAnsi="Times New Roman"/>
          <w:color w:val="000000"/>
          <w:sz w:val="28"/>
          <w:szCs w:val="28"/>
        </w:rPr>
        <w:t>pp</w:t>
      </w:r>
      <w:r w:rsidRPr="00CB3B43">
        <w:rPr>
          <w:rFonts w:ascii="Times New Roman" w:hAnsi="Times New Roman"/>
          <w:color w:val="000000"/>
          <w:sz w:val="28"/>
          <w:szCs w:val="28"/>
        </w:rPr>
        <w:t>. 390-404.</w:t>
      </w:r>
      <w:r w:rsidRPr="00CB3B43">
        <w:rPr>
          <w:rFonts w:ascii="Arial" w:hAnsi="Arial" w:cs="Arial"/>
          <w:b/>
          <w:bCs/>
          <w:color w:val="333333"/>
          <w:sz w:val="20"/>
          <w:szCs w:val="20"/>
          <w:shd w:val="clear" w:color="auto" w:fill="FFFFFF"/>
        </w:rPr>
        <w:t xml:space="preserve"> </w:t>
      </w:r>
      <w:r w:rsidRPr="00CB3B43">
        <w:rPr>
          <w:rFonts w:ascii="Times New Roman" w:hAnsi="Times New Roman"/>
          <w:bCs/>
          <w:sz w:val="28"/>
          <w:szCs w:val="28"/>
          <w:shd w:val="clear" w:color="auto" w:fill="FFFFFF"/>
        </w:rPr>
        <w:t>DOI:</w:t>
      </w:r>
      <w:r w:rsidRPr="00CB3B43">
        <w:rPr>
          <w:rFonts w:ascii="Times New Roman" w:hAnsi="Times New Roman"/>
          <w:sz w:val="28"/>
          <w:szCs w:val="28"/>
          <w:shd w:val="clear" w:color="auto" w:fill="FFFFFF"/>
        </w:rPr>
        <w:t> </w:t>
      </w:r>
      <w:hyperlink r:id="rId130" w:history="1">
        <w:r w:rsidRPr="00CB3B43">
          <w:rPr>
            <w:rStyle w:val="ab"/>
            <w:rFonts w:ascii="Times New Roman" w:hAnsi="Times New Roman"/>
            <w:color w:val="auto"/>
            <w:sz w:val="28"/>
            <w:szCs w:val="28"/>
            <w:u w:val="none"/>
            <w:shd w:val="clear" w:color="auto" w:fill="FFFFFF"/>
          </w:rPr>
          <w:t>10.9734/BBJ/2013/4340</w:t>
        </w:r>
      </w:hyperlink>
      <w:r>
        <w:rPr>
          <w:rFonts w:ascii="Times New Roman" w:hAnsi="Times New Roman"/>
          <w:color w:val="000000"/>
          <w:sz w:val="28"/>
          <w:szCs w:val="28"/>
        </w:rPr>
        <w:t>.</w:t>
      </w:r>
    </w:p>
    <w:p w14:paraId="517E1171"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proofErr w:type="gramStart"/>
      <w:r>
        <w:rPr>
          <w:rFonts w:ascii="Times New Roman" w:hAnsi="Times New Roman"/>
          <w:sz w:val="28"/>
          <w:szCs w:val="28"/>
        </w:rPr>
        <w:t>Tang  J.</w:t>
      </w:r>
      <w:proofErr w:type="gramEnd"/>
      <w:r>
        <w:rPr>
          <w:rFonts w:ascii="Times New Roman" w:hAnsi="Times New Roman"/>
          <w:sz w:val="28"/>
          <w:szCs w:val="28"/>
        </w:rPr>
        <w:t xml:space="preserve"> W., Zou C. Q., He  Z. H., Shi R</w:t>
      </w:r>
      <w:r w:rsidRPr="00D5415E">
        <w:rPr>
          <w:rFonts w:ascii="Times New Roman" w:hAnsi="Times New Roman"/>
          <w:sz w:val="28"/>
          <w:szCs w:val="28"/>
        </w:rPr>
        <w:t xml:space="preserve"> and Ortiz-Monasterio, I. Mineral element distributions in milling fractions of Chinese wheats // J. Cereal Sci. -2008. -48. –pp.821-828. </w:t>
      </w:r>
      <w:hyperlink r:id="rId131" w:tgtFrame="_blank" w:tooltip="Persistent link using digital object identifier" w:history="1">
        <w:r w:rsidRPr="0092031C">
          <w:rPr>
            <w:rStyle w:val="anchor-text"/>
            <w:rFonts w:ascii="Times New Roman" w:hAnsi="Times New Roman"/>
            <w:sz w:val="28"/>
            <w:szCs w:val="28"/>
          </w:rPr>
          <w:t>https://doi.org/10.1016/j.jcs.2008.06.008</w:t>
        </w:r>
      </w:hyperlink>
      <w:r w:rsidRPr="0092031C">
        <w:rPr>
          <w:rFonts w:ascii="Times New Roman" w:hAnsi="Times New Roman"/>
          <w:sz w:val="28"/>
          <w:szCs w:val="28"/>
        </w:rPr>
        <w:t>.</w:t>
      </w:r>
    </w:p>
    <w:p w14:paraId="6C70009A"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Pr>
          <w:rFonts w:ascii="Times New Roman" w:hAnsi="Times New Roman"/>
          <w:sz w:val="28"/>
          <w:szCs w:val="28"/>
        </w:rPr>
        <w:t>Pomeranz Y and Dikeman</w:t>
      </w:r>
      <w:r w:rsidRPr="00544744">
        <w:rPr>
          <w:rFonts w:ascii="Times New Roman" w:hAnsi="Times New Roman"/>
          <w:sz w:val="28"/>
          <w:szCs w:val="28"/>
        </w:rPr>
        <w:t xml:space="preserve"> E. Minerals and protein contents in hard red </w:t>
      </w:r>
      <w:proofErr w:type="spellStart"/>
      <w:r w:rsidRPr="00544744">
        <w:rPr>
          <w:rFonts w:ascii="Times New Roman" w:hAnsi="Times New Roman"/>
          <w:sz w:val="28"/>
          <w:szCs w:val="28"/>
        </w:rPr>
        <w:t>wintrer</w:t>
      </w:r>
      <w:proofErr w:type="spellEnd"/>
      <w:r w:rsidRPr="00544744">
        <w:rPr>
          <w:rFonts w:ascii="Times New Roman" w:hAnsi="Times New Roman"/>
          <w:sz w:val="28"/>
          <w:szCs w:val="28"/>
        </w:rPr>
        <w:t xml:space="preserve"> wheat flours // Cereal Chem. -1983. -60. –pp. 80-82.</w:t>
      </w:r>
    </w:p>
    <w:p w14:paraId="1FD40B02"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Pr>
          <w:rFonts w:ascii="Times New Roman" w:hAnsi="Times New Roman"/>
          <w:sz w:val="28"/>
          <w:szCs w:val="28"/>
        </w:rPr>
        <w:t xml:space="preserve">Peterson C. J., Johnson V. </w:t>
      </w:r>
      <w:proofErr w:type="gramStart"/>
      <w:r>
        <w:rPr>
          <w:rFonts w:ascii="Times New Roman" w:hAnsi="Times New Roman"/>
          <w:sz w:val="28"/>
          <w:szCs w:val="28"/>
        </w:rPr>
        <w:t>A</w:t>
      </w:r>
      <w:proofErr w:type="gramEnd"/>
      <w:r>
        <w:rPr>
          <w:rFonts w:ascii="Times New Roman" w:hAnsi="Times New Roman"/>
          <w:sz w:val="28"/>
          <w:szCs w:val="28"/>
        </w:rPr>
        <w:t xml:space="preserve"> Mattern</w:t>
      </w:r>
      <w:r w:rsidRPr="001C351D">
        <w:rPr>
          <w:rFonts w:ascii="Times New Roman" w:hAnsi="Times New Roman"/>
          <w:sz w:val="28"/>
          <w:szCs w:val="28"/>
        </w:rPr>
        <w:t xml:space="preserve"> P. J. Influence of cultivar and environment on mineral and protein concentrations of wheat flour, bran, and grain // C</w:t>
      </w:r>
      <w:r>
        <w:rPr>
          <w:rFonts w:ascii="Times New Roman" w:hAnsi="Times New Roman"/>
          <w:sz w:val="28"/>
          <w:szCs w:val="28"/>
        </w:rPr>
        <w:t>ereal Chem. -1986. -63. –pp. 183</w:t>
      </w:r>
      <w:r w:rsidRPr="001C351D">
        <w:rPr>
          <w:rFonts w:ascii="Times New Roman" w:hAnsi="Times New Roman"/>
          <w:sz w:val="28"/>
          <w:szCs w:val="28"/>
        </w:rPr>
        <w:t>-186.</w:t>
      </w:r>
    </w:p>
    <w:p w14:paraId="24B71755"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3B60D3">
        <w:rPr>
          <w:rFonts w:ascii="Times New Roman" w:hAnsi="Times New Roman"/>
          <w:sz w:val="28"/>
          <w:szCs w:val="28"/>
        </w:rPr>
        <w:lastRenderedPageBreak/>
        <w:t xml:space="preserve">Graham R. D., Ascher J. S and Hynes, S. C. Selection of </w:t>
      </w:r>
      <w:proofErr w:type="spellStart"/>
      <w:r w:rsidRPr="003B60D3">
        <w:rPr>
          <w:rFonts w:ascii="Times New Roman" w:hAnsi="Times New Roman"/>
          <w:sz w:val="28"/>
          <w:szCs w:val="28"/>
        </w:rPr>
        <w:t>zincefficient</w:t>
      </w:r>
      <w:proofErr w:type="spellEnd"/>
      <w:r w:rsidRPr="003B60D3">
        <w:rPr>
          <w:rFonts w:ascii="Times New Roman" w:hAnsi="Times New Roman"/>
          <w:sz w:val="28"/>
          <w:szCs w:val="28"/>
        </w:rPr>
        <w:t xml:space="preserve"> cereal genotypes for soils of low zinc status // Plant Soil. –1992. – 146. -pp.241-250</w:t>
      </w:r>
    </w:p>
    <w:p w14:paraId="1F06D5EC"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C240EB">
        <w:rPr>
          <w:rFonts w:ascii="Times New Roman" w:hAnsi="Times New Roman"/>
          <w:sz w:val="28"/>
          <w:szCs w:val="28"/>
        </w:rPr>
        <w:t xml:space="preserve">Welch, R. M. Micronutrients, agriculture and nutrition; linkages for improved health and </w:t>
      </w:r>
      <w:proofErr w:type="spellStart"/>
      <w:r w:rsidRPr="00C240EB">
        <w:rPr>
          <w:rFonts w:ascii="Times New Roman" w:hAnsi="Times New Roman"/>
          <w:sz w:val="28"/>
          <w:szCs w:val="28"/>
        </w:rPr>
        <w:t>well being</w:t>
      </w:r>
      <w:proofErr w:type="spellEnd"/>
      <w:r w:rsidRPr="00C240EB">
        <w:rPr>
          <w:rFonts w:ascii="Times New Roman" w:hAnsi="Times New Roman"/>
          <w:sz w:val="28"/>
          <w:szCs w:val="28"/>
        </w:rPr>
        <w:t>. in: Perspectives on the Micronutrient Nutrition of Crops. K. Singh, S. Mori, and R. M. Welch, eds. Scientific Publisher: Jodhpur, India. – 2001. –pp. 247-289.</w:t>
      </w:r>
    </w:p>
    <w:p w14:paraId="6449817E"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proofErr w:type="gramStart"/>
      <w:r w:rsidRPr="0092695D">
        <w:rPr>
          <w:rFonts w:ascii="Times New Roman" w:hAnsi="Times New Roman"/>
          <w:sz w:val="28"/>
          <w:szCs w:val="28"/>
        </w:rPr>
        <w:t>Cakmak  I.</w:t>
      </w:r>
      <w:proofErr w:type="gramEnd"/>
      <w:r w:rsidRPr="0092695D">
        <w:rPr>
          <w:rFonts w:ascii="Times New Roman" w:hAnsi="Times New Roman"/>
          <w:sz w:val="28"/>
          <w:szCs w:val="28"/>
        </w:rPr>
        <w:t xml:space="preserve">, Torun  A., Millet  E., Feldman  M., Fahima  T., Korol  A., Nevo E., Braun H. J and Ozkan H. </w:t>
      </w:r>
      <w:r w:rsidRPr="0092695D">
        <w:rPr>
          <w:rFonts w:ascii="Times New Roman" w:hAnsi="Times New Roman"/>
          <w:i/>
          <w:sz w:val="28"/>
          <w:szCs w:val="28"/>
        </w:rPr>
        <w:t xml:space="preserve">Triticum </w:t>
      </w:r>
      <w:proofErr w:type="spellStart"/>
      <w:r w:rsidRPr="0092695D">
        <w:rPr>
          <w:rFonts w:ascii="Times New Roman" w:hAnsi="Times New Roman"/>
          <w:i/>
          <w:sz w:val="28"/>
          <w:szCs w:val="28"/>
        </w:rPr>
        <w:t>dicoccoides</w:t>
      </w:r>
      <w:proofErr w:type="spellEnd"/>
      <w:r w:rsidRPr="0092695D">
        <w:rPr>
          <w:rFonts w:ascii="Times New Roman" w:hAnsi="Times New Roman"/>
          <w:sz w:val="28"/>
          <w:szCs w:val="28"/>
        </w:rPr>
        <w:t xml:space="preserve">: An important genetic resource for increasing zinc and iron concentration in modern cultivated wheat // Soil Sci. Plant </w:t>
      </w:r>
      <w:proofErr w:type="spellStart"/>
      <w:r w:rsidRPr="0092695D">
        <w:rPr>
          <w:rFonts w:ascii="Times New Roman" w:hAnsi="Times New Roman"/>
          <w:sz w:val="28"/>
          <w:szCs w:val="28"/>
        </w:rPr>
        <w:t>Nutr</w:t>
      </w:r>
      <w:proofErr w:type="spellEnd"/>
      <w:r w:rsidRPr="0092695D">
        <w:rPr>
          <w:rFonts w:ascii="Times New Roman" w:hAnsi="Times New Roman"/>
          <w:sz w:val="28"/>
          <w:szCs w:val="28"/>
        </w:rPr>
        <w:t>. -2004. -50. –pp.1047-1054.</w:t>
      </w:r>
      <w:r w:rsidRPr="0092695D">
        <w:rPr>
          <w:rFonts w:ascii="Arial" w:hAnsi="Arial" w:cs="Arial"/>
          <w:color w:val="333333"/>
          <w:sz w:val="20"/>
          <w:szCs w:val="20"/>
        </w:rPr>
        <w:t xml:space="preserve"> </w:t>
      </w:r>
      <w:hyperlink r:id="rId132" w:history="1">
        <w:r w:rsidRPr="0092695D">
          <w:rPr>
            <w:rStyle w:val="ab"/>
            <w:rFonts w:ascii="Times New Roman" w:hAnsi="Times New Roman"/>
            <w:color w:val="auto"/>
            <w:sz w:val="28"/>
            <w:szCs w:val="28"/>
            <w:u w:val="none"/>
          </w:rPr>
          <w:t>https://doi.org/10.1080/00380768.2004.10408573</w:t>
        </w:r>
      </w:hyperlink>
      <w:r>
        <w:rPr>
          <w:rFonts w:ascii="Times New Roman" w:hAnsi="Times New Roman"/>
          <w:sz w:val="28"/>
          <w:szCs w:val="28"/>
        </w:rPr>
        <w:t>.</w:t>
      </w:r>
    </w:p>
    <w:p w14:paraId="72F9B8E7" w14:textId="77777777" w:rsidR="006B1309" w:rsidRPr="00A17F21"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963A38">
        <w:rPr>
          <w:rFonts w:ascii="Times New Roman" w:hAnsi="Times New Roman"/>
          <w:sz w:val="28"/>
          <w:szCs w:val="28"/>
        </w:rPr>
        <w:t xml:space="preserve">Garvin D. F., Welch R. M and Finlay J. W. Historical shifts in the seed mineral micronutrient concentration of U.S. hard red winter wheat germplasm // J. Sci. Food Agric. -2006. -86. –pp.2213-2220. </w:t>
      </w:r>
      <w:r w:rsidRPr="00963A38">
        <w:rPr>
          <w:rFonts w:ascii="Arial" w:hAnsi="Arial" w:cs="Arial"/>
          <w:color w:val="767676"/>
          <w:szCs w:val="21"/>
          <w:shd w:val="clear" w:color="auto" w:fill="FFFFFF"/>
        </w:rPr>
        <w:t> </w:t>
      </w:r>
      <w:hyperlink r:id="rId133" w:history="1">
        <w:r w:rsidRPr="00963A38">
          <w:rPr>
            <w:rStyle w:val="ab"/>
            <w:rFonts w:ascii="Times New Roman" w:hAnsi="Times New Roman"/>
            <w:bCs/>
            <w:color w:val="auto"/>
            <w:sz w:val="28"/>
            <w:szCs w:val="28"/>
            <w:u w:val="none"/>
          </w:rPr>
          <w:t>https://doi.org/10.1002/jsfa.2601</w:t>
        </w:r>
      </w:hyperlink>
      <w:r>
        <w:rPr>
          <w:rFonts w:ascii="Times New Roman" w:hAnsi="Times New Roman"/>
          <w:sz w:val="28"/>
          <w:szCs w:val="28"/>
          <w:lang w:val="ru-RU"/>
        </w:rPr>
        <w:t>.</w:t>
      </w:r>
    </w:p>
    <w:p w14:paraId="713778F7" w14:textId="77777777" w:rsidR="006B1309" w:rsidRPr="00A62A9D"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proofErr w:type="spellStart"/>
      <w:r w:rsidRPr="00A17F21">
        <w:rPr>
          <w:rFonts w:ascii="Times New Roman" w:hAnsi="Times New Roman"/>
          <w:sz w:val="28"/>
          <w:szCs w:val="28"/>
          <w:shd w:val="clear" w:color="auto" w:fill="FFFFFF"/>
        </w:rPr>
        <w:t>Qury</w:t>
      </w:r>
      <w:proofErr w:type="spellEnd"/>
      <w:r w:rsidRPr="00A17F21">
        <w:rPr>
          <w:rFonts w:ascii="Times New Roman" w:hAnsi="Times New Roman"/>
          <w:sz w:val="28"/>
          <w:szCs w:val="28"/>
          <w:shd w:val="clear" w:color="auto" w:fill="FFFFFF"/>
        </w:rPr>
        <w:t xml:space="preserve"> F.X., </w:t>
      </w:r>
      <w:proofErr w:type="spellStart"/>
      <w:r w:rsidRPr="00A17F21">
        <w:rPr>
          <w:rFonts w:ascii="Times New Roman" w:hAnsi="Times New Roman"/>
          <w:sz w:val="28"/>
          <w:szCs w:val="28"/>
          <w:shd w:val="clear" w:color="auto" w:fill="FFFFFF"/>
        </w:rPr>
        <w:t>Leenhardt</w:t>
      </w:r>
      <w:proofErr w:type="spellEnd"/>
      <w:r w:rsidRPr="00A17F21">
        <w:rPr>
          <w:rFonts w:ascii="Times New Roman" w:hAnsi="Times New Roman"/>
          <w:sz w:val="28"/>
          <w:szCs w:val="28"/>
          <w:shd w:val="clear" w:color="auto" w:fill="FFFFFF"/>
        </w:rPr>
        <w:t xml:space="preserve"> F., </w:t>
      </w:r>
      <w:proofErr w:type="spellStart"/>
      <w:r w:rsidRPr="00A17F21">
        <w:rPr>
          <w:rFonts w:ascii="Times New Roman" w:hAnsi="Times New Roman"/>
          <w:sz w:val="28"/>
          <w:szCs w:val="28"/>
          <w:shd w:val="clear" w:color="auto" w:fill="FFFFFF"/>
        </w:rPr>
        <w:t>Remesy</w:t>
      </w:r>
      <w:proofErr w:type="spellEnd"/>
      <w:r w:rsidRPr="00A17F21">
        <w:rPr>
          <w:rFonts w:ascii="Times New Roman" w:hAnsi="Times New Roman"/>
          <w:sz w:val="28"/>
          <w:szCs w:val="28"/>
          <w:shd w:val="clear" w:color="auto" w:fill="FFFFFF"/>
        </w:rPr>
        <w:t xml:space="preserve"> C., </w:t>
      </w:r>
      <w:proofErr w:type="spellStart"/>
      <w:r w:rsidRPr="00A17F21">
        <w:rPr>
          <w:rFonts w:ascii="Times New Roman" w:hAnsi="Times New Roman"/>
          <w:sz w:val="28"/>
          <w:szCs w:val="28"/>
          <w:shd w:val="clear" w:color="auto" w:fill="FFFFFF"/>
        </w:rPr>
        <w:t>Chanliaud</w:t>
      </w:r>
      <w:proofErr w:type="spellEnd"/>
      <w:r w:rsidRPr="00A17F21">
        <w:rPr>
          <w:rFonts w:ascii="Times New Roman" w:hAnsi="Times New Roman"/>
          <w:sz w:val="28"/>
          <w:szCs w:val="28"/>
          <w:shd w:val="clear" w:color="auto" w:fill="FFFFFF"/>
        </w:rPr>
        <w:t xml:space="preserve"> E., </w:t>
      </w:r>
      <w:proofErr w:type="spellStart"/>
      <w:r w:rsidRPr="00A17F21">
        <w:rPr>
          <w:rFonts w:ascii="Times New Roman" w:hAnsi="Times New Roman"/>
          <w:sz w:val="28"/>
          <w:szCs w:val="28"/>
          <w:shd w:val="clear" w:color="auto" w:fill="FFFFFF"/>
        </w:rPr>
        <w:t>Duperrier</w:t>
      </w:r>
      <w:proofErr w:type="spellEnd"/>
      <w:r w:rsidRPr="00A17F21">
        <w:rPr>
          <w:rFonts w:ascii="Times New Roman" w:hAnsi="Times New Roman"/>
          <w:sz w:val="28"/>
          <w:szCs w:val="28"/>
          <w:shd w:val="clear" w:color="auto" w:fill="FFFFFF"/>
        </w:rPr>
        <w:t xml:space="preserve"> B., </w:t>
      </w:r>
      <w:proofErr w:type="spellStart"/>
      <w:r w:rsidRPr="00A17F21">
        <w:rPr>
          <w:rFonts w:ascii="Times New Roman" w:hAnsi="Times New Roman"/>
          <w:sz w:val="28"/>
          <w:szCs w:val="28"/>
          <w:shd w:val="clear" w:color="auto" w:fill="FFFFFF"/>
        </w:rPr>
        <w:t>Balfourier</w:t>
      </w:r>
      <w:proofErr w:type="spellEnd"/>
      <w:r w:rsidRPr="00A17F21">
        <w:rPr>
          <w:rFonts w:ascii="Times New Roman" w:hAnsi="Times New Roman"/>
          <w:sz w:val="28"/>
          <w:szCs w:val="28"/>
          <w:shd w:val="clear" w:color="auto" w:fill="FFFFFF"/>
        </w:rPr>
        <w:t xml:space="preserve"> F and </w:t>
      </w:r>
      <w:proofErr w:type="spellStart"/>
      <w:r w:rsidRPr="00A17F21">
        <w:rPr>
          <w:rFonts w:ascii="Times New Roman" w:hAnsi="Times New Roman"/>
          <w:sz w:val="28"/>
          <w:szCs w:val="28"/>
          <w:shd w:val="clear" w:color="auto" w:fill="FFFFFF"/>
        </w:rPr>
        <w:t>Charmet</w:t>
      </w:r>
      <w:proofErr w:type="spellEnd"/>
      <w:r w:rsidRPr="00A17F21">
        <w:rPr>
          <w:rFonts w:ascii="Times New Roman" w:hAnsi="Times New Roman"/>
          <w:sz w:val="28"/>
          <w:szCs w:val="28"/>
          <w:shd w:val="clear" w:color="auto" w:fill="FFFFFF"/>
        </w:rPr>
        <w:t xml:space="preserve"> G. Genetic variability and stability of grain magnesium, zinc and iron concentrations in bread wheat // </w:t>
      </w:r>
      <w:proofErr w:type="spellStart"/>
      <w:r w:rsidRPr="00A17F21">
        <w:rPr>
          <w:rFonts w:ascii="Times New Roman" w:hAnsi="Times New Roman"/>
          <w:sz w:val="28"/>
          <w:szCs w:val="28"/>
          <w:shd w:val="clear" w:color="auto" w:fill="FFFFFF"/>
        </w:rPr>
        <w:t>Eur</w:t>
      </w:r>
      <w:proofErr w:type="spellEnd"/>
      <w:r w:rsidRPr="00A17F21">
        <w:rPr>
          <w:rFonts w:ascii="Times New Roman" w:hAnsi="Times New Roman"/>
          <w:sz w:val="28"/>
          <w:szCs w:val="28"/>
          <w:shd w:val="clear" w:color="auto" w:fill="FFFFFF"/>
        </w:rPr>
        <w:t xml:space="preserve"> J. </w:t>
      </w:r>
      <w:proofErr w:type="gramStart"/>
      <w:r w:rsidRPr="00A17F21">
        <w:rPr>
          <w:rFonts w:ascii="Times New Roman" w:hAnsi="Times New Roman"/>
          <w:sz w:val="28"/>
          <w:szCs w:val="28"/>
          <w:shd w:val="clear" w:color="auto" w:fill="FFFFFF"/>
        </w:rPr>
        <w:t>Agron.-</w:t>
      </w:r>
      <w:proofErr w:type="gramEnd"/>
      <w:r w:rsidRPr="00A17F21">
        <w:rPr>
          <w:rFonts w:ascii="Times New Roman" w:hAnsi="Times New Roman"/>
          <w:sz w:val="28"/>
          <w:szCs w:val="28"/>
          <w:shd w:val="clear" w:color="auto" w:fill="FFFFFF"/>
        </w:rPr>
        <w:t>2006.- 25. –pp. 177-185.</w:t>
      </w:r>
      <w:r w:rsidRPr="002A0094">
        <w:t xml:space="preserve"> </w:t>
      </w:r>
      <w:hyperlink r:id="rId134" w:tgtFrame="_blank" w:tooltip="Persistent link using digital object identifier" w:history="1">
        <w:r w:rsidRPr="00A17F21">
          <w:rPr>
            <w:rStyle w:val="anchor-text"/>
            <w:rFonts w:ascii="Times New Roman" w:hAnsi="Times New Roman"/>
            <w:sz w:val="28"/>
            <w:szCs w:val="28"/>
          </w:rPr>
          <w:t>https://doi.org/10.1016/j.eja.2006.04.011</w:t>
        </w:r>
      </w:hyperlink>
      <w:r w:rsidRPr="00A17F21">
        <w:rPr>
          <w:rFonts w:ascii="Times New Roman" w:hAnsi="Times New Roman"/>
          <w:sz w:val="28"/>
          <w:szCs w:val="28"/>
          <w:lang w:val="ru-RU"/>
        </w:rPr>
        <w:t>.</w:t>
      </w:r>
    </w:p>
    <w:p w14:paraId="78289017" w14:textId="7F797230" w:rsidR="006B1309" w:rsidRPr="00B53CC5"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Pr>
          <w:rFonts w:ascii="Times New Roman" w:hAnsi="Times New Roman"/>
          <w:sz w:val="28"/>
          <w:szCs w:val="28"/>
        </w:rPr>
        <w:t>Ficco</w:t>
      </w:r>
      <w:r w:rsidRPr="00A62A9D">
        <w:rPr>
          <w:rFonts w:ascii="Times New Roman" w:hAnsi="Times New Roman"/>
          <w:sz w:val="28"/>
          <w:szCs w:val="28"/>
        </w:rPr>
        <w:t xml:space="preserve"> D. B. M., </w:t>
      </w:r>
      <w:proofErr w:type="spellStart"/>
      <w:r w:rsidRPr="00A62A9D">
        <w:rPr>
          <w:rFonts w:ascii="Times New Roman" w:hAnsi="Times New Roman"/>
          <w:sz w:val="28"/>
          <w:szCs w:val="28"/>
        </w:rPr>
        <w:t>Riefolo</w:t>
      </w:r>
      <w:proofErr w:type="spellEnd"/>
      <w:r w:rsidRPr="00A62A9D">
        <w:rPr>
          <w:rFonts w:ascii="Times New Roman" w:hAnsi="Times New Roman"/>
          <w:sz w:val="28"/>
          <w:szCs w:val="28"/>
        </w:rPr>
        <w:t xml:space="preserve"> C., Nicastro G., De Simone V., Di Gesù A. M., </w:t>
      </w:r>
      <w:proofErr w:type="spellStart"/>
      <w:r w:rsidRPr="00A62A9D">
        <w:rPr>
          <w:rFonts w:ascii="Times New Roman" w:hAnsi="Times New Roman"/>
          <w:sz w:val="28"/>
          <w:szCs w:val="28"/>
        </w:rPr>
        <w:t>Beleggia</w:t>
      </w:r>
      <w:proofErr w:type="spellEnd"/>
      <w:r w:rsidRPr="00A62A9D">
        <w:rPr>
          <w:rFonts w:ascii="Times New Roman" w:hAnsi="Times New Roman"/>
          <w:sz w:val="28"/>
          <w:szCs w:val="28"/>
        </w:rPr>
        <w:t xml:space="preserve"> R., </w:t>
      </w:r>
      <w:proofErr w:type="spellStart"/>
      <w:r w:rsidRPr="00A62A9D">
        <w:rPr>
          <w:rFonts w:ascii="Times New Roman" w:hAnsi="Times New Roman"/>
          <w:sz w:val="28"/>
          <w:szCs w:val="28"/>
        </w:rPr>
        <w:t>Platani</w:t>
      </w:r>
      <w:proofErr w:type="spellEnd"/>
      <w:r w:rsidRPr="00A62A9D">
        <w:rPr>
          <w:rFonts w:ascii="Times New Roman" w:hAnsi="Times New Roman"/>
          <w:sz w:val="28"/>
          <w:szCs w:val="28"/>
        </w:rPr>
        <w:t xml:space="preserve"> C., </w:t>
      </w:r>
      <w:proofErr w:type="spellStart"/>
      <w:r w:rsidRPr="00A62A9D">
        <w:rPr>
          <w:rFonts w:ascii="Times New Roman" w:hAnsi="Times New Roman"/>
          <w:sz w:val="28"/>
          <w:szCs w:val="28"/>
        </w:rPr>
        <w:t>Cattivelli</w:t>
      </w:r>
      <w:proofErr w:type="spellEnd"/>
      <w:r>
        <w:rPr>
          <w:rFonts w:ascii="Times New Roman" w:hAnsi="Times New Roman"/>
          <w:sz w:val="28"/>
          <w:szCs w:val="28"/>
        </w:rPr>
        <w:t xml:space="preserve"> L</w:t>
      </w:r>
      <w:r w:rsidRPr="00A62A9D">
        <w:rPr>
          <w:rFonts w:ascii="Times New Roman" w:hAnsi="Times New Roman"/>
          <w:sz w:val="28"/>
          <w:szCs w:val="28"/>
        </w:rPr>
        <w:t xml:space="preserve"> and De Vita P. Phytate and mineral elements concentration in a collection of Italian durum wheat cultivars // Field Crops Res.-2009.- 111. –</w:t>
      </w:r>
      <w:r w:rsidR="00F432B8">
        <w:rPr>
          <w:rFonts w:ascii="Times New Roman" w:hAnsi="Times New Roman"/>
          <w:sz w:val="28"/>
          <w:szCs w:val="28"/>
        </w:rPr>
        <w:t xml:space="preserve"> </w:t>
      </w:r>
      <w:r w:rsidRPr="00A62A9D">
        <w:rPr>
          <w:rFonts w:ascii="Times New Roman" w:hAnsi="Times New Roman"/>
          <w:sz w:val="28"/>
          <w:szCs w:val="28"/>
        </w:rPr>
        <w:t>pp. 235-242.</w:t>
      </w:r>
      <w:r>
        <w:rPr>
          <w:rFonts w:ascii="Times New Roman" w:hAnsi="Times New Roman"/>
          <w:sz w:val="28"/>
          <w:szCs w:val="28"/>
          <w:lang w:val="ru-RU"/>
        </w:rPr>
        <w:t xml:space="preserve"> </w:t>
      </w:r>
      <w:hyperlink r:id="rId135" w:tgtFrame="_blank" w:tooltip="Persistent link using digital object identifier" w:history="1">
        <w:r w:rsidRPr="00B53CC5">
          <w:rPr>
            <w:rStyle w:val="anchor-text"/>
            <w:rFonts w:ascii="Times New Roman" w:hAnsi="Times New Roman"/>
            <w:sz w:val="28"/>
            <w:szCs w:val="28"/>
          </w:rPr>
          <w:t>https://doi.org/10.1016/j.fcr.2008.12.010</w:t>
        </w:r>
      </w:hyperlink>
      <w:r w:rsidRPr="00B53CC5">
        <w:rPr>
          <w:rFonts w:ascii="Times New Roman" w:hAnsi="Times New Roman"/>
          <w:sz w:val="28"/>
          <w:szCs w:val="28"/>
          <w:lang w:val="ru-RU"/>
        </w:rPr>
        <w:t>.</w:t>
      </w:r>
    </w:p>
    <w:p w14:paraId="472CC601" w14:textId="77777777" w:rsidR="006B1309" w:rsidRPr="00AB3DA0"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Pr>
          <w:rFonts w:ascii="Times New Roman" w:hAnsi="Times New Roman"/>
          <w:sz w:val="28"/>
          <w:szCs w:val="28"/>
        </w:rPr>
        <w:t>Cakmak I., Ozkan H., Braun</w:t>
      </w:r>
      <w:r w:rsidRPr="00B53CC5">
        <w:rPr>
          <w:rFonts w:ascii="Times New Roman" w:hAnsi="Times New Roman"/>
          <w:sz w:val="28"/>
          <w:szCs w:val="28"/>
        </w:rPr>
        <w:t xml:space="preserve"> </w:t>
      </w:r>
      <w:r>
        <w:rPr>
          <w:rFonts w:ascii="Times New Roman" w:hAnsi="Times New Roman"/>
          <w:sz w:val="28"/>
          <w:szCs w:val="28"/>
        </w:rPr>
        <w:t xml:space="preserve">H. J., Welch R. M and </w:t>
      </w:r>
      <w:proofErr w:type="spellStart"/>
      <w:r>
        <w:rPr>
          <w:rFonts w:ascii="Times New Roman" w:hAnsi="Times New Roman"/>
          <w:sz w:val="28"/>
          <w:szCs w:val="28"/>
        </w:rPr>
        <w:t>Romheld</w:t>
      </w:r>
      <w:proofErr w:type="spellEnd"/>
      <w:r>
        <w:rPr>
          <w:rFonts w:ascii="Times New Roman" w:hAnsi="Times New Roman"/>
          <w:sz w:val="28"/>
          <w:szCs w:val="28"/>
        </w:rPr>
        <w:t xml:space="preserve"> V. </w:t>
      </w:r>
      <w:r w:rsidRPr="00B53CC5">
        <w:rPr>
          <w:rFonts w:ascii="Times New Roman" w:hAnsi="Times New Roman"/>
          <w:sz w:val="28"/>
          <w:szCs w:val="28"/>
        </w:rPr>
        <w:t xml:space="preserve"> Zinc and iron concentrations in seeds of wild, primitive and modern wheats // Food </w:t>
      </w:r>
      <w:proofErr w:type="spellStart"/>
      <w:r w:rsidRPr="00B53CC5">
        <w:rPr>
          <w:rFonts w:ascii="Times New Roman" w:hAnsi="Times New Roman"/>
          <w:sz w:val="28"/>
          <w:szCs w:val="28"/>
        </w:rPr>
        <w:t>Nutr</w:t>
      </w:r>
      <w:proofErr w:type="spellEnd"/>
      <w:r w:rsidRPr="00B53CC5">
        <w:rPr>
          <w:rFonts w:ascii="Times New Roman" w:hAnsi="Times New Roman"/>
          <w:sz w:val="28"/>
          <w:szCs w:val="28"/>
        </w:rPr>
        <w:t xml:space="preserve"> Bull. -2000. -21. –pp. 401-403</w:t>
      </w:r>
      <w:r w:rsidRPr="0059169D">
        <w:rPr>
          <w:rFonts w:ascii="Times New Roman" w:hAnsi="Times New Roman"/>
          <w:sz w:val="28"/>
          <w:szCs w:val="28"/>
        </w:rPr>
        <w:t xml:space="preserve">. </w:t>
      </w:r>
      <w:hyperlink r:id="rId136" w:history="1">
        <w:r w:rsidRPr="0059169D">
          <w:rPr>
            <w:rStyle w:val="ab"/>
            <w:rFonts w:ascii="Times New Roman" w:hAnsi="Times New Roman"/>
            <w:color w:val="auto"/>
            <w:sz w:val="28"/>
            <w:szCs w:val="28"/>
            <w:u w:val="none"/>
            <w:shd w:val="clear" w:color="auto" w:fill="FFFFFF"/>
          </w:rPr>
          <w:t>https://doi.org/10.1177/156482650002100411</w:t>
        </w:r>
      </w:hyperlink>
      <w:r w:rsidRPr="0059169D">
        <w:rPr>
          <w:rFonts w:ascii="Times New Roman" w:hAnsi="Times New Roman"/>
          <w:sz w:val="28"/>
          <w:szCs w:val="28"/>
          <w:lang w:val="ru-RU"/>
        </w:rPr>
        <w:t>.</w:t>
      </w:r>
    </w:p>
    <w:p w14:paraId="1BB4F3C0" w14:textId="77777777" w:rsidR="006B1309"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AB3DA0">
        <w:rPr>
          <w:rFonts w:ascii="Times New Roman" w:hAnsi="Times New Roman"/>
          <w:sz w:val="28"/>
          <w:szCs w:val="28"/>
        </w:rPr>
        <w:t>Brian J. Alloway. Zinc in Soils and Crop Nutrition. Second edition, published by IZA and IFA Brussels, Belgium and Paris, – France, – 2008.</w:t>
      </w:r>
    </w:p>
    <w:p w14:paraId="07F7C8FF" w14:textId="711E8EF9" w:rsidR="006B1309" w:rsidRPr="007E0672" w:rsidRDefault="006B130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7E0672">
        <w:rPr>
          <w:rFonts w:ascii="Times New Roman" w:hAnsi="Times New Roman"/>
          <w:sz w:val="28"/>
          <w:szCs w:val="28"/>
        </w:rPr>
        <w:t>Peleg Z., Saranga Y., Yazici M. A., Fahima T., Ozturk. L and Cakmak I. Grain zinc, iron and protein concentrations and zinc-efficiency in wild emmer wheat under contrasting irrigation regimes // Plant Soi. – 2008. – 306. –</w:t>
      </w:r>
      <w:r w:rsidR="00F432B8">
        <w:rPr>
          <w:rFonts w:ascii="Times New Roman" w:hAnsi="Times New Roman"/>
          <w:sz w:val="28"/>
          <w:szCs w:val="28"/>
        </w:rPr>
        <w:t xml:space="preserve"> </w:t>
      </w:r>
      <w:r w:rsidRPr="007E0672">
        <w:rPr>
          <w:rFonts w:ascii="Times New Roman" w:hAnsi="Times New Roman"/>
          <w:sz w:val="28"/>
          <w:szCs w:val="28"/>
        </w:rPr>
        <w:t>pp. 57-67.</w:t>
      </w:r>
    </w:p>
    <w:p w14:paraId="47E6939C" w14:textId="77777777" w:rsidR="00BC4489" w:rsidRPr="000400C4" w:rsidRDefault="00BC448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AE3480">
        <w:rPr>
          <w:rFonts w:ascii="Times New Roman" w:hAnsi="Times New Roman"/>
          <w:color w:val="000000"/>
          <w:sz w:val="28"/>
          <w:szCs w:val="28"/>
        </w:rPr>
        <w:t xml:space="preserve">Gomez-Becerra H.F., Yazici A., Ozturk L., Budak H., Peleg Z., </w:t>
      </w:r>
      <w:proofErr w:type="spellStart"/>
      <w:r w:rsidRPr="00AE3480">
        <w:rPr>
          <w:rFonts w:ascii="Times New Roman" w:hAnsi="Times New Roman"/>
          <w:color w:val="000000"/>
          <w:sz w:val="28"/>
          <w:szCs w:val="28"/>
        </w:rPr>
        <w:t>Morgounov</w:t>
      </w:r>
      <w:proofErr w:type="spellEnd"/>
      <w:r w:rsidRPr="00AE3480">
        <w:rPr>
          <w:rFonts w:ascii="Times New Roman" w:hAnsi="Times New Roman"/>
          <w:color w:val="000000"/>
          <w:sz w:val="28"/>
          <w:szCs w:val="28"/>
        </w:rPr>
        <w:t xml:space="preserve"> A., Fahima T., Saranga Y., Cakmak I. Genetic variation and environmental stability of grain mineral nutrient concentrations in </w:t>
      </w:r>
      <w:r w:rsidRPr="00AE3480">
        <w:rPr>
          <w:rFonts w:ascii="Times New Roman" w:hAnsi="Times New Roman"/>
          <w:i/>
          <w:iCs/>
          <w:color w:val="000000"/>
          <w:sz w:val="28"/>
          <w:szCs w:val="28"/>
        </w:rPr>
        <w:t xml:space="preserve">Triticum </w:t>
      </w:r>
      <w:proofErr w:type="spellStart"/>
      <w:r w:rsidRPr="00AE3480">
        <w:rPr>
          <w:rFonts w:ascii="Times New Roman" w:hAnsi="Times New Roman"/>
          <w:i/>
          <w:iCs/>
          <w:color w:val="000000"/>
          <w:sz w:val="28"/>
          <w:szCs w:val="28"/>
        </w:rPr>
        <w:t>dicoccoides</w:t>
      </w:r>
      <w:proofErr w:type="spellEnd"/>
      <w:r w:rsidRPr="00AE3480">
        <w:rPr>
          <w:rFonts w:ascii="Times New Roman" w:hAnsi="Times New Roman"/>
          <w:i/>
          <w:iCs/>
          <w:color w:val="000000"/>
          <w:sz w:val="28"/>
          <w:szCs w:val="28"/>
        </w:rPr>
        <w:t xml:space="preserve"> </w:t>
      </w:r>
      <w:r w:rsidRPr="00AE3480">
        <w:rPr>
          <w:rFonts w:ascii="Times New Roman" w:hAnsi="Times New Roman"/>
          <w:color w:val="000000"/>
          <w:sz w:val="28"/>
          <w:szCs w:val="28"/>
        </w:rPr>
        <w:t>under five environments // Eu-</w:t>
      </w:r>
      <w:proofErr w:type="spellStart"/>
      <w:r w:rsidRPr="00AE3480">
        <w:rPr>
          <w:rFonts w:ascii="Times New Roman" w:hAnsi="Times New Roman"/>
          <w:color w:val="000000"/>
          <w:sz w:val="28"/>
          <w:szCs w:val="28"/>
        </w:rPr>
        <w:t>phytica</w:t>
      </w:r>
      <w:proofErr w:type="spellEnd"/>
      <w:r w:rsidRPr="00AE3480">
        <w:rPr>
          <w:rFonts w:ascii="Times New Roman" w:hAnsi="Times New Roman"/>
          <w:color w:val="000000"/>
          <w:sz w:val="28"/>
          <w:szCs w:val="28"/>
        </w:rPr>
        <w:t xml:space="preserve">. – 2010. –Vol.171(1). –P.39–52. </w:t>
      </w:r>
    </w:p>
    <w:p w14:paraId="73B9B19E" w14:textId="74E8251B" w:rsidR="00BC4489" w:rsidRPr="00096EFB" w:rsidRDefault="00BC448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proofErr w:type="gramStart"/>
      <w:r w:rsidRPr="000400C4">
        <w:rPr>
          <w:rFonts w:ascii="Times New Roman" w:hAnsi="Times New Roman"/>
          <w:color w:val="000000"/>
          <w:sz w:val="28"/>
          <w:szCs w:val="28"/>
        </w:rPr>
        <w:t>Velu</w:t>
      </w:r>
      <w:r w:rsidR="007B3A39" w:rsidRPr="007B3A39">
        <w:rPr>
          <w:rFonts w:ascii="Times New Roman" w:hAnsi="Times New Roman"/>
          <w:color w:val="000000"/>
          <w:sz w:val="28"/>
          <w:szCs w:val="28"/>
        </w:rPr>
        <w:t xml:space="preserve"> </w:t>
      </w:r>
      <w:r w:rsidRPr="000400C4">
        <w:rPr>
          <w:rFonts w:ascii="Times New Roman" w:hAnsi="Times New Roman"/>
          <w:color w:val="000000"/>
          <w:sz w:val="28"/>
          <w:szCs w:val="28"/>
        </w:rPr>
        <w:t xml:space="preserve"> G.</w:t>
      </w:r>
      <w:proofErr w:type="gramEnd"/>
      <w:r w:rsidRPr="000400C4">
        <w:rPr>
          <w:rFonts w:ascii="Times New Roman" w:hAnsi="Times New Roman"/>
          <w:color w:val="000000"/>
          <w:sz w:val="28"/>
          <w:szCs w:val="28"/>
        </w:rPr>
        <w:t>, Ortiz-</w:t>
      </w:r>
      <w:proofErr w:type="spellStart"/>
      <w:r w:rsidRPr="000400C4">
        <w:rPr>
          <w:rFonts w:ascii="Times New Roman" w:hAnsi="Times New Roman"/>
          <w:color w:val="000000"/>
          <w:sz w:val="28"/>
          <w:szCs w:val="28"/>
        </w:rPr>
        <w:t>Monasterioa</w:t>
      </w:r>
      <w:proofErr w:type="spellEnd"/>
      <w:r w:rsidRPr="000400C4">
        <w:rPr>
          <w:rFonts w:ascii="Times New Roman" w:hAnsi="Times New Roman"/>
          <w:color w:val="000000"/>
          <w:sz w:val="28"/>
          <w:szCs w:val="28"/>
        </w:rPr>
        <w:t xml:space="preserve"> I., Cakmak I., Hao Y., Singh R.P. Biofortification strategies to increase grain zinc and iron concentrations in wheat // Journal of Cereal Sci-</w:t>
      </w:r>
      <w:proofErr w:type="spellStart"/>
      <w:r w:rsidRPr="000400C4">
        <w:rPr>
          <w:rFonts w:ascii="Times New Roman" w:hAnsi="Times New Roman"/>
          <w:color w:val="000000"/>
          <w:sz w:val="28"/>
          <w:szCs w:val="28"/>
        </w:rPr>
        <w:t>ence</w:t>
      </w:r>
      <w:proofErr w:type="spellEnd"/>
      <w:r w:rsidRPr="000400C4">
        <w:rPr>
          <w:rFonts w:ascii="Times New Roman" w:hAnsi="Times New Roman"/>
          <w:color w:val="000000"/>
          <w:sz w:val="28"/>
          <w:szCs w:val="28"/>
        </w:rPr>
        <w:t>. –201</w:t>
      </w:r>
      <w:r w:rsidR="005F0AAB" w:rsidRPr="003B2B49">
        <w:rPr>
          <w:rFonts w:ascii="Times New Roman" w:hAnsi="Times New Roman"/>
          <w:color w:val="000000"/>
          <w:sz w:val="28"/>
          <w:szCs w:val="28"/>
        </w:rPr>
        <w:t>3</w:t>
      </w:r>
      <w:r w:rsidRPr="000400C4">
        <w:rPr>
          <w:rFonts w:ascii="Times New Roman" w:hAnsi="Times New Roman"/>
          <w:color w:val="000000"/>
          <w:sz w:val="28"/>
          <w:szCs w:val="28"/>
        </w:rPr>
        <w:t xml:space="preserve">. –Vol.59. –P.365-372. </w:t>
      </w:r>
      <w:hyperlink r:id="rId137" w:tgtFrame="_blank" w:tooltip="Persistent link using digital object identifier" w:history="1">
        <w:r w:rsidRPr="000400C4">
          <w:rPr>
            <w:rStyle w:val="anchor-text"/>
            <w:rFonts w:ascii="Times New Roman" w:hAnsi="Times New Roman"/>
            <w:sz w:val="28"/>
            <w:szCs w:val="28"/>
          </w:rPr>
          <w:t>https://doi.org/10.1016/j.jcs.2013.09.001</w:t>
        </w:r>
      </w:hyperlink>
      <w:r w:rsidRPr="00AC1007">
        <w:rPr>
          <w:rFonts w:ascii="Times New Roman" w:hAnsi="Times New Roman"/>
          <w:sz w:val="28"/>
          <w:szCs w:val="28"/>
        </w:rPr>
        <w:t>.</w:t>
      </w:r>
    </w:p>
    <w:p w14:paraId="35DFF475" w14:textId="57BBB997" w:rsidR="00BC4489" w:rsidRPr="006D1A5D" w:rsidRDefault="00BC4489" w:rsidP="005E72EC">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096EFB">
        <w:rPr>
          <w:rFonts w:ascii="Times New Roman" w:hAnsi="Times New Roman"/>
          <w:color w:val="000000"/>
          <w:sz w:val="28"/>
          <w:szCs w:val="28"/>
        </w:rPr>
        <w:t>Kang M. S., and Banga</w:t>
      </w:r>
      <w:r w:rsidR="00AC1007" w:rsidRPr="00AC1007">
        <w:rPr>
          <w:rFonts w:ascii="Times New Roman" w:hAnsi="Times New Roman"/>
          <w:color w:val="000000"/>
          <w:sz w:val="28"/>
          <w:szCs w:val="28"/>
        </w:rPr>
        <w:t xml:space="preserve"> </w:t>
      </w:r>
      <w:r w:rsidR="00AC1007" w:rsidRPr="00096EFB">
        <w:rPr>
          <w:rFonts w:ascii="Times New Roman" w:hAnsi="Times New Roman"/>
          <w:color w:val="000000"/>
          <w:sz w:val="28"/>
          <w:szCs w:val="28"/>
        </w:rPr>
        <w:t>S. S.</w:t>
      </w:r>
      <w:r w:rsidRPr="00096EFB">
        <w:rPr>
          <w:rFonts w:ascii="Times New Roman" w:hAnsi="Times New Roman"/>
          <w:color w:val="000000"/>
          <w:sz w:val="28"/>
          <w:szCs w:val="28"/>
        </w:rPr>
        <w:t xml:space="preserve"> Global agriculture and climate change // Journal Crop Improvement. –2013. –Vol.27.–P.667–92. </w:t>
      </w:r>
      <w:r w:rsidRPr="00096EFB">
        <w:rPr>
          <w:rFonts w:ascii="Times New Roman" w:hAnsi="Times New Roman"/>
          <w:sz w:val="28"/>
          <w:szCs w:val="28"/>
          <w:shd w:val="clear" w:color="auto" w:fill="FFFFFF"/>
        </w:rPr>
        <w:t>DOI:</w:t>
      </w:r>
      <w:hyperlink r:id="rId138" w:tgtFrame="_blank" w:history="1">
        <w:r w:rsidRPr="00096EFB">
          <w:rPr>
            <w:rStyle w:val="ab"/>
            <w:rFonts w:ascii="Times New Roman" w:hAnsi="Times New Roman"/>
            <w:color w:val="auto"/>
            <w:sz w:val="28"/>
            <w:szCs w:val="28"/>
            <w:u w:val="none"/>
            <w:bdr w:val="none" w:sz="0" w:space="0" w:color="auto" w:frame="1"/>
            <w:shd w:val="clear" w:color="auto" w:fill="FFFFFF"/>
          </w:rPr>
          <w:t>10.1080/15427528.2013.845051</w:t>
        </w:r>
      </w:hyperlink>
      <w:r w:rsidRPr="00AC1007">
        <w:rPr>
          <w:rFonts w:ascii="Times New Roman" w:hAnsi="Times New Roman"/>
          <w:sz w:val="28"/>
          <w:szCs w:val="28"/>
        </w:rPr>
        <w:t>.</w:t>
      </w:r>
    </w:p>
    <w:p w14:paraId="2EB1DDFE" w14:textId="77777777" w:rsidR="00ED5FDF" w:rsidRPr="00ED5FDF" w:rsidRDefault="00BC4489" w:rsidP="009C2084">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proofErr w:type="spellStart"/>
      <w:r w:rsidRPr="00ED5FDF">
        <w:rPr>
          <w:rFonts w:ascii="Times New Roman" w:hAnsi="Times New Roman"/>
          <w:color w:val="000000"/>
          <w:sz w:val="28"/>
          <w:szCs w:val="28"/>
        </w:rPr>
        <w:t>Kenzhebayeva</w:t>
      </w:r>
      <w:proofErr w:type="spellEnd"/>
      <w:r w:rsidRPr="00ED5FDF">
        <w:rPr>
          <w:rFonts w:ascii="Times New Roman" w:hAnsi="Times New Roman"/>
          <w:color w:val="000000"/>
          <w:sz w:val="28"/>
          <w:szCs w:val="28"/>
        </w:rPr>
        <w:t xml:space="preserve"> S., </w:t>
      </w:r>
      <w:proofErr w:type="spellStart"/>
      <w:r w:rsidRPr="00ED5FDF">
        <w:rPr>
          <w:rFonts w:ascii="Times New Roman" w:hAnsi="Times New Roman"/>
          <w:color w:val="000000"/>
          <w:sz w:val="28"/>
          <w:szCs w:val="28"/>
          <w:lang w:val="ru-RU"/>
        </w:rPr>
        <w:t>Доктырбай</w:t>
      </w:r>
      <w:proofErr w:type="spellEnd"/>
      <w:r w:rsidRPr="00ED5FDF">
        <w:rPr>
          <w:rFonts w:ascii="Times New Roman" w:hAnsi="Times New Roman"/>
          <w:color w:val="000000"/>
          <w:sz w:val="28"/>
          <w:szCs w:val="28"/>
        </w:rPr>
        <w:t xml:space="preserve"> </w:t>
      </w:r>
      <w:r w:rsidRPr="00ED5FDF">
        <w:rPr>
          <w:rFonts w:ascii="Times New Roman" w:hAnsi="Times New Roman"/>
          <w:color w:val="000000"/>
          <w:sz w:val="28"/>
          <w:szCs w:val="28"/>
          <w:lang w:val="ru-RU"/>
        </w:rPr>
        <w:t>Г</w:t>
      </w:r>
      <w:r w:rsidRPr="00ED5FDF">
        <w:rPr>
          <w:rFonts w:ascii="Times New Roman" w:hAnsi="Times New Roman"/>
          <w:color w:val="000000"/>
          <w:sz w:val="28"/>
          <w:szCs w:val="28"/>
        </w:rPr>
        <w:t xml:space="preserve">., </w:t>
      </w:r>
      <w:proofErr w:type="spellStart"/>
      <w:r w:rsidRPr="00ED5FDF">
        <w:rPr>
          <w:rFonts w:ascii="Times New Roman" w:hAnsi="Times New Roman"/>
          <w:color w:val="000000"/>
          <w:sz w:val="28"/>
          <w:szCs w:val="28"/>
        </w:rPr>
        <w:t>Alybaeva</w:t>
      </w:r>
      <w:proofErr w:type="spellEnd"/>
      <w:r w:rsidRPr="00ED5FDF">
        <w:rPr>
          <w:rFonts w:ascii="Times New Roman" w:hAnsi="Times New Roman"/>
          <w:color w:val="000000"/>
          <w:sz w:val="28"/>
          <w:szCs w:val="28"/>
        </w:rPr>
        <w:t xml:space="preserve"> R., </w:t>
      </w:r>
      <w:proofErr w:type="spellStart"/>
      <w:r w:rsidRPr="00ED5FDF">
        <w:rPr>
          <w:rFonts w:ascii="Times New Roman" w:hAnsi="Times New Roman"/>
          <w:color w:val="000000"/>
          <w:sz w:val="28"/>
          <w:szCs w:val="28"/>
        </w:rPr>
        <w:t>Atabayeva</w:t>
      </w:r>
      <w:proofErr w:type="spellEnd"/>
      <w:r w:rsidRPr="00ED5FDF">
        <w:rPr>
          <w:rFonts w:ascii="Times New Roman" w:hAnsi="Times New Roman"/>
          <w:color w:val="000000"/>
          <w:sz w:val="28"/>
          <w:szCs w:val="28"/>
        </w:rPr>
        <w:t xml:space="preserve"> S., </w:t>
      </w:r>
      <w:proofErr w:type="spellStart"/>
      <w:r w:rsidRPr="00ED5FDF">
        <w:rPr>
          <w:rFonts w:ascii="Times New Roman" w:hAnsi="Times New Roman"/>
          <w:color w:val="000000"/>
          <w:sz w:val="28"/>
          <w:szCs w:val="28"/>
        </w:rPr>
        <w:t>Dokt</w:t>
      </w:r>
      <w:proofErr w:type="spellEnd"/>
      <w:r w:rsidRPr="00ED5FDF">
        <w:rPr>
          <w:rFonts w:ascii="Times New Roman" w:hAnsi="Times New Roman"/>
          <w:color w:val="000000"/>
          <w:sz w:val="28"/>
          <w:szCs w:val="28"/>
          <w:lang w:val="ru-RU"/>
        </w:rPr>
        <w:t>у</w:t>
      </w:r>
      <w:proofErr w:type="spellStart"/>
      <w:r w:rsidRPr="00ED5FDF">
        <w:rPr>
          <w:rFonts w:ascii="Times New Roman" w:hAnsi="Times New Roman"/>
          <w:color w:val="000000"/>
          <w:sz w:val="28"/>
          <w:szCs w:val="28"/>
        </w:rPr>
        <w:t>rb</w:t>
      </w:r>
      <w:proofErr w:type="spellEnd"/>
      <w:r w:rsidRPr="00ED5FDF">
        <w:rPr>
          <w:rFonts w:ascii="Times New Roman" w:hAnsi="Times New Roman"/>
          <w:color w:val="000000"/>
          <w:sz w:val="28"/>
          <w:szCs w:val="28"/>
          <w:lang w:val="ru-RU"/>
        </w:rPr>
        <w:t>ау</w:t>
      </w:r>
      <w:r w:rsidRPr="00ED5FDF">
        <w:rPr>
          <w:rFonts w:ascii="Times New Roman" w:hAnsi="Times New Roman"/>
          <w:color w:val="000000"/>
          <w:sz w:val="28"/>
          <w:szCs w:val="28"/>
        </w:rPr>
        <w:t xml:space="preserve"> G., </w:t>
      </w:r>
      <w:proofErr w:type="spellStart"/>
      <w:r w:rsidRPr="00ED5FDF">
        <w:rPr>
          <w:rFonts w:ascii="Times New Roman" w:hAnsi="Times New Roman"/>
          <w:color w:val="000000"/>
          <w:sz w:val="28"/>
          <w:szCs w:val="28"/>
        </w:rPr>
        <w:t>Kaldybekkyzy</w:t>
      </w:r>
      <w:proofErr w:type="spellEnd"/>
      <w:r w:rsidRPr="00ED5FDF">
        <w:rPr>
          <w:rFonts w:ascii="Times New Roman" w:hAnsi="Times New Roman"/>
          <w:color w:val="000000"/>
          <w:sz w:val="28"/>
          <w:szCs w:val="28"/>
        </w:rPr>
        <w:t xml:space="preserve"> G., </w:t>
      </w:r>
      <w:proofErr w:type="spellStart"/>
      <w:r w:rsidRPr="00ED5FDF">
        <w:rPr>
          <w:rFonts w:ascii="Times New Roman" w:hAnsi="Times New Roman"/>
          <w:color w:val="000000"/>
          <w:sz w:val="28"/>
          <w:szCs w:val="28"/>
        </w:rPr>
        <w:t>Asrandina</w:t>
      </w:r>
      <w:proofErr w:type="spellEnd"/>
      <w:r w:rsidRPr="00ED5FDF">
        <w:rPr>
          <w:rFonts w:ascii="Times New Roman" w:hAnsi="Times New Roman"/>
          <w:color w:val="000000"/>
          <w:sz w:val="28"/>
          <w:szCs w:val="28"/>
        </w:rPr>
        <w:t xml:space="preserve"> S. A mutagenesis-derived broad-spectrum quality and quantity protein in spring wheat // World Biotechnology Congress, June 3-6. –2013. –Boston. – MA. –</w:t>
      </w:r>
      <w:proofErr w:type="gramStart"/>
      <w:r w:rsidRPr="00ED5FDF">
        <w:rPr>
          <w:rFonts w:ascii="Times New Roman" w:hAnsi="Times New Roman"/>
          <w:color w:val="000000"/>
          <w:sz w:val="28"/>
          <w:szCs w:val="28"/>
        </w:rPr>
        <w:t>USA .</w:t>
      </w:r>
      <w:proofErr w:type="gramEnd"/>
    </w:p>
    <w:p w14:paraId="270EF6A0" w14:textId="50963D13" w:rsidR="00C269D2" w:rsidRPr="00ED5FDF" w:rsidRDefault="00C269D2" w:rsidP="009C2084">
      <w:pPr>
        <w:pStyle w:val="a8"/>
        <w:widowControl/>
        <w:numPr>
          <w:ilvl w:val="0"/>
          <w:numId w:val="24"/>
        </w:numPr>
        <w:tabs>
          <w:tab w:val="left" w:pos="284"/>
          <w:tab w:val="left" w:pos="426"/>
          <w:tab w:val="left" w:pos="567"/>
          <w:tab w:val="left" w:pos="851"/>
          <w:tab w:val="left" w:pos="993"/>
          <w:tab w:val="left" w:pos="1134"/>
        </w:tabs>
        <w:ind w:left="0" w:firstLine="567"/>
        <w:rPr>
          <w:rFonts w:ascii="Times New Roman" w:hAnsi="Times New Roman"/>
          <w:sz w:val="28"/>
          <w:szCs w:val="28"/>
        </w:rPr>
      </w:pPr>
      <w:r w:rsidRPr="00ED5FDF">
        <w:rPr>
          <w:rFonts w:ascii="Times New Roman" w:hAnsi="Times New Roman"/>
          <w:sz w:val="28"/>
          <w:szCs w:val="28"/>
        </w:rPr>
        <w:lastRenderedPageBreak/>
        <w:t>Khali M. F., Hussain M., Rehman A. U., Shahzad M. A., Sharif M., &amp; Rahman Z. U. Broiler Performance in Response to Phytate and Supplemented Phytase // Iranian Journal of Applied Animal Science.</w:t>
      </w:r>
      <w:r w:rsidR="00F432B8" w:rsidRPr="00ED5FDF">
        <w:rPr>
          <w:rFonts w:ascii="Times New Roman" w:hAnsi="Times New Roman"/>
          <w:sz w:val="28"/>
          <w:szCs w:val="28"/>
        </w:rPr>
        <w:t xml:space="preserve"> </w:t>
      </w:r>
      <w:r w:rsidRPr="00ED5FDF">
        <w:rPr>
          <w:rFonts w:ascii="Times New Roman" w:hAnsi="Times New Roman"/>
          <w:sz w:val="28"/>
          <w:szCs w:val="28"/>
        </w:rPr>
        <w:t>–2013. – 3.pp. 1-12.</w:t>
      </w:r>
      <w:r w:rsidRPr="00ED5FDF">
        <w:rPr>
          <w:rFonts w:ascii="Times New Roman" w:hAnsi="Times New Roman"/>
          <w:sz w:val="28"/>
          <w:szCs w:val="28"/>
          <w:lang w:val="kk-KZ"/>
        </w:rPr>
        <w:t xml:space="preserve"> </w:t>
      </w:r>
    </w:p>
    <w:p w14:paraId="041829E0" w14:textId="77777777" w:rsidR="007D4B27" w:rsidRPr="007D4B27" w:rsidRDefault="007D4B2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shd w:val="clear" w:color="auto" w:fill="FFFFFF"/>
        </w:rPr>
        <w:t xml:space="preserve">Feil B. Phytic acid // </w:t>
      </w:r>
      <w:r w:rsidRPr="00B75EDC">
        <w:rPr>
          <w:rFonts w:ascii="Times New Roman" w:hAnsi="Times New Roman"/>
          <w:i/>
          <w:iCs/>
          <w:sz w:val="28"/>
          <w:szCs w:val="28"/>
          <w:shd w:val="clear" w:color="auto" w:fill="FFFFFF"/>
        </w:rPr>
        <w:t>J New Seeds. </w:t>
      </w:r>
      <w:r>
        <w:rPr>
          <w:rFonts w:ascii="Times New Roman" w:hAnsi="Times New Roman"/>
          <w:i/>
          <w:iCs/>
          <w:sz w:val="28"/>
          <w:szCs w:val="28"/>
          <w:shd w:val="clear" w:color="auto" w:fill="FFFFFF"/>
        </w:rPr>
        <w:t>–</w:t>
      </w:r>
      <w:r>
        <w:rPr>
          <w:rFonts w:ascii="Times New Roman" w:hAnsi="Times New Roman"/>
          <w:sz w:val="28"/>
          <w:szCs w:val="28"/>
          <w:shd w:val="clear" w:color="auto" w:fill="FFFFFF"/>
        </w:rPr>
        <w:t>2001. –</w:t>
      </w:r>
      <w:r w:rsidRPr="00B75EDC">
        <w:rPr>
          <w:rFonts w:ascii="Times New Roman" w:hAnsi="Times New Roman"/>
          <w:sz w:val="28"/>
          <w:szCs w:val="28"/>
          <w:shd w:val="clear" w:color="auto" w:fill="FFFFFF"/>
        </w:rPr>
        <w:t>3</w:t>
      </w:r>
      <w:r>
        <w:rPr>
          <w:rFonts w:ascii="Times New Roman" w:hAnsi="Times New Roman"/>
          <w:sz w:val="28"/>
          <w:szCs w:val="28"/>
          <w:shd w:val="clear" w:color="auto" w:fill="FFFFFF"/>
        </w:rPr>
        <w:t>. –pp.</w:t>
      </w:r>
      <w:r w:rsidRPr="00B75EDC">
        <w:rPr>
          <w:rFonts w:ascii="Times New Roman" w:hAnsi="Times New Roman"/>
          <w:sz w:val="28"/>
          <w:szCs w:val="28"/>
          <w:shd w:val="clear" w:color="auto" w:fill="FFFFFF"/>
        </w:rPr>
        <w:t xml:space="preserve">1–35. </w:t>
      </w:r>
      <w:proofErr w:type="spellStart"/>
      <w:r w:rsidRPr="00B75EDC">
        <w:rPr>
          <w:rFonts w:ascii="Times New Roman" w:hAnsi="Times New Roman"/>
          <w:sz w:val="28"/>
          <w:szCs w:val="28"/>
          <w:shd w:val="clear" w:color="auto" w:fill="FFFFFF"/>
        </w:rPr>
        <w:t>doi</w:t>
      </w:r>
      <w:proofErr w:type="spellEnd"/>
      <w:r w:rsidRPr="00B75EDC">
        <w:rPr>
          <w:rFonts w:ascii="Times New Roman" w:hAnsi="Times New Roman"/>
          <w:sz w:val="28"/>
          <w:szCs w:val="28"/>
          <w:shd w:val="clear" w:color="auto" w:fill="FFFFFF"/>
        </w:rPr>
        <w:t>: 10.1300/J153v03n03_01.</w:t>
      </w:r>
    </w:p>
    <w:p w14:paraId="2E0B305F" w14:textId="026B797F" w:rsidR="007D4B27" w:rsidRDefault="007D4B2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proofErr w:type="spellStart"/>
      <w:r w:rsidRPr="007D4B27">
        <w:rPr>
          <w:rFonts w:ascii="Times New Roman" w:hAnsi="Times New Roman"/>
          <w:sz w:val="28"/>
          <w:szCs w:val="28"/>
        </w:rPr>
        <w:t>Cowieson</w:t>
      </w:r>
      <w:proofErr w:type="spellEnd"/>
      <w:r w:rsidRPr="007D4B27">
        <w:rPr>
          <w:rFonts w:ascii="Times New Roman" w:hAnsi="Times New Roman"/>
          <w:sz w:val="28"/>
          <w:szCs w:val="28"/>
        </w:rPr>
        <w:t xml:space="preserve"> A. J., </w:t>
      </w:r>
      <w:proofErr w:type="spellStart"/>
      <w:r w:rsidRPr="007D4B27">
        <w:rPr>
          <w:rFonts w:ascii="Times New Roman" w:hAnsi="Times New Roman"/>
          <w:sz w:val="28"/>
          <w:szCs w:val="28"/>
        </w:rPr>
        <w:t>Acamovic</w:t>
      </w:r>
      <w:proofErr w:type="spellEnd"/>
      <w:r w:rsidRPr="007D4B27">
        <w:rPr>
          <w:rFonts w:ascii="Times New Roman" w:hAnsi="Times New Roman"/>
          <w:sz w:val="28"/>
          <w:szCs w:val="28"/>
        </w:rPr>
        <w:t xml:space="preserve"> T., &amp; Bedford M. R. The effects of phytase and phytic acid on the loss of endogenous amino acids and minerals from broiler chickens//British Poultry Science. –2004. –45. –pp.101-108. </w:t>
      </w:r>
      <w:hyperlink r:id="rId139" w:history="1">
        <w:r w:rsidRPr="007D4B27">
          <w:rPr>
            <w:rStyle w:val="ab"/>
            <w:rFonts w:ascii="Times New Roman" w:hAnsi="Times New Roman"/>
            <w:color w:val="auto"/>
            <w:sz w:val="28"/>
            <w:szCs w:val="28"/>
            <w:u w:val="none"/>
          </w:rPr>
          <w:t>https://doi.org/10.1080/00071660410001668923</w:t>
        </w:r>
      </w:hyperlink>
    </w:p>
    <w:p w14:paraId="7E4B769D" w14:textId="5AB12912" w:rsidR="007D4B27" w:rsidRDefault="007D4B2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D4B27">
        <w:rPr>
          <w:rFonts w:ascii="Times New Roman" w:hAnsi="Times New Roman"/>
          <w:sz w:val="28"/>
          <w:szCs w:val="28"/>
        </w:rPr>
        <w:t>Ravindran V., Bryden W. L., &amp; Kornegay E. T. Phytates: occurrence, bioavailability and implications in poultry nutrition // Poultry and Avian Biology Reviews. –1995. –</w:t>
      </w:r>
      <w:r w:rsidR="00F432B8">
        <w:rPr>
          <w:rFonts w:ascii="Times New Roman" w:hAnsi="Times New Roman"/>
          <w:sz w:val="28"/>
          <w:szCs w:val="28"/>
        </w:rPr>
        <w:t xml:space="preserve"> </w:t>
      </w:r>
      <w:r w:rsidRPr="007D4B27">
        <w:rPr>
          <w:rFonts w:ascii="Times New Roman" w:hAnsi="Times New Roman"/>
          <w:sz w:val="28"/>
          <w:szCs w:val="28"/>
        </w:rPr>
        <w:t>6. –</w:t>
      </w:r>
      <w:r w:rsidR="00F432B8">
        <w:rPr>
          <w:rFonts w:ascii="Times New Roman" w:hAnsi="Times New Roman"/>
          <w:sz w:val="28"/>
          <w:szCs w:val="28"/>
        </w:rPr>
        <w:t xml:space="preserve"> </w:t>
      </w:r>
      <w:r w:rsidRPr="007D4B27">
        <w:rPr>
          <w:rFonts w:ascii="Times New Roman" w:hAnsi="Times New Roman"/>
          <w:sz w:val="28"/>
          <w:szCs w:val="28"/>
        </w:rPr>
        <w:t>pp.125-143.</w:t>
      </w:r>
    </w:p>
    <w:p w14:paraId="30125787" w14:textId="77777777" w:rsidR="00240C9E" w:rsidRPr="00B75EDC" w:rsidRDefault="00240C9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75EDC">
        <w:rPr>
          <w:rFonts w:ascii="Times New Roman" w:hAnsi="Times New Roman"/>
          <w:sz w:val="28"/>
          <w:szCs w:val="28"/>
          <w:shd w:val="clear" w:color="auto" w:fill="FFFFFF"/>
        </w:rPr>
        <w:t>Urbano G, Lopez-Jurado M, Aranda P, Vidal-Valverde C, Tenorio E, Porres J. The role of phytic acid in legumes: anti</w:t>
      </w:r>
      <w:r>
        <w:rPr>
          <w:rFonts w:ascii="Times New Roman" w:hAnsi="Times New Roman"/>
          <w:sz w:val="28"/>
          <w:szCs w:val="28"/>
          <w:shd w:val="clear" w:color="auto" w:fill="FFFFFF"/>
        </w:rPr>
        <w:t>nutrient or beneficial function //</w:t>
      </w:r>
      <w:r w:rsidRPr="00B75EDC">
        <w:rPr>
          <w:rFonts w:ascii="Times New Roman" w:hAnsi="Times New Roman"/>
          <w:sz w:val="28"/>
          <w:szCs w:val="28"/>
          <w:shd w:val="clear" w:color="auto" w:fill="FFFFFF"/>
        </w:rPr>
        <w:t> </w:t>
      </w:r>
      <w:r w:rsidRPr="00B75EDC">
        <w:rPr>
          <w:rFonts w:ascii="Times New Roman" w:hAnsi="Times New Roman"/>
          <w:i/>
          <w:iCs/>
          <w:sz w:val="28"/>
          <w:szCs w:val="28"/>
          <w:shd w:val="clear" w:color="auto" w:fill="FFFFFF"/>
        </w:rPr>
        <w:t xml:space="preserve">J </w:t>
      </w:r>
      <w:proofErr w:type="spellStart"/>
      <w:r w:rsidRPr="00B75EDC">
        <w:rPr>
          <w:rFonts w:ascii="Times New Roman" w:hAnsi="Times New Roman"/>
          <w:i/>
          <w:iCs/>
          <w:sz w:val="28"/>
          <w:szCs w:val="28"/>
          <w:shd w:val="clear" w:color="auto" w:fill="FFFFFF"/>
        </w:rPr>
        <w:t>Physiol</w:t>
      </w:r>
      <w:proofErr w:type="spellEnd"/>
      <w:r w:rsidRPr="00B75EDC">
        <w:rPr>
          <w:rFonts w:ascii="Times New Roman" w:hAnsi="Times New Roman"/>
          <w:i/>
          <w:iCs/>
          <w:sz w:val="28"/>
          <w:szCs w:val="28"/>
          <w:shd w:val="clear" w:color="auto" w:fill="FFFFFF"/>
        </w:rPr>
        <w:t xml:space="preserve"> </w:t>
      </w:r>
      <w:proofErr w:type="spellStart"/>
      <w:proofErr w:type="gramStart"/>
      <w:r w:rsidRPr="00B75EDC">
        <w:rPr>
          <w:rFonts w:ascii="Times New Roman" w:hAnsi="Times New Roman"/>
          <w:i/>
          <w:iCs/>
          <w:sz w:val="28"/>
          <w:szCs w:val="28"/>
          <w:shd w:val="clear" w:color="auto" w:fill="FFFFFF"/>
        </w:rPr>
        <w:t>Biochem</w:t>
      </w:r>
      <w:proofErr w:type="spellEnd"/>
      <w:r w:rsidRPr="00B75EDC">
        <w:rPr>
          <w:rFonts w:ascii="Times New Roman" w:hAnsi="Times New Roman"/>
          <w:i/>
          <w:iCs/>
          <w:sz w:val="28"/>
          <w:szCs w:val="28"/>
          <w:shd w:val="clear" w:color="auto" w:fill="FFFFFF"/>
        </w:rPr>
        <w:t>.</w:t>
      </w:r>
      <w:r>
        <w:rPr>
          <w:rFonts w:ascii="Times New Roman" w:hAnsi="Times New Roman"/>
          <w:i/>
          <w:iCs/>
          <w:sz w:val="28"/>
          <w:szCs w:val="28"/>
          <w:shd w:val="clear" w:color="auto" w:fill="FFFFFF"/>
        </w:rPr>
        <w:t>–</w:t>
      </w:r>
      <w:proofErr w:type="gramEnd"/>
      <w:r w:rsidRPr="00B75EDC">
        <w:rPr>
          <w:rFonts w:ascii="Times New Roman" w:hAnsi="Times New Roman"/>
          <w:i/>
          <w:iCs/>
          <w:sz w:val="28"/>
          <w:szCs w:val="28"/>
          <w:shd w:val="clear" w:color="auto" w:fill="FFFFFF"/>
        </w:rPr>
        <w:t> </w:t>
      </w:r>
      <w:r>
        <w:rPr>
          <w:rFonts w:ascii="Times New Roman" w:hAnsi="Times New Roman"/>
          <w:sz w:val="28"/>
          <w:szCs w:val="28"/>
          <w:shd w:val="clear" w:color="auto" w:fill="FFFFFF"/>
        </w:rPr>
        <w:t>2000.</w:t>
      </w:r>
      <w:r w:rsidRPr="00B75EDC">
        <w:rPr>
          <w:rFonts w:ascii="Times New Roman" w:hAnsi="Times New Roman"/>
          <w:sz w:val="28"/>
          <w:szCs w:val="28"/>
          <w:shd w:val="clear" w:color="auto" w:fill="FFFFFF"/>
        </w:rPr>
        <w:t>56</w:t>
      </w:r>
      <w:r>
        <w:rPr>
          <w:rFonts w:ascii="Times New Roman" w:hAnsi="Times New Roman"/>
          <w:sz w:val="28"/>
          <w:szCs w:val="28"/>
          <w:shd w:val="clear" w:color="auto" w:fill="FFFFFF"/>
        </w:rPr>
        <w:t>. –pp.</w:t>
      </w:r>
      <w:r w:rsidRPr="00B75EDC">
        <w:rPr>
          <w:rFonts w:ascii="Times New Roman" w:hAnsi="Times New Roman"/>
          <w:sz w:val="28"/>
          <w:szCs w:val="28"/>
          <w:shd w:val="clear" w:color="auto" w:fill="FFFFFF"/>
        </w:rPr>
        <w:t xml:space="preserve">283–294. </w:t>
      </w:r>
      <w:proofErr w:type="spellStart"/>
      <w:r w:rsidRPr="00B75EDC">
        <w:rPr>
          <w:rFonts w:ascii="Times New Roman" w:hAnsi="Times New Roman"/>
          <w:sz w:val="28"/>
          <w:szCs w:val="28"/>
          <w:shd w:val="clear" w:color="auto" w:fill="FFFFFF"/>
        </w:rPr>
        <w:t>doi</w:t>
      </w:r>
      <w:proofErr w:type="spellEnd"/>
      <w:r w:rsidRPr="00B75EDC">
        <w:rPr>
          <w:rFonts w:ascii="Times New Roman" w:hAnsi="Times New Roman"/>
          <w:sz w:val="28"/>
          <w:szCs w:val="28"/>
          <w:shd w:val="clear" w:color="auto" w:fill="FFFFFF"/>
        </w:rPr>
        <w:t>: 10.1007/BF03179796.</w:t>
      </w:r>
      <w:r w:rsidRPr="00B75EDC">
        <w:rPr>
          <w:rFonts w:ascii="Times New Roman" w:hAnsi="Times New Roman"/>
          <w:sz w:val="28"/>
          <w:szCs w:val="28"/>
          <w:lang w:val="kk-KZ"/>
        </w:rPr>
        <w:t xml:space="preserve">  </w:t>
      </w:r>
    </w:p>
    <w:p w14:paraId="4AB49E80" w14:textId="675C75C3" w:rsidR="00240C9E" w:rsidRPr="007D416A" w:rsidRDefault="00240C9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7D416A">
        <w:rPr>
          <w:rFonts w:ascii="Times New Roman" w:hAnsi="Times New Roman"/>
          <w:sz w:val="28"/>
          <w:szCs w:val="28"/>
        </w:rPr>
        <w:t>Jongbloed</w:t>
      </w:r>
      <w:proofErr w:type="spellEnd"/>
      <w:r w:rsidRPr="007D416A">
        <w:rPr>
          <w:rFonts w:ascii="Times New Roman" w:hAnsi="Times New Roman"/>
          <w:sz w:val="28"/>
          <w:szCs w:val="28"/>
        </w:rPr>
        <w:t xml:space="preserve"> A. W., Kemme P. A., Mroz Z &amp; Van D. H. Efficacy, use and application of microbial phytase in pig production: a review. In: Ly</w:t>
      </w:r>
      <w:r>
        <w:rPr>
          <w:rFonts w:ascii="Times New Roman" w:hAnsi="Times New Roman"/>
          <w:sz w:val="28"/>
          <w:szCs w:val="28"/>
        </w:rPr>
        <w:t xml:space="preserve">ons, </w:t>
      </w:r>
      <w:proofErr w:type="spellStart"/>
      <w:r>
        <w:rPr>
          <w:rFonts w:ascii="Times New Roman" w:hAnsi="Times New Roman"/>
          <w:sz w:val="28"/>
          <w:szCs w:val="28"/>
        </w:rPr>
        <w:t>T.P.and</w:t>
      </w:r>
      <w:proofErr w:type="spellEnd"/>
      <w:r>
        <w:rPr>
          <w:rFonts w:ascii="Times New Roman" w:hAnsi="Times New Roman"/>
          <w:sz w:val="28"/>
          <w:szCs w:val="28"/>
        </w:rPr>
        <w:t xml:space="preserve"> </w:t>
      </w:r>
      <w:proofErr w:type="spellStart"/>
      <w:r>
        <w:rPr>
          <w:rFonts w:ascii="Times New Roman" w:hAnsi="Times New Roman"/>
          <w:sz w:val="28"/>
          <w:szCs w:val="28"/>
        </w:rPr>
        <w:t>K.</w:t>
      </w:r>
      <w:proofErr w:type="gramStart"/>
      <w:r>
        <w:rPr>
          <w:rFonts w:ascii="Times New Roman" w:hAnsi="Times New Roman"/>
          <w:sz w:val="28"/>
          <w:szCs w:val="28"/>
        </w:rPr>
        <w:t>A.Jacques</w:t>
      </w:r>
      <w:proofErr w:type="spellEnd"/>
      <w:proofErr w:type="gramEnd"/>
      <w:r>
        <w:rPr>
          <w:rFonts w:ascii="Times New Roman" w:hAnsi="Times New Roman"/>
          <w:sz w:val="28"/>
          <w:szCs w:val="28"/>
        </w:rPr>
        <w:t xml:space="preserve"> (Eds) // </w:t>
      </w:r>
      <w:r w:rsidRPr="007D416A">
        <w:rPr>
          <w:rFonts w:ascii="Times New Roman" w:hAnsi="Times New Roman"/>
          <w:sz w:val="28"/>
          <w:szCs w:val="28"/>
        </w:rPr>
        <w:t xml:space="preserve">Biotechnology in the Feed Industry, </w:t>
      </w:r>
      <w:proofErr w:type="spellStart"/>
      <w:r w:rsidRPr="007D416A">
        <w:rPr>
          <w:rFonts w:ascii="Times New Roman" w:hAnsi="Times New Roman"/>
          <w:sz w:val="28"/>
          <w:szCs w:val="28"/>
        </w:rPr>
        <w:t>Proc.Alltech's</w:t>
      </w:r>
      <w:proofErr w:type="spellEnd"/>
      <w:r w:rsidRPr="007D416A">
        <w:rPr>
          <w:rFonts w:ascii="Times New Roman" w:hAnsi="Times New Roman"/>
          <w:sz w:val="28"/>
          <w:szCs w:val="28"/>
        </w:rPr>
        <w:t xml:space="preserve"> 16th </w:t>
      </w:r>
      <w:proofErr w:type="spellStart"/>
      <w:r w:rsidRPr="007D416A">
        <w:rPr>
          <w:rFonts w:ascii="Times New Roman" w:hAnsi="Times New Roman"/>
          <w:sz w:val="28"/>
          <w:szCs w:val="28"/>
        </w:rPr>
        <w:t>Annu.Symp</w:t>
      </w:r>
      <w:proofErr w:type="spellEnd"/>
      <w:r w:rsidRPr="007D416A">
        <w:rPr>
          <w:rFonts w:ascii="Times New Roman" w:hAnsi="Times New Roman"/>
          <w:sz w:val="28"/>
          <w:szCs w:val="28"/>
        </w:rPr>
        <w:t xml:space="preserve"> Nottingham Uni. Press,</w:t>
      </w:r>
      <w:r w:rsidR="00F432B8">
        <w:rPr>
          <w:rFonts w:ascii="Times New Roman" w:hAnsi="Times New Roman"/>
          <w:sz w:val="28"/>
          <w:szCs w:val="28"/>
        </w:rPr>
        <w:t xml:space="preserve"> </w:t>
      </w:r>
      <w:r w:rsidRPr="007D416A">
        <w:rPr>
          <w:rFonts w:ascii="Times New Roman" w:hAnsi="Times New Roman"/>
          <w:sz w:val="28"/>
          <w:szCs w:val="28"/>
        </w:rPr>
        <w:t xml:space="preserve">–2000. </w:t>
      </w:r>
      <w:r w:rsidR="00F432B8">
        <w:rPr>
          <w:rFonts w:ascii="Times New Roman" w:hAnsi="Times New Roman"/>
          <w:sz w:val="28"/>
          <w:szCs w:val="28"/>
        </w:rPr>
        <w:t xml:space="preserve">– </w:t>
      </w:r>
      <w:r w:rsidRPr="007D416A">
        <w:rPr>
          <w:rFonts w:ascii="Times New Roman" w:hAnsi="Times New Roman"/>
          <w:sz w:val="28"/>
          <w:szCs w:val="28"/>
        </w:rPr>
        <w:t>pp. 111-129.</w:t>
      </w:r>
    </w:p>
    <w:p w14:paraId="0E3160C8" w14:textId="7B3D22FB" w:rsidR="006D1CF9" w:rsidRDefault="006D1CF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E201DE">
        <w:rPr>
          <w:rFonts w:ascii="Times New Roman" w:hAnsi="Times New Roman"/>
          <w:sz w:val="28"/>
          <w:szCs w:val="28"/>
        </w:rPr>
        <w:t xml:space="preserve">McDonald P., Greenhalgh J. F. D &amp; Morgan C. A // Animal nutrition. –Essex: Pearson Education </w:t>
      </w:r>
      <w:proofErr w:type="gramStart"/>
      <w:r w:rsidRPr="00E201DE">
        <w:rPr>
          <w:rFonts w:ascii="Times New Roman" w:hAnsi="Times New Roman"/>
          <w:sz w:val="28"/>
          <w:szCs w:val="28"/>
        </w:rPr>
        <w:t>Canada.–</w:t>
      </w:r>
      <w:proofErr w:type="gramEnd"/>
      <w:r w:rsidRPr="00E201DE">
        <w:rPr>
          <w:rFonts w:ascii="Times New Roman" w:hAnsi="Times New Roman"/>
          <w:sz w:val="28"/>
          <w:szCs w:val="28"/>
        </w:rPr>
        <w:t xml:space="preserve">2011.  –7th </w:t>
      </w:r>
      <w:r w:rsidRPr="00886CDF">
        <w:rPr>
          <w:rFonts w:ascii="Times New Roman" w:hAnsi="Times New Roman"/>
          <w:sz w:val="28"/>
          <w:szCs w:val="28"/>
        </w:rPr>
        <w:t>ed.–p. 712.</w:t>
      </w:r>
    </w:p>
    <w:p w14:paraId="175A88B0" w14:textId="1AA138BE" w:rsidR="006D1CF9" w:rsidRDefault="006D1CF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r w:rsidRPr="00632CD0">
        <w:rPr>
          <w:rFonts w:ascii="Times New Roman" w:hAnsi="Times New Roman"/>
          <w:sz w:val="28"/>
          <w:szCs w:val="28"/>
        </w:rPr>
        <w:t>Rutherfurd S. M., Chung T. K., Morel P. C &amp; Moughan P. J. Effect of microbial phytase on ileal digestibility of phytate phosphorus, total phosphorus and amino acids in a low-phosphorus diet for broilers // Poultry Science.</w:t>
      </w:r>
      <w:r w:rsidR="00F432B8">
        <w:rPr>
          <w:rFonts w:ascii="Times New Roman" w:hAnsi="Times New Roman"/>
          <w:sz w:val="28"/>
          <w:szCs w:val="28"/>
        </w:rPr>
        <w:t xml:space="preserve"> </w:t>
      </w:r>
      <w:r w:rsidRPr="00632CD0">
        <w:rPr>
          <w:rFonts w:ascii="Times New Roman" w:hAnsi="Times New Roman"/>
          <w:sz w:val="28"/>
          <w:szCs w:val="28"/>
        </w:rPr>
        <w:t>–</w:t>
      </w:r>
      <w:r w:rsidR="00F432B8">
        <w:rPr>
          <w:rFonts w:ascii="Times New Roman" w:hAnsi="Times New Roman"/>
          <w:sz w:val="28"/>
          <w:szCs w:val="28"/>
        </w:rPr>
        <w:t xml:space="preserve"> </w:t>
      </w:r>
      <w:r w:rsidRPr="00632CD0">
        <w:rPr>
          <w:rFonts w:ascii="Times New Roman" w:hAnsi="Times New Roman"/>
          <w:sz w:val="28"/>
          <w:szCs w:val="28"/>
        </w:rPr>
        <w:t>2004.</w:t>
      </w:r>
      <w:r w:rsidR="00F432B8">
        <w:rPr>
          <w:rFonts w:ascii="Times New Roman" w:hAnsi="Times New Roman"/>
          <w:sz w:val="28"/>
          <w:szCs w:val="28"/>
        </w:rPr>
        <w:t xml:space="preserve"> </w:t>
      </w:r>
      <w:r w:rsidRPr="00632CD0">
        <w:rPr>
          <w:rFonts w:ascii="Times New Roman" w:hAnsi="Times New Roman"/>
          <w:sz w:val="28"/>
          <w:szCs w:val="28"/>
        </w:rPr>
        <w:t>– 83. –pp.61-68.</w:t>
      </w:r>
      <w:r w:rsidRPr="00632CD0">
        <w:rPr>
          <w:rStyle w:val="id-label"/>
          <w:rFonts w:ascii="Segoe UI" w:hAnsi="Segoe UI" w:cs="Segoe UI"/>
          <w:color w:val="212121"/>
        </w:rPr>
        <w:t xml:space="preserve"> </w:t>
      </w:r>
      <w:r w:rsidRPr="00632CD0">
        <w:rPr>
          <w:rStyle w:val="id-label"/>
          <w:rFonts w:ascii="Times New Roman" w:hAnsi="Times New Roman"/>
          <w:sz w:val="28"/>
          <w:szCs w:val="28"/>
        </w:rPr>
        <w:t>DOI: </w:t>
      </w:r>
      <w:hyperlink r:id="rId140" w:tgtFrame="_blank" w:history="1">
        <w:r w:rsidRPr="00632CD0">
          <w:rPr>
            <w:rStyle w:val="ab"/>
            <w:rFonts w:ascii="Times New Roman" w:hAnsi="Times New Roman"/>
            <w:color w:val="auto"/>
            <w:sz w:val="28"/>
            <w:szCs w:val="28"/>
            <w:u w:val="none"/>
          </w:rPr>
          <w:t>10.1093/</w:t>
        </w:r>
        <w:proofErr w:type="spellStart"/>
        <w:r w:rsidRPr="00632CD0">
          <w:rPr>
            <w:rStyle w:val="ab"/>
            <w:rFonts w:ascii="Times New Roman" w:hAnsi="Times New Roman"/>
            <w:color w:val="auto"/>
            <w:sz w:val="28"/>
            <w:szCs w:val="28"/>
            <w:u w:val="none"/>
          </w:rPr>
          <w:t>ps</w:t>
        </w:r>
        <w:proofErr w:type="spellEnd"/>
        <w:r w:rsidRPr="00632CD0">
          <w:rPr>
            <w:rStyle w:val="ab"/>
            <w:rFonts w:ascii="Times New Roman" w:hAnsi="Times New Roman"/>
            <w:color w:val="auto"/>
            <w:sz w:val="28"/>
            <w:szCs w:val="28"/>
            <w:u w:val="none"/>
          </w:rPr>
          <w:t>/83.1.61</w:t>
        </w:r>
      </w:hyperlink>
    </w:p>
    <w:p w14:paraId="073A8BFA" w14:textId="5378A325" w:rsidR="006D1CF9" w:rsidRDefault="006D1CF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6D1CF9">
        <w:rPr>
          <w:rFonts w:ascii="Times New Roman" w:hAnsi="Times New Roman"/>
          <w:sz w:val="28"/>
          <w:szCs w:val="28"/>
        </w:rPr>
        <w:t>Woyengo</w:t>
      </w:r>
      <w:proofErr w:type="spellEnd"/>
      <w:r w:rsidRPr="006D1CF9">
        <w:rPr>
          <w:rFonts w:ascii="Times New Roman" w:hAnsi="Times New Roman"/>
          <w:sz w:val="28"/>
          <w:szCs w:val="28"/>
        </w:rPr>
        <w:t xml:space="preserve"> T. A., </w:t>
      </w:r>
      <w:proofErr w:type="spellStart"/>
      <w:r w:rsidRPr="006D1CF9">
        <w:rPr>
          <w:rFonts w:ascii="Times New Roman" w:hAnsi="Times New Roman"/>
          <w:sz w:val="28"/>
          <w:szCs w:val="28"/>
        </w:rPr>
        <w:t>Cowieson</w:t>
      </w:r>
      <w:proofErr w:type="spellEnd"/>
      <w:r w:rsidRPr="006D1CF9">
        <w:rPr>
          <w:rFonts w:ascii="Times New Roman" w:hAnsi="Times New Roman"/>
          <w:sz w:val="28"/>
          <w:szCs w:val="28"/>
        </w:rPr>
        <w:t xml:space="preserve"> A. J., Adeola O &amp; </w:t>
      </w:r>
      <w:proofErr w:type="spellStart"/>
      <w:r w:rsidRPr="006D1CF9">
        <w:rPr>
          <w:rFonts w:ascii="Times New Roman" w:hAnsi="Times New Roman"/>
          <w:sz w:val="28"/>
          <w:szCs w:val="28"/>
        </w:rPr>
        <w:t>Nyachoti</w:t>
      </w:r>
      <w:proofErr w:type="spellEnd"/>
      <w:r w:rsidRPr="006D1CF9">
        <w:rPr>
          <w:rFonts w:ascii="Times New Roman" w:hAnsi="Times New Roman"/>
          <w:sz w:val="28"/>
          <w:szCs w:val="28"/>
        </w:rPr>
        <w:t xml:space="preserve"> C. M. Ileal digestibility and endogenous flow of minerals and amino acids: responses to dietary phytic acid in piglets // British Journal of Nutrition. –2009. –102. –pp.428-433.</w:t>
      </w:r>
    </w:p>
    <w:p w14:paraId="6C18A699" w14:textId="77777777" w:rsidR="0039127D" w:rsidRDefault="006D1CF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r w:rsidRPr="006D1CF9">
        <w:rPr>
          <w:rFonts w:ascii="Times New Roman" w:hAnsi="Times New Roman"/>
          <w:sz w:val="28"/>
          <w:szCs w:val="28"/>
        </w:rPr>
        <w:t>Ravindran V., Morel P. C., Partridge G. G., Hruby M., &amp; Sands J. S. Influence of an Escherichia coli-derived phytase on nutrient utilization in broiler starters fed diets containing varying concentrations of phytic acid // Poultry Science. –2006. – 85.–pp. 82-89.</w:t>
      </w:r>
      <w:r w:rsidRPr="006D1CF9">
        <w:rPr>
          <w:rFonts w:ascii="Segoe UI" w:hAnsi="Segoe UI" w:cs="Segoe UI"/>
          <w:color w:val="212121"/>
        </w:rPr>
        <w:t xml:space="preserve">  </w:t>
      </w:r>
      <w:r w:rsidRPr="006D1CF9">
        <w:rPr>
          <w:rStyle w:val="id-label"/>
          <w:rFonts w:ascii="Times New Roman" w:hAnsi="Times New Roman"/>
          <w:sz w:val="28"/>
          <w:szCs w:val="28"/>
        </w:rPr>
        <w:t>DOI: </w:t>
      </w:r>
      <w:hyperlink r:id="rId141" w:tgtFrame="_blank" w:history="1">
        <w:r w:rsidRPr="006D1CF9">
          <w:rPr>
            <w:rStyle w:val="ab"/>
            <w:rFonts w:ascii="Times New Roman" w:hAnsi="Times New Roman"/>
            <w:color w:val="auto"/>
            <w:sz w:val="28"/>
            <w:szCs w:val="28"/>
            <w:u w:val="none"/>
          </w:rPr>
          <w:t>10.1093/</w:t>
        </w:r>
        <w:proofErr w:type="spellStart"/>
        <w:r w:rsidRPr="006D1CF9">
          <w:rPr>
            <w:rStyle w:val="ab"/>
            <w:rFonts w:ascii="Times New Roman" w:hAnsi="Times New Roman"/>
            <w:color w:val="auto"/>
            <w:sz w:val="28"/>
            <w:szCs w:val="28"/>
            <w:u w:val="none"/>
          </w:rPr>
          <w:t>ps</w:t>
        </w:r>
        <w:proofErr w:type="spellEnd"/>
        <w:r w:rsidRPr="006D1CF9">
          <w:rPr>
            <w:rStyle w:val="ab"/>
            <w:rFonts w:ascii="Times New Roman" w:hAnsi="Times New Roman"/>
            <w:color w:val="auto"/>
            <w:sz w:val="28"/>
            <w:szCs w:val="28"/>
            <w:u w:val="none"/>
          </w:rPr>
          <w:t>/85.1.82</w:t>
        </w:r>
      </w:hyperlink>
    </w:p>
    <w:p w14:paraId="08BC1EF1" w14:textId="77777777" w:rsidR="0039127D" w:rsidRPr="0039127D"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citation-doi"/>
          <w:rFonts w:ascii="Times New Roman" w:hAnsi="Times New Roman"/>
          <w:sz w:val="28"/>
          <w:szCs w:val="28"/>
        </w:rPr>
      </w:pPr>
      <w:r w:rsidRPr="0039127D">
        <w:rPr>
          <w:rFonts w:ascii="Times New Roman" w:hAnsi="Times New Roman"/>
          <w:sz w:val="28"/>
          <w:szCs w:val="28"/>
        </w:rPr>
        <w:t xml:space="preserve">Smits C. H., Veldman A., Verstegen M. W &amp; Beynen A. C. Dietary carboxymethylcellulose with high instead of low viscosity reduces macronutrient digestion in broiler chickens // The Journal of nutrition. –1997. –127.–pp. 483-487. </w:t>
      </w:r>
      <w:r w:rsidRPr="0039127D">
        <w:rPr>
          <w:rFonts w:ascii="Times New Roman" w:hAnsi="Times New Roman"/>
          <w:sz w:val="28"/>
          <w:szCs w:val="28"/>
          <w:shd w:val="clear" w:color="auto" w:fill="FFFFFF"/>
        </w:rPr>
        <w:t> </w:t>
      </w:r>
      <w:proofErr w:type="spellStart"/>
      <w:r w:rsidRPr="0039127D">
        <w:rPr>
          <w:rStyle w:val="citation-doi"/>
          <w:rFonts w:ascii="Times New Roman" w:hAnsi="Times New Roman"/>
          <w:sz w:val="28"/>
          <w:szCs w:val="28"/>
          <w:shd w:val="clear" w:color="auto" w:fill="FFFFFF"/>
        </w:rPr>
        <w:t>doi</w:t>
      </w:r>
      <w:proofErr w:type="spellEnd"/>
      <w:r w:rsidRPr="0039127D">
        <w:rPr>
          <w:rStyle w:val="citation-doi"/>
          <w:rFonts w:ascii="Times New Roman" w:hAnsi="Times New Roman"/>
          <w:sz w:val="28"/>
          <w:szCs w:val="28"/>
          <w:shd w:val="clear" w:color="auto" w:fill="FFFFFF"/>
        </w:rPr>
        <w:t>: 10.1093/</w:t>
      </w:r>
      <w:proofErr w:type="spellStart"/>
      <w:r w:rsidRPr="0039127D">
        <w:rPr>
          <w:rStyle w:val="citation-doi"/>
          <w:rFonts w:ascii="Times New Roman" w:hAnsi="Times New Roman"/>
          <w:sz w:val="28"/>
          <w:szCs w:val="28"/>
          <w:shd w:val="clear" w:color="auto" w:fill="FFFFFF"/>
        </w:rPr>
        <w:t>jn</w:t>
      </w:r>
      <w:proofErr w:type="spellEnd"/>
      <w:r w:rsidRPr="0039127D">
        <w:rPr>
          <w:rStyle w:val="citation-doi"/>
          <w:rFonts w:ascii="Times New Roman" w:hAnsi="Times New Roman"/>
          <w:sz w:val="28"/>
          <w:szCs w:val="28"/>
          <w:shd w:val="clear" w:color="auto" w:fill="FFFFFF"/>
        </w:rPr>
        <w:t>/127.3.483.</w:t>
      </w:r>
    </w:p>
    <w:p w14:paraId="33FBB1A2" w14:textId="77777777" w:rsidR="0039127D"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39127D">
        <w:rPr>
          <w:rFonts w:ascii="Times New Roman" w:hAnsi="Times New Roman"/>
          <w:sz w:val="28"/>
          <w:szCs w:val="28"/>
        </w:rPr>
        <w:t>Kumar V., Sinha A. K., Makkar H. P &amp; Becker K. Dietary roles of phytate and phytase in human nutrition // A review. Food Chemistry.</w:t>
      </w:r>
      <w:r w:rsidRPr="0039127D">
        <w:rPr>
          <w:rFonts w:ascii="Times New Roman" w:hAnsi="Times New Roman"/>
          <w:sz w:val="28"/>
          <w:szCs w:val="28"/>
          <w:lang w:val="kk-KZ"/>
        </w:rPr>
        <w:t xml:space="preserve"> </w:t>
      </w:r>
      <w:r w:rsidRPr="0039127D">
        <w:rPr>
          <w:rFonts w:ascii="Times New Roman" w:hAnsi="Times New Roman"/>
          <w:sz w:val="28"/>
          <w:szCs w:val="28"/>
        </w:rPr>
        <w:t>–2010. – 120. –pp.945-959.</w:t>
      </w:r>
      <w:r w:rsidRPr="00180B05">
        <w:t xml:space="preserve"> </w:t>
      </w:r>
      <w:hyperlink r:id="rId142" w:tgtFrame="_blank" w:tooltip="Persistent link using digital object identifier" w:history="1">
        <w:r w:rsidRPr="0039127D">
          <w:rPr>
            <w:rStyle w:val="anchor-text"/>
            <w:rFonts w:ascii="Times New Roman" w:hAnsi="Times New Roman"/>
            <w:color w:val="2E2E2E"/>
            <w:sz w:val="28"/>
            <w:szCs w:val="28"/>
          </w:rPr>
          <w:t>https://doi.org/10.1016/j.foodchem.2009.11.052</w:t>
        </w:r>
      </w:hyperlink>
      <w:r w:rsidRPr="0039127D">
        <w:rPr>
          <w:rFonts w:ascii="Times New Roman" w:hAnsi="Times New Roman"/>
          <w:sz w:val="28"/>
          <w:szCs w:val="28"/>
        </w:rPr>
        <w:t>.</w:t>
      </w:r>
    </w:p>
    <w:p w14:paraId="59DA6286" w14:textId="77777777" w:rsidR="0039127D"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identifier"/>
          <w:rFonts w:ascii="Times New Roman" w:hAnsi="Times New Roman"/>
          <w:sz w:val="28"/>
          <w:szCs w:val="28"/>
        </w:rPr>
      </w:pPr>
      <w:r w:rsidRPr="0039127D">
        <w:rPr>
          <w:rFonts w:ascii="Times New Roman" w:hAnsi="Times New Roman"/>
          <w:sz w:val="28"/>
          <w:szCs w:val="28"/>
        </w:rPr>
        <w:t xml:space="preserve">Ravindran V., Cabahug S., Ravindran G., Selle P. H &amp; Bryden W. L. Response of broiler chickens to microbial phytase supplementation as influenced by dietary phytic acid and non-phytate phosphorous levels. II. Effects on apparent </w:t>
      </w:r>
      <w:proofErr w:type="spellStart"/>
      <w:r w:rsidRPr="0039127D">
        <w:rPr>
          <w:rFonts w:ascii="Times New Roman" w:hAnsi="Times New Roman"/>
          <w:sz w:val="28"/>
          <w:szCs w:val="28"/>
        </w:rPr>
        <w:t>metabolisable</w:t>
      </w:r>
      <w:proofErr w:type="spellEnd"/>
      <w:r w:rsidRPr="0039127D">
        <w:rPr>
          <w:rFonts w:ascii="Times New Roman" w:hAnsi="Times New Roman"/>
          <w:sz w:val="28"/>
          <w:szCs w:val="28"/>
        </w:rPr>
        <w:t xml:space="preserve"> energy, nutrient digestibility and nutrient retention // British Poultry </w:t>
      </w:r>
      <w:proofErr w:type="gramStart"/>
      <w:r w:rsidRPr="0039127D">
        <w:rPr>
          <w:rFonts w:ascii="Times New Roman" w:hAnsi="Times New Roman"/>
          <w:sz w:val="28"/>
          <w:szCs w:val="28"/>
        </w:rPr>
        <w:t>Science.–</w:t>
      </w:r>
      <w:proofErr w:type="gramEnd"/>
      <w:r w:rsidRPr="0039127D">
        <w:rPr>
          <w:rFonts w:ascii="Times New Roman" w:hAnsi="Times New Roman"/>
          <w:sz w:val="28"/>
          <w:szCs w:val="28"/>
        </w:rPr>
        <w:t xml:space="preserve">2000. – 41.–pp.193-200. </w:t>
      </w:r>
      <w:r w:rsidRPr="0039127D">
        <w:rPr>
          <w:rStyle w:val="id-label"/>
          <w:rFonts w:ascii="Times New Roman" w:hAnsi="Times New Roman"/>
          <w:sz w:val="28"/>
          <w:szCs w:val="28"/>
        </w:rPr>
        <w:t>DOI: </w:t>
      </w:r>
      <w:hyperlink r:id="rId143" w:tgtFrame="_blank" w:history="1">
        <w:r w:rsidRPr="0039127D">
          <w:rPr>
            <w:rStyle w:val="ab"/>
            <w:rFonts w:ascii="Times New Roman" w:hAnsi="Times New Roman"/>
            <w:color w:val="auto"/>
            <w:sz w:val="28"/>
            <w:szCs w:val="28"/>
            <w:u w:val="none"/>
          </w:rPr>
          <w:t>10.1080/00071660050022263</w:t>
        </w:r>
      </w:hyperlink>
      <w:r w:rsidRPr="0039127D">
        <w:rPr>
          <w:rStyle w:val="identifier"/>
          <w:rFonts w:ascii="Times New Roman" w:hAnsi="Times New Roman"/>
          <w:sz w:val="28"/>
          <w:szCs w:val="28"/>
        </w:rPr>
        <w:t>.</w:t>
      </w:r>
    </w:p>
    <w:p w14:paraId="2A02A43E" w14:textId="77777777" w:rsidR="0039127D"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proofErr w:type="gramStart"/>
      <w:r w:rsidRPr="0039127D">
        <w:rPr>
          <w:rFonts w:ascii="Times New Roman" w:hAnsi="Times New Roman"/>
          <w:sz w:val="28"/>
          <w:szCs w:val="28"/>
        </w:rPr>
        <w:lastRenderedPageBreak/>
        <w:t>Liu  N.</w:t>
      </w:r>
      <w:proofErr w:type="gramEnd"/>
      <w:r w:rsidRPr="0039127D">
        <w:rPr>
          <w:rFonts w:ascii="Times New Roman" w:hAnsi="Times New Roman"/>
          <w:sz w:val="28"/>
          <w:szCs w:val="28"/>
        </w:rPr>
        <w:t xml:space="preserve">, Ru  Y. J., Li  F. D., Wang  J. P  &amp; Lei  X. Q. Effect of dietary phytate and phytase on proteolytic digestion and growth regulation of broilers // Archives of Animal Nutrition.–2009.– 63.–pp. 292-303. </w:t>
      </w:r>
      <w:r w:rsidRPr="0039127D">
        <w:rPr>
          <w:rStyle w:val="id-label"/>
          <w:rFonts w:ascii="Times New Roman" w:hAnsi="Times New Roman"/>
          <w:sz w:val="28"/>
          <w:szCs w:val="28"/>
        </w:rPr>
        <w:t>DOI: </w:t>
      </w:r>
      <w:hyperlink r:id="rId144" w:tgtFrame="_blank" w:history="1">
        <w:r w:rsidRPr="0039127D">
          <w:rPr>
            <w:rStyle w:val="ab"/>
            <w:rFonts w:ascii="Times New Roman" w:hAnsi="Times New Roman"/>
            <w:color w:val="auto"/>
            <w:sz w:val="28"/>
            <w:szCs w:val="28"/>
            <w:u w:val="none"/>
          </w:rPr>
          <w:t>10.1080/17450390903020422</w:t>
        </w:r>
      </w:hyperlink>
    </w:p>
    <w:p w14:paraId="4263B823" w14:textId="77777777" w:rsidR="0039127D"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proofErr w:type="gramStart"/>
      <w:r w:rsidRPr="0039127D">
        <w:rPr>
          <w:rFonts w:ascii="Times New Roman" w:hAnsi="Times New Roman"/>
          <w:sz w:val="28"/>
          <w:szCs w:val="28"/>
        </w:rPr>
        <w:t>Selle  P.</w:t>
      </w:r>
      <w:proofErr w:type="gramEnd"/>
      <w:r w:rsidRPr="0039127D">
        <w:rPr>
          <w:rFonts w:ascii="Times New Roman" w:hAnsi="Times New Roman"/>
          <w:sz w:val="28"/>
          <w:szCs w:val="28"/>
        </w:rPr>
        <w:t xml:space="preserve"> H., </w:t>
      </w:r>
      <w:proofErr w:type="spellStart"/>
      <w:r w:rsidRPr="0039127D">
        <w:rPr>
          <w:rFonts w:ascii="Times New Roman" w:hAnsi="Times New Roman"/>
          <w:sz w:val="28"/>
          <w:szCs w:val="28"/>
        </w:rPr>
        <w:t>Cowieson</w:t>
      </w:r>
      <w:proofErr w:type="spellEnd"/>
      <w:r w:rsidRPr="0039127D">
        <w:rPr>
          <w:rFonts w:ascii="Times New Roman" w:hAnsi="Times New Roman"/>
          <w:sz w:val="28"/>
          <w:szCs w:val="28"/>
        </w:rPr>
        <w:t xml:space="preserve">  A. J., </w:t>
      </w:r>
      <w:proofErr w:type="spellStart"/>
      <w:r w:rsidRPr="0039127D">
        <w:rPr>
          <w:rFonts w:ascii="Times New Roman" w:hAnsi="Times New Roman"/>
          <w:sz w:val="28"/>
          <w:szCs w:val="28"/>
        </w:rPr>
        <w:t>Cowieson</w:t>
      </w:r>
      <w:proofErr w:type="spellEnd"/>
      <w:r w:rsidRPr="0039127D">
        <w:rPr>
          <w:rFonts w:ascii="Times New Roman" w:hAnsi="Times New Roman"/>
          <w:sz w:val="28"/>
          <w:szCs w:val="28"/>
        </w:rPr>
        <w:t xml:space="preserve">  N. P &amp; Ravindran  V. Protein </w:t>
      </w:r>
      <w:r w:rsidRPr="00253296">
        <w:sym w:font="Symbol" w:char="F02D"/>
      </w:r>
      <w:r w:rsidRPr="0039127D">
        <w:rPr>
          <w:rFonts w:ascii="Times New Roman" w:hAnsi="Times New Roman"/>
          <w:sz w:val="28"/>
          <w:szCs w:val="28"/>
        </w:rPr>
        <w:t xml:space="preserve"> phytate interactions in pig and poultry nutrition: a reappraisal // Nutrition Research Reviews.–2012.– 1.–pp.1-17.  </w:t>
      </w:r>
      <w:r w:rsidRPr="0039127D">
        <w:rPr>
          <w:rStyle w:val="id-label"/>
          <w:rFonts w:ascii="Times New Roman" w:hAnsi="Times New Roman"/>
          <w:sz w:val="28"/>
          <w:szCs w:val="28"/>
        </w:rPr>
        <w:t>DOI: </w:t>
      </w:r>
      <w:hyperlink r:id="rId145" w:tgtFrame="_blank" w:history="1">
        <w:r w:rsidRPr="0039127D">
          <w:rPr>
            <w:rStyle w:val="ab"/>
            <w:rFonts w:ascii="Times New Roman" w:hAnsi="Times New Roman"/>
            <w:color w:val="auto"/>
            <w:sz w:val="28"/>
            <w:szCs w:val="28"/>
            <w:u w:val="none"/>
          </w:rPr>
          <w:t>10.1017/S0954422411000151</w:t>
        </w:r>
      </w:hyperlink>
    </w:p>
    <w:p w14:paraId="069BF9D9" w14:textId="0316FCC8" w:rsidR="00DF69D5" w:rsidRDefault="0039127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39127D">
        <w:rPr>
          <w:rFonts w:ascii="Times New Roman" w:hAnsi="Times New Roman"/>
          <w:sz w:val="28"/>
          <w:szCs w:val="28"/>
        </w:rPr>
        <w:t>Maenz</w:t>
      </w:r>
      <w:proofErr w:type="spellEnd"/>
      <w:r w:rsidRPr="0039127D">
        <w:rPr>
          <w:rFonts w:ascii="Times New Roman" w:hAnsi="Times New Roman"/>
          <w:sz w:val="28"/>
          <w:szCs w:val="28"/>
        </w:rPr>
        <w:t xml:space="preserve"> D. D., Engele-Schaan C. M., Newkirk R. W. and Classen H. L. The effect of minerals and mineral chelators on the formation of phytase-resistant and </w:t>
      </w:r>
      <w:proofErr w:type="spellStart"/>
      <w:r w:rsidRPr="0039127D">
        <w:rPr>
          <w:rFonts w:ascii="Times New Roman" w:hAnsi="Times New Roman"/>
          <w:sz w:val="28"/>
          <w:szCs w:val="28"/>
        </w:rPr>
        <w:t>phytasesusceptible</w:t>
      </w:r>
      <w:proofErr w:type="spellEnd"/>
      <w:r w:rsidRPr="0039127D">
        <w:rPr>
          <w:rFonts w:ascii="Times New Roman" w:hAnsi="Times New Roman"/>
          <w:sz w:val="28"/>
          <w:szCs w:val="28"/>
        </w:rPr>
        <w:t xml:space="preserve"> forms of phytic acid in solution and in a </w:t>
      </w:r>
      <w:proofErr w:type="spellStart"/>
      <w:r w:rsidRPr="0039127D">
        <w:rPr>
          <w:rFonts w:ascii="Times New Roman" w:hAnsi="Times New Roman"/>
          <w:sz w:val="28"/>
          <w:szCs w:val="28"/>
        </w:rPr>
        <w:t>lurry</w:t>
      </w:r>
      <w:proofErr w:type="spellEnd"/>
      <w:r w:rsidRPr="0039127D">
        <w:rPr>
          <w:rFonts w:ascii="Times New Roman" w:hAnsi="Times New Roman"/>
          <w:sz w:val="28"/>
          <w:szCs w:val="28"/>
        </w:rPr>
        <w:t xml:space="preserve"> of canola meal //Anim. Feed Sci. Technol.–1999.– 81.–pp. 177-192.</w:t>
      </w:r>
    </w:p>
    <w:p w14:paraId="28CCB939" w14:textId="77777777" w:rsidR="00DF69D5" w:rsidRDefault="00DF69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DF69D5">
        <w:rPr>
          <w:rFonts w:ascii="Times New Roman" w:hAnsi="Times New Roman"/>
          <w:sz w:val="28"/>
          <w:szCs w:val="28"/>
        </w:rPr>
        <w:t>Connorton</w:t>
      </w:r>
      <w:proofErr w:type="spellEnd"/>
      <w:r w:rsidRPr="00DF69D5">
        <w:rPr>
          <w:rFonts w:ascii="Times New Roman" w:hAnsi="Times New Roman"/>
          <w:sz w:val="28"/>
          <w:szCs w:val="28"/>
        </w:rPr>
        <w:t xml:space="preserve"> J M., Balk J. Iron biofortification of staple crops: lessons and challenges in </w:t>
      </w:r>
      <w:proofErr w:type="gramStart"/>
      <w:r w:rsidRPr="00DF69D5">
        <w:rPr>
          <w:rFonts w:ascii="Times New Roman" w:hAnsi="Times New Roman"/>
          <w:sz w:val="28"/>
          <w:szCs w:val="28"/>
        </w:rPr>
        <w:t>plant  genetics</w:t>
      </w:r>
      <w:proofErr w:type="gramEnd"/>
      <w:r w:rsidRPr="00DF69D5">
        <w:rPr>
          <w:rFonts w:ascii="Times New Roman" w:hAnsi="Times New Roman"/>
          <w:sz w:val="28"/>
          <w:szCs w:val="28"/>
        </w:rPr>
        <w:t xml:space="preserve"> // Plant Cell Physiol. -2019. -60 (7).</w:t>
      </w:r>
      <w:r w:rsidRPr="00DF69D5">
        <w:rPr>
          <w:rFonts w:ascii="Times New Roman" w:hAnsi="Times New Roman"/>
          <w:sz w:val="28"/>
          <w:szCs w:val="28"/>
          <w:lang w:val="kk-KZ"/>
        </w:rPr>
        <w:t xml:space="preserve"> </w:t>
      </w:r>
      <w:r w:rsidRPr="00DF69D5">
        <w:rPr>
          <w:rFonts w:ascii="Times New Roman" w:hAnsi="Times New Roman"/>
          <w:sz w:val="28"/>
          <w:szCs w:val="28"/>
        </w:rPr>
        <w:t>–pp.1447–1456. DOI: 10.1093/</w:t>
      </w:r>
      <w:proofErr w:type="spellStart"/>
      <w:r w:rsidRPr="00DF69D5">
        <w:rPr>
          <w:rFonts w:ascii="Times New Roman" w:hAnsi="Times New Roman"/>
          <w:sz w:val="28"/>
          <w:szCs w:val="28"/>
        </w:rPr>
        <w:t>pcp</w:t>
      </w:r>
      <w:proofErr w:type="spellEnd"/>
      <w:r w:rsidRPr="00DF69D5">
        <w:rPr>
          <w:rFonts w:ascii="Times New Roman" w:hAnsi="Times New Roman"/>
          <w:sz w:val="28"/>
          <w:szCs w:val="28"/>
        </w:rPr>
        <w:t>/pcz079.</w:t>
      </w:r>
    </w:p>
    <w:p w14:paraId="50EA8CCF" w14:textId="77777777" w:rsidR="00DF69D5" w:rsidRDefault="00DF69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F69D5">
        <w:rPr>
          <w:rFonts w:ascii="Times New Roman" w:hAnsi="Times New Roman"/>
          <w:sz w:val="28"/>
          <w:szCs w:val="28"/>
        </w:rPr>
        <w:t>Wu H, Ling HQ. FIT-binding proteins and their functions in the regulation of Fe 877 homeostasis // Front Plant Sci. –2019. –10. –pp.844. DOI: 10.3389/fpls.2019.00844.</w:t>
      </w:r>
    </w:p>
    <w:p w14:paraId="5128B784" w14:textId="4401EB7F" w:rsidR="00DF69D5" w:rsidRDefault="00DF69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 xml:space="preserve">Ali MW, </w:t>
      </w:r>
      <w:proofErr w:type="spellStart"/>
      <w:r w:rsidRPr="00D02D5A">
        <w:rPr>
          <w:rFonts w:ascii="Times New Roman" w:hAnsi="Times New Roman"/>
          <w:sz w:val="28"/>
          <w:szCs w:val="28"/>
        </w:rPr>
        <w:t>Borrill</w:t>
      </w:r>
      <w:proofErr w:type="spellEnd"/>
      <w:r w:rsidRPr="00D02D5A">
        <w:rPr>
          <w:rFonts w:ascii="Times New Roman" w:hAnsi="Times New Roman"/>
          <w:sz w:val="28"/>
          <w:szCs w:val="28"/>
        </w:rPr>
        <w:t xml:space="preserve"> P. Applying genomic resources to accelerate wheat biofortification // Heredity. –2020. –125(6). –</w:t>
      </w:r>
      <w:r w:rsidR="00F432B8">
        <w:rPr>
          <w:rFonts w:ascii="Times New Roman" w:hAnsi="Times New Roman"/>
          <w:sz w:val="28"/>
          <w:szCs w:val="28"/>
        </w:rPr>
        <w:t xml:space="preserve"> </w:t>
      </w:r>
      <w:r w:rsidRPr="00D02D5A">
        <w:rPr>
          <w:rFonts w:ascii="Times New Roman" w:hAnsi="Times New Roman"/>
          <w:sz w:val="28"/>
          <w:szCs w:val="28"/>
        </w:rPr>
        <w:t>pp.1-10. DOI: 10.1038/s41437-020-0326-8.</w:t>
      </w:r>
    </w:p>
    <w:p w14:paraId="5A208D0A" w14:textId="4BE8FB6A" w:rsidR="00BC4EF5" w:rsidRDefault="00DF69D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Gao F, Dubos C. Transcriptional integration of the plant responses to iron availability // J Exp Bot. –2021. –</w:t>
      </w:r>
      <w:r w:rsidR="00F432B8">
        <w:rPr>
          <w:rFonts w:ascii="Times New Roman" w:hAnsi="Times New Roman"/>
          <w:sz w:val="28"/>
          <w:szCs w:val="28"/>
        </w:rPr>
        <w:t xml:space="preserve"> </w:t>
      </w:r>
      <w:r w:rsidRPr="00D02D5A">
        <w:rPr>
          <w:rFonts w:ascii="Times New Roman" w:hAnsi="Times New Roman"/>
          <w:sz w:val="28"/>
          <w:szCs w:val="28"/>
        </w:rPr>
        <w:t>72(6). –</w:t>
      </w:r>
      <w:r w:rsidR="00F432B8">
        <w:rPr>
          <w:rFonts w:ascii="Times New Roman" w:hAnsi="Times New Roman"/>
          <w:sz w:val="28"/>
          <w:szCs w:val="28"/>
        </w:rPr>
        <w:t xml:space="preserve"> </w:t>
      </w:r>
      <w:r w:rsidRPr="00D02D5A">
        <w:rPr>
          <w:rFonts w:ascii="Times New Roman" w:hAnsi="Times New Roman"/>
          <w:sz w:val="28"/>
          <w:szCs w:val="28"/>
        </w:rPr>
        <w:t>pp.2056-2070. DOI: 10.1093/</w:t>
      </w:r>
      <w:proofErr w:type="spellStart"/>
      <w:r w:rsidRPr="00D02D5A">
        <w:rPr>
          <w:rFonts w:ascii="Times New Roman" w:hAnsi="Times New Roman"/>
          <w:sz w:val="28"/>
          <w:szCs w:val="28"/>
        </w:rPr>
        <w:t>jxb</w:t>
      </w:r>
      <w:proofErr w:type="spellEnd"/>
      <w:r w:rsidRPr="00D02D5A">
        <w:rPr>
          <w:rFonts w:ascii="Times New Roman" w:hAnsi="Times New Roman"/>
          <w:sz w:val="28"/>
          <w:szCs w:val="28"/>
        </w:rPr>
        <w:t>/eraa556.</w:t>
      </w:r>
    </w:p>
    <w:p w14:paraId="0E623C20" w14:textId="6711C718" w:rsidR="00653A69" w:rsidRDefault="00BC4EF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C4EF5">
        <w:rPr>
          <w:rFonts w:ascii="Times New Roman" w:hAnsi="Times New Roman"/>
          <w:sz w:val="28"/>
          <w:szCs w:val="28"/>
        </w:rPr>
        <w:t>Takanori Kobayashi and Naoko K. Nishizawa. Iron Uptake, Translocation, and Regulation in Higher Plants//Annual Review of Plant Biology.</w:t>
      </w:r>
      <w:r w:rsidR="00C15B03">
        <w:rPr>
          <w:rFonts w:ascii="Times New Roman" w:hAnsi="Times New Roman"/>
          <w:sz w:val="28"/>
          <w:szCs w:val="28"/>
        </w:rPr>
        <w:t xml:space="preserve"> </w:t>
      </w:r>
      <w:r w:rsidRPr="00BC4EF5">
        <w:rPr>
          <w:rFonts w:ascii="Times New Roman" w:hAnsi="Times New Roman"/>
          <w:sz w:val="28"/>
          <w:szCs w:val="28"/>
        </w:rPr>
        <w:t>–</w:t>
      </w:r>
      <w:r w:rsidR="00C15B03">
        <w:rPr>
          <w:rFonts w:ascii="Times New Roman" w:hAnsi="Times New Roman"/>
          <w:sz w:val="28"/>
          <w:szCs w:val="28"/>
        </w:rPr>
        <w:t xml:space="preserve"> </w:t>
      </w:r>
      <w:r w:rsidRPr="00BC4EF5">
        <w:rPr>
          <w:rFonts w:ascii="Times New Roman" w:hAnsi="Times New Roman"/>
          <w:sz w:val="28"/>
          <w:szCs w:val="28"/>
        </w:rPr>
        <w:t>2012. Vol. 63. -pp.131-152.</w:t>
      </w:r>
      <w:r w:rsidR="00F432B8">
        <w:rPr>
          <w:rFonts w:ascii="Times New Roman" w:hAnsi="Times New Roman"/>
          <w:sz w:val="28"/>
          <w:szCs w:val="28"/>
        </w:rPr>
        <w:t xml:space="preserve"> </w:t>
      </w:r>
      <w:hyperlink r:id="rId146" w:history="1">
        <w:r w:rsidR="00F432B8" w:rsidRPr="004106A1">
          <w:rPr>
            <w:rStyle w:val="ab"/>
            <w:rFonts w:ascii="Times New Roman" w:hAnsi="Times New Roman"/>
            <w:sz w:val="28"/>
            <w:szCs w:val="28"/>
          </w:rPr>
          <w:t>https://doi.org/10.1146/annurev-arplant-042811-105522</w:t>
        </w:r>
      </w:hyperlink>
    </w:p>
    <w:p w14:paraId="2638924C" w14:textId="0EC09D61" w:rsidR="00653A69" w:rsidRPr="00653A69" w:rsidRDefault="00653A6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53A69">
        <w:rPr>
          <w:rStyle w:val="given-name"/>
          <w:rFonts w:ascii="Times New Roman" w:hAnsi="Times New Roman"/>
          <w:sz w:val="28"/>
          <w:szCs w:val="28"/>
        </w:rPr>
        <w:t>Elliott G.</w:t>
      </w:r>
      <w:r w:rsidRPr="00653A69">
        <w:rPr>
          <w:rStyle w:val="react-xocs-alternative-link"/>
          <w:rFonts w:ascii="Times New Roman" w:hAnsi="Times New Roman"/>
          <w:sz w:val="28"/>
          <w:szCs w:val="28"/>
        </w:rPr>
        <w:t xml:space="preserve"> </w:t>
      </w:r>
      <w:r w:rsidRPr="00653A69">
        <w:rPr>
          <w:rStyle w:val="text"/>
          <w:rFonts w:ascii="Times New Roman" w:hAnsi="Times New Roman"/>
          <w:sz w:val="28"/>
          <w:szCs w:val="28"/>
        </w:rPr>
        <w:t>Duncan</w:t>
      </w:r>
      <w:r w:rsidRPr="00653A69">
        <w:t xml:space="preserve">, </w:t>
      </w:r>
      <w:r w:rsidRPr="00653A69">
        <w:rPr>
          <w:rStyle w:val="given-name"/>
          <w:rFonts w:ascii="Times New Roman" w:hAnsi="Times New Roman"/>
          <w:sz w:val="28"/>
          <w:szCs w:val="28"/>
        </w:rPr>
        <w:t>William A.</w:t>
      </w:r>
      <w:r w:rsidRPr="00653A69">
        <w:rPr>
          <w:rStyle w:val="react-xocs-alternative-link"/>
          <w:rFonts w:ascii="Times New Roman" w:hAnsi="Times New Roman"/>
          <w:sz w:val="28"/>
          <w:szCs w:val="28"/>
        </w:rPr>
        <w:t xml:space="preserve"> </w:t>
      </w:r>
      <w:r w:rsidRPr="00653A69">
        <w:rPr>
          <w:rStyle w:val="text"/>
          <w:rFonts w:ascii="Times New Roman" w:hAnsi="Times New Roman"/>
          <w:sz w:val="28"/>
          <w:szCs w:val="28"/>
        </w:rPr>
        <w:t>Maher</w:t>
      </w:r>
      <w:r w:rsidRPr="00653A69">
        <w:t xml:space="preserve">, </w:t>
      </w:r>
      <w:r w:rsidRPr="00653A69">
        <w:rPr>
          <w:rStyle w:val="given-name"/>
          <w:rFonts w:ascii="Times New Roman" w:hAnsi="Times New Roman"/>
          <w:sz w:val="28"/>
          <w:szCs w:val="28"/>
        </w:rPr>
        <w:t>Simon D.</w:t>
      </w:r>
      <w:r w:rsidRPr="00653A69">
        <w:rPr>
          <w:rStyle w:val="react-xocs-alternative-link"/>
          <w:rFonts w:ascii="Times New Roman" w:hAnsi="Times New Roman"/>
          <w:sz w:val="28"/>
          <w:szCs w:val="28"/>
        </w:rPr>
        <w:t xml:space="preserve"> </w:t>
      </w:r>
      <w:r w:rsidRPr="00653A69">
        <w:rPr>
          <w:rStyle w:val="text"/>
          <w:rFonts w:ascii="Times New Roman" w:hAnsi="Times New Roman"/>
          <w:sz w:val="28"/>
          <w:szCs w:val="28"/>
        </w:rPr>
        <w:t>Foster</w:t>
      </w:r>
      <w:r w:rsidRPr="00653A69">
        <w:t xml:space="preserve">, </w:t>
      </w:r>
      <w:r w:rsidRPr="00653A69">
        <w:rPr>
          <w:rStyle w:val="given-name"/>
          <w:rFonts w:ascii="Times New Roman" w:hAnsi="Times New Roman"/>
          <w:sz w:val="28"/>
          <w:szCs w:val="28"/>
        </w:rPr>
        <w:t>Frank</w:t>
      </w:r>
      <w:r w:rsidRPr="00653A69">
        <w:rPr>
          <w:rStyle w:val="react-xocs-alternative-link"/>
          <w:rFonts w:ascii="Times New Roman" w:hAnsi="Times New Roman"/>
          <w:sz w:val="28"/>
          <w:szCs w:val="28"/>
        </w:rPr>
        <w:t xml:space="preserve"> </w:t>
      </w:r>
      <w:proofErr w:type="spellStart"/>
      <w:r w:rsidRPr="00653A69">
        <w:rPr>
          <w:rStyle w:val="text"/>
          <w:rFonts w:ascii="Times New Roman" w:hAnsi="Times New Roman"/>
          <w:sz w:val="28"/>
          <w:szCs w:val="28"/>
        </w:rPr>
        <w:t>Krikowa</w:t>
      </w:r>
      <w:proofErr w:type="spellEnd"/>
      <w:r w:rsidRPr="00653A69">
        <w:t xml:space="preserve">, </w:t>
      </w:r>
      <w:r w:rsidRPr="00653A69">
        <w:rPr>
          <w:rStyle w:val="given-name"/>
          <w:rFonts w:ascii="Times New Roman" w:hAnsi="Times New Roman"/>
          <w:sz w:val="28"/>
          <w:szCs w:val="28"/>
        </w:rPr>
        <w:t>Cathryn A.</w:t>
      </w:r>
      <w:r w:rsidRPr="00653A69">
        <w:rPr>
          <w:rStyle w:val="react-xocs-alternative-link"/>
          <w:rFonts w:ascii="Times New Roman" w:hAnsi="Times New Roman"/>
          <w:sz w:val="28"/>
          <w:szCs w:val="28"/>
        </w:rPr>
        <w:t xml:space="preserve"> </w:t>
      </w:r>
      <w:r w:rsidRPr="00653A69">
        <w:rPr>
          <w:rStyle w:val="text"/>
          <w:rFonts w:ascii="Times New Roman" w:hAnsi="Times New Roman"/>
          <w:sz w:val="28"/>
          <w:szCs w:val="28"/>
        </w:rPr>
        <w:t>O'Sullivan</w:t>
      </w:r>
      <w:r w:rsidRPr="00653A69">
        <w:t xml:space="preserve">, </w:t>
      </w:r>
      <w:r w:rsidRPr="00653A69">
        <w:rPr>
          <w:rStyle w:val="given-name"/>
          <w:rFonts w:ascii="Times New Roman" w:hAnsi="Times New Roman"/>
          <w:sz w:val="28"/>
          <w:szCs w:val="28"/>
        </w:rPr>
        <w:t>Margaret M.</w:t>
      </w:r>
      <w:r w:rsidRPr="00653A69">
        <w:rPr>
          <w:rStyle w:val="react-xocs-alternative-link"/>
          <w:rFonts w:ascii="Times New Roman" w:hAnsi="Times New Roman"/>
          <w:sz w:val="28"/>
          <w:szCs w:val="28"/>
        </w:rPr>
        <w:t xml:space="preserve"> </w:t>
      </w:r>
      <w:r w:rsidRPr="00653A69">
        <w:rPr>
          <w:rStyle w:val="text"/>
          <w:rFonts w:ascii="Times New Roman" w:hAnsi="Times New Roman"/>
          <w:sz w:val="28"/>
          <w:szCs w:val="28"/>
        </w:rPr>
        <w:t>Roper</w:t>
      </w:r>
      <w:r w:rsidRPr="00653A69">
        <w:rPr>
          <w:rStyle w:val="react-xocs-alternative-link"/>
          <w:rFonts w:ascii="Times New Roman" w:hAnsi="Times New Roman"/>
          <w:sz w:val="28"/>
          <w:szCs w:val="28"/>
        </w:rPr>
        <w:t xml:space="preserve">. </w:t>
      </w:r>
      <w:proofErr w:type="spellStart"/>
      <w:r w:rsidRPr="00653A69">
        <w:rPr>
          <w:rStyle w:val="title-text"/>
          <w:rFonts w:ascii="Times New Roman" w:hAnsi="Times New Roman"/>
          <w:sz w:val="28"/>
          <w:szCs w:val="28"/>
        </w:rPr>
        <w:t>Dimethylarsenate</w:t>
      </w:r>
      <w:proofErr w:type="spellEnd"/>
      <w:r w:rsidRPr="00653A69">
        <w:rPr>
          <w:rStyle w:val="title-text"/>
          <w:rFonts w:ascii="Times New Roman" w:hAnsi="Times New Roman"/>
          <w:sz w:val="28"/>
          <w:szCs w:val="28"/>
        </w:rPr>
        <w:t xml:space="preserve"> (DMA) exposure influences germination rates, arsenic uptake and arsenic species formation in wheat</w:t>
      </w:r>
      <w:r w:rsidRPr="00F432B8">
        <w:rPr>
          <w:rStyle w:val="title-text"/>
          <w:rFonts w:ascii="Times New Roman" w:hAnsi="Times New Roman"/>
          <w:sz w:val="28"/>
          <w:szCs w:val="28"/>
        </w:rPr>
        <w:t>//</w:t>
      </w:r>
      <w:hyperlink r:id="rId147" w:tooltip="Go to Chemosphere on ScienceDirect" w:history="1">
        <w:r w:rsidRPr="00F432B8">
          <w:rPr>
            <w:rStyle w:val="anchor-text"/>
            <w:rFonts w:ascii="Times New Roman" w:hAnsi="Times New Roman"/>
            <w:sz w:val="28"/>
            <w:szCs w:val="28"/>
          </w:rPr>
          <w:t>Chemosphere</w:t>
        </w:r>
      </w:hyperlink>
      <w:r w:rsidRPr="00F432B8">
        <w:rPr>
          <w:rFonts w:ascii="Times New Roman" w:hAnsi="Times New Roman"/>
          <w:sz w:val="28"/>
          <w:szCs w:val="28"/>
        </w:rPr>
        <w:t xml:space="preserve">. </w:t>
      </w:r>
      <w:hyperlink r:id="rId148" w:tooltip="Go to table of contents for this volume/issue" w:history="1">
        <w:r w:rsidRPr="00F432B8">
          <w:rPr>
            <w:rStyle w:val="anchor-text"/>
            <w:rFonts w:ascii="Times New Roman" w:hAnsi="Times New Roman"/>
            <w:sz w:val="28"/>
            <w:szCs w:val="28"/>
          </w:rPr>
          <w:t>Vol 181</w:t>
        </w:r>
      </w:hyperlink>
      <w:r w:rsidRPr="00F432B8">
        <w:rPr>
          <w:rFonts w:ascii="Times New Roman" w:hAnsi="Times New Roman"/>
          <w:sz w:val="28"/>
          <w:szCs w:val="28"/>
        </w:rPr>
        <w:t>, –2017, PP. 44-54</w:t>
      </w:r>
    </w:p>
    <w:p w14:paraId="648E7D84" w14:textId="54125DC4" w:rsidR="008924D6" w:rsidRPr="00AE52A2"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49" w:history="1">
        <w:r w:rsidR="006D7709" w:rsidRPr="006D7709">
          <w:rPr>
            <w:rStyle w:val="ab"/>
            <w:rFonts w:ascii="Times New Roman" w:hAnsi="Times New Roman"/>
            <w:color w:val="auto"/>
            <w:sz w:val="28"/>
            <w:szCs w:val="28"/>
            <w:u w:val="none"/>
            <w:shd w:val="clear" w:color="auto" w:fill="FFFFFF"/>
          </w:rPr>
          <w:t xml:space="preserve"> Gupta</w:t>
        </w:r>
      </w:hyperlink>
      <w:r w:rsidR="006D7709" w:rsidRPr="006D7709">
        <w:rPr>
          <w:rFonts w:ascii="Times New Roman" w:hAnsi="Times New Roman"/>
          <w:sz w:val="28"/>
          <w:szCs w:val="28"/>
        </w:rPr>
        <w:t xml:space="preserve"> P K, </w:t>
      </w:r>
      <w:r w:rsidR="008924D6" w:rsidRPr="00AE52A2">
        <w:rPr>
          <w:rFonts w:ascii="Times New Roman" w:hAnsi="Times New Roman"/>
          <w:sz w:val="28"/>
          <w:szCs w:val="28"/>
        </w:rPr>
        <w:t>Balyan HS, Sharma S, Kumar R. Biofortification and bioavailability of Zn, Fe and Se in wheat: present status and future prospects // Theor Appl Genet. –2021. –134(1). –pp. 1–35.  DOI: 10.1007/s00122-020-03709-7.</w:t>
      </w:r>
    </w:p>
    <w:p w14:paraId="49722CA9" w14:textId="214238DF" w:rsidR="008924D6" w:rsidRPr="00FB708F"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B708F">
        <w:rPr>
          <w:rFonts w:ascii="Times New Roman" w:hAnsi="Times New Roman"/>
          <w:sz w:val="28"/>
          <w:szCs w:val="28"/>
        </w:rPr>
        <w:t xml:space="preserve">Curie C, </w:t>
      </w:r>
      <w:proofErr w:type="spellStart"/>
      <w:r w:rsidRPr="00FB708F">
        <w:rPr>
          <w:rFonts w:ascii="Times New Roman" w:hAnsi="Times New Roman"/>
          <w:sz w:val="28"/>
          <w:szCs w:val="28"/>
        </w:rPr>
        <w:t>Panaviene</w:t>
      </w:r>
      <w:proofErr w:type="spellEnd"/>
      <w:r w:rsidRPr="00FB708F">
        <w:rPr>
          <w:rFonts w:ascii="Times New Roman" w:hAnsi="Times New Roman"/>
          <w:sz w:val="28"/>
          <w:szCs w:val="28"/>
        </w:rPr>
        <w:t xml:space="preserve"> Z, </w:t>
      </w:r>
      <w:proofErr w:type="spellStart"/>
      <w:r w:rsidRPr="00FB708F">
        <w:rPr>
          <w:rFonts w:ascii="Times New Roman" w:hAnsi="Times New Roman"/>
          <w:sz w:val="28"/>
          <w:szCs w:val="28"/>
        </w:rPr>
        <w:t>Loulergue</w:t>
      </w:r>
      <w:proofErr w:type="spellEnd"/>
      <w:r w:rsidRPr="00FB708F">
        <w:rPr>
          <w:rFonts w:ascii="Times New Roman" w:hAnsi="Times New Roman"/>
          <w:sz w:val="28"/>
          <w:szCs w:val="28"/>
        </w:rPr>
        <w:t xml:space="preserve"> C, Dellaporta SL, Briat JF, Walker EL. Maize yellow stripe1 encodes a membrane protein directly involved in Fe (III) uptake // Nature.</w:t>
      </w:r>
      <w:r w:rsidR="00F432B8">
        <w:rPr>
          <w:rFonts w:ascii="Times New Roman" w:hAnsi="Times New Roman"/>
          <w:sz w:val="28"/>
          <w:szCs w:val="28"/>
        </w:rPr>
        <w:t xml:space="preserve"> </w:t>
      </w:r>
      <w:r w:rsidRPr="00FB708F">
        <w:rPr>
          <w:rFonts w:ascii="Times New Roman" w:hAnsi="Times New Roman"/>
          <w:sz w:val="28"/>
          <w:szCs w:val="28"/>
        </w:rPr>
        <w:t>–2001. –409(6818). –PP.346–349. DOI: 10.1038/35053080.</w:t>
      </w:r>
    </w:p>
    <w:p w14:paraId="21964FC6" w14:textId="376A60C5" w:rsidR="00682DA4" w:rsidRPr="00682DA4" w:rsidRDefault="00682DA4"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82DA4">
        <w:rPr>
          <w:rFonts w:ascii="Times New Roman" w:hAnsi="Times New Roman"/>
          <w:sz w:val="28"/>
          <w:szCs w:val="28"/>
        </w:rPr>
        <w:t xml:space="preserve">Eagling T, Wawer AA, </w:t>
      </w:r>
      <w:proofErr w:type="spellStart"/>
      <w:r w:rsidRPr="00682DA4">
        <w:rPr>
          <w:rFonts w:ascii="Times New Roman" w:hAnsi="Times New Roman"/>
          <w:sz w:val="28"/>
          <w:szCs w:val="28"/>
        </w:rPr>
        <w:t>Shewry</w:t>
      </w:r>
      <w:proofErr w:type="spellEnd"/>
      <w:r w:rsidRPr="00682DA4">
        <w:rPr>
          <w:rFonts w:ascii="Times New Roman" w:hAnsi="Times New Roman"/>
          <w:sz w:val="28"/>
          <w:szCs w:val="28"/>
        </w:rPr>
        <w:t xml:space="preserve"> PR, Zhao F-J, Fairweather-Tait SJ</w:t>
      </w:r>
      <w:r>
        <w:rPr>
          <w:rFonts w:ascii="Times New Roman" w:hAnsi="Times New Roman"/>
          <w:sz w:val="28"/>
          <w:szCs w:val="28"/>
        </w:rPr>
        <w:t>.</w:t>
      </w:r>
      <w:r w:rsidRPr="00682DA4">
        <w:rPr>
          <w:rFonts w:ascii="Times New Roman" w:hAnsi="Times New Roman"/>
          <w:sz w:val="28"/>
          <w:szCs w:val="28"/>
        </w:rPr>
        <w:t xml:space="preserve"> Iron Bioavailability in Two Commercial Cultivars of Wheat: Comparison between Wholegrain and White Flour and the Effects of </w:t>
      </w:r>
      <w:proofErr w:type="spellStart"/>
      <w:r w:rsidRPr="00682DA4">
        <w:rPr>
          <w:rFonts w:ascii="Times New Roman" w:hAnsi="Times New Roman"/>
          <w:sz w:val="28"/>
          <w:szCs w:val="28"/>
        </w:rPr>
        <w:t>Nicotianamine</w:t>
      </w:r>
      <w:proofErr w:type="spellEnd"/>
      <w:r w:rsidRPr="00682DA4">
        <w:rPr>
          <w:rFonts w:ascii="Times New Roman" w:hAnsi="Times New Roman"/>
          <w:sz w:val="28"/>
          <w:szCs w:val="28"/>
        </w:rPr>
        <w:t xml:space="preserve"> and 20 -</w:t>
      </w:r>
      <w:proofErr w:type="spellStart"/>
      <w:r w:rsidRPr="00682DA4">
        <w:rPr>
          <w:rFonts w:ascii="Times New Roman" w:hAnsi="Times New Roman"/>
          <w:sz w:val="28"/>
          <w:szCs w:val="28"/>
        </w:rPr>
        <w:t>Deoxymugineic</w:t>
      </w:r>
      <w:proofErr w:type="spellEnd"/>
      <w:r w:rsidRPr="00682DA4">
        <w:rPr>
          <w:rFonts w:ascii="Times New Roman" w:hAnsi="Times New Roman"/>
          <w:sz w:val="28"/>
          <w:szCs w:val="28"/>
        </w:rPr>
        <w:t xml:space="preserve"> Acid on Iron Uptake into Caco-2 Cells</w:t>
      </w:r>
      <w:r>
        <w:rPr>
          <w:rFonts w:ascii="Times New Roman" w:hAnsi="Times New Roman"/>
          <w:sz w:val="28"/>
          <w:szCs w:val="28"/>
        </w:rPr>
        <w:t xml:space="preserve"> //</w:t>
      </w:r>
      <w:r w:rsidRPr="00682DA4">
        <w:rPr>
          <w:rFonts w:ascii="Times New Roman" w:hAnsi="Times New Roman"/>
          <w:sz w:val="28"/>
          <w:szCs w:val="28"/>
        </w:rPr>
        <w:t xml:space="preserve"> J Agric Food Chem</w:t>
      </w:r>
      <w:r>
        <w:rPr>
          <w:rFonts w:ascii="Times New Roman" w:hAnsi="Times New Roman"/>
          <w:sz w:val="28"/>
          <w:szCs w:val="28"/>
        </w:rPr>
        <w:t>. –2014. –</w:t>
      </w:r>
      <w:r w:rsidRPr="00682DA4">
        <w:rPr>
          <w:rFonts w:ascii="Times New Roman" w:hAnsi="Times New Roman"/>
          <w:sz w:val="28"/>
          <w:szCs w:val="28"/>
        </w:rPr>
        <w:t xml:space="preserve"> 62</w:t>
      </w:r>
      <w:r>
        <w:rPr>
          <w:rFonts w:ascii="Times New Roman" w:hAnsi="Times New Roman"/>
          <w:sz w:val="28"/>
          <w:szCs w:val="28"/>
        </w:rPr>
        <w:t>. –pp.</w:t>
      </w:r>
      <w:r w:rsidRPr="00682DA4">
        <w:rPr>
          <w:rFonts w:ascii="Times New Roman" w:hAnsi="Times New Roman"/>
          <w:sz w:val="28"/>
          <w:szCs w:val="28"/>
        </w:rPr>
        <w:t xml:space="preserve">10320–10325 https://doi.org/10.1021/jf5026295 PMID: 25275535 </w:t>
      </w:r>
    </w:p>
    <w:p w14:paraId="2F6ABF88" w14:textId="77777777" w:rsidR="000F79D5"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 xml:space="preserve">Dey S, </w:t>
      </w:r>
      <w:proofErr w:type="spellStart"/>
      <w:r w:rsidRPr="00D02D5A">
        <w:rPr>
          <w:rFonts w:ascii="Times New Roman" w:hAnsi="Times New Roman"/>
          <w:sz w:val="28"/>
          <w:szCs w:val="28"/>
        </w:rPr>
        <w:t>Regon</w:t>
      </w:r>
      <w:proofErr w:type="spellEnd"/>
      <w:r w:rsidRPr="00D02D5A">
        <w:rPr>
          <w:rFonts w:ascii="Times New Roman" w:hAnsi="Times New Roman"/>
          <w:sz w:val="28"/>
          <w:szCs w:val="28"/>
        </w:rPr>
        <w:t xml:space="preserve"> P, Kar S, Panda SK. Chelators of iron and their role in plant’s </w:t>
      </w:r>
      <w:proofErr w:type="gramStart"/>
      <w:r w:rsidRPr="00D02D5A">
        <w:rPr>
          <w:rFonts w:ascii="Times New Roman" w:hAnsi="Times New Roman"/>
          <w:sz w:val="28"/>
          <w:szCs w:val="28"/>
        </w:rPr>
        <w:t>iron  management</w:t>
      </w:r>
      <w:proofErr w:type="gramEnd"/>
      <w:r w:rsidRPr="00D02D5A">
        <w:rPr>
          <w:rFonts w:ascii="Times New Roman" w:hAnsi="Times New Roman"/>
          <w:sz w:val="28"/>
          <w:szCs w:val="28"/>
        </w:rPr>
        <w:t xml:space="preserve"> // </w:t>
      </w:r>
      <w:proofErr w:type="spellStart"/>
      <w:r w:rsidRPr="00D02D5A">
        <w:rPr>
          <w:rFonts w:ascii="Times New Roman" w:hAnsi="Times New Roman"/>
          <w:sz w:val="28"/>
          <w:szCs w:val="28"/>
        </w:rPr>
        <w:t>Physiol</w:t>
      </w:r>
      <w:proofErr w:type="spellEnd"/>
      <w:r w:rsidRPr="00D02D5A">
        <w:rPr>
          <w:rFonts w:ascii="Times New Roman" w:hAnsi="Times New Roman"/>
          <w:sz w:val="28"/>
          <w:szCs w:val="28"/>
        </w:rPr>
        <w:t xml:space="preserve"> Mol Biol Plants. –2020. – 26(8). –PP.1541–1549. DOI: 10.1007/s12298-020- 746 00841-y</w:t>
      </w:r>
    </w:p>
    <w:p w14:paraId="734B04C9" w14:textId="4D85C107" w:rsidR="000F79D5" w:rsidRPr="000F79D5"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50" w:history="1">
        <w:r w:rsidR="000F79D5" w:rsidRPr="000F79D5">
          <w:rPr>
            <w:rStyle w:val="ab"/>
            <w:rFonts w:ascii="Times New Roman" w:hAnsi="Times New Roman"/>
            <w:color w:val="auto"/>
            <w:sz w:val="28"/>
            <w:szCs w:val="28"/>
            <w:u w:val="none"/>
          </w:rPr>
          <w:t>Tristan E</w:t>
        </w:r>
      </w:hyperlink>
      <w:r w:rsidR="00F432B8">
        <w:rPr>
          <w:rStyle w:val="ab"/>
          <w:rFonts w:ascii="Times New Roman" w:hAnsi="Times New Roman"/>
          <w:color w:val="auto"/>
          <w:sz w:val="28"/>
          <w:szCs w:val="28"/>
          <w:u w:val="none"/>
        </w:rPr>
        <w:t>.</w:t>
      </w:r>
      <w:r w:rsidR="000F79D5" w:rsidRPr="000F79D5">
        <w:rPr>
          <w:rFonts w:ascii="Times New Roman" w:hAnsi="Times New Roman"/>
          <w:sz w:val="28"/>
          <w:szCs w:val="28"/>
        </w:rPr>
        <w:t xml:space="preserve">, </w:t>
      </w:r>
      <w:hyperlink r:id="rId151" w:history="1">
        <w:r w:rsidR="000F79D5" w:rsidRPr="000F79D5">
          <w:rPr>
            <w:rStyle w:val="ab"/>
            <w:rFonts w:ascii="Times New Roman" w:hAnsi="Times New Roman"/>
            <w:color w:val="auto"/>
            <w:sz w:val="28"/>
            <w:szCs w:val="28"/>
            <w:u w:val="none"/>
          </w:rPr>
          <w:t>Anna A W</w:t>
        </w:r>
      </w:hyperlink>
      <w:r w:rsidR="00F432B8">
        <w:rPr>
          <w:rStyle w:val="ab"/>
          <w:rFonts w:ascii="Times New Roman" w:hAnsi="Times New Roman"/>
          <w:color w:val="auto"/>
          <w:sz w:val="28"/>
          <w:szCs w:val="28"/>
          <w:u w:val="none"/>
        </w:rPr>
        <w:t>.</w:t>
      </w:r>
      <w:r w:rsidR="000F79D5" w:rsidRPr="000F79D5">
        <w:rPr>
          <w:rFonts w:ascii="Times New Roman" w:hAnsi="Times New Roman"/>
          <w:sz w:val="28"/>
          <w:szCs w:val="28"/>
        </w:rPr>
        <w:t xml:space="preserve">, </w:t>
      </w:r>
      <w:hyperlink r:id="rId152" w:history="1">
        <w:r w:rsidR="000F79D5" w:rsidRPr="000F79D5">
          <w:rPr>
            <w:rStyle w:val="ab"/>
            <w:rFonts w:ascii="Times New Roman" w:hAnsi="Times New Roman"/>
            <w:color w:val="auto"/>
            <w:sz w:val="28"/>
            <w:szCs w:val="28"/>
            <w:u w:val="none"/>
          </w:rPr>
          <w:t>Peter R Sh</w:t>
        </w:r>
      </w:hyperlink>
      <w:r w:rsidR="00F432B8">
        <w:rPr>
          <w:rStyle w:val="ab"/>
          <w:rFonts w:ascii="Times New Roman" w:hAnsi="Times New Roman"/>
          <w:color w:val="auto"/>
          <w:sz w:val="28"/>
          <w:szCs w:val="28"/>
          <w:u w:val="none"/>
        </w:rPr>
        <w:t>.</w:t>
      </w:r>
      <w:r w:rsidR="000F79D5" w:rsidRPr="000F79D5">
        <w:rPr>
          <w:rFonts w:ascii="Times New Roman" w:hAnsi="Times New Roman"/>
          <w:sz w:val="28"/>
          <w:szCs w:val="28"/>
        </w:rPr>
        <w:t xml:space="preserve">, </w:t>
      </w:r>
      <w:hyperlink r:id="rId153" w:history="1">
        <w:r w:rsidR="000F79D5" w:rsidRPr="000F79D5">
          <w:rPr>
            <w:rStyle w:val="ab"/>
            <w:rFonts w:ascii="Times New Roman" w:hAnsi="Times New Roman"/>
            <w:color w:val="auto"/>
            <w:sz w:val="28"/>
            <w:szCs w:val="28"/>
            <w:u w:val="none"/>
          </w:rPr>
          <w:t xml:space="preserve">Fang-Jie </w:t>
        </w:r>
        <w:proofErr w:type="spellStart"/>
        <w:r w:rsidR="000F79D5" w:rsidRPr="000F79D5">
          <w:rPr>
            <w:rStyle w:val="ab"/>
            <w:rFonts w:ascii="Times New Roman" w:hAnsi="Times New Roman"/>
            <w:color w:val="auto"/>
            <w:sz w:val="28"/>
            <w:szCs w:val="28"/>
            <w:u w:val="none"/>
          </w:rPr>
          <w:t>Zh</w:t>
        </w:r>
        <w:proofErr w:type="spellEnd"/>
      </w:hyperlink>
      <w:r w:rsidR="00F432B8">
        <w:rPr>
          <w:rStyle w:val="ab"/>
          <w:rFonts w:ascii="Times New Roman" w:hAnsi="Times New Roman"/>
          <w:color w:val="auto"/>
          <w:sz w:val="28"/>
          <w:szCs w:val="28"/>
          <w:u w:val="none"/>
        </w:rPr>
        <w:t>.</w:t>
      </w:r>
      <w:r w:rsidR="000F79D5" w:rsidRPr="000F79D5">
        <w:rPr>
          <w:rFonts w:ascii="Times New Roman" w:hAnsi="Times New Roman"/>
          <w:sz w:val="28"/>
          <w:szCs w:val="28"/>
        </w:rPr>
        <w:t xml:space="preserve">, </w:t>
      </w:r>
      <w:hyperlink r:id="rId154" w:history="1">
        <w:r w:rsidR="000F79D5" w:rsidRPr="000F79D5">
          <w:rPr>
            <w:rStyle w:val="ab"/>
            <w:rFonts w:ascii="Times New Roman" w:hAnsi="Times New Roman"/>
            <w:color w:val="auto"/>
            <w:sz w:val="28"/>
            <w:szCs w:val="28"/>
            <w:u w:val="none"/>
          </w:rPr>
          <w:t>Susan J F</w:t>
        </w:r>
      </w:hyperlink>
      <w:r w:rsidR="000F79D5" w:rsidRPr="000F79D5">
        <w:rPr>
          <w:rFonts w:ascii="Times New Roman" w:hAnsi="Times New Roman"/>
          <w:sz w:val="28"/>
          <w:szCs w:val="28"/>
        </w:rPr>
        <w:t>.</w:t>
      </w:r>
      <w:r w:rsidR="00F432B8">
        <w:rPr>
          <w:rFonts w:ascii="Times New Roman" w:hAnsi="Times New Roman"/>
          <w:sz w:val="28"/>
          <w:szCs w:val="28"/>
        </w:rPr>
        <w:t xml:space="preserve"> </w:t>
      </w:r>
      <w:r w:rsidR="000F79D5" w:rsidRPr="000F79D5">
        <w:rPr>
          <w:rFonts w:ascii="Times New Roman" w:hAnsi="Times New Roman"/>
          <w:sz w:val="28"/>
          <w:szCs w:val="28"/>
        </w:rPr>
        <w:t xml:space="preserve">Iron bioavailability in two commercial cultivars of wheat: comparison between wholegrain </w:t>
      </w:r>
      <w:r w:rsidR="000F79D5" w:rsidRPr="000F79D5">
        <w:rPr>
          <w:rFonts w:ascii="Times New Roman" w:hAnsi="Times New Roman"/>
          <w:sz w:val="28"/>
          <w:szCs w:val="28"/>
        </w:rPr>
        <w:lastRenderedPageBreak/>
        <w:t xml:space="preserve">and white flour and the effects of </w:t>
      </w:r>
      <w:proofErr w:type="spellStart"/>
      <w:r w:rsidR="000F79D5" w:rsidRPr="000F79D5">
        <w:rPr>
          <w:rFonts w:ascii="Times New Roman" w:hAnsi="Times New Roman"/>
          <w:sz w:val="28"/>
          <w:szCs w:val="28"/>
        </w:rPr>
        <w:t>nicotianamine</w:t>
      </w:r>
      <w:proofErr w:type="spellEnd"/>
      <w:r w:rsidR="000F79D5" w:rsidRPr="000F79D5">
        <w:rPr>
          <w:rFonts w:ascii="Times New Roman" w:hAnsi="Times New Roman"/>
          <w:sz w:val="28"/>
          <w:szCs w:val="28"/>
        </w:rPr>
        <w:t xml:space="preserve"> and 2'-deoxymugineic acid on iron uptake into Caco-2 cells // J Agric Food Chem 2014. –62(42). –pp.10320-5. </w:t>
      </w:r>
      <w:proofErr w:type="spellStart"/>
      <w:r w:rsidR="000F79D5" w:rsidRPr="000F79D5">
        <w:rPr>
          <w:rFonts w:ascii="Times New Roman" w:hAnsi="Times New Roman"/>
          <w:sz w:val="28"/>
          <w:szCs w:val="28"/>
        </w:rPr>
        <w:t>doi</w:t>
      </w:r>
      <w:proofErr w:type="spellEnd"/>
      <w:r w:rsidR="000F79D5" w:rsidRPr="000F79D5">
        <w:rPr>
          <w:rFonts w:ascii="Times New Roman" w:hAnsi="Times New Roman"/>
          <w:sz w:val="28"/>
          <w:szCs w:val="28"/>
        </w:rPr>
        <w:t>: 10.1021/jf5026295.</w:t>
      </w:r>
    </w:p>
    <w:p w14:paraId="76275341" w14:textId="6D455583" w:rsidR="007141CD" w:rsidRPr="007141CD" w:rsidRDefault="007141C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141CD">
        <w:rPr>
          <w:rFonts w:ascii="Times New Roman" w:hAnsi="Times New Roman"/>
          <w:sz w:val="28"/>
          <w:szCs w:val="28"/>
        </w:rPr>
        <w:t>Jesse T.</w:t>
      </w:r>
      <w:r w:rsidR="006C67D9" w:rsidRPr="006C67D9">
        <w:rPr>
          <w:rFonts w:ascii="Times New Roman" w:hAnsi="Times New Roman"/>
          <w:sz w:val="28"/>
          <w:szCs w:val="28"/>
        </w:rPr>
        <w:t>,</w:t>
      </w:r>
      <w:r w:rsidRPr="007141CD">
        <w:rPr>
          <w:rFonts w:ascii="Times New Roman" w:hAnsi="Times New Roman"/>
          <w:sz w:val="28"/>
          <w:szCs w:val="28"/>
        </w:rPr>
        <w:t xml:space="preserve"> Beasley</w:t>
      </w:r>
      <w:r w:rsidR="006C67D9" w:rsidRPr="006C67D9">
        <w:rPr>
          <w:rFonts w:ascii="Times New Roman" w:hAnsi="Times New Roman"/>
          <w:sz w:val="28"/>
          <w:szCs w:val="28"/>
        </w:rPr>
        <w:t>.</w:t>
      </w:r>
      <w:r w:rsidRPr="007141CD">
        <w:rPr>
          <w:rFonts w:ascii="Times New Roman" w:hAnsi="Times New Roman"/>
          <w:sz w:val="28"/>
          <w:szCs w:val="28"/>
        </w:rPr>
        <w:t>, Julien P</w:t>
      </w:r>
      <w:r w:rsidR="006C67D9" w:rsidRPr="006C67D9">
        <w:rPr>
          <w:rFonts w:ascii="Times New Roman" w:hAnsi="Times New Roman"/>
          <w:sz w:val="28"/>
          <w:szCs w:val="28"/>
        </w:rPr>
        <w:t>.,</w:t>
      </w:r>
      <w:r w:rsidRPr="007141CD">
        <w:rPr>
          <w:rFonts w:ascii="Times New Roman" w:hAnsi="Times New Roman"/>
          <w:sz w:val="28"/>
          <w:szCs w:val="28"/>
        </w:rPr>
        <w:t xml:space="preserve"> Bonneau</w:t>
      </w:r>
      <w:r w:rsidR="006C67D9" w:rsidRPr="006C67D9">
        <w:rPr>
          <w:rFonts w:ascii="Times New Roman" w:hAnsi="Times New Roman"/>
          <w:sz w:val="28"/>
          <w:szCs w:val="28"/>
        </w:rPr>
        <w:t>.</w:t>
      </w:r>
      <w:r w:rsidRPr="007141CD">
        <w:rPr>
          <w:rFonts w:ascii="Times New Roman" w:hAnsi="Times New Roman"/>
          <w:sz w:val="28"/>
          <w:szCs w:val="28"/>
        </w:rPr>
        <w:t>, Alexander A.</w:t>
      </w:r>
      <w:r w:rsidR="006C67D9" w:rsidRPr="00CF57DE">
        <w:rPr>
          <w:rFonts w:ascii="Times New Roman" w:hAnsi="Times New Roman"/>
          <w:sz w:val="28"/>
          <w:szCs w:val="28"/>
        </w:rPr>
        <w:t>,</w:t>
      </w:r>
      <w:r w:rsidRPr="007141CD">
        <w:rPr>
          <w:rFonts w:ascii="Times New Roman" w:hAnsi="Times New Roman"/>
          <w:sz w:val="28"/>
          <w:szCs w:val="28"/>
        </w:rPr>
        <w:t xml:space="preserve"> Johnson</w:t>
      </w:r>
      <w:r w:rsidR="00020C15" w:rsidRPr="00020C15">
        <w:rPr>
          <w:rFonts w:ascii="Times New Roman" w:hAnsi="Times New Roman"/>
          <w:sz w:val="28"/>
          <w:szCs w:val="28"/>
        </w:rPr>
        <w:t xml:space="preserve"> </w:t>
      </w:r>
      <w:r w:rsidR="00020C15" w:rsidRPr="007141CD">
        <w:rPr>
          <w:rFonts w:ascii="Times New Roman" w:hAnsi="Times New Roman"/>
          <w:sz w:val="28"/>
          <w:szCs w:val="28"/>
        </w:rPr>
        <w:t>T.</w:t>
      </w:r>
      <w:r w:rsidRPr="007141CD">
        <w:rPr>
          <w:rFonts w:ascii="Times New Roman" w:hAnsi="Times New Roman"/>
          <w:sz w:val="28"/>
          <w:szCs w:val="28"/>
        </w:rPr>
        <w:t xml:space="preserve"> </w:t>
      </w:r>
      <w:proofErr w:type="spellStart"/>
      <w:r w:rsidRPr="007141CD">
        <w:rPr>
          <w:rFonts w:ascii="Times New Roman" w:hAnsi="Times New Roman"/>
          <w:sz w:val="28"/>
          <w:szCs w:val="28"/>
        </w:rPr>
        <w:t>Characterisation</w:t>
      </w:r>
      <w:proofErr w:type="spellEnd"/>
      <w:r w:rsidRPr="007141CD">
        <w:rPr>
          <w:rFonts w:ascii="Times New Roman" w:hAnsi="Times New Roman"/>
          <w:sz w:val="28"/>
          <w:szCs w:val="28"/>
        </w:rPr>
        <w:t xml:space="preserve"> of the </w:t>
      </w:r>
      <w:proofErr w:type="spellStart"/>
      <w:r w:rsidRPr="007141CD">
        <w:rPr>
          <w:rFonts w:ascii="Times New Roman" w:hAnsi="Times New Roman"/>
          <w:sz w:val="28"/>
          <w:szCs w:val="28"/>
        </w:rPr>
        <w:t>nicotianamine</w:t>
      </w:r>
      <w:proofErr w:type="spellEnd"/>
      <w:r w:rsidRPr="007141CD">
        <w:rPr>
          <w:rFonts w:ascii="Times New Roman" w:hAnsi="Times New Roman"/>
          <w:sz w:val="28"/>
          <w:szCs w:val="28"/>
        </w:rPr>
        <w:t xml:space="preserve"> aminotransferase and </w:t>
      </w:r>
      <w:proofErr w:type="spellStart"/>
      <w:r w:rsidRPr="007141CD">
        <w:rPr>
          <w:rFonts w:ascii="Times New Roman" w:hAnsi="Times New Roman"/>
          <w:sz w:val="28"/>
          <w:szCs w:val="28"/>
        </w:rPr>
        <w:t>deoxymugineic</w:t>
      </w:r>
      <w:proofErr w:type="spellEnd"/>
      <w:r w:rsidRPr="007141CD">
        <w:rPr>
          <w:rFonts w:ascii="Times New Roman" w:hAnsi="Times New Roman"/>
          <w:sz w:val="28"/>
          <w:szCs w:val="28"/>
        </w:rPr>
        <w:t xml:space="preserve"> acid synthase genes essential to Strategy II iron uptake in bread wheat (Triticum aestivum L.) //</w:t>
      </w:r>
      <w:proofErr w:type="spellStart"/>
      <w:r w:rsidR="00913C62">
        <w:fldChar w:fldCharType="begin"/>
      </w:r>
      <w:r w:rsidR="00913C62">
        <w:instrText xml:space="preserve"> HYPERLINK "https://www.researchgate.net/journal/PLoS-ONE-1932-6203?_tp=eyJjb250ZXh0Ijp7ImZpcnN0UGFnZSI6InB1YmxpY2F0aW9uIiwicGFnZSI6InB1YmxpY2F0aW9uIiwicHJldmlvdXNQYWdlIjoiX2RpcmVjdCJ9fQ" </w:instrText>
      </w:r>
      <w:r w:rsidR="00913C62">
        <w:fldChar w:fldCharType="separate"/>
      </w:r>
      <w:r w:rsidRPr="007141CD">
        <w:rPr>
          <w:rStyle w:val="ab"/>
          <w:rFonts w:ascii="Times New Roman" w:hAnsi="Times New Roman"/>
          <w:color w:val="auto"/>
          <w:sz w:val="28"/>
          <w:szCs w:val="28"/>
          <w:u w:val="none"/>
          <w:bdr w:val="none" w:sz="0" w:space="0" w:color="auto" w:frame="1"/>
        </w:rPr>
        <w:t>PLoS</w:t>
      </w:r>
      <w:proofErr w:type="spellEnd"/>
      <w:r w:rsidRPr="007141CD">
        <w:rPr>
          <w:rStyle w:val="ab"/>
          <w:rFonts w:ascii="Times New Roman" w:hAnsi="Times New Roman"/>
          <w:color w:val="auto"/>
          <w:sz w:val="28"/>
          <w:szCs w:val="28"/>
          <w:u w:val="none"/>
          <w:bdr w:val="none" w:sz="0" w:space="0" w:color="auto" w:frame="1"/>
        </w:rPr>
        <w:t xml:space="preserve"> ONE</w:t>
      </w:r>
      <w:r w:rsidR="00913C62">
        <w:rPr>
          <w:rStyle w:val="ab"/>
          <w:rFonts w:ascii="Times New Roman" w:hAnsi="Times New Roman"/>
          <w:color w:val="auto"/>
          <w:sz w:val="28"/>
          <w:szCs w:val="28"/>
          <w:u w:val="none"/>
          <w:bdr w:val="none" w:sz="0" w:space="0" w:color="auto" w:frame="1"/>
        </w:rPr>
        <w:fldChar w:fldCharType="end"/>
      </w:r>
      <w:r w:rsidRPr="007141CD">
        <w:rPr>
          <w:rFonts w:ascii="Times New Roman" w:hAnsi="Times New Roman"/>
          <w:sz w:val="28"/>
          <w:szCs w:val="28"/>
        </w:rPr>
        <w:t>. – 2017.12(5). – pp.1—18. DOI:</w:t>
      </w:r>
      <w:hyperlink r:id="rId155" w:tgtFrame="_blank" w:history="1">
        <w:r w:rsidRPr="007141CD">
          <w:rPr>
            <w:rStyle w:val="ab"/>
            <w:rFonts w:ascii="Times New Roman" w:hAnsi="Times New Roman"/>
            <w:color w:val="auto"/>
            <w:sz w:val="28"/>
            <w:szCs w:val="28"/>
            <w:u w:val="none"/>
            <w:bdr w:val="none" w:sz="0" w:space="0" w:color="auto" w:frame="1"/>
          </w:rPr>
          <w:t>10.1371/journal.pone.0177061</w:t>
        </w:r>
      </w:hyperlink>
    </w:p>
    <w:p w14:paraId="516528A6" w14:textId="66BE7D86" w:rsidR="008924D6" w:rsidRPr="00653A69"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31339F">
        <w:rPr>
          <w:rFonts w:ascii="Times New Roman" w:hAnsi="Times New Roman"/>
          <w:sz w:val="28"/>
          <w:szCs w:val="28"/>
        </w:rPr>
        <w:t>Connorton</w:t>
      </w:r>
      <w:proofErr w:type="spellEnd"/>
      <w:r w:rsidRPr="0031339F">
        <w:rPr>
          <w:rFonts w:ascii="Times New Roman" w:hAnsi="Times New Roman"/>
          <w:sz w:val="28"/>
          <w:szCs w:val="28"/>
        </w:rPr>
        <w:t xml:space="preserve"> JM, Jones ER, Rodríguez-Ramiro I, Fairweather-Tait S, </w:t>
      </w:r>
      <w:proofErr w:type="spellStart"/>
      <w:r w:rsidRPr="0031339F">
        <w:rPr>
          <w:rFonts w:ascii="Times New Roman" w:hAnsi="Times New Roman"/>
          <w:sz w:val="28"/>
          <w:szCs w:val="28"/>
        </w:rPr>
        <w:t>Uauy</w:t>
      </w:r>
      <w:proofErr w:type="spellEnd"/>
      <w:r w:rsidRPr="0031339F">
        <w:rPr>
          <w:rFonts w:ascii="Times New Roman" w:hAnsi="Times New Roman"/>
          <w:sz w:val="28"/>
          <w:szCs w:val="28"/>
        </w:rPr>
        <w:t xml:space="preserve"> </w:t>
      </w:r>
      <w:proofErr w:type="gramStart"/>
      <w:r w:rsidRPr="0031339F">
        <w:rPr>
          <w:rFonts w:ascii="Times New Roman" w:hAnsi="Times New Roman"/>
          <w:sz w:val="28"/>
          <w:szCs w:val="28"/>
        </w:rPr>
        <w:t>C,  Balk</w:t>
      </w:r>
      <w:proofErr w:type="gramEnd"/>
      <w:r w:rsidRPr="0031339F">
        <w:rPr>
          <w:rFonts w:ascii="Times New Roman" w:hAnsi="Times New Roman"/>
          <w:sz w:val="28"/>
          <w:szCs w:val="28"/>
        </w:rPr>
        <w:t xml:space="preserve"> J. Wheat vacuolar iron transporter TaVIT2 transports Fe and Mn and is effective for </w:t>
      </w:r>
      <w:r w:rsidRPr="00653A69">
        <w:rPr>
          <w:rFonts w:ascii="Times New Roman" w:hAnsi="Times New Roman"/>
          <w:sz w:val="28"/>
          <w:szCs w:val="28"/>
        </w:rPr>
        <w:t>biofortification//Plant Physiol. –2017. №174. –pp. 2434–2444.</w:t>
      </w:r>
    </w:p>
    <w:p w14:paraId="30D54C09" w14:textId="77777777" w:rsidR="008924D6" w:rsidRPr="00653A69"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53A69">
        <w:rPr>
          <w:rFonts w:ascii="Times New Roman" w:hAnsi="Times New Roman"/>
          <w:sz w:val="28"/>
          <w:szCs w:val="28"/>
        </w:rPr>
        <w:t>Kobayashi T, Nishizawa NK. Iron uptake, translocation, and regulation in higher plants//Annu Rev Plant Biol. – 2012. № 63. –PP.131–152.</w:t>
      </w:r>
    </w:p>
    <w:p w14:paraId="01D2C60C" w14:textId="192300C7" w:rsidR="008924D6" w:rsidRPr="00DF69D5"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F69D5">
        <w:rPr>
          <w:rFonts w:ascii="Times New Roman" w:hAnsi="Times New Roman"/>
          <w:sz w:val="28"/>
          <w:szCs w:val="28"/>
        </w:rPr>
        <w:t>Ludwig Y</w:t>
      </w:r>
      <w:r w:rsidR="00CF57DE" w:rsidRPr="00CF57DE">
        <w:rPr>
          <w:rFonts w:ascii="Times New Roman" w:hAnsi="Times New Roman"/>
          <w:sz w:val="28"/>
          <w:szCs w:val="28"/>
        </w:rPr>
        <w:t>.</w:t>
      </w:r>
      <w:r w:rsidRPr="00DF69D5">
        <w:rPr>
          <w:rFonts w:ascii="Times New Roman" w:hAnsi="Times New Roman"/>
          <w:sz w:val="28"/>
          <w:szCs w:val="28"/>
        </w:rPr>
        <w:t>, Slamet-</w:t>
      </w:r>
      <w:proofErr w:type="spellStart"/>
      <w:r w:rsidRPr="00DF69D5">
        <w:rPr>
          <w:rFonts w:ascii="Times New Roman" w:hAnsi="Times New Roman"/>
          <w:sz w:val="28"/>
          <w:szCs w:val="28"/>
        </w:rPr>
        <w:t>Loedin</w:t>
      </w:r>
      <w:proofErr w:type="spellEnd"/>
      <w:r w:rsidRPr="00DF69D5">
        <w:rPr>
          <w:rFonts w:ascii="Times New Roman" w:hAnsi="Times New Roman"/>
          <w:sz w:val="28"/>
          <w:szCs w:val="28"/>
        </w:rPr>
        <w:t xml:space="preserve"> IH.</w:t>
      </w:r>
      <w:r w:rsidR="00CF57DE" w:rsidRPr="00CF57DE">
        <w:rPr>
          <w:rFonts w:ascii="Times New Roman" w:hAnsi="Times New Roman"/>
          <w:sz w:val="28"/>
          <w:szCs w:val="28"/>
        </w:rPr>
        <w:t>,</w:t>
      </w:r>
      <w:r w:rsidRPr="00DF69D5">
        <w:rPr>
          <w:rFonts w:ascii="Times New Roman" w:hAnsi="Times New Roman"/>
          <w:sz w:val="28"/>
          <w:szCs w:val="28"/>
        </w:rPr>
        <w:t xml:space="preserve"> Genetic biofortification to enrich rice and wheat grain iron: From genes to product//Front Plant Sci.</w:t>
      </w:r>
      <w:r>
        <w:rPr>
          <w:rFonts w:ascii="Times New Roman" w:hAnsi="Times New Roman"/>
          <w:sz w:val="28"/>
          <w:szCs w:val="28"/>
        </w:rPr>
        <w:t xml:space="preserve"> </w:t>
      </w:r>
      <w:r w:rsidRPr="00DF69D5">
        <w:rPr>
          <w:rFonts w:ascii="Times New Roman" w:hAnsi="Times New Roman"/>
          <w:sz w:val="28"/>
          <w:szCs w:val="28"/>
        </w:rPr>
        <w:t>– 2019.– Vol.10. –pp. 1–10.</w:t>
      </w:r>
    </w:p>
    <w:p w14:paraId="0E04667F" w14:textId="77777777" w:rsidR="008924D6" w:rsidRPr="009919A9"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9919A9">
        <w:rPr>
          <w:rFonts w:ascii="Times New Roman" w:hAnsi="Times New Roman"/>
          <w:sz w:val="28"/>
          <w:szCs w:val="28"/>
        </w:rPr>
        <w:t xml:space="preserve">Kumar A, Kaur G, Goel P, Bhati KK, Kaur M, Shukla V. Genome-wide analysis of oligopeptide transporters and detailed characterization of yellow stripe transporter genes in </w:t>
      </w:r>
      <w:proofErr w:type="spellStart"/>
      <w:r w:rsidRPr="009919A9">
        <w:rPr>
          <w:rFonts w:ascii="Times New Roman" w:hAnsi="Times New Roman"/>
          <w:sz w:val="28"/>
          <w:szCs w:val="28"/>
        </w:rPr>
        <w:t>hexaploid</w:t>
      </w:r>
      <w:proofErr w:type="spellEnd"/>
      <w:r w:rsidRPr="009919A9">
        <w:rPr>
          <w:rFonts w:ascii="Times New Roman" w:hAnsi="Times New Roman"/>
          <w:sz w:val="28"/>
          <w:szCs w:val="28"/>
        </w:rPr>
        <w:t xml:space="preserve"> wheat // </w:t>
      </w:r>
      <w:proofErr w:type="spellStart"/>
      <w:r w:rsidRPr="009919A9">
        <w:rPr>
          <w:rFonts w:ascii="Times New Roman" w:hAnsi="Times New Roman"/>
          <w:sz w:val="28"/>
          <w:szCs w:val="28"/>
        </w:rPr>
        <w:t>Funct</w:t>
      </w:r>
      <w:proofErr w:type="spellEnd"/>
      <w:r w:rsidRPr="009919A9">
        <w:rPr>
          <w:rFonts w:ascii="Times New Roman" w:hAnsi="Times New Roman"/>
          <w:sz w:val="28"/>
          <w:szCs w:val="28"/>
        </w:rPr>
        <w:t xml:space="preserve"> </w:t>
      </w:r>
      <w:proofErr w:type="spellStart"/>
      <w:r w:rsidRPr="009919A9">
        <w:rPr>
          <w:rFonts w:ascii="Times New Roman" w:hAnsi="Times New Roman"/>
          <w:sz w:val="28"/>
          <w:szCs w:val="28"/>
        </w:rPr>
        <w:t>Integr</w:t>
      </w:r>
      <w:proofErr w:type="spellEnd"/>
      <w:r w:rsidRPr="009919A9">
        <w:rPr>
          <w:rFonts w:ascii="Times New Roman" w:hAnsi="Times New Roman"/>
          <w:sz w:val="28"/>
          <w:szCs w:val="28"/>
        </w:rPr>
        <w:t xml:space="preserve"> Genomics. –2019. – 19. –PP.75–90. DOI: 10.1007/s10142-018-0629-5.</w:t>
      </w:r>
    </w:p>
    <w:p w14:paraId="200CC60C" w14:textId="61444AD1" w:rsidR="00891DE1"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42CCD">
        <w:rPr>
          <w:rFonts w:ascii="Times New Roman" w:hAnsi="Times New Roman"/>
          <w:sz w:val="28"/>
          <w:szCs w:val="28"/>
        </w:rPr>
        <w:t>Sharma S</w:t>
      </w:r>
      <w:r w:rsidR="00CF57DE" w:rsidRPr="00CF57DE">
        <w:rPr>
          <w:rFonts w:ascii="Times New Roman" w:hAnsi="Times New Roman"/>
          <w:sz w:val="28"/>
          <w:szCs w:val="28"/>
        </w:rPr>
        <w:t>.</w:t>
      </w:r>
      <w:r w:rsidRPr="00D42CCD">
        <w:rPr>
          <w:rFonts w:ascii="Times New Roman" w:hAnsi="Times New Roman"/>
          <w:sz w:val="28"/>
          <w:szCs w:val="28"/>
        </w:rPr>
        <w:t>, Kaur G</w:t>
      </w:r>
      <w:r w:rsidR="00CF57DE" w:rsidRPr="00CF57DE">
        <w:rPr>
          <w:rFonts w:ascii="Times New Roman" w:hAnsi="Times New Roman"/>
          <w:sz w:val="28"/>
          <w:szCs w:val="28"/>
        </w:rPr>
        <w:t>.</w:t>
      </w:r>
      <w:r w:rsidRPr="00D42CCD">
        <w:rPr>
          <w:rFonts w:ascii="Times New Roman" w:hAnsi="Times New Roman"/>
          <w:sz w:val="28"/>
          <w:szCs w:val="28"/>
        </w:rPr>
        <w:t>, Kumar A</w:t>
      </w:r>
      <w:r w:rsidR="00CF57DE" w:rsidRPr="00CF57DE">
        <w:rPr>
          <w:rFonts w:ascii="Times New Roman" w:hAnsi="Times New Roman"/>
          <w:sz w:val="28"/>
          <w:szCs w:val="28"/>
        </w:rPr>
        <w:t>.</w:t>
      </w:r>
      <w:r w:rsidRPr="00D42CCD">
        <w:rPr>
          <w:rFonts w:ascii="Times New Roman" w:hAnsi="Times New Roman"/>
          <w:sz w:val="28"/>
          <w:szCs w:val="28"/>
        </w:rPr>
        <w:t>, Meena V</w:t>
      </w:r>
      <w:r w:rsidR="00CF57DE" w:rsidRPr="00CF57DE">
        <w:rPr>
          <w:rFonts w:ascii="Times New Roman" w:hAnsi="Times New Roman"/>
          <w:sz w:val="28"/>
          <w:szCs w:val="28"/>
        </w:rPr>
        <w:t>.</w:t>
      </w:r>
      <w:r w:rsidRPr="00D42CCD">
        <w:rPr>
          <w:rFonts w:ascii="Times New Roman" w:hAnsi="Times New Roman"/>
          <w:sz w:val="28"/>
          <w:szCs w:val="28"/>
        </w:rPr>
        <w:t>, Ram H</w:t>
      </w:r>
      <w:r w:rsidR="00CF57DE" w:rsidRPr="00CF57DE">
        <w:rPr>
          <w:rFonts w:ascii="Times New Roman" w:hAnsi="Times New Roman"/>
          <w:sz w:val="28"/>
          <w:szCs w:val="28"/>
        </w:rPr>
        <w:t>.</w:t>
      </w:r>
      <w:r w:rsidRPr="00D42CCD">
        <w:rPr>
          <w:rFonts w:ascii="Times New Roman" w:hAnsi="Times New Roman"/>
          <w:sz w:val="28"/>
          <w:szCs w:val="28"/>
        </w:rPr>
        <w:t xml:space="preserve">, Kaur J. Gene expression pattern </w:t>
      </w:r>
      <w:proofErr w:type="gramStart"/>
      <w:r w:rsidRPr="00D42CCD">
        <w:rPr>
          <w:rFonts w:ascii="Times New Roman" w:hAnsi="Times New Roman"/>
          <w:sz w:val="28"/>
          <w:szCs w:val="28"/>
        </w:rPr>
        <w:t>of  vacuolar</w:t>
      </w:r>
      <w:proofErr w:type="gramEnd"/>
      <w:r w:rsidRPr="00D42CCD">
        <w:rPr>
          <w:rFonts w:ascii="Times New Roman" w:hAnsi="Times New Roman"/>
          <w:sz w:val="28"/>
          <w:szCs w:val="28"/>
        </w:rPr>
        <w:t xml:space="preserve">-iron transporter-like (VTL) genes in </w:t>
      </w:r>
      <w:proofErr w:type="spellStart"/>
      <w:r w:rsidRPr="00D42CCD">
        <w:rPr>
          <w:rFonts w:ascii="Times New Roman" w:hAnsi="Times New Roman"/>
          <w:sz w:val="28"/>
          <w:szCs w:val="28"/>
        </w:rPr>
        <w:t>hexaploid</w:t>
      </w:r>
      <w:proofErr w:type="spellEnd"/>
      <w:r w:rsidRPr="00D42CCD">
        <w:rPr>
          <w:rFonts w:ascii="Times New Roman" w:hAnsi="Times New Roman"/>
          <w:sz w:val="28"/>
          <w:szCs w:val="28"/>
        </w:rPr>
        <w:t xml:space="preserve"> wheat during metal stress // </w:t>
      </w:r>
      <w:r w:rsidRPr="00D42CCD">
        <w:rPr>
          <w:rFonts w:ascii="Times New Roman" w:hAnsi="Times New Roman"/>
          <w:i/>
          <w:iCs/>
          <w:color w:val="222222"/>
          <w:sz w:val="28"/>
          <w:szCs w:val="28"/>
          <w:shd w:val="clear" w:color="auto" w:fill="FFFFFF"/>
        </w:rPr>
        <w:t xml:space="preserve">Plants. </w:t>
      </w:r>
      <w:r w:rsidRPr="00D42CCD">
        <w:rPr>
          <w:rFonts w:ascii="Times New Roman" w:hAnsi="Times New Roman"/>
          <w:sz w:val="28"/>
          <w:szCs w:val="28"/>
        </w:rPr>
        <w:t>–2020. –9. –P. 229. DOI: 10.3390/plants9020229.</w:t>
      </w:r>
    </w:p>
    <w:p w14:paraId="304A32A9" w14:textId="4B264A0C" w:rsidR="00891DE1" w:rsidRPr="00891DE1" w:rsidRDefault="00891DE1"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91DE1">
        <w:rPr>
          <w:rFonts w:ascii="Times New Roman" w:hAnsi="Times New Roman"/>
          <w:sz w:val="28"/>
          <w:szCs w:val="28"/>
        </w:rPr>
        <w:t>Meng Wang</w:t>
      </w:r>
      <w:r w:rsidR="004A691A" w:rsidRPr="004A691A">
        <w:rPr>
          <w:rFonts w:ascii="Times New Roman" w:hAnsi="Times New Roman"/>
          <w:sz w:val="28"/>
          <w:szCs w:val="28"/>
        </w:rPr>
        <w:t>.</w:t>
      </w:r>
      <w:r w:rsidRPr="00891DE1">
        <w:rPr>
          <w:rFonts w:ascii="Times New Roman" w:hAnsi="Times New Roman"/>
          <w:sz w:val="28"/>
          <w:szCs w:val="28"/>
        </w:rPr>
        <w:t xml:space="preserve">, </w:t>
      </w:r>
      <w:proofErr w:type="spellStart"/>
      <w:r w:rsidRPr="00891DE1">
        <w:rPr>
          <w:rFonts w:ascii="Times New Roman" w:hAnsi="Times New Roman"/>
          <w:sz w:val="28"/>
          <w:szCs w:val="28"/>
        </w:rPr>
        <w:t>Jiazhen</w:t>
      </w:r>
      <w:proofErr w:type="spellEnd"/>
      <w:r w:rsidRPr="00891DE1">
        <w:rPr>
          <w:rFonts w:ascii="Times New Roman" w:hAnsi="Times New Roman"/>
          <w:sz w:val="28"/>
          <w:szCs w:val="28"/>
        </w:rPr>
        <w:t xml:space="preserve"> Gong</w:t>
      </w:r>
      <w:r w:rsidR="004A691A" w:rsidRPr="004A691A">
        <w:rPr>
          <w:rFonts w:ascii="Times New Roman" w:hAnsi="Times New Roman"/>
          <w:sz w:val="28"/>
          <w:szCs w:val="28"/>
        </w:rPr>
        <w:t>.</w:t>
      </w:r>
      <w:r w:rsidRPr="00891DE1">
        <w:rPr>
          <w:rFonts w:ascii="Times New Roman" w:hAnsi="Times New Roman"/>
          <w:sz w:val="28"/>
          <w:szCs w:val="28"/>
        </w:rPr>
        <w:t>, Navreet K. Bhullar. Iron deficiency triggered transcriptome changes in bread wheat// Computational and Structural Biotechnology Journal.</w:t>
      </w:r>
      <w:r w:rsidR="001157EE">
        <w:rPr>
          <w:rFonts w:ascii="Times New Roman" w:hAnsi="Times New Roman"/>
          <w:sz w:val="28"/>
          <w:szCs w:val="28"/>
        </w:rPr>
        <w:t xml:space="preserve"> </w:t>
      </w:r>
      <w:r w:rsidRPr="00891DE1">
        <w:rPr>
          <w:rFonts w:ascii="Times New Roman" w:hAnsi="Times New Roman"/>
          <w:sz w:val="28"/>
          <w:szCs w:val="28"/>
        </w:rPr>
        <w:t>–2020. –18. –pp. 2709–2722</w:t>
      </w:r>
    </w:p>
    <w:p w14:paraId="61B05534" w14:textId="7E53546A" w:rsidR="008924D6"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Ishimaru Y</w:t>
      </w:r>
      <w:r w:rsidR="00663EC3">
        <w:rPr>
          <w:rFonts w:ascii="Times New Roman" w:hAnsi="Times New Roman"/>
          <w:sz w:val="28"/>
          <w:szCs w:val="28"/>
        </w:rPr>
        <w:t>.</w:t>
      </w:r>
      <w:r w:rsidRPr="00D02D5A">
        <w:rPr>
          <w:rFonts w:ascii="Times New Roman" w:hAnsi="Times New Roman"/>
          <w:sz w:val="28"/>
          <w:szCs w:val="28"/>
        </w:rPr>
        <w:t>, Masuda H</w:t>
      </w:r>
      <w:r w:rsidR="00663EC3">
        <w:rPr>
          <w:rFonts w:ascii="Times New Roman" w:hAnsi="Times New Roman"/>
          <w:sz w:val="28"/>
          <w:szCs w:val="28"/>
        </w:rPr>
        <w:t>.</w:t>
      </w:r>
      <w:r w:rsidRPr="00D02D5A">
        <w:rPr>
          <w:rFonts w:ascii="Times New Roman" w:hAnsi="Times New Roman"/>
          <w:sz w:val="28"/>
          <w:szCs w:val="28"/>
        </w:rPr>
        <w:t>, Bashir K</w:t>
      </w:r>
      <w:r w:rsidR="00663EC3">
        <w:rPr>
          <w:rFonts w:ascii="Times New Roman" w:hAnsi="Times New Roman"/>
          <w:sz w:val="28"/>
          <w:szCs w:val="28"/>
        </w:rPr>
        <w:t>.</w:t>
      </w:r>
      <w:r w:rsidRPr="00D02D5A">
        <w:rPr>
          <w:rFonts w:ascii="Times New Roman" w:hAnsi="Times New Roman"/>
          <w:sz w:val="28"/>
          <w:szCs w:val="28"/>
        </w:rPr>
        <w:t>, Inoue H</w:t>
      </w:r>
      <w:r w:rsidR="00663EC3">
        <w:rPr>
          <w:rFonts w:ascii="Times New Roman" w:hAnsi="Times New Roman"/>
          <w:sz w:val="28"/>
          <w:szCs w:val="28"/>
        </w:rPr>
        <w:t>.</w:t>
      </w:r>
      <w:r w:rsidRPr="00D02D5A">
        <w:rPr>
          <w:rFonts w:ascii="Times New Roman" w:hAnsi="Times New Roman"/>
          <w:sz w:val="28"/>
          <w:szCs w:val="28"/>
        </w:rPr>
        <w:t xml:space="preserve">, Tsukamoto T., Takahashi M. Rice metal </w:t>
      </w:r>
      <w:proofErr w:type="spellStart"/>
      <w:r w:rsidRPr="00D02D5A">
        <w:rPr>
          <w:rFonts w:ascii="Times New Roman" w:hAnsi="Times New Roman"/>
          <w:sz w:val="28"/>
          <w:szCs w:val="28"/>
        </w:rPr>
        <w:t>nicotianamine</w:t>
      </w:r>
      <w:proofErr w:type="spellEnd"/>
      <w:r w:rsidRPr="00D02D5A">
        <w:rPr>
          <w:rFonts w:ascii="Times New Roman" w:hAnsi="Times New Roman"/>
          <w:sz w:val="28"/>
          <w:szCs w:val="28"/>
        </w:rPr>
        <w:t xml:space="preserve"> transporter, OsYSL2, is required for the long-distance transport of iron and manganese // Plant J. –2010. –62. –PP.379–390. DOI: 10.1111/j.1365-313X.2010.</w:t>
      </w:r>
      <w:proofErr w:type="gramStart"/>
      <w:r w:rsidRPr="00D02D5A">
        <w:rPr>
          <w:rFonts w:ascii="Times New Roman" w:hAnsi="Times New Roman"/>
          <w:sz w:val="28"/>
          <w:szCs w:val="28"/>
        </w:rPr>
        <w:t>04158.x.</w:t>
      </w:r>
      <w:proofErr w:type="gramEnd"/>
    </w:p>
    <w:p w14:paraId="44C19EAE" w14:textId="6DCB6C3A" w:rsidR="008924D6" w:rsidRPr="00BD5D3D" w:rsidRDefault="008924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BD5D3D">
        <w:rPr>
          <w:rFonts w:ascii="Times New Roman" w:hAnsi="Times New Roman"/>
          <w:sz w:val="28"/>
          <w:szCs w:val="28"/>
        </w:rPr>
        <w:t>Kaur G</w:t>
      </w:r>
      <w:r w:rsidR="00104B4C">
        <w:rPr>
          <w:rFonts w:ascii="Times New Roman" w:hAnsi="Times New Roman"/>
          <w:sz w:val="28"/>
          <w:szCs w:val="28"/>
        </w:rPr>
        <w:t>.</w:t>
      </w:r>
      <w:r w:rsidRPr="00BD5D3D">
        <w:rPr>
          <w:rFonts w:ascii="Times New Roman" w:hAnsi="Times New Roman"/>
          <w:sz w:val="28"/>
          <w:szCs w:val="28"/>
        </w:rPr>
        <w:t>, Shukla V</w:t>
      </w:r>
      <w:r w:rsidR="00104B4C">
        <w:rPr>
          <w:rFonts w:ascii="Times New Roman" w:hAnsi="Times New Roman"/>
          <w:sz w:val="28"/>
          <w:szCs w:val="28"/>
        </w:rPr>
        <w:t>.</w:t>
      </w:r>
      <w:r w:rsidRPr="00BD5D3D">
        <w:rPr>
          <w:rFonts w:ascii="Times New Roman" w:hAnsi="Times New Roman"/>
          <w:sz w:val="28"/>
          <w:szCs w:val="28"/>
        </w:rPr>
        <w:t>, Kumar A</w:t>
      </w:r>
      <w:r w:rsidR="00104B4C">
        <w:rPr>
          <w:rFonts w:ascii="Times New Roman" w:hAnsi="Times New Roman"/>
          <w:sz w:val="28"/>
          <w:szCs w:val="28"/>
        </w:rPr>
        <w:t>.</w:t>
      </w:r>
      <w:r w:rsidRPr="00BD5D3D">
        <w:rPr>
          <w:rFonts w:ascii="Times New Roman" w:hAnsi="Times New Roman"/>
          <w:sz w:val="28"/>
          <w:szCs w:val="28"/>
        </w:rPr>
        <w:t>, Kaur M</w:t>
      </w:r>
      <w:r w:rsidR="00104B4C">
        <w:rPr>
          <w:rFonts w:ascii="Times New Roman" w:hAnsi="Times New Roman"/>
          <w:sz w:val="28"/>
          <w:szCs w:val="28"/>
        </w:rPr>
        <w:t>.</w:t>
      </w:r>
      <w:r w:rsidRPr="00BD5D3D">
        <w:rPr>
          <w:rFonts w:ascii="Times New Roman" w:hAnsi="Times New Roman"/>
          <w:sz w:val="28"/>
          <w:szCs w:val="28"/>
        </w:rPr>
        <w:t>, Goel P</w:t>
      </w:r>
      <w:r w:rsidR="00104B4C">
        <w:rPr>
          <w:rFonts w:ascii="Times New Roman" w:hAnsi="Times New Roman"/>
          <w:sz w:val="28"/>
          <w:szCs w:val="28"/>
        </w:rPr>
        <w:t>.</w:t>
      </w:r>
      <w:r w:rsidRPr="00BD5D3D">
        <w:rPr>
          <w:rFonts w:ascii="Times New Roman" w:hAnsi="Times New Roman"/>
          <w:sz w:val="28"/>
          <w:szCs w:val="28"/>
        </w:rPr>
        <w:t xml:space="preserve">, Singh P. Integrative analysis </w:t>
      </w:r>
      <w:proofErr w:type="gramStart"/>
      <w:r w:rsidRPr="00BD5D3D">
        <w:rPr>
          <w:rFonts w:ascii="Times New Roman" w:hAnsi="Times New Roman"/>
          <w:sz w:val="28"/>
          <w:szCs w:val="28"/>
        </w:rPr>
        <w:t xml:space="preserve">of  </w:t>
      </w:r>
      <w:proofErr w:type="spellStart"/>
      <w:r w:rsidRPr="00BD5D3D">
        <w:rPr>
          <w:rFonts w:ascii="Times New Roman" w:hAnsi="Times New Roman"/>
          <w:sz w:val="28"/>
          <w:szCs w:val="28"/>
        </w:rPr>
        <w:t>hexaploid</w:t>
      </w:r>
      <w:proofErr w:type="spellEnd"/>
      <w:proofErr w:type="gramEnd"/>
      <w:r w:rsidRPr="00BD5D3D">
        <w:rPr>
          <w:rFonts w:ascii="Times New Roman" w:hAnsi="Times New Roman"/>
          <w:sz w:val="28"/>
          <w:szCs w:val="28"/>
        </w:rPr>
        <w:t xml:space="preserve"> wheat roots identifies signature components during Fe starvation // J Exp Bot. –2019. –70. –PP.6141–6161. DOI: 10.1101/539098.</w:t>
      </w:r>
    </w:p>
    <w:p w14:paraId="52F15D8A" w14:textId="22BFBF9C" w:rsidR="0044258D" w:rsidRPr="0044258D" w:rsidRDefault="0044258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44258D">
        <w:rPr>
          <w:rFonts w:ascii="Times New Roman" w:hAnsi="Times New Roman"/>
          <w:sz w:val="28"/>
          <w:szCs w:val="28"/>
        </w:rPr>
        <w:t>Aoyama T</w:t>
      </w:r>
      <w:r w:rsidR="00326B85">
        <w:rPr>
          <w:rFonts w:ascii="Times New Roman" w:hAnsi="Times New Roman"/>
          <w:sz w:val="28"/>
          <w:szCs w:val="28"/>
        </w:rPr>
        <w:t>.</w:t>
      </w:r>
      <w:r w:rsidRPr="0044258D">
        <w:rPr>
          <w:rFonts w:ascii="Times New Roman" w:hAnsi="Times New Roman"/>
          <w:sz w:val="28"/>
          <w:szCs w:val="28"/>
        </w:rPr>
        <w:t>, Kobay</w:t>
      </w:r>
      <w:r>
        <w:rPr>
          <w:rFonts w:ascii="Times New Roman" w:hAnsi="Times New Roman"/>
          <w:sz w:val="28"/>
          <w:szCs w:val="28"/>
        </w:rPr>
        <w:t>ashi T</w:t>
      </w:r>
      <w:r w:rsidR="00326B85">
        <w:rPr>
          <w:rFonts w:ascii="Times New Roman" w:hAnsi="Times New Roman"/>
          <w:sz w:val="28"/>
          <w:szCs w:val="28"/>
        </w:rPr>
        <w:t>.</w:t>
      </w:r>
      <w:r>
        <w:rPr>
          <w:rFonts w:ascii="Times New Roman" w:hAnsi="Times New Roman"/>
          <w:sz w:val="28"/>
          <w:szCs w:val="28"/>
        </w:rPr>
        <w:t>, Takahashi M.</w:t>
      </w:r>
      <w:r w:rsidRPr="0044258D">
        <w:rPr>
          <w:rFonts w:ascii="Times New Roman" w:hAnsi="Times New Roman"/>
          <w:sz w:val="28"/>
          <w:szCs w:val="28"/>
        </w:rPr>
        <w:t xml:space="preserve"> OsYSL18 is a rice </w:t>
      </w:r>
      <w:proofErr w:type="gramStart"/>
      <w:r w:rsidRPr="0044258D">
        <w:rPr>
          <w:rFonts w:ascii="Times New Roman" w:hAnsi="Times New Roman"/>
          <w:sz w:val="28"/>
          <w:szCs w:val="28"/>
        </w:rPr>
        <w:t>iron(</w:t>
      </w:r>
      <w:proofErr w:type="gramEnd"/>
      <w:r w:rsidRPr="0044258D">
        <w:rPr>
          <w:rFonts w:ascii="Times New Roman" w:hAnsi="Times New Roman"/>
          <w:sz w:val="28"/>
          <w:szCs w:val="28"/>
        </w:rPr>
        <w:t>III)-</w:t>
      </w:r>
      <w:proofErr w:type="spellStart"/>
      <w:r w:rsidRPr="0044258D">
        <w:rPr>
          <w:rFonts w:ascii="Times New Roman" w:hAnsi="Times New Roman"/>
          <w:sz w:val="28"/>
          <w:szCs w:val="28"/>
        </w:rPr>
        <w:t>deoxymugineic</w:t>
      </w:r>
      <w:proofErr w:type="spellEnd"/>
      <w:r w:rsidRPr="0044258D">
        <w:rPr>
          <w:rFonts w:ascii="Times New Roman" w:hAnsi="Times New Roman"/>
          <w:sz w:val="28"/>
          <w:szCs w:val="28"/>
        </w:rPr>
        <w:t xml:space="preserve"> acid transporter </w:t>
      </w:r>
      <w:proofErr w:type="spellStart"/>
      <w:r w:rsidRPr="0044258D">
        <w:rPr>
          <w:rFonts w:ascii="Times New Roman" w:hAnsi="Times New Roman"/>
          <w:sz w:val="28"/>
          <w:szCs w:val="28"/>
        </w:rPr>
        <w:t>specifcally</w:t>
      </w:r>
      <w:proofErr w:type="spellEnd"/>
      <w:r w:rsidRPr="0044258D">
        <w:rPr>
          <w:rFonts w:ascii="Times New Roman" w:hAnsi="Times New Roman"/>
          <w:sz w:val="28"/>
          <w:szCs w:val="28"/>
        </w:rPr>
        <w:t xml:space="preserve"> expressed in reproductive org</w:t>
      </w:r>
      <w:r>
        <w:rPr>
          <w:rFonts w:ascii="Times New Roman" w:hAnsi="Times New Roman"/>
          <w:sz w:val="28"/>
          <w:szCs w:val="28"/>
        </w:rPr>
        <w:t>ans and phloem of lamina joints//</w:t>
      </w:r>
      <w:r w:rsidRPr="0044258D">
        <w:rPr>
          <w:rFonts w:ascii="Times New Roman" w:hAnsi="Times New Roman"/>
          <w:sz w:val="28"/>
          <w:szCs w:val="28"/>
        </w:rPr>
        <w:t xml:space="preserve"> Plant Mol Biol</w:t>
      </w:r>
      <w:r>
        <w:rPr>
          <w:rFonts w:ascii="Times New Roman" w:hAnsi="Times New Roman"/>
          <w:sz w:val="28"/>
          <w:szCs w:val="28"/>
        </w:rPr>
        <w:t>. –2009. –Vol.</w:t>
      </w:r>
      <w:r w:rsidRPr="0044258D">
        <w:rPr>
          <w:rFonts w:ascii="Times New Roman" w:hAnsi="Times New Roman"/>
          <w:sz w:val="28"/>
          <w:szCs w:val="28"/>
        </w:rPr>
        <w:t>70</w:t>
      </w:r>
      <w:r>
        <w:rPr>
          <w:rFonts w:ascii="Times New Roman" w:hAnsi="Times New Roman"/>
          <w:sz w:val="28"/>
          <w:szCs w:val="28"/>
        </w:rPr>
        <w:t>. –pp.</w:t>
      </w:r>
      <w:r w:rsidRPr="0044258D">
        <w:rPr>
          <w:rFonts w:ascii="Times New Roman" w:hAnsi="Times New Roman"/>
          <w:sz w:val="28"/>
          <w:szCs w:val="28"/>
        </w:rPr>
        <w:t>681–692</w:t>
      </w:r>
      <w:r>
        <w:rPr>
          <w:rFonts w:ascii="Times New Roman" w:hAnsi="Times New Roman"/>
          <w:sz w:val="28"/>
          <w:szCs w:val="28"/>
        </w:rPr>
        <w:t>.</w:t>
      </w:r>
    </w:p>
    <w:p w14:paraId="109E594B" w14:textId="513D3410" w:rsidR="001B6086" w:rsidRPr="006B0864" w:rsidRDefault="001B608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6B0864">
        <w:rPr>
          <w:rFonts w:ascii="Times New Roman" w:hAnsi="Times New Roman"/>
          <w:sz w:val="28"/>
          <w:szCs w:val="28"/>
        </w:rPr>
        <w:t>Borg S</w:t>
      </w:r>
      <w:r w:rsidR="00935650">
        <w:rPr>
          <w:rFonts w:ascii="Times New Roman" w:hAnsi="Times New Roman"/>
          <w:sz w:val="28"/>
          <w:szCs w:val="28"/>
        </w:rPr>
        <w:t>.</w:t>
      </w:r>
      <w:r w:rsidRPr="006B0864">
        <w:rPr>
          <w:rFonts w:ascii="Times New Roman" w:hAnsi="Times New Roman"/>
          <w:sz w:val="28"/>
          <w:szCs w:val="28"/>
        </w:rPr>
        <w:t>, Brinch-Pedersen H</w:t>
      </w:r>
      <w:r w:rsidR="00935650">
        <w:rPr>
          <w:rFonts w:ascii="Times New Roman" w:hAnsi="Times New Roman"/>
          <w:sz w:val="28"/>
          <w:szCs w:val="28"/>
        </w:rPr>
        <w:t>.</w:t>
      </w:r>
      <w:r w:rsidRPr="006B0864">
        <w:rPr>
          <w:rFonts w:ascii="Times New Roman" w:hAnsi="Times New Roman"/>
          <w:sz w:val="28"/>
          <w:szCs w:val="28"/>
        </w:rPr>
        <w:t>, Tauris B, Madsen LH</w:t>
      </w:r>
      <w:r w:rsidR="00935650">
        <w:rPr>
          <w:rFonts w:ascii="Times New Roman" w:hAnsi="Times New Roman"/>
          <w:sz w:val="28"/>
          <w:szCs w:val="28"/>
        </w:rPr>
        <w:t>.</w:t>
      </w:r>
      <w:r w:rsidRPr="006B0864">
        <w:rPr>
          <w:rFonts w:ascii="Times New Roman" w:hAnsi="Times New Roman"/>
          <w:sz w:val="28"/>
          <w:szCs w:val="28"/>
        </w:rPr>
        <w:t>, Darbani B</w:t>
      </w:r>
      <w:r w:rsidR="00935650">
        <w:rPr>
          <w:rFonts w:ascii="Times New Roman" w:hAnsi="Times New Roman"/>
          <w:sz w:val="28"/>
          <w:szCs w:val="28"/>
        </w:rPr>
        <w:t>.</w:t>
      </w:r>
      <w:r w:rsidRPr="006B0864">
        <w:rPr>
          <w:rFonts w:ascii="Times New Roman" w:hAnsi="Times New Roman"/>
          <w:sz w:val="28"/>
          <w:szCs w:val="28"/>
        </w:rPr>
        <w:t xml:space="preserve">, </w:t>
      </w:r>
      <w:proofErr w:type="spellStart"/>
      <w:r w:rsidRPr="006B0864">
        <w:rPr>
          <w:rFonts w:ascii="Times New Roman" w:hAnsi="Times New Roman"/>
          <w:sz w:val="28"/>
          <w:szCs w:val="28"/>
        </w:rPr>
        <w:t>Noeparvar</w:t>
      </w:r>
      <w:proofErr w:type="spellEnd"/>
      <w:r w:rsidRPr="006B0864">
        <w:rPr>
          <w:rFonts w:ascii="Times New Roman" w:hAnsi="Times New Roman"/>
          <w:sz w:val="28"/>
          <w:szCs w:val="28"/>
        </w:rPr>
        <w:t xml:space="preserve"> S. </w:t>
      </w:r>
      <w:proofErr w:type="gramStart"/>
      <w:r w:rsidRPr="006B0864">
        <w:rPr>
          <w:rFonts w:ascii="Times New Roman" w:hAnsi="Times New Roman"/>
          <w:sz w:val="28"/>
          <w:szCs w:val="28"/>
        </w:rPr>
        <w:t>Wheat  ferritins</w:t>
      </w:r>
      <w:proofErr w:type="gramEnd"/>
      <w:r w:rsidRPr="006B0864">
        <w:rPr>
          <w:rFonts w:ascii="Times New Roman" w:hAnsi="Times New Roman"/>
          <w:sz w:val="28"/>
          <w:szCs w:val="28"/>
        </w:rPr>
        <w:t>: improving the iron content of the wheat grain // J Cereal Sci. –2012. –56. –PP.204–213. DOI: 10.1016/j.plaphy.2016.03.023.</w:t>
      </w:r>
    </w:p>
    <w:p w14:paraId="25D443C7" w14:textId="77777777" w:rsidR="0089737A" w:rsidRPr="0089737A" w:rsidRDefault="0089737A"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89737A">
        <w:rPr>
          <w:rFonts w:ascii="Times New Roman" w:hAnsi="Times New Roman"/>
          <w:color w:val="000000"/>
          <w:sz w:val="28"/>
          <w:szCs w:val="28"/>
        </w:rPr>
        <w:t>Nozoye</w:t>
      </w:r>
      <w:proofErr w:type="spellEnd"/>
      <w:r w:rsidRPr="0089737A">
        <w:rPr>
          <w:rFonts w:ascii="Times New Roman" w:hAnsi="Times New Roman"/>
          <w:color w:val="000000"/>
          <w:sz w:val="28"/>
          <w:szCs w:val="28"/>
        </w:rPr>
        <w:t xml:space="preserve"> T</w:t>
      </w:r>
      <w:r w:rsidR="009A227D">
        <w:rPr>
          <w:rFonts w:ascii="Times New Roman" w:hAnsi="Times New Roman"/>
          <w:color w:val="000000"/>
          <w:sz w:val="28"/>
          <w:szCs w:val="28"/>
          <w:lang w:val="kk-KZ"/>
        </w:rPr>
        <w:t>.</w:t>
      </w:r>
      <w:r w:rsidRPr="0089737A">
        <w:rPr>
          <w:rFonts w:ascii="Times New Roman" w:hAnsi="Times New Roman"/>
          <w:color w:val="000000"/>
          <w:sz w:val="28"/>
          <w:szCs w:val="28"/>
        </w:rPr>
        <w:t>, Nagasaka S</w:t>
      </w:r>
      <w:r w:rsidR="009A227D">
        <w:rPr>
          <w:rFonts w:ascii="Times New Roman" w:hAnsi="Times New Roman"/>
          <w:color w:val="000000"/>
          <w:sz w:val="28"/>
          <w:szCs w:val="28"/>
          <w:lang w:val="kk-KZ"/>
        </w:rPr>
        <w:t>.</w:t>
      </w:r>
      <w:r w:rsidRPr="0089737A">
        <w:rPr>
          <w:rFonts w:ascii="Times New Roman" w:hAnsi="Times New Roman"/>
          <w:color w:val="000000"/>
          <w:sz w:val="28"/>
          <w:szCs w:val="28"/>
        </w:rPr>
        <w:t>, Kobayashi T</w:t>
      </w:r>
      <w:r w:rsidR="009A227D">
        <w:rPr>
          <w:rFonts w:ascii="Times New Roman" w:hAnsi="Times New Roman"/>
          <w:color w:val="000000"/>
          <w:sz w:val="28"/>
          <w:szCs w:val="28"/>
          <w:lang w:val="kk-KZ"/>
        </w:rPr>
        <w:t>.</w:t>
      </w:r>
      <w:r w:rsidRPr="0089737A">
        <w:rPr>
          <w:rFonts w:ascii="Times New Roman" w:hAnsi="Times New Roman"/>
          <w:color w:val="000000"/>
          <w:sz w:val="28"/>
          <w:szCs w:val="28"/>
        </w:rPr>
        <w:t>, Takahashi M</w:t>
      </w:r>
      <w:r w:rsidR="009A227D">
        <w:rPr>
          <w:rFonts w:ascii="Times New Roman" w:hAnsi="Times New Roman"/>
          <w:color w:val="000000"/>
          <w:sz w:val="28"/>
          <w:szCs w:val="28"/>
          <w:lang w:val="kk-KZ"/>
        </w:rPr>
        <w:t>.</w:t>
      </w:r>
      <w:r w:rsidRPr="0089737A">
        <w:rPr>
          <w:rFonts w:ascii="Times New Roman" w:hAnsi="Times New Roman"/>
          <w:color w:val="000000"/>
          <w:sz w:val="28"/>
          <w:szCs w:val="28"/>
        </w:rPr>
        <w:t>, Sato Y</w:t>
      </w:r>
      <w:r w:rsidR="009A227D">
        <w:rPr>
          <w:rFonts w:ascii="Times New Roman" w:hAnsi="Times New Roman"/>
          <w:color w:val="000000"/>
          <w:sz w:val="28"/>
          <w:szCs w:val="28"/>
          <w:lang w:val="kk-KZ"/>
        </w:rPr>
        <w:t>.</w:t>
      </w:r>
      <w:r w:rsidRPr="0089737A">
        <w:rPr>
          <w:rFonts w:ascii="Times New Roman" w:hAnsi="Times New Roman"/>
          <w:color w:val="000000"/>
          <w:sz w:val="28"/>
          <w:szCs w:val="28"/>
        </w:rPr>
        <w:t xml:space="preserve">, </w:t>
      </w:r>
      <w:r>
        <w:rPr>
          <w:rFonts w:ascii="Times New Roman" w:hAnsi="Times New Roman"/>
          <w:color w:val="000000"/>
          <w:sz w:val="28"/>
          <w:szCs w:val="28"/>
        </w:rPr>
        <w:t>Nishizawa NK.</w:t>
      </w:r>
      <w:r w:rsidRPr="0089737A">
        <w:rPr>
          <w:rFonts w:ascii="Times New Roman" w:hAnsi="Times New Roman"/>
          <w:color w:val="000000"/>
          <w:sz w:val="28"/>
          <w:szCs w:val="28"/>
        </w:rPr>
        <w:t xml:space="preserve"> </w:t>
      </w:r>
      <w:proofErr w:type="spellStart"/>
      <w:r w:rsidRPr="0089737A">
        <w:rPr>
          <w:rFonts w:ascii="Times New Roman" w:hAnsi="Times New Roman"/>
          <w:color w:val="000000"/>
          <w:sz w:val="28"/>
          <w:szCs w:val="28"/>
        </w:rPr>
        <w:t>Phytosiderophore</w:t>
      </w:r>
      <w:proofErr w:type="spellEnd"/>
      <w:r w:rsidRPr="0089737A">
        <w:rPr>
          <w:rFonts w:ascii="Times New Roman" w:hAnsi="Times New Roman"/>
          <w:color w:val="000000"/>
          <w:sz w:val="28"/>
          <w:szCs w:val="28"/>
        </w:rPr>
        <w:t xml:space="preserve"> efflux transporters are crucial for iron acquisition in </w:t>
      </w:r>
      <w:proofErr w:type="spellStart"/>
      <w:r>
        <w:rPr>
          <w:rFonts w:ascii="Times New Roman" w:hAnsi="Times New Roman"/>
          <w:color w:val="000000"/>
          <w:sz w:val="28"/>
          <w:szCs w:val="28"/>
        </w:rPr>
        <w:t>graminaceous</w:t>
      </w:r>
      <w:proofErr w:type="spellEnd"/>
      <w:r>
        <w:rPr>
          <w:rFonts w:ascii="Times New Roman" w:hAnsi="Times New Roman"/>
          <w:color w:val="000000"/>
          <w:sz w:val="28"/>
          <w:szCs w:val="28"/>
        </w:rPr>
        <w:t xml:space="preserve"> plants</w:t>
      </w:r>
      <w:r w:rsidR="009A227D">
        <w:rPr>
          <w:rFonts w:ascii="Times New Roman" w:hAnsi="Times New Roman"/>
          <w:color w:val="000000"/>
          <w:sz w:val="28"/>
          <w:szCs w:val="28"/>
          <w:lang w:val="kk-KZ"/>
        </w:rPr>
        <w:t xml:space="preserve"> </w:t>
      </w:r>
      <w:r>
        <w:rPr>
          <w:rFonts w:ascii="Times New Roman" w:hAnsi="Times New Roman"/>
          <w:color w:val="000000"/>
          <w:sz w:val="28"/>
          <w:szCs w:val="28"/>
        </w:rPr>
        <w:t>//</w:t>
      </w:r>
      <w:r w:rsidRPr="0089737A">
        <w:rPr>
          <w:rFonts w:ascii="Times New Roman" w:hAnsi="Times New Roman"/>
          <w:color w:val="000000"/>
          <w:sz w:val="28"/>
          <w:szCs w:val="28"/>
        </w:rPr>
        <w:t xml:space="preserve"> J Biol Chem</w:t>
      </w:r>
      <w:r>
        <w:rPr>
          <w:rFonts w:ascii="Times New Roman" w:hAnsi="Times New Roman"/>
          <w:color w:val="000000"/>
          <w:sz w:val="28"/>
          <w:szCs w:val="28"/>
        </w:rPr>
        <w:t>. –Vol. 286.</w:t>
      </w:r>
      <w:r w:rsidR="009A227D">
        <w:rPr>
          <w:rFonts w:ascii="Times New Roman" w:hAnsi="Times New Roman"/>
          <w:color w:val="000000"/>
          <w:sz w:val="28"/>
          <w:szCs w:val="28"/>
          <w:lang w:val="kk-KZ"/>
        </w:rPr>
        <w:t xml:space="preserve"> </w:t>
      </w:r>
      <w:r>
        <w:rPr>
          <w:rFonts w:ascii="Times New Roman" w:hAnsi="Times New Roman"/>
          <w:color w:val="000000"/>
          <w:sz w:val="28"/>
          <w:szCs w:val="28"/>
        </w:rPr>
        <w:t>–pp.</w:t>
      </w:r>
      <w:r w:rsidR="009A227D">
        <w:rPr>
          <w:rFonts w:ascii="Times New Roman" w:hAnsi="Times New Roman"/>
          <w:color w:val="000000"/>
          <w:sz w:val="28"/>
          <w:szCs w:val="28"/>
          <w:lang w:val="kk-KZ"/>
        </w:rPr>
        <w:t xml:space="preserve"> </w:t>
      </w:r>
      <w:r w:rsidRPr="0089737A">
        <w:rPr>
          <w:rFonts w:ascii="Times New Roman" w:hAnsi="Times New Roman"/>
          <w:color w:val="000000"/>
          <w:sz w:val="28"/>
          <w:szCs w:val="28"/>
        </w:rPr>
        <w:t>5446–5454.</w:t>
      </w:r>
      <w:r w:rsidR="009A227D">
        <w:rPr>
          <w:rFonts w:ascii="Times New Roman" w:hAnsi="Times New Roman"/>
          <w:color w:val="000000"/>
          <w:sz w:val="28"/>
          <w:szCs w:val="28"/>
          <w:lang w:val="kk-KZ"/>
        </w:rPr>
        <w:t xml:space="preserve"> </w:t>
      </w:r>
      <w:hyperlink r:id="rId156" w:history="1">
        <w:r w:rsidRPr="00A35D6F">
          <w:rPr>
            <w:rStyle w:val="ab"/>
            <w:rFonts w:ascii="Times New Roman" w:hAnsi="Times New Roman"/>
            <w:sz w:val="28"/>
            <w:szCs w:val="28"/>
            <w:u w:val="none"/>
          </w:rPr>
          <w:t>https://doi.org/10.1074/jbc.M110.180026</w:t>
        </w:r>
      </w:hyperlink>
    </w:p>
    <w:p w14:paraId="5B38DF3D" w14:textId="6074E3A7" w:rsidR="00692002"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Yang T</w:t>
      </w:r>
      <w:r w:rsidR="00C678C0">
        <w:rPr>
          <w:rFonts w:ascii="Times New Roman" w:hAnsi="Times New Roman"/>
          <w:sz w:val="28"/>
          <w:szCs w:val="28"/>
        </w:rPr>
        <w:t>.</w:t>
      </w:r>
      <w:r w:rsidRPr="00D02D5A">
        <w:rPr>
          <w:rFonts w:ascii="Times New Roman" w:hAnsi="Times New Roman"/>
          <w:sz w:val="28"/>
          <w:szCs w:val="28"/>
        </w:rPr>
        <w:t>, Hao L</w:t>
      </w:r>
      <w:r w:rsidR="00C678C0">
        <w:rPr>
          <w:rFonts w:ascii="Times New Roman" w:hAnsi="Times New Roman"/>
          <w:sz w:val="28"/>
          <w:szCs w:val="28"/>
        </w:rPr>
        <w:t>.</w:t>
      </w:r>
      <w:r w:rsidRPr="00D02D5A">
        <w:rPr>
          <w:rFonts w:ascii="Times New Roman" w:hAnsi="Times New Roman"/>
          <w:sz w:val="28"/>
          <w:szCs w:val="28"/>
        </w:rPr>
        <w:t>, Yao S</w:t>
      </w:r>
      <w:r w:rsidR="00C678C0">
        <w:rPr>
          <w:rFonts w:ascii="Times New Roman" w:hAnsi="Times New Roman"/>
          <w:sz w:val="28"/>
          <w:szCs w:val="28"/>
        </w:rPr>
        <w:t>.</w:t>
      </w:r>
      <w:r w:rsidRPr="00D02D5A">
        <w:rPr>
          <w:rFonts w:ascii="Times New Roman" w:hAnsi="Times New Roman"/>
          <w:sz w:val="28"/>
          <w:szCs w:val="28"/>
        </w:rPr>
        <w:t>, Zhao Y</w:t>
      </w:r>
      <w:r w:rsidR="00C678C0">
        <w:rPr>
          <w:rFonts w:ascii="Times New Roman" w:hAnsi="Times New Roman"/>
          <w:sz w:val="28"/>
          <w:szCs w:val="28"/>
        </w:rPr>
        <w:t>.</w:t>
      </w:r>
      <w:r w:rsidRPr="00D02D5A">
        <w:rPr>
          <w:rFonts w:ascii="Times New Roman" w:hAnsi="Times New Roman"/>
          <w:sz w:val="28"/>
          <w:szCs w:val="28"/>
        </w:rPr>
        <w:t>, Lu W</w:t>
      </w:r>
      <w:r w:rsidR="00C678C0">
        <w:rPr>
          <w:rFonts w:ascii="Times New Roman" w:hAnsi="Times New Roman"/>
          <w:sz w:val="28"/>
          <w:szCs w:val="28"/>
        </w:rPr>
        <w:t>.</w:t>
      </w:r>
      <w:r w:rsidRPr="00D02D5A">
        <w:rPr>
          <w:rFonts w:ascii="Times New Roman" w:hAnsi="Times New Roman"/>
          <w:sz w:val="28"/>
          <w:szCs w:val="28"/>
        </w:rPr>
        <w:t>, Xiao K.</w:t>
      </w:r>
      <w:r w:rsidR="00C678C0">
        <w:rPr>
          <w:rFonts w:ascii="Times New Roman" w:hAnsi="Times New Roman"/>
          <w:sz w:val="28"/>
          <w:szCs w:val="28"/>
        </w:rPr>
        <w:t>,</w:t>
      </w:r>
      <w:r w:rsidRPr="00D02D5A">
        <w:rPr>
          <w:rFonts w:ascii="Times New Roman" w:hAnsi="Times New Roman"/>
          <w:sz w:val="28"/>
          <w:szCs w:val="28"/>
        </w:rPr>
        <w:t xml:space="preserve"> </w:t>
      </w:r>
      <w:proofErr w:type="spellStart"/>
      <w:r w:rsidRPr="00D02D5A">
        <w:rPr>
          <w:rFonts w:ascii="Times New Roman" w:hAnsi="Times New Roman"/>
          <w:sz w:val="28"/>
          <w:szCs w:val="28"/>
        </w:rPr>
        <w:t>TabHLH</w:t>
      </w:r>
      <w:proofErr w:type="spellEnd"/>
      <w:r w:rsidR="00C678C0">
        <w:rPr>
          <w:rFonts w:ascii="Times New Roman" w:hAnsi="Times New Roman"/>
          <w:sz w:val="28"/>
          <w:szCs w:val="28"/>
        </w:rPr>
        <w:t>.</w:t>
      </w:r>
      <w:r w:rsidRPr="00D02D5A">
        <w:rPr>
          <w:rFonts w:ascii="Times New Roman" w:hAnsi="Times New Roman"/>
          <w:sz w:val="28"/>
          <w:szCs w:val="28"/>
        </w:rPr>
        <w:t xml:space="preserve"> a </w:t>
      </w:r>
      <w:proofErr w:type="spellStart"/>
      <w:r w:rsidRPr="00D02D5A">
        <w:rPr>
          <w:rFonts w:ascii="Times New Roman" w:hAnsi="Times New Roman"/>
          <w:sz w:val="28"/>
          <w:szCs w:val="28"/>
        </w:rPr>
        <w:t>bHLH</w:t>
      </w:r>
      <w:proofErr w:type="spellEnd"/>
      <w:r w:rsidRPr="00D02D5A">
        <w:rPr>
          <w:rFonts w:ascii="Times New Roman" w:hAnsi="Times New Roman"/>
          <w:sz w:val="28"/>
          <w:szCs w:val="28"/>
        </w:rPr>
        <w:t xml:space="preserve">-type </w:t>
      </w:r>
      <w:proofErr w:type="gramStart"/>
      <w:r w:rsidRPr="00D02D5A">
        <w:rPr>
          <w:rFonts w:ascii="Times New Roman" w:hAnsi="Times New Roman"/>
          <w:sz w:val="28"/>
          <w:szCs w:val="28"/>
        </w:rPr>
        <w:t>transcription  factor</w:t>
      </w:r>
      <w:proofErr w:type="gramEnd"/>
      <w:r w:rsidRPr="00D02D5A">
        <w:rPr>
          <w:rFonts w:ascii="Times New Roman" w:hAnsi="Times New Roman"/>
          <w:sz w:val="28"/>
          <w:szCs w:val="28"/>
        </w:rPr>
        <w:t xml:space="preserve"> gene in wheat, improves plant tolerance to Pi and N deprivation </w:t>
      </w:r>
      <w:r w:rsidRPr="00D02D5A">
        <w:rPr>
          <w:rFonts w:ascii="Times New Roman" w:hAnsi="Times New Roman"/>
          <w:sz w:val="28"/>
          <w:szCs w:val="28"/>
        </w:rPr>
        <w:lastRenderedPageBreak/>
        <w:t xml:space="preserve">via regulation of  nutrient transporter gene transcription and ROS homeostasis//Plant </w:t>
      </w:r>
      <w:proofErr w:type="spellStart"/>
      <w:r w:rsidRPr="00D02D5A">
        <w:rPr>
          <w:rFonts w:ascii="Times New Roman" w:hAnsi="Times New Roman"/>
          <w:sz w:val="28"/>
          <w:szCs w:val="28"/>
        </w:rPr>
        <w:t>Physiol</w:t>
      </w:r>
      <w:proofErr w:type="spellEnd"/>
      <w:r w:rsidRPr="00D02D5A">
        <w:rPr>
          <w:rFonts w:ascii="Times New Roman" w:hAnsi="Times New Roman"/>
          <w:sz w:val="28"/>
          <w:szCs w:val="28"/>
        </w:rPr>
        <w:t xml:space="preserve"> </w:t>
      </w:r>
      <w:proofErr w:type="spellStart"/>
      <w:r w:rsidRPr="00D02D5A">
        <w:rPr>
          <w:rFonts w:ascii="Times New Roman" w:hAnsi="Times New Roman"/>
          <w:sz w:val="28"/>
          <w:szCs w:val="28"/>
        </w:rPr>
        <w:t>Biochem</w:t>
      </w:r>
      <w:proofErr w:type="spellEnd"/>
      <w:r w:rsidRPr="00D02D5A">
        <w:rPr>
          <w:rFonts w:ascii="Times New Roman" w:hAnsi="Times New Roman"/>
          <w:sz w:val="28"/>
          <w:szCs w:val="28"/>
        </w:rPr>
        <w:t>. –2016. –104. –PP.881 99–113. DOI: 10.1016/j.plaphy.2016.03.023.</w:t>
      </w:r>
    </w:p>
    <w:p w14:paraId="2FD91EF9" w14:textId="664B75F1" w:rsidR="00692002" w:rsidRPr="00817337"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17337">
        <w:rPr>
          <w:rFonts w:ascii="Times New Roman" w:hAnsi="Times New Roman"/>
          <w:sz w:val="28"/>
          <w:szCs w:val="28"/>
        </w:rPr>
        <w:t xml:space="preserve">Briat JF, Duc C, Ravet K, </w:t>
      </w:r>
      <w:proofErr w:type="spellStart"/>
      <w:r w:rsidRPr="00817337">
        <w:rPr>
          <w:rFonts w:ascii="Times New Roman" w:hAnsi="Times New Roman"/>
          <w:sz w:val="28"/>
          <w:szCs w:val="28"/>
        </w:rPr>
        <w:t>Gaymard</w:t>
      </w:r>
      <w:proofErr w:type="spellEnd"/>
      <w:r w:rsidRPr="00817337">
        <w:rPr>
          <w:rFonts w:ascii="Times New Roman" w:hAnsi="Times New Roman"/>
          <w:sz w:val="28"/>
          <w:szCs w:val="28"/>
        </w:rPr>
        <w:t xml:space="preserve"> F. Ferritins and iron storage in plants // </w:t>
      </w:r>
      <w:proofErr w:type="spellStart"/>
      <w:r w:rsidRPr="00817337">
        <w:rPr>
          <w:rFonts w:ascii="Times New Roman" w:hAnsi="Times New Roman"/>
          <w:sz w:val="28"/>
          <w:szCs w:val="28"/>
        </w:rPr>
        <w:t>Biochem</w:t>
      </w:r>
      <w:proofErr w:type="spellEnd"/>
      <w:r w:rsidRPr="00817337">
        <w:rPr>
          <w:rFonts w:ascii="Times New Roman" w:hAnsi="Times New Roman"/>
          <w:sz w:val="28"/>
          <w:szCs w:val="28"/>
        </w:rPr>
        <w:t xml:space="preserve"> </w:t>
      </w:r>
      <w:proofErr w:type="spellStart"/>
      <w:r w:rsidRPr="00817337">
        <w:rPr>
          <w:rFonts w:ascii="Times New Roman" w:hAnsi="Times New Roman"/>
          <w:sz w:val="28"/>
          <w:szCs w:val="28"/>
        </w:rPr>
        <w:t>Biophys</w:t>
      </w:r>
      <w:proofErr w:type="spellEnd"/>
      <w:r w:rsidRPr="00817337">
        <w:rPr>
          <w:rFonts w:ascii="Times New Roman" w:hAnsi="Times New Roman"/>
          <w:sz w:val="28"/>
          <w:szCs w:val="28"/>
        </w:rPr>
        <w:t xml:space="preserve"> Acta. </w:t>
      </w:r>
      <w:r w:rsidR="006779D2" w:rsidRPr="00817337">
        <w:rPr>
          <w:rFonts w:ascii="Times New Roman" w:hAnsi="Times New Roman"/>
          <w:sz w:val="28"/>
          <w:szCs w:val="28"/>
        </w:rPr>
        <w:t xml:space="preserve">–2010. – 1800(8). –PP.806–814. </w:t>
      </w:r>
      <w:r w:rsidRPr="00817337">
        <w:rPr>
          <w:rFonts w:ascii="Times New Roman" w:hAnsi="Times New Roman"/>
          <w:sz w:val="28"/>
          <w:szCs w:val="28"/>
        </w:rPr>
        <w:t>DOI: 10.1016/j.bbagen.2009.12.003.</w:t>
      </w:r>
    </w:p>
    <w:p w14:paraId="0E8D6448" w14:textId="783C43D0" w:rsidR="003174ED" w:rsidRPr="003174ED" w:rsidRDefault="003174E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3174ED">
        <w:rPr>
          <w:rFonts w:ascii="Times New Roman" w:hAnsi="Times New Roman"/>
          <w:sz w:val="28"/>
          <w:szCs w:val="28"/>
        </w:rPr>
        <w:t>Harrison PM, Arosio P. The ferritins: molecular properties, iron storage function and cellular regulation</w:t>
      </w:r>
      <w:r>
        <w:rPr>
          <w:rFonts w:ascii="Times New Roman" w:hAnsi="Times New Roman"/>
          <w:sz w:val="28"/>
          <w:szCs w:val="28"/>
        </w:rPr>
        <w:t>//</w:t>
      </w:r>
      <w:r w:rsidRPr="003174ED">
        <w:rPr>
          <w:rFonts w:ascii="Times New Roman" w:hAnsi="Times New Roman"/>
          <w:sz w:val="28"/>
          <w:szCs w:val="28"/>
        </w:rPr>
        <w:t xml:space="preserve"> </w:t>
      </w:r>
      <w:proofErr w:type="spellStart"/>
      <w:r w:rsidRPr="003174ED">
        <w:rPr>
          <w:rFonts w:ascii="Times New Roman" w:hAnsi="Times New Roman"/>
          <w:sz w:val="28"/>
          <w:szCs w:val="28"/>
        </w:rPr>
        <w:t>Biochem</w:t>
      </w:r>
      <w:proofErr w:type="spellEnd"/>
      <w:r w:rsidRPr="003174ED">
        <w:rPr>
          <w:rFonts w:ascii="Times New Roman" w:hAnsi="Times New Roman"/>
          <w:sz w:val="28"/>
          <w:szCs w:val="28"/>
        </w:rPr>
        <w:t xml:space="preserve"> </w:t>
      </w:r>
      <w:proofErr w:type="spellStart"/>
      <w:r w:rsidRPr="003174ED">
        <w:rPr>
          <w:rFonts w:ascii="Times New Roman" w:hAnsi="Times New Roman"/>
          <w:sz w:val="28"/>
          <w:szCs w:val="28"/>
        </w:rPr>
        <w:t>Biophys</w:t>
      </w:r>
      <w:proofErr w:type="spellEnd"/>
      <w:r w:rsidRPr="003174ED">
        <w:rPr>
          <w:rFonts w:ascii="Times New Roman" w:hAnsi="Times New Roman"/>
          <w:sz w:val="28"/>
          <w:szCs w:val="28"/>
        </w:rPr>
        <w:t xml:space="preserve"> Acta</w:t>
      </w:r>
      <w:r>
        <w:rPr>
          <w:rFonts w:ascii="Times New Roman" w:hAnsi="Times New Roman"/>
          <w:sz w:val="28"/>
          <w:szCs w:val="28"/>
        </w:rPr>
        <w:t xml:space="preserve">. – </w:t>
      </w:r>
      <w:r w:rsidRPr="003174ED">
        <w:rPr>
          <w:rFonts w:ascii="Times New Roman" w:hAnsi="Times New Roman"/>
          <w:sz w:val="28"/>
          <w:szCs w:val="28"/>
        </w:rPr>
        <w:t>1996</w:t>
      </w:r>
      <w:r>
        <w:rPr>
          <w:rFonts w:ascii="Times New Roman" w:hAnsi="Times New Roman"/>
          <w:sz w:val="28"/>
          <w:szCs w:val="28"/>
        </w:rPr>
        <w:t xml:space="preserve">. – </w:t>
      </w:r>
      <w:r w:rsidRPr="003174ED">
        <w:rPr>
          <w:rFonts w:ascii="Times New Roman" w:hAnsi="Times New Roman"/>
          <w:sz w:val="28"/>
          <w:szCs w:val="28"/>
        </w:rPr>
        <w:t>1275</w:t>
      </w:r>
      <w:r>
        <w:rPr>
          <w:rFonts w:ascii="Times New Roman" w:hAnsi="Times New Roman"/>
          <w:sz w:val="28"/>
          <w:szCs w:val="28"/>
        </w:rPr>
        <w:t>.–pp.</w:t>
      </w:r>
      <w:r w:rsidRPr="003174ED">
        <w:rPr>
          <w:rFonts w:ascii="Times New Roman" w:hAnsi="Times New Roman"/>
          <w:sz w:val="28"/>
          <w:szCs w:val="28"/>
        </w:rPr>
        <w:t>161-203.</w:t>
      </w:r>
    </w:p>
    <w:p w14:paraId="29F8CA24" w14:textId="087A7275" w:rsidR="00692002" w:rsidRPr="00067552"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shd w:val="clear" w:color="auto" w:fill="FFFFFF"/>
        </w:rPr>
        <w:t>Marschner</w:t>
      </w:r>
      <w:r w:rsidR="00247AE0">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H.</w:t>
      </w:r>
      <w:r w:rsidRPr="00067552">
        <w:rPr>
          <w:rFonts w:ascii="Times New Roman" w:hAnsi="Times New Roman"/>
          <w:sz w:val="28"/>
          <w:szCs w:val="28"/>
          <w:shd w:val="clear" w:color="auto" w:fill="FFFFFF"/>
        </w:rPr>
        <w:t xml:space="preserve"> Zinc Uptake from Soils. In: Robson, A.D., Ed., Zinc in Soils and Plants, Kluwer Academic Publishers, Dordrecht, </w:t>
      </w:r>
      <w:r>
        <w:rPr>
          <w:rFonts w:ascii="Times New Roman" w:hAnsi="Times New Roman"/>
          <w:sz w:val="28"/>
          <w:szCs w:val="28"/>
          <w:shd w:val="clear" w:color="auto" w:fill="FFFFFF"/>
        </w:rPr>
        <w:t>–1993. –PP.</w:t>
      </w:r>
      <w:r w:rsidRPr="00067552">
        <w:rPr>
          <w:rFonts w:ascii="Times New Roman" w:hAnsi="Times New Roman"/>
          <w:sz w:val="28"/>
          <w:szCs w:val="28"/>
          <w:shd w:val="clear" w:color="auto" w:fill="FFFFFF"/>
        </w:rPr>
        <w:t>59-78.</w:t>
      </w:r>
      <w:r>
        <w:rPr>
          <w:rFonts w:ascii="Times New Roman" w:hAnsi="Times New Roman"/>
          <w:sz w:val="28"/>
          <w:szCs w:val="28"/>
          <w:shd w:val="clear" w:color="auto" w:fill="FFFFFF"/>
        </w:rPr>
        <w:t xml:space="preserve"> </w:t>
      </w:r>
      <w:hyperlink r:id="rId157" w:history="1">
        <w:r w:rsidRPr="00067552">
          <w:rPr>
            <w:rStyle w:val="ab"/>
            <w:rFonts w:ascii="Times New Roman" w:hAnsi="Times New Roman"/>
            <w:color w:val="auto"/>
            <w:sz w:val="28"/>
            <w:szCs w:val="28"/>
            <w:u w:val="none"/>
            <w:shd w:val="clear" w:color="auto" w:fill="FFFFFF"/>
          </w:rPr>
          <w:t>http://dx.doi.org/10.1007/978-94-011-0878-2_5</w:t>
        </w:r>
      </w:hyperlink>
    </w:p>
    <w:p w14:paraId="486F91B5" w14:textId="00253133" w:rsidR="00692002"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C3F0F">
        <w:rPr>
          <w:rFonts w:ascii="Times New Roman" w:hAnsi="Times New Roman"/>
          <w:sz w:val="28"/>
          <w:szCs w:val="28"/>
        </w:rPr>
        <w:t>Kumar J</w:t>
      </w:r>
      <w:r w:rsidR="00C87521">
        <w:rPr>
          <w:rFonts w:ascii="Times New Roman" w:hAnsi="Times New Roman"/>
          <w:sz w:val="28"/>
          <w:szCs w:val="28"/>
        </w:rPr>
        <w:t>.</w:t>
      </w:r>
      <w:r w:rsidRPr="001C3F0F">
        <w:rPr>
          <w:rFonts w:ascii="Times New Roman" w:hAnsi="Times New Roman"/>
          <w:sz w:val="28"/>
          <w:szCs w:val="28"/>
        </w:rPr>
        <w:t>, Parveen A</w:t>
      </w:r>
      <w:r w:rsidR="00C87521">
        <w:rPr>
          <w:rFonts w:ascii="Times New Roman" w:hAnsi="Times New Roman"/>
          <w:sz w:val="28"/>
          <w:szCs w:val="28"/>
        </w:rPr>
        <w:t>.</w:t>
      </w:r>
      <w:r w:rsidRPr="001C3F0F">
        <w:rPr>
          <w:rFonts w:ascii="Times New Roman" w:hAnsi="Times New Roman"/>
          <w:sz w:val="28"/>
          <w:szCs w:val="28"/>
        </w:rPr>
        <w:t>, Kumar A</w:t>
      </w:r>
      <w:r w:rsidR="00C87521">
        <w:rPr>
          <w:rFonts w:ascii="Times New Roman" w:hAnsi="Times New Roman"/>
          <w:sz w:val="28"/>
          <w:szCs w:val="28"/>
        </w:rPr>
        <w:t>.</w:t>
      </w:r>
      <w:r w:rsidRPr="001C3F0F">
        <w:rPr>
          <w:rFonts w:ascii="Times New Roman" w:hAnsi="Times New Roman"/>
          <w:sz w:val="28"/>
          <w:szCs w:val="28"/>
        </w:rPr>
        <w:t>, Kaur G. Identification of temporally distributed candidate genes for high iron (Fe) and zinc (Zn) content in wheat (Triticum aestivum L.)</w:t>
      </w:r>
      <w:r>
        <w:rPr>
          <w:rFonts w:ascii="Times New Roman" w:hAnsi="Times New Roman"/>
          <w:sz w:val="28"/>
          <w:szCs w:val="28"/>
        </w:rPr>
        <w:t xml:space="preserve"> </w:t>
      </w:r>
      <w:r w:rsidRPr="001C3F0F">
        <w:rPr>
          <w:rFonts w:ascii="Times New Roman" w:hAnsi="Times New Roman"/>
          <w:sz w:val="28"/>
          <w:szCs w:val="28"/>
        </w:rPr>
        <w:t>// J</w:t>
      </w:r>
      <w:r w:rsidR="00F432B8">
        <w:rPr>
          <w:rFonts w:ascii="Times New Roman" w:hAnsi="Times New Roman"/>
          <w:sz w:val="28"/>
          <w:szCs w:val="28"/>
        </w:rPr>
        <w:t xml:space="preserve"> </w:t>
      </w:r>
      <w:r w:rsidRPr="001C3F0F">
        <w:rPr>
          <w:rFonts w:ascii="Times New Roman" w:hAnsi="Times New Roman"/>
          <w:sz w:val="28"/>
          <w:szCs w:val="28"/>
        </w:rPr>
        <w:t>Cereal</w:t>
      </w:r>
      <w:r w:rsidR="00F432B8">
        <w:rPr>
          <w:rFonts w:ascii="Times New Roman" w:hAnsi="Times New Roman"/>
          <w:sz w:val="28"/>
          <w:szCs w:val="28"/>
        </w:rPr>
        <w:t xml:space="preserve"> </w:t>
      </w:r>
      <w:r w:rsidRPr="001C3F0F">
        <w:rPr>
          <w:rFonts w:ascii="Times New Roman" w:hAnsi="Times New Roman"/>
          <w:sz w:val="28"/>
          <w:szCs w:val="28"/>
        </w:rPr>
        <w:t>Sci.</w:t>
      </w:r>
      <w:r w:rsidR="00F432B8">
        <w:rPr>
          <w:rFonts w:ascii="Times New Roman" w:hAnsi="Times New Roman"/>
          <w:sz w:val="28"/>
          <w:szCs w:val="28"/>
        </w:rPr>
        <w:t xml:space="preserve"> </w:t>
      </w:r>
      <w:r w:rsidRPr="001C3F0F">
        <w:rPr>
          <w:rFonts w:ascii="Times New Roman" w:hAnsi="Times New Roman"/>
          <w:sz w:val="28"/>
          <w:szCs w:val="28"/>
        </w:rPr>
        <w:t>–2023.</w:t>
      </w:r>
      <w:r w:rsidR="00F432B8">
        <w:rPr>
          <w:rFonts w:ascii="Times New Roman" w:hAnsi="Times New Roman"/>
          <w:sz w:val="28"/>
          <w:szCs w:val="28"/>
        </w:rPr>
        <w:t xml:space="preserve"> </w:t>
      </w:r>
      <w:r w:rsidRPr="001C3F0F">
        <w:rPr>
          <w:rFonts w:ascii="Times New Roman" w:hAnsi="Times New Roman"/>
          <w:sz w:val="28"/>
          <w:szCs w:val="28"/>
        </w:rPr>
        <w:t>Vol</w:t>
      </w:r>
      <w:r w:rsidR="00F432B8">
        <w:rPr>
          <w:rFonts w:ascii="Times New Roman" w:hAnsi="Times New Roman"/>
          <w:sz w:val="28"/>
          <w:szCs w:val="28"/>
        </w:rPr>
        <w:t xml:space="preserve"> </w:t>
      </w:r>
      <w:hyperlink r:id="rId158" w:history="1">
        <w:r w:rsidR="00F432B8" w:rsidRPr="004106A1">
          <w:rPr>
            <w:rStyle w:val="ab"/>
            <w:rFonts w:ascii="Times New Roman" w:hAnsi="Times New Roman"/>
            <w:sz w:val="28"/>
            <w:szCs w:val="28"/>
          </w:rPr>
          <w:t>109</w:t>
        </w:r>
      </w:hyperlink>
      <w:r w:rsidR="00F432B8">
        <w:rPr>
          <w:rFonts w:ascii="Times New Roman" w:hAnsi="Times New Roman"/>
          <w:sz w:val="28"/>
          <w:szCs w:val="28"/>
        </w:rPr>
        <w:t xml:space="preserve">. </w:t>
      </w:r>
      <w:r>
        <w:rPr>
          <w:rFonts w:ascii="Times New Roman" w:hAnsi="Times New Roman"/>
          <w:sz w:val="28"/>
          <w:szCs w:val="28"/>
        </w:rPr>
        <w:t>P.</w:t>
      </w:r>
      <w:r w:rsidRPr="001C3F0F">
        <w:rPr>
          <w:rFonts w:ascii="Times New Roman" w:hAnsi="Times New Roman"/>
          <w:sz w:val="28"/>
          <w:szCs w:val="28"/>
        </w:rPr>
        <w:t xml:space="preserve">103602. </w:t>
      </w:r>
      <w:hyperlink r:id="rId159" w:tgtFrame="_blank" w:tooltip="Persistent link using digital object identifier" w:history="1">
        <w:r w:rsidRPr="00B13226">
          <w:rPr>
            <w:rStyle w:val="ab"/>
            <w:rFonts w:ascii="Times New Roman" w:hAnsi="Times New Roman"/>
            <w:color w:val="auto"/>
            <w:sz w:val="28"/>
            <w:szCs w:val="28"/>
            <w:u w:val="none"/>
          </w:rPr>
          <w:t>https://doi.org/10.1016/j.jcs.2022.103602</w:t>
        </w:r>
      </w:hyperlink>
    </w:p>
    <w:p w14:paraId="7B35A34B" w14:textId="5FBD5663" w:rsidR="00692002" w:rsidRPr="00773A4F"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73A4F">
        <w:rPr>
          <w:rFonts w:ascii="Times New Roman" w:eastAsiaTheme="minorHAnsi" w:hAnsi="Times New Roman"/>
          <w:color w:val="000000"/>
          <w:kern w:val="0"/>
          <w:sz w:val="28"/>
          <w:szCs w:val="28"/>
          <w:lang w:eastAsia="en-US"/>
        </w:rPr>
        <w:t>Gupta PK</w:t>
      </w:r>
      <w:r w:rsidR="00C87521">
        <w:rPr>
          <w:rFonts w:ascii="Times New Roman" w:eastAsiaTheme="minorHAnsi" w:hAnsi="Times New Roman"/>
          <w:color w:val="000000"/>
          <w:kern w:val="0"/>
          <w:sz w:val="28"/>
          <w:szCs w:val="28"/>
          <w:lang w:eastAsia="en-US"/>
        </w:rPr>
        <w:t>.</w:t>
      </w:r>
      <w:r w:rsidRPr="00773A4F">
        <w:rPr>
          <w:rFonts w:ascii="Times New Roman" w:eastAsiaTheme="minorHAnsi" w:hAnsi="Times New Roman"/>
          <w:color w:val="000000"/>
          <w:kern w:val="0"/>
          <w:sz w:val="28"/>
          <w:szCs w:val="28"/>
          <w:lang w:eastAsia="en-US"/>
        </w:rPr>
        <w:t>, Balyan HS</w:t>
      </w:r>
      <w:r w:rsidR="00C87521">
        <w:rPr>
          <w:rFonts w:ascii="Times New Roman" w:eastAsiaTheme="minorHAnsi" w:hAnsi="Times New Roman"/>
          <w:color w:val="000000"/>
          <w:kern w:val="0"/>
          <w:sz w:val="28"/>
          <w:szCs w:val="28"/>
          <w:lang w:eastAsia="en-US"/>
        </w:rPr>
        <w:t>.</w:t>
      </w:r>
      <w:r w:rsidRPr="00773A4F">
        <w:rPr>
          <w:rFonts w:ascii="Times New Roman" w:eastAsiaTheme="minorHAnsi" w:hAnsi="Times New Roman"/>
          <w:color w:val="000000"/>
          <w:kern w:val="0"/>
          <w:sz w:val="28"/>
          <w:szCs w:val="28"/>
          <w:lang w:eastAsia="en-US"/>
        </w:rPr>
        <w:t>, Sharma S</w:t>
      </w:r>
      <w:r w:rsidR="00C87521">
        <w:rPr>
          <w:rFonts w:ascii="Times New Roman" w:eastAsiaTheme="minorHAnsi" w:hAnsi="Times New Roman"/>
          <w:color w:val="000000"/>
          <w:kern w:val="0"/>
          <w:sz w:val="28"/>
          <w:szCs w:val="28"/>
          <w:lang w:eastAsia="en-US"/>
        </w:rPr>
        <w:t>.</w:t>
      </w:r>
      <w:r w:rsidRPr="00773A4F">
        <w:rPr>
          <w:rFonts w:ascii="Times New Roman" w:eastAsiaTheme="minorHAnsi" w:hAnsi="Times New Roman"/>
          <w:color w:val="000000"/>
          <w:kern w:val="0"/>
          <w:sz w:val="28"/>
          <w:szCs w:val="28"/>
          <w:lang w:eastAsia="en-US"/>
        </w:rPr>
        <w:t>, Kumar R. Biofortification and bioavailability of Zn, Fe and Se in wheat: present status and future prospects//Theoretical and Applied Genetics. –2021. 134(1). P.</w:t>
      </w:r>
      <w:r w:rsidR="00C120A8">
        <w:rPr>
          <w:rFonts w:ascii="Times New Roman" w:eastAsiaTheme="minorHAnsi" w:hAnsi="Times New Roman"/>
          <w:color w:val="000000"/>
          <w:kern w:val="0"/>
          <w:sz w:val="28"/>
          <w:szCs w:val="28"/>
          <w:lang w:eastAsia="en-US"/>
        </w:rPr>
        <w:t>19</w:t>
      </w:r>
      <w:r w:rsidRPr="00773A4F">
        <w:rPr>
          <w:rFonts w:ascii="Times New Roman" w:eastAsiaTheme="minorHAnsi" w:hAnsi="Times New Roman"/>
          <w:color w:val="000000"/>
          <w:kern w:val="0"/>
          <w:sz w:val="28"/>
          <w:szCs w:val="28"/>
          <w:lang w:eastAsia="en-US"/>
        </w:rPr>
        <w:t xml:space="preserve"> </w:t>
      </w:r>
      <w:r w:rsidRPr="00773A4F">
        <w:rPr>
          <w:rFonts w:ascii="Times New Roman" w:eastAsiaTheme="minorHAnsi" w:hAnsi="Times New Roman"/>
          <w:kern w:val="0"/>
          <w:sz w:val="28"/>
          <w:szCs w:val="28"/>
          <w:lang w:eastAsia="en-US"/>
        </w:rPr>
        <w:t>DOI 10.1007/s00122-020-03709-7.</w:t>
      </w:r>
    </w:p>
    <w:p w14:paraId="53C66C94" w14:textId="598E612C" w:rsidR="00692002"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Viana VE</w:t>
      </w:r>
      <w:r w:rsidR="00C87521">
        <w:rPr>
          <w:rFonts w:ascii="Times New Roman" w:hAnsi="Times New Roman"/>
          <w:sz w:val="28"/>
          <w:szCs w:val="28"/>
        </w:rPr>
        <w:t>.</w:t>
      </w:r>
      <w:r w:rsidRPr="00D02D5A">
        <w:rPr>
          <w:rFonts w:ascii="Times New Roman" w:hAnsi="Times New Roman"/>
          <w:sz w:val="28"/>
          <w:szCs w:val="28"/>
        </w:rPr>
        <w:t>, Pegoraro C</w:t>
      </w:r>
      <w:r w:rsidR="00C87521">
        <w:rPr>
          <w:rFonts w:ascii="Times New Roman" w:hAnsi="Times New Roman"/>
          <w:sz w:val="28"/>
          <w:szCs w:val="28"/>
        </w:rPr>
        <w:t>.</w:t>
      </w:r>
      <w:r w:rsidRPr="00D02D5A">
        <w:rPr>
          <w:rFonts w:ascii="Times New Roman" w:hAnsi="Times New Roman"/>
          <w:sz w:val="28"/>
          <w:szCs w:val="28"/>
        </w:rPr>
        <w:t xml:space="preserve">, </w:t>
      </w:r>
      <w:proofErr w:type="spellStart"/>
      <w:r w:rsidRPr="00D02D5A">
        <w:rPr>
          <w:rFonts w:ascii="Times New Roman" w:hAnsi="Times New Roman"/>
          <w:sz w:val="28"/>
          <w:szCs w:val="28"/>
        </w:rPr>
        <w:t>Busanello</w:t>
      </w:r>
      <w:proofErr w:type="spellEnd"/>
      <w:r w:rsidRPr="00D02D5A">
        <w:rPr>
          <w:rFonts w:ascii="Times New Roman" w:hAnsi="Times New Roman"/>
          <w:sz w:val="28"/>
          <w:szCs w:val="28"/>
        </w:rPr>
        <w:t xml:space="preserve"> C</w:t>
      </w:r>
      <w:r w:rsidR="00C87521">
        <w:rPr>
          <w:rFonts w:ascii="Times New Roman" w:hAnsi="Times New Roman"/>
          <w:sz w:val="28"/>
          <w:szCs w:val="28"/>
        </w:rPr>
        <w:t>.</w:t>
      </w:r>
      <w:r w:rsidRPr="00D02D5A">
        <w:rPr>
          <w:rFonts w:ascii="Times New Roman" w:hAnsi="Times New Roman"/>
          <w:sz w:val="28"/>
          <w:szCs w:val="28"/>
        </w:rPr>
        <w:t>, Costa de Oliveira A. Mutagenesis in rice: the basis for breeding a new super plant // Front Plant Sci. – 2019. –10. –P.1326. DOI: 10.3389/fpls.2019.01326.</w:t>
      </w:r>
    </w:p>
    <w:p w14:paraId="7E405F2D" w14:textId="25D005EC" w:rsidR="00692002" w:rsidRDefault="0069200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02D5A">
        <w:rPr>
          <w:rFonts w:ascii="Times New Roman" w:hAnsi="Times New Roman"/>
          <w:sz w:val="28"/>
          <w:szCs w:val="28"/>
        </w:rPr>
        <w:t>Ahumada-Flores S</w:t>
      </w:r>
      <w:r w:rsidR="00C87521">
        <w:rPr>
          <w:rFonts w:ascii="Times New Roman" w:hAnsi="Times New Roman"/>
          <w:sz w:val="28"/>
          <w:szCs w:val="28"/>
        </w:rPr>
        <w:t>.</w:t>
      </w:r>
      <w:r w:rsidRPr="00D02D5A">
        <w:rPr>
          <w:rFonts w:ascii="Times New Roman" w:hAnsi="Times New Roman"/>
          <w:sz w:val="28"/>
          <w:szCs w:val="28"/>
        </w:rPr>
        <w:t>, Gómez Pando LR</w:t>
      </w:r>
      <w:r w:rsidR="00C87521">
        <w:rPr>
          <w:rFonts w:ascii="Times New Roman" w:hAnsi="Times New Roman"/>
          <w:sz w:val="28"/>
          <w:szCs w:val="28"/>
        </w:rPr>
        <w:t>.</w:t>
      </w:r>
      <w:r w:rsidRPr="00D02D5A">
        <w:rPr>
          <w:rFonts w:ascii="Times New Roman" w:hAnsi="Times New Roman"/>
          <w:sz w:val="28"/>
          <w:szCs w:val="28"/>
        </w:rPr>
        <w:t>, Parra Cota FI</w:t>
      </w:r>
      <w:r w:rsidR="00C87521">
        <w:rPr>
          <w:rFonts w:ascii="Times New Roman" w:hAnsi="Times New Roman"/>
          <w:sz w:val="28"/>
          <w:szCs w:val="28"/>
        </w:rPr>
        <w:t>.</w:t>
      </w:r>
      <w:r w:rsidRPr="00D02D5A">
        <w:rPr>
          <w:rFonts w:ascii="Times New Roman" w:hAnsi="Times New Roman"/>
          <w:sz w:val="28"/>
          <w:szCs w:val="28"/>
        </w:rPr>
        <w:t xml:space="preserve">, </w:t>
      </w:r>
      <w:proofErr w:type="spellStart"/>
      <w:r w:rsidRPr="00D02D5A">
        <w:rPr>
          <w:rFonts w:ascii="Times New Roman" w:hAnsi="Times New Roman"/>
          <w:sz w:val="28"/>
          <w:szCs w:val="28"/>
        </w:rPr>
        <w:t>Sarsu</w:t>
      </w:r>
      <w:proofErr w:type="spellEnd"/>
      <w:r w:rsidRPr="00D02D5A">
        <w:rPr>
          <w:rFonts w:ascii="Times New Roman" w:hAnsi="Times New Roman"/>
          <w:sz w:val="28"/>
          <w:szCs w:val="28"/>
        </w:rPr>
        <w:t xml:space="preserve"> F</w:t>
      </w:r>
      <w:r w:rsidR="00C87521">
        <w:rPr>
          <w:rFonts w:ascii="Times New Roman" w:hAnsi="Times New Roman"/>
          <w:sz w:val="28"/>
          <w:szCs w:val="28"/>
        </w:rPr>
        <w:t>.</w:t>
      </w:r>
      <w:r w:rsidRPr="00D02D5A">
        <w:rPr>
          <w:rFonts w:ascii="Times New Roman" w:hAnsi="Times New Roman"/>
          <w:sz w:val="28"/>
          <w:szCs w:val="28"/>
        </w:rPr>
        <w:t xml:space="preserve">, de </w:t>
      </w:r>
      <w:proofErr w:type="spellStart"/>
      <w:r w:rsidRPr="00D02D5A">
        <w:rPr>
          <w:rFonts w:ascii="Times New Roman" w:hAnsi="Times New Roman"/>
          <w:sz w:val="28"/>
          <w:szCs w:val="28"/>
        </w:rPr>
        <w:t>los</w:t>
      </w:r>
      <w:proofErr w:type="spellEnd"/>
      <w:r w:rsidRPr="00D02D5A">
        <w:rPr>
          <w:rFonts w:ascii="Times New Roman" w:hAnsi="Times New Roman"/>
          <w:sz w:val="28"/>
          <w:szCs w:val="28"/>
        </w:rPr>
        <w:t xml:space="preserve"> Santos Villalobos S. Technical note: Gamma irradiation induces changes of phenotypic and agronomic traits in wheat (Triticum turgidum ssp. durum) // Appl </w:t>
      </w:r>
      <w:proofErr w:type="spellStart"/>
      <w:r w:rsidRPr="00D02D5A">
        <w:rPr>
          <w:rFonts w:ascii="Times New Roman" w:hAnsi="Times New Roman"/>
          <w:sz w:val="28"/>
          <w:szCs w:val="28"/>
        </w:rPr>
        <w:t>Radiat</w:t>
      </w:r>
      <w:proofErr w:type="spellEnd"/>
      <w:r w:rsidRPr="00D02D5A">
        <w:rPr>
          <w:rFonts w:ascii="Times New Roman" w:hAnsi="Times New Roman"/>
          <w:sz w:val="28"/>
          <w:szCs w:val="28"/>
        </w:rPr>
        <w:t xml:space="preserve"> </w:t>
      </w:r>
      <w:proofErr w:type="spellStart"/>
      <w:r w:rsidRPr="00D02D5A">
        <w:rPr>
          <w:rFonts w:ascii="Times New Roman" w:hAnsi="Times New Roman"/>
          <w:sz w:val="28"/>
          <w:szCs w:val="28"/>
        </w:rPr>
        <w:t>Isotop</w:t>
      </w:r>
      <w:proofErr w:type="spellEnd"/>
      <w:r w:rsidRPr="00D02D5A">
        <w:rPr>
          <w:rFonts w:ascii="Times New Roman" w:hAnsi="Times New Roman"/>
          <w:sz w:val="28"/>
          <w:szCs w:val="28"/>
        </w:rPr>
        <w:t>. –2021. –167. –P 109490. DOI. 688 10.1016/j.apradiso.2020.109490.</w:t>
      </w:r>
    </w:p>
    <w:p w14:paraId="06903364" w14:textId="613E159D" w:rsidR="005C0192" w:rsidRPr="005C0192" w:rsidRDefault="008F366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8F3669">
        <w:rPr>
          <w:rFonts w:ascii="Times New Roman" w:eastAsiaTheme="minorHAnsi" w:hAnsi="Times New Roman"/>
          <w:kern w:val="0"/>
          <w:sz w:val="28"/>
          <w:szCs w:val="28"/>
          <w:lang w:eastAsia="en-US"/>
        </w:rPr>
        <w:t>Kenzhebayeva</w:t>
      </w:r>
      <w:proofErr w:type="spellEnd"/>
      <w:r w:rsidRPr="008F3669">
        <w:rPr>
          <w:rFonts w:ascii="Times New Roman" w:eastAsiaTheme="minorHAnsi" w:hAnsi="Times New Roman"/>
          <w:kern w:val="0"/>
          <w:sz w:val="28"/>
          <w:szCs w:val="28"/>
          <w:lang w:eastAsia="en-US"/>
        </w:rPr>
        <w:t xml:space="preserve">, S., </w:t>
      </w:r>
      <w:proofErr w:type="spellStart"/>
      <w:r w:rsidRPr="008F3669">
        <w:rPr>
          <w:rFonts w:ascii="Times New Roman" w:eastAsiaTheme="minorHAnsi" w:hAnsi="Times New Roman"/>
          <w:kern w:val="0"/>
          <w:sz w:val="28"/>
          <w:szCs w:val="28"/>
          <w:lang w:eastAsia="en-US"/>
        </w:rPr>
        <w:t>Turasheva</w:t>
      </w:r>
      <w:proofErr w:type="spellEnd"/>
      <w:r w:rsidR="00C120A8" w:rsidRPr="00C120A8">
        <w:rPr>
          <w:rFonts w:ascii="Times New Roman" w:eastAsiaTheme="minorHAnsi" w:hAnsi="Times New Roman"/>
          <w:kern w:val="0"/>
          <w:sz w:val="28"/>
          <w:szCs w:val="28"/>
          <w:lang w:eastAsia="en-US"/>
        </w:rPr>
        <w:t xml:space="preserve"> </w:t>
      </w:r>
      <w:r w:rsidR="00C120A8" w:rsidRPr="008F3669">
        <w:rPr>
          <w:rFonts w:ascii="Times New Roman" w:eastAsiaTheme="minorHAnsi" w:hAnsi="Times New Roman"/>
          <w:kern w:val="0"/>
          <w:sz w:val="28"/>
          <w:szCs w:val="28"/>
          <w:lang w:eastAsia="en-US"/>
        </w:rPr>
        <w:t>S.</w:t>
      </w:r>
      <w:r w:rsidRPr="008F3669">
        <w:rPr>
          <w:rFonts w:ascii="Times New Roman" w:eastAsiaTheme="minorHAnsi" w:hAnsi="Times New Roman"/>
          <w:kern w:val="0"/>
          <w:sz w:val="28"/>
          <w:szCs w:val="28"/>
          <w:lang w:eastAsia="en-US"/>
        </w:rPr>
        <w:t xml:space="preserve">, </w:t>
      </w:r>
      <w:proofErr w:type="spellStart"/>
      <w:r w:rsidRPr="008F3669">
        <w:rPr>
          <w:rFonts w:ascii="Times New Roman" w:eastAsiaTheme="minorHAnsi" w:hAnsi="Times New Roman"/>
          <w:kern w:val="0"/>
          <w:sz w:val="28"/>
          <w:szCs w:val="28"/>
          <w:lang w:eastAsia="en-US"/>
        </w:rPr>
        <w:t>Doktyrbay</w:t>
      </w:r>
      <w:proofErr w:type="spellEnd"/>
      <w:r w:rsidR="00C120A8" w:rsidRPr="00C120A8">
        <w:rPr>
          <w:rFonts w:ascii="Times New Roman" w:eastAsiaTheme="minorHAnsi" w:hAnsi="Times New Roman"/>
          <w:kern w:val="0"/>
          <w:sz w:val="28"/>
          <w:szCs w:val="28"/>
          <w:lang w:eastAsia="en-US"/>
        </w:rPr>
        <w:t xml:space="preserve"> </w:t>
      </w:r>
      <w:r w:rsidR="00C120A8" w:rsidRPr="008F3669">
        <w:rPr>
          <w:rFonts w:ascii="Times New Roman" w:eastAsiaTheme="minorHAnsi" w:hAnsi="Times New Roman"/>
          <w:kern w:val="0"/>
          <w:sz w:val="28"/>
          <w:szCs w:val="28"/>
          <w:lang w:eastAsia="en-US"/>
        </w:rPr>
        <w:t>G.</w:t>
      </w:r>
      <w:r w:rsidRPr="008F3669">
        <w:rPr>
          <w:rFonts w:ascii="Times New Roman" w:eastAsiaTheme="minorHAnsi" w:hAnsi="Times New Roman"/>
          <w:kern w:val="0"/>
          <w:sz w:val="28"/>
          <w:szCs w:val="28"/>
          <w:lang w:eastAsia="en-US"/>
        </w:rPr>
        <w:t>, Buestmayr</w:t>
      </w:r>
      <w:r w:rsidR="00C120A8" w:rsidRPr="00C120A8">
        <w:rPr>
          <w:rFonts w:ascii="Times New Roman" w:eastAsiaTheme="minorHAnsi" w:hAnsi="Times New Roman"/>
          <w:kern w:val="0"/>
          <w:sz w:val="28"/>
          <w:szCs w:val="28"/>
          <w:lang w:eastAsia="en-US"/>
        </w:rPr>
        <w:t xml:space="preserve"> </w:t>
      </w:r>
      <w:r w:rsidR="00C120A8" w:rsidRPr="008F3669">
        <w:rPr>
          <w:rFonts w:ascii="Times New Roman" w:eastAsiaTheme="minorHAnsi" w:hAnsi="Times New Roman"/>
          <w:kern w:val="0"/>
          <w:sz w:val="28"/>
          <w:szCs w:val="28"/>
          <w:lang w:eastAsia="en-US"/>
        </w:rPr>
        <w:t>H.</w:t>
      </w:r>
      <w:r w:rsidRPr="008F3669">
        <w:rPr>
          <w:rFonts w:ascii="Times New Roman" w:eastAsiaTheme="minorHAnsi" w:hAnsi="Times New Roman"/>
          <w:kern w:val="0"/>
          <w:sz w:val="28"/>
          <w:szCs w:val="28"/>
          <w:lang w:eastAsia="en-US"/>
        </w:rPr>
        <w:t xml:space="preserve">, </w:t>
      </w:r>
      <w:proofErr w:type="spellStart"/>
      <w:r w:rsidRPr="008F3669">
        <w:rPr>
          <w:rFonts w:ascii="Times New Roman" w:eastAsiaTheme="minorHAnsi" w:hAnsi="Times New Roman"/>
          <w:kern w:val="0"/>
          <w:sz w:val="28"/>
          <w:szCs w:val="28"/>
          <w:lang w:eastAsia="en-US"/>
        </w:rPr>
        <w:t>Atabayeva</w:t>
      </w:r>
      <w:proofErr w:type="spellEnd"/>
      <w:r w:rsidR="00C120A8" w:rsidRPr="00C120A8">
        <w:rPr>
          <w:rFonts w:ascii="Times New Roman" w:eastAsiaTheme="minorHAnsi" w:hAnsi="Times New Roman"/>
          <w:kern w:val="0"/>
          <w:sz w:val="28"/>
          <w:szCs w:val="28"/>
          <w:lang w:eastAsia="en-US"/>
        </w:rPr>
        <w:t xml:space="preserve"> </w:t>
      </w:r>
      <w:r w:rsidR="00C120A8" w:rsidRPr="008F3669">
        <w:rPr>
          <w:rFonts w:ascii="Times New Roman" w:eastAsiaTheme="minorHAnsi" w:hAnsi="Times New Roman"/>
          <w:kern w:val="0"/>
          <w:sz w:val="28"/>
          <w:szCs w:val="28"/>
          <w:lang w:eastAsia="en-US"/>
        </w:rPr>
        <w:t>S.</w:t>
      </w:r>
      <w:r w:rsidRPr="008F3669">
        <w:rPr>
          <w:rFonts w:ascii="Times New Roman" w:eastAsiaTheme="minorHAnsi" w:hAnsi="Times New Roman"/>
          <w:kern w:val="0"/>
          <w:sz w:val="28"/>
          <w:szCs w:val="28"/>
          <w:lang w:eastAsia="en-US"/>
        </w:rPr>
        <w:t xml:space="preserve">, and </w:t>
      </w:r>
      <w:proofErr w:type="spellStart"/>
      <w:r w:rsidRPr="008F3669">
        <w:rPr>
          <w:rFonts w:ascii="Times New Roman" w:eastAsiaTheme="minorHAnsi" w:hAnsi="Times New Roman"/>
          <w:kern w:val="0"/>
          <w:sz w:val="28"/>
          <w:szCs w:val="28"/>
          <w:lang w:eastAsia="en-US"/>
        </w:rPr>
        <w:t>Alybayeva</w:t>
      </w:r>
      <w:proofErr w:type="spellEnd"/>
      <w:r w:rsidR="00C120A8" w:rsidRPr="00C120A8">
        <w:rPr>
          <w:rFonts w:ascii="Times New Roman" w:eastAsiaTheme="minorHAnsi" w:hAnsi="Times New Roman"/>
          <w:kern w:val="0"/>
          <w:sz w:val="28"/>
          <w:szCs w:val="28"/>
          <w:lang w:eastAsia="en-US"/>
        </w:rPr>
        <w:t xml:space="preserve"> </w:t>
      </w:r>
      <w:r w:rsidR="00C120A8" w:rsidRPr="008F3669">
        <w:rPr>
          <w:rFonts w:ascii="Times New Roman" w:eastAsiaTheme="minorHAnsi" w:hAnsi="Times New Roman"/>
          <w:kern w:val="0"/>
          <w:sz w:val="28"/>
          <w:szCs w:val="28"/>
          <w:lang w:eastAsia="en-US"/>
        </w:rPr>
        <w:t>R.</w:t>
      </w:r>
      <w:r w:rsidRPr="008F3669">
        <w:rPr>
          <w:rFonts w:ascii="Times New Roman" w:eastAsiaTheme="minorHAnsi" w:hAnsi="Times New Roman"/>
          <w:kern w:val="0"/>
          <w:sz w:val="28"/>
          <w:szCs w:val="28"/>
          <w:lang w:eastAsia="en-US"/>
        </w:rPr>
        <w:t xml:space="preserve"> Screening of mutant wheat lines to resistance for Fusarium head blight and using SSR markers for detecting DNA polymorphism. In Mutagenesis: </w:t>
      </w:r>
      <w:r w:rsidR="005C0192">
        <w:rPr>
          <w:rFonts w:ascii="Times New Roman" w:eastAsiaTheme="minorHAnsi" w:hAnsi="Times New Roman"/>
          <w:kern w:val="0"/>
          <w:sz w:val="28"/>
          <w:szCs w:val="28"/>
          <w:lang w:eastAsia="en-US"/>
        </w:rPr>
        <w:t xml:space="preserve">– </w:t>
      </w:r>
      <w:r w:rsidR="005C0192" w:rsidRPr="008F3669">
        <w:rPr>
          <w:rFonts w:ascii="Times New Roman" w:eastAsiaTheme="minorHAnsi" w:hAnsi="Times New Roman"/>
          <w:kern w:val="0"/>
          <w:sz w:val="28"/>
          <w:szCs w:val="28"/>
          <w:lang w:eastAsia="en-US"/>
        </w:rPr>
        <w:t xml:space="preserve">2014. </w:t>
      </w:r>
      <w:r w:rsidRPr="008F3669">
        <w:rPr>
          <w:rFonts w:ascii="Times New Roman" w:eastAsiaTheme="minorHAnsi" w:hAnsi="Times New Roman"/>
          <w:kern w:val="0"/>
          <w:sz w:val="28"/>
          <w:szCs w:val="28"/>
          <w:lang w:eastAsia="en-US"/>
        </w:rPr>
        <w:t xml:space="preserve">Exploring genetic diversity of crops, ed. N. B. </w:t>
      </w:r>
      <w:proofErr w:type="spellStart"/>
      <w:r w:rsidRPr="008F3669">
        <w:rPr>
          <w:rFonts w:ascii="Times New Roman" w:eastAsiaTheme="minorHAnsi" w:hAnsi="Times New Roman"/>
          <w:kern w:val="0"/>
          <w:sz w:val="28"/>
          <w:szCs w:val="28"/>
          <w:lang w:eastAsia="en-US"/>
        </w:rPr>
        <w:t>Tomlekova</w:t>
      </w:r>
      <w:proofErr w:type="spellEnd"/>
      <w:r w:rsidRPr="008F3669">
        <w:rPr>
          <w:rFonts w:ascii="Times New Roman" w:eastAsiaTheme="minorHAnsi" w:hAnsi="Times New Roman"/>
          <w:kern w:val="0"/>
          <w:sz w:val="28"/>
          <w:szCs w:val="28"/>
          <w:lang w:eastAsia="en-US"/>
        </w:rPr>
        <w:t xml:space="preserve">, M. I. </w:t>
      </w:r>
      <w:proofErr w:type="spellStart"/>
      <w:r w:rsidRPr="008F3669">
        <w:rPr>
          <w:rFonts w:ascii="Times New Roman" w:eastAsiaTheme="minorHAnsi" w:hAnsi="Times New Roman"/>
          <w:kern w:val="0"/>
          <w:sz w:val="28"/>
          <w:szCs w:val="28"/>
          <w:lang w:eastAsia="en-US"/>
        </w:rPr>
        <w:t>Kozgar</w:t>
      </w:r>
      <w:proofErr w:type="spellEnd"/>
      <w:r w:rsidRPr="008F3669">
        <w:rPr>
          <w:rFonts w:ascii="Times New Roman" w:eastAsiaTheme="minorHAnsi" w:hAnsi="Times New Roman"/>
          <w:kern w:val="0"/>
          <w:sz w:val="28"/>
          <w:szCs w:val="28"/>
          <w:lang w:eastAsia="en-US"/>
        </w:rPr>
        <w:t xml:space="preserve">, and M. R. Wani, 253–64. </w:t>
      </w:r>
      <w:r w:rsidRPr="00203A26">
        <w:rPr>
          <w:rFonts w:ascii="Times New Roman" w:eastAsiaTheme="minorHAnsi" w:hAnsi="Times New Roman"/>
          <w:kern w:val="0"/>
          <w:sz w:val="28"/>
          <w:szCs w:val="28"/>
          <w:lang w:eastAsia="en-US"/>
        </w:rPr>
        <w:t>Wageningen, The</w:t>
      </w:r>
      <w:r w:rsidRPr="008F3669">
        <w:rPr>
          <w:rFonts w:ascii="Times New Roman" w:eastAsiaTheme="minorHAnsi" w:hAnsi="Times New Roman"/>
          <w:kern w:val="0"/>
          <w:sz w:val="28"/>
          <w:szCs w:val="28"/>
          <w:lang w:eastAsia="en-US"/>
        </w:rPr>
        <w:t xml:space="preserve"> </w:t>
      </w:r>
      <w:r w:rsidRPr="00203A26">
        <w:rPr>
          <w:rFonts w:ascii="Times New Roman" w:eastAsiaTheme="minorHAnsi" w:hAnsi="Times New Roman"/>
          <w:kern w:val="0"/>
          <w:sz w:val="28"/>
          <w:szCs w:val="28"/>
          <w:lang w:eastAsia="en-US"/>
        </w:rPr>
        <w:t>Netherlands: Academic Publishers.</w:t>
      </w:r>
    </w:p>
    <w:p w14:paraId="6510487C" w14:textId="21E96B62" w:rsidR="008F3669" w:rsidRPr="00472872" w:rsidRDefault="008F366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5C0192">
        <w:rPr>
          <w:rFonts w:ascii="Times New Roman" w:eastAsiaTheme="minorHAnsi" w:hAnsi="Times New Roman"/>
          <w:kern w:val="0"/>
          <w:sz w:val="28"/>
          <w:szCs w:val="28"/>
          <w:lang w:eastAsia="en-US"/>
        </w:rPr>
        <w:t>Tejada-Jiménez M</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Castro-Rodríguez R</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Kryvoruchko I</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Lucas MM</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Udvardi M</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Imperial J</w:t>
      </w:r>
      <w:r w:rsidR="00C120A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 xml:space="preserve">, González-Guerrero M. Medicago </w:t>
      </w:r>
      <w:proofErr w:type="spellStart"/>
      <w:r w:rsidRPr="005C0192">
        <w:rPr>
          <w:rFonts w:ascii="Times New Roman" w:eastAsiaTheme="minorHAnsi" w:hAnsi="Times New Roman"/>
          <w:kern w:val="0"/>
          <w:sz w:val="28"/>
          <w:szCs w:val="28"/>
          <w:lang w:eastAsia="en-US"/>
        </w:rPr>
        <w:t>truncatula</w:t>
      </w:r>
      <w:proofErr w:type="spellEnd"/>
      <w:r w:rsidRPr="005C0192">
        <w:rPr>
          <w:rFonts w:ascii="Times New Roman" w:eastAsiaTheme="minorHAnsi" w:hAnsi="Times New Roman"/>
          <w:kern w:val="0"/>
          <w:sz w:val="28"/>
          <w:szCs w:val="28"/>
          <w:lang w:eastAsia="en-US"/>
        </w:rPr>
        <w:t xml:space="preserve"> natural resistance-associated macrophage protein 1 is required for Fe uptake by rhizobia-infected nodule cells//Plant Physiology. – 2015. </w:t>
      </w:r>
      <w:r w:rsidR="00F432B8">
        <w:rPr>
          <w:rFonts w:ascii="Times New Roman" w:eastAsiaTheme="minorHAnsi" w:hAnsi="Times New Roman"/>
          <w:kern w:val="0"/>
          <w:sz w:val="28"/>
          <w:szCs w:val="28"/>
          <w:lang w:eastAsia="en-US"/>
        </w:rPr>
        <w:t>–</w:t>
      </w:r>
      <w:r w:rsidRPr="005C0192">
        <w:rPr>
          <w:rFonts w:ascii="Times New Roman" w:eastAsiaTheme="minorHAnsi" w:hAnsi="Times New Roman"/>
          <w:kern w:val="0"/>
          <w:sz w:val="28"/>
          <w:szCs w:val="28"/>
          <w:lang w:eastAsia="en-US"/>
        </w:rPr>
        <w:t>Vol. 168(1). –PP. 258–272 DOI 10.1104/pp.114.254672.</w:t>
      </w:r>
    </w:p>
    <w:p w14:paraId="3CB9AFFD" w14:textId="2B9CFD80" w:rsidR="0019313A" w:rsidRPr="0019313A" w:rsidRDefault="00472872"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Huang Y., Kong</w:t>
      </w:r>
      <w:r w:rsidR="0059423F" w:rsidRPr="0059423F">
        <w:rPr>
          <w:rFonts w:ascii="Times New Roman" w:eastAsiaTheme="minorHAnsi" w:hAnsi="Times New Roman"/>
          <w:color w:val="000000"/>
          <w:kern w:val="0"/>
          <w:sz w:val="28"/>
          <w:szCs w:val="28"/>
          <w:lang w:eastAsia="en-US"/>
        </w:rPr>
        <w:t xml:space="preserve"> </w:t>
      </w:r>
      <w:r w:rsidR="0059423F" w:rsidRPr="00080C1A">
        <w:rPr>
          <w:rFonts w:ascii="Times New Roman" w:eastAsiaTheme="minorHAnsi" w:hAnsi="Times New Roman"/>
          <w:color w:val="000000"/>
          <w:kern w:val="0"/>
          <w:sz w:val="28"/>
          <w:szCs w:val="28"/>
          <w:lang w:eastAsia="en-US"/>
        </w:rPr>
        <w:t>Z.</w:t>
      </w:r>
      <w:r w:rsidRPr="00080C1A">
        <w:rPr>
          <w:rFonts w:ascii="Times New Roman" w:eastAsiaTheme="minorHAnsi" w:hAnsi="Times New Roman"/>
          <w:color w:val="000000"/>
          <w:kern w:val="0"/>
          <w:sz w:val="28"/>
          <w:szCs w:val="28"/>
          <w:lang w:eastAsia="en-US"/>
        </w:rPr>
        <w:t>, Wu</w:t>
      </w:r>
      <w:r w:rsidR="0059423F" w:rsidRPr="0059423F">
        <w:rPr>
          <w:rFonts w:ascii="Times New Roman" w:eastAsiaTheme="minorHAnsi" w:hAnsi="Times New Roman"/>
          <w:color w:val="000000"/>
          <w:kern w:val="0"/>
          <w:sz w:val="28"/>
          <w:szCs w:val="28"/>
          <w:lang w:eastAsia="en-US"/>
        </w:rPr>
        <w:t xml:space="preserve"> </w:t>
      </w:r>
      <w:r w:rsidR="0059423F" w:rsidRPr="00080C1A">
        <w:rPr>
          <w:rFonts w:ascii="Times New Roman" w:eastAsiaTheme="minorHAnsi" w:hAnsi="Times New Roman"/>
          <w:color w:val="000000"/>
          <w:kern w:val="0"/>
          <w:sz w:val="28"/>
          <w:szCs w:val="28"/>
          <w:lang w:eastAsia="en-US"/>
        </w:rPr>
        <w:t>X.</w:t>
      </w:r>
      <w:r w:rsidRPr="00080C1A">
        <w:rPr>
          <w:rFonts w:ascii="Times New Roman" w:eastAsiaTheme="minorHAnsi" w:hAnsi="Times New Roman"/>
          <w:color w:val="000000"/>
          <w:kern w:val="0"/>
          <w:sz w:val="28"/>
          <w:szCs w:val="28"/>
          <w:lang w:eastAsia="en-US"/>
        </w:rPr>
        <w:t>, Cheng</w:t>
      </w:r>
      <w:r w:rsidR="0059423F" w:rsidRPr="0059423F">
        <w:rPr>
          <w:rFonts w:ascii="Times New Roman" w:eastAsiaTheme="minorHAnsi" w:hAnsi="Times New Roman"/>
          <w:color w:val="000000"/>
          <w:kern w:val="0"/>
          <w:sz w:val="28"/>
          <w:szCs w:val="28"/>
          <w:lang w:eastAsia="en-US"/>
        </w:rPr>
        <w:t xml:space="preserve"> </w:t>
      </w:r>
      <w:r w:rsidR="0059423F" w:rsidRPr="00080C1A">
        <w:rPr>
          <w:rFonts w:ascii="Times New Roman" w:eastAsiaTheme="minorHAnsi" w:hAnsi="Times New Roman"/>
          <w:color w:val="000000"/>
          <w:kern w:val="0"/>
          <w:sz w:val="28"/>
          <w:szCs w:val="28"/>
          <w:lang w:eastAsia="en-US"/>
        </w:rPr>
        <w:t>R.</w:t>
      </w:r>
      <w:r w:rsidRPr="00080C1A">
        <w:rPr>
          <w:rFonts w:ascii="Times New Roman" w:eastAsiaTheme="minorHAnsi" w:hAnsi="Times New Roman"/>
          <w:color w:val="000000"/>
          <w:kern w:val="0"/>
          <w:sz w:val="28"/>
          <w:szCs w:val="28"/>
          <w:lang w:eastAsia="en-US"/>
        </w:rPr>
        <w:t>, Yu</w:t>
      </w:r>
      <w:r w:rsidR="0059423F" w:rsidRPr="0059423F">
        <w:rPr>
          <w:rFonts w:ascii="Times New Roman" w:eastAsiaTheme="minorHAnsi" w:hAnsi="Times New Roman"/>
          <w:color w:val="000000"/>
          <w:kern w:val="0"/>
          <w:sz w:val="28"/>
          <w:szCs w:val="28"/>
          <w:lang w:eastAsia="en-US"/>
        </w:rPr>
        <w:t xml:space="preserve"> </w:t>
      </w:r>
      <w:r w:rsidR="0059423F" w:rsidRPr="00080C1A">
        <w:rPr>
          <w:rFonts w:ascii="Times New Roman" w:eastAsiaTheme="minorHAnsi" w:hAnsi="Times New Roman"/>
          <w:color w:val="000000"/>
          <w:kern w:val="0"/>
          <w:sz w:val="28"/>
          <w:szCs w:val="28"/>
          <w:lang w:eastAsia="en-US"/>
        </w:rPr>
        <w:t>D.</w:t>
      </w:r>
      <w:r w:rsidRPr="00080C1A">
        <w:rPr>
          <w:rFonts w:ascii="Times New Roman" w:eastAsiaTheme="minorHAnsi" w:hAnsi="Times New Roman"/>
          <w:color w:val="000000"/>
          <w:kern w:val="0"/>
          <w:sz w:val="28"/>
          <w:szCs w:val="28"/>
          <w:lang w:eastAsia="en-US"/>
        </w:rPr>
        <w:t>, and Ma</w:t>
      </w:r>
      <w:r w:rsidR="0059423F" w:rsidRPr="0059423F">
        <w:rPr>
          <w:rFonts w:ascii="Times New Roman" w:eastAsiaTheme="minorHAnsi" w:hAnsi="Times New Roman"/>
          <w:color w:val="000000"/>
          <w:kern w:val="0"/>
          <w:sz w:val="28"/>
          <w:szCs w:val="28"/>
          <w:lang w:eastAsia="en-US"/>
        </w:rPr>
        <w:t xml:space="preserve"> </w:t>
      </w:r>
      <w:r w:rsidR="0059423F" w:rsidRPr="00080C1A">
        <w:rPr>
          <w:rFonts w:ascii="Times New Roman" w:eastAsiaTheme="minorHAnsi" w:hAnsi="Times New Roman"/>
          <w:color w:val="000000"/>
          <w:kern w:val="0"/>
          <w:sz w:val="28"/>
          <w:szCs w:val="28"/>
          <w:lang w:eastAsia="en-US"/>
        </w:rPr>
        <w:t>Z</w:t>
      </w:r>
      <w:r w:rsidRPr="00080C1A">
        <w:rPr>
          <w:rFonts w:ascii="Times New Roman" w:eastAsiaTheme="minorHAnsi" w:hAnsi="Times New Roman"/>
          <w:color w:val="000000"/>
          <w:kern w:val="0"/>
          <w:sz w:val="28"/>
          <w:szCs w:val="28"/>
          <w:lang w:eastAsia="en-US"/>
        </w:rPr>
        <w:t xml:space="preserve">. Characterization of three wheat grain weight QTL that differentially affect kernel dimensions // Theoretical and Applied Genetics. – 2015, </w:t>
      </w:r>
      <w:r w:rsidRPr="00080C1A">
        <w:rPr>
          <w:rFonts w:ascii="Times New Roman" w:hAnsi="Times New Roman"/>
          <w:sz w:val="28"/>
          <w:szCs w:val="28"/>
        </w:rPr>
        <w:t xml:space="preserve">–Vol. </w:t>
      </w:r>
      <w:r w:rsidRPr="00080C1A">
        <w:rPr>
          <w:rFonts w:ascii="Times New Roman" w:eastAsiaTheme="minorHAnsi" w:hAnsi="Times New Roman"/>
          <w:color w:val="000000"/>
          <w:kern w:val="0"/>
          <w:sz w:val="28"/>
          <w:szCs w:val="28"/>
          <w:lang w:eastAsia="en-US"/>
        </w:rPr>
        <w:t>128. –pp. 2437–45. doi:</w:t>
      </w:r>
      <w:r w:rsidRPr="00080C1A">
        <w:rPr>
          <w:rFonts w:ascii="Times New Roman" w:eastAsiaTheme="minorHAnsi" w:hAnsi="Times New Roman"/>
          <w:color w:val="000080"/>
          <w:kern w:val="0"/>
          <w:sz w:val="28"/>
          <w:szCs w:val="28"/>
          <w:lang w:eastAsia="en-US"/>
        </w:rPr>
        <w:t>10.1007/s00122-015-2598-6</w:t>
      </w:r>
      <w:r w:rsidRPr="00080C1A">
        <w:rPr>
          <w:rFonts w:ascii="Times New Roman" w:eastAsiaTheme="minorHAnsi" w:hAnsi="Times New Roman"/>
          <w:color w:val="000000"/>
          <w:kern w:val="0"/>
          <w:sz w:val="28"/>
          <w:szCs w:val="28"/>
          <w:lang w:eastAsia="en-US"/>
        </w:rPr>
        <w:t>.</w:t>
      </w:r>
      <w:bookmarkStart w:id="2" w:name="baep-author-id23-profile"/>
    </w:p>
    <w:p w14:paraId="3AA148D0" w14:textId="4E0E62CF" w:rsidR="0019313A" w:rsidRPr="0019313A" w:rsidRDefault="0019313A"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Pr>
          <w:rFonts w:ascii="Times New Roman" w:hAnsi="Times New Roman"/>
          <w:sz w:val="28"/>
          <w:szCs w:val="28"/>
        </w:rPr>
        <w:t>Gelman Andrew</w:t>
      </w:r>
      <w:r w:rsidRPr="0019313A">
        <w:rPr>
          <w:rFonts w:ascii="Times New Roman" w:hAnsi="Times New Roman"/>
          <w:sz w:val="28"/>
          <w:szCs w:val="28"/>
        </w:rPr>
        <w:t xml:space="preserve">. "Analysis of variance? Why </w:t>
      </w:r>
      <w:r>
        <w:rPr>
          <w:rFonts w:ascii="Times New Roman" w:hAnsi="Times New Roman"/>
          <w:sz w:val="28"/>
          <w:szCs w:val="28"/>
        </w:rPr>
        <w:t xml:space="preserve">it is more important than ever"// </w:t>
      </w:r>
      <w:r w:rsidRPr="0019313A">
        <w:rPr>
          <w:rFonts w:ascii="Times New Roman" w:hAnsi="Times New Roman"/>
          <w:sz w:val="28"/>
          <w:szCs w:val="28"/>
        </w:rPr>
        <w:t>The Annals of Statistics.</w:t>
      </w:r>
      <w:r>
        <w:rPr>
          <w:rFonts w:ascii="Times New Roman" w:hAnsi="Times New Roman"/>
          <w:sz w:val="28"/>
          <w:szCs w:val="28"/>
        </w:rPr>
        <w:t xml:space="preserve"> –2005. –Vol.</w:t>
      </w:r>
      <w:r w:rsidRPr="0019313A">
        <w:rPr>
          <w:rFonts w:ascii="Times New Roman" w:hAnsi="Times New Roman"/>
          <w:sz w:val="28"/>
          <w:szCs w:val="28"/>
        </w:rPr>
        <w:t>33</w:t>
      </w:r>
      <w:r>
        <w:rPr>
          <w:rFonts w:ascii="Times New Roman" w:hAnsi="Times New Roman"/>
          <w:sz w:val="28"/>
          <w:szCs w:val="28"/>
        </w:rPr>
        <w:t>. –pp.</w:t>
      </w:r>
      <w:r w:rsidRPr="0019313A">
        <w:rPr>
          <w:rFonts w:ascii="Times New Roman" w:hAnsi="Times New Roman"/>
          <w:sz w:val="28"/>
          <w:szCs w:val="28"/>
        </w:rPr>
        <w:t xml:space="preserve">1–53. </w:t>
      </w:r>
    </w:p>
    <w:p w14:paraId="74F5495E" w14:textId="27857D33" w:rsidR="00F82078"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60" w:history="1">
        <w:r w:rsidR="00C44298" w:rsidRPr="00C44298">
          <w:rPr>
            <w:rStyle w:val="ab"/>
            <w:rFonts w:ascii="Times New Roman" w:hAnsi="Times New Roman"/>
            <w:color w:val="auto"/>
            <w:sz w:val="28"/>
            <w:szCs w:val="28"/>
            <w:u w:val="none"/>
          </w:rPr>
          <w:t>Renée</w:t>
        </w:r>
        <w:r w:rsidR="0082482B">
          <w:rPr>
            <w:rStyle w:val="ab"/>
            <w:rFonts w:ascii="Times New Roman" w:hAnsi="Times New Roman"/>
            <w:color w:val="auto"/>
            <w:sz w:val="28"/>
            <w:szCs w:val="28"/>
            <w:u w:val="none"/>
          </w:rPr>
          <w:t xml:space="preserve"> </w:t>
        </w:r>
        <w:r w:rsidR="00C44298" w:rsidRPr="00C44298">
          <w:rPr>
            <w:rStyle w:val="ab"/>
            <w:rFonts w:ascii="Times New Roman" w:hAnsi="Times New Roman"/>
            <w:color w:val="auto"/>
            <w:sz w:val="28"/>
            <w:szCs w:val="28"/>
            <w:u w:val="none"/>
          </w:rPr>
          <w:t>H</w:t>
        </w:r>
      </w:hyperlink>
      <w:bookmarkEnd w:id="2"/>
      <w:r w:rsidR="00C44298" w:rsidRPr="00C44298">
        <w:rPr>
          <w:rFonts w:ascii="Times New Roman" w:hAnsi="Times New Roman"/>
          <w:sz w:val="28"/>
          <w:szCs w:val="28"/>
        </w:rPr>
        <w:t>, Nynke</w:t>
      </w:r>
      <w:r w:rsidR="00020C15">
        <w:rPr>
          <w:rFonts w:ascii="Times New Roman" w:hAnsi="Times New Roman"/>
          <w:sz w:val="28"/>
          <w:szCs w:val="28"/>
          <w:lang w:val="kk-KZ"/>
        </w:rPr>
        <w:t xml:space="preserve"> </w:t>
      </w:r>
      <w:r w:rsidR="00C44298" w:rsidRPr="00C44298">
        <w:rPr>
          <w:rFonts w:ascii="Times New Roman" w:hAnsi="Times New Roman"/>
          <w:sz w:val="28"/>
          <w:szCs w:val="28"/>
        </w:rPr>
        <w:t>K. Grain size and grain shape analysis of fault rocks</w:t>
      </w:r>
      <w:r w:rsidR="00790A73">
        <w:rPr>
          <w:rFonts w:ascii="Times New Roman" w:hAnsi="Times New Roman"/>
          <w:sz w:val="28"/>
          <w:szCs w:val="28"/>
        </w:rPr>
        <w:t xml:space="preserve"> //</w:t>
      </w:r>
      <w:r w:rsidR="00C44298" w:rsidRPr="00C44298">
        <w:rPr>
          <w:rFonts w:ascii="Times New Roman" w:hAnsi="Times New Roman"/>
          <w:sz w:val="28"/>
          <w:szCs w:val="28"/>
        </w:rPr>
        <w:t xml:space="preserve"> </w:t>
      </w:r>
      <w:hyperlink r:id="rId161" w:tooltip="Go to Tectonophysics on ScienceDirect" w:history="1">
        <w:r w:rsidR="00C44298" w:rsidRPr="00C44298">
          <w:rPr>
            <w:rStyle w:val="ab"/>
            <w:rFonts w:ascii="Times New Roman" w:hAnsi="Times New Roman"/>
            <w:color w:val="auto"/>
            <w:sz w:val="28"/>
            <w:szCs w:val="28"/>
            <w:u w:val="none"/>
          </w:rPr>
          <w:t>Tectonophysics</w:t>
        </w:r>
      </w:hyperlink>
      <w:r w:rsidR="00C44298" w:rsidRPr="00C44298">
        <w:rPr>
          <w:rFonts w:ascii="Times New Roman" w:hAnsi="Times New Roman"/>
          <w:sz w:val="28"/>
          <w:szCs w:val="28"/>
        </w:rPr>
        <w:t xml:space="preserve">. </w:t>
      </w:r>
      <w:hyperlink r:id="rId162" w:tooltip="Go to table of contents for this volume/issue" w:history="1">
        <w:r w:rsidR="00C44298" w:rsidRPr="00C44298">
          <w:rPr>
            <w:rStyle w:val="anchor-text"/>
            <w:rFonts w:ascii="Times New Roman" w:hAnsi="Times New Roman"/>
            <w:sz w:val="28"/>
            <w:szCs w:val="28"/>
          </w:rPr>
          <w:t>Vol 427, Issues 1–4</w:t>
        </w:r>
      </w:hyperlink>
      <w:r w:rsidR="00C44298" w:rsidRPr="00C44298">
        <w:rPr>
          <w:rFonts w:ascii="Times New Roman" w:hAnsi="Times New Roman"/>
          <w:sz w:val="28"/>
          <w:szCs w:val="28"/>
        </w:rPr>
        <w:t>, </w:t>
      </w:r>
      <w:r w:rsidR="00F432B8">
        <w:rPr>
          <w:rFonts w:ascii="Times New Roman" w:hAnsi="Times New Roman"/>
          <w:sz w:val="28"/>
          <w:szCs w:val="28"/>
        </w:rPr>
        <w:t xml:space="preserve">– </w:t>
      </w:r>
      <w:r w:rsidR="00C44298" w:rsidRPr="00C44298">
        <w:rPr>
          <w:rFonts w:ascii="Times New Roman" w:hAnsi="Times New Roman"/>
          <w:sz w:val="28"/>
          <w:szCs w:val="28"/>
        </w:rPr>
        <w:t>2006, P</w:t>
      </w:r>
      <w:r w:rsidR="00790A73">
        <w:rPr>
          <w:rFonts w:ascii="Times New Roman" w:hAnsi="Times New Roman"/>
          <w:sz w:val="28"/>
          <w:szCs w:val="28"/>
        </w:rPr>
        <w:t>p.</w:t>
      </w:r>
      <w:r w:rsidR="00C44298" w:rsidRPr="00C44298">
        <w:rPr>
          <w:rFonts w:ascii="Times New Roman" w:hAnsi="Times New Roman"/>
          <w:sz w:val="28"/>
          <w:szCs w:val="28"/>
        </w:rPr>
        <w:t xml:space="preserve"> 199-216</w:t>
      </w:r>
      <w:r w:rsidR="00790A73">
        <w:rPr>
          <w:rFonts w:ascii="Times New Roman" w:hAnsi="Times New Roman"/>
          <w:sz w:val="28"/>
          <w:szCs w:val="28"/>
        </w:rPr>
        <w:t>.</w:t>
      </w:r>
    </w:p>
    <w:p w14:paraId="5BC4EB3D" w14:textId="65F8D5D4" w:rsidR="00F82078" w:rsidRPr="00F82078" w:rsidRDefault="00F82078"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F82078">
        <w:rPr>
          <w:rStyle w:val="given-name"/>
          <w:rFonts w:ascii="Times New Roman" w:hAnsi="Times New Roman"/>
          <w:sz w:val="28"/>
          <w:szCs w:val="28"/>
        </w:rPr>
        <w:lastRenderedPageBreak/>
        <w:t>J</w:t>
      </w:r>
      <w:r w:rsidRPr="00F82078">
        <w:rPr>
          <w:rFonts w:ascii="Times New Roman" w:hAnsi="Times New Roman"/>
          <w:sz w:val="28"/>
          <w:szCs w:val="28"/>
        </w:rPr>
        <w:t>unhua</w:t>
      </w:r>
      <w:proofErr w:type="spellEnd"/>
      <w:r w:rsidRPr="00F82078">
        <w:rPr>
          <w:rFonts w:ascii="Times New Roman" w:hAnsi="Times New Roman"/>
          <w:sz w:val="28"/>
          <w:szCs w:val="28"/>
        </w:rPr>
        <w:t xml:space="preserve"> Peng</w:t>
      </w:r>
      <w:r w:rsidR="00582BB2">
        <w:rPr>
          <w:rFonts w:ascii="Times New Roman" w:hAnsi="Times New Roman"/>
          <w:sz w:val="28"/>
          <w:szCs w:val="28"/>
        </w:rPr>
        <w:t>.</w:t>
      </w:r>
      <w:r w:rsidRPr="00F82078">
        <w:rPr>
          <w:rFonts w:ascii="Times New Roman" w:hAnsi="Times New Roman"/>
          <w:sz w:val="28"/>
          <w:szCs w:val="28"/>
        </w:rPr>
        <w:t xml:space="preserve">, </w:t>
      </w:r>
      <w:proofErr w:type="spellStart"/>
      <w:r w:rsidRPr="00F82078">
        <w:rPr>
          <w:rFonts w:ascii="Times New Roman" w:hAnsi="Times New Roman"/>
          <w:sz w:val="28"/>
          <w:szCs w:val="28"/>
        </w:rPr>
        <w:t>Zhiyong</w:t>
      </w:r>
      <w:proofErr w:type="spellEnd"/>
      <w:r w:rsidRPr="00F82078">
        <w:rPr>
          <w:rFonts w:ascii="Times New Roman" w:hAnsi="Times New Roman"/>
          <w:sz w:val="28"/>
          <w:szCs w:val="28"/>
        </w:rPr>
        <w:t xml:space="preserve"> Liu</w:t>
      </w:r>
      <w:r w:rsidR="00582BB2">
        <w:rPr>
          <w:rFonts w:ascii="Times New Roman" w:hAnsi="Times New Roman"/>
          <w:sz w:val="28"/>
          <w:szCs w:val="28"/>
        </w:rPr>
        <w:t>.</w:t>
      </w:r>
      <w:r w:rsidRPr="00F82078">
        <w:rPr>
          <w:rFonts w:ascii="Times New Roman" w:hAnsi="Times New Roman"/>
          <w:sz w:val="28"/>
          <w:szCs w:val="28"/>
        </w:rPr>
        <w:t>, Xionglun Liu</w:t>
      </w:r>
      <w:r w:rsidR="00582BB2">
        <w:rPr>
          <w:rFonts w:ascii="Times New Roman" w:hAnsi="Times New Roman"/>
          <w:sz w:val="28"/>
          <w:szCs w:val="28"/>
        </w:rPr>
        <w:t>.</w:t>
      </w:r>
      <w:r w:rsidRPr="00F82078">
        <w:rPr>
          <w:rFonts w:ascii="Times New Roman" w:hAnsi="Times New Roman"/>
          <w:sz w:val="28"/>
          <w:szCs w:val="28"/>
        </w:rPr>
        <w:t>, Jun Yan</w:t>
      </w:r>
      <w:r w:rsidR="00582BB2">
        <w:rPr>
          <w:rFonts w:ascii="Times New Roman" w:hAnsi="Times New Roman"/>
          <w:sz w:val="28"/>
          <w:szCs w:val="28"/>
        </w:rPr>
        <w:t>.</w:t>
      </w:r>
      <w:r w:rsidRPr="00F82078">
        <w:rPr>
          <w:rFonts w:ascii="Times New Roman" w:hAnsi="Times New Roman"/>
          <w:sz w:val="28"/>
          <w:szCs w:val="28"/>
        </w:rPr>
        <w:t xml:space="preserve">, </w:t>
      </w:r>
      <w:proofErr w:type="spellStart"/>
      <w:r w:rsidRPr="00F82078">
        <w:rPr>
          <w:rFonts w:ascii="Times New Roman" w:hAnsi="Times New Roman"/>
          <w:sz w:val="28"/>
          <w:szCs w:val="28"/>
        </w:rPr>
        <w:t>Dongfa</w:t>
      </w:r>
      <w:proofErr w:type="spellEnd"/>
      <w:r w:rsidRPr="00F82078">
        <w:rPr>
          <w:rFonts w:ascii="Times New Roman" w:hAnsi="Times New Roman"/>
          <w:sz w:val="28"/>
          <w:szCs w:val="28"/>
        </w:rPr>
        <w:t xml:space="preserve"> Sun</w:t>
      </w:r>
      <w:r w:rsidR="00582BB2">
        <w:rPr>
          <w:rFonts w:ascii="Times New Roman" w:hAnsi="Times New Roman"/>
          <w:sz w:val="28"/>
          <w:szCs w:val="28"/>
        </w:rPr>
        <w:t>.</w:t>
      </w:r>
      <w:r w:rsidRPr="00F82078">
        <w:rPr>
          <w:rFonts w:ascii="Times New Roman" w:hAnsi="Times New Roman"/>
          <w:sz w:val="28"/>
          <w:szCs w:val="28"/>
        </w:rPr>
        <w:t xml:space="preserve">, </w:t>
      </w:r>
      <w:proofErr w:type="spellStart"/>
      <w:r w:rsidRPr="00F82078">
        <w:rPr>
          <w:rFonts w:ascii="Times New Roman" w:hAnsi="Times New Roman"/>
          <w:sz w:val="28"/>
          <w:szCs w:val="28"/>
        </w:rPr>
        <w:t>Eviatar</w:t>
      </w:r>
      <w:proofErr w:type="spellEnd"/>
      <w:r w:rsidRPr="00F82078">
        <w:rPr>
          <w:rFonts w:ascii="Times New Roman" w:hAnsi="Times New Roman"/>
          <w:sz w:val="28"/>
          <w:szCs w:val="28"/>
        </w:rPr>
        <w:t xml:space="preserve"> Nevo. Chapter 8 - Evolutionary agriculture domestication of wild emmer wheat// </w:t>
      </w:r>
      <w:hyperlink r:id="rId163" w:tooltip="Go to New Horizons in Evolution on ScienceDirect" w:history="1">
        <w:r w:rsidRPr="00F82078">
          <w:rPr>
            <w:rStyle w:val="ab"/>
            <w:rFonts w:ascii="Times New Roman" w:hAnsi="Times New Roman"/>
            <w:color w:val="auto"/>
            <w:sz w:val="28"/>
            <w:szCs w:val="28"/>
            <w:u w:val="none"/>
          </w:rPr>
          <w:t>New Horizons in Evolution</w:t>
        </w:r>
      </w:hyperlink>
      <w:r w:rsidRPr="00F82078">
        <w:rPr>
          <w:rFonts w:ascii="Times New Roman" w:hAnsi="Times New Roman"/>
          <w:sz w:val="28"/>
          <w:szCs w:val="28"/>
        </w:rPr>
        <w:t xml:space="preserve">. – 2021, Pp. 193-255. </w:t>
      </w:r>
      <w:hyperlink r:id="rId164" w:tgtFrame="_blank" w:tooltip="Persistent link using digital object identifier" w:history="1">
        <w:r w:rsidRPr="00F82078">
          <w:rPr>
            <w:rStyle w:val="ab"/>
            <w:rFonts w:ascii="Times New Roman" w:hAnsi="Times New Roman"/>
            <w:color w:val="auto"/>
            <w:sz w:val="28"/>
            <w:szCs w:val="28"/>
            <w:u w:val="none"/>
          </w:rPr>
          <w:t>https://doi.org/10.1016/B978-0-323-90752-1.00007-9</w:t>
        </w:r>
      </w:hyperlink>
    </w:p>
    <w:p w14:paraId="21E7A7A3" w14:textId="14D87572" w:rsidR="00D368A4" w:rsidRDefault="00D368A4"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hAnsi="Times New Roman"/>
          <w:sz w:val="28"/>
          <w:szCs w:val="28"/>
        </w:rPr>
        <w:t>Blanco A., Pasqualone A.</w:t>
      </w:r>
      <w:r w:rsidR="00D85571">
        <w:rPr>
          <w:rFonts w:ascii="Times New Roman" w:hAnsi="Times New Roman"/>
          <w:sz w:val="28"/>
          <w:szCs w:val="28"/>
        </w:rPr>
        <w:t>,</w:t>
      </w:r>
      <w:r w:rsidRPr="00080C1A">
        <w:rPr>
          <w:rFonts w:ascii="Times New Roman" w:hAnsi="Times New Roman"/>
          <w:sz w:val="28"/>
          <w:szCs w:val="28"/>
        </w:rPr>
        <w:t xml:space="preserve"> Troccoli N.</w:t>
      </w:r>
      <w:r w:rsidR="00D85571">
        <w:rPr>
          <w:rFonts w:ascii="Times New Roman" w:hAnsi="Times New Roman"/>
          <w:sz w:val="28"/>
          <w:szCs w:val="28"/>
        </w:rPr>
        <w:t>,</w:t>
      </w:r>
      <w:r w:rsidRPr="00080C1A">
        <w:rPr>
          <w:rFonts w:ascii="Times New Roman" w:hAnsi="Times New Roman"/>
          <w:sz w:val="28"/>
          <w:szCs w:val="28"/>
        </w:rPr>
        <w:t xml:space="preserve"> Di Fonzo</w:t>
      </w:r>
      <w:r w:rsidR="00D85571">
        <w:rPr>
          <w:rFonts w:ascii="Times New Roman" w:hAnsi="Times New Roman"/>
          <w:sz w:val="28"/>
          <w:szCs w:val="28"/>
        </w:rPr>
        <w:t>.</w:t>
      </w:r>
      <w:r w:rsidRPr="00080C1A">
        <w:rPr>
          <w:rFonts w:ascii="Times New Roman" w:hAnsi="Times New Roman"/>
          <w:sz w:val="28"/>
          <w:szCs w:val="28"/>
        </w:rPr>
        <w:t>, Simeone</w:t>
      </w:r>
      <w:r w:rsidR="00657CA1" w:rsidRPr="00657CA1">
        <w:rPr>
          <w:rFonts w:ascii="Times New Roman" w:hAnsi="Times New Roman"/>
          <w:sz w:val="28"/>
          <w:szCs w:val="28"/>
        </w:rPr>
        <w:t xml:space="preserve"> </w:t>
      </w:r>
      <w:r w:rsidR="00657CA1" w:rsidRPr="00080C1A">
        <w:rPr>
          <w:rFonts w:ascii="Times New Roman" w:hAnsi="Times New Roman"/>
          <w:sz w:val="28"/>
          <w:szCs w:val="28"/>
        </w:rPr>
        <w:t>R</w:t>
      </w:r>
      <w:r w:rsidRPr="00080C1A">
        <w:rPr>
          <w:rFonts w:ascii="Times New Roman" w:hAnsi="Times New Roman"/>
          <w:sz w:val="28"/>
          <w:szCs w:val="28"/>
        </w:rPr>
        <w:t>. Detection of grain protein content QTLs across environments in tetraploid wheats // Plant Mol. Biol. – 2002. –48. –pp.615–623.</w:t>
      </w:r>
    </w:p>
    <w:p w14:paraId="67E41407" w14:textId="77777777" w:rsidR="00750B03"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80C1A">
        <w:rPr>
          <w:rFonts w:ascii="Times New Roman" w:hAnsi="Times New Roman"/>
          <w:sz w:val="28"/>
          <w:szCs w:val="28"/>
        </w:rPr>
        <w:t>Kenzhebayeva</w:t>
      </w:r>
      <w:proofErr w:type="spellEnd"/>
      <w:r w:rsidRPr="00080C1A">
        <w:rPr>
          <w:rFonts w:ascii="Times New Roman" w:hAnsi="Times New Roman"/>
          <w:sz w:val="28"/>
          <w:szCs w:val="28"/>
        </w:rPr>
        <w:t xml:space="preserve"> S.S., </w:t>
      </w:r>
      <w:proofErr w:type="spellStart"/>
      <w:r w:rsidRPr="00080C1A">
        <w:rPr>
          <w:rFonts w:ascii="Times New Roman" w:hAnsi="Times New Roman"/>
          <w:sz w:val="28"/>
          <w:szCs w:val="28"/>
        </w:rPr>
        <w:t>Doktyrbay</w:t>
      </w:r>
      <w:proofErr w:type="spellEnd"/>
      <w:r w:rsidRPr="00080C1A">
        <w:rPr>
          <w:rFonts w:ascii="Times New Roman" w:hAnsi="Times New Roman"/>
          <w:sz w:val="28"/>
          <w:szCs w:val="28"/>
        </w:rPr>
        <w:t xml:space="preserve"> G., </w:t>
      </w:r>
      <w:proofErr w:type="spellStart"/>
      <w:r w:rsidRPr="00080C1A">
        <w:rPr>
          <w:rFonts w:ascii="Times New Roman" w:hAnsi="Times New Roman"/>
          <w:sz w:val="28"/>
          <w:szCs w:val="28"/>
        </w:rPr>
        <w:t>Capstaff</w:t>
      </w:r>
      <w:proofErr w:type="spellEnd"/>
      <w:r w:rsidRPr="00080C1A">
        <w:rPr>
          <w:rFonts w:ascii="Times New Roman" w:hAnsi="Times New Roman"/>
          <w:sz w:val="28"/>
          <w:szCs w:val="28"/>
        </w:rPr>
        <w:t xml:space="preserve"> N.M., </w:t>
      </w:r>
      <w:proofErr w:type="spellStart"/>
      <w:r w:rsidRPr="00080C1A">
        <w:rPr>
          <w:rFonts w:ascii="Times New Roman" w:hAnsi="Times New Roman"/>
          <w:sz w:val="28"/>
          <w:szCs w:val="28"/>
        </w:rPr>
        <w:t>Sarsu</w:t>
      </w:r>
      <w:proofErr w:type="spellEnd"/>
      <w:r w:rsidRPr="00080C1A">
        <w:rPr>
          <w:rFonts w:ascii="Times New Roman" w:hAnsi="Times New Roman"/>
          <w:sz w:val="28"/>
          <w:szCs w:val="28"/>
        </w:rPr>
        <w:t xml:space="preserve"> F., </w:t>
      </w:r>
      <w:proofErr w:type="spellStart"/>
      <w:r w:rsidRPr="00080C1A">
        <w:rPr>
          <w:rFonts w:ascii="Times New Roman" w:hAnsi="Times New Roman"/>
          <w:sz w:val="28"/>
          <w:szCs w:val="28"/>
        </w:rPr>
        <w:t>Omirbekova</w:t>
      </w:r>
      <w:proofErr w:type="spellEnd"/>
      <w:r w:rsidRPr="00080C1A">
        <w:rPr>
          <w:rFonts w:ascii="Times New Roman" w:hAnsi="Times New Roman"/>
          <w:sz w:val="28"/>
          <w:szCs w:val="28"/>
        </w:rPr>
        <w:t xml:space="preserve"> </w:t>
      </w:r>
      <w:proofErr w:type="spellStart"/>
      <w:r w:rsidRPr="00080C1A">
        <w:rPr>
          <w:rFonts w:ascii="Times New Roman" w:hAnsi="Times New Roman"/>
          <w:sz w:val="28"/>
          <w:szCs w:val="28"/>
        </w:rPr>
        <w:t>N.Zh</w:t>
      </w:r>
      <w:proofErr w:type="spellEnd"/>
      <w:r w:rsidRPr="00080C1A">
        <w:rPr>
          <w:rFonts w:ascii="Times New Roman" w:hAnsi="Times New Roman"/>
          <w:sz w:val="28"/>
          <w:szCs w:val="28"/>
        </w:rPr>
        <w:t xml:space="preserve">., Eilam T., </w:t>
      </w:r>
      <w:proofErr w:type="spellStart"/>
      <w:r w:rsidRPr="00080C1A">
        <w:rPr>
          <w:rFonts w:ascii="Times New Roman" w:hAnsi="Times New Roman"/>
          <w:sz w:val="28"/>
          <w:szCs w:val="28"/>
        </w:rPr>
        <w:t>Tashenev</w:t>
      </w:r>
      <w:proofErr w:type="spellEnd"/>
      <w:r w:rsidRPr="00080C1A">
        <w:rPr>
          <w:rFonts w:ascii="Times New Roman" w:hAnsi="Times New Roman"/>
          <w:sz w:val="28"/>
          <w:szCs w:val="28"/>
        </w:rPr>
        <w:t xml:space="preserve"> D.K., Miller A.J. Searching a spring wheat mutation resource for correlations between yield, grain size, and quality parameters // Crop Improvement. </w:t>
      </w:r>
      <w:r w:rsidRPr="00080C1A">
        <w:rPr>
          <w:rFonts w:ascii="Times New Roman" w:hAnsi="Times New Roman"/>
          <w:i/>
          <w:sz w:val="28"/>
          <w:szCs w:val="28"/>
        </w:rPr>
        <w:t>–</w:t>
      </w:r>
      <w:r w:rsidRPr="00080C1A">
        <w:rPr>
          <w:rFonts w:ascii="Times New Roman" w:hAnsi="Times New Roman"/>
          <w:sz w:val="28"/>
          <w:szCs w:val="28"/>
        </w:rPr>
        <w:t>2017</w:t>
      </w:r>
      <w:r w:rsidRPr="00080C1A">
        <w:rPr>
          <w:rFonts w:ascii="Times New Roman" w:hAnsi="Times New Roman"/>
          <w:sz w:val="28"/>
          <w:szCs w:val="28"/>
          <w:lang w:val="kk-KZ"/>
        </w:rPr>
        <w:t>.</w:t>
      </w:r>
      <w:r w:rsidRPr="00080C1A">
        <w:rPr>
          <w:rFonts w:ascii="Times New Roman" w:hAnsi="Times New Roman"/>
          <w:sz w:val="28"/>
          <w:szCs w:val="28"/>
        </w:rPr>
        <w:t xml:space="preserve"> –Vol.31. –P.208-228.</w:t>
      </w:r>
    </w:p>
    <w:p w14:paraId="01E8AECA" w14:textId="54A9B9C8" w:rsidR="00750B03" w:rsidRPr="00750B03" w:rsidRDefault="00750B03"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50B03">
        <w:rPr>
          <w:rFonts w:ascii="Times New Roman" w:hAnsi="Times New Roman"/>
          <w:sz w:val="28"/>
          <w:szCs w:val="28"/>
        </w:rPr>
        <w:t>Bonfil DJ</w:t>
      </w:r>
      <w:r w:rsidR="00657CA1">
        <w:rPr>
          <w:rFonts w:ascii="Times New Roman" w:hAnsi="Times New Roman"/>
          <w:sz w:val="28"/>
          <w:szCs w:val="28"/>
        </w:rPr>
        <w:t>.</w:t>
      </w:r>
      <w:r w:rsidRPr="00750B03">
        <w:rPr>
          <w:rFonts w:ascii="Times New Roman" w:hAnsi="Times New Roman"/>
          <w:sz w:val="28"/>
          <w:szCs w:val="28"/>
        </w:rPr>
        <w:t xml:space="preserve">, </w:t>
      </w:r>
      <w:proofErr w:type="spellStart"/>
      <w:r w:rsidRPr="00750B03">
        <w:rPr>
          <w:rFonts w:ascii="Times New Roman" w:hAnsi="Times New Roman"/>
          <w:sz w:val="28"/>
          <w:szCs w:val="28"/>
        </w:rPr>
        <w:t>Kafkafi</w:t>
      </w:r>
      <w:proofErr w:type="spellEnd"/>
      <w:r w:rsidRPr="00750B03">
        <w:rPr>
          <w:rFonts w:ascii="Times New Roman" w:hAnsi="Times New Roman"/>
          <w:sz w:val="28"/>
          <w:szCs w:val="28"/>
        </w:rPr>
        <w:t xml:space="preserve"> U</w:t>
      </w:r>
      <w:r>
        <w:rPr>
          <w:rFonts w:ascii="Times New Roman" w:hAnsi="Times New Roman"/>
          <w:sz w:val="28"/>
          <w:szCs w:val="28"/>
        </w:rPr>
        <w:t>.</w:t>
      </w:r>
      <w:r w:rsidRPr="00750B03">
        <w:rPr>
          <w:rFonts w:ascii="Times New Roman" w:hAnsi="Times New Roman"/>
          <w:sz w:val="28"/>
          <w:szCs w:val="28"/>
        </w:rPr>
        <w:t xml:space="preserve"> Wild wheat adaptation in different soil ecosystems as expressed in the mineral concentration of the seeds</w:t>
      </w:r>
      <w:r>
        <w:rPr>
          <w:rFonts w:ascii="Times New Roman" w:hAnsi="Times New Roman"/>
          <w:sz w:val="28"/>
          <w:szCs w:val="28"/>
        </w:rPr>
        <w:t>//</w:t>
      </w:r>
      <w:r w:rsidRPr="00750B03">
        <w:rPr>
          <w:rFonts w:ascii="Times New Roman" w:hAnsi="Times New Roman"/>
          <w:sz w:val="28"/>
          <w:szCs w:val="28"/>
        </w:rPr>
        <w:t xml:space="preserve"> </w:t>
      </w:r>
      <w:proofErr w:type="spellStart"/>
      <w:r w:rsidRPr="00750B03">
        <w:rPr>
          <w:rFonts w:ascii="Times New Roman" w:hAnsi="Times New Roman"/>
          <w:sz w:val="28"/>
          <w:szCs w:val="28"/>
        </w:rPr>
        <w:t>Euphytica</w:t>
      </w:r>
      <w:proofErr w:type="spellEnd"/>
      <w:r>
        <w:rPr>
          <w:rFonts w:ascii="Times New Roman" w:hAnsi="Times New Roman"/>
          <w:sz w:val="28"/>
          <w:szCs w:val="28"/>
        </w:rPr>
        <w:t>. –2000.</w:t>
      </w:r>
      <w:r w:rsidRPr="00750B03">
        <w:rPr>
          <w:rFonts w:ascii="Times New Roman" w:hAnsi="Times New Roman"/>
          <w:sz w:val="28"/>
          <w:szCs w:val="28"/>
        </w:rPr>
        <w:t xml:space="preserve"> 114</w:t>
      </w:r>
      <w:r>
        <w:rPr>
          <w:rFonts w:ascii="Times New Roman" w:hAnsi="Times New Roman"/>
          <w:sz w:val="28"/>
          <w:szCs w:val="28"/>
        </w:rPr>
        <w:t>. –pp.</w:t>
      </w:r>
      <w:r w:rsidRPr="00750B03">
        <w:rPr>
          <w:rFonts w:ascii="Times New Roman" w:hAnsi="Times New Roman"/>
          <w:sz w:val="28"/>
          <w:szCs w:val="28"/>
        </w:rPr>
        <w:t>123–134</w:t>
      </w:r>
    </w:p>
    <w:p w14:paraId="20BCE445" w14:textId="1514FB0E" w:rsidR="005D2825" w:rsidRPr="00080C1A"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 xml:space="preserve">Graham R., </w:t>
      </w:r>
      <w:proofErr w:type="spellStart"/>
      <w:r w:rsidRPr="00080C1A">
        <w:rPr>
          <w:rFonts w:ascii="Times New Roman" w:eastAsiaTheme="minorHAnsi" w:hAnsi="Times New Roman"/>
          <w:color w:val="000000"/>
          <w:kern w:val="0"/>
          <w:sz w:val="28"/>
          <w:szCs w:val="28"/>
          <w:lang w:eastAsia="en-US"/>
        </w:rPr>
        <w:t>Senadhira</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D.</w:t>
      </w:r>
      <w:r w:rsidRPr="00080C1A">
        <w:rPr>
          <w:rFonts w:ascii="Times New Roman" w:eastAsiaTheme="minorHAnsi" w:hAnsi="Times New Roman"/>
          <w:color w:val="000000"/>
          <w:kern w:val="0"/>
          <w:sz w:val="28"/>
          <w:szCs w:val="28"/>
          <w:lang w:eastAsia="en-US"/>
        </w:rPr>
        <w:t>, Beebe</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S.</w:t>
      </w:r>
      <w:r w:rsidRPr="00080C1A">
        <w:rPr>
          <w:rFonts w:ascii="Times New Roman" w:eastAsiaTheme="minorHAnsi" w:hAnsi="Times New Roman"/>
          <w:color w:val="000000"/>
          <w:kern w:val="0"/>
          <w:sz w:val="28"/>
          <w:szCs w:val="28"/>
          <w:lang w:eastAsia="en-US"/>
        </w:rPr>
        <w:t>, Iglesias</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C</w:t>
      </w:r>
      <w:r w:rsidRPr="00080C1A">
        <w:rPr>
          <w:rFonts w:ascii="Times New Roman" w:eastAsiaTheme="minorHAnsi" w:hAnsi="Times New Roman"/>
          <w:color w:val="000000"/>
          <w:kern w:val="0"/>
          <w:sz w:val="28"/>
          <w:szCs w:val="28"/>
          <w:lang w:eastAsia="en-US"/>
        </w:rPr>
        <w:t xml:space="preserve"> and Monasterio</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I</w:t>
      </w:r>
      <w:r w:rsidRPr="00080C1A">
        <w:rPr>
          <w:rFonts w:ascii="Times New Roman" w:eastAsiaTheme="minorHAnsi" w:hAnsi="Times New Roman"/>
          <w:color w:val="000000"/>
          <w:kern w:val="0"/>
          <w:sz w:val="28"/>
          <w:szCs w:val="28"/>
          <w:lang w:eastAsia="en-US"/>
        </w:rPr>
        <w:t>. Breeding for micronutrient density in edible portions of staple food crops: Conventional approaches</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 xml:space="preserve"> Field Crop Researcher</w:t>
      </w:r>
      <w:r w:rsidR="00C3769F">
        <w:rPr>
          <w:rFonts w:ascii="Times New Roman" w:eastAsiaTheme="minorHAnsi" w:hAnsi="Times New Roman"/>
          <w:color w:val="000000"/>
          <w:kern w:val="0"/>
          <w:sz w:val="28"/>
          <w:szCs w:val="28"/>
          <w:lang w:eastAsia="en-US"/>
        </w:rPr>
        <w:t>. –1999. –</w:t>
      </w:r>
      <w:r w:rsidRPr="00080C1A">
        <w:rPr>
          <w:rFonts w:ascii="Times New Roman" w:eastAsiaTheme="minorHAnsi" w:hAnsi="Times New Roman"/>
          <w:color w:val="000000"/>
          <w:kern w:val="0"/>
          <w:sz w:val="28"/>
          <w:szCs w:val="28"/>
          <w:lang w:eastAsia="en-US"/>
        </w:rPr>
        <w:t xml:space="preserve"> 60</w:t>
      </w:r>
      <w:r w:rsidR="00C3769F">
        <w:rPr>
          <w:rFonts w:ascii="Times New Roman" w:eastAsiaTheme="minorHAnsi" w:hAnsi="Times New Roman"/>
          <w:color w:val="000000"/>
          <w:kern w:val="0"/>
          <w:sz w:val="28"/>
          <w:szCs w:val="28"/>
          <w:lang w:eastAsia="en-US"/>
        </w:rPr>
        <w:t>. –pp.</w:t>
      </w:r>
      <w:r w:rsidRPr="00080C1A">
        <w:rPr>
          <w:rFonts w:ascii="Times New Roman" w:eastAsiaTheme="minorHAnsi" w:hAnsi="Times New Roman"/>
          <w:color w:val="000000"/>
          <w:kern w:val="0"/>
          <w:sz w:val="28"/>
          <w:szCs w:val="28"/>
          <w:lang w:eastAsia="en-US"/>
        </w:rPr>
        <w:t>57–80. doi:</w:t>
      </w:r>
      <w:r w:rsidRPr="00080C1A">
        <w:rPr>
          <w:rFonts w:ascii="Times New Roman" w:eastAsiaTheme="minorHAnsi" w:hAnsi="Times New Roman"/>
          <w:color w:val="000080"/>
          <w:kern w:val="0"/>
          <w:sz w:val="28"/>
          <w:szCs w:val="28"/>
          <w:lang w:eastAsia="en-US"/>
        </w:rPr>
        <w:t>10.1016/S0378-4290(98)00133-6</w:t>
      </w:r>
      <w:r w:rsidRPr="00080C1A">
        <w:rPr>
          <w:rFonts w:ascii="Times New Roman" w:eastAsiaTheme="minorHAnsi" w:hAnsi="Times New Roman"/>
          <w:color w:val="000000"/>
          <w:kern w:val="0"/>
          <w:sz w:val="28"/>
          <w:szCs w:val="28"/>
          <w:lang w:eastAsia="en-US"/>
        </w:rPr>
        <w:t>.</w:t>
      </w:r>
    </w:p>
    <w:p w14:paraId="098DE776" w14:textId="18F09B29" w:rsidR="005D2825" w:rsidRPr="00080C1A"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 xml:space="preserve">Oury F. X., </w:t>
      </w:r>
      <w:proofErr w:type="spellStart"/>
      <w:r w:rsidRPr="00080C1A">
        <w:rPr>
          <w:rFonts w:ascii="Times New Roman" w:eastAsiaTheme="minorHAnsi" w:hAnsi="Times New Roman"/>
          <w:color w:val="000000"/>
          <w:kern w:val="0"/>
          <w:sz w:val="28"/>
          <w:szCs w:val="28"/>
          <w:lang w:eastAsia="en-US"/>
        </w:rPr>
        <w:t>Leenhardt</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F.</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Remesy</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C.</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Chanliaud</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E.</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Chanliaud</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E.</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Duperrier</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B</w:t>
      </w:r>
      <w:r w:rsidR="00F432B8">
        <w:rPr>
          <w:rFonts w:ascii="Times New Roman" w:eastAsiaTheme="minorHAnsi" w:hAnsi="Times New Roman"/>
          <w:color w:val="000000"/>
          <w:kern w:val="0"/>
          <w:sz w:val="28"/>
          <w:szCs w:val="28"/>
          <w:lang w:eastAsia="en-US"/>
        </w:rPr>
        <w:t>.</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Balfourier</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F</w:t>
      </w:r>
      <w:r w:rsidRPr="00080C1A">
        <w:rPr>
          <w:rFonts w:ascii="Times New Roman" w:eastAsiaTheme="minorHAnsi" w:hAnsi="Times New Roman"/>
          <w:color w:val="000000"/>
          <w:kern w:val="0"/>
          <w:sz w:val="28"/>
          <w:szCs w:val="28"/>
          <w:lang w:eastAsia="en-US"/>
        </w:rPr>
        <w:t xml:space="preserve"> and </w:t>
      </w:r>
      <w:proofErr w:type="spellStart"/>
      <w:r w:rsidRPr="00080C1A">
        <w:rPr>
          <w:rFonts w:ascii="Times New Roman" w:eastAsiaTheme="minorHAnsi" w:hAnsi="Times New Roman"/>
          <w:color w:val="000000"/>
          <w:kern w:val="0"/>
          <w:sz w:val="28"/>
          <w:szCs w:val="28"/>
          <w:lang w:eastAsia="en-US"/>
        </w:rPr>
        <w:t>Charmet</w:t>
      </w:r>
      <w:proofErr w:type="spellEnd"/>
      <w:r w:rsidR="00F432B8" w:rsidRPr="00F432B8">
        <w:rPr>
          <w:rFonts w:ascii="Times New Roman" w:eastAsiaTheme="minorHAnsi" w:hAnsi="Times New Roman"/>
          <w:color w:val="000000"/>
          <w:kern w:val="0"/>
          <w:sz w:val="28"/>
          <w:szCs w:val="28"/>
          <w:lang w:eastAsia="en-US"/>
        </w:rPr>
        <w:t xml:space="preserve"> </w:t>
      </w:r>
      <w:r w:rsidR="00F432B8" w:rsidRPr="00080C1A">
        <w:rPr>
          <w:rFonts w:ascii="Times New Roman" w:eastAsiaTheme="minorHAnsi" w:hAnsi="Times New Roman"/>
          <w:color w:val="000000"/>
          <w:kern w:val="0"/>
          <w:sz w:val="28"/>
          <w:szCs w:val="28"/>
          <w:lang w:eastAsia="en-US"/>
        </w:rPr>
        <w:t>G.</w:t>
      </w:r>
      <w:r w:rsidRPr="00080C1A">
        <w:rPr>
          <w:rFonts w:ascii="Times New Roman" w:eastAsiaTheme="minorHAnsi" w:hAnsi="Times New Roman"/>
          <w:color w:val="000000"/>
          <w:kern w:val="0"/>
          <w:sz w:val="28"/>
          <w:szCs w:val="28"/>
          <w:lang w:eastAsia="en-US"/>
        </w:rPr>
        <w:t xml:space="preserve"> Genetic variability and stability of grain magnesium, zinc and iron concentrations in bread wheat</w:t>
      </w:r>
      <w:r w:rsidR="00C3769F">
        <w:rPr>
          <w:rFonts w:ascii="Times New Roman" w:eastAsiaTheme="minorHAnsi" w:hAnsi="Times New Roman"/>
          <w:color w:val="000000"/>
          <w:kern w:val="0"/>
          <w:sz w:val="28"/>
          <w:szCs w:val="28"/>
          <w:lang w:eastAsia="en-US"/>
        </w:rPr>
        <w:t>//</w:t>
      </w:r>
      <w:r w:rsidRPr="00080C1A">
        <w:rPr>
          <w:rFonts w:ascii="Times New Roman" w:eastAsiaTheme="minorHAnsi" w:hAnsi="Times New Roman"/>
          <w:color w:val="000000"/>
          <w:kern w:val="0"/>
          <w:sz w:val="28"/>
          <w:szCs w:val="28"/>
          <w:lang w:eastAsia="en-US"/>
        </w:rPr>
        <w:t>European Journal Agronomic</w:t>
      </w:r>
      <w:r w:rsidR="00C3769F">
        <w:rPr>
          <w:rFonts w:ascii="Times New Roman" w:eastAsiaTheme="minorHAnsi" w:hAnsi="Times New Roman"/>
          <w:color w:val="000000"/>
          <w:kern w:val="0"/>
          <w:sz w:val="28"/>
          <w:szCs w:val="28"/>
          <w:lang w:eastAsia="en-US"/>
        </w:rPr>
        <w:t>.</w:t>
      </w:r>
      <w:r w:rsidR="00D85571">
        <w:rPr>
          <w:rFonts w:ascii="Times New Roman" w:eastAsiaTheme="minorHAnsi" w:hAnsi="Times New Roman"/>
          <w:color w:val="000000"/>
          <w:kern w:val="0"/>
          <w:sz w:val="28"/>
          <w:szCs w:val="28"/>
          <w:lang w:eastAsia="en-US"/>
        </w:rPr>
        <w:t xml:space="preserve"> –2006.</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25</w:t>
      </w:r>
      <w:r w:rsidR="00C3769F">
        <w:rPr>
          <w:rFonts w:ascii="Times New Roman" w:eastAsiaTheme="minorHAnsi" w:hAnsi="Times New Roman"/>
          <w:color w:val="000000"/>
          <w:kern w:val="0"/>
          <w:sz w:val="28"/>
          <w:szCs w:val="28"/>
          <w:lang w:eastAsia="en-US"/>
        </w:rPr>
        <w:t>. –pp.</w:t>
      </w:r>
      <w:r w:rsidRPr="00080C1A">
        <w:rPr>
          <w:rFonts w:ascii="Times New Roman" w:eastAsiaTheme="minorHAnsi" w:hAnsi="Times New Roman"/>
          <w:color w:val="000000"/>
          <w:kern w:val="0"/>
          <w:sz w:val="28"/>
          <w:szCs w:val="28"/>
          <w:lang w:eastAsia="en-US"/>
        </w:rPr>
        <w:t xml:space="preserve">177–85. </w:t>
      </w:r>
      <w:proofErr w:type="gramStart"/>
      <w:r w:rsidRPr="00080C1A">
        <w:rPr>
          <w:rFonts w:ascii="Times New Roman" w:eastAsiaTheme="minorHAnsi" w:hAnsi="Times New Roman"/>
          <w:color w:val="000000"/>
          <w:kern w:val="0"/>
          <w:sz w:val="28"/>
          <w:szCs w:val="28"/>
          <w:lang w:eastAsia="en-US"/>
        </w:rPr>
        <w:t>doi:</w:t>
      </w:r>
      <w:r w:rsidRPr="00080C1A">
        <w:rPr>
          <w:rFonts w:ascii="Times New Roman" w:eastAsiaTheme="minorHAnsi" w:hAnsi="Times New Roman"/>
          <w:color w:val="000080"/>
          <w:kern w:val="0"/>
          <w:sz w:val="28"/>
          <w:szCs w:val="28"/>
          <w:lang w:eastAsia="en-US"/>
        </w:rPr>
        <w:t>10.1016/j.eja</w:t>
      </w:r>
      <w:proofErr w:type="gramEnd"/>
      <w:r w:rsidRPr="00080C1A">
        <w:rPr>
          <w:rFonts w:ascii="Times New Roman" w:eastAsiaTheme="minorHAnsi" w:hAnsi="Times New Roman"/>
          <w:color w:val="000080"/>
          <w:kern w:val="0"/>
          <w:sz w:val="28"/>
          <w:szCs w:val="28"/>
          <w:lang w:eastAsia="en-US"/>
        </w:rPr>
        <w:t>.2006.04.011</w:t>
      </w:r>
      <w:r w:rsidRPr="00080C1A">
        <w:rPr>
          <w:rFonts w:ascii="Times New Roman" w:eastAsiaTheme="minorHAnsi" w:hAnsi="Times New Roman"/>
          <w:color w:val="000000"/>
          <w:kern w:val="0"/>
          <w:sz w:val="28"/>
          <w:szCs w:val="28"/>
          <w:lang w:eastAsia="en-US"/>
        </w:rPr>
        <w:t>.</w:t>
      </w:r>
    </w:p>
    <w:p w14:paraId="23F55CC8" w14:textId="2531F24F" w:rsidR="005D2825" w:rsidRPr="00080C1A"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Tiwari V. K., Rawat</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N.</w:t>
      </w:r>
      <w:r w:rsidRPr="00080C1A">
        <w:rPr>
          <w:rFonts w:ascii="Times New Roman" w:eastAsiaTheme="minorHAnsi" w:hAnsi="Times New Roman"/>
          <w:color w:val="000000"/>
          <w:kern w:val="0"/>
          <w:sz w:val="28"/>
          <w:szCs w:val="28"/>
          <w:lang w:eastAsia="en-US"/>
        </w:rPr>
        <w:t xml:space="preserve">, </w:t>
      </w:r>
      <w:proofErr w:type="spellStart"/>
      <w:r w:rsidRPr="00080C1A">
        <w:rPr>
          <w:rFonts w:ascii="Times New Roman" w:eastAsiaTheme="minorHAnsi" w:hAnsi="Times New Roman"/>
          <w:color w:val="000000"/>
          <w:kern w:val="0"/>
          <w:sz w:val="28"/>
          <w:szCs w:val="28"/>
          <w:lang w:eastAsia="en-US"/>
        </w:rPr>
        <w:t>Chhuneja</w:t>
      </w:r>
      <w:proofErr w:type="spellEnd"/>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P.</w:t>
      </w:r>
      <w:r w:rsidRPr="00080C1A">
        <w:rPr>
          <w:rFonts w:ascii="Times New Roman" w:eastAsiaTheme="minorHAnsi" w:hAnsi="Times New Roman"/>
          <w:color w:val="000000"/>
          <w:kern w:val="0"/>
          <w:sz w:val="28"/>
          <w:szCs w:val="28"/>
          <w:lang w:eastAsia="en-US"/>
        </w:rPr>
        <w:t>, Neelam</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K.</w:t>
      </w:r>
      <w:r w:rsidRPr="00080C1A">
        <w:rPr>
          <w:rFonts w:ascii="Times New Roman" w:eastAsiaTheme="minorHAnsi" w:hAnsi="Times New Roman"/>
          <w:color w:val="000000"/>
          <w:kern w:val="0"/>
          <w:sz w:val="28"/>
          <w:szCs w:val="28"/>
          <w:lang w:eastAsia="en-US"/>
        </w:rPr>
        <w:t>, Aggarwal</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R.</w:t>
      </w:r>
      <w:r w:rsidRPr="00080C1A">
        <w:rPr>
          <w:rFonts w:ascii="Times New Roman" w:eastAsiaTheme="minorHAnsi" w:hAnsi="Times New Roman"/>
          <w:color w:val="000000"/>
          <w:kern w:val="0"/>
          <w:sz w:val="28"/>
          <w:szCs w:val="28"/>
          <w:lang w:eastAsia="en-US"/>
        </w:rPr>
        <w:t>, Randhawa</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G. S.</w:t>
      </w:r>
      <w:r w:rsidRPr="00080C1A">
        <w:rPr>
          <w:rFonts w:ascii="Times New Roman" w:eastAsiaTheme="minorHAnsi" w:hAnsi="Times New Roman"/>
          <w:color w:val="000000"/>
          <w:kern w:val="0"/>
          <w:sz w:val="28"/>
          <w:szCs w:val="28"/>
          <w:lang w:eastAsia="en-US"/>
        </w:rPr>
        <w:t>, Dhaliwal</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H. S.</w:t>
      </w:r>
      <w:r w:rsidRPr="00080C1A">
        <w:rPr>
          <w:rFonts w:ascii="Times New Roman" w:eastAsiaTheme="minorHAnsi" w:hAnsi="Times New Roman"/>
          <w:color w:val="000000"/>
          <w:kern w:val="0"/>
          <w:sz w:val="28"/>
          <w:szCs w:val="28"/>
          <w:lang w:eastAsia="en-US"/>
        </w:rPr>
        <w:t xml:space="preserve"> Mapping of quantitative trait loci for grain iron and zinc concentration in diploid A genome wheat</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 xml:space="preserve"> Journal Heredity</w:t>
      </w:r>
      <w:r w:rsidR="00C3769F">
        <w:rPr>
          <w:rFonts w:ascii="Times New Roman" w:eastAsiaTheme="minorHAnsi" w:hAnsi="Times New Roman"/>
          <w:color w:val="000000"/>
          <w:kern w:val="0"/>
          <w:sz w:val="28"/>
          <w:szCs w:val="28"/>
          <w:lang w:eastAsia="en-US"/>
        </w:rPr>
        <w:t>. –2009.–</w:t>
      </w:r>
      <w:r w:rsidRPr="00080C1A">
        <w:rPr>
          <w:rFonts w:ascii="Times New Roman" w:eastAsiaTheme="minorHAnsi" w:hAnsi="Times New Roman"/>
          <w:color w:val="000000"/>
          <w:kern w:val="0"/>
          <w:sz w:val="28"/>
          <w:szCs w:val="28"/>
          <w:lang w:eastAsia="en-US"/>
        </w:rPr>
        <w:t xml:space="preserve"> 100</w:t>
      </w:r>
      <w:r w:rsidR="00C3769F">
        <w:rPr>
          <w:rFonts w:ascii="Times New Roman" w:eastAsiaTheme="minorHAnsi" w:hAnsi="Times New Roman"/>
          <w:color w:val="000000"/>
          <w:kern w:val="0"/>
          <w:sz w:val="28"/>
          <w:szCs w:val="28"/>
          <w:lang w:eastAsia="en-US"/>
        </w:rPr>
        <w:t>.–pp.</w:t>
      </w:r>
      <w:r w:rsidRPr="00080C1A">
        <w:rPr>
          <w:rFonts w:ascii="Times New Roman" w:eastAsiaTheme="minorHAnsi" w:hAnsi="Times New Roman"/>
          <w:color w:val="000000"/>
          <w:kern w:val="0"/>
          <w:sz w:val="28"/>
          <w:szCs w:val="28"/>
          <w:lang w:eastAsia="en-US"/>
        </w:rPr>
        <w:t>771–76. doi:</w:t>
      </w:r>
      <w:r w:rsidRPr="00080C1A">
        <w:rPr>
          <w:rFonts w:ascii="Times New Roman" w:eastAsiaTheme="minorHAnsi" w:hAnsi="Times New Roman"/>
          <w:color w:val="000080"/>
          <w:kern w:val="0"/>
          <w:sz w:val="28"/>
          <w:szCs w:val="28"/>
          <w:lang w:eastAsia="en-US"/>
        </w:rPr>
        <w:t>10.1093/</w:t>
      </w:r>
      <w:proofErr w:type="spellStart"/>
      <w:r w:rsidRPr="00080C1A">
        <w:rPr>
          <w:rFonts w:ascii="Times New Roman" w:eastAsiaTheme="minorHAnsi" w:hAnsi="Times New Roman"/>
          <w:color w:val="000080"/>
          <w:kern w:val="0"/>
          <w:sz w:val="28"/>
          <w:szCs w:val="28"/>
          <w:lang w:eastAsia="en-US"/>
        </w:rPr>
        <w:t>jhered</w:t>
      </w:r>
      <w:proofErr w:type="spellEnd"/>
      <w:r w:rsidRPr="00080C1A">
        <w:rPr>
          <w:rFonts w:ascii="Times New Roman" w:eastAsiaTheme="minorHAnsi" w:hAnsi="Times New Roman"/>
          <w:color w:val="000080"/>
          <w:kern w:val="0"/>
          <w:sz w:val="28"/>
          <w:szCs w:val="28"/>
          <w:lang w:eastAsia="en-US"/>
        </w:rPr>
        <w:t>/esp030</w:t>
      </w:r>
      <w:r w:rsidRPr="00080C1A">
        <w:rPr>
          <w:rFonts w:ascii="Times New Roman" w:eastAsiaTheme="minorHAnsi" w:hAnsi="Times New Roman"/>
          <w:color w:val="000000"/>
          <w:kern w:val="0"/>
          <w:sz w:val="28"/>
          <w:szCs w:val="28"/>
          <w:lang w:eastAsia="en-US"/>
        </w:rPr>
        <w:t>.</w:t>
      </w:r>
    </w:p>
    <w:p w14:paraId="16F52001" w14:textId="7A0E8F55" w:rsidR="005D2825" w:rsidRPr="00080C1A"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Liu Z. H., Wang</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H. Y.</w:t>
      </w:r>
      <w:r w:rsidRPr="00080C1A">
        <w:rPr>
          <w:rFonts w:ascii="Times New Roman" w:eastAsiaTheme="minorHAnsi" w:hAnsi="Times New Roman"/>
          <w:color w:val="000000"/>
          <w:kern w:val="0"/>
          <w:sz w:val="28"/>
          <w:szCs w:val="28"/>
          <w:lang w:eastAsia="en-US"/>
        </w:rPr>
        <w:t>, Wang</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X. E.</w:t>
      </w:r>
      <w:r w:rsidRPr="00080C1A">
        <w:rPr>
          <w:rFonts w:ascii="Times New Roman" w:eastAsiaTheme="minorHAnsi" w:hAnsi="Times New Roman"/>
          <w:color w:val="000000"/>
          <w:kern w:val="0"/>
          <w:sz w:val="28"/>
          <w:szCs w:val="28"/>
          <w:lang w:eastAsia="en-US"/>
        </w:rPr>
        <w:t>, Zhang</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G. P.</w:t>
      </w:r>
      <w:r w:rsidRPr="00080C1A">
        <w:rPr>
          <w:rFonts w:ascii="Times New Roman" w:eastAsiaTheme="minorHAnsi" w:hAnsi="Times New Roman"/>
          <w:color w:val="000000"/>
          <w:kern w:val="0"/>
          <w:sz w:val="28"/>
          <w:szCs w:val="28"/>
          <w:lang w:eastAsia="en-US"/>
        </w:rPr>
        <w:t>, Chen</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P. D</w:t>
      </w:r>
      <w:r w:rsidRPr="00080C1A">
        <w:rPr>
          <w:rFonts w:ascii="Times New Roman" w:eastAsiaTheme="minorHAnsi" w:hAnsi="Times New Roman"/>
          <w:color w:val="000000"/>
          <w:kern w:val="0"/>
          <w:sz w:val="28"/>
          <w:szCs w:val="28"/>
          <w:lang w:eastAsia="en-US"/>
        </w:rPr>
        <w:t xml:space="preserve"> and Liu</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D. J</w:t>
      </w:r>
      <w:r w:rsidRPr="00080C1A">
        <w:rPr>
          <w:rFonts w:ascii="Times New Roman" w:eastAsiaTheme="minorHAnsi" w:hAnsi="Times New Roman"/>
          <w:color w:val="000000"/>
          <w:kern w:val="0"/>
          <w:sz w:val="28"/>
          <w:szCs w:val="28"/>
          <w:lang w:eastAsia="en-US"/>
        </w:rPr>
        <w:t>. Genotypic and spike positional difference in grain phytase activity, phytate, inorganic phosphorus, iron, and zinc contents in wheat (Triticum aestivum L.)</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 xml:space="preserve"> Journal Cereal Sciences</w:t>
      </w:r>
      <w:r w:rsidR="00C3769F">
        <w:rPr>
          <w:rFonts w:ascii="Times New Roman" w:eastAsiaTheme="minorHAnsi" w:hAnsi="Times New Roman"/>
          <w:color w:val="000000"/>
          <w:kern w:val="0"/>
          <w:sz w:val="28"/>
          <w:szCs w:val="28"/>
          <w:lang w:eastAsia="en-US"/>
        </w:rPr>
        <w:t>. – 2006.</w:t>
      </w:r>
      <w:r w:rsidRPr="00080C1A">
        <w:rPr>
          <w:rFonts w:ascii="Times New Roman" w:eastAsiaTheme="minorHAnsi" w:hAnsi="Times New Roman"/>
          <w:color w:val="000000"/>
          <w:kern w:val="0"/>
          <w:sz w:val="28"/>
          <w:szCs w:val="28"/>
          <w:lang w:eastAsia="en-US"/>
        </w:rPr>
        <w:t xml:space="preserve"> </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44</w:t>
      </w:r>
      <w:r w:rsidR="00C3769F">
        <w:rPr>
          <w:rFonts w:ascii="Times New Roman" w:eastAsiaTheme="minorHAnsi" w:hAnsi="Times New Roman"/>
          <w:color w:val="000000"/>
          <w:kern w:val="0"/>
          <w:sz w:val="28"/>
          <w:szCs w:val="28"/>
          <w:lang w:eastAsia="en-US"/>
        </w:rPr>
        <w:t>. –pp.</w:t>
      </w:r>
      <w:r w:rsidRPr="00080C1A">
        <w:rPr>
          <w:rFonts w:ascii="Times New Roman" w:eastAsiaTheme="minorHAnsi" w:hAnsi="Times New Roman"/>
          <w:color w:val="000000"/>
          <w:kern w:val="0"/>
          <w:sz w:val="28"/>
          <w:szCs w:val="28"/>
          <w:lang w:eastAsia="en-US"/>
        </w:rPr>
        <w:t>212–</w:t>
      </w:r>
      <w:r w:rsidR="00C3769F">
        <w:rPr>
          <w:rFonts w:ascii="Times New Roman" w:eastAsiaTheme="minorHAnsi" w:hAnsi="Times New Roman"/>
          <w:color w:val="000000"/>
          <w:kern w:val="0"/>
          <w:sz w:val="28"/>
          <w:szCs w:val="28"/>
          <w:lang w:eastAsia="en-US"/>
        </w:rPr>
        <w:t>2</w:t>
      </w:r>
      <w:r w:rsidRPr="00080C1A">
        <w:rPr>
          <w:rFonts w:ascii="Times New Roman" w:eastAsiaTheme="minorHAnsi" w:hAnsi="Times New Roman"/>
          <w:color w:val="000000"/>
          <w:kern w:val="0"/>
          <w:sz w:val="28"/>
          <w:szCs w:val="28"/>
          <w:lang w:eastAsia="en-US"/>
        </w:rPr>
        <w:t>19.</w:t>
      </w:r>
      <w:r w:rsidR="00750B03">
        <w:rPr>
          <w:rFonts w:ascii="Times New Roman" w:eastAsiaTheme="minorHAnsi" w:hAnsi="Times New Roman"/>
          <w:color w:val="000000"/>
          <w:kern w:val="0"/>
          <w:sz w:val="28"/>
          <w:szCs w:val="28"/>
          <w:lang w:eastAsia="en-US"/>
        </w:rPr>
        <w:t xml:space="preserve"> </w:t>
      </w:r>
      <w:proofErr w:type="gramStart"/>
      <w:r w:rsidRPr="00080C1A">
        <w:rPr>
          <w:rFonts w:ascii="Times New Roman" w:eastAsiaTheme="minorHAnsi" w:hAnsi="Times New Roman"/>
          <w:color w:val="000000"/>
          <w:kern w:val="0"/>
          <w:sz w:val="28"/>
          <w:szCs w:val="28"/>
          <w:lang w:eastAsia="en-US"/>
        </w:rPr>
        <w:t>doi:</w:t>
      </w:r>
      <w:r w:rsidRPr="00080C1A">
        <w:rPr>
          <w:rFonts w:ascii="Times New Roman" w:eastAsiaTheme="minorHAnsi" w:hAnsi="Times New Roman"/>
          <w:color w:val="000080"/>
          <w:kern w:val="0"/>
          <w:sz w:val="28"/>
          <w:szCs w:val="28"/>
          <w:lang w:eastAsia="en-US"/>
        </w:rPr>
        <w:t>10.1016/j.jcs</w:t>
      </w:r>
      <w:proofErr w:type="gramEnd"/>
      <w:r w:rsidRPr="00080C1A">
        <w:rPr>
          <w:rFonts w:ascii="Times New Roman" w:eastAsiaTheme="minorHAnsi" w:hAnsi="Times New Roman"/>
          <w:color w:val="000080"/>
          <w:kern w:val="0"/>
          <w:sz w:val="28"/>
          <w:szCs w:val="28"/>
          <w:lang w:eastAsia="en-US"/>
        </w:rPr>
        <w:t>.2006.06.001</w:t>
      </w:r>
      <w:r w:rsidRPr="00080C1A">
        <w:rPr>
          <w:rFonts w:ascii="Times New Roman" w:eastAsiaTheme="minorHAnsi" w:hAnsi="Times New Roman"/>
          <w:color w:val="000000"/>
          <w:kern w:val="0"/>
          <w:sz w:val="28"/>
          <w:szCs w:val="28"/>
          <w:lang w:eastAsia="en-US"/>
        </w:rPr>
        <w:t>.</w:t>
      </w:r>
    </w:p>
    <w:p w14:paraId="54D97471" w14:textId="4972061B" w:rsidR="005D2825" w:rsidRPr="00080C1A"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kern w:val="0"/>
          <w:sz w:val="28"/>
          <w:szCs w:val="28"/>
          <w:lang w:eastAsia="en-US"/>
        </w:rPr>
        <w:t>Velu G., Singh</w:t>
      </w:r>
      <w:r w:rsidR="00D85571" w:rsidRPr="00D85571">
        <w:rPr>
          <w:rFonts w:ascii="Times New Roman" w:eastAsiaTheme="minorHAnsi" w:hAnsi="Times New Roman"/>
          <w:kern w:val="0"/>
          <w:sz w:val="28"/>
          <w:szCs w:val="28"/>
          <w:lang w:eastAsia="en-US"/>
        </w:rPr>
        <w:t xml:space="preserve"> </w:t>
      </w:r>
      <w:r w:rsidR="00D85571" w:rsidRPr="00080C1A">
        <w:rPr>
          <w:rFonts w:ascii="Times New Roman" w:eastAsiaTheme="minorHAnsi" w:hAnsi="Times New Roman"/>
          <w:kern w:val="0"/>
          <w:sz w:val="28"/>
          <w:szCs w:val="28"/>
          <w:lang w:eastAsia="en-US"/>
        </w:rPr>
        <w:t>R. P.</w:t>
      </w:r>
      <w:r w:rsidRPr="00080C1A">
        <w:rPr>
          <w:rFonts w:ascii="Times New Roman" w:eastAsiaTheme="minorHAnsi" w:hAnsi="Times New Roman"/>
          <w:kern w:val="0"/>
          <w:sz w:val="28"/>
          <w:szCs w:val="28"/>
          <w:lang w:eastAsia="en-US"/>
        </w:rPr>
        <w:t>, Huerta-Espino</w:t>
      </w:r>
      <w:r w:rsidR="00D85571" w:rsidRPr="00D85571">
        <w:rPr>
          <w:rFonts w:ascii="Times New Roman" w:eastAsiaTheme="minorHAnsi" w:hAnsi="Times New Roman"/>
          <w:kern w:val="0"/>
          <w:sz w:val="28"/>
          <w:szCs w:val="28"/>
          <w:lang w:eastAsia="en-US"/>
        </w:rPr>
        <w:t xml:space="preserve"> </w:t>
      </w:r>
      <w:r w:rsidR="00D85571" w:rsidRPr="00080C1A">
        <w:rPr>
          <w:rFonts w:ascii="Times New Roman" w:eastAsiaTheme="minorHAnsi" w:hAnsi="Times New Roman"/>
          <w:kern w:val="0"/>
          <w:sz w:val="28"/>
          <w:szCs w:val="28"/>
          <w:lang w:eastAsia="en-US"/>
        </w:rPr>
        <w:t>J.</w:t>
      </w:r>
      <w:r w:rsidRPr="00080C1A">
        <w:rPr>
          <w:rFonts w:ascii="Times New Roman" w:eastAsiaTheme="minorHAnsi" w:hAnsi="Times New Roman"/>
          <w:kern w:val="0"/>
          <w:sz w:val="28"/>
          <w:szCs w:val="28"/>
          <w:lang w:eastAsia="en-US"/>
        </w:rPr>
        <w:t>, Pena</w:t>
      </w:r>
      <w:r w:rsidR="00D85571" w:rsidRPr="00D85571">
        <w:rPr>
          <w:rFonts w:ascii="Times New Roman" w:eastAsiaTheme="minorHAnsi" w:hAnsi="Times New Roman"/>
          <w:kern w:val="0"/>
          <w:sz w:val="28"/>
          <w:szCs w:val="28"/>
          <w:lang w:eastAsia="en-US"/>
        </w:rPr>
        <w:t xml:space="preserve"> </w:t>
      </w:r>
      <w:r w:rsidR="00D85571" w:rsidRPr="00080C1A">
        <w:rPr>
          <w:rFonts w:ascii="Times New Roman" w:eastAsiaTheme="minorHAnsi" w:hAnsi="Times New Roman"/>
          <w:kern w:val="0"/>
          <w:sz w:val="28"/>
          <w:szCs w:val="28"/>
          <w:lang w:eastAsia="en-US"/>
        </w:rPr>
        <w:t>J</w:t>
      </w:r>
      <w:r w:rsidRPr="00080C1A">
        <w:rPr>
          <w:rFonts w:ascii="Times New Roman" w:eastAsiaTheme="minorHAnsi" w:hAnsi="Times New Roman"/>
          <w:kern w:val="0"/>
          <w:sz w:val="28"/>
          <w:szCs w:val="28"/>
          <w:lang w:eastAsia="en-US"/>
        </w:rPr>
        <w:t xml:space="preserve"> and Ortiz-Monasterio</w:t>
      </w:r>
      <w:r w:rsidR="00D85571" w:rsidRPr="00D85571">
        <w:rPr>
          <w:rFonts w:ascii="Times New Roman" w:eastAsiaTheme="minorHAnsi" w:hAnsi="Times New Roman"/>
          <w:kern w:val="0"/>
          <w:sz w:val="28"/>
          <w:szCs w:val="28"/>
          <w:lang w:eastAsia="en-US"/>
        </w:rPr>
        <w:t xml:space="preserve"> </w:t>
      </w:r>
      <w:r w:rsidR="00D85571" w:rsidRPr="00080C1A">
        <w:rPr>
          <w:rFonts w:ascii="Times New Roman" w:eastAsiaTheme="minorHAnsi" w:hAnsi="Times New Roman"/>
          <w:kern w:val="0"/>
          <w:sz w:val="28"/>
          <w:szCs w:val="28"/>
          <w:lang w:eastAsia="en-US"/>
        </w:rPr>
        <w:t>I</w:t>
      </w:r>
      <w:r w:rsidRPr="00080C1A">
        <w:rPr>
          <w:rFonts w:ascii="Times New Roman" w:eastAsiaTheme="minorHAnsi" w:hAnsi="Times New Roman"/>
          <w:kern w:val="0"/>
          <w:sz w:val="28"/>
          <w:szCs w:val="28"/>
          <w:lang w:eastAsia="en-US"/>
        </w:rPr>
        <w:t>. Breeding for enhanced zinc and iron concentration in CIMMYT spring wheat germplasm</w:t>
      </w:r>
      <w:r w:rsidR="00C3769F">
        <w:rPr>
          <w:rFonts w:ascii="Times New Roman" w:eastAsiaTheme="minorHAnsi" w:hAnsi="Times New Roman"/>
          <w:kern w:val="0"/>
          <w:sz w:val="28"/>
          <w:szCs w:val="28"/>
          <w:lang w:eastAsia="en-US"/>
        </w:rPr>
        <w:t xml:space="preserve"> // </w:t>
      </w:r>
      <w:r w:rsidRPr="00080C1A">
        <w:rPr>
          <w:rFonts w:ascii="Times New Roman" w:eastAsiaTheme="minorHAnsi" w:hAnsi="Times New Roman"/>
          <w:kern w:val="0"/>
          <w:sz w:val="28"/>
          <w:szCs w:val="28"/>
          <w:lang w:eastAsia="en-US"/>
        </w:rPr>
        <w:t>Czech Journal Genetics Plant Breeder</w:t>
      </w:r>
      <w:r w:rsidR="00C3769F">
        <w:rPr>
          <w:rFonts w:ascii="Times New Roman" w:eastAsiaTheme="minorHAnsi" w:hAnsi="Times New Roman"/>
          <w:kern w:val="0"/>
          <w:sz w:val="28"/>
          <w:szCs w:val="28"/>
          <w:lang w:eastAsia="en-US"/>
        </w:rPr>
        <w:t>. – 2011.–</w:t>
      </w:r>
      <w:r w:rsidRPr="00080C1A">
        <w:rPr>
          <w:rFonts w:ascii="Times New Roman" w:eastAsiaTheme="minorHAnsi" w:hAnsi="Times New Roman"/>
          <w:kern w:val="0"/>
          <w:sz w:val="28"/>
          <w:szCs w:val="28"/>
          <w:lang w:eastAsia="en-US"/>
        </w:rPr>
        <w:t xml:space="preserve"> 47</w:t>
      </w:r>
      <w:r w:rsidR="00C3769F">
        <w:rPr>
          <w:rFonts w:ascii="Times New Roman" w:eastAsiaTheme="minorHAnsi" w:hAnsi="Times New Roman"/>
          <w:kern w:val="0"/>
          <w:sz w:val="28"/>
          <w:szCs w:val="28"/>
          <w:lang w:eastAsia="en-US"/>
        </w:rPr>
        <w:t>. Pp.</w:t>
      </w:r>
      <w:r w:rsidRPr="00080C1A">
        <w:rPr>
          <w:rFonts w:ascii="Times New Roman" w:eastAsiaTheme="minorHAnsi" w:hAnsi="Times New Roman"/>
          <w:kern w:val="0"/>
          <w:sz w:val="28"/>
          <w:szCs w:val="28"/>
          <w:lang w:eastAsia="en-US"/>
        </w:rPr>
        <w:t>174–</w:t>
      </w:r>
      <w:r w:rsidR="00C3769F">
        <w:rPr>
          <w:rFonts w:ascii="Times New Roman" w:eastAsiaTheme="minorHAnsi" w:hAnsi="Times New Roman"/>
          <w:kern w:val="0"/>
          <w:sz w:val="28"/>
          <w:szCs w:val="28"/>
          <w:lang w:eastAsia="en-US"/>
        </w:rPr>
        <w:t>177</w:t>
      </w:r>
      <w:r w:rsidRPr="00080C1A">
        <w:rPr>
          <w:rFonts w:ascii="Times New Roman" w:eastAsiaTheme="minorHAnsi" w:hAnsi="Times New Roman"/>
          <w:kern w:val="0"/>
          <w:sz w:val="28"/>
          <w:szCs w:val="28"/>
          <w:lang w:eastAsia="en-US"/>
        </w:rPr>
        <w:t>.</w:t>
      </w:r>
    </w:p>
    <w:p w14:paraId="35550817" w14:textId="28BA7772" w:rsidR="005D2825" w:rsidRPr="00697F00" w:rsidRDefault="005D28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Choi I., Kang</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C. S.</w:t>
      </w:r>
      <w:r w:rsidRPr="00080C1A">
        <w:rPr>
          <w:rFonts w:ascii="Times New Roman" w:eastAsiaTheme="minorHAnsi" w:hAnsi="Times New Roman"/>
          <w:color w:val="000000"/>
          <w:kern w:val="0"/>
          <w:sz w:val="28"/>
          <w:szCs w:val="28"/>
          <w:lang w:eastAsia="en-US"/>
        </w:rPr>
        <w:t>, Hyun</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J.N.</w:t>
      </w:r>
      <w:r w:rsidRPr="00080C1A">
        <w:rPr>
          <w:rFonts w:ascii="Times New Roman" w:eastAsiaTheme="minorHAnsi" w:hAnsi="Times New Roman"/>
          <w:color w:val="000000"/>
          <w:kern w:val="0"/>
          <w:sz w:val="28"/>
          <w:szCs w:val="28"/>
          <w:lang w:eastAsia="en-US"/>
        </w:rPr>
        <w:t>, Lee</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C.K</w:t>
      </w:r>
      <w:r w:rsidRPr="00080C1A">
        <w:rPr>
          <w:rFonts w:ascii="Times New Roman" w:eastAsiaTheme="minorHAnsi" w:hAnsi="Times New Roman"/>
          <w:color w:val="000000"/>
          <w:kern w:val="0"/>
          <w:sz w:val="28"/>
          <w:szCs w:val="28"/>
          <w:lang w:eastAsia="en-US"/>
        </w:rPr>
        <w:t xml:space="preserve"> and Park</w:t>
      </w:r>
      <w:r w:rsidR="00D85571" w:rsidRPr="00D85571">
        <w:rPr>
          <w:rFonts w:ascii="Times New Roman" w:eastAsiaTheme="minorHAnsi" w:hAnsi="Times New Roman"/>
          <w:color w:val="000000"/>
          <w:kern w:val="0"/>
          <w:sz w:val="28"/>
          <w:szCs w:val="28"/>
          <w:lang w:eastAsia="en-US"/>
        </w:rPr>
        <w:t xml:space="preserve"> </w:t>
      </w:r>
      <w:r w:rsidR="00D85571" w:rsidRPr="00080C1A">
        <w:rPr>
          <w:rFonts w:ascii="Times New Roman" w:eastAsiaTheme="minorHAnsi" w:hAnsi="Times New Roman"/>
          <w:color w:val="000000"/>
          <w:kern w:val="0"/>
          <w:sz w:val="28"/>
          <w:szCs w:val="28"/>
          <w:lang w:eastAsia="en-US"/>
        </w:rPr>
        <w:t>K. G</w:t>
      </w:r>
      <w:r w:rsidRPr="00080C1A">
        <w:rPr>
          <w:rFonts w:ascii="Times New Roman" w:eastAsiaTheme="minorHAnsi" w:hAnsi="Times New Roman"/>
          <w:color w:val="000000"/>
          <w:kern w:val="0"/>
          <w:sz w:val="28"/>
          <w:szCs w:val="28"/>
          <w:lang w:eastAsia="en-US"/>
        </w:rPr>
        <w:t>.</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Mineral compositions of Korean wheat cultivars</w:t>
      </w:r>
      <w:r w:rsidR="00C3769F">
        <w:rPr>
          <w:rFonts w:ascii="Times New Roman" w:eastAsiaTheme="minorHAnsi" w:hAnsi="Times New Roman"/>
          <w:color w:val="000000"/>
          <w:kern w:val="0"/>
          <w:sz w:val="28"/>
          <w:szCs w:val="28"/>
          <w:lang w:eastAsia="en-US"/>
        </w:rPr>
        <w:t xml:space="preserve"> //</w:t>
      </w:r>
      <w:r w:rsidRPr="00080C1A">
        <w:rPr>
          <w:rFonts w:ascii="Times New Roman" w:eastAsiaTheme="minorHAnsi" w:hAnsi="Times New Roman"/>
          <w:color w:val="000000"/>
          <w:kern w:val="0"/>
          <w:sz w:val="28"/>
          <w:szCs w:val="28"/>
          <w:lang w:eastAsia="en-US"/>
        </w:rPr>
        <w:t xml:space="preserve"> Preventive Nutrition and Food Science</w:t>
      </w:r>
      <w:r w:rsidR="00C3769F">
        <w:rPr>
          <w:rFonts w:ascii="Times New Roman" w:eastAsiaTheme="minorHAnsi" w:hAnsi="Times New Roman"/>
          <w:color w:val="000000"/>
          <w:kern w:val="0"/>
          <w:sz w:val="28"/>
          <w:szCs w:val="28"/>
          <w:lang w:eastAsia="en-US"/>
        </w:rPr>
        <w:t xml:space="preserve">. –2013. – </w:t>
      </w:r>
      <w:r w:rsidRPr="00080C1A">
        <w:rPr>
          <w:rFonts w:ascii="Times New Roman" w:eastAsiaTheme="minorHAnsi" w:hAnsi="Times New Roman"/>
          <w:color w:val="000000"/>
          <w:kern w:val="0"/>
          <w:sz w:val="28"/>
          <w:szCs w:val="28"/>
          <w:lang w:eastAsia="en-US"/>
        </w:rPr>
        <w:t>18</w:t>
      </w:r>
      <w:r w:rsidR="00C3769F">
        <w:rPr>
          <w:rFonts w:ascii="Times New Roman" w:eastAsiaTheme="minorHAnsi" w:hAnsi="Times New Roman"/>
          <w:color w:val="000000"/>
          <w:kern w:val="0"/>
          <w:sz w:val="28"/>
          <w:szCs w:val="28"/>
          <w:lang w:eastAsia="en-US"/>
        </w:rPr>
        <w:t>. – pp.</w:t>
      </w:r>
      <w:r w:rsidRPr="00080C1A">
        <w:rPr>
          <w:rFonts w:ascii="Times New Roman" w:eastAsiaTheme="minorHAnsi" w:hAnsi="Times New Roman"/>
          <w:color w:val="000000"/>
          <w:kern w:val="0"/>
          <w:sz w:val="28"/>
          <w:szCs w:val="28"/>
          <w:lang w:eastAsia="en-US"/>
        </w:rPr>
        <w:t>214–</w:t>
      </w:r>
      <w:r w:rsidR="009D3C4A">
        <w:rPr>
          <w:rFonts w:ascii="Times New Roman" w:eastAsiaTheme="minorHAnsi" w:hAnsi="Times New Roman"/>
          <w:color w:val="000000"/>
          <w:kern w:val="0"/>
          <w:sz w:val="28"/>
          <w:szCs w:val="28"/>
          <w:lang w:eastAsia="en-US"/>
        </w:rPr>
        <w:t>2</w:t>
      </w:r>
      <w:r w:rsidRPr="00080C1A">
        <w:rPr>
          <w:rFonts w:ascii="Times New Roman" w:eastAsiaTheme="minorHAnsi" w:hAnsi="Times New Roman"/>
          <w:color w:val="000000"/>
          <w:kern w:val="0"/>
          <w:sz w:val="28"/>
          <w:szCs w:val="28"/>
          <w:lang w:eastAsia="en-US"/>
        </w:rPr>
        <w:t>17. doi:</w:t>
      </w:r>
      <w:r w:rsidRPr="00080C1A">
        <w:rPr>
          <w:rFonts w:ascii="Times New Roman" w:eastAsiaTheme="minorHAnsi" w:hAnsi="Times New Roman"/>
          <w:color w:val="000080"/>
          <w:kern w:val="0"/>
          <w:sz w:val="28"/>
          <w:szCs w:val="28"/>
          <w:lang w:eastAsia="en-US"/>
        </w:rPr>
        <w:t>10.3746/pnf.2013.18.3.214</w:t>
      </w:r>
      <w:r w:rsidRPr="00080C1A">
        <w:rPr>
          <w:rFonts w:ascii="Times New Roman" w:eastAsiaTheme="minorHAnsi" w:hAnsi="Times New Roman"/>
          <w:color w:val="000000"/>
          <w:kern w:val="0"/>
          <w:sz w:val="28"/>
          <w:szCs w:val="28"/>
          <w:lang w:eastAsia="en-US"/>
        </w:rPr>
        <w:t>.</w:t>
      </w:r>
    </w:p>
    <w:p w14:paraId="1A24298F" w14:textId="089417FC" w:rsidR="0077632E" w:rsidRPr="0077632E"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7632E">
        <w:rPr>
          <w:rFonts w:ascii="Times New Roman" w:eastAsiaTheme="minorHAnsi" w:hAnsi="Times New Roman"/>
          <w:kern w:val="0"/>
          <w:sz w:val="28"/>
          <w:szCs w:val="28"/>
          <w:lang w:eastAsia="en-US"/>
        </w:rPr>
        <w:t>Brinch-Pedersen H</w:t>
      </w:r>
      <w:r w:rsidR="00657CA1">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eastAsia="en-US"/>
        </w:rPr>
        <w:t>, Borg S</w:t>
      </w:r>
      <w:r w:rsidR="00657CA1">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eastAsia="en-US"/>
        </w:rPr>
        <w:t>, Tauri B</w:t>
      </w:r>
      <w:r w:rsidR="00657CA1">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eastAsia="en-US"/>
        </w:rPr>
        <w:t>, Holm PB. Molecular genetic approaches to increasing</w:t>
      </w:r>
      <w:r w:rsidRPr="0077632E">
        <w:rPr>
          <w:rFonts w:ascii="Times New Roman" w:eastAsiaTheme="minorHAnsi" w:hAnsi="Times New Roman"/>
          <w:kern w:val="0"/>
          <w:sz w:val="28"/>
          <w:szCs w:val="28"/>
          <w:lang w:val="kk-KZ" w:eastAsia="en-US"/>
        </w:rPr>
        <w:t xml:space="preserve"> </w:t>
      </w:r>
      <w:r w:rsidRPr="0077632E">
        <w:rPr>
          <w:rFonts w:ascii="Times New Roman" w:eastAsiaTheme="minorHAnsi" w:hAnsi="Times New Roman"/>
          <w:kern w:val="0"/>
          <w:sz w:val="28"/>
          <w:szCs w:val="28"/>
          <w:lang w:eastAsia="en-US"/>
        </w:rPr>
        <w:t xml:space="preserve">mineral availability and vitamin content of cereals // Journal of Cereal Science. – 2007. </w:t>
      </w:r>
      <w:r w:rsidRPr="0077632E">
        <w:rPr>
          <w:rFonts w:ascii="Times New Roman" w:hAnsi="Times New Roman"/>
          <w:sz w:val="28"/>
          <w:szCs w:val="28"/>
        </w:rPr>
        <w:t xml:space="preserve">–Vol. </w:t>
      </w:r>
      <w:r w:rsidRPr="0077632E">
        <w:rPr>
          <w:rFonts w:ascii="Times New Roman" w:eastAsiaTheme="minorHAnsi" w:hAnsi="Times New Roman"/>
          <w:kern w:val="0"/>
          <w:sz w:val="28"/>
          <w:szCs w:val="28"/>
          <w:lang w:eastAsia="en-US"/>
        </w:rPr>
        <w:t>46(3). –PP.308–326.</w:t>
      </w:r>
      <w:r w:rsidRPr="0077632E">
        <w:rPr>
          <w:rFonts w:ascii="Times New Roman" w:eastAsiaTheme="minorHAnsi" w:hAnsi="Times New Roman"/>
          <w:kern w:val="0"/>
          <w:sz w:val="28"/>
          <w:szCs w:val="28"/>
          <w:lang w:val="kk-KZ" w:eastAsia="en-US"/>
        </w:rPr>
        <w:t xml:space="preserve"> </w:t>
      </w:r>
      <w:r w:rsidRPr="0077632E">
        <w:rPr>
          <w:rFonts w:ascii="Times New Roman" w:eastAsiaTheme="minorHAnsi" w:hAnsi="Times New Roman"/>
          <w:kern w:val="0"/>
          <w:sz w:val="28"/>
          <w:szCs w:val="28"/>
          <w:lang w:eastAsia="en-US"/>
        </w:rPr>
        <w:t>DOI 10.1016/j.jcs.2007.02.004.</w:t>
      </w:r>
    </w:p>
    <w:p w14:paraId="785B0632" w14:textId="666C0C4A" w:rsidR="0077632E" w:rsidRPr="0077632E"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7632E">
        <w:rPr>
          <w:rFonts w:ascii="Times New Roman" w:eastAsiaTheme="minorHAnsi" w:hAnsi="Times New Roman"/>
          <w:kern w:val="0"/>
          <w:sz w:val="28"/>
          <w:szCs w:val="28"/>
          <w:lang w:val="kk-KZ" w:eastAsia="en-US"/>
        </w:rPr>
        <w:t>Saule Kenzhebayeva</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Saule Atabayeva</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Fatma Sarsu</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Alfiya Abekova</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Sabina Shoinbekova</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Nargul Omirbekova</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Gulina Doktyrbay</w:t>
      </w:r>
      <w:r w:rsidR="00017705">
        <w:rPr>
          <w:rFonts w:ascii="Times New Roman" w:eastAsiaTheme="minorHAnsi" w:hAnsi="Times New Roman"/>
          <w:kern w:val="0"/>
          <w:sz w:val="28"/>
          <w:szCs w:val="28"/>
          <w:lang w:eastAsia="en-US"/>
        </w:rPr>
        <w:t>.</w:t>
      </w:r>
      <w:r w:rsidRPr="0077632E">
        <w:rPr>
          <w:rFonts w:ascii="Times New Roman" w:eastAsiaTheme="minorHAnsi" w:hAnsi="Times New Roman"/>
          <w:kern w:val="0"/>
          <w:sz w:val="28"/>
          <w:szCs w:val="28"/>
          <w:lang w:val="kk-KZ" w:eastAsia="en-US"/>
        </w:rPr>
        <w:t>, Aizhan Beisenova  and Yuri Shavrukov. Organ-specific expression of genes involved in iron homeostasis in wheat mutant lines with increased grain iron and zinc content // PeerJ. – 2022. –</w:t>
      </w:r>
      <w:r w:rsidRPr="0077632E">
        <w:rPr>
          <w:rFonts w:ascii="Times New Roman" w:hAnsi="Times New Roman"/>
          <w:sz w:val="28"/>
          <w:szCs w:val="28"/>
          <w:shd w:val="clear" w:color="auto" w:fill="FFFFFF"/>
          <w:lang w:val="kk-KZ"/>
        </w:rPr>
        <w:t>10.</w:t>
      </w:r>
      <w:r w:rsidRPr="0077632E">
        <w:rPr>
          <w:rFonts w:ascii="Times New Roman" w:hAnsi="Times New Roman"/>
          <w:sz w:val="28"/>
          <w:szCs w:val="28"/>
          <w:shd w:val="clear" w:color="auto" w:fill="FFFFFF"/>
        </w:rPr>
        <w:t>–</w:t>
      </w:r>
      <w:r w:rsidRPr="0077632E">
        <w:rPr>
          <w:rFonts w:ascii="Times New Roman" w:hAnsi="Times New Roman"/>
          <w:sz w:val="28"/>
          <w:szCs w:val="28"/>
          <w:shd w:val="clear" w:color="auto" w:fill="FFFFFF"/>
          <w:lang w:val="kk-KZ"/>
        </w:rPr>
        <w:t xml:space="preserve"> e13515.</w:t>
      </w:r>
      <w:r w:rsidRPr="0077632E">
        <w:rPr>
          <w:rFonts w:ascii="Times New Roman" w:eastAsiaTheme="minorHAnsi" w:hAnsi="Times New Roman"/>
          <w:kern w:val="0"/>
          <w:sz w:val="28"/>
          <w:szCs w:val="28"/>
          <w:lang w:val="kk-KZ" w:eastAsia="en-US"/>
        </w:rPr>
        <w:t xml:space="preserve"> –PP.1-25. DOI 10.7717/peerj.13515 </w:t>
      </w:r>
    </w:p>
    <w:p w14:paraId="5709B5A8" w14:textId="1B8DC490" w:rsidR="0077632E" w:rsidRPr="00080C1A"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80C1A">
        <w:rPr>
          <w:rFonts w:ascii="Times New Roman" w:eastAsiaTheme="minorHAnsi" w:hAnsi="Times New Roman"/>
          <w:color w:val="000000"/>
          <w:kern w:val="0"/>
          <w:sz w:val="28"/>
          <w:szCs w:val="28"/>
          <w:lang w:eastAsia="en-US"/>
        </w:rPr>
        <w:lastRenderedPageBreak/>
        <w:t>Connorton</w:t>
      </w:r>
      <w:proofErr w:type="spellEnd"/>
      <w:r w:rsidRPr="00080C1A">
        <w:rPr>
          <w:rFonts w:ascii="Times New Roman" w:eastAsiaTheme="minorHAnsi" w:hAnsi="Times New Roman"/>
          <w:color w:val="000000"/>
          <w:kern w:val="0"/>
          <w:sz w:val="28"/>
          <w:szCs w:val="28"/>
          <w:lang w:eastAsia="en-US"/>
        </w:rPr>
        <w:t xml:space="preserve"> J.M., Jones E.R., Rodríguez-Ramiro I., Fairweather-Tait S., </w:t>
      </w:r>
      <w:proofErr w:type="spellStart"/>
      <w:r w:rsidRPr="00080C1A">
        <w:rPr>
          <w:rFonts w:ascii="Times New Roman" w:eastAsiaTheme="minorHAnsi" w:hAnsi="Times New Roman"/>
          <w:color w:val="000000"/>
          <w:kern w:val="0"/>
          <w:sz w:val="28"/>
          <w:szCs w:val="28"/>
          <w:lang w:eastAsia="en-US"/>
        </w:rPr>
        <w:t>Uauy</w:t>
      </w:r>
      <w:proofErr w:type="spellEnd"/>
      <w:r w:rsidRPr="00080C1A">
        <w:rPr>
          <w:rFonts w:ascii="Times New Roman" w:eastAsiaTheme="minorHAnsi" w:hAnsi="Times New Roman"/>
          <w:color w:val="000000"/>
          <w:kern w:val="0"/>
          <w:sz w:val="28"/>
          <w:szCs w:val="28"/>
          <w:lang w:eastAsia="en-US"/>
        </w:rPr>
        <w:t xml:space="preserve"> C., Balk J. Wheat vacuolar iron transporter TaVIT2 transports Fe and Mn and is effective for biofortification // Plant Physiology. –2017. </w:t>
      </w:r>
      <w:r w:rsidRPr="00080C1A">
        <w:rPr>
          <w:rFonts w:ascii="Times New Roman" w:hAnsi="Times New Roman"/>
          <w:sz w:val="28"/>
          <w:szCs w:val="28"/>
        </w:rPr>
        <w:t xml:space="preserve">–Vol. </w:t>
      </w:r>
      <w:r w:rsidRPr="00080C1A">
        <w:rPr>
          <w:rFonts w:ascii="Times New Roman" w:eastAsiaTheme="minorHAnsi" w:hAnsi="Times New Roman"/>
          <w:color w:val="000000"/>
          <w:kern w:val="0"/>
          <w:sz w:val="28"/>
          <w:szCs w:val="28"/>
          <w:lang w:eastAsia="en-US"/>
        </w:rPr>
        <w:t xml:space="preserve">174(4). –PP. 2434–44. </w:t>
      </w:r>
      <w:r w:rsidRPr="00080C1A">
        <w:rPr>
          <w:rFonts w:ascii="Times New Roman" w:eastAsiaTheme="minorHAnsi" w:hAnsi="Times New Roman"/>
          <w:kern w:val="0"/>
          <w:sz w:val="28"/>
          <w:szCs w:val="28"/>
          <w:lang w:eastAsia="en-US"/>
        </w:rPr>
        <w:t>DOI 10.1104/pp.17.00672</w:t>
      </w:r>
      <w:r w:rsidRPr="00080C1A">
        <w:rPr>
          <w:rFonts w:ascii="Times New Roman" w:eastAsiaTheme="minorHAnsi" w:hAnsi="Times New Roman"/>
          <w:color w:val="000000"/>
          <w:kern w:val="0"/>
          <w:sz w:val="28"/>
          <w:szCs w:val="28"/>
          <w:lang w:eastAsia="en-US"/>
        </w:rPr>
        <w:t>.</w:t>
      </w:r>
    </w:p>
    <w:p w14:paraId="2A8AD3DC" w14:textId="77777777" w:rsidR="0077632E" w:rsidRPr="00080C1A"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kern w:val="0"/>
          <w:sz w:val="28"/>
          <w:szCs w:val="28"/>
          <w:lang w:eastAsia="en-US"/>
        </w:rPr>
        <w:t xml:space="preserve">Krishnan S., Datta K., Baisakh N., de Vasconcelos M., Datta SK. Tissue-specific localization of </w:t>
      </w:r>
      <w:r w:rsidRPr="00080C1A">
        <w:rPr>
          <w:rFonts w:ascii="Times New Roman" w:eastAsiaTheme="minorHAnsi" w:hAnsi="Times New Roman"/>
          <w:kern w:val="0"/>
          <w:sz w:val="28"/>
          <w:szCs w:val="28"/>
          <w:lang w:val="ru-RU" w:eastAsia="en-US"/>
        </w:rPr>
        <w:t>β</w:t>
      </w:r>
      <w:r w:rsidRPr="00080C1A">
        <w:rPr>
          <w:rFonts w:ascii="Times New Roman" w:eastAsiaTheme="minorHAnsi" w:hAnsi="Times New Roman"/>
          <w:kern w:val="0"/>
          <w:sz w:val="28"/>
          <w:szCs w:val="28"/>
          <w:lang w:eastAsia="en-US"/>
        </w:rPr>
        <w:t>-carotene and iron in transgenic indica rice (</w:t>
      </w:r>
      <w:r w:rsidRPr="00080C1A">
        <w:rPr>
          <w:rFonts w:ascii="Times New Roman" w:eastAsiaTheme="minorHAnsi" w:hAnsi="Times New Roman"/>
          <w:i/>
          <w:kern w:val="0"/>
          <w:sz w:val="28"/>
          <w:szCs w:val="28"/>
          <w:lang w:eastAsia="en-US"/>
        </w:rPr>
        <w:t>Oryza sativa L</w:t>
      </w:r>
      <w:r w:rsidRPr="00080C1A">
        <w:rPr>
          <w:rFonts w:ascii="Times New Roman" w:eastAsiaTheme="minorHAnsi" w:hAnsi="Times New Roman"/>
          <w:kern w:val="0"/>
          <w:sz w:val="28"/>
          <w:szCs w:val="28"/>
          <w:lang w:eastAsia="en-US"/>
        </w:rPr>
        <w:t xml:space="preserve">.) // Current Science. – 2003. </w:t>
      </w:r>
      <w:r w:rsidRPr="00080C1A">
        <w:rPr>
          <w:rFonts w:ascii="Times New Roman" w:hAnsi="Times New Roman"/>
          <w:sz w:val="28"/>
          <w:szCs w:val="28"/>
        </w:rPr>
        <w:t xml:space="preserve">–Vol. </w:t>
      </w:r>
      <w:r w:rsidRPr="00080C1A">
        <w:rPr>
          <w:rFonts w:ascii="Times New Roman" w:eastAsiaTheme="minorHAnsi" w:hAnsi="Times New Roman"/>
          <w:kern w:val="0"/>
          <w:sz w:val="28"/>
          <w:szCs w:val="28"/>
          <w:lang w:eastAsia="en-US"/>
        </w:rPr>
        <w:t>84(9). –PP.1232–1234.</w:t>
      </w:r>
    </w:p>
    <w:p w14:paraId="2AEE72FE" w14:textId="77777777" w:rsidR="0077632E" w:rsidRDefault="0077632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heme="minorHAnsi" w:hAnsi="Times New Roman"/>
          <w:color w:val="000000"/>
          <w:kern w:val="0"/>
          <w:sz w:val="28"/>
          <w:szCs w:val="28"/>
          <w:lang w:eastAsia="en-US"/>
        </w:rPr>
        <w:t xml:space="preserve">Ozturk L., Yazici MA., Yucel C., Torun A., Cekic C., Bagci A., Ozkan H., Braun H-J., Sayers Z., Cakmak I. Concentration and localization of zinc during seed development and germination in wheat // </w:t>
      </w:r>
      <w:proofErr w:type="spellStart"/>
      <w:r w:rsidRPr="00080C1A">
        <w:rPr>
          <w:rFonts w:ascii="Times New Roman" w:eastAsiaTheme="minorHAnsi" w:hAnsi="Times New Roman"/>
          <w:color w:val="000000"/>
          <w:kern w:val="0"/>
          <w:sz w:val="28"/>
          <w:szCs w:val="28"/>
          <w:lang w:eastAsia="en-US"/>
        </w:rPr>
        <w:t>Physiologia</w:t>
      </w:r>
      <w:proofErr w:type="spellEnd"/>
      <w:r w:rsidRPr="00080C1A">
        <w:rPr>
          <w:rFonts w:ascii="Times New Roman" w:eastAsiaTheme="minorHAnsi" w:hAnsi="Times New Roman"/>
          <w:color w:val="000000"/>
          <w:kern w:val="0"/>
          <w:sz w:val="28"/>
          <w:szCs w:val="28"/>
          <w:lang w:eastAsia="en-US"/>
        </w:rPr>
        <w:t xml:space="preserve"> Plantarum. – 2006. </w:t>
      </w:r>
      <w:r w:rsidRPr="00080C1A">
        <w:rPr>
          <w:rFonts w:ascii="Times New Roman" w:hAnsi="Times New Roman"/>
          <w:sz w:val="28"/>
          <w:szCs w:val="28"/>
        </w:rPr>
        <w:t xml:space="preserve">–Vol. </w:t>
      </w:r>
      <w:r w:rsidRPr="00080C1A">
        <w:rPr>
          <w:rFonts w:ascii="Times New Roman" w:eastAsiaTheme="minorHAnsi" w:hAnsi="Times New Roman"/>
          <w:color w:val="000000"/>
          <w:kern w:val="0"/>
          <w:sz w:val="28"/>
          <w:szCs w:val="28"/>
          <w:lang w:eastAsia="en-US"/>
        </w:rPr>
        <w:t>128</w:t>
      </w:r>
    </w:p>
    <w:p w14:paraId="18BE4C79" w14:textId="77777777" w:rsidR="007E1525" w:rsidRPr="007E1525" w:rsidRDefault="007E15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imesNewRoman" w:hAnsi="Times New Roman"/>
          <w:kern w:val="0"/>
          <w:sz w:val="28"/>
          <w:szCs w:val="28"/>
          <w:lang w:eastAsia="en-US"/>
        </w:rPr>
        <w:t xml:space="preserve">Shahzad Z., </w:t>
      </w:r>
      <w:proofErr w:type="spellStart"/>
      <w:r w:rsidRPr="00080C1A">
        <w:rPr>
          <w:rFonts w:ascii="Times New Roman" w:eastAsia="TimesNewRoman" w:hAnsi="Times New Roman"/>
          <w:kern w:val="0"/>
          <w:sz w:val="28"/>
          <w:szCs w:val="28"/>
          <w:lang w:eastAsia="en-US"/>
        </w:rPr>
        <w:t>Rouached</w:t>
      </w:r>
      <w:proofErr w:type="spellEnd"/>
      <w:r w:rsidRPr="00080C1A">
        <w:rPr>
          <w:rFonts w:ascii="Times New Roman" w:eastAsia="TimesNewRoman" w:hAnsi="Times New Roman"/>
          <w:kern w:val="0"/>
          <w:sz w:val="28"/>
          <w:szCs w:val="28"/>
          <w:lang w:eastAsia="en-US"/>
        </w:rPr>
        <w:t xml:space="preserve"> H and Rakha A. Combating mineral malnutrition through iron and zinc biofortification of cereals // </w:t>
      </w:r>
      <w:proofErr w:type="spellStart"/>
      <w:r w:rsidRPr="00080C1A">
        <w:rPr>
          <w:rFonts w:ascii="Times New Roman" w:eastAsia="TimesNewRoman" w:hAnsi="Times New Roman"/>
          <w:kern w:val="0"/>
          <w:sz w:val="28"/>
          <w:szCs w:val="28"/>
          <w:lang w:eastAsia="en-US"/>
        </w:rPr>
        <w:t>Compr</w:t>
      </w:r>
      <w:proofErr w:type="spellEnd"/>
      <w:r w:rsidRPr="00080C1A">
        <w:rPr>
          <w:rFonts w:ascii="Times New Roman" w:eastAsia="TimesNewRoman" w:hAnsi="Times New Roman"/>
          <w:kern w:val="0"/>
          <w:sz w:val="28"/>
          <w:szCs w:val="28"/>
          <w:lang w:eastAsia="en-US"/>
        </w:rPr>
        <w:t>. Rev. Food Sci. Food Safety, –2014. –13. –pp. 329-346. DOI: 10.1111/1541-4337.12063</w:t>
      </w:r>
    </w:p>
    <w:p w14:paraId="57887B66" w14:textId="2BBB7C93" w:rsidR="007E1525" w:rsidRPr="007E1525" w:rsidRDefault="007E15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imesNewRoman" w:hAnsi="Times New Roman"/>
          <w:kern w:val="0"/>
          <w:sz w:val="28"/>
          <w:szCs w:val="28"/>
          <w:lang w:eastAsia="en-US"/>
        </w:rPr>
        <w:t>Zhao H.J., Liu</w:t>
      </w:r>
      <w:r w:rsidR="00D85571" w:rsidRPr="00D85571">
        <w:rPr>
          <w:rFonts w:ascii="Times New Roman" w:eastAsia="TimesNewRoman" w:hAnsi="Times New Roman"/>
          <w:kern w:val="0"/>
          <w:sz w:val="28"/>
          <w:szCs w:val="28"/>
          <w:lang w:eastAsia="en-US"/>
        </w:rPr>
        <w:t xml:space="preserve"> </w:t>
      </w:r>
      <w:r w:rsidR="00D85571" w:rsidRPr="00080C1A">
        <w:rPr>
          <w:rFonts w:ascii="Times New Roman" w:eastAsia="TimesNewRoman" w:hAnsi="Times New Roman"/>
          <w:kern w:val="0"/>
          <w:sz w:val="28"/>
          <w:szCs w:val="28"/>
          <w:lang w:eastAsia="en-US"/>
        </w:rPr>
        <w:t>Q.L</w:t>
      </w:r>
      <w:r w:rsidR="00D85571">
        <w:rPr>
          <w:rFonts w:ascii="Times New Roman" w:eastAsia="TimesNewRoman" w:hAnsi="Times New Roman"/>
          <w:kern w:val="0"/>
          <w:sz w:val="28"/>
          <w:szCs w:val="28"/>
          <w:lang w:eastAsia="en-US"/>
        </w:rPr>
        <w:t>.</w:t>
      </w:r>
      <w:r w:rsidRPr="00080C1A">
        <w:rPr>
          <w:rFonts w:ascii="Times New Roman" w:eastAsia="TimesNewRoman" w:hAnsi="Times New Roman"/>
          <w:kern w:val="0"/>
          <w:sz w:val="28"/>
          <w:szCs w:val="28"/>
          <w:lang w:eastAsia="en-US"/>
        </w:rPr>
        <w:t>, H.W. Fu and Q.Y. Shu</w:t>
      </w:r>
      <w:r w:rsidR="00C3769F">
        <w:rPr>
          <w:rFonts w:ascii="Times New Roman" w:eastAsia="TimesNewRoman" w:hAnsi="Times New Roman"/>
          <w:kern w:val="0"/>
          <w:sz w:val="28"/>
          <w:szCs w:val="28"/>
          <w:lang w:eastAsia="en-US"/>
        </w:rPr>
        <w:t xml:space="preserve">. </w:t>
      </w:r>
      <w:r w:rsidRPr="00080C1A">
        <w:rPr>
          <w:rFonts w:ascii="Times New Roman" w:eastAsia="TimesNewRoman" w:hAnsi="Times New Roman"/>
          <w:kern w:val="0"/>
          <w:sz w:val="28"/>
          <w:szCs w:val="28"/>
          <w:lang w:eastAsia="en-US"/>
        </w:rPr>
        <w:t xml:space="preserve"> Effect of non-lethal low phytic acid mutations on grain yield and seed viability in rice // Field Crops Res. –2008. – 108. –pp. 206-211. </w:t>
      </w:r>
      <w:proofErr w:type="gramStart"/>
      <w:r w:rsidRPr="00080C1A">
        <w:rPr>
          <w:rFonts w:ascii="Times New Roman" w:eastAsia="TimesNewRoman" w:hAnsi="Times New Roman"/>
          <w:kern w:val="0"/>
          <w:sz w:val="28"/>
          <w:szCs w:val="28"/>
          <w:lang w:eastAsia="en-US"/>
        </w:rPr>
        <w:t>DOI:10.1016/j.fcr</w:t>
      </w:r>
      <w:proofErr w:type="gramEnd"/>
      <w:r w:rsidRPr="00080C1A">
        <w:rPr>
          <w:rFonts w:ascii="Times New Roman" w:eastAsia="TimesNewRoman" w:hAnsi="Times New Roman"/>
          <w:kern w:val="0"/>
          <w:sz w:val="28"/>
          <w:szCs w:val="28"/>
          <w:lang w:eastAsia="en-US"/>
        </w:rPr>
        <w:t>.2008.05.006</w:t>
      </w:r>
    </w:p>
    <w:p w14:paraId="29F2CFCC" w14:textId="30EF7031" w:rsidR="007E1525" w:rsidRPr="00080C1A" w:rsidRDefault="007E1525"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imesNewRoman" w:hAnsi="Times New Roman"/>
          <w:kern w:val="0"/>
          <w:sz w:val="28"/>
          <w:szCs w:val="28"/>
          <w:lang w:eastAsia="en-US"/>
        </w:rPr>
        <w:t xml:space="preserve">Frontela C., Ros </w:t>
      </w:r>
      <w:r w:rsidR="00D85571" w:rsidRPr="00080C1A">
        <w:rPr>
          <w:rFonts w:ascii="Times New Roman" w:eastAsia="TimesNewRoman" w:hAnsi="Times New Roman"/>
          <w:kern w:val="0"/>
          <w:sz w:val="28"/>
          <w:szCs w:val="28"/>
          <w:lang w:eastAsia="en-US"/>
        </w:rPr>
        <w:t xml:space="preserve">G </w:t>
      </w:r>
      <w:r w:rsidRPr="00080C1A">
        <w:rPr>
          <w:rFonts w:ascii="Times New Roman" w:eastAsia="TimesNewRoman" w:hAnsi="Times New Roman"/>
          <w:kern w:val="0"/>
          <w:sz w:val="28"/>
          <w:szCs w:val="28"/>
          <w:lang w:eastAsia="en-US"/>
        </w:rPr>
        <w:t>and C. Martinez. Phytic acid content and “</w:t>
      </w:r>
      <w:r w:rsidRPr="00080C1A">
        <w:rPr>
          <w:rFonts w:ascii="Times New Roman" w:eastAsia="TimesNewRoman" w:hAnsi="Times New Roman"/>
          <w:i/>
          <w:iCs/>
          <w:kern w:val="0"/>
          <w:sz w:val="28"/>
          <w:szCs w:val="28"/>
          <w:lang w:eastAsia="en-US"/>
        </w:rPr>
        <w:t>in vitro</w:t>
      </w:r>
      <w:r w:rsidRPr="00080C1A">
        <w:rPr>
          <w:rFonts w:ascii="Times New Roman" w:eastAsia="TimesNewRoman" w:hAnsi="Times New Roman"/>
          <w:kern w:val="0"/>
          <w:sz w:val="28"/>
          <w:szCs w:val="28"/>
          <w:lang w:eastAsia="en-US"/>
        </w:rPr>
        <w:t>” iron, calcium and zinc bioavailability in bakery products: The effect of processing // J. Cereal Sci. – 2011. – 54. – pp. 173-179. DOI: 10.1016/j.jcs.2011.02.015.</w:t>
      </w:r>
    </w:p>
    <w:p w14:paraId="631A937C" w14:textId="69224C95" w:rsidR="00BE20EC" w:rsidRPr="00080C1A" w:rsidRDefault="00BE20E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80C1A">
        <w:rPr>
          <w:rFonts w:ascii="Times New Roman" w:eastAsia="TimesNewRoman" w:hAnsi="Times New Roman"/>
          <w:kern w:val="0"/>
          <w:sz w:val="28"/>
          <w:szCs w:val="28"/>
          <w:lang w:eastAsia="en-US"/>
        </w:rPr>
        <w:t>Yenagi</w:t>
      </w:r>
      <w:proofErr w:type="spellEnd"/>
      <w:r w:rsidRPr="00080C1A">
        <w:rPr>
          <w:rFonts w:ascii="Times New Roman" w:eastAsia="TimesNewRoman" w:hAnsi="Times New Roman"/>
          <w:kern w:val="0"/>
          <w:sz w:val="28"/>
          <w:szCs w:val="28"/>
          <w:lang w:eastAsia="en-US"/>
        </w:rPr>
        <w:t xml:space="preserve"> S.N and </w:t>
      </w:r>
      <w:proofErr w:type="spellStart"/>
      <w:r w:rsidRPr="00080C1A">
        <w:rPr>
          <w:rFonts w:ascii="Times New Roman" w:eastAsia="TimesNewRoman" w:hAnsi="Times New Roman"/>
          <w:kern w:val="0"/>
          <w:sz w:val="28"/>
          <w:szCs w:val="28"/>
          <w:lang w:eastAsia="en-US"/>
        </w:rPr>
        <w:t>Basarkar</w:t>
      </w:r>
      <w:proofErr w:type="spellEnd"/>
      <w:r w:rsidR="00F67359" w:rsidRPr="00F67359">
        <w:rPr>
          <w:rFonts w:ascii="Times New Roman" w:eastAsia="TimesNewRoman" w:hAnsi="Times New Roman"/>
          <w:kern w:val="0"/>
          <w:sz w:val="28"/>
          <w:szCs w:val="28"/>
          <w:lang w:eastAsia="en-US"/>
        </w:rPr>
        <w:t xml:space="preserve"> </w:t>
      </w:r>
      <w:r w:rsidR="00F67359" w:rsidRPr="00080C1A">
        <w:rPr>
          <w:rFonts w:ascii="Times New Roman" w:eastAsia="TimesNewRoman" w:hAnsi="Times New Roman"/>
          <w:kern w:val="0"/>
          <w:sz w:val="28"/>
          <w:szCs w:val="28"/>
          <w:lang w:eastAsia="en-US"/>
        </w:rPr>
        <w:t>P.W</w:t>
      </w:r>
      <w:r w:rsidRPr="00080C1A">
        <w:rPr>
          <w:rFonts w:ascii="Times New Roman" w:eastAsia="TimesNewRoman" w:hAnsi="Times New Roman"/>
          <w:kern w:val="0"/>
          <w:sz w:val="28"/>
          <w:szCs w:val="28"/>
          <w:lang w:eastAsia="en-US"/>
        </w:rPr>
        <w:t>. Antioxidant contents of whole grain cereals of North Karnataka // Karnataka J. Agric. Sci. – 2008. – 21. – pp.602-603.</w:t>
      </w:r>
    </w:p>
    <w:p w14:paraId="0D98D5BD" w14:textId="289259B9" w:rsidR="00BE20EC" w:rsidRDefault="00BE20E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imesNewRoman" w:hAnsi="Times New Roman"/>
          <w:kern w:val="0"/>
          <w:sz w:val="28"/>
          <w:szCs w:val="28"/>
          <w:lang w:eastAsia="en-US"/>
        </w:rPr>
        <w:t xml:space="preserve">Garcia-Estepa R.M., Guerra-Hernandez </w:t>
      </w:r>
      <w:r w:rsidR="00020C15" w:rsidRPr="00080C1A">
        <w:rPr>
          <w:rFonts w:ascii="Times New Roman" w:eastAsia="TimesNewRoman" w:hAnsi="Times New Roman"/>
          <w:kern w:val="0"/>
          <w:sz w:val="28"/>
          <w:szCs w:val="28"/>
          <w:lang w:eastAsia="en-US"/>
        </w:rPr>
        <w:t xml:space="preserve">E </w:t>
      </w:r>
      <w:r w:rsidRPr="00080C1A">
        <w:rPr>
          <w:rFonts w:ascii="Times New Roman" w:eastAsia="TimesNewRoman" w:hAnsi="Times New Roman"/>
          <w:kern w:val="0"/>
          <w:sz w:val="28"/>
          <w:szCs w:val="28"/>
          <w:lang w:eastAsia="en-US"/>
        </w:rPr>
        <w:t>and Garcia-Villanova</w:t>
      </w:r>
      <w:r w:rsidR="00020C15" w:rsidRPr="00020C15">
        <w:rPr>
          <w:rFonts w:ascii="Times New Roman" w:eastAsia="TimesNewRoman" w:hAnsi="Times New Roman"/>
          <w:kern w:val="0"/>
          <w:sz w:val="28"/>
          <w:szCs w:val="28"/>
          <w:lang w:eastAsia="en-US"/>
        </w:rPr>
        <w:t xml:space="preserve"> </w:t>
      </w:r>
      <w:r w:rsidR="00020C15" w:rsidRPr="00080C1A">
        <w:rPr>
          <w:rFonts w:ascii="Times New Roman" w:eastAsia="TimesNewRoman" w:hAnsi="Times New Roman"/>
          <w:kern w:val="0"/>
          <w:sz w:val="28"/>
          <w:szCs w:val="28"/>
          <w:lang w:eastAsia="en-US"/>
        </w:rPr>
        <w:t>B</w:t>
      </w:r>
      <w:r w:rsidRPr="00080C1A">
        <w:rPr>
          <w:rFonts w:ascii="Times New Roman" w:eastAsia="TimesNewRoman" w:hAnsi="Times New Roman"/>
          <w:kern w:val="0"/>
          <w:sz w:val="28"/>
          <w:szCs w:val="28"/>
          <w:lang w:eastAsia="en-US"/>
        </w:rPr>
        <w:t>. Phytic acid content in milled cereal products and breads // Food Res. Int. – 1999. – 32. –pp. 217-221.</w:t>
      </w:r>
      <w:r w:rsidRPr="00E23DA6">
        <w:t xml:space="preserve"> </w:t>
      </w:r>
      <w:hyperlink r:id="rId165" w:tgtFrame="_blank" w:tooltip="Persistent link using digital object identifier" w:history="1">
        <w:r w:rsidRPr="00F432B8">
          <w:rPr>
            <w:rStyle w:val="anchor-text"/>
            <w:rFonts w:ascii="Times New Roman" w:hAnsi="Times New Roman"/>
            <w:sz w:val="28"/>
            <w:szCs w:val="28"/>
          </w:rPr>
          <w:t>https://doi.org/10.1016/S0963-9969(99)00092-7</w:t>
        </w:r>
      </w:hyperlink>
      <w:r w:rsidRPr="00F432B8">
        <w:rPr>
          <w:rFonts w:ascii="Times New Roman" w:hAnsi="Times New Roman"/>
          <w:sz w:val="28"/>
          <w:szCs w:val="28"/>
        </w:rPr>
        <w:t>.</w:t>
      </w:r>
    </w:p>
    <w:p w14:paraId="3B4C7765" w14:textId="77777777" w:rsidR="00BE20EC" w:rsidRDefault="00BE20E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hAnsi="Times New Roman"/>
          <w:sz w:val="28"/>
          <w:szCs w:val="28"/>
        </w:rPr>
        <w:t xml:space="preserve">Abdul </w:t>
      </w:r>
      <w:proofErr w:type="spellStart"/>
      <w:r w:rsidRPr="00080C1A">
        <w:rPr>
          <w:rFonts w:ascii="Times New Roman" w:hAnsi="Times New Roman"/>
          <w:sz w:val="28"/>
          <w:szCs w:val="28"/>
        </w:rPr>
        <w:t>jabbar</w:t>
      </w:r>
      <w:proofErr w:type="spellEnd"/>
      <w:r w:rsidRPr="00080C1A">
        <w:rPr>
          <w:rFonts w:ascii="Times New Roman" w:hAnsi="Times New Roman"/>
          <w:sz w:val="28"/>
          <w:szCs w:val="28"/>
        </w:rPr>
        <w:t xml:space="preserve"> khan., </w:t>
      </w:r>
      <w:proofErr w:type="spellStart"/>
      <w:r w:rsidRPr="00080C1A">
        <w:rPr>
          <w:rFonts w:ascii="Times New Roman" w:hAnsi="Times New Roman"/>
          <w:sz w:val="28"/>
          <w:szCs w:val="28"/>
        </w:rPr>
        <w:t>akhtar</w:t>
      </w:r>
      <w:proofErr w:type="spellEnd"/>
      <w:r w:rsidRPr="00080C1A">
        <w:rPr>
          <w:rFonts w:ascii="Times New Roman" w:hAnsi="Times New Roman"/>
          <w:sz w:val="28"/>
          <w:szCs w:val="28"/>
        </w:rPr>
        <w:t xml:space="preserve"> </w:t>
      </w:r>
      <w:proofErr w:type="spellStart"/>
      <w:r w:rsidRPr="00080C1A">
        <w:rPr>
          <w:rFonts w:ascii="Times New Roman" w:hAnsi="Times New Roman"/>
          <w:sz w:val="28"/>
          <w:szCs w:val="28"/>
        </w:rPr>
        <w:t>ali</w:t>
      </w:r>
      <w:proofErr w:type="spellEnd"/>
      <w:r w:rsidRPr="00080C1A">
        <w:rPr>
          <w:rFonts w:ascii="Times New Roman" w:hAnsi="Times New Roman"/>
          <w:sz w:val="28"/>
          <w:szCs w:val="28"/>
        </w:rPr>
        <w:t xml:space="preserve">., </w:t>
      </w:r>
      <w:proofErr w:type="spellStart"/>
      <w:r w:rsidRPr="00080C1A">
        <w:rPr>
          <w:rFonts w:ascii="Times New Roman" w:hAnsi="Times New Roman"/>
          <w:sz w:val="28"/>
          <w:szCs w:val="28"/>
        </w:rPr>
        <w:t>farooq-i-azam</w:t>
      </w:r>
      <w:proofErr w:type="spellEnd"/>
      <w:r w:rsidRPr="00080C1A">
        <w:rPr>
          <w:rFonts w:ascii="Times New Roman" w:hAnsi="Times New Roman"/>
          <w:sz w:val="28"/>
          <w:szCs w:val="28"/>
        </w:rPr>
        <w:t xml:space="preserve"> and </w:t>
      </w:r>
      <w:proofErr w:type="spellStart"/>
      <w:r w:rsidRPr="00080C1A">
        <w:rPr>
          <w:rFonts w:ascii="Times New Roman" w:hAnsi="Times New Roman"/>
          <w:sz w:val="28"/>
          <w:szCs w:val="28"/>
        </w:rPr>
        <w:t>aurang</w:t>
      </w:r>
      <w:proofErr w:type="spellEnd"/>
      <w:r w:rsidRPr="00080C1A">
        <w:rPr>
          <w:rFonts w:ascii="Times New Roman" w:hAnsi="Times New Roman"/>
          <w:sz w:val="28"/>
          <w:szCs w:val="28"/>
        </w:rPr>
        <w:t xml:space="preserve"> </w:t>
      </w:r>
      <w:proofErr w:type="spellStart"/>
      <w:r w:rsidRPr="00080C1A">
        <w:rPr>
          <w:rFonts w:ascii="Times New Roman" w:hAnsi="Times New Roman"/>
          <w:sz w:val="28"/>
          <w:szCs w:val="28"/>
        </w:rPr>
        <w:t>zeb</w:t>
      </w:r>
      <w:proofErr w:type="spellEnd"/>
      <w:r w:rsidRPr="00080C1A">
        <w:rPr>
          <w:rFonts w:ascii="Times New Roman" w:hAnsi="Times New Roman"/>
          <w:sz w:val="28"/>
          <w:szCs w:val="28"/>
        </w:rPr>
        <w:t>. Identification and isolation of low phytic acid wheat (</w:t>
      </w:r>
      <w:proofErr w:type="spellStart"/>
      <w:r w:rsidRPr="00080C1A">
        <w:rPr>
          <w:rFonts w:ascii="Times New Roman" w:hAnsi="Times New Roman"/>
          <w:i/>
          <w:sz w:val="28"/>
          <w:szCs w:val="28"/>
        </w:rPr>
        <w:t>triticum</w:t>
      </w:r>
      <w:proofErr w:type="spellEnd"/>
      <w:r w:rsidRPr="00080C1A">
        <w:rPr>
          <w:rFonts w:ascii="Times New Roman" w:hAnsi="Times New Roman"/>
          <w:i/>
          <w:sz w:val="28"/>
          <w:szCs w:val="28"/>
        </w:rPr>
        <w:t xml:space="preserve"> aestivum l</w:t>
      </w:r>
      <w:r w:rsidRPr="00080C1A">
        <w:rPr>
          <w:rFonts w:ascii="Times New Roman" w:hAnsi="Times New Roman"/>
          <w:sz w:val="28"/>
          <w:szCs w:val="28"/>
        </w:rPr>
        <w:t>.) inbred lines / mutants // Pak. J. Bot. – 2007. – VOL.39(6). – PP. 2051-2058.</w:t>
      </w:r>
    </w:p>
    <w:p w14:paraId="7F8D3F52" w14:textId="6C5F933F" w:rsidR="00BE20EC" w:rsidRPr="00AE52A2" w:rsidRDefault="00573EDC"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AE52A2">
        <w:rPr>
          <w:rFonts w:ascii="Times New Roman" w:eastAsia="TimesNewRoman" w:hAnsi="Times New Roman"/>
          <w:kern w:val="0"/>
          <w:sz w:val="28"/>
          <w:szCs w:val="28"/>
          <w:lang w:eastAsia="en-US"/>
        </w:rPr>
        <w:t xml:space="preserve">Mohammad </w:t>
      </w:r>
      <w:r w:rsidR="00BE20EC" w:rsidRPr="00AE52A2">
        <w:rPr>
          <w:rFonts w:ascii="Times New Roman" w:eastAsia="TimesNewRoman" w:hAnsi="Times New Roman"/>
          <w:kern w:val="0"/>
          <w:sz w:val="28"/>
          <w:szCs w:val="28"/>
          <w:lang w:eastAsia="en-US"/>
        </w:rPr>
        <w:t>F. A., Zeb</w:t>
      </w:r>
      <w:r w:rsidRPr="00573EDC">
        <w:rPr>
          <w:rFonts w:ascii="Times New Roman" w:eastAsia="TimesNewRoman" w:hAnsi="Times New Roman"/>
          <w:kern w:val="0"/>
          <w:sz w:val="28"/>
          <w:szCs w:val="28"/>
          <w:lang w:eastAsia="en-US"/>
        </w:rPr>
        <w:t xml:space="preserve"> </w:t>
      </w:r>
      <w:r w:rsidRPr="00AE52A2">
        <w:rPr>
          <w:rFonts w:ascii="Times New Roman" w:eastAsia="TimesNewRoman" w:hAnsi="Times New Roman"/>
          <w:kern w:val="0"/>
          <w:sz w:val="28"/>
          <w:szCs w:val="28"/>
          <w:lang w:eastAsia="en-US"/>
        </w:rPr>
        <w:t>I.</w:t>
      </w:r>
      <w:r w:rsidR="00BE20EC" w:rsidRPr="00AE52A2">
        <w:rPr>
          <w:rFonts w:ascii="Times New Roman" w:eastAsia="TimesNewRoman" w:hAnsi="Times New Roman"/>
          <w:kern w:val="0"/>
          <w:sz w:val="28"/>
          <w:szCs w:val="28"/>
          <w:lang w:eastAsia="en-US"/>
        </w:rPr>
        <w:t xml:space="preserve">, </w:t>
      </w:r>
      <w:proofErr w:type="spellStart"/>
      <w:r w:rsidR="00BE20EC" w:rsidRPr="00AE52A2">
        <w:rPr>
          <w:rFonts w:ascii="Times New Roman" w:eastAsia="TimesNewRoman" w:hAnsi="Times New Roman"/>
          <w:kern w:val="0"/>
          <w:sz w:val="28"/>
          <w:szCs w:val="28"/>
          <w:lang w:eastAsia="en-US"/>
        </w:rPr>
        <w:t>Noorka</w:t>
      </w:r>
      <w:proofErr w:type="spellEnd"/>
      <w:r w:rsidR="00BE20EC" w:rsidRPr="00AE52A2">
        <w:rPr>
          <w:rFonts w:ascii="Times New Roman" w:eastAsia="TimesNewRoman" w:hAnsi="Times New Roman"/>
          <w:kern w:val="0"/>
          <w:sz w:val="28"/>
          <w:szCs w:val="28"/>
          <w:lang w:eastAsia="en-US"/>
        </w:rPr>
        <w:t xml:space="preserve"> </w:t>
      </w:r>
      <w:r w:rsidRPr="00AE52A2">
        <w:rPr>
          <w:rFonts w:ascii="Times New Roman" w:eastAsia="TimesNewRoman" w:hAnsi="Times New Roman"/>
          <w:kern w:val="0"/>
          <w:sz w:val="28"/>
          <w:szCs w:val="28"/>
          <w:lang w:eastAsia="en-US"/>
        </w:rPr>
        <w:t xml:space="preserve">R </w:t>
      </w:r>
      <w:r w:rsidR="00BE20EC" w:rsidRPr="00AE52A2">
        <w:rPr>
          <w:rFonts w:ascii="Times New Roman" w:eastAsia="TimesNewRoman" w:hAnsi="Times New Roman"/>
          <w:kern w:val="0"/>
          <w:sz w:val="28"/>
          <w:szCs w:val="28"/>
          <w:lang w:eastAsia="en-US"/>
        </w:rPr>
        <w:t>and Farhatullah. Determination and inheritance of phytic acid as marker in diverse genetic group of bread wheat. Am // J. Mol. Biol. –2013. –</w:t>
      </w:r>
      <w:r w:rsidR="00BE20EC" w:rsidRPr="00AE52A2">
        <w:rPr>
          <w:rFonts w:ascii="Times New Roman" w:eastAsia="TimesNewRoman" w:hAnsi="Times New Roman"/>
          <w:kern w:val="0"/>
          <w:sz w:val="28"/>
          <w:szCs w:val="28"/>
          <w:lang w:val="ru-RU" w:eastAsia="en-US"/>
        </w:rPr>
        <w:t xml:space="preserve">3. </w:t>
      </w:r>
      <w:r w:rsidR="00BE20EC" w:rsidRPr="00AE52A2">
        <w:rPr>
          <w:rFonts w:ascii="Times New Roman" w:eastAsia="TimesNewRoman" w:hAnsi="Times New Roman"/>
          <w:kern w:val="0"/>
          <w:sz w:val="28"/>
          <w:szCs w:val="28"/>
          <w:lang w:eastAsia="en-US"/>
        </w:rPr>
        <w:t>–pp.</w:t>
      </w:r>
      <w:r w:rsidR="00BE20EC" w:rsidRPr="00AE52A2">
        <w:rPr>
          <w:rFonts w:ascii="Times New Roman" w:eastAsia="TimesNewRoman" w:hAnsi="Times New Roman"/>
          <w:kern w:val="0"/>
          <w:sz w:val="28"/>
          <w:szCs w:val="28"/>
          <w:lang w:val="ru-RU" w:eastAsia="en-US"/>
        </w:rPr>
        <w:t xml:space="preserve"> 158-164. DOI: 10.4236/ajmb.2013.33021</w:t>
      </w:r>
      <w:r w:rsidR="00BE20EC" w:rsidRPr="00AE52A2">
        <w:rPr>
          <w:rFonts w:ascii="Times New Roman" w:eastAsia="TimesNewRoman" w:hAnsi="Times New Roman"/>
          <w:kern w:val="0"/>
          <w:sz w:val="28"/>
          <w:szCs w:val="28"/>
          <w:lang w:eastAsia="en-US"/>
        </w:rPr>
        <w:t>.</w:t>
      </w:r>
    </w:p>
    <w:p w14:paraId="68C320A0" w14:textId="578E827C" w:rsidR="003A36D4" w:rsidRPr="00080C1A" w:rsidRDefault="003A36D4"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080C1A">
        <w:rPr>
          <w:rFonts w:ascii="Times New Roman" w:eastAsia="TimesNewRoman" w:hAnsi="Times New Roman"/>
          <w:kern w:val="0"/>
          <w:sz w:val="28"/>
          <w:szCs w:val="28"/>
          <w:lang w:eastAsia="en-US"/>
        </w:rPr>
        <w:t>Tavajjoh</w:t>
      </w:r>
      <w:proofErr w:type="spellEnd"/>
      <w:r w:rsidRPr="00080C1A">
        <w:rPr>
          <w:rFonts w:ascii="Times New Roman" w:eastAsia="TimesNewRoman" w:hAnsi="Times New Roman"/>
          <w:kern w:val="0"/>
          <w:sz w:val="28"/>
          <w:szCs w:val="28"/>
          <w:lang w:eastAsia="en-US"/>
        </w:rPr>
        <w:t xml:space="preserve">, M., </w:t>
      </w:r>
      <w:proofErr w:type="spellStart"/>
      <w:r w:rsidRPr="00080C1A">
        <w:rPr>
          <w:rFonts w:ascii="Times New Roman" w:eastAsia="TimesNewRoman" w:hAnsi="Times New Roman"/>
          <w:kern w:val="0"/>
          <w:sz w:val="28"/>
          <w:szCs w:val="28"/>
          <w:lang w:eastAsia="en-US"/>
        </w:rPr>
        <w:t>Yasrebi</w:t>
      </w:r>
      <w:proofErr w:type="spellEnd"/>
      <w:r w:rsidR="00EF16DE" w:rsidRPr="00EF16DE">
        <w:rPr>
          <w:rFonts w:ascii="Times New Roman" w:eastAsia="TimesNewRoman" w:hAnsi="Times New Roman"/>
          <w:kern w:val="0"/>
          <w:sz w:val="28"/>
          <w:szCs w:val="28"/>
          <w:lang w:eastAsia="en-US"/>
        </w:rPr>
        <w:t xml:space="preserve"> </w:t>
      </w:r>
      <w:r w:rsidR="00EF16DE" w:rsidRPr="00080C1A">
        <w:rPr>
          <w:rFonts w:ascii="Times New Roman" w:eastAsia="TimesNewRoman" w:hAnsi="Times New Roman"/>
          <w:kern w:val="0"/>
          <w:sz w:val="28"/>
          <w:szCs w:val="28"/>
          <w:lang w:eastAsia="en-US"/>
        </w:rPr>
        <w:t>J.</w:t>
      </w:r>
      <w:r w:rsidRPr="00080C1A">
        <w:rPr>
          <w:rFonts w:ascii="Times New Roman" w:eastAsia="TimesNewRoman" w:hAnsi="Times New Roman"/>
          <w:kern w:val="0"/>
          <w:sz w:val="28"/>
          <w:szCs w:val="28"/>
          <w:lang w:eastAsia="en-US"/>
        </w:rPr>
        <w:t xml:space="preserve">, Karimian </w:t>
      </w:r>
      <w:r w:rsidR="00EF16DE" w:rsidRPr="00080C1A">
        <w:rPr>
          <w:rFonts w:ascii="Times New Roman" w:eastAsia="TimesNewRoman" w:hAnsi="Times New Roman"/>
          <w:kern w:val="0"/>
          <w:sz w:val="28"/>
          <w:szCs w:val="28"/>
          <w:lang w:eastAsia="en-US"/>
        </w:rPr>
        <w:t xml:space="preserve">N </w:t>
      </w:r>
      <w:r w:rsidRPr="00080C1A">
        <w:rPr>
          <w:rFonts w:ascii="Times New Roman" w:eastAsia="TimesNewRoman" w:hAnsi="Times New Roman"/>
          <w:kern w:val="0"/>
          <w:sz w:val="28"/>
          <w:szCs w:val="28"/>
          <w:lang w:eastAsia="en-US"/>
        </w:rPr>
        <w:t>and Olama</w:t>
      </w:r>
      <w:r w:rsidR="00EF16DE" w:rsidRPr="00EF16DE">
        <w:rPr>
          <w:rFonts w:ascii="Times New Roman" w:eastAsia="TimesNewRoman" w:hAnsi="Times New Roman"/>
          <w:kern w:val="0"/>
          <w:sz w:val="28"/>
          <w:szCs w:val="28"/>
          <w:lang w:eastAsia="en-US"/>
        </w:rPr>
        <w:t xml:space="preserve"> </w:t>
      </w:r>
      <w:r w:rsidR="00EF16DE" w:rsidRPr="00080C1A">
        <w:rPr>
          <w:rFonts w:ascii="Times New Roman" w:eastAsia="TimesNewRoman" w:hAnsi="Times New Roman"/>
          <w:kern w:val="0"/>
          <w:sz w:val="28"/>
          <w:szCs w:val="28"/>
          <w:lang w:eastAsia="en-US"/>
        </w:rPr>
        <w:t>V</w:t>
      </w:r>
      <w:r w:rsidRPr="00080C1A">
        <w:rPr>
          <w:rFonts w:ascii="Times New Roman" w:eastAsia="TimesNewRoman" w:hAnsi="Times New Roman"/>
          <w:kern w:val="0"/>
          <w:sz w:val="28"/>
          <w:szCs w:val="28"/>
          <w:lang w:eastAsia="en-US"/>
        </w:rPr>
        <w:t>. Phytic acid concentration and phytic acid: Zinc molar ratio in wheat cultivars and bread flours, Fars Province // Iran. J. Agric. Sci. Tech. –2011. – 13. –pp. 743-755.</w:t>
      </w:r>
    </w:p>
    <w:p w14:paraId="20C79370" w14:textId="4D5F6F83" w:rsidR="00CB3D8F" w:rsidRPr="00080C1A" w:rsidRDefault="00CB3D8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0C1A">
        <w:rPr>
          <w:rFonts w:ascii="Times New Roman" w:eastAsia="TimesNewRoman" w:hAnsi="Times New Roman"/>
          <w:kern w:val="0"/>
          <w:sz w:val="28"/>
          <w:szCs w:val="28"/>
          <w:lang w:eastAsia="en-US"/>
        </w:rPr>
        <w:t>Gibson R.S., Bailey</w:t>
      </w:r>
      <w:r w:rsidR="00780512">
        <w:rPr>
          <w:rFonts w:ascii="Times New Roman" w:eastAsia="TimesNewRoman" w:hAnsi="Times New Roman"/>
          <w:kern w:val="0"/>
          <w:sz w:val="28"/>
          <w:szCs w:val="28"/>
          <w:lang w:eastAsia="en-US"/>
        </w:rPr>
        <w:t xml:space="preserve"> </w:t>
      </w:r>
      <w:r w:rsidR="00780512" w:rsidRPr="00080C1A">
        <w:rPr>
          <w:rFonts w:ascii="Times New Roman" w:eastAsia="TimesNewRoman" w:hAnsi="Times New Roman"/>
          <w:kern w:val="0"/>
          <w:sz w:val="28"/>
          <w:szCs w:val="28"/>
          <w:lang w:eastAsia="en-US"/>
        </w:rPr>
        <w:t>K.B.</w:t>
      </w:r>
      <w:r w:rsidR="00780512">
        <w:rPr>
          <w:rFonts w:ascii="Times New Roman" w:eastAsia="TimesNewRoman" w:hAnsi="Times New Roman"/>
          <w:kern w:val="0"/>
          <w:sz w:val="28"/>
          <w:szCs w:val="28"/>
          <w:lang w:eastAsia="en-US"/>
        </w:rPr>
        <w:t>,</w:t>
      </w:r>
      <w:r w:rsidR="00780512" w:rsidRPr="00080C1A">
        <w:rPr>
          <w:rFonts w:ascii="Times New Roman" w:eastAsia="TimesNewRoman" w:hAnsi="Times New Roman"/>
          <w:kern w:val="0"/>
          <w:sz w:val="28"/>
          <w:szCs w:val="28"/>
          <w:lang w:eastAsia="en-US"/>
        </w:rPr>
        <w:t xml:space="preserve"> </w:t>
      </w:r>
      <w:r w:rsidRPr="00080C1A">
        <w:rPr>
          <w:rFonts w:ascii="Times New Roman" w:eastAsia="TimesNewRoman" w:hAnsi="Times New Roman"/>
          <w:kern w:val="0"/>
          <w:sz w:val="28"/>
          <w:szCs w:val="28"/>
          <w:lang w:eastAsia="en-US"/>
        </w:rPr>
        <w:t xml:space="preserve">Gibbs </w:t>
      </w:r>
      <w:r w:rsidR="00780512" w:rsidRPr="00080C1A">
        <w:rPr>
          <w:rFonts w:ascii="Times New Roman" w:eastAsia="TimesNewRoman" w:hAnsi="Times New Roman"/>
          <w:kern w:val="0"/>
          <w:sz w:val="28"/>
          <w:szCs w:val="28"/>
          <w:lang w:eastAsia="en-US"/>
        </w:rPr>
        <w:t xml:space="preserve">M </w:t>
      </w:r>
      <w:r w:rsidRPr="00080C1A">
        <w:rPr>
          <w:rFonts w:ascii="Times New Roman" w:eastAsia="TimesNewRoman" w:hAnsi="Times New Roman"/>
          <w:kern w:val="0"/>
          <w:sz w:val="28"/>
          <w:szCs w:val="28"/>
          <w:lang w:eastAsia="en-US"/>
        </w:rPr>
        <w:t xml:space="preserve">and E.L. Ferguson. A review of phytate, iron, zinc and calcium concentrations in plant-based complementary foods used in low-income countries and implications for bioavailability // Food </w:t>
      </w:r>
      <w:proofErr w:type="spellStart"/>
      <w:r w:rsidRPr="00080C1A">
        <w:rPr>
          <w:rFonts w:ascii="Times New Roman" w:eastAsia="TimesNewRoman" w:hAnsi="Times New Roman"/>
          <w:kern w:val="0"/>
          <w:sz w:val="28"/>
          <w:szCs w:val="28"/>
          <w:lang w:eastAsia="en-US"/>
        </w:rPr>
        <w:t>Nutr</w:t>
      </w:r>
      <w:proofErr w:type="spellEnd"/>
      <w:r w:rsidRPr="00080C1A">
        <w:rPr>
          <w:rFonts w:ascii="Times New Roman" w:eastAsia="TimesNewRoman" w:hAnsi="Times New Roman"/>
          <w:kern w:val="0"/>
          <w:sz w:val="28"/>
          <w:szCs w:val="28"/>
          <w:lang w:eastAsia="en-US"/>
        </w:rPr>
        <w:t>. Bull. – 2010. – 31. –pp. 134-146. DOI: 10.1177/15648265100312S206</w:t>
      </w:r>
    </w:p>
    <w:p w14:paraId="236FE616" w14:textId="323B9AF5" w:rsidR="007E1525" w:rsidRPr="00895879" w:rsidRDefault="00EC169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b"/>
          <w:rFonts w:ascii="Times New Roman" w:hAnsi="Times New Roman"/>
          <w:color w:val="auto"/>
          <w:sz w:val="28"/>
          <w:szCs w:val="28"/>
          <w:u w:val="none"/>
        </w:rPr>
      </w:pPr>
      <w:r w:rsidRPr="00253296">
        <w:rPr>
          <w:rFonts w:ascii="Times New Roman" w:hAnsi="Times New Roman"/>
          <w:sz w:val="28"/>
          <w:szCs w:val="28"/>
        </w:rPr>
        <w:t>L</w:t>
      </w:r>
      <w:r>
        <w:rPr>
          <w:rFonts w:ascii="Times New Roman" w:hAnsi="Times New Roman"/>
          <w:sz w:val="28"/>
          <w:szCs w:val="28"/>
        </w:rPr>
        <w:t xml:space="preserve">in L., </w:t>
      </w:r>
      <w:proofErr w:type="spellStart"/>
      <w:r>
        <w:rPr>
          <w:rFonts w:ascii="Times New Roman" w:hAnsi="Times New Roman"/>
          <w:sz w:val="28"/>
          <w:szCs w:val="28"/>
        </w:rPr>
        <w:t>Ockenden</w:t>
      </w:r>
      <w:proofErr w:type="spellEnd"/>
      <w:r>
        <w:rPr>
          <w:rFonts w:ascii="Times New Roman" w:hAnsi="Times New Roman"/>
          <w:sz w:val="28"/>
          <w:szCs w:val="28"/>
        </w:rPr>
        <w:t xml:space="preserve"> I &amp; Lot</w:t>
      </w:r>
      <w:r w:rsidRPr="00253296">
        <w:rPr>
          <w:rFonts w:ascii="Times New Roman" w:hAnsi="Times New Roman"/>
          <w:sz w:val="28"/>
          <w:szCs w:val="28"/>
        </w:rPr>
        <w:t xml:space="preserve"> J. N. The concentrations and distribution of phytic acid-phosphorus and </w:t>
      </w:r>
      <w:r>
        <w:rPr>
          <w:rFonts w:ascii="Times New Roman" w:hAnsi="Times New Roman"/>
          <w:sz w:val="28"/>
          <w:szCs w:val="28"/>
        </w:rPr>
        <w:t>other mineral nutrients in wild</w:t>
      </w:r>
      <w:r w:rsidRPr="00253296">
        <w:rPr>
          <w:rFonts w:ascii="Times New Roman" w:hAnsi="Times New Roman"/>
          <w:sz w:val="28"/>
          <w:szCs w:val="28"/>
        </w:rPr>
        <w:t>type and low phytic acid 1-1 (</w:t>
      </w:r>
      <w:proofErr w:type="spellStart"/>
      <w:r w:rsidRPr="003C4E40">
        <w:rPr>
          <w:rFonts w:ascii="Times New Roman" w:hAnsi="Times New Roman"/>
          <w:i/>
          <w:sz w:val="28"/>
          <w:szCs w:val="28"/>
        </w:rPr>
        <w:t>lpa</w:t>
      </w:r>
      <w:proofErr w:type="spellEnd"/>
      <w:r w:rsidRPr="003C4E40">
        <w:rPr>
          <w:rFonts w:ascii="Times New Roman" w:hAnsi="Times New Roman"/>
          <w:i/>
          <w:sz w:val="28"/>
          <w:szCs w:val="28"/>
        </w:rPr>
        <w:t xml:space="preserve"> 1-1</w:t>
      </w:r>
      <w:r w:rsidRPr="00253296">
        <w:rPr>
          <w:rFonts w:ascii="Times New Roman" w:hAnsi="Times New Roman"/>
          <w:sz w:val="28"/>
          <w:szCs w:val="28"/>
        </w:rPr>
        <w:t>) corn (</w:t>
      </w:r>
      <w:proofErr w:type="spellStart"/>
      <w:r w:rsidRPr="003C4E40">
        <w:rPr>
          <w:rFonts w:ascii="Times New Roman" w:hAnsi="Times New Roman"/>
          <w:i/>
          <w:sz w:val="28"/>
          <w:szCs w:val="28"/>
        </w:rPr>
        <w:t>Zea</w:t>
      </w:r>
      <w:proofErr w:type="spellEnd"/>
      <w:r w:rsidRPr="003C4E40">
        <w:rPr>
          <w:rFonts w:ascii="Times New Roman" w:hAnsi="Times New Roman"/>
          <w:i/>
          <w:sz w:val="28"/>
          <w:szCs w:val="28"/>
        </w:rPr>
        <w:t xml:space="preserve"> mays L.)</w:t>
      </w:r>
      <w:r w:rsidRPr="00253296">
        <w:rPr>
          <w:rFonts w:ascii="Times New Roman" w:hAnsi="Times New Roman"/>
          <w:sz w:val="28"/>
          <w:szCs w:val="28"/>
        </w:rPr>
        <w:t xml:space="preserve"> grains and grain parts</w:t>
      </w:r>
      <w:r>
        <w:rPr>
          <w:rFonts w:ascii="Times New Roman" w:hAnsi="Times New Roman"/>
          <w:sz w:val="28"/>
          <w:szCs w:val="28"/>
        </w:rPr>
        <w:t xml:space="preserve"> </w:t>
      </w:r>
      <w:r w:rsidRPr="00253296">
        <w:rPr>
          <w:rFonts w:ascii="Times New Roman" w:hAnsi="Times New Roman"/>
          <w:sz w:val="28"/>
          <w:szCs w:val="28"/>
        </w:rPr>
        <w:t>//</w:t>
      </w:r>
      <w:r>
        <w:rPr>
          <w:rFonts w:ascii="Times New Roman" w:hAnsi="Times New Roman"/>
          <w:sz w:val="28"/>
          <w:szCs w:val="28"/>
        </w:rPr>
        <w:t xml:space="preserve"> </w:t>
      </w:r>
      <w:r w:rsidRPr="00253296">
        <w:rPr>
          <w:rFonts w:ascii="Times New Roman" w:hAnsi="Times New Roman"/>
          <w:sz w:val="28"/>
          <w:szCs w:val="28"/>
        </w:rPr>
        <w:t xml:space="preserve">Canadian journal of </w:t>
      </w:r>
      <w:proofErr w:type="gramStart"/>
      <w:r w:rsidRPr="00253296">
        <w:rPr>
          <w:rFonts w:ascii="Times New Roman" w:hAnsi="Times New Roman"/>
          <w:sz w:val="28"/>
          <w:szCs w:val="28"/>
        </w:rPr>
        <w:t>botany.–</w:t>
      </w:r>
      <w:proofErr w:type="gramEnd"/>
      <w:r w:rsidRPr="00253296">
        <w:rPr>
          <w:rFonts w:ascii="Times New Roman" w:hAnsi="Times New Roman"/>
          <w:sz w:val="28"/>
          <w:szCs w:val="28"/>
        </w:rPr>
        <w:t>2005. – 83.–pp. 131-141.</w:t>
      </w:r>
      <w:r>
        <w:rPr>
          <w:rFonts w:ascii="Times New Roman" w:hAnsi="Times New Roman"/>
          <w:sz w:val="28"/>
          <w:szCs w:val="28"/>
        </w:rPr>
        <w:t xml:space="preserve"> </w:t>
      </w:r>
      <w:hyperlink r:id="rId166" w:history="1">
        <w:r w:rsidRPr="003C4E40">
          <w:rPr>
            <w:rStyle w:val="ab"/>
            <w:rFonts w:ascii="Times New Roman" w:hAnsi="Times New Roman"/>
            <w:color w:val="auto"/>
            <w:sz w:val="28"/>
            <w:szCs w:val="28"/>
            <w:u w:val="none"/>
            <w:shd w:val="clear" w:color="auto" w:fill="FFFFFF"/>
          </w:rPr>
          <w:t>https://doi.org/10.1139/b04-14</w:t>
        </w:r>
      </w:hyperlink>
    </w:p>
    <w:p w14:paraId="16DAAEE4" w14:textId="330BC359" w:rsidR="00895879" w:rsidRPr="00AE52A2" w:rsidRDefault="00895879"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AE52A2">
        <w:rPr>
          <w:rFonts w:ascii="Times New Roman" w:eastAsiaTheme="minorHAnsi" w:hAnsi="Times New Roman"/>
          <w:iCs/>
          <w:color w:val="000000"/>
          <w:kern w:val="0"/>
          <w:sz w:val="28"/>
          <w:szCs w:val="28"/>
          <w:lang w:eastAsia="en-US"/>
        </w:rPr>
        <w:t>Amjad H</w:t>
      </w:r>
      <w:r w:rsidR="00AB1DEC">
        <w:rPr>
          <w:rFonts w:ascii="Times New Roman" w:eastAsiaTheme="minorHAnsi" w:hAnsi="Times New Roman"/>
          <w:iCs/>
          <w:color w:val="000000"/>
          <w:kern w:val="0"/>
          <w:sz w:val="28"/>
          <w:szCs w:val="28"/>
          <w:lang w:eastAsia="en-US"/>
        </w:rPr>
        <w:t>.</w:t>
      </w:r>
      <w:r w:rsidRPr="00AE52A2">
        <w:rPr>
          <w:rFonts w:ascii="Times New Roman" w:eastAsiaTheme="minorHAnsi" w:hAnsi="Times New Roman"/>
          <w:iCs/>
          <w:color w:val="000000"/>
          <w:kern w:val="0"/>
          <w:sz w:val="28"/>
          <w:szCs w:val="28"/>
          <w:lang w:eastAsia="en-US"/>
        </w:rPr>
        <w:t>, Muhammad A</w:t>
      </w:r>
      <w:r w:rsidR="00AB1DEC">
        <w:rPr>
          <w:rFonts w:ascii="Times New Roman" w:eastAsiaTheme="minorHAnsi" w:hAnsi="Times New Roman"/>
          <w:iCs/>
          <w:color w:val="000000"/>
          <w:kern w:val="0"/>
          <w:sz w:val="28"/>
          <w:szCs w:val="28"/>
          <w:lang w:eastAsia="en-US"/>
        </w:rPr>
        <w:t>.</w:t>
      </w:r>
      <w:r w:rsidRPr="00AE52A2">
        <w:rPr>
          <w:rFonts w:ascii="Times New Roman" w:eastAsiaTheme="minorHAnsi" w:hAnsi="Times New Roman"/>
          <w:iCs/>
          <w:color w:val="000000"/>
          <w:kern w:val="0"/>
          <w:sz w:val="28"/>
          <w:szCs w:val="28"/>
          <w:lang w:eastAsia="en-US"/>
        </w:rPr>
        <w:t xml:space="preserve">, Muhammad R and Muhammad A. </w:t>
      </w:r>
      <w:r w:rsidRPr="00AE52A2">
        <w:rPr>
          <w:rFonts w:ascii="Times New Roman" w:eastAsiaTheme="minorHAnsi" w:hAnsi="Times New Roman"/>
          <w:bCs/>
          <w:color w:val="000000"/>
          <w:kern w:val="0"/>
          <w:sz w:val="28"/>
          <w:szCs w:val="28"/>
          <w:lang w:eastAsia="en-US"/>
        </w:rPr>
        <w:t xml:space="preserve">Development and Molecular Characterization of Low Phytate Basmati Rice Through Induced </w:t>
      </w:r>
      <w:r w:rsidRPr="00AE52A2">
        <w:rPr>
          <w:rFonts w:ascii="Times New Roman" w:eastAsiaTheme="minorHAnsi" w:hAnsi="Times New Roman"/>
          <w:bCs/>
          <w:color w:val="000000"/>
          <w:kern w:val="0"/>
          <w:sz w:val="28"/>
          <w:szCs w:val="28"/>
          <w:lang w:eastAsia="en-US"/>
        </w:rPr>
        <w:lastRenderedPageBreak/>
        <w:t>Mutagenesis, Hybridization, Backcross, and Marker Assisted Breeding</w:t>
      </w:r>
      <w:r w:rsidRPr="00AE52A2">
        <w:rPr>
          <w:rFonts w:ascii="Times New Roman" w:eastAsiaTheme="minorHAnsi" w:hAnsi="Times New Roman"/>
          <w:bCs/>
          <w:sz w:val="28"/>
          <w:szCs w:val="28"/>
        </w:rPr>
        <w:t xml:space="preserve"> //</w:t>
      </w:r>
      <w:r w:rsidRPr="00AE52A2">
        <w:rPr>
          <w:rFonts w:ascii="Times New Roman" w:eastAsiaTheme="minorHAnsi" w:hAnsi="Times New Roman"/>
          <w:kern w:val="0"/>
          <w:sz w:val="28"/>
          <w:szCs w:val="28"/>
          <w:lang w:eastAsia="en-US"/>
        </w:rPr>
        <w:t xml:space="preserve"> </w:t>
      </w:r>
      <w:r w:rsidRPr="00AE52A2">
        <w:rPr>
          <w:rFonts w:ascii="Times New Roman" w:eastAsiaTheme="minorHAnsi" w:hAnsi="Times New Roman"/>
          <w:iCs/>
          <w:color w:val="000000"/>
          <w:kern w:val="0"/>
          <w:sz w:val="28"/>
          <w:szCs w:val="28"/>
          <w:lang w:eastAsia="en-US"/>
        </w:rPr>
        <w:t>Front. Plant Sci.</w:t>
      </w:r>
      <w:r w:rsidRPr="00AE52A2">
        <w:rPr>
          <w:rFonts w:ascii="Times New Roman" w:eastAsiaTheme="minorHAnsi" w:hAnsi="Times New Roman"/>
          <w:iCs/>
          <w:sz w:val="28"/>
          <w:szCs w:val="28"/>
        </w:rPr>
        <w:t>–2019.</w:t>
      </w:r>
      <w:r w:rsidRPr="00AE52A2">
        <w:rPr>
          <w:rFonts w:ascii="Times New Roman" w:eastAsiaTheme="minorHAnsi" w:hAnsi="Times New Roman"/>
          <w:iCs/>
          <w:color w:val="000000"/>
          <w:kern w:val="0"/>
          <w:sz w:val="28"/>
          <w:szCs w:val="28"/>
          <w:lang w:eastAsia="en-US"/>
        </w:rPr>
        <w:t xml:space="preserve"> </w:t>
      </w:r>
      <w:r w:rsidRPr="00AE52A2">
        <w:rPr>
          <w:rFonts w:ascii="Times New Roman" w:eastAsiaTheme="minorHAnsi" w:hAnsi="Times New Roman"/>
          <w:iCs/>
          <w:sz w:val="28"/>
          <w:szCs w:val="28"/>
        </w:rPr>
        <w:t>Vol.10.–p</w:t>
      </w:r>
      <w:r w:rsidRPr="00AE52A2">
        <w:rPr>
          <w:rFonts w:ascii="Times New Roman" w:eastAsiaTheme="minorHAnsi" w:hAnsi="Times New Roman"/>
          <w:iCs/>
          <w:color w:val="000000"/>
          <w:kern w:val="0"/>
          <w:sz w:val="28"/>
          <w:szCs w:val="28"/>
          <w:lang w:eastAsia="en-US"/>
        </w:rPr>
        <w:t>1525. doi:10.3389/fpls.2019.01525.</w:t>
      </w:r>
    </w:p>
    <w:p w14:paraId="5E740C96" w14:textId="3595B0D1" w:rsidR="008C66FE" w:rsidRPr="008C66FE" w:rsidRDefault="008C66FE"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C66FE">
        <w:rPr>
          <w:rFonts w:ascii="Times New Roman" w:hAnsi="Times New Roman"/>
          <w:color w:val="222222"/>
          <w:sz w:val="28"/>
          <w:szCs w:val="28"/>
          <w:shd w:val="clear" w:color="auto" w:fill="FFFFFF"/>
        </w:rPr>
        <w:t>Rathan ND</w:t>
      </w:r>
      <w:r w:rsidR="002933D9">
        <w:rPr>
          <w:rFonts w:ascii="Times New Roman" w:hAnsi="Times New Roman"/>
          <w:color w:val="222222"/>
          <w:sz w:val="28"/>
          <w:szCs w:val="28"/>
          <w:shd w:val="clear" w:color="auto" w:fill="FFFFFF"/>
        </w:rPr>
        <w:t>.</w:t>
      </w:r>
      <w:r w:rsidRPr="008C66FE">
        <w:rPr>
          <w:rFonts w:ascii="Times New Roman" w:hAnsi="Times New Roman"/>
          <w:color w:val="222222"/>
          <w:sz w:val="28"/>
          <w:szCs w:val="28"/>
          <w:shd w:val="clear" w:color="auto" w:fill="FFFFFF"/>
        </w:rPr>
        <w:t>, Krishna H</w:t>
      </w:r>
      <w:r w:rsidR="002933D9">
        <w:rPr>
          <w:rFonts w:ascii="Times New Roman" w:hAnsi="Times New Roman"/>
          <w:color w:val="222222"/>
          <w:sz w:val="28"/>
          <w:szCs w:val="28"/>
          <w:shd w:val="clear" w:color="auto" w:fill="FFFFFF"/>
        </w:rPr>
        <w:t>.</w:t>
      </w:r>
      <w:r w:rsidRPr="008C66FE">
        <w:rPr>
          <w:rFonts w:ascii="Times New Roman" w:hAnsi="Times New Roman"/>
          <w:color w:val="222222"/>
          <w:sz w:val="28"/>
          <w:szCs w:val="28"/>
          <w:shd w:val="clear" w:color="auto" w:fill="FFFFFF"/>
        </w:rPr>
        <w:t xml:space="preserve">, </w:t>
      </w:r>
      <w:proofErr w:type="spellStart"/>
      <w:r w:rsidRPr="008C66FE">
        <w:rPr>
          <w:rFonts w:ascii="Times New Roman" w:hAnsi="Times New Roman"/>
          <w:color w:val="222222"/>
          <w:sz w:val="28"/>
          <w:szCs w:val="28"/>
          <w:shd w:val="clear" w:color="auto" w:fill="FFFFFF"/>
        </w:rPr>
        <w:t>Ellur</w:t>
      </w:r>
      <w:proofErr w:type="spellEnd"/>
      <w:r w:rsidRPr="008C66FE">
        <w:rPr>
          <w:rFonts w:ascii="Times New Roman" w:hAnsi="Times New Roman"/>
          <w:color w:val="222222"/>
          <w:sz w:val="28"/>
          <w:szCs w:val="28"/>
          <w:shd w:val="clear" w:color="auto" w:fill="FFFFFF"/>
        </w:rPr>
        <w:t xml:space="preserve"> RK. Genome-wide association study identifies loci and candidate genes for grain micronutrients and quality traits i</w:t>
      </w:r>
      <w:r>
        <w:rPr>
          <w:rFonts w:ascii="Times New Roman" w:hAnsi="Times New Roman"/>
          <w:color w:val="222222"/>
          <w:sz w:val="28"/>
          <w:szCs w:val="28"/>
          <w:shd w:val="clear" w:color="auto" w:fill="FFFFFF"/>
        </w:rPr>
        <w:t>n wheat (Triticum aestivum L.)//</w:t>
      </w:r>
      <w:r w:rsidRPr="008C66FE">
        <w:rPr>
          <w:rFonts w:ascii="Times New Roman" w:hAnsi="Times New Roman"/>
          <w:sz w:val="28"/>
          <w:szCs w:val="28"/>
        </w:rPr>
        <w:t xml:space="preserve"> </w:t>
      </w:r>
      <w:r w:rsidRPr="008C66FE">
        <w:rPr>
          <w:rFonts w:ascii="Times New Roman" w:hAnsi="Times New Roman"/>
          <w:color w:val="222222"/>
          <w:sz w:val="28"/>
          <w:szCs w:val="28"/>
          <w:shd w:val="clear" w:color="auto" w:fill="FFFFFF"/>
        </w:rPr>
        <w:t>Sci Rep.</w:t>
      </w:r>
      <w:r>
        <w:rPr>
          <w:rFonts w:ascii="Times New Roman" w:hAnsi="Times New Roman"/>
          <w:color w:val="222222"/>
          <w:sz w:val="28"/>
          <w:szCs w:val="28"/>
          <w:shd w:val="clear" w:color="auto" w:fill="FFFFFF"/>
        </w:rPr>
        <w:t>–2022. –Vol.</w:t>
      </w:r>
      <w:r w:rsidRPr="008C66FE">
        <w:rPr>
          <w:rFonts w:ascii="Times New Roman" w:hAnsi="Times New Roman"/>
          <w:iCs/>
          <w:color w:val="222222"/>
          <w:sz w:val="28"/>
          <w:szCs w:val="28"/>
          <w:shd w:val="clear" w:color="auto" w:fill="FFFFFF"/>
        </w:rPr>
        <w:t>12</w:t>
      </w:r>
      <w:r w:rsidRPr="008C66FE">
        <w:rPr>
          <w:rFonts w:ascii="Times New Roman" w:hAnsi="Times New Roman"/>
          <w:color w:val="222222"/>
          <w:sz w:val="28"/>
          <w:szCs w:val="28"/>
          <w:shd w:val="clear" w:color="auto" w:fill="FFFFFF"/>
        </w:rPr>
        <w:t>(1)</w:t>
      </w:r>
      <w:r>
        <w:rPr>
          <w:rFonts w:ascii="Times New Roman" w:hAnsi="Times New Roman"/>
          <w:color w:val="222222"/>
          <w:sz w:val="28"/>
          <w:szCs w:val="28"/>
          <w:shd w:val="clear" w:color="auto" w:fill="FFFFFF"/>
        </w:rPr>
        <w:t>. –pp.</w:t>
      </w:r>
      <w:r w:rsidRPr="008C66FE">
        <w:rPr>
          <w:rFonts w:ascii="Times New Roman" w:hAnsi="Times New Roman"/>
          <w:color w:val="222222"/>
          <w:sz w:val="28"/>
          <w:szCs w:val="28"/>
          <w:shd w:val="clear" w:color="auto" w:fill="FFFFFF"/>
        </w:rPr>
        <w:t>1-1</w:t>
      </w:r>
      <w:r w:rsidR="004114CE">
        <w:rPr>
          <w:rFonts w:ascii="Times New Roman" w:hAnsi="Times New Roman"/>
          <w:color w:val="222222"/>
          <w:sz w:val="28"/>
          <w:szCs w:val="28"/>
          <w:shd w:val="clear" w:color="auto" w:fill="FFFFFF"/>
        </w:rPr>
        <w:t>5</w:t>
      </w:r>
    </w:p>
    <w:p w14:paraId="2513B355" w14:textId="3B805A22" w:rsidR="00895879" w:rsidRDefault="00B94CD6"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084BF8">
        <w:rPr>
          <w:rFonts w:ascii="Times New Roman" w:hAnsi="Times New Roman"/>
          <w:sz w:val="28"/>
          <w:szCs w:val="28"/>
        </w:rPr>
        <w:t>Kumar J</w:t>
      </w:r>
      <w:r w:rsidR="001B6608">
        <w:rPr>
          <w:rFonts w:ascii="Times New Roman" w:hAnsi="Times New Roman"/>
          <w:sz w:val="28"/>
          <w:szCs w:val="28"/>
        </w:rPr>
        <w:t>.</w:t>
      </w:r>
      <w:r w:rsidRPr="00084BF8">
        <w:rPr>
          <w:rFonts w:ascii="Times New Roman" w:hAnsi="Times New Roman"/>
          <w:sz w:val="28"/>
          <w:szCs w:val="28"/>
        </w:rPr>
        <w:t>, Mishra A</w:t>
      </w:r>
      <w:r w:rsidR="001B6608">
        <w:rPr>
          <w:rFonts w:ascii="Times New Roman" w:hAnsi="Times New Roman"/>
          <w:sz w:val="28"/>
          <w:szCs w:val="28"/>
        </w:rPr>
        <w:t>.</w:t>
      </w:r>
      <w:r w:rsidRPr="00084BF8">
        <w:rPr>
          <w:rFonts w:ascii="Times New Roman" w:hAnsi="Times New Roman"/>
          <w:sz w:val="28"/>
          <w:szCs w:val="28"/>
        </w:rPr>
        <w:t>, Kumar A</w:t>
      </w:r>
      <w:r w:rsidR="001B6608">
        <w:rPr>
          <w:rFonts w:ascii="Times New Roman" w:hAnsi="Times New Roman"/>
          <w:sz w:val="28"/>
          <w:szCs w:val="28"/>
        </w:rPr>
        <w:t>.</w:t>
      </w:r>
      <w:r w:rsidRPr="00084BF8">
        <w:rPr>
          <w:rFonts w:ascii="Times New Roman" w:hAnsi="Times New Roman"/>
          <w:sz w:val="28"/>
          <w:szCs w:val="28"/>
        </w:rPr>
        <w:t>, Kaur G. Whole genome re-sequencing of Indian wheat genotypes for identification of genomic variants f</w:t>
      </w:r>
      <w:r w:rsidR="00084BF8">
        <w:rPr>
          <w:rFonts w:ascii="Times New Roman" w:hAnsi="Times New Roman"/>
          <w:sz w:val="28"/>
          <w:szCs w:val="28"/>
        </w:rPr>
        <w:t>or grain iron and zinc content//</w:t>
      </w:r>
      <w:r w:rsidRPr="00084BF8">
        <w:rPr>
          <w:rFonts w:ascii="Times New Roman" w:hAnsi="Times New Roman"/>
          <w:sz w:val="28"/>
          <w:szCs w:val="28"/>
        </w:rPr>
        <w:t xml:space="preserve">Mol Biol Rep. </w:t>
      </w:r>
      <w:r w:rsidR="00084BF8">
        <w:rPr>
          <w:rFonts w:ascii="Times New Roman" w:hAnsi="Times New Roman"/>
          <w:sz w:val="28"/>
          <w:szCs w:val="28"/>
        </w:rPr>
        <w:t>–2022, Vol.</w:t>
      </w:r>
      <w:r w:rsidRPr="00084BF8">
        <w:rPr>
          <w:rFonts w:ascii="Times New Roman" w:hAnsi="Times New Roman"/>
          <w:sz w:val="28"/>
          <w:szCs w:val="28"/>
        </w:rPr>
        <w:t>49(7)</w:t>
      </w:r>
      <w:r w:rsidR="00084BF8">
        <w:rPr>
          <w:rFonts w:ascii="Times New Roman" w:hAnsi="Times New Roman"/>
          <w:sz w:val="28"/>
          <w:szCs w:val="28"/>
        </w:rPr>
        <w:t>, –pp.</w:t>
      </w:r>
      <w:r w:rsidRPr="00084BF8">
        <w:rPr>
          <w:rFonts w:ascii="Times New Roman" w:hAnsi="Times New Roman"/>
          <w:sz w:val="28"/>
          <w:szCs w:val="28"/>
        </w:rPr>
        <w:t>7123-7133.</w:t>
      </w:r>
    </w:p>
    <w:p w14:paraId="6820D782" w14:textId="742C8C5E" w:rsidR="00480813" w:rsidRPr="00480813" w:rsidRDefault="00697A4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AE52A2">
        <w:rPr>
          <w:rFonts w:ascii="Times New Roman" w:hAnsi="Times New Roman"/>
          <w:color w:val="000000"/>
          <w:kern w:val="0"/>
          <w:sz w:val="28"/>
          <w:szCs w:val="28"/>
        </w:rPr>
        <w:t>Regon</w:t>
      </w:r>
      <w:proofErr w:type="spellEnd"/>
      <w:r w:rsidRPr="00AE52A2">
        <w:rPr>
          <w:rFonts w:ascii="Times New Roman" w:hAnsi="Times New Roman"/>
          <w:color w:val="000000"/>
          <w:kern w:val="0"/>
          <w:sz w:val="28"/>
          <w:szCs w:val="28"/>
        </w:rPr>
        <w:t xml:space="preserve"> P</w:t>
      </w:r>
      <w:r w:rsidR="00FB1D1A">
        <w:rPr>
          <w:rFonts w:ascii="Times New Roman" w:hAnsi="Times New Roman"/>
          <w:color w:val="000000"/>
          <w:kern w:val="0"/>
          <w:sz w:val="28"/>
          <w:szCs w:val="28"/>
        </w:rPr>
        <w:t>.</w:t>
      </w:r>
      <w:r w:rsidRPr="00AE52A2">
        <w:rPr>
          <w:rFonts w:ascii="Times New Roman" w:hAnsi="Times New Roman"/>
          <w:color w:val="000000"/>
          <w:kern w:val="0"/>
          <w:sz w:val="28"/>
          <w:szCs w:val="28"/>
        </w:rPr>
        <w:t>, Kar S</w:t>
      </w:r>
      <w:r w:rsidR="00FB1D1A">
        <w:rPr>
          <w:rFonts w:ascii="Times New Roman" w:hAnsi="Times New Roman"/>
          <w:color w:val="000000"/>
          <w:kern w:val="0"/>
          <w:sz w:val="28"/>
          <w:szCs w:val="28"/>
        </w:rPr>
        <w:t>.</w:t>
      </w:r>
      <w:r w:rsidRPr="00AE52A2">
        <w:rPr>
          <w:rFonts w:ascii="Times New Roman" w:hAnsi="Times New Roman"/>
          <w:color w:val="000000"/>
          <w:kern w:val="0"/>
          <w:sz w:val="28"/>
          <w:szCs w:val="28"/>
        </w:rPr>
        <w:t>, Panda SK. Chelators of iron and their role in plant’s iron management</w:t>
      </w:r>
      <w:r w:rsidR="004225D2" w:rsidRPr="00AE52A2">
        <w:rPr>
          <w:rFonts w:ascii="Times New Roman" w:hAnsi="Times New Roman"/>
          <w:color w:val="000000"/>
          <w:kern w:val="0"/>
          <w:sz w:val="28"/>
          <w:szCs w:val="28"/>
        </w:rPr>
        <w:t>//</w:t>
      </w:r>
      <w:r w:rsidRPr="00AE52A2">
        <w:rPr>
          <w:rFonts w:ascii="Times New Roman" w:hAnsi="Times New Roman"/>
          <w:color w:val="000000"/>
          <w:kern w:val="0"/>
          <w:sz w:val="28"/>
          <w:szCs w:val="28"/>
        </w:rPr>
        <w:t xml:space="preserve"> Physiology and Molecular Biology of Plants</w:t>
      </w:r>
      <w:r w:rsidR="004225D2" w:rsidRPr="00AE52A2">
        <w:rPr>
          <w:rFonts w:ascii="Times New Roman" w:hAnsi="Times New Roman"/>
          <w:color w:val="000000"/>
          <w:kern w:val="0"/>
          <w:sz w:val="28"/>
          <w:szCs w:val="28"/>
        </w:rPr>
        <w:t>. – 2020.–</w:t>
      </w:r>
      <w:r w:rsidRPr="00AE52A2">
        <w:rPr>
          <w:rFonts w:ascii="Times New Roman" w:hAnsi="Times New Roman"/>
          <w:color w:val="000000"/>
          <w:kern w:val="0"/>
          <w:sz w:val="28"/>
          <w:szCs w:val="28"/>
        </w:rPr>
        <w:t xml:space="preserve"> 26(8)</w:t>
      </w:r>
      <w:r w:rsidR="004225D2" w:rsidRPr="00AE52A2">
        <w:rPr>
          <w:rFonts w:ascii="Times New Roman" w:hAnsi="Times New Roman"/>
          <w:color w:val="000000"/>
          <w:kern w:val="0"/>
          <w:sz w:val="28"/>
          <w:szCs w:val="28"/>
        </w:rPr>
        <w:t>. –PP.</w:t>
      </w:r>
      <w:r w:rsidRPr="00AE52A2">
        <w:rPr>
          <w:rFonts w:ascii="Times New Roman" w:hAnsi="Times New Roman"/>
          <w:color w:val="000000"/>
          <w:kern w:val="0"/>
          <w:sz w:val="28"/>
          <w:szCs w:val="28"/>
        </w:rPr>
        <w:t xml:space="preserve">1541–1549. </w:t>
      </w:r>
      <w:r w:rsidRPr="00AE52A2">
        <w:rPr>
          <w:rFonts w:ascii="Times New Roman" w:hAnsi="Times New Roman"/>
          <w:color w:val="008AC0"/>
          <w:kern w:val="0"/>
          <w:sz w:val="28"/>
          <w:szCs w:val="28"/>
        </w:rPr>
        <w:t>DOI 10.1007/s12298-020-00841-y</w:t>
      </w:r>
      <w:r w:rsidRPr="00AE52A2">
        <w:rPr>
          <w:rFonts w:ascii="Times New Roman" w:hAnsi="Times New Roman"/>
          <w:color w:val="000000"/>
          <w:kern w:val="0"/>
          <w:sz w:val="28"/>
          <w:szCs w:val="28"/>
        </w:rPr>
        <w:t>.</w:t>
      </w:r>
    </w:p>
    <w:p w14:paraId="29BD0B5E" w14:textId="07CD558C" w:rsidR="00480813" w:rsidRPr="00480813"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67" w:history="1">
        <w:r w:rsidR="00480813" w:rsidRPr="00480813">
          <w:rPr>
            <w:rStyle w:val="ab"/>
            <w:rFonts w:ascii="Times New Roman" w:hAnsi="Times New Roman"/>
            <w:color w:val="auto"/>
            <w:sz w:val="28"/>
            <w:szCs w:val="28"/>
            <w:u w:val="none"/>
            <w:shd w:val="clear" w:color="auto" w:fill="FFFFFF"/>
          </w:rPr>
          <w:t>Sangita Dey</w:t>
        </w:r>
      </w:hyperlink>
      <w:r w:rsidR="00FB1D1A">
        <w:rPr>
          <w:rStyle w:val="ab"/>
          <w:rFonts w:ascii="Times New Roman" w:hAnsi="Times New Roman"/>
          <w:color w:val="auto"/>
          <w:sz w:val="28"/>
          <w:szCs w:val="28"/>
          <w:u w:val="none"/>
          <w:shd w:val="clear" w:color="auto" w:fill="FFFFFF"/>
        </w:rPr>
        <w:t>.</w:t>
      </w:r>
      <w:r w:rsidR="00480813" w:rsidRPr="00480813">
        <w:rPr>
          <w:rFonts w:ascii="Times New Roman" w:hAnsi="Times New Roman"/>
          <w:sz w:val="28"/>
          <w:szCs w:val="28"/>
          <w:shd w:val="clear" w:color="auto" w:fill="FFFFFF"/>
        </w:rPr>
        <w:t>,</w:t>
      </w:r>
      <w:r w:rsidR="00480813" w:rsidRPr="00480813">
        <w:rPr>
          <w:szCs w:val="28"/>
          <w:shd w:val="clear" w:color="auto" w:fill="FFFFFF"/>
        </w:rPr>
        <w:t xml:space="preserve"> </w:t>
      </w:r>
      <w:hyperlink r:id="rId168" w:history="1">
        <w:r w:rsidR="00480813" w:rsidRPr="00480813">
          <w:rPr>
            <w:rStyle w:val="ab"/>
            <w:rFonts w:ascii="Times New Roman" w:hAnsi="Times New Roman"/>
            <w:color w:val="auto"/>
            <w:sz w:val="28"/>
            <w:szCs w:val="28"/>
            <w:u w:val="none"/>
            <w:shd w:val="clear" w:color="auto" w:fill="FFFFFF"/>
          </w:rPr>
          <w:t xml:space="preserve">Preetom </w:t>
        </w:r>
        <w:proofErr w:type="spellStart"/>
        <w:r w:rsidR="00480813" w:rsidRPr="00480813">
          <w:rPr>
            <w:rStyle w:val="ab"/>
            <w:rFonts w:ascii="Times New Roman" w:hAnsi="Times New Roman"/>
            <w:color w:val="auto"/>
            <w:sz w:val="28"/>
            <w:szCs w:val="28"/>
            <w:u w:val="none"/>
            <w:shd w:val="clear" w:color="auto" w:fill="FFFFFF"/>
          </w:rPr>
          <w:t>Regon</w:t>
        </w:r>
        <w:proofErr w:type="spellEnd"/>
      </w:hyperlink>
      <w:r w:rsidR="00FB1D1A">
        <w:rPr>
          <w:rStyle w:val="ab"/>
          <w:rFonts w:ascii="Times New Roman" w:hAnsi="Times New Roman"/>
          <w:color w:val="auto"/>
          <w:sz w:val="28"/>
          <w:szCs w:val="28"/>
          <w:u w:val="none"/>
          <w:shd w:val="clear" w:color="auto" w:fill="FFFFFF"/>
        </w:rPr>
        <w:t>.</w:t>
      </w:r>
      <w:r w:rsidR="00480813" w:rsidRPr="00480813">
        <w:rPr>
          <w:rFonts w:ascii="Times New Roman" w:hAnsi="Times New Roman"/>
          <w:sz w:val="28"/>
          <w:szCs w:val="28"/>
          <w:shd w:val="clear" w:color="auto" w:fill="FFFFFF"/>
        </w:rPr>
        <w:t>,</w:t>
      </w:r>
      <w:r w:rsidR="00480813" w:rsidRPr="00480813">
        <w:rPr>
          <w:szCs w:val="28"/>
          <w:shd w:val="clear" w:color="auto" w:fill="FFFFFF"/>
          <w:vertAlign w:val="superscript"/>
        </w:rPr>
        <w:t xml:space="preserve"> </w:t>
      </w:r>
      <w:hyperlink r:id="rId169" w:history="1">
        <w:proofErr w:type="spellStart"/>
        <w:r w:rsidR="00480813" w:rsidRPr="00480813">
          <w:rPr>
            <w:rStyle w:val="ab"/>
            <w:rFonts w:ascii="Times New Roman" w:hAnsi="Times New Roman"/>
            <w:color w:val="auto"/>
            <w:sz w:val="28"/>
            <w:szCs w:val="28"/>
            <w:u w:val="none"/>
            <w:shd w:val="clear" w:color="auto" w:fill="FFFFFF"/>
          </w:rPr>
          <w:t>Saradia</w:t>
        </w:r>
        <w:proofErr w:type="spellEnd"/>
        <w:r w:rsidR="00480813" w:rsidRPr="00480813">
          <w:rPr>
            <w:rStyle w:val="ab"/>
            <w:rFonts w:ascii="Times New Roman" w:hAnsi="Times New Roman"/>
            <w:color w:val="auto"/>
            <w:sz w:val="28"/>
            <w:szCs w:val="28"/>
            <w:u w:val="none"/>
            <w:shd w:val="clear" w:color="auto" w:fill="FFFFFF"/>
          </w:rPr>
          <w:t xml:space="preserve"> Kar</w:t>
        </w:r>
      </w:hyperlink>
      <w:r w:rsidR="00480813" w:rsidRPr="00480813">
        <w:rPr>
          <w:szCs w:val="28"/>
          <w:shd w:val="clear" w:color="auto" w:fill="FFFFFF"/>
        </w:rPr>
        <w:t xml:space="preserve"> </w:t>
      </w:r>
      <w:r w:rsidR="00480813" w:rsidRPr="00480813">
        <w:rPr>
          <w:rFonts w:ascii="Times New Roman" w:hAnsi="Times New Roman"/>
          <w:sz w:val="28"/>
          <w:szCs w:val="28"/>
          <w:shd w:val="clear" w:color="auto" w:fill="FFFFFF"/>
        </w:rPr>
        <w:t>and</w:t>
      </w:r>
      <w:r w:rsidR="00480813" w:rsidRPr="00480813">
        <w:rPr>
          <w:szCs w:val="28"/>
          <w:shd w:val="clear" w:color="auto" w:fill="FFFFFF"/>
        </w:rPr>
        <w:t xml:space="preserve"> </w:t>
      </w:r>
      <w:hyperlink r:id="rId170" w:history="1">
        <w:r w:rsidR="00480813" w:rsidRPr="00480813">
          <w:rPr>
            <w:rStyle w:val="ab"/>
            <w:rFonts w:ascii="Times New Roman" w:hAnsi="Times New Roman"/>
            <w:color w:val="auto"/>
            <w:sz w:val="28"/>
            <w:szCs w:val="28"/>
            <w:u w:val="none"/>
            <w:shd w:val="clear" w:color="auto" w:fill="FFFFFF"/>
          </w:rPr>
          <w:t>Sanjib Kumar Panda</w:t>
        </w:r>
      </w:hyperlink>
      <w:r w:rsidR="00480813" w:rsidRPr="00480813">
        <w:rPr>
          <w:szCs w:val="28"/>
        </w:rPr>
        <w:t>.</w:t>
      </w:r>
      <w:r w:rsidR="00480813" w:rsidRPr="00480813">
        <w:rPr>
          <w:rFonts w:ascii="Times New Roman" w:hAnsi="Times New Roman"/>
          <w:noProof/>
          <w:sz w:val="28"/>
          <w:szCs w:val="28"/>
          <w:shd w:val="clear" w:color="auto" w:fill="FFFFFF"/>
          <w:vertAlign w:val="superscript"/>
        </w:rPr>
        <w:t xml:space="preserve">. </w:t>
      </w:r>
      <w:r w:rsidR="00480813" w:rsidRPr="00480813">
        <w:rPr>
          <w:rFonts w:ascii="Times New Roman" w:hAnsi="Times New Roman"/>
          <w:spacing w:val="-2"/>
          <w:sz w:val="28"/>
          <w:szCs w:val="28"/>
        </w:rPr>
        <w:t>Chelators of iron and their role in plant’s iron management</w:t>
      </w:r>
      <w:r w:rsidR="00480813" w:rsidRPr="00480813">
        <w:rPr>
          <w:spacing w:val="-2"/>
          <w:szCs w:val="28"/>
        </w:rPr>
        <w:t xml:space="preserve"> // </w:t>
      </w:r>
      <w:hyperlink r:id="rId171" w:history="1">
        <w:proofErr w:type="spellStart"/>
        <w:r w:rsidR="00480813" w:rsidRPr="00480813">
          <w:rPr>
            <w:rStyle w:val="ab"/>
            <w:rFonts w:ascii="Times New Roman" w:hAnsi="Times New Roman"/>
            <w:color w:val="auto"/>
            <w:sz w:val="28"/>
            <w:szCs w:val="28"/>
            <w:u w:val="none"/>
          </w:rPr>
          <w:t>Physiol</w:t>
        </w:r>
        <w:proofErr w:type="spellEnd"/>
        <w:r w:rsidR="00480813" w:rsidRPr="00480813">
          <w:rPr>
            <w:rStyle w:val="ab"/>
            <w:rFonts w:ascii="Times New Roman" w:hAnsi="Times New Roman"/>
            <w:color w:val="auto"/>
            <w:sz w:val="28"/>
            <w:szCs w:val="28"/>
            <w:u w:val="none"/>
          </w:rPr>
          <w:t xml:space="preserve"> Mol Biol Plants.</w:t>
        </w:r>
      </w:hyperlink>
      <w:r w:rsidR="00480813">
        <w:rPr>
          <w:rFonts w:ascii="Times New Roman" w:hAnsi="Times New Roman"/>
          <w:sz w:val="28"/>
          <w:szCs w:val="28"/>
        </w:rPr>
        <w:t xml:space="preserve"> </w:t>
      </w:r>
      <w:r w:rsidR="00480813" w:rsidRPr="00480813">
        <w:rPr>
          <w:rFonts w:ascii="Times New Roman" w:hAnsi="Times New Roman"/>
          <w:sz w:val="28"/>
          <w:szCs w:val="28"/>
        </w:rPr>
        <w:t>2020</w:t>
      </w:r>
      <w:r w:rsidR="00F432B8">
        <w:rPr>
          <w:rFonts w:ascii="Times New Roman" w:hAnsi="Times New Roman"/>
          <w:sz w:val="28"/>
          <w:szCs w:val="28"/>
        </w:rPr>
        <w:t>. –</w:t>
      </w:r>
      <w:r w:rsidR="00480813" w:rsidRPr="00480813">
        <w:rPr>
          <w:rFonts w:ascii="Times New Roman" w:hAnsi="Times New Roman"/>
          <w:sz w:val="28"/>
          <w:szCs w:val="28"/>
        </w:rPr>
        <w:t xml:space="preserve"> 26(8): 1541–1549.</w:t>
      </w:r>
      <w:r w:rsidR="00480813" w:rsidRPr="00480813">
        <w:rPr>
          <w:rStyle w:val="doi"/>
          <w:rFonts w:ascii="Times New Roman" w:hAnsi="Times New Roman"/>
          <w:sz w:val="28"/>
          <w:szCs w:val="28"/>
        </w:rPr>
        <w:t>doi: </w:t>
      </w:r>
      <w:hyperlink r:id="rId172" w:tgtFrame="_blank" w:history="1">
        <w:r w:rsidR="00480813" w:rsidRPr="00480813">
          <w:rPr>
            <w:rStyle w:val="ab"/>
            <w:rFonts w:ascii="Times New Roman" w:hAnsi="Times New Roman"/>
            <w:color w:val="auto"/>
            <w:sz w:val="28"/>
            <w:szCs w:val="28"/>
            <w:u w:val="none"/>
          </w:rPr>
          <w:t>10.1007/s12298-020-00841-y</w:t>
        </w:r>
      </w:hyperlink>
    </w:p>
    <w:p w14:paraId="474D9D72" w14:textId="12CD8EBC" w:rsidR="00D16B7F" w:rsidRPr="00700179"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00179">
        <w:rPr>
          <w:rFonts w:ascii="Times New Roman" w:hAnsi="Times New Roman"/>
          <w:color w:val="000000"/>
          <w:kern w:val="0"/>
          <w:sz w:val="28"/>
          <w:szCs w:val="28"/>
        </w:rPr>
        <w:t>Bashir K</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Inoue H</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Nagasaka S</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Takahashi M</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Nakanishi H</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Mori S</w:t>
      </w:r>
      <w:r w:rsidR="00FB1D1A">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Nishizawa NK. Cloning and characterization of </w:t>
      </w:r>
      <w:proofErr w:type="spellStart"/>
      <w:r w:rsidRPr="00700179">
        <w:rPr>
          <w:rFonts w:ascii="Times New Roman" w:hAnsi="Times New Roman"/>
          <w:color w:val="000000"/>
          <w:kern w:val="0"/>
          <w:sz w:val="28"/>
          <w:szCs w:val="28"/>
        </w:rPr>
        <w:t>deoxymugineic</w:t>
      </w:r>
      <w:proofErr w:type="spellEnd"/>
      <w:r w:rsidRPr="00700179">
        <w:rPr>
          <w:rFonts w:ascii="Times New Roman" w:hAnsi="Times New Roman"/>
          <w:color w:val="000000"/>
          <w:kern w:val="0"/>
          <w:sz w:val="28"/>
          <w:szCs w:val="28"/>
        </w:rPr>
        <w:t xml:space="preserve"> acid synthase genes in </w:t>
      </w:r>
      <w:proofErr w:type="spellStart"/>
      <w:r w:rsidRPr="00700179">
        <w:rPr>
          <w:rFonts w:ascii="Times New Roman" w:hAnsi="Times New Roman"/>
          <w:color w:val="000000"/>
          <w:kern w:val="0"/>
          <w:sz w:val="28"/>
          <w:szCs w:val="28"/>
        </w:rPr>
        <w:t>graminaceous</w:t>
      </w:r>
      <w:proofErr w:type="spellEnd"/>
      <w:r w:rsidRPr="00700179">
        <w:rPr>
          <w:rFonts w:ascii="Times New Roman" w:hAnsi="Times New Roman"/>
          <w:color w:val="000000"/>
          <w:kern w:val="0"/>
          <w:sz w:val="28"/>
          <w:szCs w:val="28"/>
        </w:rPr>
        <w:t xml:space="preserve"> plants</w:t>
      </w:r>
      <w:r w:rsidR="009665FB">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Journal of Biological Chemistry</w:t>
      </w:r>
      <w:r w:rsidR="009665FB">
        <w:rPr>
          <w:rFonts w:ascii="Times New Roman" w:hAnsi="Times New Roman"/>
          <w:color w:val="000000"/>
          <w:kern w:val="0"/>
          <w:sz w:val="28"/>
          <w:szCs w:val="28"/>
        </w:rPr>
        <w:t>. –2006.–</w:t>
      </w:r>
      <w:r w:rsidRPr="00700179">
        <w:rPr>
          <w:rFonts w:ascii="Times New Roman" w:hAnsi="Times New Roman"/>
          <w:color w:val="000000"/>
          <w:kern w:val="0"/>
          <w:sz w:val="28"/>
          <w:szCs w:val="28"/>
        </w:rPr>
        <w:t xml:space="preserve"> 281(43</w:t>
      </w:r>
      <w:proofErr w:type="gramStart"/>
      <w:r w:rsidRPr="00700179">
        <w:rPr>
          <w:rFonts w:ascii="Times New Roman" w:hAnsi="Times New Roman"/>
          <w:color w:val="000000"/>
          <w:kern w:val="0"/>
          <w:sz w:val="28"/>
          <w:szCs w:val="28"/>
        </w:rPr>
        <w:t>)</w:t>
      </w:r>
      <w:r w:rsidR="009665FB">
        <w:rPr>
          <w:rFonts w:ascii="Times New Roman" w:hAnsi="Times New Roman"/>
          <w:color w:val="000000"/>
          <w:kern w:val="0"/>
          <w:sz w:val="28"/>
          <w:szCs w:val="28"/>
        </w:rPr>
        <w:t>.–</w:t>
      </w:r>
      <w:proofErr w:type="gramEnd"/>
      <w:r w:rsidR="009665FB">
        <w:rPr>
          <w:rFonts w:ascii="Times New Roman" w:hAnsi="Times New Roman"/>
          <w:color w:val="000000"/>
          <w:kern w:val="0"/>
          <w:sz w:val="28"/>
          <w:szCs w:val="28"/>
        </w:rPr>
        <w:t xml:space="preserve">pp. </w:t>
      </w:r>
      <w:r w:rsidRPr="00700179">
        <w:rPr>
          <w:rFonts w:ascii="Times New Roman" w:hAnsi="Times New Roman"/>
          <w:color w:val="000000"/>
          <w:kern w:val="0"/>
          <w:sz w:val="28"/>
          <w:szCs w:val="28"/>
        </w:rPr>
        <w:t xml:space="preserve">32395–32402 </w:t>
      </w:r>
      <w:r w:rsidRPr="00700179">
        <w:rPr>
          <w:rFonts w:ascii="Times New Roman" w:hAnsi="Times New Roman"/>
          <w:color w:val="008AC0"/>
          <w:kern w:val="0"/>
          <w:sz w:val="28"/>
          <w:szCs w:val="28"/>
        </w:rPr>
        <w:t>DOI 10.1074/jbc.M604133200</w:t>
      </w:r>
      <w:r w:rsidRPr="00700179">
        <w:rPr>
          <w:rFonts w:ascii="Times New Roman" w:hAnsi="Times New Roman"/>
          <w:color w:val="000000"/>
          <w:kern w:val="0"/>
          <w:sz w:val="28"/>
          <w:szCs w:val="28"/>
        </w:rPr>
        <w:t>.</w:t>
      </w:r>
    </w:p>
    <w:p w14:paraId="079DFDCD" w14:textId="47063CEE" w:rsidR="00D16B7F" w:rsidRPr="00700179"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00179">
        <w:rPr>
          <w:rFonts w:ascii="Times New Roman" w:hAnsi="Times New Roman"/>
          <w:color w:val="000000"/>
          <w:kern w:val="0"/>
          <w:sz w:val="28"/>
          <w:szCs w:val="28"/>
        </w:rPr>
        <w:t>Grillet L</w:t>
      </w:r>
      <w:r w:rsidR="00B44943">
        <w:rPr>
          <w:rFonts w:ascii="Times New Roman" w:hAnsi="Times New Roman"/>
          <w:color w:val="000000"/>
          <w:kern w:val="0"/>
          <w:sz w:val="28"/>
          <w:szCs w:val="28"/>
        </w:rPr>
        <w:t>.</w:t>
      </w:r>
      <w:r w:rsidRPr="00700179">
        <w:rPr>
          <w:rFonts w:ascii="Times New Roman" w:hAnsi="Times New Roman"/>
          <w:color w:val="000000"/>
          <w:kern w:val="0"/>
          <w:sz w:val="28"/>
          <w:szCs w:val="28"/>
        </w:rPr>
        <w:t>, Schmidt W. Iron acquisition strategies in land plants: not so different after all</w:t>
      </w:r>
      <w:r w:rsidR="00C3769F">
        <w:rPr>
          <w:rFonts w:ascii="Times New Roman" w:hAnsi="Times New Roman"/>
          <w:color w:val="000000"/>
          <w:kern w:val="0"/>
          <w:sz w:val="28"/>
          <w:szCs w:val="28"/>
        </w:rPr>
        <w:t xml:space="preserve"> </w:t>
      </w:r>
      <w:r w:rsidR="009665FB">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New Phytologist</w:t>
      </w:r>
      <w:r w:rsidR="009665FB">
        <w:rPr>
          <w:rFonts w:ascii="Times New Roman" w:hAnsi="Times New Roman"/>
          <w:color w:val="000000"/>
          <w:kern w:val="0"/>
          <w:sz w:val="28"/>
          <w:szCs w:val="28"/>
        </w:rPr>
        <w:t>. – 2019.</w:t>
      </w:r>
      <w:r w:rsidRPr="00700179">
        <w:rPr>
          <w:rFonts w:ascii="Times New Roman" w:hAnsi="Times New Roman"/>
          <w:color w:val="000000"/>
          <w:kern w:val="0"/>
          <w:sz w:val="28"/>
          <w:szCs w:val="28"/>
        </w:rPr>
        <w:t xml:space="preserve"> 224(1)</w:t>
      </w:r>
      <w:r w:rsidR="009665FB">
        <w:rPr>
          <w:rFonts w:ascii="Times New Roman" w:hAnsi="Times New Roman"/>
          <w:color w:val="000000"/>
          <w:kern w:val="0"/>
          <w:sz w:val="28"/>
          <w:szCs w:val="28"/>
        </w:rPr>
        <w:t>. – pp.</w:t>
      </w:r>
      <w:r w:rsidRPr="00700179">
        <w:rPr>
          <w:rFonts w:ascii="Times New Roman" w:hAnsi="Times New Roman"/>
          <w:color w:val="000000"/>
          <w:kern w:val="0"/>
          <w:sz w:val="28"/>
          <w:szCs w:val="28"/>
        </w:rPr>
        <w:t xml:space="preserve">11–18 </w:t>
      </w:r>
      <w:r w:rsidRPr="00700179">
        <w:rPr>
          <w:rFonts w:ascii="Times New Roman" w:hAnsi="Times New Roman"/>
          <w:color w:val="008AC0"/>
          <w:kern w:val="0"/>
          <w:sz w:val="28"/>
          <w:szCs w:val="28"/>
        </w:rPr>
        <w:t>DOI 10.1111/nph.16005</w:t>
      </w:r>
      <w:r w:rsidRPr="00700179">
        <w:rPr>
          <w:rFonts w:ascii="Times New Roman" w:hAnsi="Times New Roman"/>
          <w:color w:val="000000"/>
          <w:kern w:val="0"/>
          <w:sz w:val="28"/>
          <w:szCs w:val="28"/>
        </w:rPr>
        <w:t>.</w:t>
      </w:r>
    </w:p>
    <w:p w14:paraId="531E5DB7" w14:textId="41D0AB9D" w:rsidR="00D16B7F" w:rsidRPr="00FB708F"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B708F">
        <w:rPr>
          <w:rFonts w:ascii="Times New Roman" w:hAnsi="Times New Roman"/>
          <w:kern w:val="0"/>
          <w:sz w:val="28"/>
          <w:szCs w:val="28"/>
        </w:rPr>
        <w:t>Curie C</w:t>
      </w:r>
      <w:r w:rsidR="00E2412E">
        <w:rPr>
          <w:rFonts w:ascii="Times New Roman" w:hAnsi="Times New Roman"/>
          <w:kern w:val="0"/>
          <w:sz w:val="28"/>
          <w:szCs w:val="28"/>
        </w:rPr>
        <w:t>.</w:t>
      </w:r>
      <w:r w:rsidRPr="00FB708F">
        <w:rPr>
          <w:rFonts w:ascii="Times New Roman" w:hAnsi="Times New Roman"/>
          <w:kern w:val="0"/>
          <w:sz w:val="28"/>
          <w:szCs w:val="28"/>
        </w:rPr>
        <w:t xml:space="preserve">, Cassin </w:t>
      </w:r>
      <w:proofErr w:type="spellStart"/>
      <w:r w:rsidRPr="00FB708F">
        <w:rPr>
          <w:rFonts w:ascii="Times New Roman" w:hAnsi="Times New Roman"/>
          <w:kern w:val="0"/>
          <w:sz w:val="28"/>
          <w:szCs w:val="28"/>
        </w:rPr>
        <w:t>Gëlle</w:t>
      </w:r>
      <w:proofErr w:type="spellEnd"/>
      <w:r w:rsidR="00E2412E">
        <w:rPr>
          <w:rFonts w:ascii="Times New Roman" w:hAnsi="Times New Roman"/>
          <w:kern w:val="0"/>
          <w:sz w:val="28"/>
          <w:szCs w:val="28"/>
        </w:rPr>
        <w:t>.</w:t>
      </w:r>
      <w:r w:rsidRPr="00FB708F">
        <w:rPr>
          <w:rFonts w:ascii="Times New Roman" w:hAnsi="Times New Roman"/>
          <w:kern w:val="0"/>
          <w:sz w:val="28"/>
          <w:szCs w:val="28"/>
        </w:rPr>
        <w:t>, Couch D</w:t>
      </w:r>
      <w:r w:rsidR="00E2412E">
        <w:rPr>
          <w:rFonts w:ascii="Times New Roman" w:hAnsi="Times New Roman"/>
          <w:kern w:val="0"/>
          <w:sz w:val="28"/>
          <w:szCs w:val="28"/>
        </w:rPr>
        <w:t>.</w:t>
      </w:r>
      <w:r w:rsidRPr="00FB708F">
        <w:rPr>
          <w:rFonts w:ascii="Times New Roman" w:hAnsi="Times New Roman"/>
          <w:kern w:val="0"/>
          <w:sz w:val="28"/>
          <w:szCs w:val="28"/>
        </w:rPr>
        <w:t xml:space="preserve">, </w:t>
      </w:r>
      <w:proofErr w:type="spellStart"/>
      <w:r w:rsidRPr="00FB708F">
        <w:rPr>
          <w:rFonts w:ascii="Times New Roman" w:hAnsi="Times New Roman"/>
          <w:kern w:val="0"/>
          <w:sz w:val="28"/>
          <w:szCs w:val="28"/>
        </w:rPr>
        <w:t>Divol</w:t>
      </w:r>
      <w:proofErr w:type="spellEnd"/>
      <w:r w:rsidRPr="00FB708F">
        <w:rPr>
          <w:rFonts w:ascii="Times New Roman" w:hAnsi="Times New Roman"/>
          <w:kern w:val="0"/>
          <w:sz w:val="28"/>
          <w:szCs w:val="28"/>
        </w:rPr>
        <w:t xml:space="preserve"> F</w:t>
      </w:r>
      <w:r w:rsidR="00E2412E">
        <w:rPr>
          <w:rFonts w:ascii="Times New Roman" w:hAnsi="Times New Roman"/>
          <w:kern w:val="0"/>
          <w:sz w:val="28"/>
          <w:szCs w:val="28"/>
        </w:rPr>
        <w:t>.</w:t>
      </w:r>
      <w:r w:rsidRPr="00FB708F">
        <w:rPr>
          <w:rFonts w:ascii="Times New Roman" w:hAnsi="Times New Roman"/>
          <w:kern w:val="0"/>
          <w:sz w:val="28"/>
          <w:szCs w:val="28"/>
        </w:rPr>
        <w:t>, Higuchi K</w:t>
      </w:r>
      <w:r w:rsidR="00E2412E">
        <w:rPr>
          <w:rFonts w:ascii="Times New Roman" w:hAnsi="Times New Roman"/>
          <w:kern w:val="0"/>
          <w:sz w:val="28"/>
          <w:szCs w:val="28"/>
        </w:rPr>
        <w:t>.</w:t>
      </w:r>
      <w:r w:rsidRPr="00FB708F">
        <w:rPr>
          <w:rFonts w:ascii="Times New Roman" w:hAnsi="Times New Roman"/>
          <w:kern w:val="0"/>
          <w:sz w:val="28"/>
          <w:szCs w:val="28"/>
        </w:rPr>
        <w:t>, Le Jean M</w:t>
      </w:r>
      <w:r w:rsidR="00E2412E">
        <w:rPr>
          <w:rFonts w:ascii="Times New Roman" w:hAnsi="Times New Roman"/>
          <w:kern w:val="0"/>
          <w:sz w:val="28"/>
          <w:szCs w:val="28"/>
        </w:rPr>
        <w:t>.</w:t>
      </w:r>
      <w:r w:rsidRPr="00FB708F">
        <w:rPr>
          <w:rFonts w:ascii="Times New Roman" w:hAnsi="Times New Roman"/>
          <w:kern w:val="0"/>
          <w:sz w:val="28"/>
          <w:szCs w:val="28"/>
        </w:rPr>
        <w:t>, Misson J</w:t>
      </w:r>
      <w:r w:rsidR="00E2412E">
        <w:rPr>
          <w:rFonts w:ascii="Times New Roman" w:hAnsi="Times New Roman"/>
          <w:kern w:val="0"/>
          <w:sz w:val="28"/>
          <w:szCs w:val="28"/>
        </w:rPr>
        <w:t>.</w:t>
      </w:r>
      <w:r w:rsidRPr="00FB708F">
        <w:rPr>
          <w:rFonts w:ascii="Times New Roman" w:hAnsi="Times New Roman"/>
          <w:kern w:val="0"/>
          <w:sz w:val="28"/>
          <w:szCs w:val="28"/>
        </w:rPr>
        <w:t>, Schikora A</w:t>
      </w:r>
      <w:r w:rsidR="00E2412E">
        <w:rPr>
          <w:rFonts w:ascii="Times New Roman" w:hAnsi="Times New Roman"/>
          <w:kern w:val="0"/>
          <w:sz w:val="28"/>
          <w:szCs w:val="28"/>
        </w:rPr>
        <w:t>.</w:t>
      </w:r>
      <w:r w:rsidRPr="00FB708F">
        <w:rPr>
          <w:rFonts w:ascii="Times New Roman" w:hAnsi="Times New Roman"/>
          <w:kern w:val="0"/>
          <w:sz w:val="28"/>
          <w:szCs w:val="28"/>
        </w:rPr>
        <w:t>, Czernic P</w:t>
      </w:r>
      <w:r w:rsidR="00E2412E">
        <w:rPr>
          <w:rFonts w:ascii="Times New Roman" w:hAnsi="Times New Roman"/>
          <w:kern w:val="0"/>
          <w:sz w:val="28"/>
          <w:szCs w:val="28"/>
        </w:rPr>
        <w:t>.</w:t>
      </w:r>
      <w:r w:rsidRPr="00FB708F">
        <w:rPr>
          <w:rFonts w:ascii="Times New Roman" w:hAnsi="Times New Roman"/>
          <w:kern w:val="0"/>
          <w:sz w:val="28"/>
          <w:szCs w:val="28"/>
        </w:rPr>
        <w:t xml:space="preserve">, Mari S. Metal movement within the plant: contribution of </w:t>
      </w:r>
      <w:proofErr w:type="spellStart"/>
      <w:r w:rsidRPr="00FB708F">
        <w:rPr>
          <w:rFonts w:ascii="Times New Roman" w:hAnsi="Times New Roman"/>
          <w:kern w:val="0"/>
          <w:sz w:val="28"/>
          <w:szCs w:val="28"/>
        </w:rPr>
        <w:t>nicotianamine</w:t>
      </w:r>
      <w:proofErr w:type="spellEnd"/>
      <w:r w:rsidRPr="00FB708F">
        <w:rPr>
          <w:rFonts w:ascii="Times New Roman" w:hAnsi="Times New Roman"/>
          <w:kern w:val="0"/>
          <w:sz w:val="28"/>
          <w:szCs w:val="28"/>
        </w:rPr>
        <w:t xml:space="preserve"> and YELLOW STRIPE 1-LIKE transporters</w:t>
      </w:r>
      <w:r w:rsidR="009665FB" w:rsidRPr="00FB708F">
        <w:rPr>
          <w:rFonts w:ascii="Times New Roman" w:hAnsi="Times New Roman"/>
          <w:kern w:val="0"/>
          <w:sz w:val="28"/>
          <w:szCs w:val="28"/>
        </w:rPr>
        <w:t>//</w:t>
      </w:r>
      <w:r w:rsidRPr="00FB708F">
        <w:rPr>
          <w:rFonts w:ascii="Times New Roman" w:hAnsi="Times New Roman"/>
          <w:kern w:val="0"/>
          <w:sz w:val="28"/>
          <w:szCs w:val="28"/>
        </w:rPr>
        <w:t xml:space="preserve"> Annals of Botany</w:t>
      </w:r>
      <w:r w:rsidR="009665FB" w:rsidRPr="00FB708F">
        <w:rPr>
          <w:rFonts w:ascii="Times New Roman" w:hAnsi="Times New Roman"/>
          <w:kern w:val="0"/>
          <w:sz w:val="28"/>
          <w:szCs w:val="28"/>
        </w:rPr>
        <w:t>. –2009.</w:t>
      </w:r>
      <w:r w:rsidRPr="00FB708F">
        <w:rPr>
          <w:rFonts w:ascii="Times New Roman" w:hAnsi="Times New Roman"/>
          <w:kern w:val="0"/>
          <w:sz w:val="28"/>
          <w:szCs w:val="28"/>
        </w:rPr>
        <w:t xml:space="preserve"> </w:t>
      </w:r>
      <w:r w:rsidR="009665FB" w:rsidRPr="00FB708F">
        <w:rPr>
          <w:rFonts w:ascii="Times New Roman" w:hAnsi="Times New Roman"/>
          <w:kern w:val="0"/>
          <w:sz w:val="28"/>
          <w:szCs w:val="28"/>
        </w:rPr>
        <w:t xml:space="preserve">– </w:t>
      </w:r>
      <w:r w:rsidRPr="00FB708F">
        <w:rPr>
          <w:rFonts w:ascii="Times New Roman" w:hAnsi="Times New Roman"/>
          <w:kern w:val="0"/>
          <w:sz w:val="28"/>
          <w:szCs w:val="28"/>
        </w:rPr>
        <w:t>103(1)</w:t>
      </w:r>
      <w:r w:rsidR="009665FB" w:rsidRPr="00FB708F">
        <w:rPr>
          <w:rFonts w:ascii="Times New Roman" w:hAnsi="Times New Roman"/>
          <w:kern w:val="0"/>
          <w:sz w:val="28"/>
          <w:szCs w:val="28"/>
        </w:rPr>
        <w:t>. – pp.</w:t>
      </w:r>
      <w:r w:rsidRPr="00FB708F">
        <w:rPr>
          <w:rFonts w:ascii="Times New Roman" w:hAnsi="Times New Roman"/>
          <w:kern w:val="0"/>
          <w:sz w:val="28"/>
          <w:szCs w:val="28"/>
        </w:rPr>
        <w:t>1–11</w:t>
      </w:r>
      <w:r w:rsidRPr="00FB708F">
        <w:rPr>
          <w:rFonts w:ascii="Times New Roman" w:hAnsi="Times New Roman"/>
          <w:kern w:val="0"/>
          <w:sz w:val="28"/>
          <w:szCs w:val="28"/>
          <w:lang w:val="kk-KZ"/>
        </w:rPr>
        <w:t>.</w:t>
      </w:r>
    </w:p>
    <w:p w14:paraId="4EFE10D1" w14:textId="2612925F" w:rsidR="00D16B7F" w:rsidRPr="00FA2B92"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A2B92">
        <w:rPr>
          <w:rFonts w:ascii="Times New Roman" w:hAnsi="Times New Roman"/>
          <w:color w:val="000000"/>
          <w:kern w:val="0"/>
          <w:sz w:val="28"/>
          <w:szCs w:val="28"/>
        </w:rPr>
        <w:t>Clemens S</w:t>
      </w:r>
      <w:r w:rsidR="00955DF0">
        <w:rPr>
          <w:rFonts w:ascii="Times New Roman" w:hAnsi="Times New Roman"/>
          <w:color w:val="000000"/>
          <w:kern w:val="0"/>
          <w:sz w:val="28"/>
          <w:szCs w:val="28"/>
        </w:rPr>
        <w:t>.</w:t>
      </w:r>
      <w:r w:rsidRPr="00FA2B92">
        <w:rPr>
          <w:rFonts w:ascii="Times New Roman" w:hAnsi="Times New Roman"/>
          <w:color w:val="000000"/>
          <w:kern w:val="0"/>
          <w:sz w:val="28"/>
          <w:szCs w:val="28"/>
        </w:rPr>
        <w:t>, Deinlein U</w:t>
      </w:r>
      <w:r w:rsidR="00955DF0">
        <w:rPr>
          <w:rFonts w:ascii="Times New Roman" w:hAnsi="Times New Roman"/>
          <w:color w:val="000000"/>
          <w:kern w:val="0"/>
          <w:sz w:val="28"/>
          <w:szCs w:val="28"/>
        </w:rPr>
        <w:t>.</w:t>
      </w:r>
      <w:r w:rsidRPr="00FA2B92">
        <w:rPr>
          <w:rFonts w:ascii="Times New Roman" w:hAnsi="Times New Roman"/>
          <w:color w:val="000000"/>
          <w:kern w:val="0"/>
          <w:sz w:val="28"/>
          <w:szCs w:val="28"/>
        </w:rPr>
        <w:t>, Ahmadi H</w:t>
      </w:r>
      <w:r w:rsidR="00955DF0">
        <w:rPr>
          <w:rFonts w:ascii="Times New Roman" w:hAnsi="Times New Roman"/>
          <w:color w:val="000000"/>
          <w:kern w:val="0"/>
          <w:sz w:val="28"/>
          <w:szCs w:val="28"/>
        </w:rPr>
        <w:t>.</w:t>
      </w:r>
      <w:r w:rsidRPr="00FA2B92">
        <w:rPr>
          <w:rFonts w:ascii="Times New Roman" w:hAnsi="Times New Roman"/>
          <w:color w:val="000000"/>
          <w:kern w:val="0"/>
          <w:sz w:val="28"/>
          <w:szCs w:val="28"/>
        </w:rPr>
        <w:t xml:space="preserve">, </w:t>
      </w:r>
      <w:proofErr w:type="spellStart"/>
      <w:r w:rsidRPr="00FA2B92">
        <w:rPr>
          <w:rFonts w:ascii="Times New Roman" w:hAnsi="Times New Roman"/>
          <w:color w:val="000000"/>
          <w:kern w:val="0"/>
          <w:sz w:val="28"/>
          <w:szCs w:val="28"/>
        </w:rPr>
        <w:t>Höreth</w:t>
      </w:r>
      <w:proofErr w:type="spellEnd"/>
      <w:r w:rsidRPr="00FA2B92">
        <w:rPr>
          <w:rFonts w:ascii="Times New Roman" w:hAnsi="Times New Roman"/>
          <w:color w:val="000000"/>
          <w:kern w:val="0"/>
          <w:sz w:val="28"/>
          <w:szCs w:val="28"/>
        </w:rPr>
        <w:t xml:space="preserve"> S</w:t>
      </w:r>
      <w:r w:rsidR="00955DF0">
        <w:rPr>
          <w:rFonts w:ascii="Times New Roman" w:hAnsi="Times New Roman"/>
          <w:color w:val="000000"/>
          <w:kern w:val="0"/>
          <w:sz w:val="28"/>
          <w:szCs w:val="28"/>
        </w:rPr>
        <w:t>.</w:t>
      </w:r>
      <w:r w:rsidRPr="00FA2B92">
        <w:rPr>
          <w:rFonts w:ascii="Times New Roman" w:hAnsi="Times New Roman"/>
          <w:color w:val="000000"/>
          <w:kern w:val="0"/>
          <w:sz w:val="28"/>
          <w:szCs w:val="28"/>
        </w:rPr>
        <w:t xml:space="preserve">, </w:t>
      </w:r>
      <w:proofErr w:type="spellStart"/>
      <w:r w:rsidRPr="00FA2B92">
        <w:rPr>
          <w:rFonts w:ascii="Times New Roman" w:hAnsi="Times New Roman"/>
          <w:color w:val="000000"/>
          <w:kern w:val="0"/>
          <w:sz w:val="28"/>
          <w:szCs w:val="28"/>
        </w:rPr>
        <w:t>Uraguchi</w:t>
      </w:r>
      <w:proofErr w:type="spellEnd"/>
      <w:r w:rsidRPr="00FA2B92">
        <w:rPr>
          <w:rFonts w:ascii="Times New Roman" w:hAnsi="Times New Roman"/>
          <w:color w:val="000000"/>
          <w:kern w:val="0"/>
          <w:sz w:val="28"/>
          <w:szCs w:val="28"/>
        </w:rPr>
        <w:t xml:space="preserve"> S. </w:t>
      </w:r>
      <w:proofErr w:type="spellStart"/>
      <w:r w:rsidRPr="00FA2B92">
        <w:rPr>
          <w:rFonts w:ascii="Times New Roman" w:hAnsi="Times New Roman"/>
          <w:color w:val="000000"/>
          <w:kern w:val="0"/>
          <w:sz w:val="28"/>
          <w:szCs w:val="28"/>
        </w:rPr>
        <w:t>Nicotianamine</w:t>
      </w:r>
      <w:proofErr w:type="spellEnd"/>
      <w:r w:rsidRPr="00FA2B92">
        <w:rPr>
          <w:rFonts w:ascii="Times New Roman" w:hAnsi="Times New Roman"/>
          <w:color w:val="000000"/>
          <w:kern w:val="0"/>
          <w:sz w:val="28"/>
          <w:szCs w:val="28"/>
        </w:rPr>
        <w:t xml:space="preserve"> is a major player in plant Zn homeostasis</w:t>
      </w:r>
      <w:r w:rsidR="009665FB" w:rsidRPr="00FA2B92">
        <w:rPr>
          <w:rFonts w:ascii="Times New Roman" w:hAnsi="Times New Roman"/>
          <w:color w:val="000000"/>
          <w:kern w:val="0"/>
          <w:sz w:val="28"/>
          <w:szCs w:val="28"/>
        </w:rPr>
        <w:t>//</w:t>
      </w:r>
      <w:r w:rsidRPr="00FA2B92">
        <w:rPr>
          <w:rFonts w:ascii="Times New Roman" w:hAnsi="Times New Roman"/>
          <w:color w:val="000000"/>
          <w:kern w:val="0"/>
          <w:sz w:val="28"/>
          <w:szCs w:val="28"/>
        </w:rPr>
        <w:t xml:space="preserve"> </w:t>
      </w:r>
      <w:proofErr w:type="spellStart"/>
      <w:r w:rsidRPr="00FA2B92">
        <w:rPr>
          <w:rFonts w:ascii="Times New Roman" w:hAnsi="Times New Roman"/>
          <w:color w:val="000000"/>
          <w:kern w:val="0"/>
          <w:sz w:val="28"/>
          <w:szCs w:val="28"/>
        </w:rPr>
        <w:t>BioMetals</w:t>
      </w:r>
      <w:proofErr w:type="spellEnd"/>
      <w:r w:rsidR="009665FB" w:rsidRPr="00FA2B92">
        <w:rPr>
          <w:rFonts w:ascii="Times New Roman" w:hAnsi="Times New Roman"/>
          <w:color w:val="000000"/>
          <w:kern w:val="0"/>
          <w:sz w:val="28"/>
          <w:szCs w:val="28"/>
        </w:rPr>
        <w:t>. –2013.</w:t>
      </w:r>
      <w:r w:rsidRPr="00FA2B92">
        <w:rPr>
          <w:rFonts w:ascii="Times New Roman" w:hAnsi="Times New Roman"/>
          <w:color w:val="000000"/>
          <w:kern w:val="0"/>
          <w:sz w:val="28"/>
          <w:szCs w:val="28"/>
        </w:rPr>
        <w:t xml:space="preserve"> 26(4)</w:t>
      </w:r>
      <w:r w:rsidR="009665FB" w:rsidRPr="00FA2B92">
        <w:rPr>
          <w:rFonts w:ascii="Times New Roman" w:hAnsi="Times New Roman"/>
          <w:color w:val="000000"/>
          <w:kern w:val="0"/>
          <w:sz w:val="28"/>
          <w:szCs w:val="28"/>
        </w:rPr>
        <w:t xml:space="preserve">. – pp. </w:t>
      </w:r>
      <w:r w:rsidRPr="00FA2B92">
        <w:rPr>
          <w:rFonts w:ascii="Times New Roman" w:hAnsi="Times New Roman"/>
          <w:color w:val="000000"/>
          <w:kern w:val="0"/>
          <w:sz w:val="28"/>
          <w:szCs w:val="28"/>
        </w:rPr>
        <w:t xml:space="preserve">623–632 </w:t>
      </w:r>
      <w:r w:rsidRPr="00FA2B92">
        <w:rPr>
          <w:rFonts w:ascii="Times New Roman" w:hAnsi="Times New Roman"/>
          <w:color w:val="008AC0"/>
          <w:kern w:val="0"/>
          <w:sz w:val="28"/>
          <w:szCs w:val="28"/>
        </w:rPr>
        <w:t>DOI 10.1007/s10534-013-9643-1</w:t>
      </w:r>
      <w:r w:rsidRPr="00FA2B92">
        <w:rPr>
          <w:rFonts w:ascii="Times New Roman" w:hAnsi="Times New Roman"/>
          <w:color w:val="000000"/>
          <w:kern w:val="0"/>
          <w:sz w:val="28"/>
          <w:szCs w:val="28"/>
        </w:rPr>
        <w:t>.</w:t>
      </w:r>
    </w:p>
    <w:p w14:paraId="03D80BE1" w14:textId="36181A99" w:rsidR="00D16B7F" w:rsidRPr="001817DB"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1817DB">
        <w:rPr>
          <w:rFonts w:ascii="Times New Roman" w:hAnsi="Times New Roman"/>
          <w:color w:val="000000"/>
          <w:kern w:val="0"/>
          <w:sz w:val="28"/>
          <w:szCs w:val="28"/>
        </w:rPr>
        <w:t>Bonneau J</w:t>
      </w:r>
      <w:r w:rsidR="003907AA">
        <w:rPr>
          <w:rFonts w:ascii="Times New Roman" w:hAnsi="Times New Roman"/>
          <w:color w:val="000000"/>
          <w:kern w:val="0"/>
          <w:sz w:val="28"/>
          <w:szCs w:val="28"/>
        </w:rPr>
        <w:t>.</w:t>
      </w:r>
      <w:r w:rsidRPr="001817DB">
        <w:rPr>
          <w:rFonts w:ascii="Times New Roman" w:hAnsi="Times New Roman"/>
          <w:color w:val="000000"/>
          <w:kern w:val="0"/>
          <w:sz w:val="28"/>
          <w:szCs w:val="28"/>
        </w:rPr>
        <w:t>, Baumann U</w:t>
      </w:r>
      <w:r w:rsidR="003907AA">
        <w:rPr>
          <w:rFonts w:ascii="Times New Roman" w:hAnsi="Times New Roman"/>
          <w:color w:val="000000"/>
          <w:kern w:val="0"/>
          <w:sz w:val="28"/>
          <w:szCs w:val="28"/>
        </w:rPr>
        <w:t>.</w:t>
      </w:r>
      <w:r w:rsidRPr="001817DB">
        <w:rPr>
          <w:rFonts w:ascii="Times New Roman" w:hAnsi="Times New Roman"/>
          <w:color w:val="000000"/>
          <w:kern w:val="0"/>
          <w:sz w:val="28"/>
          <w:szCs w:val="28"/>
        </w:rPr>
        <w:t>, Beasley J</w:t>
      </w:r>
      <w:r w:rsidR="003907AA">
        <w:rPr>
          <w:rFonts w:ascii="Times New Roman" w:hAnsi="Times New Roman"/>
          <w:color w:val="000000"/>
          <w:kern w:val="0"/>
          <w:sz w:val="28"/>
          <w:szCs w:val="28"/>
        </w:rPr>
        <w:t>.</w:t>
      </w:r>
      <w:r w:rsidRPr="001817DB">
        <w:rPr>
          <w:rFonts w:ascii="Times New Roman" w:hAnsi="Times New Roman"/>
          <w:color w:val="000000"/>
          <w:kern w:val="0"/>
          <w:sz w:val="28"/>
          <w:szCs w:val="28"/>
        </w:rPr>
        <w:t>, Li Y</w:t>
      </w:r>
      <w:r w:rsidR="003907AA">
        <w:rPr>
          <w:rFonts w:ascii="Times New Roman" w:hAnsi="Times New Roman"/>
          <w:color w:val="000000"/>
          <w:kern w:val="0"/>
          <w:sz w:val="28"/>
          <w:szCs w:val="28"/>
        </w:rPr>
        <w:t>.</w:t>
      </w:r>
      <w:r w:rsidRPr="001817DB">
        <w:rPr>
          <w:rFonts w:ascii="Times New Roman" w:hAnsi="Times New Roman"/>
          <w:color w:val="000000"/>
          <w:kern w:val="0"/>
          <w:sz w:val="28"/>
          <w:szCs w:val="28"/>
        </w:rPr>
        <w:t xml:space="preserve">, Johnson AAT. Identification and molecular characterization of the </w:t>
      </w:r>
      <w:proofErr w:type="spellStart"/>
      <w:r w:rsidRPr="001817DB">
        <w:rPr>
          <w:rFonts w:ascii="Times New Roman" w:hAnsi="Times New Roman"/>
          <w:color w:val="000000"/>
          <w:kern w:val="0"/>
          <w:sz w:val="28"/>
          <w:szCs w:val="28"/>
        </w:rPr>
        <w:t>nicotianamine</w:t>
      </w:r>
      <w:proofErr w:type="spellEnd"/>
      <w:r w:rsidRPr="001817DB">
        <w:rPr>
          <w:rFonts w:ascii="Times New Roman" w:hAnsi="Times New Roman"/>
          <w:color w:val="000000"/>
          <w:kern w:val="0"/>
          <w:sz w:val="28"/>
          <w:szCs w:val="28"/>
        </w:rPr>
        <w:t xml:space="preserve"> synthase gene family in bread wheat</w:t>
      </w:r>
      <w:r w:rsidR="009665FB" w:rsidRPr="001817DB">
        <w:rPr>
          <w:rFonts w:ascii="Times New Roman" w:hAnsi="Times New Roman"/>
          <w:color w:val="000000"/>
          <w:kern w:val="0"/>
          <w:sz w:val="28"/>
          <w:szCs w:val="28"/>
        </w:rPr>
        <w:t>//</w:t>
      </w:r>
      <w:r w:rsidRPr="001817DB">
        <w:rPr>
          <w:rFonts w:ascii="Times New Roman" w:hAnsi="Times New Roman"/>
          <w:color w:val="000000"/>
          <w:kern w:val="0"/>
          <w:sz w:val="28"/>
          <w:szCs w:val="28"/>
        </w:rPr>
        <w:t>Plant Biotechnology Journal</w:t>
      </w:r>
      <w:r w:rsidR="009665FB" w:rsidRPr="001817DB">
        <w:rPr>
          <w:rFonts w:ascii="Times New Roman" w:hAnsi="Times New Roman"/>
          <w:color w:val="000000"/>
          <w:kern w:val="0"/>
          <w:sz w:val="28"/>
          <w:szCs w:val="28"/>
        </w:rPr>
        <w:t>. –2016. –</w:t>
      </w:r>
      <w:r w:rsidRPr="001817DB">
        <w:rPr>
          <w:rFonts w:ascii="Times New Roman" w:hAnsi="Times New Roman"/>
          <w:color w:val="000000"/>
          <w:kern w:val="0"/>
          <w:sz w:val="28"/>
          <w:szCs w:val="28"/>
        </w:rPr>
        <w:t xml:space="preserve"> 14(12)</w:t>
      </w:r>
      <w:r w:rsidR="009665FB" w:rsidRPr="001817DB">
        <w:rPr>
          <w:rFonts w:ascii="Times New Roman" w:hAnsi="Times New Roman"/>
          <w:color w:val="000000"/>
          <w:kern w:val="0"/>
          <w:sz w:val="28"/>
          <w:szCs w:val="28"/>
        </w:rPr>
        <w:t xml:space="preserve">. – pp. </w:t>
      </w:r>
      <w:r w:rsidRPr="001817DB">
        <w:rPr>
          <w:rFonts w:ascii="Times New Roman" w:hAnsi="Times New Roman"/>
          <w:color w:val="000000"/>
          <w:kern w:val="0"/>
          <w:sz w:val="28"/>
          <w:szCs w:val="28"/>
        </w:rPr>
        <w:t xml:space="preserve">2228–2239 </w:t>
      </w:r>
      <w:r w:rsidRPr="001817DB">
        <w:rPr>
          <w:rFonts w:ascii="Times New Roman" w:hAnsi="Times New Roman"/>
          <w:color w:val="008AC0"/>
          <w:kern w:val="0"/>
          <w:sz w:val="28"/>
          <w:szCs w:val="28"/>
        </w:rPr>
        <w:t>DOI 10.1111/pbi.12577</w:t>
      </w:r>
      <w:r w:rsidRPr="001817DB">
        <w:rPr>
          <w:rFonts w:ascii="Times New Roman" w:hAnsi="Times New Roman"/>
          <w:color w:val="000000"/>
          <w:kern w:val="0"/>
          <w:sz w:val="28"/>
          <w:szCs w:val="28"/>
        </w:rPr>
        <w:t>.</w:t>
      </w:r>
    </w:p>
    <w:p w14:paraId="124C6413" w14:textId="2BF57936" w:rsidR="00D16B7F" w:rsidRPr="00F9336F"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9336F">
        <w:rPr>
          <w:rFonts w:ascii="Times New Roman" w:hAnsi="Times New Roman"/>
          <w:color w:val="000000"/>
          <w:kern w:val="0"/>
          <w:sz w:val="28"/>
          <w:szCs w:val="28"/>
        </w:rPr>
        <w:t>Takahashi M</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Terada Y</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Nakai I</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Nakanishi H</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Yoshimura E</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Mori S</w:t>
      </w:r>
      <w:r w:rsidR="00983527">
        <w:rPr>
          <w:rFonts w:ascii="Times New Roman" w:hAnsi="Times New Roman"/>
          <w:color w:val="000000"/>
          <w:kern w:val="0"/>
          <w:sz w:val="28"/>
          <w:szCs w:val="28"/>
        </w:rPr>
        <w:t>.</w:t>
      </w:r>
      <w:r w:rsidRPr="00F9336F">
        <w:rPr>
          <w:rFonts w:ascii="Times New Roman" w:hAnsi="Times New Roman"/>
          <w:color w:val="000000"/>
          <w:kern w:val="0"/>
          <w:sz w:val="28"/>
          <w:szCs w:val="28"/>
        </w:rPr>
        <w:t xml:space="preserve">, Nishizawa NK. Role of </w:t>
      </w:r>
      <w:proofErr w:type="spellStart"/>
      <w:r w:rsidRPr="00F9336F">
        <w:rPr>
          <w:rFonts w:ascii="Times New Roman" w:hAnsi="Times New Roman"/>
          <w:color w:val="000000"/>
          <w:kern w:val="0"/>
          <w:sz w:val="28"/>
          <w:szCs w:val="28"/>
        </w:rPr>
        <w:t>nicotianamine</w:t>
      </w:r>
      <w:proofErr w:type="spellEnd"/>
      <w:r w:rsidRPr="00F9336F">
        <w:rPr>
          <w:rFonts w:ascii="Times New Roman" w:hAnsi="Times New Roman"/>
          <w:color w:val="000000"/>
          <w:kern w:val="0"/>
          <w:sz w:val="28"/>
          <w:szCs w:val="28"/>
        </w:rPr>
        <w:t xml:space="preserve"> in the intracellular delivery of metals and plant reproductive </w:t>
      </w:r>
      <w:r w:rsidR="009665FB" w:rsidRPr="00F9336F">
        <w:rPr>
          <w:rFonts w:ascii="Times New Roman" w:hAnsi="Times New Roman"/>
          <w:color w:val="000000"/>
          <w:kern w:val="0"/>
          <w:sz w:val="28"/>
          <w:szCs w:val="28"/>
        </w:rPr>
        <w:t>development //</w:t>
      </w:r>
      <w:r w:rsidRPr="00F9336F">
        <w:rPr>
          <w:rFonts w:ascii="Times New Roman" w:hAnsi="Times New Roman"/>
          <w:color w:val="000000"/>
          <w:kern w:val="0"/>
          <w:sz w:val="28"/>
          <w:szCs w:val="28"/>
        </w:rPr>
        <w:t xml:space="preserve"> Plant Cell</w:t>
      </w:r>
      <w:r w:rsidR="009665FB" w:rsidRPr="00F9336F">
        <w:rPr>
          <w:rFonts w:ascii="Times New Roman" w:hAnsi="Times New Roman"/>
          <w:color w:val="000000"/>
          <w:kern w:val="0"/>
          <w:sz w:val="28"/>
          <w:szCs w:val="28"/>
        </w:rPr>
        <w:t>. –2003. –</w:t>
      </w:r>
      <w:r w:rsidRPr="00F9336F">
        <w:rPr>
          <w:rFonts w:ascii="Times New Roman" w:hAnsi="Times New Roman"/>
          <w:color w:val="000000"/>
          <w:kern w:val="0"/>
          <w:sz w:val="28"/>
          <w:szCs w:val="28"/>
        </w:rPr>
        <w:t xml:space="preserve"> 15(6)</w:t>
      </w:r>
      <w:r w:rsidR="009665FB" w:rsidRPr="00F9336F">
        <w:rPr>
          <w:rFonts w:ascii="Times New Roman" w:hAnsi="Times New Roman"/>
          <w:color w:val="000000"/>
          <w:kern w:val="0"/>
          <w:sz w:val="28"/>
          <w:szCs w:val="28"/>
        </w:rPr>
        <w:t xml:space="preserve">. –pp. </w:t>
      </w:r>
      <w:r w:rsidRPr="00F9336F">
        <w:rPr>
          <w:rFonts w:ascii="Times New Roman" w:hAnsi="Times New Roman"/>
          <w:color w:val="000000"/>
          <w:kern w:val="0"/>
          <w:sz w:val="28"/>
          <w:szCs w:val="28"/>
        </w:rPr>
        <w:t>1263–1280</w:t>
      </w:r>
      <w:r w:rsidR="009D3C4A">
        <w:rPr>
          <w:rFonts w:ascii="Times New Roman" w:hAnsi="Times New Roman"/>
          <w:color w:val="000000"/>
          <w:kern w:val="0"/>
          <w:sz w:val="28"/>
          <w:szCs w:val="28"/>
        </w:rPr>
        <w:t>.</w:t>
      </w:r>
    </w:p>
    <w:p w14:paraId="17A7DC43" w14:textId="5BE5D298" w:rsidR="00D16B7F" w:rsidRPr="00700179"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00179">
        <w:rPr>
          <w:rFonts w:ascii="Times New Roman" w:hAnsi="Times New Roman"/>
          <w:color w:val="000000"/>
          <w:kern w:val="0"/>
          <w:sz w:val="28"/>
          <w:szCs w:val="28"/>
        </w:rPr>
        <w:t>Ma JF</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Taketa S</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Chang YC</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Takeda K</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Matsumoto H. Biosynthesis of </w:t>
      </w:r>
      <w:proofErr w:type="spellStart"/>
      <w:r w:rsidRPr="00700179">
        <w:rPr>
          <w:rFonts w:ascii="Times New Roman" w:hAnsi="Times New Roman"/>
          <w:color w:val="000000"/>
          <w:kern w:val="0"/>
          <w:sz w:val="28"/>
          <w:szCs w:val="28"/>
        </w:rPr>
        <w:t>phytosiderophores</w:t>
      </w:r>
      <w:proofErr w:type="spellEnd"/>
      <w:r w:rsidRPr="00700179">
        <w:rPr>
          <w:rFonts w:ascii="Times New Roman" w:hAnsi="Times New Roman"/>
          <w:color w:val="000000"/>
          <w:kern w:val="0"/>
          <w:sz w:val="28"/>
          <w:szCs w:val="28"/>
        </w:rPr>
        <w:t xml:space="preserve"> in several </w:t>
      </w:r>
      <w:proofErr w:type="spellStart"/>
      <w:r w:rsidRPr="00700179">
        <w:rPr>
          <w:rFonts w:ascii="Times New Roman" w:hAnsi="Times New Roman"/>
          <w:color w:val="000000"/>
          <w:kern w:val="0"/>
          <w:sz w:val="28"/>
          <w:szCs w:val="28"/>
        </w:rPr>
        <w:t>Triticeae</w:t>
      </w:r>
      <w:proofErr w:type="spellEnd"/>
      <w:r w:rsidRPr="00700179">
        <w:rPr>
          <w:rFonts w:ascii="Times New Roman" w:hAnsi="Times New Roman"/>
          <w:color w:val="000000"/>
          <w:kern w:val="0"/>
          <w:sz w:val="28"/>
          <w:szCs w:val="28"/>
        </w:rPr>
        <w:t xml:space="preserve"> species with different genomes</w:t>
      </w:r>
      <w:r w:rsidR="009665FB">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Journal of Experimental Botany</w:t>
      </w:r>
      <w:r w:rsidR="009665FB">
        <w:rPr>
          <w:rFonts w:ascii="Times New Roman" w:hAnsi="Times New Roman"/>
          <w:color w:val="000000"/>
          <w:kern w:val="0"/>
          <w:sz w:val="28"/>
          <w:szCs w:val="28"/>
        </w:rPr>
        <w:t>. –1999. –</w:t>
      </w:r>
      <w:r w:rsidRPr="00700179">
        <w:rPr>
          <w:rFonts w:ascii="Times New Roman" w:hAnsi="Times New Roman"/>
          <w:color w:val="000000"/>
          <w:kern w:val="0"/>
          <w:sz w:val="28"/>
          <w:szCs w:val="28"/>
        </w:rPr>
        <w:t xml:space="preserve"> 50(334)</w:t>
      </w:r>
      <w:r w:rsidR="009665FB">
        <w:rPr>
          <w:rFonts w:ascii="Times New Roman" w:hAnsi="Times New Roman"/>
          <w:color w:val="000000"/>
          <w:kern w:val="0"/>
          <w:sz w:val="28"/>
          <w:szCs w:val="28"/>
        </w:rPr>
        <w:t>. – pp.</w:t>
      </w:r>
      <w:r w:rsidRPr="00700179">
        <w:rPr>
          <w:rFonts w:ascii="Times New Roman" w:hAnsi="Times New Roman"/>
          <w:color w:val="000000"/>
          <w:kern w:val="0"/>
          <w:sz w:val="28"/>
          <w:szCs w:val="28"/>
        </w:rPr>
        <w:t xml:space="preserve">723–726 </w:t>
      </w:r>
      <w:r w:rsidRPr="00700179">
        <w:rPr>
          <w:rFonts w:ascii="Times New Roman" w:hAnsi="Times New Roman"/>
          <w:color w:val="008AC0"/>
          <w:kern w:val="0"/>
          <w:sz w:val="28"/>
          <w:szCs w:val="28"/>
        </w:rPr>
        <w:t>DOI 10.1093/</w:t>
      </w:r>
      <w:proofErr w:type="spellStart"/>
      <w:r w:rsidRPr="00700179">
        <w:rPr>
          <w:rFonts w:ascii="Times New Roman" w:hAnsi="Times New Roman"/>
          <w:color w:val="008AC0"/>
          <w:kern w:val="0"/>
          <w:sz w:val="28"/>
          <w:szCs w:val="28"/>
        </w:rPr>
        <w:t>jxb</w:t>
      </w:r>
      <w:proofErr w:type="spellEnd"/>
      <w:r w:rsidRPr="00700179">
        <w:rPr>
          <w:rFonts w:ascii="Times New Roman" w:hAnsi="Times New Roman"/>
          <w:color w:val="008AC0"/>
          <w:kern w:val="0"/>
          <w:sz w:val="28"/>
          <w:szCs w:val="28"/>
        </w:rPr>
        <w:t>/50.334.723</w:t>
      </w:r>
      <w:r w:rsidRPr="00700179">
        <w:rPr>
          <w:rFonts w:ascii="Times New Roman" w:hAnsi="Times New Roman"/>
          <w:color w:val="000000"/>
          <w:kern w:val="0"/>
          <w:sz w:val="28"/>
          <w:szCs w:val="28"/>
        </w:rPr>
        <w:t>.</w:t>
      </w:r>
    </w:p>
    <w:p w14:paraId="1DB9A207" w14:textId="06B93F02" w:rsidR="00D16B7F" w:rsidRPr="00700179"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700179">
        <w:rPr>
          <w:rFonts w:ascii="Times New Roman" w:hAnsi="Times New Roman"/>
          <w:color w:val="000000"/>
          <w:kern w:val="0"/>
          <w:sz w:val="28"/>
          <w:szCs w:val="28"/>
        </w:rPr>
        <w:t>Nozoye</w:t>
      </w:r>
      <w:proofErr w:type="spellEnd"/>
      <w:r w:rsidRPr="00700179">
        <w:rPr>
          <w:rFonts w:ascii="Times New Roman" w:hAnsi="Times New Roman"/>
          <w:color w:val="000000"/>
          <w:kern w:val="0"/>
          <w:sz w:val="28"/>
          <w:szCs w:val="28"/>
        </w:rPr>
        <w:t xml:space="preserve"> T</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Nakanishi H</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Nishizawa NK. Characterizing the crucial components of iron homeostasis in the maize mutants ys1 and ys3</w:t>
      </w:r>
      <w:r w:rsidR="000072C7">
        <w:rPr>
          <w:rFonts w:ascii="Times New Roman" w:hAnsi="Times New Roman"/>
          <w:color w:val="000000"/>
          <w:kern w:val="0"/>
          <w:sz w:val="28"/>
          <w:szCs w:val="28"/>
        </w:rPr>
        <w:t>//</w:t>
      </w:r>
      <w:r w:rsidRPr="00700179">
        <w:rPr>
          <w:rFonts w:ascii="Times New Roman" w:hAnsi="Times New Roman"/>
          <w:color w:val="000000"/>
          <w:kern w:val="0"/>
          <w:sz w:val="28"/>
          <w:szCs w:val="28"/>
        </w:rPr>
        <w:t xml:space="preserve"> PLOS ONE</w:t>
      </w:r>
      <w:r w:rsidR="000072C7">
        <w:rPr>
          <w:rFonts w:ascii="Times New Roman" w:hAnsi="Times New Roman"/>
          <w:color w:val="000000"/>
          <w:kern w:val="0"/>
          <w:sz w:val="28"/>
          <w:szCs w:val="28"/>
        </w:rPr>
        <w:t>. – 2013. –</w:t>
      </w:r>
      <w:r w:rsidRPr="00700179">
        <w:rPr>
          <w:rFonts w:ascii="Times New Roman" w:hAnsi="Times New Roman"/>
          <w:color w:val="000000"/>
          <w:kern w:val="0"/>
          <w:sz w:val="28"/>
          <w:szCs w:val="28"/>
        </w:rPr>
        <w:t xml:space="preserve"> 8(5)</w:t>
      </w:r>
      <w:r w:rsidR="000072C7">
        <w:rPr>
          <w:rFonts w:ascii="Times New Roman" w:hAnsi="Times New Roman"/>
          <w:color w:val="000000"/>
          <w:kern w:val="0"/>
          <w:sz w:val="28"/>
          <w:szCs w:val="28"/>
        </w:rPr>
        <w:t xml:space="preserve">. –p. </w:t>
      </w:r>
      <w:r w:rsidRPr="00700179">
        <w:rPr>
          <w:rFonts w:ascii="Times New Roman" w:hAnsi="Times New Roman"/>
          <w:color w:val="000000"/>
          <w:kern w:val="0"/>
          <w:sz w:val="28"/>
          <w:szCs w:val="28"/>
        </w:rPr>
        <w:t xml:space="preserve">e62567. </w:t>
      </w:r>
      <w:r w:rsidRPr="00700179">
        <w:rPr>
          <w:rFonts w:ascii="Times New Roman" w:hAnsi="Times New Roman"/>
          <w:color w:val="008AC0"/>
          <w:kern w:val="0"/>
          <w:sz w:val="28"/>
          <w:szCs w:val="28"/>
        </w:rPr>
        <w:t>DOI 10.1371/journal.pone.0062567</w:t>
      </w:r>
      <w:r w:rsidRPr="00700179">
        <w:rPr>
          <w:rFonts w:ascii="Times New Roman" w:hAnsi="Times New Roman"/>
          <w:color w:val="000000"/>
          <w:kern w:val="0"/>
          <w:sz w:val="28"/>
          <w:szCs w:val="28"/>
        </w:rPr>
        <w:t>.</w:t>
      </w:r>
    </w:p>
    <w:p w14:paraId="7589960B" w14:textId="17B1819C" w:rsidR="00D16B7F" w:rsidRPr="00700179"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700179">
        <w:rPr>
          <w:rFonts w:ascii="Times New Roman" w:hAnsi="Times New Roman"/>
          <w:color w:val="000000"/>
          <w:kern w:val="0"/>
          <w:sz w:val="28"/>
          <w:szCs w:val="28"/>
        </w:rPr>
        <w:t>Hao Y</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Zong X</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Ren P</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Qian Y</w:t>
      </w:r>
      <w:r w:rsidR="00542D20">
        <w:rPr>
          <w:rFonts w:ascii="Times New Roman" w:hAnsi="Times New Roman"/>
          <w:color w:val="000000"/>
          <w:kern w:val="0"/>
          <w:sz w:val="28"/>
          <w:szCs w:val="28"/>
        </w:rPr>
        <w:t>.</w:t>
      </w:r>
      <w:r w:rsidRPr="00700179">
        <w:rPr>
          <w:rFonts w:ascii="Times New Roman" w:hAnsi="Times New Roman"/>
          <w:color w:val="000000"/>
          <w:kern w:val="0"/>
          <w:sz w:val="28"/>
          <w:szCs w:val="28"/>
        </w:rPr>
        <w:t>, Fu A. Basic helix-loop-helix (</w:t>
      </w:r>
      <w:proofErr w:type="spellStart"/>
      <w:r w:rsidRPr="00700179">
        <w:rPr>
          <w:rFonts w:ascii="Times New Roman" w:hAnsi="Times New Roman"/>
          <w:color w:val="000000"/>
          <w:kern w:val="0"/>
          <w:sz w:val="28"/>
          <w:szCs w:val="28"/>
        </w:rPr>
        <w:t>bHLH</w:t>
      </w:r>
      <w:proofErr w:type="spellEnd"/>
      <w:r w:rsidRPr="00700179">
        <w:rPr>
          <w:rFonts w:ascii="Times New Roman" w:hAnsi="Times New Roman"/>
          <w:color w:val="000000"/>
          <w:kern w:val="0"/>
          <w:sz w:val="28"/>
          <w:szCs w:val="28"/>
        </w:rPr>
        <w:t>) transcription factors regulate a wide range of functions in Arabidopsis</w:t>
      </w:r>
      <w:r w:rsidR="000072C7">
        <w:rPr>
          <w:rFonts w:ascii="Times New Roman" w:hAnsi="Times New Roman"/>
          <w:color w:val="000000"/>
          <w:kern w:val="0"/>
          <w:sz w:val="28"/>
          <w:szCs w:val="28"/>
        </w:rPr>
        <w:t xml:space="preserve"> //</w:t>
      </w:r>
      <w:r w:rsidRPr="00700179">
        <w:rPr>
          <w:rFonts w:ascii="Times New Roman" w:hAnsi="Times New Roman"/>
          <w:color w:val="000000"/>
          <w:kern w:val="0"/>
          <w:sz w:val="28"/>
          <w:szCs w:val="28"/>
        </w:rPr>
        <w:t xml:space="preserve"> International Journal of Molecular Sciences</w:t>
      </w:r>
      <w:r w:rsidR="0021371B">
        <w:rPr>
          <w:rFonts w:ascii="Times New Roman" w:hAnsi="Times New Roman"/>
          <w:color w:val="000000"/>
          <w:kern w:val="0"/>
          <w:sz w:val="28"/>
          <w:szCs w:val="28"/>
        </w:rPr>
        <w:t xml:space="preserve">. –2021. – </w:t>
      </w:r>
      <w:r w:rsidRPr="00700179">
        <w:rPr>
          <w:rFonts w:ascii="Times New Roman" w:hAnsi="Times New Roman"/>
          <w:color w:val="000000"/>
          <w:kern w:val="0"/>
          <w:sz w:val="28"/>
          <w:szCs w:val="28"/>
        </w:rPr>
        <w:t>22(13)</w:t>
      </w:r>
      <w:r w:rsidR="0021371B">
        <w:rPr>
          <w:rFonts w:ascii="Times New Roman" w:hAnsi="Times New Roman"/>
          <w:color w:val="000000"/>
          <w:kern w:val="0"/>
          <w:sz w:val="28"/>
          <w:szCs w:val="28"/>
        </w:rPr>
        <w:t>. –p.</w:t>
      </w:r>
      <w:r w:rsidRPr="00700179">
        <w:rPr>
          <w:rFonts w:ascii="Times New Roman" w:hAnsi="Times New Roman"/>
          <w:color w:val="000000"/>
          <w:kern w:val="0"/>
          <w:sz w:val="28"/>
          <w:szCs w:val="28"/>
        </w:rPr>
        <w:t xml:space="preserve">7152 </w:t>
      </w:r>
      <w:r w:rsidRPr="00700179">
        <w:rPr>
          <w:rFonts w:ascii="Times New Roman" w:hAnsi="Times New Roman"/>
          <w:color w:val="008AC0"/>
          <w:kern w:val="0"/>
          <w:sz w:val="28"/>
          <w:szCs w:val="28"/>
        </w:rPr>
        <w:t>DOI 10.3390/ijms22137152</w:t>
      </w:r>
      <w:r w:rsidRPr="00700179">
        <w:rPr>
          <w:rFonts w:ascii="Times New Roman" w:hAnsi="Times New Roman"/>
          <w:color w:val="000000"/>
          <w:kern w:val="0"/>
          <w:sz w:val="28"/>
          <w:szCs w:val="28"/>
        </w:rPr>
        <w:t>.</w:t>
      </w:r>
    </w:p>
    <w:p w14:paraId="3A4E2A58" w14:textId="577AC282" w:rsidR="00D16B7F" w:rsidRPr="00D66D4B"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66D4B">
        <w:rPr>
          <w:rFonts w:ascii="Times New Roman" w:hAnsi="Times New Roman"/>
          <w:color w:val="000000"/>
          <w:kern w:val="0"/>
          <w:sz w:val="28"/>
          <w:szCs w:val="28"/>
        </w:rPr>
        <w:lastRenderedPageBreak/>
        <w:t>Wang M</w:t>
      </w:r>
      <w:r w:rsidR="008A21DC">
        <w:rPr>
          <w:rFonts w:ascii="Times New Roman" w:hAnsi="Times New Roman"/>
          <w:color w:val="000000"/>
          <w:kern w:val="0"/>
          <w:sz w:val="28"/>
          <w:szCs w:val="28"/>
        </w:rPr>
        <w:t>.</w:t>
      </w:r>
      <w:r w:rsidRPr="00D66D4B">
        <w:rPr>
          <w:rFonts w:ascii="Times New Roman" w:hAnsi="Times New Roman"/>
          <w:color w:val="000000"/>
          <w:kern w:val="0"/>
          <w:sz w:val="28"/>
          <w:szCs w:val="28"/>
        </w:rPr>
        <w:t>, Kawakami Y</w:t>
      </w:r>
      <w:r w:rsidR="008A21DC">
        <w:rPr>
          <w:rFonts w:ascii="Times New Roman" w:hAnsi="Times New Roman"/>
          <w:color w:val="000000"/>
          <w:kern w:val="0"/>
          <w:sz w:val="28"/>
          <w:szCs w:val="28"/>
        </w:rPr>
        <w:t>.</w:t>
      </w:r>
      <w:r w:rsidRPr="00D66D4B">
        <w:rPr>
          <w:rFonts w:ascii="Times New Roman" w:hAnsi="Times New Roman"/>
          <w:color w:val="000000"/>
          <w:kern w:val="0"/>
          <w:sz w:val="28"/>
          <w:szCs w:val="28"/>
        </w:rPr>
        <w:t>, Bhullar NK. Molecular analysis of iron deficiency response in</w:t>
      </w:r>
      <w:r w:rsidRPr="00D66D4B">
        <w:rPr>
          <w:rFonts w:ascii="Times New Roman" w:hAnsi="Times New Roman"/>
          <w:color w:val="000000"/>
          <w:kern w:val="0"/>
          <w:sz w:val="28"/>
          <w:szCs w:val="28"/>
          <w:lang w:val="kk-KZ"/>
        </w:rPr>
        <w:t xml:space="preserve"> </w:t>
      </w:r>
      <w:proofErr w:type="spellStart"/>
      <w:r w:rsidRPr="00D66D4B">
        <w:rPr>
          <w:rFonts w:ascii="Times New Roman" w:hAnsi="Times New Roman"/>
          <w:color w:val="000000"/>
          <w:kern w:val="0"/>
          <w:sz w:val="28"/>
          <w:szCs w:val="28"/>
        </w:rPr>
        <w:t>hexaploid</w:t>
      </w:r>
      <w:proofErr w:type="spellEnd"/>
      <w:r w:rsidRPr="00D66D4B">
        <w:rPr>
          <w:rFonts w:ascii="Times New Roman" w:hAnsi="Times New Roman"/>
          <w:color w:val="000000"/>
          <w:kern w:val="0"/>
          <w:sz w:val="28"/>
          <w:szCs w:val="28"/>
        </w:rPr>
        <w:t xml:space="preserve"> wheat</w:t>
      </w:r>
      <w:r w:rsidR="00D13110" w:rsidRPr="00D66D4B">
        <w:rPr>
          <w:rFonts w:ascii="Times New Roman" w:hAnsi="Times New Roman"/>
          <w:color w:val="000000"/>
          <w:kern w:val="0"/>
          <w:sz w:val="28"/>
          <w:szCs w:val="28"/>
        </w:rPr>
        <w:t xml:space="preserve"> //</w:t>
      </w:r>
      <w:r w:rsidRPr="00D66D4B">
        <w:rPr>
          <w:rFonts w:ascii="Times New Roman" w:hAnsi="Times New Roman"/>
          <w:color w:val="000000"/>
          <w:kern w:val="0"/>
          <w:sz w:val="28"/>
          <w:szCs w:val="28"/>
        </w:rPr>
        <w:t xml:space="preserve"> Frontiers in Sustainable Food Systems</w:t>
      </w:r>
      <w:r w:rsidR="00D13110" w:rsidRPr="00D66D4B">
        <w:rPr>
          <w:rFonts w:ascii="Times New Roman" w:hAnsi="Times New Roman"/>
          <w:color w:val="000000"/>
          <w:kern w:val="0"/>
          <w:sz w:val="28"/>
          <w:szCs w:val="28"/>
        </w:rPr>
        <w:t xml:space="preserve">. – 2019. – </w:t>
      </w:r>
      <w:r w:rsidRPr="00D66D4B">
        <w:rPr>
          <w:rFonts w:ascii="Times New Roman" w:hAnsi="Times New Roman"/>
          <w:color w:val="000000"/>
          <w:kern w:val="0"/>
          <w:sz w:val="28"/>
          <w:szCs w:val="28"/>
        </w:rPr>
        <w:t>3</w:t>
      </w:r>
      <w:r w:rsidR="00D13110" w:rsidRPr="00D66D4B">
        <w:rPr>
          <w:rFonts w:ascii="Times New Roman" w:hAnsi="Times New Roman"/>
          <w:color w:val="000000"/>
          <w:kern w:val="0"/>
          <w:sz w:val="28"/>
          <w:szCs w:val="28"/>
        </w:rPr>
        <w:t xml:space="preserve">.–p. </w:t>
      </w:r>
      <w:r w:rsidRPr="00D66D4B">
        <w:rPr>
          <w:rFonts w:ascii="Times New Roman" w:hAnsi="Times New Roman"/>
          <w:color w:val="000000"/>
          <w:kern w:val="0"/>
          <w:sz w:val="28"/>
          <w:szCs w:val="28"/>
        </w:rPr>
        <w:t xml:space="preserve">67 </w:t>
      </w:r>
      <w:r w:rsidRPr="00D66D4B">
        <w:rPr>
          <w:rFonts w:ascii="Times New Roman" w:hAnsi="Times New Roman"/>
          <w:color w:val="008AC0"/>
          <w:kern w:val="0"/>
          <w:sz w:val="28"/>
          <w:szCs w:val="28"/>
        </w:rPr>
        <w:t>DOI 10.3389/fsufs.2019.00067</w:t>
      </w:r>
    </w:p>
    <w:p w14:paraId="6A817685" w14:textId="51700C31" w:rsidR="00F726A4" w:rsidRPr="00F726A4"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4770D0">
        <w:rPr>
          <w:rFonts w:ascii="Times New Roman" w:hAnsi="Times New Roman"/>
          <w:color w:val="000000"/>
          <w:kern w:val="0"/>
          <w:sz w:val="28"/>
          <w:szCs w:val="28"/>
        </w:rPr>
        <w:t>Kenzhebayeva</w:t>
      </w:r>
      <w:proofErr w:type="spellEnd"/>
      <w:r w:rsidRPr="004770D0">
        <w:rPr>
          <w:rFonts w:ascii="Times New Roman" w:hAnsi="Times New Roman"/>
          <w:color w:val="000000"/>
          <w:kern w:val="0"/>
          <w:sz w:val="28"/>
          <w:szCs w:val="28"/>
        </w:rPr>
        <w:t xml:space="preserve"> SS</w:t>
      </w:r>
      <w:r w:rsidR="008A21DC">
        <w:rPr>
          <w:rFonts w:ascii="Times New Roman" w:hAnsi="Times New Roman"/>
          <w:color w:val="000000"/>
          <w:kern w:val="0"/>
          <w:sz w:val="28"/>
          <w:szCs w:val="28"/>
        </w:rPr>
        <w:t>.</w:t>
      </w:r>
      <w:r w:rsidRPr="004770D0">
        <w:rPr>
          <w:rFonts w:ascii="Times New Roman" w:hAnsi="Times New Roman"/>
          <w:color w:val="000000"/>
          <w:kern w:val="0"/>
          <w:sz w:val="28"/>
          <w:szCs w:val="28"/>
        </w:rPr>
        <w:t xml:space="preserve">, </w:t>
      </w:r>
      <w:proofErr w:type="spellStart"/>
      <w:r w:rsidRPr="004770D0">
        <w:rPr>
          <w:rFonts w:ascii="Times New Roman" w:hAnsi="Times New Roman"/>
          <w:color w:val="000000"/>
          <w:kern w:val="0"/>
          <w:sz w:val="28"/>
          <w:szCs w:val="28"/>
        </w:rPr>
        <w:t>Atabayeva</w:t>
      </w:r>
      <w:proofErr w:type="spellEnd"/>
      <w:r w:rsidRPr="004770D0">
        <w:rPr>
          <w:rFonts w:ascii="Times New Roman" w:hAnsi="Times New Roman"/>
          <w:color w:val="000000"/>
          <w:kern w:val="0"/>
          <w:sz w:val="28"/>
          <w:szCs w:val="28"/>
        </w:rPr>
        <w:t xml:space="preserve"> CD</w:t>
      </w:r>
      <w:r w:rsidR="008A21DC">
        <w:rPr>
          <w:rFonts w:ascii="Times New Roman" w:hAnsi="Times New Roman"/>
          <w:color w:val="000000"/>
          <w:kern w:val="0"/>
          <w:sz w:val="28"/>
          <w:szCs w:val="28"/>
        </w:rPr>
        <w:t>.</w:t>
      </w:r>
      <w:r w:rsidRPr="004770D0">
        <w:rPr>
          <w:rFonts w:ascii="Times New Roman" w:hAnsi="Times New Roman"/>
          <w:color w:val="000000"/>
          <w:kern w:val="0"/>
          <w:sz w:val="28"/>
          <w:szCs w:val="28"/>
        </w:rPr>
        <w:t xml:space="preserve">, </w:t>
      </w:r>
      <w:proofErr w:type="spellStart"/>
      <w:r w:rsidRPr="004770D0">
        <w:rPr>
          <w:rFonts w:ascii="Times New Roman" w:hAnsi="Times New Roman"/>
          <w:color w:val="000000"/>
          <w:kern w:val="0"/>
          <w:sz w:val="28"/>
          <w:szCs w:val="28"/>
        </w:rPr>
        <w:t>Sarsu</w:t>
      </w:r>
      <w:proofErr w:type="spellEnd"/>
      <w:r w:rsidRPr="004770D0">
        <w:rPr>
          <w:rFonts w:ascii="Times New Roman" w:hAnsi="Times New Roman"/>
          <w:color w:val="000000"/>
          <w:kern w:val="0"/>
          <w:sz w:val="28"/>
          <w:szCs w:val="28"/>
        </w:rPr>
        <w:t xml:space="preserve"> F. New iron-deficiency response and differential expression of iron homeostasis related genes in spring wheat (Triticum aestivum) mutant lines with increased grain iron content</w:t>
      </w:r>
      <w:r w:rsidR="001A42EB">
        <w:rPr>
          <w:rFonts w:ascii="Times New Roman" w:hAnsi="Times New Roman"/>
          <w:color w:val="000000"/>
          <w:kern w:val="0"/>
          <w:sz w:val="28"/>
          <w:szCs w:val="28"/>
        </w:rPr>
        <w:t xml:space="preserve"> //</w:t>
      </w:r>
      <w:r w:rsidRPr="004770D0">
        <w:rPr>
          <w:rFonts w:ascii="Times New Roman" w:hAnsi="Times New Roman"/>
          <w:color w:val="000000"/>
          <w:kern w:val="0"/>
          <w:sz w:val="28"/>
          <w:szCs w:val="28"/>
        </w:rPr>
        <w:t xml:space="preserve"> Crop and Pasture Science</w:t>
      </w:r>
      <w:r w:rsidR="001A42EB">
        <w:rPr>
          <w:rFonts w:ascii="Times New Roman" w:hAnsi="Times New Roman"/>
          <w:color w:val="000000"/>
          <w:kern w:val="0"/>
          <w:sz w:val="28"/>
          <w:szCs w:val="28"/>
        </w:rPr>
        <w:t>. –2021. –</w:t>
      </w:r>
      <w:r w:rsidRPr="004770D0">
        <w:rPr>
          <w:rFonts w:ascii="Times New Roman" w:hAnsi="Times New Roman"/>
          <w:color w:val="000000"/>
          <w:kern w:val="0"/>
          <w:sz w:val="28"/>
          <w:szCs w:val="28"/>
        </w:rPr>
        <w:t xml:space="preserve"> 73(2)</w:t>
      </w:r>
      <w:r w:rsidR="001A42EB">
        <w:rPr>
          <w:rFonts w:ascii="Times New Roman" w:hAnsi="Times New Roman"/>
          <w:color w:val="000000"/>
          <w:kern w:val="0"/>
          <w:sz w:val="28"/>
          <w:szCs w:val="28"/>
        </w:rPr>
        <w:t>. – pp.</w:t>
      </w:r>
      <w:r w:rsidRPr="004770D0">
        <w:rPr>
          <w:rFonts w:ascii="Times New Roman" w:hAnsi="Times New Roman"/>
          <w:color w:val="000000"/>
          <w:kern w:val="0"/>
          <w:sz w:val="28"/>
          <w:szCs w:val="28"/>
        </w:rPr>
        <w:t xml:space="preserve">127–137. </w:t>
      </w:r>
      <w:r w:rsidRPr="004770D0">
        <w:rPr>
          <w:rFonts w:ascii="Times New Roman" w:hAnsi="Times New Roman"/>
          <w:color w:val="008AC0"/>
          <w:kern w:val="0"/>
          <w:sz w:val="28"/>
          <w:szCs w:val="28"/>
        </w:rPr>
        <w:t>DOI 10.1071/CP21136</w:t>
      </w:r>
      <w:r w:rsidRPr="004770D0">
        <w:rPr>
          <w:rFonts w:ascii="Times New Roman" w:hAnsi="Times New Roman"/>
          <w:color w:val="000000"/>
          <w:kern w:val="0"/>
          <w:sz w:val="28"/>
          <w:szCs w:val="28"/>
        </w:rPr>
        <w:t>.</w:t>
      </w:r>
    </w:p>
    <w:p w14:paraId="67458903" w14:textId="313C42B7" w:rsidR="003C2950" w:rsidRDefault="00F726A4"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proofErr w:type="spellStart"/>
      <w:r w:rsidRPr="00F726A4">
        <w:rPr>
          <w:rFonts w:ascii="Times New Roman" w:hAnsi="Times New Roman"/>
          <w:sz w:val="28"/>
          <w:szCs w:val="28"/>
          <w:shd w:val="clear" w:color="auto" w:fill="FCFCFC"/>
        </w:rPr>
        <w:t>Yordem</w:t>
      </w:r>
      <w:proofErr w:type="spellEnd"/>
      <w:r w:rsidRPr="00F726A4">
        <w:rPr>
          <w:rFonts w:ascii="Times New Roman" w:hAnsi="Times New Roman"/>
          <w:sz w:val="28"/>
          <w:szCs w:val="28"/>
          <w:shd w:val="clear" w:color="auto" w:fill="FCFCFC"/>
        </w:rPr>
        <w:t xml:space="preserve"> BK</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Conte SS</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Ma JF</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xml:space="preserve">, </w:t>
      </w:r>
      <w:proofErr w:type="spellStart"/>
      <w:r w:rsidRPr="00F726A4">
        <w:rPr>
          <w:rFonts w:ascii="Times New Roman" w:hAnsi="Times New Roman"/>
          <w:sz w:val="28"/>
          <w:szCs w:val="28"/>
          <w:shd w:val="clear" w:color="auto" w:fill="FCFCFC"/>
        </w:rPr>
        <w:t>Yokosho</w:t>
      </w:r>
      <w:proofErr w:type="spellEnd"/>
      <w:r w:rsidRPr="00F726A4">
        <w:rPr>
          <w:rFonts w:ascii="Times New Roman" w:hAnsi="Times New Roman"/>
          <w:sz w:val="28"/>
          <w:szCs w:val="28"/>
          <w:shd w:val="clear" w:color="auto" w:fill="FCFCFC"/>
        </w:rPr>
        <w:t xml:space="preserve"> K</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Vasques KA</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xml:space="preserve">, </w:t>
      </w:r>
      <w:proofErr w:type="spellStart"/>
      <w:r w:rsidRPr="00F726A4">
        <w:rPr>
          <w:rFonts w:ascii="Times New Roman" w:hAnsi="Times New Roman"/>
          <w:sz w:val="28"/>
          <w:szCs w:val="28"/>
          <w:shd w:val="clear" w:color="auto" w:fill="FCFCFC"/>
        </w:rPr>
        <w:t>Gopalsamy</w:t>
      </w:r>
      <w:proofErr w:type="spellEnd"/>
      <w:r w:rsidRPr="00F726A4">
        <w:rPr>
          <w:rFonts w:ascii="Times New Roman" w:hAnsi="Times New Roman"/>
          <w:sz w:val="28"/>
          <w:szCs w:val="28"/>
          <w:shd w:val="clear" w:color="auto" w:fill="FCFCFC"/>
        </w:rPr>
        <w:t xml:space="preserve"> SN</w:t>
      </w:r>
      <w:r w:rsidR="00CE3417">
        <w:rPr>
          <w:rFonts w:ascii="Times New Roman" w:hAnsi="Times New Roman"/>
          <w:sz w:val="28"/>
          <w:szCs w:val="28"/>
          <w:shd w:val="clear" w:color="auto" w:fill="FCFCFC"/>
        </w:rPr>
        <w:t>.</w:t>
      </w:r>
      <w:r w:rsidRPr="00F726A4">
        <w:rPr>
          <w:rFonts w:ascii="Times New Roman" w:hAnsi="Times New Roman"/>
          <w:sz w:val="28"/>
          <w:szCs w:val="28"/>
          <w:shd w:val="clear" w:color="auto" w:fill="FCFCFC"/>
        </w:rPr>
        <w:t xml:space="preserve">, Walker EL. </w:t>
      </w:r>
      <w:proofErr w:type="spellStart"/>
      <w:r w:rsidRPr="00F726A4">
        <w:rPr>
          <w:rFonts w:ascii="Times New Roman" w:hAnsi="Times New Roman"/>
          <w:i/>
          <w:iCs/>
          <w:sz w:val="28"/>
          <w:szCs w:val="28"/>
          <w:shd w:val="clear" w:color="auto" w:fill="FCFCFC"/>
        </w:rPr>
        <w:t>Brachypodium</w:t>
      </w:r>
      <w:proofErr w:type="spellEnd"/>
      <w:r w:rsidRPr="00F726A4">
        <w:rPr>
          <w:rFonts w:ascii="Times New Roman" w:hAnsi="Times New Roman"/>
          <w:i/>
          <w:iCs/>
          <w:sz w:val="28"/>
          <w:szCs w:val="28"/>
          <w:shd w:val="clear" w:color="auto" w:fill="FCFCFC"/>
        </w:rPr>
        <w:t xml:space="preserve"> </w:t>
      </w:r>
      <w:proofErr w:type="spellStart"/>
      <w:r w:rsidRPr="00F726A4">
        <w:rPr>
          <w:rFonts w:ascii="Times New Roman" w:hAnsi="Times New Roman"/>
          <w:i/>
          <w:iCs/>
          <w:sz w:val="28"/>
          <w:szCs w:val="28"/>
          <w:shd w:val="clear" w:color="auto" w:fill="FCFCFC"/>
        </w:rPr>
        <w:t>distachyon</w:t>
      </w:r>
      <w:proofErr w:type="spellEnd"/>
      <w:r w:rsidRPr="00F726A4">
        <w:rPr>
          <w:rFonts w:ascii="Times New Roman" w:hAnsi="Times New Roman"/>
          <w:sz w:val="28"/>
          <w:szCs w:val="28"/>
          <w:shd w:val="clear" w:color="auto" w:fill="FCFCFC"/>
        </w:rPr>
        <w:t xml:space="preserve"> as a new model system for understanding iron homeostasis in grasses: phylogenetic and expression analysis of yellow stripe-like (YSL) transporters //</w:t>
      </w:r>
      <w:r>
        <w:rPr>
          <w:rFonts w:ascii="Times New Roman" w:hAnsi="Times New Roman"/>
          <w:sz w:val="28"/>
          <w:szCs w:val="28"/>
          <w:shd w:val="clear" w:color="auto" w:fill="FCFCFC"/>
        </w:rPr>
        <w:t xml:space="preserve"> </w:t>
      </w:r>
      <w:r w:rsidRPr="00F726A4">
        <w:rPr>
          <w:rFonts w:ascii="Times New Roman" w:hAnsi="Times New Roman"/>
          <w:sz w:val="28"/>
          <w:szCs w:val="28"/>
          <w:shd w:val="clear" w:color="auto" w:fill="FCFCFC"/>
        </w:rPr>
        <w:t>Ann Bot. –2011.</w:t>
      </w:r>
      <w:r>
        <w:rPr>
          <w:rFonts w:ascii="Times New Roman" w:hAnsi="Times New Roman"/>
          <w:sz w:val="28"/>
          <w:szCs w:val="28"/>
          <w:shd w:val="clear" w:color="auto" w:fill="FCFCFC"/>
        </w:rPr>
        <w:t xml:space="preserve"> </w:t>
      </w:r>
      <w:r w:rsidRPr="00F726A4">
        <w:rPr>
          <w:rFonts w:ascii="Times New Roman" w:hAnsi="Times New Roman"/>
          <w:sz w:val="28"/>
          <w:szCs w:val="28"/>
          <w:shd w:val="clear" w:color="auto" w:fill="FCFCFC"/>
        </w:rPr>
        <w:t>–108. –</w:t>
      </w:r>
      <w:r>
        <w:rPr>
          <w:rFonts w:ascii="Times New Roman" w:hAnsi="Times New Roman"/>
          <w:sz w:val="28"/>
          <w:szCs w:val="28"/>
          <w:shd w:val="clear" w:color="auto" w:fill="FCFCFC"/>
        </w:rPr>
        <w:t xml:space="preserve"> </w:t>
      </w:r>
      <w:r w:rsidRPr="00F726A4">
        <w:rPr>
          <w:rFonts w:ascii="Times New Roman" w:hAnsi="Times New Roman"/>
          <w:sz w:val="28"/>
          <w:szCs w:val="28"/>
          <w:shd w:val="clear" w:color="auto" w:fill="FCFCFC"/>
        </w:rPr>
        <w:t xml:space="preserve">PP.821–833. </w:t>
      </w:r>
      <w:hyperlink r:id="rId173" w:history="1">
        <w:r w:rsidRPr="00F726A4">
          <w:rPr>
            <w:rStyle w:val="ab"/>
            <w:rFonts w:ascii="Times New Roman" w:hAnsi="Times New Roman"/>
            <w:color w:val="auto"/>
            <w:sz w:val="28"/>
            <w:szCs w:val="28"/>
            <w:u w:val="none"/>
            <w:bdr w:val="none" w:sz="0" w:space="0" w:color="auto" w:frame="1"/>
            <w:shd w:val="clear" w:color="auto" w:fill="FFFFFF"/>
          </w:rPr>
          <w:t>https://doi.org/10.1093/aob/mcr200</w:t>
        </w:r>
      </w:hyperlink>
    </w:p>
    <w:p w14:paraId="0FA1F8D1" w14:textId="6E5E7B66" w:rsidR="003C2950" w:rsidRPr="003C2950" w:rsidRDefault="0000000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hyperlink r:id="rId174" w:history="1">
        <w:r w:rsidR="003C2950" w:rsidRPr="003C2950">
          <w:rPr>
            <w:rStyle w:val="ab"/>
            <w:rFonts w:ascii="Times New Roman" w:hAnsi="Times New Roman"/>
            <w:color w:val="auto"/>
            <w:sz w:val="28"/>
            <w:szCs w:val="28"/>
            <w:u w:val="none"/>
            <w:shd w:val="clear" w:color="auto" w:fill="FFFFFF"/>
          </w:rPr>
          <w:t>Md Ashraful I</w:t>
        </w:r>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vertAlign w:val="superscript"/>
        </w:rPr>
        <w:t xml:space="preserve"> </w:t>
      </w:r>
      <w:hyperlink r:id="rId175" w:history="1">
        <w:r w:rsidR="003C2950" w:rsidRPr="003C2950">
          <w:rPr>
            <w:rStyle w:val="ab"/>
            <w:rFonts w:ascii="Times New Roman" w:hAnsi="Times New Roman"/>
            <w:color w:val="auto"/>
            <w:sz w:val="28"/>
            <w:szCs w:val="28"/>
            <w:u w:val="none"/>
            <w:shd w:val="clear" w:color="auto" w:fill="FFFFFF"/>
          </w:rPr>
          <w:t>Jia G</w:t>
        </w:r>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vertAlign w:val="superscript"/>
        </w:rPr>
        <w:t xml:space="preserve"> </w:t>
      </w:r>
      <w:hyperlink r:id="rId176" w:history="1">
        <w:r w:rsidR="003C2950" w:rsidRPr="003C2950">
          <w:rPr>
            <w:rStyle w:val="ab"/>
            <w:rFonts w:ascii="Times New Roman" w:hAnsi="Times New Roman"/>
            <w:color w:val="auto"/>
            <w:sz w:val="28"/>
            <w:szCs w:val="28"/>
            <w:u w:val="none"/>
            <w:shd w:val="clear" w:color="auto" w:fill="FFFFFF"/>
          </w:rPr>
          <w:t>Huan P</w:t>
        </w:r>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rPr>
        <w:t xml:space="preserve"> </w:t>
      </w:r>
      <w:hyperlink r:id="rId177" w:history="1">
        <w:r w:rsidR="003C2950" w:rsidRPr="003C2950">
          <w:rPr>
            <w:rStyle w:val="ab"/>
            <w:rFonts w:ascii="Times New Roman" w:hAnsi="Times New Roman"/>
            <w:color w:val="auto"/>
            <w:sz w:val="28"/>
            <w:szCs w:val="28"/>
            <w:u w:val="none"/>
            <w:shd w:val="clear" w:color="auto" w:fill="FFFFFF"/>
          </w:rPr>
          <w:t>Shuxin T</w:t>
        </w:r>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rPr>
        <w:t xml:space="preserve"> </w:t>
      </w:r>
      <w:hyperlink r:id="rId178" w:history="1">
        <w:r w:rsidR="003C2950" w:rsidRPr="003C2950">
          <w:rPr>
            <w:rStyle w:val="ab"/>
            <w:rFonts w:ascii="Times New Roman" w:hAnsi="Times New Roman"/>
            <w:color w:val="auto"/>
            <w:sz w:val="28"/>
            <w:szCs w:val="28"/>
            <w:u w:val="none"/>
            <w:shd w:val="clear" w:color="auto" w:fill="FFFFFF"/>
          </w:rPr>
          <w:t>Xingxuan B</w:t>
        </w:r>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rPr>
        <w:t xml:space="preserve"> </w:t>
      </w:r>
      <w:hyperlink r:id="rId179" w:history="1">
        <w:proofErr w:type="spellStart"/>
        <w:r w:rsidR="003C2950" w:rsidRPr="003C2950">
          <w:rPr>
            <w:rStyle w:val="ab"/>
            <w:rFonts w:ascii="Times New Roman" w:hAnsi="Times New Roman"/>
            <w:color w:val="auto"/>
            <w:sz w:val="28"/>
            <w:szCs w:val="28"/>
            <w:u w:val="none"/>
            <w:shd w:val="clear" w:color="auto" w:fill="FFFFFF"/>
          </w:rPr>
          <w:t>Haochuan</w:t>
        </w:r>
        <w:proofErr w:type="spellEnd"/>
        <w:r w:rsidR="003C2950" w:rsidRPr="003C2950">
          <w:rPr>
            <w:rStyle w:val="ab"/>
            <w:rFonts w:ascii="Times New Roman" w:hAnsi="Times New Roman"/>
            <w:color w:val="auto"/>
            <w:sz w:val="28"/>
            <w:szCs w:val="28"/>
            <w:u w:val="none"/>
            <w:shd w:val="clear" w:color="auto" w:fill="FFFFFF"/>
          </w:rPr>
          <w:t xml:space="preserve"> </w:t>
        </w:r>
        <w:proofErr w:type="spellStart"/>
        <w:r w:rsidR="003C2950" w:rsidRPr="003C2950">
          <w:rPr>
            <w:rStyle w:val="ab"/>
            <w:rFonts w:ascii="Times New Roman" w:hAnsi="Times New Roman"/>
            <w:color w:val="auto"/>
            <w:sz w:val="28"/>
            <w:szCs w:val="28"/>
            <w:u w:val="none"/>
            <w:shd w:val="clear" w:color="auto" w:fill="FFFFFF"/>
          </w:rPr>
          <w:t>Zh</w:t>
        </w:r>
        <w:proofErr w:type="spellEnd"/>
      </w:hyperlink>
      <w:r w:rsidR="00820CA3">
        <w:rPr>
          <w:rStyle w:val="ab"/>
          <w:rFonts w:ascii="Times New Roman" w:hAnsi="Times New Roman"/>
          <w:color w:val="auto"/>
          <w:sz w:val="28"/>
          <w:szCs w:val="28"/>
          <w:u w:val="none"/>
          <w:shd w:val="clear" w:color="auto" w:fill="FFFFFF"/>
          <w:lang w:val="kk-KZ"/>
        </w:rPr>
        <w:t>.</w:t>
      </w:r>
      <w:r w:rsidR="003C2950" w:rsidRPr="003C2950">
        <w:rPr>
          <w:rFonts w:ascii="Times New Roman" w:hAnsi="Times New Roman"/>
          <w:sz w:val="28"/>
          <w:szCs w:val="28"/>
          <w:shd w:val="clear" w:color="auto" w:fill="FFFFFF"/>
        </w:rPr>
        <w:t>,</w:t>
      </w:r>
      <w:r w:rsidR="003C2950" w:rsidRPr="003C2950">
        <w:rPr>
          <w:szCs w:val="28"/>
          <w:shd w:val="clear" w:color="auto" w:fill="FFFFFF"/>
        </w:rPr>
        <w:t xml:space="preserve"> </w:t>
      </w:r>
      <w:hyperlink r:id="rId180" w:history="1">
        <w:r w:rsidR="003C2950" w:rsidRPr="003C2950">
          <w:rPr>
            <w:rStyle w:val="ab"/>
            <w:rFonts w:ascii="Times New Roman" w:hAnsi="Times New Roman"/>
            <w:color w:val="auto"/>
            <w:sz w:val="28"/>
            <w:szCs w:val="28"/>
            <w:u w:val="none"/>
            <w:shd w:val="clear" w:color="auto" w:fill="FFFFFF"/>
          </w:rPr>
          <w:t>Zhensheng K</w:t>
        </w:r>
      </w:hyperlink>
      <w:r w:rsidR="003C2950" w:rsidRPr="003C2950">
        <w:rPr>
          <w:szCs w:val="28"/>
          <w:shd w:val="clear" w:color="auto" w:fill="FFFFFF"/>
        </w:rPr>
        <w:t xml:space="preserve"> </w:t>
      </w:r>
      <w:r w:rsidR="003C2950" w:rsidRPr="003C2950">
        <w:rPr>
          <w:rFonts w:ascii="Times New Roman" w:hAnsi="Times New Roman"/>
          <w:sz w:val="28"/>
          <w:szCs w:val="28"/>
          <w:shd w:val="clear" w:color="auto" w:fill="FFFFFF"/>
        </w:rPr>
        <w:t>and</w:t>
      </w:r>
      <w:r w:rsidR="003C2950" w:rsidRPr="003C2950">
        <w:rPr>
          <w:szCs w:val="28"/>
          <w:shd w:val="clear" w:color="auto" w:fill="FFFFFF"/>
        </w:rPr>
        <w:t xml:space="preserve"> </w:t>
      </w:r>
      <w:hyperlink r:id="rId181" w:history="1">
        <w:r w:rsidR="003C2950" w:rsidRPr="003C2950">
          <w:rPr>
            <w:rStyle w:val="ab"/>
            <w:rFonts w:ascii="Times New Roman" w:hAnsi="Times New Roman"/>
            <w:color w:val="auto"/>
            <w:sz w:val="28"/>
            <w:szCs w:val="28"/>
            <w:u w:val="none"/>
            <w:shd w:val="clear" w:color="auto" w:fill="FFFFFF"/>
          </w:rPr>
          <w:t>Jun G</w:t>
        </w:r>
      </w:hyperlink>
      <w:r w:rsidR="003C2950" w:rsidRPr="003C2950">
        <w:rPr>
          <w:rStyle w:val="af6"/>
          <w:rFonts w:ascii="Times New Roman" w:hAnsi="Times New Roman"/>
          <w:b w:val="0"/>
          <w:bCs/>
          <w:color w:val="000000"/>
          <w:spacing w:val="-2"/>
          <w:sz w:val="28"/>
          <w:szCs w:val="28"/>
        </w:rPr>
        <w:t xml:space="preserve">. </w:t>
      </w:r>
      <w:r w:rsidR="003C2950" w:rsidRPr="003C2950">
        <w:rPr>
          <w:rStyle w:val="af6"/>
          <w:rFonts w:ascii="Times New Roman" w:hAnsi="Times New Roman"/>
          <w:b w:val="0"/>
          <w:bCs/>
          <w:i/>
          <w:iCs/>
          <w:color w:val="000000"/>
          <w:spacing w:val="-2"/>
          <w:sz w:val="28"/>
          <w:szCs w:val="28"/>
        </w:rPr>
        <w:t>TaYS1A</w:t>
      </w:r>
      <w:r w:rsidR="003C2950" w:rsidRPr="003C2950">
        <w:rPr>
          <w:rFonts w:ascii="Times New Roman" w:hAnsi="Times New Roman"/>
          <w:color w:val="000000"/>
          <w:spacing w:val="-2"/>
          <w:sz w:val="28"/>
          <w:szCs w:val="28"/>
        </w:rPr>
        <w:t>, a Yellow Stripe-Like Transporter Gene, Is Required for Wheat Resistance to</w:t>
      </w:r>
      <w:r w:rsidR="003C2950">
        <w:rPr>
          <w:rFonts w:ascii="Times New Roman" w:hAnsi="Times New Roman"/>
          <w:color w:val="000000"/>
          <w:spacing w:val="-2"/>
          <w:sz w:val="28"/>
          <w:szCs w:val="28"/>
        </w:rPr>
        <w:t xml:space="preserve"> </w:t>
      </w:r>
      <w:r w:rsidR="003C2950" w:rsidRPr="003C2950">
        <w:rPr>
          <w:rStyle w:val="af6"/>
          <w:rFonts w:ascii="Times New Roman" w:hAnsi="Times New Roman"/>
          <w:b w:val="0"/>
          <w:bCs/>
          <w:color w:val="000000"/>
          <w:spacing w:val="-2"/>
          <w:sz w:val="28"/>
          <w:szCs w:val="28"/>
        </w:rPr>
        <w:t xml:space="preserve">Puccinia </w:t>
      </w:r>
      <w:proofErr w:type="spellStart"/>
      <w:r w:rsidR="003C2950" w:rsidRPr="003C2950">
        <w:rPr>
          <w:rStyle w:val="af6"/>
          <w:rFonts w:ascii="Times New Roman" w:hAnsi="Times New Roman"/>
          <w:b w:val="0"/>
          <w:bCs/>
          <w:color w:val="000000"/>
          <w:spacing w:val="-2"/>
          <w:sz w:val="28"/>
          <w:szCs w:val="28"/>
        </w:rPr>
        <w:t>striiformis</w:t>
      </w:r>
      <w:proofErr w:type="spellEnd"/>
      <w:r w:rsidR="003C2950">
        <w:rPr>
          <w:rFonts w:ascii="Times New Roman" w:hAnsi="Times New Roman"/>
          <w:color w:val="000000"/>
          <w:spacing w:val="-2"/>
          <w:sz w:val="28"/>
          <w:szCs w:val="28"/>
        </w:rPr>
        <w:t xml:space="preserve"> </w:t>
      </w:r>
      <w:r w:rsidR="003C2950" w:rsidRPr="003C2950">
        <w:rPr>
          <w:rFonts w:ascii="Times New Roman" w:hAnsi="Times New Roman"/>
          <w:color w:val="000000"/>
          <w:spacing w:val="-2"/>
          <w:sz w:val="28"/>
          <w:szCs w:val="28"/>
        </w:rPr>
        <w:t xml:space="preserve">f. </w:t>
      </w:r>
      <w:proofErr w:type="spellStart"/>
      <w:proofErr w:type="gramStart"/>
      <w:r w:rsidR="003C2950" w:rsidRPr="003C2950">
        <w:rPr>
          <w:rFonts w:ascii="Times New Roman" w:hAnsi="Times New Roman"/>
          <w:color w:val="000000"/>
          <w:spacing w:val="-2"/>
          <w:sz w:val="28"/>
          <w:szCs w:val="28"/>
        </w:rPr>
        <w:t>sp.</w:t>
      </w:r>
      <w:r w:rsidR="003C2950" w:rsidRPr="003C2950">
        <w:rPr>
          <w:rStyle w:val="af6"/>
          <w:rFonts w:ascii="Times New Roman" w:hAnsi="Times New Roman"/>
          <w:b w:val="0"/>
          <w:bCs/>
          <w:color w:val="000000"/>
          <w:spacing w:val="-2"/>
          <w:sz w:val="28"/>
          <w:szCs w:val="28"/>
        </w:rPr>
        <w:t>Tritici</w:t>
      </w:r>
      <w:proofErr w:type="spellEnd"/>
      <w:proofErr w:type="gramEnd"/>
      <w:r w:rsidR="003C2950" w:rsidRPr="003C2950">
        <w:rPr>
          <w:rStyle w:val="af6"/>
          <w:rFonts w:ascii="Times New Roman" w:hAnsi="Times New Roman"/>
          <w:b w:val="0"/>
          <w:bCs/>
          <w:color w:val="000000"/>
          <w:spacing w:val="-2"/>
          <w:sz w:val="28"/>
          <w:szCs w:val="28"/>
        </w:rPr>
        <w:t xml:space="preserve"> </w:t>
      </w:r>
      <w:r w:rsidR="003C2950" w:rsidRPr="003C2950">
        <w:rPr>
          <w:rStyle w:val="af6"/>
          <w:rFonts w:ascii="Times New Roman" w:hAnsi="Times New Roman"/>
          <w:color w:val="000000"/>
          <w:spacing w:val="-2"/>
          <w:sz w:val="28"/>
          <w:szCs w:val="28"/>
        </w:rPr>
        <w:t>//</w:t>
      </w:r>
      <w:r w:rsidR="003C2950" w:rsidRPr="003C2950">
        <w:rPr>
          <w:rStyle w:val="af6"/>
          <w:rFonts w:ascii="Times New Roman" w:hAnsi="Times New Roman"/>
          <w:b w:val="0"/>
          <w:bCs/>
          <w:color w:val="000000"/>
          <w:spacing w:val="-2"/>
          <w:sz w:val="28"/>
          <w:szCs w:val="28"/>
        </w:rPr>
        <w:t xml:space="preserve"> </w:t>
      </w:r>
      <w:hyperlink r:id="rId182" w:history="1">
        <w:r w:rsidR="003C2950" w:rsidRPr="003C2950">
          <w:rPr>
            <w:rStyle w:val="ab"/>
            <w:rFonts w:ascii="Times New Roman" w:hAnsi="Times New Roman"/>
            <w:color w:val="auto"/>
            <w:sz w:val="28"/>
            <w:szCs w:val="28"/>
            <w:u w:val="none"/>
          </w:rPr>
          <w:t>Genes (Basel)</w:t>
        </w:r>
        <w:r w:rsidR="003C2950" w:rsidRPr="003C2950">
          <w:rPr>
            <w:rStyle w:val="ab"/>
            <w:rFonts w:ascii="Times New Roman" w:hAnsi="Times New Roman"/>
            <w:color w:val="auto"/>
            <w:sz w:val="28"/>
            <w:szCs w:val="28"/>
          </w:rPr>
          <w:t>.</w:t>
        </w:r>
      </w:hyperlink>
      <w:r w:rsidR="003C2950">
        <w:rPr>
          <w:rFonts w:ascii="Times New Roman" w:hAnsi="Times New Roman"/>
          <w:sz w:val="28"/>
          <w:szCs w:val="28"/>
        </w:rPr>
        <w:t xml:space="preserve"> –</w:t>
      </w:r>
      <w:r w:rsidR="003C2950" w:rsidRPr="003C2950">
        <w:rPr>
          <w:rFonts w:ascii="Times New Roman" w:hAnsi="Times New Roman"/>
          <w:sz w:val="28"/>
          <w:szCs w:val="28"/>
        </w:rPr>
        <w:t>2020. 11(12): –P.1452.</w:t>
      </w:r>
      <w:r w:rsidR="003C2950" w:rsidRPr="003C2950">
        <w:rPr>
          <w:rStyle w:val="doi"/>
          <w:rFonts w:ascii="Times New Roman" w:hAnsi="Times New Roman"/>
          <w:sz w:val="28"/>
          <w:szCs w:val="28"/>
        </w:rPr>
        <w:t>doi:</w:t>
      </w:r>
      <w:r w:rsidR="003C2950">
        <w:rPr>
          <w:rStyle w:val="doi"/>
          <w:rFonts w:ascii="Times New Roman" w:hAnsi="Times New Roman"/>
          <w:sz w:val="28"/>
          <w:szCs w:val="28"/>
        </w:rPr>
        <w:t xml:space="preserve"> </w:t>
      </w:r>
      <w:hyperlink r:id="rId183" w:tgtFrame="_blank" w:history="1">
        <w:r w:rsidR="003C2950" w:rsidRPr="003C2950">
          <w:rPr>
            <w:rStyle w:val="ab"/>
            <w:rFonts w:ascii="Times New Roman" w:hAnsi="Times New Roman"/>
            <w:color w:val="auto"/>
            <w:sz w:val="28"/>
            <w:szCs w:val="28"/>
            <w:u w:val="none"/>
          </w:rPr>
          <w:t>10.3390/genes11121452</w:t>
        </w:r>
      </w:hyperlink>
    </w:p>
    <w:p w14:paraId="3561ADCC" w14:textId="5C6774F5" w:rsidR="00DA2A65" w:rsidRDefault="00D16B7F"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D16B7F">
        <w:rPr>
          <w:rFonts w:ascii="Times New Roman" w:hAnsi="Times New Roman"/>
          <w:sz w:val="28"/>
          <w:szCs w:val="28"/>
        </w:rPr>
        <w:t>Zheng L</w:t>
      </w:r>
      <w:r w:rsidR="002C417F">
        <w:rPr>
          <w:rFonts w:ascii="Times New Roman" w:hAnsi="Times New Roman"/>
          <w:sz w:val="28"/>
          <w:szCs w:val="28"/>
        </w:rPr>
        <w:t>.</w:t>
      </w:r>
      <w:r w:rsidRPr="00D16B7F">
        <w:rPr>
          <w:rFonts w:ascii="Times New Roman" w:hAnsi="Times New Roman"/>
          <w:sz w:val="28"/>
          <w:szCs w:val="28"/>
        </w:rPr>
        <w:t>, Yamaji N</w:t>
      </w:r>
      <w:r w:rsidR="002C417F">
        <w:rPr>
          <w:rFonts w:ascii="Times New Roman" w:hAnsi="Times New Roman"/>
          <w:sz w:val="28"/>
          <w:szCs w:val="28"/>
        </w:rPr>
        <w:t>.</w:t>
      </w:r>
      <w:r w:rsidRPr="00D16B7F">
        <w:rPr>
          <w:rFonts w:ascii="Times New Roman" w:hAnsi="Times New Roman"/>
          <w:sz w:val="28"/>
          <w:szCs w:val="28"/>
        </w:rPr>
        <w:t xml:space="preserve">, </w:t>
      </w:r>
      <w:proofErr w:type="spellStart"/>
      <w:r w:rsidRPr="00D16B7F">
        <w:rPr>
          <w:rFonts w:ascii="Times New Roman" w:hAnsi="Times New Roman"/>
          <w:sz w:val="28"/>
          <w:szCs w:val="28"/>
        </w:rPr>
        <w:t>Yokosho</w:t>
      </w:r>
      <w:proofErr w:type="spellEnd"/>
      <w:r w:rsidRPr="00D16B7F">
        <w:rPr>
          <w:rFonts w:ascii="Times New Roman" w:hAnsi="Times New Roman"/>
          <w:sz w:val="28"/>
          <w:szCs w:val="28"/>
        </w:rPr>
        <w:t xml:space="preserve"> K</w:t>
      </w:r>
      <w:r w:rsidR="002C417F">
        <w:rPr>
          <w:rFonts w:ascii="Times New Roman" w:hAnsi="Times New Roman"/>
          <w:sz w:val="28"/>
          <w:szCs w:val="28"/>
        </w:rPr>
        <w:t>.</w:t>
      </w:r>
      <w:r w:rsidRPr="00D16B7F">
        <w:rPr>
          <w:rFonts w:ascii="Times New Roman" w:hAnsi="Times New Roman"/>
          <w:sz w:val="28"/>
          <w:szCs w:val="28"/>
        </w:rPr>
        <w:t>, Ma JF. YSL16 is a phloem-localized transporter of the copper-</w:t>
      </w:r>
      <w:proofErr w:type="spellStart"/>
      <w:r w:rsidRPr="00D16B7F">
        <w:rPr>
          <w:rFonts w:ascii="Times New Roman" w:hAnsi="Times New Roman"/>
          <w:sz w:val="28"/>
          <w:szCs w:val="28"/>
        </w:rPr>
        <w:t>nicotianamine</w:t>
      </w:r>
      <w:proofErr w:type="spellEnd"/>
      <w:r w:rsidRPr="00D16B7F">
        <w:rPr>
          <w:rFonts w:ascii="Times New Roman" w:hAnsi="Times New Roman"/>
          <w:sz w:val="28"/>
          <w:szCs w:val="28"/>
        </w:rPr>
        <w:t xml:space="preserve"> complex that is responsible for copper distribution in rice</w:t>
      </w:r>
      <w:r w:rsidR="001A42EB">
        <w:rPr>
          <w:rFonts w:ascii="Times New Roman" w:hAnsi="Times New Roman"/>
          <w:sz w:val="28"/>
          <w:szCs w:val="28"/>
        </w:rPr>
        <w:t xml:space="preserve"> // </w:t>
      </w:r>
      <w:r w:rsidRPr="00D16B7F">
        <w:rPr>
          <w:rFonts w:ascii="Times New Roman" w:hAnsi="Times New Roman"/>
          <w:sz w:val="28"/>
          <w:szCs w:val="28"/>
        </w:rPr>
        <w:t xml:space="preserve">Plant Cell. </w:t>
      </w:r>
      <w:r w:rsidR="001A42EB">
        <w:rPr>
          <w:rFonts w:ascii="Times New Roman" w:hAnsi="Times New Roman"/>
          <w:sz w:val="28"/>
          <w:szCs w:val="28"/>
        </w:rPr>
        <w:t xml:space="preserve">– </w:t>
      </w:r>
      <w:r w:rsidRPr="00D16B7F">
        <w:rPr>
          <w:rFonts w:ascii="Times New Roman" w:hAnsi="Times New Roman"/>
          <w:sz w:val="28"/>
          <w:szCs w:val="28"/>
        </w:rPr>
        <w:t>2012</w:t>
      </w:r>
      <w:r w:rsidR="001A42EB">
        <w:rPr>
          <w:rFonts w:ascii="Times New Roman" w:hAnsi="Times New Roman"/>
          <w:sz w:val="28"/>
          <w:szCs w:val="28"/>
        </w:rPr>
        <w:t xml:space="preserve">. – </w:t>
      </w:r>
      <w:r w:rsidRPr="00D16B7F">
        <w:rPr>
          <w:rFonts w:ascii="Times New Roman" w:hAnsi="Times New Roman"/>
          <w:sz w:val="28"/>
          <w:szCs w:val="28"/>
        </w:rPr>
        <w:t>24</w:t>
      </w:r>
      <w:r w:rsidR="001A42EB">
        <w:rPr>
          <w:rFonts w:ascii="Times New Roman" w:hAnsi="Times New Roman"/>
          <w:sz w:val="28"/>
          <w:szCs w:val="28"/>
        </w:rPr>
        <w:t>. –</w:t>
      </w:r>
      <w:r w:rsidR="00C3769F">
        <w:rPr>
          <w:rFonts w:ascii="Times New Roman" w:hAnsi="Times New Roman"/>
          <w:sz w:val="28"/>
          <w:szCs w:val="28"/>
        </w:rPr>
        <w:t xml:space="preserve"> </w:t>
      </w:r>
      <w:r w:rsidR="001A42EB">
        <w:rPr>
          <w:rFonts w:ascii="Times New Roman" w:hAnsi="Times New Roman"/>
          <w:sz w:val="28"/>
          <w:szCs w:val="28"/>
        </w:rPr>
        <w:t>pp.</w:t>
      </w:r>
      <w:r w:rsidRPr="00D16B7F">
        <w:rPr>
          <w:rFonts w:ascii="Times New Roman" w:hAnsi="Times New Roman"/>
          <w:sz w:val="28"/>
          <w:szCs w:val="28"/>
        </w:rPr>
        <w:t xml:space="preserve">3767–3782. </w:t>
      </w:r>
    </w:p>
    <w:p w14:paraId="3E9D4E6F" w14:textId="51DBBCB1" w:rsidR="00D42CCD" w:rsidRDefault="00FD1EC1"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FD1EC1">
        <w:rPr>
          <w:rFonts w:ascii="Times New Roman" w:hAnsi="Times New Roman"/>
          <w:sz w:val="28"/>
          <w:szCs w:val="28"/>
        </w:rPr>
        <w:t>Hell R</w:t>
      </w:r>
      <w:r w:rsidR="00154101">
        <w:rPr>
          <w:rFonts w:ascii="Times New Roman" w:hAnsi="Times New Roman"/>
          <w:sz w:val="28"/>
          <w:szCs w:val="28"/>
        </w:rPr>
        <w:t>.</w:t>
      </w:r>
      <w:r w:rsidRPr="00FD1EC1">
        <w:rPr>
          <w:rFonts w:ascii="Times New Roman" w:hAnsi="Times New Roman"/>
          <w:sz w:val="28"/>
          <w:szCs w:val="28"/>
        </w:rPr>
        <w:t>, Stephan UW. Iron uptake, trafficking and homeostasis in plants// Planta. –2003. – 216. –pp.541-51.</w:t>
      </w:r>
    </w:p>
    <w:p w14:paraId="49F6530F" w14:textId="021BDD34" w:rsidR="00D42CCD" w:rsidRPr="00D42CCD" w:rsidRDefault="00D42CCD"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820CA3">
        <w:rPr>
          <w:rStyle w:val="al-author-name-more"/>
          <w:rFonts w:ascii="Times New Roman" w:hAnsi="Times New Roman"/>
          <w:sz w:val="28"/>
          <w:szCs w:val="28"/>
          <w:bdr w:val="none" w:sz="0" w:space="0" w:color="auto" w:frame="1"/>
          <w:shd w:val="clear" w:color="auto" w:fill="FFFFFF"/>
        </w:rPr>
        <w:t xml:space="preserve">James M </w:t>
      </w:r>
      <w:proofErr w:type="spellStart"/>
      <w:r w:rsidRPr="00820CA3">
        <w:rPr>
          <w:rStyle w:val="al-author-name-more"/>
          <w:rFonts w:ascii="Times New Roman" w:hAnsi="Times New Roman"/>
          <w:sz w:val="28"/>
          <w:szCs w:val="28"/>
          <w:bdr w:val="none" w:sz="0" w:space="0" w:color="auto" w:frame="1"/>
          <w:shd w:val="clear" w:color="auto" w:fill="FFFFFF"/>
        </w:rPr>
        <w:t>Connorton</w:t>
      </w:r>
      <w:proofErr w:type="spellEnd"/>
      <w:r w:rsidR="00154101">
        <w:rPr>
          <w:rStyle w:val="al-author-name-more"/>
          <w:rFonts w:ascii="Times New Roman" w:hAnsi="Times New Roman"/>
          <w:sz w:val="28"/>
          <w:szCs w:val="28"/>
          <w:bdr w:val="none" w:sz="0" w:space="0" w:color="auto" w:frame="1"/>
          <w:shd w:val="clear" w:color="auto" w:fill="FFFFFF"/>
        </w:rPr>
        <w:t>.</w:t>
      </w:r>
      <w:r w:rsidRPr="00820CA3">
        <w:rPr>
          <w:rStyle w:val="delimiter"/>
          <w:rFonts w:ascii="Times New Roman" w:hAnsi="Times New Roman"/>
          <w:sz w:val="28"/>
          <w:szCs w:val="28"/>
          <w:bdr w:val="none" w:sz="0" w:space="0" w:color="auto" w:frame="1"/>
          <w:shd w:val="clear" w:color="auto" w:fill="FFFFFF"/>
        </w:rPr>
        <w:t>,</w:t>
      </w:r>
      <w:r w:rsidRPr="00820CA3">
        <w:rPr>
          <w:szCs w:val="28"/>
          <w:shd w:val="clear" w:color="auto" w:fill="FFFFFF"/>
        </w:rPr>
        <w:t xml:space="preserve"> </w:t>
      </w:r>
      <w:r w:rsidRPr="00820CA3">
        <w:rPr>
          <w:rStyle w:val="al-author-name-more"/>
          <w:rFonts w:ascii="Times New Roman" w:hAnsi="Times New Roman"/>
          <w:sz w:val="28"/>
          <w:szCs w:val="28"/>
          <w:bdr w:val="none" w:sz="0" w:space="0" w:color="auto" w:frame="1"/>
          <w:shd w:val="clear" w:color="auto" w:fill="FFFFFF"/>
        </w:rPr>
        <w:t>Eleanor R Jones</w:t>
      </w:r>
      <w:r w:rsidR="00154101">
        <w:rPr>
          <w:rStyle w:val="al-author-name-more"/>
          <w:rFonts w:ascii="Times New Roman" w:hAnsi="Times New Roman"/>
          <w:sz w:val="28"/>
          <w:szCs w:val="28"/>
          <w:bdr w:val="none" w:sz="0" w:space="0" w:color="auto" w:frame="1"/>
          <w:shd w:val="clear" w:color="auto" w:fill="FFFFFF"/>
        </w:rPr>
        <w:t>.</w:t>
      </w:r>
      <w:r w:rsidRPr="00820CA3">
        <w:rPr>
          <w:rStyle w:val="delimiter"/>
          <w:rFonts w:ascii="Times New Roman" w:hAnsi="Times New Roman"/>
          <w:sz w:val="28"/>
          <w:szCs w:val="28"/>
          <w:bdr w:val="none" w:sz="0" w:space="0" w:color="auto" w:frame="1"/>
          <w:shd w:val="clear" w:color="auto" w:fill="FFFFFF"/>
        </w:rPr>
        <w:t>,</w:t>
      </w:r>
      <w:r w:rsidRPr="00820CA3">
        <w:rPr>
          <w:szCs w:val="28"/>
          <w:shd w:val="clear" w:color="auto" w:fill="FFFFFF"/>
        </w:rPr>
        <w:t xml:space="preserve"> </w:t>
      </w:r>
      <w:r w:rsidRPr="00820CA3">
        <w:rPr>
          <w:rStyle w:val="al-author-name-more"/>
          <w:rFonts w:ascii="Times New Roman" w:hAnsi="Times New Roman"/>
          <w:sz w:val="28"/>
          <w:szCs w:val="28"/>
          <w:bdr w:val="none" w:sz="0" w:space="0" w:color="auto" w:frame="1"/>
          <w:shd w:val="clear" w:color="auto" w:fill="FFFFFF"/>
        </w:rPr>
        <w:t>Ildefonso Rodríguez-Ramiro</w:t>
      </w:r>
      <w:r w:rsidR="00154101">
        <w:rPr>
          <w:rStyle w:val="al-author-name-more"/>
          <w:rFonts w:ascii="Times New Roman" w:hAnsi="Times New Roman"/>
          <w:sz w:val="28"/>
          <w:szCs w:val="28"/>
          <w:bdr w:val="none" w:sz="0" w:space="0" w:color="auto" w:frame="1"/>
          <w:shd w:val="clear" w:color="auto" w:fill="FFFFFF"/>
        </w:rPr>
        <w:t>.</w:t>
      </w:r>
      <w:r w:rsidRPr="00820CA3">
        <w:rPr>
          <w:rStyle w:val="delimiter"/>
          <w:rFonts w:ascii="Times New Roman" w:hAnsi="Times New Roman"/>
          <w:sz w:val="28"/>
          <w:szCs w:val="28"/>
          <w:bdr w:val="none" w:sz="0" w:space="0" w:color="auto" w:frame="1"/>
          <w:shd w:val="clear" w:color="auto" w:fill="FFFFFF"/>
        </w:rPr>
        <w:t>,</w:t>
      </w:r>
      <w:r w:rsidRPr="00820CA3">
        <w:rPr>
          <w:rFonts w:ascii="Times New Roman" w:hAnsi="Times New Roman"/>
          <w:sz w:val="28"/>
          <w:szCs w:val="28"/>
          <w:shd w:val="clear" w:color="auto" w:fill="FFFFFF"/>
        </w:rPr>
        <w:t> </w:t>
      </w:r>
      <w:r w:rsidRPr="00820CA3">
        <w:rPr>
          <w:rStyle w:val="al-author-name-more"/>
          <w:rFonts w:ascii="Times New Roman" w:hAnsi="Times New Roman"/>
          <w:sz w:val="28"/>
          <w:szCs w:val="28"/>
          <w:bdr w:val="none" w:sz="0" w:space="0" w:color="auto" w:frame="1"/>
          <w:shd w:val="clear" w:color="auto" w:fill="FFFFFF"/>
        </w:rPr>
        <w:t>Susan Fairweather-Tait</w:t>
      </w:r>
      <w:r w:rsidR="00154101">
        <w:rPr>
          <w:rStyle w:val="al-author-name-more"/>
          <w:rFonts w:ascii="Times New Roman" w:hAnsi="Times New Roman"/>
          <w:sz w:val="28"/>
          <w:szCs w:val="28"/>
          <w:bdr w:val="none" w:sz="0" w:space="0" w:color="auto" w:frame="1"/>
          <w:shd w:val="clear" w:color="auto" w:fill="FFFFFF"/>
        </w:rPr>
        <w:t>.</w:t>
      </w:r>
      <w:r w:rsidRPr="00820CA3">
        <w:rPr>
          <w:rStyle w:val="delimiter"/>
          <w:rFonts w:ascii="Times New Roman" w:hAnsi="Times New Roman"/>
          <w:sz w:val="28"/>
          <w:szCs w:val="28"/>
          <w:bdr w:val="none" w:sz="0" w:space="0" w:color="auto" w:frame="1"/>
          <w:shd w:val="clear" w:color="auto" w:fill="FFFFFF"/>
        </w:rPr>
        <w:t>,</w:t>
      </w:r>
      <w:r w:rsidRPr="00820CA3">
        <w:rPr>
          <w:rFonts w:ascii="Times New Roman" w:hAnsi="Times New Roman"/>
          <w:sz w:val="28"/>
          <w:szCs w:val="28"/>
          <w:shd w:val="clear" w:color="auto" w:fill="FFFFFF"/>
        </w:rPr>
        <w:t> </w:t>
      </w:r>
      <w:r w:rsidRPr="00820CA3">
        <w:rPr>
          <w:rStyle w:val="al-author-name-more"/>
          <w:rFonts w:ascii="Times New Roman" w:hAnsi="Times New Roman"/>
          <w:sz w:val="28"/>
          <w:szCs w:val="28"/>
          <w:bdr w:val="none" w:sz="0" w:space="0" w:color="auto" w:frame="1"/>
          <w:shd w:val="clear" w:color="auto" w:fill="FFFFFF"/>
        </w:rPr>
        <w:t xml:space="preserve">Cristobal </w:t>
      </w:r>
      <w:proofErr w:type="spellStart"/>
      <w:r w:rsidRPr="00820CA3">
        <w:rPr>
          <w:rStyle w:val="al-author-name-more"/>
          <w:rFonts w:ascii="Times New Roman" w:hAnsi="Times New Roman"/>
          <w:sz w:val="28"/>
          <w:szCs w:val="28"/>
          <w:bdr w:val="none" w:sz="0" w:space="0" w:color="auto" w:frame="1"/>
          <w:shd w:val="clear" w:color="auto" w:fill="FFFFFF"/>
        </w:rPr>
        <w:t>Uauy</w:t>
      </w:r>
      <w:proofErr w:type="spellEnd"/>
      <w:r w:rsidR="00154101">
        <w:rPr>
          <w:rStyle w:val="al-author-name-more"/>
          <w:rFonts w:ascii="Times New Roman" w:hAnsi="Times New Roman"/>
          <w:sz w:val="28"/>
          <w:szCs w:val="28"/>
          <w:bdr w:val="none" w:sz="0" w:space="0" w:color="auto" w:frame="1"/>
          <w:shd w:val="clear" w:color="auto" w:fill="FFFFFF"/>
        </w:rPr>
        <w:t>.</w:t>
      </w:r>
      <w:r w:rsidRPr="00820CA3">
        <w:rPr>
          <w:rStyle w:val="delimiter"/>
          <w:rFonts w:ascii="Times New Roman" w:hAnsi="Times New Roman"/>
          <w:sz w:val="28"/>
          <w:szCs w:val="28"/>
          <w:bdr w:val="none" w:sz="0" w:space="0" w:color="auto" w:frame="1"/>
          <w:shd w:val="clear" w:color="auto" w:fill="FFFFFF"/>
        </w:rPr>
        <w:t>,</w:t>
      </w:r>
      <w:r w:rsidRPr="00820CA3">
        <w:rPr>
          <w:rFonts w:ascii="Times New Roman" w:hAnsi="Times New Roman"/>
          <w:sz w:val="28"/>
          <w:szCs w:val="28"/>
          <w:shd w:val="clear" w:color="auto" w:fill="FFFFFF"/>
        </w:rPr>
        <w:t> </w:t>
      </w:r>
      <w:r w:rsidRPr="00820CA3">
        <w:rPr>
          <w:rStyle w:val="al-author-name-more"/>
          <w:rFonts w:ascii="Times New Roman" w:hAnsi="Times New Roman"/>
          <w:sz w:val="28"/>
          <w:szCs w:val="28"/>
          <w:bdr w:val="none" w:sz="0" w:space="0" w:color="auto" w:frame="1"/>
          <w:shd w:val="clear" w:color="auto" w:fill="FFFFFF"/>
        </w:rPr>
        <w:t>Janneke Balk</w:t>
      </w:r>
      <w:r w:rsidRPr="00820CA3">
        <w:rPr>
          <w:rFonts w:ascii="Times New Roman" w:hAnsi="Times New Roman"/>
          <w:sz w:val="28"/>
          <w:szCs w:val="28"/>
        </w:rPr>
        <w:t>.</w:t>
      </w:r>
      <w:r w:rsidRPr="00820CA3">
        <w:rPr>
          <w:rFonts w:ascii="Times New Roman" w:hAnsi="Times New Roman"/>
          <w:sz w:val="28"/>
          <w:szCs w:val="28"/>
          <w:shd w:val="clear" w:color="auto" w:fill="FFFFFF"/>
        </w:rPr>
        <w:t xml:space="preserve"> Wheat Vacuolar Iron Transporter TaVIT2 Transports Fe and Mn and Is Effective for Biofortification // </w:t>
      </w:r>
      <w:r w:rsidRPr="00820CA3">
        <w:rPr>
          <w:rStyle w:val="af6"/>
          <w:rFonts w:ascii="Times New Roman" w:hAnsi="Times New Roman"/>
          <w:b w:val="0"/>
          <w:bCs/>
          <w:sz w:val="28"/>
          <w:szCs w:val="28"/>
          <w:bdr w:val="none" w:sz="0" w:space="0" w:color="auto" w:frame="1"/>
          <w:shd w:val="clear" w:color="auto" w:fill="FFFFFF"/>
        </w:rPr>
        <w:t>Plant Physiology</w:t>
      </w:r>
      <w:r w:rsidRPr="00820CA3">
        <w:rPr>
          <w:rFonts w:ascii="Times New Roman" w:hAnsi="Times New Roman"/>
          <w:sz w:val="28"/>
          <w:szCs w:val="28"/>
          <w:shd w:val="clear" w:color="auto" w:fill="FFFFFF"/>
        </w:rPr>
        <w:t xml:space="preserve"> Vol 174, Issue 4, – 2017, pp. 2434–2444</w:t>
      </w:r>
      <w:r w:rsidRPr="00D42CCD">
        <w:rPr>
          <w:rFonts w:ascii="Times New Roman" w:hAnsi="Times New Roman"/>
          <w:color w:val="2A2A2A"/>
          <w:sz w:val="28"/>
          <w:szCs w:val="28"/>
          <w:shd w:val="clear" w:color="auto" w:fill="FFFFFF"/>
        </w:rPr>
        <w:t>, </w:t>
      </w:r>
      <w:hyperlink r:id="rId184" w:history="1">
        <w:r w:rsidRPr="00D42CCD">
          <w:rPr>
            <w:rStyle w:val="ab"/>
            <w:rFonts w:ascii="Times New Roman" w:hAnsi="Times New Roman"/>
            <w:color w:val="006FB7"/>
            <w:sz w:val="28"/>
            <w:szCs w:val="28"/>
            <w:bdr w:val="none" w:sz="0" w:space="0" w:color="auto" w:frame="1"/>
            <w:shd w:val="clear" w:color="auto" w:fill="FFFFFF"/>
          </w:rPr>
          <w:t>https://doi.org/10.1104/pp.17.00672</w:t>
        </w:r>
      </w:hyperlink>
    </w:p>
    <w:p w14:paraId="0A1F0671" w14:textId="67CBE74C" w:rsidR="002C0990" w:rsidRPr="004770D0" w:rsidRDefault="002C09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4770D0">
        <w:rPr>
          <w:rFonts w:ascii="Times New Roman" w:hAnsi="Times New Roman"/>
          <w:color w:val="000000"/>
          <w:kern w:val="0"/>
          <w:sz w:val="28"/>
          <w:szCs w:val="28"/>
        </w:rPr>
        <w:t>Qin L</w:t>
      </w:r>
      <w:r w:rsidR="00B10602">
        <w:rPr>
          <w:rFonts w:ascii="Times New Roman" w:hAnsi="Times New Roman"/>
          <w:color w:val="000000"/>
          <w:kern w:val="0"/>
          <w:sz w:val="28"/>
          <w:szCs w:val="28"/>
        </w:rPr>
        <w:t>.</w:t>
      </w:r>
      <w:r w:rsidRPr="004770D0">
        <w:rPr>
          <w:rFonts w:ascii="Times New Roman" w:hAnsi="Times New Roman"/>
          <w:color w:val="000000"/>
          <w:kern w:val="0"/>
          <w:sz w:val="28"/>
          <w:szCs w:val="28"/>
        </w:rPr>
        <w:t>, Han P</w:t>
      </w:r>
      <w:r w:rsidR="00B10602">
        <w:rPr>
          <w:rFonts w:ascii="Times New Roman" w:hAnsi="Times New Roman"/>
          <w:color w:val="000000"/>
          <w:kern w:val="0"/>
          <w:sz w:val="28"/>
          <w:szCs w:val="28"/>
        </w:rPr>
        <w:t>.</w:t>
      </w:r>
      <w:r w:rsidRPr="004770D0">
        <w:rPr>
          <w:rFonts w:ascii="Times New Roman" w:hAnsi="Times New Roman"/>
          <w:color w:val="000000"/>
          <w:kern w:val="0"/>
          <w:sz w:val="28"/>
          <w:szCs w:val="28"/>
        </w:rPr>
        <w:t>, Chen L</w:t>
      </w:r>
      <w:r w:rsidR="00B10602">
        <w:rPr>
          <w:rFonts w:ascii="Times New Roman" w:hAnsi="Times New Roman"/>
          <w:color w:val="000000"/>
          <w:kern w:val="0"/>
          <w:sz w:val="28"/>
          <w:szCs w:val="28"/>
        </w:rPr>
        <w:t>.</w:t>
      </w:r>
      <w:r w:rsidRPr="004770D0">
        <w:rPr>
          <w:rFonts w:ascii="Times New Roman" w:hAnsi="Times New Roman"/>
          <w:color w:val="000000"/>
          <w:kern w:val="0"/>
          <w:sz w:val="28"/>
          <w:szCs w:val="28"/>
        </w:rPr>
        <w:t>, Walk TC</w:t>
      </w:r>
      <w:r w:rsidR="00B10602">
        <w:rPr>
          <w:rFonts w:ascii="Times New Roman" w:hAnsi="Times New Roman"/>
          <w:color w:val="000000"/>
          <w:kern w:val="0"/>
          <w:sz w:val="28"/>
          <w:szCs w:val="28"/>
        </w:rPr>
        <w:t>.</w:t>
      </w:r>
      <w:r w:rsidRPr="004770D0">
        <w:rPr>
          <w:rFonts w:ascii="Times New Roman" w:hAnsi="Times New Roman"/>
          <w:color w:val="000000"/>
          <w:kern w:val="0"/>
          <w:sz w:val="28"/>
          <w:szCs w:val="28"/>
        </w:rPr>
        <w:t>, Li Y</w:t>
      </w:r>
      <w:r w:rsidR="00B10602">
        <w:rPr>
          <w:rFonts w:ascii="Times New Roman" w:hAnsi="Times New Roman"/>
          <w:color w:val="000000"/>
          <w:kern w:val="0"/>
          <w:sz w:val="28"/>
          <w:szCs w:val="28"/>
        </w:rPr>
        <w:t>.</w:t>
      </w:r>
      <w:r w:rsidRPr="004770D0">
        <w:rPr>
          <w:rFonts w:ascii="Times New Roman" w:hAnsi="Times New Roman"/>
          <w:color w:val="000000"/>
          <w:kern w:val="0"/>
          <w:sz w:val="28"/>
          <w:szCs w:val="28"/>
        </w:rPr>
        <w:t>, Hu X. Genome-wide identification and expression analysis of NRAMP family genes in soybean (Glycine Max L.)</w:t>
      </w:r>
      <w:r w:rsidR="001A42EB">
        <w:rPr>
          <w:rFonts w:ascii="Times New Roman" w:hAnsi="Times New Roman"/>
          <w:color w:val="000000"/>
          <w:kern w:val="0"/>
          <w:sz w:val="28"/>
          <w:szCs w:val="28"/>
        </w:rPr>
        <w:t xml:space="preserve"> // </w:t>
      </w:r>
      <w:r w:rsidRPr="004770D0">
        <w:rPr>
          <w:rFonts w:ascii="Times New Roman" w:hAnsi="Times New Roman"/>
          <w:color w:val="000000"/>
          <w:kern w:val="0"/>
          <w:sz w:val="28"/>
          <w:szCs w:val="28"/>
        </w:rPr>
        <w:t>Frontiers in Plant Science</w:t>
      </w:r>
      <w:r w:rsidR="001A42EB">
        <w:rPr>
          <w:rFonts w:ascii="Times New Roman" w:hAnsi="Times New Roman"/>
          <w:color w:val="000000"/>
          <w:kern w:val="0"/>
          <w:sz w:val="28"/>
          <w:szCs w:val="28"/>
        </w:rPr>
        <w:t>. –2017. –</w:t>
      </w:r>
      <w:r w:rsidRPr="004770D0">
        <w:rPr>
          <w:rFonts w:ascii="Times New Roman" w:hAnsi="Times New Roman"/>
          <w:color w:val="000000"/>
          <w:kern w:val="0"/>
          <w:sz w:val="28"/>
          <w:szCs w:val="28"/>
        </w:rPr>
        <w:t xml:space="preserve"> 8</w:t>
      </w:r>
      <w:r w:rsidR="001A42EB">
        <w:rPr>
          <w:rFonts w:ascii="Times New Roman" w:hAnsi="Times New Roman"/>
          <w:color w:val="000000"/>
          <w:kern w:val="0"/>
          <w:sz w:val="28"/>
          <w:szCs w:val="28"/>
        </w:rPr>
        <w:t>.–</w:t>
      </w:r>
      <w:r w:rsidR="00C3769F">
        <w:rPr>
          <w:rFonts w:ascii="Times New Roman" w:hAnsi="Times New Roman"/>
          <w:color w:val="000000"/>
          <w:kern w:val="0"/>
          <w:sz w:val="28"/>
          <w:szCs w:val="28"/>
        </w:rPr>
        <w:t xml:space="preserve"> </w:t>
      </w:r>
      <w:r w:rsidR="001A42EB">
        <w:rPr>
          <w:rFonts w:ascii="Times New Roman" w:hAnsi="Times New Roman"/>
          <w:color w:val="000000"/>
          <w:kern w:val="0"/>
          <w:sz w:val="28"/>
          <w:szCs w:val="28"/>
        </w:rPr>
        <w:t>p.</w:t>
      </w:r>
      <w:r w:rsidRPr="004770D0">
        <w:rPr>
          <w:rFonts w:ascii="Times New Roman" w:hAnsi="Times New Roman"/>
          <w:color w:val="000000"/>
          <w:kern w:val="0"/>
          <w:sz w:val="28"/>
          <w:szCs w:val="28"/>
        </w:rPr>
        <w:t xml:space="preserve">1436 </w:t>
      </w:r>
      <w:r w:rsidRPr="004770D0">
        <w:rPr>
          <w:rFonts w:ascii="Times New Roman" w:hAnsi="Times New Roman"/>
          <w:color w:val="008AC0"/>
          <w:kern w:val="0"/>
          <w:sz w:val="28"/>
          <w:szCs w:val="28"/>
        </w:rPr>
        <w:t>DOI 10.3389/fpls.2017.01436</w:t>
      </w:r>
    </w:p>
    <w:p w14:paraId="50B50FB7" w14:textId="26DCE654" w:rsidR="005609DB" w:rsidRPr="005609DB" w:rsidRDefault="002C0990"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4770D0">
        <w:rPr>
          <w:rFonts w:ascii="Times New Roman" w:hAnsi="Times New Roman"/>
          <w:color w:val="000000"/>
          <w:kern w:val="0"/>
          <w:sz w:val="28"/>
          <w:szCs w:val="28"/>
        </w:rPr>
        <w:t>Gao H</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Xie W</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Yang C</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Xu J</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Li J</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Wang H</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Chen X</w:t>
      </w:r>
      <w:r w:rsidR="0063580A">
        <w:rPr>
          <w:rFonts w:ascii="Times New Roman" w:hAnsi="Times New Roman"/>
          <w:color w:val="000000"/>
          <w:kern w:val="0"/>
          <w:sz w:val="28"/>
          <w:szCs w:val="28"/>
        </w:rPr>
        <w:t>.</w:t>
      </w:r>
      <w:r w:rsidRPr="004770D0">
        <w:rPr>
          <w:rFonts w:ascii="Times New Roman" w:hAnsi="Times New Roman"/>
          <w:color w:val="000000"/>
          <w:kern w:val="0"/>
          <w:sz w:val="28"/>
          <w:szCs w:val="28"/>
        </w:rPr>
        <w:t>, Huang C-F. NRAMP2, a trans-Golgi network-localized manganese transporter, is required for Arabidopsis root growth under manganese deficiency</w:t>
      </w:r>
      <w:r w:rsidR="001A42EB">
        <w:rPr>
          <w:rFonts w:ascii="Times New Roman" w:hAnsi="Times New Roman"/>
          <w:color w:val="000000"/>
          <w:kern w:val="0"/>
          <w:sz w:val="28"/>
          <w:szCs w:val="28"/>
        </w:rPr>
        <w:t>//</w:t>
      </w:r>
      <w:r w:rsidRPr="004770D0">
        <w:rPr>
          <w:rFonts w:ascii="Times New Roman" w:hAnsi="Times New Roman"/>
          <w:color w:val="000000"/>
          <w:kern w:val="0"/>
          <w:sz w:val="28"/>
          <w:szCs w:val="28"/>
        </w:rPr>
        <w:t xml:space="preserve"> New Phytologist</w:t>
      </w:r>
      <w:r w:rsidR="001A42EB">
        <w:rPr>
          <w:rFonts w:ascii="Times New Roman" w:hAnsi="Times New Roman"/>
          <w:color w:val="000000"/>
          <w:kern w:val="0"/>
          <w:sz w:val="28"/>
          <w:szCs w:val="28"/>
        </w:rPr>
        <w:t>. – 2018</w:t>
      </w:r>
      <w:r w:rsidR="009D3C4A">
        <w:rPr>
          <w:rFonts w:ascii="Times New Roman" w:hAnsi="Times New Roman"/>
          <w:color w:val="000000"/>
          <w:kern w:val="0"/>
          <w:sz w:val="28"/>
          <w:szCs w:val="28"/>
        </w:rPr>
        <w:t>.</w:t>
      </w:r>
      <w:r w:rsidRPr="004770D0">
        <w:rPr>
          <w:rFonts w:ascii="Times New Roman" w:hAnsi="Times New Roman"/>
          <w:color w:val="000000"/>
          <w:kern w:val="0"/>
          <w:sz w:val="28"/>
          <w:szCs w:val="28"/>
        </w:rPr>
        <w:t xml:space="preserve"> 17(1)</w:t>
      </w:r>
      <w:r w:rsidR="001A42EB">
        <w:rPr>
          <w:rFonts w:ascii="Times New Roman" w:hAnsi="Times New Roman"/>
          <w:color w:val="000000"/>
          <w:kern w:val="0"/>
          <w:sz w:val="28"/>
          <w:szCs w:val="28"/>
        </w:rPr>
        <w:t xml:space="preserve">. –pp. </w:t>
      </w:r>
      <w:r w:rsidRPr="004770D0">
        <w:rPr>
          <w:rFonts w:ascii="Times New Roman" w:hAnsi="Times New Roman"/>
          <w:color w:val="000000"/>
          <w:kern w:val="0"/>
          <w:sz w:val="28"/>
          <w:szCs w:val="28"/>
        </w:rPr>
        <w:t xml:space="preserve">179–193 </w:t>
      </w:r>
      <w:r w:rsidRPr="004770D0">
        <w:rPr>
          <w:rFonts w:ascii="Times New Roman" w:hAnsi="Times New Roman"/>
          <w:color w:val="008AC0"/>
          <w:kern w:val="0"/>
          <w:sz w:val="28"/>
          <w:szCs w:val="28"/>
        </w:rPr>
        <w:t>DOI 10.1111/nph.14783</w:t>
      </w:r>
      <w:r w:rsidRPr="004770D0">
        <w:rPr>
          <w:rFonts w:ascii="Times New Roman" w:hAnsi="Times New Roman"/>
          <w:color w:val="000000"/>
          <w:kern w:val="0"/>
          <w:sz w:val="28"/>
          <w:szCs w:val="28"/>
        </w:rPr>
        <w:t>.</w:t>
      </w:r>
    </w:p>
    <w:p w14:paraId="7D73B46F" w14:textId="3C3578A0" w:rsidR="005609DB" w:rsidRPr="005609DB" w:rsidRDefault="005609DB"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5609DB">
        <w:rPr>
          <w:rStyle w:val="given-name"/>
          <w:rFonts w:ascii="Times New Roman" w:hAnsi="Times New Roman"/>
          <w:sz w:val="28"/>
          <w:szCs w:val="28"/>
        </w:rPr>
        <w:t>Yaniv</w:t>
      </w:r>
      <w:r w:rsidRPr="005609DB">
        <w:rPr>
          <w:rStyle w:val="react-xocs-alternative-link"/>
          <w:rFonts w:ascii="Times New Roman" w:hAnsi="Times New Roman"/>
          <w:sz w:val="28"/>
          <w:szCs w:val="28"/>
        </w:rPr>
        <w:t xml:space="preserve"> </w:t>
      </w:r>
      <w:r w:rsidRPr="005609DB">
        <w:rPr>
          <w:rStyle w:val="text"/>
          <w:rFonts w:ascii="Times New Roman" w:hAnsi="Times New Roman"/>
          <w:sz w:val="28"/>
          <w:szCs w:val="28"/>
        </w:rPr>
        <w:t>Nevo</w:t>
      </w:r>
      <w:r w:rsidR="0019415D">
        <w:rPr>
          <w:rStyle w:val="text"/>
          <w:rFonts w:ascii="Times New Roman" w:hAnsi="Times New Roman"/>
          <w:sz w:val="28"/>
          <w:szCs w:val="28"/>
        </w:rPr>
        <w:t>.</w:t>
      </w:r>
      <w:r w:rsidRPr="005609DB">
        <w:rPr>
          <w:rFonts w:ascii="Times New Roman" w:hAnsi="Times New Roman"/>
          <w:sz w:val="28"/>
          <w:szCs w:val="28"/>
        </w:rPr>
        <w:t xml:space="preserve">, </w:t>
      </w:r>
      <w:r w:rsidRPr="005609DB">
        <w:rPr>
          <w:rStyle w:val="given-name"/>
          <w:rFonts w:ascii="Times New Roman" w:hAnsi="Times New Roman"/>
          <w:sz w:val="28"/>
          <w:szCs w:val="28"/>
        </w:rPr>
        <w:t>Nathan</w:t>
      </w:r>
      <w:r w:rsidRPr="005609DB">
        <w:rPr>
          <w:rStyle w:val="react-xocs-alternative-link"/>
          <w:rFonts w:ascii="Times New Roman" w:hAnsi="Times New Roman"/>
          <w:sz w:val="28"/>
          <w:szCs w:val="28"/>
        </w:rPr>
        <w:t xml:space="preserve"> </w:t>
      </w:r>
      <w:r w:rsidRPr="005609DB">
        <w:rPr>
          <w:rStyle w:val="text"/>
          <w:rFonts w:ascii="Times New Roman" w:hAnsi="Times New Roman"/>
          <w:sz w:val="28"/>
          <w:szCs w:val="28"/>
        </w:rPr>
        <w:t>Nelson</w:t>
      </w:r>
      <w:r w:rsidRPr="005609DB">
        <w:rPr>
          <w:rStyle w:val="title-text"/>
          <w:rFonts w:ascii="Times New Roman" w:hAnsi="Times New Roman"/>
          <w:sz w:val="28"/>
          <w:szCs w:val="28"/>
        </w:rPr>
        <w:t>. The NRAMP family of metal-ion transporters//</w:t>
      </w:r>
      <w:r w:rsidRPr="005609DB">
        <w:rPr>
          <w:rFonts w:ascii="Times New Roman" w:hAnsi="Times New Roman"/>
          <w:sz w:val="28"/>
          <w:szCs w:val="28"/>
        </w:rPr>
        <w:t xml:space="preserve"> </w:t>
      </w:r>
      <w:hyperlink r:id="rId185" w:history="1">
        <w:proofErr w:type="spellStart"/>
        <w:r w:rsidRPr="005609DB">
          <w:rPr>
            <w:rStyle w:val="anchor-text"/>
            <w:rFonts w:ascii="Times New Roman" w:hAnsi="Times New Roman"/>
            <w:sz w:val="28"/>
            <w:szCs w:val="28"/>
            <w:shd w:val="clear" w:color="auto" w:fill="FFFFFF"/>
          </w:rPr>
          <w:t>Biochimica</w:t>
        </w:r>
        <w:proofErr w:type="spellEnd"/>
        <w:r w:rsidRPr="005609DB">
          <w:rPr>
            <w:rStyle w:val="anchor-text"/>
            <w:rFonts w:ascii="Times New Roman" w:hAnsi="Times New Roman"/>
            <w:sz w:val="28"/>
            <w:szCs w:val="28"/>
            <w:shd w:val="clear" w:color="auto" w:fill="FFFFFF"/>
          </w:rPr>
          <w:t xml:space="preserve"> et </w:t>
        </w:r>
        <w:proofErr w:type="spellStart"/>
        <w:r w:rsidRPr="005609DB">
          <w:rPr>
            <w:rStyle w:val="anchor-text"/>
            <w:rFonts w:ascii="Times New Roman" w:hAnsi="Times New Roman"/>
            <w:sz w:val="28"/>
            <w:szCs w:val="28"/>
            <w:shd w:val="clear" w:color="auto" w:fill="FFFFFF"/>
          </w:rPr>
          <w:t>Biophysica</w:t>
        </w:r>
        <w:proofErr w:type="spellEnd"/>
        <w:r w:rsidRPr="005609DB">
          <w:rPr>
            <w:rStyle w:val="anchor-text"/>
            <w:rFonts w:ascii="Times New Roman" w:hAnsi="Times New Roman"/>
            <w:sz w:val="28"/>
            <w:szCs w:val="28"/>
            <w:shd w:val="clear" w:color="auto" w:fill="FFFFFF"/>
          </w:rPr>
          <w:t xml:space="preserve"> Acta (BBA) - Molecular Cell Research</w:t>
        </w:r>
      </w:hyperlink>
      <w:r w:rsidRPr="005609DB">
        <w:rPr>
          <w:rFonts w:ascii="Times New Roman" w:hAnsi="Times New Roman"/>
          <w:sz w:val="28"/>
          <w:szCs w:val="28"/>
        </w:rPr>
        <w:t xml:space="preserve">. </w:t>
      </w:r>
      <w:r w:rsidR="009D3C4A" w:rsidRPr="005609DB">
        <w:rPr>
          <w:rFonts w:ascii="Times New Roman" w:hAnsi="Times New Roman"/>
          <w:sz w:val="28"/>
          <w:szCs w:val="28"/>
        </w:rPr>
        <w:t>– 2006</w:t>
      </w:r>
      <w:r w:rsidR="009D3C4A">
        <w:rPr>
          <w:rFonts w:ascii="Times New Roman" w:hAnsi="Times New Roman"/>
          <w:sz w:val="28"/>
          <w:szCs w:val="28"/>
        </w:rPr>
        <w:t xml:space="preserve">. </w:t>
      </w:r>
      <w:hyperlink r:id="rId186" w:tooltip="Go to table of contents for this volume/issue" w:history="1">
        <w:r w:rsidRPr="005609DB">
          <w:rPr>
            <w:rStyle w:val="anchor-text"/>
            <w:rFonts w:ascii="Times New Roman" w:hAnsi="Times New Roman"/>
            <w:sz w:val="28"/>
            <w:szCs w:val="28"/>
          </w:rPr>
          <w:t>Vol 1763</w:t>
        </w:r>
        <w:r w:rsidR="009D3C4A">
          <w:rPr>
            <w:rStyle w:val="anchor-text"/>
            <w:rFonts w:ascii="Times New Roman" w:hAnsi="Times New Roman"/>
            <w:sz w:val="28"/>
            <w:szCs w:val="28"/>
          </w:rPr>
          <w:t>.</w:t>
        </w:r>
        <w:r w:rsidRPr="005609DB">
          <w:rPr>
            <w:rStyle w:val="anchor-text"/>
            <w:rFonts w:ascii="Times New Roman" w:hAnsi="Times New Roman"/>
            <w:sz w:val="28"/>
            <w:szCs w:val="28"/>
          </w:rPr>
          <w:t xml:space="preserve"> Issue 7</w:t>
        </w:r>
      </w:hyperlink>
      <w:r w:rsidRPr="005609DB">
        <w:rPr>
          <w:rFonts w:ascii="Times New Roman" w:hAnsi="Times New Roman"/>
          <w:sz w:val="28"/>
          <w:szCs w:val="28"/>
        </w:rPr>
        <w:t>, PP. 609-620.</w:t>
      </w:r>
    </w:p>
    <w:p w14:paraId="01C6F345" w14:textId="0BB22910" w:rsidR="009D3C4A" w:rsidRPr="009D3C4A" w:rsidRDefault="00817337"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Style w:val="anchor-text"/>
          <w:rFonts w:ascii="Times New Roman" w:hAnsi="Times New Roman"/>
          <w:sz w:val="28"/>
          <w:szCs w:val="28"/>
        </w:rPr>
      </w:pPr>
      <w:r w:rsidRPr="009D380A">
        <w:rPr>
          <w:rFonts w:ascii="Times New Roman" w:hAnsi="Times New Roman"/>
          <w:sz w:val="28"/>
          <w:szCs w:val="28"/>
        </w:rPr>
        <w:t>Søren Borg</w:t>
      </w:r>
      <w:r w:rsidR="0019415D">
        <w:rPr>
          <w:rFonts w:ascii="Times New Roman" w:hAnsi="Times New Roman"/>
          <w:sz w:val="28"/>
          <w:szCs w:val="28"/>
        </w:rPr>
        <w:t>.</w:t>
      </w:r>
      <w:r w:rsidRPr="009D380A">
        <w:rPr>
          <w:rFonts w:ascii="Times New Roman" w:hAnsi="Times New Roman"/>
          <w:sz w:val="28"/>
          <w:szCs w:val="28"/>
        </w:rPr>
        <w:t>, Henrik Brinch-Pedersen</w:t>
      </w:r>
      <w:r w:rsidR="0019415D">
        <w:rPr>
          <w:rFonts w:ascii="Times New Roman" w:hAnsi="Times New Roman"/>
          <w:sz w:val="28"/>
          <w:szCs w:val="28"/>
        </w:rPr>
        <w:t>.</w:t>
      </w:r>
      <w:r w:rsidRPr="009D380A">
        <w:rPr>
          <w:rFonts w:ascii="Times New Roman" w:hAnsi="Times New Roman"/>
          <w:sz w:val="28"/>
          <w:szCs w:val="28"/>
        </w:rPr>
        <w:t>, Birgitte Tauris</w:t>
      </w:r>
      <w:r w:rsidR="0019415D">
        <w:rPr>
          <w:rFonts w:ascii="Times New Roman" w:hAnsi="Times New Roman"/>
          <w:sz w:val="28"/>
          <w:szCs w:val="28"/>
        </w:rPr>
        <w:t>.</w:t>
      </w:r>
      <w:r w:rsidRPr="009D380A">
        <w:rPr>
          <w:rFonts w:ascii="Times New Roman" w:hAnsi="Times New Roman"/>
          <w:sz w:val="28"/>
          <w:szCs w:val="28"/>
        </w:rPr>
        <w:t>, Lene Heegaard Madsen b</w:t>
      </w:r>
      <w:r w:rsidR="0019415D">
        <w:rPr>
          <w:rFonts w:ascii="Times New Roman" w:hAnsi="Times New Roman"/>
          <w:sz w:val="28"/>
          <w:szCs w:val="28"/>
        </w:rPr>
        <w:t>.</w:t>
      </w:r>
      <w:r w:rsidRPr="009D380A">
        <w:rPr>
          <w:rFonts w:ascii="Times New Roman" w:hAnsi="Times New Roman"/>
          <w:sz w:val="28"/>
          <w:szCs w:val="28"/>
        </w:rPr>
        <w:t>, Behrooz Darbani</w:t>
      </w:r>
      <w:r w:rsidR="0019415D">
        <w:rPr>
          <w:rFonts w:ascii="Times New Roman" w:hAnsi="Times New Roman"/>
          <w:sz w:val="28"/>
          <w:szCs w:val="28"/>
        </w:rPr>
        <w:t>.</w:t>
      </w:r>
      <w:r w:rsidRPr="009D380A">
        <w:rPr>
          <w:rFonts w:ascii="Times New Roman" w:hAnsi="Times New Roman"/>
          <w:sz w:val="28"/>
          <w:szCs w:val="28"/>
        </w:rPr>
        <w:t xml:space="preserve">, Shahin </w:t>
      </w:r>
      <w:proofErr w:type="spellStart"/>
      <w:r w:rsidRPr="009D380A">
        <w:rPr>
          <w:rFonts w:ascii="Times New Roman" w:hAnsi="Times New Roman"/>
          <w:sz w:val="28"/>
          <w:szCs w:val="28"/>
        </w:rPr>
        <w:t>Noeparvar</w:t>
      </w:r>
      <w:proofErr w:type="spellEnd"/>
      <w:r w:rsidR="0019415D">
        <w:rPr>
          <w:rFonts w:ascii="Times New Roman" w:hAnsi="Times New Roman"/>
          <w:sz w:val="28"/>
          <w:szCs w:val="28"/>
        </w:rPr>
        <w:t>.</w:t>
      </w:r>
      <w:r w:rsidRPr="009D380A">
        <w:rPr>
          <w:rFonts w:ascii="Times New Roman" w:hAnsi="Times New Roman"/>
          <w:sz w:val="28"/>
          <w:szCs w:val="28"/>
        </w:rPr>
        <w:t>, Preben Bach Holm</w:t>
      </w:r>
      <w:r w:rsidR="0019415D">
        <w:rPr>
          <w:rFonts w:ascii="Times New Roman" w:hAnsi="Times New Roman"/>
          <w:sz w:val="28"/>
          <w:szCs w:val="28"/>
        </w:rPr>
        <w:t>.</w:t>
      </w:r>
      <w:r w:rsidRPr="009D380A">
        <w:rPr>
          <w:rFonts w:ascii="Times New Roman" w:hAnsi="Times New Roman"/>
          <w:sz w:val="28"/>
          <w:szCs w:val="28"/>
        </w:rPr>
        <w:t xml:space="preserve"> Wheat ferritins: Improving the iron content of the wheat grain// </w:t>
      </w:r>
      <w:hyperlink r:id="rId187" w:tooltip="Go to Journal of Cereal Science on ScienceDirect" w:history="1">
        <w:r w:rsidRPr="009D380A">
          <w:rPr>
            <w:rStyle w:val="ab"/>
            <w:rFonts w:ascii="Times New Roman" w:hAnsi="Times New Roman"/>
            <w:color w:val="auto"/>
            <w:sz w:val="28"/>
            <w:szCs w:val="28"/>
            <w:u w:val="none"/>
          </w:rPr>
          <w:t>Journal of Cereal Science</w:t>
        </w:r>
      </w:hyperlink>
      <w:r w:rsidRPr="009D380A">
        <w:rPr>
          <w:rFonts w:ascii="Times New Roman" w:hAnsi="Times New Roman"/>
          <w:sz w:val="28"/>
          <w:szCs w:val="28"/>
        </w:rPr>
        <w:t xml:space="preserve">.–2012. - </w:t>
      </w:r>
      <w:hyperlink r:id="rId188" w:tooltip="Go to table of contents for this volume/issue" w:history="1">
        <w:r w:rsidRPr="009D380A">
          <w:rPr>
            <w:rStyle w:val="ab"/>
            <w:rFonts w:ascii="Times New Roman" w:hAnsi="Times New Roman"/>
            <w:color w:val="auto"/>
            <w:sz w:val="28"/>
            <w:szCs w:val="28"/>
          </w:rPr>
          <w:t>V</w:t>
        </w:r>
        <w:r w:rsidRPr="009D380A">
          <w:rPr>
            <w:rStyle w:val="ab"/>
            <w:rFonts w:ascii="Times New Roman" w:hAnsi="Times New Roman"/>
            <w:color w:val="auto"/>
            <w:sz w:val="28"/>
            <w:szCs w:val="28"/>
            <w:u w:val="none"/>
          </w:rPr>
          <w:t>ol 56, Issue 2</w:t>
        </w:r>
      </w:hyperlink>
      <w:r w:rsidRPr="009D380A">
        <w:rPr>
          <w:rFonts w:ascii="Times New Roman" w:hAnsi="Times New Roman"/>
          <w:sz w:val="28"/>
          <w:szCs w:val="28"/>
        </w:rPr>
        <w:t xml:space="preserve">, –pp. 204-213. </w:t>
      </w:r>
      <w:hyperlink r:id="rId189" w:tgtFrame="_blank" w:tooltip="Persistent link using digital object identifier" w:history="1">
        <w:r w:rsidRPr="009D380A">
          <w:rPr>
            <w:rStyle w:val="anchor-text"/>
            <w:rFonts w:ascii="Times New Roman" w:hAnsi="Times New Roman"/>
            <w:color w:val="1F1F1F"/>
            <w:sz w:val="28"/>
            <w:szCs w:val="28"/>
          </w:rPr>
          <w:t>https://doi.org/10.1016/j.jcs.2012.03.005</w:t>
        </w:r>
      </w:hyperlink>
    </w:p>
    <w:p w14:paraId="4765AFD3" w14:textId="1E8C3E66" w:rsidR="009D380A" w:rsidRPr="009D3C4A" w:rsidRDefault="009D380A" w:rsidP="005E72EC">
      <w:pPr>
        <w:pStyle w:val="a8"/>
        <w:widowControl/>
        <w:numPr>
          <w:ilvl w:val="0"/>
          <w:numId w:val="24"/>
        </w:numPr>
        <w:tabs>
          <w:tab w:val="left" w:pos="284"/>
          <w:tab w:val="left" w:pos="426"/>
          <w:tab w:val="left" w:pos="567"/>
          <w:tab w:val="left" w:pos="851"/>
          <w:tab w:val="left" w:pos="993"/>
          <w:tab w:val="left" w:pos="1134"/>
        </w:tabs>
        <w:spacing w:after="200"/>
        <w:ind w:left="0" w:firstLine="567"/>
        <w:rPr>
          <w:rFonts w:ascii="Times New Roman" w:hAnsi="Times New Roman"/>
          <w:sz w:val="28"/>
          <w:szCs w:val="28"/>
        </w:rPr>
      </w:pPr>
      <w:r w:rsidRPr="009D3C4A">
        <w:rPr>
          <w:rStyle w:val="given-name"/>
          <w:rFonts w:ascii="Times New Roman" w:hAnsi="Times New Roman"/>
          <w:sz w:val="28"/>
          <w:szCs w:val="28"/>
        </w:rPr>
        <w:t>Jean-François</w:t>
      </w:r>
      <w:r w:rsidRPr="009D3C4A">
        <w:rPr>
          <w:rStyle w:val="react-xocs-alternative-link"/>
          <w:sz w:val="28"/>
          <w:szCs w:val="28"/>
        </w:rPr>
        <w:t xml:space="preserve"> </w:t>
      </w:r>
      <w:r w:rsidRPr="009D3C4A">
        <w:rPr>
          <w:rStyle w:val="text"/>
          <w:rFonts w:ascii="Times New Roman" w:hAnsi="Times New Roman"/>
          <w:sz w:val="28"/>
          <w:szCs w:val="28"/>
        </w:rPr>
        <w:t>Briat</w:t>
      </w:r>
      <w:r w:rsidR="00876D06">
        <w:rPr>
          <w:rStyle w:val="text"/>
          <w:rFonts w:ascii="Times New Roman" w:hAnsi="Times New Roman"/>
          <w:sz w:val="28"/>
          <w:szCs w:val="28"/>
        </w:rPr>
        <w:t>.</w:t>
      </w:r>
      <w:r w:rsidRPr="009D3C4A">
        <w:rPr>
          <w:rFonts w:ascii="Times New Roman" w:hAnsi="Times New Roman"/>
          <w:sz w:val="28"/>
          <w:szCs w:val="28"/>
        </w:rPr>
        <w:t>,</w:t>
      </w:r>
      <w:r w:rsidRPr="009D3C4A">
        <w:rPr>
          <w:sz w:val="28"/>
          <w:szCs w:val="28"/>
        </w:rPr>
        <w:t xml:space="preserve"> </w:t>
      </w:r>
      <w:r w:rsidRPr="009D3C4A">
        <w:rPr>
          <w:rStyle w:val="given-name"/>
          <w:rFonts w:ascii="Times New Roman" w:hAnsi="Times New Roman"/>
          <w:sz w:val="28"/>
          <w:szCs w:val="28"/>
        </w:rPr>
        <w:t>Céline</w:t>
      </w:r>
      <w:r w:rsidRPr="009D3C4A">
        <w:rPr>
          <w:rStyle w:val="react-xocs-alternative-link"/>
          <w:sz w:val="28"/>
          <w:szCs w:val="28"/>
        </w:rPr>
        <w:t xml:space="preserve"> </w:t>
      </w:r>
      <w:r w:rsidRPr="009D3C4A">
        <w:rPr>
          <w:rStyle w:val="text"/>
          <w:rFonts w:ascii="Times New Roman" w:hAnsi="Times New Roman"/>
          <w:sz w:val="28"/>
          <w:szCs w:val="28"/>
        </w:rPr>
        <w:t>Duc</w:t>
      </w:r>
      <w:r w:rsidR="00876D06">
        <w:rPr>
          <w:rStyle w:val="text"/>
          <w:rFonts w:ascii="Times New Roman" w:hAnsi="Times New Roman"/>
          <w:sz w:val="28"/>
          <w:szCs w:val="28"/>
        </w:rPr>
        <w:t>.</w:t>
      </w:r>
      <w:r w:rsidRPr="009D3C4A">
        <w:rPr>
          <w:rFonts w:ascii="Times New Roman" w:hAnsi="Times New Roman"/>
          <w:sz w:val="28"/>
          <w:szCs w:val="28"/>
        </w:rPr>
        <w:t>,</w:t>
      </w:r>
      <w:r w:rsidRPr="009D3C4A">
        <w:rPr>
          <w:sz w:val="28"/>
          <w:szCs w:val="28"/>
        </w:rPr>
        <w:t xml:space="preserve"> </w:t>
      </w:r>
      <w:r w:rsidRPr="009D3C4A">
        <w:rPr>
          <w:rStyle w:val="given-name"/>
          <w:rFonts w:ascii="Times New Roman" w:hAnsi="Times New Roman"/>
          <w:sz w:val="28"/>
          <w:szCs w:val="28"/>
        </w:rPr>
        <w:t>Karl</w:t>
      </w:r>
      <w:r w:rsidRPr="009D3C4A">
        <w:rPr>
          <w:rStyle w:val="react-xocs-alternative-link"/>
          <w:sz w:val="28"/>
          <w:szCs w:val="28"/>
        </w:rPr>
        <w:t xml:space="preserve"> </w:t>
      </w:r>
      <w:r w:rsidRPr="009D3C4A">
        <w:rPr>
          <w:rStyle w:val="text"/>
          <w:rFonts w:ascii="Times New Roman" w:hAnsi="Times New Roman"/>
          <w:sz w:val="28"/>
          <w:szCs w:val="28"/>
        </w:rPr>
        <w:t>Ravet</w:t>
      </w:r>
      <w:r w:rsidR="00876D06">
        <w:rPr>
          <w:rStyle w:val="text"/>
          <w:rFonts w:ascii="Times New Roman" w:hAnsi="Times New Roman"/>
          <w:sz w:val="28"/>
          <w:szCs w:val="28"/>
        </w:rPr>
        <w:t>.</w:t>
      </w:r>
      <w:r w:rsidRPr="009D3C4A">
        <w:rPr>
          <w:rFonts w:ascii="Times New Roman" w:hAnsi="Times New Roman"/>
          <w:sz w:val="28"/>
          <w:szCs w:val="28"/>
        </w:rPr>
        <w:t>,</w:t>
      </w:r>
      <w:r w:rsidRPr="009D3C4A">
        <w:rPr>
          <w:sz w:val="28"/>
          <w:szCs w:val="28"/>
        </w:rPr>
        <w:t xml:space="preserve"> </w:t>
      </w:r>
      <w:r w:rsidRPr="009D3C4A">
        <w:rPr>
          <w:rStyle w:val="given-name"/>
          <w:rFonts w:ascii="Times New Roman" w:hAnsi="Times New Roman"/>
          <w:sz w:val="28"/>
          <w:szCs w:val="28"/>
        </w:rPr>
        <w:t>Frédéric</w:t>
      </w:r>
      <w:r w:rsidRPr="009D3C4A">
        <w:rPr>
          <w:rStyle w:val="react-xocs-alternative-link"/>
          <w:sz w:val="28"/>
          <w:szCs w:val="28"/>
        </w:rPr>
        <w:t xml:space="preserve"> </w:t>
      </w:r>
      <w:proofErr w:type="spellStart"/>
      <w:r w:rsidRPr="009D3C4A">
        <w:rPr>
          <w:rStyle w:val="text"/>
          <w:rFonts w:ascii="Times New Roman" w:hAnsi="Times New Roman"/>
          <w:sz w:val="28"/>
          <w:szCs w:val="28"/>
        </w:rPr>
        <w:t>Gaymard</w:t>
      </w:r>
      <w:proofErr w:type="spellEnd"/>
      <w:r w:rsidRPr="009D3C4A">
        <w:rPr>
          <w:rStyle w:val="text"/>
          <w:rFonts w:ascii="Times New Roman" w:hAnsi="Times New Roman"/>
          <w:sz w:val="28"/>
          <w:szCs w:val="28"/>
        </w:rPr>
        <w:t xml:space="preserve">. </w:t>
      </w:r>
      <w:r w:rsidRPr="009D3C4A">
        <w:rPr>
          <w:rStyle w:val="title-text"/>
          <w:rFonts w:ascii="Times New Roman" w:hAnsi="Times New Roman"/>
          <w:sz w:val="28"/>
          <w:szCs w:val="28"/>
        </w:rPr>
        <w:t>Ferritins and iron storage in plants//</w:t>
      </w:r>
      <w:r w:rsidRPr="009D3C4A">
        <w:rPr>
          <w:rFonts w:ascii="Times New Roman" w:hAnsi="Times New Roman"/>
          <w:sz w:val="28"/>
          <w:szCs w:val="28"/>
        </w:rPr>
        <w:t xml:space="preserve"> </w:t>
      </w:r>
      <w:hyperlink r:id="rId190" w:history="1">
        <w:proofErr w:type="spellStart"/>
        <w:r w:rsidRPr="009D3C4A">
          <w:rPr>
            <w:rStyle w:val="anchor-text"/>
            <w:rFonts w:ascii="Times New Roman" w:hAnsi="Times New Roman"/>
            <w:sz w:val="28"/>
            <w:szCs w:val="28"/>
            <w:shd w:val="clear" w:color="auto" w:fill="FFFFFF"/>
          </w:rPr>
          <w:t>Biochimica</w:t>
        </w:r>
        <w:proofErr w:type="spellEnd"/>
        <w:r w:rsidRPr="009D3C4A">
          <w:rPr>
            <w:rStyle w:val="anchor-text"/>
            <w:rFonts w:ascii="Times New Roman" w:hAnsi="Times New Roman"/>
            <w:sz w:val="28"/>
            <w:szCs w:val="28"/>
            <w:shd w:val="clear" w:color="auto" w:fill="FFFFFF"/>
          </w:rPr>
          <w:t xml:space="preserve"> et </w:t>
        </w:r>
        <w:proofErr w:type="spellStart"/>
        <w:r w:rsidRPr="009D3C4A">
          <w:rPr>
            <w:rStyle w:val="anchor-text"/>
            <w:rFonts w:ascii="Times New Roman" w:hAnsi="Times New Roman"/>
            <w:sz w:val="28"/>
            <w:szCs w:val="28"/>
            <w:shd w:val="clear" w:color="auto" w:fill="FFFFFF"/>
          </w:rPr>
          <w:t>Biophysica</w:t>
        </w:r>
        <w:proofErr w:type="spellEnd"/>
        <w:r w:rsidRPr="009D3C4A">
          <w:rPr>
            <w:rStyle w:val="anchor-text"/>
            <w:rFonts w:ascii="Times New Roman" w:hAnsi="Times New Roman"/>
            <w:sz w:val="28"/>
            <w:szCs w:val="28"/>
            <w:shd w:val="clear" w:color="auto" w:fill="FFFFFF"/>
          </w:rPr>
          <w:t xml:space="preserve"> Acta (BBA) - General Subjects</w:t>
        </w:r>
      </w:hyperlink>
      <w:r w:rsidRPr="009D3C4A">
        <w:rPr>
          <w:rFonts w:ascii="Times New Roman" w:hAnsi="Times New Roman"/>
          <w:sz w:val="28"/>
          <w:szCs w:val="28"/>
        </w:rPr>
        <w:t xml:space="preserve">. –2010. – </w:t>
      </w:r>
      <w:hyperlink r:id="rId191" w:tooltip="Go to table of contents for this volume/issue" w:history="1">
        <w:r w:rsidRPr="009D3C4A">
          <w:rPr>
            <w:rStyle w:val="anchor-text"/>
            <w:rFonts w:ascii="Times New Roman" w:hAnsi="Times New Roman"/>
            <w:sz w:val="28"/>
            <w:szCs w:val="28"/>
          </w:rPr>
          <w:t>Vol 1800, Issue 8</w:t>
        </w:r>
      </w:hyperlink>
      <w:r w:rsidRPr="009D3C4A">
        <w:rPr>
          <w:rFonts w:ascii="Times New Roman" w:hAnsi="Times New Roman"/>
          <w:sz w:val="28"/>
          <w:szCs w:val="28"/>
        </w:rPr>
        <w:t>,</w:t>
      </w:r>
      <w:r w:rsidR="00876D06">
        <w:rPr>
          <w:rFonts w:ascii="Times New Roman" w:hAnsi="Times New Roman"/>
          <w:sz w:val="28"/>
          <w:szCs w:val="28"/>
        </w:rPr>
        <w:t xml:space="preserve"> –</w:t>
      </w:r>
      <w:r w:rsidRPr="009D3C4A">
        <w:rPr>
          <w:rFonts w:ascii="Times New Roman" w:hAnsi="Times New Roman"/>
          <w:sz w:val="28"/>
          <w:szCs w:val="28"/>
        </w:rPr>
        <w:t xml:space="preserve"> Pp. 806-814</w:t>
      </w:r>
    </w:p>
    <w:p w14:paraId="4AB86D18" w14:textId="209E595F" w:rsidR="00AC1007" w:rsidRDefault="00AC1007" w:rsidP="00E446D0">
      <w:pPr>
        <w:tabs>
          <w:tab w:val="left" w:pos="1710"/>
          <w:tab w:val="left" w:pos="2410"/>
          <w:tab w:val="left" w:pos="2694"/>
          <w:tab w:val="left" w:pos="4395"/>
        </w:tabs>
        <w:snapToGrid w:val="0"/>
        <w:jc w:val="center"/>
        <w:rPr>
          <w:rFonts w:ascii="Times New Roman" w:hAnsi="Times New Roman"/>
          <w:b/>
          <w:sz w:val="24"/>
          <w:szCs w:val="24"/>
        </w:rPr>
      </w:pPr>
    </w:p>
    <w:p w14:paraId="36696999" w14:textId="0422EBB0" w:rsidR="00E446D0" w:rsidRPr="00AE7014" w:rsidRDefault="00AE7014" w:rsidP="00E446D0">
      <w:pPr>
        <w:tabs>
          <w:tab w:val="left" w:pos="1710"/>
          <w:tab w:val="left" w:pos="2410"/>
          <w:tab w:val="left" w:pos="2694"/>
          <w:tab w:val="left" w:pos="4395"/>
        </w:tabs>
        <w:snapToGrid w:val="0"/>
        <w:jc w:val="center"/>
        <w:rPr>
          <w:rFonts w:ascii="Times New Roman" w:hAnsi="Times New Roman"/>
          <w:b/>
          <w:sz w:val="24"/>
          <w:szCs w:val="24"/>
        </w:rPr>
      </w:pPr>
      <w:r>
        <w:rPr>
          <w:rFonts w:ascii="Times New Roman" w:hAnsi="Times New Roman"/>
          <w:b/>
          <w:sz w:val="24"/>
          <w:szCs w:val="24"/>
          <w:lang w:val="kk-KZ"/>
        </w:rPr>
        <w:lastRenderedPageBreak/>
        <w:t xml:space="preserve">ҚОСЫМША </w:t>
      </w:r>
      <w:r>
        <w:rPr>
          <w:rFonts w:ascii="Times New Roman" w:hAnsi="Times New Roman"/>
          <w:b/>
          <w:sz w:val="24"/>
          <w:szCs w:val="24"/>
        </w:rPr>
        <w:t>“</w:t>
      </w:r>
      <w:r>
        <w:rPr>
          <w:rFonts w:ascii="Times New Roman" w:hAnsi="Times New Roman"/>
          <w:b/>
          <w:sz w:val="24"/>
          <w:szCs w:val="24"/>
          <w:lang w:val="kk-KZ"/>
        </w:rPr>
        <w:t>А</w:t>
      </w:r>
      <w:r>
        <w:rPr>
          <w:rFonts w:ascii="Times New Roman" w:hAnsi="Times New Roman"/>
          <w:b/>
          <w:sz w:val="24"/>
          <w:szCs w:val="24"/>
        </w:rPr>
        <w:t>”</w:t>
      </w:r>
    </w:p>
    <w:p w14:paraId="28BDDF1B" w14:textId="77777777" w:rsidR="00E446D0" w:rsidRPr="00302D35" w:rsidRDefault="00E446D0" w:rsidP="00F405D6">
      <w:pPr>
        <w:jc w:val="center"/>
        <w:rPr>
          <w:rFonts w:ascii="Times New Roman" w:hAnsi="Times New Roman"/>
          <w:sz w:val="24"/>
          <w:szCs w:val="24"/>
        </w:rPr>
      </w:pPr>
      <w:r w:rsidRPr="00302D35">
        <w:rPr>
          <w:rFonts w:ascii="Times New Roman" w:hAnsi="Times New Roman"/>
          <w:b/>
          <w:noProof/>
          <w:sz w:val="24"/>
          <w:szCs w:val="24"/>
          <w:lang w:val="ru-RU" w:eastAsia="ru-RU"/>
        </w:rPr>
        <w:drawing>
          <wp:inline distT="0" distB="0" distL="0" distR="0" wp14:anchorId="5B58DEB2" wp14:editId="7B642BE6">
            <wp:extent cx="6331585" cy="81629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33159" cy="8164954"/>
                    </a:xfrm>
                    <a:prstGeom prst="rect">
                      <a:avLst/>
                    </a:prstGeom>
                    <a:noFill/>
                    <a:ln>
                      <a:noFill/>
                    </a:ln>
                  </pic:spPr>
                </pic:pic>
              </a:graphicData>
            </a:graphic>
          </wp:inline>
        </w:drawing>
      </w:r>
    </w:p>
    <w:p w14:paraId="6F27B3BA" w14:textId="77777777" w:rsidR="00E446D0" w:rsidRDefault="00E446D0" w:rsidP="00E446D0">
      <w:pPr>
        <w:pStyle w:val="a4"/>
        <w:ind w:firstLine="567"/>
        <w:jc w:val="both"/>
        <w:rPr>
          <w:rFonts w:ascii="Times New Roman" w:hAnsi="Times New Roman" w:cs="Times New Roman"/>
          <w:sz w:val="28"/>
          <w:szCs w:val="28"/>
          <w:lang w:val="kk-KZ"/>
        </w:rPr>
      </w:pPr>
      <w:r w:rsidRPr="00302D35">
        <w:rPr>
          <w:rFonts w:ascii="Times New Roman" w:hAnsi="Times New Roman"/>
          <w:noProof/>
          <w:lang w:eastAsia="ru-RU"/>
        </w:rPr>
        <w:lastRenderedPageBreak/>
        <w:drawing>
          <wp:inline distT="0" distB="0" distL="0" distR="0" wp14:anchorId="4CF52392" wp14:editId="73626C2E">
            <wp:extent cx="5939790" cy="8318579"/>
            <wp:effectExtent l="0" t="0" r="381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39790" cy="8318579"/>
                    </a:xfrm>
                    <a:prstGeom prst="rect">
                      <a:avLst/>
                    </a:prstGeom>
                  </pic:spPr>
                </pic:pic>
              </a:graphicData>
            </a:graphic>
          </wp:inline>
        </w:drawing>
      </w:r>
    </w:p>
    <w:p w14:paraId="6126DBE8" w14:textId="77777777" w:rsidR="002620B3" w:rsidRDefault="002620B3" w:rsidP="00F34B51">
      <w:pPr>
        <w:rPr>
          <w:lang w:val="kk-KZ" w:eastAsia="en-US"/>
        </w:rPr>
      </w:pPr>
    </w:p>
    <w:p w14:paraId="2ACF3E81" w14:textId="77777777" w:rsidR="00D51905" w:rsidRDefault="00D51905" w:rsidP="00F34B51">
      <w:pPr>
        <w:rPr>
          <w:lang w:val="kk-KZ" w:eastAsia="en-US"/>
        </w:rPr>
      </w:pPr>
    </w:p>
    <w:p w14:paraId="6B9DB1ED" w14:textId="77777777" w:rsidR="00D51905" w:rsidRDefault="00D51905" w:rsidP="00F34B51">
      <w:pPr>
        <w:rPr>
          <w:lang w:val="kk-KZ" w:eastAsia="en-US"/>
        </w:rPr>
      </w:pPr>
    </w:p>
    <w:p w14:paraId="1BBFD3DA" w14:textId="77777777" w:rsidR="00D51905" w:rsidRDefault="00D51905" w:rsidP="00F34B51">
      <w:pPr>
        <w:rPr>
          <w:lang w:val="kk-KZ" w:eastAsia="en-US"/>
        </w:rPr>
      </w:pPr>
    </w:p>
    <w:p w14:paraId="292F0453" w14:textId="77777777" w:rsidR="00D51905" w:rsidRDefault="00D51905" w:rsidP="00D51905">
      <w:pPr>
        <w:tabs>
          <w:tab w:val="left" w:pos="3150"/>
        </w:tabs>
        <w:rPr>
          <w:lang w:val="kk-KZ" w:eastAsia="en-US"/>
        </w:rPr>
        <w:sectPr w:rsidR="00D51905" w:rsidSect="005E72EC">
          <w:pgSz w:w="11906" w:h="16838"/>
          <w:pgMar w:top="1134" w:right="567" w:bottom="1134" w:left="1701" w:header="709" w:footer="709" w:gutter="0"/>
          <w:cols w:space="708"/>
          <w:docGrid w:linePitch="360"/>
        </w:sectPr>
      </w:pPr>
    </w:p>
    <w:p w14:paraId="0BC5AB7D" w14:textId="77777777" w:rsidR="00D51905" w:rsidRPr="000263DE" w:rsidRDefault="00D51905" w:rsidP="00304B2D">
      <w:pPr>
        <w:tabs>
          <w:tab w:val="left" w:pos="1710"/>
          <w:tab w:val="left" w:pos="2410"/>
          <w:tab w:val="left" w:pos="2694"/>
          <w:tab w:val="left" w:pos="4395"/>
        </w:tabs>
        <w:snapToGrid w:val="0"/>
        <w:jc w:val="center"/>
        <w:rPr>
          <w:rFonts w:ascii="Times New Roman" w:hAnsi="Times New Roman"/>
          <w:b/>
          <w:sz w:val="24"/>
          <w:szCs w:val="24"/>
          <w:lang w:val="kk-KZ"/>
        </w:rPr>
      </w:pPr>
      <w:r>
        <w:rPr>
          <w:rFonts w:ascii="Times New Roman" w:hAnsi="Times New Roman"/>
          <w:b/>
          <w:sz w:val="24"/>
          <w:szCs w:val="24"/>
          <w:lang w:val="kk-KZ"/>
        </w:rPr>
        <w:lastRenderedPageBreak/>
        <w:t xml:space="preserve">ҚОСЫМША </w:t>
      </w:r>
      <w:r w:rsidRPr="000263DE">
        <w:rPr>
          <w:rFonts w:ascii="Times New Roman" w:hAnsi="Times New Roman"/>
          <w:b/>
          <w:sz w:val="24"/>
          <w:szCs w:val="24"/>
          <w:lang w:val="kk-KZ"/>
        </w:rPr>
        <w:t>“</w:t>
      </w:r>
      <w:r>
        <w:rPr>
          <w:rFonts w:ascii="Times New Roman" w:hAnsi="Times New Roman"/>
          <w:b/>
          <w:sz w:val="24"/>
          <w:szCs w:val="24"/>
          <w:lang w:val="kk-KZ"/>
        </w:rPr>
        <w:t>Ә</w:t>
      </w:r>
      <w:r w:rsidRPr="000263DE">
        <w:rPr>
          <w:rFonts w:ascii="Times New Roman" w:hAnsi="Times New Roman"/>
          <w:b/>
          <w:sz w:val="24"/>
          <w:szCs w:val="24"/>
          <w:lang w:val="kk-KZ"/>
        </w:rPr>
        <w:t>”</w:t>
      </w:r>
    </w:p>
    <w:p w14:paraId="39508AE4" w14:textId="77777777" w:rsidR="0032576D" w:rsidRPr="0032576D" w:rsidRDefault="0032576D" w:rsidP="0032576D">
      <w:pPr>
        <w:tabs>
          <w:tab w:val="left" w:pos="2410"/>
          <w:tab w:val="left" w:pos="4395"/>
        </w:tabs>
        <w:jc w:val="center"/>
        <w:rPr>
          <w:rFonts w:ascii="Times New Roman" w:hAnsi="Times New Roman"/>
          <w:sz w:val="22"/>
          <w:lang w:val="kk-KZ"/>
        </w:rPr>
      </w:pPr>
      <w:r>
        <w:rPr>
          <w:rFonts w:ascii="Times New Roman" w:hAnsi="Times New Roman"/>
          <w:sz w:val="22"/>
          <w:lang w:val="kk-KZ"/>
        </w:rPr>
        <w:t>Жеңіс сорты және</w:t>
      </w:r>
      <w:r w:rsidRPr="0032576D">
        <w:rPr>
          <w:rFonts w:ascii="Times New Roman" w:hAnsi="Times New Roman"/>
          <w:sz w:val="22"/>
          <w:lang w:val="kk-KZ"/>
        </w:rPr>
        <w:t xml:space="preserve"> оның М</w:t>
      </w:r>
      <w:r w:rsidRPr="0032576D">
        <w:rPr>
          <w:rFonts w:ascii="Times New Roman" w:hAnsi="Times New Roman"/>
          <w:sz w:val="22"/>
          <w:vertAlign w:val="subscript"/>
          <w:lang w:val="kk-KZ"/>
        </w:rPr>
        <w:t xml:space="preserve">5 </w:t>
      </w:r>
      <w:r w:rsidRPr="0032576D">
        <w:rPr>
          <w:rFonts w:ascii="Times New Roman" w:hAnsi="Times New Roman"/>
          <w:sz w:val="22"/>
          <w:lang w:val="kk-KZ"/>
        </w:rPr>
        <w:t>мутантты линияларының өнімділік компоненттері</w:t>
      </w:r>
      <w:r w:rsidRPr="000263DE">
        <w:rPr>
          <w:rFonts w:ascii="Times New Roman" w:hAnsi="Times New Roman"/>
          <w:sz w:val="22"/>
          <w:lang w:val="kk-KZ"/>
        </w:rPr>
        <w:t xml:space="preserve"> арасындағы корреляция</w:t>
      </w:r>
      <w:r w:rsidRPr="0032576D">
        <w:rPr>
          <w:rFonts w:ascii="Times New Roman" w:hAnsi="Times New Roman"/>
          <w:sz w:val="22"/>
          <w:lang w:val="kk-KZ"/>
        </w:rPr>
        <w:t xml:space="preserve"> мәндері</w:t>
      </w:r>
    </w:p>
    <w:tbl>
      <w:tblPr>
        <w:tblW w:w="4965" w:type="pct"/>
        <w:tblInd w:w="-5" w:type="dxa"/>
        <w:tblLayout w:type="fixed"/>
        <w:tblLook w:val="04A0" w:firstRow="1" w:lastRow="0" w:firstColumn="1" w:lastColumn="0" w:noHBand="0" w:noVBand="1"/>
      </w:tblPr>
      <w:tblGrid>
        <w:gridCol w:w="850"/>
        <w:gridCol w:w="993"/>
        <w:gridCol w:w="2267"/>
        <w:gridCol w:w="1985"/>
        <w:gridCol w:w="1984"/>
        <w:gridCol w:w="1985"/>
        <w:gridCol w:w="2268"/>
        <w:gridCol w:w="2126"/>
      </w:tblGrid>
      <w:tr w:rsidR="00874D49" w:rsidRPr="00053A73" w14:paraId="771EF079" w14:textId="77777777" w:rsidTr="00424442">
        <w:trPr>
          <w:trHeight w:val="314"/>
        </w:trPr>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1ED144F" w14:textId="77777777" w:rsidR="00874D49" w:rsidRPr="00053A73" w:rsidRDefault="00874D49" w:rsidP="00424442">
            <w:pPr>
              <w:jc w:val="center"/>
              <w:rPr>
                <w:rFonts w:ascii="Times New Roman" w:hAnsi="Times New Roman"/>
                <w:sz w:val="20"/>
                <w:szCs w:val="20"/>
                <w:lang w:val="kk-KZ"/>
              </w:rPr>
            </w:pPr>
            <w:r w:rsidRPr="00053A73">
              <w:rPr>
                <w:rFonts w:ascii="Times New Roman" w:hAnsi="Times New Roman"/>
                <w:sz w:val="20"/>
                <w:szCs w:val="20"/>
                <w:lang w:val="kk-KZ"/>
              </w:rPr>
              <w:t>Генотиптер</w:t>
            </w:r>
            <w:r w:rsidRPr="00053A73">
              <w:rPr>
                <w:rFonts w:ascii="Times New Roman" w:hAnsi="Times New Roman"/>
                <w:sz w:val="20"/>
                <w:szCs w:val="20"/>
              </w:rPr>
              <w:t>/</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F30FF7A" w14:textId="77777777" w:rsidR="00874D49" w:rsidRPr="00053A73" w:rsidRDefault="00874D49" w:rsidP="00424442">
            <w:pPr>
              <w:autoSpaceDE w:val="0"/>
              <w:autoSpaceDN w:val="0"/>
              <w:adjustRightInd w:val="0"/>
              <w:jc w:val="center"/>
              <w:rPr>
                <w:rFonts w:ascii="Times New Roman" w:eastAsiaTheme="minorEastAsia" w:hAnsi="Times New Roman"/>
                <w:sz w:val="20"/>
                <w:szCs w:val="20"/>
                <w:lang w:val="ru-RU"/>
              </w:rPr>
            </w:pPr>
            <w:r w:rsidRPr="00053A73">
              <w:rPr>
                <w:rFonts w:ascii="Times New Roman" w:hAnsi="Times New Roman"/>
                <w:sz w:val="20"/>
                <w:szCs w:val="20"/>
                <w:lang w:val="kk-KZ"/>
              </w:rPr>
              <w:t>НМДС</w:t>
            </w:r>
            <w:r w:rsidRPr="00053A73">
              <w:rPr>
                <w:rFonts w:ascii="Times New Roman" w:hAnsi="Times New Roman"/>
                <w:sz w:val="20"/>
                <w:szCs w:val="20"/>
              </w:rPr>
              <w:t>/</w:t>
            </w:r>
            <w:r w:rsidRPr="00053A73">
              <w:rPr>
                <w:rFonts w:ascii="Times New Roman" w:hAnsi="Times New Roman"/>
                <w:sz w:val="20"/>
                <w:szCs w:val="20"/>
                <w:lang w:val="kk-KZ"/>
              </w:rPr>
              <w:t xml:space="preserve"> НМДС</w:t>
            </w:r>
            <w:r w:rsidRPr="00053A73">
              <w:rPr>
                <w:rFonts w:ascii="Times New Roman" w:hAnsi="Times New Roman"/>
                <w:sz w:val="20"/>
                <w:szCs w:val="20"/>
              </w:rPr>
              <w:t>,</w:t>
            </w:r>
            <w:r w:rsidRPr="00053A73">
              <w:rPr>
                <w:rFonts w:ascii="Times New Roman" w:hAnsi="Times New Roman"/>
                <w:sz w:val="20"/>
                <w:szCs w:val="20"/>
                <w:lang w:val="ru-RU"/>
              </w:rPr>
              <w:t>г</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C5D0EC" w14:textId="77777777" w:rsidR="00874D49" w:rsidRPr="00053A73" w:rsidRDefault="00874D49" w:rsidP="00424442">
            <w:pPr>
              <w:autoSpaceDE w:val="0"/>
              <w:autoSpaceDN w:val="0"/>
              <w:adjustRightInd w:val="0"/>
              <w:jc w:val="center"/>
              <w:rPr>
                <w:rFonts w:ascii="Times New Roman" w:eastAsiaTheme="minorEastAsia" w:hAnsi="Times New Roman"/>
                <w:sz w:val="20"/>
                <w:szCs w:val="20"/>
              </w:rPr>
            </w:pPr>
            <w:r w:rsidRPr="00053A73">
              <w:rPr>
                <w:rFonts w:ascii="Times New Roman" w:hAnsi="Times New Roman"/>
                <w:sz w:val="20"/>
                <w:szCs w:val="20"/>
                <w:lang w:val="kk-KZ"/>
              </w:rPr>
              <w:t>НМДС</w:t>
            </w:r>
            <w:r w:rsidRPr="00053A73">
              <w:rPr>
                <w:rFonts w:ascii="Times New Roman" w:hAnsi="Times New Roman"/>
                <w:sz w:val="20"/>
                <w:szCs w:val="20"/>
              </w:rPr>
              <w:t>/</w:t>
            </w:r>
            <w:r w:rsidRPr="00053A73">
              <w:rPr>
                <w:rFonts w:ascii="Times New Roman" w:hAnsi="Times New Roman"/>
                <w:sz w:val="20"/>
                <w:szCs w:val="20"/>
                <w:lang w:val="kk-KZ"/>
              </w:rPr>
              <w:t xml:space="preserve"> ӨЖДС</w:t>
            </w:r>
            <w:r w:rsidRPr="00053A73">
              <w:rPr>
                <w:rFonts w:ascii="Times New Roman" w:hAnsi="Times New Roman"/>
                <w:sz w:val="20"/>
                <w:szCs w:val="20"/>
              </w:rPr>
              <w:t>,</w:t>
            </w:r>
            <w:r w:rsidRPr="00053A73">
              <w:rPr>
                <w:rFonts w:ascii="Times New Roman" w:hAnsi="Times New Roman"/>
                <w:sz w:val="20"/>
                <w:szCs w:val="20"/>
                <w:lang w:val="ru-RU"/>
              </w:rPr>
              <w:t>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ECD343" w14:textId="77777777" w:rsidR="00874D49" w:rsidRPr="00053A73" w:rsidRDefault="00874D49" w:rsidP="00424442">
            <w:pPr>
              <w:autoSpaceDE w:val="0"/>
              <w:autoSpaceDN w:val="0"/>
              <w:adjustRightInd w:val="0"/>
              <w:jc w:val="center"/>
              <w:rPr>
                <w:rFonts w:ascii="Times New Roman" w:eastAsiaTheme="minorEastAsia" w:hAnsi="Times New Roman"/>
                <w:sz w:val="20"/>
                <w:szCs w:val="20"/>
              </w:rPr>
            </w:pPr>
            <w:r w:rsidRPr="00053A73">
              <w:rPr>
                <w:rFonts w:ascii="Times New Roman" w:hAnsi="Times New Roman"/>
                <w:sz w:val="20"/>
                <w:szCs w:val="20"/>
                <w:lang w:val="kk-KZ"/>
              </w:rPr>
              <w:t>НМДС</w:t>
            </w:r>
            <w:r w:rsidRPr="00053A73">
              <w:rPr>
                <w:rFonts w:ascii="Times New Roman" w:hAnsi="Times New Roman"/>
                <w:sz w:val="20"/>
                <w:szCs w:val="20"/>
              </w:rPr>
              <w:t>/</w:t>
            </w:r>
            <w:r w:rsidRPr="00053A73">
              <w:rPr>
                <w:rFonts w:ascii="Times New Roman" w:hAnsi="Times New Roman"/>
                <w:sz w:val="20"/>
                <w:szCs w:val="20"/>
                <w:lang w:val="kk-KZ"/>
              </w:rPr>
              <w:t xml:space="preserve"> 1000ДС</w:t>
            </w:r>
            <w:r w:rsidRPr="00053A73">
              <w:rPr>
                <w:rFonts w:ascii="Times New Roman" w:hAnsi="Times New Roman"/>
                <w:sz w:val="20"/>
                <w:szCs w:val="20"/>
              </w:rPr>
              <w:t>,</w:t>
            </w:r>
            <w:r w:rsidRPr="00053A73">
              <w:rPr>
                <w:rFonts w:ascii="Times New Roman" w:hAnsi="Times New Roman"/>
                <w:sz w:val="20"/>
                <w:szCs w:val="20"/>
                <w:lang w:val="ru-RU"/>
              </w:rPr>
              <w:t>г</w:t>
            </w:r>
          </w:p>
        </w:tc>
        <w:tc>
          <w:tcPr>
            <w:tcW w:w="1985" w:type="dxa"/>
            <w:tcBorders>
              <w:top w:val="single" w:sz="4" w:space="0" w:color="auto"/>
              <w:left w:val="single" w:sz="4" w:space="0" w:color="auto"/>
              <w:bottom w:val="single" w:sz="4" w:space="0" w:color="auto"/>
              <w:right w:val="single" w:sz="4" w:space="0" w:color="auto"/>
            </w:tcBorders>
            <w:vAlign w:val="center"/>
          </w:tcPr>
          <w:p w14:paraId="58718FF9" w14:textId="77777777" w:rsidR="00874D49" w:rsidRPr="00053A73" w:rsidRDefault="00874D49" w:rsidP="00424442">
            <w:pPr>
              <w:autoSpaceDE w:val="0"/>
              <w:autoSpaceDN w:val="0"/>
              <w:adjustRightInd w:val="0"/>
              <w:jc w:val="center"/>
              <w:rPr>
                <w:rFonts w:ascii="Times New Roman" w:hAnsi="Times New Roman"/>
                <w:sz w:val="20"/>
                <w:szCs w:val="20"/>
                <w:lang w:val="kk-KZ"/>
              </w:rPr>
            </w:pPr>
            <w:r w:rsidRPr="00053A73">
              <w:rPr>
                <w:rFonts w:ascii="Times New Roman" w:hAnsi="Times New Roman"/>
                <w:sz w:val="20"/>
                <w:szCs w:val="20"/>
                <w:lang w:val="kk-KZ"/>
              </w:rPr>
              <w:t>НМДС,г</w:t>
            </w:r>
            <w:r w:rsidRPr="00053A73">
              <w:rPr>
                <w:rFonts w:ascii="Times New Roman" w:hAnsi="Times New Roman"/>
                <w:sz w:val="20"/>
                <w:szCs w:val="20"/>
              </w:rPr>
              <w:t>/</w:t>
            </w:r>
            <w:r w:rsidRPr="00053A73">
              <w:rPr>
                <w:rFonts w:ascii="Times New Roman" w:hAnsi="Times New Roman"/>
                <w:sz w:val="20"/>
                <w:szCs w:val="20"/>
                <w:lang w:val="kk-KZ"/>
              </w:rPr>
              <w:t xml:space="preserve"> ӨЖДС</w:t>
            </w:r>
            <w:r w:rsidRPr="00053A73">
              <w:rPr>
                <w:rFonts w:ascii="Times New Roman" w:hAnsi="Times New Roman"/>
                <w:sz w:val="20"/>
                <w:szCs w:val="20"/>
              </w:rPr>
              <w:t>,</w:t>
            </w:r>
            <w:r w:rsidRPr="00053A73">
              <w:rPr>
                <w:rFonts w:ascii="Times New Roman" w:hAnsi="Times New Roman"/>
                <w:sz w:val="20"/>
                <w:szCs w:val="20"/>
                <w:lang w:val="ru-RU"/>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AD2D1C" w14:textId="77777777" w:rsidR="00874D49" w:rsidRPr="00053A73" w:rsidRDefault="00874D49" w:rsidP="00424442">
            <w:pPr>
              <w:autoSpaceDE w:val="0"/>
              <w:autoSpaceDN w:val="0"/>
              <w:adjustRightInd w:val="0"/>
              <w:jc w:val="center"/>
              <w:rPr>
                <w:rFonts w:ascii="Times New Roman" w:eastAsiaTheme="minorEastAsia" w:hAnsi="Times New Roman"/>
                <w:sz w:val="20"/>
                <w:szCs w:val="20"/>
                <w:lang w:val="kk-KZ"/>
              </w:rPr>
            </w:pPr>
            <w:r w:rsidRPr="00053A73">
              <w:rPr>
                <w:rFonts w:ascii="Times New Roman" w:hAnsi="Times New Roman"/>
                <w:sz w:val="20"/>
                <w:szCs w:val="20"/>
                <w:lang w:val="kk-KZ"/>
              </w:rPr>
              <w:t>НМДС,г</w:t>
            </w:r>
            <w:r w:rsidRPr="00053A73">
              <w:rPr>
                <w:rFonts w:ascii="Times New Roman" w:hAnsi="Times New Roman"/>
                <w:sz w:val="20"/>
                <w:szCs w:val="20"/>
              </w:rPr>
              <w:t>/</w:t>
            </w:r>
            <w:r w:rsidRPr="00053A73">
              <w:rPr>
                <w:rFonts w:ascii="Times New Roman" w:hAnsi="Times New Roman"/>
                <w:sz w:val="20"/>
                <w:szCs w:val="20"/>
                <w:lang w:val="kk-KZ"/>
              </w:rPr>
              <w:t xml:space="preserve"> 1000ДС</w:t>
            </w:r>
            <w:r w:rsidRPr="00053A73">
              <w:rPr>
                <w:rFonts w:ascii="Times New Roman" w:hAnsi="Times New Roman"/>
                <w:sz w:val="20"/>
                <w:szCs w:val="20"/>
              </w:rPr>
              <w:t>,</w:t>
            </w:r>
            <w:r w:rsidRPr="00053A73">
              <w:rPr>
                <w:rFonts w:ascii="Times New Roman" w:hAnsi="Times New Roman"/>
                <w:sz w:val="20"/>
                <w:szCs w:val="20"/>
                <w:lang w:val="ru-RU"/>
              </w:rPr>
              <w:t>г</w:t>
            </w:r>
          </w:p>
        </w:tc>
        <w:tc>
          <w:tcPr>
            <w:tcW w:w="2126" w:type="dxa"/>
            <w:tcBorders>
              <w:top w:val="single" w:sz="4" w:space="0" w:color="auto"/>
              <w:left w:val="single" w:sz="4" w:space="0" w:color="auto"/>
              <w:bottom w:val="single" w:sz="4" w:space="0" w:color="auto"/>
              <w:right w:val="single" w:sz="4" w:space="0" w:color="auto"/>
            </w:tcBorders>
            <w:vAlign w:val="center"/>
          </w:tcPr>
          <w:p w14:paraId="69A842FE" w14:textId="77777777" w:rsidR="00874D49" w:rsidRPr="00053A73" w:rsidRDefault="00874D49" w:rsidP="00424442">
            <w:pPr>
              <w:autoSpaceDE w:val="0"/>
              <w:autoSpaceDN w:val="0"/>
              <w:adjustRightInd w:val="0"/>
              <w:jc w:val="center"/>
              <w:rPr>
                <w:rFonts w:ascii="Times New Roman" w:hAnsi="Times New Roman"/>
                <w:sz w:val="20"/>
                <w:szCs w:val="20"/>
                <w:lang w:val="kk-KZ"/>
              </w:rPr>
            </w:pPr>
            <w:r w:rsidRPr="00053A73">
              <w:rPr>
                <w:rFonts w:ascii="Times New Roman" w:hAnsi="Times New Roman"/>
                <w:sz w:val="20"/>
                <w:szCs w:val="20"/>
                <w:lang w:val="kk-KZ"/>
              </w:rPr>
              <w:t>ӨЖДС</w:t>
            </w:r>
            <w:r w:rsidRPr="00053A73">
              <w:rPr>
                <w:rFonts w:ascii="Times New Roman" w:hAnsi="Times New Roman"/>
                <w:sz w:val="20"/>
                <w:szCs w:val="20"/>
              </w:rPr>
              <w:t>,</w:t>
            </w:r>
            <w:r w:rsidRPr="00053A73">
              <w:rPr>
                <w:rFonts w:ascii="Times New Roman" w:hAnsi="Times New Roman"/>
                <w:sz w:val="20"/>
                <w:szCs w:val="20"/>
                <w:lang w:val="ru-RU"/>
              </w:rPr>
              <w:t>г</w:t>
            </w:r>
            <w:r w:rsidRPr="00053A73">
              <w:rPr>
                <w:rFonts w:ascii="Times New Roman" w:hAnsi="Times New Roman"/>
                <w:sz w:val="20"/>
                <w:szCs w:val="20"/>
              </w:rPr>
              <w:t>/</w:t>
            </w:r>
            <w:r w:rsidRPr="00053A73">
              <w:rPr>
                <w:rFonts w:ascii="Times New Roman" w:hAnsi="Times New Roman"/>
                <w:sz w:val="20"/>
                <w:szCs w:val="20"/>
                <w:lang w:val="kk-KZ"/>
              </w:rPr>
              <w:t>1000ДС</w:t>
            </w:r>
            <w:r w:rsidRPr="00053A73">
              <w:rPr>
                <w:rFonts w:ascii="Times New Roman" w:hAnsi="Times New Roman"/>
                <w:sz w:val="20"/>
                <w:szCs w:val="20"/>
              </w:rPr>
              <w:t>,</w:t>
            </w:r>
            <w:r w:rsidRPr="00053A73">
              <w:rPr>
                <w:rFonts w:ascii="Times New Roman" w:hAnsi="Times New Roman"/>
                <w:sz w:val="20"/>
                <w:szCs w:val="20"/>
                <w:lang w:val="ru-RU"/>
              </w:rPr>
              <w:t>г</w:t>
            </w:r>
          </w:p>
        </w:tc>
      </w:tr>
      <w:tr w:rsidR="00002447" w:rsidRPr="00053A73" w14:paraId="29FCC164" w14:textId="77777777" w:rsidTr="0032576D">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8FC48DD" w14:textId="77777777" w:rsidR="00002447" w:rsidRPr="00053A73" w:rsidRDefault="00002447" w:rsidP="00002447">
            <w:pPr>
              <w:rPr>
                <w:rFonts w:ascii="Times New Roman" w:hAnsi="Times New Roman"/>
                <w:sz w:val="20"/>
                <w:szCs w:val="20"/>
                <w:lang w:val="kk-KZ"/>
              </w:rPr>
            </w:pPr>
            <w:r w:rsidRPr="00053A73">
              <w:rPr>
                <w:rFonts w:ascii="Times New Roman" w:hAnsi="Times New Roman"/>
                <w:sz w:val="20"/>
                <w:szCs w:val="20"/>
                <w:lang w:val="kk-KZ"/>
              </w:rPr>
              <w:t>Жеңіс сорты</w:t>
            </w:r>
          </w:p>
        </w:tc>
        <w:tc>
          <w:tcPr>
            <w:tcW w:w="2267" w:type="dxa"/>
            <w:tcBorders>
              <w:top w:val="single" w:sz="4" w:space="0" w:color="auto"/>
              <w:left w:val="single" w:sz="4" w:space="0" w:color="auto"/>
              <w:bottom w:val="single" w:sz="4" w:space="0" w:color="auto"/>
              <w:right w:val="single" w:sz="4" w:space="0" w:color="auto"/>
            </w:tcBorders>
            <w:vAlign w:val="center"/>
          </w:tcPr>
          <w:p w14:paraId="018450AF" w14:textId="77777777" w:rsidR="00002447" w:rsidRPr="001753E3" w:rsidRDefault="000946ED" w:rsidP="00805929">
            <w:pPr>
              <w:jc w:val="center"/>
              <w:rPr>
                <w:rFonts w:ascii="Times New Roman" w:hAnsi="Times New Roman"/>
                <w:sz w:val="20"/>
                <w:szCs w:val="20"/>
              </w:rPr>
            </w:pPr>
            <w:r>
              <w:rPr>
                <w:rFonts w:ascii="Times New Roman" w:hAnsi="Times New Roman"/>
                <w:sz w:val="20"/>
                <w:szCs w:val="20"/>
              </w:rPr>
              <w:t>0,3</w:t>
            </w:r>
            <w:r w:rsidR="0060178C">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4C17E991" w14:textId="77777777" w:rsidR="00002447" w:rsidRPr="0051329B" w:rsidRDefault="0048397B" w:rsidP="00805929">
            <w:pPr>
              <w:jc w:val="center"/>
              <w:rPr>
                <w:rFonts w:ascii="Times New Roman" w:hAnsi="Times New Roman"/>
                <w:sz w:val="20"/>
                <w:szCs w:val="20"/>
              </w:rPr>
            </w:pPr>
            <w:r w:rsidRPr="0051329B">
              <w:rPr>
                <w:rFonts w:ascii="Times New Roman" w:hAnsi="Times New Roman"/>
                <w:sz w:val="20"/>
                <w:szCs w:val="20"/>
              </w:rPr>
              <w:t>-0,81</w:t>
            </w:r>
          </w:p>
        </w:tc>
        <w:tc>
          <w:tcPr>
            <w:tcW w:w="1984" w:type="dxa"/>
            <w:tcBorders>
              <w:top w:val="single" w:sz="4" w:space="0" w:color="auto"/>
              <w:left w:val="single" w:sz="4" w:space="0" w:color="auto"/>
              <w:bottom w:val="single" w:sz="4" w:space="0" w:color="auto"/>
              <w:right w:val="single" w:sz="4" w:space="0" w:color="auto"/>
            </w:tcBorders>
            <w:vAlign w:val="bottom"/>
          </w:tcPr>
          <w:p w14:paraId="4C684F05" w14:textId="77777777" w:rsidR="00002447" w:rsidRPr="00715D11" w:rsidRDefault="00D478D1" w:rsidP="00805929">
            <w:pPr>
              <w:jc w:val="center"/>
              <w:rPr>
                <w:rFonts w:ascii="Times New Roman" w:hAnsi="Times New Roman"/>
                <w:sz w:val="20"/>
                <w:szCs w:val="20"/>
              </w:rPr>
            </w:pPr>
            <w:r w:rsidRPr="00715D11">
              <w:rPr>
                <w:rFonts w:ascii="Times New Roman" w:hAnsi="Times New Roman"/>
                <w:sz w:val="20"/>
                <w:szCs w:val="20"/>
              </w:rPr>
              <w:t>-0,93</w:t>
            </w:r>
          </w:p>
        </w:tc>
        <w:tc>
          <w:tcPr>
            <w:tcW w:w="1985" w:type="dxa"/>
            <w:tcBorders>
              <w:top w:val="single" w:sz="4" w:space="0" w:color="auto"/>
              <w:left w:val="single" w:sz="4" w:space="0" w:color="auto"/>
              <w:bottom w:val="single" w:sz="4" w:space="0" w:color="auto"/>
              <w:right w:val="single" w:sz="4" w:space="0" w:color="auto"/>
            </w:tcBorders>
            <w:vAlign w:val="bottom"/>
          </w:tcPr>
          <w:p w14:paraId="58AC54F9"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-0,19</w:t>
            </w:r>
          </w:p>
        </w:tc>
        <w:tc>
          <w:tcPr>
            <w:tcW w:w="2268" w:type="dxa"/>
            <w:tcBorders>
              <w:top w:val="single" w:sz="4" w:space="0" w:color="auto"/>
              <w:left w:val="single" w:sz="4" w:space="0" w:color="auto"/>
              <w:bottom w:val="single" w:sz="4" w:space="0" w:color="auto"/>
              <w:right w:val="single" w:sz="4" w:space="0" w:color="auto"/>
            </w:tcBorders>
            <w:vAlign w:val="bottom"/>
          </w:tcPr>
          <w:p w14:paraId="6644AC59"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-0,93</w:t>
            </w:r>
          </w:p>
        </w:tc>
        <w:tc>
          <w:tcPr>
            <w:tcW w:w="2126" w:type="dxa"/>
            <w:tcBorders>
              <w:top w:val="single" w:sz="4" w:space="0" w:color="auto"/>
              <w:left w:val="single" w:sz="4" w:space="0" w:color="auto"/>
              <w:bottom w:val="single" w:sz="4" w:space="0" w:color="auto"/>
              <w:right w:val="single" w:sz="4" w:space="0" w:color="auto"/>
            </w:tcBorders>
            <w:vAlign w:val="bottom"/>
          </w:tcPr>
          <w:p w14:paraId="7394AEA4"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0,2</w:t>
            </w:r>
            <w:r w:rsidR="00805929" w:rsidRPr="00F7355D">
              <w:rPr>
                <w:rFonts w:ascii="Times New Roman" w:hAnsi="Times New Roman"/>
                <w:sz w:val="20"/>
                <w:szCs w:val="20"/>
              </w:rPr>
              <w:t>2</w:t>
            </w:r>
          </w:p>
        </w:tc>
      </w:tr>
      <w:tr w:rsidR="00002447" w:rsidRPr="00053A73" w14:paraId="38270BE2" w14:textId="77777777" w:rsidTr="0032576D">
        <w:trPr>
          <w:trHeight w:val="275"/>
        </w:trPr>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093DDE3" w14:textId="77777777" w:rsidR="00002447" w:rsidRPr="00053A73" w:rsidRDefault="00002447" w:rsidP="00002447">
            <w:pPr>
              <w:ind w:left="113" w:right="113"/>
              <w:jc w:val="center"/>
              <w:rPr>
                <w:rFonts w:ascii="Times New Roman" w:hAnsi="Times New Roman"/>
                <w:sz w:val="20"/>
                <w:szCs w:val="20"/>
                <w:lang w:val="kk-KZ"/>
              </w:rPr>
            </w:pPr>
            <w:r w:rsidRPr="00053A73">
              <w:rPr>
                <w:rFonts w:ascii="Times New Roman" w:hAnsi="Times New Roman"/>
                <w:sz w:val="20"/>
                <w:szCs w:val="20"/>
                <w:lang w:val="ru-RU"/>
              </w:rPr>
              <w:t xml:space="preserve">100 </w:t>
            </w:r>
            <w:r w:rsidRPr="00053A73">
              <w:rPr>
                <w:rFonts w:ascii="Times New Roman" w:hAnsi="Times New Roman"/>
                <w:sz w:val="20"/>
                <w:szCs w:val="20"/>
                <w:lang w:val="kk-KZ"/>
              </w:rPr>
              <w:t>Гр- сәулесімен</w:t>
            </w:r>
            <w:r w:rsidRPr="00053A73">
              <w:rPr>
                <w:rFonts w:ascii="Times New Roman" w:hAnsi="Times New Roman"/>
                <w:sz w:val="20"/>
                <w:szCs w:val="20"/>
                <w:lang w:val="ru-RU"/>
              </w:rPr>
              <w:t xml:space="preserve"> </w:t>
            </w:r>
            <w:proofErr w:type="spellStart"/>
            <w:r w:rsidRPr="00053A73">
              <w:rPr>
                <w:rFonts w:ascii="Times New Roman" w:hAnsi="Times New Roman"/>
                <w:sz w:val="20"/>
                <w:szCs w:val="20"/>
                <w:lang w:val="ru-RU"/>
              </w:rPr>
              <w:t>дозаланған</w:t>
            </w:r>
            <w:proofErr w:type="spellEnd"/>
            <w:r w:rsidRPr="00053A73">
              <w:rPr>
                <w:rFonts w:ascii="Times New Roman" w:hAnsi="Times New Roman"/>
                <w:sz w:val="20"/>
                <w:szCs w:val="20"/>
                <w:lang w:val="ru-RU"/>
              </w:rPr>
              <w:t xml:space="preserve"> </w:t>
            </w:r>
            <w:r w:rsidRPr="00053A73">
              <w:rPr>
                <w:rFonts w:ascii="Times New Roman" w:hAnsi="Times New Roman"/>
                <w:sz w:val="20"/>
                <w:szCs w:val="20"/>
              </w:rPr>
              <w:t>M</w:t>
            </w:r>
            <w:r w:rsidRPr="00053A73">
              <w:rPr>
                <w:rFonts w:ascii="Times New Roman" w:hAnsi="Times New Roman"/>
                <w:sz w:val="20"/>
                <w:szCs w:val="20"/>
                <w:vertAlign w:val="subscript"/>
                <w:lang w:val="ru-RU"/>
              </w:rPr>
              <w:t>5</w:t>
            </w:r>
            <w:r w:rsidRPr="00053A73">
              <w:rPr>
                <w:rFonts w:ascii="Times New Roman" w:hAnsi="Times New Roman"/>
                <w:sz w:val="20"/>
                <w:szCs w:val="20"/>
                <w:lang w:val="ru-RU"/>
              </w:rPr>
              <w:t xml:space="preserve"> </w:t>
            </w:r>
            <w:proofErr w:type="spellStart"/>
            <w:r w:rsidRPr="00053A73">
              <w:rPr>
                <w:rFonts w:ascii="Times New Roman" w:hAnsi="Times New Roman"/>
                <w:sz w:val="20"/>
                <w:szCs w:val="20"/>
                <w:lang w:val="ru-RU"/>
              </w:rPr>
              <w:t>мутантты</w:t>
            </w:r>
            <w:proofErr w:type="spellEnd"/>
            <w:r w:rsidRPr="00053A73">
              <w:rPr>
                <w:rFonts w:ascii="Times New Roman" w:hAnsi="Times New Roman"/>
                <w:sz w:val="20"/>
                <w:szCs w:val="20"/>
                <w:lang w:val="ru-RU"/>
              </w:rPr>
              <w:t xml:space="preserve"> </w:t>
            </w:r>
            <w:r w:rsidRPr="00053A73">
              <w:rPr>
                <w:rFonts w:ascii="Times New Roman" w:hAnsi="Times New Roman"/>
                <w:sz w:val="20"/>
                <w:szCs w:val="20"/>
                <w:lang w:val="kk-KZ"/>
              </w:rPr>
              <w:t>линиялар</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B42F06"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5(4)</w:t>
            </w:r>
          </w:p>
        </w:tc>
        <w:tc>
          <w:tcPr>
            <w:tcW w:w="2267" w:type="dxa"/>
            <w:tcBorders>
              <w:top w:val="single" w:sz="4" w:space="0" w:color="auto"/>
              <w:left w:val="single" w:sz="4" w:space="0" w:color="auto"/>
              <w:bottom w:val="single" w:sz="4" w:space="0" w:color="auto"/>
              <w:right w:val="single" w:sz="4" w:space="0" w:color="auto"/>
            </w:tcBorders>
            <w:vAlign w:val="bottom"/>
          </w:tcPr>
          <w:p w14:paraId="527CBFB0" w14:textId="77777777" w:rsidR="00002447" w:rsidRPr="001753E3" w:rsidRDefault="000946ED" w:rsidP="00805929">
            <w:pPr>
              <w:jc w:val="center"/>
              <w:rPr>
                <w:rFonts w:ascii="Times New Roman" w:hAnsi="Times New Roman"/>
                <w:sz w:val="20"/>
                <w:szCs w:val="20"/>
              </w:rPr>
            </w:pPr>
            <w:r>
              <w:rPr>
                <w:rFonts w:ascii="Times New Roman" w:hAnsi="Times New Roman"/>
                <w:sz w:val="20"/>
                <w:szCs w:val="20"/>
              </w:rPr>
              <w:t>0,5</w:t>
            </w:r>
            <w:r w:rsidR="0060178C">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16D299DB" w14:textId="77777777" w:rsidR="00002447" w:rsidRPr="0051329B" w:rsidRDefault="00B34983" w:rsidP="00805929">
            <w:pPr>
              <w:jc w:val="center"/>
              <w:rPr>
                <w:rFonts w:ascii="Times New Roman" w:hAnsi="Times New Roman"/>
                <w:b/>
                <w:sz w:val="20"/>
                <w:szCs w:val="20"/>
              </w:rPr>
            </w:pPr>
            <w:r w:rsidRPr="0051329B">
              <w:rPr>
                <w:rFonts w:ascii="Times New Roman" w:hAnsi="Times New Roman"/>
                <w:b/>
                <w:sz w:val="20"/>
                <w:szCs w:val="20"/>
              </w:rPr>
              <w:t>0,3</w:t>
            </w:r>
            <w:r w:rsidR="0048397B" w:rsidRPr="0051329B">
              <w:rPr>
                <w:rFonts w:ascii="Times New Roman" w:hAnsi="Times New Roman"/>
                <w:b/>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28653503" w14:textId="77777777" w:rsidR="00002447" w:rsidRPr="00715D11" w:rsidRDefault="00715D11" w:rsidP="00805929">
            <w:pPr>
              <w:jc w:val="center"/>
              <w:rPr>
                <w:rFonts w:ascii="Times New Roman" w:hAnsi="Times New Roman"/>
                <w:b/>
                <w:sz w:val="20"/>
                <w:szCs w:val="20"/>
              </w:rPr>
            </w:pPr>
            <w:r w:rsidRPr="00715D11">
              <w:rPr>
                <w:rFonts w:ascii="Times New Roman" w:hAnsi="Times New Roman"/>
                <w:b/>
                <w:sz w:val="20"/>
                <w:szCs w:val="20"/>
              </w:rPr>
              <w:t>0,3</w:t>
            </w:r>
            <w:r w:rsidR="00D478D1" w:rsidRPr="00715D11">
              <w:rPr>
                <w:rFonts w:ascii="Times New Roman" w:hAnsi="Times New Roman"/>
                <w:b/>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4DAF6E62" w14:textId="77777777" w:rsidR="00002447" w:rsidRPr="00D13239" w:rsidRDefault="00805929" w:rsidP="00805929">
            <w:pPr>
              <w:jc w:val="center"/>
              <w:rPr>
                <w:rFonts w:ascii="Times New Roman" w:hAnsi="Times New Roman"/>
                <w:b/>
                <w:sz w:val="20"/>
                <w:szCs w:val="20"/>
              </w:rPr>
            </w:pPr>
            <w:r w:rsidRPr="00D13239">
              <w:rPr>
                <w:rFonts w:ascii="Times New Roman" w:hAnsi="Times New Roman"/>
                <w:b/>
                <w:sz w:val="20"/>
                <w:szCs w:val="20"/>
              </w:rPr>
              <w:t>0,65</w:t>
            </w:r>
          </w:p>
        </w:tc>
        <w:tc>
          <w:tcPr>
            <w:tcW w:w="2268" w:type="dxa"/>
            <w:tcBorders>
              <w:top w:val="single" w:sz="4" w:space="0" w:color="auto"/>
              <w:left w:val="single" w:sz="4" w:space="0" w:color="auto"/>
              <w:bottom w:val="single" w:sz="4" w:space="0" w:color="auto"/>
              <w:right w:val="single" w:sz="4" w:space="0" w:color="auto"/>
            </w:tcBorders>
            <w:vAlign w:val="bottom"/>
          </w:tcPr>
          <w:p w14:paraId="5E2A8B94" w14:textId="77777777" w:rsidR="00002447" w:rsidRPr="00F73037" w:rsidRDefault="0014312F" w:rsidP="00805929">
            <w:pPr>
              <w:jc w:val="center"/>
              <w:rPr>
                <w:rFonts w:ascii="Times New Roman" w:hAnsi="Times New Roman"/>
                <w:sz w:val="20"/>
                <w:szCs w:val="20"/>
              </w:rPr>
            </w:pPr>
            <w:r w:rsidRPr="00F73037">
              <w:rPr>
                <w:rFonts w:ascii="Times New Roman" w:hAnsi="Times New Roman"/>
                <w:sz w:val="20"/>
                <w:szCs w:val="20"/>
              </w:rPr>
              <w:t>0,2</w:t>
            </w:r>
            <w:r w:rsidR="00805929" w:rsidRPr="00F73037">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bottom"/>
          </w:tcPr>
          <w:p w14:paraId="21398EC6" w14:textId="77777777" w:rsidR="00002447" w:rsidRPr="00F7355D" w:rsidRDefault="0014312F" w:rsidP="00805929">
            <w:pPr>
              <w:jc w:val="center"/>
              <w:rPr>
                <w:rFonts w:ascii="Times New Roman" w:hAnsi="Times New Roman"/>
                <w:b/>
                <w:sz w:val="20"/>
                <w:szCs w:val="20"/>
              </w:rPr>
            </w:pPr>
            <w:r w:rsidRPr="00F7355D">
              <w:rPr>
                <w:rFonts w:ascii="Times New Roman" w:hAnsi="Times New Roman"/>
                <w:b/>
                <w:sz w:val="20"/>
                <w:szCs w:val="20"/>
              </w:rPr>
              <w:t xml:space="preserve"> </w:t>
            </w:r>
            <w:r w:rsidR="00017C2F" w:rsidRPr="00F7355D">
              <w:rPr>
                <w:rFonts w:ascii="Times New Roman" w:hAnsi="Times New Roman"/>
                <w:b/>
                <w:sz w:val="20"/>
                <w:szCs w:val="20"/>
              </w:rPr>
              <w:t>0,3</w:t>
            </w:r>
            <w:r w:rsidR="00805929" w:rsidRPr="00F7355D">
              <w:rPr>
                <w:rFonts w:ascii="Times New Roman" w:hAnsi="Times New Roman"/>
                <w:b/>
                <w:sz w:val="20"/>
                <w:szCs w:val="20"/>
              </w:rPr>
              <w:t>1</w:t>
            </w:r>
          </w:p>
        </w:tc>
      </w:tr>
      <w:tr w:rsidR="00002447" w:rsidRPr="00053A73" w14:paraId="0557FF62"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4CFFC1A8"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AB51ABC"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6(4)</w:t>
            </w:r>
          </w:p>
        </w:tc>
        <w:tc>
          <w:tcPr>
            <w:tcW w:w="2267" w:type="dxa"/>
            <w:tcBorders>
              <w:top w:val="single" w:sz="4" w:space="0" w:color="auto"/>
              <w:left w:val="single" w:sz="4" w:space="0" w:color="auto"/>
              <w:bottom w:val="single" w:sz="4" w:space="0" w:color="auto"/>
              <w:right w:val="single" w:sz="4" w:space="0" w:color="auto"/>
            </w:tcBorders>
            <w:vAlign w:val="bottom"/>
          </w:tcPr>
          <w:p w14:paraId="60CF4376" w14:textId="77777777" w:rsidR="00002447" w:rsidRPr="001753E3" w:rsidRDefault="000946ED" w:rsidP="00805929">
            <w:pPr>
              <w:jc w:val="center"/>
              <w:rPr>
                <w:rFonts w:ascii="Times New Roman" w:hAnsi="Times New Roman"/>
                <w:sz w:val="20"/>
                <w:szCs w:val="20"/>
              </w:rPr>
            </w:pPr>
            <w:r>
              <w:rPr>
                <w:rFonts w:ascii="Times New Roman" w:hAnsi="Times New Roman"/>
                <w:sz w:val="20"/>
                <w:szCs w:val="20"/>
              </w:rPr>
              <w:t xml:space="preserve"> 0,6</w:t>
            </w:r>
            <w:r w:rsidR="008C2B15">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0A5BE34E" w14:textId="77777777" w:rsidR="00002447" w:rsidRPr="0051329B" w:rsidRDefault="00B34983" w:rsidP="00805929">
            <w:pPr>
              <w:jc w:val="center"/>
              <w:rPr>
                <w:rFonts w:ascii="Times New Roman" w:hAnsi="Times New Roman"/>
                <w:b/>
                <w:sz w:val="20"/>
                <w:szCs w:val="20"/>
              </w:rPr>
            </w:pPr>
            <w:r w:rsidRPr="0051329B">
              <w:rPr>
                <w:rFonts w:ascii="Times New Roman" w:hAnsi="Times New Roman"/>
                <w:b/>
                <w:sz w:val="20"/>
                <w:szCs w:val="20"/>
              </w:rPr>
              <w:t>0,4</w:t>
            </w:r>
            <w:r w:rsidR="0048397B" w:rsidRPr="0051329B">
              <w:rPr>
                <w:rFonts w:ascii="Times New Roman" w:hAnsi="Times New Roman"/>
                <w:b/>
                <w:sz w:val="20"/>
                <w:szCs w:val="20"/>
              </w:rPr>
              <w:t>7</w:t>
            </w:r>
          </w:p>
        </w:tc>
        <w:tc>
          <w:tcPr>
            <w:tcW w:w="1984" w:type="dxa"/>
            <w:tcBorders>
              <w:top w:val="single" w:sz="4" w:space="0" w:color="auto"/>
              <w:left w:val="single" w:sz="4" w:space="0" w:color="auto"/>
              <w:bottom w:val="single" w:sz="4" w:space="0" w:color="auto"/>
              <w:right w:val="single" w:sz="4" w:space="0" w:color="auto"/>
            </w:tcBorders>
            <w:vAlign w:val="bottom"/>
          </w:tcPr>
          <w:p w14:paraId="022BEE39" w14:textId="77777777" w:rsidR="00002447" w:rsidRPr="00715D11" w:rsidRDefault="00715D11" w:rsidP="00805929">
            <w:pPr>
              <w:jc w:val="center"/>
              <w:rPr>
                <w:rFonts w:ascii="Times New Roman" w:hAnsi="Times New Roman"/>
                <w:b/>
                <w:sz w:val="20"/>
                <w:szCs w:val="20"/>
              </w:rPr>
            </w:pPr>
            <w:r w:rsidRPr="00715D11">
              <w:rPr>
                <w:rFonts w:ascii="Times New Roman" w:hAnsi="Times New Roman"/>
                <w:b/>
                <w:sz w:val="20"/>
                <w:szCs w:val="20"/>
              </w:rPr>
              <w:t>0,0</w:t>
            </w:r>
            <w:r w:rsidR="00D478D1" w:rsidRPr="00715D11">
              <w:rPr>
                <w:rFonts w:ascii="Times New Roman" w:hAnsi="Times New Roman"/>
                <w:b/>
                <w:sz w:val="20"/>
                <w:szCs w:val="20"/>
              </w:rPr>
              <w:t>8</w:t>
            </w:r>
          </w:p>
        </w:tc>
        <w:tc>
          <w:tcPr>
            <w:tcW w:w="1985" w:type="dxa"/>
            <w:tcBorders>
              <w:top w:val="single" w:sz="4" w:space="0" w:color="auto"/>
              <w:left w:val="single" w:sz="4" w:space="0" w:color="auto"/>
              <w:bottom w:val="single" w:sz="4" w:space="0" w:color="auto"/>
              <w:right w:val="single" w:sz="4" w:space="0" w:color="auto"/>
            </w:tcBorders>
            <w:vAlign w:val="bottom"/>
          </w:tcPr>
          <w:p w14:paraId="6A5EADBD" w14:textId="77777777" w:rsidR="00002447" w:rsidRPr="00D13239" w:rsidRDefault="002116E4" w:rsidP="00805929">
            <w:pPr>
              <w:jc w:val="center"/>
              <w:rPr>
                <w:rFonts w:ascii="Times New Roman" w:hAnsi="Times New Roman"/>
                <w:b/>
                <w:sz w:val="20"/>
                <w:szCs w:val="20"/>
              </w:rPr>
            </w:pPr>
            <w:r w:rsidRPr="00D13239">
              <w:rPr>
                <w:rFonts w:ascii="Times New Roman" w:hAnsi="Times New Roman"/>
                <w:b/>
                <w:sz w:val="20"/>
                <w:szCs w:val="20"/>
              </w:rPr>
              <w:t>0,7</w:t>
            </w:r>
            <w:r w:rsidR="00805929" w:rsidRPr="00D13239">
              <w:rPr>
                <w:rFonts w:ascii="Times New Roman" w:hAnsi="Times New Roman"/>
                <w:b/>
                <w:sz w:val="20"/>
                <w:szCs w:val="20"/>
              </w:rPr>
              <w:t>8</w:t>
            </w:r>
          </w:p>
        </w:tc>
        <w:tc>
          <w:tcPr>
            <w:tcW w:w="2268" w:type="dxa"/>
            <w:tcBorders>
              <w:top w:val="single" w:sz="4" w:space="0" w:color="auto"/>
              <w:left w:val="single" w:sz="4" w:space="0" w:color="auto"/>
              <w:bottom w:val="single" w:sz="4" w:space="0" w:color="auto"/>
              <w:right w:val="single" w:sz="4" w:space="0" w:color="auto"/>
            </w:tcBorders>
            <w:vAlign w:val="bottom"/>
          </w:tcPr>
          <w:p w14:paraId="4D3C0BDF"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-0,18</w:t>
            </w:r>
          </w:p>
        </w:tc>
        <w:tc>
          <w:tcPr>
            <w:tcW w:w="2126" w:type="dxa"/>
            <w:tcBorders>
              <w:top w:val="single" w:sz="4" w:space="0" w:color="auto"/>
              <w:left w:val="single" w:sz="4" w:space="0" w:color="auto"/>
              <w:bottom w:val="single" w:sz="4" w:space="0" w:color="auto"/>
              <w:right w:val="single" w:sz="4" w:space="0" w:color="auto"/>
            </w:tcBorders>
            <w:vAlign w:val="bottom"/>
          </w:tcPr>
          <w:p w14:paraId="13A03D2F"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-0,2</w:t>
            </w:r>
            <w:r w:rsidR="00805929" w:rsidRPr="00F7355D">
              <w:rPr>
                <w:rFonts w:ascii="Times New Roman" w:hAnsi="Times New Roman"/>
                <w:sz w:val="20"/>
                <w:szCs w:val="20"/>
              </w:rPr>
              <w:t>5</w:t>
            </w:r>
          </w:p>
        </w:tc>
      </w:tr>
      <w:tr w:rsidR="00002447" w:rsidRPr="00053A73" w14:paraId="07700B69"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1BECF4C5"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C76FCCF"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6(5)</w:t>
            </w:r>
          </w:p>
        </w:tc>
        <w:tc>
          <w:tcPr>
            <w:tcW w:w="2267" w:type="dxa"/>
            <w:tcBorders>
              <w:top w:val="single" w:sz="4" w:space="0" w:color="auto"/>
              <w:left w:val="single" w:sz="4" w:space="0" w:color="auto"/>
              <w:bottom w:val="single" w:sz="4" w:space="0" w:color="auto"/>
              <w:right w:val="single" w:sz="4" w:space="0" w:color="auto"/>
            </w:tcBorders>
            <w:vAlign w:val="bottom"/>
          </w:tcPr>
          <w:p w14:paraId="2BCD89D6" w14:textId="77777777" w:rsidR="00002447" w:rsidRPr="001753E3" w:rsidRDefault="000946ED" w:rsidP="00805929">
            <w:pPr>
              <w:jc w:val="center"/>
              <w:rPr>
                <w:rFonts w:ascii="Times New Roman" w:hAnsi="Times New Roman"/>
                <w:sz w:val="20"/>
                <w:szCs w:val="20"/>
              </w:rPr>
            </w:pPr>
            <w:r>
              <w:rPr>
                <w:rFonts w:ascii="Times New Roman" w:hAnsi="Times New Roman"/>
                <w:sz w:val="20"/>
                <w:szCs w:val="20"/>
              </w:rPr>
              <w:t>0,70</w:t>
            </w:r>
          </w:p>
        </w:tc>
        <w:tc>
          <w:tcPr>
            <w:tcW w:w="1985" w:type="dxa"/>
            <w:tcBorders>
              <w:top w:val="single" w:sz="4" w:space="0" w:color="auto"/>
              <w:left w:val="single" w:sz="4" w:space="0" w:color="auto"/>
              <w:bottom w:val="single" w:sz="4" w:space="0" w:color="auto"/>
              <w:right w:val="single" w:sz="4" w:space="0" w:color="auto"/>
            </w:tcBorders>
            <w:vAlign w:val="bottom"/>
          </w:tcPr>
          <w:p w14:paraId="072D9B4E" w14:textId="77777777" w:rsidR="00002447" w:rsidRPr="0051329B" w:rsidRDefault="0048397B" w:rsidP="00805929">
            <w:pPr>
              <w:jc w:val="center"/>
              <w:rPr>
                <w:rFonts w:ascii="Times New Roman" w:hAnsi="Times New Roman"/>
                <w:b/>
                <w:sz w:val="20"/>
                <w:szCs w:val="20"/>
              </w:rPr>
            </w:pPr>
            <w:r w:rsidRPr="0051329B">
              <w:rPr>
                <w:rFonts w:ascii="Times New Roman" w:hAnsi="Times New Roman"/>
                <w:b/>
                <w:sz w:val="20"/>
                <w:szCs w:val="20"/>
              </w:rPr>
              <w:t>0,39</w:t>
            </w:r>
          </w:p>
        </w:tc>
        <w:tc>
          <w:tcPr>
            <w:tcW w:w="1984" w:type="dxa"/>
            <w:tcBorders>
              <w:top w:val="single" w:sz="4" w:space="0" w:color="auto"/>
              <w:left w:val="single" w:sz="4" w:space="0" w:color="auto"/>
              <w:bottom w:val="single" w:sz="4" w:space="0" w:color="auto"/>
              <w:right w:val="single" w:sz="4" w:space="0" w:color="auto"/>
            </w:tcBorders>
            <w:vAlign w:val="bottom"/>
          </w:tcPr>
          <w:p w14:paraId="7BABBA87" w14:textId="77777777" w:rsidR="00002447" w:rsidRPr="00B6108C" w:rsidRDefault="00B6108C" w:rsidP="00805929">
            <w:pPr>
              <w:jc w:val="center"/>
              <w:rPr>
                <w:rFonts w:ascii="Times New Roman" w:hAnsi="Times New Roman"/>
                <w:b/>
                <w:sz w:val="20"/>
                <w:szCs w:val="20"/>
              </w:rPr>
            </w:pPr>
            <w:r w:rsidRPr="00B6108C">
              <w:rPr>
                <w:rFonts w:ascii="Times New Roman" w:hAnsi="Times New Roman"/>
                <w:b/>
                <w:sz w:val="20"/>
                <w:szCs w:val="20"/>
              </w:rPr>
              <w:t>-0,2</w:t>
            </w:r>
            <w:r w:rsidR="00D478D1" w:rsidRPr="00B6108C">
              <w:rPr>
                <w:rFonts w:ascii="Times New Roman" w:hAnsi="Times New Roman"/>
                <w:b/>
                <w:sz w:val="20"/>
                <w:szCs w:val="20"/>
              </w:rPr>
              <w:t>8</w:t>
            </w:r>
          </w:p>
        </w:tc>
        <w:tc>
          <w:tcPr>
            <w:tcW w:w="1985" w:type="dxa"/>
            <w:tcBorders>
              <w:top w:val="single" w:sz="4" w:space="0" w:color="auto"/>
              <w:left w:val="single" w:sz="4" w:space="0" w:color="auto"/>
              <w:bottom w:val="single" w:sz="4" w:space="0" w:color="auto"/>
              <w:right w:val="single" w:sz="4" w:space="0" w:color="auto"/>
            </w:tcBorders>
            <w:vAlign w:val="bottom"/>
          </w:tcPr>
          <w:p w14:paraId="061FB9EB" w14:textId="77777777" w:rsidR="00002447" w:rsidRPr="00D13239" w:rsidRDefault="002116E4" w:rsidP="00805929">
            <w:pPr>
              <w:jc w:val="center"/>
              <w:rPr>
                <w:rFonts w:ascii="Times New Roman" w:hAnsi="Times New Roman"/>
                <w:sz w:val="20"/>
                <w:szCs w:val="20"/>
              </w:rPr>
            </w:pPr>
            <w:r w:rsidRPr="00D13239">
              <w:rPr>
                <w:rFonts w:ascii="Times New Roman" w:hAnsi="Times New Roman"/>
                <w:sz w:val="20"/>
                <w:szCs w:val="20"/>
              </w:rPr>
              <w:t xml:space="preserve"> </w:t>
            </w:r>
            <w:r w:rsidR="00805929" w:rsidRPr="00D13239">
              <w:rPr>
                <w:rFonts w:ascii="Times New Roman" w:hAnsi="Times New Roman"/>
                <w:sz w:val="20"/>
                <w:szCs w:val="20"/>
              </w:rPr>
              <w:t>0,97</w:t>
            </w:r>
          </w:p>
        </w:tc>
        <w:tc>
          <w:tcPr>
            <w:tcW w:w="2268" w:type="dxa"/>
            <w:tcBorders>
              <w:top w:val="single" w:sz="4" w:space="0" w:color="auto"/>
              <w:left w:val="single" w:sz="4" w:space="0" w:color="auto"/>
              <w:bottom w:val="single" w:sz="4" w:space="0" w:color="auto"/>
              <w:right w:val="single" w:sz="4" w:space="0" w:color="auto"/>
            </w:tcBorders>
            <w:vAlign w:val="bottom"/>
          </w:tcPr>
          <w:p w14:paraId="0A2C1D01"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-0,94</w:t>
            </w:r>
          </w:p>
        </w:tc>
        <w:tc>
          <w:tcPr>
            <w:tcW w:w="2126" w:type="dxa"/>
            <w:tcBorders>
              <w:top w:val="single" w:sz="4" w:space="0" w:color="auto"/>
              <w:left w:val="single" w:sz="4" w:space="0" w:color="auto"/>
              <w:bottom w:val="single" w:sz="4" w:space="0" w:color="auto"/>
              <w:right w:val="single" w:sz="4" w:space="0" w:color="auto"/>
            </w:tcBorders>
            <w:vAlign w:val="bottom"/>
          </w:tcPr>
          <w:p w14:paraId="59615E6B" w14:textId="77777777" w:rsidR="00002447" w:rsidRPr="00F7355D" w:rsidRDefault="0014312F" w:rsidP="00805929">
            <w:pPr>
              <w:jc w:val="center"/>
              <w:rPr>
                <w:rFonts w:ascii="Times New Roman" w:hAnsi="Times New Roman"/>
                <w:sz w:val="20"/>
                <w:szCs w:val="20"/>
              </w:rPr>
            </w:pPr>
            <w:r w:rsidRPr="00F7355D">
              <w:rPr>
                <w:rFonts w:ascii="Times New Roman" w:hAnsi="Times New Roman"/>
                <w:sz w:val="20"/>
                <w:szCs w:val="20"/>
              </w:rPr>
              <w:t>-</w:t>
            </w:r>
            <w:r w:rsidR="00F7355D" w:rsidRPr="00F7355D">
              <w:rPr>
                <w:rFonts w:ascii="Times New Roman" w:hAnsi="Times New Roman"/>
                <w:sz w:val="20"/>
                <w:szCs w:val="20"/>
              </w:rPr>
              <w:t>0,3</w:t>
            </w:r>
            <w:r w:rsidR="00805929" w:rsidRPr="00F7355D">
              <w:rPr>
                <w:rFonts w:ascii="Times New Roman" w:hAnsi="Times New Roman"/>
                <w:sz w:val="20"/>
                <w:szCs w:val="20"/>
              </w:rPr>
              <w:t>9</w:t>
            </w:r>
          </w:p>
        </w:tc>
      </w:tr>
      <w:tr w:rsidR="00002447" w:rsidRPr="00053A73" w14:paraId="11B469B9"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0727B21"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2EAA5D5"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6(13)</w:t>
            </w:r>
          </w:p>
        </w:tc>
        <w:tc>
          <w:tcPr>
            <w:tcW w:w="2267" w:type="dxa"/>
            <w:tcBorders>
              <w:top w:val="single" w:sz="4" w:space="0" w:color="auto"/>
              <w:left w:val="single" w:sz="4" w:space="0" w:color="auto"/>
              <w:bottom w:val="single" w:sz="4" w:space="0" w:color="auto"/>
              <w:right w:val="single" w:sz="4" w:space="0" w:color="auto"/>
            </w:tcBorders>
            <w:vAlign w:val="bottom"/>
          </w:tcPr>
          <w:p w14:paraId="2EE8DE88" w14:textId="77777777" w:rsidR="00002447" w:rsidRPr="001753E3" w:rsidRDefault="000946ED" w:rsidP="00805929">
            <w:pPr>
              <w:jc w:val="center"/>
              <w:rPr>
                <w:rFonts w:ascii="Times New Roman" w:hAnsi="Times New Roman"/>
                <w:sz w:val="20"/>
                <w:szCs w:val="20"/>
              </w:rPr>
            </w:pPr>
            <w:r>
              <w:rPr>
                <w:rFonts w:ascii="Times New Roman" w:hAnsi="Times New Roman"/>
                <w:sz w:val="20"/>
                <w:szCs w:val="20"/>
              </w:rPr>
              <w:t>0,69</w:t>
            </w:r>
          </w:p>
        </w:tc>
        <w:tc>
          <w:tcPr>
            <w:tcW w:w="1985" w:type="dxa"/>
            <w:tcBorders>
              <w:top w:val="single" w:sz="4" w:space="0" w:color="auto"/>
              <w:left w:val="single" w:sz="4" w:space="0" w:color="auto"/>
              <w:bottom w:val="single" w:sz="4" w:space="0" w:color="auto"/>
              <w:right w:val="single" w:sz="4" w:space="0" w:color="auto"/>
            </w:tcBorders>
            <w:vAlign w:val="bottom"/>
          </w:tcPr>
          <w:p w14:paraId="36ADCE84" w14:textId="77777777" w:rsidR="00002447" w:rsidRPr="0051329B" w:rsidRDefault="003A2983" w:rsidP="00805929">
            <w:pPr>
              <w:jc w:val="center"/>
              <w:rPr>
                <w:rFonts w:ascii="Times New Roman" w:hAnsi="Times New Roman"/>
                <w:b/>
                <w:sz w:val="20"/>
                <w:szCs w:val="20"/>
              </w:rPr>
            </w:pPr>
            <w:r w:rsidRPr="0051329B">
              <w:rPr>
                <w:rFonts w:ascii="Times New Roman" w:hAnsi="Times New Roman"/>
                <w:b/>
                <w:sz w:val="20"/>
                <w:szCs w:val="20"/>
              </w:rPr>
              <w:t>0</w:t>
            </w:r>
            <w:r w:rsidR="0048397B" w:rsidRPr="0051329B">
              <w:rPr>
                <w:rFonts w:ascii="Times New Roman" w:hAnsi="Times New Roman"/>
                <w:b/>
                <w:sz w:val="20"/>
                <w:szCs w:val="20"/>
              </w:rPr>
              <w:t>,</w:t>
            </w:r>
            <w:r w:rsidRPr="0051329B">
              <w:rPr>
                <w:rFonts w:ascii="Times New Roman" w:hAnsi="Times New Roman"/>
                <w:b/>
                <w:sz w:val="20"/>
                <w:szCs w:val="20"/>
              </w:rPr>
              <w:t>3</w:t>
            </w:r>
            <w:r w:rsidR="0048397B" w:rsidRPr="0051329B">
              <w:rPr>
                <w:rFonts w:ascii="Times New Roman" w:hAnsi="Times New Roman"/>
                <w:b/>
                <w:sz w:val="20"/>
                <w:szCs w:val="20"/>
              </w:rPr>
              <w:t>1</w:t>
            </w:r>
          </w:p>
        </w:tc>
        <w:tc>
          <w:tcPr>
            <w:tcW w:w="1984" w:type="dxa"/>
            <w:tcBorders>
              <w:top w:val="single" w:sz="4" w:space="0" w:color="auto"/>
              <w:left w:val="single" w:sz="4" w:space="0" w:color="auto"/>
              <w:bottom w:val="single" w:sz="4" w:space="0" w:color="auto"/>
              <w:right w:val="single" w:sz="4" w:space="0" w:color="auto"/>
            </w:tcBorders>
            <w:vAlign w:val="bottom"/>
          </w:tcPr>
          <w:p w14:paraId="44D85FE4" w14:textId="77777777" w:rsidR="00002447" w:rsidRPr="00B6108C" w:rsidRDefault="00B6108C" w:rsidP="00805929">
            <w:pPr>
              <w:jc w:val="center"/>
              <w:rPr>
                <w:rFonts w:ascii="Times New Roman" w:hAnsi="Times New Roman"/>
                <w:b/>
                <w:sz w:val="20"/>
                <w:szCs w:val="20"/>
              </w:rPr>
            </w:pPr>
            <w:r w:rsidRPr="00B6108C">
              <w:rPr>
                <w:rFonts w:ascii="Times New Roman" w:hAnsi="Times New Roman"/>
                <w:b/>
                <w:sz w:val="20"/>
                <w:szCs w:val="20"/>
              </w:rPr>
              <w:t>-0,19</w:t>
            </w:r>
          </w:p>
        </w:tc>
        <w:tc>
          <w:tcPr>
            <w:tcW w:w="1985" w:type="dxa"/>
            <w:tcBorders>
              <w:top w:val="single" w:sz="4" w:space="0" w:color="auto"/>
              <w:left w:val="single" w:sz="4" w:space="0" w:color="auto"/>
              <w:bottom w:val="single" w:sz="4" w:space="0" w:color="auto"/>
              <w:right w:val="single" w:sz="4" w:space="0" w:color="auto"/>
            </w:tcBorders>
            <w:vAlign w:val="bottom"/>
          </w:tcPr>
          <w:p w14:paraId="3BE381AC" w14:textId="77777777" w:rsidR="00002447" w:rsidRPr="00D13239" w:rsidRDefault="002116E4" w:rsidP="00805929">
            <w:pPr>
              <w:jc w:val="center"/>
              <w:rPr>
                <w:rFonts w:ascii="Times New Roman" w:hAnsi="Times New Roman"/>
                <w:sz w:val="20"/>
                <w:szCs w:val="20"/>
              </w:rPr>
            </w:pPr>
            <w:r w:rsidRPr="00D13239">
              <w:rPr>
                <w:rFonts w:ascii="Times New Roman" w:hAnsi="Times New Roman"/>
                <w:sz w:val="20"/>
                <w:szCs w:val="20"/>
              </w:rPr>
              <w:t xml:space="preserve"> </w:t>
            </w:r>
            <w:r w:rsidR="00D13239" w:rsidRPr="00D13239">
              <w:rPr>
                <w:rFonts w:ascii="Times New Roman" w:hAnsi="Times New Roman"/>
                <w:sz w:val="20"/>
                <w:szCs w:val="20"/>
              </w:rPr>
              <w:t>0,33</w:t>
            </w:r>
          </w:p>
        </w:tc>
        <w:tc>
          <w:tcPr>
            <w:tcW w:w="2268" w:type="dxa"/>
            <w:tcBorders>
              <w:top w:val="single" w:sz="4" w:space="0" w:color="auto"/>
              <w:left w:val="single" w:sz="4" w:space="0" w:color="auto"/>
              <w:bottom w:val="single" w:sz="4" w:space="0" w:color="auto"/>
              <w:right w:val="single" w:sz="4" w:space="0" w:color="auto"/>
            </w:tcBorders>
            <w:vAlign w:val="bottom"/>
          </w:tcPr>
          <w:p w14:paraId="21F28724"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-0,24</w:t>
            </w:r>
          </w:p>
        </w:tc>
        <w:tc>
          <w:tcPr>
            <w:tcW w:w="2126" w:type="dxa"/>
            <w:tcBorders>
              <w:top w:val="single" w:sz="4" w:space="0" w:color="auto"/>
              <w:left w:val="single" w:sz="4" w:space="0" w:color="auto"/>
              <w:bottom w:val="single" w:sz="4" w:space="0" w:color="auto"/>
              <w:right w:val="single" w:sz="4" w:space="0" w:color="auto"/>
            </w:tcBorders>
            <w:vAlign w:val="bottom"/>
          </w:tcPr>
          <w:p w14:paraId="703739E1"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-0,26</w:t>
            </w:r>
          </w:p>
        </w:tc>
      </w:tr>
      <w:tr w:rsidR="00002447" w:rsidRPr="00053A73" w14:paraId="7A1925DA"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514890C8"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7E739CC"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13(3)</w:t>
            </w:r>
          </w:p>
        </w:tc>
        <w:tc>
          <w:tcPr>
            <w:tcW w:w="2267" w:type="dxa"/>
            <w:tcBorders>
              <w:top w:val="single" w:sz="4" w:space="0" w:color="auto"/>
              <w:left w:val="single" w:sz="4" w:space="0" w:color="auto"/>
              <w:bottom w:val="single" w:sz="4" w:space="0" w:color="auto"/>
              <w:right w:val="single" w:sz="4" w:space="0" w:color="auto"/>
            </w:tcBorders>
            <w:vAlign w:val="bottom"/>
          </w:tcPr>
          <w:p w14:paraId="2CA12B97" w14:textId="77777777" w:rsidR="00002447" w:rsidRPr="001753E3" w:rsidRDefault="0060178C" w:rsidP="00805929">
            <w:pPr>
              <w:jc w:val="center"/>
              <w:rPr>
                <w:rFonts w:ascii="Times New Roman" w:hAnsi="Times New Roman"/>
                <w:sz w:val="20"/>
                <w:szCs w:val="20"/>
              </w:rPr>
            </w:pPr>
            <w:r>
              <w:rPr>
                <w:rFonts w:ascii="Times New Roman" w:hAnsi="Times New Roman"/>
                <w:sz w:val="20"/>
                <w:szCs w:val="20"/>
              </w:rPr>
              <w:t>0,2</w:t>
            </w:r>
            <w:r w:rsidR="008C2B15">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tcPr>
          <w:p w14:paraId="3E120996" w14:textId="77777777" w:rsidR="00002447" w:rsidRPr="0051329B" w:rsidRDefault="00EA321E" w:rsidP="00805929">
            <w:pPr>
              <w:jc w:val="center"/>
              <w:rPr>
                <w:rFonts w:ascii="Times New Roman" w:hAnsi="Times New Roman"/>
                <w:sz w:val="20"/>
                <w:szCs w:val="20"/>
              </w:rPr>
            </w:pPr>
            <w:r w:rsidRPr="0051329B">
              <w:rPr>
                <w:rFonts w:ascii="Times New Roman" w:hAnsi="Times New Roman"/>
                <w:sz w:val="20"/>
                <w:szCs w:val="20"/>
              </w:rPr>
              <w:t>-0,2</w:t>
            </w:r>
            <w:r w:rsidR="0048397B" w:rsidRPr="0051329B">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vAlign w:val="bottom"/>
          </w:tcPr>
          <w:p w14:paraId="55068F24" w14:textId="77777777" w:rsidR="00002447" w:rsidRPr="00B6108C" w:rsidRDefault="00B34983" w:rsidP="00805929">
            <w:pPr>
              <w:jc w:val="center"/>
              <w:rPr>
                <w:rFonts w:ascii="Times New Roman" w:hAnsi="Times New Roman"/>
                <w:sz w:val="20"/>
                <w:szCs w:val="20"/>
              </w:rPr>
            </w:pPr>
            <w:r w:rsidRPr="00B6108C">
              <w:rPr>
                <w:rFonts w:ascii="Times New Roman" w:hAnsi="Times New Roman"/>
                <w:sz w:val="20"/>
                <w:szCs w:val="20"/>
              </w:rPr>
              <w:t>-</w:t>
            </w:r>
            <w:r w:rsidR="00B6108C" w:rsidRPr="00B6108C">
              <w:rPr>
                <w:rFonts w:ascii="Times New Roman" w:hAnsi="Times New Roman"/>
                <w:sz w:val="20"/>
                <w:szCs w:val="20"/>
              </w:rPr>
              <w:t>0,1</w:t>
            </w:r>
            <w:r w:rsidR="00D478D1" w:rsidRPr="00B6108C">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bottom"/>
          </w:tcPr>
          <w:p w14:paraId="77AE3523"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 xml:space="preserve"> 0,39</w:t>
            </w:r>
          </w:p>
        </w:tc>
        <w:tc>
          <w:tcPr>
            <w:tcW w:w="2268" w:type="dxa"/>
            <w:tcBorders>
              <w:top w:val="single" w:sz="4" w:space="0" w:color="auto"/>
              <w:left w:val="single" w:sz="4" w:space="0" w:color="auto"/>
              <w:bottom w:val="single" w:sz="4" w:space="0" w:color="auto"/>
              <w:right w:val="single" w:sz="4" w:space="0" w:color="auto"/>
            </w:tcBorders>
            <w:vAlign w:val="bottom"/>
          </w:tcPr>
          <w:p w14:paraId="7139707B"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 xml:space="preserve"> 0,1</w:t>
            </w:r>
            <w:r w:rsidR="00805929" w:rsidRPr="00F73037">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bottom"/>
          </w:tcPr>
          <w:p w14:paraId="439D06C2" w14:textId="77777777" w:rsidR="00002447" w:rsidRPr="00921451" w:rsidRDefault="00805929" w:rsidP="00805929">
            <w:pPr>
              <w:jc w:val="center"/>
              <w:rPr>
                <w:rFonts w:ascii="Times New Roman" w:hAnsi="Times New Roman"/>
                <w:color w:val="FF0000"/>
                <w:sz w:val="20"/>
                <w:szCs w:val="20"/>
              </w:rPr>
            </w:pPr>
            <w:r w:rsidRPr="00F7355D">
              <w:rPr>
                <w:rFonts w:ascii="Times New Roman" w:hAnsi="Times New Roman"/>
                <w:sz w:val="20"/>
                <w:szCs w:val="20"/>
              </w:rPr>
              <w:t>0,16</w:t>
            </w:r>
          </w:p>
        </w:tc>
      </w:tr>
      <w:tr w:rsidR="00002447" w:rsidRPr="00053A73" w14:paraId="2D744771"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31CE132F"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9C2B6A2"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18(5)</w:t>
            </w:r>
          </w:p>
        </w:tc>
        <w:tc>
          <w:tcPr>
            <w:tcW w:w="2267" w:type="dxa"/>
            <w:tcBorders>
              <w:top w:val="single" w:sz="4" w:space="0" w:color="auto"/>
              <w:left w:val="single" w:sz="4" w:space="0" w:color="auto"/>
              <w:bottom w:val="single" w:sz="4" w:space="0" w:color="auto"/>
              <w:right w:val="single" w:sz="4" w:space="0" w:color="auto"/>
            </w:tcBorders>
            <w:vAlign w:val="bottom"/>
          </w:tcPr>
          <w:p w14:paraId="4DE54668" w14:textId="77777777" w:rsidR="00002447" w:rsidRPr="001753E3" w:rsidRDefault="0060178C" w:rsidP="00805929">
            <w:pPr>
              <w:jc w:val="center"/>
              <w:rPr>
                <w:rFonts w:ascii="Times New Roman" w:hAnsi="Times New Roman"/>
                <w:sz w:val="20"/>
                <w:szCs w:val="20"/>
              </w:rPr>
            </w:pPr>
            <w:r>
              <w:rPr>
                <w:rFonts w:ascii="Times New Roman" w:hAnsi="Times New Roman"/>
                <w:sz w:val="20"/>
                <w:szCs w:val="20"/>
              </w:rPr>
              <w:t>0,2</w:t>
            </w:r>
            <w:r w:rsidR="008C2B15">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6FCAF0A6" w14:textId="77777777" w:rsidR="00002447" w:rsidRPr="0051329B" w:rsidRDefault="00EA321E" w:rsidP="00805929">
            <w:pPr>
              <w:jc w:val="center"/>
              <w:rPr>
                <w:rFonts w:ascii="Times New Roman" w:hAnsi="Times New Roman"/>
                <w:b/>
                <w:sz w:val="20"/>
                <w:szCs w:val="20"/>
              </w:rPr>
            </w:pPr>
            <w:r w:rsidRPr="0051329B">
              <w:rPr>
                <w:rFonts w:ascii="Times New Roman" w:hAnsi="Times New Roman"/>
                <w:sz w:val="20"/>
                <w:szCs w:val="20"/>
              </w:rPr>
              <w:t xml:space="preserve"> </w:t>
            </w:r>
            <w:r w:rsidR="0051329B" w:rsidRPr="0051329B">
              <w:rPr>
                <w:rFonts w:ascii="Times New Roman" w:hAnsi="Times New Roman"/>
                <w:sz w:val="20"/>
                <w:szCs w:val="20"/>
              </w:rPr>
              <w:t>-</w:t>
            </w:r>
            <w:r w:rsidR="0051329B" w:rsidRPr="0051329B">
              <w:rPr>
                <w:rFonts w:ascii="Times New Roman" w:hAnsi="Times New Roman"/>
                <w:b/>
                <w:sz w:val="20"/>
                <w:szCs w:val="20"/>
              </w:rPr>
              <w:t>0,6</w:t>
            </w:r>
            <w:r w:rsidR="0048397B" w:rsidRPr="0051329B">
              <w:rPr>
                <w:rFonts w:ascii="Times New Roman" w:hAnsi="Times New Roman"/>
                <w:b/>
                <w:sz w:val="20"/>
                <w:szCs w:val="20"/>
              </w:rPr>
              <w:t>3</w:t>
            </w:r>
          </w:p>
        </w:tc>
        <w:tc>
          <w:tcPr>
            <w:tcW w:w="1984" w:type="dxa"/>
            <w:tcBorders>
              <w:top w:val="single" w:sz="4" w:space="0" w:color="auto"/>
              <w:left w:val="single" w:sz="4" w:space="0" w:color="auto"/>
              <w:bottom w:val="single" w:sz="4" w:space="0" w:color="auto"/>
              <w:right w:val="single" w:sz="4" w:space="0" w:color="auto"/>
            </w:tcBorders>
            <w:vAlign w:val="bottom"/>
          </w:tcPr>
          <w:p w14:paraId="577F0D95" w14:textId="77777777" w:rsidR="00002447" w:rsidRPr="00B6108C" w:rsidRDefault="00B6108C" w:rsidP="00805929">
            <w:pPr>
              <w:jc w:val="center"/>
              <w:rPr>
                <w:rFonts w:ascii="Times New Roman" w:hAnsi="Times New Roman"/>
                <w:b/>
                <w:sz w:val="20"/>
                <w:szCs w:val="20"/>
              </w:rPr>
            </w:pPr>
            <w:r w:rsidRPr="00B6108C">
              <w:rPr>
                <w:rFonts w:ascii="Times New Roman" w:hAnsi="Times New Roman"/>
                <w:b/>
                <w:sz w:val="20"/>
                <w:szCs w:val="20"/>
              </w:rPr>
              <w:t>0,0</w:t>
            </w:r>
            <w:r w:rsidR="00D478D1" w:rsidRPr="00B6108C">
              <w:rPr>
                <w:rFonts w:ascii="Times New Roman" w:hAnsi="Times New Roman"/>
                <w:b/>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403901F1"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-0,16</w:t>
            </w:r>
          </w:p>
        </w:tc>
        <w:tc>
          <w:tcPr>
            <w:tcW w:w="2268" w:type="dxa"/>
            <w:tcBorders>
              <w:top w:val="single" w:sz="4" w:space="0" w:color="auto"/>
              <w:left w:val="single" w:sz="4" w:space="0" w:color="auto"/>
              <w:bottom w:val="single" w:sz="4" w:space="0" w:color="auto"/>
              <w:right w:val="single" w:sz="4" w:space="0" w:color="auto"/>
            </w:tcBorders>
            <w:vAlign w:val="bottom"/>
          </w:tcPr>
          <w:p w14:paraId="660C5B35"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 xml:space="preserve"> 0,3</w:t>
            </w:r>
            <w:r w:rsidR="00805929" w:rsidRPr="00F73037">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0313E63C" w14:textId="77777777" w:rsidR="00002447" w:rsidRPr="00F7355D" w:rsidRDefault="0014312F" w:rsidP="00805929">
            <w:pPr>
              <w:jc w:val="center"/>
              <w:rPr>
                <w:rFonts w:ascii="Times New Roman" w:hAnsi="Times New Roman"/>
                <w:sz w:val="20"/>
                <w:szCs w:val="20"/>
              </w:rPr>
            </w:pPr>
            <w:r w:rsidRPr="00F7355D">
              <w:rPr>
                <w:rFonts w:ascii="Times New Roman" w:hAnsi="Times New Roman"/>
                <w:sz w:val="20"/>
                <w:szCs w:val="20"/>
              </w:rPr>
              <w:t>-</w:t>
            </w:r>
            <w:r w:rsidR="00F7355D" w:rsidRPr="00F7355D">
              <w:rPr>
                <w:rFonts w:ascii="Times New Roman" w:hAnsi="Times New Roman"/>
                <w:sz w:val="20"/>
                <w:szCs w:val="20"/>
              </w:rPr>
              <w:t>0,6</w:t>
            </w:r>
            <w:r w:rsidR="00805929" w:rsidRPr="00F7355D">
              <w:rPr>
                <w:rFonts w:ascii="Times New Roman" w:hAnsi="Times New Roman"/>
                <w:sz w:val="20"/>
                <w:szCs w:val="20"/>
              </w:rPr>
              <w:t>9</w:t>
            </w:r>
          </w:p>
        </w:tc>
      </w:tr>
      <w:tr w:rsidR="00002447" w:rsidRPr="00053A73" w14:paraId="70573911"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60E58401"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00615EB"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24(1)</w:t>
            </w:r>
          </w:p>
        </w:tc>
        <w:tc>
          <w:tcPr>
            <w:tcW w:w="2267" w:type="dxa"/>
            <w:tcBorders>
              <w:top w:val="single" w:sz="4" w:space="0" w:color="auto"/>
              <w:left w:val="single" w:sz="4" w:space="0" w:color="auto"/>
              <w:bottom w:val="single" w:sz="4" w:space="0" w:color="auto"/>
              <w:right w:val="single" w:sz="4" w:space="0" w:color="auto"/>
            </w:tcBorders>
            <w:vAlign w:val="bottom"/>
          </w:tcPr>
          <w:p w14:paraId="6483C65D" w14:textId="77777777" w:rsidR="00002447" w:rsidRPr="001753E3" w:rsidRDefault="008C2B15" w:rsidP="00805929">
            <w:pPr>
              <w:jc w:val="center"/>
              <w:rPr>
                <w:rFonts w:ascii="Times New Roman" w:hAnsi="Times New Roman"/>
                <w:sz w:val="20"/>
                <w:szCs w:val="20"/>
              </w:rPr>
            </w:pPr>
            <w:r>
              <w:rPr>
                <w:rFonts w:ascii="Times New Roman" w:hAnsi="Times New Roman"/>
                <w:sz w:val="20"/>
                <w:szCs w:val="20"/>
              </w:rPr>
              <w:t>-0,55</w:t>
            </w:r>
          </w:p>
        </w:tc>
        <w:tc>
          <w:tcPr>
            <w:tcW w:w="1985" w:type="dxa"/>
            <w:tcBorders>
              <w:top w:val="single" w:sz="4" w:space="0" w:color="auto"/>
              <w:left w:val="single" w:sz="4" w:space="0" w:color="auto"/>
              <w:bottom w:val="single" w:sz="4" w:space="0" w:color="auto"/>
              <w:right w:val="single" w:sz="4" w:space="0" w:color="auto"/>
            </w:tcBorders>
            <w:vAlign w:val="bottom"/>
          </w:tcPr>
          <w:p w14:paraId="2E5DD080" w14:textId="77777777" w:rsidR="00002447" w:rsidRPr="0051329B" w:rsidRDefault="0051329B" w:rsidP="00805929">
            <w:pPr>
              <w:jc w:val="center"/>
              <w:rPr>
                <w:rFonts w:ascii="Times New Roman" w:hAnsi="Times New Roman"/>
                <w:sz w:val="20"/>
                <w:szCs w:val="20"/>
              </w:rPr>
            </w:pPr>
            <w:r w:rsidRPr="0051329B">
              <w:rPr>
                <w:rFonts w:ascii="Times New Roman" w:hAnsi="Times New Roman"/>
                <w:sz w:val="20"/>
                <w:szCs w:val="20"/>
              </w:rPr>
              <w:t xml:space="preserve"> 0,01</w:t>
            </w:r>
          </w:p>
        </w:tc>
        <w:tc>
          <w:tcPr>
            <w:tcW w:w="1984" w:type="dxa"/>
            <w:tcBorders>
              <w:top w:val="single" w:sz="4" w:space="0" w:color="auto"/>
              <w:left w:val="single" w:sz="4" w:space="0" w:color="auto"/>
              <w:bottom w:val="single" w:sz="4" w:space="0" w:color="auto"/>
              <w:right w:val="single" w:sz="4" w:space="0" w:color="auto"/>
            </w:tcBorders>
            <w:vAlign w:val="bottom"/>
          </w:tcPr>
          <w:p w14:paraId="60149BDC" w14:textId="77777777" w:rsidR="00002447" w:rsidRPr="00B6108C" w:rsidRDefault="00B34983" w:rsidP="00805929">
            <w:pPr>
              <w:jc w:val="center"/>
              <w:rPr>
                <w:rFonts w:ascii="Times New Roman" w:hAnsi="Times New Roman"/>
                <w:sz w:val="20"/>
                <w:szCs w:val="20"/>
              </w:rPr>
            </w:pPr>
            <w:r w:rsidRPr="00B6108C">
              <w:rPr>
                <w:rFonts w:ascii="Times New Roman" w:hAnsi="Times New Roman"/>
                <w:sz w:val="20"/>
                <w:szCs w:val="20"/>
              </w:rPr>
              <w:t>-</w:t>
            </w:r>
            <w:r w:rsidR="00D478D1" w:rsidRPr="00B6108C">
              <w:rPr>
                <w:rFonts w:ascii="Times New Roman" w:hAnsi="Times New Roman"/>
                <w:sz w:val="20"/>
                <w:szCs w:val="20"/>
              </w:rPr>
              <w:t>0,98</w:t>
            </w:r>
          </w:p>
        </w:tc>
        <w:tc>
          <w:tcPr>
            <w:tcW w:w="1985" w:type="dxa"/>
            <w:tcBorders>
              <w:top w:val="single" w:sz="4" w:space="0" w:color="auto"/>
              <w:left w:val="single" w:sz="4" w:space="0" w:color="auto"/>
              <w:bottom w:val="single" w:sz="4" w:space="0" w:color="auto"/>
              <w:right w:val="single" w:sz="4" w:space="0" w:color="auto"/>
            </w:tcBorders>
            <w:vAlign w:val="bottom"/>
          </w:tcPr>
          <w:p w14:paraId="11AC2D34"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 xml:space="preserve"> 0,01</w:t>
            </w:r>
          </w:p>
        </w:tc>
        <w:tc>
          <w:tcPr>
            <w:tcW w:w="2268" w:type="dxa"/>
            <w:tcBorders>
              <w:top w:val="single" w:sz="4" w:space="0" w:color="auto"/>
              <w:left w:val="single" w:sz="4" w:space="0" w:color="auto"/>
              <w:bottom w:val="single" w:sz="4" w:space="0" w:color="auto"/>
              <w:right w:val="single" w:sz="4" w:space="0" w:color="auto"/>
            </w:tcBorders>
            <w:vAlign w:val="bottom"/>
          </w:tcPr>
          <w:p w14:paraId="154ED50C"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-0,38</w:t>
            </w:r>
          </w:p>
        </w:tc>
        <w:tc>
          <w:tcPr>
            <w:tcW w:w="2126" w:type="dxa"/>
            <w:tcBorders>
              <w:top w:val="single" w:sz="4" w:space="0" w:color="auto"/>
              <w:left w:val="single" w:sz="4" w:space="0" w:color="auto"/>
              <w:bottom w:val="single" w:sz="4" w:space="0" w:color="auto"/>
              <w:right w:val="single" w:sz="4" w:space="0" w:color="auto"/>
            </w:tcBorders>
            <w:vAlign w:val="bottom"/>
          </w:tcPr>
          <w:p w14:paraId="0C4FE6D5"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-0,3</w:t>
            </w:r>
            <w:r w:rsidR="0014312F" w:rsidRPr="00F7355D">
              <w:rPr>
                <w:rFonts w:ascii="Times New Roman" w:hAnsi="Times New Roman"/>
                <w:sz w:val="20"/>
                <w:szCs w:val="20"/>
              </w:rPr>
              <w:t>1</w:t>
            </w:r>
          </w:p>
        </w:tc>
      </w:tr>
      <w:tr w:rsidR="00002447" w:rsidRPr="00053A73" w14:paraId="469DF965"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tcPr>
          <w:p w14:paraId="5D352A26"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B9EE013"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24(2)</w:t>
            </w:r>
          </w:p>
        </w:tc>
        <w:tc>
          <w:tcPr>
            <w:tcW w:w="2267" w:type="dxa"/>
            <w:tcBorders>
              <w:top w:val="single" w:sz="4" w:space="0" w:color="auto"/>
              <w:left w:val="single" w:sz="4" w:space="0" w:color="auto"/>
              <w:bottom w:val="single" w:sz="4" w:space="0" w:color="auto"/>
              <w:right w:val="single" w:sz="4" w:space="0" w:color="auto"/>
            </w:tcBorders>
            <w:vAlign w:val="bottom"/>
          </w:tcPr>
          <w:p w14:paraId="790724CC" w14:textId="77777777" w:rsidR="00002447" w:rsidRPr="001753E3" w:rsidRDefault="0060178C" w:rsidP="00805929">
            <w:pPr>
              <w:jc w:val="center"/>
              <w:rPr>
                <w:rFonts w:ascii="Times New Roman" w:hAnsi="Times New Roman"/>
                <w:sz w:val="20"/>
                <w:szCs w:val="20"/>
              </w:rPr>
            </w:pPr>
            <w:r>
              <w:rPr>
                <w:rFonts w:ascii="Times New Roman" w:hAnsi="Times New Roman"/>
                <w:sz w:val="20"/>
                <w:szCs w:val="20"/>
              </w:rPr>
              <w:t>-</w:t>
            </w:r>
            <w:r w:rsidR="008C2B15">
              <w:rPr>
                <w:rFonts w:ascii="Times New Roman" w:hAnsi="Times New Roman"/>
                <w:sz w:val="20"/>
                <w:szCs w:val="20"/>
              </w:rPr>
              <w:t>0,52</w:t>
            </w:r>
          </w:p>
        </w:tc>
        <w:tc>
          <w:tcPr>
            <w:tcW w:w="1985" w:type="dxa"/>
            <w:tcBorders>
              <w:top w:val="single" w:sz="4" w:space="0" w:color="auto"/>
              <w:left w:val="single" w:sz="4" w:space="0" w:color="auto"/>
              <w:bottom w:val="single" w:sz="4" w:space="0" w:color="auto"/>
              <w:right w:val="single" w:sz="4" w:space="0" w:color="auto"/>
            </w:tcBorders>
            <w:vAlign w:val="bottom"/>
          </w:tcPr>
          <w:p w14:paraId="221B9588" w14:textId="77777777" w:rsidR="00002447" w:rsidRPr="0051329B" w:rsidRDefault="0051329B" w:rsidP="00805929">
            <w:pPr>
              <w:jc w:val="center"/>
              <w:rPr>
                <w:rFonts w:ascii="Times New Roman" w:hAnsi="Times New Roman"/>
                <w:sz w:val="20"/>
                <w:szCs w:val="20"/>
              </w:rPr>
            </w:pPr>
            <w:r w:rsidRPr="0051329B">
              <w:rPr>
                <w:rFonts w:ascii="Times New Roman" w:hAnsi="Times New Roman"/>
                <w:sz w:val="20"/>
                <w:szCs w:val="20"/>
              </w:rPr>
              <w:t xml:space="preserve"> 0,1</w:t>
            </w:r>
            <w:r w:rsidR="0048397B" w:rsidRPr="0051329B">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bottom"/>
          </w:tcPr>
          <w:p w14:paraId="174439C8"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0,4</w:t>
            </w:r>
            <w:r w:rsidR="00D478D1" w:rsidRPr="00B6108C">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2F696A0D"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bottom"/>
          </w:tcPr>
          <w:p w14:paraId="7A1637A1" w14:textId="77777777" w:rsidR="00002447" w:rsidRPr="00F73037" w:rsidRDefault="0014312F" w:rsidP="00805929">
            <w:pPr>
              <w:jc w:val="center"/>
              <w:rPr>
                <w:rFonts w:ascii="Times New Roman" w:hAnsi="Times New Roman"/>
                <w:b/>
                <w:sz w:val="20"/>
                <w:szCs w:val="20"/>
              </w:rPr>
            </w:pPr>
            <w:r w:rsidRPr="00F73037">
              <w:rPr>
                <w:rFonts w:ascii="Times New Roman" w:hAnsi="Times New Roman"/>
                <w:b/>
                <w:sz w:val="20"/>
                <w:szCs w:val="20"/>
              </w:rPr>
              <w:t>0,54</w:t>
            </w:r>
          </w:p>
        </w:tc>
        <w:tc>
          <w:tcPr>
            <w:tcW w:w="2126" w:type="dxa"/>
            <w:tcBorders>
              <w:top w:val="single" w:sz="4" w:space="0" w:color="auto"/>
              <w:left w:val="single" w:sz="4" w:space="0" w:color="auto"/>
              <w:bottom w:val="single" w:sz="4" w:space="0" w:color="auto"/>
              <w:right w:val="single" w:sz="4" w:space="0" w:color="auto"/>
            </w:tcBorders>
            <w:vAlign w:val="bottom"/>
          </w:tcPr>
          <w:p w14:paraId="4161238F"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w:t>
            </w:r>
            <w:r w:rsidR="00017C2F" w:rsidRPr="00F7355D">
              <w:rPr>
                <w:rFonts w:ascii="Times New Roman" w:hAnsi="Times New Roman"/>
                <w:sz w:val="20"/>
                <w:szCs w:val="20"/>
              </w:rPr>
              <w:t>0,3</w:t>
            </w:r>
            <w:r w:rsidR="00805929" w:rsidRPr="00F7355D">
              <w:rPr>
                <w:rFonts w:ascii="Times New Roman" w:hAnsi="Times New Roman"/>
                <w:sz w:val="20"/>
                <w:szCs w:val="20"/>
              </w:rPr>
              <w:t>8</w:t>
            </w:r>
          </w:p>
        </w:tc>
      </w:tr>
      <w:tr w:rsidR="00002447" w:rsidRPr="00053A73" w14:paraId="66E82B14"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3575665E"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3E4F358"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25(2)</w:t>
            </w:r>
          </w:p>
        </w:tc>
        <w:tc>
          <w:tcPr>
            <w:tcW w:w="2267" w:type="dxa"/>
            <w:tcBorders>
              <w:top w:val="single" w:sz="4" w:space="0" w:color="auto"/>
              <w:left w:val="single" w:sz="4" w:space="0" w:color="auto"/>
              <w:bottom w:val="single" w:sz="4" w:space="0" w:color="auto"/>
              <w:right w:val="single" w:sz="4" w:space="0" w:color="auto"/>
            </w:tcBorders>
            <w:vAlign w:val="bottom"/>
          </w:tcPr>
          <w:p w14:paraId="315876F3" w14:textId="77777777" w:rsidR="00002447" w:rsidRPr="00EA321E" w:rsidRDefault="008C2B15" w:rsidP="00805929">
            <w:pPr>
              <w:jc w:val="center"/>
              <w:rPr>
                <w:rFonts w:ascii="Times New Roman" w:hAnsi="Times New Roman"/>
                <w:b/>
                <w:sz w:val="20"/>
                <w:szCs w:val="20"/>
              </w:rPr>
            </w:pPr>
            <w:r w:rsidRPr="00EA321E">
              <w:rPr>
                <w:rFonts w:ascii="Times New Roman" w:hAnsi="Times New Roman"/>
                <w:b/>
                <w:sz w:val="20"/>
                <w:szCs w:val="20"/>
              </w:rPr>
              <w:t>0,90</w:t>
            </w:r>
          </w:p>
        </w:tc>
        <w:tc>
          <w:tcPr>
            <w:tcW w:w="1985" w:type="dxa"/>
            <w:tcBorders>
              <w:top w:val="single" w:sz="4" w:space="0" w:color="auto"/>
              <w:left w:val="single" w:sz="4" w:space="0" w:color="auto"/>
              <w:bottom w:val="single" w:sz="4" w:space="0" w:color="auto"/>
              <w:right w:val="single" w:sz="4" w:space="0" w:color="auto"/>
            </w:tcBorders>
            <w:vAlign w:val="bottom"/>
          </w:tcPr>
          <w:p w14:paraId="29D8050C" w14:textId="77777777" w:rsidR="00002447" w:rsidRPr="0051329B" w:rsidRDefault="0051329B" w:rsidP="00805929">
            <w:pPr>
              <w:jc w:val="center"/>
              <w:rPr>
                <w:rFonts w:ascii="Times New Roman" w:hAnsi="Times New Roman"/>
                <w:b/>
                <w:sz w:val="20"/>
                <w:szCs w:val="20"/>
              </w:rPr>
            </w:pPr>
            <w:r w:rsidRPr="0051329B">
              <w:rPr>
                <w:rFonts w:ascii="Times New Roman" w:hAnsi="Times New Roman"/>
                <w:b/>
                <w:sz w:val="20"/>
                <w:szCs w:val="20"/>
              </w:rPr>
              <w:t xml:space="preserve"> </w:t>
            </w:r>
            <w:r w:rsidR="00B34983" w:rsidRPr="0051329B">
              <w:rPr>
                <w:rFonts w:ascii="Times New Roman" w:hAnsi="Times New Roman"/>
                <w:b/>
                <w:sz w:val="20"/>
                <w:szCs w:val="20"/>
              </w:rPr>
              <w:t>0,5</w:t>
            </w:r>
            <w:r w:rsidRPr="0051329B">
              <w:rPr>
                <w:rFonts w:ascii="Times New Roman" w:hAnsi="Times New Roman"/>
                <w:b/>
                <w:sz w:val="20"/>
                <w:szCs w:val="20"/>
              </w:rPr>
              <w:t>1</w:t>
            </w:r>
          </w:p>
        </w:tc>
        <w:tc>
          <w:tcPr>
            <w:tcW w:w="1984" w:type="dxa"/>
            <w:tcBorders>
              <w:top w:val="single" w:sz="4" w:space="0" w:color="auto"/>
              <w:left w:val="single" w:sz="4" w:space="0" w:color="auto"/>
              <w:bottom w:val="single" w:sz="4" w:space="0" w:color="auto"/>
              <w:right w:val="single" w:sz="4" w:space="0" w:color="auto"/>
            </w:tcBorders>
            <w:vAlign w:val="bottom"/>
          </w:tcPr>
          <w:p w14:paraId="5F465CBF" w14:textId="77777777" w:rsidR="00002447" w:rsidRPr="00B6108C" w:rsidRDefault="00B6108C" w:rsidP="00805929">
            <w:pPr>
              <w:jc w:val="center"/>
              <w:rPr>
                <w:rFonts w:ascii="Times New Roman" w:hAnsi="Times New Roman"/>
                <w:b/>
                <w:sz w:val="20"/>
                <w:szCs w:val="20"/>
              </w:rPr>
            </w:pPr>
            <w:r w:rsidRPr="00B6108C">
              <w:rPr>
                <w:rFonts w:ascii="Times New Roman" w:hAnsi="Times New Roman"/>
                <w:b/>
                <w:sz w:val="20"/>
                <w:szCs w:val="20"/>
              </w:rPr>
              <w:t>0,5</w:t>
            </w:r>
            <w:r w:rsidR="00D478D1" w:rsidRPr="00B6108C">
              <w:rPr>
                <w:rFonts w:ascii="Times New Roman" w:hAnsi="Times New Roman"/>
                <w:b/>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tcPr>
          <w:p w14:paraId="2960FEDA" w14:textId="77777777" w:rsidR="00002447" w:rsidRPr="00D13239" w:rsidRDefault="002116E4" w:rsidP="00805929">
            <w:pPr>
              <w:jc w:val="center"/>
              <w:rPr>
                <w:rFonts w:ascii="Times New Roman" w:hAnsi="Times New Roman"/>
                <w:b/>
                <w:sz w:val="20"/>
                <w:szCs w:val="20"/>
              </w:rPr>
            </w:pPr>
            <w:r w:rsidRPr="00D13239">
              <w:rPr>
                <w:rFonts w:ascii="Times New Roman" w:hAnsi="Times New Roman"/>
                <w:sz w:val="20"/>
                <w:szCs w:val="20"/>
              </w:rPr>
              <w:t xml:space="preserve"> </w:t>
            </w:r>
            <w:r w:rsidR="00805929" w:rsidRPr="00D13239">
              <w:rPr>
                <w:rFonts w:ascii="Times New Roman" w:hAnsi="Times New Roman"/>
                <w:b/>
                <w:sz w:val="20"/>
                <w:szCs w:val="20"/>
              </w:rPr>
              <w:t>0,52</w:t>
            </w:r>
          </w:p>
        </w:tc>
        <w:tc>
          <w:tcPr>
            <w:tcW w:w="2268" w:type="dxa"/>
            <w:tcBorders>
              <w:top w:val="single" w:sz="4" w:space="0" w:color="auto"/>
              <w:left w:val="single" w:sz="4" w:space="0" w:color="auto"/>
              <w:bottom w:val="single" w:sz="4" w:space="0" w:color="auto"/>
              <w:right w:val="single" w:sz="4" w:space="0" w:color="auto"/>
            </w:tcBorders>
            <w:vAlign w:val="bottom"/>
          </w:tcPr>
          <w:p w14:paraId="091DC784"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0,4</w:t>
            </w:r>
            <w:r w:rsidR="00805929" w:rsidRPr="00F73037">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567BD005"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0,1</w:t>
            </w:r>
            <w:r w:rsidR="00805929" w:rsidRPr="00F7355D">
              <w:rPr>
                <w:rFonts w:ascii="Times New Roman" w:hAnsi="Times New Roman"/>
                <w:sz w:val="20"/>
                <w:szCs w:val="20"/>
              </w:rPr>
              <w:t>4</w:t>
            </w:r>
          </w:p>
        </w:tc>
      </w:tr>
      <w:tr w:rsidR="00002447" w:rsidRPr="00053A73" w14:paraId="5FBEA434"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3C9813E"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47025B5"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26(6)</w:t>
            </w:r>
          </w:p>
        </w:tc>
        <w:tc>
          <w:tcPr>
            <w:tcW w:w="2267" w:type="dxa"/>
            <w:tcBorders>
              <w:top w:val="single" w:sz="4" w:space="0" w:color="auto"/>
              <w:left w:val="single" w:sz="4" w:space="0" w:color="auto"/>
              <w:bottom w:val="single" w:sz="4" w:space="0" w:color="auto"/>
              <w:right w:val="single" w:sz="4" w:space="0" w:color="auto"/>
            </w:tcBorders>
            <w:vAlign w:val="bottom"/>
          </w:tcPr>
          <w:p w14:paraId="2D633FBC" w14:textId="77777777" w:rsidR="00002447" w:rsidRPr="00EA321E" w:rsidRDefault="008C2B15" w:rsidP="00805929">
            <w:pPr>
              <w:jc w:val="center"/>
              <w:rPr>
                <w:rFonts w:ascii="Times New Roman" w:hAnsi="Times New Roman"/>
                <w:b/>
                <w:sz w:val="20"/>
                <w:szCs w:val="20"/>
              </w:rPr>
            </w:pPr>
            <w:r w:rsidRPr="00EA321E">
              <w:rPr>
                <w:rFonts w:ascii="Times New Roman" w:hAnsi="Times New Roman"/>
                <w:b/>
                <w:sz w:val="20"/>
                <w:szCs w:val="20"/>
              </w:rPr>
              <w:t>0,60</w:t>
            </w:r>
          </w:p>
        </w:tc>
        <w:tc>
          <w:tcPr>
            <w:tcW w:w="1985" w:type="dxa"/>
            <w:tcBorders>
              <w:top w:val="single" w:sz="4" w:space="0" w:color="auto"/>
              <w:left w:val="single" w:sz="4" w:space="0" w:color="auto"/>
              <w:bottom w:val="single" w:sz="4" w:space="0" w:color="auto"/>
              <w:right w:val="single" w:sz="4" w:space="0" w:color="auto"/>
            </w:tcBorders>
            <w:vAlign w:val="bottom"/>
          </w:tcPr>
          <w:p w14:paraId="5390E4DD" w14:textId="77777777" w:rsidR="00002447" w:rsidRPr="00521A62" w:rsidRDefault="0048397B" w:rsidP="00805929">
            <w:pPr>
              <w:jc w:val="center"/>
              <w:rPr>
                <w:rFonts w:ascii="Times New Roman" w:hAnsi="Times New Roman"/>
                <w:sz w:val="20"/>
                <w:szCs w:val="20"/>
                <w:lang w:val="kk-KZ"/>
              </w:rPr>
            </w:pPr>
            <w:r w:rsidRPr="00521A62">
              <w:rPr>
                <w:rFonts w:ascii="Times New Roman" w:hAnsi="Times New Roman"/>
                <w:sz w:val="20"/>
                <w:szCs w:val="20"/>
              </w:rPr>
              <w:t>-0</w:t>
            </w:r>
            <w:r w:rsidR="00002447" w:rsidRPr="00521A62">
              <w:rPr>
                <w:rFonts w:ascii="Times New Roman" w:hAnsi="Times New Roman"/>
                <w:sz w:val="20"/>
                <w:szCs w:val="20"/>
              </w:rPr>
              <w:t>,1</w:t>
            </w:r>
            <w:r w:rsidRPr="00521A62">
              <w:rPr>
                <w:rFonts w:ascii="Times New Roman" w:hAnsi="Times New Roman"/>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vAlign w:val="bottom"/>
          </w:tcPr>
          <w:p w14:paraId="78A8DCC1"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w:t>
            </w:r>
            <w:r w:rsidR="00D478D1" w:rsidRPr="00B6108C">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bottom"/>
          </w:tcPr>
          <w:p w14:paraId="0129DC97" w14:textId="77777777" w:rsidR="00002447" w:rsidRPr="00D13239" w:rsidRDefault="002116E4" w:rsidP="00805929">
            <w:pPr>
              <w:jc w:val="center"/>
              <w:rPr>
                <w:rFonts w:ascii="Times New Roman" w:hAnsi="Times New Roman"/>
                <w:sz w:val="20"/>
                <w:szCs w:val="20"/>
              </w:rPr>
            </w:pPr>
            <w:r w:rsidRPr="00D13239">
              <w:rPr>
                <w:rFonts w:ascii="Times New Roman" w:hAnsi="Times New Roman"/>
                <w:sz w:val="20"/>
                <w:szCs w:val="20"/>
              </w:rPr>
              <w:t>0,2</w:t>
            </w:r>
            <w:r w:rsidR="00805929" w:rsidRPr="00D13239">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bottom"/>
          </w:tcPr>
          <w:p w14:paraId="3E0045BA" w14:textId="77777777" w:rsidR="00002447" w:rsidRPr="00F73037" w:rsidRDefault="0014312F" w:rsidP="00805929">
            <w:pPr>
              <w:jc w:val="center"/>
              <w:rPr>
                <w:rFonts w:ascii="Times New Roman" w:hAnsi="Times New Roman"/>
                <w:sz w:val="20"/>
                <w:szCs w:val="20"/>
              </w:rPr>
            </w:pPr>
            <w:r w:rsidRPr="00F73037">
              <w:rPr>
                <w:rFonts w:ascii="Times New Roman" w:hAnsi="Times New Roman"/>
                <w:sz w:val="20"/>
                <w:szCs w:val="20"/>
              </w:rPr>
              <w:t>0,3</w:t>
            </w:r>
            <w:r w:rsidR="00805929" w:rsidRPr="00F73037">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bottom"/>
          </w:tcPr>
          <w:p w14:paraId="2B7FC53E"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0,22</w:t>
            </w:r>
          </w:p>
        </w:tc>
      </w:tr>
      <w:tr w:rsidR="00002447" w:rsidRPr="00053A73" w14:paraId="1C0D325F" w14:textId="77777777" w:rsidTr="0032576D">
        <w:trPr>
          <w:trHeight w:val="228"/>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FAE4013"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4ADCE2EE"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26(7)</w:t>
            </w:r>
          </w:p>
        </w:tc>
        <w:tc>
          <w:tcPr>
            <w:tcW w:w="2267" w:type="dxa"/>
            <w:tcBorders>
              <w:top w:val="single" w:sz="4" w:space="0" w:color="auto"/>
              <w:left w:val="single" w:sz="4" w:space="0" w:color="auto"/>
              <w:bottom w:val="single" w:sz="4" w:space="0" w:color="auto"/>
              <w:right w:val="single" w:sz="4" w:space="0" w:color="auto"/>
            </w:tcBorders>
            <w:vAlign w:val="bottom"/>
          </w:tcPr>
          <w:p w14:paraId="16FAAFFC" w14:textId="77777777" w:rsidR="00002447" w:rsidRPr="0060178C" w:rsidRDefault="008C2B15" w:rsidP="00805929">
            <w:pPr>
              <w:jc w:val="center"/>
              <w:rPr>
                <w:rFonts w:ascii="Times New Roman" w:hAnsi="Times New Roman"/>
                <w:b/>
                <w:sz w:val="20"/>
                <w:szCs w:val="20"/>
              </w:rPr>
            </w:pPr>
            <w:r w:rsidRPr="0060178C">
              <w:rPr>
                <w:rFonts w:ascii="Times New Roman" w:hAnsi="Times New Roman"/>
                <w:b/>
                <w:sz w:val="20"/>
                <w:szCs w:val="20"/>
              </w:rPr>
              <w:t>0,55</w:t>
            </w:r>
          </w:p>
        </w:tc>
        <w:tc>
          <w:tcPr>
            <w:tcW w:w="1985" w:type="dxa"/>
            <w:tcBorders>
              <w:top w:val="single" w:sz="4" w:space="0" w:color="auto"/>
              <w:left w:val="single" w:sz="4" w:space="0" w:color="auto"/>
              <w:bottom w:val="single" w:sz="4" w:space="0" w:color="auto"/>
              <w:right w:val="single" w:sz="4" w:space="0" w:color="auto"/>
            </w:tcBorders>
            <w:vAlign w:val="bottom"/>
          </w:tcPr>
          <w:p w14:paraId="2A3E2320" w14:textId="77777777" w:rsidR="00002447" w:rsidRPr="00521A62" w:rsidRDefault="00B34983" w:rsidP="00805929">
            <w:pPr>
              <w:jc w:val="center"/>
              <w:rPr>
                <w:rFonts w:ascii="Times New Roman" w:hAnsi="Times New Roman"/>
                <w:sz w:val="20"/>
                <w:szCs w:val="20"/>
              </w:rPr>
            </w:pPr>
            <w:r w:rsidRPr="00521A62">
              <w:rPr>
                <w:rFonts w:ascii="Times New Roman" w:hAnsi="Times New Roman"/>
                <w:sz w:val="20"/>
                <w:szCs w:val="20"/>
              </w:rPr>
              <w:t>-0,3</w:t>
            </w:r>
            <w:r w:rsidR="0048397B" w:rsidRPr="00521A62">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bottom"/>
          </w:tcPr>
          <w:p w14:paraId="2CD64E87"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w:t>
            </w:r>
            <w:r w:rsidR="00D478D1" w:rsidRPr="00B6108C">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348F6AF5"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0,25</w:t>
            </w:r>
          </w:p>
        </w:tc>
        <w:tc>
          <w:tcPr>
            <w:tcW w:w="2268" w:type="dxa"/>
            <w:tcBorders>
              <w:top w:val="single" w:sz="4" w:space="0" w:color="auto"/>
              <w:left w:val="single" w:sz="4" w:space="0" w:color="auto"/>
              <w:bottom w:val="single" w:sz="4" w:space="0" w:color="auto"/>
              <w:right w:val="single" w:sz="4" w:space="0" w:color="auto"/>
            </w:tcBorders>
            <w:vAlign w:val="bottom"/>
          </w:tcPr>
          <w:p w14:paraId="7D0711A4" w14:textId="77777777" w:rsidR="00002447" w:rsidRPr="00F73037" w:rsidRDefault="0014312F" w:rsidP="00805929">
            <w:pPr>
              <w:jc w:val="center"/>
              <w:rPr>
                <w:rFonts w:ascii="Times New Roman" w:hAnsi="Times New Roman"/>
                <w:sz w:val="20"/>
                <w:szCs w:val="20"/>
              </w:rPr>
            </w:pPr>
            <w:r w:rsidRPr="00F73037">
              <w:rPr>
                <w:rFonts w:ascii="Times New Roman" w:hAnsi="Times New Roman"/>
                <w:sz w:val="20"/>
                <w:szCs w:val="20"/>
              </w:rPr>
              <w:t>0,2</w:t>
            </w:r>
            <w:r w:rsidR="00805929" w:rsidRPr="00F73037">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133CBC36"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0,2</w:t>
            </w:r>
            <w:r w:rsidR="00805929" w:rsidRPr="00F7355D">
              <w:rPr>
                <w:rFonts w:ascii="Times New Roman" w:hAnsi="Times New Roman"/>
                <w:sz w:val="20"/>
                <w:szCs w:val="20"/>
              </w:rPr>
              <w:t>7</w:t>
            </w:r>
          </w:p>
        </w:tc>
      </w:tr>
      <w:tr w:rsidR="00002447" w:rsidRPr="00053A73" w14:paraId="51686FD0"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41521651"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52EF6EC"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26(9)</w:t>
            </w:r>
          </w:p>
        </w:tc>
        <w:tc>
          <w:tcPr>
            <w:tcW w:w="2267" w:type="dxa"/>
            <w:tcBorders>
              <w:top w:val="single" w:sz="4" w:space="0" w:color="auto"/>
              <w:left w:val="single" w:sz="4" w:space="0" w:color="auto"/>
              <w:bottom w:val="single" w:sz="4" w:space="0" w:color="auto"/>
              <w:right w:val="single" w:sz="4" w:space="0" w:color="auto"/>
            </w:tcBorders>
            <w:vAlign w:val="bottom"/>
          </w:tcPr>
          <w:p w14:paraId="75C378DF" w14:textId="77777777" w:rsidR="00002447" w:rsidRPr="001753E3" w:rsidRDefault="0060178C" w:rsidP="00805929">
            <w:pPr>
              <w:jc w:val="center"/>
              <w:rPr>
                <w:rFonts w:ascii="Times New Roman" w:hAnsi="Times New Roman"/>
                <w:sz w:val="20"/>
                <w:szCs w:val="20"/>
              </w:rPr>
            </w:pPr>
            <w:r>
              <w:rPr>
                <w:rFonts w:ascii="Times New Roman" w:hAnsi="Times New Roman"/>
                <w:sz w:val="20"/>
                <w:szCs w:val="20"/>
              </w:rPr>
              <w:t>-0</w:t>
            </w:r>
            <w:r w:rsidR="00002447" w:rsidRPr="001753E3">
              <w:rPr>
                <w:rFonts w:ascii="Times New Roman" w:hAnsi="Times New Roman"/>
                <w:sz w:val="20"/>
                <w:szCs w:val="20"/>
              </w:rPr>
              <w:t>,</w:t>
            </w:r>
            <w:r>
              <w:rPr>
                <w:rFonts w:ascii="Times New Roman" w:hAnsi="Times New Roman"/>
                <w:sz w:val="20"/>
                <w:szCs w:val="20"/>
                <w:lang w:val="kk-KZ"/>
              </w:rPr>
              <w:t>4</w:t>
            </w:r>
            <w:r w:rsidR="008C2B15">
              <w:rPr>
                <w:rFonts w:ascii="Times New Roman" w:hAnsi="Times New Roman"/>
                <w:sz w:val="20"/>
                <w:szCs w:val="20"/>
                <w:lang w:val="kk-KZ"/>
              </w:rPr>
              <w:t>1</w:t>
            </w:r>
          </w:p>
        </w:tc>
        <w:tc>
          <w:tcPr>
            <w:tcW w:w="1985" w:type="dxa"/>
            <w:tcBorders>
              <w:top w:val="single" w:sz="4" w:space="0" w:color="auto"/>
              <w:left w:val="single" w:sz="4" w:space="0" w:color="auto"/>
              <w:bottom w:val="single" w:sz="4" w:space="0" w:color="auto"/>
              <w:right w:val="single" w:sz="4" w:space="0" w:color="auto"/>
            </w:tcBorders>
            <w:vAlign w:val="bottom"/>
          </w:tcPr>
          <w:p w14:paraId="67010B9B" w14:textId="77777777" w:rsidR="00002447" w:rsidRPr="00200BEF" w:rsidRDefault="00B34983" w:rsidP="00805929">
            <w:pPr>
              <w:jc w:val="center"/>
              <w:rPr>
                <w:rFonts w:ascii="Times New Roman" w:hAnsi="Times New Roman"/>
                <w:sz w:val="20"/>
                <w:szCs w:val="20"/>
              </w:rPr>
            </w:pPr>
            <w:r w:rsidRPr="00200BEF">
              <w:rPr>
                <w:rFonts w:ascii="Times New Roman" w:hAnsi="Times New Roman"/>
                <w:sz w:val="20"/>
                <w:szCs w:val="20"/>
              </w:rPr>
              <w:t>-</w:t>
            </w:r>
            <w:r w:rsidR="0048397B" w:rsidRPr="00200BEF">
              <w:rPr>
                <w:rFonts w:ascii="Times New Roman" w:hAnsi="Times New Roman"/>
                <w:sz w:val="20"/>
                <w:szCs w:val="20"/>
              </w:rPr>
              <w:t>0,06</w:t>
            </w:r>
          </w:p>
        </w:tc>
        <w:tc>
          <w:tcPr>
            <w:tcW w:w="1984" w:type="dxa"/>
            <w:tcBorders>
              <w:top w:val="single" w:sz="4" w:space="0" w:color="auto"/>
              <w:left w:val="single" w:sz="4" w:space="0" w:color="auto"/>
              <w:bottom w:val="single" w:sz="4" w:space="0" w:color="auto"/>
              <w:right w:val="single" w:sz="4" w:space="0" w:color="auto"/>
            </w:tcBorders>
            <w:vAlign w:val="bottom"/>
          </w:tcPr>
          <w:p w14:paraId="2E27183F"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0,1</w:t>
            </w:r>
            <w:r w:rsidR="00D478D1" w:rsidRPr="00B6108C">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2CD9E1AF"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bottom"/>
          </w:tcPr>
          <w:p w14:paraId="3DB3C446" w14:textId="77777777" w:rsidR="00002447" w:rsidRPr="00F73037" w:rsidRDefault="0014312F" w:rsidP="00805929">
            <w:pPr>
              <w:jc w:val="center"/>
              <w:rPr>
                <w:rFonts w:ascii="Times New Roman" w:hAnsi="Times New Roman"/>
                <w:sz w:val="20"/>
                <w:szCs w:val="20"/>
              </w:rPr>
            </w:pPr>
            <w:r w:rsidRPr="00F73037">
              <w:rPr>
                <w:rFonts w:ascii="Times New Roman" w:hAnsi="Times New Roman"/>
                <w:sz w:val="20"/>
                <w:szCs w:val="20"/>
              </w:rPr>
              <w:t xml:space="preserve"> 0,2</w:t>
            </w:r>
            <w:r w:rsidR="00805929" w:rsidRPr="00F73037">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bottom"/>
          </w:tcPr>
          <w:p w14:paraId="347D9922"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0,29</w:t>
            </w:r>
          </w:p>
        </w:tc>
      </w:tr>
      <w:tr w:rsidR="00002447" w:rsidRPr="00053A73" w14:paraId="67673B45"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2E965CD3"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973D175"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26(10)</w:t>
            </w:r>
          </w:p>
        </w:tc>
        <w:tc>
          <w:tcPr>
            <w:tcW w:w="2267" w:type="dxa"/>
            <w:tcBorders>
              <w:top w:val="single" w:sz="4" w:space="0" w:color="auto"/>
              <w:left w:val="single" w:sz="4" w:space="0" w:color="auto"/>
              <w:bottom w:val="single" w:sz="4" w:space="0" w:color="auto"/>
              <w:right w:val="single" w:sz="4" w:space="0" w:color="auto"/>
            </w:tcBorders>
            <w:vAlign w:val="bottom"/>
          </w:tcPr>
          <w:p w14:paraId="4B37684B" w14:textId="77777777" w:rsidR="00002447" w:rsidRPr="0060178C" w:rsidRDefault="008C2B15" w:rsidP="00805929">
            <w:pPr>
              <w:jc w:val="center"/>
              <w:rPr>
                <w:rFonts w:ascii="Times New Roman" w:hAnsi="Times New Roman"/>
                <w:b/>
                <w:sz w:val="20"/>
                <w:szCs w:val="20"/>
              </w:rPr>
            </w:pPr>
            <w:r w:rsidRPr="0060178C">
              <w:rPr>
                <w:rFonts w:ascii="Times New Roman" w:hAnsi="Times New Roman"/>
                <w:b/>
                <w:sz w:val="20"/>
                <w:szCs w:val="20"/>
              </w:rPr>
              <w:t>0,55</w:t>
            </w:r>
          </w:p>
        </w:tc>
        <w:tc>
          <w:tcPr>
            <w:tcW w:w="1985" w:type="dxa"/>
            <w:tcBorders>
              <w:top w:val="single" w:sz="4" w:space="0" w:color="auto"/>
              <w:left w:val="single" w:sz="4" w:space="0" w:color="auto"/>
              <w:bottom w:val="single" w:sz="4" w:space="0" w:color="auto"/>
              <w:right w:val="single" w:sz="4" w:space="0" w:color="auto"/>
            </w:tcBorders>
            <w:vAlign w:val="bottom"/>
          </w:tcPr>
          <w:p w14:paraId="27A8E994" w14:textId="77777777" w:rsidR="00002447" w:rsidRPr="00200BEF" w:rsidRDefault="00B34983" w:rsidP="00805929">
            <w:pPr>
              <w:jc w:val="center"/>
              <w:rPr>
                <w:rFonts w:ascii="Times New Roman" w:hAnsi="Times New Roman"/>
                <w:sz w:val="20"/>
                <w:szCs w:val="20"/>
              </w:rPr>
            </w:pPr>
            <w:r w:rsidRPr="00200BEF">
              <w:rPr>
                <w:rFonts w:ascii="Times New Roman" w:hAnsi="Times New Roman"/>
                <w:sz w:val="20"/>
                <w:szCs w:val="20"/>
              </w:rPr>
              <w:t>-</w:t>
            </w:r>
            <w:r w:rsidR="0048397B" w:rsidRPr="00200BEF">
              <w:rPr>
                <w:rFonts w:ascii="Times New Roman" w:hAnsi="Times New Roman"/>
                <w:sz w:val="20"/>
                <w:szCs w:val="20"/>
              </w:rPr>
              <w:t>0,56</w:t>
            </w:r>
          </w:p>
        </w:tc>
        <w:tc>
          <w:tcPr>
            <w:tcW w:w="1984" w:type="dxa"/>
            <w:tcBorders>
              <w:top w:val="single" w:sz="4" w:space="0" w:color="auto"/>
              <w:left w:val="single" w:sz="4" w:space="0" w:color="auto"/>
              <w:bottom w:val="single" w:sz="4" w:space="0" w:color="auto"/>
              <w:right w:val="single" w:sz="4" w:space="0" w:color="auto"/>
            </w:tcBorders>
            <w:vAlign w:val="bottom"/>
          </w:tcPr>
          <w:p w14:paraId="16158E90"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0,25</w:t>
            </w:r>
          </w:p>
        </w:tc>
        <w:tc>
          <w:tcPr>
            <w:tcW w:w="1985" w:type="dxa"/>
            <w:tcBorders>
              <w:top w:val="single" w:sz="4" w:space="0" w:color="auto"/>
              <w:left w:val="single" w:sz="4" w:space="0" w:color="auto"/>
              <w:bottom w:val="single" w:sz="4" w:space="0" w:color="auto"/>
              <w:right w:val="single" w:sz="4" w:space="0" w:color="auto"/>
            </w:tcBorders>
            <w:vAlign w:val="bottom"/>
          </w:tcPr>
          <w:p w14:paraId="540ADBD7" w14:textId="77777777" w:rsidR="00002447" w:rsidRPr="00D13239" w:rsidRDefault="002116E4" w:rsidP="00805929">
            <w:pPr>
              <w:jc w:val="center"/>
              <w:rPr>
                <w:rFonts w:ascii="Times New Roman" w:hAnsi="Times New Roman"/>
                <w:sz w:val="20"/>
                <w:szCs w:val="20"/>
              </w:rPr>
            </w:pPr>
            <w:r w:rsidRPr="00D13239">
              <w:rPr>
                <w:rFonts w:ascii="Times New Roman" w:hAnsi="Times New Roman"/>
                <w:sz w:val="20"/>
                <w:szCs w:val="20"/>
              </w:rPr>
              <w:t>0,2</w:t>
            </w:r>
            <w:r w:rsidR="00805929" w:rsidRPr="00D13239">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bottom"/>
          </w:tcPr>
          <w:p w14:paraId="3FA0A36B"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0,33</w:t>
            </w:r>
          </w:p>
        </w:tc>
        <w:tc>
          <w:tcPr>
            <w:tcW w:w="2126" w:type="dxa"/>
            <w:tcBorders>
              <w:top w:val="single" w:sz="4" w:space="0" w:color="auto"/>
              <w:left w:val="single" w:sz="4" w:space="0" w:color="auto"/>
              <w:bottom w:val="single" w:sz="4" w:space="0" w:color="auto"/>
              <w:right w:val="single" w:sz="4" w:space="0" w:color="auto"/>
            </w:tcBorders>
            <w:vAlign w:val="bottom"/>
          </w:tcPr>
          <w:p w14:paraId="10AA1152" w14:textId="77777777" w:rsidR="00002447" w:rsidRPr="00F7355D" w:rsidRDefault="00805929" w:rsidP="00017C2F">
            <w:pPr>
              <w:jc w:val="center"/>
              <w:rPr>
                <w:rFonts w:ascii="Times New Roman" w:hAnsi="Times New Roman"/>
                <w:sz w:val="20"/>
                <w:szCs w:val="20"/>
              </w:rPr>
            </w:pPr>
            <w:r w:rsidRPr="00F7355D">
              <w:rPr>
                <w:rFonts w:ascii="Times New Roman" w:hAnsi="Times New Roman"/>
                <w:sz w:val="20"/>
                <w:szCs w:val="20"/>
              </w:rPr>
              <w:t>0,</w:t>
            </w:r>
            <w:r w:rsidR="00017C2F" w:rsidRPr="00F7355D">
              <w:rPr>
                <w:rFonts w:ascii="Times New Roman" w:hAnsi="Times New Roman"/>
                <w:sz w:val="20"/>
                <w:szCs w:val="20"/>
              </w:rPr>
              <w:t>26</w:t>
            </w:r>
          </w:p>
        </w:tc>
      </w:tr>
      <w:tr w:rsidR="00002447" w:rsidRPr="00053A73" w14:paraId="6068A7CC"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E59C704"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534D572"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30(1)</w:t>
            </w:r>
          </w:p>
        </w:tc>
        <w:tc>
          <w:tcPr>
            <w:tcW w:w="2267" w:type="dxa"/>
            <w:tcBorders>
              <w:top w:val="single" w:sz="4" w:space="0" w:color="auto"/>
              <w:left w:val="single" w:sz="4" w:space="0" w:color="auto"/>
              <w:bottom w:val="single" w:sz="4" w:space="0" w:color="auto"/>
              <w:right w:val="single" w:sz="4" w:space="0" w:color="auto"/>
            </w:tcBorders>
            <w:vAlign w:val="bottom"/>
          </w:tcPr>
          <w:p w14:paraId="66ED4CF4" w14:textId="77777777" w:rsidR="00002447" w:rsidRPr="001753E3" w:rsidRDefault="008C2B15" w:rsidP="00805929">
            <w:pPr>
              <w:jc w:val="center"/>
              <w:rPr>
                <w:rFonts w:ascii="Times New Roman" w:hAnsi="Times New Roman"/>
                <w:sz w:val="20"/>
                <w:szCs w:val="20"/>
              </w:rPr>
            </w:pPr>
            <w:r>
              <w:rPr>
                <w:rFonts w:ascii="Times New Roman" w:hAnsi="Times New Roman"/>
                <w:sz w:val="20"/>
                <w:szCs w:val="20"/>
              </w:rPr>
              <w:t>-0,95</w:t>
            </w:r>
          </w:p>
        </w:tc>
        <w:tc>
          <w:tcPr>
            <w:tcW w:w="1985" w:type="dxa"/>
            <w:tcBorders>
              <w:top w:val="single" w:sz="4" w:space="0" w:color="auto"/>
              <w:left w:val="single" w:sz="4" w:space="0" w:color="auto"/>
              <w:bottom w:val="single" w:sz="4" w:space="0" w:color="auto"/>
              <w:right w:val="single" w:sz="4" w:space="0" w:color="auto"/>
            </w:tcBorders>
            <w:vAlign w:val="bottom"/>
          </w:tcPr>
          <w:p w14:paraId="38AE24FA" w14:textId="77777777" w:rsidR="00002447" w:rsidRPr="00200BEF" w:rsidRDefault="00521A62" w:rsidP="00805929">
            <w:pPr>
              <w:jc w:val="center"/>
              <w:rPr>
                <w:rFonts w:ascii="Times New Roman" w:hAnsi="Times New Roman"/>
                <w:sz w:val="20"/>
                <w:szCs w:val="20"/>
              </w:rPr>
            </w:pPr>
            <w:r w:rsidRPr="00200BEF">
              <w:rPr>
                <w:rFonts w:ascii="Times New Roman" w:hAnsi="Times New Roman"/>
                <w:sz w:val="20"/>
                <w:szCs w:val="20"/>
              </w:rPr>
              <w:t xml:space="preserve"> 0,07</w:t>
            </w:r>
          </w:p>
        </w:tc>
        <w:tc>
          <w:tcPr>
            <w:tcW w:w="1984" w:type="dxa"/>
            <w:tcBorders>
              <w:top w:val="single" w:sz="4" w:space="0" w:color="auto"/>
              <w:left w:val="single" w:sz="4" w:space="0" w:color="auto"/>
              <w:bottom w:val="single" w:sz="4" w:space="0" w:color="auto"/>
              <w:right w:val="single" w:sz="4" w:space="0" w:color="auto"/>
            </w:tcBorders>
            <w:vAlign w:val="bottom"/>
          </w:tcPr>
          <w:p w14:paraId="0BCD59B9"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-0,25</w:t>
            </w:r>
          </w:p>
        </w:tc>
        <w:tc>
          <w:tcPr>
            <w:tcW w:w="1985" w:type="dxa"/>
            <w:tcBorders>
              <w:top w:val="single" w:sz="4" w:space="0" w:color="auto"/>
              <w:left w:val="single" w:sz="4" w:space="0" w:color="auto"/>
              <w:bottom w:val="single" w:sz="4" w:space="0" w:color="auto"/>
              <w:right w:val="single" w:sz="4" w:space="0" w:color="auto"/>
            </w:tcBorders>
            <w:vAlign w:val="bottom"/>
          </w:tcPr>
          <w:p w14:paraId="5FF7CBF2" w14:textId="77777777" w:rsidR="00002447" w:rsidRPr="00D13239" w:rsidRDefault="002116E4" w:rsidP="00805929">
            <w:pPr>
              <w:jc w:val="center"/>
              <w:rPr>
                <w:rFonts w:ascii="Times New Roman" w:hAnsi="Times New Roman"/>
                <w:sz w:val="20"/>
                <w:szCs w:val="20"/>
              </w:rPr>
            </w:pPr>
            <w:r w:rsidRPr="00D13239">
              <w:rPr>
                <w:rFonts w:ascii="Times New Roman" w:hAnsi="Times New Roman"/>
                <w:sz w:val="20"/>
                <w:szCs w:val="20"/>
              </w:rPr>
              <w:t>0,0</w:t>
            </w:r>
            <w:r w:rsidR="00D13239" w:rsidRPr="00D13239">
              <w:rPr>
                <w:rFonts w:ascii="Times New Roman" w:hAnsi="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vAlign w:val="bottom"/>
          </w:tcPr>
          <w:p w14:paraId="4057F687"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-0,2</w:t>
            </w:r>
            <w:r w:rsidR="00805929" w:rsidRPr="00F73037">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bottom"/>
          </w:tcPr>
          <w:p w14:paraId="09997D4D" w14:textId="77777777" w:rsidR="00002447" w:rsidRPr="00F7355D" w:rsidRDefault="00805929" w:rsidP="00805929">
            <w:pPr>
              <w:jc w:val="center"/>
              <w:rPr>
                <w:rFonts w:ascii="Times New Roman" w:hAnsi="Times New Roman"/>
                <w:sz w:val="20"/>
                <w:szCs w:val="20"/>
              </w:rPr>
            </w:pPr>
            <w:r w:rsidRPr="00F7355D">
              <w:rPr>
                <w:rFonts w:ascii="Times New Roman" w:hAnsi="Times New Roman"/>
                <w:sz w:val="20"/>
                <w:szCs w:val="20"/>
              </w:rPr>
              <w:t>-0,39</w:t>
            </w:r>
          </w:p>
        </w:tc>
      </w:tr>
      <w:tr w:rsidR="00002447" w:rsidRPr="00053A73" w14:paraId="127DC934"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29FA191F"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AA29632"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36(1)</w:t>
            </w:r>
          </w:p>
        </w:tc>
        <w:tc>
          <w:tcPr>
            <w:tcW w:w="2267" w:type="dxa"/>
            <w:tcBorders>
              <w:top w:val="single" w:sz="4" w:space="0" w:color="auto"/>
              <w:left w:val="single" w:sz="4" w:space="0" w:color="auto"/>
              <w:bottom w:val="single" w:sz="4" w:space="0" w:color="auto"/>
              <w:right w:val="single" w:sz="4" w:space="0" w:color="auto"/>
            </w:tcBorders>
            <w:vAlign w:val="bottom"/>
          </w:tcPr>
          <w:p w14:paraId="4A68F77F" w14:textId="77777777" w:rsidR="00002447" w:rsidRPr="001753E3" w:rsidRDefault="008C2B15" w:rsidP="00805929">
            <w:pPr>
              <w:jc w:val="center"/>
              <w:rPr>
                <w:rFonts w:ascii="Times New Roman" w:hAnsi="Times New Roman"/>
                <w:sz w:val="20"/>
                <w:szCs w:val="20"/>
              </w:rPr>
            </w:pPr>
            <w:r>
              <w:rPr>
                <w:rFonts w:ascii="Times New Roman" w:hAnsi="Times New Roman"/>
                <w:sz w:val="20"/>
                <w:szCs w:val="20"/>
              </w:rPr>
              <w:t>-0,81</w:t>
            </w:r>
          </w:p>
        </w:tc>
        <w:tc>
          <w:tcPr>
            <w:tcW w:w="1985" w:type="dxa"/>
            <w:tcBorders>
              <w:top w:val="single" w:sz="4" w:space="0" w:color="auto"/>
              <w:left w:val="single" w:sz="4" w:space="0" w:color="auto"/>
              <w:bottom w:val="single" w:sz="4" w:space="0" w:color="auto"/>
              <w:right w:val="single" w:sz="4" w:space="0" w:color="auto"/>
            </w:tcBorders>
            <w:vAlign w:val="bottom"/>
          </w:tcPr>
          <w:p w14:paraId="37EB9C61" w14:textId="77777777" w:rsidR="00002447" w:rsidRPr="00200BEF" w:rsidRDefault="0048397B" w:rsidP="00805929">
            <w:pPr>
              <w:jc w:val="center"/>
              <w:rPr>
                <w:rFonts w:ascii="Times New Roman" w:hAnsi="Times New Roman"/>
                <w:sz w:val="20"/>
                <w:szCs w:val="20"/>
              </w:rPr>
            </w:pPr>
            <w:r w:rsidRPr="00200BEF">
              <w:rPr>
                <w:rFonts w:ascii="Times New Roman" w:hAnsi="Times New Roman"/>
                <w:sz w:val="20"/>
                <w:szCs w:val="20"/>
              </w:rPr>
              <w:t>-0,92</w:t>
            </w:r>
          </w:p>
        </w:tc>
        <w:tc>
          <w:tcPr>
            <w:tcW w:w="1984" w:type="dxa"/>
            <w:tcBorders>
              <w:top w:val="single" w:sz="4" w:space="0" w:color="auto"/>
              <w:left w:val="single" w:sz="4" w:space="0" w:color="auto"/>
              <w:bottom w:val="single" w:sz="4" w:space="0" w:color="auto"/>
              <w:right w:val="single" w:sz="4" w:space="0" w:color="auto"/>
            </w:tcBorders>
            <w:vAlign w:val="bottom"/>
          </w:tcPr>
          <w:p w14:paraId="64DAF586"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-0,23</w:t>
            </w:r>
          </w:p>
        </w:tc>
        <w:tc>
          <w:tcPr>
            <w:tcW w:w="1985" w:type="dxa"/>
            <w:tcBorders>
              <w:top w:val="single" w:sz="4" w:space="0" w:color="auto"/>
              <w:left w:val="single" w:sz="4" w:space="0" w:color="auto"/>
              <w:bottom w:val="single" w:sz="4" w:space="0" w:color="auto"/>
              <w:right w:val="single" w:sz="4" w:space="0" w:color="auto"/>
            </w:tcBorders>
            <w:vAlign w:val="bottom"/>
          </w:tcPr>
          <w:p w14:paraId="3F0A100A"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-0,2</w:t>
            </w:r>
            <w:r w:rsidR="00805929" w:rsidRPr="00D13239">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bottom"/>
          </w:tcPr>
          <w:p w14:paraId="00161ADD"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 xml:space="preserve"> 0,1</w:t>
            </w:r>
            <w:r w:rsidR="00805929" w:rsidRPr="00F73037">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bottom"/>
          </w:tcPr>
          <w:p w14:paraId="6B1151D8" w14:textId="77777777" w:rsidR="00002447" w:rsidRPr="00F7355D" w:rsidRDefault="00017C2F" w:rsidP="00805929">
            <w:pPr>
              <w:jc w:val="center"/>
              <w:rPr>
                <w:rFonts w:ascii="Times New Roman" w:hAnsi="Times New Roman"/>
                <w:sz w:val="20"/>
                <w:szCs w:val="20"/>
              </w:rPr>
            </w:pPr>
            <w:r w:rsidRPr="00F7355D">
              <w:rPr>
                <w:rFonts w:ascii="Times New Roman" w:hAnsi="Times New Roman"/>
                <w:sz w:val="20"/>
                <w:szCs w:val="20"/>
              </w:rPr>
              <w:t>-</w:t>
            </w:r>
            <w:r w:rsidR="00805929" w:rsidRPr="00F7355D">
              <w:rPr>
                <w:rFonts w:ascii="Times New Roman" w:hAnsi="Times New Roman"/>
                <w:sz w:val="20"/>
                <w:szCs w:val="20"/>
              </w:rPr>
              <w:t>0,17</w:t>
            </w:r>
          </w:p>
        </w:tc>
      </w:tr>
      <w:tr w:rsidR="00002447" w:rsidRPr="00053A73" w14:paraId="174CB6C6" w14:textId="77777777" w:rsidTr="00200BEF">
        <w:trPr>
          <w:trHeight w:val="204"/>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14:paraId="7E9C8935" w14:textId="77777777" w:rsidR="00002447" w:rsidRPr="00053A73" w:rsidRDefault="00002447" w:rsidP="00002447">
            <w:pPr>
              <w:ind w:left="113" w:right="113"/>
              <w:jc w:val="center"/>
              <w:rPr>
                <w:rFonts w:ascii="Times New Roman" w:hAnsi="Times New Roman"/>
                <w:sz w:val="20"/>
                <w:szCs w:val="20"/>
                <w:lang w:val="ru-RU"/>
              </w:rPr>
            </w:pPr>
            <w:r w:rsidRPr="00053A73">
              <w:rPr>
                <w:rFonts w:ascii="Times New Roman" w:hAnsi="Times New Roman"/>
                <w:sz w:val="20"/>
                <w:szCs w:val="20"/>
                <w:lang w:val="ru-RU"/>
              </w:rPr>
              <w:t xml:space="preserve">200 </w:t>
            </w:r>
            <w:r w:rsidRPr="00053A73">
              <w:rPr>
                <w:rFonts w:ascii="Times New Roman" w:hAnsi="Times New Roman"/>
                <w:sz w:val="20"/>
                <w:szCs w:val="20"/>
                <w:lang w:val="kk-KZ"/>
              </w:rPr>
              <w:t>Гр- сәулесімен</w:t>
            </w:r>
            <w:r w:rsidRPr="00053A73">
              <w:rPr>
                <w:rFonts w:ascii="Times New Roman" w:hAnsi="Times New Roman"/>
                <w:sz w:val="20"/>
                <w:szCs w:val="20"/>
                <w:lang w:val="ru-RU"/>
              </w:rPr>
              <w:t xml:space="preserve"> </w:t>
            </w:r>
            <w:proofErr w:type="spellStart"/>
            <w:r w:rsidRPr="00053A73">
              <w:rPr>
                <w:rFonts w:ascii="Times New Roman" w:hAnsi="Times New Roman"/>
                <w:sz w:val="20"/>
                <w:szCs w:val="20"/>
                <w:lang w:val="ru-RU"/>
              </w:rPr>
              <w:t>дозаланған</w:t>
            </w:r>
            <w:proofErr w:type="spellEnd"/>
            <w:r w:rsidRPr="00053A73">
              <w:rPr>
                <w:rFonts w:ascii="Times New Roman" w:hAnsi="Times New Roman"/>
                <w:sz w:val="20"/>
                <w:szCs w:val="20"/>
                <w:lang w:val="ru-RU"/>
              </w:rPr>
              <w:t xml:space="preserve"> </w:t>
            </w:r>
            <w:r w:rsidRPr="00053A73">
              <w:rPr>
                <w:rFonts w:ascii="Times New Roman" w:hAnsi="Times New Roman"/>
                <w:sz w:val="20"/>
                <w:szCs w:val="20"/>
              </w:rPr>
              <w:t>M</w:t>
            </w:r>
            <w:r w:rsidRPr="00053A73">
              <w:rPr>
                <w:rFonts w:ascii="Times New Roman" w:hAnsi="Times New Roman"/>
                <w:sz w:val="20"/>
                <w:szCs w:val="20"/>
                <w:vertAlign w:val="subscript"/>
                <w:lang w:val="ru-RU"/>
              </w:rPr>
              <w:t>5</w:t>
            </w:r>
            <w:r w:rsidRPr="00053A73">
              <w:rPr>
                <w:rFonts w:ascii="Times New Roman" w:hAnsi="Times New Roman"/>
                <w:sz w:val="20"/>
                <w:szCs w:val="20"/>
                <w:lang w:val="ru-RU"/>
              </w:rPr>
              <w:t xml:space="preserve"> </w:t>
            </w:r>
            <w:proofErr w:type="spellStart"/>
            <w:r w:rsidRPr="00053A73">
              <w:rPr>
                <w:rFonts w:ascii="Times New Roman" w:hAnsi="Times New Roman"/>
                <w:sz w:val="20"/>
                <w:szCs w:val="20"/>
                <w:lang w:val="ru-RU"/>
              </w:rPr>
              <w:t>мутантты</w:t>
            </w:r>
            <w:proofErr w:type="spellEnd"/>
            <w:r w:rsidRPr="00053A73">
              <w:rPr>
                <w:rFonts w:ascii="Times New Roman" w:hAnsi="Times New Roman"/>
                <w:sz w:val="20"/>
                <w:szCs w:val="20"/>
                <w:lang w:val="ru-RU"/>
              </w:rPr>
              <w:t xml:space="preserve"> </w:t>
            </w:r>
            <w:r w:rsidRPr="00053A73">
              <w:rPr>
                <w:rFonts w:ascii="Times New Roman" w:hAnsi="Times New Roman"/>
                <w:sz w:val="20"/>
                <w:szCs w:val="20"/>
                <w:lang w:val="kk-KZ"/>
              </w:rPr>
              <w:t>линиялар</w:t>
            </w:r>
          </w:p>
        </w:tc>
        <w:tc>
          <w:tcPr>
            <w:tcW w:w="993" w:type="dxa"/>
            <w:tcBorders>
              <w:top w:val="single" w:sz="4" w:space="0" w:color="auto"/>
              <w:left w:val="single" w:sz="4" w:space="0" w:color="auto"/>
              <w:bottom w:val="single" w:sz="4" w:space="0" w:color="auto"/>
              <w:right w:val="single" w:sz="4" w:space="0" w:color="auto"/>
            </w:tcBorders>
            <w:hideMark/>
          </w:tcPr>
          <w:p w14:paraId="5648B4BB"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43(1)</w:t>
            </w:r>
          </w:p>
        </w:tc>
        <w:tc>
          <w:tcPr>
            <w:tcW w:w="2267" w:type="dxa"/>
            <w:tcBorders>
              <w:top w:val="single" w:sz="4" w:space="0" w:color="auto"/>
              <w:left w:val="single" w:sz="4" w:space="0" w:color="auto"/>
              <w:bottom w:val="single" w:sz="4" w:space="0" w:color="auto"/>
              <w:right w:val="single" w:sz="4" w:space="0" w:color="auto"/>
            </w:tcBorders>
            <w:vAlign w:val="bottom"/>
          </w:tcPr>
          <w:p w14:paraId="3E4A5B27" w14:textId="77777777" w:rsidR="00002447" w:rsidRPr="001753E3" w:rsidRDefault="00436F9E" w:rsidP="00A14402">
            <w:pPr>
              <w:jc w:val="center"/>
              <w:rPr>
                <w:rFonts w:ascii="Times New Roman" w:hAnsi="Times New Roman"/>
                <w:sz w:val="20"/>
                <w:szCs w:val="20"/>
              </w:rPr>
            </w:pPr>
            <w:r>
              <w:rPr>
                <w:rFonts w:ascii="Times New Roman" w:hAnsi="Times New Roman"/>
                <w:sz w:val="20"/>
                <w:szCs w:val="20"/>
              </w:rPr>
              <w:t>0,3</w:t>
            </w:r>
            <w:r w:rsidR="008C2B15">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4597AC40" w14:textId="77777777" w:rsidR="00002447" w:rsidRPr="00B92A66" w:rsidRDefault="00521A62" w:rsidP="00805929">
            <w:pPr>
              <w:jc w:val="center"/>
              <w:rPr>
                <w:rFonts w:ascii="Times New Roman" w:hAnsi="Times New Roman"/>
                <w:sz w:val="20"/>
                <w:szCs w:val="20"/>
              </w:rPr>
            </w:pPr>
            <w:r w:rsidRPr="00B92A66">
              <w:rPr>
                <w:rFonts w:ascii="Times New Roman" w:hAnsi="Times New Roman"/>
                <w:sz w:val="20"/>
                <w:szCs w:val="20"/>
              </w:rPr>
              <w:t xml:space="preserve"> </w:t>
            </w:r>
            <w:r w:rsidR="00B92A66" w:rsidRPr="00B92A66">
              <w:rPr>
                <w:rFonts w:ascii="Times New Roman" w:hAnsi="Times New Roman"/>
                <w:sz w:val="20"/>
                <w:szCs w:val="20"/>
              </w:rPr>
              <w:t>0,0</w:t>
            </w:r>
            <w:r w:rsidR="0048397B" w:rsidRPr="00B92A66">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bottom"/>
          </w:tcPr>
          <w:p w14:paraId="66B7FF38"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0,1</w:t>
            </w:r>
            <w:r w:rsidR="00D478D1" w:rsidRPr="00B6108C">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3BC6FDBB"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bottom"/>
          </w:tcPr>
          <w:p w14:paraId="5C00C879"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 xml:space="preserve"> 0,2</w:t>
            </w:r>
            <w:r w:rsidR="00805929" w:rsidRPr="00F73037">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2517A61F" w14:textId="77777777" w:rsidR="00002447" w:rsidRPr="00F7355D" w:rsidRDefault="00805929" w:rsidP="00805929">
            <w:pPr>
              <w:jc w:val="center"/>
              <w:rPr>
                <w:rFonts w:ascii="Times New Roman" w:hAnsi="Times New Roman"/>
                <w:b/>
                <w:sz w:val="20"/>
                <w:szCs w:val="20"/>
              </w:rPr>
            </w:pPr>
            <w:r w:rsidRPr="00F7355D">
              <w:rPr>
                <w:rFonts w:ascii="Times New Roman" w:hAnsi="Times New Roman"/>
                <w:b/>
                <w:sz w:val="20"/>
                <w:szCs w:val="20"/>
              </w:rPr>
              <w:t>0,68</w:t>
            </w:r>
          </w:p>
        </w:tc>
      </w:tr>
      <w:tr w:rsidR="00002447" w:rsidRPr="00053A73" w14:paraId="1081F20F"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50C96A7"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7EFC84DE"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43(3)</w:t>
            </w:r>
          </w:p>
        </w:tc>
        <w:tc>
          <w:tcPr>
            <w:tcW w:w="2267" w:type="dxa"/>
            <w:tcBorders>
              <w:top w:val="single" w:sz="4" w:space="0" w:color="auto"/>
              <w:left w:val="single" w:sz="4" w:space="0" w:color="auto"/>
              <w:bottom w:val="single" w:sz="4" w:space="0" w:color="auto"/>
              <w:right w:val="single" w:sz="4" w:space="0" w:color="auto"/>
            </w:tcBorders>
            <w:vAlign w:val="bottom"/>
          </w:tcPr>
          <w:p w14:paraId="388230C2" w14:textId="77777777" w:rsidR="00002447" w:rsidRPr="001753E3" w:rsidRDefault="008C2B15" w:rsidP="00805929">
            <w:pPr>
              <w:jc w:val="center"/>
              <w:rPr>
                <w:rFonts w:ascii="Times New Roman" w:hAnsi="Times New Roman"/>
                <w:sz w:val="20"/>
                <w:szCs w:val="20"/>
              </w:rPr>
            </w:pPr>
            <w:r>
              <w:rPr>
                <w:rFonts w:ascii="Times New Roman" w:hAnsi="Times New Roman"/>
                <w:sz w:val="20"/>
                <w:szCs w:val="20"/>
              </w:rPr>
              <w:t>-0,60</w:t>
            </w:r>
          </w:p>
        </w:tc>
        <w:tc>
          <w:tcPr>
            <w:tcW w:w="1985" w:type="dxa"/>
            <w:tcBorders>
              <w:top w:val="single" w:sz="4" w:space="0" w:color="auto"/>
              <w:left w:val="single" w:sz="4" w:space="0" w:color="auto"/>
              <w:bottom w:val="single" w:sz="4" w:space="0" w:color="auto"/>
              <w:right w:val="single" w:sz="4" w:space="0" w:color="auto"/>
            </w:tcBorders>
            <w:vAlign w:val="bottom"/>
          </w:tcPr>
          <w:p w14:paraId="759562E8" w14:textId="77777777" w:rsidR="00002447" w:rsidRPr="00B92A66" w:rsidRDefault="00B92A66" w:rsidP="00805929">
            <w:pPr>
              <w:jc w:val="center"/>
              <w:rPr>
                <w:rFonts w:ascii="Times New Roman" w:hAnsi="Times New Roman"/>
                <w:sz w:val="20"/>
                <w:szCs w:val="20"/>
              </w:rPr>
            </w:pPr>
            <w:r w:rsidRPr="00B92A66">
              <w:rPr>
                <w:rFonts w:ascii="Times New Roman" w:hAnsi="Times New Roman"/>
                <w:sz w:val="20"/>
                <w:szCs w:val="20"/>
              </w:rPr>
              <w:t>- 0,4</w:t>
            </w:r>
            <w:r w:rsidR="0094242E" w:rsidRPr="00B92A66">
              <w:rPr>
                <w:rFonts w:ascii="Times New Roman" w:hAnsi="Times New Roman"/>
                <w:sz w:val="20"/>
                <w:szCs w:val="20"/>
              </w:rPr>
              <w:t>8</w:t>
            </w:r>
          </w:p>
        </w:tc>
        <w:tc>
          <w:tcPr>
            <w:tcW w:w="1984" w:type="dxa"/>
            <w:tcBorders>
              <w:top w:val="single" w:sz="4" w:space="0" w:color="auto"/>
              <w:left w:val="single" w:sz="4" w:space="0" w:color="auto"/>
              <w:bottom w:val="single" w:sz="4" w:space="0" w:color="auto"/>
              <w:right w:val="single" w:sz="4" w:space="0" w:color="auto"/>
            </w:tcBorders>
            <w:vAlign w:val="bottom"/>
          </w:tcPr>
          <w:p w14:paraId="7F0055B7" w14:textId="77777777" w:rsidR="00002447" w:rsidRPr="00B6108C" w:rsidRDefault="00D478D1" w:rsidP="00805929">
            <w:pPr>
              <w:jc w:val="center"/>
              <w:rPr>
                <w:rFonts w:ascii="Times New Roman" w:hAnsi="Times New Roman"/>
                <w:sz w:val="20"/>
                <w:szCs w:val="20"/>
              </w:rPr>
            </w:pPr>
            <w:r w:rsidRPr="00B6108C">
              <w:rPr>
                <w:rFonts w:ascii="Times New Roman" w:hAnsi="Times New Roman"/>
                <w:sz w:val="20"/>
                <w:szCs w:val="20"/>
              </w:rPr>
              <w:t>0,08</w:t>
            </w:r>
          </w:p>
        </w:tc>
        <w:tc>
          <w:tcPr>
            <w:tcW w:w="1985" w:type="dxa"/>
            <w:tcBorders>
              <w:top w:val="single" w:sz="4" w:space="0" w:color="auto"/>
              <w:left w:val="single" w:sz="4" w:space="0" w:color="auto"/>
              <w:bottom w:val="single" w:sz="4" w:space="0" w:color="auto"/>
              <w:right w:val="single" w:sz="4" w:space="0" w:color="auto"/>
            </w:tcBorders>
            <w:vAlign w:val="bottom"/>
          </w:tcPr>
          <w:p w14:paraId="4AE53C00"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0,15</w:t>
            </w:r>
          </w:p>
        </w:tc>
        <w:tc>
          <w:tcPr>
            <w:tcW w:w="2268" w:type="dxa"/>
            <w:tcBorders>
              <w:top w:val="single" w:sz="4" w:space="0" w:color="auto"/>
              <w:left w:val="single" w:sz="4" w:space="0" w:color="auto"/>
              <w:bottom w:val="single" w:sz="4" w:space="0" w:color="auto"/>
              <w:right w:val="single" w:sz="4" w:space="0" w:color="auto"/>
            </w:tcBorders>
            <w:vAlign w:val="bottom"/>
          </w:tcPr>
          <w:p w14:paraId="573BA2D7" w14:textId="77777777" w:rsidR="00002447" w:rsidRPr="00F73037" w:rsidRDefault="00F73037" w:rsidP="00F73037">
            <w:pPr>
              <w:jc w:val="center"/>
              <w:rPr>
                <w:rFonts w:ascii="Times New Roman" w:hAnsi="Times New Roman"/>
                <w:sz w:val="20"/>
                <w:szCs w:val="20"/>
              </w:rPr>
            </w:pPr>
            <w:r w:rsidRPr="00F73037">
              <w:rPr>
                <w:rFonts w:ascii="Times New Roman" w:hAnsi="Times New Roman"/>
                <w:sz w:val="20"/>
                <w:szCs w:val="20"/>
              </w:rPr>
              <w:t>-0,2</w:t>
            </w:r>
            <w:r w:rsidR="00805929" w:rsidRPr="00F73037">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bottom"/>
          </w:tcPr>
          <w:p w14:paraId="25E2FFF4"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0,28</w:t>
            </w:r>
          </w:p>
        </w:tc>
      </w:tr>
      <w:tr w:rsidR="00002447" w:rsidRPr="00053A73" w14:paraId="4B8B7E91"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642FE8B0"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CFE8D78"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43(4)</w:t>
            </w:r>
          </w:p>
        </w:tc>
        <w:tc>
          <w:tcPr>
            <w:tcW w:w="2267" w:type="dxa"/>
            <w:tcBorders>
              <w:top w:val="single" w:sz="4" w:space="0" w:color="auto"/>
              <w:left w:val="single" w:sz="4" w:space="0" w:color="auto"/>
              <w:bottom w:val="single" w:sz="4" w:space="0" w:color="auto"/>
              <w:right w:val="single" w:sz="4" w:space="0" w:color="auto"/>
            </w:tcBorders>
            <w:vAlign w:val="bottom"/>
          </w:tcPr>
          <w:p w14:paraId="6C85ECCA" w14:textId="77777777" w:rsidR="00002447" w:rsidRPr="001753E3" w:rsidRDefault="00C129FE" w:rsidP="00805929">
            <w:pPr>
              <w:jc w:val="center"/>
              <w:rPr>
                <w:rFonts w:ascii="Times New Roman" w:hAnsi="Times New Roman"/>
                <w:sz w:val="20"/>
                <w:szCs w:val="20"/>
              </w:rPr>
            </w:pPr>
            <w:r>
              <w:rPr>
                <w:rFonts w:ascii="Times New Roman" w:hAnsi="Times New Roman"/>
                <w:sz w:val="20"/>
                <w:szCs w:val="20"/>
              </w:rPr>
              <w:t>0,1</w:t>
            </w:r>
            <w:r w:rsidR="008C2B15">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bottom"/>
          </w:tcPr>
          <w:p w14:paraId="68D9E410" w14:textId="77777777" w:rsidR="00002447" w:rsidRPr="00B92A66" w:rsidRDefault="0094242E" w:rsidP="00805929">
            <w:pPr>
              <w:jc w:val="center"/>
              <w:rPr>
                <w:rFonts w:ascii="Times New Roman" w:hAnsi="Times New Roman"/>
                <w:sz w:val="20"/>
                <w:szCs w:val="20"/>
              </w:rPr>
            </w:pPr>
            <w:r w:rsidRPr="00B92A66">
              <w:rPr>
                <w:rFonts w:ascii="Times New Roman" w:hAnsi="Times New Roman"/>
                <w:sz w:val="20"/>
                <w:szCs w:val="20"/>
              </w:rPr>
              <w:t>0,1</w:t>
            </w:r>
            <w:r w:rsidR="0048397B" w:rsidRPr="00B92A66">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0A0F1C32" w14:textId="77777777" w:rsidR="00002447" w:rsidRPr="00B6108C" w:rsidRDefault="00D478D1" w:rsidP="00805929">
            <w:pPr>
              <w:jc w:val="center"/>
              <w:rPr>
                <w:rFonts w:ascii="Times New Roman" w:hAnsi="Times New Roman"/>
                <w:sz w:val="20"/>
                <w:szCs w:val="20"/>
              </w:rPr>
            </w:pPr>
            <w:r w:rsidRPr="00B6108C">
              <w:rPr>
                <w:rFonts w:ascii="Times New Roman" w:hAnsi="Times New Roman"/>
                <w:sz w:val="20"/>
                <w:szCs w:val="20"/>
              </w:rPr>
              <w:t>0,78</w:t>
            </w:r>
          </w:p>
        </w:tc>
        <w:tc>
          <w:tcPr>
            <w:tcW w:w="1985" w:type="dxa"/>
            <w:tcBorders>
              <w:top w:val="single" w:sz="4" w:space="0" w:color="auto"/>
              <w:left w:val="single" w:sz="4" w:space="0" w:color="auto"/>
              <w:bottom w:val="single" w:sz="4" w:space="0" w:color="auto"/>
              <w:right w:val="single" w:sz="4" w:space="0" w:color="auto"/>
            </w:tcBorders>
            <w:vAlign w:val="bottom"/>
          </w:tcPr>
          <w:p w14:paraId="00B9709A"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bottom"/>
          </w:tcPr>
          <w:p w14:paraId="65216D87"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0,3</w:t>
            </w:r>
            <w:r w:rsidR="00805929" w:rsidRPr="00F73037">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bottom"/>
          </w:tcPr>
          <w:p w14:paraId="4E73CCFA"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-0,3</w:t>
            </w:r>
            <w:r w:rsidR="00805929" w:rsidRPr="00F7355D">
              <w:rPr>
                <w:rFonts w:ascii="Times New Roman" w:hAnsi="Times New Roman"/>
                <w:sz w:val="20"/>
                <w:szCs w:val="20"/>
              </w:rPr>
              <w:t>3</w:t>
            </w:r>
          </w:p>
        </w:tc>
      </w:tr>
      <w:tr w:rsidR="00002447" w:rsidRPr="00053A73" w14:paraId="1EEDA0D2"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41836228"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68597E6E"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45(1)</w:t>
            </w:r>
          </w:p>
        </w:tc>
        <w:tc>
          <w:tcPr>
            <w:tcW w:w="2267" w:type="dxa"/>
            <w:tcBorders>
              <w:top w:val="single" w:sz="4" w:space="0" w:color="auto"/>
              <w:left w:val="single" w:sz="4" w:space="0" w:color="auto"/>
              <w:bottom w:val="single" w:sz="4" w:space="0" w:color="auto"/>
              <w:right w:val="single" w:sz="4" w:space="0" w:color="auto"/>
            </w:tcBorders>
            <w:vAlign w:val="bottom"/>
          </w:tcPr>
          <w:p w14:paraId="4C54435D" w14:textId="77777777" w:rsidR="00002447" w:rsidRPr="001753E3" w:rsidRDefault="008C2B15" w:rsidP="00805929">
            <w:pPr>
              <w:jc w:val="center"/>
              <w:rPr>
                <w:rFonts w:ascii="Times New Roman" w:hAnsi="Times New Roman"/>
                <w:sz w:val="20"/>
                <w:szCs w:val="20"/>
              </w:rPr>
            </w:pPr>
            <w:r>
              <w:rPr>
                <w:rFonts w:ascii="Times New Roman" w:hAnsi="Times New Roman"/>
                <w:sz w:val="20"/>
                <w:szCs w:val="20"/>
              </w:rPr>
              <w:t>-0,02</w:t>
            </w:r>
          </w:p>
        </w:tc>
        <w:tc>
          <w:tcPr>
            <w:tcW w:w="1985" w:type="dxa"/>
            <w:tcBorders>
              <w:top w:val="single" w:sz="4" w:space="0" w:color="auto"/>
              <w:left w:val="single" w:sz="4" w:space="0" w:color="auto"/>
              <w:bottom w:val="single" w:sz="4" w:space="0" w:color="auto"/>
              <w:right w:val="single" w:sz="4" w:space="0" w:color="auto"/>
            </w:tcBorders>
            <w:vAlign w:val="bottom"/>
          </w:tcPr>
          <w:p w14:paraId="57A914DC" w14:textId="77777777" w:rsidR="00002447" w:rsidRPr="00B92A66" w:rsidRDefault="0094242E" w:rsidP="00805929">
            <w:pPr>
              <w:jc w:val="center"/>
              <w:rPr>
                <w:rFonts w:ascii="Times New Roman" w:hAnsi="Times New Roman"/>
                <w:sz w:val="20"/>
                <w:szCs w:val="20"/>
              </w:rPr>
            </w:pPr>
            <w:r w:rsidRPr="00B92A66">
              <w:rPr>
                <w:rFonts w:ascii="Times New Roman" w:hAnsi="Times New Roman"/>
                <w:sz w:val="20"/>
                <w:szCs w:val="20"/>
              </w:rPr>
              <w:t>0,2</w:t>
            </w:r>
            <w:r w:rsidR="0048397B" w:rsidRPr="00B92A66">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bottom"/>
          </w:tcPr>
          <w:p w14:paraId="0C92201B"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-0,0</w:t>
            </w:r>
            <w:r w:rsidR="00D478D1" w:rsidRPr="00B6108C">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bottom"/>
          </w:tcPr>
          <w:p w14:paraId="5CE659AA"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 xml:space="preserve"> 0,33</w:t>
            </w:r>
          </w:p>
        </w:tc>
        <w:tc>
          <w:tcPr>
            <w:tcW w:w="2268" w:type="dxa"/>
            <w:tcBorders>
              <w:top w:val="single" w:sz="4" w:space="0" w:color="auto"/>
              <w:left w:val="single" w:sz="4" w:space="0" w:color="auto"/>
              <w:bottom w:val="single" w:sz="4" w:space="0" w:color="auto"/>
              <w:right w:val="single" w:sz="4" w:space="0" w:color="auto"/>
            </w:tcBorders>
            <w:vAlign w:val="bottom"/>
          </w:tcPr>
          <w:p w14:paraId="0C0AAEE5"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0,4</w:t>
            </w:r>
            <w:r w:rsidR="00805929" w:rsidRPr="00F73037">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bottom"/>
          </w:tcPr>
          <w:p w14:paraId="10E43C65"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-0,24</w:t>
            </w:r>
          </w:p>
        </w:tc>
      </w:tr>
      <w:tr w:rsidR="00002447" w:rsidRPr="00053A73" w14:paraId="0614AB1E"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1D3F5FA0"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3442D9B"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45(2)</w:t>
            </w:r>
          </w:p>
        </w:tc>
        <w:tc>
          <w:tcPr>
            <w:tcW w:w="2267" w:type="dxa"/>
            <w:tcBorders>
              <w:top w:val="single" w:sz="4" w:space="0" w:color="auto"/>
              <w:left w:val="single" w:sz="4" w:space="0" w:color="auto"/>
              <w:bottom w:val="single" w:sz="4" w:space="0" w:color="auto"/>
              <w:right w:val="single" w:sz="4" w:space="0" w:color="auto"/>
            </w:tcBorders>
            <w:vAlign w:val="bottom"/>
          </w:tcPr>
          <w:p w14:paraId="09965ACB" w14:textId="77777777" w:rsidR="00002447" w:rsidRPr="001753E3" w:rsidRDefault="00A14402" w:rsidP="00805929">
            <w:pPr>
              <w:jc w:val="center"/>
              <w:rPr>
                <w:rFonts w:ascii="Times New Roman" w:hAnsi="Times New Roman"/>
                <w:sz w:val="20"/>
                <w:szCs w:val="20"/>
              </w:rPr>
            </w:pPr>
            <w:r>
              <w:rPr>
                <w:rFonts w:ascii="Times New Roman" w:hAnsi="Times New Roman"/>
                <w:sz w:val="20"/>
                <w:szCs w:val="20"/>
              </w:rPr>
              <w:t>-</w:t>
            </w:r>
            <w:r w:rsidR="00C129FE">
              <w:rPr>
                <w:rFonts w:ascii="Times New Roman" w:hAnsi="Times New Roman"/>
                <w:sz w:val="20"/>
                <w:szCs w:val="20"/>
              </w:rPr>
              <w:t>0,2</w:t>
            </w:r>
            <w:r w:rsidR="008C2B15">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6825DC29" w14:textId="77777777" w:rsidR="00002447" w:rsidRPr="00B92A66" w:rsidRDefault="0094242E" w:rsidP="00805929">
            <w:pPr>
              <w:jc w:val="center"/>
              <w:rPr>
                <w:rFonts w:ascii="Times New Roman" w:hAnsi="Times New Roman"/>
                <w:sz w:val="20"/>
                <w:szCs w:val="20"/>
              </w:rPr>
            </w:pPr>
            <w:r w:rsidRPr="00B92A66">
              <w:rPr>
                <w:rFonts w:ascii="Times New Roman" w:hAnsi="Times New Roman"/>
                <w:sz w:val="20"/>
                <w:szCs w:val="20"/>
              </w:rPr>
              <w:t>-0,3</w:t>
            </w:r>
            <w:r w:rsidR="0048397B" w:rsidRPr="00B92A66">
              <w:rPr>
                <w:rFonts w:ascii="Times New Roman" w:hAnsi="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vAlign w:val="bottom"/>
          </w:tcPr>
          <w:p w14:paraId="0F7BF680"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-0,0</w:t>
            </w:r>
            <w:r w:rsidR="00D478D1" w:rsidRPr="00B6108C">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bottom"/>
          </w:tcPr>
          <w:p w14:paraId="21AC4BAB"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0,21</w:t>
            </w:r>
          </w:p>
        </w:tc>
        <w:tc>
          <w:tcPr>
            <w:tcW w:w="2268" w:type="dxa"/>
            <w:tcBorders>
              <w:top w:val="single" w:sz="4" w:space="0" w:color="auto"/>
              <w:left w:val="single" w:sz="4" w:space="0" w:color="auto"/>
              <w:bottom w:val="single" w:sz="4" w:space="0" w:color="auto"/>
              <w:right w:val="single" w:sz="4" w:space="0" w:color="auto"/>
            </w:tcBorders>
            <w:vAlign w:val="bottom"/>
          </w:tcPr>
          <w:p w14:paraId="69DF9751"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-0,92</w:t>
            </w:r>
          </w:p>
        </w:tc>
        <w:tc>
          <w:tcPr>
            <w:tcW w:w="2126" w:type="dxa"/>
            <w:tcBorders>
              <w:top w:val="single" w:sz="4" w:space="0" w:color="auto"/>
              <w:left w:val="single" w:sz="4" w:space="0" w:color="auto"/>
              <w:bottom w:val="single" w:sz="4" w:space="0" w:color="auto"/>
              <w:right w:val="single" w:sz="4" w:space="0" w:color="auto"/>
            </w:tcBorders>
            <w:vAlign w:val="bottom"/>
          </w:tcPr>
          <w:p w14:paraId="41BCE11B"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-0,1</w:t>
            </w:r>
            <w:r w:rsidR="00805929" w:rsidRPr="00F7355D">
              <w:rPr>
                <w:rFonts w:ascii="Times New Roman" w:hAnsi="Times New Roman"/>
                <w:sz w:val="20"/>
                <w:szCs w:val="20"/>
              </w:rPr>
              <w:t>9</w:t>
            </w:r>
          </w:p>
        </w:tc>
      </w:tr>
      <w:tr w:rsidR="00002447" w:rsidRPr="00053A73" w14:paraId="2A6B9174"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61F55D5C"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D0B8CDB"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45(3)</w:t>
            </w:r>
          </w:p>
        </w:tc>
        <w:tc>
          <w:tcPr>
            <w:tcW w:w="2267" w:type="dxa"/>
            <w:tcBorders>
              <w:top w:val="single" w:sz="4" w:space="0" w:color="auto"/>
              <w:left w:val="single" w:sz="4" w:space="0" w:color="auto"/>
              <w:bottom w:val="single" w:sz="4" w:space="0" w:color="auto"/>
              <w:right w:val="single" w:sz="4" w:space="0" w:color="auto"/>
            </w:tcBorders>
            <w:vAlign w:val="bottom"/>
          </w:tcPr>
          <w:p w14:paraId="5F277FC1" w14:textId="77777777" w:rsidR="00002447" w:rsidRPr="001753E3" w:rsidRDefault="00A14402" w:rsidP="00805929">
            <w:pPr>
              <w:jc w:val="center"/>
              <w:rPr>
                <w:rFonts w:ascii="Times New Roman" w:hAnsi="Times New Roman"/>
                <w:sz w:val="20"/>
                <w:szCs w:val="20"/>
              </w:rPr>
            </w:pPr>
            <w:r>
              <w:rPr>
                <w:rFonts w:ascii="Times New Roman" w:hAnsi="Times New Roman"/>
                <w:sz w:val="20"/>
                <w:szCs w:val="20"/>
              </w:rPr>
              <w:t xml:space="preserve"> 0,0</w:t>
            </w:r>
            <w:r w:rsidR="008C2B15">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095CF2EC" w14:textId="77777777" w:rsidR="00002447" w:rsidRPr="00B92A66" w:rsidRDefault="0094242E" w:rsidP="00805929">
            <w:pPr>
              <w:jc w:val="center"/>
              <w:rPr>
                <w:rFonts w:ascii="Times New Roman" w:hAnsi="Times New Roman"/>
                <w:sz w:val="20"/>
                <w:szCs w:val="20"/>
              </w:rPr>
            </w:pPr>
            <w:r w:rsidRPr="00B92A66">
              <w:rPr>
                <w:rFonts w:ascii="Times New Roman" w:hAnsi="Times New Roman"/>
                <w:sz w:val="20"/>
                <w:szCs w:val="20"/>
              </w:rPr>
              <w:t>-0,1</w:t>
            </w:r>
            <w:r w:rsidR="0048397B" w:rsidRPr="00B92A66">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bottom"/>
          </w:tcPr>
          <w:p w14:paraId="4DDFF91D"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-0,0</w:t>
            </w:r>
            <w:r w:rsidR="00D478D1" w:rsidRPr="00B6108C">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24649BEA"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bottom"/>
          </w:tcPr>
          <w:p w14:paraId="42BE1355"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w:t>
            </w:r>
            <w:r w:rsidR="00805929" w:rsidRPr="00F73037">
              <w:rPr>
                <w:rFonts w:ascii="Times New Roman" w:hAnsi="Times New Roman"/>
                <w:sz w:val="20"/>
                <w:szCs w:val="20"/>
              </w:rPr>
              <w:t>0,99</w:t>
            </w:r>
          </w:p>
        </w:tc>
        <w:tc>
          <w:tcPr>
            <w:tcW w:w="2126" w:type="dxa"/>
            <w:tcBorders>
              <w:top w:val="single" w:sz="4" w:space="0" w:color="auto"/>
              <w:left w:val="single" w:sz="4" w:space="0" w:color="auto"/>
              <w:bottom w:val="single" w:sz="4" w:space="0" w:color="auto"/>
              <w:right w:val="single" w:sz="4" w:space="0" w:color="auto"/>
            </w:tcBorders>
            <w:vAlign w:val="bottom"/>
          </w:tcPr>
          <w:p w14:paraId="10F88DFB"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w:t>
            </w:r>
            <w:r w:rsidR="00805929" w:rsidRPr="00F7355D">
              <w:rPr>
                <w:rFonts w:ascii="Times New Roman" w:hAnsi="Times New Roman"/>
                <w:sz w:val="20"/>
                <w:szCs w:val="20"/>
              </w:rPr>
              <w:t>0,21</w:t>
            </w:r>
          </w:p>
        </w:tc>
      </w:tr>
      <w:tr w:rsidR="00002447" w:rsidRPr="00053A73" w14:paraId="714C89B9"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BB7DC9D"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7976C31"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 xml:space="preserve">48(3) </w:t>
            </w:r>
          </w:p>
        </w:tc>
        <w:tc>
          <w:tcPr>
            <w:tcW w:w="2267" w:type="dxa"/>
            <w:tcBorders>
              <w:top w:val="single" w:sz="4" w:space="0" w:color="auto"/>
              <w:left w:val="single" w:sz="4" w:space="0" w:color="auto"/>
              <w:bottom w:val="single" w:sz="4" w:space="0" w:color="auto"/>
              <w:right w:val="single" w:sz="4" w:space="0" w:color="auto"/>
            </w:tcBorders>
            <w:vAlign w:val="bottom"/>
          </w:tcPr>
          <w:p w14:paraId="671E8910" w14:textId="77777777" w:rsidR="00002447" w:rsidRPr="0011776D" w:rsidRDefault="008C2B15" w:rsidP="00805929">
            <w:pPr>
              <w:jc w:val="center"/>
              <w:rPr>
                <w:rFonts w:ascii="Times New Roman" w:hAnsi="Times New Roman"/>
                <w:b/>
                <w:sz w:val="20"/>
                <w:szCs w:val="20"/>
              </w:rPr>
            </w:pPr>
            <w:r w:rsidRPr="0011776D">
              <w:rPr>
                <w:rFonts w:ascii="Times New Roman" w:hAnsi="Times New Roman"/>
                <w:b/>
                <w:sz w:val="20"/>
                <w:szCs w:val="20"/>
              </w:rPr>
              <w:t>0,91</w:t>
            </w:r>
          </w:p>
        </w:tc>
        <w:tc>
          <w:tcPr>
            <w:tcW w:w="1985" w:type="dxa"/>
            <w:tcBorders>
              <w:top w:val="single" w:sz="4" w:space="0" w:color="auto"/>
              <w:left w:val="single" w:sz="4" w:space="0" w:color="auto"/>
              <w:bottom w:val="single" w:sz="4" w:space="0" w:color="auto"/>
              <w:right w:val="single" w:sz="4" w:space="0" w:color="auto"/>
            </w:tcBorders>
            <w:vAlign w:val="bottom"/>
          </w:tcPr>
          <w:p w14:paraId="197D0EEB" w14:textId="77777777" w:rsidR="00002447" w:rsidRPr="00B92A66" w:rsidRDefault="002969F8" w:rsidP="00805929">
            <w:pPr>
              <w:jc w:val="center"/>
              <w:rPr>
                <w:rFonts w:ascii="Times New Roman" w:hAnsi="Times New Roman"/>
                <w:b/>
                <w:sz w:val="20"/>
                <w:szCs w:val="20"/>
              </w:rPr>
            </w:pPr>
            <w:r w:rsidRPr="00B92A66">
              <w:rPr>
                <w:rFonts w:ascii="Times New Roman" w:hAnsi="Times New Roman"/>
                <w:b/>
                <w:sz w:val="20"/>
                <w:szCs w:val="20"/>
              </w:rPr>
              <w:t>0,71</w:t>
            </w:r>
          </w:p>
        </w:tc>
        <w:tc>
          <w:tcPr>
            <w:tcW w:w="1984" w:type="dxa"/>
            <w:tcBorders>
              <w:top w:val="single" w:sz="4" w:space="0" w:color="auto"/>
              <w:left w:val="single" w:sz="4" w:space="0" w:color="auto"/>
              <w:bottom w:val="single" w:sz="4" w:space="0" w:color="auto"/>
              <w:right w:val="single" w:sz="4" w:space="0" w:color="auto"/>
            </w:tcBorders>
            <w:vAlign w:val="bottom"/>
          </w:tcPr>
          <w:p w14:paraId="6DB21A9F"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 xml:space="preserve"> 0,8</w:t>
            </w:r>
            <w:r w:rsidR="00D478D1" w:rsidRPr="00B6108C">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bottom"/>
          </w:tcPr>
          <w:p w14:paraId="64B42A04"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 xml:space="preserve"> 0,35</w:t>
            </w:r>
          </w:p>
        </w:tc>
        <w:tc>
          <w:tcPr>
            <w:tcW w:w="2268" w:type="dxa"/>
            <w:tcBorders>
              <w:top w:val="single" w:sz="4" w:space="0" w:color="auto"/>
              <w:left w:val="single" w:sz="4" w:space="0" w:color="auto"/>
              <w:bottom w:val="single" w:sz="4" w:space="0" w:color="auto"/>
              <w:right w:val="single" w:sz="4" w:space="0" w:color="auto"/>
            </w:tcBorders>
            <w:vAlign w:val="bottom"/>
          </w:tcPr>
          <w:p w14:paraId="6EBCB6CA"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 xml:space="preserve"> 0,5</w:t>
            </w:r>
            <w:r w:rsidR="00805929" w:rsidRPr="00F73037">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58BD4D55" w14:textId="77777777" w:rsidR="00002447" w:rsidRPr="00F7355D" w:rsidRDefault="00F7355D" w:rsidP="00805929">
            <w:pPr>
              <w:jc w:val="center"/>
              <w:rPr>
                <w:rFonts w:ascii="Times New Roman" w:hAnsi="Times New Roman"/>
                <w:b/>
                <w:sz w:val="20"/>
                <w:szCs w:val="20"/>
              </w:rPr>
            </w:pPr>
            <w:r w:rsidRPr="00F7355D">
              <w:rPr>
                <w:rFonts w:ascii="Times New Roman" w:hAnsi="Times New Roman"/>
                <w:b/>
                <w:sz w:val="20"/>
                <w:szCs w:val="20"/>
              </w:rPr>
              <w:t>0,34</w:t>
            </w:r>
          </w:p>
        </w:tc>
      </w:tr>
      <w:tr w:rsidR="00002447" w:rsidRPr="00053A73" w14:paraId="462D3555" w14:textId="77777777" w:rsidTr="0011776D">
        <w:trPr>
          <w:trHeight w:val="271"/>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04C61DD" w14:textId="77777777" w:rsidR="00002447" w:rsidRPr="00053A73" w:rsidRDefault="00002447" w:rsidP="0011776D">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D53253E" w14:textId="77777777" w:rsidR="00002447" w:rsidRPr="00053A73" w:rsidRDefault="00002447" w:rsidP="0011776D">
            <w:pPr>
              <w:rPr>
                <w:rFonts w:ascii="Times New Roman" w:hAnsi="Times New Roman"/>
                <w:sz w:val="20"/>
                <w:szCs w:val="20"/>
              </w:rPr>
            </w:pPr>
            <w:r w:rsidRPr="00053A73">
              <w:rPr>
                <w:rFonts w:ascii="Times New Roman" w:hAnsi="Times New Roman"/>
                <w:sz w:val="20"/>
                <w:szCs w:val="20"/>
              </w:rPr>
              <w:t>49(2)</w:t>
            </w:r>
          </w:p>
        </w:tc>
        <w:tc>
          <w:tcPr>
            <w:tcW w:w="2267" w:type="dxa"/>
            <w:tcBorders>
              <w:top w:val="single" w:sz="4" w:space="0" w:color="auto"/>
              <w:left w:val="single" w:sz="4" w:space="0" w:color="auto"/>
              <w:bottom w:val="single" w:sz="4" w:space="0" w:color="auto"/>
              <w:right w:val="single" w:sz="4" w:space="0" w:color="auto"/>
            </w:tcBorders>
            <w:vAlign w:val="center"/>
          </w:tcPr>
          <w:p w14:paraId="69C879B6" w14:textId="77777777" w:rsidR="00002447" w:rsidRPr="0011776D" w:rsidRDefault="0011776D" w:rsidP="0011776D">
            <w:pPr>
              <w:jc w:val="center"/>
              <w:rPr>
                <w:rFonts w:ascii="Times New Roman" w:hAnsi="Times New Roman"/>
                <w:b/>
                <w:sz w:val="20"/>
                <w:szCs w:val="20"/>
              </w:rPr>
            </w:pPr>
            <w:r w:rsidRPr="0011776D">
              <w:rPr>
                <w:rFonts w:ascii="Times New Roman" w:hAnsi="Times New Roman"/>
                <w:b/>
                <w:sz w:val="20"/>
                <w:szCs w:val="20"/>
              </w:rPr>
              <w:t>0,9</w:t>
            </w:r>
            <w:r w:rsidR="008C2B15" w:rsidRPr="0011776D">
              <w:rPr>
                <w:rFonts w:ascii="Times New Roman" w:hAnsi="Times New Roman"/>
                <w:b/>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tcPr>
          <w:p w14:paraId="4AF2322E" w14:textId="77777777" w:rsidR="00002447" w:rsidRPr="00B92A66" w:rsidRDefault="002969F8" w:rsidP="0011776D">
            <w:pPr>
              <w:jc w:val="center"/>
              <w:rPr>
                <w:rFonts w:ascii="Times New Roman" w:hAnsi="Times New Roman"/>
                <w:b/>
                <w:sz w:val="20"/>
                <w:szCs w:val="20"/>
              </w:rPr>
            </w:pPr>
            <w:r w:rsidRPr="00B92A66">
              <w:rPr>
                <w:rFonts w:ascii="Times New Roman" w:hAnsi="Times New Roman"/>
                <w:b/>
                <w:sz w:val="20"/>
                <w:szCs w:val="20"/>
              </w:rPr>
              <w:t>0,89</w:t>
            </w:r>
          </w:p>
        </w:tc>
        <w:tc>
          <w:tcPr>
            <w:tcW w:w="1984" w:type="dxa"/>
            <w:tcBorders>
              <w:top w:val="single" w:sz="4" w:space="0" w:color="auto"/>
              <w:left w:val="single" w:sz="4" w:space="0" w:color="auto"/>
              <w:bottom w:val="single" w:sz="4" w:space="0" w:color="auto"/>
              <w:right w:val="single" w:sz="4" w:space="0" w:color="auto"/>
            </w:tcBorders>
            <w:vAlign w:val="center"/>
          </w:tcPr>
          <w:p w14:paraId="487BDA3D" w14:textId="77777777" w:rsidR="00002447" w:rsidRPr="00B6108C" w:rsidRDefault="00B6108C" w:rsidP="0011776D">
            <w:pPr>
              <w:jc w:val="center"/>
              <w:rPr>
                <w:rFonts w:ascii="Times New Roman" w:hAnsi="Times New Roman"/>
                <w:b/>
                <w:sz w:val="20"/>
                <w:szCs w:val="20"/>
              </w:rPr>
            </w:pPr>
            <w:r w:rsidRPr="00B6108C">
              <w:rPr>
                <w:rFonts w:ascii="Times New Roman" w:hAnsi="Times New Roman"/>
                <w:b/>
                <w:sz w:val="20"/>
                <w:szCs w:val="20"/>
              </w:rPr>
              <w:t xml:space="preserve"> 0,9</w:t>
            </w:r>
            <w:r w:rsidR="00D478D1" w:rsidRPr="00B6108C">
              <w:rPr>
                <w:rFonts w:ascii="Times New Roman" w:hAnsi="Times New Roman"/>
                <w:b/>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14:paraId="52703398" w14:textId="77777777" w:rsidR="00002447" w:rsidRPr="00D13239" w:rsidRDefault="00805929" w:rsidP="0011776D">
            <w:pPr>
              <w:jc w:val="center"/>
              <w:rPr>
                <w:rFonts w:ascii="Times New Roman" w:hAnsi="Times New Roman"/>
                <w:sz w:val="20"/>
                <w:szCs w:val="20"/>
              </w:rPr>
            </w:pPr>
            <w:r w:rsidRPr="00D13239">
              <w:rPr>
                <w:rFonts w:ascii="Times New Roman" w:hAnsi="Times New Roman"/>
                <w:sz w:val="20"/>
                <w:szCs w:val="20"/>
              </w:rPr>
              <w:t>0,87</w:t>
            </w:r>
          </w:p>
        </w:tc>
        <w:tc>
          <w:tcPr>
            <w:tcW w:w="2268" w:type="dxa"/>
            <w:tcBorders>
              <w:top w:val="single" w:sz="4" w:space="0" w:color="auto"/>
              <w:left w:val="single" w:sz="4" w:space="0" w:color="auto"/>
              <w:bottom w:val="single" w:sz="4" w:space="0" w:color="auto"/>
              <w:right w:val="single" w:sz="4" w:space="0" w:color="auto"/>
            </w:tcBorders>
            <w:vAlign w:val="center"/>
          </w:tcPr>
          <w:p w14:paraId="35783B77" w14:textId="77777777" w:rsidR="00002447" w:rsidRPr="00F73037" w:rsidRDefault="00F73037" w:rsidP="0011776D">
            <w:pPr>
              <w:jc w:val="center"/>
              <w:rPr>
                <w:rFonts w:ascii="Times New Roman" w:hAnsi="Times New Roman"/>
                <w:sz w:val="20"/>
                <w:szCs w:val="20"/>
              </w:rPr>
            </w:pPr>
            <w:r w:rsidRPr="00F73037">
              <w:rPr>
                <w:rFonts w:ascii="Times New Roman" w:hAnsi="Times New Roman"/>
                <w:sz w:val="20"/>
                <w:szCs w:val="20"/>
              </w:rPr>
              <w:t xml:space="preserve"> 0,68</w:t>
            </w:r>
          </w:p>
        </w:tc>
        <w:tc>
          <w:tcPr>
            <w:tcW w:w="2126" w:type="dxa"/>
            <w:tcBorders>
              <w:top w:val="single" w:sz="4" w:space="0" w:color="auto"/>
              <w:left w:val="single" w:sz="4" w:space="0" w:color="auto"/>
              <w:bottom w:val="single" w:sz="4" w:space="0" w:color="auto"/>
              <w:right w:val="single" w:sz="4" w:space="0" w:color="auto"/>
            </w:tcBorders>
            <w:vAlign w:val="center"/>
          </w:tcPr>
          <w:p w14:paraId="608E17A0" w14:textId="77777777" w:rsidR="00002447" w:rsidRPr="00F7355D" w:rsidRDefault="00F7355D" w:rsidP="0011776D">
            <w:pPr>
              <w:jc w:val="center"/>
              <w:rPr>
                <w:rFonts w:ascii="Times New Roman" w:hAnsi="Times New Roman"/>
                <w:b/>
                <w:sz w:val="20"/>
                <w:szCs w:val="20"/>
              </w:rPr>
            </w:pPr>
            <w:r w:rsidRPr="00F7355D">
              <w:rPr>
                <w:rFonts w:ascii="Times New Roman" w:hAnsi="Times New Roman"/>
                <w:b/>
                <w:sz w:val="20"/>
                <w:szCs w:val="20"/>
              </w:rPr>
              <w:t xml:space="preserve"> 0,44</w:t>
            </w:r>
          </w:p>
        </w:tc>
      </w:tr>
      <w:tr w:rsidR="00002447" w:rsidRPr="00053A73" w14:paraId="6AE8CFB0"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4F63E069"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45A4F084"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49(4)</w:t>
            </w:r>
          </w:p>
        </w:tc>
        <w:tc>
          <w:tcPr>
            <w:tcW w:w="2267" w:type="dxa"/>
            <w:tcBorders>
              <w:top w:val="single" w:sz="4" w:space="0" w:color="auto"/>
              <w:left w:val="single" w:sz="4" w:space="0" w:color="auto"/>
              <w:bottom w:val="single" w:sz="4" w:space="0" w:color="auto"/>
              <w:right w:val="single" w:sz="4" w:space="0" w:color="auto"/>
            </w:tcBorders>
            <w:vAlign w:val="bottom"/>
          </w:tcPr>
          <w:p w14:paraId="63ABBFA8" w14:textId="77777777" w:rsidR="00002447" w:rsidRPr="0011776D" w:rsidRDefault="008C2B15" w:rsidP="00805929">
            <w:pPr>
              <w:jc w:val="center"/>
              <w:rPr>
                <w:rFonts w:ascii="Times New Roman" w:hAnsi="Times New Roman"/>
                <w:b/>
                <w:sz w:val="20"/>
                <w:szCs w:val="20"/>
              </w:rPr>
            </w:pPr>
            <w:r w:rsidRPr="0011776D">
              <w:rPr>
                <w:rFonts w:ascii="Times New Roman" w:hAnsi="Times New Roman"/>
                <w:b/>
                <w:sz w:val="20"/>
                <w:szCs w:val="20"/>
              </w:rPr>
              <w:t>0,66</w:t>
            </w:r>
          </w:p>
        </w:tc>
        <w:tc>
          <w:tcPr>
            <w:tcW w:w="1985" w:type="dxa"/>
            <w:tcBorders>
              <w:top w:val="single" w:sz="4" w:space="0" w:color="auto"/>
              <w:left w:val="single" w:sz="4" w:space="0" w:color="auto"/>
              <w:bottom w:val="single" w:sz="4" w:space="0" w:color="auto"/>
              <w:right w:val="single" w:sz="4" w:space="0" w:color="auto"/>
            </w:tcBorders>
            <w:vAlign w:val="bottom"/>
          </w:tcPr>
          <w:p w14:paraId="4EE489B7" w14:textId="77777777" w:rsidR="00002447" w:rsidRPr="00B92A66" w:rsidRDefault="002969F8" w:rsidP="00805929">
            <w:pPr>
              <w:jc w:val="center"/>
              <w:rPr>
                <w:rFonts w:ascii="Times New Roman" w:hAnsi="Times New Roman"/>
                <w:b/>
                <w:sz w:val="20"/>
                <w:szCs w:val="20"/>
              </w:rPr>
            </w:pPr>
            <w:r w:rsidRPr="00B92A66">
              <w:rPr>
                <w:rFonts w:ascii="Times New Roman" w:hAnsi="Times New Roman"/>
                <w:b/>
                <w:sz w:val="20"/>
                <w:szCs w:val="20"/>
              </w:rPr>
              <w:t>0,8</w:t>
            </w:r>
            <w:r w:rsidR="0048397B" w:rsidRPr="00B92A66">
              <w:rPr>
                <w:rFonts w:ascii="Times New Roman" w:hAnsi="Times New Roman"/>
                <w:b/>
                <w:sz w:val="20"/>
                <w:szCs w:val="20"/>
              </w:rPr>
              <w:t>8</w:t>
            </w:r>
          </w:p>
        </w:tc>
        <w:tc>
          <w:tcPr>
            <w:tcW w:w="1984" w:type="dxa"/>
            <w:tcBorders>
              <w:top w:val="single" w:sz="4" w:space="0" w:color="auto"/>
              <w:left w:val="single" w:sz="4" w:space="0" w:color="auto"/>
              <w:bottom w:val="single" w:sz="4" w:space="0" w:color="auto"/>
              <w:right w:val="single" w:sz="4" w:space="0" w:color="auto"/>
            </w:tcBorders>
            <w:vAlign w:val="bottom"/>
          </w:tcPr>
          <w:p w14:paraId="30840AB9" w14:textId="77777777" w:rsidR="00002447" w:rsidRPr="00B6108C" w:rsidRDefault="002969F8" w:rsidP="00805929">
            <w:pPr>
              <w:jc w:val="center"/>
              <w:rPr>
                <w:rFonts w:ascii="Times New Roman" w:hAnsi="Times New Roman"/>
                <w:b/>
                <w:sz w:val="20"/>
                <w:szCs w:val="20"/>
              </w:rPr>
            </w:pPr>
            <w:r w:rsidRPr="00B6108C">
              <w:rPr>
                <w:rFonts w:ascii="Times New Roman" w:hAnsi="Times New Roman"/>
                <w:b/>
                <w:sz w:val="20"/>
                <w:szCs w:val="20"/>
              </w:rPr>
              <w:t xml:space="preserve"> 0,9</w:t>
            </w:r>
            <w:r w:rsidR="00D478D1" w:rsidRPr="00B6108C">
              <w:rPr>
                <w:rFonts w:ascii="Times New Roman" w:hAnsi="Times New Roman"/>
                <w:b/>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tcPr>
          <w:p w14:paraId="549C1B7F"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 xml:space="preserve"> 0,93</w:t>
            </w:r>
          </w:p>
        </w:tc>
        <w:tc>
          <w:tcPr>
            <w:tcW w:w="2268" w:type="dxa"/>
            <w:tcBorders>
              <w:top w:val="single" w:sz="4" w:space="0" w:color="auto"/>
              <w:left w:val="single" w:sz="4" w:space="0" w:color="auto"/>
              <w:bottom w:val="single" w:sz="4" w:space="0" w:color="auto"/>
              <w:right w:val="single" w:sz="4" w:space="0" w:color="auto"/>
            </w:tcBorders>
            <w:vAlign w:val="bottom"/>
          </w:tcPr>
          <w:p w14:paraId="03D7AB23"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-0,3</w:t>
            </w:r>
            <w:r w:rsidR="00805929" w:rsidRPr="00F73037">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bottom"/>
          </w:tcPr>
          <w:p w14:paraId="03CD0295" w14:textId="77777777" w:rsidR="00002447" w:rsidRPr="00F7355D" w:rsidRDefault="00F7355D" w:rsidP="00805929">
            <w:pPr>
              <w:jc w:val="center"/>
              <w:rPr>
                <w:rFonts w:ascii="Times New Roman" w:hAnsi="Times New Roman"/>
                <w:b/>
                <w:sz w:val="20"/>
                <w:szCs w:val="20"/>
              </w:rPr>
            </w:pPr>
            <w:r w:rsidRPr="00F7355D">
              <w:rPr>
                <w:rFonts w:ascii="Times New Roman" w:hAnsi="Times New Roman"/>
                <w:b/>
                <w:sz w:val="20"/>
                <w:szCs w:val="20"/>
              </w:rPr>
              <w:t xml:space="preserve"> 0,3</w:t>
            </w:r>
            <w:r w:rsidR="00805929" w:rsidRPr="00F7355D">
              <w:rPr>
                <w:rFonts w:ascii="Times New Roman" w:hAnsi="Times New Roman"/>
                <w:b/>
                <w:sz w:val="20"/>
                <w:szCs w:val="20"/>
              </w:rPr>
              <w:t>6</w:t>
            </w:r>
          </w:p>
        </w:tc>
      </w:tr>
      <w:tr w:rsidR="00002447" w:rsidRPr="00053A73" w14:paraId="30D65EC5"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007490AC"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2DEC22C"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49(6)</w:t>
            </w:r>
          </w:p>
        </w:tc>
        <w:tc>
          <w:tcPr>
            <w:tcW w:w="2267" w:type="dxa"/>
            <w:tcBorders>
              <w:top w:val="single" w:sz="4" w:space="0" w:color="auto"/>
              <w:left w:val="single" w:sz="4" w:space="0" w:color="auto"/>
              <w:bottom w:val="single" w:sz="4" w:space="0" w:color="auto"/>
              <w:right w:val="single" w:sz="4" w:space="0" w:color="auto"/>
            </w:tcBorders>
            <w:vAlign w:val="bottom"/>
          </w:tcPr>
          <w:p w14:paraId="06CBC17E" w14:textId="77777777" w:rsidR="00002447" w:rsidRPr="001753E3" w:rsidRDefault="002A50E6" w:rsidP="00805929">
            <w:pPr>
              <w:jc w:val="center"/>
              <w:rPr>
                <w:rFonts w:ascii="Times New Roman" w:hAnsi="Times New Roman"/>
                <w:sz w:val="20"/>
                <w:szCs w:val="20"/>
              </w:rPr>
            </w:pPr>
            <w:r>
              <w:rPr>
                <w:rFonts w:ascii="Times New Roman" w:hAnsi="Times New Roman"/>
                <w:sz w:val="20"/>
                <w:szCs w:val="20"/>
              </w:rPr>
              <w:t>-0,6</w:t>
            </w:r>
            <w:r w:rsidR="008C2B15">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tcPr>
          <w:p w14:paraId="51CAC3E5" w14:textId="77777777" w:rsidR="00002447" w:rsidRPr="00B92A66" w:rsidRDefault="002969F8" w:rsidP="00805929">
            <w:pPr>
              <w:jc w:val="center"/>
              <w:rPr>
                <w:rFonts w:ascii="Times New Roman" w:hAnsi="Times New Roman"/>
                <w:sz w:val="20"/>
                <w:szCs w:val="20"/>
              </w:rPr>
            </w:pPr>
            <w:r w:rsidRPr="00B92A66">
              <w:rPr>
                <w:rFonts w:ascii="Times New Roman" w:hAnsi="Times New Roman"/>
                <w:sz w:val="20"/>
                <w:szCs w:val="20"/>
              </w:rPr>
              <w:t>-</w:t>
            </w:r>
            <w:r w:rsidR="0048397B" w:rsidRPr="00B92A66">
              <w:rPr>
                <w:rFonts w:ascii="Times New Roman" w:hAnsi="Times New Roman"/>
                <w:sz w:val="20"/>
                <w:szCs w:val="20"/>
              </w:rPr>
              <w:t>0,78</w:t>
            </w:r>
          </w:p>
        </w:tc>
        <w:tc>
          <w:tcPr>
            <w:tcW w:w="1984" w:type="dxa"/>
            <w:tcBorders>
              <w:top w:val="single" w:sz="4" w:space="0" w:color="auto"/>
              <w:left w:val="single" w:sz="4" w:space="0" w:color="auto"/>
              <w:bottom w:val="single" w:sz="4" w:space="0" w:color="auto"/>
              <w:right w:val="single" w:sz="4" w:space="0" w:color="auto"/>
            </w:tcBorders>
            <w:vAlign w:val="bottom"/>
          </w:tcPr>
          <w:p w14:paraId="6ACA0477"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0,2</w:t>
            </w:r>
            <w:r w:rsidR="00D478D1" w:rsidRPr="00B6108C">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bottom"/>
          </w:tcPr>
          <w:p w14:paraId="631A2A56"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0,0</w:t>
            </w:r>
            <w:r w:rsidR="00805929" w:rsidRPr="00D13239">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bottom"/>
          </w:tcPr>
          <w:p w14:paraId="7DD70EAA"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0,44</w:t>
            </w:r>
          </w:p>
        </w:tc>
        <w:tc>
          <w:tcPr>
            <w:tcW w:w="2126" w:type="dxa"/>
            <w:tcBorders>
              <w:top w:val="single" w:sz="4" w:space="0" w:color="auto"/>
              <w:left w:val="single" w:sz="4" w:space="0" w:color="auto"/>
              <w:bottom w:val="single" w:sz="4" w:space="0" w:color="auto"/>
              <w:right w:val="single" w:sz="4" w:space="0" w:color="auto"/>
            </w:tcBorders>
            <w:vAlign w:val="bottom"/>
          </w:tcPr>
          <w:p w14:paraId="3E5A7F67" w14:textId="77777777" w:rsidR="00002447" w:rsidRPr="00F7355D" w:rsidRDefault="00805929" w:rsidP="00805929">
            <w:pPr>
              <w:jc w:val="center"/>
              <w:rPr>
                <w:rFonts w:ascii="Times New Roman" w:hAnsi="Times New Roman"/>
                <w:sz w:val="20"/>
                <w:szCs w:val="20"/>
              </w:rPr>
            </w:pPr>
            <w:r w:rsidRPr="00F7355D">
              <w:rPr>
                <w:rFonts w:ascii="Times New Roman" w:hAnsi="Times New Roman"/>
                <w:sz w:val="20"/>
                <w:szCs w:val="20"/>
              </w:rPr>
              <w:t>-0,61</w:t>
            </w:r>
          </w:p>
        </w:tc>
      </w:tr>
      <w:tr w:rsidR="00002447" w:rsidRPr="00053A73" w14:paraId="0F5A7B94"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tcPr>
          <w:p w14:paraId="2AFE88EE"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01D7D261"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50(7)</w:t>
            </w:r>
          </w:p>
        </w:tc>
        <w:tc>
          <w:tcPr>
            <w:tcW w:w="2267" w:type="dxa"/>
            <w:tcBorders>
              <w:top w:val="single" w:sz="4" w:space="0" w:color="auto"/>
              <w:left w:val="single" w:sz="4" w:space="0" w:color="auto"/>
              <w:bottom w:val="single" w:sz="4" w:space="0" w:color="auto"/>
              <w:right w:val="single" w:sz="4" w:space="0" w:color="auto"/>
            </w:tcBorders>
            <w:vAlign w:val="bottom"/>
          </w:tcPr>
          <w:p w14:paraId="4FAE8464" w14:textId="77777777" w:rsidR="00002447" w:rsidRPr="001753E3" w:rsidRDefault="002A50E6" w:rsidP="00805929">
            <w:pPr>
              <w:jc w:val="center"/>
              <w:rPr>
                <w:rFonts w:ascii="Times New Roman" w:hAnsi="Times New Roman"/>
                <w:sz w:val="20"/>
                <w:szCs w:val="20"/>
              </w:rPr>
            </w:pPr>
            <w:r>
              <w:rPr>
                <w:rFonts w:ascii="Times New Roman" w:hAnsi="Times New Roman"/>
                <w:sz w:val="20"/>
                <w:szCs w:val="20"/>
              </w:rPr>
              <w:t>-0,1</w:t>
            </w:r>
            <w:r w:rsidR="008C2B15">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7519D029" w14:textId="77777777" w:rsidR="00002447" w:rsidRPr="00B92A66" w:rsidRDefault="002969F8" w:rsidP="00805929">
            <w:pPr>
              <w:jc w:val="center"/>
              <w:rPr>
                <w:rFonts w:ascii="Times New Roman" w:hAnsi="Times New Roman"/>
                <w:sz w:val="20"/>
                <w:szCs w:val="20"/>
              </w:rPr>
            </w:pPr>
            <w:r w:rsidRPr="00B92A66">
              <w:rPr>
                <w:rFonts w:ascii="Times New Roman" w:hAnsi="Times New Roman"/>
                <w:sz w:val="20"/>
                <w:szCs w:val="20"/>
              </w:rPr>
              <w:t>-0,2</w:t>
            </w:r>
            <w:r w:rsidR="0048397B" w:rsidRPr="00B92A66">
              <w:rPr>
                <w:rFonts w:ascii="Times New Roman" w:hAnsi="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vAlign w:val="bottom"/>
          </w:tcPr>
          <w:p w14:paraId="7A53B1F2"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w:t>
            </w:r>
            <w:r w:rsidR="00D478D1" w:rsidRPr="00B6108C">
              <w:rPr>
                <w:rFonts w:ascii="Times New Roman" w:hAnsi="Times New Roman"/>
                <w:sz w:val="20"/>
                <w:szCs w:val="20"/>
              </w:rPr>
              <w:t>0,53</w:t>
            </w:r>
          </w:p>
        </w:tc>
        <w:tc>
          <w:tcPr>
            <w:tcW w:w="1985" w:type="dxa"/>
            <w:tcBorders>
              <w:top w:val="single" w:sz="4" w:space="0" w:color="auto"/>
              <w:left w:val="single" w:sz="4" w:space="0" w:color="auto"/>
              <w:bottom w:val="single" w:sz="4" w:space="0" w:color="auto"/>
              <w:right w:val="single" w:sz="4" w:space="0" w:color="auto"/>
            </w:tcBorders>
            <w:vAlign w:val="bottom"/>
          </w:tcPr>
          <w:p w14:paraId="77DE9742"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bottom"/>
          </w:tcPr>
          <w:p w14:paraId="315DB30B"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0,61</w:t>
            </w:r>
          </w:p>
        </w:tc>
        <w:tc>
          <w:tcPr>
            <w:tcW w:w="2126" w:type="dxa"/>
            <w:tcBorders>
              <w:top w:val="single" w:sz="4" w:space="0" w:color="auto"/>
              <w:left w:val="single" w:sz="4" w:space="0" w:color="auto"/>
              <w:bottom w:val="single" w:sz="4" w:space="0" w:color="auto"/>
              <w:right w:val="single" w:sz="4" w:space="0" w:color="auto"/>
            </w:tcBorders>
            <w:vAlign w:val="bottom"/>
          </w:tcPr>
          <w:p w14:paraId="72AA6E68"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-0,7</w:t>
            </w:r>
            <w:r w:rsidR="00805929" w:rsidRPr="00F7355D">
              <w:rPr>
                <w:rFonts w:ascii="Times New Roman" w:hAnsi="Times New Roman"/>
                <w:sz w:val="20"/>
                <w:szCs w:val="20"/>
              </w:rPr>
              <w:t>9</w:t>
            </w:r>
          </w:p>
        </w:tc>
      </w:tr>
      <w:tr w:rsidR="00002447" w:rsidRPr="00053A73" w14:paraId="6041427A"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1D43908B"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440CEBAE"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 xml:space="preserve">51(1) </w:t>
            </w:r>
          </w:p>
        </w:tc>
        <w:tc>
          <w:tcPr>
            <w:tcW w:w="2267" w:type="dxa"/>
            <w:tcBorders>
              <w:top w:val="single" w:sz="4" w:space="0" w:color="auto"/>
              <w:left w:val="single" w:sz="4" w:space="0" w:color="auto"/>
              <w:bottom w:val="single" w:sz="4" w:space="0" w:color="auto"/>
              <w:right w:val="single" w:sz="4" w:space="0" w:color="auto"/>
            </w:tcBorders>
            <w:vAlign w:val="bottom"/>
          </w:tcPr>
          <w:p w14:paraId="3EBA3B1E" w14:textId="77777777" w:rsidR="00002447" w:rsidRPr="001753E3" w:rsidRDefault="00A14402" w:rsidP="00805929">
            <w:pPr>
              <w:jc w:val="center"/>
              <w:rPr>
                <w:rFonts w:ascii="Times New Roman" w:hAnsi="Times New Roman"/>
                <w:sz w:val="20"/>
                <w:szCs w:val="20"/>
              </w:rPr>
            </w:pPr>
            <w:r>
              <w:rPr>
                <w:rFonts w:ascii="Times New Roman" w:hAnsi="Times New Roman"/>
                <w:sz w:val="20"/>
                <w:szCs w:val="20"/>
              </w:rPr>
              <w:t>0,61</w:t>
            </w:r>
          </w:p>
        </w:tc>
        <w:tc>
          <w:tcPr>
            <w:tcW w:w="1985" w:type="dxa"/>
            <w:tcBorders>
              <w:top w:val="single" w:sz="4" w:space="0" w:color="auto"/>
              <w:left w:val="single" w:sz="4" w:space="0" w:color="auto"/>
              <w:bottom w:val="single" w:sz="4" w:space="0" w:color="auto"/>
              <w:right w:val="single" w:sz="4" w:space="0" w:color="auto"/>
            </w:tcBorders>
            <w:vAlign w:val="bottom"/>
          </w:tcPr>
          <w:p w14:paraId="097ABDA0" w14:textId="77777777" w:rsidR="00002447" w:rsidRPr="00B92A66" w:rsidRDefault="00B92A66" w:rsidP="00805929">
            <w:pPr>
              <w:jc w:val="center"/>
              <w:rPr>
                <w:rFonts w:ascii="Times New Roman" w:hAnsi="Times New Roman"/>
                <w:sz w:val="20"/>
                <w:szCs w:val="20"/>
              </w:rPr>
            </w:pPr>
            <w:r w:rsidRPr="00B92A66">
              <w:rPr>
                <w:rFonts w:ascii="Times New Roman" w:hAnsi="Times New Roman"/>
                <w:sz w:val="20"/>
                <w:szCs w:val="20"/>
              </w:rPr>
              <w:t>0,3</w:t>
            </w:r>
            <w:r w:rsidR="0048397B" w:rsidRPr="00B92A66">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bottom"/>
          </w:tcPr>
          <w:p w14:paraId="44C960CB"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w:t>
            </w:r>
            <w:r w:rsidR="00D478D1" w:rsidRPr="00B6108C">
              <w:rPr>
                <w:rFonts w:ascii="Times New Roman" w:hAnsi="Times New Roman"/>
                <w:sz w:val="20"/>
                <w:szCs w:val="20"/>
              </w:rPr>
              <w:t>0,27</w:t>
            </w:r>
          </w:p>
        </w:tc>
        <w:tc>
          <w:tcPr>
            <w:tcW w:w="1985" w:type="dxa"/>
            <w:tcBorders>
              <w:top w:val="single" w:sz="4" w:space="0" w:color="auto"/>
              <w:left w:val="single" w:sz="4" w:space="0" w:color="auto"/>
              <w:bottom w:val="single" w:sz="4" w:space="0" w:color="auto"/>
              <w:right w:val="single" w:sz="4" w:space="0" w:color="auto"/>
            </w:tcBorders>
            <w:vAlign w:val="bottom"/>
          </w:tcPr>
          <w:p w14:paraId="7C931207"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0,5</w:t>
            </w:r>
            <w:r w:rsidR="00805929" w:rsidRPr="00D13239">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bottom"/>
          </w:tcPr>
          <w:p w14:paraId="31277EEB"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-0,3</w:t>
            </w:r>
            <w:r w:rsidR="00805929" w:rsidRPr="00F73037">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bottom"/>
          </w:tcPr>
          <w:p w14:paraId="533CD842" w14:textId="77777777" w:rsidR="00002447" w:rsidRPr="00F7355D" w:rsidRDefault="00F7355D" w:rsidP="00805929">
            <w:pPr>
              <w:jc w:val="center"/>
              <w:rPr>
                <w:rFonts w:ascii="Times New Roman" w:hAnsi="Times New Roman"/>
                <w:sz w:val="20"/>
                <w:szCs w:val="20"/>
              </w:rPr>
            </w:pPr>
            <w:r w:rsidRPr="00F7355D">
              <w:rPr>
                <w:rFonts w:ascii="Times New Roman" w:hAnsi="Times New Roman"/>
                <w:sz w:val="20"/>
                <w:szCs w:val="20"/>
              </w:rPr>
              <w:t>-0,3</w:t>
            </w:r>
            <w:r w:rsidR="00805929" w:rsidRPr="00F7355D">
              <w:rPr>
                <w:rFonts w:ascii="Times New Roman" w:hAnsi="Times New Roman"/>
                <w:sz w:val="20"/>
                <w:szCs w:val="20"/>
              </w:rPr>
              <w:t>7</w:t>
            </w:r>
          </w:p>
        </w:tc>
      </w:tr>
      <w:tr w:rsidR="00002447" w:rsidRPr="00053A73" w14:paraId="47BEB012"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42A02EBE"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62E027F"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51(2)</w:t>
            </w:r>
          </w:p>
        </w:tc>
        <w:tc>
          <w:tcPr>
            <w:tcW w:w="2267" w:type="dxa"/>
            <w:tcBorders>
              <w:top w:val="single" w:sz="4" w:space="0" w:color="auto"/>
              <w:left w:val="single" w:sz="4" w:space="0" w:color="auto"/>
              <w:bottom w:val="single" w:sz="4" w:space="0" w:color="auto"/>
              <w:right w:val="single" w:sz="4" w:space="0" w:color="auto"/>
            </w:tcBorders>
            <w:vAlign w:val="bottom"/>
          </w:tcPr>
          <w:p w14:paraId="7E2282F2" w14:textId="77777777" w:rsidR="00002447" w:rsidRPr="001753E3" w:rsidRDefault="00A14402" w:rsidP="00805929">
            <w:pPr>
              <w:jc w:val="center"/>
              <w:rPr>
                <w:rFonts w:ascii="Times New Roman" w:hAnsi="Times New Roman"/>
                <w:sz w:val="20"/>
                <w:szCs w:val="20"/>
              </w:rPr>
            </w:pPr>
            <w:r>
              <w:rPr>
                <w:rFonts w:ascii="Times New Roman" w:hAnsi="Times New Roman"/>
                <w:sz w:val="20"/>
                <w:szCs w:val="20"/>
              </w:rPr>
              <w:t>0,21</w:t>
            </w:r>
          </w:p>
        </w:tc>
        <w:tc>
          <w:tcPr>
            <w:tcW w:w="1985" w:type="dxa"/>
            <w:tcBorders>
              <w:top w:val="single" w:sz="4" w:space="0" w:color="auto"/>
              <w:left w:val="single" w:sz="4" w:space="0" w:color="auto"/>
              <w:bottom w:val="single" w:sz="4" w:space="0" w:color="auto"/>
              <w:right w:val="single" w:sz="4" w:space="0" w:color="auto"/>
            </w:tcBorders>
            <w:vAlign w:val="bottom"/>
          </w:tcPr>
          <w:p w14:paraId="0D0682B1" w14:textId="77777777" w:rsidR="00002447" w:rsidRPr="00B92A66" w:rsidRDefault="00B92A66" w:rsidP="00805929">
            <w:pPr>
              <w:jc w:val="center"/>
              <w:rPr>
                <w:rFonts w:ascii="Times New Roman" w:hAnsi="Times New Roman"/>
                <w:sz w:val="20"/>
                <w:szCs w:val="20"/>
              </w:rPr>
            </w:pPr>
            <w:r w:rsidRPr="00B92A66">
              <w:rPr>
                <w:rFonts w:ascii="Times New Roman" w:hAnsi="Times New Roman"/>
                <w:sz w:val="20"/>
                <w:szCs w:val="20"/>
              </w:rPr>
              <w:t>0,1</w:t>
            </w:r>
            <w:r w:rsidR="0048397B" w:rsidRPr="00B92A66">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bottom"/>
          </w:tcPr>
          <w:p w14:paraId="4DD06EAE"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 xml:space="preserve"> </w:t>
            </w:r>
            <w:r w:rsidR="00D478D1" w:rsidRPr="00B6108C">
              <w:rPr>
                <w:rFonts w:ascii="Times New Roman" w:hAnsi="Times New Roman"/>
                <w:sz w:val="20"/>
                <w:szCs w:val="20"/>
              </w:rPr>
              <w:t>0,19</w:t>
            </w:r>
          </w:p>
        </w:tc>
        <w:tc>
          <w:tcPr>
            <w:tcW w:w="1985" w:type="dxa"/>
            <w:tcBorders>
              <w:top w:val="single" w:sz="4" w:space="0" w:color="auto"/>
              <w:left w:val="single" w:sz="4" w:space="0" w:color="auto"/>
              <w:bottom w:val="single" w:sz="4" w:space="0" w:color="auto"/>
              <w:right w:val="single" w:sz="4" w:space="0" w:color="auto"/>
            </w:tcBorders>
            <w:vAlign w:val="bottom"/>
          </w:tcPr>
          <w:p w14:paraId="5032F3C2"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0,24</w:t>
            </w:r>
          </w:p>
        </w:tc>
        <w:tc>
          <w:tcPr>
            <w:tcW w:w="2268" w:type="dxa"/>
            <w:tcBorders>
              <w:top w:val="single" w:sz="4" w:space="0" w:color="auto"/>
              <w:left w:val="single" w:sz="4" w:space="0" w:color="auto"/>
              <w:bottom w:val="single" w:sz="4" w:space="0" w:color="auto"/>
              <w:right w:val="single" w:sz="4" w:space="0" w:color="auto"/>
            </w:tcBorders>
            <w:vAlign w:val="bottom"/>
          </w:tcPr>
          <w:p w14:paraId="4DBE3E8E"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0,41</w:t>
            </w:r>
          </w:p>
        </w:tc>
        <w:tc>
          <w:tcPr>
            <w:tcW w:w="2126" w:type="dxa"/>
            <w:tcBorders>
              <w:top w:val="single" w:sz="4" w:space="0" w:color="auto"/>
              <w:left w:val="single" w:sz="4" w:space="0" w:color="auto"/>
              <w:bottom w:val="single" w:sz="4" w:space="0" w:color="auto"/>
              <w:right w:val="single" w:sz="4" w:space="0" w:color="auto"/>
            </w:tcBorders>
            <w:vAlign w:val="bottom"/>
          </w:tcPr>
          <w:p w14:paraId="1672A8B4" w14:textId="77777777" w:rsidR="00002447" w:rsidRPr="00F7355D" w:rsidRDefault="00805929" w:rsidP="00805929">
            <w:pPr>
              <w:jc w:val="center"/>
              <w:rPr>
                <w:rFonts w:ascii="Times New Roman" w:hAnsi="Times New Roman"/>
                <w:sz w:val="20"/>
                <w:szCs w:val="20"/>
              </w:rPr>
            </w:pPr>
            <w:r w:rsidRPr="00F7355D">
              <w:rPr>
                <w:rFonts w:ascii="Times New Roman" w:hAnsi="Times New Roman"/>
                <w:sz w:val="20"/>
                <w:szCs w:val="20"/>
              </w:rPr>
              <w:t>0,13</w:t>
            </w:r>
          </w:p>
        </w:tc>
      </w:tr>
      <w:tr w:rsidR="00002447" w:rsidRPr="00053A73" w14:paraId="2C58EA96"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79758298"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C1FFC2D"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 xml:space="preserve">51(8)  </w:t>
            </w:r>
          </w:p>
        </w:tc>
        <w:tc>
          <w:tcPr>
            <w:tcW w:w="2267" w:type="dxa"/>
            <w:tcBorders>
              <w:top w:val="single" w:sz="4" w:space="0" w:color="auto"/>
              <w:left w:val="single" w:sz="4" w:space="0" w:color="auto"/>
              <w:bottom w:val="single" w:sz="4" w:space="0" w:color="auto"/>
              <w:right w:val="single" w:sz="4" w:space="0" w:color="auto"/>
            </w:tcBorders>
            <w:vAlign w:val="bottom"/>
          </w:tcPr>
          <w:p w14:paraId="621A2708" w14:textId="77777777" w:rsidR="00002447" w:rsidRPr="001753E3" w:rsidRDefault="00A14402" w:rsidP="00805929">
            <w:pPr>
              <w:jc w:val="center"/>
              <w:rPr>
                <w:rFonts w:ascii="Times New Roman" w:hAnsi="Times New Roman"/>
                <w:sz w:val="20"/>
                <w:szCs w:val="20"/>
              </w:rPr>
            </w:pPr>
            <w:r>
              <w:rPr>
                <w:rFonts w:ascii="Times New Roman" w:hAnsi="Times New Roman"/>
                <w:sz w:val="20"/>
                <w:szCs w:val="20"/>
              </w:rPr>
              <w:t>0,71</w:t>
            </w:r>
          </w:p>
        </w:tc>
        <w:tc>
          <w:tcPr>
            <w:tcW w:w="1985" w:type="dxa"/>
            <w:tcBorders>
              <w:top w:val="single" w:sz="4" w:space="0" w:color="auto"/>
              <w:left w:val="single" w:sz="4" w:space="0" w:color="auto"/>
              <w:bottom w:val="single" w:sz="4" w:space="0" w:color="auto"/>
              <w:right w:val="single" w:sz="4" w:space="0" w:color="auto"/>
            </w:tcBorders>
            <w:vAlign w:val="bottom"/>
          </w:tcPr>
          <w:p w14:paraId="20585232" w14:textId="77777777" w:rsidR="00002447" w:rsidRPr="00B92A66" w:rsidRDefault="0048397B" w:rsidP="00805929">
            <w:pPr>
              <w:jc w:val="center"/>
              <w:rPr>
                <w:rFonts w:ascii="Times New Roman" w:hAnsi="Times New Roman"/>
                <w:b/>
                <w:sz w:val="20"/>
                <w:szCs w:val="20"/>
              </w:rPr>
            </w:pPr>
            <w:r w:rsidRPr="00B92A66">
              <w:rPr>
                <w:rFonts w:ascii="Times New Roman" w:hAnsi="Times New Roman"/>
                <w:b/>
                <w:sz w:val="20"/>
                <w:szCs w:val="20"/>
              </w:rPr>
              <w:t>0,43</w:t>
            </w:r>
          </w:p>
        </w:tc>
        <w:tc>
          <w:tcPr>
            <w:tcW w:w="1984" w:type="dxa"/>
            <w:tcBorders>
              <w:top w:val="single" w:sz="4" w:space="0" w:color="auto"/>
              <w:left w:val="single" w:sz="4" w:space="0" w:color="auto"/>
              <w:bottom w:val="single" w:sz="4" w:space="0" w:color="auto"/>
              <w:right w:val="single" w:sz="4" w:space="0" w:color="auto"/>
            </w:tcBorders>
            <w:vAlign w:val="bottom"/>
          </w:tcPr>
          <w:p w14:paraId="77561E67"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0,1</w:t>
            </w:r>
            <w:r w:rsidR="00D478D1" w:rsidRPr="00B6108C">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bottom"/>
          </w:tcPr>
          <w:p w14:paraId="3DD9583E" w14:textId="77777777" w:rsidR="00002447" w:rsidRPr="00D13239" w:rsidRDefault="00805929" w:rsidP="00805929">
            <w:pPr>
              <w:jc w:val="center"/>
              <w:rPr>
                <w:rFonts w:ascii="Times New Roman" w:hAnsi="Times New Roman"/>
                <w:sz w:val="20"/>
                <w:szCs w:val="20"/>
              </w:rPr>
            </w:pPr>
            <w:r w:rsidRPr="00D13239">
              <w:rPr>
                <w:rFonts w:ascii="Times New Roman" w:hAnsi="Times New Roman"/>
                <w:sz w:val="20"/>
                <w:szCs w:val="20"/>
              </w:rPr>
              <w:t>0,62</w:t>
            </w:r>
          </w:p>
        </w:tc>
        <w:tc>
          <w:tcPr>
            <w:tcW w:w="2268" w:type="dxa"/>
            <w:tcBorders>
              <w:top w:val="single" w:sz="4" w:space="0" w:color="auto"/>
              <w:left w:val="single" w:sz="4" w:space="0" w:color="auto"/>
              <w:bottom w:val="single" w:sz="4" w:space="0" w:color="auto"/>
              <w:right w:val="single" w:sz="4" w:space="0" w:color="auto"/>
            </w:tcBorders>
            <w:vAlign w:val="bottom"/>
          </w:tcPr>
          <w:p w14:paraId="561B220E" w14:textId="77777777" w:rsidR="00002447" w:rsidRPr="00F73037" w:rsidRDefault="00F73037" w:rsidP="00805929">
            <w:pPr>
              <w:jc w:val="center"/>
              <w:rPr>
                <w:rFonts w:ascii="Times New Roman" w:hAnsi="Times New Roman"/>
                <w:sz w:val="20"/>
                <w:szCs w:val="20"/>
              </w:rPr>
            </w:pPr>
            <w:r w:rsidRPr="00F73037">
              <w:rPr>
                <w:rFonts w:ascii="Times New Roman" w:hAnsi="Times New Roman"/>
                <w:sz w:val="20"/>
                <w:szCs w:val="20"/>
              </w:rPr>
              <w:t>0,12</w:t>
            </w:r>
          </w:p>
        </w:tc>
        <w:tc>
          <w:tcPr>
            <w:tcW w:w="2126" w:type="dxa"/>
            <w:tcBorders>
              <w:top w:val="single" w:sz="4" w:space="0" w:color="auto"/>
              <w:left w:val="single" w:sz="4" w:space="0" w:color="auto"/>
              <w:bottom w:val="single" w:sz="4" w:space="0" w:color="auto"/>
              <w:right w:val="single" w:sz="4" w:space="0" w:color="auto"/>
            </w:tcBorders>
            <w:vAlign w:val="bottom"/>
          </w:tcPr>
          <w:p w14:paraId="69F663A0" w14:textId="77777777" w:rsidR="00002447" w:rsidRPr="00F7355D" w:rsidRDefault="00805929" w:rsidP="00805929">
            <w:pPr>
              <w:jc w:val="center"/>
              <w:rPr>
                <w:rFonts w:ascii="Times New Roman" w:hAnsi="Times New Roman"/>
                <w:sz w:val="20"/>
                <w:szCs w:val="20"/>
              </w:rPr>
            </w:pPr>
            <w:r w:rsidRPr="00F7355D">
              <w:rPr>
                <w:rFonts w:ascii="Times New Roman" w:hAnsi="Times New Roman"/>
                <w:sz w:val="20"/>
                <w:szCs w:val="20"/>
              </w:rPr>
              <w:t>0,25</w:t>
            </w:r>
          </w:p>
        </w:tc>
      </w:tr>
      <w:tr w:rsidR="00002447" w:rsidRPr="00053A73" w14:paraId="1B2C27E8" w14:textId="77777777" w:rsidTr="0032576D">
        <w:tc>
          <w:tcPr>
            <w:tcW w:w="850" w:type="dxa"/>
            <w:vMerge/>
            <w:tcBorders>
              <w:top w:val="single" w:sz="4" w:space="0" w:color="auto"/>
              <w:left w:val="single" w:sz="4" w:space="0" w:color="auto"/>
              <w:bottom w:val="single" w:sz="4" w:space="0" w:color="auto"/>
              <w:right w:val="single" w:sz="4" w:space="0" w:color="auto"/>
            </w:tcBorders>
            <w:vAlign w:val="center"/>
            <w:hideMark/>
          </w:tcPr>
          <w:p w14:paraId="6A2C40D3" w14:textId="77777777" w:rsidR="00002447" w:rsidRPr="00053A73" w:rsidRDefault="00002447" w:rsidP="00002447">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3EBFD1AB" w14:textId="77777777" w:rsidR="00002447" w:rsidRPr="00053A73" w:rsidRDefault="00002447" w:rsidP="00002447">
            <w:pPr>
              <w:rPr>
                <w:rFonts w:ascii="Times New Roman" w:hAnsi="Times New Roman"/>
                <w:sz w:val="20"/>
                <w:szCs w:val="20"/>
              </w:rPr>
            </w:pPr>
            <w:r w:rsidRPr="00053A73">
              <w:rPr>
                <w:rFonts w:ascii="Times New Roman" w:hAnsi="Times New Roman"/>
                <w:sz w:val="20"/>
                <w:szCs w:val="20"/>
              </w:rPr>
              <w:t xml:space="preserve">53(2) </w:t>
            </w:r>
          </w:p>
        </w:tc>
        <w:tc>
          <w:tcPr>
            <w:tcW w:w="2267" w:type="dxa"/>
            <w:tcBorders>
              <w:top w:val="single" w:sz="4" w:space="0" w:color="auto"/>
              <w:left w:val="single" w:sz="4" w:space="0" w:color="auto"/>
              <w:bottom w:val="single" w:sz="4" w:space="0" w:color="auto"/>
              <w:right w:val="single" w:sz="4" w:space="0" w:color="auto"/>
            </w:tcBorders>
            <w:vAlign w:val="bottom"/>
          </w:tcPr>
          <w:p w14:paraId="5FDB5FFD" w14:textId="77777777" w:rsidR="00002447" w:rsidRPr="001753E3" w:rsidRDefault="002A50E6" w:rsidP="00805929">
            <w:pPr>
              <w:jc w:val="center"/>
              <w:rPr>
                <w:rFonts w:ascii="Times New Roman" w:hAnsi="Times New Roman"/>
                <w:sz w:val="20"/>
                <w:szCs w:val="20"/>
              </w:rPr>
            </w:pPr>
            <w:r>
              <w:rPr>
                <w:rFonts w:ascii="Times New Roman" w:hAnsi="Times New Roman"/>
                <w:sz w:val="20"/>
                <w:szCs w:val="20"/>
              </w:rPr>
              <w:t>0,0</w:t>
            </w:r>
            <w:r w:rsidR="008C2B15">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7DFE6910" w14:textId="77777777" w:rsidR="00002447" w:rsidRPr="00B92A66" w:rsidRDefault="002969F8" w:rsidP="00805929">
            <w:pPr>
              <w:jc w:val="center"/>
              <w:rPr>
                <w:rFonts w:ascii="Times New Roman" w:hAnsi="Times New Roman"/>
                <w:sz w:val="20"/>
                <w:szCs w:val="20"/>
              </w:rPr>
            </w:pPr>
            <w:r w:rsidRPr="00B92A66">
              <w:rPr>
                <w:rFonts w:ascii="Times New Roman" w:hAnsi="Times New Roman"/>
                <w:sz w:val="20"/>
                <w:szCs w:val="20"/>
              </w:rPr>
              <w:t>0,0</w:t>
            </w:r>
            <w:r w:rsidR="0048397B" w:rsidRPr="00B92A66">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bottom"/>
          </w:tcPr>
          <w:p w14:paraId="24118A31" w14:textId="77777777" w:rsidR="00002447" w:rsidRPr="00B6108C" w:rsidRDefault="00B6108C" w:rsidP="00805929">
            <w:pPr>
              <w:jc w:val="center"/>
              <w:rPr>
                <w:rFonts w:ascii="Times New Roman" w:hAnsi="Times New Roman"/>
                <w:sz w:val="20"/>
                <w:szCs w:val="20"/>
              </w:rPr>
            </w:pPr>
            <w:r w:rsidRPr="00B6108C">
              <w:rPr>
                <w:rFonts w:ascii="Times New Roman" w:hAnsi="Times New Roman"/>
                <w:sz w:val="20"/>
                <w:szCs w:val="20"/>
              </w:rPr>
              <w:t xml:space="preserve"> 0,03</w:t>
            </w:r>
          </w:p>
        </w:tc>
        <w:tc>
          <w:tcPr>
            <w:tcW w:w="1985" w:type="dxa"/>
            <w:tcBorders>
              <w:top w:val="single" w:sz="4" w:space="0" w:color="auto"/>
              <w:left w:val="single" w:sz="4" w:space="0" w:color="auto"/>
              <w:bottom w:val="single" w:sz="4" w:space="0" w:color="auto"/>
              <w:right w:val="single" w:sz="4" w:space="0" w:color="auto"/>
            </w:tcBorders>
            <w:vAlign w:val="bottom"/>
          </w:tcPr>
          <w:p w14:paraId="4FEF4B8C" w14:textId="77777777" w:rsidR="00002447" w:rsidRPr="00D13239" w:rsidRDefault="00D13239" w:rsidP="00805929">
            <w:pPr>
              <w:jc w:val="center"/>
              <w:rPr>
                <w:rFonts w:ascii="Times New Roman" w:hAnsi="Times New Roman"/>
                <w:sz w:val="20"/>
                <w:szCs w:val="20"/>
              </w:rPr>
            </w:pPr>
            <w:r w:rsidRPr="00D13239">
              <w:rPr>
                <w:rFonts w:ascii="Times New Roman" w:hAnsi="Times New Roman"/>
                <w:sz w:val="20"/>
                <w:szCs w:val="20"/>
              </w:rPr>
              <w:t>-0,1</w:t>
            </w:r>
            <w:r w:rsidR="00805929" w:rsidRPr="00D13239">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bottom"/>
          </w:tcPr>
          <w:p w14:paraId="2A321A38" w14:textId="77777777" w:rsidR="00002447" w:rsidRPr="00F73037" w:rsidRDefault="00805929" w:rsidP="00805929">
            <w:pPr>
              <w:jc w:val="center"/>
              <w:rPr>
                <w:rFonts w:ascii="Times New Roman" w:hAnsi="Times New Roman"/>
                <w:sz w:val="20"/>
                <w:szCs w:val="20"/>
              </w:rPr>
            </w:pPr>
            <w:r w:rsidRPr="00F73037">
              <w:rPr>
                <w:rFonts w:ascii="Times New Roman" w:hAnsi="Times New Roman"/>
                <w:sz w:val="20"/>
                <w:szCs w:val="20"/>
              </w:rPr>
              <w:t>0</w:t>
            </w:r>
            <w:r w:rsidR="00F73037" w:rsidRPr="00F73037">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bottom"/>
          </w:tcPr>
          <w:p w14:paraId="5F24A072" w14:textId="77777777" w:rsidR="00002447" w:rsidRPr="00F7355D" w:rsidRDefault="00805929" w:rsidP="00805929">
            <w:pPr>
              <w:jc w:val="center"/>
              <w:rPr>
                <w:rFonts w:ascii="Times New Roman" w:hAnsi="Times New Roman"/>
                <w:sz w:val="20"/>
                <w:szCs w:val="20"/>
              </w:rPr>
            </w:pPr>
            <w:r w:rsidRPr="00F7355D">
              <w:rPr>
                <w:rFonts w:ascii="Times New Roman" w:hAnsi="Times New Roman"/>
                <w:sz w:val="20"/>
                <w:szCs w:val="20"/>
              </w:rPr>
              <w:t>0,</w:t>
            </w:r>
            <w:r w:rsidR="00F7355D" w:rsidRPr="00F7355D">
              <w:rPr>
                <w:rFonts w:ascii="Times New Roman" w:hAnsi="Times New Roman"/>
                <w:sz w:val="20"/>
                <w:szCs w:val="20"/>
              </w:rPr>
              <w:t>05</w:t>
            </w:r>
          </w:p>
        </w:tc>
      </w:tr>
      <w:tr w:rsidR="00002447" w:rsidRPr="000316F8" w14:paraId="11AC99F1" w14:textId="77777777" w:rsidTr="00811C8A">
        <w:tc>
          <w:tcPr>
            <w:tcW w:w="14458" w:type="dxa"/>
            <w:gridSpan w:val="8"/>
            <w:tcBorders>
              <w:top w:val="single" w:sz="4" w:space="0" w:color="auto"/>
              <w:left w:val="single" w:sz="4" w:space="0" w:color="auto"/>
              <w:bottom w:val="single" w:sz="4" w:space="0" w:color="auto"/>
              <w:right w:val="single" w:sz="4" w:space="0" w:color="auto"/>
            </w:tcBorders>
          </w:tcPr>
          <w:p w14:paraId="0803B7BE" w14:textId="77777777" w:rsidR="00002447" w:rsidRPr="00053A73" w:rsidRDefault="00002447" w:rsidP="00002447">
            <w:pPr>
              <w:widowControl/>
              <w:rPr>
                <w:rFonts w:ascii="Times New Roman" w:hAnsi="Times New Roman"/>
                <w:bCs/>
                <w:i/>
                <w:sz w:val="20"/>
                <w:szCs w:val="20"/>
                <w:lang w:val="kk-KZ"/>
              </w:rPr>
            </w:pPr>
            <w:r w:rsidRPr="00053A73">
              <w:rPr>
                <w:rFonts w:ascii="Times New Roman" w:hAnsi="Times New Roman"/>
                <w:bCs/>
                <w:i/>
                <w:sz w:val="20"/>
                <w:szCs w:val="20"/>
                <w:lang w:val="kk-KZ"/>
              </w:rPr>
              <w:t>Ескерту</w:t>
            </w:r>
            <w:r w:rsidRPr="00053A73">
              <w:rPr>
                <w:rFonts w:ascii="Times New Roman" w:hAnsi="Times New Roman"/>
                <w:bCs/>
                <w:sz w:val="20"/>
                <w:szCs w:val="20"/>
                <w:lang w:val="kk-KZ"/>
              </w:rPr>
              <w:t xml:space="preserve"> – әрбір қайтал</w:t>
            </w:r>
            <w:r w:rsidR="001753E3">
              <w:rPr>
                <w:rFonts w:ascii="Times New Roman" w:hAnsi="Times New Roman"/>
                <w:bCs/>
                <w:sz w:val="20"/>
                <w:szCs w:val="20"/>
                <w:lang w:val="kk-KZ"/>
              </w:rPr>
              <w:t>аудың орташа мәні ретінде үш дана</w:t>
            </w:r>
            <w:r w:rsidRPr="00053A73">
              <w:rPr>
                <w:rFonts w:ascii="Times New Roman" w:hAnsi="Times New Roman"/>
                <w:bCs/>
                <w:sz w:val="20"/>
                <w:szCs w:val="20"/>
                <w:lang w:val="kk-KZ"/>
              </w:rPr>
              <w:t xml:space="preserve"> масақтар/өсімдіктер таңдалып алынды. Бастапқы  ата-аналық сорттан айтарлықтай жоғары линиялар </w:t>
            </w:r>
            <w:r w:rsidRPr="00053A73">
              <w:rPr>
                <w:rFonts w:ascii="Times New Roman" w:hAnsi="Times New Roman"/>
                <w:bCs/>
                <w:sz w:val="20"/>
                <w:szCs w:val="20"/>
                <w:vertAlign w:val="superscript"/>
                <w:lang w:val="kk-KZ"/>
              </w:rPr>
              <w:t>*</w:t>
            </w:r>
            <w:r w:rsidRPr="00053A73">
              <w:rPr>
                <w:rFonts w:ascii="Times New Roman" w:hAnsi="Times New Roman"/>
                <w:bCs/>
                <w:sz w:val="20"/>
                <w:szCs w:val="20"/>
                <w:lang w:val="kk-KZ"/>
              </w:rPr>
              <w:t xml:space="preserve">, </w:t>
            </w:r>
            <w:r w:rsidRPr="00053A73">
              <w:rPr>
                <w:rFonts w:ascii="Times New Roman" w:hAnsi="Times New Roman"/>
                <w:bCs/>
                <w:sz w:val="20"/>
                <w:szCs w:val="20"/>
                <w:vertAlign w:val="superscript"/>
                <w:lang w:val="kk-KZ"/>
              </w:rPr>
              <w:t>**</w:t>
            </w:r>
            <w:r w:rsidRPr="00053A73">
              <w:rPr>
                <w:rFonts w:ascii="Times New Roman" w:hAnsi="Times New Roman"/>
                <w:bCs/>
                <w:sz w:val="20"/>
                <w:szCs w:val="20"/>
                <w:lang w:val="kk-KZ"/>
              </w:rPr>
              <w:t xml:space="preserve">, және </w:t>
            </w:r>
            <w:r w:rsidRPr="00053A73">
              <w:rPr>
                <w:rFonts w:ascii="Times New Roman" w:hAnsi="Times New Roman"/>
                <w:bCs/>
                <w:sz w:val="20"/>
                <w:szCs w:val="20"/>
                <w:vertAlign w:val="superscript"/>
                <w:lang w:val="kk-KZ"/>
              </w:rPr>
              <w:t>***</w:t>
            </w:r>
            <w:r w:rsidRPr="00053A73">
              <w:rPr>
                <w:rFonts w:ascii="Times New Roman" w:hAnsi="Times New Roman"/>
                <w:bCs/>
                <w:sz w:val="20"/>
                <w:szCs w:val="20"/>
                <w:lang w:val="kk-KZ"/>
              </w:rPr>
              <w:t xml:space="preserve">  белгілерімен ерекшеленді, мәні тиісінше 0,05, 0,1 және 0,01 ықтималдық деңгейлерінде белгіленді.</w:t>
            </w:r>
          </w:p>
        </w:tc>
      </w:tr>
    </w:tbl>
    <w:p w14:paraId="259A6295" w14:textId="77777777" w:rsidR="00D51905" w:rsidRPr="0032576D" w:rsidRDefault="00D51905" w:rsidP="00D51905">
      <w:pPr>
        <w:tabs>
          <w:tab w:val="left" w:pos="1710"/>
          <w:tab w:val="left" w:pos="2410"/>
          <w:tab w:val="left" w:pos="2694"/>
          <w:tab w:val="left" w:pos="4395"/>
        </w:tabs>
        <w:snapToGrid w:val="0"/>
        <w:jc w:val="center"/>
        <w:rPr>
          <w:rFonts w:ascii="Times New Roman" w:hAnsi="Times New Roman"/>
          <w:b/>
          <w:sz w:val="24"/>
          <w:szCs w:val="24"/>
          <w:lang w:val="kk-KZ"/>
        </w:rPr>
      </w:pPr>
      <w:r>
        <w:rPr>
          <w:rFonts w:ascii="Times New Roman" w:hAnsi="Times New Roman"/>
          <w:b/>
          <w:sz w:val="24"/>
          <w:szCs w:val="24"/>
          <w:lang w:val="kk-KZ"/>
        </w:rPr>
        <w:lastRenderedPageBreak/>
        <w:t xml:space="preserve">ҚОСЫМША </w:t>
      </w:r>
      <w:r w:rsidRPr="0032576D">
        <w:rPr>
          <w:rFonts w:ascii="Times New Roman" w:hAnsi="Times New Roman"/>
          <w:b/>
          <w:sz w:val="24"/>
          <w:szCs w:val="24"/>
          <w:lang w:val="kk-KZ"/>
        </w:rPr>
        <w:t>“</w:t>
      </w:r>
      <w:r>
        <w:rPr>
          <w:rFonts w:ascii="Times New Roman" w:hAnsi="Times New Roman"/>
          <w:b/>
          <w:sz w:val="24"/>
          <w:szCs w:val="24"/>
          <w:lang w:val="kk-KZ"/>
        </w:rPr>
        <w:t>Б</w:t>
      </w:r>
      <w:r w:rsidRPr="0032576D">
        <w:rPr>
          <w:rFonts w:ascii="Times New Roman" w:hAnsi="Times New Roman"/>
          <w:b/>
          <w:sz w:val="24"/>
          <w:szCs w:val="24"/>
          <w:lang w:val="kk-KZ"/>
        </w:rPr>
        <w:t>”</w:t>
      </w:r>
    </w:p>
    <w:p w14:paraId="2EC4B22A" w14:textId="77777777" w:rsidR="00053A73" w:rsidRPr="0032576D" w:rsidRDefault="0032576D" w:rsidP="0032576D">
      <w:pPr>
        <w:tabs>
          <w:tab w:val="left" w:pos="2410"/>
          <w:tab w:val="left" w:pos="4395"/>
        </w:tabs>
        <w:jc w:val="center"/>
        <w:rPr>
          <w:rFonts w:ascii="Times New Roman" w:hAnsi="Times New Roman"/>
          <w:sz w:val="22"/>
          <w:lang w:val="kk-KZ"/>
        </w:rPr>
      </w:pPr>
      <w:r>
        <w:rPr>
          <w:rFonts w:ascii="Times New Roman" w:hAnsi="Times New Roman"/>
          <w:sz w:val="22"/>
          <w:lang w:val="kk-KZ"/>
        </w:rPr>
        <w:t>Алмакен сорты және</w:t>
      </w:r>
      <w:r w:rsidRPr="0032576D">
        <w:rPr>
          <w:rFonts w:ascii="Times New Roman" w:hAnsi="Times New Roman"/>
          <w:sz w:val="22"/>
          <w:lang w:val="kk-KZ"/>
        </w:rPr>
        <w:t xml:space="preserve"> оның М</w:t>
      </w:r>
      <w:r w:rsidRPr="0032576D">
        <w:rPr>
          <w:rFonts w:ascii="Times New Roman" w:hAnsi="Times New Roman"/>
          <w:sz w:val="22"/>
          <w:vertAlign w:val="subscript"/>
          <w:lang w:val="kk-KZ"/>
        </w:rPr>
        <w:t xml:space="preserve">5 </w:t>
      </w:r>
      <w:r w:rsidRPr="0032576D">
        <w:rPr>
          <w:rFonts w:ascii="Times New Roman" w:hAnsi="Times New Roman"/>
          <w:sz w:val="22"/>
          <w:lang w:val="kk-KZ"/>
        </w:rPr>
        <w:t>мутантты линияларының өнімділік компоненттері арасындағы корреляция мәндері</w:t>
      </w:r>
    </w:p>
    <w:tbl>
      <w:tblPr>
        <w:tblW w:w="4965" w:type="pct"/>
        <w:tblInd w:w="-5" w:type="dxa"/>
        <w:tblLayout w:type="fixed"/>
        <w:tblLook w:val="04A0" w:firstRow="1" w:lastRow="0" w:firstColumn="1" w:lastColumn="0" w:noHBand="0" w:noVBand="1"/>
      </w:tblPr>
      <w:tblGrid>
        <w:gridCol w:w="850"/>
        <w:gridCol w:w="993"/>
        <w:gridCol w:w="2267"/>
        <w:gridCol w:w="1985"/>
        <w:gridCol w:w="1984"/>
        <w:gridCol w:w="1985"/>
        <w:gridCol w:w="2268"/>
        <w:gridCol w:w="2126"/>
      </w:tblGrid>
      <w:tr w:rsidR="006742EB" w:rsidRPr="003F4ACC" w14:paraId="3C24903A" w14:textId="77777777" w:rsidTr="00424442">
        <w:trPr>
          <w:trHeight w:val="314"/>
        </w:trPr>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4AF3CC66" w14:textId="77777777" w:rsidR="006742EB" w:rsidRPr="003F4ACC" w:rsidRDefault="006742EB" w:rsidP="00424442">
            <w:pPr>
              <w:jc w:val="center"/>
              <w:rPr>
                <w:rFonts w:ascii="Times New Roman" w:hAnsi="Times New Roman"/>
                <w:sz w:val="20"/>
                <w:szCs w:val="20"/>
                <w:lang w:val="kk-KZ"/>
              </w:rPr>
            </w:pPr>
            <w:r w:rsidRPr="003F4ACC">
              <w:rPr>
                <w:rFonts w:ascii="Times New Roman" w:hAnsi="Times New Roman"/>
                <w:sz w:val="20"/>
                <w:szCs w:val="20"/>
                <w:lang w:val="kk-KZ"/>
              </w:rPr>
              <w:t>Генотиптер</w:t>
            </w:r>
            <w:r w:rsidRPr="003F4ACC">
              <w:rPr>
                <w:rFonts w:ascii="Times New Roman" w:hAnsi="Times New Roman"/>
                <w:sz w:val="20"/>
                <w:szCs w:val="20"/>
              </w:rPr>
              <w:t>/</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5F5486A" w14:textId="77777777" w:rsidR="006742EB" w:rsidRPr="003F4ACC" w:rsidRDefault="006742EB" w:rsidP="00424442">
            <w:pPr>
              <w:autoSpaceDE w:val="0"/>
              <w:autoSpaceDN w:val="0"/>
              <w:adjustRightInd w:val="0"/>
              <w:jc w:val="center"/>
              <w:rPr>
                <w:rFonts w:ascii="Times New Roman" w:eastAsiaTheme="minorEastAsia" w:hAnsi="Times New Roman"/>
                <w:sz w:val="20"/>
                <w:szCs w:val="20"/>
                <w:lang w:val="ru-RU"/>
              </w:rPr>
            </w:pPr>
            <w:r w:rsidRPr="003F4ACC">
              <w:rPr>
                <w:rFonts w:ascii="Times New Roman" w:hAnsi="Times New Roman"/>
                <w:sz w:val="20"/>
                <w:szCs w:val="20"/>
                <w:lang w:val="kk-KZ"/>
              </w:rPr>
              <w:t>НМДС</w:t>
            </w:r>
            <w:r w:rsidRPr="003F4ACC">
              <w:rPr>
                <w:rFonts w:ascii="Times New Roman" w:hAnsi="Times New Roman"/>
                <w:sz w:val="20"/>
                <w:szCs w:val="20"/>
              </w:rPr>
              <w:t>/</w:t>
            </w:r>
            <w:r w:rsidRPr="003F4ACC">
              <w:rPr>
                <w:rFonts w:ascii="Times New Roman" w:hAnsi="Times New Roman"/>
                <w:sz w:val="20"/>
                <w:szCs w:val="20"/>
                <w:lang w:val="kk-KZ"/>
              </w:rPr>
              <w:t xml:space="preserve"> НМДС</w:t>
            </w:r>
            <w:r w:rsidRPr="003F4ACC">
              <w:rPr>
                <w:rFonts w:ascii="Times New Roman" w:hAnsi="Times New Roman"/>
                <w:sz w:val="20"/>
                <w:szCs w:val="20"/>
              </w:rPr>
              <w:t>,</w:t>
            </w:r>
            <w:r w:rsidRPr="003F4ACC">
              <w:rPr>
                <w:rFonts w:ascii="Times New Roman" w:hAnsi="Times New Roman"/>
                <w:sz w:val="20"/>
                <w:szCs w:val="20"/>
                <w:lang w:val="ru-RU"/>
              </w:rPr>
              <w:t>г</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E7B871" w14:textId="77777777" w:rsidR="006742EB" w:rsidRPr="003F4ACC" w:rsidRDefault="006742EB" w:rsidP="00424442">
            <w:pPr>
              <w:autoSpaceDE w:val="0"/>
              <w:autoSpaceDN w:val="0"/>
              <w:adjustRightInd w:val="0"/>
              <w:jc w:val="center"/>
              <w:rPr>
                <w:rFonts w:ascii="Times New Roman" w:eastAsiaTheme="minorEastAsia" w:hAnsi="Times New Roman"/>
                <w:sz w:val="20"/>
                <w:szCs w:val="20"/>
              </w:rPr>
            </w:pPr>
            <w:r w:rsidRPr="003F4ACC">
              <w:rPr>
                <w:rFonts w:ascii="Times New Roman" w:hAnsi="Times New Roman"/>
                <w:sz w:val="20"/>
                <w:szCs w:val="20"/>
                <w:lang w:val="kk-KZ"/>
              </w:rPr>
              <w:t>НМДС</w:t>
            </w:r>
            <w:r w:rsidRPr="003F4ACC">
              <w:rPr>
                <w:rFonts w:ascii="Times New Roman" w:hAnsi="Times New Roman"/>
                <w:sz w:val="20"/>
                <w:szCs w:val="20"/>
              </w:rPr>
              <w:t>/</w:t>
            </w:r>
            <w:r w:rsidRPr="003F4ACC">
              <w:rPr>
                <w:rFonts w:ascii="Times New Roman" w:hAnsi="Times New Roman"/>
                <w:sz w:val="20"/>
                <w:szCs w:val="20"/>
                <w:lang w:val="kk-KZ"/>
              </w:rPr>
              <w:t xml:space="preserve"> ӨЖДС</w:t>
            </w:r>
            <w:r w:rsidRPr="003F4ACC">
              <w:rPr>
                <w:rFonts w:ascii="Times New Roman" w:hAnsi="Times New Roman"/>
                <w:sz w:val="20"/>
                <w:szCs w:val="20"/>
              </w:rPr>
              <w:t>,</w:t>
            </w:r>
            <w:r w:rsidRPr="003F4ACC">
              <w:rPr>
                <w:rFonts w:ascii="Times New Roman" w:hAnsi="Times New Roman"/>
                <w:sz w:val="20"/>
                <w:szCs w:val="20"/>
                <w:lang w:val="ru-RU"/>
              </w:rPr>
              <w:t>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9B87CA" w14:textId="77777777" w:rsidR="006742EB" w:rsidRPr="003F4ACC" w:rsidRDefault="006742EB" w:rsidP="00424442">
            <w:pPr>
              <w:autoSpaceDE w:val="0"/>
              <w:autoSpaceDN w:val="0"/>
              <w:adjustRightInd w:val="0"/>
              <w:jc w:val="center"/>
              <w:rPr>
                <w:rFonts w:ascii="Times New Roman" w:eastAsiaTheme="minorEastAsia" w:hAnsi="Times New Roman"/>
                <w:sz w:val="20"/>
                <w:szCs w:val="20"/>
              </w:rPr>
            </w:pPr>
            <w:r w:rsidRPr="003F4ACC">
              <w:rPr>
                <w:rFonts w:ascii="Times New Roman" w:hAnsi="Times New Roman"/>
                <w:sz w:val="20"/>
                <w:szCs w:val="20"/>
                <w:lang w:val="kk-KZ"/>
              </w:rPr>
              <w:t>НМДС</w:t>
            </w:r>
            <w:r w:rsidRPr="003F4ACC">
              <w:rPr>
                <w:rFonts w:ascii="Times New Roman" w:hAnsi="Times New Roman"/>
                <w:sz w:val="20"/>
                <w:szCs w:val="20"/>
              </w:rPr>
              <w:t>/</w:t>
            </w:r>
            <w:r w:rsidRPr="003F4ACC">
              <w:rPr>
                <w:rFonts w:ascii="Times New Roman" w:hAnsi="Times New Roman"/>
                <w:sz w:val="20"/>
                <w:szCs w:val="20"/>
                <w:lang w:val="kk-KZ"/>
              </w:rPr>
              <w:t xml:space="preserve"> 1000ДС</w:t>
            </w:r>
            <w:r w:rsidRPr="003F4ACC">
              <w:rPr>
                <w:rFonts w:ascii="Times New Roman" w:hAnsi="Times New Roman"/>
                <w:sz w:val="20"/>
                <w:szCs w:val="20"/>
              </w:rPr>
              <w:t>,</w:t>
            </w:r>
            <w:r w:rsidRPr="003F4ACC">
              <w:rPr>
                <w:rFonts w:ascii="Times New Roman" w:hAnsi="Times New Roman"/>
                <w:sz w:val="20"/>
                <w:szCs w:val="20"/>
                <w:lang w:val="ru-RU"/>
              </w:rPr>
              <w:t>г</w:t>
            </w:r>
          </w:p>
        </w:tc>
        <w:tc>
          <w:tcPr>
            <w:tcW w:w="1985" w:type="dxa"/>
            <w:tcBorders>
              <w:top w:val="single" w:sz="4" w:space="0" w:color="auto"/>
              <w:left w:val="single" w:sz="4" w:space="0" w:color="auto"/>
              <w:bottom w:val="single" w:sz="4" w:space="0" w:color="auto"/>
              <w:right w:val="single" w:sz="4" w:space="0" w:color="auto"/>
            </w:tcBorders>
            <w:vAlign w:val="center"/>
          </w:tcPr>
          <w:p w14:paraId="42B527D3" w14:textId="77777777" w:rsidR="006742EB" w:rsidRPr="003F4ACC" w:rsidRDefault="006742EB" w:rsidP="00424442">
            <w:pPr>
              <w:autoSpaceDE w:val="0"/>
              <w:autoSpaceDN w:val="0"/>
              <w:adjustRightInd w:val="0"/>
              <w:jc w:val="center"/>
              <w:rPr>
                <w:rFonts w:ascii="Times New Roman" w:hAnsi="Times New Roman"/>
                <w:sz w:val="20"/>
                <w:szCs w:val="20"/>
                <w:lang w:val="kk-KZ"/>
              </w:rPr>
            </w:pPr>
            <w:r w:rsidRPr="003F4ACC">
              <w:rPr>
                <w:rFonts w:ascii="Times New Roman" w:hAnsi="Times New Roman"/>
                <w:sz w:val="20"/>
                <w:szCs w:val="20"/>
                <w:lang w:val="kk-KZ"/>
              </w:rPr>
              <w:t>НМДС,г</w:t>
            </w:r>
            <w:r w:rsidRPr="003F4ACC">
              <w:rPr>
                <w:rFonts w:ascii="Times New Roman" w:hAnsi="Times New Roman"/>
                <w:sz w:val="20"/>
                <w:szCs w:val="20"/>
              </w:rPr>
              <w:t>/</w:t>
            </w:r>
            <w:r w:rsidRPr="003F4ACC">
              <w:rPr>
                <w:rFonts w:ascii="Times New Roman" w:hAnsi="Times New Roman"/>
                <w:sz w:val="20"/>
                <w:szCs w:val="20"/>
                <w:lang w:val="kk-KZ"/>
              </w:rPr>
              <w:t xml:space="preserve"> ӨЖДС</w:t>
            </w:r>
            <w:r w:rsidRPr="003F4ACC">
              <w:rPr>
                <w:rFonts w:ascii="Times New Roman" w:hAnsi="Times New Roman"/>
                <w:sz w:val="20"/>
                <w:szCs w:val="20"/>
              </w:rPr>
              <w:t>,</w:t>
            </w:r>
            <w:r w:rsidRPr="003F4ACC">
              <w:rPr>
                <w:rFonts w:ascii="Times New Roman" w:hAnsi="Times New Roman"/>
                <w:sz w:val="20"/>
                <w:szCs w:val="20"/>
                <w:lang w:val="ru-RU"/>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C5A285" w14:textId="77777777" w:rsidR="006742EB" w:rsidRPr="003F4ACC" w:rsidRDefault="006742EB" w:rsidP="00424442">
            <w:pPr>
              <w:autoSpaceDE w:val="0"/>
              <w:autoSpaceDN w:val="0"/>
              <w:adjustRightInd w:val="0"/>
              <w:jc w:val="center"/>
              <w:rPr>
                <w:rFonts w:ascii="Times New Roman" w:eastAsiaTheme="minorEastAsia" w:hAnsi="Times New Roman"/>
                <w:sz w:val="20"/>
                <w:szCs w:val="20"/>
                <w:lang w:val="kk-KZ"/>
              </w:rPr>
            </w:pPr>
            <w:r w:rsidRPr="003F4ACC">
              <w:rPr>
                <w:rFonts w:ascii="Times New Roman" w:hAnsi="Times New Roman"/>
                <w:sz w:val="20"/>
                <w:szCs w:val="20"/>
                <w:lang w:val="kk-KZ"/>
              </w:rPr>
              <w:t>НМДС,г</w:t>
            </w:r>
            <w:r w:rsidRPr="003F4ACC">
              <w:rPr>
                <w:rFonts w:ascii="Times New Roman" w:hAnsi="Times New Roman"/>
                <w:sz w:val="20"/>
                <w:szCs w:val="20"/>
              </w:rPr>
              <w:t>/</w:t>
            </w:r>
            <w:r w:rsidRPr="003F4ACC">
              <w:rPr>
                <w:rFonts w:ascii="Times New Roman" w:hAnsi="Times New Roman"/>
                <w:sz w:val="20"/>
                <w:szCs w:val="20"/>
                <w:lang w:val="kk-KZ"/>
              </w:rPr>
              <w:t xml:space="preserve"> 1000ДС</w:t>
            </w:r>
            <w:r w:rsidRPr="003F4ACC">
              <w:rPr>
                <w:rFonts w:ascii="Times New Roman" w:hAnsi="Times New Roman"/>
                <w:sz w:val="20"/>
                <w:szCs w:val="20"/>
              </w:rPr>
              <w:t>,</w:t>
            </w:r>
            <w:r w:rsidRPr="003F4ACC">
              <w:rPr>
                <w:rFonts w:ascii="Times New Roman" w:hAnsi="Times New Roman"/>
                <w:sz w:val="20"/>
                <w:szCs w:val="20"/>
                <w:lang w:val="ru-RU"/>
              </w:rPr>
              <w:t>г</w:t>
            </w:r>
          </w:p>
        </w:tc>
        <w:tc>
          <w:tcPr>
            <w:tcW w:w="2126" w:type="dxa"/>
            <w:tcBorders>
              <w:top w:val="single" w:sz="4" w:space="0" w:color="auto"/>
              <w:left w:val="single" w:sz="4" w:space="0" w:color="auto"/>
              <w:bottom w:val="single" w:sz="4" w:space="0" w:color="auto"/>
              <w:right w:val="single" w:sz="4" w:space="0" w:color="auto"/>
            </w:tcBorders>
            <w:vAlign w:val="center"/>
          </w:tcPr>
          <w:p w14:paraId="4AF88C20" w14:textId="77777777" w:rsidR="006742EB" w:rsidRPr="003F4ACC" w:rsidRDefault="006742EB" w:rsidP="00424442">
            <w:pPr>
              <w:autoSpaceDE w:val="0"/>
              <w:autoSpaceDN w:val="0"/>
              <w:adjustRightInd w:val="0"/>
              <w:jc w:val="center"/>
              <w:rPr>
                <w:rFonts w:ascii="Times New Roman" w:hAnsi="Times New Roman"/>
                <w:sz w:val="20"/>
                <w:szCs w:val="20"/>
                <w:lang w:val="kk-KZ"/>
              </w:rPr>
            </w:pPr>
            <w:r w:rsidRPr="003F4ACC">
              <w:rPr>
                <w:rFonts w:ascii="Times New Roman" w:hAnsi="Times New Roman"/>
                <w:sz w:val="20"/>
                <w:szCs w:val="20"/>
                <w:lang w:val="kk-KZ"/>
              </w:rPr>
              <w:t>ӨЖДС</w:t>
            </w:r>
            <w:r w:rsidRPr="003F4ACC">
              <w:rPr>
                <w:rFonts w:ascii="Times New Roman" w:hAnsi="Times New Roman"/>
                <w:sz w:val="20"/>
                <w:szCs w:val="20"/>
              </w:rPr>
              <w:t>,</w:t>
            </w:r>
            <w:r w:rsidRPr="003F4ACC">
              <w:rPr>
                <w:rFonts w:ascii="Times New Roman" w:hAnsi="Times New Roman"/>
                <w:sz w:val="20"/>
                <w:szCs w:val="20"/>
                <w:lang w:val="ru-RU"/>
              </w:rPr>
              <w:t>г</w:t>
            </w:r>
            <w:r w:rsidRPr="003F4ACC">
              <w:rPr>
                <w:rFonts w:ascii="Times New Roman" w:hAnsi="Times New Roman"/>
                <w:sz w:val="20"/>
                <w:szCs w:val="20"/>
              </w:rPr>
              <w:t>/</w:t>
            </w:r>
            <w:r w:rsidRPr="003F4ACC">
              <w:rPr>
                <w:rFonts w:ascii="Times New Roman" w:hAnsi="Times New Roman"/>
                <w:sz w:val="20"/>
                <w:szCs w:val="20"/>
                <w:lang w:val="kk-KZ"/>
              </w:rPr>
              <w:t>1000ДС</w:t>
            </w:r>
            <w:r w:rsidRPr="003F4ACC">
              <w:rPr>
                <w:rFonts w:ascii="Times New Roman" w:hAnsi="Times New Roman"/>
                <w:sz w:val="20"/>
                <w:szCs w:val="20"/>
              </w:rPr>
              <w:t>,</w:t>
            </w:r>
            <w:r w:rsidRPr="003F4ACC">
              <w:rPr>
                <w:rFonts w:ascii="Times New Roman" w:hAnsi="Times New Roman"/>
                <w:sz w:val="20"/>
                <w:szCs w:val="20"/>
                <w:lang w:val="ru-RU"/>
              </w:rPr>
              <w:t>г</w:t>
            </w:r>
          </w:p>
        </w:tc>
      </w:tr>
      <w:tr w:rsidR="006742EB" w:rsidRPr="003F4ACC" w14:paraId="39186E71" w14:textId="77777777" w:rsidTr="006742EB">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1BDCA6C" w14:textId="77777777" w:rsidR="006742EB" w:rsidRPr="003F4ACC" w:rsidRDefault="006742EB" w:rsidP="006742EB">
            <w:pPr>
              <w:rPr>
                <w:rFonts w:ascii="Times New Roman" w:hAnsi="Times New Roman"/>
                <w:sz w:val="20"/>
                <w:szCs w:val="20"/>
                <w:lang w:val="kk-KZ"/>
              </w:rPr>
            </w:pPr>
            <w:r w:rsidRPr="003F4ACC">
              <w:rPr>
                <w:rFonts w:ascii="Times New Roman" w:hAnsi="Times New Roman"/>
                <w:sz w:val="20"/>
                <w:szCs w:val="20"/>
                <w:lang w:val="kk-KZ"/>
              </w:rPr>
              <w:t>Алмакен сорты</w:t>
            </w:r>
          </w:p>
        </w:tc>
        <w:tc>
          <w:tcPr>
            <w:tcW w:w="2267" w:type="dxa"/>
            <w:tcBorders>
              <w:top w:val="single" w:sz="4" w:space="0" w:color="auto"/>
              <w:left w:val="single" w:sz="4" w:space="0" w:color="auto"/>
              <w:bottom w:val="single" w:sz="4" w:space="0" w:color="auto"/>
              <w:right w:val="single" w:sz="4" w:space="0" w:color="auto"/>
            </w:tcBorders>
            <w:vAlign w:val="bottom"/>
          </w:tcPr>
          <w:p w14:paraId="490B8AC5" w14:textId="77777777" w:rsidR="006742EB" w:rsidRPr="000316F8" w:rsidRDefault="006742EB" w:rsidP="00711330">
            <w:pPr>
              <w:widowControl/>
              <w:jc w:val="center"/>
              <w:rPr>
                <w:rFonts w:ascii="Times New Roman" w:eastAsia="Times New Roman" w:hAnsi="Times New Roman"/>
                <w:kern w:val="0"/>
                <w:sz w:val="20"/>
                <w:szCs w:val="20"/>
                <w:lang w:val="ru-RU" w:eastAsia="ru-RU"/>
              </w:rPr>
            </w:pPr>
            <w:r w:rsidRPr="000316F8">
              <w:rPr>
                <w:rFonts w:ascii="Times New Roman" w:hAnsi="Times New Roman"/>
                <w:sz w:val="20"/>
                <w:szCs w:val="20"/>
              </w:rPr>
              <w:t>-</w:t>
            </w:r>
            <w:r w:rsidR="00E04965" w:rsidRPr="000316F8">
              <w:rPr>
                <w:rFonts w:ascii="Times New Roman" w:hAnsi="Times New Roman"/>
                <w:sz w:val="20"/>
                <w:szCs w:val="20"/>
              </w:rPr>
              <w:t>0,5</w:t>
            </w:r>
            <w:r w:rsidRPr="000316F8">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5AD772DE" w14:textId="77777777" w:rsidR="006742EB" w:rsidRPr="000316F8" w:rsidRDefault="009C3CFA" w:rsidP="00711330">
            <w:pPr>
              <w:jc w:val="center"/>
              <w:rPr>
                <w:rFonts w:ascii="Times New Roman" w:hAnsi="Times New Roman"/>
                <w:sz w:val="20"/>
                <w:szCs w:val="20"/>
              </w:rPr>
            </w:pPr>
            <w:r w:rsidRPr="000316F8">
              <w:rPr>
                <w:rFonts w:ascii="Times New Roman" w:hAnsi="Times New Roman"/>
                <w:sz w:val="20"/>
                <w:szCs w:val="20"/>
              </w:rPr>
              <w:t>0,7</w:t>
            </w:r>
            <w:r w:rsidR="006742EB" w:rsidRPr="000316F8">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bottom"/>
          </w:tcPr>
          <w:p w14:paraId="165E9D8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-0,79</w:t>
            </w:r>
          </w:p>
        </w:tc>
        <w:tc>
          <w:tcPr>
            <w:tcW w:w="1985" w:type="dxa"/>
            <w:tcBorders>
              <w:top w:val="single" w:sz="4" w:space="0" w:color="auto"/>
              <w:left w:val="single" w:sz="4" w:space="0" w:color="auto"/>
              <w:bottom w:val="single" w:sz="4" w:space="0" w:color="auto"/>
              <w:right w:val="single" w:sz="4" w:space="0" w:color="auto"/>
            </w:tcBorders>
            <w:vAlign w:val="bottom"/>
          </w:tcPr>
          <w:p w14:paraId="46CEB0BE"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-0,62</w:t>
            </w:r>
          </w:p>
        </w:tc>
        <w:tc>
          <w:tcPr>
            <w:tcW w:w="2268" w:type="dxa"/>
            <w:tcBorders>
              <w:top w:val="single" w:sz="4" w:space="0" w:color="auto"/>
              <w:left w:val="single" w:sz="4" w:space="0" w:color="auto"/>
              <w:bottom w:val="single" w:sz="4" w:space="0" w:color="auto"/>
              <w:right w:val="single" w:sz="4" w:space="0" w:color="auto"/>
            </w:tcBorders>
            <w:vAlign w:val="bottom"/>
          </w:tcPr>
          <w:p w14:paraId="025F3B4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0,37</w:t>
            </w:r>
          </w:p>
        </w:tc>
        <w:tc>
          <w:tcPr>
            <w:tcW w:w="2126" w:type="dxa"/>
            <w:tcBorders>
              <w:top w:val="single" w:sz="4" w:space="0" w:color="auto"/>
              <w:left w:val="single" w:sz="4" w:space="0" w:color="auto"/>
              <w:bottom w:val="single" w:sz="4" w:space="0" w:color="auto"/>
              <w:right w:val="single" w:sz="4" w:space="0" w:color="auto"/>
            </w:tcBorders>
            <w:vAlign w:val="bottom"/>
          </w:tcPr>
          <w:p w14:paraId="1A729706" w14:textId="77777777" w:rsidR="006742EB" w:rsidRPr="000316F8" w:rsidRDefault="00E94760" w:rsidP="00711330">
            <w:pPr>
              <w:widowControl/>
              <w:jc w:val="center"/>
              <w:rPr>
                <w:rFonts w:ascii="Times New Roman" w:eastAsia="Times New Roman" w:hAnsi="Times New Roman"/>
                <w:kern w:val="0"/>
                <w:sz w:val="20"/>
                <w:szCs w:val="20"/>
                <w:lang w:val="ru-RU" w:eastAsia="ru-RU"/>
              </w:rPr>
            </w:pPr>
            <w:r w:rsidRPr="000316F8">
              <w:rPr>
                <w:rFonts w:ascii="Times New Roman" w:hAnsi="Times New Roman"/>
                <w:sz w:val="20"/>
                <w:szCs w:val="20"/>
              </w:rPr>
              <w:t>-0,3</w:t>
            </w:r>
            <w:r w:rsidR="006742EB" w:rsidRPr="000316F8">
              <w:rPr>
                <w:rFonts w:ascii="Times New Roman" w:hAnsi="Times New Roman"/>
                <w:sz w:val="20"/>
                <w:szCs w:val="20"/>
              </w:rPr>
              <w:t>6</w:t>
            </w:r>
          </w:p>
        </w:tc>
      </w:tr>
      <w:tr w:rsidR="006742EB" w:rsidRPr="003F4ACC" w14:paraId="0FC41357" w14:textId="77777777" w:rsidTr="009F7CB6">
        <w:trPr>
          <w:trHeight w:val="166"/>
        </w:trPr>
        <w:tc>
          <w:tcPr>
            <w:tcW w:w="8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951A470" w14:textId="77777777" w:rsidR="006742EB" w:rsidRPr="003F4ACC" w:rsidRDefault="006742EB" w:rsidP="006742EB">
            <w:pPr>
              <w:ind w:left="113" w:right="113"/>
              <w:jc w:val="center"/>
              <w:rPr>
                <w:rFonts w:ascii="Times New Roman" w:hAnsi="Times New Roman"/>
                <w:sz w:val="20"/>
                <w:szCs w:val="20"/>
                <w:lang w:val="kk-KZ"/>
              </w:rPr>
            </w:pPr>
            <w:r w:rsidRPr="003F4ACC">
              <w:rPr>
                <w:rFonts w:ascii="Times New Roman" w:hAnsi="Times New Roman"/>
                <w:sz w:val="20"/>
                <w:szCs w:val="20"/>
                <w:lang w:val="ru-RU"/>
              </w:rPr>
              <w:t xml:space="preserve">100 </w:t>
            </w:r>
            <w:r w:rsidRPr="003F4ACC">
              <w:rPr>
                <w:rFonts w:ascii="Times New Roman" w:hAnsi="Times New Roman"/>
                <w:sz w:val="20"/>
                <w:szCs w:val="20"/>
                <w:lang w:val="kk-KZ"/>
              </w:rPr>
              <w:t>Гр- сәулесімен</w:t>
            </w:r>
            <w:r w:rsidRPr="003F4ACC">
              <w:rPr>
                <w:rFonts w:ascii="Times New Roman" w:hAnsi="Times New Roman"/>
                <w:sz w:val="20"/>
                <w:szCs w:val="20"/>
                <w:lang w:val="ru-RU"/>
              </w:rPr>
              <w:t xml:space="preserve"> </w:t>
            </w:r>
            <w:proofErr w:type="spellStart"/>
            <w:r w:rsidRPr="003F4ACC">
              <w:rPr>
                <w:rFonts w:ascii="Times New Roman" w:hAnsi="Times New Roman"/>
                <w:sz w:val="20"/>
                <w:szCs w:val="20"/>
                <w:lang w:val="ru-RU"/>
              </w:rPr>
              <w:t>дозаланған</w:t>
            </w:r>
            <w:proofErr w:type="spellEnd"/>
            <w:r w:rsidRPr="003F4ACC">
              <w:rPr>
                <w:rFonts w:ascii="Times New Roman" w:hAnsi="Times New Roman"/>
                <w:sz w:val="20"/>
                <w:szCs w:val="20"/>
                <w:lang w:val="ru-RU"/>
              </w:rPr>
              <w:t xml:space="preserve"> </w:t>
            </w:r>
            <w:r w:rsidRPr="003F4ACC">
              <w:rPr>
                <w:rFonts w:ascii="Times New Roman" w:hAnsi="Times New Roman"/>
                <w:sz w:val="20"/>
                <w:szCs w:val="20"/>
              </w:rPr>
              <w:t>M</w:t>
            </w:r>
            <w:r w:rsidRPr="003F4ACC">
              <w:rPr>
                <w:rFonts w:ascii="Times New Roman" w:hAnsi="Times New Roman"/>
                <w:sz w:val="20"/>
                <w:szCs w:val="20"/>
                <w:vertAlign w:val="subscript"/>
                <w:lang w:val="ru-RU"/>
              </w:rPr>
              <w:t>5</w:t>
            </w:r>
            <w:r w:rsidRPr="003F4ACC">
              <w:rPr>
                <w:rFonts w:ascii="Times New Roman" w:hAnsi="Times New Roman"/>
                <w:sz w:val="20"/>
                <w:szCs w:val="20"/>
                <w:lang w:val="ru-RU"/>
              </w:rPr>
              <w:t xml:space="preserve"> </w:t>
            </w:r>
            <w:proofErr w:type="spellStart"/>
            <w:r w:rsidRPr="003F4ACC">
              <w:rPr>
                <w:rFonts w:ascii="Times New Roman" w:hAnsi="Times New Roman"/>
                <w:sz w:val="20"/>
                <w:szCs w:val="20"/>
                <w:lang w:val="ru-RU"/>
              </w:rPr>
              <w:t>мутантты</w:t>
            </w:r>
            <w:proofErr w:type="spellEnd"/>
            <w:r w:rsidRPr="003F4ACC">
              <w:rPr>
                <w:rFonts w:ascii="Times New Roman" w:hAnsi="Times New Roman"/>
                <w:sz w:val="20"/>
                <w:szCs w:val="20"/>
                <w:lang w:val="ru-RU"/>
              </w:rPr>
              <w:t xml:space="preserve"> </w:t>
            </w:r>
            <w:r w:rsidRPr="003F4ACC">
              <w:rPr>
                <w:rFonts w:ascii="Times New Roman" w:hAnsi="Times New Roman"/>
                <w:sz w:val="20"/>
                <w:szCs w:val="20"/>
                <w:lang w:val="kk-KZ"/>
              </w:rPr>
              <w:t>линиялар</w:t>
            </w:r>
          </w:p>
        </w:tc>
        <w:tc>
          <w:tcPr>
            <w:tcW w:w="993" w:type="dxa"/>
            <w:tcBorders>
              <w:top w:val="single" w:sz="4" w:space="0" w:color="auto"/>
              <w:left w:val="single" w:sz="4" w:space="0" w:color="auto"/>
              <w:bottom w:val="single" w:sz="4" w:space="0" w:color="auto"/>
              <w:right w:val="single" w:sz="4" w:space="0" w:color="auto"/>
            </w:tcBorders>
            <w:vAlign w:val="bottom"/>
            <w:hideMark/>
          </w:tcPr>
          <w:p w14:paraId="4C1E5027"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75(2)</w:t>
            </w:r>
          </w:p>
        </w:tc>
        <w:tc>
          <w:tcPr>
            <w:tcW w:w="2267" w:type="dxa"/>
            <w:tcBorders>
              <w:top w:val="single" w:sz="4" w:space="0" w:color="auto"/>
              <w:left w:val="single" w:sz="4" w:space="0" w:color="auto"/>
              <w:bottom w:val="single" w:sz="4" w:space="0" w:color="auto"/>
              <w:right w:val="single" w:sz="4" w:space="0" w:color="auto"/>
            </w:tcBorders>
            <w:vAlign w:val="bottom"/>
          </w:tcPr>
          <w:p w14:paraId="41F5BE8F"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-0,20</w:t>
            </w:r>
          </w:p>
        </w:tc>
        <w:tc>
          <w:tcPr>
            <w:tcW w:w="1985" w:type="dxa"/>
            <w:tcBorders>
              <w:top w:val="single" w:sz="4" w:space="0" w:color="auto"/>
              <w:left w:val="single" w:sz="4" w:space="0" w:color="auto"/>
              <w:bottom w:val="single" w:sz="4" w:space="0" w:color="auto"/>
              <w:right w:val="single" w:sz="4" w:space="0" w:color="auto"/>
            </w:tcBorders>
            <w:vAlign w:val="bottom"/>
          </w:tcPr>
          <w:p w14:paraId="0B9C5E5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-0,43</w:t>
            </w:r>
          </w:p>
        </w:tc>
        <w:tc>
          <w:tcPr>
            <w:tcW w:w="1984" w:type="dxa"/>
            <w:tcBorders>
              <w:top w:val="single" w:sz="4" w:space="0" w:color="auto"/>
              <w:left w:val="single" w:sz="4" w:space="0" w:color="auto"/>
              <w:bottom w:val="single" w:sz="4" w:space="0" w:color="auto"/>
              <w:right w:val="single" w:sz="4" w:space="0" w:color="auto"/>
            </w:tcBorders>
            <w:vAlign w:val="bottom"/>
          </w:tcPr>
          <w:p w14:paraId="08DC537A" w14:textId="77777777" w:rsidR="006742EB" w:rsidRPr="000316F8" w:rsidRDefault="00D8606D"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bottom"/>
          </w:tcPr>
          <w:p w14:paraId="077B2C51" w14:textId="77777777" w:rsidR="006742EB" w:rsidRPr="000316F8" w:rsidRDefault="00FC71A0"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bottom"/>
          </w:tcPr>
          <w:p w14:paraId="1B5FCD5C"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45560329"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-1,00</w:t>
            </w:r>
          </w:p>
        </w:tc>
      </w:tr>
      <w:tr w:rsidR="006742EB" w:rsidRPr="003F4ACC" w14:paraId="6573C269"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7026A31B"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154C2CFC"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76(2)</w:t>
            </w:r>
          </w:p>
        </w:tc>
        <w:tc>
          <w:tcPr>
            <w:tcW w:w="2267" w:type="dxa"/>
            <w:tcBorders>
              <w:top w:val="single" w:sz="4" w:space="0" w:color="auto"/>
              <w:left w:val="single" w:sz="4" w:space="0" w:color="auto"/>
              <w:bottom w:val="single" w:sz="4" w:space="0" w:color="auto"/>
              <w:right w:val="single" w:sz="4" w:space="0" w:color="auto"/>
            </w:tcBorders>
            <w:vAlign w:val="bottom"/>
          </w:tcPr>
          <w:p w14:paraId="266681DC" w14:textId="77777777" w:rsidR="006742EB" w:rsidRPr="000316F8" w:rsidRDefault="002E45E1"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4590A53F"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0,72</w:t>
            </w:r>
          </w:p>
        </w:tc>
        <w:tc>
          <w:tcPr>
            <w:tcW w:w="1984" w:type="dxa"/>
            <w:tcBorders>
              <w:top w:val="single" w:sz="4" w:space="0" w:color="auto"/>
              <w:left w:val="single" w:sz="4" w:space="0" w:color="auto"/>
              <w:bottom w:val="single" w:sz="4" w:space="0" w:color="auto"/>
              <w:right w:val="single" w:sz="4" w:space="0" w:color="auto"/>
            </w:tcBorders>
            <w:vAlign w:val="bottom"/>
          </w:tcPr>
          <w:p w14:paraId="592030EF" w14:textId="77777777" w:rsidR="006742EB" w:rsidRPr="000316F8" w:rsidRDefault="00D8606D"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bottom"/>
          </w:tcPr>
          <w:p w14:paraId="430232DD" w14:textId="77777777" w:rsidR="006742EB" w:rsidRPr="000316F8" w:rsidRDefault="00FC71A0" w:rsidP="00711330">
            <w:pPr>
              <w:jc w:val="center"/>
              <w:rPr>
                <w:rFonts w:ascii="Times New Roman" w:hAnsi="Times New Roman"/>
                <w:b/>
                <w:sz w:val="20"/>
                <w:szCs w:val="20"/>
              </w:rPr>
            </w:pPr>
            <w:r w:rsidRPr="000316F8">
              <w:rPr>
                <w:rFonts w:ascii="Times New Roman" w:hAnsi="Times New Roman"/>
                <w:b/>
                <w:sz w:val="20"/>
                <w:szCs w:val="20"/>
              </w:rPr>
              <w:t>0,8</w:t>
            </w:r>
            <w:r w:rsidR="006742EB" w:rsidRPr="000316F8">
              <w:rPr>
                <w:rFonts w:ascii="Times New Roman" w:hAnsi="Times New Roman"/>
                <w:b/>
                <w:sz w:val="20"/>
                <w:szCs w:val="20"/>
              </w:rPr>
              <w:t>3</w:t>
            </w:r>
          </w:p>
        </w:tc>
        <w:tc>
          <w:tcPr>
            <w:tcW w:w="2268" w:type="dxa"/>
            <w:tcBorders>
              <w:top w:val="single" w:sz="4" w:space="0" w:color="auto"/>
              <w:left w:val="single" w:sz="4" w:space="0" w:color="auto"/>
              <w:bottom w:val="single" w:sz="4" w:space="0" w:color="auto"/>
              <w:right w:val="single" w:sz="4" w:space="0" w:color="auto"/>
            </w:tcBorders>
            <w:vAlign w:val="bottom"/>
          </w:tcPr>
          <w:p w14:paraId="466633A8"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-0,53</w:t>
            </w:r>
          </w:p>
        </w:tc>
        <w:tc>
          <w:tcPr>
            <w:tcW w:w="2126" w:type="dxa"/>
            <w:tcBorders>
              <w:top w:val="single" w:sz="4" w:space="0" w:color="auto"/>
              <w:left w:val="single" w:sz="4" w:space="0" w:color="auto"/>
              <w:bottom w:val="single" w:sz="4" w:space="0" w:color="auto"/>
              <w:right w:val="single" w:sz="4" w:space="0" w:color="auto"/>
            </w:tcBorders>
            <w:vAlign w:val="bottom"/>
          </w:tcPr>
          <w:p w14:paraId="59D89909"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-1,00</w:t>
            </w:r>
          </w:p>
        </w:tc>
      </w:tr>
      <w:tr w:rsidR="006742EB" w:rsidRPr="003F4ACC" w14:paraId="29B1601C"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24F635AD"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1475E72C"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76(3)</w:t>
            </w:r>
          </w:p>
        </w:tc>
        <w:tc>
          <w:tcPr>
            <w:tcW w:w="2267" w:type="dxa"/>
            <w:tcBorders>
              <w:top w:val="single" w:sz="4" w:space="0" w:color="auto"/>
              <w:left w:val="single" w:sz="4" w:space="0" w:color="auto"/>
              <w:bottom w:val="single" w:sz="4" w:space="0" w:color="auto"/>
              <w:right w:val="single" w:sz="4" w:space="0" w:color="auto"/>
            </w:tcBorders>
            <w:vAlign w:val="bottom"/>
          </w:tcPr>
          <w:p w14:paraId="0A3234BE" w14:textId="77777777" w:rsidR="006742EB" w:rsidRPr="000316F8" w:rsidRDefault="002E45E1" w:rsidP="00711330">
            <w:pPr>
              <w:jc w:val="center"/>
              <w:rPr>
                <w:rFonts w:ascii="Times New Roman" w:hAnsi="Times New Roman"/>
                <w:b/>
                <w:sz w:val="20"/>
                <w:szCs w:val="20"/>
              </w:rPr>
            </w:pPr>
            <w:r w:rsidRPr="000316F8">
              <w:rPr>
                <w:rFonts w:ascii="Times New Roman" w:hAnsi="Times New Roman"/>
                <w:b/>
                <w:sz w:val="20"/>
                <w:szCs w:val="20"/>
              </w:rPr>
              <w:t xml:space="preserve"> 0,7</w:t>
            </w:r>
            <w:r w:rsidR="006742EB" w:rsidRPr="000316F8">
              <w:rPr>
                <w:rFonts w:ascii="Times New Roman" w:hAnsi="Times New Roman"/>
                <w:b/>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431E0183" w14:textId="77777777" w:rsidR="006742EB" w:rsidRPr="000316F8" w:rsidRDefault="00481065" w:rsidP="00711330">
            <w:pPr>
              <w:jc w:val="center"/>
              <w:rPr>
                <w:rFonts w:ascii="Times New Roman" w:hAnsi="Times New Roman"/>
                <w:b/>
                <w:sz w:val="20"/>
                <w:szCs w:val="20"/>
              </w:rPr>
            </w:pPr>
            <w:r w:rsidRPr="000316F8">
              <w:rPr>
                <w:rFonts w:ascii="Times New Roman" w:hAnsi="Times New Roman"/>
                <w:b/>
                <w:sz w:val="20"/>
                <w:szCs w:val="20"/>
              </w:rPr>
              <w:t xml:space="preserve"> </w:t>
            </w:r>
            <w:r w:rsidR="006742EB" w:rsidRPr="000316F8">
              <w:rPr>
                <w:rFonts w:ascii="Times New Roman" w:hAnsi="Times New Roman"/>
                <w:b/>
                <w:sz w:val="20"/>
                <w:szCs w:val="20"/>
              </w:rPr>
              <w:t>0,65</w:t>
            </w:r>
          </w:p>
        </w:tc>
        <w:tc>
          <w:tcPr>
            <w:tcW w:w="1984" w:type="dxa"/>
            <w:tcBorders>
              <w:top w:val="single" w:sz="4" w:space="0" w:color="auto"/>
              <w:left w:val="single" w:sz="4" w:space="0" w:color="auto"/>
              <w:bottom w:val="single" w:sz="4" w:space="0" w:color="auto"/>
              <w:right w:val="single" w:sz="4" w:space="0" w:color="auto"/>
            </w:tcBorders>
            <w:vAlign w:val="bottom"/>
          </w:tcPr>
          <w:p w14:paraId="712CEA09"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0,67</w:t>
            </w:r>
          </w:p>
        </w:tc>
        <w:tc>
          <w:tcPr>
            <w:tcW w:w="1985" w:type="dxa"/>
            <w:tcBorders>
              <w:top w:val="single" w:sz="4" w:space="0" w:color="auto"/>
              <w:left w:val="single" w:sz="4" w:space="0" w:color="auto"/>
              <w:bottom w:val="single" w:sz="4" w:space="0" w:color="auto"/>
              <w:right w:val="single" w:sz="4" w:space="0" w:color="auto"/>
            </w:tcBorders>
            <w:vAlign w:val="bottom"/>
          </w:tcPr>
          <w:p w14:paraId="631B473D"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0,94</w:t>
            </w:r>
          </w:p>
        </w:tc>
        <w:tc>
          <w:tcPr>
            <w:tcW w:w="2268" w:type="dxa"/>
            <w:tcBorders>
              <w:top w:val="single" w:sz="4" w:space="0" w:color="auto"/>
              <w:left w:val="single" w:sz="4" w:space="0" w:color="auto"/>
              <w:bottom w:val="single" w:sz="4" w:space="0" w:color="auto"/>
              <w:right w:val="single" w:sz="4" w:space="0" w:color="auto"/>
            </w:tcBorders>
            <w:vAlign w:val="bottom"/>
          </w:tcPr>
          <w:p w14:paraId="2888E5A0"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0,46</w:t>
            </w:r>
          </w:p>
        </w:tc>
        <w:tc>
          <w:tcPr>
            <w:tcW w:w="2126" w:type="dxa"/>
            <w:tcBorders>
              <w:top w:val="single" w:sz="4" w:space="0" w:color="auto"/>
              <w:left w:val="single" w:sz="4" w:space="0" w:color="auto"/>
              <w:bottom w:val="single" w:sz="4" w:space="0" w:color="auto"/>
              <w:right w:val="single" w:sz="4" w:space="0" w:color="auto"/>
            </w:tcBorders>
            <w:vAlign w:val="bottom"/>
          </w:tcPr>
          <w:p w14:paraId="26DDE545"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0,12</w:t>
            </w:r>
          </w:p>
        </w:tc>
      </w:tr>
      <w:tr w:rsidR="006742EB" w:rsidRPr="003F4ACC" w14:paraId="50DA8EEA"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14C0D60F"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44E0C6A7"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79(1)</w:t>
            </w:r>
          </w:p>
        </w:tc>
        <w:tc>
          <w:tcPr>
            <w:tcW w:w="2267" w:type="dxa"/>
            <w:tcBorders>
              <w:top w:val="single" w:sz="4" w:space="0" w:color="auto"/>
              <w:left w:val="single" w:sz="4" w:space="0" w:color="auto"/>
              <w:bottom w:val="single" w:sz="4" w:space="0" w:color="auto"/>
              <w:right w:val="single" w:sz="4" w:space="0" w:color="auto"/>
            </w:tcBorders>
            <w:vAlign w:val="bottom"/>
          </w:tcPr>
          <w:p w14:paraId="7E31E043" w14:textId="77777777" w:rsidR="006742EB" w:rsidRPr="000316F8" w:rsidRDefault="002E45E1" w:rsidP="00711330">
            <w:pPr>
              <w:jc w:val="center"/>
              <w:rPr>
                <w:rFonts w:ascii="Times New Roman" w:hAnsi="Times New Roman"/>
                <w:sz w:val="20"/>
                <w:szCs w:val="20"/>
              </w:rPr>
            </w:pPr>
            <w:r w:rsidRPr="000316F8">
              <w:rPr>
                <w:rFonts w:ascii="Times New Roman" w:hAnsi="Times New Roman"/>
                <w:sz w:val="20"/>
                <w:szCs w:val="20"/>
              </w:rPr>
              <w:t xml:space="preserve"> </w:t>
            </w:r>
            <w:r w:rsidR="006742EB" w:rsidRPr="000316F8">
              <w:rPr>
                <w:rFonts w:ascii="Times New Roman" w:hAnsi="Times New Roman"/>
                <w:sz w:val="20"/>
                <w:szCs w:val="20"/>
              </w:rPr>
              <w:t>0,51</w:t>
            </w:r>
          </w:p>
        </w:tc>
        <w:tc>
          <w:tcPr>
            <w:tcW w:w="1985" w:type="dxa"/>
            <w:tcBorders>
              <w:top w:val="single" w:sz="4" w:space="0" w:color="auto"/>
              <w:left w:val="single" w:sz="4" w:space="0" w:color="auto"/>
              <w:bottom w:val="single" w:sz="4" w:space="0" w:color="auto"/>
              <w:right w:val="single" w:sz="4" w:space="0" w:color="auto"/>
            </w:tcBorders>
            <w:vAlign w:val="bottom"/>
          </w:tcPr>
          <w:p w14:paraId="5A75643F" w14:textId="77777777" w:rsidR="006742EB" w:rsidRPr="000316F8" w:rsidRDefault="00481065" w:rsidP="00711330">
            <w:pPr>
              <w:jc w:val="center"/>
              <w:rPr>
                <w:rFonts w:ascii="Times New Roman" w:hAnsi="Times New Roman"/>
                <w:b/>
                <w:sz w:val="20"/>
                <w:szCs w:val="20"/>
              </w:rPr>
            </w:pPr>
            <w:r w:rsidRPr="000316F8">
              <w:rPr>
                <w:rFonts w:ascii="Times New Roman" w:hAnsi="Times New Roman"/>
                <w:b/>
                <w:sz w:val="20"/>
                <w:szCs w:val="20"/>
              </w:rPr>
              <w:t>0,6</w:t>
            </w:r>
            <w:r w:rsidR="006742EB" w:rsidRPr="000316F8">
              <w:rPr>
                <w:rFonts w:ascii="Times New Roman" w:hAnsi="Times New Roman"/>
                <w:b/>
                <w:sz w:val="20"/>
                <w:szCs w:val="20"/>
              </w:rPr>
              <w:t>0</w:t>
            </w:r>
          </w:p>
        </w:tc>
        <w:tc>
          <w:tcPr>
            <w:tcW w:w="1984" w:type="dxa"/>
            <w:tcBorders>
              <w:top w:val="single" w:sz="4" w:space="0" w:color="auto"/>
              <w:left w:val="single" w:sz="4" w:space="0" w:color="auto"/>
              <w:bottom w:val="single" w:sz="4" w:space="0" w:color="auto"/>
              <w:right w:val="single" w:sz="4" w:space="0" w:color="auto"/>
            </w:tcBorders>
            <w:vAlign w:val="bottom"/>
          </w:tcPr>
          <w:p w14:paraId="6493B31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-0,58</w:t>
            </w:r>
          </w:p>
        </w:tc>
        <w:tc>
          <w:tcPr>
            <w:tcW w:w="1985" w:type="dxa"/>
            <w:tcBorders>
              <w:top w:val="single" w:sz="4" w:space="0" w:color="auto"/>
              <w:left w:val="single" w:sz="4" w:space="0" w:color="auto"/>
              <w:bottom w:val="single" w:sz="4" w:space="0" w:color="auto"/>
              <w:right w:val="single" w:sz="4" w:space="0" w:color="auto"/>
            </w:tcBorders>
            <w:vAlign w:val="bottom"/>
          </w:tcPr>
          <w:p w14:paraId="114AF412"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0,51</w:t>
            </w:r>
          </w:p>
        </w:tc>
        <w:tc>
          <w:tcPr>
            <w:tcW w:w="2268" w:type="dxa"/>
            <w:tcBorders>
              <w:top w:val="single" w:sz="4" w:space="0" w:color="auto"/>
              <w:left w:val="single" w:sz="4" w:space="0" w:color="auto"/>
              <w:bottom w:val="single" w:sz="4" w:space="0" w:color="auto"/>
              <w:right w:val="single" w:sz="4" w:space="0" w:color="auto"/>
            </w:tcBorders>
            <w:vAlign w:val="bottom"/>
          </w:tcPr>
          <w:p w14:paraId="0382012D" w14:textId="77777777" w:rsidR="006742EB" w:rsidRPr="000316F8" w:rsidRDefault="00886F8A"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0</w:t>
            </w:r>
          </w:p>
        </w:tc>
        <w:tc>
          <w:tcPr>
            <w:tcW w:w="2126" w:type="dxa"/>
            <w:tcBorders>
              <w:top w:val="single" w:sz="4" w:space="0" w:color="auto"/>
              <w:left w:val="single" w:sz="4" w:space="0" w:color="auto"/>
              <w:bottom w:val="single" w:sz="4" w:space="0" w:color="auto"/>
              <w:right w:val="single" w:sz="4" w:space="0" w:color="auto"/>
            </w:tcBorders>
            <w:vAlign w:val="bottom"/>
          </w:tcPr>
          <w:p w14:paraId="2D73DC63"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0,58</w:t>
            </w:r>
          </w:p>
        </w:tc>
      </w:tr>
      <w:tr w:rsidR="006742EB" w:rsidRPr="003F4ACC" w14:paraId="432016A5"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6BA995C0"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63E2D26C"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79(5)</w:t>
            </w:r>
          </w:p>
        </w:tc>
        <w:tc>
          <w:tcPr>
            <w:tcW w:w="2267" w:type="dxa"/>
            <w:tcBorders>
              <w:top w:val="single" w:sz="4" w:space="0" w:color="auto"/>
              <w:left w:val="single" w:sz="4" w:space="0" w:color="auto"/>
              <w:bottom w:val="single" w:sz="4" w:space="0" w:color="auto"/>
              <w:right w:val="single" w:sz="4" w:space="0" w:color="auto"/>
            </w:tcBorders>
            <w:vAlign w:val="bottom"/>
          </w:tcPr>
          <w:p w14:paraId="0FAF53D3" w14:textId="77777777" w:rsidR="006742EB" w:rsidRPr="000316F8" w:rsidRDefault="00E05AA6" w:rsidP="00711330">
            <w:pPr>
              <w:jc w:val="center"/>
              <w:rPr>
                <w:rFonts w:ascii="Times New Roman" w:hAnsi="Times New Roman"/>
                <w:sz w:val="20"/>
                <w:szCs w:val="20"/>
              </w:rPr>
            </w:pPr>
            <w:r w:rsidRPr="000316F8">
              <w:rPr>
                <w:rFonts w:ascii="Times New Roman" w:hAnsi="Times New Roman"/>
                <w:sz w:val="20"/>
                <w:szCs w:val="20"/>
              </w:rPr>
              <w:t>-</w:t>
            </w:r>
            <w:r w:rsidR="006742EB" w:rsidRPr="000316F8">
              <w:rPr>
                <w:rFonts w:ascii="Times New Roman" w:hAnsi="Times New Roman"/>
                <w:sz w:val="20"/>
                <w:szCs w:val="20"/>
              </w:rPr>
              <w:t>0,35</w:t>
            </w:r>
          </w:p>
        </w:tc>
        <w:tc>
          <w:tcPr>
            <w:tcW w:w="1985" w:type="dxa"/>
            <w:tcBorders>
              <w:top w:val="single" w:sz="4" w:space="0" w:color="auto"/>
              <w:left w:val="single" w:sz="4" w:space="0" w:color="auto"/>
              <w:bottom w:val="single" w:sz="4" w:space="0" w:color="auto"/>
              <w:right w:val="single" w:sz="4" w:space="0" w:color="auto"/>
            </w:tcBorders>
            <w:vAlign w:val="bottom"/>
          </w:tcPr>
          <w:p w14:paraId="542F9048" w14:textId="77777777" w:rsidR="006742EB" w:rsidRPr="000316F8" w:rsidRDefault="00870E08"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3FBEF0B3"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0,58</w:t>
            </w:r>
          </w:p>
        </w:tc>
        <w:tc>
          <w:tcPr>
            <w:tcW w:w="1985" w:type="dxa"/>
            <w:tcBorders>
              <w:top w:val="single" w:sz="4" w:space="0" w:color="auto"/>
              <w:left w:val="single" w:sz="4" w:space="0" w:color="auto"/>
              <w:bottom w:val="single" w:sz="4" w:space="0" w:color="auto"/>
              <w:right w:val="single" w:sz="4" w:space="0" w:color="auto"/>
            </w:tcBorders>
            <w:vAlign w:val="bottom"/>
          </w:tcPr>
          <w:p w14:paraId="1B24D500" w14:textId="77777777" w:rsidR="006742EB" w:rsidRPr="000316F8" w:rsidRDefault="00FC71A0" w:rsidP="00711330">
            <w:pPr>
              <w:jc w:val="center"/>
              <w:rPr>
                <w:rFonts w:ascii="Times New Roman" w:hAnsi="Times New Roman"/>
                <w:sz w:val="20"/>
                <w:szCs w:val="20"/>
              </w:rPr>
            </w:pPr>
            <w:r w:rsidRPr="000316F8">
              <w:rPr>
                <w:rFonts w:ascii="Times New Roman" w:hAnsi="Times New Roman"/>
                <w:sz w:val="20"/>
                <w:szCs w:val="20"/>
              </w:rPr>
              <w:t>0,25</w:t>
            </w:r>
          </w:p>
        </w:tc>
        <w:tc>
          <w:tcPr>
            <w:tcW w:w="2268" w:type="dxa"/>
            <w:tcBorders>
              <w:top w:val="single" w:sz="4" w:space="0" w:color="auto"/>
              <w:left w:val="single" w:sz="4" w:space="0" w:color="auto"/>
              <w:bottom w:val="single" w:sz="4" w:space="0" w:color="auto"/>
              <w:right w:val="single" w:sz="4" w:space="0" w:color="auto"/>
            </w:tcBorders>
            <w:vAlign w:val="bottom"/>
          </w:tcPr>
          <w:p w14:paraId="6F0C2FE6"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41966EA9" w14:textId="77777777" w:rsidR="006742EB" w:rsidRPr="000316F8" w:rsidRDefault="00F953B5" w:rsidP="00711330">
            <w:pPr>
              <w:jc w:val="center"/>
              <w:rPr>
                <w:rFonts w:ascii="Times New Roman" w:hAnsi="Times New Roman"/>
                <w:b/>
                <w:sz w:val="20"/>
                <w:szCs w:val="20"/>
              </w:rPr>
            </w:pPr>
            <w:r w:rsidRPr="000316F8">
              <w:rPr>
                <w:rFonts w:ascii="Times New Roman" w:hAnsi="Times New Roman"/>
                <w:b/>
                <w:sz w:val="20"/>
                <w:szCs w:val="20"/>
              </w:rPr>
              <w:t>0,6</w:t>
            </w:r>
            <w:r w:rsidR="006742EB" w:rsidRPr="000316F8">
              <w:rPr>
                <w:rFonts w:ascii="Times New Roman" w:hAnsi="Times New Roman"/>
                <w:b/>
                <w:sz w:val="20"/>
                <w:szCs w:val="20"/>
              </w:rPr>
              <w:t>5</w:t>
            </w:r>
          </w:p>
        </w:tc>
      </w:tr>
      <w:tr w:rsidR="006742EB" w:rsidRPr="003F4ACC" w14:paraId="54B1D079"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41119C32"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5BA2055A"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81(1)</w:t>
            </w:r>
          </w:p>
        </w:tc>
        <w:tc>
          <w:tcPr>
            <w:tcW w:w="2267" w:type="dxa"/>
            <w:tcBorders>
              <w:top w:val="single" w:sz="4" w:space="0" w:color="auto"/>
              <w:left w:val="single" w:sz="4" w:space="0" w:color="auto"/>
              <w:bottom w:val="single" w:sz="4" w:space="0" w:color="auto"/>
              <w:right w:val="single" w:sz="4" w:space="0" w:color="auto"/>
            </w:tcBorders>
            <w:vAlign w:val="bottom"/>
          </w:tcPr>
          <w:p w14:paraId="71B429B4"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0,59</w:t>
            </w:r>
          </w:p>
        </w:tc>
        <w:tc>
          <w:tcPr>
            <w:tcW w:w="1985" w:type="dxa"/>
            <w:tcBorders>
              <w:top w:val="single" w:sz="4" w:space="0" w:color="auto"/>
              <w:left w:val="single" w:sz="4" w:space="0" w:color="auto"/>
              <w:bottom w:val="single" w:sz="4" w:space="0" w:color="auto"/>
              <w:right w:val="single" w:sz="4" w:space="0" w:color="auto"/>
            </w:tcBorders>
            <w:vAlign w:val="bottom"/>
          </w:tcPr>
          <w:p w14:paraId="27B0E0B1"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0,88</w:t>
            </w:r>
          </w:p>
        </w:tc>
        <w:tc>
          <w:tcPr>
            <w:tcW w:w="1984" w:type="dxa"/>
            <w:tcBorders>
              <w:top w:val="single" w:sz="4" w:space="0" w:color="auto"/>
              <w:left w:val="single" w:sz="4" w:space="0" w:color="auto"/>
              <w:bottom w:val="single" w:sz="4" w:space="0" w:color="auto"/>
              <w:right w:val="single" w:sz="4" w:space="0" w:color="auto"/>
            </w:tcBorders>
            <w:vAlign w:val="bottom"/>
          </w:tcPr>
          <w:p w14:paraId="47A8BB58"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0,41</w:t>
            </w:r>
          </w:p>
        </w:tc>
        <w:tc>
          <w:tcPr>
            <w:tcW w:w="1985" w:type="dxa"/>
            <w:tcBorders>
              <w:top w:val="single" w:sz="4" w:space="0" w:color="auto"/>
              <w:left w:val="single" w:sz="4" w:space="0" w:color="auto"/>
              <w:bottom w:val="single" w:sz="4" w:space="0" w:color="auto"/>
              <w:right w:val="single" w:sz="4" w:space="0" w:color="auto"/>
            </w:tcBorders>
            <w:vAlign w:val="bottom"/>
          </w:tcPr>
          <w:p w14:paraId="2F27FF07" w14:textId="77777777" w:rsidR="006742EB" w:rsidRPr="000316F8" w:rsidRDefault="00FC71A0"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0</w:t>
            </w:r>
          </w:p>
        </w:tc>
        <w:tc>
          <w:tcPr>
            <w:tcW w:w="2268" w:type="dxa"/>
            <w:tcBorders>
              <w:top w:val="single" w:sz="4" w:space="0" w:color="auto"/>
              <w:left w:val="single" w:sz="4" w:space="0" w:color="auto"/>
              <w:bottom w:val="single" w:sz="4" w:space="0" w:color="auto"/>
              <w:right w:val="single" w:sz="4" w:space="0" w:color="auto"/>
            </w:tcBorders>
            <w:vAlign w:val="bottom"/>
          </w:tcPr>
          <w:p w14:paraId="2C6F8423"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-0,5</w:t>
            </w:r>
            <w:r w:rsidR="006742EB" w:rsidRPr="000316F8">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bottom"/>
          </w:tcPr>
          <w:p w14:paraId="4D2D0F53"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0,79</w:t>
            </w:r>
          </w:p>
        </w:tc>
      </w:tr>
      <w:tr w:rsidR="006742EB" w:rsidRPr="003F4ACC" w14:paraId="6E627873"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44978C52"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04EF01E1"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82(2)</w:t>
            </w:r>
          </w:p>
        </w:tc>
        <w:tc>
          <w:tcPr>
            <w:tcW w:w="2267" w:type="dxa"/>
            <w:tcBorders>
              <w:top w:val="single" w:sz="4" w:space="0" w:color="auto"/>
              <w:left w:val="single" w:sz="4" w:space="0" w:color="auto"/>
              <w:bottom w:val="single" w:sz="4" w:space="0" w:color="auto"/>
              <w:right w:val="single" w:sz="4" w:space="0" w:color="auto"/>
            </w:tcBorders>
            <w:vAlign w:val="bottom"/>
          </w:tcPr>
          <w:p w14:paraId="6027D147"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0,31</w:t>
            </w:r>
          </w:p>
        </w:tc>
        <w:tc>
          <w:tcPr>
            <w:tcW w:w="1985" w:type="dxa"/>
            <w:tcBorders>
              <w:top w:val="single" w:sz="4" w:space="0" w:color="auto"/>
              <w:left w:val="single" w:sz="4" w:space="0" w:color="auto"/>
              <w:bottom w:val="single" w:sz="4" w:space="0" w:color="auto"/>
              <w:right w:val="single" w:sz="4" w:space="0" w:color="auto"/>
            </w:tcBorders>
            <w:vAlign w:val="bottom"/>
          </w:tcPr>
          <w:p w14:paraId="72948800" w14:textId="77777777" w:rsidR="006742EB" w:rsidRPr="000316F8" w:rsidRDefault="00870E08" w:rsidP="00711330">
            <w:pPr>
              <w:jc w:val="center"/>
              <w:rPr>
                <w:rFonts w:ascii="Times New Roman" w:hAnsi="Times New Roman"/>
                <w:b/>
                <w:sz w:val="20"/>
                <w:szCs w:val="20"/>
              </w:rPr>
            </w:pPr>
            <w:r w:rsidRPr="000316F8">
              <w:rPr>
                <w:rFonts w:ascii="Times New Roman" w:hAnsi="Times New Roman"/>
                <w:b/>
                <w:sz w:val="20"/>
                <w:szCs w:val="20"/>
              </w:rPr>
              <w:t xml:space="preserve"> 0,6</w:t>
            </w:r>
            <w:r w:rsidR="006742EB" w:rsidRPr="000316F8">
              <w:rPr>
                <w:rFonts w:ascii="Times New Roman" w:hAnsi="Times New Roman"/>
                <w:b/>
                <w:sz w:val="20"/>
                <w:szCs w:val="20"/>
              </w:rPr>
              <w:t>8</w:t>
            </w:r>
          </w:p>
        </w:tc>
        <w:tc>
          <w:tcPr>
            <w:tcW w:w="1984" w:type="dxa"/>
            <w:tcBorders>
              <w:top w:val="single" w:sz="4" w:space="0" w:color="auto"/>
              <w:left w:val="single" w:sz="4" w:space="0" w:color="auto"/>
              <w:bottom w:val="single" w:sz="4" w:space="0" w:color="auto"/>
              <w:right w:val="single" w:sz="4" w:space="0" w:color="auto"/>
            </w:tcBorders>
            <w:vAlign w:val="bottom"/>
          </w:tcPr>
          <w:p w14:paraId="473267D4"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0,75</w:t>
            </w:r>
          </w:p>
        </w:tc>
        <w:tc>
          <w:tcPr>
            <w:tcW w:w="1985" w:type="dxa"/>
            <w:tcBorders>
              <w:top w:val="single" w:sz="4" w:space="0" w:color="auto"/>
              <w:left w:val="single" w:sz="4" w:space="0" w:color="auto"/>
              <w:bottom w:val="single" w:sz="4" w:space="0" w:color="auto"/>
              <w:right w:val="single" w:sz="4" w:space="0" w:color="auto"/>
            </w:tcBorders>
            <w:vAlign w:val="bottom"/>
          </w:tcPr>
          <w:p w14:paraId="73C6055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-0,69</w:t>
            </w:r>
          </w:p>
        </w:tc>
        <w:tc>
          <w:tcPr>
            <w:tcW w:w="2268" w:type="dxa"/>
            <w:tcBorders>
              <w:top w:val="single" w:sz="4" w:space="0" w:color="auto"/>
              <w:left w:val="single" w:sz="4" w:space="0" w:color="auto"/>
              <w:bottom w:val="single" w:sz="4" w:space="0" w:color="auto"/>
              <w:right w:val="single" w:sz="4" w:space="0" w:color="auto"/>
            </w:tcBorders>
            <w:vAlign w:val="bottom"/>
          </w:tcPr>
          <w:p w14:paraId="0EC86FFE"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-0,6</w:t>
            </w:r>
            <w:r w:rsidR="006742EB" w:rsidRPr="000316F8">
              <w:rPr>
                <w:rFonts w:ascii="Times New Roman" w:hAnsi="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vAlign w:val="bottom"/>
          </w:tcPr>
          <w:p w14:paraId="3A7D2789"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-0,72</w:t>
            </w:r>
          </w:p>
        </w:tc>
      </w:tr>
      <w:tr w:rsidR="006742EB" w:rsidRPr="003F4ACC" w14:paraId="70876DE2"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tcPr>
          <w:p w14:paraId="52B3D122"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576ADAD8"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82(4)</w:t>
            </w:r>
          </w:p>
        </w:tc>
        <w:tc>
          <w:tcPr>
            <w:tcW w:w="2267" w:type="dxa"/>
            <w:tcBorders>
              <w:top w:val="single" w:sz="4" w:space="0" w:color="auto"/>
              <w:left w:val="single" w:sz="4" w:space="0" w:color="auto"/>
              <w:bottom w:val="single" w:sz="4" w:space="0" w:color="auto"/>
              <w:right w:val="single" w:sz="4" w:space="0" w:color="auto"/>
            </w:tcBorders>
            <w:vAlign w:val="bottom"/>
          </w:tcPr>
          <w:p w14:paraId="395A73F9" w14:textId="77777777" w:rsidR="006742EB" w:rsidRPr="000316F8" w:rsidRDefault="00E43FBF" w:rsidP="00711330">
            <w:pPr>
              <w:jc w:val="center"/>
              <w:rPr>
                <w:rFonts w:ascii="Times New Roman" w:hAnsi="Times New Roman"/>
                <w:b/>
                <w:sz w:val="20"/>
                <w:szCs w:val="20"/>
              </w:rPr>
            </w:pPr>
            <w:r w:rsidRPr="000316F8">
              <w:rPr>
                <w:rFonts w:ascii="Times New Roman" w:hAnsi="Times New Roman"/>
                <w:b/>
                <w:sz w:val="20"/>
                <w:szCs w:val="20"/>
              </w:rPr>
              <w:t>0,67</w:t>
            </w:r>
          </w:p>
        </w:tc>
        <w:tc>
          <w:tcPr>
            <w:tcW w:w="1985" w:type="dxa"/>
            <w:tcBorders>
              <w:top w:val="single" w:sz="4" w:space="0" w:color="auto"/>
              <w:left w:val="single" w:sz="4" w:space="0" w:color="auto"/>
              <w:bottom w:val="single" w:sz="4" w:space="0" w:color="auto"/>
              <w:right w:val="single" w:sz="4" w:space="0" w:color="auto"/>
            </w:tcBorders>
            <w:vAlign w:val="bottom"/>
          </w:tcPr>
          <w:p w14:paraId="5E1FF9B0"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-0,52</w:t>
            </w:r>
          </w:p>
        </w:tc>
        <w:tc>
          <w:tcPr>
            <w:tcW w:w="1984" w:type="dxa"/>
            <w:tcBorders>
              <w:top w:val="single" w:sz="4" w:space="0" w:color="auto"/>
              <w:left w:val="single" w:sz="4" w:space="0" w:color="auto"/>
              <w:bottom w:val="single" w:sz="4" w:space="0" w:color="auto"/>
              <w:right w:val="single" w:sz="4" w:space="0" w:color="auto"/>
            </w:tcBorders>
            <w:vAlign w:val="bottom"/>
          </w:tcPr>
          <w:p w14:paraId="0BBAB3CD" w14:textId="77777777" w:rsidR="006742EB" w:rsidRPr="000316F8" w:rsidRDefault="006249EB" w:rsidP="006249EB">
            <w:pPr>
              <w:jc w:val="center"/>
              <w:rPr>
                <w:rFonts w:ascii="Times New Roman" w:hAnsi="Times New Roman"/>
                <w:b/>
                <w:sz w:val="20"/>
                <w:szCs w:val="20"/>
              </w:rPr>
            </w:pPr>
            <w:r w:rsidRPr="000316F8">
              <w:rPr>
                <w:rFonts w:ascii="Times New Roman" w:hAnsi="Times New Roman"/>
                <w:b/>
                <w:sz w:val="20"/>
                <w:szCs w:val="20"/>
              </w:rPr>
              <w:t>0,81</w:t>
            </w:r>
          </w:p>
        </w:tc>
        <w:tc>
          <w:tcPr>
            <w:tcW w:w="1985" w:type="dxa"/>
            <w:tcBorders>
              <w:top w:val="single" w:sz="4" w:space="0" w:color="auto"/>
              <w:left w:val="single" w:sz="4" w:space="0" w:color="auto"/>
              <w:bottom w:val="single" w:sz="4" w:space="0" w:color="auto"/>
              <w:right w:val="single" w:sz="4" w:space="0" w:color="auto"/>
            </w:tcBorders>
            <w:vAlign w:val="bottom"/>
          </w:tcPr>
          <w:p w14:paraId="1490714E"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w:t>
            </w:r>
            <w:r w:rsidR="00FC71A0" w:rsidRPr="000316F8">
              <w:rPr>
                <w:rFonts w:ascii="Times New Roman" w:hAnsi="Times New Roman"/>
                <w:sz w:val="20"/>
                <w:szCs w:val="20"/>
              </w:rPr>
              <w:t>,2</w:t>
            </w:r>
            <w:r w:rsidRPr="000316F8">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bottom"/>
          </w:tcPr>
          <w:p w14:paraId="045768CC"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0,32</w:t>
            </w:r>
          </w:p>
        </w:tc>
        <w:tc>
          <w:tcPr>
            <w:tcW w:w="2126" w:type="dxa"/>
            <w:tcBorders>
              <w:top w:val="single" w:sz="4" w:space="0" w:color="auto"/>
              <w:left w:val="single" w:sz="4" w:space="0" w:color="auto"/>
              <w:bottom w:val="single" w:sz="4" w:space="0" w:color="auto"/>
              <w:right w:val="single" w:sz="4" w:space="0" w:color="auto"/>
            </w:tcBorders>
            <w:vAlign w:val="bottom"/>
          </w:tcPr>
          <w:p w14:paraId="285C1B13"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-0,60</w:t>
            </w:r>
          </w:p>
        </w:tc>
      </w:tr>
      <w:tr w:rsidR="006742EB" w:rsidRPr="003F4ACC" w14:paraId="781D21CA"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168F69F8"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16E1141B"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82(5)</w:t>
            </w:r>
          </w:p>
        </w:tc>
        <w:tc>
          <w:tcPr>
            <w:tcW w:w="2267" w:type="dxa"/>
            <w:tcBorders>
              <w:top w:val="single" w:sz="4" w:space="0" w:color="auto"/>
              <w:left w:val="single" w:sz="4" w:space="0" w:color="auto"/>
              <w:bottom w:val="single" w:sz="4" w:space="0" w:color="auto"/>
              <w:right w:val="single" w:sz="4" w:space="0" w:color="auto"/>
            </w:tcBorders>
            <w:vAlign w:val="bottom"/>
          </w:tcPr>
          <w:p w14:paraId="53CD0E73"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0,41</w:t>
            </w:r>
          </w:p>
        </w:tc>
        <w:tc>
          <w:tcPr>
            <w:tcW w:w="1985" w:type="dxa"/>
            <w:tcBorders>
              <w:top w:val="single" w:sz="4" w:space="0" w:color="auto"/>
              <w:left w:val="single" w:sz="4" w:space="0" w:color="auto"/>
              <w:bottom w:val="single" w:sz="4" w:space="0" w:color="auto"/>
              <w:right w:val="single" w:sz="4" w:space="0" w:color="auto"/>
            </w:tcBorders>
            <w:vAlign w:val="bottom"/>
          </w:tcPr>
          <w:p w14:paraId="7CB025E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-0,25</w:t>
            </w:r>
          </w:p>
        </w:tc>
        <w:tc>
          <w:tcPr>
            <w:tcW w:w="1984" w:type="dxa"/>
            <w:tcBorders>
              <w:top w:val="single" w:sz="4" w:space="0" w:color="auto"/>
              <w:left w:val="single" w:sz="4" w:space="0" w:color="auto"/>
              <w:bottom w:val="single" w:sz="4" w:space="0" w:color="auto"/>
              <w:right w:val="single" w:sz="4" w:space="0" w:color="auto"/>
            </w:tcBorders>
            <w:vAlign w:val="bottom"/>
          </w:tcPr>
          <w:p w14:paraId="0CABA7E7"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0,87</w:t>
            </w:r>
          </w:p>
        </w:tc>
        <w:tc>
          <w:tcPr>
            <w:tcW w:w="1985" w:type="dxa"/>
            <w:tcBorders>
              <w:top w:val="single" w:sz="4" w:space="0" w:color="auto"/>
              <w:left w:val="single" w:sz="4" w:space="0" w:color="auto"/>
              <w:bottom w:val="single" w:sz="4" w:space="0" w:color="auto"/>
              <w:right w:val="single" w:sz="4" w:space="0" w:color="auto"/>
            </w:tcBorders>
            <w:vAlign w:val="bottom"/>
          </w:tcPr>
          <w:p w14:paraId="30550264"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0,54</w:t>
            </w:r>
          </w:p>
        </w:tc>
        <w:tc>
          <w:tcPr>
            <w:tcW w:w="2268" w:type="dxa"/>
            <w:tcBorders>
              <w:top w:val="single" w:sz="4" w:space="0" w:color="auto"/>
              <w:left w:val="single" w:sz="4" w:space="0" w:color="auto"/>
              <w:bottom w:val="single" w:sz="4" w:space="0" w:color="auto"/>
              <w:right w:val="single" w:sz="4" w:space="0" w:color="auto"/>
            </w:tcBorders>
            <w:vAlign w:val="bottom"/>
          </w:tcPr>
          <w:p w14:paraId="48497604"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0,23</w:t>
            </w:r>
          </w:p>
        </w:tc>
        <w:tc>
          <w:tcPr>
            <w:tcW w:w="2126" w:type="dxa"/>
            <w:tcBorders>
              <w:top w:val="single" w:sz="4" w:space="0" w:color="auto"/>
              <w:left w:val="single" w:sz="4" w:space="0" w:color="auto"/>
              <w:bottom w:val="single" w:sz="4" w:space="0" w:color="auto"/>
              <w:right w:val="single" w:sz="4" w:space="0" w:color="auto"/>
            </w:tcBorders>
            <w:vAlign w:val="bottom"/>
          </w:tcPr>
          <w:p w14:paraId="4541606D"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-0,69</w:t>
            </w:r>
          </w:p>
        </w:tc>
      </w:tr>
      <w:tr w:rsidR="006742EB" w:rsidRPr="003F4ACC" w14:paraId="5FB3BBD6"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10A64DAD"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56FEB319"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84(2)</w:t>
            </w:r>
          </w:p>
        </w:tc>
        <w:tc>
          <w:tcPr>
            <w:tcW w:w="2267" w:type="dxa"/>
            <w:tcBorders>
              <w:top w:val="single" w:sz="4" w:space="0" w:color="auto"/>
              <w:left w:val="single" w:sz="4" w:space="0" w:color="auto"/>
              <w:bottom w:val="single" w:sz="4" w:space="0" w:color="auto"/>
              <w:right w:val="single" w:sz="4" w:space="0" w:color="auto"/>
            </w:tcBorders>
            <w:vAlign w:val="bottom"/>
          </w:tcPr>
          <w:p w14:paraId="0429AA57" w14:textId="77777777" w:rsidR="006742EB" w:rsidRPr="000316F8" w:rsidRDefault="000332C8" w:rsidP="00711330">
            <w:pPr>
              <w:jc w:val="center"/>
              <w:rPr>
                <w:rFonts w:ascii="Times New Roman" w:hAnsi="Times New Roman"/>
                <w:b/>
                <w:sz w:val="20"/>
                <w:szCs w:val="20"/>
              </w:rPr>
            </w:pPr>
            <w:r w:rsidRPr="000316F8">
              <w:rPr>
                <w:rFonts w:ascii="Times New Roman" w:hAnsi="Times New Roman"/>
                <w:b/>
                <w:sz w:val="20"/>
                <w:szCs w:val="20"/>
              </w:rPr>
              <w:t>0,8</w:t>
            </w:r>
            <w:r w:rsidR="00E43FBF" w:rsidRPr="000316F8">
              <w:rPr>
                <w:rFonts w:ascii="Times New Roman" w:hAnsi="Times New Roman"/>
                <w:b/>
                <w:sz w:val="20"/>
                <w:szCs w:val="20"/>
              </w:rPr>
              <w:t>8</w:t>
            </w:r>
          </w:p>
        </w:tc>
        <w:tc>
          <w:tcPr>
            <w:tcW w:w="1985" w:type="dxa"/>
            <w:tcBorders>
              <w:top w:val="single" w:sz="4" w:space="0" w:color="auto"/>
              <w:left w:val="single" w:sz="4" w:space="0" w:color="auto"/>
              <w:bottom w:val="single" w:sz="4" w:space="0" w:color="auto"/>
              <w:right w:val="single" w:sz="4" w:space="0" w:color="auto"/>
            </w:tcBorders>
            <w:vAlign w:val="bottom"/>
          </w:tcPr>
          <w:p w14:paraId="4D78806E" w14:textId="77777777" w:rsidR="006742EB" w:rsidRPr="000316F8" w:rsidRDefault="00870E08" w:rsidP="00711330">
            <w:pPr>
              <w:jc w:val="center"/>
              <w:rPr>
                <w:rFonts w:ascii="Times New Roman" w:hAnsi="Times New Roman"/>
                <w:b/>
                <w:sz w:val="20"/>
                <w:szCs w:val="20"/>
              </w:rPr>
            </w:pPr>
            <w:r w:rsidRPr="000316F8">
              <w:rPr>
                <w:rFonts w:ascii="Times New Roman" w:hAnsi="Times New Roman"/>
                <w:b/>
                <w:sz w:val="20"/>
                <w:szCs w:val="20"/>
              </w:rPr>
              <w:t>0,85</w:t>
            </w:r>
          </w:p>
        </w:tc>
        <w:tc>
          <w:tcPr>
            <w:tcW w:w="1984" w:type="dxa"/>
            <w:tcBorders>
              <w:top w:val="single" w:sz="4" w:space="0" w:color="auto"/>
              <w:left w:val="single" w:sz="4" w:space="0" w:color="auto"/>
              <w:bottom w:val="single" w:sz="4" w:space="0" w:color="auto"/>
              <w:right w:val="single" w:sz="4" w:space="0" w:color="auto"/>
            </w:tcBorders>
            <w:vAlign w:val="bottom"/>
          </w:tcPr>
          <w:p w14:paraId="22E3D7F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-0,85</w:t>
            </w:r>
          </w:p>
        </w:tc>
        <w:tc>
          <w:tcPr>
            <w:tcW w:w="1985" w:type="dxa"/>
            <w:tcBorders>
              <w:top w:val="single" w:sz="4" w:space="0" w:color="auto"/>
              <w:left w:val="single" w:sz="4" w:space="0" w:color="auto"/>
              <w:bottom w:val="single" w:sz="4" w:space="0" w:color="auto"/>
              <w:right w:val="single" w:sz="4" w:space="0" w:color="auto"/>
            </w:tcBorders>
            <w:vAlign w:val="bottom"/>
          </w:tcPr>
          <w:p w14:paraId="19E14766" w14:textId="77777777" w:rsidR="006742EB" w:rsidRPr="000316F8" w:rsidRDefault="00FC71A0"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bottom"/>
          </w:tcPr>
          <w:p w14:paraId="727CC2A8"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0,23</w:t>
            </w:r>
          </w:p>
        </w:tc>
        <w:tc>
          <w:tcPr>
            <w:tcW w:w="2126" w:type="dxa"/>
            <w:tcBorders>
              <w:top w:val="single" w:sz="4" w:space="0" w:color="auto"/>
              <w:left w:val="single" w:sz="4" w:space="0" w:color="auto"/>
              <w:bottom w:val="single" w:sz="4" w:space="0" w:color="auto"/>
              <w:right w:val="single" w:sz="4" w:space="0" w:color="auto"/>
            </w:tcBorders>
            <w:vAlign w:val="bottom"/>
          </w:tcPr>
          <w:p w14:paraId="3744A67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-0,51</w:t>
            </w:r>
          </w:p>
        </w:tc>
      </w:tr>
      <w:tr w:rsidR="006742EB" w:rsidRPr="003F4ACC" w14:paraId="7424E050" w14:textId="77777777" w:rsidTr="006742EB">
        <w:trPr>
          <w:trHeight w:val="228"/>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D39E3F3"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00EAA7A4"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84(4)</w:t>
            </w:r>
          </w:p>
        </w:tc>
        <w:tc>
          <w:tcPr>
            <w:tcW w:w="2267" w:type="dxa"/>
            <w:tcBorders>
              <w:top w:val="single" w:sz="4" w:space="0" w:color="auto"/>
              <w:left w:val="single" w:sz="4" w:space="0" w:color="auto"/>
              <w:bottom w:val="single" w:sz="4" w:space="0" w:color="auto"/>
              <w:right w:val="single" w:sz="4" w:space="0" w:color="auto"/>
            </w:tcBorders>
            <w:vAlign w:val="bottom"/>
          </w:tcPr>
          <w:p w14:paraId="452DE132"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0,63</w:t>
            </w:r>
          </w:p>
        </w:tc>
        <w:tc>
          <w:tcPr>
            <w:tcW w:w="1985" w:type="dxa"/>
            <w:tcBorders>
              <w:top w:val="single" w:sz="4" w:space="0" w:color="auto"/>
              <w:left w:val="single" w:sz="4" w:space="0" w:color="auto"/>
              <w:bottom w:val="single" w:sz="4" w:space="0" w:color="auto"/>
              <w:right w:val="single" w:sz="4" w:space="0" w:color="auto"/>
            </w:tcBorders>
            <w:vAlign w:val="bottom"/>
          </w:tcPr>
          <w:p w14:paraId="0C2511D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-0,25</w:t>
            </w:r>
          </w:p>
        </w:tc>
        <w:tc>
          <w:tcPr>
            <w:tcW w:w="1984" w:type="dxa"/>
            <w:tcBorders>
              <w:top w:val="single" w:sz="4" w:space="0" w:color="auto"/>
              <w:left w:val="single" w:sz="4" w:space="0" w:color="auto"/>
              <w:bottom w:val="single" w:sz="4" w:space="0" w:color="auto"/>
              <w:right w:val="single" w:sz="4" w:space="0" w:color="auto"/>
            </w:tcBorders>
            <w:vAlign w:val="bottom"/>
          </w:tcPr>
          <w:p w14:paraId="052AE9EF"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-0,41</w:t>
            </w:r>
          </w:p>
        </w:tc>
        <w:tc>
          <w:tcPr>
            <w:tcW w:w="1985" w:type="dxa"/>
            <w:tcBorders>
              <w:top w:val="single" w:sz="4" w:space="0" w:color="auto"/>
              <w:left w:val="single" w:sz="4" w:space="0" w:color="auto"/>
              <w:bottom w:val="single" w:sz="4" w:space="0" w:color="auto"/>
              <w:right w:val="single" w:sz="4" w:space="0" w:color="auto"/>
            </w:tcBorders>
            <w:vAlign w:val="bottom"/>
          </w:tcPr>
          <w:p w14:paraId="5A5D3477"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-0,25</w:t>
            </w:r>
          </w:p>
        </w:tc>
        <w:tc>
          <w:tcPr>
            <w:tcW w:w="2268" w:type="dxa"/>
            <w:tcBorders>
              <w:top w:val="single" w:sz="4" w:space="0" w:color="auto"/>
              <w:left w:val="single" w:sz="4" w:space="0" w:color="auto"/>
              <w:bottom w:val="single" w:sz="4" w:space="0" w:color="auto"/>
              <w:right w:val="single" w:sz="4" w:space="0" w:color="auto"/>
            </w:tcBorders>
            <w:vAlign w:val="bottom"/>
          </w:tcPr>
          <w:p w14:paraId="44B28D60"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-0,41</w:t>
            </w:r>
          </w:p>
        </w:tc>
        <w:tc>
          <w:tcPr>
            <w:tcW w:w="2126" w:type="dxa"/>
            <w:tcBorders>
              <w:top w:val="single" w:sz="4" w:space="0" w:color="auto"/>
              <w:left w:val="single" w:sz="4" w:space="0" w:color="auto"/>
              <w:bottom w:val="single" w:sz="4" w:space="0" w:color="auto"/>
              <w:right w:val="single" w:sz="4" w:space="0" w:color="auto"/>
            </w:tcBorders>
            <w:vAlign w:val="bottom"/>
          </w:tcPr>
          <w:p w14:paraId="10E6750B" w14:textId="77777777" w:rsidR="006742EB" w:rsidRPr="000316F8" w:rsidRDefault="00F953B5"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9</w:t>
            </w:r>
          </w:p>
        </w:tc>
      </w:tr>
      <w:tr w:rsidR="006742EB" w:rsidRPr="003F4ACC" w14:paraId="61C026D7"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45BE5B8B"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32CAAE5A"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89(5)</w:t>
            </w:r>
          </w:p>
        </w:tc>
        <w:tc>
          <w:tcPr>
            <w:tcW w:w="2267" w:type="dxa"/>
            <w:tcBorders>
              <w:top w:val="single" w:sz="4" w:space="0" w:color="auto"/>
              <w:left w:val="single" w:sz="4" w:space="0" w:color="auto"/>
              <w:bottom w:val="single" w:sz="4" w:space="0" w:color="auto"/>
              <w:right w:val="single" w:sz="4" w:space="0" w:color="auto"/>
            </w:tcBorders>
            <w:vAlign w:val="bottom"/>
          </w:tcPr>
          <w:p w14:paraId="248F77C8"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0,23</w:t>
            </w:r>
          </w:p>
        </w:tc>
        <w:tc>
          <w:tcPr>
            <w:tcW w:w="1985" w:type="dxa"/>
            <w:tcBorders>
              <w:top w:val="single" w:sz="4" w:space="0" w:color="auto"/>
              <w:left w:val="single" w:sz="4" w:space="0" w:color="auto"/>
              <w:bottom w:val="single" w:sz="4" w:space="0" w:color="auto"/>
              <w:right w:val="single" w:sz="4" w:space="0" w:color="auto"/>
            </w:tcBorders>
            <w:vAlign w:val="bottom"/>
          </w:tcPr>
          <w:p w14:paraId="2EF2F944" w14:textId="77777777" w:rsidR="006742EB" w:rsidRPr="000316F8" w:rsidRDefault="004509D8" w:rsidP="00711330">
            <w:pPr>
              <w:jc w:val="center"/>
              <w:rPr>
                <w:rFonts w:ascii="Times New Roman" w:hAnsi="Times New Roman"/>
                <w:b/>
                <w:sz w:val="20"/>
                <w:szCs w:val="20"/>
              </w:rPr>
            </w:pPr>
            <w:r w:rsidRPr="000316F8">
              <w:rPr>
                <w:rFonts w:ascii="Times New Roman" w:hAnsi="Times New Roman"/>
                <w:b/>
                <w:sz w:val="20"/>
                <w:szCs w:val="20"/>
              </w:rPr>
              <w:t xml:space="preserve"> 0,5</w:t>
            </w:r>
            <w:r w:rsidR="006742EB" w:rsidRPr="000316F8">
              <w:rPr>
                <w:rFonts w:ascii="Times New Roman" w:hAnsi="Times New Roman"/>
                <w:b/>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3A5175BA"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0,41</w:t>
            </w:r>
          </w:p>
        </w:tc>
        <w:tc>
          <w:tcPr>
            <w:tcW w:w="1985" w:type="dxa"/>
            <w:tcBorders>
              <w:top w:val="single" w:sz="4" w:space="0" w:color="auto"/>
              <w:left w:val="single" w:sz="4" w:space="0" w:color="auto"/>
              <w:bottom w:val="single" w:sz="4" w:space="0" w:color="auto"/>
              <w:right w:val="single" w:sz="4" w:space="0" w:color="auto"/>
            </w:tcBorders>
            <w:vAlign w:val="bottom"/>
          </w:tcPr>
          <w:p w14:paraId="621E3A1C" w14:textId="77777777" w:rsidR="006742EB" w:rsidRPr="000316F8" w:rsidRDefault="00FC71A0" w:rsidP="00711330">
            <w:pPr>
              <w:jc w:val="center"/>
              <w:rPr>
                <w:rFonts w:ascii="Times New Roman" w:hAnsi="Times New Roman"/>
                <w:b/>
                <w:sz w:val="20"/>
                <w:szCs w:val="20"/>
              </w:rPr>
            </w:pPr>
            <w:r w:rsidRPr="000316F8">
              <w:rPr>
                <w:rFonts w:ascii="Times New Roman" w:hAnsi="Times New Roman"/>
                <w:b/>
                <w:sz w:val="20"/>
                <w:szCs w:val="20"/>
              </w:rPr>
              <w:t>0,4</w:t>
            </w:r>
            <w:r w:rsidR="006742EB" w:rsidRPr="000316F8">
              <w:rPr>
                <w:rFonts w:ascii="Times New Roman" w:hAnsi="Times New Roman"/>
                <w:b/>
                <w:sz w:val="20"/>
                <w:szCs w:val="20"/>
              </w:rPr>
              <w:t>9</w:t>
            </w:r>
          </w:p>
        </w:tc>
        <w:tc>
          <w:tcPr>
            <w:tcW w:w="2268" w:type="dxa"/>
            <w:tcBorders>
              <w:top w:val="single" w:sz="4" w:space="0" w:color="auto"/>
              <w:left w:val="single" w:sz="4" w:space="0" w:color="auto"/>
              <w:bottom w:val="single" w:sz="4" w:space="0" w:color="auto"/>
              <w:right w:val="single" w:sz="4" w:space="0" w:color="auto"/>
            </w:tcBorders>
            <w:vAlign w:val="bottom"/>
          </w:tcPr>
          <w:p w14:paraId="3CA82056"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bottom"/>
          </w:tcPr>
          <w:p w14:paraId="18ED46C1"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-0,95</w:t>
            </w:r>
          </w:p>
        </w:tc>
      </w:tr>
      <w:tr w:rsidR="006742EB" w:rsidRPr="003F4ACC" w14:paraId="0B0BCBA0"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239EDFF2"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21021897"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89(8)</w:t>
            </w:r>
          </w:p>
        </w:tc>
        <w:tc>
          <w:tcPr>
            <w:tcW w:w="2267" w:type="dxa"/>
            <w:tcBorders>
              <w:top w:val="single" w:sz="4" w:space="0" w:color="auto"/>
              <w:left w:val="single" w:sz="4" w:space="0" w:color="auto"/>
              <w:bottom w:val="single" w:sz="4" w:space="0" w:color="auto"/>
              <w:right w:val="single" w:sz="4" w:space="0" w:color="auto"/>
            </w:tcBorders>
            <w:vAlign w:val="bottom"/>
          </w:tcPr>
          <w:p w14:paraId="68760BE1"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0,34</w:t>
            </w:r>
          </w:p>
        </w:tc>
        <w:tc>
          <w:tcPr>
            <w:tcW w:w="1985" w:type="dxa"/>
            <w:tcBorders>
              <w:top w:val="single" w:sz="4" w:space="0" w:color="auto"/>
              <w:left w:val="single" w:sz="4" w:space="0" w:color="auto"/>
              <w:bottom w:val="single" w:sz="4" w:space="0" w:color="auto"/>
              <w:right w:val="single" w:sz="4" w:space="0" w:color="auto"/>
            </w:tcBorders>
            <w:vAlign w:val="bottom"/>
          </w:tcPr>
          <w:p w14:paraId="13B2AB54" w14:textId="77777777" w:rsidR="006742EB" w:rsidRPr="000316F8" w:rsidRDefault="004509D8"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48638145"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0,46</w:t>
            </w:r>
          </w:p>
        </w:tc>
        <w:tc>
          <w:tcPr>
            <w:tcW w:w="1985" w:type="dxa"/>
            <w:tcBorders>
              <w:top w:val="single" w:sz="4" w:space="0" w:color="auto"/>
              <w:left w:val="single" w:sz="4" w:space="0" w:color="auto"/>
              <w:bottom w:val="single" w:sz="4" w:space="0" w:color="auto"/>
              <w:right w:val="single" w:sz="4" w:space="0" w:color="auto"/>
            </w:tcBorders>
            <w:vAlign w:val="bottom"/>
          </w:tcPr>
          <w:p w14:paraId="2C63000C" w14:textId="77777777" w:rsidR="006742EB" w:rsidRPr="000316F8" w:rsidRDefault="00FC71A0"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bottom"/>
          </w:tcPr>
          <w:p w14:paraId="6D0586E0"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-0,59</w:t>
            </w:r>
          </w:p>
        </w:tc>
        <w:tc>
          <w:tcPr>
            <w:tcW w:w="2126" w:type="dxa"/>
            <w:tcBorders>
              <w:top w:val="single" w:sz="4" w:space="0" w:color="auto"/>
              <w:left w:val="single" w:sz="4" w:space="0" w:color="auto"/>
              <w:bottom w:val="single" w:sz="4" w:space="0" w:color="auto"/>
              <w:right w:val="single" w:sz="4" w:space="0" w:color="auto"/>
            </w:tcBorders>
            <w:vAlign w:val="bottom"/>
          </w:tcPr>
          <w:p w14:paraId="08143A43"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-0,61</w:t>
            </w:r>
          </w:p>
        </w:tc>
      </w:tr>
      <w:tr w:rsidR="006742EB" w:rsidRPr="003F4ACC" w14:paraId="188B8B41"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5E8F5DD7"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3D0FDB18"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91(1)</w:t>
            </w:r>
          </w:p>
        </w:tc>
        <w:tc>
          <w:tcPr>
            <w:tcW w:w="2267" w:type="dxa"/>
            <w:tcBorders>
              <w:top w:val="single" w:sz="4" w:space="0" w:color="auto"/>
              <w:left w:val="single" w:sz="4" w:space="0" w:color="auto"/>
              <w:bottom w:val="single" w:sz="4" w:space="0" w:color="auto"/>
              <w:right w:val="single" w:sz="4" w:space="0" w:color="auto"/>
            </w:tcBorders>
            <w:vAlign w:val="bottom"/>
          </w:tcPr>
          <w:p w14:paraId="24550754"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6D06F2A9" w14:textId="77777777" w:rsidR="006742EB" w:rsidRPr="000316F8" w:rsidRDefault="004509D8" w:rsidP="004509D8">
            <w:pPr>
              <w:jc w:val="center"/>
              <w:rPr>
                <w:rFonts w:ascii="Times New Roman" w:hAnsi="Times New Roman"/>
                <w:sz w:val="20"/>
                <w:szCs w:val="20"/>
              </w:rPr>
            </w:pPr>
            <w:r w:rsidRPr="000316F8">
              <w:rPr>
                <w:rFonts w:ascii="Times New Roman" w:hAnsi="Times New Roman"/>
                <w:sz w:val="20"/>
                <w:szCs w:val="20"/>
              </w:rPr>
              <w:t>-0,34</w:t>
            </w:r>
          </w:p>
        </w:tc>
        <w:tc>
          <w:tcPr>
            <w:tcW w:w="1984" w:type="dxa"/>
            <w:tcBorders>
              <w:top w:val="single" w:sz="4" w:space="0" w:color="auto"/>
              <w:left w:val="single" w:sz="4" w:space="0" w:color="auto"/>
              <w:bottom w:val="single" w:sz="4" w:space="0" w:color="auto"/>
              <w:right w:val="single" w:sz="4" w:space="0" w:color="auto"/>
            </w:tcBorders>
            <w:vAlign w:val="bottom"/>
          </w:tcPr>
          <w:p w14:paraId="3E9832B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w:t>
            </w:r>
            <w:r w:rsidR="00D8606D" w:rsidRPr="000316F8">
              <w:rPr>
                <w:rFonts w:ascii="Times New Roman" w:hAnsi="Times New Roman"/>
                <w:sz w:val="20"/>
                <w:szCs w:val="20"/>
              </w:rPr>
              <w:t>0,4</w:t>
            </w:r>
            <w:r w:rsidRPr="000316F8">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6FDF1B27" w14:textId="77777777" w:rsidR="006742EB" w:rsidRPr="000316F8" w:rsidRDefault="00FC71A0"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bottom"/>
          </w:tcPr>
          <w:p w14:paraId="5D21A499" w14:textId="77777777" w:rsidR="006742EB" w:rsidRPr="000316F8" w:rsidRDefault="00886F8A"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bottom"/>
          </w:tcPr>
          <w:p w14:paraId="6EB45E1E" w14:textId="77777777" w:rsidR="006742EB" w:rsidRPr="000316F8" w:rsidRDefault="0093650C" w:rsidP="00711330">
            <w:pPr>
              <w:jc w:val="center"/>
              <w:rPr>
                <w:rFonts w:ascii="Times New Roman" w:hAnsi="Times New Roman"/>
                <w:b/>
                <w:sz w:val="20"/>
                <w:szCs w:val="20"/>
              </w:rPr>
            </w:pPr>
            <w:r w:rsidRPr="000316F8">
              <w:rPr>
                <w:rFonts w:ascii="Times New Roman" w:hAnsi="Times New Roman"/>
                <w:b/>
                <w:sz w:val="20"/>
                <w:szCs w:val="20"/>
              </w:rPr>
              <w:t>0,6</w:t>
            </w:r>
            <w:r w:rsidR="006742EB" w:rsidRPr="000316F8">
              <w:rPr>
                <w:rFonts w:ascii="Times New Roman" w:hAnsi="Times New Roman"/>
                <w:b/>
                <w:sz w:val="20"/>
                <w:szCs w:val="20"/>
              </w:rPr>
              <w:t>6</w:t>
            </w:r>
          </w:p>
        </w:tc>
      </w:tr>
      <w:tr w:rsidR="006742EB" w:rsidRPr="003F4ACC" w14:paraId="040371E3"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3C69F4E3"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47E46BC0"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91(2)</w:t>
            </w:r>
          </w:p>
        </w:tc>
        <w:tc>
          <w:tcPr>
            <w:tcW w:w="2267" w:type="dxa"/>
            <w:tcBorders>
              <w:top w:val="single" w:sz="4" w:space="0" w:color="auto"/>
              <w:left w:val="single" w:sz="4" w:space="0" w:color="auto"/>
              <w:bottom w:val="single" w:sz="4" w:space="0" w:color="auto"/>
              <w:right w:val="single" w:sz="4" w:space="0" w:color="auto"/>
            </w:tcBorders>
            <w:vAlign w:val="bottom"/>
          </w:tcPr>
          <w:p w14:paraId="210682F0" w14:textId="77777777" w:rsidR="006742EB" w:rsidRPr="000316F8" w:rsidRDefault="00E43FBF"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11D9F108"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-0,82</w:t>
            </w:r>
          </w:p>
        </w:tc>
        <w:tc>
          <w:tcPr>
            <w:tcW w:w="1984" w:type="dxa"/>
            <w:tcBorders>
              <w:top w:val="single" w:sz="4" w:space="0" w:color="auto"/>
              <w:left w:val="single" w:sz="4" w:space="0" w:color="auto"/>
              <w:bottom w:val="single" w:sz="4" w:space="0" w:color="auto"/>
              <w:right w:val="single" w:sz="4" w:space="0" w:color="auto"/>
            </w:tcBorders>
            <w:vAlign w:val="bottom"/>
          </w:tcPr>
          <w:p w14:paraId="71006A17"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-0,58</w:t>
            </w:r>
          </w:p>
        </w:tc>
        <w:tc>
          <w:tcPr>
            <w:tcW w:w="1985" w:type="dxa"/>
            <w:tcBorders>
              <w:top w:val="single" w:sz="4" w:space="0" w:color="auto"/>
              <w:left w:val="single" w:sz="4" w:space="0" w:color="auto"/>
              <w:bottom w:val="single" w:sz="4" w:space="0" w:color="auto"/>
              <w:right w:val="single" w:sz="4" w:space="0" w:color="auto"/>
            </w:tcBorders>
            <w:vAlign w:val="bottom"/>
          </w:tcPr>
          <w:p w14:paraId="37F2D850"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-0,47</w:t>
            </w:r>
          </w:p>
        </w:tc>
        <w:tc>
          <w:tcPr>
            <w:tcW w:w="2268" w:type="dxa"/>
            <w:tcBorders>
              <w:top w:val="single" w:sz="4" w:space="0" w:color="auto"/>
              <w:left w:val="single" w:sz="4" w:space="0" w:color="auto"/>
              <w:bottom w:val="single" w:sz="4" w:space="0" w:color="auto"/>
              <w:right w:val="single" w:sz="4" w:space="0" w:color="auto"/>
            </w:tcBorders>
            <w:vAlign w:val="bottom"/>
          </w:tcPr>
          <w:p w14:paraId="7A613486"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-0,15</w:t>
            </w:r>
          </w:p>
        </w:tc>
        <w:tc>
          <w:tcPr>
            <w:tcW w:w="2126" w:type="dxa"/>
            <w:tcBorders>
              <w:top w:val="single" w:sz="4" w:space="0" w:color="auto"/>
              <w:left w:val="single" w:sz="4" w:space="0" w:color="auto"/>
              <w:bottom w:val="single" w:sz="4" w:space="0" w:color="auto"/>
              <w:right w:val="single" w:sz="4" w:space="0" w:color="auto"/>
            </w:tcBorders>
            <w:vAlign w:val="bottom"/>
          </w:tcPr>
          <w:p w14:paraId="7E28F31C" w14:textId="77777777" w:rsidR="006742EB" w:rsidRPr="000316F8" w:rsidRDefault="0093650C"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4</w:t>
            </w:r>
          </w:p>
        </w:tc>
      </w:tr>
      <w:tr w:rsidR="006742EB" w:rsidRPr="003F4ACC" w14:paraId="69829ECE" w14:textId="77777777" w:rsidTr="006742EB">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1334B68F" w14:textId="77777777" w:rsidR="006742EB" w:rsidRPr="003F4ACC" w:rsidRDefault="006742EB" w:rsidP="006742EB">
            <w:pPr>
              <w:ind w:left="113" w:right="113"/>
              <w:jc w:val="center"/>
              <w:rPr>
                <w:rFonts w:ascii="Times New Roman" w:hAnsi="Times New Roman"/>
                <w:sz w:val="20"/>
                <w:szCs w:val="20"/>
                <w:lang w:val="ru-RU"/>
              </w:rPr>
            </w:pPr>
            <w:r w:rsidRPr="003F4ACC">
              <w:rPr>
                <w:rFonts w:ascii="Times New Roman" w:hAnsi="Times New Roman"/>
                <w:sz w:val="20"/>
                <w:szCs w:val="20"/>
                <w:lang w:val="ru-RU"/>
              </w:rPr>
              <w:t xml:space="preserve">200 </w:t>
            </w:r>
            <w:r w:rsidRPr="003F4ACC">
              <w:rPr>
                <w:rFonts w:ascii="Times New Roman" w:hAnsi="Times New Roman"/>
                <w:sz w:val="20"/>
                <w:szCs w:val="20"/>
                <w:lang w:val="kk-KZ"/>
              </w:rPr>
              <w:t>Гр- сәулесімен</w:t>
            </w:r>
            <w:r w:rsidRPr="003F4ACC">
              <w:rPr>
                <w:rFonts w:ascii="Times New Roman" w:hAnsi="Times New Roman"/>
                <w:sz w:val="20"/>
                <w:szCs w:val="20"/>
                <w:lang w:val="ru-RU"/>
              </w:rPr>
              <w:t xml:space="preserve"> </w:t>
            </w:r>
            <w:proofErr w:type="spellStart"/>
            <w:r w:rsidRPr="003F4ACC">
              <w:rPr>
                <w:rFonts w:ascii="Times New Roman" w:hAnsi="Times New Roman"/>
                <w:sz w:val="20"/>
                <w:szCs w:val="20"/>
                <w:lang w:val="ru-RU"/>
              </w:rPr>
              <w:t>дозаланған</w:t>
            </w:r>
            <w:proofErr w:type="spellEnd"/>
            <w:r w:rsidRPr="003F4ACC">
              <w:rPr>
                <w:rFonts w:ascii="Times New Roman" w:hAnsi="Times New Roman"/>
                <w:sz w:val="20"/>
                <w:szCs w:val="20"/>
                <w:lang w:val="ru-RU"/>
              </w:rPr>
              <w:t xml:space="preserve"> </w:t>
            </w:r>
            <w:r w:rsidRPr="003F4ACC">
              <w:rPr>
                <w:rFonts w:ascii="Times New Roman" w:hAnsi="Times New Roman"/>
                <w:sz w:val="20"/>
                <w:szCs w:val="20"/>
              </w:rPr>
              <w:t>M</w:t>
            </w:r>
            <w:r w:rsidRPr="003F4ACC">
              <w:rPr>
                <w:rFonts w:ascii="Times New Roman" w:hAnsi="Times New Roman"/>
                <w:sz w:val="20"/>
                <w:szCs w:val="20"/>
                <w:vertAlign w:val="subscript"/>
                <w:lang w:val="ru-RU"/>
              </w:rPr>
              <w:t>5</w:t>
            </w:r>
            <w:r w:rsidRPr="003F4ACC">
              <w:rPr>
                <w:rFonts w:ascii="Times New Roman" w:hAnsi="Times New Roman"/>
                <w:sz w:val="20"/>
                <w:szCs w:val="20"/>
                <w:lang w:val="ru-RU"/>
              </w:rPr>
              <w:t xml:space="preserve"> </w:t>
            </w:r>
            <w:proofErr w:type="spellStart"/>
            <w:r w:rsidRPr="003F4ACC">
              <w:rPr>
                <w:rFonts w:ascii="Times New Roman" w:hAnsi="Times New Roman"/>
                <w:sz w:val="20"/>
                <w:szCs w:val="20"/>
                <w:lang w:val="ru-RU"/>
              </w:rPr>
              <w:t>мутантты</w:t>
            </w:r>
            <w:proofErr w:type="spellEnd"/>
            <w:r w:rsidRPr="003F4ACC">
              <w:rPr>
                <w:rFonts w:ascii="Times New Roman" w:hAnsi="Times New Roman"/>
                <w:sz w:val="20"/>
                <w:szCs w:val="20"/>
                <w:lang w:val="ru-RU"/>
              </w:rPr>
              <w:t xml:space="preserve"> </w:t>
            </w:r>
            <w:r w:rsidRPr="003F4ACC">
              <w:rPr>
                <w:rFonts w:ascii="Times New Roman" w:hAnsi="Times New Roman"/>
                <w:sz w:val="20"/>
                <w:szCs w:val="20"/>
                <w:lang w:val="kk-KZ"/>
              </w:rPr>
              <w:t>линиялар</w:t>
            </w:r>
          </w:p>
        </w:tc>
        <w:tc>
          <w:tcPr>
            <w:tcW w:w="993" w:type="dxa"/>
            <w:tcBorders>
              <w:top w:val="single" w:sz="4" w:space="0" w:color="auto"/>
              <w:left w:val="single" w:sz="4" w:space="0" w:color="auto"/>
              <w:bottom w:val="single" w:sz="4" w:space="0" w:color="auto"/>
              <w:right w:val="single" w:sz="4" w:space="0" w:color="auto"/>
            </w:tcBorders>
            <w:hideMark/>
          </w:tcPr>
          <w:p w14:paraId="684C3C0D" w14:textId="77777777" w:rsidR="006742EB" w:rsidRPr="003F4ACC" w:rsidRDefault="006742EB" w:rsidP="006742EB">
            <w:pPr>
              <w:rPr>
                <w:rFonts w:ascii="Times New Roman" w:hAnsi="Times New Roman"/>
                <w:sz w:val="20"/>
                <w:szCs w:val="20"/>
                <w:lang w:val="ru-RU"/>
              </w:rPr>
            </w:pPr>
            <w:r w:rsidRPr="003F4ACC">
              <w:rPr>
                <w:rFonts w:ascii="Times New Roman" w:hAnsi="Times New Roman"/>
                <w:sz w:val="20"/>
                <w:szCs w:val="20"/>
                <w:lang w:val="ru-RU"/>
              </w:rPr>
              <w:t>94(2)</w:t>
            </w:r>
          </w:p>
        </w:tc>
        <w:tc>
          <w:tcPr>
            <w:tcW w:w="2267" w:type="dxa"/>
            <w:tcBorders>
              <w:top w:val="single" w:sz="4" w:space="0" w:color="auto"/>
              <w:left w:val="single" w:sz="4" w:space="0" w:color="auto"/>
              <w:bottom w:val="single" w:sz="4" w:space="0" w:color="auto"/>
              <w:right w:val="single" w:sz="4" w:space="0" w:color="auto"/>
            </w:tcBorders>
            <w:vAlign w:val="bottom"/>
          </w:tcPr>
          <w:p w14:paraId="4FA8B017" w14:textId="77777777" w:rsidR="006742EB" w:rsidRPr="000316F8" w:rsidRDefault="0033699D"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15783561"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-0,92</w:t>
            </w:r>
          </w:p>
        </w:tc>
        <w:tc>
          <w:tcPr>
            <w:tcW w:w="1984" w:type="dxa"/>
            <w:tcBorders>
              <w:top w:val="single" w:sz="4" w:space="0" w:color="auto"/>
              <w:left w:val="single" w:sz="4" w:space="0" w:color="auto"/>
              <w:bottom w:val="single" w:sz="4" w:space="0" w:color="auto"/>
              <w:right w:val="single" w:sz="4" w:space="0" w:color="auto"/>
            </w:tcBorders>
            <w:vAlign w:val="bottom"/>
          </w:tcPr>
          <w:p w14:paraId="3FA4879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-0,66</w:t>
            </w:r>
          </w:p>
        </w:tc>
        <w:tc>
          <w:tcPr>
            <w:tcW w:w="1985" w:type="dxa"/>
            <w:tcBorders>
              <w:top w:val="single" w:sz="4" w:space="0" w:color="auto"/>
              <w:left w:val="single" w:sz="4" w:space="0" w:color="auto"/>
              <w:bottom w:val="single" w:sz="4" w:space="0" w:color="auto"/>
              <w:right w:val="single" w:sz="4" w:space="0" w:color="auto"/>
            </w:tcBorders>
            <w:vAlign w:val="bottom"/>
          </w:tcPr>
          <w:p w14:paraId="25F31615"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-0,99</w:t>
            </w:r>
          </w:p>
        </w:tc>
        <w:tc>
          <w:tcPr>
            <w:tcW w:w="2268" w:type="dxa"/>
            <w:tcBorders>
              <w:top w:val="single" w:sz="4" w:space="0" w:color="auto"/>
              <w:left w:val="single" w:sz="4" w:space="0" w:color="auto"/>
              <w:bottom w:val="single" w:sz="4" w:space="0" w:color="auto"/>
              <w:right w:val="single" w:sz="4" w:space="0" w:color="auto"/>
            </w:tcBorders>
            <w:vAlign w:val="bottom"/>
          </w:tcPr>
          <w:p w14:paraId="79A2F61F" w14:textId="77777777" w:rsidR="006742EB" w:rsidRPr="000316F8" w:rsidRDefault="00122A20" w:rsidP="00711330">
            <w:pPr>
              <w:jc w:val="center"/>
              <w:rPr>
                <w:rFonts w:ascii="Times New Roman" w:hAnsi="Times New Roman"/>
                <w:sz w:val="20"/>
                <w:szCs w:val="20"/>
              </w:rPr>
            </w:pPr>
            <w:r w:rsidRPr="000316F8">
              <w:rPr>
                <w:rFonts w:ascii="Times New Roman" w:hAnsi="Times New Roman"/>
                <w:sz w:val="20"/>
                <w:szCs w:val="20"/>
              </w:rPr>
              <w:t>-0,6</w:t>
            </w:r>
            <w:r w:rsidR="006742EB" w:rsidRPr="000316F8">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bottom"/>
          </w:tcPr>
          <w:p w14:paraId="7BC902F0" w14:textId="77777777" w:rsidR="006742EB" w:rsidRPr="000316F8" w:rsidRDefault="0093650C"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0</w:t>
            </w:r>
          </w:p>
        </w:tc>
      </w:tr>
      <w:tr w:rsidR="006742EB" w:rsidRPr="003F4ACC" w14:paraId="15FD2267"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53133B26"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3D0F361" w14:textId="77777777" w:rsidR="006742EB" w:rsidRPr="003F4ACC" w:rsidRDefault="006742EB" w:rsidP="006742EB">
            <w:pPr>
              <w:rPr>
                <w:rFonts w:ascii="Times New Roman" w:hAnsi="Times New Roman"/>
                <w:sz w:val="20"/>
                <w:szCs w:val="20"/>
                <w:lang w:val="ru-RU"/>
              </w:rPr>
            </w:pPr>
            <w:r w:rsidRPr="003F4ACC">
              <w:rPr>
                <w:rFonts w:ascii="Times New Roman" w:hAnsi="Times New Roman"/>
                <w:sz w:val="20"/>
                <w:szCs w:val="20"/>
                <w:lang w:val="ru-RU"/>
              </w:rPr>
              <w:t>94(4)</w:t>
            </w:r>
          </w:p>
        </w:tc>
        <w:tc>
          <w:tcPr>
            <w:tcW w:w="2267" w:type="dxa"/>
            <w:tcBorders>
              <w:top w:val="single" w:sz="4" w:space="0" w:color="auto"/>
              <w:left w:val="single" w:sz="4" w:space="0" w:color="auto"/>
              <w:bottom w:val="single" w:sz="4" w:space="0" w:color="auto"/>
              <w:right w:val="single" w:sz="4" w:space="0" w:color="auto"/>
            </w:tcBorders>
            <w:vAlign w:val="bottom"/>
          </w:tcPr>
          <w:p w14:paraId="22158A29"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2F620A08" w14:textId="77777777" w:rsidR="006742EB" w:rsidRPr="000316F8" w:rsidRDefault="004509D8" w:rsidP="00711330">
            <w:pPr>
              <w:jc w:val="center"/>
              <w:rPr>
                <w:rFonts w:ascii="Times New Roman" w:hAnsi="Times New Roman"/>
                <w:sz w:val="20"/>
                <w:szCs w:val="20"/>
              </w:rPr>
            </w:pPr>
            <w:r w:rsidRPr="000316F8">
              <w:rPr>
                <w:rFonts w:ascii="Times New Roman" w:hAnsi="Times New Roman"/>
                <w:sz w:val="20"/>
                <w:szCs w:val="20"/>
              </w:rPr>
              <w:t>-0,22</w:t>
            </w:r>
          </w:p>
        </w:tc>
        <w:tc>
          <w:tcPr>
            <w:tcW w:w="1984" w:type="dxa"/>
            <w:tcBorders>
              <w:top w:val="single" w:sz="4" w:space="0" w:color="auto"/>
              <w:left w:val="single" w:sz="4" w:space="0" w:color="auto"/>
              <w:bottom w:val="single" w:sz="4" w:space="0" w:color="auto"/>
              <w:right w:val="single" w:sz="4" w:space="0" w:color="auto"/>
            </w:tcBorders>
            <w:vAlign w:val="bottom"/>
          </w:tcPr>
          <w:p w14:paraId="5F27A527"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0EF7B79E" w14:textId="77777777" w:rsidR="006742EB" w:rsidRPr="000316F8" w:rsidRDefault="00F970BF"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bottom"/>
          </w:tcPr>
          <w:p w14:paraId="504BD1D5" w14:textId="77777777" w:rsidR="006742EB" w:rsidRPr="000316F8" w:rsidRDefault="000F1FA1"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bottom"/>
          </w:tcPr>
          <w:p w14:paraId="07BDC361" w14:textId="77777777" w:rsidR="006742EB" w:rsidRPr="000316F8" w:rsidRDefault="0093650C" w:rsidP="00711330">
            <w:pPr>
              <w:jc w:val="center"/>
              <w:rPr>
                <w:rFonts w:ascii="Times New Roman" w:hAnsi="Times New Roman"/>
                <w:b/>
                <w:sz w:val="20"/>
                <w:szCs w:val="20"/>
              </w:rPr>
            </w:pPr>
            <w:r w:rsidRPr="000316F8">
              <w:rPr>
                <w:rFonts w:ascii="Times New Roman" w:hAnsi="Times New Roman"/>
                <w:b/>
                <w:sz w:val="20"/>
                <w:szCs w:val="20"/>
              </w:rPr>
              <w:t>0,3</w:t>
            </w:r>
            <w:r w:rsidR="006742EB" w:rsidRPr="000316F8">
              <w:rPr>
                <w:rFonts w:ascii="Times New Roman" w:hAnsi="Times New Roman"/>
                <w:b/>
                <w:sz w:val="20"/>
                <w:szCs w:val="20"/>
              </w:rPr>
              <w:t>1</w:t>
            </w:r>
          </w:p>
        </w:tc>
      </w:tr>
      <w:tr w:rsidR="006742EB" w:rsidRPr="003F4ACC" w14:paraId="0A63CA9F"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2B1D8BCE"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7893521"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95(2)</w:t>
            </w:r>
          </w:p>
        </w:tc>
        <w:tc>
          <w:tcPr>
            <w:tcW w:w="2267" w:type="dxa"/>
            <w:tcBorders>
              <w:top w:val="single" w:sz="4" w:space="0" w:color="auto"/>
              <w:left w:val="single" w:sz="4" w:space="0" w:color="auto"/>
              <w:bottom w:val="single" w:sz="4" w:space="0" w:color="auto"/>
              <w:right w:val="single" w:sz="4" w:space="0" w:color="auto"/>
            </w:tcBorders>
            <w:vAlign w:val="bottom"/>
          </w:tcPr>
          <w:p w14:paraId="55C7FDEA"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bottom"/>
          </w:tcPr>
          <w:p w14:paraId="7464EC6C" w14:textId="77777777" w:rsidR="006742EB" w:rsidRPr="000316F8" w:rsidRDefault="004509D8"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0</w:t>
            </w:r>
          </w:p>
        </w:tc>
        <w:tc>
          <w:tcPr>
            <w:tcW w:w="1984" w:type="dxa"/>
            <w:tcBorders>
              <w:top w:val="single" w:sz="4" w:space="0" w:color="auto"/>
              <w:left w:val="single" w:sz="4" w:space="0" w:color="auto"/>
              <w:bottom w:val="single" w:sz="4" w:space="0" w:color="auto"/>
              <w:right w:val="single" w:sz="4" w:space="0" w:color="auto"/>
            </w:tcBorders>
            <w:vAlign w:val="bottom"/>
          </w:tcPr>
          <w:p w14:paraId="5ECED315"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bottom"/>
          </w:tcPr>
          <w:p w14:paraId="3F84C38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0,00</w:t>
            </w:r>
          </w:p>
        </w:tc>
        <w:tc>
          <w:tcPr>
            <w:tcW w:w="2268" w:type="dxa"/>
            <w:tcBorders>
              <w:top w:val="single" w:sz="4" w:space="0" w:color="auto"/>
              <w:left w:val="single" w:sz="4" w:space="0" w:color="auto"/>
              <w:bottom w:val="single" w:sz="4" w:space="0" w:color="auto"/>
              <w:right w:val="single" w:sz="4" w:space="0" w:color="auto"/>
            </w:tcBorders>
            <w:vAlign w:val="bottom"/>
          </w:tcPr>
          <w:p w14:paraId="634E6916" w14:textId="77777777" w:rsidR="006742EB" w:rsidRPr="000316F8" w:rsidRDefault="000F1FA1"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522256A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-0,45</w:t>
            </w:r>
          </w:p>
        </w:tc>
      </w:tr>
      <w:tr w:rsidR="006742EB" w:rsidRPr="003F4ACC" w14:paraId="45511CD1"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3160E9D7"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6DF799CB"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95(3)</w:t>
            </w:r>
          </w:p>
        </w:tc>
        <w:tc>
          <w:tcPr>
            <w:tcW w:w="2267" w:type="dxa"/>
            <w:tcBorders>
              <w:top w:val="single" w:sz="4" w:space="0" w:color="auto"/>
              <w:left w:val="single" w:sz="4" w:space="0" w:color="auto"/>
              <w:bottom w:val="single" w:sz="4" w:space="0" w:color="auto"/>
              <w:right w:val="single" w:sz="4" w:space="0" w:color="auto"/>
            </w:tcBorders>
            <w:vAlign w:val="bottom"/>
          </w:tcPr>
          <w:p w14:paraId="4ED405E5"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-0,15</w:t>
            </w:r>
          </w:p>
        </w:tc>
        <w:tc>
          <w:tcPr>
            <w:tcW w:w="1985" w:type="dxa"/>
            <w:tcBorders>
              <w:top w:val="single" w:sz="4" w:space="0" w:color="auto"/>
              <w:left w:val="single" w:sz="4" w:space="0" w:color="auto"/>
              <w:bottom w:val="single" w:sz="4" w:space="0" w:color="auto"/>
              <w:right w:val="single" w:sz="4" w:space="0" w:color="auto"/>
            </w:tcBorders>
            <w:vAlign w:val="bottom"/>
          </w:tcPr>
          <w:p w14:paraId="36F2F37D" w14:textId="77777777" w:rsidR="006742EB" w:rsidRPr="000316F8" w:rsidRDefault="0048760A" w:rsidP="00711330">
            <w:pPr>
              <w:jc w:val="center"/>
              <w:rPr>
                <w:rFonts w:ascii="Times New Roman" w:hAnsi="Times New Roman"/>
                <w:sz w:val="20"/>
                <w:szCs w:val="20"/>
              </w:rPr>
            </w:pPr>
            <w:r w:rsidRPr="000316F8">
              <w:rPr>
                <w:rFonts w:ascii="Times New Roman" w:hAnsi="Times New Roman"/>
                <w:sz w:val="20"/>
                <w:szCs w:val="20"/>
              </w:rPr>
              <w:t>-0,5</w:t>
            </w:r>
            <w:r w:rsidR="006742EB" w:rsidRPr="000316F8">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bottom"/>
          </w:tcPr>
          <w:p w14:paraId="2173DF53"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-0,05</w:t>
            </w:r>
          </w:p>
        </w:tc>
        <w:tc>
          <w:tcPr>
            <w:tcW w:w="1985" w:type="dxa"/>
            <w:tcBorders>
              <w:top w:val="single" w:sz="4" w:space="0" w:color="auto"/>
              <w:left w:val="single" w:sz="4" w:space="0" w:color="auto"/>
              <w:bottom w:val="single" w:sz="4" w:space="0" w:color="auto"/>
              <w:right w:val="single" w:sz="4" w:space="0" w:color="auto"/>
            </w:tcBorders>
            <w:vAlign w:val="bottom"/>
          </w:tcPr>
          <w:p w14:paraId="754B2F9E" w14:textId="77777777" w:rsidR="006742EB" w:rsidRPr="000316F8" w:rsidRDefault="00F970BF"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bottom"/>
          </w:tcPr>
          <w:p w14:paraId="606EB0A4" w14:textId="77777777" w:rsidR="006742EB" w:rsidRPr="000316F8" w:rsidRDefault="000F1FA1"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117B6151" w14:textId="77777777" w:rsidR="006742EB" w:rsidRPr="000316F8" w:rsidRDefault="00F953B5"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6</w:t>
            </w:r>
          </w:p>
        </w:tc>
      </w:tr>
      <w:tr w:rsidR="006742EB" w:rsidRPr="003F4ACC" w14:paraId="0CE220EB"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53CB6733"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3D42F13C"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95(5)</w:t>
            </w:r>
          </w:p>
        </w:tc>
        <w:tc>
          <w:tcPr>
            <w:tcW w:w="2267" w:type="dxa"/>
            <w:tcBorders>
              <w:top w:val="single" w:sz="4" w:space="0" w:color="auto"/>
              <w:left w:val="single" w:sz="4" w:space="0" w:color="auto"/>
              <w:bottom w:val="single" w:sz="4" w:space="0" w:color="auto"/>
              <w:right w:val="single" w:sz="4" w:space="0" w:color="auto"/>
            </w:tcBorders>
            <w:vAlign w:val="bottom"/>
          </w:tcPr>
          <w:p w14:paraId="4C2D5F3E"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bottom"/>
          </w:tcPr>
          <w:p w14:paraId="03AB9C34"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-0,39</w:t>
            </w:r>
          </w:p>
        </w:tc>
        <w:tc>
          <w:tcPr>
            <w:tcW w:w="1984" w:type="dxa"/>
            <w:tcBorders>
              <w:top w:val="single" w:sz="4" w:space="0" w:color="auto"/>
              <w:left w:val="single" w:sz="4" w:space="0" w:color="auto"/>
              <w:bottom w:val="single" w:sz="4" w:space="0" w:color="auto"/>
              <w:right w:val="single" w:sz="4" w:space="0" w:color="auto"/>
            </w:tcBorders>
            <w:vAlign w:val="bottom"/>
          </w:tcPr>
          <w:p w14:paraId="69941FB9"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0,03</w:t>
            </w:r>
          </w:p>
        </w:tc>
        <w:tc>
          <w:tcPr>
            <w:tcW w:w="1985" w:type="dxa"/>
            <w:tcBorders>
              <w:top w:val="single" w:sz="4" w:space="0" w:color="auto"/>
              <w:left w:val="single" w:sz="4" w:space="0" w:color="auto"/>
              <w:bottom w:val="single" w:sz="4" w:space="0" w:color="auto"/>
              <w:right w:val="single" w:sz="4" w:space="0" w:color="auto"/>
            </w:tcBorders>
            <w:vAlign w:val="bottom"/>
          </w:tcPr>
          <w:p w14:paraId="7291FC2F"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0,13</w:t>
            </w:r>
          </w:p>
        </w:tc>
        <w:tc>
          <w:tcPr>
            <w:tcW w:w="2268" w:type="dxa"/>
            <w:tcBorders>
              <w:top w:val="single" w:sz="4" w:space="0" w:color="auto"/>
              <w:left w:val="single" w:sz="4" w:space="0" w:color="auto"/>
              <w:bottom w:val="single" w:sz="4" w:space="0" w:color="auto"/>
              <w:right w:val="single" w:sz="4" w:space="0" w:color="auto"/>
            </w:tcBorders>
            <w:vAlign w:val="bottom"/>
          </w:tcPr>
          <w:p w14:paraId="65847A34"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-0,30</w:t>
            </w:r>
          </w:p>
        </w:tc>
        <w:tc>
          <w:tcPr>
            <w:tcW w:w="2126" w:type="dxa"/>
            <w:tcBorders>
              <w:top w:val="single" w:sz="4" w:space="0" w:color="auto"/>
              <w:left w:val="single" w:sz="4" w:space="0" w:color="auto"/>
              <w:bottom w:val="single" w:sz="4" w:space="0" w:color="auto"/>
              <w:right w:val="single" w:sz="4" w:space="0" w:color="auto"/>
            </w:tcBorders>
            <w:vAlign w:val="bottom"/>
          </w:tcPr>
          <w:p w14:paraId="265102B8" w14:textId="77777777" w:rsidR="006742EB" w:rsidRPr="000316F8" w:rsidRDefault="00F953B5"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1</w:t>
            </w:r>
          </w:p>
        </w:tc>
      </w:tr>
      <w:tr w:rsidR="006742EB" w:rsidRPr="003F4ACC" w14:paraId="1A2B9FAC"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5A158334"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065745B3"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95(7)</w:t>
            </w:r>
          </w:p>
        </w:tc>
        <w:tc>
          <w:tcPr>
            <w:tcW w:w="2267" w:type="dxa"/>
            <w:tcBorders>
              <w:top w:val="single" w:sz="4" w:space="0" w:color="auto"/>
              <w:left w:val="single" w:sz="4" w:space="0" w:color="auto"/>
              <w:bottom w:val="single" w:sz="4" w:space="0" w:color="auto"/>
              <w:right w:val="single" w:sz="4" w:space="0" w:color="auto"/>
            </w:tcBorders>
            <w:vAlign w:val="bottom"/>
          </w:tcPr>
          <w:p w14:paraId="5D199567"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39858528" w14:textId="77777777" w:rsidR="006742EB" w:rsidRPr="000316F8" w:rsidRDefault="0048760A"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52522938"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35043371" w14:textId="77777777" w:rsidR="006742EB" w:rsidRPr="000316F8" w:rsidRDefault="00F970BF"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bottom"/>
          </w:tcPr>
          <w:p w14:paraId="7D3657AE"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-0,54</w:t>
            </w:r>
          </w:p>
        </w:tc>
        <w:tc>
          <w:tcPr>
            <w:tcW w:w="2126" w:type="dxa"/>
            <w:tcBorders>
              <w:top w:val="single" w:sz="4" w:space="0" w:color="auto"/>
              <w:left w:val="single" w:sz="4" w:space="0" w:color="auto"/>
              <w:bottom w:val="single" w:sz="4" w:space="0" w:color="auto"/>
              <w:right w:val="single" w:sz="4" w:space="0" w:color="auto"/>
            </w:tcBorders>
            <w:vAlign w:val="bottom"/>
          </w:tcPr>
          <w:p w14:paraId="28CEA20D"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-0,41</w:t>
            </w:r>
          </w:p>
        </w:tc>
      </w:tr>
      <w:tr w:rsidR="006742EB" w:rsidRPr="003F4ACC" w14:paraId="2186AD41"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16993FE3"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0349600"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95(8)</w:t>
            </w:r>
          </w:p>
        </w:tc>
        <w:tc>
          <w:tcPr>
            <w:tcW w:w="2267" w:type="dxa"/>
            <w:tcBorders>
              <w:top w:val="single" w:sz="4" w:space="0" w:color="auto"/>
              <w:left w:val="single" w:sz="4" w:space="0" w:color="auto"/>
              <w:bottom w:val="single" w:sz="4" w:space="0" w:color="auto"/>
              <w:right w:val="single" w:sz="4" w:space="0" w:color="auto"/>
            </w:tcBorders>
            <w:vAlign w:val="bottom"/>
          </w:tcPr>
          <w:p w14:paraId="4C6B29C2"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bottom"/>
          </w:tcPr>
          <w:p w14:paraId="462DD450" w14:textId="77777777" w:rsidR="006742EB" w:rsidRPr="000316F8" w:rsidRDefault="0048760A" w:rsidP="00711330">
            <w:pPr>
              <w:jc w:val="center"/>
              <w:rPr>
                <w:rFonts w:ascii="Times New Roman" w:hAnsi="Times New Roman"/>
                <w:sz w:val="20"/>
                <w:szCs w:val="20"/>
              </w:rPr>
            </w:pPr>
            <w:r w:rsidRPr="000316F8">
              <w:rPr>
                <w:rFonts w:ascii="Times New Roman" w:hAnsi="Times New Roman"/>
                <w:sz w:val="20"/>
                <w:szCs w:val="20"/>
              </w:rPr>
              <w:t>-0,5</w:t>
            </w:r>
            <w:r w:rsidR="006742EB" w:rsidRPr="000316F8">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bottom"/>
          </w:tcPr>
          <w:p w14:paraId="6736DCE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-0,34</w:t>
            </w:r>
          </w:p>
        </w:tc>
        <w:tc>
          <w:tcPr>
            <w:tcW w:w="1985" w:type="dxa"/>
            <w:tcBorders>
              <w:top w:val="single" w:sz="4" w:space="0" w:color="auto"/>
              <w:left w:val="single" w:sz="4" w:space="0" w:color="auto"/>
              <w:bottom w:val="single" w:sz="4" w:space="0" w:color="auto"/>
              <w:right w:val="single" w:sz="4" w:space="0" w:color="auto"/>
            </w:tcBorders>
            <w:vAlign w:val="bottom"/>
          </w:tcPr>
          <w:p w14:paraId="3EC63E19" w14:textId="77777777" w:rsidR="006742EB" w:rsidRPr="000316F8" w:rsidRDefault="00F970BF"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bottom"/>
          </w:tcPr>
          <w:p w14:paraId="5649224B"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0,26</w:t>
            </w:r>
          </w:p>
        </w:tc>
        <w:tc>
          <w:tcPr>
            <w:tcW w:w="2126" w:type="dxa"/>
            <w:tcBorders>
              <w:top w:val="single" w:sz="4" w:space="0" w:color="auto"/>
              <w:left w:val="single" w:sz="4" w:space="0" w:color="auto"/>
              <w:bottom w:val="single" w:sz="4" w:space="0" w:color="auto"/>
              <w:right w:val="single" w:sz="4" w:space="0" w:color="auto"/>
            </w:tcBorders>
            <w:vAlign w:val="bottom"/>
          </w:tcPr>
          <w:p w14:paraId="4EB56F96"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-0,55</w:t>
            </w:r>
          </w:p>
        </w:tc>
      </w:tr>
      <w:tr w:rsidR="006742EB" w:rsidRPr="003F4ACC" w14:paraId="2E73A63D" w14:textId="77777777" w:rsidTr="006742EB">
        <w:trPr>
          <w:trHeight w:val="271"/>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6B14F55"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B3D5CFA"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98(1)</w:t>
            </w:r>
          </w:p>
        </w:tc>
        <w:tc>
          <w:tcPr>
            <w:tcW w:w="2267" w:type="dxa"/>
            <w:tcBorders>
              <w:top w:val="single" w:sz="4" w:space="0" w:color="auto"/>
              <w:left w:val="single" w:sz="4" w:space="0" w:color="auto"/>
              <w:bottom w:val="single" w:sz="4" w:space="0" w:color="auto"/>
              <w:right w:val="single" w:sz="4" w:space="0" w:color="auto"/>
            </w:tcBorders>
            <w:vAlign w:val="bottom"/>
          </w:tcPr>
          <w:p w14:paraId="1C24A848"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-0,4</w:t>
            </w:r>
            <w:r w:rsidR="006742EB" w:rsidRPr="000316F8">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bottom"/>
          </w:tcPr>
          <w:p w14:paraId="4558943E" w14:textId="77777777" w:rsidR="006742EB" w:rsidRPr="000316F8" w:rsidRDefault="0093791C"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bottom"/>
          </w:tcPr>
          <w:p w14:paraId="723BF04D"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-0,7</w:t>
            </w:r>
            <w:r w:rsidR="006742EB" w:rsidRPr="000316F8">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bottom"/>
          </w:tcPr>
          <w:p w14:paraId="007EBBC1"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-0,49</w:t>
            </w:r>
          </w:p>
        </w:tc>
        <w:tc>
          <w:tcPr>
            <w:tcW w:w="2268" w:type="dxa"/>
            <w:tcBorders>
              <w:top w:val="single" w:sz="4" w:space="0" w:color="auto"/>
              <w:left w:val="single" w:sz="4" w:space="0" w:color="auto"/>
              <w:bottom w:val="single" w:sz="4" w:space="0" w:color="auto"/>
              <w:right w:val="single" w:sz="4" w:space="0" w:color="auto"/>
            </w:tcBorders>
            <w:vAlign w:val="bottom"/>
          </w:tcPr>
          <w:p w14:paraId="18F57F4E" w14:textId="77777777" w:rsidR="006742EB" w:rsidRPr="000316F8" w:rsidRDefault="000F1FA1" w:rsidP="00711330">
            <w:pPr>
              <w:jc w:val="center"/>
              <w:rPr>
                <w:rFonts w:ascii="Times New Roman" w:hAnsi="Times New Roman"/>
                <w:b/>
                <w:sz w:val="20"/>
                <w:szCs w:val="20"/>
              </w:rPr>
            </w:pPr>
            <w:r w:rsidRPr="000316F8">
              <w:rPr>
                <w:rFonts w:ascii="Times New Roman" w:hAnsi="Times New Roman"/>
                <w:b/>
                <w:sz w:val="20"/>
                <w:szCs w:val="20"/>
              </w:rPr>
              <w:t>0,4</w:t>
            </w:r>
            <w:r w:rsidR="006742EB" w:rsidRPr="000316F8">
              <w:rPr>
                <w:rFonts w:ascii="Times New Roman" w:hAnsi="Times New Roman"/>
                <w:b/>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1D21A2E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-0,26</w:t>
            </w:r>
          </w:p>
        </w:tc>
      </w:tr>
      <w:tr w:rsidR="006742EB" w:rsidRPr="003F4ACC" w14:paraId="6976B12D"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25BD4F56"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6A9957EA"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98(2)</w:t>
            </w:r>
          </w:p>
        </w:tc>
        <w:tc>
          <w:tcPr>
            <w:tcW w:w="2267" w:type="dxa"/>
            <w:tcBorders>
              <w:top w:val="single" w:sz="4" w:space="0" w:color="auto"/>
              <w:left w:val="single" w:sz="4" w:space="0" w:color="auto"/>
              <w:bottom w:val="single" w:sz="4" w:space="0" w:color="auto"/>
              <w:right w:val="single" w:sz="4" w:space="0" w:color="auto"/>
            </w:tcBorders>
            <w:vAlign w:val="bottom"/>
          </w:tcPr>
          <w:p w14:paraId="17CEA103" w14:textId="77777777" w:rsidR="006742EB" w:rsidRPr="000316F8" w:rsidRDefault="00743AF0"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bottom"/>
          </w:tcPr>
          <w:p w14:paraId="6D03A895"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-0,09</w:t>
            </w:r>
          </w:p>
        </w:tc>
        <w:tc>
          <w:tcPr>
            <w:tcW w:w="1984" w:type="dxa"/>
            <w:tcBorders>
              <w:top w:val="single" w:sz="4" w:space="0" w:color="auto"/>
              <w:left w:val="single" w:sz="4" w:space="0" w:color="auto"/>
              <w:bottom w:val="single" w:sz="4" w:space="0" w:color="auto"/>
              <w:right w:val="single" w:sz="4" w:space="0" w:color="auto"/>
            </w:tcBorders>
            <w:vAlign w:val="bottom"/>
          </w:tcPr>
          <w:p w14:paraId="40675AAF"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580EBD78"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0,27</w:t>
            </w:r>
          </w:p>
        </w:tc>
        <w:tc>
          <w:tcPr>
            <w:tcW w:w="2268" w:type="dxa"/>
            <w:tcBorders>
              <w:top w:val="single" w:sz="4" w:space="0" w:color="auto"/>
              <w:left w:val="single" w:sz="4" w:space="0" w:color="auto"/>
              <w:bottom w:val="single" w:sz="4" w:space="0" w:color="auto"/>
              <w:right w:val="single" w:sz="4" w:space="0" w:color="auto"/>
            </w:tcBorders>
            <w:vAlign w:val="bottom"/>
          </w:tcPr>
          <w:p w14:paraId="488792E3"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0,42</w:t>
            </w:r>
          </w:p>
        </w:tc>
        <w:tc>
          <w:tcPr>
            <w:tcW w:w="2126" w:type="dxa"/>
            <w:tcBorders>
              <w:top w:val="single" w:sz="4" w:space="0" w:color="auto"/>
              <w:left w:val="single" w:sz="4" w:space="0" w:color="auto"/>
              <w:bottom w:val="single" w:sz="4" w:space="0" w:color="auto"/>
              <w:right w:val="single" w:sz="4" w:space="0" w:color="auto"/>
            </w:tcBorders>
            <w:vAlign w:val="bottom"/>
          </w:tcPr>
          <w:p w14:paraId="141AF6B1" w14:textId="77777777" w:rsidR="006742EB" w:rsidRPr="000316F8" w:rsidRDefault="00F953B5"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9</w:t>
            </w:r>
          </w:p>
        </w:tc>
      </w:tr>
      <w:tr w:rsidR="006742EB" w:rsidRPr="003F4ACC" w14:paraId="3D015E02"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0977F321"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9B6DC0E"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98(4)</w:t>
            </w:r>
          </w:p>
        </w:tc>
        <w:tc>
          <w:tcPr>
            <w:tcW w:w="2267" w:type="dxa"/>
            <w:tcBorders>
              <w:top w:val="single" w:sz="4" w:space="0" w:color="auto"/>
              <w:left w:val="single" w:sz="4" w:space="0" w:color="auto"/>
              <w:bottom w:val="single" w:sz="4" w:space="0" w:color="auto"/>
              <w:right w:val="single" w:sz="4" w:space="0" w:color="auto"/>
            </w:tcBorders>
            <w:vAlign w:val="bottom"/>
          </w:tcPr>
          <w:p w14:paraId="5724DF39"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0,16</w:t>
            </w:r>
          </w:p>
        </w:tc>
        <w:tc>
          <w:tcPr>
            <w:tcW w:w="1985" w:type="dxa"/>
            <w:tcBorders>
              <w:top w:val="single" w:sz="4" w:space="0" w:color="auto"/>
              <w:left w:val="single" w:sz="4" w:space="0" w:color="auto"/>
              <w:bottom w:val="single" w:sz="4" w:space="0" w:color="auto"/>
              <w:right w:val="single" w:sz="4" w:space="0" w:color="auto"/>
            </w:tcBorders>
            <w:vAlign w:val="bottom"/>
          </w:tcPr>
          <w:p w14:paraId="3C947B41"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-0,13</w:t>
            </w:r>
          </w:p>
        </w:tc>
        <w:tc>
          <w:tcPr>
            <w:tcW w:w="1984" w:type="dxa"/>
            <w:tcBorders>
              <w:top w:val="single" w:sz="4" w:space="0" w:color="auto"/>
              <w:left w:val="single" w:sz="4" w:space="0" w:color="auto"/>
              <w:bottom w:val="single" w:sz="4" w:space="0" w:color="auto"/>
              <w:right w:val="single" w:sz="4" w:space="0" w:color="auto"/>
            </w:tcBorders>
            <w:vAlign w:val="bottom"/>
          </w:tcPr>
          <w:p w14:paraId="27493585" w14:textId="77777777" w:rsidR="006742EB" w:rsidRPr="000316F8" w:rsidRDefault="00780335"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5</w:t>
            </w:r>
          </w:p>
        </w:tc>
        <w:tc>
          <w:tcPr>
            <w:tcW w:w="1985" w:type="dxa"/>
            <w:tcBorders>
              <w:top w:val="single" w:sz="4" w:space="0" w:color="auto"/>
              <w:left w:val="single" w:sz="4" w:space="0" w:color="auto"/>
              <w:bottom w:val="single" w:sz="4" w:space="0" w:color="auto"/>
              <w:right w:val="single" w:sz="4" w:space="0" w:color="auto"/>
            </w:tcBorders>
            <w:vAlign w:val="bottom"/>
          </w:tcPr>
          <w:p w14:paraId="3E96FF0A" w14:textId="77777777" w:rsidR="006742EB" w:rsidRPr="000316F8" w:rsidRDefault="000D3AFB"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bottom"/>
          </w:tcPr>
          <w:p w14:paraId="41C306AA" w14:textId="77777777" w:rsidR="006742EB" w:rsidRPr="000316F8" w:rsidRDefault="000F1FA1"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bottom"/>
          </w:tcPr>
          <w:p w14:paraId="71E36E0A" w14:textId="77777777" w:rsidR="006742EB" w:rsidRPr="000316F8" w:rsidRDefault="00F953B5"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7</w:t>
            </w:r>
          </w:p>
        </w:tc>
      </w:tr>
      <w:tr w:rsidR="006742EB" w:rsidRPr="003F4ACC" w14:paraId="00AA1421"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tcPr>
          <w:p w14:paraId="78804D9D"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2E6689" w14:textId="77777777" w:rsidR="006742EB" w:rsidRPr="003F4ACC" w:rsidRDefault="006742EB" w:rsidP="006742EB">
            <w:pPr>
              <w:spacing w:line="276" w:lineRule="auto"/>
              <w:rPr>
                <w:rFonts w:ascii="Times New Roman" w:hAnsi="Times New Roman"/>
                <w:sz w:val="20"/>
                <w:szCs w:val="20"/>
              </w:rPr>
            </w:pPr>
            <w:r w:rsidRPr="003F4ACC">
              <w:rPr>
                <w:rFonts w:ascii="Times New Roman" w:hAnsi="Times New Roman"/>
                <w:sz w:val="20"/>
                <w:szCs w:val="20"/>
              </w:rPr>
              <w:t>98(6)</w:t>
            </w:r>
          </w:p>
        </w:tc>
        <w:tc>
          <w:tcPr>
            <w:tcW w:w="2267" w:type="dxa"/>
            <w:tcBorders>
              <w:top w:val="single" w:sz="4" w:space="0" w:color="auto"/>
              <w:left w:val="single" w:sz="4" w:space="0" w:color="auto"/>
              <w:bottom w:val="single" w:sz="4" w:space="0" w:color="auto"/>
              <w:right w:val="single" w:sz="4" w:space="0" w:color="auto"/>
            </w:tcBorders>
            <w:vAlign w:val="bottom"/>
          </w:tcPr>
          <w:p w14:paraId="28208231" w14:textId="77777777" w:rsidR="006742EB" w:rsidRPr="000316F8" w:rsidRDefault="000332C8"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bottom"/>
          </w:tcPr>
          <w:p w14:paraId="022F655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-0,58</w:t>
            </w:r>
          </w:p>
        </w:tc>
        <w:tc>
          <w:tcPr>
            <w:tcW w:w="1984" w:type="dxa"/>
            <w:tcBorders>
              <w:top w:val="single" w:sz="4" w:space="0" w:color="auto"/>
              <w:left w:val="single" w:sz="4" w:space="0" w:color="auto"/>
              <w:bottom w:val="single" w:sz="4" w:space="0" w:color="auto"/>
              <w:right w:val="single" w:sz="4" w:space="0" w:color="auto"/>
            </w:tcBorders>
            <w:vAlign w:val="bottom"/>
          </w:tcPr>
          <w:p w14:paraId="6F4FCF1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-0,35</w:t>
            </w:r>
          </w:p>
        </w:tc>
        <w:tc>
          <w:tcPr>
            <w:tcW w:w="1985" w:type="dxa"/>
            <w:tcBorders>
              <w:top w:val="single" w:sz="4" w:space="0" w:color="auto"/>
              <w:left w:val="single" w:sz="4" w:space="0" w:color="auto"/>
              <w:bottom w:val="single" w:sz="4" w:space="0" w:color="auto"/>
              <w:right w:val="single" w:sz="4" w:space="0" w:color="auto"/>
            </w:tcBorders>
            <w:vAlign w:val="bottom"/>
          </w:tcPr>
          <w:p w14:paraId="63C965D3"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-0,67</w:t>
            </w:r>
          </w:p>
        </w:tc>
        <w:tc>
          <w:tcPr>
            <w:tcW w:w="2268" w:type="dxa"/>
            <w:tcBorders>
              <w:top w:val="single" w:sz="4" w:space="0" w:color="auto"/>
              <w:left w:val="single" w:sz="4" w:space="0" w:color="auto"/>
              <w:bottom w:val="single" w:sz="4" w:space="0" w:color="auto"/>
              <w:right w:val="single" w:sz="4" w:space="0" w:color="auto"/>
            </w:tcBorders>
            <w:vAlign w:val="bottom"/>
          </w:tcPr>
          <w:p w14:paraId="40543BC6"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-0,45</w:t>
            </w:r>
          </w:p>
        </w:tc>
        <w:tc>
          <w:tcPr>
            <w:tcW w:w="2126" w:type="dxa"/>
            <w:tcBorders>
              <w:top w:val="single" w:sz="4" w:space="0" w:color="auto"/>
              <w:left w:val="single" w:sz="4" w:space="0" w:color="auto"/>
              <w:bottom w:val="single" w:sz="4" w:space="0" w:color="auto"/>
              <w:right w:val="single" w:sz="4" w:space="0" w:color="auto"/>
            </w:tcBorders>
            <w:vAlign w:val="bottom"/>
          </w:tcPr>
          <w:p w14:paraId="7A85F8E3" w14:textId="77777777" w:rsidR="006742EB" w:rsidRPr="000316F8" w:rsidRDefault="00F953B5" w:rsidP="00711330">
            <w:pPr>
              <w:jc w:val="center"/>
              <w:rPr>
                <w:rFonts w:ascii="Times New Roman" w:hAnsi="Times New Roman"/>
                <w:b/>
                <w:sz w:val="20"/>
                <w:szCs w:val="20"/>
              </w:rPr>
            </w:pPr>
            <w:r w:rsidRPr="000316F8">
              <w:rPr>
                <w:rFonts w:ascii="Times New Roman" w:hAnsi="Times New Roman"/>
                <w:b/>
                <w:sz w:val="20"/>
                <w:szCs w:val="20"/>
              </w:rPr>
              <w:t>0,4</w:t>
            </w:r>
            <w:r w:rsidR="006742EB" w:rsidRPr="000316F8">
              <w:rPr>
                <w:rFonts w:ascii="Times New Roman" w:hAnsi="Times New Roman"/>
                <w:b/>
                <w:sz w:val="20"/>
                <w:szCs w:val="20"/>
              </w:rPr>
              <w:t>7</w:t>
            </w:r>
          </w:p>
        </w:tc>
      </w:tr>
      <w:tr w:rsidR="006742EB" w:rsidRPr="003F4ACC" w14:paraId="3AE97FE0"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17D2EC9D"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1CC067A"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101(1)</w:t>
            </w:r>
          </w:p>
        </w:tc>
        <w:tc>
          <w:tcPr>
            <w:tcW w:w="2267" w:type="dxa"/>
            <w:tcBorders>
              <w:top w:val="single" w:sz="4" w:space="0" w:color="auto"/>
              <w:left w:val="single" w:sz="4" w:space="0" w:color="auto"/>
              <w:bottom w:val="single" w:sz="4" w:space="0" w:color="auto"/>
              <w:right w:val="single" w:sz="4" w:space="0" w:color="auto"/>
            </w:tcBorders>
            <w:vAlign w:val="bottom"/>
          </w:tcPr>
          <w:p w14:paraId="5B212137"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0,31</w:t>
            </w:r>
          </w:p>
        </w:tc>
        <w:tc>
          <w:tcPr>
            <w:tcW w:w="1985" w:type="dxa"/>
            <w:tcBorders>
              <w:top w:val="single" w:sz="4" w:space="0" w:color="auto"/>
              <w:left w:val="single" w:sz="4" w:space="0" w:color="auto"/>
              <w:bottom w:val="single" w:sz="4" w:space="0" w:color="auto"/>
              <w:right w:val="single" w:sz="4" w:space="0" w:color="auto"/>
            </w:tcBorders>
            <w:vAlign w:val="bottom"/>
          </w:tcPr>
          <w:p w14:paraId="21042797"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0,77</w:t>
            </w:r>
          </w:p>
        </w:tc>
        <w:tc>
          <w:tcPr>
            <w:tcW w:w="1984" w:type="dxa"/>
            <w:tcBorders>
              <w:top w:val="single" w:sz="4" w:space="0" w:color="auto"/>
              <w:left w:val="single" w:sz="4" w:space="0" w:color="auto"/>
              <w:bottom w:val="single" w:sz="4" w:space="0" w:color="auto"/>
              <w:right w:val="single" w:sz="4" w:space="0" w:color="auto"/>
            </w:tcBorders>
            <w:vAlign w:val="bottom"/>
          </w:tcPr>
          <w:p w14:paraId="376F9D87"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0,21</w:t>
            </w:r>
          </w:p>
        </w:tc>
        <w:tc>
          <w:tcPr>
            <w:tcW w:w="1985" w:type="dxa"/>
            <w:tcBorders>
              <w:top w:val="single" w:sz="4" w:space="0" w:color="auto"/>
              <w:left w:val="single" w:sz="4" w:space="0" w:color="auto"/>
              <w:bottom w:val="single" w:sz="4" w:space="0" w:color="auto"/>
              <w:right w:val="single" w:sz="4" w:space="0" w:color="auto"/>
            </w:tcBorders>
            <w:vAlign w:val="bottom"/>
          </w:tcPr>
          <w:p w14:paraId="4FFB1D6F" w14:textId="77777777" w:rsidR="006742EB" w:rsidRPr="000316F8" w:rsidRDefault="000D3AFB" w:rsidP="00711330">
            <w:pPr>
              <w:jc w:val="center"/>
              <w:rPr>
                <w:rFonts w:ascii="Times New Roman" w:hAnsi="Times New Roman"/>
                <w:sz w:val="20"/>
                <w:szCs w:val="20"/>
              </w:rPr>
            </w:pPr>
            <w:r w:rsidRPr="000316F8">
              <w:rPr>
                <w:rFonts w:ascii="Times New Roman" w:hAnsi="Times New Roman"/>
                <w:sz w:val="20"/>
                <w:szCs w:val="20"/>
              </w:rPr>
              <w:t>0,3</w:t>
            </w:r>
            <w:r w:rsidR="006742EB" w:rsidRPr="000316F8">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bottom"/>
          </w:tcPr>
          <w:p w14:paraId="6FA4F98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-0,28</w:t>
            </w:r>
          </w:p>
        </w:tc>
        <w:tc>
          <w:tcPr>
            <w:tcW w:w="2126" w:type="dxa"/>
            <w:tcBorders>
              <w:top w:val="single" w:sz="4" w:space="0" w:color="auto"/>
              <w:left w:val="single" w:sz="4" w:space="0" w:color="auto"/>
              <w:bottom w:val="single" w:sz="4" w:space="0" w:color="auto"/>
              <w:right w:val="single" w:sz="4" w:space="0" w:color="auto"/>
            </w:tcBorders>
            <w:vAlign w:val="bottom"/>
          </w:tcPr>
          <w:p w14:paraId="270661FA"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-0,75</w:t>
            </w:r>
          </w:p>
        </w:tc>
      </w:tr>
      <w:tr w:rsidR="006742EB" w:rsidRPr="003F4ACC" w14:paraId="4E4CE0B8"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2ADB75DD"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40456FAF"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101(3)</w:t>
            </w:r>
          </w:p>
        </w:tc>
        <w:tc>
          <w:tcPr>
            <w:tcW w:w="2267" w:type="dxa"/>
            <w:tcBorders>
              <w:top w:val="single" w:sz="4" w:space="0" w:color="auto"/>
              <w:left w:val="single" w:sz="4" w:space="0" w:color="auto"/>
              <w:bottom w:val="single" w:sz="4" w:space="0" w:color="auto"/>
              <w:right w:val="single" w:sz="4" w:space="0" w:color="auto"/>
            </w:tcBorders>
            <w:vAlign w:val="bottom"/>
          </w:tcPr>
          <w:p w14:paraId="42DA6298"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0,92</w:t>
            </w:r>
          </w:p>
        </w:tc>
        <w:tc>
          <w:tcPr>
            <w:tcW w:w="1985" w:type="dxa"/>
            <w:tcBorders>
              <w:top w:val="single" w:sz="4" w:space="0" w:color="auto"/>
              <w:left w:val="single" w:sz="4" w:space="0" w:color="auto"/>
              <w:bottom w:val="single" w:sz="4" w:space="0" w:color="auto"/>
              <w:right w:val="single" w:sz="4" w:space="0" w:color="auto"/>
            </w:tcBorders>
            <w:vAlign w:val="bottom"/>
          </w:tcPr>
          <w:p w14:paraId="4F0528C6" w14:textId="77777777" w:rsidR="006742EB" w:rsidRPr="000316F8" w:rsidRDefault="00DE5654"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bottom"/>
          </w:tcPr>
          <w:p w14:paraId="13FA1FAE" w14:textId="77777777" w:rsidR="006742EB" w:rsidRPr="000316F8" w:rsidRDefault="00780335" w:rsidP="00711330">
            <w:pPr>
              <w:jc w:val="center"/>
              <w:rPr>
                <w:rFonts w:ascii="Times New Roman" w:hAnsi="Times New Roman"/>
                <w:sz w:val="20"/>
                <w:szCs w:val="20"/>
              </w:rPr>
            </w:pPr>
            <w:r w:rsidRPr="000316F8">
              <w:rPr>
                <w:rFonts w:ascii="Times New Roman" w:hAnsi="Times New Roman"/>
                <w:sz w:val="20"/>
                <w:szCs w:val="20"/>
              </w:rPr>
              <w:t>0,1</w:t>
            </w:r>
            <w:r w:rsidR="006742EB" w:rsidRPr="000316F8">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bottom"/>
          </w:tcPr>
          <w:p w14:paraId="7D9E1153" w14:textId="77777777" w:rsidR="006742EB" w:rsidRPr="000316F8" w:rsidRDefault="00F970BF" w:rsidP="00711330">
            <w:pPr>
              <w:jc w:val="center"/>
              <w:rPr>
                <w:rFonts w:ascii="Times New Roman" w:hAnsi="Times New Roman"/>
                <w:sz w:val="20"/>
                <w:szCs w:val="20"/>
              </w:rPr>
            </w:pPr>
            <w:r w:rsidRPr="000316F8">
              <w:rPr>
                <w:rFonts w:ascii="Times New Roman" w:hAnsi="Times New Roman"/>
                <w:sz w:val="20"/>
                <w:szCs w:val="20"/>
              </w:rPr>
              <w:t>0</w:t>
            </w:r>
            <w:r w:rsidR="000D3AFB" w:rsidRPr="000316F8">
              <w:rPr>
                <w:rFonts w:ascii="Times New Roman" w:hAnsi="Times New Roman"/>
                <w:sz w:val="20"/>
                <w:szCs w:val="20"/>
              </w:rPr>
              <w:t>,2</w:t>
            </w:r>
            <w:r w:rsidR="006742EB" w:rsidRPr="000316F8">
              <w:rPr>
                <w:rFonts w:ascii="Times New Roman" w:hAnsi="Times New Roman"/>
                <w:sz w:val="20"/>
                <w:szCs w:val="20"/>
              </w:rPr>
              <w:t>0</w:t>
            </w:r>
          </w:p>
        </w:tc>
        <w:tc>
          <w:tcPr>
            <w:tcW w:w="2268" w:type="dxa"/>
            <w:tcBorders>
              <w:top w:val="single" w:sz="4" w:space="0" w:color="auto"/>
              <w:left w:val="single" w:sz="4" w:space="0" w:color="auto"/>
              <w:bottom w:val="single" w:sz="4" w:space="0" w:color="auto"/>
              <w:right w:val="single" w:sz="4" w:space="0" w:color="auto"/>
            </w:tcBorders>
            <w:vAlign w:val="bottom"/>
          </w:tcPr>
          <w:p w14:paraId="340BA96B" w14:textId="77777777" w:rsidR="006742EB" w:rsidRPr="000316F8" w:rsidRDefault="000F1FA1" w:rsidP="00711330">
            <w:pPr>
              <w:jc w:val="center"/>
              <w:rPr>
                <w:rFonts w:ascii="Times New Roman" w:hAnsi="Times New Roman"/>
                <w:sz w:val="20"/>
                <w:szCs w:val="20"/>
              </w:rPr>
            </w:pPr>
            <w:r w:rsidRPr="000316F8">
              <w:rPr>
                <w:rFonts w:ascii="Times New Roman" w:hAnsi="Times New Roman"/>
                <w:sz w:val="20"/>
                <w:szCs w:val="20"/>
              </w:rPr>
              <w:t>0,2</w:t>
            </w:r>
            <w:r w:rsidR="006742EB" w:rsidRPr="000316F8">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bottom"/>
          </w:tcPr>
          <w:p w14:paraId="3E6F48E9" w14:textId="77777777" w:rsidR="006742EB" w:rsidRPr="000316F8" w:rsidRDefault="00E94760" w:rsidP="00711330">
            <w:pPr>
              <w:jc w:val="center"/>
              <w:rPr>
                <w:rFonts w:ascii="Times New Roman" w:hAnsi="Times New Roman"/>
                <w:sz w:val="20"/>
                <w:szCs w:val="20"/>
              </w:rPr>
            </w:pPr>
            <w:r w:rsidRPr="000316F8">
              <w:rPr>
                <w:rFonts w:ascii="Times New Roman" w:hAnsi="Times New Roman"/>
                <w:sz w:val="20"/>
                <w:szCs w:val="20"/>
              </w:rPr>
              <w:t>-0,6</w:t>
            </w:r>
            <w:r w:rsidR="006742EB" w:rsidRPr="000316F8">
              <w:rPr>
                <w:rFonts w:ascii="Times New Roman" w:hAnsi="Times New Roman"/>
                <w:sz w:val="20"/>
                <w:szCs w:val="20"/>
              </w:rPr>
              <w:t>0</w:t>
            </w:r>
          </w:p>
        </w:tc>
      </w:tr>
      <w:tr w:rsidR="006742EB" w:rsidRPr="003F4ACC" w14:paraId="3A9F1D96"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7655D705"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626D566"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101(5)</w:t>
            </w:r>
          </w:p>
        </w:tc>
        <w:tc>
          <w:tcPr>
            <w:tcW w:w="2267" w:type="dxa"/>
            <w:tcBorders>
              <w:top w:val="single" w:sz="4" w:space="0" w:color="auto"/>
              <w:left w:val="single" w:sz="4" w:space="0" w:color="auto"/>
              <w:bottom w:val="single" w:sz="4" w:space="0" w:color="auto"/>
              <w:right w:val="single" w:sz="4" w:space="0" w:color="auto"/>
            </w:tcBorders>
            <w:vAlign w:val="bottom"/>
          </w:tcPr>
          <w:p w14:paraId="2AD58A30" w14:textId="77777777" w:rsidR="006742EB" w:rsidRPr="000316F8" w:rsidRDefault="006742EB" w:rsidP="00711330">
            <w:pPr>
              <w:jc w:val="center"/>
              <w:rPr>
                <w:rFonts w:ascii="Times New Roman" w:hAnsi="Times New Roman"/>
                <w:b/>
                <w:sz w:val="20"/>
                <w:szCs w:val="20"/>
              </w:rPr>
            </w:pPr>
            <w:r w:rsidRPr="000316F8">
              <w:rPr>
                <w:rFonts w:ascii="Times New Roman" w:hAnsi="Times New Roman"/>
                <w:b/>
                <w:sz w:val="20"/>
                <w:szCs w:val="20"/>
              </w:rPr>
              <w:t>1,00</w:t>
            </w:r>
          </w:p>
        </w:tc>
        <w:tc>
          <w:tcPr>
            <w:tcW w:w="1985" w:type="dxa"/>
            <w:tcBorders>
              <w:top w:val="single" w:sz="4" w:space="0" w:color="auto"/>
              <w:left w:val="single" w:sz="4" w:space="0" w:color="auto"/>
              <w:bottom w:val="single" w:sz="4" w:space="0" w:color="auto"/>
              <w:right w:val="single" w:sz="4" w:space="0" w:color="auto"/>
            </w:tcBorders>
            <w:vAlign w:val="bottom"/>
          </w:tcPr>
          <w:p w14:paraId="5D232F00" w14:textId="77777777" w:rsidR="006742EB" w:rsidRPr="000316F8" w:rsidRDefault="00DE5654" w:rsidP="00711330">
            <w:pPr>
              <w:jc w:val="center"/>
              <w:rPr>
                <w:rFonts w:ascii="Times New Roman" w:hAnsi="Times New Roman"/>
                <w:b/>
                <w:sz w:val="20"/>
                <w:szCs w:val="20"/>
              </w:rPr>
            </w:pPr>
            <w:r w:rsidRPr="000316F8">
              <w:rPr>
                <w:rFonts w:ascii="Times New Roman" w:hAnsi="Times New Roman"/>
                <w:b/>
                <w:sz w:val="20"/>
                <w:szCs w:val="20"/>
              </w:rPr>
              <w:t>0,5</w:t>
            </w:r>
            <w:r w:rsidR="006742EB" w:rsidRPr="000316F8">
              <w:rPr>
                <w:rFonts w:ascii="Times New Roman" w:hAnsi="Times New Roman"/>
                <w:b/>
                <w:sz w:val="20"/>
                <w:szCs w:val="20"/>
              </w:rPr>
              <w:t>9</w:t>
            </w:r>
          </w:p>
        </w:tc>
        <w:tc>
          <w:tcPr>
            <w:tcW w:w="1984" w:type="dxa"/>
            <w:tcBorders>
              <w:top w:val="single" w:sz="4" w:space="0" w:color="auto"/>
              <w:left w:val="single" w:sz="4" w:space="0" w:color="auto"/>
              <w:bottom w:val="single" w:sz="4" w:space="0" w:color="auto"/>
              <w:right w:val="single" w:sz="4" w:space="0" w:color="auto"/>
            </w:tcBorders>
            <w:vAlign w:val="bottom"/>
          </w:tcPr>
          <w:p w14:paraId="29CEEB7E"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-0,21</w:t>
            </w:r>
          </w:p>
        </w:tc>
        <w:tc>
          <w:tcPr>
            <w:tcW w:w="1985" w:type="dxa"/>
            <w:tcBorders>
              <w:top w:val="single" w:sz="4" w:space="0" w:color="auto"/>
              <w:left w:val="single" w:sz="4" w:space="0" w:color="auto"/>
              <w:bottom w:val="single" w:sz="4" w:space="0" w:color="auto"/>
              <w:right w:val="single" w:sz="4" w:space="0" w:color="auto"/>
            </w:tcBorders>
            <w:vAlign w:val="bottom"/>
          </w:tcPr>
          <w:p w14:paraId="022D081C"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-0,42</w:t>
            </w:r>
          </w:p>
        </w:tc>
        <w:tc>
          <w:tcPr>
            <w:tcW w:w="2268" w:type="dxa"/>
            <w:tcBorders>
              <w:top w:val="single" w:sz="4" w:space="0" w:color="auto"/>
              <w:left w:val="single" w:sz="4" w:space="0" w:color="auto"/>
              <w:bottom w:val="single" w:sz="4" w:space="0" w:color="auto"/>
              <w:right w:val="single" w:sz="4" w:space="0" w:color="auto"/>
            </w:tcBorders>
            <w:vAlign w:val="bottom"/>
          </w:tcPr>
          <w:p w14:paraId="149CCAA7"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-0,18</w:t>
            </w:r>
          </w:p>
        </w:tc>
        <w:tc>
          <w:tcPr>
            <w:tcW w:w="2126" w:type="dxa"/>
            <w:tcBorders>
              <w:top w:val="single" w:sz="4" w:space="0" w:color="auto"/>
              <w:left w:val="single" w:sz="4" w:space="0" w:color="auto"/>
              <w:bottom w:val="single" w:sz="4" w:space="0" w:color="auto"/>
              <w:right w:val="single" w:sz="4" w:space="0" w:color="auto"/>
            </w:tcBorders>
            <w:vAlign w:val="bottom"/>
          </w:tcPr>
          <w:p w14:paraId="5E173027" w14:textId="77777777" w:rsidR="006742EB" w:rsidRPr="000316F8" w:rsidRDefault="00E94760" w:rsidP="00711330">
            <w:pPr>
              <w:jc w:val="center"/>
              <w:rPr>
                <w:rFonts w:ascii="Times New Roman" w:hAnsi="Times New Roman"/>
                <w:sz w:val="20"/>
                <w:szCs w:val="20"/>
              </w:rPr>
            </w:pPr>
            <w:r w:rsidRPr="000316F8">
              <w:rPr>
                <w:rFonts w:ascii="Times New Roman" w:hAnsi="Times New Roman"/>
                <w:sz w:val="20"/>
                <w:szCs w:val="20"/>
              </w:rPr>
              <w:t>-0,6</w:t>
            </w:r>
            <w:r w:rsidR="006742EB" w:rsidRPr="000316F8">
              <w:rPr>
                <w:rFonts w:ascii="Times New Roman" w:hAnsi="Times New Roman"/>
                <w:sz w:val="20"/>
                <w:szCs w:val="20"/>
              </w:rPr>
              <w:t>2</w:t>
            </w:r>
          </w:p>
        </w:tc>
      </w:tr>
      <w:tr w:rsidR="006742EB" w:rsidRPr="003F4ACC" w14:paraId="6183B9B2" w14:textId="77777777" w:rsidTr="006742EB">
        <w:tc>
          <w:tcPr>
            <w:tcW w:w="849" w:type="dxa"/>
            <w:vMerge/>
            <w:tcBorders>
              <w:top w:val="single" w:sz="4" w:space="0" w:color="auto"/>
              <w:left w:val="single" w:sz="4" w:space="0" w:color="auto"/>
              <w:bottom w:val="single" w:sz="4" w:space="0" w:color="auto"/>
              <w:right w:val="single" w:sz="4" w:space="0" w:color="auto"/>
            </w:tcBorders>
            <w:vAlign w:val="center"/>
            <w:hideMark/>
          </w:tcPr>
          <w:p w14:paraId="053EE008" w14:textId="77777777" w:rsidR="006742EB" w:rsidRPr="003F4ACC" w:rsidRDefault="006742EB" w:rsidP="006742EB">
            <w:pPr>
              <w:widowControl/>
              <w:jc w:val="left"/>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82552E5" w14:textId="77777777" w:rsidR="006742EB" w:rsidRPr="003F4ACC" w:rsidRDefault="006742EB" w:rsidP="006742EB">
            <w:pPr>
              <w:rPr>
                <w:rFonts w:ascii="Times New Roman" w:hAnsi="Times New Roman"/>
                <w:sz w:val="20"/>
                <w:szCs w:val="20"/>
              </w:rPr>
            </w:pPr>
            <w:r w:rsidRPr="003F4ACC">
              <w:rPr>
                <w:rFonts w:ascii="Times New Roman" w:hAnsi="Times New Roman"/>
                <w:sz w:val="20"/>
                <w:szCs w:val="20"/>
              </w:rPr>
              <w:t xml:space="preserve">101(6) </w:t>
            </w:r>
          </w:p>
        </w:tc>
        <w:tc>
          <w:tcPr>
            <w:tcW w:w="2267" w:type="dxa"/>
            <w:tcBorders>
              <w:top w:val="single" w:sz="4" w:space="0" w:color="auto"/>
              <w:left w:val="single" w:sz="4" w:space="0" w:color="auto"/>
              <w:bottom w:val="single" w:sz="4" w:space="0" w:color="auto"/>
              <w:right w:val="single" w:sz="4" w:space="0" w:color="auto"/>
            </w:tcBorders>
            <w:vAlign w:val="bottom"/>
          </w:tcPr>
          <w:p w14:paraId="2AE9F9AD" w14:textId="77777777" w:rsidR="006742EB" w:rsidRPr="000316F8" w:rsidRDefault="00282685" w:rsidP="00711330">
            <w:pPr>
              <w:jc w:val="center"/>
              <w:rPr>
                <w:rFonts w:ascii="Times New Roman" w:hAnsi="Times New Roman"/>
                <w:sz w:val="20"/>
                <w:szCs w:val="20"/>
              </w:rPr>
            </w:pPr>
            <w:r w:rsidRPr="000316F8">
              <w:rPr>
                <w:rFonts w:ascii="Times New Roman" w:hAnsi="Times New Roman"/>
                <w:sz w:val="20"/>
                <w:szCs w:val="20"/>
              </w:rPr>
              <w:t>0,32</w:t>
            </w:r>
          </w:p>
        </w:tc>
        <w:tc>
          <w:tcPr>
            <w:tcW w:w="1985" w:type="dxa"/>
            <w:tcBorders>
              <w:top w:val="single" w:sz="4" w:space="0" w:color="auto"/>
              <w:left w:val="single" w:sz="4" w:space="0" w:color="auto"/>
              <w:bottom w:val="single" w:sz="4" w:space="0" w:color="auto"/>
              <w:right w:val="single" w:sz="4" w:space="0" w:color="auto"/>
            </w:tcBorders>
            <w:vAlign w:val="bottom"/>
          </w:tcPr>
          <w:p w14:paraId="6D1C3D8F" w14:textId="77777777" w:rsidR="006742EB" w:rsidRPr="000316F8" w:rsidRDefault="00DE5654" w:rsidP="00711330">
            <w:pPr>
              <w:jc w:val="center"/>
              <w:rPr>
                <w:rFonts w:ascii="Times New Roman" w:hAnsi="Times New Roman"/>
                <w:sz w:val="20"/>
                <w:szCs w:val="20"/>
              </w:rPr>
            </w:pPr>
            <w:r w:rsidRPr="000316F8">
              <w:rPr>
                <w:rFonts w:ascii="Times New Roman" w:hAnsi="Times New Roman"/>
                <w:sz w:val="20"/>
                <w:szCs w:val="20"/>
              </w:rPr>
              <w:t>0,31</w:t>
            </w:r>
          </w:p>
        </w:tc>
        <w:tc>
          <w:tcPr>
            <w:tcW w:w="1984" w:type="dxa"/>
            <w:tcBorders>
              <w:top w:val="single" w:sz="4" w:space="0" w:color="auto"/>
              <w:left w:val="single" w:sz="4" w:space="0" w:color="auto"/>
              <w:bottom w:val="single" w:sz="4" w:space="0" w:color="auto"/>
              <w:right w:val="single" w:sz="4" w:space="0" w:color="auto"/>
            </w:tcBorders>
            <w:vAlign w:val="bottom"/>
          </w:tcPr>
          <w:p w14:paraId="6F727D60"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-1,00</w:t>
            </w:r>
          </w:p>
        </w:tc>
        <w:tc>
          <w:tcPr>
            <w:tcW w:w="1985" w:type="dxa"/>
            <w:tcBorders>
              <w:top w:val="single" w:sz="4" w:space="0" w:color="auto"/>
              <w:left w:val="single" w:sz="4" w:space="0" w:color="auto"/>
              <w:bottom w:val="single" w:sz="4" w:space="0" w:color="auto"/>
              <w:right w:val="single" w:sz="4" w:space="0" w:color="auto"/>
            </w:tcBorders>
            <w:vAlign w:val="bottom"/>
          </w:tcPr>
          <w:p w14:paraId="1640B168" w14:textId="77777777" w:rsidR="006742EB" w:rsidRPr="000316F8" w:rsidRDefault="000D3AFB" w:rsidP="000D3AFB">
            <w:pPr>
              <w:jc w:val="center"/>
              <w:rPr>
                <w:rFonts w:ascii="Times New Roman" w:hAnsi="Times New Roman"/>
                <w:sz w:val="20"/>
                <w:szCs w:val="20"/>
              </w:rPr>
            </w:pPr>
            <w:r w:rsidRPr="000316F8">
              <w:rPr>
                <w:rFonts w:ascii="Times New Roman" w:hAnsi="Times New Roman"/>
                <w:sz w:val="20"/>
                <w:szCs w:val="20"/>
              </w:rPr>
              <w:t>0,22</w:t>
            </w:r>
          </w:p>
        </w:tc>
        <w:tc>
          <w:tcPr>
            <w:tcW w:w="2268" w:type="dxa"/>
            <w:tcBorders>
              <w:top w:val="single" w:sz="4" w:space="0" w:color="auto"/>
              <w:left w:val="single" w:sz="4" w:space="0" w:color="auto"/>
              <w:bottom w:val="single" w:sz="4" w:space="0" w:color="auto"/>
              <w:right w:val="single" w:sz="4" w:space="0" w:color="auto"/>
            </w:tcBorders>
            <w:vAlign w:val="bottom"/>
          </w:tcPr>
          <w:p w14:paraId="4AE29B0D" w14:textId="77777777" w:rsidR="006742EB" w:rsidRPr="000316F8" w:rsidRDefault="006742EB" w:rsidP="00711330">
            <w:pPr>
              <w:jc w:val="center"/>
              <w:rPr>
                <w:rFonts w:ascii="Times New Roman" w:hAnsi="Times New Roman"/>
                <w:sz w:val="20"/>
                <w:szCs w:val="20"/>
              </w:rPr>
            </w:pPr>
            <w:r w:rsidRPr="000316F8">
              <w:rPr>
                <w:rFonts w:ascii="Times New Roman" w:hAnsi="Times New Roman"/>
                <w:sz w:val="20"/>
                <w:szCs w:val="20"/>
              </w:rPr>
              <w:t>-</w:t>
            </w:r>
            <w:r w:rsidR="002D5797" w:rsidRPr="000316F8">
              <w:rPr>
                <w:rFonts w:ascii="Times New Roman" w:hAnsi="Times New Roman"/>
                <w:sz w:val="20"/>
                <w:szCs w:val="20"/>
              </w:rPr>
              <w:t>0,4</w:t>
            </w:r>
            <w:r w:rsidRPr="000316F8">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bottom"/>
          </w:tcPr>
          <w:p w14:paraId="72632B5E" w14:textId="77777777" w:rsidR="006742EB" w:rsidRPr="000316F8" w:rsidRDefault="00E94760" w:rsidP="00711330">
            <w:pPr>
              <w:jc w:val="center"/>
              <w:rPr>
                <w:rFonts w:ascii="Times New Roman" w:hAnsi="Times New Roman"/>
                <w:sz w:val="20"/>
                <w:szCs w:val="20"/>
              </w:rPr>
            </w:pPr>
            <w:r w:rsidRPr="000316F8">
              <w:rPr>
                <w:rFonts w:ascii="Times New Roman" w:hAnsi="Times New Roman"/>
                <w:sz w:val="20"/>
                <w:szCs w:val="20"/>
              </w:rPr>
              <w:t>-0,6</w:t>
            </w:r>
            <w:r w:rsidR="006742EB" w:rsidRPr="000316F8">
              <w:rPr>
                <w:rFonts w:ascii="Times New Roman" w:hAnsi="Times New Roman"/>
                <w:sz w:val="20"/>
                <w:szCs w:val="20"/>
              </w:rPr>
              <w:t>8</w:t>
            </w:r>
          </w:p>
        </w:tc>
      </w:tr>
      <w:tr w:rsidR="006742EB" w:rsidRPr="000316F8" w14:paraId="2F3E4012" w14:textId="77777777" w:rsidTr="006742EB">
        <w:tc>
          <w:tcPr>
            <w:tcW w:w="14457" w:type="dxa"/>
            <w:gridSpan w:val="8"/>
            <w:tcBorders>
              <w:top w:val="single" w:sz="4" w:space="0" w:color="auto"/>
              <w:left w:val="single" w:sz="4" w:space="0" w:color="auto"/>
              <w:bottom w:val="single" w:sz="4" w:space="0" w:color="auto"/>
              <w:right w:val="single" w:sz="4" w:space="0" w:color="auto"/>
            </w:tcBorders>
          </w:tcPr>
          <w:p w14:paraId="1577C7F2" w14:textId="77777777" w:rsidR="006742EB" w:rsidRPr="003F4ACC" w:rsidRDefault="006742EB" w:rsidP="006742EB">
            <w:pPr>
              <w:widowControl/>
              <w:rPr>
                <w:rFonts w:ascii="Times New Roman" w:hAnsi="Times New Roman"/>
                <w:bCs/>
                <w:i/>
                <w:sz w:val="20"/>
                <w:szCs w:val="20"/>
                <w:lang w:val="kk-KZ"/>
              </w:rPr>
            </w:pPr>
            <w:r w:rsidRPr="003F4ACC">
              <w:rPr>
                <w:rFonts w:ascii="Times New Roman" w:hAnsi="Times New Roman"/>
                <w:bCs/>
                <w:i/>
                <w:sz w:val="20"/>
                <w:szCs w:val="20"/>
                <w:lang w:val="kk-KZ"/>
              </w:rPr>
              <w:t>Ескерту</w:t>
            </w:r>
            <w:r w:rsidRPr="003F4ACC">
              <w:rPr>
                <w:rFonts w:ascii="Times New Roman" w:hAnsi="Times New Roman"/>
                <w:bCs/>
                <w:sz w:val="20"/>
                <w:szCs w:val="20"/>
                <w:lang w:val="kk-KZ"/>
              </w:rPr>
              <w:t xml:space="preserve"> – әрбір қайталаудың орташа мәні ретінде үш дана масақтар/өсімдіктер таңдалып алынды. Бастапқы  ата-аналық сорттан айтарлықтай жоғары линиялар </w:t>
            </w:r>
            <w:r w:rsidRPr="003F4ACC">
              <w:rPr>
                <w:rFonts w:ascii="Times New Roman" w:hAnsi="Times New Roman"/>
                <w:bCs/>
                <w:sz w:val="20"/>
                <w:szCs w:val="20"/>
                <w:vertAlign w:val="superscript"/>
                <w:lang w:val="kk-KZ"/>
              </w:rPr>
              <w:t>*</w:t>
            </w:r>
            <w:r w:rsidRPr="003F4ACC">
              <w:rPr>
                <w:rFonts w:ascii="Times New Roman" w:hAnsi="Times New Roman"/>
                <w:bCs/>
                <w:sz w:val="20"/>
                <w:szCs w:val="20"/>
                <w:lang w:val="kk-KZ"/>
              </w:rPr>
              <w:t xml:space="preserve">, </w:t>
            </w:r>
            <w:r w:rsidRPr="003F4ACC">
              <w:rPr>
                <w:rFonts w:ascii="Times New Roman" w:hAnsi="Times New Roman"/>
                <w:bCs/>
                <w:sz w:val="20"/>
                <w:szCs w:val="20"/>
                <w:vertAlign w:val="superscript"/>
                <w:lang w:val="kk-KZ"/>
              </w:rPr>
              <w:t>**</w:t>
            </w:r>
            <w:r w:rsidRPr="003F4ACC">
              <w:rPr>
                <w:rFonts w:ascii="Times New Roman" w:hAnsi="Times New Roman"/>
                <w:bCs/>
                <w:sz w:val="20"/>
                <w:szCs w:val="20"/>
                <w:lang w:val="kk-KZ"/>
              </w:rPr>
              <w:t xml:space="preserve">, және </w:t>
            </w:r>
            <w:r w:rsidRPr="003F4ACC">
              <w:rPr>
                <w:rFonts w:ascii="Times New Roman" w:hAnsi="Times New Roman"/>
                <w:bCs/>
                <w:sz w:val="20"/>
                <w:szCs w:val="20"/>
                <w:vertAlign w:val="superscript"/>
                <w:lang w:val="kk-KZ"/>
              </w:rPr>
              <w:t>***</w:t>
            </w:r>
            <w:r w:rsidRPr="003F4ACC">
              <w:rPr>
                <w:rFonts w:ascii="Times New Roman" w:hAnsi="Times New Roman"/>
                <w:bCs/>
                <w:sz w:val="20"/>
                <w:szCs w:val="20"/>
                <w:lang w:val="kk-KZ"/>
              </w:rPr>
              <w:t xml:space="preserve">  белгілерімен ерекшеленді, мәні тиісінше 0,05, 0,1 және 0,01 ықтималдық деңгейлерінде белгіленді.</w:t>
            </w:r>
          </w:p>
        </w:tc>
      </w:tr>
    </w:tbl>
    <w:p w14:paraId="022CAC03" w14:textId="77777777" w:rsidR="00D51905" w:rsidRPr="000316F8" w:rsidRDefault="00D51905" w:rsidP="00D51905">
      <w:pPr>
        <w:tabs>
          <w:tab w:val="left" w:pos="1710"/>
          <w:tab w:val="left" w:pos="2410"/>
          <w:tab w:val="left" w:pos="2694"/>
          <w:tab w:val="left" w:pos="4395"/>
        </w:tabs>
        <w:snapToGrid w:val="0"/>
        <w:jc w:val="center"/>
        <w:rPr>
          <w:rFonts w:ascii="Times New Roman" w:hAnsi="Times New Roman"/>
          <w:b/>
          <w:sz w:val="24"/>
          <w:szCs w:val="24"/>
          <w:lang w:val="kk-KZ"/>
        </w:rPr>
      </w:pPr>
      <w:r w:rsidRPr="000316F8">
        <w:rPr>
          <w:rFonts w:ascii="Times New Roman" w:hAnsi="Times New Roman"/>
          <w:b/>
          <w:sz w:val="24"/>
          <w:szCs w:val="24"/>
          <w:lang w:val="kk-KZ"/>
        </w:rPr>
        <w:lastRenderedPageBreak/>
        <w:t>ҚОСЫМША “В”</w:t>
      </w:r>
    </w:p>
    <w:p w14:paraId="06CFAEC8" w14:textId="77777777" w:rsidR="00053A73" w:rsidRPr="0032576D" w:rsidRDefault="0032576D" w:rsidP="0032576D">
      <w:pPr>
        <w:tabs>
          <w:tab w:val="left" w:pos="2410"/>
          <w:tab w:val="left" w:pos="4395"/>
        </w:tabs>
        <w:jc w:val="center"/>
        <w:rPr>
          <w:rFonts w:ascii="Times New Roman" w:hAnsi="Times New Roman"/>
          <w:sz w:val="22"/>
          <w:lang w:val="kk-KZ"/>
        </w:rPr>
      </w:pPr>
      <w:r w:rsidRPr="00CE1A47">
        <w:rPr>
          <w:rFonts w:ascii="Times New Roman" w:hAnsi="Times New Roman"/>
          <w:sz w:val="20"/>
          <w:szCs w:val="20"/>
          <w:lang w:val="kk-KZ"/>
        </w:rPr>
        <w:t>Эритросперум-35</w:t>
      </w:r>
      <w:r>
        <w:rPr>
          <w:rFonts w:ascii="Times New Roman" w:hAnsi="Times New Roman"/>
          <w:sz w:val="22"/>
          <w:lang w:val="kk-KZ"/>
        </w:rPr>
        <w:t xml:space="preserve"> сорты және</w:t>
      </w:r>
      <w:r w:rsidRPr="0032576D">
        <w:rPr>
          <w:rFonts w:ascii="Times New Roman" w:hAnsi="Times New Roman"/>
          <w:sz w:val="22"/>
          <w:lang w:val="kk-KZ"/>
        </w:rPr>
        <w:t xml:space="preserve"> оның М</w:t>
      </w:r>
      <w:r w:rsidRPr="0032576D">
        <w:rPr>
          <w:rFonts w:ascii="Times New Roman" w:hAnsi="Times New Roman"/>
          <w:sz w:val="22"/>
          <w:vertAlign w:val="subscript"/>
          <w:lang w:val="kk-KZ"/>
        </w:rPr>
        <w:t xml:space="preserve">5 </w:t>
      </w:r>
      <w:r w:rsidRPr="0032576D">
        <w:rPr>
          <w:rFonts w:ascii="Times New Roman" w:hAnsi="Times New Roman"/>
          <w:sz w:val="22"/>
          <w:lang w:val="kk-KZ"/>
        </w:rPr>
        <w:t>мутантты линияларының өнімділік компоненттері арасындағы корреляция мәндері</w:t>
      </w:r>
    </w:p>
    <w:tbl>
      <w:tblPr>
        <w:tblW w:w="5000" w:type="pct"/>
        <w:tblInd w:w="-5" w:type="dxa"/>
        <w:tblLayout w:type="fixed"/>
        <w:tblLook w:val="04A0" w:firstRow="1" w:lastRow="0" w:firstColumn="1" w:lastColumn="0" w:noHBand="0" w:noVBand="1"/>
      </w:tblPr>
      <w:tblGrid>
        <w:gridCol w:w="857"/>
        <w:gridCol w:w="1429"/>
        <w:gridCol w:w="1855"/>
        <w:gridCol w:w="1998"/>
        <w:gridCol w:w="1997"/>
        <w:gridCol w:w="1998"/>
        <w:gridCol w:w="2283"/>
        <w:gridCol w:w="2143"/>
      </w:tblGrid>
      <w:tr w:rsidR="00053A73" w:rsidRPr="00CE1A47" w14:paraId="4DB328F8" w14:textId="77777777" w:rsidTr="000316F8">
        <w:trPr>
          <w:trHeight w:val="337"/>
        </w:trPr>
        <w:tc>
          <w:tcPr>
            <w:tcW w:w="2291" w:type="dxa"/>
            <w:gridSpan w:val="2"/>
            <w:tcBorders>
              <w:top w:val="single" w:sz="4" w:space="0" w:color="auto"/>
              <w:left w:val="single" w:sz="4" w:space="0" w:color="auto"/>
              <w:bottom w:val="single" w:sz="4" w:space="0" w:color="auto"/>
              <w:right w:val="single" w:sz="4" w:space="0" w:color="auto"/>
            </w:tcBorders>
            <w:vAlign w:val="center"/>
            <w:hideMark/>
          </w:tcPr>
          <w:p w14:paraId="6870F145" w14:textId="77777777" w:rsidR="00053A73" w:rsidRPr="00CE1A47" w:rsidRDefault="00053A73" w:rsidP="00424442">
            <w:pPr>
              <w:jc w:val="center"/>
              <w:rPr>
                <w:rFonts w:ascii="Times New Roman" w:hAnsi="Times New Roman"/>
                <w:sz w:val="20"/>
                <w:szCs w:val="20"/>
                <w:lang w:val="kk-KZ"/>
              </w:rPr>
            </w:pPr>
            <w:r w:rsidRPr="00CE1A47">
              <w:rPr>
                <w:rFonts w:ascii="Times New Roman" w:hAnsi="Times New Roman"/>
                <w:sz w:val="20"/>
                <w:szCs w:val="20"/>
                <w:lang w:val="kk-KZ"/>
              </w:rPr>
              <w:t>Генотиптер</w:t>
            </w:r>
            <w:r w:rsidRPr="00CE1A47">
              <w:rPr>
                <w:rFonts w:ascii="Times New Roman" w:hAnsi="Times New Roman"/>
                <w:sz w:val="20"/>
                <w:szCs w:val="20"/>
              </w:rPr>
              <w: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4FE4C0E4" w14:textId="77777777" w:rsidR="00053A73" w:rsidRPr="00CE1A47" w:rsidRDefault="00053A73" w:rsidP="00424442">
            <w:pPr>
              <w:autoSpaceDE w:val="0"/>
              <w:autoSpaceDN w:val="0"/>
              <w:adjustRightInd w:val="0"/>
              <w:jc w:val="center"/>
              <w:rPr>
                <w:rFonts w:ascii="Times New Roman" w:eastAsiaTheme="minorEastAsia" w:hAnsi="Times New Roman"/>
                <w:sz w:val="20"/>
                <w:szCs w:val="20"/>
                <w:lang w:val="ru-RU"/>
              </w:rPr>
            </w:pPr>
            <w:r w:rsidRPr="00CE1A47">
              <w:rPr>
                <w:rFonts w:ascii="Times New Roman" w:hAnsi="Times New Roman"/>
                <w:sz w:val="20"/>
                <w:szCs w:val="20"/>
                <w:lang w:val="kk-KZ"/>
              </w:rPr>
              <w:t>НМДС</w:t>
            </w:r>
            <w:r w:rsidRPr="00CE1A47">
              <w:rPr>
                <w:rFonts w:ascii="Times New Roman" w:hAnsi="Times New Roman"/>
                <w:sz w:val="20"/>
                <w:szCs w:val="20"/>
              </w:rPr>
              <w:t>/</w:t>
            </w:r>
            <w:r w:rsidRPr="00CE1A47">
              <w:rPr>
                <w:rFonts w:ascii="Times New Roman" w:hAnsi="Times New Roman"/>
                <w:sz w:val="20"/>
                <w:szCs w:val="20"/>
                <w:lang w:val="kk-KZ"/>
              </w:rPr>
              <w:t xml:space="preserve"> НМДС</w:t>
            </w:r>
            <w:r w:rsidRPr="00CE1A47">
              <w:rPr>
                <w:rFonts w:ascii="Times New Roman" w:hAnsi="Times New Roman"/>
                <w:sz w:val="20"/>
                <w:szCs w:val="20"/>
              </w:rPr>
              <w:t>,</w:t>
            </w:r>
            <w:r w:rsidRPr="00CE1A47">
              <w:rPr>
                <w:rFonts w:ascii="Times New Roman" w:hAnsi="Times New Roman"/>
                <w:sz w:val="20"/>
                <w:szCs w:val="20"/>
                <w:lang w:val="ru-RU"/>
              </w:rPr>
              <w:t>г</w:t>
            </w:r>
          </w:p>
        </w:tc>
        <w:tc>
          <w:tcPr>
            <w:tcW w:w="2005" w:type="dxa"/>
            <w:tcBorders>
              <w:top w:val="single" w:sz="4" w:space="0" w:color="auto"/>
              <w:left w:val="single" w:sz="4" w:space="0" w:color="auto"/>
              <w:bottom w:val="single" w:sz="4" w:space="0" w:color="auto"/>
              <w:right w:val="single" w:sz="4" w:space="0" w:color="auto"/>
            </w:tcBorders>
            <w:vAlign w:val="center"/>
            <w:hideMark/>
          </w:tcPr>
          <w:p w14:paraId="15C8DDC5" w14:textId="77777777" w:rsidR="00053A73" w:rsidRPr="00CE1A47" w:rsidRDefault="00053A73" w:rsidP="00424442">
            <w:pPr>
              <w:autoSpaceDE w:val="0"/>
              <w:autoSpaceDN w:val="0"/>
              <w:adjustRightInd w:val="0"/>
              <w:jc w:val="center"/>
              <w:rPr>
                <w:rFonts w:ascii="Times New Roman" w:eastAsiaTheme="minorEastAsia" w:hAnsi="Times New Roman"/>
                <w:sz w:val="20"/>
                <w:szCs w:val="20"/>
              </w:rPr>
            </w:pPr>
            <w:r w:rsidRPr="00CE1A47">
              <w:rPr>
                <w:rFonts w:ascii="Times New Roman" w:hAnsi="Times New Roman"/>
                <w:sz w:val="20"/>
                <w:szCs w:val="20"/>
                <w:lang w:val="kk-KZ"/>
              </w:rPr>
              <w:t>НМДС</w:t>
            </w:r>
            <w:r w:rsidRPr="00CE1A47">
              <w:rPr>
                <w:rFonts w:ascii="Times New Roman" w:hAnsi="Times New Roman"/>
                <w:sz w:val="20"/>
                <w:szCs w:val="20"/>
              </w:rPr>
              <w:t>/</w:t>
            </w:r>
            <w:r w:rsidRPr="00CE1A47">
              <w:rPr>
                <w:rFonts w:ascii="Times New Roman" w:hAnsi="Times New Roman"/>
                <w:sz w:val="20"/>
                <w:szCs w:val="20"/>
                <w:lang w:val="kk-KZ"/>
              </w:rPr>
              <w:t xml:space="preserve"> ӨЖДС</w:t>
            </w:r>
            <w:r w:rsidRPr="00CE1A47">
              <w:rPr>
                <w:rFonts w:ascii="Times New Roman" w:hAnsi="Times New Roman"/>
                <w:sz w:val="20"/>
                <w:szCs w:val="20"/>
              </w:rPr>
              <w:t>,</w:t>
            </w:r>
            <w:r w:rsidRPr="00CE1A47">
              <w:rPr>
                <w:rFonts w:ascii="Times New Roman" w:hAnsi="Times New Roman"/>
                <w:sz w:val="20"/>
                <w:szCs w:val="20"/>
                <w:lang w:val="ru-RU"/>
              </w:rPr>
              <w:t>г</w:t>
            </w:r>
          </w:p>
        </w:tc>
        <w:tc>
          <w:tcPr>
            <w:tcW w:w="2004" w:type="dxa"/>
            <w:tcBorders>
              <w:top w:val="single" w:sz="4" w:space="0" w:color="auto"/>
              <w:left w:val="single" w:sz="4" w:space="0" w:color="auto"/>
              <w:bottom w:val="single" w:sz="4" w:space="0" w:color="auto"/>
              <w:right w:val="single" w:sz="4" w:space="0" w:color="auto"/>
            </w:tcBorders>
            <w:vAlign w:val="center"/>
            <w:hideMark/>
          </w:tcPr>
          <w:p w14:paraId="55F09A78" w14:textId="77777777" w:rsidR="00053A73" w:rsidRPr="00CE1A47" w:rsidRDefault="00053A73" w:rsidP="00424442">
            <w:pPr>
              <w:autoSpaceDE w:val="0"/>
              <w:autoSpaceDN w:val="0"/>
              <w:adjustRightInd w:val="0"/>
              <w:jc w:val="center"/>
              <w:rPr>
                <w:rFonts w:ascii="Times New Roman" w:eastAsiaTheme="minorEastAsia" w:hAnsi="Times New Roman"/>
                <w:sz w:val="20"/>
                <w:szCs w:val="20"/>
              </w:rPr>
            </w:pPr>
            <w:r w:rsidRPr="00CE1A47">
              <w:rPr>
                <w:rFonts w:ascii="Times New Roman" w:hAnsi="Times New Roman"/>
                <w:sz w:val="20"/>
                <w:szCs w:val="20"/>
                <w:lang w:val="kk-KZ"/>
              </w:rPr>
              <w:t>НМДС</w:t>
            </w:r>
            <w:r w:rsidRPr="00CE1A47">
              <w:rPr>
                <w:rFonts w:ascii="Times New Roman" w:hAnsi="Times New Roman"/>
                <w:sz w:val="20"/>
                <w:szCs w:val="20"/>
              </w:rPr>
              <w:t>/</w:t>
            </w:r>
            <w:r w:rsidRPr="00CE1A47">
              <w:rPr>
                <w:rFonts w:ascii="Times New Roman" w:hAnsi="Times New Roman"/>
                <w:sz w:val="20"/>
                <w:szCs w:val="20"/>
                <w:lang w:val="kk-KZ"/>
              </w:rPr>
              <w:t xml:space="preserve"> 1000ДС</w:t>
            </w:r>
            <w:r w:rsidRPr="00CE1A47">
              <w:rPr>
                <w:rFonts w:ascii="Times New Roman" w:hAnsi="Times New Roman"/>
                <w:sz w:val="20"/>
                <w:szCs w:val="20"/>
              </w:rPr>
              <w:t>,</w:t>
            </w:r>
            <w:r w:rsidRPr="00CE1A47">
              <w:rPr>
                <w:rFonts w:ascii="Times New Roman" w:hAnsi="Times New Roman"/>
                <w:sz w:val="20"/>
                <w:szCs w:val="20"/>
                <w:lang w:val="ru-RU"/>
              </w:rPr>
              <w:t>г</w:t>
            </w:r>
          </w:p>
        </w:tc>
        <w:tc>
          <w:tcPr>
            <w:tcW w:w="2005" w:type="dxa"/>
            <w:tcBorders>
              <w:top w:val="single" w:sz="4" w:space="0" w:color="auto"/>
              <w:left w:val="single" w:sz="4" w:space="0" w:color="auto"/>
              <w:bottom w:val="single" w:sz="4" w:space="0" w:color="auto"/>
              <w:right w:val="single" w:sz="4" w:space="0" w:color="auto"/>
            </w:tcBorders>
            <w:vAlign w:val="center"/>
          </w:tcPr>
          <w:p w14:paraId="0A62C783" w14:textId="77777777" w:rsidR="00053A73" w:rsidRPr="00CE1A47" w:rsidRDefault="00053A73" w:rsidP="00424442">
            <w:pPr>
              <w:autoSpaceDE w:val="0"/>
              <w:autoSpaceDN w:val="0"/>
              <w:adjustRightInd w:val="0"/>
              <w:jc w:val="center"/>
              <w:rPr>
                <w:rFonts w:ascii="Times New Roman" w:hAnsi="Times New Roman"/>
                <w:sz w:val="20"/>
                <w:szCs w:val="20"/>
                <w:lang w:val="kk-KZ"/>
              </w:rPr>
            </w:pPr>
            <w:r w:rsidRPr="00CE1A47">
              <w:rPr>
                <w:rFonts w:ascii="Times New Roman" w:hAnsi="Times New Roman"/>
                <w:sz w:val="20"/>
                <w:szCs w:val="20"/>
                <w:lang w:val="kk-KZ"/>
              </w:rPr>
              <w:t>НМДС,г</w:t>
            </w:r>
            <w:r w:rsidRPr="00CE1A47">
              <w:rPr>
                <w:rFonts w:ascii="Times New Roman" w:hAnsi="Times New Roman"/>
                <w:sz w:val="20"/>
                <w:szCs w:val="20"/>
              </w:rPr>
              <w:t>/</w:t>
            </w:r>
            <w:r w:rsidRPr="00CE1A47">
              <w:rPr>
                <w:rFonts w:ascii="Times New Roman" w:hAnsi="Times New Roman"/>
                <w:sz w:val="20"/>
                <w:szCs w:val="20"/>
                <w:lang w:val="kk-KZ"/>
              </w:rPr>
              <w:t xml:space="preserve"> ӨЖДС</w:t>
            </w:r>
            <w:r w:rsidRPr="00CE1A47">
              <w:rPr>
                <w:rFonts w:ascii="Times New Roman" w:hAnsi="Times New Roman"/>
                <w:sz w:val="20"/>
                <w:szCs w:val="20"/>
              </w:rPr>
              <w:t>,</w:t>
            </w:r>
            <w:r w:rsidRPr="00CE1A47">
              <w:rPr>
                <w:rFonts w:ascii="Times New Roman" w:hAnsi="Times New Roman"/>
                <w:sz w:val="20"/>
                <w:szCs w:val="20"/>
                <w:lang w:val="ru-RU"/>
              </w:rPr>
              <w:t>г</w:t>
            </w:r>
          </w:p>
        </w:tc>
        <w:tc>
          <w:tcPr>
            <w:tcW w:w="2291" w:type="dxa"/>
            <w:tcBorders>
              <w:top w:val="single" w:sz="4" w:space="0" w:color="auto"/>
              <w:left w:val="single" w:sz="4" w:space="0" w:color="auto"/>
              <w:bottom w:val="single" w:sz="4" w:space="0" w:color="auto"/>
              <w:right w:val="single" w:sz="4" w:space="0" w:color="auto"/>
            </w:tcBorders>
            <w:vAlign w:val="center"/>
            <w:hideMark/>
          </w:tcPr>
          <w:p w14:paraId="0A8C9EDF" w14:textId="77777777" w:rsidR="00053A73" w:rsidRPr="00CE1A47" w:rsidRDefault="00053A73" w:rsidP="00424442">
            <w:pPr>
              <w:autoSpaceDE w:val="0"/>
              <w:autoSpaceDN w:val="0"/>
              <w:adjustRightInd w:val="0"/>
              <w:jc w:val="center"/>
              <w:rPr>
                <w:rFonts w:ascii="Times New Roman" w:eastAsiaTheme="minorEastAsia" w:hAnsi="Times New Roman"/>
                <w:sz w:val="20"/>
                <w:szCs w:val="20"/>
                <w:lang w:val="kk-KZ"/>
              </w:rPr>
            </w:pPr>
            <w:r w:rsidRPr="00CE1A47">
              <w:rPr>
                <w:rFonts w:ascii="Times New Roman" w:hAnsi="Times New Roman"/>
                <w:sz w:val="20"/>
                <w:szCs w:val="20"/>
                <w:lang w:val="kk-KZ"/>
              </w:rPr>
              <w:t>НМДС,г</w:t>
            </w:r>
            <w:r w:rsidRPr="00CE1A47">
              <w:rPr>
                <w:rFonts w:ascii="Times New Roman" w:hAnsi="Times New Roman"/>
                <w:sz w:val="20"/>
                <w:szCs w:val="20"/>
              </w:rPr>
              <w:t>/</w:t>
            </w:r>
            <w:r w:rsidRPr="00CE1A47">
              <w:rPr>
                <w:rFonts w:ascii="Times New Roman" w:hAnsi="Times New Roman"/>
                <w:sz w:val="20"/>
                <w:szCs w:val="20"/>
                <w:lang w:val="kk-KZ"/>
              </w:rPr>
              <w:t xml:space="preserve"> 1000ДС</w:t>
            </w:r>
            <w:r w:rsidRPr="00CE1A47">
              <w:rPr>
                <w:rFonts w:ascii="Times New Roman" w:hAnsi="Times New Roman"/>
                <w:sz w:val="20"/>
                <w:szCs w:val="20"/>
              </w:rPr>
              <w:t>,</w:t>
            </w:r>
            <w:r w:rsidRPr="00CE1A47">
              <w:rPr>
                <w:rFonts w:ascii="Times New Roman" w:hAnsi="Times New Roman"/>
                <w:sz w:val="20"/>
                <w:szCs w:val="20"/>
                <w:lang w:val="ru-RU"/>
              </w:rPr>
              <w:t>г</w:t>
            </w:r>
          </w:p>
        </w:tc>
        <w:tc>
          <w:tcPr>
            <w:tcW w:w="2148" w:type="dxa"/>
            <w:tcBorders>
              <w:top w:val="single" w:sz="4" w:space="0" w:color="auto"/>
              <w:left w:val="single" w:sz="4" w:space="0" w:color="auto"/>
              <w:bottom w:val="single" w:sz="4" w:space="0" w:color="auto"/>
              <w:right w:val="single" w:sz="4" w:space="0" w:color="auto"/>
            </w:tcBorders>
            <w:vAlign w:val="center"/>
          </w:tcPr>
          <w:p w14:paraId="4FB77FEB" w14:textId="77777777" w:rsidR="00053A73" w:rsidRPr="00CE1A47" w:rsidRDefault="00053A73" w:rsidP="00424442">
            <w:pPr>
              <w:autoSpaceDE w:val="0"/>
              <w:autoSpaceDN w:val="0"/>
              <w:adjustRightInd w:val="0"/>
              <w:jc w:val="center"/>
              <w:rPr>
                <w:rFonts w:ascii="Times New Roman" w:hAnsi="Times New Roman"/>
                <w:sz w:val="20"/>
                <w:szCs w:val="20"/>
                <w:lang w:val="kk-KZ"/>
              </w:rPr>
            </w:pPr>
            <w:r w:rsidRPr="00CE1A47">
              <w:rPr>
                <w:rFonts w:ascii="Times New Roman" w:hAnsi="Times New Roman"/>
                <w:sz w:val="20"/>
                <w:szCs w:val="20"/>
                <w:lang w:val="kk-KZ"/>
              </w:rPr>
              <w:t>ӨЖДС</w:t>
            </w:r>
            <w:r w:rsidRPr="00CE1A47">
              <w:rPr>
                <w:rFonts w:ascii="Times New Roman" w:hAnsi="Times New Roman"/>
                <w:sz w:val="20"/>
                <w:szCs w:val="20"/>
              </w:rPr>
              <w:t>,</w:t>
            </w:r>
            <w:r w:rsidRPr="00CE1A47">
              <w:rPr>
                <w:rFonts w:ascii="Times New Roman" w:hAnsi="Times New Roman"/>
                <w:sz w:val="20"/>
                <w:szCs w:val="20"/>
                <w:lang w:val="ru-RU"/>
              </w:rPr>
              <w:t>г</w:t>
            </w:r>
            <w:r w:rsidRPr="00CE1A47">
              <w:rPr>
                <w:rFonts w:ascii="Times New Roman" w:hAnsi="Times New Roman"/>
                <w:sz w:val="20"/>
                <w:szCs w:val="20"/>
              </w:rPr>
              <w:t>/</w:t>
            </w:r>
            <w:r w:rsidRPr="00CE1A47">
              <w:rPr>
                <w:rFonts w:ascii="Times New Roman" w:hAnsi="Times New Roman"/>
                <w:sz w:val="20"/>
                <w:szCs w:val="20"/>
                <w:lang w:val="kk-KZ"/>
              </w:rPr>
              <w:t>1000ДС</w:t>
            </w:r>
            <w:r w:rsidRPr="00CE1A47">
              <w:rPr>
                <w:rFonts w:ascii="Times New Roman" w:hAnsi="Times New Roman"/>
                <w:sz w:val="20"/>
                <w:szCs w:val="20"/>
              </w:rPr>
              <w:t>,</w:t>
            </w:r>
            <w:r w:rsidRPr="00CE1A47">
              <w:rPr>
                <w:rFonts w:ascii="Times New Roman" w:hAnsi="Times New Roman"/>
                <w:sz w:val="20"/>
                <w:szCs w:val="20"/>
                <w:lang w:val="ru-RU"/>
              </w:rPr>
              <w:t>г</w:t>
            </w:r>
          </w:p>
        </w:tc>
      </w:tr>
      <w:tr w:rsidR="00CE1A47" w:rsidRPr="00CE1A47" w14:paraId="2768D1EA" w14:textId="77777777" w:rsidTr="000316F8">
        <w:trPr>
          <w:trHeight w:val="242"/>
        </w:trPr>
        <w:tc>
          <w:tcPr>
            <w:tcW w:w="2291" w:type="dxa"/>
            <w:gridSpan w:val="2"/>
            <w:tcBorders>
              <w:top w:val="single" w:sz="4" w:space="0" w:color="auto"/>
              <w:left w:val="single" w:sz="4" w:space="0" w:color="auto"/>
              <w:bottom w:val="single" w:sz="4" w:space="0" w:color="auto"/>
              <w:right w:val="single" w:sz="4" w:space="0" w:color="auto"/>
            </w:tcBorders>
            <w:vAlign w:val="center"/>
            <w:hideMark/>
          </w:tcPr>
          <w:p w14:paraId="6D37A0AF" w14:textId="77777777" w:rsidR="00CE1A47" w:rsidRPr="00CE1A47" w:rsidRDefault="00CE1A47" w:rsidP="00CE1A47">
            <w:pPr>
              <w:rPr>
                <w:rFonts w:ascii="Times New Roman" w:hAnsi="Times New Roman"/>
                <w:sz w:val="20"/>
                <w:szCs w:val="20"/>
                <w:lang w:val="kk-KZ"/>
              </w:rPr>
            </w:pPr>
            <w:r w:rsidRPr="00CE1A47">
              <w:rPr>
                <w:rFonts w:ascii="Times New Roman" w:hAnsi="Times New Roman"/>
                <w:sz w:val="20"/>
                <w:szCs w:val="20"/>
                <w:lang w:val="kk-KZ"/>
              </w:rPr>
              <w:t>Эритросперум-35</w:t>
            </w:r>
            <w:r w:rsidRPr="00CE1A47">
              <w:rPr>
                <w:rFonts w:ascii="Times New Roman" w:hAnsi="Times New Roman"/>
                <w:sz w:val="20"/>
                <w:szCs w:val="20"/>
              </w:rPr>
              <w:t xml:space="preserve"> </w:t>
            </w:r>
            <w:proofErr w:type="spellStart"/>
            <w:r w:rsidRPr="00CE1A47">
              <w:rPr>
                <w:rFonts w:ascii="Times New Roman" w:hAnsi="Times New Roman"/>
                <w:sz w:val="20"/>
                <w:szCs w:val="20"/>
              </w:rPr>
              <w:t>сорты</w:t>
            </w:r>
            <w:proofErr w:type="spellEnd"/>
          </w:p>
        </w:tc>
        <w:tc>
          <w:tcPr>
            <w:tcW w:w="1861" w:type="dxa"/>
            <w:tcBorders>
              <w:top w:val="single" w:sz="4" w:space="0" w:color="auto"/>
              <w:left w:val="single" w:sz="4" w:space="0" w:color="auto"/>
              <w:bottom w:val="single" w:sz="4" w:space="0" w:color="auto"/>
              <w:right w:val="single" w:sz="4" w:space="0" w:color="auto"/>
            </w:tcBorders>
          </w:tcPr>
          <w:p w14:paraId="0A1C5DAD" w14:textId="77777777" w:rsidR="00CE1A47" w:rsidRPr="001C2791" w:rsidRDefault="00CE1A47" w:rsidP="005726BE">
            <w:pPr>
              <w:widowControl/>
              <w:autoSpaceDE w:val="0"/>
              <w:autoSpaceDN w:val="0"/>
              <w:adjustRightInd w:val="0"/>
              <w:jc w:val="center"/>
              <w:rPr>
                <w:rFonts w:ascii="Times New Roman" w:eastAsiaTheme="minorHAnsi" w:hAnsi="Times New Roman"/>
                <w:bCs/>
                <w:kern w:val="0"/>
                <w:sz w:val="20"/>
                <w:szCs w:val="20"/>
                <w:lang w:val="ru-RU" w:eastAsia="en-US"/>
              </w:rPr>
            </w:pPr>
            <w:r w:rsidRPr="001C2791">
              <w:rPr>
                <w:rFonts w:ascii="Times New Roman" w:eastAsiaTheme="minorHAnsi" w:hAnsi="Times New Roman"/>
                <w:bCs/>
                <w:kern w:val="0"/>
                <w:sz w:val="20"/>
                <w:szCs w:val="20"/>
                <w:lang w:val="ru-RU" w:eastAsia="en-US"/>
              </w:rPr>
              <w:t>0,00</w:t>
            </w:r>
          </w:p>
        </w:tc>
        <w:tc>
          <w:tcPr>
            <w:tcW w:w="2005" w:type="dxa"/>
            <w:tcBorders>
              <w:top w:val="single" w:sz="4" w:space="0" w:color="auto"/>
              <w:left w:val="single" w:sz="4" w:space="0" w:color="auto"/>
              <w:bottom w:val="single" w:sz="4" w:space="0" w:color="auto"/>
              <w:right w:val="single" w:sz="4" w:space="0" w:color="auto"/>
            </w:tcBorders>
          </w:tcPr>
          <w:p w14:paraId="7D427250"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0,06</w:t>
            </w:r>
          </w:p>
        </w:tc>
        <w:tc>
          <w:tcPr>
            <w:tcW w:w="2004" w:type="dxa"/>
            <w:tcBorders>
              <w:top w:val="single" w:sz="4" w:space="0" w:color="auto"/>
              <w:left w:val="single" w:sz="4" w:space="0" w:color="auto"/>
              <w:bottom w:val="single" w:sz="4" w:space="0" w:color="auto"/>
              <w:right w:val="single" w:sz="4" w:space="0" w:color="auto"/>
            </w:tcBorders>
          </w:tcPr>
          <w:p w14:paraId="7928574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0,55</w:t>
            </w:r>
          </w:p>
        </w:tc>
        <w:tc>
          <w:tcPr>
            <w:tcW w:w="2005" w:type="dxa"/>
            <w:tcBorders>
              <w:top w:val="single" w:sz="4" w:space="0" w:color="auto"/>
              <w:left w:val="single" w:sz="4" w:space="0" w:color="auto"/>
              <w:bottom w:val="single" w:sz="4" w:space="0" w:color="auto"/>
              <w:right w:val="single" w:sz="4" w:space="0" w:color="auto"/>
            </w:tcBorders>
          </w:tcPr>
          <w:p w14:paraId="1BAA2913"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-0,09</w:t>
            </w:r>
          </w:p>
        </w:tc>
        <w:tc>
          <w:tcPr>
            <w:tcW w:w="2291" w:type="dxa"/>
            <w:tcBorders>
              <w:top w:val="single" w:sz="4" w:space="0" w:color="auto"/>
              <w:left w:val="single" w:sz="4" w:space="0" w:color="auto"/>
              <w:bottom w:val="single" w:sz="4" w:space="0" w:color="auto"/>
              <w:right w:val="single" w:sz="4" w:space="0" w:color="auto"/>
            </w:tcBorders>
          </w:tcPr>
          <w:p w14:paraId="69F67A5E"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-0,58</w:t>
            </w:r>
          </w:p>
        </w:tc>
        <w:tc>
          <w:tcPr>
            <w:tcW w:w="2148" w:type="dxa"/>
            <w:tcBorders>
              <w:top w:val="single" w:sz="4" w:space="0" w:color="auto"/>
              <w:left w:val="single" w:sz="4" w:space="0" w:color="auto"/>
              <w:bottom w:val="single" w:sz="4" w:space="0" w:color="auto"/>
              <w:right w:val="single" w:sz="4" w:space="0" w:color="auto"/>
            </w:tcBorders>
            <w:vAlign w:val="bottom"/>
          </w:tcPr>
          <w:p w14:paraId="2FC15864" w14:textId="77777777" w:rsidR="00CE1A47" w:rsidRPr="000316F8" w:rsidRDefault="0066311D" w:rsidP="005726BE">
            <w:pPr>
              <w:widowControl/>
              <w:jc w:val="center"/>
              <w:rPr>
                <w:rFonts w:ascii="Times New Roman" w:eastAsia="Times New Roman" w:hAnsi="Times New Roman"/>
                <w:kern w:val="0"/>
                <w:sz w:val="20"/>
                <w:szCs w:val="20"/>
                <w:lang w:val="ru-RU" w:eastAsia="ru-RU"/>
              </w:rPr>
            </w:pPr>
            <w:r w:rsidRPr="000316F8">
              <w:rPr>
                <w:rFonts w:ascii="Times New Roman" w:eastAsia="Times New Roman" w:hAnsi="Times New Roman"/>
                <w:kern w:val="0"/>
                <w:sz w:val="20"/>
                <w:szCs w:val="20"/>
                <w:lang w:eastAsia="ru-RU"/>
              </w:rPr>
              <w:t>0</w:t>
            </w:r>
            <w:r w:rsidRPr="000316F8">
              <w:rPr>
                <w:rFonts w:ascii="Times New Roman" w:eastAsia="Times New Roman" w:hAnsi="Times New Roman"/>
                <w:kern w:val="0"/>
                <w:sz w:val="20"/>
                <w:szCs w:val="20"/>
                <w:lang w:val="ru-RU" w:eastAsia="ru-RU"/>
              </w:rPr>
              <w:t>,06</w:t>
            </w:r>
          </w:p>
        </w:tc>
      </w:tr>
      <w:tr w:rsidR="00CE1A47" w:rsidRPr="00CE1A47" w14:paraId="31D03799" w14:textId="77777777" w:rsidTr="000316F8">
        <w:trPr>
          <w:trHeight w:val="295"/>
        </w:trPr>
        <w:tc>
          <w:tcPr>
            <w:tcW w:w="8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B49D2D3" w14:textId="77777777" w:rsidR="00CE1A47" w:rsidRPr="00CE1A47" w:rsidRDefault="00CE1A47" w:rsidP="00CE1A47">
            <w:pPr>
              <w:ind w:left="113" w:right="113"/>
              <w:jc w:val="center"/>
              <w:rPr>
                <w:rFonts w:ascii="Times New Roman" w:hAnsi="Times New Roman"/>
                <w:sz w:val="20"/>
                <w:szCs w:val="20"/>
                <w:lang w:val="kk-KZ"/>
              </w:rPr>
            </w:pPr>
            <w:r w:rsidRPr="00CE1A47">
              <w:rPr>
                <w:rFonts w:ascii="Times New Roman" w:hAnsi="Times New Roman"/>
                <w:sz w:val="20"/>
                <w:szCs w:val="20"/>
                <w:lang w:val="ru-RU"/>
              </w:rPr>
              <w:t xml:space="preserve">100 </w:t>
            </w:r>
            <w:r w:rsidRPr="00CE1A47">
              <w:rPr>
                <w:rFonts w:ascii="Times New Roman" w:hAnsi="Times New Roman"/>
                <w:sz w:val="20"/>
                <w:szCs w:val="20"/>
                <w:lang w:val="kk-KZ"/>
              </w:rPr>
              <w:t>Гр- сәулесімен</w:t>
            </w:r>
            <w:r w:rsidRPr="00CE1A47">
              <w:rPr>
                <w:rFonts w:ascii="Times New Roman" w:hAnsi="Times New Roman"/>
                <w:sz w:val="20"/>
                <w:szCs w:val="20"/>
                <w:lang w:val="ru-RU"/>
              </w:rPr>
              <w:t xml:space="preserve"> </w:t>
            </w:r>
            <w:proofErr w:type="spellStart"/>
            <w:r w:rsidRPr="00CE1A47">
              <w:rPr>
                <w:rFonts w:ascii="Times New Roman" w:hAnsi="Times New Roman"/>
                <w:sz w:val="20"/>
                <w:szCs w:val="20"/>
                <w:lang w:val="ru-RU"/>
              </w:rPr>
              <w:t>дозаланған</w:t>
            </w:r>
            <w:proofErr w:type="spellEnd"/>
            <w:r w:rsidRPr="00CE1A47">
              <w:rPr>
                <w:rFonts w:ascii="Times New Roman" w:hAnsi="Times New Roman"/>
                <w:sz w:val="20"/>
                <w:szCs w:val="20"/>
                <w:lang w:val="ru-RU"/>
              </w:rPr>
              <w:t xml:space="preserve"> </w:t>
            </w:r>
            <w:r w:rsidRPr="00CE1A47">
              <w:rPr>
                <w:rFonts w:ascii="Times New Roman" w:hAnsi="Times New Roman"/>
                <w:sz w:val="20"/>
                <w:szCs w:val="20"/>
              </w:rPr>
              <w:t>M</w:t>
            </w:r>
            <w:r w:rsidRPr="00CE1A47">
              <w:rPr>
                <w:rFonts w:ascii="Times New Roman" w:hAnsi="Times New Roman"/>
                <w:sz w:val="20"/>
                <w:szCs w:val="20"/>
                <w:vertAlign w:val="subscript"/>
                <w:lang w:val="ru-RU"/>
              </w:rPr>
              <w:t>5</w:t>
            </w:r>
            <w:r w:rsidRPr="00CE1A47">
              <w:rPr>
                <w:rFonts w:ascii="Times New Roman" w:hAnsi="Times New Roman"/>
                <w:sz w:val="20"/>
                <w:szCs w:val="20"/>
                <w:lang w:val="ru-RU"/>
              </w:rPr>
              <w:t xml:space="preserve"> </w:t>
            </w:r>
            <w:proofErr w:type="spellStart"/>
            <w:r w:rsidRPr="00CE1A47">
              <w:rPr>
                <w:rFonts w:ascii="Times New Roman" w:hAnsi="Times New Roman"/>
                <w:sz w:val="20"/>
                <w:szCs w:val="20"/>
                <w:lang w:val="ru-RU"/>
              </w:rPr>
              <w:t>мутантты</w:t>
            </w:r>
            <w:proofErr w:type="spellEnd"/>
            <w:r w:rsidRPr="00CE1A47">
              <w:rPr>
                <w:rFonts w:ascii="Times New Roman" w:hAnsi="Times New Roman"/>
                <w:sz w:val="20"/>
                <w:szCs w:val="20"/>
                <w:lang w:val="ru-RU"/>
              </w:rPr>
              <w:t xml:space="preserve"> </w:t>
            </w:r>
            <w:r w:rsidRPr="00CE1A47">
              <w:rPr>
                <w:rFonts w:ascii="Times New Roman" w:hAnsi="Times New Roman"/>
                <w:sz w:val="20"/>
                <w:szCs w:val="20"/>
                <w:lang w:val="kk-KZ"/>
              </w:rPr>
              <w:t>линиялар</w:t>
            </w:r>
          </w:p>
        </w:tc>
        <w:tc>
          <w:tcPr>
            <w:tcW w:w="1432" w:type="dxa"/>
            <w:tcBorders>
              <w:top w:val="single" w:sz="4" w:space="0" w:color="auto"/>
              <w:left w:val="single" w:sz="4" w:space="0" w:color="auto"/>
              <w:bottom w:val="single" w:sz="4" w:space="0" w:color="auto"/>
              <w:right w:val="single" w:sz="4" w:space="0" w:color="auto"/>
            </w:tcBorders>
            <w:hideMark/>
          </w:tcPr>
          <w:p w14:paraId="5A29DA2B"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105(1)</w:t>
            </w:r>
          </w:p>
        </w:tc>
        <w:tc>
          <w:tcPr>
            <w:tcW w:w="1861" w:type="dxa"/>
            <w:tcBorders>
              <w:top w:val="single" w:sz="4" w:space="0" w:color="auto"/>
              <w:left w:val="single" w:sz="4" w:space="0" w:color="auto"/>
              <w:bottom w:val="single" w:sz="4" w:space="0" w:color="auto"/>
              <w:right w:val="single" w:sz="4" w:space="0" w:color="auto"/>
            </w:tcBorders>
          </w:tcPr>
          <w:p w14:paraId="12A384A8"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val="ru-RU" w:eastAsia="en-US"/>
              </w:rPr>
              <w:t>0</w:t>
            </w:r>
            <w:r>
              <w:rPr>
                <w:rFonts w:ascii="Times New Roman" w:eastAsiaTheme="minorHAnsi" w:hAnsi="Times New Roman"/>
                <w:kern w:val="0"/>
                <w:sz w:val="20"/>
                <w:szCs w:val="20"/>
                <w:lang w:val="ru-RU" w:eastAsia="en-US"/>
              </w:rPr>
              <w:t>,2</w:t>
            </w:r>
            <w:r w:rsidR="00CE1A47" w:rsidRPr="00C62DEF">
              <w:rPr>
                <w:rFonts w:ascii="Times New Roman" w:eastAsiaTheme="minorHAnsi" w:hAnsi="Times New Roman"/>
                <w:kern w:val="0"/>
                <w:sz w:val="20"/>
                <w:szCs w:val="20"/>
                <w:lang w:val="ru-RU" w:eastAsia="en-US"/>
              </w:rPr>
              <w:t>0</w:t>
            </w:r>
          </w:p>
        </w:tc>
        <w:tc>
          <w:tcPr>
            <w:tcW w:w="2005" w:type="dxa"/>
            <w:tcBorders>
              <w:top w:val="single" w:sz="4" w:space="0" w:color="auto"/>
              <w:left w:val="single" w:sz="4" w:space="0" w:color="auto"/>
              <w:bottom w:val="single" w:sz="4" w:space="0" w:color="auto"/>
              <w:right w:val="single" w:sz="4" w:space="0" w:color="auto"/>
            </w:tcBorders>
          </w:tcPr>
          <w:p w14:paraId="2624DD20"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-0,17</w:t>
            </w:r>
          </w:p>
        </w:tc>
        <w:tc>
          <w:tcPr>
            <w:tcW w:w="2004" w:type="dxa"/>
            <w:tcBorders>
              <w:top w:val="single" w:sz="4" w:space="0" w:color="auto"/>
              <w:left w:val="single" w:sz="4" w:space="0" w:color="auto"/>
              <w:bottom w:val="single" w:sz="4" w:space="0" w:color="auto"/>
              <w:right w:val="single" w:sz="4" w:space="0" w:color="auto"/>
            </w:tcBorders>
          </w:tcPr>
          <w:p w14:paraId="6F43E206" w14:textId="77777777" w:rsidR="00CE1A47" w:rsidRPr="000316F8" w:rsidRDefault="007C1240"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w:t>
            </w:r>
            <w:r w:rsidR="00CE1A47" w:rsidRPr="000316F8">
              <w:rPr>
                <w:rFonts w:ascii="Times New Roman" w:eastAsiaTheme="minorHAnsi" w:hAnsi="Times New Roman"/>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1A42F25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-0,13</w:t>
            </w:r>
          </w:p>
        </w:tc>
        <w:tc>
          <w:tcPr>
            <w:tcW w:w="2291" w:type="dxa"/>
            <w:tcBorders>
              <w:top w:val="single" w:sz="4" w:space="0" w:color="auto"/>
              <w:left w:val="single" w:sz="4" w:space="0" w:color="auto"/>
              <w:bottom w:val="single" w:sz="4" w:space="0" w:color="auto"/>
              <w:right w:val="single" w:sz="4" w:space="0" w:color="auto"/>
            </w:tcBorders>
            <w:vAlign w:val="bottom"/>
          </w:tcPr>
          <w:p w14:paraId="1558F976"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0,28</w:t>
            </w:r>
          </w:p>
        </w:tc>
        <w:tc>
          <w:tcPr>
            <w:tcW w:w="2148" w:type="dxa"/>
            <w:tcBorders>
              <w:top w:val="single" w:sz="4" w:space="0" w:color="auto"/>
              <w:left w:val="single" w:sz="4" w:space="0" w:color="auto"/>
              <w:bottom w:val="single" w:sz="4" w:space="0" w:color="auto"/>
              <w:right w:val="single" w:sz="4" w:space="0" w:color="auto"/>
            </w:tcBorders>
            <w:vAlign w:val="bottom"/>
          </w:tcPr>
          <w:p w14:paraId="1166DA45" w14:textId="77777777" w:rsidR="00CE1A47" w:rsidRPr="000316F8" w:rsidRDefault="0066311D" w:rsidP="005726BE">
            <w:pPr>
              <w:widowControl/>
              <w:jc w:val="center"/>
              <w:rPr>
                <w:rFonts w:ascii="Times New Roman" w:eastAsia="Times New Roman" w:hAnsi="Times New Roman"/>
                <w:kern w:val="0"/>
                <w:sz w:val="20"/>
                <w:szCs w:val="20"/>
                <w:lang w:val="ru-RU" w:eastAsia="ru-RU"/>
              </w:rPr>
            </w:pPr>
            <w:r w:rsidRPr="000316F8">
              <w:rPr>
                <w:rFonts w:ascii="Times New Roman" w:eastAsia="Times New Roman" w:hAnsi="Times New Roman"/>
                <w:kern w:val="0"/>
                <w:sz w:val="20"/>
                <w:szCs w:val="20"/>
                <w:lang w:val="ru-RU" w:eastAsia="ru-RU"/>
              </w:rPr>
              <w:t>-0,17</w:t>
            </w:r>
          </w:p>
        </w:tc>
      </w:tr>
      <w:tr w:rsidR="00CE1A47" w:rsidRPr="00CE1A47" w14:paraId="5B4CB52B"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1BF1BAB5"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394683B"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108(1)</w:t>
            </w:r>
          </w:p>
        </w:tc>
        <w:tc>
          <w:tcPr>
            <w:tcW w:w="1861" w:type="dxa"/>
            <w:tcBorders>
              <w:top w:val="single" w:sz="4" w:space="0" w:color="auto"/>
              <w:left w:val="single" w:sz="4" w:space="0" w:color="auto"/>
              <w:bottom w:val="single" w:sz="4" w:space="0" w:color="auto"/>
              <w:right w:val="single" w:sz="4" w:space="0" w:color="auto"/>
            </w:tcBorders>
          </w:tcPr>
          <w:p w14:paraId="0F6F54F0"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val="ru-RU" w:eastAsia="en-US"/>
              </w:rPr>
              <w:t>0,2</w:t>
            </w:r>
            <w:r w:rsidR="00CE1A47" w:rsidRPr="00C62DEF">
              <w:rPr>
                <w:rFonts w:ascii="Times New Roman" w:eastAsiaTheme="minorHAnsi" w:hAnsi="Times New Roman"/>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3D1A22D3" w14:textId="77777777" w:rsidR="00CE1A47" w:rsidRPr="000316F8" w:rsidRDefault="00E63A72"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8</w:t>
            </w:r>
          </w:p>
        </w:tc>
        <w:tc>
          <w:tcPr>
            <w:tcW w:w="2004" w:type="dxa"/>
            <w:tcBorders>
              <w:top w:val="single" w:sz="4" w:space="0" w:color="auto"/>
              <w:left w:val="single" w:sz="4" w:space="0" w:color="auto"/>
              <w:bottom w:val="single" w:sz="4" w:space="0" w:color="auto"/>
              <w:right w:val="single" w:sz="4" w:space="0" w:color="auto"/>
            </w:tcBorders>
          </w:tcPr>
          <w:p w14:paraId="2EB6D5DD" w14:textId="77777777" w:rsidR="00CE1A47" w:rsidRPr="000316F8" w:rsidRDefault="007C1240"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w:t>
            </w:r>
            <w:r w:rsidR="00CE1A47" w:rsidRPr="000316F8">
              <w:rPr>
                <w:rFonts w:ascii="Times New Roman" w:eastAsiaTheme="minorHAnsi" w:hAnsi="Times New Roman"/>
                <w:kern w:val="0"/>
                <w:sz w:val="20"/>
                <w:szCs w:val="20"/>
                <w:lang w:val="ru-RU" w:eastAsia="en-US"/>
              </w:rPr>
              <w:t>3</w:t>
            </w:r>
          </w:p>
        </w:tc>
        <w:tc>
          <w:tcPr>
            <w:tcW w:w="2005" w:type="dxa"/>
            <w:tcBorders>
              <w:top w:val="single" w:sz="4" w:space="0" w:color="auto"/>
              <w:left w:val="single" w:sz="4" w:space="0" w:color="auto"/>
              <w:bottom w:val="single" w:sz="4" w:space="0" w:color="auto"/>
              <w:right w:val="single" w:sz="4" w:space="0" w:color="auto"/>
            </w:tcBorders>
          </w:tcPr>
          <w:p w14:paraId="373757A0"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eastAsia="en-US"/>
              </w:rPr>
              <w:t>-</w:t>
            </w: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4</w:t>
            </w:r>
          </w:p>
        </w:tc>
        <w:tc>
          <w:tcPr>
            <w:tcW w:w="2291" w:type="dxa"/>
            <w:tcBorders>
              <w:top w:val="single" w:sz="4" w:space="0" w:color="auto"/>
              <w:left w:val="single" w:sz="4" w:space="0" w:color="auto"/>
              <w:bottom w:val="single" w:sz="4" w:space="0" w:color="auto"/>
              <w:right w:val="single" w:sz="4" w:space="0" w:color="auto"/>
            </w:tcBorders>
            <w:vAlign w:val="bottom"/>
          </w:tcPr>
          <w:p w14:paraId="612974E2" w14:textId="77777777" w:rsidR="00CE1A47" w:rsidRPr="000316F8" w:rsidRDefault="00911D7F" w:rsidP="005726BE">
            <w:pPr>
              <w:jc w:val="center"/>
              <w:rPr>
                <w:rFonts w:ascii="Times New Roman" w:hAnsi="Times New Roman"/>
                <w:sz w:val="20"/>
                <w:szCs w:val="20"/>
              </w:rPr>
            </w:pPr>
            <w:r w:rsidRPr="000316F8">
              <w:rPr>
                <w:rFonts w:ascii="Times New Roman" w:hAnsi="Times New Roman"/>
                <w:sz w:val="20"/>
                <w:szCs w:val="20"/>
              </w:rPr>
              <w:t>-0,4</w:t>
            </w:r>
            <w:r w:rsidR="00CE1A47" w:rsidRPr="000316F8">
              <w:rPr>
                <w:rFonts w:ascii="Times New Roman" w:hAnsi="Times New Roman"/>
                <w:sz w:val="20"/>
                <w:szCs w:val="20"/>
              </w:rPr>
              <w:t>2</w:t>
            </w:r>
          </w:p>
        </w:tc>
        <w:tc>
          <w:tcPr>
            <w:tcW w:w="2148" w:type="dxa"/>
            <w:tcBorders>
              <w:top w:val="single" w:sz="4" w:space="0" w:color="auto"/>
              <w:left w:val="single" w:sz="4" w:space="0" w:color="auto"/>
              <w:bottom w:val="single" w:sz="4" w:space="0" w:color="auto"/>
              <w:right w:val="single" w:sz="4" w:space="0" w:color="auto"/>
            </w:tcBorders>
            <w:vAlign w:val="bottom"/>
          </w:tcPr>
          <w:p w14:paraId="0E75E130" w14:textId="77777777" w:rsidR="00CE1A47" w:rsidRPr="000316F8" w:rsidRDefault="0066311D" w:rsidP="005726BE">
            <w:pPr>
              <w:jc w:val="center"/>
              <w:rPr>
                <w:rFonts w:ascii="Times New Roman" w:hAnsi="Times New Roman"/>
                <w:sz w:val="20"/>
                <w:szCs w:val="20"/>
                <w:lang w:val="ru-RU"/>
              </w:rPr>
            </w:pPr>
            <w:r w:rsidRPr="000316F8">
              <w:rPr>
                <w:rFonts w:ascii="Times New Roman" w:hAnsi="Times New Roman"/>
                <w:sz w:val="20"/>
                <w:szCs w:val="20"/>
                <w:lang w:val="ru-RU"/>
              </w:rPr>
              <w:t>-0,48</w:t>
            </w:r>
          </w:p>
        </w:tc>
      </w:tr>
      <w:tr w:rsidR="00CE1A47" w:rsidRPr="00CE1A47" w14:paraId="40E2A880"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28CF1E72"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CCFBD81"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113(1)</w:t>
            </w:r>
          </w:p>
        </w:tc>
        <w:tc>
          <w:tcPr>
            <w:tcW w:w="1861" w:type="dxa"/>
            <w:tcBorders>
              <w:top w:val="single" w:sz="4" w:space="0" w:color="auto"/>
              <w:left w:val="single" w:sz="4" w:space="0" w:color="auto"/>
              <w:bottom w:val="single" w:sz="4" w:space="0" w:color="auto"/>
              <w:right w:val="single" w:sz="4" w:space="0" w:color="auto"/>
            </w:tcBorders>
          </w:tcPr>
          <w:p w14:paraId="38A5B948"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0,97</w:t>
            </w:r>
          </w:p>
        </w:tc>
        <w:tc>
          <w:tcPr>
            <w:tcW w:w="2005" w:type="dxa"/>
            <w:tcBorders>
              <w:top w:val="single" w:sz="4" w:space="0" w:color="auto"/>
              <w:left w:val="single" w:sz="4" w:space="0" w:color="auto"/>
              <w:bottom w:val="single" w:sz="4" w:space="0" w:color="auto"/>
              <w:right w:val="single" w:sz="4" w:space="0" w:color="auto"/>
            </w:tcBorders>
          </w:tcPr>
          <w:p w14:paraId="48C1DA92" w14:textId="77777777" w:rsidR="00CE1A47" w:rsidRPr="000316F8" w:rsidRDefault="00E63A72"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w:t>
            </w:r>
            <w:r w:rsidR="00CE1A47" w:rsidRPr="000316F8">
              <w:rPr>
                <w:rFonts w:ascii="Times New Roman" w:eastAsiaTheme="minorHAnsi" w:hAnsi="Times New Roman"/>
                <w:kern w:val="0"/>
                <w:sz w:val="20"/>
                <w:szCs w:val="20"/>
                <w:lang w:val="ru-RU" w:eastAsia="en-US"/>
              </w:rPr>
              <w:t>6</w:t>
            </w:r>
          </w:p>
        </w:tc>
        <w:tc>
          <w:tcPr>
            <w:tcW w:w="2004" w:type="dxa"/>
            <w:tcBorders>
              <w:top w:val="single" w:sz="4" w:space="0" w:color="auto"/>
              <w:left w:val="single" w:sz="4" w:space="0" w:color="auto"/>
              <w:bottom w:val="single" w:sz="4" w:space="0" w:color="auto"/>
              <w:right w:val="single" w:sz="4" w:space="0" w:color="auto"/>
            </w:tcBorders>
          </w:tcPr>
          <w:p w14:paraId="4FEADD98"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-0,68</w:t>
            </w:r>
          </w:p>
        </w:tc>
        <w:tc>
          <w:tcPr>
            <w:tcW w:w="2005" w:type="dxa"/>
            <w:tcBorders>
              <w:top w:val="single" w:sz="4" w:space="0" w:color="auto"/>
              <w:left w:val="single" w:sz="4" w:space="0" w:color="auto"/>
              <w:bottom w:val="single" w:sz="4" w:space="0" w:color="auto"/>
              <w:right w:val="single" w:sz="4" w:space="0" w:color="auto"/>
            </w:tcBorders>
          </w:tcPr>
          <w:p w14:paraId="0043DFCC"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w:t>
            </w:r>
            <w:r w:rsidR="005D12F2" w:rsidRPr="000316F8">
              <w:rPr>
                <w:rFonts w:ascii="Times New Roman" w:eastAsiaTheme="minorHAnsi" w:hAnsi="Times New Roman"/>
                <w:kern w:val="0"/>
                <w:sz w:val="20"/>
                <w:szCs w:val="20"/>
                <w:lang w:val="ru-RU" w:eastAsia="en-US"/>
              </w:rPr>
              <w:t>0,3</w:t>
            </w:r>
            <w:r w:rsidR="00CE1A47" w:rsidRPr="000316F8">
              <w:rPr>
                <w:rFonts w:ascii="Times New Roman" w:eastAsiaTheme="minorHAnsi" w:hAnsi="Times New Roman"/>
                <w:kern w:val="0"/>
                <w:sz w:val="20"/>
                <w:szCs w:val="20"/>
                <w:lang w:val="ru-RU" w:eastAsia="en-US"/>
              </w:rPr>
              <w:t>6</w:t>
            </w:r>
          </w:p>
        </w:tc>
        <w:tc>
          <w:tcPr>
            <w:tcW w:w="2291" w:type="dxa"/>
            <w:tcBorders>
              <w:top w:val="single" w:sz="4" w:space="0" w:color="auto"/>
              <w:left w:val="single" w:sz="4" w:space="0" w:color="auto"/>
              <w:bottom w:val="single" w:sz="4" w:space="0" w:color="auto"/>
              <w:right w:val="single" w:sz="4" w:space="0" w:color="auto"/>
            </w:tcBorders>
            <w:vAlign w:val="bottom"/>
          </w:tcPr>
          <w:p w14:paraId="46ED44D7" w14:textId="77777777" w:rsidR="00CE1A47" w:rsidRPr="000316F8" w:rsidRDefault="00911D7F" w:rsidP="005726BE">
            <w:pPr>
              <w:jc w:val="center"/>
              <w:rPr>
                <w:rFonts w:ascii="Times New Roman" w:hAnsi="Times New Roman"/>
                <w:sz w:val="20"/>
                <w:szCs w:val="20"/>
              </w:rPr>
            </w:pPr>
            <w:r w:rsidRPr="000316F8">
              <w:rPr>
                <w:rFonts w:ascii="Times New Roman" w:hAnsi="Times New Roman"/>
                <w:sz w:val="20"/>
                <w:szCs w:val="20"/>
              </w:rPr>
              <w:t>-</w:t>
            </w:r>
            <w:r w:rsidR="00623102" w:rsidRPr="000316F8">
              <w:rPr>
                <w:rFonts w:ascii="Times New Roman" w:hAnsi="Times New Roman"/>
                <w:sz w:val="20"/>
                <w:szCs w:val="20"/>
              </w:rPr>
              <w:t>0,5</w:t>
            </w:r>
            <w:r w:rsidR="00CE1A47" w:rsidRPr="000316F8">
              <w:rPr>
                <w:rFonts w:ascii="Times New Roman" w:hAnsi="Times New Roman"/>
                <w:sz w:val="20"/>
                <w:szCs w:val="20"/>
              </w:rPr>
              <w:t>6</w:t>
            </w:r>
          </w:p>
        </w:tc>
        <w:tc>
          <w:tcPr>
            <w:tcW w:w="2148" w:type="dxa"/>
            <w:tcBorders>
              <w:top w:val="single" w:sz="4" w:space="0" w:color="auto"/>
              <w:left w:val="single" w:sz="4" w:space="0" w:color="auto"/>
              <w:bottom w:val="single" w:sz="4" w:space="0" w:color="auto"/>
              <w:right w:val="single" w:sz="4" w:space="0" w:color="auto"/>
            </w:tcBorders>
            <w:vAlign w:val="bottom"/>
          </w:tcPr>
          <w:p w14:paraId="1776BAA2" w14:textId="77777777" w:rsidR="00CE1A47" w:rsidRPr="000316F8" w:rsidRDefault="0066311D" w:rsidP="005726BE">
            <w:pPr>
              <w:jc w:val="center"/>
              <w:rPr>
                <w:rFonts w:ascii="Times New Roman" w:hAnsi="Times New Roman"/>
                <w:sz w:val="20"/>
                <w:szCs w:val="20"/>
                <w:lang w:val="ru-RU"/>
              </w:rPr>
            </w:pPr>
            <w:r w:rsidRPr="000316F8">
              <w:rPr>
                <w:rFonts w:ascii="Times New Roman" w:hAnsi="Times New Roman"/>
                <w:sz w:val="20"/>
                <w:szCs w:val="20"/>
                <w:lang w:val="ru-RU"/>
              </w:rPr>
              <w:t>-0,46</w:t>
            </w:r>
          </w:p>
        </w:tc>
      </w:tr>
      <w:tr w:rsidR="00CE1A47" w:rsidRPr="00CE1A47" w14:paraId="057F0C86"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5267138F"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576645B7"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113(5)</w:t>
            </w:r>
          </w:p>
        </w:tc>
        <w:tc>
          <w:tcPr>
            <w:tcW w:w="1861" w:type="dxa"/>
            <w:tcBorders>
              <w:top w:val="single" w:sz="4" w:space="0" w:color="auto"/>
              <w:left w:val="single" w:sz="4" w:space="0" w:color="auto"/>
              <w:bottom w:val="single" w:sz="4" w:space="0" w:color="auto"/>
              <w:right w:val="single" w:sz="4" w:space="0" w:color="auto"/>
            </w:tcBorders>
          </w:tcPr>
          <w:p w14:paraId="098D657C"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0,99</w:t>
            </w:r>
          </w:p>
        </w:tc>
        <w:tc>
          <w:tcPr>
            <w:tcW w:w="2005" w:type="dxa"/>
            <w:tcBorders>
              <w:top w:val="single" w:sz="4" w:space="0" w:color="auto"/>
              <w:left w:val="single" w:sz="4" w:space="0" w:color="auto"/>
              <w:bottom w:val="single" w:sz="4" w:space="0" w:color="auto"/>
              <w:right w:val="single" w:sz="4" w:space="0" w:color="auto"/>
            </w:tcBorders>
          </w:tcPr>
          <w:p w14:paraId="107AFE06"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0,42</w:t>
            </w:r>
          </w:p>
        </w:tc>
        <w:tc>
          <w:tcPr>
            <w:tcW w:w="2004" w:type="dxa"/>
            <w:tcBorders>
              <w:top w:val="single" w:sz="4" w:space="0" w:color="auto"/>
              <w:left w:val="single" w:sz="4" w:space="0" w:color="auto"/>
              <w:bottom w:val="single" w:sz="4" w:space="0" w:color="auto"/>
              <w:right w:val="single" w:sz="4" w:space="0" w:color="auto"/>
            </w:tcBorders>
          </w:tcPr>
          <w:p w14:paraId="596FD397" w14:textId="77777777" w:rsidR="00CE1A47" w:rsidRPr="000316F8" w:rsidRDefault="007C1240"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7</w:t>
            </w:r>
          </w:p>
        </w:tc>
        <w:tc>
          <w:tcPr>
            <w:tcW w:w="2005" w:type="dxa"/>
            <w:tcBorders>
              <w:top w:val="single" w:sz="4" w:space="0" w:color="auto"/>
              <w:left w:val="single" w:sz="4" w:space="0" w:color="auto"/>
              <w:bottom w:val="single" w:sz="4" w:space="0" w:color="auto"/>
              <w:right w:val="single" w:sz="4" w:space="0" w:color="auto"/>
            </w:tcBorders>
          </w:tcPr>
          <w:p w14:paraId="32153687"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0,29</w:t>
            </w:r>
          </w:p>
        </w:tc>
        <w:tc>
          <w:tcPr>
            <w:tcW w:w="2291" w:type="dxa"/>
            <w:tcBorders>
              <w:top w:val="single" w:sz="4" w:space="0" w:color="auto"/>
              <w:left w:val="single" w:sz="4" w:space="0" w:color="auto"/>
              <w:bottom w:val="single" w:sz="4" w:space="0" w:color="auto"/>
              <w:right w:val="single" w:sz="4" w:space="0" w:color="auto"/>
            </w:tcBorders>
            <w:vAlign w:val="bottom"/>
          </w:tcPr>
          <w:p w14:paraId="72D99761" w14:textId="77777777" w:rsidR="00CE1A47" w:rsidRPr="000316F8" w:rsidRDefault="00623102" w:rsidP="005726BE">
            <w:pPr>
              <w:jc w:val="center"/>
              <w:rPr>
                <w:rFonts w:ascii="Times New Roman" w:hAnsi="Times New Roman"/>
                <w:b/>
                <w:sz w:val="20"/>
                <w:szCs w:val="20"/>
              </w:rPr>
            </w:pPr>
            <w:r w:rsidRPr="000316F8">
              <w:rPr>
                <w:rFonts w:ascii="Times New Roman" w:hAnsi="Times New Roman"/>
                <w:b/>
                <w:sz w:val="20"/>
                <w:szCs w:val="20"/>
              </w:rPr>
              <w:t>0,7</w:t>
            </w:r>
            <w:r w:rsidR="00CE1A47" w:rsidRPr="000316F8">
              <w:rPr>
                <w:rFonts w:ascii="Times New Roman" w:hAnsi="Times New Roman"/>
                <w:b/>
                <w:sz w:val="20"/>
                <w:szCs w:val="20"/>
              </w:rPr>
              <w:t>8</w:t>
            </w:r>
          </w:p>
        </w:tc>
        <w:tc>
          <w:tcPr>
            <w:tcW w:w="2148" w:type="dxa"/>
            <w:tcBorders>
              <w:top w:val="single" w:sz="4" w:space="0" w:color="auto"/>
              <w:left w:val="single" w:sz="4" w:space="0" w:color="auto"/>
              <w:bottom w:val="single" w:sz="4" w:space="0" w:color="auto"/>
              <w:right w:val="single" w:sz="4" w:space="0" w:color="auto"/>
            </w:tcBorders>
            <w:vAlign w:val="bottom"/>
          </w:tcPr>
          <w:p w14:paraId="2091693D" w14:textId="77777777" w:rsidR="00CE1A47" w:rsidRPr="000316F8" w:rsidRDefault="0066311D" w:rsidP="005726BE">
            <w:pPr>
              <w:jc w:val="center"/>
              <w:rPr>
                <w:rFonts w:ascii="Times New Roman" w:hAnsi="Times New Roman"/>
                <w:b/>
                <w:sz w:val="20"/>
                <w:szCs w:val="20"/>
                <w:lang w:val="ru-RU"/>
              </w:rPr>
            </w:pPr>
            <w:r w:rsidRPr="000316F8">
              <w:rPr>
                <w:rFonts w:ascii="Times New Roman" w:hAnsi="Times New Roman"/>
                <w:b/>
                <w:sz w:val="20"/>
                <w:szCs w:val="20"/>
                <w:lang w:val="ru-RU"/>
              </w:rPr>
              <w:t>0,42</w:t>
            </w:r>
          </w:p>
        </w:tc>
      </w:tr>
      <w:tr w:rsidR="00CE1A47" w:rsidRPr="00CE1A47" w14:paraId="107E6D15"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76102F77"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65F9F0AC"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118(1)</w:t>
            </w:r>
          </w:p>
        </w:tc>
        <w:tc>
          <w:tcPr>
            <w:tcW w:w="1861" w:type="dxa"/>
            <w:tcBorders>
              <w:top w:val="single" w:sz="4" w:space="0" w:color="auto"/>
              <w:left w:val="single" w:sz="4" w:space="0" w:color="auto"/>
              <w:bottom w:val="single" w:sz="4" w:space="0" w:color="auto"/>
              <w:right w:val="single" w:sz="4" w:space="0" w:color="auto"/>
            </w:tcBorders>
          </w:tcPr>
          <w:p w14:paraId="4092EDD8" w14:textId="77777777" w:rsidR="00CE1A47" w:rsidRPr="001C2791"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1C2791">
              <w:rPr>
                <w:rFonts w:ascii="Times New Roman" w:eastAsiaTheme="minorHAnsi" w:hAnsi="Times New Roman"/>
                <w:kern w:val="0"/>
                <w:sz w:val="20"/>
                <w:szCs w:val="20"/>
                <w:lang w:val="ru-RU" w:eastAsia="en-US"/>
              </w:rPr>
              <w:t>0,26</w:t>
            </w:r>
          </w:p>
        </w:tc>
        <w:tc>
          <w:tcPr>
            <w:tcW w:w="2005" w:type="dxa"/>
            <w:tcBorders>
              <w:top w:val="single" w:sz="4" w:space="0" w:color="auto"/>
              <w:left w:val="single" w:sz="4" w:space="0" w:color="auto"/>
              <w:bottom w:val="single" w:sz="4" w:space="0" w:color="auto"/>
              <w:right w:val="single" w:sz="4" w:space="0" w:color="auto"/>
            </w:tcBorders>
          </w:tcPr>
          <w:p w14:paraId="5FBB5EDE" w14:textId="77777777" w:rsidR="00CE1A47" w:rsidRPr="000316F8" w:rsidRDefault="0068098B"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w:t>
            </w:r>
            <w:r w:rsidR="00CE1A47" w:rsidRPr="000316F8">
              <w:rPr>
                <w:rFonts w:ascii="Times New Roman" w:eastAsiaTheme="minorHAnsi" w:hAnsi="Times New Roman"/>
                <w:kern w:val="0"/>
                <w:sz w:val="20"/>
                <w:szCs w:val="20"/>
                <w:lang w:val="ru-RU" w:eastAsia="en-US"/>
              </w:rPr>
              <w:t>0</w:t>
            </w:r>
          </w:p>
        </w:tc>
        <w:tc>
          <w:tcPr>
            <w:tcW w:w="2004" w:type="dxa"/>
            <w:tcBorders>
              <w:top w:val="single" w:sz="4" w:space="0" w:color="auto"/>
              <w:left w:val="single" w:sz="4" w:space="0" w:color="auto"/>
              <w:bottom w:val="single" w:sz="4" w:space="0" w:color="auto"/>
              <w:right w:val="single" w:sz="4" w:space="0" w:color="auto"/>
            </w:tcBorders>
          </w:tcPr>
          <w:p w14:paraId="32335DF7"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-0,70</w:t>
            </w:r>
          </w:p>
        </w:tc>
        <w:tc>
          <w:tcPr>
            <w:tcW w:w="2005" w:type="dxa"/>
            <w:tcBorders>
              <w:top w:val="single" w:sz="4" w:space="0" w:color="auto"/>
              <w:left w:val="single" w:sz="4" w:space="0" w:color="auto"/>
              <w:bottom w:val="single" w:sz="4" w:space="0" w:color="auto"/>
              <w:right w:val="single" w:sz="4" w:space="0" w:color="auto"/>
            </w:tcBorders>
          </w:tcPr>
          <w:p w14:paraId="77A8951C"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eastAsia="en-US"/>
              </w:rPr>
              <w:t>-</w:t>
            </w:r>
            <w:r w:rsidR="00CE1A47" w:rsidRPr="000316F8">
              <w:rPr>
                <w:rFonts w:ascii="Times New Roman" w:eastAsiaTheme="minorHAnsi" w:hAnsi="Times New Roman"/>
                <w:kern w:val="0"/>
                <w:sz w:val="20"/>
                <w:szCs w:val="20"/>
                <w:lang w:val="ru-RU" w:eastAsia="en-US"/>
              </w:rPr>
              <w:t>0,25</w:t>
            </w:r>
          </w:p>
        </w:tc>
        <w:tc>
          <w:tcPr>
            <w:tcW w:w="2291" w:type="dxa"/>
            <w:tcBorders>
              <w:top w:val="single" w:sz="4" w:space="0" w:color="auto"/>
              <w:left w:val="single" w:sz="4" w:space="0" w:color="auto"/>
              <w:bottom w:val="single" w:sz="4" w:space="0" w:color="auto"/>
              <w:right w:val="single" w:sz="4" w:space="0" w:color="auto"/>
            </w:tcBorders>
            <w:vAlign w:val="bottom"/>
          </w:tcPr>
          <w:p w14:paraId="196D3ED9"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-0,71</w:t>
            </w:r>
          </w:p>
        </w:tc>
        <w:tc>
          <w:tcPr>
            <w:tcW w:w="2148" w:type="dxa"/>
            <w:tcBorders>
              <w:top w:val="single" w:sz="4" w:space="0" w:color="auto"/>
              <w:left w:val="single" w:sz="4" w:space="0" w:color="auto"/>
              <w:bottom w:val="single" w:sz="4" w:space="0" w:color="auto"/>
              <w:right w:val="single" w:sz="4" w:space="0" w:color="auto"/>
            </w:tcBorders>
            <w:vAlign w:val="bottom"/>
          </w:tcPr>
          <w:p w14:paraId="0F10BF0F" w14:textId="77777777" w:rsidR="00CE1A47" w:rsidRPr="000316F8" w:rsidRDefault="002D0F82" w:rsidP="005726BE">
            <w:pPr>
              <w:jc w:val="center"/>
              <w:rPr>
                <w:rFonts w:ascii="Times New Roman" w:hAnsi="Times New Roman"/>
                <w:sz w:val="20"/>
                <w:szCs w:val="20"/>
                <w:lang w:val="ru-RU"/>
              </w:rPr>
            </w:pPr>
            <w:r w:rsidRPr="000316F8">
              <w:rPr>
                <w:rFonts w:ascii="Times New Roman" w:hAnsi="Times New Roman"/>
                <w:sz w:val="20"/>
                <w:szCs w:val="20"/>
                <w:lang w:val="ru-RU"/>
              </w:rPr>
              <w:t>0,08</w:t>
            </w:r>
          </w:p>
        </w:tc>
      </w:tr>
      <w:tr w:rsidR="00CE1A47" w:rsidRPr="00CE1A47" w14:paraId="6F12B02B"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5D2B6ECE"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6646CD2B"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118(2)</w:t>
            </w:r>
          </w:p>
        </w:tc>
        <w:tc>
          <w:tcPr>
            <w:tcW w:w="1861" w:type="dxa"/>
            <w:tcBorders>
              <w:top w:val="single" w:sz="4" w:space="0" w:color="auto"/>
              <w:left w:val="single" w:sz="4" w:space="0" w:color="auto"/>
              <w:bottom w:val="single" w:sz="4" w:space="0" w:color="auto"/>
              <w:right w:val="single" w:sz="4" w:space="0" w:color="auto"/>
            </w:tcBorders>
          </w:tcPr>
          <w:p w14:paraId="4539DFE2"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0,74</w:t>
            </w:r>
          </w:p>
        </w:tc>
        <w:tc>
          <w:tcPr>
            <w:tcW w:w="2005" w:type="dxa"/>
            <w:tcBorders>
              <w:top w:val="single" w:sz="4" w:space="0" w:color="auto"/>
              <w:left w:val="single" w:sz="4" w:space="0" w:color="auto"/>
              <w:bottom w:val="single" w:sz="4" w:space="0" w:color="auto"/>
              <w:right w:val="single" w:sz="4" w:space="0" w:color="auto"/>
            </w:tcBorders>
          </w:tcPr>
          <w:p w14:paraId="584EC534" w14:textId="77777777" w:rsidR="00CE1A47" w:rsidRPr="000316F8" w:rsidRDefault="0068098B"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w:t>
            </w:r>
            <w:r w:rsidR="00CE1A47" w:rsidRPr="000316F8">
              <w:rPr>
                <w:rFonts w:ascii="Times New Roman" w:eastAsiaTheme="minorHAnsi" w:hAnsi="Times New Roman"/>
                <w:kern w:val="0"/>
                <w:sz w:val="20"/>
                <w:szCs w:val="20"/>
                <w:lang w:val="ru-RU" w:eastAsia="en-US"/>
              </w:rPr>
              <w:t>3</w:t>
            </w:r>
          </w:p>
        </w:tc>
        <w:tc>
          <w:tcPr>
            <w:tcW w:w="2004" w:type="dxa"/>
            <w:tcBorders>
              <w:top w:val="single" w:sz="4" w:space="0" w:color="auto"/>
              <w:left w:val="single" w:sz="4" w:space="0" w:color="auto"/>
              <w:bottom w:val="single" w:sz="4" w:space="0" w:color="auto"/>
              <w:right w:val="single" w:sz="4" w:space="0" w:color="auto"/>
            </w:tcBorders>
          </w:tcPr>
          <w:p w14:paraId="60F04F81" w14:textId="77777777" w:rsidR="00CE1A47" w:rsidRPr="000316F8" w:rsidRDefault="007C1240"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w:t>
            </w:r>
            <w:r w:rsidR="00CE1A47" w:rsidRPr="000316F8">
              <w:rPr>
                <w:rFonts w:ascii="Times New Roman" w:eastAsiaTheme="minorHAnsi" w:hAnsi="Times New Roman"/>
                <w:kern w:val="0"/>
                <w:sz w:val="20"/>
                <w:szCs w:val="20"/>
                <w:lang w:val="ru-RU" w:eastAsia="en-US"/>
              </w:rPr>
              <w:t>7</w:t>
            </w:r>
          </w:p>
        </w:tc>
        <w:tc>
          <w:tcPr>
            <w:tcW w:w="2005" w:type="dxa"/>
            <w:tcBorders>
              <w:top w:val="single" w:sz="4" w:space="0" w:color="auto"/>
              <w:left w:val="single" w:sz="4" w:space="0" w:color="auto"/>
              <w:bottom w:val="single" w:sz="4" w:space="0" w:color="auto"/>
              <w:right w:val="single" w:sz="4" w:space="0" w:color="auto"/>
            </w:tcBorders>
          </w:tcPr>
          <w:p w14:paraId="7E26EC1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-0,43</w:t>
            </w:r>
          </w:p>
        </w:tc>
        <w:tc>
          <w:tcPr>
            <w:tcW w:w="2291" w:type="dxa"/>
            <w:tcBorders>
              <w:top w:val="single" w:sz="4" w:space="0" w:color="auto"/>
              <w:left w:val="single" w:sz="4" w:space="0" w:color="auto"/>
              <w:bottom w:val="single" w:sz="4" w:space="0" w:color="auto"/>
              <w:right w:val="single" w:sz="4" w:space="0" w:color="auto"/>
            </w:tcBorders>
            <w:vAlign w:val="bottom"/>
          </w:tcPr>
          <w:p w14:paraId="363D1616" w14:textId="77777777" w:rsidR="00CE1A47" w:rsidRPr="000316F8" w:rsidRDefault="00623102" w:rsidP="005726BE">
            <w:pPr>
              <w:jc w:val="center"/>
              <w:rPr>
                <w:rFonts w:ascii="Times New Roman" w:hAnsi="Times New Roman"/>
                <w:b/>
                <w:sz w:val="20"/>
                <w:szCs w:val="20"/>
              </w:rPr>
            </w:pPr>
            <w:r w:rsidRPr="000316F8">
              <w:rPr>
                <w:rFonts w:ascii="Times New Roman" w:hAnsi="Times New Roman"/>
                <w:b/>
                <w:sz w:val="20"/>
                <w:szCs w:val="20"/>
              </w:rPr>
              <w:t>0,75</w:t>
            </w:r>
          </w:p>
        </w:tc>
        <w:tc>
          <w:tcPr>
            <w:tcW w:w="2148" w:type="dxa"/>
            <w:tcBorders>
              <w:top w:val="single" w:sz="4" w:space="0" w:color="auto"/>
              <w:left w:val="single" w:sz="4" w:space="0" w:color="auto"/>
              <w:bottom w:val="single" w:sz="4" w:space="0" w:color="auto"/>
              <w:right w:val="single" w:sz="4" w:space="0" w:color="auto"/>
            </w:tcBorders>
            <w:vAlign w:val="bottom"/>
          </w:tcPr>
          <w:p w14:paraId="60852614" w14:textId="77777777" w:rsidR="00CE1A47" w:rsidRPr="000316F8" w:rsidRDefault="00504B94" w:rsidP="005726BE">
            <w:pPr>
              <w:jc w:val="center"/>
              <w:rPr>
                <w:rFonts w:ascii="Times New Roman" w:hAnsi="Times New Roman"/>
                <w:sz w:val="20"/>
                <w:szCs w:val="20"/>
                <w:lang w:val="ru-RU"/>
              </w:rPr>
            </w:pPr>
            <w:r w:rsidRPr="000316F8">
              <w:rPr>
                <w:rFonts w:ascii="Times New Roman" w:hAnsi="Times New Roman"/>
                <w:sz w:val="20"/>
                <w:szCs w:val="20"/>
                <w:lang w:val="ru-RU"/>
              </w:rPr>
              <w:t>-0,4</w:t>
            </w:r>
            <w:r w:rsidR="0066311D" w:rsidRPr="000316F8">
              <w:rPr>
                <w:rFonts w:ascii="Times New Roman" w:hAnsi="Times New Roman"/>
                <w:sz w:val="20"/>
                <w:szCs w:val="20"/>
                <w:lang w:val="ru-RU"/>
              </w:rPr>
              <w:t>3</w:t>
            </w:r>
          </w:p>
        </w:tc>
      </w:tr>
      <w:tr w:rsidR="00CE1A47" w:rsidRPr="00CE1A47" w14:paraId="40CE474F"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3AFD58D5"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445BCEC"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118(3)</w:t>
            </w:r>
          </w:p>
        </w:tc>
        <w:tc>
          <w:tcPr>
            <w:tcW w:w="1861" w:type="dxa"/>
            <w:tcBorders>
              <w:top w:val="single" w:sz="4" w:space="0" w:color="auto"/>
              <w:left w:val="single" w:sz="4" w:space="0" w:color="auto"/>
              <w:bottom w:val="single" w:sz="4" w:space="0" w:color="auto"/>
              <w:right w:val="single" w:sz="4" w:space="0" w:color="auto"/>
            </w:tcBorders>
          </w:tcPr>
          <w:p w14:paraId="226D5F89" w14:textId="77777777" w:rsidR="00CE1A47" w:rsidRPr="001C2791"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1C2791">
              <w:rPr>
                <w:rFonts w:ascii="Times New Roman" w:eastAsiaTheme="minorHAnsi" w:hAnsi="Times New Roman"/>
                <w:kern w:val="0"/>
                <w:sz w:val="20"/>
                <w:szCs w:val="20"/>
                <w:lang w:val="ru-RU" w:eastAsia="en-US"/>
              </w:rPr>
              <w:t>-0,28</w:t>
            </w:r>
          </w:p>
        </w:tc>
        <w:tc>
          <w:tcPr>
            <w:tcW w:w="2005" w:type="dxa"/>
            <w:tcBorders>
              <w:top w:val="single" w:sz="4" w:space="0" w:color="auto"/>
              <w:left w:val="single" w:sz="4" w:space="0" w:color="auto"/>
              <w:bottom w:val="single" w:sz="4" w:space="0" w:color="auto"/>
              <w:right w:val="single" w:sz="4" w:space="0" w:color="auto"/>
            </w:tcBorders>
          </w:tcPr>
          <w:p w14:paraId="58F6CE47"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-0,36</w:t>
            </w:r>
          </w:p>
        </w:tc>
        <w:tc>
          <w:tcPr>
            <w:tcW w:w="2004" w:type="dxa"/>
            <w:tcBorders>
              <w:top w:val="single" w:sz="4" w:space="0" w:color="auto"/>
              <w:left w:val="single" w:sz="4" w:space="0" w:color="auto"/>
              <w:bottom w:val="single" w:sz="4" w:space="0" w:color="auto"/>
              <w:right w:val="single" w:sz="4" w:space="0" w:color="auto"/>
            </w:tcBorders>
          </w:tcPr>
          <w:p w14:paraId="0F546CE3"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0,15</w:t>
            </w:r>
          </w:p>
        </w:tc>
        <w:tc>
          <w:tcPr>
            <w:tcW w:w="2005" w:type="dxa"/>
            <w:tcBorders>
              <w:top w:val="single" w:sz="4" w:space="0" w:color="auto"/>
              <w:left w:val="single" w:sz="4" w:space="0" w:color="auto"/>
              <w:bottom w:val="single" w:sz="4" w:space="0" w:color="auto"/>
              <w:right w:val="single" w:sz="4" w:space="0" w:color="auto"/>
            </w:tcBorders>
          </w:tcPr>
          <w:p w14:paraId="34E1F3F1" w14:textId="77777777" w:rsidR="00CE1A47" w:rsidRPr="000316F8" w:rsidRDefault="000A1C15"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0,3</w:t>
            </w:r>
            <w:r w:rsidR="00CE1A47" w:rsidRPr="000316F8">
              <w:rPr>
                <w:rFonts w:ascii="Times New Roman" w:eastAsiaTheme="minorHAnsi" w:hAnsi="Times New Roman"/>
                <w:b/>
                <w:kern w:val="0"/>
                <w:sz w:val="20"/>
                <w:szCs w:val="20"/>
                <w:lang w:val="ru-RU" w:eastAsia="en-US"/>
              </w:rPr>
              <w:t>0</w:t>
            </w:r>
          </w:p>
        </w:tc>
        <w:tc>
          <w:tcPr>
            <w:tcW w:w="2291" w:type="dxa"/>
            <w:tcBorders>
              <w:top w:val="single" w:sz="4" w:space="0" w:color="auto"/>
              <w:left w:val="single" w:sz="4" w:space="0" w:color="auto"/>
              <w:bottom w:val="single" w:sz="4" w:space="0" w:color="auto"/>
              <w:right w:val="single" w:sz="4" w:space="0" w:color="auto"/>
            </w:tcBorders>
            <w:vAlign w:val="bottom"/>
          </w:tcPr>
          <w:p w14:paraId="5B583639" w14:textId="77777777" w:rsidR="00CE1A47" w:rsidRPr="000316F8" w:rsidRDefault="00623102" w:rsidP="005726BE">
            <w:pPr>
              <w:jc w:val="center"/>
              <w:rPr>
                <w:rFonts w:ascii="Times New Roman" w:hAnsi="Times New Roman"/>
                <w:sz w:val="20"/>
                <w:szCs w:val="20"/>
              </w:rPr>
            </w:pPr>
            <w:r w:rsidRPr="000316F8">
              <w:rPr>
                <w:rFonts w:ascii="Times New Roman" w:hAnsi="Times New Roman"/>
                <w:sz w:val="20"/>
                <w:szCs w:val="20"/>
              </w:rPr>
              <w:t xml:space="preserve"> 0,1</w:t>
            </w:r>
            <w:r w:rsidR="00CE1A47" w:rsidRPr="000316F8">
              <w:rPr>
                <w:rFonts w:ascii="Times New Roman" w:hAnsi="Times New Roman"/>
                <w:sz w:val="20"/>
                <w:szCs w:val="20"/>
              </w:rPr>
              <w:t>8</w:t>
            </w:r>
          </w:p>
        </w:tc>
        <w:tc>
          <w:tcPr>
            <w:tcW w:w="2148" w:type="dxa"/>
            <w:tcBorders>
              <w:top w:val="single" w:sz="4" w:space="0" w:color="auto"/>
              <w:left w:val="single" w:sz="4" w:space="0" w:color="auto"/>
              <w:bottom w:val="single" w:sz="4" w:space="0" w:color="auto"/>
              <w:right w:val="single" w:sz="4" w:space="0" w:color="auto"/>
            </w:tcBorders>
            <w:vAlign w:val="bottom"/>
          </w:tcPr>
          <w:p w14:paraId="62250218" w14:textId="77777777" w:rsidR="00CE1A47" w:rsidRPr="000316F8" w:rsidRDefault="00504B94" w:rsidP="005726BE">
            <w:pPr>
              <w:jc w:val="center"/>
              <w:rPr>
                <w:rFonts w:ascii="Times New Roman" w:hAnsi="Times New Roman"/>
                <w:sz w:val="20"/>
                <w:szCs w:val="20"/>
                <w:lang w:val="ru-RU"/>
              </w:rPr>
            </w:pPr>
            <w:r w:rsidRPr="000316F8">
              <w:rPr>
                <w:rFonts w:ascii="Times New Roman" w:hAnsi="Times New Roman"/>
                <w:sz w:val="20"/>
                <w:szCs w:val="20"/>
                <w:lang w:val="ru-RU"/>
              </w:rPr>
              <w:t>-</w:t>
            </w:r>
            <w:r w:rsidR="0066311D" w:rsidRPr="000316F8">
              <w:rPr>
                <w:rFonts w:ascii="Times New Roman" w:hAnsi="Times New Roman"/>
                <w:sz w:val="20"/>
                <w:szCs w:val="20"/>
                <w:lang w:val="ru-RU"/>
              </w:rPr>
              <w:t>0,36</w:t>
            </w:r>
          </w:p>
        </w:tc>
      </w:tr>
      <w:tr w:rsidR="00CE1A47" w:rsidRPr="00CE1A47" w14:paraId="6E74746C"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tcPr>
          <w:p w14:paraId="44926D74"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07DC71E"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135(1)</w:t>
            </w:r>
          </w:p>
        </w:tc>
        <w:tc>
          <w:tcPr>
            <w:tcW w:w="1861" w:type="dxa"/>
            <w:tcBorders>
              <w:top w:val="single" w:sz="4" w:space="0" w:color="auto"/>
              <w:left w:val="single" w:sz="4" w:space="0" w:color="auto"/>
              <w:bottom w:val="single" w:sz="4" w:space="0" w:color="auto"/>
              <w:right w:val="single" w:sz="4" w:space="0" w:color="auto"/>
            </w:tcBorders>
          </w:tcPr>
          <w:p w14:paraId="344CAAC8"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0,97</w:t>
            </w:r>
          </w:p>
        </w:tc>
        <w:tc>
          <w:tcPr>
            <w:tcW w:w="2005" w:type="dxa"/>
            <w:tcBorders>
              <w:top w:val="single" w:sz="4" w:space="0" w:color="auto"/>
              <w:left w:val="single" w:sz="4" w:space="0" w:color="auto"/>
              <w:bottom w:val="single" w:sz="4" w:space="0" w:color="auto"/>
              <w:right w:val="single" w:sz="4" w:space="0" w:color="auto"/>
            </w:tcBorders>
          </w:tcPr>
          <w:p w14:paraId="7C408F2C" w14:textId="77777777" w:rsidR="00CE1A47" w:rsidRPr="000316F8" w:rsidRDefault="0068098B"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eastAsia="en-US"/>
              </w:rPr>
              <w:t xml:space="preserve"> </w:t>
            </w:r>
            <w:r w:rsidR="00CE1A47" w:rsidRPr="000316F8">
              <w:rPr>
                <w:rFonts w:ascii="Times New Roman" w:eastAsiaTheme="minorHAnsi" w:hAnsi="Times New Roman"/>
                <w:b/>
                <w:kern w:val="0"/>
                <w:sz w:val="20"/>
                <w:szCs w:val="20"/>
                <w:lang w:val="ru-RU" w:eastAsia="en-US"/>
              </w:rPr>
              <w:t>0,87</w:t>
            </w:r>
          </w:p>
        </w:tc>
        <w:tc>
          <w:tcPr>
            <w:tcW w:w="2004" w:type="dxa"/>
            <w:tcBorders>
              <w:top w:val="single" w:sz="4" w:space="0" w:color="auto"/>
              <w:left w:val="single" w:sz="4" w:space="0" w:color="auto"/>
              <w:bottom w:val="single" w:sz="4" w:space="0" w:color="auto"/>
              <w:right w:val="single" w:sz="4" w:space="0" w:color="auto"/>
            </w:tcBorders>
          </w:tcPr>
          <w:p w14:paraId="53C186F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-0,38</w:t>
            </w:r>
          </w:p>
        </w:tc>
        <w:tc>
          <w:tcPr>
            <w:tcW w:w="2005" w:type="dxa"/>
            <w:tcBorders>
              <w:top w:val="single" w:sz="4" w:space="0" w:color="auto"/>
              <w:left w:val="single" w:sz="4" w:space="0" w:color="auto"/>
              <w:bottom w:val="single" w:sz="4" w:space="0" w:color="auto"/>
              <w:right w:val="single" w:sz="4" w:space="0" w:color="auto"/>
            </w:tcBorders>
          </w:tcPr>
          <w:p w14:paraId="4264896D"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eastAsia="en-US"/>
              </w:rPr>
              <w:t xml:space="preserve"> </w:t>
            </w: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6</w:t>
            </w:r>
          </w:p>
        </w:tc>
        <w:tc>
          <w:tcPr>
            <w:tcW w:w="2291" w:type="dxa"/>
            <w:tcBorders>
              <w:top w:val="single" w:sz="4" w:space="0" w:color="auto"/>
              <w:left w:val="single" w:sz="4" w:space="0" w:color="auto"/>
              <w:bottom w:val="single" w:sz="4" w:space="0" w:color="auto"/>
              <w:right w:val="single" w:sz="4" w:space="0" w:color="auto"/>
            </w:tcBorders>
            <w:vAlign w:val="bottom"/>
          </w:tcPr>
          <w:p w14:paraId="25F8FB8F" w14:textId="77777777" w:rsidR="00CE1A47" w:rsidRPr="000316F8" w:rsidRDefault="00623102" w:rsidP="005726BE">
            <w:pPr>
              <w:jc w:val="center"/>
              <w:rPr>
                <w:rFonts w:ascii="Times New Roman" w:hAnsi="Times New Roman"/>
                <w:sz w:val="20"/>
                <w:szCs w:val="20"/>
              </w:rPr>
            </w:pPr>
            <w:r w:rsidRPr="000316F8">
              <w:rPr>
                <w:rFonts w:ascii="Times New Roman" w:hAnsi="Times New Roman"/>
                <w:sz w:val="20"/>
                <w:szCs w:val="20"/>
              </w:rPr>
              <w:t>-0,2</w:t>
            </w:r>
            <w:r w:rsidR="00CE1A47" w:rsidRPr="000316F8">
              <w:rPr>
                <w:rFonts w:ascii="Times New Roman" w:hAnsi="Times New Roman"/>
                <w:sz w:val="20"/>
                <w:szCs w:val="20"/>
              </w:rPr>
              <w:t>9</w:t>
            </w:r>
          </w:p>
        </w:tc>
        <w:tc>
          <w:tcPr>
            <w:tcW w:w="2148" w:type="dxa"/>
            <w:tcBorders>
              <w:top w:val="single" w:sz="4" w:space="0" w:color="auto"/>
              <w:left w:val="single" w:sz="4" w:space="0" w:color="auto"/>
              <w:bottom w:val="single" w:sz="4" w:space="0" w:color="auto"/>
              <w:right w:val="single" w:sz="4" w:space="0" w:color="auto"/>
            </w:tcBorders>
            <w:vAlign w:val="bottom"/>
          </w:tcPr>
          <w:p w14:paraId="5BD75212" w14:textId="77777777" w:rsidR="00CE1A47" w:rsidRPr="000316F8" w:rsidRDefault="0066311D" w:rsidP="005726BE">
            <w:pPr>
              <w:jc w:val="center"/>
              <w:rPr>
                <w:rFonts w:ascii="Times New Roman" w:hAnsi="Times New Roman"/>
                <w:b/>
                <w:sz w:val="20"/>
                <w:szCs w:val="20"/>
                <w:lang w:val="ru-RU"/>
              </w:rPr>
            </w:pPr>
            <w:r w:rsidRPr="000316F8">
              <w:rPr>
                <w:rFonts w:ascii="Times New Roman" w:hAnsi="Times New Roman"/>
                <w:b/>
                <w:sz w:val="20"/>
                <w:szCs w:val="20"/>
                <w:lang w:val="ru-RU"/>
              </w:rPr>
              <w:t>0,87</w:t>
            </w:r>
          </w:p>
        </w:tc>
      </w:tr>
      <w:tr w:rsidR="00CE1A47" w:rsidRPr="00CE1A47" w14:paraId="26943ABF"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04A3450E"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069CDA45"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136(1)</w:t>
            </w:r>
          </w:p>
        </w:tc>
        <w:tc>
          <w:tcPr>
            <w:tcW w:w="1861" w:type="dxa"/>
            <w:tcBorders>
              <w:top w:val="single" w:sz="4" w:space="0" w:color="auto"/>
              <w:left w:val="single" w:sz="4" w:space="0" w:color="auto"/>
              <w:bottom w:val="single" w:sz="4" w:space="0" w:color="auto"/>
              <w:right w:val="single" w:sz="4" w:space="0" w:color="auto"/>
            </w:tcBorders>
          </w:tcPr>
          <w:p w14:paraId="4A6E34AD" w14:textId="77777777" w:rsidR="00CE1A47" w:rsidRPr="001C2791"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1C2791">
              <w:rPr>
                <w:rFonts w:ascii="Times New Roman" w:eastAsiaTheme="minorHAnsi" w:hAnsi="Times New Roman"/>
                <w:kern w:val="0"/>
                <w:sz w:val="20"/>
                <w:szCs w:val="20"/>
                <w:lang w:val="ru-RU" w:eastAsia="en-US"/>
              </w:rPr>
              <w:t>-0,78</w:t>
            </w:r>
          </w:p>
        </w:tc>
        <w:tc>
          <w:tcPr>
            <w:tcW w:w="2005" w:type="dxa"/>
            <w:tcBorders>
              <w:top w:val="single" w:sz="4" w:space="0" w:color="auto"/>
              <w:left w:val="single" w:sz="4" w:space="0" w:color="auto"/>
              <w:bottom w:val="single" w:sz="4" w:space="0" w:color="auto"/>
              <w:right w:val="single" w:sz="4" w:space="0" w:color="auto"/>
            </w:tcBorders>
          </w:tcPr>
          <w:p w14:paraId="00E79FC0" w14:textId="77777777" w:rsidR="00CE1A47" w:rsidRPr="000316F8" w:rsidRDefault="0068098B"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eastAsia="en-US"/>
              </w:rPr>
              <w:t xml:space="preserve"> </w:t>
            </w:r>
            <w:r w:rsidR="00CE1A47" w:rsidRPr="000316F8">
              <w:rPr>
                <w:rFonts w:ascii="Times New Roman" w:eastAsiaTheme="minorHAnsi" w:hAnsi="Times New Roman"/>
                <w:b/>
                <w:kern w:val="0"/>
                <w:sz w:val="20"/>
                <w:szCs w:val="20"/>
                <w:lang w:val="ru-RU" w:eastAsia="en-US"/>
              </w:rPr>
              <w:t>0,86</w:t>
            </w:r>
          </w:p>
        </w:tc>
        <w:tc>
          <w:tcPr>
            <w:tcW w:w="2004" w:type="dxa"/>
            <w:tcBorders>
              <w:top w:val="single" w:sz="4" w:space="0" w:color="auto"/>
              <w:left w:val="single" w:sz="4" w:space="0" w:color="auto"/>
              <w:bottom w:val="single" w:sz="4" w:space="0" w:color="auto"/>
              <w:right w:val="single" w:sz="4" w:space="0" w:color="auto"/>
            </w:tcBorders>
          </w:tcPr>
          <w:p w14:paraId="50E8467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-0,72</w:t>
            </w:r>
          </w:p>
        </w:tc>
        <w:tc>
          <w:tcPr>
            <w:tcW w:w="2005" w:type="dxa"/>
            <w:tcBorders>
              <w:top w:val="single" w:sz="4" w:space="0" w:color="auto"/>
              <w:left w:val="single" w:sz="4" w:space="0" w:color="auto"/>
              <w:bottom w:val="single" w:sz="4" w:space="0" w:color="auto"/>
              <w:right w:val="single" w:sz="4" w:space="0" w:color="auto"/>
            </w:tcBorders>
          </w:tcPr>
          <w:p w14:paraId="79E51D06"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w:t>
            </w:r>
            <w:r w:rsidR="00CE1A47" w:rsidRPr="000316F8">
              <w:rPr>
                <w:rFonts w:ascii="Times New Roman" w:eastAsiaTheme="minorHAnsi" w:hAnsi="Times New Roman"/>
                <w:kern w:val="0"/>
                <w:sz w:val="20"/>
                <w:szCs w:val="20"/>
                <w:lang w:val="ru-RU" w:eastAsia="en-US"/>
              </w:rPr>
              <w:t>9</w:t>
            </w:r>
          </w:p>
        </w:tc>
        <w:tc>
          <w:tcPr>
            <w:tcW w:w="2291" w:type="dxa"/>
            <w:tcBorders>
              <w:top w:val="single" w:sz="4" w:space="0" w:color="auto"/>
              <w:left w:val="single" w:sz="4" w:space="0" w:color="auto"/>
              <w:bottom w:val="single" w:sz="4" w:space="0" w:color="auto"/>
              <w:right w:val="single" w:sz="4" w:space="0" w:color="auto"/>
            </w:tcBorders>
            <w:vAlign w:val="bottom"/>
          </w:tcPr>
          <w:p w14:paraId="65975EE5"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-0,25</w:t>
            </w:r>
          </w:p>
        </w:tc>
        <w:tc>
          <w:tcPr>
            <w:tcW w:w="2148" w:type="dxa"/>
            <w:tcBorders>
              <w:top w:val="single" w:sz="4" w:space="0" w:color="auto"/>
              <w:left w:val="single" w:sz="4" w:space="0" w:color="auto"/>
              <w:bottom w:val="single" w:sz="4" w:space="0" w:color="auto"/>
              <w:right w:val="single" w:sz="4" w:space="0" w:color="auto"/>
            </w:tcBorders>
            <w:vAlign w:val="bottom"/>
          </w:tcPr>
          <w:p w14:paraId="7B2070CC" w14:textId="77777777" w:rsidR="00CE1A47" w:rsidRPr="000316F8" w:rsidRDefault="0066311D" w:rsidP="005726BE">
            <w:pPr>
              <w:jc w:val="center"/>
              <w:rPr>
                <w:rFonts w:ascii="Times New Roman" w:hAnsi="Times New Roman"/>
                <w:b/>
                <w:sz w:val="20"/>
                <w:szCs w:val="20"/>
                <w:lang w:val="ru-RU"/>
              </w:rPr>
            </w:pPr>
            <w:r w:rsidRPr="000316F8">
              <w:rPr>
                <w:rFonts w:ascii="Times New Roman" w:hAnsi="Times New Roman"/>
                <w:b/>
                <w:sz w:val="20"/>
                <w:szCs w:val="20"/>
                <w:lang w:val="ru-RU"/>
              </w:rPr>
              <w:t>0,86</w:t>
            </w:r>
          </w:p>
        </w:tc>
      </w:tr>
      <w:tr w:rsidR="00CE1A47" w:rsidRPr="00CE1A47" w14:paraId="7C545550"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1F9E75F3"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1D1FA679"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138(6)</w:t>
            </w:r>
          </w:p>
        </w:tc>
        <w:tc>
          <w:tcPr>
            <w:tcW w:w="1861" w:type="dxa"/>
            <w:tcBorders>
              <w:top w:val="single" w:sz="4" w:space="0" w:color="auto"/>
              <w:left w:val="single" w:sz="4" w:space="0" w:color="auto"/>
              <w:bottom w:val="single" w:sz="4" w:space="0" w:color="auto"/>
              <w:right w:val="single" w:sz="4" w:space="0" w:color="auto"/>
            </w:tcBorders>
          </w:tcPr>
          <w:p w14:paraId="62423676"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1,00</w:t>
            </w:r>
          </w:p>
        </w:tc>
        <w:tc>
          <w:tcPr>
            <w:tcW w:w="2005" w:type="dxa"/>
            <w:tcBorders>
              <w:top w:val="single" w:sz="4" w:space="0" w:color="auto"/>
              <w:left w:val="single" w:sz="4" w:space="0" w:color="auto"/>
              <w:bottom w:val="single" w:sz="4" w:space="0" w:color="auto"/>
              <w:right w:val="single" w:sz="4" w:space="0" w:color="auto"/>
            </w:tcBorders>
          </w:tcPr>
          <w:p w14:paraId="21304A26" w14:textId="77777777" w:rsidR="00CE1A47" w:rsidRPr="000316F8" w:rsidRDefault="0068098B"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 xml:space="preserve"> </w:t>
            </w:r>
            <w:r w:rsidR="00CE1A47" w:rsidRPr="000316F8">
              <w:rPr>
                <w:rFonts w:ascii="Times New Roman" w:eastAsiaTheme="minorHAnsi" w:hAnsi="Times New Roman"/>
                <w:b/>
                <w:kern w:val="0"/>
                <w:sz w:val="20"/>
                <w:szCs w:val="20"/>
                <w:lang w:val="ru-RU" w:eastAsia="en-US"/>
              </w:rPr>
              <w:t>0,74</w:t>
            </w:r>
          </w:p>
        </w:tc>
        <w:tc>
          <w:tcPr>
            <w:tcW w:w="2004" w:type="dxa"/>
            <w:tcBorders>
              <w:top w:val="single" w:sz="4" w:space="0" w:color="auto"/>
              <w:left w:val="single" w:sz="4" w:space="0" w:color="auto"/>
              <w:bottom w:val="single" w:sz="4" w:space="0" w:color="auto"/>
              <w:right w:val="single" w:sz="4" w:space="0" w:color="auto"/>
            </w:tcBorders>
          </w:tcPr>
          <w:p w14:paraId="54996241"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-1,00</w:t>
            </w:r>
          </w:p>
        </w:tc>
        <w:tc>
          <w:tcPr>
            <w:tcW w:w="2005" w:type="dxa"/>
            <w:tcBorders>
              <w:top w:val="single" w:sz="4" w:space="0" w:color="auto"/>
              <w:left w:val="single" w:sz="4" w:space="0" w:color="auto"/>
              <w:bottom w:val="single" w:sz="4" w:space="0" w:color="auto"/>
              <w:right w:val="single" w:sz="4" w:space="0" w:color="auto"/>
            </w:tcBorders>
          </w:tcPr>
          <w:p w14:paraId="1B5B3846"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-0,70</w:t>
            </w:r>
          </w:p>
        </w:tc>
        <w:tc>
          <w:tcPr>
            <w:tcW w:w="2291" w:type="dxa"/>
            <w:tcBorders>
              <w:top w:val="single" w:sz="4" w:space="0" w:color="auto"/>
              <w:left w:val="single" w:sz="4" w:space="0" w:color="auto"/>
              <w:bottom w:val="single" w:sz="4" w:space="0" w:color="auto"/>
              <w:right w:val="single" w:sz="4" w:space="0" w:color="auto"/>
            </w:tcBorders>
            <w:vAlign w:val="bottom"/>
          </w:tcPr>
          <w:p w14:paraId="158A950C" w14:textId="77777777" w:rsidR="00CE1A47" w:rsidRPr="000316F8" w:rsidRDefault="00911D7F" w:rsidP="005726BE">
            <w:pPr>
              <w:jc w:val="center"/>
              <w:rPr>
                <w:rFonts w:ascii="Times New Roman" w:hAnsi="Times New Roman"/>
                <w:sz w:val="20"/>
                <w:szCs w:val="20"/>
              </w:rPr>
            </w:pPr>
            <w:r w:rsidRPr="000316F8">
              <w:rPr>
                <w:rFonts w:ascii="Times New Roman" w:hAnsi="Times New Roman"/>
                <w:sz w:val="20"/>
                <w:szCs w:val="20"/>
              </w:rPr>
              <w:t>-</w:t>
            </w:r>
            <w:r w:rsidR="00623102" w:rsidRPr="000316F8">
              <w:rPr>
                <w:rFonts w:ascii="Times New Roman" w:hAnsi="Times New Roman"/>
                <w:sz w:val="20"/>
                <w:szCs w:val="20"/>
              </w:rPr>
              <w:t>0,4</w:t>
            </w:r>
            <w:r w:rsidR="00CE1A47" w:rsidRPr="000316F8">
              <w:rPr>
                <w:rFonts w:ascii="Times New Roman" w:hAnsi="Times New Roman"/>
                <w:sz w:val="20"/>
                <w:szCs w:val="20"/>
              </w:rPr>
              <w:t>9</w:t>
            </w:r>
          </w:p>
        </w:tc>
        <w:tc>
          <w:tcPr>
            <w:tcW w:w="2148" w:type="dxa"/>
            <w:tcBorders>
              <w:top w:val="single" w:sz="4" w:space="0" w:color="auto"/>
              <w:left w:val="single" w:sz="4" w:space="0" w:color="auto"/>
              <w:bottom w:val="single" w:sz="4" w:space="0" w:color="auto"/>
              <w:right w:val="single" w:sz="4" w:space="0" w:color="auto"/>
            </w:tcBorders>
            <w:vAlign w:val="bottom"/>
          </w:tcPr>
          <w:p w14:paraId="0084A902" w14:textId="77777777" w:rsidR="00CE1A47" w:rsidRPr="000316F8" w:rsidRDefault="0066311D" w:rsidP="005726BE">
            <w:pPr>
              <w:jc w:val="center"/>
              <w:rPr>
                <w:rFonts w:ascii="Times New Roman" w:hAnsi="Times New Roman"/>
                <w:b/>
                <w:sz w:val="20"/>
                <w:szCs w:val="20"/>
                <w:lang w:val="ru-RU"/>
              </w:rPr>
            </w:pPr>
            <w:r w:rsidRPr="000316F8">
              <w:rPr>
                <w:rFonts w:ascii="Times New Roman" w:hAnsi="Times New Roman"/>
                <w:b/>
                <w:sz w:val="20"/>
                <w:szCs w:val="20"/>
                <w:lang w:val="ru-RU"/>
              </w:rPr>
              <w:t>0,74</w:t>
            </w:r>
          </w:p>
        </w:tc>
      </w:tr>
      <w:tr w:rsidR="00CE1A47" w:rsidRPr="00CE1A47" w14:paraId="48224024" w14:textId="77777777" w:rsidTr="000316F8">
        <w:trPr>
          <w:trHeight w:val="245"/>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4A59E8FB"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764BC16B"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140(2)</w:t>
            </w:r>
          </w:p>
        </w:tc>
        <w:tc>
          <w:tcPr>
            <w:tcW w:w="1861" w:type="dxa"/>
            <w:tcBorders>
              <w:top w:val="single" w:sz="4" w:space="0" w:color="auto"/>
              <w:left w:val="single" w:sz="4" w:space="0" w:color="auto"/>
              <w:bottom w:val="single" w:sz="4" w:space="0" w:color="auto"/>
              <w:right w:val="single" w:sz="4" w:space="0" w:color="auto"/>
            </w:tcBorders>
          </w:tcPr>
          <w:p w14:paraId="534816B6"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0,99</w:t>
            </w:r>
          </w:p>
        </w:tc>
        <w:tc>
          <w:tcPr>
            <w:tcW w:w="2005" w:type="dxa"/>
            <w:tcBorders>
              <w:top w:val="single" w:sz="4" w:space="0" w:color="auto"/>
              <w:left w:val="single" w:sz="4" w:space="0" w:color="auto"/>
              <w:bottom w:val="single" w:sz="4" w:space="0" w:color="auto"/>
              <w:right w:val="single" w:sz="4" w:space="0" w:color="auto"/>
            </w:tcBorders>
          </w:tcPr>
          <w:p w14:paraId="0F9C333D" w14:textId="77777777" w:rsidR="00CE1A47" w:rsidRPr="000316F8" w:rsidRDefault="0068098B"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eastAsia="en-US"/>
              </w:rPr>
              <w:t xml:space="preserve"> </w:t>
            </w:r>
            <w:r w:rsidRPr="000316F8">
              <w:rPr>
                <w:rFonts w:ascii="Times New Roman" w:eastAsiaTheme="minorHAnsi" w:hAnsi="Times New Roman"/>
                <w:b/>
                <w:kern w:val="0"/>
                <w:sz w:val="20"/>
                <w:szCs w:val="20"/>
                <w:lang w:val="ru-RU" w:eastAsia="en-US"/>
              </w:rPr>
              <w:t>0,5</w:t>
            </w:r>
            <w:r w:rsidR="00CE1A47" w:rsidRPr="000316F8">
              <w:rPr>
                <w:rFonts w:ascii="Times New Roman" w:eastAsiaTheme="minorHAnsi" w:hAnsi="Times New Roman"/>
                <w:b/>
                <w:kern w:val="0"/>
                <w:sz w:val="20"/>
                <w:szCs w:val="20"/>
                <w:lang w:val="ru-RU" w:eastAsia="en-US"/>
              </w:rPr>
              <w:t>0</w:t>
            </w:r>
          </w:p>
        </w:tc>
        <w:tc>
          <w:tcPr>
            <w:tcW w:w="2004" w:type="dxa"/>
            <w:tcBorders>
              <w:top w:val="single" w:sz="4" w:space="0" w:color="auto"/>
              <w:left w:val="single" w:sz="4" w:space="0" w:color="auto"/>
              <w:bottom w:val="single" w:sz="4" w:space="0" w:color="auto"/>
              <w:right w:val="single" w:sz="4" w:space="0" w:color="auto"/>
            </w:tcBorders>
          </w:tcPr>
          <w:p w14:paraId="76666CF2" w14:textId="77777777" w:rsidR="00CE1A47" w:rsidRPr="000316F8" w:rsidRDefault="001662DD"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0,8</w:t>
            </w:r>
            <w:r w:rsidR="00CE1A47" w:rsidRPr="000316F8">
              <w:rPr>
                <w:rFonts w:ascii="Times New Roman" w:eastAsiaTheme="minorHAnsi" w:hAnsi="Times New Roman"/>
                <w:b/>
                <w:kern w:val="0"/>
                <w:sz w:val="20"/>
                <w:szCs w:val="20"/>
                <w:lang w:val="ru-RU" w:eastAsia="en-US"/>
              </w:rPr>
              <w:t>0</w:t>
            </w:r>
          </w:p>
        </w:tc>
        <w:tc>
          <w:tcPr>
            <w:tcW w:w="2005" w:type="dxa"/>
            <w:tcBorders>
              <w:top w:val="single" w:sz="4" w:space="0" w:color="auto"/>
              <w:left w:val="single" w:sz="4" w:space="0" w:color="auto"/>
              <w:bottom w:val="single" w:sz="4" w:space="0" w:color="auto"/>
              <w:right w:val="single" w:sz="4" w:space="0" w:color="auto"/>
            </w:tcBorders>
          </w:tcPr>
          <w:p w14:paraId="526E6C2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-0,99</w:t>
            </w:r>
          </w:p>
        </w:tc>
        <w:tc>
          <w:tcPr>
            <w:tcW w:w="2291" w:type="dxa"/>
            <w:tcBorders>
              <w:top w:val="single" w:sz="4" w:space="0" w:color="auto"/>
              <w:left w:val="single" w:sz="4" w:space="0" w:color="auto"/>
              <w:bottom w:val="single" w:sz="4" w:space="0" w:color="auto"/>
              <w:right w:val="single" w:sz="4" w:space="0" w:color="auto"/>
            </w:tcBorders>
            <w:vAlign w:val="bottom"/>
          </w:tcPr>
          <w:p w14:paraId="7139330B" w14:textId="77777777" w:rsidR="00CE1A47" w:rsidRPr="000316F8" w:rsidRDefault="00773701" w:rsidP="005726BE">
            <w:pPr>
              <w:jc w:val="center"/>
              <w:rPr>
                <w:rFonts w:ascii="Times New Roman" w:hAnsi="Times New Roman"/>
                <w:sz w:val="20"/>
                <w:szCs w:val="20"/>
              </w:rPr>
            </w:pPr>
            <w:r w:rsidRPr="000316F8">
              <w:rPr>
                <w:rFonts w:ascii="Times New Roman" w:hAnsi="Times New Roman"/>
                <w:sz w:val="20"/>
                <w:szCs w:val="20"/>
              </w:rPr>
              <w:t>-0</w:t>
            </w:r>
            <w:r w:rsidR="00911D7F" w:rsidRPr="000316F8">
              <w:rPr>
                <w:rFonts w:ascii="Times New Roman" w:hAnsi="Times New Roman"/>
                <w:sz w:val="20"/>
                <w:szCs w:val="20"/>
              </w:rPr>
              <w:t>,3</w:t>
            </w:r>
            <w:r w:rsidR="00CE1A47" w:rsidRPr="000316F8">
              <w:rPr>
                <w:rFonts w:ascii="Times New Roman" w:hAnsi="Times New Roman"/>
                <w:sz w:val="20"/>
                <w:szCs w:val="20"/>
              </w:rPr>
              <w:t>0</w:t>
            </w:r>
          </w:p>
        </w:tc>
        <w:tc>
          <w:tcPr>
            <w:tcW w:w="2148" w:type="dxa"/>
            <w:tcBorders>
              <w:top w:val="single" w:sz="4" w:space="0" w:color="auto"/>
              <w:left w:val="single" w:sz="4" w:space="0" w:color="auto"/>
              <w:bottom w:val="single" w:sz="4" w:space="0" w:color="auto"/>
              <w:right w:val="single" w:sz="4" w:space="0" w:color="auto"/>
            </w:tcBorders>
            <w:vAlign w:val="bottom"/>
          </w:tcPr>
          <w:p w14:paraId="3A682362" w14:textId="77777777" w:rsidR="00CE1A47" w:rsidRPr="000316F8" w:rsidRDefault="00504B94" w:rsidP="005726BE">
            <w:pPr>
              <w:jc w:val="center"/>
              <w:rPr>
                <w:rFonts w:ascii="Times New Roman" w:hAnsi="Times New Roman"/>
                <w:b/>
                <w:sz w:val="20"/>
                <w:szCs w:val="20"/>
                <w:lang w:val="ru-RU"/>
              </w:rPr>
            </w:pPr>
            <w:r w:rsidRPr="000316F8">
              <w:rPr>
                <w:rFonts w:ascii="Times New Roman" w:hAnsi="Times New Roman"/>
                <w:b/>
                <w:sz w:val="20"/>
                <w:szCs w:val="20"/>
                <w:lang w:val="ru-RU"/>
              </w:rPr>
              <w:t>0</w:t>
            </w:r>
            <w:r w:rsidR="00C8396C" w:rsidRPr="000316F8">
              <w:rPr>
                <w:rFonts w:ascii="Times New Roman" w:hAnsi="Times New Roman"/>
                <w:b/>
                <w:sz w:val="20"/>
                <w:szCs w:val="20"/>
                <w:lang w:val="ru-RU"/>
              </w:rPr>
              <w:t>,6</w:t>
            </w:r>
            <w:r w:rsidR="0066311D" w:rsidRPr="000316F8">
              <w:rPr>
                <w:rFonts w:ascii="Times New Roman" w:hAnsi="Times New Roman"/>
                <w:b/>
                <w:sz w:val="20"/>
                <w:szCs w:val="20"/>
                <w:lang w:val="ru-RU"/>
              </w:rPr>
              <w:t>0</w:t>
            </w:r>
          </w:p>
        </w:tc>
      </w:tr>
      <w:tr w:rsidR="00CE1A47" w:rsidRPr="00CE1A47" w14:paraId="7046B206"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6503813D"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5281EB08"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140(3)</w:t>
            </w:r>
          </w:p>
        </w:tc>
        <w:tc>
          <w:tcPr>
            <w:tcW w:w="1861" w:type="dxa"/>
            <w:tcBorders>
              <w:top w:val="single" w:sz="4" w:space="0" w:color="auto"/>
              <w:left w:val="single" w:sz="4" w:space="0" w:color="auto"/>
              <w:bottom w:val="single" w:sz="4" w:space="0" w:color="auto"/>
              <w:right w:val="single" w:sz="4" w:space="0" w:color="auto"/>
            </w:tcBorders>
          </w:tcPr>
          <w:p w14:paraId="5D2284FF" w14:textId="77777777" w:rsidR="00CE1A47" w:rsidRPr="001C2791"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1C2791">
              <w:rPr>
                <w:rFonts w:ascii="Times New Roman" w:eastAsiaTheme="minorHAnsi" w:hAnsi="Times New Roman"/>
                <w:kern w:val="0"/>
                <w:sz w:val="20"/>
                <w:szCs w:val="20"/>
                <w:lang w:val="ru-RU" w:eastAsia="en-US"/>
              </w:rPr>
              <w:t>-0,56</w:t>
            </w:r>
          </w:p>
        </w:tc>
        <w:tc>
          <w:tcPr>
            <w:tcW w:w="2005" w:type="dxa"/>
            <w:tcBorders>
              <w:top w:val="single" w:sz="4" w:space="0" w:color="auto"/>
              <w:left w:val="single" w:sz="4" w:space="0" w:color="auto"/>
              <w:bottom w:val="single" w:sz="4" w:space="0" w:color="auto"/>
              <w:right w:val="single" w:sz="4" w:space="0" w:color="auto"/>
            </w:tcBorders>
          </w:tcPr>
          <w:p w14:paraId="1055047B"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-0,73</w:t>
            </w:r>
          </w:p>
        </w:tc>
        <w:tc>
          <w:tcPr>
            <w:tcW w:w="2004" w:type="dxa"/>
            <w:tcBorders>
              <w:top w:val="single" w:sz="4" w:space="0" w:color="auto"/>
              <w:left w:val="single" w:sz="4" w:space="0" w:color="auto"/>
              <w:bottom w:val="single" w:sz="4" w:space="0" w:color="auto"/>
              <w:right w:val="single" w:sz="4" w:space="0" w:color="auto"/>
            </w:tcBorders>
          </w:tcPr>
          <w:p w14:paraId="28998DFE"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-0,48</w:t>
            </w:r>
          </w:p>
        </w:tc>
        <w:tc>
          <w:tcPr>
            <w:tcW w:w="2005" w:type="dxa"/>
            <w:tcBorders>
              <w:top w:val="single" w:sz="4" w:space="0" w:color="auto"/>
              <w:left w:val="single" w:sz="4" w:space="0" w:color="auto"/>
              <w:bottom w:val="single" w:sz="4" w:space="0" w:color="auto"/>
              <w:right w:val="single" w:sz="4" w:space="0" w:color="auto"/>
            </w:tcBorders>
          </w:tcPr>
          <w:p w14:paraId="25E922AA"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-0,15</w:t>
            </w:r>
          </w:p>
        </w:tc>
        <w:tc>
          <w:tcPr>
            <w:tcW w:w="2291" w:type="dxa"/>
            <w:tcBorders>
              <w:top w:val="single" w:sz="4" w:space="0" w:color="auto"/>
              <w:left w:val="single" w:sz="4" w:space="0" w:color="auto"/>
              <w:bottom w:val="single" w:sz="4" w:space="0" w:color="auto"/>
              <w:right w:val="single" w:sz="4" w:space="0" w:color="auto"/>
            </w:tcBorders>
            <w:vAlign w:val="bottom"/>
          </w:tcPr>
          <w:p w14:paraId="7BE3A1FB"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-0,25</w:t>
            </w:r>
          </w:p>
        </w:tc>
        <w:tc>
          <w:tcPr>
            <w:tcW w:w="2148" w:type="dxa"/>
            <w:tcBorders>
              <w:top w:val="single" w:sz="4" w:space="0" w:color="auto"/>
              <w:left w:val="single" w:sz="4" w:space="0" w:color="auto"/>
              <w:bottom w:val="single" w:sz="4" w:space="0" w:color="auto"/>
              <w:right w:val="single" w:sz="4" w:space="0" w:color="auto"/>
            </w:tcBorders>
            <w:vAlign w:val="bottom"/>
          </w:tcPr>
          <w:p w14:paraId="66CA0C4C" w14:textId="77777777" w:rsidR="00CE1A47" w:rsidRPr="000316F8" w:rsidRDefault="0066311D" w:rsidP="005726BE">
            <w:pPr>
              <w:jc w:val="center"/>
              <w:rPr>
                <w:rFonts w:ascii="Times New Roman" w:hAnsi="Times New Roman"/>
                <w:sz w:val="20"/>
                <w:szCs w:val="20"/>
                <w:lang w:val="ru-RU"/>
              </w:rPr>
            </w:pPr>
            <w:r w:rsidRPr="000316F8">
              <w:rPr>
                <w:rFonts w:ascii="Times New Roman" w:hAnsi="Times New Roman"/>
                <w:sz w:val="20"/>
                <w:szCs w:val="20"/>
                <w:lang w:val="ru-RU"/>
              </w:rPr>
              <w:t>-0,73</w:t>
            </w:r>
          </w:p>
        </w:tc>
      </w:tr>
      <w:tr w:rsidR="00CE1A47" w:rsidRPr="00CE1A47" w14:paraId="2AE84980"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63287807"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2919B75"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140(4)</w:t>
            </w:r>
          </w:p>
        </w:tc>
        <w:tc>
          <w:tcPr>
            <w:tcW w:w="1861" w:type="dxa"/>
            <w:tcBorders>
              <w:top w:val="single" w:sz="4" w:space="0" w:color="auto"/>
              <w:left w:val="single" w:sz="4" w:space="0" w:color="auto"/>
              <w:bottom w:val="single" w:sz="4" w:space="0" w:color="auto"/>
              <w:right w:val="single" w:sz="4" w:space="0" w:color="auto"/>
            </w:tcBorders>
          </w:tcPr>
          <w:p w14:paraId="47059518"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eastAsia="en-US"/>
              </w:rPr>
              <w:t>-</w:t>
            </w:r>
            <w:r w:rsidRPr="00C62DEF">
              <w:rPr>
                <w:rFonts w:ascii="Times New Roman" w:eastAsiaTheme="minorHAnsi" w:hAnsi="Times New Roman"/>
                <w:kern w:val="0"/>
                <w:sz w:val="20"/>
                <w:szCs w:val="20"/>
                <w:lang w:val="ru-RU" w:eastAsia="en-US"/>
              </w:rPr>
              <w:t>0,4</w:t>
            </w:r>
            <w:r w:rsidR="00CE1A47" w:rsidRPr="00C62DEF">
              <w:rPr>
                <w:rFonts w:ascii="Times New Roman" w:eastAsiaTheme="minorHAnsi" w:hAnsi="Times New Roman"/>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3C359F66" w14:textId="77777777" w:rsidR="00CE1A47" w:rsidRPr="000316F8" w:rsidRDefault="00E63A72"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w:t>
            </w:r>
            <w:r w:rsidR="00CE1A47" w:rsidRPr="000316F8">
              <w:rPr>
                <w:rFonts w:ascii="Times New Roman" w:eastAsiaTheme="minorHAnsi" w:hAnsi="Times New Roman"/>
                <w:kern w:val="0"/>
                <w:sz w:val="20"/>
                <w:szCs w:val="20"/>
                <w:lang w:val="ru-RU" w:eastAsia="en-US"/>
              </w:rPr>
              <w:t>9</w:t>
            </w:r>
          </w:p>
        </w:tc>
        <w:tc>
          <w:tcPr>
            <w:tcW w:w="2004" w:type="dxa"/>
            <w:tcBorders>
              <w:top w:val="single" w:sz="4" w:space="0" w:color="auto"/>
              <w:left w:val="single" w:sz="4" w:space="0" w:color="auto"/>
              <w:bottom w:val="single" w:sz="4" w:space="0" w:color="auto"/>
              <w:right w:val="single" w:sz="4" w:space="0" w:color="auto"/>
            </w:tcBorders>
          </w:tcPr>
          <w:p w14:paraId="7030D22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0,01</w:t>
            </w:r>
          </w:p>
        </w:tc>
        <w:tc>
          <w:tcPr>
            <w:tcW w:w="2005" w:type="dxa"/>
            <w:tcBorders>
              <w:top w:val="single" w:sz="4" w:space="0" w:color="auto"/>
              <w:left w:val="single" w:sz="4" w:space="0" w:color="auto"/>
              <w:bottom w:val="single" w:sz="4" w:space="0" w:color="auto"/>
              <w:right w:val="single" w:sz="4" w:space="0" w:color="auto"/>
            </w:tcBorders>
          </w:tcPr>
          <w:p w14:paraId="1BFC55E1"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-0,70</w:t>
            </w:r>
          </w:p>
        </w:tc>
        <w:tc>
          <w:tcPr>
            <w:tcW w:w="2291" w:type="dxa"/>
            <w:tcBorders>
              <w:top w:val="single" w:sz="4" w:space="0" w:color="auto"/>
              <w:left w:val="single" w:sz="4" w:space="0" w:color="auto"/>
              <w:bottom w:val="single" w:sz="4" w:space="0" w:color="auto"/>
              <w:right w:val="single" w:sz="4" w:space="0" w:color="auto"/>
            </w:tcBorders>
            <w:vAlign w:val="bottom"/>
          </w:tcPr>
          <w:p w14:paraId="3A775581"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-0,62</w:t>
            </w:r>
          </w:p>
        </w:tc>
        <w:tc>
          <w:tcPr>
            <w:tcW w:w="2148" w:type="dxa"/>
            <w:tcBorders>
              <w:top w:val="single" w:sz="4" w:space="0" w:color="auto"/>
              <w:left w:val="single" w:sz="4" w:space="0" w:color="auto"/>
              <w:bottom w:val="single" w:sz="4" w:space="0" w:color="auto"/>
              <w:right w:val="single" w:sz="4" w:space="0" w:color="auto"/>
            </w:tcBorders>
            <w:vAlign w:val="bottom"/>
          </w:tcPr>
          <w:p w14:paraId="0F181B9F" w14:textId="77777777" w:rsidR="00CE1A47" w:rsidRPr="000316F8" w:rsidRDefault="0066311D" w:rsidP="005726BE">
            <w:pPr>
              <w:jc w:val="center"/>
              <w:rPr>
                <w:rFonts w:ascii="Times New Roman" w:hAnsi="Times New Roman"/>
                <w:sz w:val="20"/>
                <w:szCs w:val="20"/>
                <w:lang w:val="ru-RU"/>
              </w:rPr>
            </w:pPr>
            <w:r w:rsidRPr="000316F8">
              <w:rPr>
                <w:rFonts w:ascii="Times New Roman" w:hAnsi="Times New Roman"/>
                <w:sz w:val="20"/>
                <w:szCs w:val="20"/>
                <w:lang w:val="ru-RU"/>
              </w:rPr>
              <w:t>-0,79</w:t>
            </w:r>
          </w:p>
        </w:tc>
      </w:tr>
      <w:tr w:rsidR="00CE1A47" w:rsidRPr="00CE1A47" w14:paraId="42CEB703"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2C5889D2"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5BABFA5B"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 xml:space="preserve">232(1) </w:t>
            </w:r>
          </w:p>
        </w:tc>
        <w:tc>
          <w:tcPr>
            <w:tcW w:w="1861" w:type="dxa"/>
            <w:tcBorders>
              <w:top w:val="single" w:sz="4" w:space="0" w:color="auto"/>
              <w:left w:val="single" w:sz="4" w:space="0" w:color="auto"/>
              <w:bottom w:val="single" w:sz="4" w:space="0" w:color="auto"/>
              <w:right w:val="single" w:sz="4" w:space="0" w:color="auto"/>
            </w:tcBorders>
          </w:tcPr>
          <w:p w14:paraId="6FB05052"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eastAsia="en-US"/>
              </w:rPr>
              <w:t>-</w:t>
            </w:r>
            <w:r w:rsidRPr="00C62DEF">
              <w:rPr>
                <w:rFonts w:ascii="Times New Roman" w:eastAsiaTheme="minorHAnsi" w:hAnsi="Times New Roman"/>
                <w:kern w:val="0"/>
                <w:sz w:val="20"/>
                <w:szCs w:val="20"/>
                <w:lang w:val="ru-RU" w:eastAsia="en-US"/>
              </w:rPr>
              <w:t>0,3</w:t>
            </w:r>
            <w:r w:rsidR="00CE1A47" w:rsidRPr="00C62DEF">
              <w:rPr>
                <w:rFonts w:ascii="Times New Roman" w:eastAsiaTheme="minorHAnsi" w:hAnsi="Times New Roman"/>
                <w:kern w:val="0"/>
                <w:sz w:val="20"/>
                <w:szCs w:val="20"/>
                <w:lang w:val="ru-RU" w:eastAsia="en-US"/>
              </w:rPr>
              <w:t>8</w:t>
            </w:r>
          </w:p>
        </w:tc>
        <w:tc>
          <w:tcPr>
            <w:tcW w:w="2005" w:type="dxa"/>
            <w:tcBorders>
              <w:top w:val="single" w:sz="4" w:space="0" w:color="auto"/>
              <w:left w:val="single" w:sz="4" w:space="0" w:color="auto"/>
              <w:bottom w:val="single" w:sz="4" w:space="0" w:color="auto"/>
              <w:right w:val="single" w:sz="4" w:space="0" w:color="auto"/>
            </w:tcBorders>
          </w:tcPr>
          <w:p w14:paraId="5A063CC5" w14:textId="77777777" w:rsidR="00CE1A47" w:rsidRPr="000316F8" w:rsidRDefault="0068098B"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eastAsia="en-US"/>
              </w:rPr>
              <w:t>-</w:t>
            </w:r>
            <w:r w:rsidR="00CE1A47" w:rsidRPr="000316F8">
              <w:rPr>
                <w:rFonts w:ascii="Times New Roman" w:eastAsiaTheme="minorHAnsi" w:hAnsi="Times New Roman"/>
                <w:kern w:val="0"/>
                <w:sz w:val="20"/>
                <w:szCs w:val="20"/>
                <w:lang w:val="ru-RU" w:eastAsia="en-US"/>
              </w:rPr>
              <w:t>0,31</w:t>
            </w:r>
          </w:p>
        </w:tc>
        <w:tc>
          <w:tcPr>
            <w:tcW w:w="2004" w:type="dxa"/>
            <w:tcBorders>
              <w:top w:val="single" w:sz="4" w:space="0" w:color="auto"/>
              <w:left w:val="single" w:sz="4" w:space="0" w:color="auto"/>
              <w:bottom w:val="single" w:sz="4" w:space="0" w:color="auto"/>
              <w:right w:val="single" w:sz="4" w:space="0" w:color="auto"/>
            </w:tcBorders>
          </w:tcPr>
          <w:p w14:paraId="3C562975" w14:textId="77777777" w:rsidR="00CE1A47" w:rsidRPr="000316F8" w:rsidRDefault="001662DD"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w:t>
            </w:r>
            <w:r w:rsidR="00CE1A47" w:rsidRPr="000316F8">
              <w:rPr>
                <w:rFonts w:ascii="Times New Roman" w:eastAsiaTheme="minorHAnsi" w:hAnsi="Times New Roman"/>
                <w:kern w:val="0"/>
                <w:sz w:val="20"/>
                <w:szCs w:val="20"/>
                <w:lang w:val="ru-RU" w:eastAsia="en-US"/>
              </w:rPr>
              <w:t>5</w:t>
            </w:r>
          </w:p>
        </w:tc>
        <w:tc>
          <w:tcPr>
            <w:tcW w:w="2005" w:type="dxa"/>
            <w:tcBorders>
              <w:top w:val="single" w:sz="4" w:space="0" w:color="auto"/>
              <w:left w:val="single" w:sz="4" w:space="0" w:color="auto"/>
              <w:bottom w:val="single" w:sz="4" w:space="0" w:color="auto"/>
              <w:right w:val="single" w:sz="4" w:space="0" w:color="auto"/>
            </w:tcBorders>
          </w:tcPr>
          <w:p w14:paraId="508149D1" w14:textId="77777777" w:rsidR="00CE1A47" w:rsidRPr="000316F8" w:rsidRDefault="00D664C9"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w:t>
            </w:r>
            <w:r w:rsidR="00CE1A47" w:rsidRPr="000316F8">
              <w:rPr>
                <w:rFonts w:ascii="Times New Roman" w:eastAsiaTheme="minorHAnsi" w:hAnsi="Times New Roman"/>
                <w:kern w:val="0"/>
                <w:sz w:val="20"/>
                <w:szCs w:val="20"/>
                <w:lang w:val="ru-RU" w:eastAsia="en-US"/>
              </w:rPr>
              <w:t>8</w:t>
            </w:r>
          </w:p>
        </w:tc>
        <w:tc>
          <w:tcPr>
            <w:tcW w:w="2291" w:type="dxa"/>
            <w:tcBorders>
              <w:top w:val="single" w:sz="4" w:space="0" w:color="auto"/>
              <w:left w:val="single" w:sz="4" w:space="0" w:color="auto"/>
              <w:bottom w:val="single" w:sz="4" w:space="0" w:color="auto"/>
              <w:right w:val="single" w:sz="4" w:space="0" w:color="auto"/>
            </w:tcBorders>
            <w:vAlign w:val="bottom"/>
          </w:tcPr>
          <w:p w14:paraId="0AF9A860" w14:textId="77777777" w:rsidR="00CE1A47" w:rsidRPr="000316F8" w:rsidRDefault="00773701" w:rsidP="005726BE">
            <w:pPr>
              <w:jc w:val="center"/>
              <w:rPr>
                <w:rFonts w:ascii="Times New Roman" w:hAnsi="Times New Roman"/>
                <w:sz w:val="20"/>
                <w:szCs w:val="20"/>
              </w:rPr>
            </w:pPr>
            <w:r w:rsidRPr="000316F8">
              <w:rPr>
                <w:rFonts w:ascii="Times New Roman" w:hAnsi="Times New Roman"/>
                <w:sz w:val="20"/>
                <w:szCs w:val="20"/>
              </w:rPr>
              <w:t>-0,4</w:t>
            </w:r>
            <w:r w:rsidR="00CE1A47" w:rsidRPr="000316F8">
              <w:rPr>
                <w:rFonts w:ascii="Times New Roman" w:hAnsi="Times New Roman"/>
                <w:sz w:val="20"/>
                <w:szCs w:val="20"/>
              </w:rPr>
              <w:t>7</w:t>
            </w:r>
          </w:p>
        </w:tc>
        <w:tc>
          <w:tcPr>
            <w:tcW w:w="2148" w:type="dxa"/>
            <w:tcBorders>
              <w:top w:val="single" w:sz="4" w:space="0" w:color="auto"/>
              <w:left w:val="single" w:sz="4" w:space="0" w:color="auto"/>
              <w:bottom w:val="single" w:sz="4" w:space="0" w:color="auto"/>
              <w:right w:val="single" w:sz="4" w:space="0" w:color="auto"/>
            </w:tcBorders>
            <w:vAlign w:val="bottom"/>
          </w:tcPr>
          <w:p w14:paraId="26BD2F5D" w14:textId="77777777" w:rsidR="00CE1A47" w:rsidRPr="000316F8" w:rsidRDefault="00504B94" w:rsidP="005726BE">
            <w:pPr>
              <w:jc w:val="center"/>
              <w:rPr>
                <w:rFonts w:ascii="Times New Roman" w:hAnsi="Times New Roman"/>
                <w:sz w:val="20"/>
                <w:szCs w:val="20"/>
                <w:lang w:val="ru-RU"/>
              </w:rPr>
            </w:pPr>
            <w:r w:rsidRPr="000316F8">
              <w:rPr>
                <w:rFonts w:ascii="Times New Roman" w:hAnsi="Times New Roman"/>
                <w:sz w:val="20"/>
                <w:szCs w:val="20"/>
                <w:lang w:val="ru-RU"/>
              </w:rPr>
              <w:t>-</w:t>
            </w:r>
            <w:r w:rsidR="0066311D" w:rsidRPr="000316F8">
              <w:rPr>
                <w:rFonts w:ascii="Times New Roman" w:hAnsi="Times New Roman"/>
                <w:sz w:val="20"/>
                <w:szCs w:val="20"/>
                <w:lang w:val="ru-RU"/>
              </w:rPr>
              <w:t>0,31</w:t>
            </w:r>
          </w:p>
        </w:tc>
      </w:tr>
      <w:tr w:rsidR="00CE1A47" w:rsidRPr="00CE1A47" w14:paraId="19C71330"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0F4FB8B9"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006E4164"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242(2)</w:t>
            </w:r>
          </w:p>
        </w:tc>
        <w:tc>
          <w:tcPr>
            <w:tcW w:w="1861" w:type="dxa"/>
            <w:tcBorders>
              <w:top w:val="single" w:sz="4" w:space="0" w:color="auto"/>
              <w:left w:val="single" w:sz="4" w:space="0" w:color="auto"/>
              <w:bottom w:val="single" w:sz="4" w:space="0" w:color="auto"/>
              <w:right w:val="single" w:sz="4" w:space="0" w:color="auto"/>
            </w:tcBorders>
          </w:tcPr>
          <w:p w14:paraId="20CF44F0"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0,96</w:t>
            </w:r>
          </w:p>
        </w:tc>
        <w:tc>
          <w:tcPr>
            <w:tcW w:w="2005" w:type="dxa"/>
            <w:tcBorders>
              <w:top w:val="single" w:sz="4" w:space="0" w:color="auto"/>
              <w:left w:val="single" w:sz="4" w:space="0" w:color="auto"/>
              <w:bottom w:val="single" w:sz="4" w:space="0" w:color="auto"/>
              <w:right w:val="single" w:sz="4" w:space="0" w:color="auto"/>
            </w:tcBorders>
          </w:tcPr>
          <w:p w14:paraId="4A947A16" w14:textId="77777777" w:rsidR="00CE1A47" w:rsidRPr="000316F8" w:rsidRDefault="0068098B"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w:t>
            </w:r>
            <w:r w:rsidR="00CE1A47" w:rsidRPr="000316F8">
              <w:rPr>
                <w:rFonts w:ascii="Times New Roman" w:eastAsiaTheme="minorHAnsi" w:hAnsi="Times New Roman"/>
                <w:kern w:val="0"/>
                <w:sz w:val="20"/>
                <w:szCs w:val="20"/>
                <w:lang w:val="ru-RU" w:eastAsia="en-US"/>
              </w:rPr>
              <w:t>9</w:t>
            </w:r>
          </w:p>
        </w:tc>
        <w:tc>
          <w:tcPr>
            <w:tcW w:w="2004" w:type="dxa"/>
            <w:tcBorders>
              <w:top w:val="single" w:sz="4" w:space="0" w:color="auto"/>
              <w:left w:val="single" w:sz="4" w:space="0" w:color="auto"/>
              <w:bottom w:val="single" w:sz="4" w:space="0" w:color="auto"/>
              <w:right w:val="single" w:sz="4" w:space="0" w:color="auto"/>
            </w:tcBorders>
          </w:tcPr>
          <w:p w14:paraId="3D1C8D99"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-0,43</w:t>
            </w:r>
          </w:p>
        </w:tc>
        <w:tc>
          <w:tcPr>
            <w:tcW w:w="2005" w:type="dxa"/>
            <w:tcBorders>
              <w:top w:val="single" w:sz="4" w:space="0" w:color="auto"/>
              <w:left w:val="single" w:sz="4" w:space="0" w:color="auto"/>
              <w:bottom w:val="single" w:sz="4" w:space="0" w:color="auto"/>
              <w:right w:val="single" w:sz="4" w:space="0" w:color="auto"/>
            </w:tcBorders>
          </w:tcPr>
          <w:p w14:paraId="0B710273"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-0,73</w:t>
            </w:r>
          </w:p>
        </w:tc>
        <w:tc>
          <w:tcPr>
            <w:tcW w:w="2291" w:type="dxa"/>
            <w:tcBorders>
              <w:top w:val="single" w:sz="4" w:space="0" w:color="auto"/>
              <w:left w:val="single" w:sz="4" w:space="0" w:color="auto"/>
              <w:bottom w:val="single" w:sz="4" w:space="0" w:color="auto"/>
              <w:right w:val="single" w:sz="4" w:space="0" w:color="auto"/>
            </w:tcBorders>
            <w:vAlign w:val="bottom"/>
          </w:tcPr>
          <w:p w14:paraId="09779D6B"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-0,02</w:t>
            </w:r>
          </w:p>
        </w:tc>
        <w:tc>
          <w:tcPr>
            <w:tcW w:w="2148" w:type="dxa"/>
            <w:tcBorders>
              <w:top w:val="single" w:sz="4" w:space="0" w:color="auto"/>
              <w:left w:val="single" w:sz="4" w:space="0" w:color="auto"/>
              <w:bottom w:val="single" w:sz="4" w:space="0" w:color="auto"/>
              <w:right w:val="single" w:sz="4" w:space="0" w:color="auto"/>
            </w:tcBorders>
            <w:vAlign w:val="bottom"/>
          </w:tcPr>
          <w:p w14:paraId="4CDEC8B8" w14:textId="77777777" w:rsidR="00CE1A47" w:rsidRPr="000316F8" w:rsidRDefault="00893EF7"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0,2</w:t>
            </w:r>
            <w:r w:rsidR="0066311D" w:rsidRPr="000316F8">
              <w:rPr>
                <w:rFonts w:ascii="Times New Roman" w:hAnsi="Times New Roman"/>
                <w:sz w:val="20"/>
                <w:szCs w:val="20"/>
                <w:lang w:val="ru-RU"/>
              </w:rPr>
              <w:t>9</w:t>
            </w:r>
          </w:p>
        </w:tc>
      </w:tr>
      <w:tr w:rsidR="00CE1A47" w:rsidRPr="00CE1A47" w14:paraId="09345C9F" w14:textId="77777777" w:rsidTr="000316F8">
        <w:trPr>
          <w:trHeight w:val="242"/>
        </w:trPr>
        <w:tc>
          <w:tcPr>
            <w:tcW w:w="858" w:type="dxa"/>
            <w:vMerge w:val="restart"/>
            <w:tcBorders>
              <w:top w:val="single" w:sz="4" w:space="0" w:color="auto"/>
              <w:left w:val="single" w:sz="4" w:space="0" w:color="auto"/>
              <w:bottom w:val="single" w:sz="4" w:space="0" w:color="auto"/>
              <w:right w:val="single" w:sz="4" w:space="0" w:color="auto"/>
            </w:tcBorders>
            <w:textDirection w:val="btLr"/>
            <w:hideMark/>
          </w:tcPr>
          <w:p w14:paraId="0537D1D6" w14:textId="77777777" w:rsidR="00CE1A47" w:rsidRPr="00CE1A47" w:rsidRDefault="00CE1A47" w:rsidP="00CE1A47">
            <w:pPr>
              <w:ind w:left="113" w:right="113"/>
              <w:jc w:val="center"/>
              <w:rPr>
                <w:rFonts w:ascii="Times New Roman" w:hAnsi="Times New Roman"/>
                <w:sz w:val="20"/>
                <w:szCs w:val="20"/>
                <w:lang w:val="ru-RU"/>
              </w:rPr>
            </w:pPr>
            <w:r w:rsidRPr="00CE1A47">
              <w:rPr>
                <w:rFonts w:ascii="Times New Roman" w:hAnsi="Times New Roman"/>
                <w:sz w:val="20"/>
                <w:szCs w:val="20"/>
                <w:lang w:val="ru-RU"/>
              </w:rPr>
              <w:t xml:space="preserve">200 </w:t>
            </w:r>
            <w:r w:rsidRPr="00CE1A47">
              <w:rPr>
                <w:rFonts w:ascii="Times New Roman" w:hAnsi="Times New Roman"/>
                <w:sz w:val="20"/>
                <w:szCs w:val="20"/>
                <w:lang w:val="kk-KZ"/>
              </w:rPr>
              <w:t>Гр- сәулесімен</w:t>
            </w:r>
            <w:r w:rsidRPr="00CE1A47">
              <w:rPr>
                <w:rFonts w:ascii="Times New Roman" w:hAnsi="Times New Roman"/>
                <w:sz w:val="20"/>
                <w:szCs w:val="20"/>
                <w:lang w:val="ru-RU"/>
              </w:rPr>
              <w:t xml:space="preserve"> </w:t>
            </w:r>
            <w:proofErr w:type="spellStart"/>
            <w:r w:rsidRPr="00CE1A47">
              <w:rPr>
                <w:rFonts w:ascii="Times New Roman" w:hAnsi="Times New Roman"/>
                <w:sz w:val="20"/>
                <w:szCs w:val="20"/>
                <w:lang w:val="ru-RU"/>
              </w:rPr>
              <w:t>дозаланған</w:t>
            </w:r>
            <w:proofErr w:type="spellEnd"/>
            <w:r w:rsidRPr="00CE1A47">
              <w:rPr>
                <w:rFonts w:ascii="Times New Roman" w:hAnsi="Times New Roman"/>
                <w:sz w:val="20"/>
                <w:szCs w:val="20"/>
                <w:lang w:val="ru-RU"/>
              </w:rPr>
              <w:t xml:space="preserve"> </w:t>
            </w:r>
            <w:r w:rsidRPr="00CE1A47">
              <w:rPr>
                <w:rFonts w:ascii="Times New Roman" w:hAnsi="Times New Roman"/>
                <w:sz w:val="20"/>
                <w:szCs w:val="20"/>
              </w:rPr>
              <w:t>M</w:t>
            </w:r>
            <w:r w:rsidRPr="00CE1A47">
              <w:rPr>
                <w:rFonts w:ascii="Times New Roman" w:hAnsi="Times New Roman"/>
                <w:sz w:val="20"/>
                <w:szCs w:val="20"/>
                <w:vertAlign w:val="subscript"/>
                <w:lang w:val="ru-RU"/>
              </w:rPr>
              <w:t>5</w:t>
            </w:r>
            <w:r w:rsidRPr="00CE1A47">
              <w:rPr>
                <w:rFonts w:ascii="Times New Roman" w:hAnsi="Times New Roman"/>
                <w:sz w:val="20"/>
                <w:szCs w:val="20"/>
                <w:lang w:val="ru-RU"/>
              </w:rPr>
              <w:t xml:space="preserve"> </w:t>
            </w:r>
            <w:proofErr w:type="spellStart"/>
            <w:r w:rsidRPr="00CE1A47">
              <w:rPr>
                <w:rFonts w:ascii="Times New Roman" w:hAnsi="Times New Roman"/>
                <w:sz w:val="20"/>
                <w:szCs w:val="20"/>
                <w:lang w:val="ru-RU"/>
              </w:rPr>
              <w:t>мутантты</w:t>
            </w:r>
            <w:proofErr w:type="spellEnd"/>
            <w:r w:rsidRPr="00CE1A47">
              <w:rPr>
                <w:rFonts w:ascii="Times New Roman" w:hAnsi="Times New Roman"/>
                <w:sz w:val="20"/>
                <w:szCs w:val="20"/>
                <w:lang w:val="ru-RU"/>
              </w:rPr>
              <w:t xml:space="preserve"> </w:t>
            </w:r>
            <w:r w:rsidRPr="00CE1A47">
              <w:rPr>
                <w:rFonts w:ascii="Times New Roman" w:hAnsi="Times New Roman"/>
                <w:sz w:val="20"/>
                <w:szCs w:val="20"/>
                <w:lang w:val="kk-KZ"/>
              </w:rPr>
              <w:t>линиялар</w:t>
            </w:r>
          </w:p>
        </w:tc>
        <w:tc>
          <w:tcPr>
            <w:tcW w:w="1432" w:type="dxa"/>
            <w:tcBorders>
              <w:top w:val="single" w:sz="4" w:space="0" w:color="auto"/>
              <w:left w:val="single" w:sz="4" w:space="0" w:color="auto"/>
              <w:bottom w:val="single" w:sz="4" w:space="0" w:color="auto"/>
              <w:right w:val="single" w:sz="4" w:space="0" w:color="auto"/>
            </w:tcBorders>
            <w:hideMark/>
          </w:tcPr>
          <w:p w14:paraId="4979B776" w14:textId="77777777" w:rsidR="00CE1A47" w:rsidRPr="00CE1A47" w:rsidRDefault="00CE1A47" w:rsidP="00CE1A47">
            <w:pPr>
              <w:rPr>
                <w:rFonts w:ascii="Times New Roman" w:hAnsi="Times New Roman"/>
                <w:sz w:val="20"/>
                <w:szCs w:val="20"/>
                <w:lang w:val="ru-RU"/>
              </w:rPr>
            </w:pPr>
            <w:r w:rsidRPr="00CE1A47">
              <w:rPr>
                <w:rFonts w:ascii="Times New Roman" w:hAnsi="Times New Roman"/>
                <w:sz w:val="20"/>
                <w:szCs w:val="20"/>
              </w:rPr>
              <w:t>144(1)</w:t>
            </w:r>
          </w:p>
        </w:tc>
        <w:tc>
          <w:tcPr>
            <w:tcW w:w="1861" w:type="dxa"/>
            <w:tcBorders>
              <w:top w:val="single" w:sz="4" w:space="0" w:color="auto"/>
              <w:left w:val="single" w:sz="4" w:space="0" w:color="auto"/>
              <w:bottom w:val="single" w:sz="4" w:space="0" w:color="auto"/>
              <w:right w:val="single" w:sz="4" w:space="0" w:color="auto"/>
            </w:tcBorders>
          </w:tcPr>
          <w:p w14:paraId="5D8016F6"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0,98</w:t>
            </w:r>
          </w:p>
        </w:tc>
        <w:tc>
          <w:tcPr>
            <w:tcW w:w="2005" w:type="dxa"/>
            <w:tcBorders>
              <w:top w:val="single" w:sz="4" w:space="0" w:color="auto"/>
              <w:left w:val="single" w:sz="4" w:space="0" w:color="auto"/>
              <w:bottom w:val="single" w:sz="4" w:space="0" w:color="auto"/>
              <w:right w:val="single" w:sz="4" w:space="0" w:color="auto"/>
            </w:tcBorders>
          </w:tcPr>
          <w:p w14:paraId="15FDC731" w14:textId="77777777" w:rsidR="00CE1A47" w:rsidRPr="000316F8" w:rsidRDefault="00860472"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-0,5</w:t>
            </w:r>
            <w:r w:rsidR="00CE1A47" w:rsidRPr="000316F8">
              <w:rPr>
                <w:rFonts w:ascii="Times New Roman" w:eastAsiaTheme="minorHAnsi" w:hAnsi="Times New Roman"/>
                <w:b/>
                <w:kern w:val="0"/>
                <w:sz w:val="20"/>
                <w:szCs w:val="20"/>
                <w:lang w:val="ru-RU" w:eastAsia="en-US"/>
              </w:rPr>
              <w:t>7</w:t>
            </w:r>
          </w:p>
        </w:tc>
        <w:tc>
          <w:tcPr>
            <w:tcW w:w="2004" w:type="dxa"/>
            <w:tcBorders>
              <w:top w:val="single" w:sz="4" w:space="0" w:color="auto"/>
              <w:left w:val="single" w:sz="4" w:space="0" w:color="auto"/>
              <w:bottom w:val="single" w:sz="4" w:space="0" w:color="auto"/>
              <w:right w:val="single" w:sz="4" w:space="0" w:color="auto"/>
            </w:tcBorders>
          </w:tcPr>
          <w:p w14:paraId="43CF64E3" w14:textId="77777777" w:rsidR="00CE1A47" w:rsidRPr="000316F8" w:rsidRDefault="007C1240"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-0,6</w:t>
            </w:r>
            <w:r w:rsidR="00CE1A47" w:rsidRPr="000316F8">
              <w:rPr>
                <w:rFonts w:ascii="Times New Roman" w:eastAsiaTheme="minorHAnsi" w:hAnsi="Times New Roman"/>
                <w:kern w:val="0"/>
                <w:sz w:val="20"/>
                <w:szCs w:val="20"/>
                <w:lang w:val="ru-RU" w:eastAsia="en-US"/>
              </w:rPr>
              <w:t>6</w:t>
            </w:r>
          </w:p>
        </w:tc>
        <w:tc>
          <w:tcPr>
            <w:tcW w:w="2005" w:type="dxa"/>
            <w:tcBorders>
              <w:top w:val="single" w:sz="4" w:space="0" w:color="auto"/>
              <w:left w:val="single" w:sz="4" w:space="0" w:color="auto"/>
              <w:bottom w:val="single" w:sz="4" w:space="0" w:color="auto"/>
              <w:right w:val="single" w:sz="4" w:space="0" w:color="auto"/>
            </w:tcBorders>
          </w:tcPr>
          <w:p w14:paraId="065E3A40" w14:textId="77777777" w:rsidR="00CE1A47" w:rsidRPr="000316F8" w:rsidRDefault="00D664C9"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w:t>
            </w:r>
            <w:r w:rsidR="00CE1A47" w:rsidRPr="000316F8">
              <w:rPr>
                <w:rFonts w:ascii="Times New Roman" w:eastAsiaTheme="minorHAnsi" w:hAnsi="Times New Roman"/>
                <w:kern w:val="0"/>
                <w:sz w:val="20"/>
                <w:szCs w:val="20"/>
                <w:lang w:val="ru-RU" w:eastAsia="en-US"/>
              </w:rPr>
              <w:t>0</w:t>
            </w:r>
          </w:p>
        </w:tc>
        <w:tc>
          <w:tcPr>
            <w:tcW w:w="2291" w:type="dxa"/>
            <w:tcBorders>
              <w:top w:val="single" w:sz="4" w:space="0" w:color="auto"/>
              <w:left w:val="single" w:sz="4" w:space="0" w:color="auto"/>
              <w:bottom w:val="single" w:sz="4" w:space="0" w:color="auto"/>
              <w:right w:val="single" w:sz="4" w:space="0" w:color="auto"/>
            </w:tcBorders>
            <w:vAlign w:val="bottom"/>
          </w:tcPr>
          <w:p w14:paraId="67ED5E4C" w14:textId="77777777" w:rsidR="00CE1A47" w:rsidRPr="000316F8" w:rsidRDefault="00CE1A47" w:rsidP="005726BE">
            <w:pPr>
              <w:jc w:val="center"/>
              <w:rPr>
                <w:rFonts w:ascii="Times New Roman" w:hAnsi="Times New Roman"/>
                <w:b/>
                <w:sz w:val="20"/>
                <w:szCs w:val="20"/>
              </w:rPr>
            </w:pPr>
            <w:r w:rsidRPr="000316F8">
              <w:rPr>
                <w:rFonts w:ascii="Times New Roman" w:hAnsi="Times New Roman"/>
                <w:b/>
                <w:sz w:val="20"/>
                <w:szCs w:val="20"/>
              </w:rPr>
              <w:t>0,71</w:t>
            </w:r>
          </w:p>
        </w:tc>
        <w:tc>
          <w:tcPr>
            <w:tcW w:w="2148" w:type="dxa"/>
            <w:tcBorders>
              <w:top w:val="single" w:sz="4" w:space="0" w:color="auto"/>
              <w:left w:val="single" w:sz="4" w:space="0" w:color="auto"/>
              <w:bottom w:val="single" w:sz="4" w:space="0" w:color="auto"/>
              <w:right w:val="single" w:sz="4" w:space="0" w:color="auto"/>
            </w:tcBorders>
            <w:vAlign w:val="bottom"/>
          </w:tcPr>
          <w:p w14:paraId="18477A87" w14:textId="77777777" w:rsidR="00CE1A47" w:rsidRPr="000316F8" w:rsidRDefault="002D0F82"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w:t>
            </w:r>
            <w:r w:rsidR="00893EF7" w:rsidRPr="000316F8">
              <w:rPr>
                <w:rFonts w:ascii="Times New Roman" w:hAnsi="Times New Roman"/>
                <w:sz w:val="20"/>
                <w:szCs w:val="20"/>
                <w:lang w:val="ru-RU"/>
              </w:rPr>
              <w:t>0,3</w:t>
            </w:r>
            <w:r w:rsidR="0066311D" w:rsidRPr="000316F8">
              <w:rPr>
                <w:rFonts w:ascii="Times New Roman" w:hAnsi="Times New Roman"/>
                <w:sz w:val="20"/>
                <w:szCs w:val="20"/>
                <w:lang w:val="ru-RU"/>
              </w:rPr>
              <w:t>7</w:t>
            </w:r>
          </w:p>
        </w:tc>
      </w:tr>
      <w:tr w:rsidR="00CE1A47" w:rsidRPr="00CE1A47" w14:paraId="006053E6"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38D1EF7E"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68DD834C"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144(2)</w:t>
            </w:r>
          </w:p>
        </w:tc>
        <w:tc>
          <w:tcPr>
            <w:tcW w:w="1861" w:type="dxa"/>
            <w:tcBorders>
              <w:top w:val="single" w:sz="4" w:space="0" w:color="auto"/>
              <w:left w:val="single" w:sz="4" w:space="0" w:color="auto"/>
              <w:bottom w:val="single" w:sz="4" w:space="0" w:color="auto"/>
              <w:right w:val="single" w:sz="4" w:space="0" w:color="auto"/>
            </w:tcBorders>
          </w:tcPr>
          <w:p w14:paraId="1502E23D"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eastAsia="en-US"/>
              </w:rPr>
              <w:t>-</w:t>
            </w:r>
            <w:r w:rsidRPr="00C62DEF">
              <w:rPr>
                <w:rFonts w:ascii="Times New Roman" w:eastAsiaTheme="minorHAnsi" w:hAnsi="Times New Roman"/>
                <w:kern w:val="0"/>
                <w:sz w:val="20"/>
                <w:szCs w:val="20"/>
                <w:lang w:val="ru-RU" w:eastAsia="en-US"/>
              </w:rPr>
              <w:t>0,31</w:t>
            </w:r>
          </w:p>
        </w:tc>
        <w:tc>
          <w:tcPr>
            <w:tcW w:w="2005" w:type="dxa"/>
            <w:tcBorders>
              <w:top w:val="single" w:sz="4" w:space="0" w:color="auto"/>
              <w:left w:val="single" w:sz="4" w:space="0" w:color="auto"/>
              <w:bottom w:val="single" w:sz="4" w:space="0" w:color="auto"/>
              <w:right w:val="single" w:sz="4" w:space="0" w:color="auto"/>
            </w:tcBorders>
          </w:tcPr>
          <w:p w14:paraId="2AADF9A8" w14:textId="77777777" w:rsidR="00CE1A47" w:rsidRPr="000316F8" w:rsidRDefault="00860472"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0,4</w:t>
            </w:r>
            <w:r w:rsidR="00CE1A47" w:rsidRPr="000316F8">
              <w:rPr>
                <w:rFonts w:ascii="Times New Roman" w:eastAsiaTheme="minorHAnsi" w:hAnsi="Times New Roman"/>
                <w:b/>
                <w:kern w:val="0"/>
                <w:sz w:val="20"/>
                <w:szCs w:val="20"/>
                <w:lang w:val="ru-RU" w:eastAsia="en-US"/>
              </w:rPr>
              <w:t>4</w:t>
            </w:r>
          </w:p>
        </w:tc>
        <w:tc>
          <w:tcPr>
            <w:tcW w:w="2004" w:type="dxa"/>
            <w:tcBorders>
              <w:top w:val="single" w:sz="4" w:space="0" w:color="auto"/>
              <w:left w:val="single" w:sz="4" w:space="0" w:color="auto"/>
              <w:bottom w:val="single" w:sz="4" w:space="0" w:color="auto"/>
              <w:right w:val="single" w:sz="4" w:space="0" w:color="auto"/>
            </w:tcBorders>
          </w:tcPr>
          <w:p w14:paraId="6F4F5E0C" w14:textId="77777777" w:rsidR="00CE1A47" w:rsidRPr="000316F8" w:rsidRDefault="001662DD"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w:t>
            </w:r>
            <w:r w:rsidR="00CE1A47" w:rsidRPr="000316F8">
              <w:rPr>
                <w:rFonts w:ascii="Times New Roman" w:eastAsiaTheme="minorHAnsi" w:hAnsi="Times New Roman"/>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52D7DF28" w14:textId="77777777" w:rsidR="00CE1A47" w:rsidRPr="000316F8" w:rsidRDefault="000A1C15" w:rsidP="007005D4">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w:t>
            </w:r>
            <w:r w:rsidR="00CE1A47" w:rsidRPr="000316F8">
              <w:rPr>
                <w:rFonts w:ascii="Times New Roman" w:eastAsiaTheme="minorHAnsi" w:hAnsi="Times New Roman"/>
                <w:kern w:val="0"/>
                <w:sz w:val="20"/>
                <w:szCs w:val="20"/>
                <w:lang w:val="ru-RU" w:eastAsia="en-US"/>
              </w:rPr>
              <w:t>4</w:t>
            </w:r>
          </w:p>
        </w:tc>
        <w:tc>
          <w:tcPr>
            <w:tcW w:w="2291" w:type="dxa"/>
            <w:tcBorders>
              <w:top w:val="single" w:sz="4" w:space="0" w:color="auto"/>
              <w:left w:val="single" w:sz="4" w:space="0" w:color="auto"/>
              <w:bottom w:val="single" w:sz="4" w:space="0" w:color="auto"/>
              <w:right w:val="single" w:sz="4" w:space="0" w:color="auto"/>
            </w:tcBorders>
            <w:vAlign w:val="bottom"/>
          </w:tcPr>
          <w:p w14:paraId="3E98D17B" w14:textId="77777777" w:rsidR="00CE1A47" w:rsidRPr="000316F8" w:rsidRDefault="008C280D" w:rsidP="005726BE">
            <w:pPr>
              <w:jc w:val="center"/>
              <w:rPr>
                <w:rFonts w:ascii="Times New Roman" w:hAnsi="Times New Roman"/>
                <w:b/>
                <w:sz w:val="20"/>
                <w:szCs w:val="20"/>
              </w:rPr>
            </w:pPr>
            <w:r w:rsidRPr="000316F8">
              <w:rPr>
                <w:rFonts w:ascii="Times New Roman" w:hAnsi="Times New Roman"/>
                <w:b/>
                <w:sz w:val="20"/>
                <w:szCs w:val="20"/>
              </w:rPr>
              <w:t>0,8</w:t>
            </w:r>
            <w:r w:rsidR="00CE1A47" w:rsidRPr="000316F8">
              <w:rPr>
                <w:rFonts w:ascii="Times New Roman" w:hAnsi="Times New Roman"/>
                <w:b/>
                <w:sz w:val="20"/>
                <w:szCs w:val="20"/>
              </w:rPr>
              <w:t>8</w:t>
            </w:r>
          </w:p>
        </w:tc>
        <w:tc>
          <w:tcPr>
            <w:tcW w:w="2148" w:type="dxa"/>
            <w:tcBorders>
              <w:top w:val="single" w:sz="4" w:space="0" w:color="auto"/>
              <w:left w:val="single" w:sz="4" w:space="0" w:color="auto"/>
              <w:bottom w:val="single" w:sz="4" w:space="0" w:color="auto"/>
              <w:right w:val="single" w:sz="4" w:space="0" w:color="auto"/>
            </w:tcBorders>
            <w:vAlign w:val="bottom"/>
          </w:tcPr>
          <w:p w14:paraId="07A92E42" w14:textId="77777777" w:rsidR="00CE1A47" w:rsidRPr="000316F8" w:rsidRDefault="002D0F82"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w:t>
            </w:r>
            <w:r w:rsidR="005078FF" w:rsidRPr="000316F8">
              <w:rPr>
                <w:rFonts w:ascii="Times New Roman" w:hAnsi="Times New Roman"/>
                <w:sz w:val="20"/>
                <w:szCs w:val="20"/>
                <w:lang w:val="ru-RU"/>
              </w:rPr>
              <w:t>0,1</w:t>
            </w:r>
            <w:r w:rsidR="0066311D" w:rsidRPr="000316F8">
              <w:rPr>
                <w:rFonts w:ascii="Times New Roman" w:hAnsi="Times New Roman"/>
                <w:sz w:val="20"/>
                <w:szCs w:val="20"/>
                <w:lang w:val="ru-RU"/>
              </w:rPr>
              <w:t>4</w:t>
            </w:r>
          </w:p>
        </w:tc>
      </w:tr>
      <w:tr w:rsidR="00CE1A47" w:rsidRPr="00CE1A47" w14:paraId="63594712"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0A7F61B2"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53D3938D"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149(2)</w:t>
            </w:r>
          </w:p>
        </w:tc>
        <w:tc>
          <w:tcPr>
            <w:tcW w:w="1861" w:type="dxa"/>
            <w:tcBorders>
              <w:top w:val="single" w:sz="4" w:space="0" w:color="auto"/>
              <w:left w:val="single" w:sz="4" w:space="0" w:color="auto"/>
              <w:bottom w:val="single" w:sz="4" w:space="0" w:color="auto"/>
              <w:right w:val="single" w:sz="4" w:space="0" w:color="auto"/>
            </w:tcBorders>
          </w:tcPr>
          <w:p w14:paraId="76D05EAD"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0,61</w:t>
            </w:r>
          </w:p>
        </w:tc>
        <w:tc>
          <w:tcPr>
            <w:tcW w:w="2005" w:type="dxa"/>
            <w:tcBorders>
              <w:top w:val="single" w:sz="4" w:space="0" w:color="auto"/>
              <w:left w:val="single" w:sz="4" w:space="0" w:color="auto"/>
              <w:bottom w:val="single" w:sz="4" w:space="0" w:color="auto"/>
              <w:right w:val="single" w:sz="4" w:space="0" w:color="auto"/>
            </w:tcBorders>
          </w:tcPr>
          <w:p w14:paraId="32CD1B4B" w14:textId="77777777" w:rsidR="00CE1A47" w:rsidRPr="000316F8" w:rsidRDefault="00860472"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0,7</w:t>
            </w:r>
            <w:r w:rsidR="00CE1A47" w:rsidRPr="000316F8">
              <w:rPr>
                <w:rFonts w:ascii="Times New Roman" w:eastAsiaTheme="minorHAnsi" w:hAnsi="Times New Roman"/>
                <w:b/>
                <w:kern w:val="0"/>
                <w:sz w:val="20"/>
                <w:szCs w:val="20"/>
                <w:lang w:val="ru-RU" w:eastAsia="en-US"/>
              </w:rPr>
              <w:t>8</w:t>
            </w:r>
          </w:p>
        </w:tc>
        <w:tc>
          <w:tcPr>
            <w:tcW w:w="2004" w:type="dxa"/>
            <w:tcBorders>
              <w:top w:val="single" w:sz="4" w:space="0" w:color="auto"/>
              <w:left w:val="single" w:sz="4" w:space="0" w:color="auto"/>
              <w:bottom w:val="single" w:sz="4" w:space="0" w:color="auto"/>
              <w:right w:val="single" w:sz="4" w:space="0" w:color="auto"/>
            </w:tcBorders>
          </w:tcPr>
          <w:p w14:paraId="019CDD3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-0,64</w:t>
            </w:r>
          </w:p>
        </w:tc>
        <w:tc>
          <w:tcPr>
            <w:tcW w:w="2005" w:type="dxa"/>
            <w:tcBorders>
              <w:top w:val="single" w:sz="4" w:space="0" w:color="auto"/>
              <w:left w:val="single" w:sz="4" w:space="0" w:color="auto"/>
              <w:bottom w:val="single" w:sz="4" w:space="0" w:color="auto"/>
              <w:right w:val="single" w:sz="4" w:space="0" w:color="auto"/>
            </w:tcBorders>
          </w:tcPr>
          <w:p w14:paraId="79E07AEC" w14:textId="77777777" w:rsidR="00CE1A47" w:rsidRPr="000316F8"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0,44</w:t>
            </w:r>
          </w:p>
        </w:tc>
        <w:tc>
          <w:tcPr>
            <w:tcW w:w="2291" w:type="dxa"/>
            <w:tcBorders>
              <w:top w:val="single" w:sz="4" w:space="0" w:color="auto"/>
              <w:left w:val="single" w:sz="4" w:space="0" w:color="auto"/>
              <w:bottom w:val="single" w:sz="4" w:space="0" w:color="auto"/>
              <w:right w:val="single" w:sz="4" w:space="0" w:color="auto"/>
            </w:tcBorders>
            <w:vAlign w:val="bottom"/>
          </w:tcPr>
          <w:p w14:paraId="33D8A30D"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-0,78</w:t>
            </w:r>
          </w:p>
        </w:tc>
        <w:tc>
          <w:tcPr>
            <w:tcW w:w="2148" w:type="dxa"/>
            <w:tcBorders>
              <w:top w:val="single" w:sz="4" w:space="0" w:color="auto"/>
              <w:left w:val="single" w:sz="4" w:space="0" w:color="auto"/>
              <w:bottom w:val="single" w:sz="4" w:space="0" w:color="auto"/>
              <w:right w:val="single" w:sz="4" w:space="0" w:color="auto"/>
            </w:tcBorders>
            <w:vAlign w:val="bottom"/>
          </w:tcPr>
          <w:p w14:paraId="18F3FDB8" w14:textId="77777777" w:rsidR="00CE1A47" w:rsidRPr="000316F8" w:rsidRDefault="0066311D" w:rsidP="005726BE">
            <w:pPr>
              <w:jc w:val="center"/>
              <w:rPr>
                <w:rFonts w:ascii="Times New Roman" w:hAnsi="Times New Roman"/>
                <w:b/>
                <w:sz w:val="20"/>
                <w:szCs w:val="20"/>
                <w:lang w:val="ru-RU"/>
              </w:rPr>
            </w:pPr>
            <w:r w:rsidRPr="000316F8">
              <w:rPr>
                <w:rFonts w:ascii="Times New Roman" w:hAnsi="Times New Roman"/>
                <w:b/>
                <w:sz w:val="20"/>
                <w:szCs w:val="20"/>
                <w:lang w:val="ru-RU"/>
              </w:rPr>
              <w:t>0,98</w:t>
            </w:r>
          </w:p>
        </w:tc>
      </w:tr>
      <w:tr w:rsidR="00CE1A47" w:rsidRPr="00CE1A47" w14:paraId="4A1ED2BB"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73086576"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4295D99"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150(7)</w:t>
            </w:r>
          </w:p>
        </w:tc>
        <w:tc>
          <w:tcPr>
            <w:tcW w:w="1861" w:type="dxa"/>
            <w:tcBorders>
              <w:top w:val="single" w:sz="4" w:space="0" w:color="auto"/>
              <w:left w:val="single" w:sz="4" w:space="0" w:color="auto"/>
              <w:bottom w:val="single" w:sz="4" w:space="0" w:color="auto"/>
              <w:right w:val="single" w:sz="4" w:space="0" w:color="auto"/>
            </w:tcBorders>
          </w:tcPr>
          <w:p w14:paraId="61F888A0"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1,00</w:t>
            </w:r>
          </w:p>
        </w:tc>
        <w:tc>
          <w:tcPr>
            <w:tcW w:w="2005" w:type="dxa"/>
            <w:tcBorders>
              <w:top w:val="single" w:sz="4" w:space="0" w:color="auto"/>
              <w:left w:val="single" w:sz="4" w:space="0" w:color="auto"/>
              <w:bottom w:val="single" w:sz="4" w:space="0" w:color="auto"/>
              <w:right w:val="single" w:sz="4" w:space="0" w:color="auto"/>
            </w:tcBorders>
          </w:tcPr>
          <w:p w14:paraId="169E5E5C" w14:textId="77777777" w:rsidR="00CE1A47" w:rsidRPr="000316F8" w:rsidRDefault="00860472"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0,6</w:t>
            </w:r>
            <w:r w:rsidR="00CE1A47" w:rsidRPr="000316F8">
              <w:rPr>
                <w:rFonts w:ascii="Times New Roman" w:eastAsiaTheme="minorHAnsi" w:hAnsi="Times New Roman"/>
                <w:b/>
                <w:kern w:val="0"/>
                <w:sz w:val="20"/>
                <w:szCs w:val="20"/>
                <w:lang w:val="ru-RU" w:eastAsia="en-US"/>
              </w:rPr>
              <w:t>1</w:t>
            </w:r>
          </w:p>
        </w:tc>
        <w:tc>
          <w:tcPr>
            <w:tcW w:w="2004" w:type="dxa"/>
            <w:tcBorders>
              <w:top w:val="single" w:sz="4" w:space="0" w:color="auto"/>
              <w:left w:val="single" w:sz="4" w:space="0" w:color="auto"/>
              <w:bottom w:val="single" w:sz="4" w:space="0" w:color="auto"/>
              <w:right w:val="single" w:sz="4" w:space="0" w:color="auto"/>
            </w:tcBorders>
          </w:tcPr>
          <w:p w14:paraId="5496A90A"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-0,87</w:t>
            </w:r>
          </w:p>
        </w:tc>
        <w:tc>
          <w:tcPr>
            <w:tcW w:w="2005" w:type="dxa"/>
            <w:tcBorders>
              <w:top w:val="single" w:sz="4" w:space="0" w:color="auto"/>
              <w:left w:val="single" w:sz="4" w:space="0" w:color="auto"/>
              <w:bottom w:val="single" w:sz="4" w:space="0" w:color="auto"/>
              <w:right w:val="single" w:sz="4" w:space="0" w:color="auto"/>
            </w:tcBorders>
          </w:tcPr>
          <w:p w14:paraId="32DFD89F"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w:t>
            </w:r>
            <w:r w:rsidR="00CE1A47" w:rsidRPr="000316F8">
              <w:rPr>
                <w:rFonts w:ascii="Times New Roman" w:eastAsiaTheme="minorHAnsi" w:hAnsi="Times New Roman"/>
                <w:kern w:val="0"/>
                <w:sz w:val="20"/>
                <w:szCs w:val="20"/>
                <w:lang w:val="ru-RU" w:eastAsia="en-US"/>
              </w:rPr>
              <w:t>8</w:t>
            </w:r>
          </w:p>
        </w:tc>
        <w:tc>
          <w:tcPr>
            <w:tcW w:w="2291" w:type="dxa"/>
            <w:tcBorders>
              <w:top w:val="single" w:sz="4" w:space="0" w:color="auto"/>
              <w:left w:val="single" w:sz="4" w:space="0" w:color="auto"/>
              <w:bottom w:val="single" w:sz="4" w:space="0" w:color="auto"/>
              <w:right w:val="single" w:sz="4" w:space="0" w:color="auto"/>
            </w:tcBorders>
            <w:vAlign w:val="bottom"/>
          </w:tcPr>
          <w:p w14:paraId="50862C7E" w14:textId="77777777" w:rsidR="00CE1A47" w:rsidRPr="000316F8" w:rsidRDefault="00571C2A" w:rsidP="005726BE">
            <w:pPr>
              <w:jc w:val="center"/>
              <w:rPr>
                <w:rFonts w:ascii="Times New Roman" w:hAnsi="Times New Roman"/>
                <w:sz w:val="20"/>
                <w:szCs w:val="20"/>
              </w:rPr>
            </w:pPr>
            <w:r w:rsidRPr="000316F8">
              <w:rPr>
                <w:rFonts w:ascii="Times New Roman" w:hAnsi="Times New Roman"/>
                <w:sz w:val="20"/>
                <w:szCs w:val="20"/>
              </w:rPr>
              <w:t>-0,3</w:t>
            </w:r>
            <w:r w:rsidR="00CE1A47" w:rsidRPr="000316F8">
              <w:rPr>
                <w:rFonts w:ascii="Times New Roman" w:hAnsi="Times New Roman"/>
                <w:sz w:val="20"/>
                <w:szCs w:val="20"/>
              </w:rPr>
              <w:t>0</w:t>
            </w:r>
          </w:p>
        </w:tc>
        <w:tc>
          <w:tcPr>
            <w:tcW w:w="2148" w:type="dxa"/>
            <w:tcBorders>
              <w:top w:val="single" w:sz="4" w:space="0" w:color="auto"/>
              <w:left w:val="single" w:sz="4" w:space="0" w:color="auto"/>
              <w:bottom w:val="single" w:sz="4" w:space="0" w:color="auto"/>
              <w:right w:val="single" w:sz="4" w:space="0" w:color="auto"/>
            </w:tcBorders>
            <w:vAlign w:val="bottom"/>
          </w:tcPr>
          <w:p w14:paraId="4665CAB8" w14:textId="77777777" w:rsidR="00CE1A47" w:rsidRPr="000316F8" w:rsidRDefault="00893EF7" w:rsidP="005726BE">
            <w:pPr>
              <w:jc w:val="center"/>
              <w:rPr>
                <w:rFonts w:ascii="Times New Roman" w:hAnsi="Times New Roman"/>
                <w:b/>
                <w:sz w:val="20"/>
                <w:szCs w:val="20"/>
                <w:lang w:val="ru-RU"/>
              </w:rPr>
            </w:pPr>
            <w:r w:rsidRPr="000316F8">
              <w:rPr>
                <w:rFonts w:ascii="Times New Roman" w:hAnsi="Times New Roman"/>
                <w:b/>
                <w:sz w:val="20"/>
                <w:szCs w:val="20"/>
                <w:lang w:val="ru-RU"/>
              </w:rPr>
              <w:t>0,5</w:t>
            </w:r>
            <w:r w:rsidR="0066311D" w:rsidRPr="000316F8">
              <w:rPr>
                <w:rFonts w:ascii="Times New Roman" w:hAnsi="Times New Roman"/>
                <w:b/>
                <w:sz w:val="20"/>
                <w:szCs w:val="20"/>
                <w:lang w:val="ru-RU"/>
              </w:rPr>
              <w:t>1</w:t>
            </w:r>
          </w:p>
        </w:tc>
      </w:tr>
      <w:tr w:rsidR="00CE1A47" w:rsidRPr="00CE1A47" w14:paraId="160349CD"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1B871A44"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9075D60"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152(1)</w:t>
            </w:r>
          </w:p>
        </w:tc>
        <w:tc>
          <w:tcPr>
            <w:tcW w:w="1861" w:type="dxa"/>
            <w:tcBorders>
              <w:top w:val="single" w:sz="4" w:space="0" w:color="auto"/>
              <w:left w:val="single" w:sz="4" w:space="0" w:color="auto"/>
              <w:bottom w:val="single" w:sz="4" w:space="0" w:color="auto"/>
              <w:right w:val="single" w:sz="4" w:space="0" w:color="auto"/>
            </w:tcBorders>
          </w:tcPr>
          <w:p w14:paraId="1A95E7F8"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0,95</w:t>
            </w:r>
          </w:p>
        </w:tc>
        <w:tc>
          <w:tcPr>
            <w:tcW w:w="2005" w:type="dxa"/>
            <w:tcBorders>
              <w:top w:val="single" w:sz="4" w:space="0" w:color="auto"/>
              <w:left w:val="single" w:sz="4" w:space="0" w:color="auto"/>
              <w:bottom w:val="single" w:sz="4" w:space="0" w:color="auto"/>
              <w:right w:val="single" w:sz="4" w:space="0" w:color="auto"/>
            </w:tcBorders>
          </w:tcPr>
          <w:p w14:paraId="03F0E280" w14:textId="77777777" w:rsidR="00CE1A47" w:rsidRPr="000316F8"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w:t>
            </w:r>
            <w:r w:rsidR="00860472" w:rsidRPr="000316F8">
              <w:rPr>
                <w:rFonts w:ascii="Times New Roman" w:eastAsiaTheme="minorHAnsi" w:hAnsi="Times New Roman"/>
                <w:b/>
                <w:kern w:val="0"/>
                <w:sz w:val="20"/>
                <w:szCs w:val="20"/>
                <w:lang w:val="ru-RU" w:eastAsia="en-US"/>
              </w:rPr>
              <w:t>,7</w:t>
            </w:r>
            <w:r w:rsidRPr="000316F8">
              <w:rPr>
                <w:rFonts w:ascii="Times New Roman" w:eastAsiaTheme="minorHAnsi" w:hAnsi="Times New Roman"/>
                <w:b/>
                <w:kern w:val="0"/>
                <w:sz w:val="20"/>
                <w:szCs w:val="20"/>
                <w:lang w:val="ru-RU" w:eastAsia="en-US"/>
              </w:rPr>
              <w:t>2</w:t>
            </w:r>
          </w:p>
        </w:tc>
        <w:tc>
          <w:tcPr>
            <w:tcW w:w="2004" w:type="dxa"/>
            <w:tcBorders>
              <w:top w:val="single" w:sz="4" w:space="0" w:color="auto"/>
              <w:left w:val="single" w:sz="4" w:space="0" w:color="auto"/>
              <w:bottom w:val="single" w:sz="4" w:space="0" w:color="auto"/>
              <w:right w:val="single" w:sz="4" w:space="0" w:color="auto"/>
            </w:tcBorders>
          </w:tcPr>
          <w:p w14:paraId="4B2DEDF7"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-0,75</w:t>
            </w:r>
          </w:p>
        </w:tc>
        <w:tc>
          <w:tcPr>
            <w:tcW w:w="2005" w:type="dxa"/>
            <w:tcBorders>
              <w:top w:val="single" w:sz="4" w:space="0" w:color="auto"/>
              <w:left w:val="single" w:sz="4" w:space="0" w:color="auto"/>
              <w:bottom w:val="single" w:sz="4" w:space="0" w:color="auto"/>
              <w:right w:val="single" w:sz="4" w:space="0" w:color="auto"/>
            </w:tcBorders>
          </w:tcPr>
          <w:p w14:paraId="3C0EEFAD"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0</w:t>
            </w:r>
          </w:p>
        </w:tc>
        <w:tc>
          <w:tcPr>
            <w:tcW w:w="2291" w:type="dxa"/>
            <w:tcBorders>
              <w:top w:val="single" w:sz="4" w:space="0" w:color="auto"/>
              <w:left w:val="single" w:sz="4" w:space="0" w:color="auto"/>
              <w:bottom w:val="single" w:sz="4" w:space="0" w:color="auto"/>
              <w:right w:val="single" w:sz="4" w:space="0" w:color="auto"/>
            </w:tcBorders>
            <w:vAlign w:val="bottom"/>
          </w:tcPr>
          <w:p w14:paraId="240D9C9C"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-0,42</w:t>
            </w:r>
          </w:p>
        </w:tc>
        <w:tc>
          <w:tcPr>
            <w:tcW w:w="2148" w:type="dxa"/>
            <w:tcBorders>
              <w:top w:val="single" w:sz="4" w:space="0" w:color="auto"/>
              <w:left w:val="single" w:sz="4" w:space="0" w:color="auto"/>
              <w:bottom w:val="single" w:sz="4" w:space="0" w:color="auto"/>
              <w:right w:val="single" w:sz="4" w:space="0" w:color="auto"/>
            </w:tcBorders>
            <w:vAlign w:val="bottom"/>
          </w:tcPr>
          <w:p w14:paraId="393DE191" w14:textId="77777777" w:rsidR="00CE1A47" w:rsidRPr="000316F8" w:rsidRDefault="00893EF7" w:rsidP="005726BE">
            <w:pPr>
              <w:jc w:val="center"/>
              <w:rPr>
                <w:rFonts w:ascii="Times New Roman" w:hAnsi="Times New Roman"/>
                <w:b/>
                <w:sz w:val="20"/>
                <w:szCs w:val="20"/>
                <w:lang w:val="ru-RU"/>
              </w:rPr>
            </w:pPr>
            <w:r w:rsidRPr="000316F8">
              <w:rPr>
                <w:rFonts w:ascii="Times New Roman" w:hAnsi="Times New Roman"/>
                <w:b/>
                <w:sz w:val="20"/>
                <w:szCs w:val="20"/>
                <w:lang w:val="ru-RU"/>
              </w:rPr>
              <w:t>0,5</w:t>
            </w:r>
            <w:r w:rsidR="0066311D" w:rsidRPr="000316F8">
              <w:rPr>
                <w:rFonts w:ascii="Times New Roman" w:hAnsi="Times New Roman"/>
                <w:b/>
                <w:sz w:val="20"/>
                <w:szCs w:val="20"/>
                <w:lang w:val="ru-RU"/>
              </w:rPr>
              <w:t>2</w:t>
            </w:r>
          </w:p>
        </w:tc>
      </w:tr>
      <w:tr w:rsidR="00CE1A47" w:rsidRPr="00CE1A47" w14:paraId="5CED10F1"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1732F3F3"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18C566C7"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152(4)</w:t>
            </w:r>
          </w:p>
        </w:tc>
        <w:tc>
          <w:tcPr>
            <w:tcW w:w="1861" w:type="dxa"/>
            <w:tcBorders>
              <w:top w:val="single" w:sz="4" w:space="0" w:color="auto"/>
              <w:left w:val="single" w:sz="4" w:space="0" w:color="auto"/>
              <w:bottom w:val="single" w:sz="4" w:space="0" w:color="auto"/>
              <w:right w:val="single" w:sz="4" w:space="0" w:color="auto"/>
            </w:tcBorders>
          </w:tcPr>
          <w:p w14:paraId="6804AE4B"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val="ru-RU" w:eastAsia="en-US"/>
              </w:rPr>
              <w:t>0,1</w:t>
            </w:r>
            <w:r w:rsidR="00CE1A47" w:rsidRPr="00C62DEF">
              <w:rPr>
                <w:rFonts w:ascii="Times New Roman" w:eastAsiaTheme="minorHAnsi" w:hAnsi="Times New Roman"/>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169F5076" w14:textId="77777777" w:rsidR="00CE1A47" w:rsidRPr="000316F8" w:rsidRDefault="00860472"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-0,5</w:t>
            </w:r>
            <w:r w:rsidR="00CE1A47" w:rsidRPr="000316F8">
              <w:rPr>
                <w:rFonts w:ascii="Times New Roman" w:eastAsiaTheme="minorHAnsi" w:hAnsi="Times New Roman"/>
                <w:b/>
                <w:kern w:val="0"/>
                <w:sz w:val="20"/>
                <w:szCs w:val="20"/>
                <w:lang w:val="ru-RU" w:eastAsia="en-US"/>
              </w:rPr>
              <w:t>9</w:t>
            </w:r>
          </w:p>
        </w:tc>
        <w:tc>
          <w:tcPr>
            <w:tcW w:w="2004" w:type="dxa"/>
            <w:tcBorders>
              <w:top w:val="single" w:sz="4" w:space="0" w:color="auto"/>
              <w:left w:val="single" w:sz="4" w:space="0" w:color="auto"/>
              <w:bottom w:val="single" w:sz="4" w:space="0" w:color="auto"/>
              <w:right w:val="single" w:sz="4" w:space="0" w:color="auto"/>
            </w:tcBorders>
          </w:tcPr>
          <w:p w14:paraId="78DE70D7"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0,07</w:t>
            </w:r>
          </w:p>
        </w:tc>
        <w:tc>
          <w:tcPr>
            <w:tcW w:w="2005" w:type="dxa"/>
            <w:tcBorders>
              <w:top w:val="single" w:sz="4" w:space="0" w:color="auto"/>
              <w:left w:val="single" w:sz="4" w:space="0" w:color="auto"/>
              <w:bottom w:val="single" w:sz="4" w:space="0" w:color="auto"/>
              <w:right w:val="single" w:sz="4" w:space="0" w:color="auto"/>
            </w:tcBorders>
          </w:tcPr>
          <w:p w14:paraId="089BEE3B"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-0,4</w:t>
            </w:r>
            <w:r w:rsidR="00CE1A47" w:rsidRPr="000316F8">
              <w:rPr>
                <w:rFonts w:ascii="Times New Roman" w:eastAsiaTheme="minorHAnsi" w:hAnsi="Times New Roman"/>
                <w:kern w:val="0"/>
                <w:sz w:val="20"/>
                <w:szCs w:val="20"/>
                <w:lang w:val="ru-RU" w:eastAsia="en-US"/>
              </w:rPr>
              <w:t>8</w:t>
            </w:r>
          </w:p>
        </w:tc>
        <w:tc>
          <w:tcPr>
            <w:tcW w:w="2291" w:type="dxa"/>
            <w:tcBorders>
              <w:top w:val="single" w:sz="4" w:space="0" w:color="auto"/>
              <w:left w:val="single" w:sz="4" w:space="0" w:color="auto"/>
              <w:bottom w:val="single" w:sz="4" w:space="0" w:color="auto"/>
              <w:right w:val="single" w:sz="4" w:space="0" w:color="auto"/>
            </w:tcBorders>
            <w:vAlign w:val="bottom"/>
          </w:tcPr>
          <w:p w14:paraId="610F064D"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-0,53</w:t>
            </w:r>
          </w:p>
        </w:tc>
        <w:tc>
          <w:tcPr>
            <w:tcW w:w="2148" w:type="dxa"/>
            <w:tcBorders>
              <w:top w:val="single" w:sz="4" w:space="0" w:color="auto"/>
              <w:left w:val="single" w:sz="4" w:space="0" w:color="auto"/>
              <w:bottom w:val="single" w:sz="4" w:space="0" w:color="auto"/>
              <w:right w:val="single" w:sz="4" w:space="0" w:color="auto"/>
            </w:tcBorders>
            <w:vAlign w:val="bottom"/>
          </w:tcPr>
          <w:p w14:paraId="1871B302" w14:textId="77777777" w:rsidR="00CE1A47" w:rsidRPr="000316F8" w:rsidRDefault="00893EF7" w:rsidP="005726BE">
            <w:pPr>
              <w:jc w:val="center"/>
              <w:rPr>
                <w:rFonts w:ascii="Times New Roman" w:hAnsi="Times New Roman"/>
                <w:sz w:val="20"/>
                <w:szCs w:val="20"/>
                <w:lang w:val="ru-RU"/>
              </w:rPr>
            </w:pPr>
            <w:r w:rsidRPr="000316F8">
              <w:rPr>
                <w:rFonts w:ascii="Times New Roman" w:hAnsi="Times New Roman"/>
                <w:sz w:val="20"/>
                <w:szCs w:val="20"/>
                <w:lang w:val="ru-RU"/>
              </w:rPr>
              <w:t>-0,2</w:t>
            </w:r>
            <w:r w:rsidR="0066311D" w:rsidRPr="000316F8">
              <w:rPr>
                <w:rFonts w:ascii="Times New Roman" w:hAnsi="Times New Roman"/>
                <w:sz w:val="20"/>
                <w:szCs w:val="20"/>
                <w:lang w:val="ru-RU"/>
              </w:rPr>
              <w:t>9</w:t>
            </w:r>
          </w:p>
        </w:tc>
      </w:tr>
      <w:tr w:rsidR="00CE1A47" w:rsidRPr="00CE1A47" w14:paraId="49FB8EDF"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0DAFD6C1"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DCE5E7D"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152(5)</w:t>
            </w:r>
          </w:p>
        </w:tc>
        <w:tc>
          <w:tcPr>
            <w:tcW w:w="1861" w:type="dxa"/>
            <w:tcBorders>
              <w:top w:val="single" w:sz="4" w:space="0" w:color="auto"/>
              <w:left w:val="single" w:sz="4" w:space="0" w:color="auto"/>
              <w:bottom w:val="single" w:sz="4" w:space="0" w:color="auto"/>
              <w:right w:val="single" w:sz="4" w:space="0" w:color="auto"/>
            </w:tcBorders>
          </w:tcPr>
          <w:p w14:paraId="610BB9F9"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0,99</w:t>
            </w:r>
          </w:p>
        </w:tc>
        <w:tc>
          <w:tcPr>
            <w:tcW w:w="2005" w:type="dxa"/>
            <w:tcBorders>
              <w:top w:val="single" w:sz="4" w:space="0" w:color="auto"/>
              <w:left w:val="single" w:sz="4" w:space="0" w:color="auto"/>
              <w:bottom w:val="single" w:sz="4" w:space="0" w:color="auto"/>
              <w:right w:val="single" w:sz="4" w:space="0" w:color="auto"/>
            </w:tcBorders>
          </w:tcPr>
          <w:p w14:paraId="19EA7A1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0,15</w:t>
            </w:r>
          </w:p>
        </w:tc>
        <w:tc>
          <w:tcPr>
            <w:tcW w:w="2004" w:type="dxa"/>
            <w:tcBorders>
              <w:top w:val="single" w:sz="4" w:space="0" w:color="auto"/>
              <w:left w:val="single" w:sz="4" w:space="0" w:color="auto"/>
              <w:bottom w:val="single" w:sz="4" w:space="0" w:color="auto"/>
              <w:right w:val="single" w:sz="4" w:space="0" w:color="auto"/>
            </w:tcBorders>
          </w:tcPr>
          <w:p w14:paraId="535BC9FB"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-0,69</w:t>
            </w:r>
          </w:p>
        </w:tc>
        <w:tc>
          <w:tcPr>
            <w:tcW w:w="2005" w:type="dxa"/>
            <w:tcBorders>
              <w:top w:val="single" w:sz="4" w:space="0" w:color="auto"/>
              <w:left w:val="single" w:sz="4" w:space="0" w:color="auto"/>
              <w:bottom w:val="single" w:sz="4" w:space="0" w:color="auto"/>
              <w:right w:val="single" w:sz="4" w:space="0" w:color="auto"/>
            </w:tcBorders>
          </w:tcPr>
          <w:p w14:paraId="03609068"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0,03</w:t>
            </w:r>
          </w:p>
        </w:tc>
        <w:tc>
          <w:tcPr>
            <w:tcW w:w="2291" w:type="dxa"/>
            <w:tcBorders>
              <w:top w:val="single" w:sz="4" w:space="0" w:color="auto"/>
              <w:left w:val="single" w:sz="4" w:space="0" w:color="auto"/>
              <w:bottom w:val="single" w:sz="4" w:space="0" w:color="auto"/>
              <w:right w:val="single" w:sz="4" w:space="0" w:color="auto"/>
            </w:tcBorders>
            <w:vAlign w:val="bottom"/>
          </w:tcPr>
          <w:p w14:paraId="2A90A0AD" w14:textId="77777777" w:rsidR="00CE1A47" w:rsidRPr="000316F8" w:rsidRDefault="00CE1A47" w:rsidP="005726BE">
            <w:pPr>
              <w:jc w:val="center"/>
              <w:rPr>
                <w:rFonts w:ascii="Times New Roman" w:hAnsi="Times New Roman"/>
                <w:b/>
                <w:sz w:val="20"/>
                <w:szCs w:val="20"/>
              </w:rPr>
            </w:pPr>
            <w:r w:rsidRPr="000316F8">
              <w:rPr>
                <w:rFonts w:ascii="Times New Roman" w:hAnsi="Times New Roman"/>
                <w:b/>
                <w:sz w:val="20"/>
                <w:szCs w:val="20"/>
              </w:rPr>
              <w:t>0,61</w:t>
            </w:r>
          </w:p>
        </w:tc>
        <w:tc>
          <w:tcPr>
            <w:tcW w:w="2148" w:type="dxa"/>
            <w:tcBorders>
              <w:top w:val="single" w:sz="4" w:space="0" w:color="auto"/>
              <w:left w:val="single" w:sz="4" w:space="0" w:color="auto"/>
              <w:bottom w:val="single" w:sz="4" w:space="0" w:color="auto"/>
              <w:right w:val="single" w:sz="4" w:space="0" w:color="auto"/>
            </w:tcBorders>
            <w:vAlign w:val="bottom"/>
          </w:tcPr>
          <w:p w14:paraId="0970DDD9" w14:textId="77777777" w:rsidR="00CE1A47" w:rsidRPr="000316F8" w:rsidRDefault="005078FF" w:rsidP="005726BE">
            <w:pPr>
              <w:jc w:val="center"/>
              <w:rPr>
                <w:rFonts w:ascii="Times New Roman" w:hAnsi="Times New Roman"/>
                <w:b/>
                <w:sz w:val="20"/>
                <w:szCs w:val="20"/>
                <w:lang w:val="ru-RU"/>
              </w:rPr>
            </w:pPr>
            <w:r w:rsidRPr="000316F8">
              <w:rPr>
                <w:rFonts w:ascii="Times New Roman" w:hAnsi="Times New Roman"/>
                <w:b/>
                <w:sz w:val="20"/>
                <w:szCs w:val="20"/>
                <w:lang w:val="ru-RU"/>
              </w:rPr>
              <w:t>0,5</w:t>
            </w:r>
            <w:r w:rsidR="0066311D" w:rsidRPr="000316F8">
              <w:rPr>
                <w:rFonts w:ascii="Times New Roman" w:hAnsi="Times New Roman"/>
                <w:b/>
                <w:sz w:val="20"/>
                <w:szCs w:val="20"/>
                <w:lang w:val="ru-RU"/>
              </w:rPr>
              <w:t>5</w:t>
            </w:r>
          </w:p>
        </w:tc>
      </w:tr>
      <w:tr w:rsidR="00CE1A47" w:rsidRPr="00CE1A47" w14:paraId="1DBFF24D" w14:textId="77777777" w:rsidTr="000316F8">
        <w:trPr>
          <w:trHeight w:val="245"/>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52A4CDF6"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177E451D"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152(6)</w:t>
            </w:r>
          </w:p>
        </w:tc>
        <w:tc>
          <w:tcPr>
            <w:tcW w:w="1861" w:type="dxa"/>
            <w:tcBorders>
              <w:top w:val="single" w:sz="4" w:space="0" w:color="auto"/>
              <w:left w:val="single" w:sz="4" w:space="0" w:color="auto"/>
              <w:bottom w:val="single" w:sz="4" w:space="0" w:color="auto"/>
              <w:right w:val="single" w:sz="4" w:space="0" w:color="auto"/>
            </w:tcBorders>
          </w:tcPr>
          <w:p w14:paraId="622E2ED8"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0,97</w:t>
            </w:r>
          </w:p>
        </w:tc>
        <w:tc>
          <w:tcPr>
            <w:tcW w:w="2005" w:type="dxa"/>
            <w:tcBorders>
              <w:top w:val="single" w:sz="4" w:space="0" w:color="auto"/>
              <w:left w:val="single" w:sz="4" w:space="0" w:color="auto"/>
              <w:bottom w:val="single" w:sz="4" w:space="0" w:color="auto"/>
              <w:right w:val="single" w:sz="4" w:space="0" w:color="auto"/>
            </w:tcBorders>
          </w:tcPr>
          <w:p w14:paraId="20C7EEFC" w14:textId="77777777" w:rsidR="00CE1A47" w:rsidRPr="000316F8" w:rsidRDefault="00860472"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w:t>
            </w:r>
            <w:r w:rsidR="00CE1A47" w:rsidRPr="000316F8">
              <w:rPr>
                <w:rFonts w:ascii="Times New Roman" w:eastAsiaTheme="minorHAnsi" w:hAnsi="Times New Roman"/>
                <w:kern w:val="0"/>
                <w:sz w:val="20"/>
                <w:szCs w:val="20"/>
                <w:lang w:val="ru-RU" w:eastAsia="en-US"/>
              </w:rPr>
              <w:t>1</w:t>
            </w:r>
          </w:p>
        </w:tc>
        <w:tc>
          <w:tcPr>
            <w:tcW w:w="2004" w:type="dxa"/>
            <w:tcBorders>
              <w:top w:val="single" w:sz="4" w:space="0" w:color="auto"/>
              <w:left w:val="single" w:sz="4" w:space="0" w:color="auto"/>
              <w:bottom w:val="single" w:sz="4" w:space="0" w:color="auto"/>
              <w:right w:val="single" w:sz="4" w:space="0" w:color="auto"/>
            </w:tcBorders>
          </w:tcPr>
          <w:p w14:paraId="3127FD35" w14:textId="77777777" w:rsidR="00CE1A47" w:rsidRPr="000316F8" w:rsidRDefault="001662DD"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0,8</w:t>
            </w:r>
            <w:r w:rsidR="00CE1A47" w:rsidRPr="000316F8">
              <w:rPr>
                <w:rFonts w:ascii="Times New Roman" w:eastAsiaTheme="minorHAnsi" w:hAnsi="Times New Roman"/>
                <w:b/>
                <w:kern w:val="0"/>
                <w:sz w:val="20"/>
                <w:szCs w:val="20"/>
                <w:lang w:val="ru-RU" w:eastAsia="en-US"/>
              </w:rPr>
              <w:t>9</w:t>
            </w:r>
          </w:p>
        </w:tc>
        <w:tc>
          <w:tcPr>
            <w:tcW w:w="2005" w:type="dxa"/>
            <w:tcBorders>
              <w:top w:val="single" w:sz="4" w:space="0" w:color="auto"/>
              <w:left w:val="single" w:sz="4" w:space="0" w:color="auto"/>
              <w:bottom w:val="single" w:sz="4" w:space="0" w:color="auto"/>
              <w:right w:val="single" w:sz="4" w:space="0" w:color="auto"/>
            </w:tcBorders>
          </w:tcPr>
          <w:p w14:paraId="6629B4EA" w14:textId="77777777" w:rsidR="00CE1A47" w:rsidRPr="000316F8" w:rsidRDefault="000A1C15"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0,2</w:t>
            </w:r>
            <w:r w:rsidR="00CE1A47" w:rsidRPr="000316F8">
              <w:rPr>
                <w:rFonts w:ascii="Times New Roman" w:eastAsiaTheme="minorHAnsi" w:hAnsi="Times New Roman"/>
                <w:kern w:val="0"/>
                <w:sz w:val="20"/>
                <w:szCs w:val="20"/>
                <w:lang w:val="ru-RU" w:eastAsia="en-US"/>
              </w:rPr>
              <w:t>2</w:t>
            </w:r>
          </w:p>
        </w:tc>
        <w:tc>
          <w:tcPr>
            <w:tcW w:w="2291" w:type="dxa"/>
            <w:tcBorders>
              <w:top w:val="single" w:sz="4" w:space="0" w:color="auto"/>
              <w:left w:val="single" w:sz="4" w:space="0" w:color="auto"/>
              <w:bottom w:val="single" w:sz="4" w:space="0" w:color="auto"/>
              <w:right w:val="single" w:sz="4" w:space="0" w:color="auto"/>
            </w:tcBorders>
            <w:vAlign w:val="bottom"/>
          </w:tcPr>
          <w:p w14:paraId="690E6CF7" w14:textId="77777777" w:rsidR="00CE1A47" w:rsidRPr="000316F8" w:rsidRDefault="00773701" w:rsidP="005726BE">
            <w:pPr>
              <w:jc w:val="center"/>
              <w:rPr>
                <w:rFonts w:ascii="Times New Roman" w:hAnsi="Times New Roman"/>
                <w:b/>
                <w:sz w:val="20"/>
                <w:szCs w:val="20"/>
              </w:rPr>
            </w:pPr>
            <w:r w:rsidRPr="000316F8">
              <w:rPr>
                <w:rFonts w:ascii="Times New Roman" w:hAnsi="Times New Roman"/>
                <w:b/>
                <w:sz w:val="20"/>
                <w:szCs w:val="20"/>
              </w:rPr>
              <w:t>0,8</w:t>
            </w:r>
            <w:r w:rsidR="00CE1A47" w:rsidRPr="000316F8">
              <w:rPr>
                <w:rFonts w:ascii="Times New Roman" w:hAnsi="Times New Roman"/>
                <w:b/>
                <w:sz w:val="20"/>
                <w:szCs w:val="20"/>
              </w:rPr>
              <w:t>0</w:t>
            </w:r>
          </w:p>
        </w:tc>
        <w:tc>
          <w:tcPr>
            <w:tcW w:w="2148" w:type="dxa"/>
            <w:tcBorders>
              <w:top w:val="single" w:sz="4" w:space="0" w:color="auto"/>
              <w:left w:val="single" w:sz="4" w:space="0" w:color="auto"/>
              <w:bottom w:val="single" w:sz="4" w:space="0" w:color="auto"/>
              <w:right w:val="single" w:sz="4" w:space="0" w:color="auto"/>
            </w:tcBorders>
            <w:vAlign w:val="bottom"/>
          </w:tcPr>
          <w:p w14:paraId="69773883" w14:textId="77777777" w:rsidR="00CE1A47" w:rsidRPr="000316F8" w:rsidRDefault="005078FF" w:rsidP="005726BE">
            <w:pPr>
              <w:jc w:val="center"/>
              <w:rPr>
                <w:rFonts w:ascii="Times New Roman" w:hAnsi="Times New Roman"/>
                <w:b/>
                <w:sz w:val="20"/>
                <w:szCs w:val="20"/>
                <w:lang w:val="ru-RU"/>
              </w:rPr>
            </w:pPr>
            <w:r w:rsidRPr="000316F8">
              <w:rPr>
                <w:rFonts w:ascii="Times New Roman" w:hAnsi="Times New Roman"/>
                <w:b/>
                <w:sz w:val="20"/>
                <w:szCs w:val="20"/>
                <w:lang w:val="ru-RU"/>
              </w:rPr>
              <w:t>0,6</w:t>
            </w:r>
            <w:r w:rsidR="0066311D" w:rsidRPr="000316F8">
              <w:rPr>
                <w:rFonts w:ascii="Times New Roman" w:hAnsi="Times New Roman"/>
                <w:b/>
                <w:sz w:val="20"/>
                <w:szCs w:val="20"/>
                <w:lang w:val="ru-RU"/>
              </w:rPr>
              <w:t>1</w:t>
            </w:r>
          </w:p>
        </w:tc>
      </w:tr>
      <w:tr w:rsidR="00CE1A47" w:rsidRPr="00CE1A47" w14:paraId="6ACD2381"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67BF3F59"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EEE2F32"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152(7)</w:t>
            </w:r>
          </w:p>
        </w:tc>
        <w:tc>
          <w:tcPr>
            <w:tcW w:w="1861" w:type="dxa"/>
            <w:tcBorders>
              <w:top w:val="single" w:sz="4" w:space="0" w:color="auto"/>
              <w:left w:val="single" w:sz="4" w:space="0" w:color="auto"/>
              <w:bottom w:val="single" w:sz="4" w:space="0" w:color="auto"/>
              <w:right w:val="single" w:sz="4" w:space="0" w:color="auto"/>
            </w:tcBorders>
          </w:tcPr>
          <w:p w14:paraId="0295604B" w14:textId="77777777" w:rsidR="00CE1A47" w:rsidRPr="001C2791"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1C2791">
              <w:rPr>
                <w:rFonts w:ascii="Times New Roman" w:eastAsiaTheme="minorHAnsi" w:hAnsi="Times New Roman"/>
                <w:kern w:val="0"/>
                <w:sz w:val="20"/>
                <w:szCs w:val="20"/>
                <w:lang w:val="ru-RU" w:eastAsia="en-US"/>
              </w:rPr>
              <w:t>0,32</w:t>
            </w:r>
          </w:p>
        </w:tc>
        <w:tc>
          <w:tcPr>
            <w:tcW w:w="2005" w:type="dxa"/>
            <w:tcBorders>
              <w:top w:val="single" w:sz="4" w:space="0" w:color="auto"/>
              <w:left w:val="single" w:sz="4" w:space="0" w:color="auto"/>
              <w:bottom w:val="single" w:sz="4" w:space="0" w:color="auto"/>
              <w:right w:val="single" w:sz="4" w:space="0" w:color="auto"/>
            </w:tcBorders>
          </w:tcPr>
          <w:p w14:paraId="379BC988"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-0,66</w:t>
            </w:r>
          </w:p>
        </w:tc>
        <w:tc>
          <w:tcPr>
            <w:tcW w:w="2004" w:type="dxa"/>
            <w:tcBorders>
              <w:top w:val="single" w:sz="4" w:space="0" w:color="auto"/>
              <w:left w:val="single" w:sz="4" w:space="0" w:color="auto"/>
              <w:bottom w:val="single" w:sz="4" w:space="0" w:color="auto"/>
              <w:right w:val="single" w:sz="4" w:space="0" w:color="auto"/>
            </w:tcBorders>
          </w:tcPr>
          <w:p w14:paraId="6E8F274B" w14:textId="77777777" w:rsidR="00CE1A47" w:rsidRPr="000316F8" w:rsidRDefault="001662DD"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0,8</w:t>
            </w:r>
            <w:r w:rsidR="00CE1A47" w:rsidRPr="000316F8">
              <w:rPr>
                <w:rFonts w:ascii="Times New Roman" w:eastAsiaTheme="minorHAnsi" w:hAnsi="Times New Roman"/>
                <w:b/>
                <w:kern w:val="0"/>
                <w:sz w:val="20"/>
                <w:szCs w:val="20"/>
                <w:lang w:val="ru-RU" w:eastAsia="en-US"/>
              </w:rPr>
              <w:t>2</w:t>
            </w:r>
          </w:p>
        </w:tc>
        <w:tc>
          <w:tcPr>
            <w:tcW w:w="2005" w:type="dxa"/>
            <w:tcBorders>
              <w:top w:val="single" w:sz="4" w:space="0" w:color="auto"/>
              <w:left w:val="single" w:sz="4" w:space="0" w:color="auto"/>
              <w:bottom w:val="single" w:sz="4" w:space="0" w:color="auto"/>
              <w:right w:val="single" w:sz="4" w:space="0" w:color="auto"/>
            </w:tcBorders>
          </w:tcPr>
          <w:p w14:paraId="04E364A2"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-0,92</w:t>
            </w:r>
          </w:p>
        </w:tc>
        <w:tc>
          <w:tcPr>
            <w:tcW w:w="2291" w:type="dxa"/>
            <w:tcBorders>
              <w:top w:val="single" w:sz="4" w:space="0" w:color="auto"/>
              <w:left w:val="single" w:sz="4" w:space="0" w:color="auto"/>
              <w:bottom w:val="single" w:sz="4" w:space="0" w:color="auto"/>
              <w:right w:val="single" w:sz="4" w:space="0" w:color="auto"/>
            </w:tcBorders>
            <w:vAlign w:val="bottom"/>
          </w:tcPr>
          <w:p w14:paraId="22983C0C"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-0,11</w:t>
            </w:r>
          </w:p>
        </w:tc>
        <w:tc>
          <w:tcPr>
            <w:tcW w:w="2148" w:type="dxa"/>
            <w:tcBorders>
              <w:top w:val="single" w:sz="4" w:space="0" w:color="auto"/>
              <w:left w:val="single" w:sz="4" w:space="0" w:color="auto"/>
              <w:bottom w:val="single" w:sz="4" w:space="0" w:color="auto"/>
              <w:right w:val="single" w:sz="4" w:space="0" w:color="auto"/>
            </w:tcBorders>
            <w:vAlign w:val="bottom"/>
          </w:tcPr>
          <w:p w14:paraId="45445DBE" w14:textId="77777777" w:rsidR="00CE1A47" w:rsidRPr="000316F8" w:rsidRDefault="00893EF7"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0,31</w:t>
            </w:r>
          </w:p>
        </w:tc>
      </w:tr>
      <w:tr w:rsidR="00CE1A47" w:rsidRPr="00CE1A47" w14:paraId="33A2A014"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5AD7F1C4"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2962C73E"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152(8)</w:t>
            </w:r>
          </w:p>
        </w:tc>
        <w:tc>
          <w:tcPr>
            <w:tcW w:w="1861" w:type="dxa"/>
            <w:tcBorders>
              <w:top w:val="single" w:sz="4" w:space="0" w:color="auto"/>
              <w:left w:val="single" w:sz="4" w:space="0" w:color="auto"/>
              <w:bottom w:val="single" w:sz="4" w:space="0" w:color="auto"/>
              <w:right w:val="single" w:sz="4" w:space="0" w:color="auto"/>
            </w:tcBorders>
          </w:tcPr>
          <w:p w14:paraId="4D826399" w14:textId="77777777" w:rsidR="00CE1A47" w:rsidRPr="00C62DEF" w:rsidRDefault="00C62DEF"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C62DEF">
              <w:rPr>
                <w:rFonts w:ascii="Times New Roman" w:eastAsiaTheme="minorHAnsi" w:hAnsi="Times New Roman"/>
                <w:kern w:val="0"/>
                <w:sz w:val="20"/>
                <w:szCs w:val="20"/>
                <w:lang w:val="ru-RU" w:eastAsia="en-US"/>
              </w:rPr>
              <w:t>0,2</w:t>
            </w:r>
            <w:r w:rsidR="00CE1A47" w:rsidRPr="00C62DEF">
              <w:rPr>
                <w:rFonts w:ascii="Times New Roman" w:eastAsiaTheme="minorHAnsi" w:hAnsi="Times New Roman"/>
                <w:kern w:val="0"/>
                <w:sz w:val="20"/>
                <w:szCs w:val="20"/>
                <w:lang w:val="ru-RU" w:eastAsia="en-US"/>
              </w:rPr>
              <w:t>6</w:t>
            </w:r>
          </w:p>
        </w:tc>
        <w:tc>
          <w:tcPr>
            <w:tcW w:w="2005" w:type="dxa"/>
            <w:tcBorders>
              <w:top w:val="single" w:sz="4" w:space="0" w:color="auto"/>
              <w:left w:val="single" w:sz="4" w:space="0" w:color="auto"/>
              <w:bottom w:val="single" w:sz="4" w:space="0" w:color="auto"/>
              <w:right w:val="single" w:sz="4" w:space="0" w:color="auto"/>
            </w:tcBorders>
          </w:tcPr>
          <w:p w14:paraId="1E33C8C3"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-0,59</w:t>
            </w:r>
          </w:p>
        </w:tc>
        <w:tc>
          <w:tcPr>
            <w:tcW w:w="2004" w:type="dxa"/>
            <w:tcBorders>
              <w:top w:val="single" w:sz="4" w:space="0" w:color="auto"/>
              <w:left w:val="single" w:sz="4" w:space="0" w:color="auto"/>
              <w:bottom w:val="single" w:sz="4" w:space="0" w:color="auto"/>
              <w:right w:val="single" w:sz="4" w:space="0" w:color="auto"/>
            </w:tcBorders>
          </w:tcPr>
          <w:p w14:paraId="43A9B50F"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-0,91</w:t>
            </w:r>
          </w:p>
        </w:tc>
        <w:tc>
          <w:tcPr>
            <w:tcW w:w="2005" w:type="dxa"/>
            <w:tcBorders>
              <w:top w:val="single" w:sz="4" w:space="0" w:color="auto"/>
              <w:left w:val="single" w:sz="4" w:space="0" w:color="auto"/>
              <w:bottom w:val="single" w:sz="4" w:space="0" w:color="auto"/>
              <w:right w:val="single" w:sz="4" w:space="0" w:color="auto"/>
            </w:tcBorders>
          </w:tcPr>
          <w:p w14:paraId="6093E095"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-0,92</w:t>
            </w:r>
          </w:p>
        </w:tc>
        <w:tc>
          <w:tcPr>
            <w:tcW w:w="2291" w:type="dxa"/>
            <w:tcBorders>
              <w:top w:val="single" w:sz="4" w:space="0" w:color="auto"/>
              <w:left w:val="single" w:sz="4" w:space="0" w:color="auto"/>
              <w:bottom w:val="single" w:sz="4" w:space="0" w:color="auto"/>
              <w:right w:val="single" w:sz="4" w:space="0" w:color="auto"/>
            </w:tcBorders>
            <w:vAlign w:val="bottom"/>
          </w:tcPr>
          <w:p w14:paraId="241B8FB1" w14:textId="77777777" w:rsidR="00CE1A47" w:rsidRPr="000316F8" w:rsidRDefault="00773701" w:rsidP="005726BE">
            <w:pPr>
              <w:jc w:val="center"/>
              <w:rPr>
                <w:rFonts w:ascii="Times New Roman" w:hAnsi="Times New Roman"/>
                <w:sz w:val="20"/>
                <w:szCs w:val="20"/>
              </w:rPr>
            </w:pPr>
            <w:r w:rsidRPr="000316F8">
              <w:rPr>
                <w:rFonts w:ascii="Times New Roman" w:hAnsi="Times New Roman"/>
                <w:sz w:val="20"/>
                <w:szCs w:val="20"/>
              </w:rPr>
              <w:t>-0,3</w:t>
            </w:r>
            <w:r w:rsidR="00CE1A47" w:rsidRPr="000316F8">
              <w:rPr>
                <w:rFonts w:ascii="Times New Roman" w:hAnsi="Times New Roman"/>
                <w:sz w:val="20"/>
                <w:szCs w:val="20"/>
              </w:rPr>
              <w:t>7</w:t>
            </w:r>
          </w:p>
        </w:tc>
        <w:tc>
          <w:tcPr>
            <w:tcW w:w="2148" w:type="dxa"/>
            <w:tcBorders>
              <w:top w:val="single" w:sz="4" w:space="0" w:color="auto"/>
              <w:left w:val="single" w:sz="4" w:space="0" w:color="auto"/>
              <w:bottom w:val="single" w:sz="4" w:space="0" w:color="auto"/>
              <w:right w:val="single" w:sz="4" w:space="0" w:color="auto"/>
            </w:tcBorders>
            <w:vAlign w:val="bottom"/>
          </w:tcPr>
          <w:p w14:paraId="506451CA" w14:textId="77777777" w:rsidR="00CE1A47" w:rsidRPr="000316F8" w:rsidRDefault="00893EF7"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0,2</w:t>
            </w:r>
            <w:r w:rsidR="0066311D" w:rsidRPr="000316F8">
              <w:rPr>
                <w:rFonts w:ascii="Times New Roman" w:hAnsi="Times New Roman"/>
                <w:sz w:val="20"/>
                <w:szCs w:val="20"/>
                <w:lang w:val="ru-RU"/>
              </w:rPr>
              <w:t>9</w:t>
            </w:r>
          </w:p>
        </w:tc>
      </w:tr>
      <w:tr w:rsidR="00CE1A47" w:rsidRPr="00CE1A47" w14:paraId="3437228C"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tcPr>
          <w:p w14:paraId="00E3F61D"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46557A7" w14:textId="77777777" w:rsidR="00CE1A47" w:rsidRPr="005078FF" w:rsidRDefault="00CE1A47" w:rsidP="00CE1A47">
            <w:pPr>
              <w:rPr>
                <w:rFonts w:ascii="Times New Roman" w:hAnsi="Times New Roman"/>
                <w:sz w:val="20"/>
                <w:szCs w:val="20"/>
              </w:rPr>
            </w:pPr>
            <w:r w:rsidRPr="005078FF">
              <w:rPr>
                <w:rFonts w:ascii="Times New Roman" w:hAnsi="Times New Roman"/>
                <w:sz w:val="20"/>
                <w:szCs w:val="20"/>
              </w:rPr>
              <w:t>153(4)</w:t>
            </w:r>
          </w:p>
        </w:tc>
        <w:tc>
          <w:tcPr>
            <w:tcW w:w="1861" w:type="dxa"/>
            <w:tcBorders>
              <w:top w:val="single" w:sz="4" w:space="0" w:color="auto"/>
              <w:left w:val="single" w:sz="4" w:space="0" w:color="auto"/>
              <w:bottom w:val="single" w:sz="4" w:space="0" w:color="auto"/>
              <w:right w:val="single" w:sz="4" w:space="0" w:color="auto"/>
            </w:tcBorders>
          </w:tcPr>
          <w:p w14:paraId="7EE08672" w14:textId="77777777" w:rsidR="00CE1A47" w:rsidRPr="005078FF"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5078FF">
              <w:rPr>
                <w:rFonts w:ascii="Times New Roman" w:eastAsiaTheme="minorHAnsi" w:hAnsi="Times New Roman"/>
                <w:kern w:val="0"/>
                <w:sz w:val="20"/>
                <w:szCs w:val="20"/>
                <w:lang w:val="ru-RU" w:eastAsia="en-US"/>
              </w:rPr>
              <w:t>0,11</w:t>
            </w:r>
          </w:p>
        </w:tc>
        <w:tc>
          <w:tcPr>
            <w:tcW w:w="2005" w:type="dxa"/>
            <w:tcBorders>
              <w:top w:val="single" w:sz="4" w:space="0" w:color="auto"/>
              <w:left w:val="single" w:sz="4" w:space="0" w:color="auto"/>
              <w:bottom w:val="single" w:sz="4" w:space="0" w:color="auto"/>
              <w:right w:val="single" w:sz="4" w:space="0" w:color="auto"/>
            </w:tcBorders>
          </w:tcPr>
          <w:p w14:paraId="0692B47C" w14:textId="77777777" w:rsidR="00CE1A47" w:rsidRPr="000316F8" w:rsidRDefault="000B0329"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eastAsia="en-US"/>
              </w:rPr>
              <w:t xml:space="preserve"> </w:t>
            </w:r>
            <w:r w:rsidR="00CE1A47" w:rsidRPr="000316F8">
              <w:rPr>
                <w:rFonts w:ascii="Times New Roman" w:eastAsiaTheme="minorHAnsi" w:hAnsi="Times New Roman"/>
                <w:kern w:val="0"/>
                <w:sz w:val="20"/>
                <w:szCs w:val="20"/>
                <w:lang w:val="ru-RU" w:eastAsia="en-US"/>
              </w:rPr>
              <w:t>0,30</w:t>
            </w:r>
          </w:p>
        </w:tc>
        <w:tc>
          <w:tcPr>
            <w:tcW w:w="2004" w:type="dxa"/>
            <w:tcBorders>
              <w:top w:val="single" w:sz="4" w:space="0" w:color="auto"/>
              <w:left w:val="single" w:sz="4" w:space="0" w:color="auto"/>
              <w:bottom w:val="single" w:sz="4" w:space="0" w:color="auto"/>
              <w:right w:val="single" w:sz="4" w:space="0" w:color="auto"/>
            </w:tcBorders>
          </w:tcPr>
          <w:p w14:paraId="4522B045"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-0,99</w:t>
            </w:r>
          </w:p>
        </w:tc>
        <w:tc>
          <w:tcPr>
            <w:tcW w:w="2005" w:type="dxa"/>
            <w:tcBorders>
              <w:top w:val="single" w:sz="4" w:space="0" w:color="auto"/>
              <w:left w:val="single" w:sz="4" w:space="0" w:color="auto"/>
              <w:bottom w:val="single" w:sz="4" w:space="0" w:color="auto"/>
              <w:right w:val="single" w:sz="4" w:space="0" w:color="auto"/>
            </w:tcBorders>
          </w:tcPr>
          <w:p w14:paraId="5ED11BE2"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-0,91</w:t>
            </w:r>
          </w:p>
        </w:tc>
        <w:tc>
          <w:tcPr>
            <w:tcW w:w="2291" w:type="dxa"/>
            <w:tcBorders>
              <w:top w:val="single" w:sz="4" w:space="0" w:color="auto"/>
              <w:left w:val="single" w:sz="4" w:space="0" w:color="auto"/>
              <w:bottom w:val="single" w:sz="4" w:space="0" w:color="auto"/>
              <w:right w:val="single" w:sz="4" w:space="0" w:color="auto"/>
            </w:tcBorders>
            <w:vAlign w:val="bottom"/>
          </w:tcPr>
          <w:p w14:paraId="17279E9F"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-0,21</w:t>
            </w:r>
          </w:p>
        </w:tc>
        <w:tc>
          <w:tcPr>
            <w:tcW w:w="2148" w:type="dxa"/>
            <w:tcBorders>
              <w:top w:val="single" w:sz="4" w:space="0" w:color="auto"/>
              <w:left w:val="single" w:sz="4" w:space="0" w:color="auto"/>
              <w:bottom w:val="single" w:sz="4" w:space="0" w:color="auto"/>
              <w:right w:val="single" w:sz="4" w:space="0" w:color="auto"/>
            </w:tcBorders>
            <w:vAlign w:val="bottom"/>
          </w:tcPr>
          <w:p w14:paraId="65FCF45B" w14:textId="77777777" w:rsidR="00CE1A47" w:rsidRPr="000316F8" w:rsidRDefault="00893EF7" w:rsidP="005726BE">
            <w:pPr>
              <w:jc w:val="center"/>
              <w:rPr>
                <w:rFonts w:ascii="Times New Roman" w:hAnsi="Times New Roman"/>
                <w:sz w:val="20"/>
                <w:szCs w:val="20"/>
                <w:lang w:val="ru-RU"/>
              </w:rPr>
            </w:pPr>
            <w:r w:rsidRPr="000316F8">
              <w:rPr>
                <w:rFonts w:ascii="Times New Roman" w:hAnsi="Times New Roman"/>
                <w:sz w:val="20"/>
                <w:szCs w:val="20"/>
                <w:lang w:val="ru-RU"/>
              </w:rPr>
              <w:t xml:space="preserve"> </w:t>
            </w:r>
            <w:r w:rsidR="0066311D" w:rsidRPr="000316F8">
              <w:rPr>
                <w:rFonts w:ascii="Times New Roman" w:hAnsi="Times New Roman"/>
                <w:sz w:val="20"/>
                <w:szCs w:val="20"/>
                <w:lang w:val="ru-RU"/>
              </w:rPr>
              <w:t>0,30</w:t>
            </w:r>
          </w:p>
        </w:tc>
      </w:tr>
      <w:tr w:rsidR="00CE1A47" w:rsidRPr="00CE1A47" w14:paraId="49D79E71"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42352662"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0C0E490F"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153(5)</w:t>
            </w:r>
          </w:p>
        </w:tc>
        <w:tc>
          <w:tcPr>
            <w:tcW w:w="1861" w:type="dxa"/>
            <w:tcBorders>
              <w:top w:val="single" w:sz="4" w:space="0" w:color="auto"/>
              <w:left w:val="single" w:sz="4" w:space="0" w:color="auto"/>
              <w:bottom w:val="single" w:sz="4" w:space="0" w:color="auto"/>
              <w:right w:val="single" w:sz="4" w:space="0" w:color="auto"/>
            </w:tcBorders>
          </w:tcPr>
          <w:p w14:paraId="1B15748E"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0,98</w:t>
            </w:r>
          </w:p>
        </w:tc>
        <w:tc>
          <w:tcPr>
            <w:tcW w:w="2005" w:type="dxa"/>
            <w:tcBorders>
              <w:top w:val="single" w:sz="4" w:space="0" w:color="auto"/>
              <w:left w:val="single" w:sz="4" w:space="0" w:color="auto"/>
              <w:bottom w:val="single" w:sz="4" w:space="0" w:color="auto"/>
              <w:right w:val="single" w:sz="4" w:space="0" w:color="auto"/>
            </w:tcBorders>
          </w:tcPr>
          <w:p w14:paraId="21253697"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-0,87</w:t>
            </w:r>
          </w:p>
        </w:tc>
        <w:tc>
          <w:tcPr>
            <w:tcW w:w="2004" w:type="dxa"/>
            <w:tcBorders>
              <w:top w:val="single" w:sz="4" w:space="0" w:color="auto"/>
              <w:left w:val="single" w:sz="4" w:space="0" w:color="auto"/>
              <w:bottom w:val="single" w:sz="4" w:space="0" w:color="auto"/>
              <w:right w:val="single" w:sz="4" w:space="0" w:color="auto"/>
            </w:tcBorders>
          </w:tcPr>
          <w:p w14:paraId="2BAC11E1" w14:textId="77777777" w:rsidR="00CE1A47" w:rsidRPr="000316F8" w:rsidRDefault="00DC22E8"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w:t>
            </w:r>
            <w:r w:rsidR="00CE1A47" w:rsidRPr="000316F8">
              <w:rPr>
                <w:rFonts w:ascii="Times New Roman" w:eastAsiaTheme="minorHAnsi" w:hAnsi="Times New Roman"/>
                <w:kern w:val="0"/>
                <w:sz w:val="20"/>
                <w:szCs w:val="20"/>
                <w:lang w:val="ru-RU" w:eastAsia="en-US"/>
              </w:rPr>
              <w:t>7</w:t>
            </w:r>
          </w:p>
        </w:tc>
        <w:tc>
          <w:tcPr>
            <w:tcW w:w="2005" w:type="dxa"/>
            <w:tcBorders>
              <w:top w:val="single" w:sz="4" w:space="0" w:color="auto"/>
              <w:left w:val="single" w:sz="4" w:space="0" w:color="auto"/>
              <w:bottom w:val="single" w:sz="4" w:space="0" w:color="auto"/>
              <w:right w:val="single" w:sz="4" w:space="0" w:color="auto"/>
            </w:tcBorders>
          </w:tcPr>
          <w:p w14:paraId="0336A21C"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-0,74</w:t>
            </w:r>
          </w:p>
        </w:tc>
        <w:tc>
          <w:tcPr>
            <w:tcW w:w="2291" w:type="dxa"/>
            <w:tcBorders>
              <w:top w:val="single" w:sz="4" w:space="0" w:color="auto"/>
              <w:left w:val="single" w:sz="4" w:space="0" w:color="auto"/>
              <w:bottom w:val="single" w:sz="4" w:space="0" w:color="auto"/>
              <w:right w:val="single" w:sz="4" w:space="0" w:color="auto"/>
            </w:tcBorders>
            <w:vAlign w:val="bottom"/>
          </w:tcPr>
          <w:p w14:paraId="61F5B694" w14:textId="77777777" w:rsidR="00CE1A47" w:rsidRPr="000316F8" w:rsidRDefault="00773701" w:rsidP="005726BE">
            <w:pPr>
              <w:jc w:val="center"/>
              <w:rPr>
                <w:rFonts w:ascii="Times New Roman" w:hAnsi="Times New Roman"/>
                <w:b/>
                <w:sz w:val="20"/>
                <w:szCs w:val="20"/>
              </w:rPr>
            </w:pPr>
            <w:r w:rsidRPr="000316F8">
              <w:rPr>
                <w:rFonts w:ascii="Times New Roman" w:hAnsi="Times New Roman"/>
                <w:b/>
                <w:sz w:val="20"/>
                <w:szCs w:val="20"/>
              </w:rPr>
              <w:t>0,4</w:t>
            </w:r>
            <w:r w:rsidR="00CE1A47" w:rsidRPr="000316F8">
              <w:rPr>
                <w:rFonts w:ascii="Times New Roman" w:hAnsi="Times New Roman"/>
                <w:b/>
                <w:sz w:val="20"/>
                <w:szCs w:val="20"/>
              </w:rPr>
              <w:t>2</w:t>
            </w:r>
          </w:p>
        </w:tc>
        <w:tc>
          <w:tcPr>
            <w:tcW w:w="2148" w:type="dxa"/>
            <w:tcBorders>
              <w:top w:val="single" w:sz="4" w:space="0" w:color="auto"/>
              <w:left w:val="single" w:sz="4" w:space="0" w:color="auto"/>
              <w:bottom w:val="single" w:sz="4" w:space="0" w:color="auto"/>
              <w:right w:val="single" w:sz="4" w:space="0" w:color="auto"/>
            </w:tcBorders>
            <w:vAlign w:val="bottom"/>
          </w:tcPr>
          <w:p w14:paraId="2A6A44A1" w14:textId="77777777" w:rsidR="00CE1A47" w:rsidRPr="000316F8" w:rsidRDefault="00893EF7" w:rsidP="005726BE">
            <w:pPr>
              <w:jc w:val="center"/>
              <w:rPr>
                <w:rFonts w:ascii="Times New Roman" w:hAnsi="Times New Roman"/>
                <w:b/>
                <w:sz w:val="20"/>
                <w:szCs w:val="20"/>
                <w:lang w:val="ru-RU"/>
              </w:rPr>
            </w:pPr>
            <w:r w:rsidRPr="000316F8">
              <w:rPr>
                <w:rFonts w:ascii="Times New Roman" w:hAnsi="Times New Roman"/>
                <w:b/>
                <w:sz w:val="20"/>
                <w:szCs w:val="20"/>
                <w:lang w:val="ru-RU"/>
              </w:rPr>
              <w:t xml:space="preserve"> </w:t>
            </w:r>
            <w:r w:rsidR="0066311D" w:rsidRPr="000316F8">
              <w:rPr>
                <w:rFonts w:ascii="Times New Roman" w:hAnsi="Times New Roman"/>
                <w:b/>
                <w:sz w:val="20"/>
                <w:szCs w:val="20"/>
                <w:lang w:val="ru-RU"/>
              </w:rPr>
              <w:t>0,87</w:t>
            </w:r>
          </w:p>
        </w:tc>
      </w:tr>
      <w:tr w:rsidR="00CE1A47" w:rsidRPr="00CE1A47" w14:paraId="4E02020A"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6FE6399A"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6E3CC001"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153(6)</w:t>
            </w:r>
          </w:p>
        </w:tc>
        <w:tc>
          <w:tcPr>
            <w:tcW w:w="1861" w:type="dxa"/>
            <w:tcBorders>
              <w:top w:val="single" w:sz="4" w:space="0" w:color="auto"/>
              <w:left w:val="single" w:sz="4" w:space="0" w:color="auto"/>
              <w:bottom w:val="single" w:sz="4" w:space="0" w:color="auto"/>
              <w:right w:val="single" w:sz="4" w:space="0" w:color="auto"/>
            </w:tcBorders>
          </w:tcPr>
          <w:p w14:paraId="2B9ED855" w14:textId="77777777" w:rsidR="00CE1A47" w:rsidRPr="001C2791" w:rsidRDefault="00C62DEF" w:rsidP="005726BE">
            <w:pPr>
              <w:widowControl/>
              <w:autoSpaceDE w:val="0"/>
              <w:autoSpaceDN w:val="0"/>
              <w:adjustRightInd w:val="0"/>
              <w:jc w:val="center"/>
              <w:rPr>
                <w:rFonts w:ascii="Times New Roman" w:eastAsiaTheme="minorHAnsi" w:hAnsi="Times New Roman"/>
                <w:b/>
                <w:kern w:val="0"/>
                <w:sz w:val="20"/>
                <w:szCs w:val="20"/>
                <w:lang w:val="ru-RU" w:eastAsia="en-US"/>
              </w:rPr>
            </w:pPr>
            <w:r>
              <w:rPr>
                <w:rFonts w:ascii="Times New Roman" w:eastAsiaTheme="minorHAnsi" w:hAnsi="Times New Roman"/>
                <w:b/>
                <w:kern w:val="0"/>
                <w:sz w:val="20"/>
                <w:szCs w:val="20"/>
                <w:lang w:val="ru-RU" w:eastAsia="en-US"/>
              </w:rPr>
              <w:t>0,8</w:t>
            </w:r>
            <w:r w:rsidR="00CE1A47" w:rsidRPr="001C2791">
              <w:rPr>
                <w:rFonts w:ascii="Times New Roman" w:eastAsiaTheme="minorHAnsi" w:hAnsi="Times New Roman"/>
                <w:b/>
                <w:kern w:val="0"/>
                <w:sz w:val="20"/>
                <w:szCs w:val="20"/>
                <w:lang w:val="ru-RU" w:eastAsia="en-US"/>
              </w:rPr>
              <w:t>0</w:t>
            </w:r>
          </w:p>
        </w:tc>
        <w:tc>
          <w:tcPr>
            <w:tcW w:w="2005" w:type="dxa"/>
            <w:tcBorders>
              <w:top w:val="single" w:sz="4" w:space="0" w:color="auto"/>
              <w:left w:val="single" w:sz="4" w:space="0" w:color="auto"/>
              <w:bottom w:val="single" w:sz="4" w:space="0" w:color="auto"/>
              <w:right w:val="single" w:sz="4" w:space="0" w:color="auto"/>
            </w:tcBorders>
          </w:tcPr>
          <w:p w14:paraId="07DDF300" w14:textId="77777777" w:rsidR="00CE1A47" w:rsidRPr="000316F8" w:rsidRDefault="000B0329"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w:t>
            </w:r>
            <w:r w:rsidR="00CE1A47" w:rsidRPr="000316F8">
              <w:rPr>
                <w:rFonts w:ascii="Times New Roman" w:eastAsiaTheme="minorHAnsi" w:hAnsi="Times New Roman"/>
                <w:kern w:val="0"/>
                <w:sz w:val="20"/>
                <w:szCs w:val="20"/>
                <w:lang w:val="ru-RU" w:eastAsia="en-US"/>
              </w:rPr>
              <w:t>5</w:t>
            </w:r>
          </w:p>
        </w:tc>
        <w:tc>
          <w:tcPr>
            <w:tcW w:w="2004" w:type="dxa"/>
            <w:tcBorders>
              <w:top w:val="single" w:sz="4" w:space="0" w:color="auto"/>
              <w:left w:val="single" w:sz="4" w:space="0" w:color="auto"/>
              <w:bottom w:val="single" w:sz="4" w:space="0" w:color="auto"/>
              <w:right w:val="single" w:sz="4" w:space="0" w:color="auto"/>
            </w:tcBorders>
          </w:tcPr>
          <w:p w14:paraId="68BFEA5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0,31</w:t>
            </w:r>
          </w:p>
        </w:tc>
        <w:tc>
          <w:tcPr>
            <w:tcW w:w="2005" w:type="dxa"/>
            <w:tcBorders>
              <w:top w:val="single" w:sz="4" w:space="0" w:color="auto"/>
              <w:left w:val="single" w:sz="4" w:space="0" w:color="auto"/>
              <w:bottom w:val="single" w:sz="4" w:space="0" w:color="auto"/>
              <w:right w:val="single" w:sz="4" w:space="0" w:color="auto"/>
            </w:tcBorders>
          </w:tcPr>
          <w:p w14:paraId="258EE7CD"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-0,82</w:t>
            </w:r>
          </w:p>
        </w:tc>
        <w:tc>
          <w:tcPr>
            <w:tcW w:w="2291" w:type="dxa"/>
            <w:tcBorders>
              <w:top w:val="single" w:sz="4" w:space="0" w:color="auto"/>
              <w:left w:val="single" w:sz="4" w:space="0" w:color="auto"/>
              <w:bottom w:val="single" w:sz="4" w:space="0" w:color="auto"/>
              <w:right w:val="single" w:sz="4" w:space="0" w:color="auto"/>
            </w:tcBorders>
            <w:vAlign w:val="bottom"/>
          </w:tcPr>
          <w:p w14:paraId="765F5A2B"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-0,77</w:t>
            </w:r>
          </w:p>
        </w:tc>
        <w:tc>
          <w:tcPr>
            <w:tcW w:w="2148" w:type="dxa"/>
            <w:tcBorders>
              <w:top w:val="single" w:sz="4" w:space="0" w:color="auto"/>
              <w:left w:val="single" w:sz="4" w:space="0" w:color="auto"/>
              <w:bottom w:val="single" w:sz="4" w:space="0" w:color="auto"/>
              <w:right w:val="single" w:sz="4" w:space="0" w:color="auto"/>
            </w:tcBorders>
            <w:vAlign w:val="bottom"/>
          </w:tcPr>
          <w:p w14:paraId="43131463" w14:textId="77777777" w:rsidR="00CE1A47" w:rsidRPr="000316F8" w:rsidRDefault="00893EF7" w:rsidP="005726BE">
            <w:pPr>
              <w:jc w:val="center"/>
              <w:rPr>
                <w:rFonts w:ascii="Times New Roman" w:hAnsi="Times New Roman"/>
                <w:b/>
                <w:sz w:val="20"/>
                <w:szCs w:val="20"/>
                <w:lang w:val="ru-RU"/>
              </w:rPr>
            </w:pPr>
            <w:r w:rsidRPr="000316F8">
              <w:rPr>
                <w:rFonts w:ascii="Times New Roman" w:hAnsi="Times New Roman"/>
                <w:b/>
                <w:sz w:val="20"/>
                <w:szCs w:val="20"/>
                <w:lang w:val="ru-RU"/>
              </w:rPr>
              <w:t xml:space="preserve"> 0,81</w:t>
            </w:r>
          </w:p>
        </w:tc>
      </w:tr>
      <w:tr w:rsidR="00CE1A47" w:rsidRPr="00CE1A47" w14:paraId="43F149F5"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3E151EF0"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4B50A6D7"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153(7)</w:t>
            </w:r>
          </w:p>
        </w:tc>
        <w:tc>
          <w:tcPr>
            <w:tcW w:w="1861" w:type="dxa"/>
            <w:tcBorders>
              <w:top w:val="single" w:sz="4" w:space="0" w:color="auto"/>
              <w:left w:val="single" w:sz="4" w:space="0" w:color="auto"/>
              <w:bottom w:val="single" w:sz="4" w:space="0" w:color="auto"/>
              <w:right w:val="single" w:sz="4" w:space="0" w:color="auto"/>
            </w:tcBorders>
          </w:tcPr>
          <w:p w14:paraId="701D7526" w14:textId="77777777" w:rsidR="00CE1A47" w:rsidRPr="001C2791"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1C2791">
              <w:rPr>
                <w:rFonts w:ascii="Times New Roman" w:eastAsiaTheme="minorHAnsi" w:hAnsi="Times New Roman"/>
                <w:b/>
                <w:kern w:val="0"/>
                <w:sz w:val="20"/>
                <w:szCs w:val="20"/>
                <w:lang w:val="ru-RU" w:eastAsia="en-US"/>
              </w:rPr>
              <w:t>0,98</w:t>
            </w:r>
          </w:p>
        </w:tc>
        <w:tc>
          <w:tcPr>
            <w:tcW w:w="2005" w:type="dxa"/>
            <w:tcBorders>
              <w:top w:val="single" w:sz="4" w:space="0" w:color="auto"/>
              <w:left w:val="single" w:sz="4" w:space="0" w:color="auto"/>
              <w:bottom w:val="single" w:sz="4" w:space="0" w:color="auto"/>
              <w:right w:val="single" w:sz="4" w:space="0" w:color="auto"/>
            </w:tcBorders>
          </w:tcPr>
          <w:p w14:paraId="352413FD" w14:textId="77777777" w:rsidR="00CE1A47" w:rsidRPr="000316F8" w:rsidRDefault="000B0329"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-0,7</w:t>
            </w:r>
            <w:r w:rsidR="00CE1A47" w:rsidRPr="000316F8">
              <w:rPr>
                <w:rFonts w:ascii="Times New Roman" w:eastAsiaTheme="minorHAnsi" w:hAnsi="Times New Roman"/>
                <w:kern w:val="0"/>
                <w:sz w:val="20"/>
                <w:szCs w:val="20"/>
                <w:lang w:val="ru-RU" w:eastAsia="en-US"/>
              </w:rPr>
              <w:t>5</w:t>
            </w:r>
          </w:p>
        </w:tc>
        <w:tc>
          <w:tcPr>
            <w:tcW w:w="2004" w:type="dxa"/>
            <w:tcBorders>
              <w:top w:val="single" w:sz="4" w:space="0" w:color="auto"/>
              <w:left w:val="single" w:sz="4" w:space="0" w:color="auto"/>
              <w:bottom w:val="single" w:sz="4" w:space="0" w:color="auto"/>
              <w:right w:val="single" w:sz="4" w:space="0" w:color="auto"/>
            </w:tcBorders>
          </w:tcPr>
          <w:p w14:paraId="441F9B04" w14:textId="77777777" w:rsidR="00CE1A47" w:rsidRPr="000316F8" w:rsidRDefault="00CE1A47" w:rsidP="005726BE">
            <w:pPr>
              <w:widowControl/>
              <w:autoSpaceDE w:val="0"/>
              <w:autoSpaceDN w:val="0"/>
              <w:adjustRightInd w:val="0"/>
              <w:jc w:val="center"/>
              <w:rPr>
                <w:rFonts w:ascii="Times New Roman" w:eastAsiaTheme="minorHAnsi" w:hAnsi="Times New Roman"/>
                <w:b/>
                <w:kern w:val="0"/>
                <w:sz w:val="20"/>
                <w:szCs w:val="20"/>
                <w:lang w:val="ru-RU" w:eastAsia="en-US"/>
              </w:rPr>
            </w:pPr>
            <w:r w:rsidRPr="000316F8">
              <w:rPr>
                <w:rFonts w:ascii="Times New Roman" w:eastAsiaTheme="minorHAnsi" w:hAnsi="Times New Roman"/>
                <w:b/>
                <w:kern w:val="0"/>
                <w:sz w:val="20"/>
                <w:szCs w:val="20"/>
                <w:lang w:val="ru-RU" w:eastAsia="en-US"/>
              </w:rPr>
              <w:t>0,76</w:t>
            </w:r>
          </w:p>
        </w:tc>
        <w:tc>
          <w:tcPr>
            <w:tcW w:w="2005" w:type="dxa"/>
            <w:tcBorders>
              <w:top w:val="single" w:sz="4" w:space="0" w:color="auto"/>
              <w:left w:val="single" w:sz="4" w:space="0" w:color="auto"/>
              <w:bottom w:val="single" w:sz="4" w:space="0" w:color="auto"/>
              <w:right w:val="single" w:sz="4" w:space="0" w:color="auto"/>
            </w:tcBorders>
          </w:tcPr>
          <w:p w14:paraId="0B8AB495"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-0,87</w:t>
            </w:r>
          </w:p>
        </w:tc>
        <w:tc>
          <w:tcPr>
            <w:tcW w:w="2291" w:type="dxa"/>
            <w:tcBorders>
              <w:top w:val="single" w:sz="4" w:space="0" w:color="auto"/>
              <w:left w:val="single" w:sz="4" w:space="0" w:color="auto"/>
              <w:bottom w:val="single" w:sz="4" w:space="0" w:color="auto"/>
              <w:right w:val="single" w:sz="4" w:space="0" w:color="auto"/>
            </w:tcBorders>
            <w:vAlign w:val="bottom"/>
          </w:tcPr>
          <w:p w14:paraId="633E8095" w14:textId="77777777" w:rsidR="00CE1A47" w:rsidRPr="000316F8" w:rsidRDefault="00CE1A47" w:rsidP="005726BE">
            <w:pPr>
              <w:jc w:val="center"/>
              <w:rPr>
                <w:rFonts w:ascii="Times New Roman" w:hAnsi="Times New Roman"/>
                <w:sz w:val="20"/>
                <w:szCs w:val="20"/>
              </w:rPr>
            </w:pPr>
            <w:r w:rsidRPr="000316F8">
              <w:rPr>
                <w:rFonts w:ascii="Times New Roman" w:hAnsi="Times New Roman"/>
                <w:sz w:val="20"/>
                <w:szCs w:val="20"/>
              </w:rPr>
              <w:t>-0,92</w:t>
            </w:r>
          </w:p>
        </w:tc>
        <w:tc>
          <w:tcPr>
            <w:tcW w:w="2148" w:type="dxa"/>
            <w:tcBorders>
              <w:top w:val="single" w:sz="4" w:space="0" w:color="auto"/>
              <w:left w:val="single" w:sz="4" w:space="0" w:color="auto"/>
              <w:bottom w:val="single" w:sz="4" w:space="0" w:color="auto"/>
              <w:right w:val="single" w:sz="4" w:space="0" w:color="auto"/>
            </w:tcBorders>
            <w:vAlign w:val="bottom"/>
          </w:tcPr>
          <w:p w14:paraId="6FD7C6C4" w14:textId="77777777" w:rsidR="00CE1A47" w:rsidRPr="000316F8" w:rsidRDefault="00893EF7" w:rsidP="005726BE">
            <w:pPr>
              <w:widowControl/>
              <w:jc w:val="center"/>
              <w:rPr>
                <w:rFonts w:ascii="Times New Roman" w:eastAsia="Times New Roman" w:hAnsi="Times New Roman"/>
                <w:b/>
                <w:kern w:val="0"/>
                <w:sz w:val="20"/>
                <w:szCs w:val="20"/>
                <w:lang w:val="ru-RU" w:eastAsia="ru-RU"/>
              </w:rPr>
            </w:pPr>
            <w:r w:rsidRPr="000316F8">
              <w:rPr>
                <w:rFonts w:ascii="Times New Roman" w:eastAsia="Times New Roman" w:hAnsi="Times New Roman"/>
                <w:b/>
                <w:kern w:val="0"/>
                <w:sz w:val="20"/>
                <w:szCs w:val="20"/>
                <w:lang w:val="ru-RU" w:eastAsia="ru-RU"/>
              </w:rPr>
              <w:t xml:space="preserve"> 0,8</w:t>
            </w:r>
            <w:r w:rsidR="0066311D" w:rsidRPr="000316F8">
              <w:rPr>
                <w:rFonts w:ascii="Times New Roman" w:eastAsia="Times New Roman" w:hAnsi="Times New Roman"/>
                <w:b/>
                <w:kern w:val="0"/>
                <w:sz w:val="20"/>
                <w:szCs w:val="20"/>
                <w:lang w:val="ru-RU" w:eastAsia="ru-RU"/>
              </w:rPr>
              <w:t>5</w:t>
            </w:r>
          </w:p>
        </w:tc>
      </w:tr>
      <w:tr w:rsidR="00CE1A47" w:rsidRPr="00CE1A47" w14:paraId="52F6447F" w14:textId="77777777" w:rsidTr="000316F8">
        <w:trPr>
          <w:trHeight w:val="154"/>
        </w:trPr>
        <w:tc>
          <w:tcPr>
            <w:tcW w:w="858" w:type="dxa"/>
            <w:vMerge/>
            <w:tcBorders>
              <w:top w:val="single" w:sz="4" w:space="0" w:color="auto"/>
              <w:left w:val="single" w:sz="4" w:space="0" w:color="auto"/>
              <w:bottom w:val="single" w:sz="4" w:space="0" w:color="auto"/>
              <w:right w:val="single" w:sz="4" w:space="0" w:color="auto"/>
            </w:tcBorders>
            <w:vAlign w:val="center"/>
            <w:hideMark/>
          </w:tcPr>
          <w:p w14:paraId="1AAF267B" w14:textId="77777777" w:rsidR="00CE1A47" w:rsidRPr="00CE1A47" w:rsidRDefault="00CE1A47" w:rsidP="00CE1A47">
            <w:pPr>
              <w:widowControl/>
              <w:jc w:val="left"/>
              <w:rPr>
                <w:rFonts w:ascii="Times New Roman" w:hAnsi="Times New Roman"/>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4C63F46E" w14:textId="77777777" w:rsidR="00CE1A47" w:rsidRPr="00CE1A47" w:rsidRDefault="00CE1A47" w:rsidP="00CE1A47">
            <w:pPr>
              <w:rPr>
                <w:rFonts w:ascii="Times New Roman" w:hAnsi="Times New Roman"/>
                <w:sz w:val="20"/>
                <w:szCs w:val="20"/>
              </w:rPr>
            </w:pPr>
            <w:r w:rsidRPr="00CE1A47">
              <w:rPr>
                <w:rFonts w:ascii="Times New Roman" w:hAnsi="Times New Roman"/>
                <w:sz w:val="20"/>
                <w:szCs w:val="20"/>
              </w:rPr>
              <w:t>153(8)</w:t>
            </w:r>
          </w:p>
        </w:tc>
        <w:tc>
          <w:tcPr>
            <w:tcW w:w="1861" w:type="dxa"/>
            <w:tcBorders>
              <w:top w:val="single" w:sz="4" w:space="0" w:color="auto"/>
              <w:left w:val="single" w:sz="4" w:space="0" w:color="auto"/>
              <w:bottom w:val="single" w:sz="4" w:space="0" w:color="auto"/>
              <w:right w:val="single" w:sz="4" w:space="0" w:color="auto"/>
            </w:tcBorders>
          </w:tcPr>
          <w:p w14:paraId="31A4FF32" w14:textId="77777777" w:rsidR="00CE1A47" w:rsidRPr="001C2791" w:rsidRDefault="00CE1A47" w:rsidP="005726BE">
            <w:pPr>
              <w:widowControl/>
              <w:autoSpaceDE w:val="0"/>
              <w:autoSpaceDN w:val="0"/>
              <w:adjustRightInd w:val="0"/>
              <w:jc w:val="center"/>
              <w:rPr>
                <w:rFonts w:ascii="Times New Roman" w:eastAsiaTheme="minorHAnsi" w:hAnsi="Times New Roman"/>
                <w:b/>
                <w:color w:val="FF0000"/>
                <w:kern w:val="0"/>
                <w:sz w:val="20"/>
                <w:szCs w:val="20"/>
                <w:lang w:val="ru-RU" w:eastAsia="en-US"/>
              </w:rPr>
            </w:pPr>
            <w:r w:rsidRPr="001C2791">
              <w:rPr>
                <w:rFonts w:ascii="Times New Roman" w:eastAsiaTheme="minorHAnsi" w:hAnsi="Times New Roman"/>
                <w:b/>
                <w:kern w:val="0"/>
                <w:sz w:val="20"/>
                <w:szCs w:val="20"/>
                <w:lang w:val="ru-RU" w:eastAsia="en-US"/>
              </w:rPr>
              <w:t>0,98</w:t>
            </w:r>
          </w:p>
        </w:tc>
        <w:tc>
          <w:tcPr>
            <w:tcW w:w="2005" w:type="dxa"/>
            <w:tcBorders>
              <w:top w:val="single" w:sz="4" w:space="0" w:color="auto"/>
              <w:left w:val="single" w:sz="4" w:space="0" w:color="auto"/>
              <w:bottom w:val="single" w:sz="4" w:space="0" w:color="auto"/>
              <w:right w:val="single" w:sz="4" w:space="0" w:color="auto"/>
            </w:tcBorders>
          </w:tcPr>
          <w:p w14:paraId="21DEF5D6"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-0,55</w:t>
            </w:r>
          </w:p>
        </w:tc>
        <w:tc>
          <w:tcPr>
            <w:tcW w:w="2004" w:type="dxa"/>
            <w:tcBorders>
              <w:top w:val="single" w:sz="4" w:space="0" w:color="auto"/>
              <w:left w:val="single" w:sz="4" w:space="0" w:color="auto"/>
              <w:bottom w:val="single" w:sz="4" w:space="0" w:color="auto"/>
              <w:right w:val="single" w:sz="4" w:space="0" w:color="auto"/>
            </w:tcBorders>
          </w:tcPr>
          <w:p w14:paraId="0189CFF6"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0,35</w:t>
            </w:r>
          </w:p>
        </w:tc>
        <w:tc>
          <w:tcPr>
            <w:tcW w:w="2005" w:type="dxa"/>
            <w:tcBorders>
              <w:top w:val="single" w:sz="4" w:space="0" w:color="auto"/>
              <w:left w:val="single" w:sz="4" w:space="0" w:color="auto"/>
              <w:bottom w:val="single" w:sz="4" w:space="0" w:color="auto"/>
              <w:right w:val="single" w:sz="4" w:space="0" w:color="auto"/>
            </w:tcBorders>
          </w:tcPr>
          <w:p w14:paraId="1EFBD335" w14:textId="77777777" w:rsidR="00CE1A47" w:rsidRPr="000316F8" w:rsidRDefault="00CE1A47" w:rsidP="005726BE">
            <w:pPr>
              <w:widowControl/>
              <w:autoSpaceDE w:val="0"/>
              <w:autoSpaceDN w:val="0"/>
              <w:adjustRightInd w:val="0"/>
              <w:jc w:val="center"/>
              <w:rPr>
                <w:rFonts w:ascii="Times New Roman" w:eastAsiaTheme="minorHAnsi" w:hAnsi="Times New Roman"/>
                <w:kern w:val="0"/>
                <w:sz w:val="20"/>
                <w:szCs w:val="20"/>
                <w:lang w:val="ru-RU" w:eastAsia="en-US"/>
              </w:rPr>
            </w:pPr>
            <w:r w:rsidRPr="000316F8">
              <w:rPr>
                <w:rFonts w:ascii="Times New Roman" w:eastAsiaTheme="minorHAnsi" w:hAnsi="Times New Roman"/>
                <w:kern w:val="0"/>
                <w:sz w:val="20"/>
                <w:szCs w:val="20"/>
                <w:lang w:val="ru-RU" w:eastAsia="en-US"/>
              </w:rPr>
              <w:t>-0,39</w:t>
            </w:r>
          </w:p>
        </w:tc>
        <w:tc>
          <w:tcPr>
            <w:tcW w:w="2291" w:type="dxa"/>
            <w:tcBorders>
              <w:top w:val="single" w:sz="4" w:space="0" w:color="auto"/>
              <w:left w:val="single" w:sz="4" w:space="0" w:color="auto"/>
              <w:bottom w:val="single" w:sz="4" w:space="0" w:color="auto"/>
              <w:right w:val="single" w:sz="4" w:space="0" w:color="auto"/>
            </w:tcBorders>
            <w:vAlign w:val="bottom"/>
          </w:tcPr>
          <w:p w14:paraId="3DE24CA1" w14:textId="77777777" w:rsidR="00CE1A47" w:rsidRPr="000316F8" w:rsidRDefault="00CE1A47" w:rsidP="005726BE">
            <w:pPr>
              <w:jc w:val="center"/>
              <w:rPr>
                <w:rFonts w:ascii="Times New Roman" w:hAnsi="Times New Roman"/>
                <w:b/>
                <w:sz w:val="20"/>
                <w:szCs w:val="20"/>
              </w:rPr>
            </w:pPr>
            <w:r w:rsidRPr="000316F8">
              <w:rPr>
                <w:rFonts w:ascii="Times New Roman" w:hAnsi="Times New Roman"/>
                <w:b/>
                <w:sz w:val="20"/>
                <w:szCs w:val="20"/>
              </w:rPr>
              <w:t>0,59</w:t>
            </w:r>
          </w:p>
        </w:tc>
        <w:tc>
          <w:tcPr>
            <w:tcW w:w="2148" w:type="dxa"/>
            <w:tcBorders>
              <w:top w:val="single" w:sz="4" w:space="0" w:color="auto"/>
              <w:left w:val="single" w:sz="4" w:space="0" w:color="auto"/>
              <w:bottom w:val="single" w:sz="4" w:space="0" w:color="auto"/>
              <w:right w:val="single" w:sz="4" w:space="0" w:color="auto"/>
            </w:tcBorders>
            <w:vAlign w:val="bottom"/>
          </w:tcPr>
          <w:p w14:paraId="2DA2A08E" w14:textId="77777777" w:rsidR="00CE1A47" w:rsidRPr="000316F8" w:rsidRDefault="00893EF7" w:rsidP="005726BE">
            <w:pPr>
              <w:jc w:val="center"/>
              <w:rPr>
                <w:rFonts w:ascii="Times New Roman" w:hAnsi="Times New Roman"/>
                <w:b/>
                <w:sz w:val="20"/>
                <w:szCs w:val="20"/>
                <w:lang w:val="ru-RU"/>
              </w:rPr>
            </w:pPr>
            <w:r w:rsidRPr="000316F8">
              <w:rPr>
                <w:rFonts w:ascii="Times New Roman" w:hAnsi="Times New Roman"/>
                <w:b/>
                <w:sz w:val="20"/>
                <w:szCs w:val="20"/>
                <w:lang w:val="ru-RU"/>
              </w:rPr>
              <w:t xml:space="preserve"> </w:t>
            </w:r>
            <w:r w:rsidR="0066311D" w:rsidRPr="000316F8">
              <w:rPr>
                <w:rFonts w:ascii="Times New Roman" w:hAnsi="Times New Roman"/>
                <w:b/>
                <w:sz w:val="20"/>
                <w:szCs w:val="20"/>
                <w:lang w:val="ru-RU"/>
              </w:rPr>
              <w:t>0,55</w:t>
            </w:r>
          </w:p>
        </w:tc>
      </w:tr>
      <w:tr w:rsidR="00CE1A47" w:rsidRPr="000316F8" w14:paraId="621559F9" w14:textId="77777777" w:rsidTr="000316F8">
        <w:trPr>
          <w:trHeight w:val="484"/>
        </w:trPr>
        <w:tc>
          <w:tcPr>
            <w:tcW w:w="14607" w:type="dxa"/>
            <w:gridSpan w:val="8"/>
            <w:tcBorders>
              <w:top w:val="single" w:sz="4" w:space="0" w:color="auto"/>
              <w:left w:val="single" w:sz="4" w:space="0" w:color="auto"/>
              <w:bottom w:val="single" w:sz="4" w:space="0" w:color="auto"/>
              <w:right w:val="single" w:sz="4" w:space="0" w:color="auto"/>
            </w:tcBorders>
          </w:tcPr>
          <w:p w14:paraId="4CAE9EF7" w14:textId="77777777" w:rsidR="00CE1A47" w:rsidRPr="005F4A8B" w:rsidRDefault="00CE1A47" w:rsidP="00CE1A47">
            <w:pPr>
              <w:widowControl/>
              <w:rPr>
                <w:rFonts w:ascii="Times New Roman" w:hAnsi="Times New Roman"/>
                <w:bCs/>
                <w:i/>
                <w:sz w:val="20"/>
                <w:szCs w:val="20"/>
                <w:lang w:val="kk-KZ"/>
              </w:rPr>
            </w:pPr>
            <w:r w:rsidRPr="00CE1A47">
              <w:rPr>
                <w:rFonts w:ascii="Times New Roman" w:hAnsi="Times New Roman"/>
                <w:bCs/>
                <w:i/>
                <w:sz w:val="20"/>
                <w:szCs w:val="20"/>
                <w:lang w:val="kk-KZ"/>
              </w:rPr>
              <w:t>Ескерту</w:t>
            </w:r>
            <w:r w:rsidRPr="00CE1A47">
              <w:rPr>
                <w:rFonts w:ascii="Times New Roman" w:hAnsi="Times New Roman"/>
                <w:bCs/>
                <w:sz w:val="20"/>
                <w:szCs w:val="20"/>
                <w:lang w:val="kk-KZ"/>
              </w:rPr>
              <w:t xml:space="preserve"> – әрбір қайталаудың орташа мәні ретінде үш дана масақтар/өсімдіктер таңдалып алынды. Бастапқы  ата-аналық сорттан айтарлықтай жоғары линиялар </w:t>
            </w:r>
            <w:r w:rsidRPr="00CE1A47">
              <w:rPr>
                <w:rFonts w:ascii="Times New Roman" w:hAnsi="Times New Roman"/>
                <w:bCs/>
                <w:sz w:val="20"/>
                <w:szCs w:val="20"/>
                <w:vertAlign w:val="superscript"/>
                <w:lang w:val="kk-KZ"/>
              </w:rPr>
              <w:t>*</w:t>
            </w:r>
            <w:r w:rsidRPr="00CE1A47">
              <w:rPr>
                <w:rFonts w:ascii="Times New Roman" w:hAnsi="Times New Roman"/>
                <w:bCs/>
                <w:sz w:val="20"/>
                <w:szCs w:val="20"/>
                <w:lang w:val="kk-KZ"/>
              </w:rPr>
              <w:t xml:space="preserve">, </w:t>
            </w:r>
            <w:r w:rsidRPr="00CE1A47">
              <w:rPr>
                <w:rFonts w:ascii="Times New Roman" w:hAnsi="Times New Roman"/>
                <w:bCs/>
                <w:sz w:val="20"/>
                <w:szCs w:val="20"/>
                <w:vertAlign w:val="superscript"/>
                <w:lang w:val="kk-KZ"/>
              </w:rPr>
              <w:t>**</w:t>
            </w:r>
            <w:r w:rsidRPr="00CE1A47">
              <w:rPr>
                <w:rFonts w:ascii="Times New Roman" w:hAnsi="Times New Roman"/>
                <w:bCs/>
                <w:sz w:val="20"/>
                <w:szCs w:val="20"/>
                <w:lang w:val="kk-KZ"/>
              </w:rPr>
              <w:t xml:space="preserve">, және </w:t>
            </w:r>
            <w:r w:rsidRPr="00CE1A47">
              <w:rPr>
                <w:rFonts w:ascii="Times New Roman" w:hAnsi="Times New Roman"/>
                <w:bCs/>
                <w:sz w:val="20"/>
                <w:szCs w:val="20"/>
                <w:vertAlign w:val="superscript"/>
                <w:lang w:val="kk-KZ"/>
              </w:rPr>
              <w:t>***</w:t>
            </w:r>
            <w:r w:rsidRPr="00CE1A47">
              <w:rPr>
                <w:rFonts w:ascii="Times New Roman" w:hAnsi="Times New Roman"/>
                <w:bCs/>
                <w:sz w:val="20"/>
                <w:szCs w:val="20"/>
                <w:lang w:val="kk-KZ"/>
              </w:rPr>
              <w:t xml:space="preserve">  белгілерімен ерекшеленді, мәні тиісінше 0,05, 0,1 және 0,01 ықтималдық деңгейлерінде белгіленді.</w:t>
            </w:r>
          </w:p>
        </w:tc>
      </w:tr>
    </w:tbl>
    <w:p w14:paraId="6829830A" w14:textId="77777777" w:rsidR="0032576D" w:rsidRPr="000316F8" w:rsidRDefault="0032576D" w:rsidP="000316F8">
      <w:pPr>
        <w:rPr>
          <w:sz w:val="16"/>
          <w:szCs w:val="16"/>
          <w:lang w:val="kk-KZ"/>
        </w:rPr>
      </w:pPr>
    </w:p>
    <w:sectPr w:rsidR="0032576D" w:rsidRPr="000316F8" w:rsidSect="00D51905">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C5CDF" w14:textId="77777777" w:rsidR="005A55D3" w:rsidRDefault="005A55D3" w:rsidP="00080948">
      <w:r>
        <w:separator/>
      </w:r>
    </w:p>
  </w:endnote>
  <w:endnote w:type="continuationSeparator" w:id="0">
    <w:p w14:paraId="136219EF" w14:textId="77777777" w:rsidR="005A55D3" w:rsidRDefault="005A55D3" w:rsidP="00080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Kaz">
    <w:altName w:val="Courier New"/>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Z Baltica">
    <w:altName w:val="Impac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Neue LT Std">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OptimaNovaLT-Medium">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132183"/>
      <w:docPartObj>
        <w:docPartGallery w:val="Page Numbers (Bottom of Page)"/>
        <w:docPartUnique/>
      </w:docPartObj>
    </w:sdtPr>
    <w:sdtEndPr>
      <w:rPr>
        <w:rFonts w:ascii="Times New Roman" w:hAnsi="Times New Roman"/>
        <w:sz w:val="22"/>
        <w:szCs w:val="22"/>
      </w:rPr>
    </w:sdtEndPr>
    <w:sdtContent>
      <w:p w14:paraId="56B8049F" w14:textId="77777777" w:rsidR="005774C4" w:rsidRPr="00080948" w:rsidRDefault="005774C4">
        <w:pPr>
          <w:pStyle w:val="affc"/>
          <w:jc w:val="center"/>
          <w:rPr>
            <w:rFonts w:ascii="Times New Roman" w:hAnsi="Times New Roman"/>
            <w:sz w:val="22"/>
            <w:szCs w:val="22"/>
          </w:rPr>
        </w:pPr>
        <w:r w:rsidRPr="00080948">
          <w:rPr>
            <w:rFonts w:ascii="Times New Roman" w:hAnsi="Times New Roman"/>
            <w:sz w:val="22"/>
            <w:szCs w:val="22"/>
          </w:rPr>
          <w:fldChar w:fldCharType="begin"/>
        </w:r>
        <w:r w:rsidRPr="00080948">
          <w:rPr>
            <w:rFonts w:ascii="Times New Roman" w:hAnsi="Times New Roman"/>
            <w:sz w:val="22"/>
            <w:szCs w:val="22"/>
          </w:rPr>
          <w:instrText>PAGE   \* MERGEFORMAT</w:instrText>
        </w:r>
        <w:r w:rsidRPr="00080948">
          <w:rPr>
            <w:rFonts w:ascii="Times New Roman" w:hAnsi="Times New Roman"/>
            <w:sz w:val="22"/>
            <w:szCs w:val="22"/>
          </w:rPr>
          <w:fldChar w:fldCharType="separate"/>
        </w:r>
        <w:r w:rsidR="00250E44" w:rsidRPr="00250E44">
          <w:rPr>
            <w:rFonts w:ascii="Times New Roman" w:hAnsi="Times New Roman"/>
            <w:noProof/>
            <w:sz w:val="22"/>
            <w:szCs w:val="22"/>
            <w:lang w:val="ru-RU"/>
          </w:rPr>
          <w:t>126</w:t>
        </w:r>
        <w:r w:rsidRPr="00080948">
          <w:rPr>
            <w:rFonts w:ascii="Times New Roman" w:hAnsi="Times New Roman"/>
            <w:sz w:val="22"/>
            <w:szCs w:val="22"/>
          </w:rPr>
          <w:fldChar w:fldCharType="end"/>
        </w:r>
      </w:p>
    </w:sdtContent>
  </w:sdt>
  <w:p w14:paraId="6C963528" w14:textId="77777777" w:rsidR="005774C4" w:rsidRDefault="005774C4">
    <w:pPr>
      <w:pStyle w:val="af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52DBE" w14:textId="77777777" w:rsidR="005A55D3" w:rsidRDefault="005A55D3" w:rsidP="00080948">
      <w:r>
        <w:separator/>
      </w:r>
    </w:p>
  </w:footnote>
  <w:footnote w:type="continuationSeparator" w:id="0">
    <w:p w14:paraId="3AD63A78" w14:textId="77777777" w:rsidR="005A55D3" w:rsidRDefault="005A55D3" w:rsidP="00080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9B2"/>
    <w:multiLevelType w:val="hybridMultilevel"/>
    <w:tmpl w:val="74AC691A"/>
    <w:lvl w:ilvl="0" w:tplc="68E0F0AC">
      <w:numFmt w:val="bullet"/>
      <w:lvlText w:val="-"/>
      <w:lvlJc w:val="left"/>
      <w:pPr>
        <w:ind w:left="102" w:hanging="286"/>
      </w:pPr>
      <w:rPr>
        <w:rFonts w:ascii="Times New Roman" w:eastAsia="Times New Roman" w:hAnsi="Times New Roman" w:cs="Times New Roman" w:hint="default"/>
        <w:w w:val="100"/>
        <w:sz w:val="28"/>
        <w:szCs w:val="28"/>
        <w:lang w:val="kk-KZ" w:eastAsia="en-US" w:bidi="ar-SA"/>
      </w:rPr>
    </w:lvl>
    <w:lvl w:ilvl="1" w:tplc="B008CFC4">
      <w:numFmt w:val="bullet"/>
      <w:lvlText w:val="•"/>
      <w:lvlJc w:val="left"/>
      <w:pPr>
        <w:ind w:left="1048" w:hanging="286"/>
      </w:pPr>
      <w:rPr>
        <w:rFonts w:hint="default"/>
        <w:lang w:val="kk-KZ" w:eastAsia="en-US" w:bidi="ar-SA"/>
      </w:rPr>
    </w:lvl>
    <w:lvl w:ilvl="2" w:tplc="4A642DE0">
      <w:numFmt w:val="bullet"/>
      <w:lvlText w:val="•"/>
      <w:lvlJc w:val="left"/>
      <w:pPr>
        <w:ind w:left="1997" w:hanging="286"/>
      </w:pPr>
      <w:rPr>
        <w:rFonts w:hint="default"/>
        <w:lang w:val="kk-KZ" w:eastAsia="en-US" w:bidi="ar-SA"/>
      </w:rPr>
    </w:lvl>
    <w:lvl w:ilvl="3" w:tplc="4FD65942">
      <w:numFmt w:val="bullet"/>
      <w:lvlText w:val="•"/>
      <w:lvlJc w:val="left"/>
      <w:pPr>
        <w:ind w:left="2945" w:hanging="286"/>
      </w:pPr>
      <w:rPr>
        <w:rFonts w:hint="default"/>
        <w:lang w:val="kk-KZ" w:eastAsia="en-US" w:bidi="ar-SA"/>
      </w:rPr>
    </w:lvl>
    <w:lvl w:ilvl="4" w:tplc="8C400D54">
      <w:numFmt w:val="bullet"/>
      <w:lvlText w:val="•"/>
      <w:lvlJc w:val="left"/>
      <w:pPr>
        <w:ind w:left="3894" w:hanging="286"/>
      </w:pPr>
      <w:rPr>
        <w:rFonts w:hint="default"/>
        <w:lang w:val="kk-KZ" w:eastAsia="en-US" w:bidi="ar-SA"/>
      </w:rPr>
    </w:lvl>
    <w:lvl w:ilvl="5" w:tplc="8F005656">
      <w:numFmt w:val="bullet"/>
      <w:lvlText w:val="•"/>
      <w:lvlJc w:val="left"/>
      <w:pPr>
        <w:ind w:left="4843" w:hanging="286"/>
      </w:pPr>
      <w:rPr>
        <w:rFonts w:hint="default"/>
        <w:lang w:val="kk-KZ" w:eastAsia="en-US" w:bidi="ar-SA"/>
      </w:rPr>
    </w:lvl>
    <w:lvl w:ilvl="6" w:tplc="A7E2FBAA">
      <w:numFmt w:val="bullet"/>
      <w:lvlText w:val="•"/>
      <w:lvlJc w:val="left"/>
      <w:pPr>
        <w:ind w:left="5791" w:hanging="286"/>
      </w:pPr>
      <w:rPr>
        <w:rFonts w:hint="default"/>
        <w:lang w:val="kk-KZ" w:eastAsia="en-US" w:bidi="ar-SA"/>
      </w:rPr>
    </w:lvl>
    <w:lvl w:ilvl="7" w:tplc="32A2CD58">
      <w:numFmt w:val="bullet"/>
      <w:lvlText w:val="•"/>
      <w:lvlJc w:val="left"/>
      <w:pPr>
        <w:ind w:left="6740" w:hanging="286"/>
      </w:pPr>
      <w:rPr>
        <w:rFonts w:hint="default"/>
        <w:lang w:val="kk-KZ" w:eastAsia="en-US" w:bidi="ar-SA"/>
      </w:rPr>
    </w:lvl>
    <w:lvl w:ilvl="8" w:tplc="67581E44">
      <w:numFmt w:val="bullet"/>
      <w:lvlText w:val="•"/>
      <w:lvlJc w:val="left"/>
      <w:pPr>
        <w:ind w:left="7689" w:hanging="286"/>
      </w:pPr>
      <w:rPr>
        <w:rFonts w:hint="default"/>
        <w:lang w:val="kk-KZ" w:eastAsia="en-US" w:bidi="ar-SA"/>
      </w:rPr>
    </w:lvl>
  </w:abstractNum>
  <w:abstractNum w:abstractNumId="1" w15:restartNumberingAfterBreak="0">
    <w:nsid w:val="099078B5"/>
    <w:multiLevelType w:val="hybridMultilevel"/>
    <w:tmpl w:val="FCFCE240"/>
    <w:lvl w:ilvl="0" w:tplc="58FADE20">
      <w:start w:val="1"/>
      <w:numFmt w:val="lowerLetter"/>
      <w:lvlText w:val="%1)"/>
      <w:lvlJc w:val="left"/>
      <w:pPr>
        <w:ind w:left="7500" w:hanging="498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 w15:restartNumberingAfterBreak="0">
    <w:nsid w:val="0A9B1840"/>
    <w:multiLevelType w:val="hybridMultilevel"/>
    <w:tmpl w:val="0A328840"/>
    <w:styleLink w:val="1"/>
    <w:lvl w:ilvl="0" w:tplc="A18E51D0">
      <w:start w:val="1"/>
      <w:numFmt w:val="decimal"/>
      <w:lvlText w:val="%1."/>
      <w:lvlJc w:val="left"/>
      <w:pPr>
        <w:tabs>
          <w:tab w:val="num" w:pos="1070"/>
          <w:tab w:val="left" w:pos="1134"/>
        </w:tabs>
        <w:ind w:left="361"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FE0CD814">
      <w:start w:val="1"/>
      <w:numFmt w:val="lowerLetter"/>
      <w:lvlText w:val="%2."/>
      <w:lvlJc w:val="left"/>
      <w:pPr>
        <w:tabs>
          <w:tab w:val="num" w:pos="1079"/>
          <w:tab w:val="left" w:pos="1134"/>
        </w:tabs>
        <w:ind w:left="370"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F7D0838E">
      <w:start w:val="1"/>
      <w:numFmt w:val="lowerRoman"/>
      <w:lvlText w:val="%3."/>
      <w:lvlJc w:val="left"/>
      <w:pPr>
        <w:tabs>
          <w:tab w:val="left" w:pos="1070"/>
          <w:tab w:val="left" w:pos="1134"/>
          <w:tab w:val="num" w:pos="1799"/>
        </w:tabs>
        <w:ind w:left="1090" w:firstLine="4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513A98AC">
      <w:start w:val="1"/>
      <w:numFmt w:val="decimal"/>
      <w:lvlText w:val="%4."/>
      <w:lvlJc w:val="left"/>
      <w:pPr>
        <w:tabs>
          <w:tab w:val="left" w:pos="1070"/>
          <w:tab w:val="left" w:pos="1134"/>
          <w:tab w:val="num" w:pos="2519"/>
        </w:tabs>
        <w:ind w:left="1810"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7494C30A">
      <w:start w:val="1"/>
      <w:numFmt w:val="lowerLetter"/>
      <w:lvlText w:val="%5."/>
      <w:lvlJc w:val="left"/>
      <w:pPr>
        <w:tabs>
          <w:tab w:val="left" w:pos="1070"/>
          <w:tab w:val="left" w:pos="1134"/>
          <w:tab w:val="num" w:pos="3239"/>
        </w:tabs>
        <w:ind w:left="2530"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2162B28">
      <w:start w:val="1"/>
      <w:numFmt w:val="lowerRoman"/>
      <w:lvlText w:val="%6."/>
      <w:lvlJc w:val="left"/>
      <w:pPr>
        <w:tabs>
          <w:tab w:val="left" w:pos="1070"/>
          <w:tab w:val="left" w:pos="1134"/>
          <w:tab w:val="num" w:pos="3959"/>
        </w:tabs>
        <w:ind w:left="3250" w:firstLine="4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1212B962">
      <w:start w:val="1"/>
      <w:numFmt w:val="decimal"/>
      <w:lvlText w:val="%7."/>
      <w:lvlJc w:val="left"/>
      <w:pPr>
        <w:tabs>
          <w:tab w:val="left" w:pos="1070"/>
          <w:tab w:val="left" w:pos="1134"/>
          <w:tab w:val="num" w:pos="4679"/>
        </w:tabs>
        <w:ind w:left="3970"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96BC44E6">
      <w:start w:val="1"/>
      <w:numFmt w:val="lowerLetter"/>
      <w:lvlText w:val="%8."/>
      <w:lvlJc w:val="left"/>
      <w:pPr>
        <w:tabs>
          <w:tab w:val="left" w:pos="1070"/>
          <w:tab w:val="left" w:pos="1134"/>
          <w:tab w:val="num" w:pos="5399"/>
        </w:tabs>
        <w:ind w:left="4690" w:firstLine="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AA90D0FE">
      <w:start w:val="1"/>
      <w:numFmt w:val="lowerRoman"/>
      <w:lvlText w:val="%9."/>
      <w:lvlJc w:val="left"/>
      <w:pPr>
        <w:tabs>
          <w:tab w:val="left" w:pos="1070"/>
          <w:tab w:val="left" w:pos="1134"/>
          <w:tab w:val="num" w:pos="6119"/>
        </w:tabs>
        <w:ind w:left="5410" w:firstLine="4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 w15:restartNumberingAfterBreak="0">
    <w:nsid w:val="0BE75D61"/>
    <w:multiLevelType w:val="hybridMultilevel"/>
    <w:tmpl w:val="8CA86A02"/>
    <w:lvl w:ilvl="0" w:tplc="0930B2FA">
      <w:start w:val="1"/>
      <w:numFmt w:val="lowerLetter"/>
      <w:lvlText w:val="%1)"/>
      <w:lvlJc w:val="left"/>
      <w:pPr>
        <w:ind w:left="3084" w:hanging="360"/>
      </w:pPr>
      <w:rPr>
        <w:rFonts w:hint="default"/>
      </w:rPr>
    </w:lvl>
    <w:lvl w:ilvl="1" w:tplc="04190019" w:tentative="1">
      <w:start w:val="1"/>
      <w:numFmt w:val="lowerLetter"/>
      <w:lvlText w:val="%2."/>
      <w:lvlJc w:val="left"/>
      <w:pPr>
        <w:ind w:left="3804" w:hanging="360"/>
      </w:pPr>
    </w:lvl>
    <w:lvl w:ilvl="2" w:tplc="0419001B" w:tentative="1">
      <w:start w:val="1"/>
      <w:numFmt w:val="lowerRoman"/>
      <w:lvlText w:val="%3."/>
      <w:lvlJc w:val="right"/>
      <w:pPr>
        <w:ind w:left="4524" w:hanging="180"/>
      </w:pPr>
    </w:lvl>
    <w:lvl w:ilvl="3" w:tplc="0419000F" w:tentative="1">
      <w:start w:val="1"/>
      <w:numFmt w:val="decimal"/>
      <w:lvlText w:val="%4."/>
      <w:lvlJc w:val="left"/>
      <w:pPr>
        <w:ind w:left="5244" w:hanging="360"/>
      </w:pPr>
    </w:lvl>
    <w:lvl w:ilvl="4" w:tplc="04190019" w:tentative="1">
      <w:start w:val="1"/>
      <w:numFmt w:val="lowerLetter"/>
      <w:lvlText w:val="%5."/>
      <w:lvlJc w:val="left"/>
      <w:pPr>
        <w:ind w:left="5964" w:hanging="360"/>
      </w:pPr>
    </w:lvl>
    <w:lvl w:ilvl="5" w:tplc="0419001B" w:tentative="1">
      <w:start w:val="1"/>
      <w:numFmt w:val="lowerRoman"/>
      <w:lvlText w:val="%6."/>
      <w:lvlJc w:val="right"/>
      <w:pPr>
        <w:ind w:left="6684" w:hanging="180"/>
      </w:pPr>
    </w:lvl>
    <w:lvl w:ilvl="6" w:tplc="0419000F" w:tentative="1">
      <w:start w:val="1"/>
      <w:numFmt w:val="decimal"/>
      <w:lvlText w:val="%7."/>
      <w:lvlJc w:val="left"/>
      <w:pPr>
        <w:ind w:left="7404" w:hanging="360"/>
      </w:pPr>
    </w:lvl>
    <w:lvl w:ilvl="7" w:tplc="04190019" w:tentative="1">
      <w:start w:val="1"/>
      <w:numFmt w:val="lowerLetter"/>
      <w:lvlText w:val="%8."/>
      <w:lvlJc w:val="left"/>
      <w:pPr>
        <w:ind w:left="8124" w:hanging="360"/>
      </w:pPr>
    </w:lvl>
    <w:lvl w:ilvl="8" w:tplc="0419001B" w:tentative="1">
      <w:start w:val="1"/>
      <w:numFmt w:val="lowerRoman"/>
      <w:lvlText w:val="%9."/>
      <w:lvlJc w:val="right"/>
      <w:pPr>
        <w:ind w:left="8844" w:hanging="180"/>
      </w:pPr>
    </w:lvl>
  </w:abstractNum>
  <w:abstractNum w:abstractNumId="4" w15:restartNumberingAfterBreak="0">
    <w:nsid w:val="0C52635A"/>
    <w:multiLevelType w:val="hybridMultilevel"/>
    <w:tmpl w:val="93104EFC"/>
    <w:lvl w:ilvl="0" w:tplc="452AA89A">
      <w:start w:val="1"/>
      <w:numFmt w:val="lowerLetter"/>
      <w:lvlText w:val="%1)"/>
      <w:lvlJc w:val="left"/>
      <w:pPr>
        <w:ind w:left="2595" w:hanging="360"/>
      </w:pPr>
      <w:rPr>
        <w:rFonts w:hint="default"/>
      </w:rPr>
    </w:lvl>
    <w:lvl w:ilvl="1" w:tplc="04190019" w:tentative="1">
      <w:start w:val="1"/>
      <w:numFmt w:val="lowerLetter"/>
      <w:lvlText w:val="%2."/>
      <w:lvlJc w:val="left"/>
      <w:pPr>
        <w:ind w:left="3315" w:hanging="360"/>
      </w:pPr>
    </w:lvl>
    <w:lvl w:ilvl="2" w:tplc="0419001B" w:tentative="1">
      <w:start w:val="1"/>
      <w:numFmt w:val="lowerRoman"/>
      <w:lvlText w:val="%3."/>
      <w:lvlJc w:val="right"/>
      <w:pPr>
        <w:ind w:left="4035" w:hanging="180"/>
      </w:pPr>
    </w:lvl>
    <w:lvl w:ilvl="3" w:tplc="0419000F" w:tentative="1">
      <w:start w:val="1"/>
      <w:numFmt w:val="decimal"/>
      <w:lvlText w:val="%4."/>
      <w:lvlJc w:val="left"/>
      <w:pPr>
        <w:ind w:left="4755" w:hanging="360"/>
      </w:pPr>
    </w:lvl>
    <w:lvl w:ilvl="4" w:tplc="04190019" w:tentative="1">
      <w:start w:val="1"/>
      <w:numFmt w:val="lowerLetter"/>
      <w:lvlText w:val="%5."/>
      <w:lvlJc w:val="left"/>
      <w:pPr>
        <w:ind w:left="5475" w:hanging="360"/>
      </w:pPr>
    </w:lvl>
    <w:lvl w:ilvl="5" w:tplc="0419001B" w:tentative="1">
      <w:start w:val="1"/>
      <w:numFmt w:val="lowerRoman"/>
      <w:lvlText w:val="%6."/>
      <w:lvlJc w:val="right"/>
      <w:pPr>
        <w:ind w:left="6195" w:hanging="180"/>
      </w:pPr>
    </w:lvl>
    <w:lvl w:ilvl="6" w:tplc="0419000F" w:tentative="1">
      <w:start w:val="1"/>
      <w:numFmt w:val="decimal"/>
      <w:lvlText w:val="%7."/>
      <w:lvlJc w:val="left"/>
      <w:pPr>
        <w:ind w:left="6915" w:hanging="360"/>
      </w:pPr>
    </w:lvl>
    <w:lvl w:ilvl="7" w:tplc="04190019" w:tentative="1">
      <w:start w:val="1"/>
      <w:numFmt w:val="lowerLetter"/>
      <w:lvlText w:val="%8."/>
      <w:lvlJc w:val="left"/>
      <w:pPr>
        <w:ind w:left="7635" w:hanging="360"/>
      </w:pPr>
    </w:lvl>
    <w:lvl w:ilvl="8" w:tplc="0419001B" w:tentative="1">
      <w:start w:val="1"/>
      <w:numFmt w:val="lowerRoman"/>
      <w:lvlText w:val="%9."/>
      <w:lvlJc w:val="right"/>
      <w:pPr>
        <w:ind w:left="8355" w:hanging="180"/>
      </w:pPr>
    </w:lvl>
  </w:abstractNum>
  <w:abstractNum w:abstractNumId="5" w15:restartNumberingAfterBreak="0">
    <w:nsid w:val="11871153"/>
    <w:multiLevelType w:val="hybridMultilevel"/>
    <w:tmpl w:val="D996D416"/>
    <w:lvl w:ilvl="0" w:tplc="AA367D86">
      <w:start w:val="1"/>
      <w:numFmt w:val="lowerLetter"/>
      <w:lvlText w:val="%1)"/>
      <w:lvlJc w:val="left"/>
      <w:pPr>
        <w:ind w:left="2550" w:hanging="360"/>
      </w:pPr>
      <w:rPr>
        <w:rFonts w:hint="default"/>
      </w:rPr>
    </w:lvl>
    <w:lvl w:ilvl="1" w:tplc="04190019" w:tentative="1">
      <w:start w:val="1"/>
      <w:numFmt w:val="lowerLetter"/>
      <w:lvlText w:val="%2."/>
      <w:lvlJc w:val="left"/>
      <w:pPr>
        <w:ind w:left="3270" w:hanging="360"/>
      </w:pPr>
    </w:lvl>
    <w:lvl w:ilvl="2" w:tplc="0419001B" w:tentative="1">
      <w:start w:val="1"/>
      <w:numFmt w:val="lowerRoman"/>
      <w:lvlText w:val="%3."/>
      <w:lvlJc w:val="right"/>
      <w:pPr>
        <w:ind w:left="3990" w:hanging="180"/>
      </w:pPr>
    </w:lvl>
    <w:lvl w:ilvl="3" w:tplc="0419000F" w:tentative="1">
      <w:start w:val="1"/>
      <w:numFmt w:val="decimal"/>
      <w:lvlText w:val="%4."/>
      <w:lvlJc w:val="left"/>
      <w:pPr>
        <w:ind w:left="4710" w:hanging="360"/>
      </w:pPr>
    </w:lvl>
    <w:lvl w:ilvl="4" w:tplc="04190019" w:tentative="1">
      <w:start w:val="1"/>
      <w:numFmt w:val="lowerLetter"/>
      <w:lvlText w:val="%5."/>
      <w:lvlJc w:val="left"/>
      <w:pPr>
        <w:ind w:left="5430" w:hanging="360"/>
      </w:pPr>
    </w:lvl>
    <w:lvl w:ilvl="5" w:tplc="0419001B" w:tentative="1">
      <w:start w:val="1"/>
      <w:numFmt w:val="lowerRoman"/>
      <w:lvlText w:val="%6."/>
      <w:lvlJc w:val="right"/>
      <w:pPr>
        <w:ind w:left="6150" w:hanging="180"/>
      </w:pPr>
    </w:lvl>
    <w:lvl w:ilvl="6" w:tplc="0419000F" w:tentative="1">
      <w:start w:val="1"/>
      <w:numFmt w:val="decimal"/>
      <w:lvlText w:val="%7."/>
      <w:lvlJc w:val="left"/>
      <w:pPr>
        <w:ind w:left="6870" w:hanging="360"/>
      </w:pPr>
    </w:lvl>
    <w:lvl w:ilvl="7" w:tplc="04190019" w:tentative="1">
      <w:start w:val="1"/>
      <w:numFmt w:val="lowerLetter"/>
      <w:lvlText w:val="%8."/>
      <w:lvlJc w:val="left"/>
      <w:pPr>
        <w:ind w:left="7590" w:hanging="360"/>
      </w:pPr>
    </w:lvl>
    <w:lvl w:ilvl="8" w:tplc="0419001B" w:tentative="1">
      <w:start w:val="1"/>
      <w:numFmt w:val="lowerRoman"/>
      <w:lvlText w:val="%9."/>
      <w:lvlJc w:val="right"/>
      <w:pPr>
        <w:ind w:left="8310" w:hanging="180"/>
      </w:pPr>
    </w:lvl>
  </w:abstractNum>
  <w:abstractNum w:abstractNumId="6" w15:restartNumberingAfterBreak="0">
    <w:nsid w:val="11B6351B"/>
    <w:multiLevelType w:val="multilevel"/>
    <w:tmpl w:val="320A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7662C"/>
    <w:multiLevelType w:val="hybridMultilevel"/>
    <w:tmpl w:val="20FE29D6"/>
    <w:lvl w:ilvl="0" w:tplc="55B21230">
      <w:start w:val="1"/>
      <w:numFmt w:val="lowerLetter"/>
      <w:lvlText w:val="%1)"/>
      <w:lvlJc w:val="left"/>
      <w:pPr>
        <w:ind w:left="7065" w:hanging="4485"/>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8" w15:restartNumberingAfterBreak="0">
    <w:nsid w:val="16852E96"/>
    <w:multiLevelType w:val="hybridMultilevel"/>
    <w:tmpl w:val="5E72C926"/>
    <w:lvl w:ilvl="0" w:tplc="0419000F">
      <w:start w:val="1"/>
      <w:numFmt w:val="decimal"/>
      <w:lvlText w:val="%1."/>
      <w:lvlJc w:val="left"/>
      <w:pPr>
        <w:ind w:left="3763" w:hanging="360"/>
      </w:pPr>
      <w:rPr>
        <w:color w:val="auto"/>
        <w:sz w:val="28"/>
        <w:szCs w:val="2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7985907"/>
    <w:multiLevelType w:val="hybridMultilevel"/>
    <w:tmpl w:val="CB7CE002"/>
    <w:lvl w:ilvl="0" w:tplc="D3B096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022131"/>
    <w:multiLevelType w:val="hybridMultilevel"/>
    <w:tmpl w:val="B52E1418"/>
    <w:lvl w:ilvl="0" w:tplc="39F6DB82">
      <w:start w:val="1"/>
      <w:numFmt w:val="lowerLetter"/>
      <w:lvlText w:val="%1)"/>
      <w:lvlJc w:val="left"/>
      <w:pPr>
        <w:ind w:left="7676" w:hanging="5265"/>
      </w:pPr>
      <w:rPr>
        <w:rFonts w:hint="default"/>
      </w:rPr>
    </w:lvl>
    <w:lvl w:ilvl="1" w:tplc="04190019" w:tentative="1">
      <w:start w:val="1"/>
      <w:numFmt w:val="lowerLetter"/>
      <w:lvlText w:val="%2."/>
      <w:lvlJc w:val="left"/>
      <w:pPr>
        <w:ind w:left="3315" w:hanging="360"/>
      </w:pPr>
    </w:lvl>
    <w:lvl w:ilvl="2" w:tplc="0419001B" w:tentative="1">
      <w:start w:val="1"/>
      <w:numFmt w:val="lowerRoman"/>
      <w:lvlText w:val="%3."/>
      <w:lvlJc w:val="right"/>
      <w:pPr>
        <w:ind w:left="4035" w:hanging="180"/>
      </w:pPr>
    </w:lvl>
    <w:lvl w:ilvl="3" w:tplc="0419000F" w:tentative="1">
      <w:start w:val="1"/>
      <w:numFmt w:val="decimal"/>
      <w:lvlText w:val="%4."/>
      <w:lvlJc w:val="left"/>
      <w:pPr>
        <w:ind w:left="4755" w:hanging="360"/>
      </w:pPr>
    </w:lvl>
    <w:lvl w:ilvl="4" w:tplc="04190019" w:tentative="1">
      <w:start w:val="1"/>
      <w:numFmt w:val="lowerLetter"/>
      <w:lvlText w:val="%5."/>
      <w:lvlJc w:val="left"/>
      <w:pPr>
        <w:ind w:left="5475" w:hanging="360"/>
      </w:pPr>
    </w:lvl>
    <w:lvl w:ilvl="5" w:tplc="0419001B" w:tentative="1">
      <w:start w:val="1"/>
      <w:numFmt w:val="lowerRoman"/>
      <w:lvlText w:val="%6."/>
      <w:lvlJc w:val="right"/>
      <w:pPr>
        <w:ind w:left="6195" w:hanging="180"/>
      </w:pPr>
    </w:lvl>
    <w:lvl w:ilvl="6" w:tplc="0419000F" w:tentative="1">
      <w:start w:val="1"/>
      <w:numFmt w:val="decimal"/>
      <w:lvlText w:val="%7."/>
      <w:lvlJc w:val="left"/>
      <w:pPr>
        <w:ind w:left="6915" w:hanging="360"/>
      </w:pPr>
    </w:lvl>
    <w:lvl w:ilvl="7" w:tplc="04190019" w:tentative="1">
      <w:start w:val="1"/>
      <w:numFmt w:val="lowerLetter"/>
      <w:lvlText w:val="%8."/>
      <w:lvlJc w:val="left"/>
      <w:pPr>
        <w:ind w:left="7635" w:hanging="360"/>
      </w:pPr>
    </w:lvl>
    <w:lvl w:ilvl="8" w:tplc="0419001B" w:tentative="1">
      <w:start w:val="1"/>
      <w:numFmt w:val="lowerRoman"/>
      <w:lvlText w:val="%9."/>
      <w:lvlJc w:val="right"/>
      <w:pPr>
        <w:ind w:left="8355" w:hanging="180"/>
      </w:pPr>
    </w:lvl>
  </w:abstractNum>
  <w:abstractNum w:abstractNumId="11" w15:restartNumberingAfterBreak="0">
    <w:nsid w:val="2E397C42"/>
    <w:multiLevelType w:val="hybridMultilevel"/>
    <w:tmpl w:val="1D583482"/>
    <w:lvl w:ilvl="0" w:tplc="1130E48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EB62B44"/>
    <w:multiLevelType w:val="hybridMultilevel"/>
    <w:tmpl w:val="D996D416"/>
    <w:lvl w:ilvl="0" w:tplc="AA367D86">
      <w:start w:val="1"/>
      <w:numFmt w:val="lowerLetter"/>
      <w:lvlText w:val="%1)"/>
      <w:lvlJc w:val="left"/>
      <w:pPr>
        <w:ind w:left="2550" w:hanging="360"/>
      </w:pPr>
      <w:rPr>
        <w:rFonts w:hint="default"/>
      </w:rPr>
    </w:lvl>
    <w:lvl w:ilvl="1" w:tplc="04190019" w:tentative="1">
      <w:start w:val="1"/>
      <w:numFmt w:val="lowerLetter"/>
      <w:lvlText w:val="%2."/>
      <w:lvlJc w:val="left"/>
      <w:pPr>
        <w:ind w:left="3270" w:hanging="360"/>
      </w:pPr>
    </w:lvl>
    <w:lvl w:ilvl="2" w:tplc="0419001B" w:tentative="1">
      <w:start w:val="1"/>
      <w:numFmt w:val="lowerRoman"/>
      <w:lvlText w:val="%3."/>
      <w:lvlJc w:val="right"/>
      <w:pPr>
        <w:ind w:left="3990" w:hanging="180"/>
      </w:pPr>
    </w:lvl>
    <w:lvl w:ilvl="3" w:tplc="0419000F" w:tentative="1">
      <w:start w:val="1"/>
      <w:numFmt w:val="decimal"/>
      <w:lvlText w:val="%4."/>
      <w:lvlJc w:val="left"/>
      <w:pPr>
        <w:ind w:left="4710" w:hanging="360"/>
      </w:pPr>
    </w:lvl>
    <w:lvl w:ilvl="4" w:tplc="04190019" w:tentative="1">
      <w:start w:val="1"/>
      <w:numFmt w:val="lowerLetter"/>
      <w:lvlText w:val="%5."/>
      <w:lvlJc w:val="left"/>
      <w:pPr>
        <w:ind w:left="5430" w:hanging="360"/>
      </w:pPr>
    </w:lvl>
    <w:lvl w:ilvl="5" w:tplc="0419001B" w:tentative="1">
      <w:start w:val="1"/>
      <w:numFmt w:val="lowerRoman"/>
      <w:lvlText w:val="%6."/>
      <w:lvlJc w:val="right"/>
      <w:pPr>
        <w:ind w:left="6150" w:hanging="180"/>
      </w:pPr>
    </w:lvl>
    <w:lvl w:ilvl="6" w:tplc="0419000F" w:tentative="1">
      <w:start w:val="1"/>
      <w:numFmt w:val="decimal"/>
      <w:lvlText w:val="%7."/>
      <w:lvlJc w:val="left"/>
      <w:pPr>
        <w:ind w:left="6870" w:hanging="360"/>
      </w:pPr>
    </w:lvl>
    <w:lvl w:ilvl="7" w:tplc="04190019" w:tentative="1">
      <w:start w:val="1"/>
      <w:numFmt w:val="lowerLetter"/>
      <w:lvlText w:val="%8."/>
      <w:lvlJc w:val="left"/>
      <w:pPr>
        <w:ind w:left="7590" w:hanging="360"/>
      </w:pPr>
    </w:lvl>
    <w:lvl w:ilvl="8" w:tplc="0419001B" w:tentative="1">
      <w:start w:val="1"/>
      <w:numFmt w:val="lowerRoman"/>
      <w:lvlText w:val="%9."/>
      <w:lvlJc w:val="right"/>
      <w:pPr>
        <w:ind w:left="8310" w:hanging="180"/>
      </w:pPr>
    </w:lvl>
  </w:abstractNum>
  <w:abstractNum w:abstractNumId="13" w15:restartNumberingAfterBreak="0">
    <w:nsid w:val="38607A70"/>
    <w:multiLevelType w:val="hybridMultilevel"/>
    <w:tmpl w:val="25B4F398"/>
    <w:lvl w:ilvl="0" w:tplc="A8B2647A">
      <w:start w:val="1"/>
      <w:numFmt w:val="upperLetter"/>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11C0620"/>
    <w:multiLevelType w:val="hybridMultilevel"/>
    <w:tmpl w:val="E07EBE5C"/>
    <w:lvl w:ilvl="0" w:tplc="5BC4F12C">
      <w:start w:val="1"/>
      <w:numFmt w:val="lowerLetter"/>
      <w:lvlText w:val="%1)"/>
      <w:lvlJc w:val="left"/>
      <w:pPr>
        <w:ind w:left="7755" w:hanging="4755"/>
      </w:pPr>
      <w:rPr>
        <w:rFonts w:hint="default"/>
      </w:rPr>
    </w:lvl>
    <w:lvl w:ilvl="1" w:tplc="04190019" w:tentative="1">
      <w:start w:val="1"/>
      <w:numFmt w:val="lowerLetter"/>
      <w:lvlText w:val="%2."/>
      <w:lvlJc w:val="left"/>
      <w:pPr>
        <w:ind w:left="4080" w:hanging="360"/>
      </w:pPr>
    </w:lvl>
    <w:lvl w:ilvl="2" w:tplc="0419001B" w:tentative="1">
      <w:start w:val="1"/>
      <w:numFmt w:val="lowerRoman"/>
      <w:lvlText w:val="%3."/>
      <w:lvlJc w:val="right"/>
      <w:pPr>
        <w:ind w:left="4800" w:hanging="180"/>
      </w:pPr>
    </w:lvl>
    <w:lvl w:ilvl="3" w:tplc="0419000F" w:tentative="1">
      <w:start w:val="1"/>
      <w:numFmt w:val="decimal"/>
      <w:lvlText w:val="%4."/>
      <w:lvlJc w:val="left"/>
      <w:pPr>
        <w:ind w:left="5520" w:hanging="360"/>
      </w:pPr>
    </w:lvl>
    <w:lvl w:ilvl="4" w:tplc="04190019" w:tentative="1">
      <w:start w:val="1"/>
      <w:numFmt w:val="lowerLetter"/>
      <w:lvlText w:val="%5."/>
      <w:lvlJc w:val="left"/>
      <w:pPr>
        <w:ind w:left="6240" w:hanging="360"/>
      </w:pPr>
    </w:lvl>
    <w:lvl w:ilvl="5" w:tplc="0419001B" w:tentative="1">
      <w:start w:val="1"/>
      <w:numFmt w:val="lowerRoman"/>
      <w:lvlText w:val="%6."/>
      <w:lvlJc w:val="right"/>
      <w:pPr>
        <w:ind w:left="6960" w:hanging="180"/>
      </w:pPr>
    </w:lvl>
    <w:lvl w:ilvl="6" w:tplc="0419000F" w:tentative="1">
      <w:start w:val="1"/>
      <w:numFmt w:val="decimal"/>
      <w:lvlText w:val="%7."/>
      <w:lvlJc w:val="left"/>
      <w:pPr>
        <w:ind w:left="7680" w:hanging="360"/>
      </w:pPr>
    </w:lvl>
    <w:lvl w:ilvl="7" w:tplc="04190019" w:tentative="1">
      <w:start w:val="1"/>
      <w:numFmt w:val="lowerLetter"/>
      <w:lvlText w:val="%8."/>
      <w:lvlJc w:val="left"/>
      <w:pPr>
        <w:ind w:left="8400" w:hanging="360"/>
      </w:pPr>
    </w:lvl>
    <w:lvl w:ilvl="8" w:tplc="0419001B" w:tentative="1">
      <w:start w:val="1"/>
      <w:numFmt w:val="lowerRoman"/>
      <w:lvlText w:val="%9."/>
      <w:lvlJc w:val="right"/>
      <w:pPr>
        <w:ind w:left="9120" w:hanging="180"/>
      </w:pPr>
    </w:lvl>
  </w:abstractNum>
  <w:abstractNum w:abstractNumId="15" w15:restartNumberingAfterBreak="0">
    <w:nsid w:val="532036F5"/>
    <w:multiLevelType w:val="hybridMultilevel"/>
    <w:tmpl w:val="3CFA8EAA"/>
    <w:lvl w:ilvl="0" w:tplc="75248410">
      <w:start w:val="1"/>
      <w:numFmt w:val="decimal"/>
      <w:lvlText w:val="%1"/>
      <w:lvlJc w:val="left"/>
      <w:pPr>
        <w:ind w:left="3763" w:hanging="360"/>
      </w:pPr>
      <w:rPr>
        <w:rFonts w:ascii="Times New Roman" w:eastAsia="SimSun" w:hAnsi="Times New Roman" w:cs="Times New Roman"/>
        <w:color w:val="auto"/>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0597512"/>
    <w:multiLevelType w:val="hybridMultilevel"/>
    <w:tmpl w:val="7E142782"/>
    <w:lvl w:ilvl="0" w:tplc="0419000F">
      <w:start w:val="1"/>
      <w:numFmt w:val="decimal"/>
      <w:lvlText w:val="%1."/>
      <w:lvlJc w:val="left"/>
      <w:pPr>
        <w:ind w:left="102" w:hanging="428"/>
      </w:pPr>
      <w:rPr>
        <w:rFonts w:hint="default"/>
        <w:spacing w:val="0"/>
        <w:w w:val="100"/>
        <w:sz w:val="28"/>
        <w:szCs w:val="28"/>
        <w:lang w:val="kk-KZ" w:eastAsia="en-US" w:bidi="ar-SA"/>
      </w:rPr>
    </w:lvl>
    <w:lvl w:ilvl="1" w:tplc="5D12D6D4">
      <w:numFmt w:val="bullet"/>
      <w:lvlText w:val="•"/>
      <w:lvlJc w:val="left"/>
      <w:pPr>
        <w:ind w:left="1048" w:hanging="428"/>
      </w:pPr>
      <w:rPr>
        <w:rFonts w:hint="default"/>
        <w:lang w:val="kk-KZ" w:eastAsia="en-US" w:bidi="ar-SA"/>
      </w:rPr>
    </w:lvl>
    <w:lvl w:ilvl="2" w:tplc="41500E68">
      <w:numFmt w:val="bullet"/>
      <w:lvlText w:val="•"/>
      <w:lvlJc w:val="left"/>
      <w:pPr>
        <w:ind w:left="1997" w:hanging="428"/>
      </w:pPr>
      <w:rPr>
        <w:rFonts w:hint="default"/>
        <w:lang w:val="kk-KZ" w:eastAsia="en-US" w:bidi="ar-SA"/>
      </w:rPr>
    </w:lvl>
    <w:lvl w:ilvl="3" w:tplc="0CFEACFC">
      <w:numFmt w:val="bullet"/>
      <w:lvlText w:val="•"/>
      <w:lvlJc w:val="left"/>
      <w:pPr>
        <w:ind w:left="2945" w:hanging="428"/>
      </w:pPr>
      <w:rPr>
        <w:rFonts w:hint="default"/>
        <w:lang w:val="kk-KZ" w:eastAsia="en-US" w:bidi="ar-SA"/>
      </w:rPr>
    </w:lvl>
    <w:lvl w:ilvl="4" w:tplc="E56AB89C">
      <w:numFmt w:val="bullet"/>
      <w:lvlText w:val="•"/>
      <w:lvlJc w:val="left"/>
      <w:pPr>
        <w:ind w:left="3894" w:hanging="428"/>
      </w:pPr>
      <w:rPr>
        <w:rFonts w:hint="default"/>
        <w:lang w:val="kk-KZ" w:eastAsia="en-US" w:bidi="ar-SA"/>
      </w:rPr>
    </w:lvl>
    <w:lvl w:ilvl="5" w:tplc="B3F42350">
      <w:numFmt w:val="bullet"/>
      <w:lvlText w:val="•"/>
      <w:lvlJc w:val="left"/>
      <w:pPr>
        <w:ind w:left="4843" w:hanging="428"/>
      </w:pPr>
      <w:rPr>
        <w:rFonts w:hint="default"/>
        <w:lang w:val="kk-KZ" w:eastAsia="en-US" w:bidi="ar-SA"/>
      </w:rPr>
    </w:lvl>
    <w:lvl w:ilvl="6" w:tplc="10785234">
      <w:numFmt w:val="bullet"/>
      <w:lvlText w:val="•"/>
      <w:lvlJc w:val="left"/>
      <w:pPr>
        <w:ind w:left="5791" w:hanging="428"/>
      </w:pPr>
      <w:rPr>
        <w:rFonts w:hint="default"/>
        <w:lang w:val="kk-KZ" w:eastAsia="en-US" w:bidi="ar-SA"/>
      </w:rPr>
    </w:lvl>
    <w:lvl w:ilvl="7" w:tplc="F118BBA2">
      <w:numFmt w:val="bullet"/>
      <w:lvlText w:val="•"/>
      <w:lvlJc w:val="left"/>
      <w:pPr>
        <w:ind w:left="6740" w:hanging="428"/>
      </w:pPr>
      <w:rPr>
        <w:rFonts w:hint="default"/>
        <w:lang w:val="kk-KZ" w:eastAsia="en-US" w:bidi="ar-SA"/>
      </w:rPr>
    </w:lvl>
    <w:lvl w:ilvl="8" w:tplc="A7A87100">
      <w:numFmt w:val="bullet"/>
      <w:lvlText w:val="•"/>
      <w:lvlJc w:val="left"/>
      <w:pPr>
        <w:ind w:left="7689" w:hanging="428"/>
      </w:pPr>
      <w:rPr>
        <w:rFonts w:hint="default"/>
        <w:lang w:val="kk-KZ" w:eastAsia="en-US" w:bidi="ar-SA"/>
      </w:rPr>
    </w:lvl>
  </w:abstractNum>
  <w:abstractNum w:abstractNumId="17" w15:restartNumberingAfterBreak="0">
    <w:nsid w:val="60FA234E"/>
    <w:multiLevelType w:val="hybridMultilevel"/>
    <w:tmpl w:val="81FE93E8"/>
    <w:lvl w:ilvl="0" w:tplc="6AA6CA6E">
      <w:start w:val="1"/>
      <w:numFmt w:val="lowerLetter"/>
      <w:lvlText w:val="%1)"/>
      <w:lvlJc w:val="left"/>
      <w:pPr>
        <w:ind w:left="2595" w:hanging="360"/>
      </w:pPr>
      <w:rPr>
        <w:rFonts w:hint="default"/>
      </w:rPr>
    </w:lvl>
    <w:lvl w:ilvl="1" w:tplc="04190019" w:tentative="1">
      <w:start w:val="1"/>
      <w:numFmt w:val="lowerLetter"/>
      <w:lvlText w:val="%2."/>
      <w:lvlJc w:val="left"/>
      <w:pPr>
        <w:ind w:left="3315" w:hanging="360"/>
      </w:pPr>
    </w:lvl>
    <w:lvl w:ilvl="2" w:tplc="0419001B" w:tentative="1">
      <w:start w:val="1"/>
      <w:numFmt w:val="lowerRoman"/>
      <w:lvlText w:val="%3."/>
      <w:lvlJc w:val="right"/>
      <w:pPr>
        <w:ind w:left="4035" w:hanging="180"/>
      </w:pPr>
    </w:lvl>
    <w:lvl w:ilvl="3" w:tplc="0419000F" w:tentative="1">
      <w:start w:val="1"/>
      <w:numFmt w:val="decimal"/>
      <w:lvlText w:val="%4."/>
      <w:lvlJc w:val="left"/>
      <w:pPr>
        <w:ind w:left="4755" w:hanging="360"/>
      </w:pPr>
    </w:lvl>
    <w:lvl w:ilvl="4" w:tplc="04190019" w:tentative="1">
      <w:start w:val="1"/>
      <w:numFmt w:val="lowerLetter"/>
      <w:lvlText w:val="%5."/>
      <w:lvlJc w:val="left"/>
      <w:pPr>
        <w:ind w:left="5475" w:hanging="360"/>
      </w:pPr>
    </w:lvl>
    <w:lvl w:ilvl="5" w:tplc="0419001B" w:tentative="1">
      <w:start w:val="1"/>
      <w:numFmt w:val="lowerRoman"/>
      <w:lvlText w:val="%6."/>
      <w:lvlJc w:val="right"/>
      <w:pPr>
        <w:ind w:left="6195" w:hanging="180"/>
      </w:pPr>
    </w:lvl>
    <w:lvl w:ilvl="6" w:tplc="0419000F" w:tentative="1">
      <w:start w:val="1"/>
      <w:numFmt w:val="decimal"/>
      <w:lvlText w:val="%7."/>
      <w:lvlJc w:val="left"/>
      <w:pPr>
        <w:ind w:left="6915" w:hanging="360"/>
      </w:pPr>
    </w:lvl>
    <w:lvl w:ilvl="7" w:tplc="04190019" w:tentative="1">
      <w:start w:val="1"/>
      <w:numFmt w:val="lowerLetter"/>
      <w:lvlText w:val="%8."/>
      <w:lvlJc w:val="left"/>
      <w:pPr>
        <w:ind w:left="7635" w:hanging="360"/>
      </w:pPr>
    </w:lvl>
    <w:lvl w:ilvl="8" w:tplc="0419001B" w:tentative="1">
      <w:start w:val="1"/>
      <w:numFmt w:val="lowerRoman"/>
      <w:lvlText w:val="%9."/>
      <w:lvlJc w:val="right"/>
      <w:pPr>
        <w:ind w:left="8355" w:hanging="180"/>
      </w:pPr>
    </w:lvl>
  </w:abstractNum>
  <w:abstractNum w:abstractNumId="18" w15:restartNumberingAfterBreak="0">
    <w:nsid w:val="62AA5D8F"/>
    <w:multiLevelType w:val="hybridMultilevel"/>
    <w:tmpl w:val="F6FA5DE2"/>
    <w:lvl w:ilvl="0" w:tplc="6B68D7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4E335C0"/>
    <w:multiLevelType w:val="hybridMultilevel"/>
    <w:tmpl w:val="6986C542"/>
    <w:lvl w:ilvl="0" w:tplc="56BA85AA">
      <w:start w:val="3"/>
      <w:numFmt w:val="lowerLetter"/>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0" w15:restartNumberingAfterBreak="0">
    <w:nsid w:val="673F2B52"/>
    <w:multiLevelType w:val="hybridMultilevel"/>
    <w:tmpl w:val="7E2284B6"/>
    <w:lvl w:ilvl="0" w:tplc="7688CF7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35767A"/>
    <w:multiLevelType w:val="hybridMultilevel"/>
    <w:tmpl w:val="41D8740E"/>
    <w:lvl w:ilvl="0" w:tplc="C504C37E">
      <w:start w:val="2"/>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725B6745"/>
    <w:multiLevelType w:val="hybridMultilevel"/>
    <w:tmpl w:val="B748EE48"/>
    <w:lvl w:ilvl="0" w:tplc="EC0C4EFE">
      <w:start w:val="1"/>
      <w:numFmt w:val="decimal"/>
      <w:lvlText w:val="%1."/>
      <w:lvlJc w:val="left"/>
      <w:pPr>
        <w:ind w:left="928" w:hanging="360"/>
      </w:pPr>
      <w:rPr>
        <w:rFonts w:ascii="Times New Roman" w:eastAsia="SimSu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694919257">
    <w:abstractNumId w:val="22"/>
  </w:num>
  <w:num w:numId="2" w16cid:durableId="2081443649">
    <w:abstractNumId w:val="15"/>
  </w:num>
  <w:num w:numId="3" w16cid:durableId="1821651078">
    <w:abstractNumId w:val="10"/>
  </w:num>
  <w:num w:numId="4" w16cid:durableId="652876947">
    <w:abstractNumId w:val="7"/>
  </w:num>
  <w:num w:numId="5" w16cid:durableId="976957706">
    <w:abstractNumId w:val="1"/>
  </w:num>
  <w:num w:numId="6" w16cid:durableId="992105308">
    <w:abstractNumId w:val="14"/>
  </w:num>
  <w:num w:numId="7" w16cid:durableId="773091886">
    <w:abstractNumId w:val="4"/>
  </w:num>
  <w:num w:numId="8" w16cid:durableId="16791953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92657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523302">
    <w:abstractNumId w:val="17"/>
  </w:num>
  <w:num w:numId="11" w16cid:durableId="1166357693">
    <w:abstractNumId w:val="19"/>
  </w:num>
  <w:num w:numId="12" w16cid:durableId="1631932795">
    <w:abstractNumId w:val="0"/>
  </w:num>
  <w:num w:numId="13" w16cid:durableId="40443343">
    <w:abstractNumId w:val="2"/>
  </w:num>
  <w:num w:numId="14" w16cid:durableId="831409675">
    <w:abstractNumId w:val="9"/>
  </w:num>
  <w:num w:numId="15" w16cid:durableId="670110315">
    <w:abstractNumId w:val="5"/>
  </w:num>
  <w:num w:numId="16" w16cid:durableId="168368808">
    <w:abstractNumId w:val="13"/>
  </w:num>
  <w:num w:numId="17" w16cid:durableId="12813733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1047944">
    <w:abstractNumId w:val="11"/>
  </w:num>
  <w:num w:numId="19" w16cid:durableId="746028324">
    <w:abstractNumId w:val="18"/>
  </w:num>
  <w:num w:numId="20" w16cid:durableId="962269315">
    <w:abstractNumId w:val="21"/>
  </w:num>
  <w:num w:numId="21" w16cid:durableId="11344031">
    <w:abstractNumId w:val="20"/>
  </w:num>
  <w:num w:numId="22" w16cid:durableId="785541055">
    <w:abstractNumId w:val="16"/>
  </w:num>
  <w:num w:numId="23" w16cid:durableId="698625041">
    <w:abstractNumId w:val="6"/>
  </w:num>
  <w:num w:numId="24" w16cid:durableId="1881476077">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235"/>
    <w:rsid w:val="00000817"/>
    <w:rsid w:val="000008C1"/>
    <w:rsid w:val="00000CA8"/>
    <w:rsid w:val="00000FF2"/>
    <w:rsid w:val="000012C3"/>
    <w:rsid w:val="000017B4"/>
    <w:rsid w:val="000020CD"/>
    <w:rsid w:val="00002447"/>
    <w:rsid w:val="00002467"/>
    <w:rsid w:val="000025A8"/>
    <w:rsid w:val="0000416E"/>
    <w:rsid w:val="00004966"/>
    <w:rsid w:val="00005185"/>
    <w:rsid w:val="00005290"/>
    <w:rsid w:val="000061A8"/>
    <w:rsid w:val="00006AB0"/>
    <w:rsid w:val="000072C7"/>
    <w:rsid w:val="000077D0"/>
    <w:rsid w:val="0000798D"/>
    <w:rsid w:val="00007FB5"/>
    <w:rsid w:val="000103C4"/>
    <w:rsid w:val="00010F9D"/>
    <w:rsid w:val="0001152D"/>
    <w:rsid w:val="0001261D"/>
    <w:rsid w:val="00013FC8"/>
    <w:rsid w:val="000140A7"/>
    <w:rsid w:val="000149EA"/>
    <w:rsid w:val="00014B54"/>
    <w:rsid w:val="00014B70"/>
    <w:rsid w:val="00014E1A"/>
    <w:rsid w:val="00014F57"/>
    <w:rsid w:val="00015A16"/>
    <w:rsid w:val="00015A9C"/>
    <w:rsid w:val="00016484"/>
    <w:rsid w:val="0001731F"/>
    <w:rsid w:val="00017705"/>
    <w:rsid w:val="00017A08"/>
    <w:rsid w:val="00017C2F"/>
    <w:rsid w:val="00020A6E"/>
    <w:rsid w:val="00020C15"/>
    <w:rsid w:val="00021AA1"/>
    <w:rsid w:val="00021B00"/>
    <w:rsid w:val="00021E61"/>
    <w:rsid w:val="00023249"/>
    <w:rsid w:val="00023CC3"/>
    <w:rsid w:val="00023DB3"/>
    <w:rsid w:val="00024133"/>
    <w:rsid w:val="000249A0"/>
    <w:rsid w:val="00024C00"/>
    <w:rsid w:val="000251D8"/>
    <w:rsid w:val="000253B0"/>
    <w:rsid w:val="000256E1"/>
    <w:rsid w:val="00025B56"/>
    <w:rsid w:val="000260B6"/>
    <w:rsid w:val="000262B9"/>
    <w:rsid w:val="000263DE"/>
    <w:rsid w:val="000269FD"/>
    <w:rsid w:val="00026BFD"/>
    <w:rsid w:val="0002702A"/>
    <w:rsid w:val="00027433"/>
    <w:rsid w:val="00027510"/>
    <w:rsid w:val="00027C69"/>
    <w:rsid w:val="00030494"/>
    <w:rsid w:val="000306C3"/>
    <w:rsid w:val="000316F8"/>
    <w:rsid w:val="00032C4B"/>
    <w:rsid w:val="000330C2"/>
    <w:rsid w:val="000332C8"/>
    <w:rsid w:val="00034089"/>
    <w:rsid w:val="0003492D"/>
    <w:rsid w:val="0003510C"/>
    <w:rsid w:val="0003574E"/>
    <w:rsid w:val="00036041"/>
    <w:rsid w:val="00036951"/>
    <w:rsid w:val="00037428"/>
    <w:rsid w:val="00037BF0"/>
    <w:rsid w:val="00037C53"/>
    <w:rsid w:val="000400C4"/>
    <w:rsid w:val="00040BAD"/>
    <w:rsid w:val="00040CA4"/>
    <w:rsid w:val="00040E1E"/>
    <w:rsid w:val="000414F8"/>
    <w:rsid w:val="00042ADA"/>
    <w:rsid w:val="00044BAD"/>
    <w:rsid w:val="00044CAA"/>
    <w:rsid w:val="00044F9A"/>
    <w:rsid w:val="00045253"/>
    <w:rsid w:val="00045443"/>
    <w:rsid w:val="00046199"/>
    <w:rsid w:val="0004670C"/>
    <w:rsid w:val="00046DA8"/>
    <w:rsid w:val="00046E1A"/>
    <w:rsid w:val="00046FFC"/>
    <w:rsid w:val="000470A2"/>
    <w:rsid w:val="000471B1"/>
    <w:rsid w:val="00047251"/>
    <w:rsid w:val="000473C7"/>
    <w:rsid w:val="00047862"/>
    <w:rsid w:val="00047BBE"/>
    <w:rsid w:val="00050D1E"/>
    <w:rsid w:val="00051744"/>
    <w:rsid w:val="00051C5C"/>
    <w:rsid w:val="00052061"/>
    <w:rsid w:val="000522C2"/>
    <w:rsid w:val="000522E2"/>
    <w:rsid w:val="00053A73"/>
    <w:rsid w:val="00053B1A"/>
    <w:rsid w:val="00053D9E"/>
    <w:rsid w:val="00054206"/>
    <w:rsid w:val="0005491C"/>
    <w:rsid w:val="00054928"/>
    <w:rsid w:val="00055292"/>
    <w:rsid w:val="000554F5"/>
    <w:rsid w:val="000554FF"/>
    <w:rsid w:val="0005572E"/>
    <w:rsid w:val="00055CAC"/>
    <w:rsid w:val="00055F88"/>
    <w:rsid w:val="00056049"/>
    <w:rsid w:val="000564B9"/>
    <w:rsid w:val="00056C52"/>
    <w:rsid w:val="00060F7A"/>
    <w:rsid w:val="000614FD"/>
    <w:rsid w:val="00061F45"/>
    <w:rsid w:val="00062200"/>
    <w:rsid w:val="00062215"/>
    <w:rsid w:val="00062BA1"/>
    <w:rsid w:val="0006344B"/>
    <w:rsid w:val="00064208"/>
    <w:rsid w:val="000643B5"/>
    <w:rsid w:val="0006440E"/>
    <w:rsid w:val="0006456F"/>
    <w:rsid w:val="0006526B"/>
    <w:rsid w:val="000657DE"/>
    <w:rsid w:val="00065915"/>
    <w:rsid w:val="00065D5F"/>
    <w:rsid w:val="00065F86"/>
    <w:rsid w:val="000660D7"/>
    <w:rsid w:val="00066A5B"/>
    <w:rsid w:val="00067552"/>
    <w:rsid w:val="00067EA6"/>
    <w:rsid w:val="000705F6"/>
    <w:rsid w:val="0007086E"/>
    <w:rsid w:val="00070AA4"/>
    <w:rsid w:val="00071CBB"/>
    <w:rsid w:val="00071CE9"/>
    <w:rsid w:val="00071F20"/>
    <w:rsid w:val="00072CC0"/>
    <w:rsid w:val="000734A1"/>
    <w:rsid w:val="000735F0"/>
    <w:rsid w:val="00073823"/>
    <w:rsid w:val="0007438F"/>
    <w:rsid w:val="00075762"/>
    <w:rsid w:val="00075CBB"/>
    <w:rsid w:val="000762BD"/>
    <w:rsid w:val="0007727C"/>
    <w:rsid w:val="00077550"/>
    <w:rsid w:val="000776CF"/>
    <w:rsid w:val="00077A99"/>
    <w:rsid w:val="00077A9A"/>
    <w:rsid w:val="00077D02"/>
    <w:rsid w:val="00080610"/>
    <w:rsid w:val="00080946"/>
    <w:rsid w:val="00080948"/>
    <w:rsid w:val="00080AC2"/>
    <w:rsid w:val="00080C1A"/>
    <w:rsid w:val="00082E2F"/>
    <w:rsid w:val="00083748"/>
    <w:rsid w:val="00083F4D"/>
    <w:rsid w:val="000848BE"/>
    <w:rsid w:val="000849DE"/>
    <w:rsid w:val="00084BF8"/>
    <w:rsid w:val="00085403"/>
    <w:rsid w:val="00086813"/>
    <w:rsid w:val="00086861"/>
    <w:rsid w:val="00086904"/>
    <w:rsid w:val="00086D38"/>
    <w:rsid w:val="00087A0E"/>
    <w:rsid w:val="00087EAD"/>
    <w:rsid w:val="00087F97"/>
    <w:rsid w:val="00090467"/>
    <w:rsid w:val="00090FA2"/>
    <w:rsid w:val="000926F4"/>
    <w:rsid w:val="00092C2A"/>
    <w:rsid w:val="00092FF4"/>
    <w:rsid w:val="0009420F"/>
    <w:rsid w:val="00094566"/>
    <w:rsid w:val="000946ED"/>
    <w:rsid w:val="00094905"/>
    <w:rsid w:val="00094A72"/>
    <w:rsid w:val="00094FDE"/>
    <w:rsid w:val="000954F0"/>
    <w:rsid w:val="000958CE"/>
    <w:rsid w:val="000958F8"/>
    <w:rsid w:val="00095C09"/>
    <w:rsid w:val="00095EB2"/>
    <w:rsid w:val="000962A6"/>
    <w:rsid w:val="0009658A"/>
    <w:rsid w:val="00096EFB"/>
    <w:rsid w:val="000A0957"/>
    <w:rsid w:val="000A0AA0"/>
    <w:rsid w:val="000A0E47"/>
    <w:rsid w:val="000A1C15"/>
    <w:rsid w:val="000A1C18"/>
    <w:rsid w:val="000A1E16"/>
    <w:rsid w:val="000A2034"/>
    <w:rsid w:val="000A211A"/>
    <w:rsid w:val="000A23B2"/>
    <w:rsid w:val="000A2DEE"/>
    <w:rsid w:val="000A2F6F"/>
    <w:rsid w:val="000A3239"/>
    <w:rsid w:val="000A37E1"/>
    <w:rsid w:val="000A3942"/>
    <w:rsid w:val="000A3C3C"/>
    <w:rsid w:val="000A3EB9"/>
    <w:rsid w:val="000A55B4"/>
    <w:rsid w:val="000A5DBB"/>
    <w:rsid w:val="000A6CC5"/>
    <w:rsid w:val="000A700A"/>
    <w:rsid w:val="000B0329"/>
    <w:rsid w:val="000B0767"/>
    <w:rsid w:val="000B0FB3"/>
    <w:rsid w:val="000B1D56"/>
    <w:rsid w:val="000B203E"/>
    <w:rsid w:val="000B245C"/>
    <w:rsid w:val="000B2580"/>
    <w:rsid w:val="000B30CE"/>
    <w:rsid w:val="000B43D0"/>
    <w:rsid w:val="000B47CB"/>
    <w:rsid w:val="000B4C8F"/>
    <w:rsid w:val="000B516E"/>
    <w:rsid w:val="000B54B8"/>
    <w:rsid w:val="000B5597"/>
    <w:rsid w:val="000B5B69"/>
    <w:rsid w:val="000B5BAB"/>
    <w:rsid w:val="000B62B1"/>
    <w:rsid w:val="000B6C77"/>
    <w:rsid w:val="000B7882"/>
    <w:rsid w:val="000C03A0"/>
    <w:rsid w:val="000C0C85"/>
    <w:rsid w:val="000C0D4B"/>
    <w:rsid w:val="000C0D58"/>
    <w:rsid w:val="000C0ECB"/>
    <w:rsid w:val="000C2394"/>
    <w:rsid w:val="000C2560"/>
    <w:rsid w:val="000C27F2"/>
    <w:rsid w:val="000C2995"/>
    <w:rsid w:val="000C2E61"/>
    <w:rsid w:val="000C3021"/>
    <w:rsid w:val="000C3261"/>
    <w:rsid w:val="000C3D2E"/>
    <w:rsid w:val="000C4886"/>
    <w:rsid w:val="000C48FB"/>
    <w:rsid w:val="000C668C"/>
    <w:rsid w:val="000C6807"/>
    <w:rsid w:val="000C6975"/>
    <w:rsid w:val="000C6D64"/>
    <w:rsid w:val="000C6EE8"/>
    <w:rsid w:val="000D0647"/>
    <w:rsid w:val="000D0F65"/>
    <w:rsid w:val="000D1D6F"/>
    <w:rsid w:val="000D238B"/>
    <w:rsid w:val="000D2412"/>
    <w:rsid w:val="000D27E3"/>
    <w:rsid w:val="000D28CC"/>
    <w:rsid w:val="000D2FCC"/>
    <w:rsid w:val="000D324C"/>
    <w:rsid w:val="000D3AFB"/>
    <w:rsid w:val="000D3B52"/>
    <w:rsid w:val="000D4281"/>
    <w:rsid w:val="000D4773"/>
    <w:rsid w:val="000D50ED"/>
    <w:rsid w:val="000D569B"/>
    <w:rsid w:val="000D5799"/>
    <w:rsid w:val="000D5EBC"/>
    <w:rsid w:val="000D6B38"/>
    <w:rsid w:val="000D7A09"/>
    <w:rsid w:val="000D7AF9"/>
    <w:rsid w:val="000E0EE3"/>
    <w:rsid w:val="000E0F5A"/>
    <w:rsid w:val="000E119A"/>
    <w:rsid w:val="000E1966"/>
    <w:rsid w:val="000E1EDA"/>
    <w:rsid w:val="000E1EEB"/>
    <w:rsid w:val="000E2701"/>
    <w:rsid w:val="000E31F9"/>
    <w:rsid w:val="000E3563"/>
    <w:rsid w:val="000E36FB"/>
    <w:rsid w:val="000E3BD1"/>
    <w:rsid w:val="000E40A5"/>
    <w:rsid w:val="000E6162"/>
    <w:rsid w:val="000E69C0"/>
    <w:rsid w:val="000E6A34"/>
    <w:rsid w:val="000E7146"/>
    <w:rsid w:val="000E7474"/>
    <w:rsid w:val="000E75FF"/>
    <w:rsid w:val="000E7E01"/>
    <w:rsid w:val="000E7E96"/>
    <w:rsid w:val="000E7FF3"/>
    <w:rsid w:val="000F086A"/>
    <w:rsid w:val="000F0F35"/>
    <w:rsid w:val="000F1FA1"/>
    <w:rsid w:val="000F3070"/>
    <w:rsid w:val="000F366C"/>
    <w:rsid w:val="000F3749"/>
    <w:rsid w:val="000F3B1F"/>
    <w:rsid w:val="000F3B71"/>
    <w:rsid w:val="000F3B90"/>
    <w:rsid w:val="000F406A"/>
    <w:rsid w:val="000F4B7C"/>
    <w:rsid w:val="000F4D32"/>
    <w:rsid w:val="000F5549"/>
    <w:rsid w:val="000F5CBD"/>
    <w:rsid w:val="000F6105"/>
    <w:rsid w:val="000F64DB"/>
    <w:rsid w:val="000F6610"/>
    <w:rsid w:val="000F6924"/>
    <w:rsid w:val="000F7596"/>
    <w:rsid w:val="000F78E2"/>
    <w:rsid w:val="000F79D5"/>
    <w:rsid w:val="000F7B8C"/>
    <w:rsid w:val="000F7DBD"/>
    <w:rsid w:val="00100E7D"/>
    <w:rsid w:val="00101C35"/>
    <w:rsid w:val="00101DC2"/>
    <w:rsid w:val="00102CC2"/>
    <w:rsid w:val="00103829"/>
    <w:rsid w:val="0010388C"/>
    <w:rsid w:val="00103ADE"/>
    <w:rsid w:val="0010432B"/>
    <w:rsid w:val="00104444"/>
    <w:rsid w:val="0010450C"/>
    <w:rsid w:val="00104B4C"/>
    <w:rsid w:val="00104DC2"/>
    <w:rsid w:val="00104DFB"/>
    <w:rsid w:val="001051B4"/>
    <w:rsid w:val="00105921"/>
    <w:rsid w:val="00106AC7"/>
    <w:rsid w:val="00106CB8"/>
    <w:rsid w:val="00106D36"/>
    <w:rsid w:val="00106D64"/>
    <w:rsid w:val="0010775B"/>
    <w:rsid w:val="00110BFA"/>
    <w:rsid w:val="001118B1"/>
    <w:rsid w:val="00111C0E"/>
    <w:rsid w:val="001127C2"/>
    <w:rsid w:val="00113231"/>
    <w:rsid w:val="00113D80"/>
    <w:rsid w:val="00114179"/>
    <w:rsid w:val="00114F09"/>
    <w:rsid w:val="0011539D"/>
    <w:rsid w:val="001157EE"/>
    <w:rsid w:val="0011731C"/>
    <w:rsid w:val="001173C8"/>
    <w:rsid w:val="0011776D"/>
    <w:rsid w:val="001205F8"/>
    <w:rsid w:val="00120B1A"/>
    <w:rsid w:val="001211B2"/>
    <w:rsid w:val="00121AB9"/>
    <w:rsid w:val="00122254"/>
    <w:rsid w:val="00122756"/>
    <w:rsid w:val="00122A20"/>
    <w:rsid w:val="00122F43"/>
    <w:rsid w:val="001236F4"/>
    <w:rsid w:val="001237AB"/>
    <w:rsid w:val="00123F5F"/>
    <w:rsid w:val="00124CCC"/>
    <w:rsid w:val="0012535A"/>
    <w:rsid w:val="001276FE"/>
    <w:rsid w:val="00127B6C"/>
    <w:rsid w:val="00127B88"/>
    <w:rsid w:val="00127D2E"/>
    <w:rsid w:val="0013022A"/>
    <w:rsid w:val="001307C5"/>
    <w:rsid w:val="001315F0"/>
    <w:rsid w:val="00131946"/>
    <w:rsid w:val="001319B4"/>
    <w:rsid w:val="00131BE7"/>
    <w:rsid w:val="00131E83"/>
    <w:rsid w:val="0013280C"/>
    <w:rsid w:val="00132E4D"/>
    <w:rsid w:val="00132F02"/>
    <w:rsid w:val="0013301C"/>
    <w:rsid w:val="00134433"/>
    <w:rsid w:val="001349EF"/>
    <w:rsid w:val="00135E41"/>
    <w:rsid w:val="001365FF"/>
    <w:rsid w:val="00136B85"/>
    <w:rsid w:val="00137142"/>
    <w:rsid w:val="001373DA"/>
    <w:rsid w:val="001406C7"/>
    <w:rsid w:val="001420F3"/>
    <w:rsid w:val="00142463"/>
    <w:rsid w:val="00142BD0"/>
    <w:rsid w:val="0014306D"/>
    <w:rsid w:val="0014312F"/>
    <w:rsid w:val="00144049"/>
    <w:rsid w:val="00145015"/>
    <w:rsid w:val="00145464"/>
    <w:rsid w:val="0014708D"/>
    <w:rsid w:val="00147927"/>
    <w:rsid w:val="00147A0F"/>
    <w:rsid w:val="0015018A"/>
    <w:rsid w:val="001503A7"/>
    <w:rsid w:val="00150AA2"/>
    <w:rsid w:val="00150E79"/>
    <w:rsid w:val="0015114B"/>
    <w:rsid w:val="0015130F"/>
    <w:rsid w:val="00151ADF"/>
    <w:rsid w:val="00151DEF"/>
    <w:rsid w:val="00153022"/>
    <w:rsid w:val="0015335F"/>
    <w:rsid w:val="00153C8B"/>
    <w:rsid w:val="00154101"/>
    <w:rsid w:val="00154810"/>
    <w:rsid w:val="00154AC4"/>
    <w:rsid w:val="001550FB"/>
    <w:rsid w:val="00155749"/>
    <w:rsid w:val="00156362"/>
    <w:rsid w:val="001569F1"/>
    <w:rsid w:val="00156CCE"/>
    <w:rsid w:val="00157F66"/>
    <w:rsid w:val="00160599"/>
    <w:rsid w:val="00160757"/>
    <w:rsid w:val="00161118"/>
    <w:rsid w:val="00163142"/>
    <w:rsid w:val="00164EAF"/>
    <w:rsid w:val="00165D80"/>
    <w:rsid w:val="00165E80"/>
    <w:rsid w:val="00165F56"/>
    <w:rsid w:val="001662DD"/>
    <w:rsid w:val="00166BF2"/>
    <w:rsid w:val="0017085E"/>
    <w:rsid w:val="00171405"/>
    <w:rsid w:val="0017169E"/>
    <w:rsid w:val="00172B54"/>
    <w:rsid w:val="00172F17"/>
    <w:rsid w:val="001731B1"/>
    <w:rsid w:val="001731B8"/>
    <w:rsid w:val="001736A4"/>
    <w:rsid w:val="00173DD0"/>
    <w:rsid w:val="001745AC"/>
    <w:rsid w:val="0017475F"/>
    <w:rsid w:val="001753E3"/>
    <w:rsid w:val="00175B46"/>
    <w:rsid w:val="001767C4"/>
    <w:rsid w:val="00177CA9"/>
    <w:rsid w:val="00180789"/>
    <w:rsid w:val="001809C5"/>
    <w:rsid w:val="00180B05"/>
    <w:rsid w:val="001817DB"/>
    <w:rsid w:val="00181831"/>
    <w:rsid w:val="00181A00"/>
    <w:rsid w:val="00181AC7"/>
    <w:rsid w:val="00182D85"/>
    <w:rsid w:val="001833E5"/>
    <w:rsid w:val="001839C9"/>
    <w:rsid w:val="0018501C"/>
    <w:rsid w:val="001854F8"/>
    <w:rsid w:val="001860B9"/>
    <w:rsid w:val="00186395"/>
    <w:rsid w:val="00186998"/>
    <w:rsid w:val="00186C9C"/>
    <w:rsid w:val="001903A8"/>
    <w:rsid w:val="00191E88"/>
    <w:rsid w:val="00192BD1"/>
    <w:rsid w:val="0019313A"/>
    <w:rsid w:val="00193CBC"/>
    <w:rsid w:val="0019415D"/>
    <w:rsid w:val="00194870"/>
    <w:rsid w:val="00195046"/>
    <w:rsid w:val="001951F6"/>
    <w:rsid w:val="00195A0E"/>
    <w:rsid w:val="00195B45"/>
    <w:rsid w:val="001964C3"/>
    <w:rsid w:val="0019650B"/>
    <w:rsid w:val="00196971"/>
    <w:rsid w:val="00196FB6"/>
    <w:rsid w:val="00197063"/>
    <w:rsid w:val="0019749D"/>
    <w:rsid w:val="001976DC"/>
    <w:rsid w:val="001977FD"/>
    <w:rsid w:val="00197DFA"/>
    <w:rsid w:val="00197E19"/>
    <w:rsid w:val="00197FE3"/>
    <w:rsid w:val="001A0A33"/>
    <w:rsid w:val="001A0FE0"/>
    <w:rsid w:val="001A132E"/>
    <w:rsid w:val="001A168C"/>
    <w:rsid w:val="001A2688"/>
    <w:rsid w:val="001A34BB"/>
    <w:rsid w:val="001A371E"/>
    <w:rsid w:val="001A393A"/>
    <w:rsid w:val="001A42EB"/>
    <w:rsid w:val="001A449A"/>
    <w:rsid w:val="001A48E2"/>
    <w:rsid w:val="001A538C"/>
    <w:rsid w:val="001A57B4"/>
    <w:rsid w:val="001A59ED"/>
    <w:rsid w:val="001A5CF6"/>
    <w:rsid w:val="001A63CD"/>
    <w:rsid w:val="001A683A"/>
    <w:rsid w:val="001A6B94"/>
    <w:rsid w:val="001A7FBC"/>
    <w:rsid w:val="001B01BD"/>
    <w:rsid w:val="001B049D"/>
    <w:rsid w:val="001B085D"/>
    <w:rsid w:val="001B1140"/>
    <w:rsid w:val="001B13F3"/>
    <w:rsid w:val="001B1940"/>
    <w:rsid w:val="001B2082"/>
    <w:rsid w:val="001B2CA2"/>
    <w:rsid w:val="001B383E"/>
    <w:rsid w:val="001B38E8"/>
    <w:rsid w:val="001B415D"/>
    <w:rsid w:val="001B4832"/>
    <w:rsid w:val="001B49D4"/>
    <w:rsid w:val="001B59CF"/>
    <w:rsid w:val="001B5EBB"/>
    <w:rsid w:val="001B6086"/>
    <w:rsid w:val="001B6184"/>
    <w:rsid w:val="001B625C"/>
    <w:rsid w:val="001B6608"/>
    <w:rsid w:val="001B666F"/>
    <w:rsid w:val="001B6D32"/>
    <w:rsid w:val="001B7C05"/>
    <w:rsid w:val="001C0019"/>
    <w:rsid w:val="001C063A"/>
    <w:rsid w:val="001C0E52"/>
    <w:rsid w:val="001C0F34"/>
    <w:rsid w:val="001C1108"/>
    <w:rsid w:val="001C1790"/>
    <w:rsid w:val="001C1E55"/>
    <w:rsid w:val="001C205D"/>
    <w:rsid w:val="001C20BA"/>
    <w:rsid w:val="001C2791"/>
    <w:rsid w:val="001C2840"/>
    <w:rsid w:val="001C2BE6"/>
    <w:rsid w:val="001C33F6"/>
    <w:rsid w:val="001C351D"/>
    <w:rsid w:val="001C3D21"/>
    <w:rsid w:val="001C3E83"/>
    <w:rsid w:val="001C3F0F"/>
    <w:rsid w:val="001C40DE"/>
    <w:rsid w:val="001C4DFB"/>
    <w:rsid w:val="001C54C6"/>
    <w:rsid w:val="001C5DAF"/>
    <w:rsid w:val="001C5F31"/>
    <w:rsid w:val="001C6935"/>
    <w:rsid w:val="001C735E"/>
    <w:rsid w:val="001D005A"/>
    <w:rsid w:val="001D0F67"/>
    <w:rsid w:val="001D2031"/>
    <w:rsid w:val="001D20C7"/>
    <w:rsid w:val="001D2FC9"/>
    <w:rsid w:val="001D31EA"/>
    <w:rsid w:val="001D4B76"/>
    <w:rsid w:val="001D4DF0"/>
    <w:rsid w:val="001D7D74"/>
    <w:rsid w:val="001E0463"/>
    <w:rsid w:val="001E0FD4"/>
    <w:rsid w:val="001E2349"/>
    <w:rsid w:val="001E4407"/>
    <w:rsid w:val="001E4A99"/>
    <w:rsid w:val="001E4D98"/>
    <w:rsid w:val="001E6CF8"/>
    <w:rsid w:val="001E6D78"/>
    <w:rsid w:val="001E7F8A"/>
    <w:rsid w:val="001F14E9"/>
    <w:rsid w:val="001F1857"/>
    <w:rsid w:val="001F1ED2"/>
    <w:rsid w:val="001F1FD1"/>
    <w:rsid w:val="001F2674"/>
    <w:rsid w:val="001F2FDE"/>
    <w:rsid w:val="001F3AA3"/>
    <w:rsid w:val="001F3B62"/>
    <w:rsid w:val="001F3BC9"/>
    <w:rsid w:val="001F3D1A"/>
    <w:rsid w:val="001F4542"/>
    <w:rsid w:val="001F4BFA"/>
    <w:rsid w:val="001F4C3B"/>
    <w:rsid w:val="001F4DDC"/>
    <w:rsid w:val="001F53EF"/>
    <w:rsid w:val="001F549C"/>
    <w:rsid w:val="001F64ED"/>
    <w:rsid w:val="001F7C49"/>
    <w:rsid w:val="00200A1B"/>
    <w:rsid w:val="00200BEF"/>
    <w:rsid w:val="00200C08"/>
    <w:rsid w:val="00201D53"/>
    <w:rsid w:val="00203589"/>
    <w:rsid w:val="00203A1B"/>
    <w:rsid w:val="00203A26"/>
    <w:rsid w:val="00203CE1"/>
    <w:rsid w:val="00204321"/>
    <w:rsid w:val="0020490E"/>
    <w:rsid w:val="00204FEE"/>
    <w:rsid w:val="002050BE"/>
    <w:rsid w:val="00205134"/>
    <w:rsid w:val="002053AB"/>
    <w:rsid w:val="00205B34"/>
    <w:rsid w:val="002060D5"/>
    <w:rsid w:val="00206DCD"/>
    <w:rsid w:val="00207291"/>
    <w:rsid w:val="002077E5"/>
    <w:rsid w:val="002108B5"/>
    <w:rsid w:val="00211607"/>
    <w:rsid w:val="002116E4"/>
    <w:rsid w:val="00211D3B"/>
    <w:rsid w:val="0021219E"/>
    <w:rsid w:val="00212AC2"/>
    <w:rsid w:val="00212E65"/>
    <w:rsid w:val="00213112"/>
    <w:rsid w:val="0021371B"/>
    <w:rsid w:val="002139C6"/>
    <w:rsid w:val="002143DB"/>
    <w:rsid w:val="00214C8D"/>
    <w:rsid w:val="0021594D"/>
    <w:rsid w:val="00216012"/>
    <w:rsid w:val="002167DB"/>
    <w:rsid w:val="00220CFC"/>
    <w:rsid w:val="00221710"/>
    <w:rsid w:val="00221B42"/>
    <w:rsid w:val="00223F4D"/>
    <w:rsid w:val="00223FC9"/>
    <w:rsid w:val="0022421D"/>
    <w:rsid w:val="0022445E"/>
    <w:rsid w:val="002245F2"/>
    <w:rsid w:val="0022491B"/>
    <w:rsid w:val="0022494B"/>
    <w:rsid w:val="002257AF"/>
    <w:rsid w:val="00225AF2"/>
    <w:rsid w:val="00225DF4"/>
    <w:rsid w:val="00227D9C"/>
    <w:rsid w:val="00230720"/>
    <w:rsid w:val="00230CEE"/>
    <w:rsid w:val="002313BC"/>
    <w:rsid w:val="002322AF"/>
    <w:rsid w:val="00232FFC"/>
    <w:rsid w:val="002332C6"/>
    <w:rsid w:val="00233A07"/>
    <w:rsid w:val="00233A6F"/>
    <w:rsid w:val="002342AD"/>
    <w:rsid w:val="00235B4B"/>
    <w:rsid w:val="00235C4F"/>
    <w:rsid w:val="002369E7"/>
    <w:rsid w:val="00236B51"/>
    <w:rsid w:val="00237033"/>
    <w:rsid w:val="00237413"/>
    <w:rsid w:val="002378BF"/>
    <w:rsid w:val="00237F75"/>
    <w:rsid w:val="00240C60"/>
    <w:rsid w:val="00240C9E"/>
    <w:rsid w:val="00240CF4"/>
    <w:rsid w:val="00241000"/>
    <w:rsid w:val="00242201"/>
    <w:rsid w:val="002428F5"/>
    <w:rsid w:val="00242AB2"/>
    <w:rsid w:val="0024302D"/>
    <w:rsid w:val="00244673"/>
    <w:rsid w:val="00244EE0"/>
    <w:rsid w:val="00246319"/>
    <w:rsid w:val="00247165"/>
    <w:rsid w:val="00247AE0"/>
    <w:rsid w:val="00250AB9"/>
    <w:rsid w:val="00250E44"/>
    <w:rsid w:val="00251365"/>
    <w:rsid w:val="00252CA0"/>
    <w:rsid w:val="00253E68"/>
    <w:rsid w:val="00254AD9"/>
    <w:rsid w:val="00255505"/>
    <w:rsid w:val="0025564D"/>
    <w:rsid w:val="00255AEF"/>
    <w:rsid w:val="0026022C"/>
    <w:rsid w:val="002603CE"/>
    <w:rsid w:val="002606F6"/>
    <w:rsid w:val="00260D88"/>
    <w:rsid w:val="002616B3"/>
    <w:rsid w:val="00261A2A"/>
    <w:rsid w:val="00261EED"/>
    <w:rsid w:val="002620B3"/>
    <w:rsid w:val="00262646"/>
    <w:rsid w:val="0026369B"/>
    <w:rsid w:val="002638CF"/>
    <w:rsid w:val="00263F2D"/>
    <w:rsid w:val="00264F95"/>
    <w:rsid w:val="0026570A"/>
    <w:rsid w:val="00266E90"/>
    <w:rsid w:val="00267BC2"/>
    <w:rsid w:val="002708A6"/>
    <w:rsid w:val="00270D2B"/>
    <w:rsid w:val="00270FDB"/>
    <w:rsid w:val="00271950"/>
    <w:rsid w:val="00271AEA"/>
    <w:rsid w:val="00271F19"/>
    <w:rsid w:val="00271F5C"/>
    <w:rsid w:val="0027360F"/>
    <w:rsid w:val="00273739"/>
    <w:rsid w:val="00273BF2"/>
    <w:rsid w:val="00273D73"/>
    <w:rsid w:val="00274539"/>
    <w:rsid w:val="00274830"/>
    <w:rsid w:val="00274EDC"/>
    <w:rsid w:val="002757CF"/>
    <w:rsid w:val="00276105"/>
    <w:rsid w:val="002764D9"/>
    <w:rsid w:val="0027691E"/>
    <w:rsid w:val="002778EE"/>
    <w:rsid w:val="00277A10"/>
    <w:rsid w:val="002800AD"/>
    <w:rsid w:val="0028069E"/>
    <w:rsid w:val="00280BD3"/>
    <w:rsid w:val="00281483"/>
    <w:rsid w:val="00281B90"/>
    <w:rsid w:val="00281FB6"/>
    <w:rsid w:val="00282312"/>
    <w:rsid w:val="00282685"/>
    <w:rsid w:val="00283473"/>
    <w:rsid w:val="00283D64"/>
    <w:rsid w:val="00284910"/>
    <w:rsid w:val="00284A33"/>
    <w:rsid w:val="00284C3B"/>
    <w:rsid w:val="00284C9A"/>
    <w:rsid w:val="00286447"/>
    <w:rsid w:val="00286AC1"/>
    <w:rsid w:val="00286DBF"/>
    <w:rsid w:val="0028734B"/>
    <w:rsid w:val="002879EE"/>
    <w:rsid w:val="002908BF"/>
    <w:rsid w:val="0029141C"/>
    <w:rsid w:val="00291D0B"/>
    <w:rsid w:val="00291E86"/>
    <w:rsid w:val="0029208B"/>
    <w:rsid w:val="002927AF"/>
    <w:rsid w:val="002933D9"/>
    <w:rsid w:val="00293FEE"/>
    <w:rsid w:val="00294272"/>
    <w:rsid w:val="002942BE"/>
    <w:rsid w:val="00294366"/>
    <w:rsid w:val="00294AC6"/>
    <w:rsid w:val="00294EF8"/>
    <w:rsid w:val="002952F0"/>
    <w:rsid w:val="00295674"/>
    <w:rsid w:val="00295693"/>
    <w:rsid w:val="00295D61"/>
    <w:rsid w:val="00295D75"/>
    <w:rsid w:val="00296219"/>
    <w:rsid w:val="002964D8"/>
    <w:rsid w:val="00296605"/>
    <w:rsid w:val="00296802"/>
    <w:rsid w:val="002969F8"/>
    <w:rsid w:val="00297051"/>
    <w:rsid w:val="0029772F"/>
    <w:rsid w:val="0029773C"/>
    <w:rsid w:val="00297923"/>
    <w:rsid w:val="002A0094"/>
    <w:rsid w:val="002A0B2F"/>
    <w:rsid w:val="002A1480"/>
    <w:rsid w:val="002A1D63"/>
    <w:rsid w:val="002A2018"/>
    <w:rsid w:val="002A26D2"/>
    <w:rsid w:val="002A2E28"/>
    <w:rsid w:val="002A2F21"/>
    <w:rsid w:val="002A3570"/>
    <w:rsid w:val="002A3A75"/>
    <w:rsid w:val="002A3E9F"/>
    <w:rsid w:val="002A4085"/>
    <w:rsid w:val="002A44D3"/>
    <w:rsid w:val="002A4AC6"/>
    <w:rsid w:val="002A50E6"/>
    <w:rsid w:val="002A5D58"/>
    <w:rsid w:val="002A6526"/>
    <w:rsid w:val="002A6A74"/>
    <w:rsid w:val="002A6AAD"/>
    <w:rsid w:val="002A720E"/>
    <w:rsid w:val="002A733B"/>
    <w:rsid w:val="002B1A5E"/>
    <w:rsid w:val="002B267B"/>
    <w:rsid w:val="002B4005"/>
    <w:rsid w:val="002B41C8"/>
    <w:rsid w:val="002B4A9D"/>
    <w:rsid w:val="002B4AD6"/>
    <w:rsid w:val="002B56FE"/>
    <w:rsid w:val="002B60A5"/>
    <w:rsid w:val="002B62BC"/>
    <w:rsid w:val="002B67B6"/>
    <w:rsid w:val="002B6A00"/>
    <w:rsid w:val="002B6D40"/>
    <w:rsid w:val="002B7A49"/>
    <w:rsid w:val="002B7D85"/>
    <w:rsid w:val="002C036E"/>
    <w:rsid w:val="002C0965"/>
    <w:rsid w:val="002C0990"/>
    <w:rsid w:val="002C0AB1"/>
    <w:rsid w:val="002C2979"/>
    <w:rsid w:val="002C2A94"/>
    <w:rsid w:val="002C2D21"/>
    <w:rsid w:val="002C32B3"/>
    <w:rsid w:val="002C35FF"/>
    <w:rsid w:val="002C3744"/>
    <w:rsid w:val="002C417F"/>
    <w:rsid w:val="002C4936"/>
    <w:rsid w:val="002C4E6F"/>
    <w:rsid w:val="002C51E2"/>
    <w:rsid w:val="002C563E"/>
    <w:rsid w:val="002C5F2D"/>
    <w:rsid w:val="002C6575"/>
    <w:rsid w:val="002C6652"/>
    <w:rsid w:val="002C6CC7"/>
    <w:rsid w:val="002C6CDD"/>
    <w:rsid w:val="002C7052"/>
    <w:rsid w:val="002C7BBB"/>
    <w:rsid w:val="002C7C67"/>
    <w:rsid w:val="002D04F0"/>
    <w:rsid w:val="002D0F82"/>
    <w:rsid w:val="002D10F3"/>
    <w:rsid w:val="002D15D9"/>
    <w:rsid w:val="002D16D0"/>
    <w:rsid w:val="002D1740"/>
    <w:rsid w:val="002D17FF"/>
    <w:rsid w:val="002D1800"/>
    <w:rsid w:val="002D1993"/>
    <w:rsid w:val="002D1D4F"/>
    <w:rsid w:val="002D1F44"/>
    <w:rsid w:val="002D295A"/>
    <w:rsid w:val="002D3066"/>
    <w:rsid w:val="002D4106"/>
    <w:rsid w:val="002D43EB"/>
    <w:rsid w:val="002D4422"/>
    <w:rsid w:val="002D45FC"/>
    <w:rsid w:val="002D5305"/>
    <w:rsid w:val="002D5797"/>
    <w:rsid w:val="002D6391"/>
    <w:rsid w:val="002D6BD4"/>
    <w:rsid w:val="002D7199"/>
    <w:rsid w:val="002D7964"/>
    <w:rsid w:val="002E129D"/>
    <w:rsid w:val="002E1B89"/>
    <w:rsid w:val="002E2BCC"/>
    <w:rsid w:val="002E2F68"/>
    <w:rsid w:val="002E31D1"/>
    <w:rsid w:val="002E35C5"/>
    <w:rsid w:val="002E36F1"/>
    <w:rsid w:val="002E45E1"/>
    <w:rsid w:val="002E4AFC"/>
    <w:rsid w:val="002E4FD7"/>
    <w:rsid w:val="002E5181"/>
    <w:rsid w:val="002E5F33"/>
    <w:rsid w:val="002E6047"/>
    <w:rsid w:val="002E6B4C"/>
    <w:rsid w:val="002E716A"/>
    <w:rsid w:val="002F04B4"/>
    <w:rsid w:val="002F0659"/>
    <w:rsid w:val="002F06EF"/>
    <w:rsid w:val="002F0A51"/>
    <w:rsid w:val="002F0A52"/>
    <w:rsid w:val="002F0A5A"/>
    <w:rsid w:val="002F0F26"/>
    <w:rsid w:val="002F107E"/>
    <w:rsid w:val="002F248E"/>
    <w:rsid w:val="002F28D7"/>
    <w:rsid w:val="002F391A"/>
    <w:rsid w:val="002F3EE7"/>
    <w:rsid w:val="002F4B47"/>
    <w:rsid w:val="002F536F"/>
    <w:rsid w:val="002F580B"/>
    <w:rsid w:val="002F59D0"/>
    <w:rsid w:val="002F73BB"/>
    <w:rsid w:val="002F75D6"/>
    <w:rsid w:val="002F7759"/>
    <w:rsid w:val="003001FC"/>
    <w:rsid w:val="00300740"/>
    <w:rsid w:val="0030122D"/>
    <w:rsid w:val="00301694"/>
    <w:rsid w:val="00301882"/>
    <w:rsid w:val="00302470"/>
    <w:rsid w:val="00302DA6"/>
    <w:rsid w:val="0030366A"/>
    <w:rsid w:val="00304160"/>
    <w:rsid w:val="003046DE"/>
    <w:rsid w:val="00304AC3"/>
    <w:rsid w:val="00304B2D"/>
    <w:rsid w:val="0030527E"/>
    <w:rsid w:val="003058C5"/>
    <w:rsid w:val="00305AD7"/>
    <w:rsid w:val="00305ADC"/>
    <w:rsid w:val="00306441"/>
    <w:rsid w:val="003065E9"/>
    <w:rsid w:val="00306701"/>
    <w:rsid w:val="003067FE"/>
    <w:rsid w:val="00307435"/>
    <w:rsid w:val="0030774C"/>
    <w:rsid w:val="00307760"/>
    <w:rsid w:val="00310317"/>
    <w:rsid w:val="0031180D"/>
    <w:rsid w:val="00311D9D"/>
    <w:rsid w:val="00312669"/>
    <w:rsid w:val="00312FD2"/>
    <w:rsid w:val="0031306F"/>
    <w:rsid w:val="003131E0"/>
    <w:rsid w:val="003132A6"/>
    <w:rsid w:val="003132E2"/>
    <w:rsid w:val="003132ED"/>
    <w:rsid w:val="0031339F"/>
    <w:rsid w:val="00314207"/>
    <w:rsid w:val="00314651"/>
    <w:rsid w:val="00314CBB"/>
    <w:rsid w:val="00314D12"/>
    <w:rsid w:val="00315A5D"/>
    <w:rsid w:val="00315F03"/>
    <w:rsid w:val="003160AB"/>
    <w:rsid w:val="003160E8"/>
    <w:rsid w:val="00316252"/>
    <w:rsid w:val="00316419"/>
    <w:rsid w:val="00317322"/>
    <w:rsid w:val="00317480"/>
    <w:rsid w:val="003174ED"/>
    <w:rsid w:val="00317F9A"/>
    <w:rsid w:val="0032029C"/>
    <w:rsid w:val="00320E7F"/>
    <w:rsid w:val="00321277"/>
    <w:rsid w:val="003215E7"/>
    <w:rsid w:val="00321B9A"/>
    <w:rsid w:val="0032251B"/>
    <w:rsid w:val="00322850"/>
    <w:rsid w:val="00322915"/>
    <w:rsid w:val="00322A78"/>
    <w:rsid w:val="0032330C"/>
    <w:rsid w:val="00323689"/>
    <w:rsid w:val="00323B27"/>
    <w:rsid w:val="0032576D"/>
    <w:rsid w:val="00325E6C"/>
    <w:rsid w:val="00326B85"/>
    <w:rsid w:val="00326E29"/>
    <w:rsid w:val="0032786A"/>
    <w:rsid w:val="003278B4"/>
    <w:rsid w:val="00327E13"/>
    <w:rsid w:val="00327EB2"/>
    <w:rsid w:val="00327F65"/>
    <w:rsid w:val="003304EB"/>
    <w:rsid w:val="00330C65"/>
    <w:rsid w:val="00331127"/>
    <w:rsid w:val="003320E1"/>
    <w:rsid w:val="00332364"/>
    <w:rsid w:val="003334B5"/>
    <w:rsid w:val="003338E5"/>
    <w:rsid w:val="00333EAD"/>
    <w:rsid w:val="003341FB"/>
    <w:rsid w:val="003342D0"/>
    <w:rsid w:val="00334715"/>
    <w:rsid w:val="00334963"/>
    <w:rsid w:val="003354BB"/>
    <w:rsid w:val="003354D1"/>
    <w:rsid w:val="003360D7"/>
    <w:rsid w:val="00336760"/>
    <w:rsid w:val="0033699D"/>
    <w:rsid w:val="00336A7F"/>
    <w:rsid w:val="00336F3C"/>
    <w:rsid w:val="00337E9C"/>
    <w:rsid w:val="003410C8"/>
    <w:rsid w:val="0034121A"/>
    <w:rsid w:val="00341C1B"/>
    <w:rsid w:val="0034244D"/>
    <w:rsid w:val="0034252D"/>
    <w:rsid w:val="003426C0"/>
    <w:rsid w:val="00342F6A"/>
    <w:rsid w:val="0034315C"/>
    <w:rsid w:val="00343385"/>
    <w:rsid w:val="003438EB"/>
    <w:rsid w:val="003445ED"/>
    <w:rsid w:val="0034487B"/>
    <w:rsid w:val="00344C1C"/>
    <w:rsid w:val="00344E78"/>
    <w:rsid w:val="00345514"/>
    <w:rsid w:val="003457FB"/>
    <w:rsid w:val="00345DA7"/>
    <w:rsid w:val="00346E77"/>
    <w:rsid w:val="0034779A"/>
    <w:rsid w:val="00347B77"/>
    <w:rsid w:val="0035056C"/>
    <w:rsid w:val="00351491"/>
    <w:rsid w:val="00351600"/>
    <w:rsid w:val="0035176A"/>
    <w:rsid w:val="00351BE3"/>
    <w:rsid w:val="00351DD5"/>
    <w:rsid w:val="003536E4"/>
    <w:rsid w:val="00354074"/>
    <w:rsid w:val="0035471B"/>
    <w:rsid w:val="00354872"/>
    <w:rsid w:val="00354B72"/>
    <w:rsid w:val="0035509D"/>
    <w:rsid w:val="003553BF"/>
    <w:rsid w:val="00355ED1"/>
    <w:rsid w:val="003560AB"/>
    <w:rsid w:val="00356476"/>
    <w:rsid w:val="00356B61"/>
    <w:rsid w:val="00356BFC"/>
    <w:rsid w:val="00356C61"/>
    <w:rsid w:val="00357F25"/>
    <w:rsid w:val="00357FA1"/>
    <w:rsid w:val="003602FF"/>
    <w:rsid w:val="003603AF"/>
    <w:rsid w:val="00360574"/>
    <w:rsid w:val="00360880"/>
    <w:rsid w:val="00361961"/>
    <w:rsid w:val="0036256A"/>
    <w:rsid w:val="00362B91"/>
    <w:rsid w:val="0036338A"/>
    <w:rsid w:val="00363734"/>
    <w:rsid w:val="00363DC1"/>
    <w:rsid w:val="00364A9B"/>
    <w:rsid w:val="00364D98"/>
    <w:rsid w:val="00364FF9"/>
    <w:rsid w:val="00365D42"/>
    <w:rsid w:val="00365D97"/>
    <w:rsid w:val="003669CB"/>
    <w:rsid w:val="0036775F"/>
    <w:rsid w:val="00367B69"/>
    <w:rsid w:val="00370384"/>
    <w:rsid w:val="003703C7"/>
    <w:rsid w:val="00370D9D"/>
    <w:rsid w:val="00370E9C"/>
    <w:rsid w:val="00371A2D"/>
    <w:rsid w:val="003730D3"/>
    <w:rsid w:val="00373169"/>
    <w:rsid w:val="0037371C"/>
    <w:rsid w:val="00373FBB"/>
    <w:rsid w:val="003742F7"/>
    <w:rsid w:val="00374AF8"/>
    <w:rsid w:val="00374FBA"/>
    <w:rsid w:val="00375067"/>
    <w:rsid w:val="00375118"/>
    <w:rsid w:val="003754E0"/>
    <w:rsid w:val="00375BB8"/>
    <w:rsid w:val="0037696F"/>
    <w:rsid w:val="003776A8"/>
    <w:rsid w:val="00377A15"/>
    <w:rsid w:val="00377A43"/>
    <w:rsid w:val="00377DA3"/>
    <w:rsid w:val="00377F03"/>
    <w:rsid w:val="003802AF"/>
    <w:rsid w:val="0038052F"/>
    <w:rsid w:val="00380640"/>
    <w:rsid w:val="00381514"/>
    <w:rsid w:val="00382951"/>
    <w:rsid w:val="0038337C"/>
    <w:rsid w:val="00383AC8"/>
    <w:rsid w:val="00383FBA"/>
    <w:rsid w:val="0038471F"/>
    <w:rsid w:val="003855D6"/>
    <w:rsid w:val="003860CE"/>
    <w:rsid w:val="0038615B"/>
    <w:rsid w:val="0038620D"/>
    <w:rsid w:val="00387D24"/>
    <w:rsid w:val="00387FC0"/>
    <w:rsid w:val="00390077"/>
    <w:rsid w:val="003907AA"/>
    <w:rsid w:val="003907D3"/>
    <w:rsid w:val="00390F0A"/>
    <w:rsid w:val="0039127D"/>
    <w:rsid w:val="003913AA"/>
    <w:rsid w:val="00392B25"/>
    <w:rsid w:val="00392D73"/>
    <w:rsid w:val="00393102"/>
    <w:rsid w:val="00393757"/>
    <w:rsid w:val="00393CFB"/>
    <w:rsid w:val="003949A0"/>
    <w:rsid w:val="00394A85"/>
    <w:rsid w:val="00394CCA"/>
    <w:rsid w:val="0039573C"/>
    <w:rsid w:val="00395829"/>
    <w:rsid w:val="00395E61"/>
    <w:rsid w:val="00396C52"/>
    <w:rsid w:val="003974FF"/>
    <w:rsid w:val="003977C1"/>
    <w:rsid w:val="0039792D"/>
    <w:rsid w:val="00397B77"/>
    <w:rsid w:val="003A009D"/>
    <w:rsid w:val="003A0185"/>
    <w:rsid w:val="003A04F5"/>
    <w:rsid w:val="003A061A"/>
    <w:rsid w:val="003A10D2"/>
    <w:rsid w:val="003A1E6D"/>
    <w:rsid w:val="003A2367"/>
    <w:rsid w:val="003A2690"/>
    <w:rsid w:val="003A2698"/>
    <w:rsid w:val="003A28DA"/>
    <w:rsid w:val="003A2983"/>
    <w:rsid w:val="003A2D54"/>
    <w:rsid w:val="003A36D4"/>
    <w:rsid w:val="003A3DFC"/>
    <w:rsid w:val="003A3EA8"/>
    <w:rsid w:val="003A4E33"/>
    <w:rsid w:val="003A5D82"/>
    <w:rsid w:val="003A647C"/>
    <w:rsid w:val="003A659E"/>
    <w:rsid w:val="003A706D"/>
    <w:rsid w:val="003A724A"/>
    <w:rsid w:val="003A730A"/>
    <w:rsid w:val="003A7B3F"/>
    <w:rsid w:val="003A7D44"/>
    <w:rsid w:val="003A7F1B"/>
    <w:rsid w:val="003B0127"/>
    <w:rsid w:val="003B0180"/>
    <w:rsid w:val="003B096D"/>
    <w:rsid w:val="003B0BFA"/>
    <w:rsid w:val="003B2001"/>
    <w:rsid w:val="003B26CD"/>
    <w:rsid w:val="003B2774"/>
    <w:rsid w:val="003B2B49"/>
    <w:rsid w:val="003B2CDB"/>
    <w:rsid w:val="003B2FDA"/>
    <w:rsid w:val="003B3018"/>
    <w:rsid w:val="003B4915"/>
    <w:rsid w:val="003B4B59"/>
    <w:rsid w:val="003B4DE3"/>
    <w:rsid w:val="003B5473"/>
    <w:rsid w:val="003B60D3"/>
    <w:rsid w:val="003B60F9"/>
    <w:rsid w:val="003B6913"/>
    <w:rsid w:val="003B74F1"/>
    <w:rsid w:val="003B7B24"/>
    <w:rsid w:val="003C0231"/>
    <w:rsid w:val="003C03D4"/>
    <w:rsid w:val="003C0C0B"/>
    <w:rsid w:val="003C24F3"/>
    <w:rsid w:val="003C269A"/>
    <w:rsid w:val="003C289A"/>
    <w:rsid w:val="003C28C7"/>
    <w:rsid w:val="003C2950"/>
    <w:rsid w:val="003C297C"/>
    <w:rsid w:val="003C2FFD"/>
    <w:rsid w:val="003C339F"/>
    <w:rsid w:val="003C37B4"/>
    <w:rsid w:val="003C3E3D"/>
    <w:rsid w:val="003C4255"/>
    <w:rsid w:val="003C44C7"/>
    <w:rsid w:val="003C4E40"/>
    <w:rsid w:val="003C53AC"/>
    <w:rsid w:val="003C58E5"/>
    <w:rsid w:val="003C6C20"/>
    <w:rsid w:val="003C7401"/>
    <w:rsid w:val="003D00AD"/>
    <w:rsid w:val="003D0211"/>
    <w:rsid w:val="003D0AC7"/>
    <w:rsid w:val="003D0E81"/>
    <w:rsid w:val="003D10CA"/>
    <w:rsid w:val="003D1636"/>
    <w:rsid w:val="003D1D83"/>
    <w:rsid w:val="003D2122"/>
    <w:rsid w:val="003D21E4"/>
    <w:rsid w:val="003D2A2C"/>
    <w:rsid w:val="003D2A4A"/>
    <w:rsid w:val="003D2AC6"/>
    <w:rsid w:val="003D2D2A"/>
    <w:rsid w:val="003D352F"/>
    <w:rsid w:val="003D3FF8"/>
    <w:rsid w:val="003D4E69"/>
    <w:rsid w:val="003D513E"/>
    <w:rsid w:val="003D55B2"/>
    <w:rsid w:val="003D62FC"/>
    <w:rsid w:val="003D65CB"/>
    <w:rsid w:val="003D67D4"/>
    <w:rsid w:val="003D75A6"/>
    <w:rsid w:val="003E01BB"/>
    <w:rsid w:val="003E01FD"/>
    <w:rsid w:val="003E0759"/>
    <w:rsid w:val="003E0C23"/>
    <w:rsid w:val="003E10C2"/>
    <w:rsid w:val="003E1219"/>
    <w:rsid w:val="003E1C4D"/>
    <w:rsid w:val="003E1FBA"/>
    <w:rsid w:val="003E2217"/>
    <w:rsid w:val="003E4129"/>
    <w:rsid w:val="003E445B"/>
    <w:rsid w:val="003E46DF"/>
    <w:rsid w:val="003E53F2"/>
    <w:rsid w:val="003E5924"/>
    <w:rsid w:val="003E6B8D"/>
    <w:rsid w:val="003E6D8C"/>
    <w:rsid w:val="003E776E"/>
    <w:rsid w:val="003F004A"/>
    <w:rsid w:val="003F054D"/>
    <w:rsid w:val="003F059E"/>
    <w:rsid w:val="003F118A"/>
    <w:rsid w:val="003F1F9E"/>
    <w:rsid w:val="003F21D8"/>
    <w:rsid w:val="003F26C2"/>
    <w:rsid w:val="003F2BFD"/>
    <w:rsid w:val="003F338F"/>
    <w:rsid w:val="003F357D"/>
    <w:rsid w:val="003F3668"/>
    <w:rsid w:val="003F39C6"/>
    <w:rsid w:val="003F49B8"/>
    <w:rsid w:val="003F4ACC"/>
    <w:rsid w:val="003F5240"/>
    <w:rsid w:val="003F5B91"/>
    <w:rsid w:val="003F6221"/>
    <w:rsid w:val="003F6D12"/>
    <w:rsid w:val="003F72A6"/>
    <w:rsid w:val="003F76D4"/>
    <w:rsid w:val="00400329"/>
    <w:rsid w:val="00400D8B"/>
    <w:rsid w:val="0040107F"/>
    <w:rsid w:val="00402114"/>
    <w:rsid w:val="00403280"/>
    <w:rsid w:val="0040351D"/>
    <w:rsid w:val="00404103"/>
    <w:rsid w:val="0040415E"/>
    <w:rsid w:val="004044EC"/>
    <w:rsid w:val="00404850"/>
    <w:rsid w:val="00404B87"/>
    <w:rsid w:val="00404FB1"/>
    <w:rsid w:val="00405816"/>
    <w:rsid w:val="004058DE"/>
    <w:rsid w:val="00405978"/>
    <w:rsid w:val="00405DEF"/>
    <w:rsid w:val="004061A7"/>
    <w:rsid w:val="004065E5"/>
    <w:rsid w:val="004072B5"/>
    <w:rsid w:val="00407968"/>
    <w:rsid w:val="00407D54"/>
    <w:rsid w:val="004101FF"/>
    <w:rsid w:val="00410860"/>
    <w:rsid w:val="004108BC"/>
    <w:rsid w:val="00410B28"/>
    <w:rsid w:val="00410BFA"/>
    <w:rsid w:val="00410D0F"/>
    <w:rsid w:val="004114CE"/>
    <w:rsid w:val="00411D7D"/>
    <w:rsid w:val="004125C6"/>
    <w:rsid w:val="004133E0"/>
    <w:rsid w:val="004137D6"/>
    <w:rsid w:val="00413DE6"/>
    <w:rsid w:val="004147CB"/>
    <w:rsid w:val="00414DA9"/>
    <w:rsid w:val="00414ED6"/>
    <w:rsid w:val="004159FF"/>
    <w:rsid w:val="0041612E"/>
    <w:rsid w:val="00416313"/>
    <w:rsid w:val="0041631B"/>
    <w:rsid w:val="00416473"/>
    <w:rsid w:val="00417656"/>
    <w:rsid w:val="0041775C"/>
    <w:rsid w:val="00417E3C"/>
    <w:rsid w:val="004225D2"/>
    <w:rsid w:val="004228B7"/>
    <w:rsid w:val="0042335A"/>
    <w:rsid w:val="004237E7"/>
    <w:rsid w:val="00424009"/>
    <w:rsid w:val="00424158"/>
    <w:rsid w:val="00424442"/>
    <w:rsid w:val="00424B4F"/>
    <w:rsid w:val="00425668"/>
    <w:rsid w:val="00425B28"/>
    <w:rsid w:val="00426904"/>
    <w:rsid w:val="004269E6"/>
    <w:rsid w:val="00427E3F"/>
    <w:rsid w:val="00427F76"/>
    <w:rsid w:val="004316B2"/>
    <w:rsid w:val="0043274F"/>
    <w:rsid w:val="004337EF"/>
    <w:rsid w:val="0043408E"/>
    <w:rsid w:val="00434713"/>
    <w:rsid w:val="004348D6"/>
    <w:rsid w:val="00434A8C"/>
    <w:rsid w:val="00434B06"/>
    <w:rsid w:val="00434FA8"/>
    <w:rsid w:val="00435252"/>
    <w:rsid w:val="0043525B"/>
    <w:rsid w:val="00436002"/>
    <w:rsid w:val="00436293"/>
    <w:rsid w:val="00436F9E"/>
    <w:rsid w:val="0043706C"/>
    <w:rsid w:val="0043783B"/>
    <w:rsid w:val="00437D90"/>
    <w:rsid w:val="00437E04"/>
    <w:rsid w:val="004401D3"/>
    <w:rsid w:val="0044081B"/>
    <w:rsid w:val="004408F4"/>
    <w:rsid w:val="004409BF"/>
    <w:rsid w:val="00440DFA"/>
    <w:rsid w:val="00441350"/>
    <w:rsid w:val="00442056"/>
    <w:rsid w:val="0044258D"/>
    <w:rsid w:val="00442977"/>
    <w:rsid w:val="004431DD"/>
    <w:rsid w:val="00443CC6"/>
    <w:rsid w:val="00443F0B"/>
    <w:rsid w:val="00444234"/>
    <w:rsid w:val="0044447A"/>
    <w:rsid w:val="004448D4"/>
    <w:rsid w:val="00444BC5"/>
    <w:rsid w:val="00446167"/>
    <w:rsid w:val="004469B1"/>
    <w:rsid w:val="00447021"/>
    <w:rsid w:val="00447A15"/>
    <w:rsid w:val="0045052E"/>
    <w:rsid w:val="004509D8"/>
    <w:rsid w:val="00450C20"/>
    <w:rsid w:val="0045118C"/>
    <w:rsid w:val="004516BB"/>
    <w:rsid w:val="00452A34"/>
    <w:rsid w:val="004541DF"/>
    <w:rsid w:val="00454410"/>
    <w:rsid w:val="00454FED"/>
    <w:rsid w:val="004550EC"/>
    <w:rsid w:val="00455AA4"/>
    <w:rsid w:val="004560B9"/>
    <w:rsid w:val="00456889"/>
    <w:rsid w:val="004569AB"/>
    <w:rsid w:val="004569CB"/>
    <w:rsid w:val="00456CE9"/>
    <w:rsid w:val="004571EF"/>
    <w:rsid w:val="004578E5"/>
    <w:rsid w:val="0045790A"/>
    <w:rsid w:val="0046007A"/>
    <w:rsid w:val="0046036F"/>
    <w:rsid w:val="004606AD"/>
    <w:rsid w:val="00460E16"/>
    <w:rsid w:val="00461015"/>
    <w:rsid w:val="004610A9"/>
    <w:rsid w:val="00461115"/>
    <w:rsid w:val="004611EE"/>
    <w:rsid w:val="004618B9"/>
    <w:rsid w:val="004619AB"/>
    <w:rsid w:val="0046220F"/>
    <w:rsid w:val="0046242F"/>
    <w:rsid w:val="004630E8"/>
    <w:rsid w:val="00463254"/>
    <w:rsid w:val="004638BD"/>
    <w:rsid w:val="00463B7B"/>
    <w:rsid w:val="00465E35"/>
    <w:rsid w:val="00466C0C"/>
    <w:rsid w:val="00466CB2"/>
    <w:rsid w:val="00466E42"/>
    <w:rsid w:val="00467965"/>
    <w:rsid w:val="004717F8"/>
    <w:rsid w:val="00472589"/>
    <w:rsid w:val="00472872"/>
    <w:rsid w:val="004729AB"/>
    <w:rsid w:val="0047353F"/>
    <w:rsid w:val="0047404E"/>
    <w:rsid w:val="004747AD"/>
    <w:rsid w:val="00474819"/>
    <w:rsid w:val="00475AA2"/>
    <w:rsid w:val="00475B18"/>
    <w:rsid w:val="00475D66"/>
    <w:rsid w:val="00475EE6"/>
    <w:rsid w:val="004765D8"/>
    <w:rsid w:val="004770D0"/>
    <w:rsid w:val="004772BC"/>
    <w:rsid w:val="00480813"/>
    <w:rsid w:val="00480BCC"/>
    <w:rsid w:val="00480D18"/>
    <w:rsid w:val="00480FA8"/>
    <w:rsid w:val="00481065"/>
    <w:rsid w:val="0048127A"/>
    <w:rsid w:val="0048286D"/>
    <w:rsid w:val="0048359E"/>
    <w:rsid w:val="00483655"/>
    <w:rsid w:val="0048387F"/>
    <w:rsid w:val="0048397B"/>
    <w:rsid w:val="00483CFB"/>
    <w:rsid w:val="00484A90"/>
    <w:rsid w:val="00484C24"/>
    <w:rsid w:val="00485780"/>
    <w:rsid w:val="00485E3F"/>
    <w:rsid w:val="004864C1"/>
    <w:rsid w:val="00486F95"/>
    <w:rsid w:val="00487324"/>
    <w:rsid w:val="0048760A"/>
    <w:rsid w:val="0049035B"/>
    <w:rsid w:val="00490D1B"/>
    <w:rsid w:val="00490E04"/>
    <w:rsid w:val="00490E74"/>
    <w:rsid w:val="004913D4"/>
    <w:rsid w:val="0049144B"/>
    <w:rsid w:val="00491968"/>
    <w:rsid w:val="004938F6"/>
    <w:rsid w:val="00493FC7"/>
    <w:rsid w:val="004958AD"/>
    <w:rsid w:val="00495BA8"/>
    <w:rsid w:val="00495E03"/>
    <w:rsid w:val="004961B6"/>
    <w:rsid w:val="0049704F"/>
    <w:rsid w:val="0049780E"/>
    <w:rsid w:val="00497A6A"/>
    <w:rsid w:val="00497ECA"/>
    <w:rsid w:val="004A0A31"/>
    <w:rsid w:val="004A0B8F"/>
    <w:rsid w:val="004A10C0"/>
    <w:rsid w:val="004A1942"/>
    <w:rsid w:val="004A21D5"/>
    <w:rsid w:val="004A2378"/>
    <w:rsid w:val="004A313B"/>
    <w:rsid w:val="004A4473"/>
    <w:rsid w:val="004A4B4B"/>
    <w:rsid w:val="004A57B7"/>
    <w:rsid w:val="004A582B"/>
    <w:rsid w:val="004A5A59"/>
    <w:rsid w:val="004A691A"/>
    <w:rsid w:val="004B00D9"/>
    <w:rsid w:val="004B016E"/>
    <w:rsid w:val="004B0A21"/>
    <w:rsid w:val="004B0DEF"/>
    <w:rsid w:val="004B0F1B"/>
    <w:rsid w:val="004B1144"/>
    <w:rsid w:val="004B13BA"/>
    <w:rsid w:val="004B14F2"/>
    <w:rsid w:val="004B217A"/>
    <w:rsid w:val="004B21E2"/>
    <w:rsid w:val="004B4B16"/>
    <w:rsid w:val="004B5F4E"/>
    <w:rsid w:val="004B6D62"/>
    <w:rsid w:val="004B71A7"/>
    <w:rsid w:val="004B760B"/>
    <w:rsid w:val="004C0B9C"/>
    <w:rsid w:val="004C0EC2"/>
    <w:rsid w:val="004C1080"/>
    <w:rsid w:val="004C1798"/>
    <w:rsid w:val="004C1B50"/>
    <w:rsid w:val="004C21A2"/>
    <w:rsid w:val="004C228D"/>
    <w:rsid w:val="004C271B"/>
    <w:rsid w:val="004C29C9"/>
    <w:rsid w:val="004C31E7"/>
    <w:rsid w:val="004C335F"/>
    <w:rsid w:val="004C3A71"/>
    <w:rsid w:val="004C440C"/>
    <w:rsid w:val="004C45DB"/>
    <w:rsid w:val="004C5AD0"/>
    <w:rsid w:val="004C5E1D"/>
    <w:rsid w:val="004C5FFC"/>
    <w:rsid w:val="004C62F7"/>
    <w:rsid w:val="004C63D5"/>
    <w:rsid w:val="004C73AC"/>
    <w:rsid w:val="004D03CB"/>
    <w:rsid w:val="004D0E8B"/>
    <w:rsid w:val="004D0FE6"/>
    <w:rsid w:val="004D101A"/>
    <w:rsid w:val="004D1099"/>
    <w:rsid w:val="004D139D"/>
    <w:rsid w:val="004D1596"/>
    <w:rsid w:val="004D19E9"/>
    <w:rsid w:val="004D3F72"/>
    <w:rsid w:val="004D40FF"/>
    <w:rsid w:val="004D456D"/>
    <w:rsid w:val="004D46E3"/>
    <w:rsid w:val="004D4870"/>
    <w:rsid w:val="004D49ED"/>
    <w:rsid w:val="004D4C9D"/>
    <w:rsid w:val="004D542E"/>
    <w:rsid w:val="004D6572"/>
    <w:rsid w:val="004D6CF5"/>
    <w:rsid w:val="004D6F03"/>
    <w:rsid w:val="004D72C0"/>
    <w:rsid w:val="004D74E1"/>
    <w:rsid w:val="004D76B1"/>
    <w:rsid w:val="004D7F43"/>
    <w:rsid w:val="004E02F7"/>
    <w:rsid w:val="004E035A"/>
    <w:rsid w:val="004E0AB4"/>
    <w:rsid w:val="004E180F"/>
    <w:rsid w:val="004E1A11"/>
    <w:rsid w:val="004E1B56"/>
    <w:rsid w:val="004E2111"/>
    <w:rsid w:val="004E2E97"/>
    <w:rsid w:val="004E3BAC"/>
    <w:rsid w:val="004E3CA4"/>
    <w:rsid w:val="004E49AA"/>
    <w:rsid w:val="004E5342"/>
    <w:rsid w:val="004E5D4B"/>
    <w:rsid w:val="004E5E6F"/>
    <w:rsid w:val="004E66B2"/>
    <w:rsid w:val="004E6846"/>
    <w:rsid w:val="004E6CDA"/>
    <w:rsid w:val="004E6EB5"/>
    <w:rsid w:val="004E7DE2"/>
    <w:rsid w:val="004F11B1"/>
    <w:rsid w:val="004F13A3"/>
    <w:rsid w:val="004F1CB7"/>
    <w:rsid w:val="004F1DB6"/>
    <w:rsid w:val="004F235F"/>
    <w:rsid w:val="004F248A"/>
    <w:rsid w:val="004F2ABB"/>
    <w:rsid w:val="004F2B70"/>
    <w:rsid w:val="004F2FFD"/>
    <w:rsid w:val="004F3AFF"/>
    <w:rsid w:val="004F54E9"/>
    <w:rsid w:val="004F551B"/>
    <w:rsid w:val="004F5789"/>
    <w:rsid w:val="004F707C"/>
    <w:rsid w:val="004F721F"/>
    <w:rsid w:val="004F732E"/>
    <w:rsid w:val="004F7426"/>
    <w:rsid w:val="004F7430"/>
    <w:rsid w:val="004F79EC"/>
    <w:rsid w:val="004F7FDF"/>
    <w:rsid w:val="0050010F"/>
    <w:rsid w:val="0050097A"/>
    <w:rsid w:val="00500D77"/>
    <w:rsid w:val="00500E62"/>
    <w:rsid w:val="005013AD"/>
    <w:rsid w:val="00501E6F"/>
    <w:rsid w:val="0050252B"/>
    <w:rsid w:val="0050290B"/>
    <w:rsid w:val="00502D65"/>
    <w:rsid w:val="00503199"/>
    <w:rsid w:val="00503F04"/>
    <w:rsid w:val="00504155"/>
    <w:rsid w:val="00504294"/>
    <w:rsid w:val="00504B94"/>
    <w:rsid w:val="00504C2A"/>
    <w:rsid w:val="00504EF1"/>
    <w:rsid w:val="00505486"/>
    <w:rsid w:val="005056FB"/>
    <w:rsid w:val="00505A92"/>
    <w:rsid w:val="00506951"/>
    <w:rsid w:val="005078FF"/>
    <w:rsid w:val="00510275"/>
    <w:rsid w:val="00510B83"/>
    <w:rsid w:val="0051137A"/>
    <w:rsid w:val="005119AD"/>
    <w:rsid w:val="00512434"/>
    <w:rsid w:val="0051244F"/>
    <w:rsid w:val="00512AAA"/>
    <w:rsid w:val="0051329B"/>
    <w:rsid w:val="00513E52"/>
    <w:rsid w:val="005143F8"/>
    <w:rsid w:val="0051555D"/>
    <w:rsid w:val="0051596A"/>
    <w:rsid w:val="00516072"/>
    <w:rsid w:val="00517CE2"/>
    <w:rsid w:val="005200F9"/>
    <w:rsid w:val="00520226"/>
    <w:rsid w:val="00520255"/>
    <w:rsid w:val="00521A62"/>
    <w:rsid w:val="00521CF9"/>
    <w:rsid w:val="00521D3C"/>
    <w:rsid w:val="00522195"/>
    <w:rsid w:val="005226CA"/>
    <w:rsid w:val="00522847"/>
    <w:rsid w:val="0052285B"/>
    <w:rsid w:val="00522E75"/>
    <w:rsid w:val="00524564"/>
    <w:rsid w:val="0052464A"/>
    <w:rsid w:val="0052491D"/>
    <w:rsid w:val="00524CFE"/>
    <w:rsid w:val="00525519"/>
    <w:rsid w:val="005256DE"/>
    <w:rsid w:val="005266CD"/>
    <w:rsid w:val="00527034"/>
    <w:rsid w:val="0052734A"/>
    <w:rsid w:val="005276D2"/>
    <w:rsid w:val="0053012C"/>
    <w:rsid w:val="00530451"/>
    <w:rsid w:val="00530783"/>
    <w:rsid w:val="00530842"/>
    <w:rsid w:val="00530ACC"/>
    <w:rsid w:val="005311E1"/>
    <w:rsid w:val="005338FF"/>
    <w:rsid w:val="00533B78"/>
    <w:rsid w:val="0053426E"/>
    <w:rsid w:val="0053428D"/>
    <w:rsid w:val="00534B4B"/>
    <w:rsid w:val="00534EBE"/>
    <w:rsid w:val="0053501E"/>
    <w:rsid w:val="005353F5"/>
    <w:rsid w:val="00535979"/>
    <w:rsid w:val="00535C9A"/>
    <w:rsid w:val="00536472"/>
    <w:rsid w:val="005364B3"/>
    <w:rsid w:val="0053650C"/>
    <w:rsid w:val="00536638"/>
    <w:rsid w:val="005369BA"/>
    <w:rsid w:val="005376A7"/>
    <w:rsid w:val="00537A13"/>
    <w:rsid w:val="00537D54"/>
    <w:rsid w:val="00537F58"/>
    <w:rsid w:val="005405F4"/>
    <w:rsid w:val="00540AF2"/>
    <w:rsid w:val="00541CB5"/>
    <w:rsid w:val="00541F8E"/>
    <w:rsid w:val="00542D20"/>
    <w:rsid w:val="00543894"/>
    <w:rsid w:val="00543C10"/>
    <w:rsid w:val="00543DEE"/>
    <w:rsid w:val="00544149"/>
    <w:rsid w:val="005444A2"/>
    <w:rsid w:val="00544744"/>
    <w:rsid w:val="0054481D"/>
    <w:rsid w:val="00544AE5"/>
    <w:rsid w:val="005455B5"/>
    <w:rsid w:val="00546626"/>
    <w:rsid w:val="00546C6E"/>
    <w:rsid w:val="00546FDE"/>
    <w:rsid w:val="005470CA"/>
    <w:rsid w:val="00547451"/>
    <w:rsid w:val="0054764A"/>
    <w:rsid w:val="00547C3B"/>
    <w:rsid w:val="00550495"/>
    <w:rsid w:val="005504F4"/>
    <w:rsid w:val="00550DEB"/>
    <w:rsid w:val="005516B1"/>
    <w:rsid w:val="00551ECA"/>
    <w:rsid w:val="00552603"/>
    <w:rsid w:val="00553871"/>
    <w:rsid w:val="005544C8"/>
    <w:rsid w:val="00554613"/>
    <w:rsid w:val="00554B51"/>
    <w:rsid w:val="0055529D"/>
    <w:rsid w:val="00555403"/>
    <w:rsid w:val="00556BC2"/>
    <w:rsid w:val="00556EE4"/>
    <w:rsid w:val="00557507"/>
    <w:rsid w:val="00557B56"/>
    <w:rsid w:val="005609DB"/>
    <w:rsid w:val="00560E51"/>
    <w:rsid w:val="005618A2"/>
    <w:rsid w:val="00563735"/>
    <w:rsid w:val="005639BD"/>
    <w:rsid w:val="00563B03"/>
    <w:rsid w:val="00563B77"/>
    <w:rsid w:val="00563BC3"/>
    <w:rsid w:val="00563C1C"/>
    <w:rsid w:val="0056429D"/>
    <w:rsid w:val="0056527F"/>
    <w:rsid w:val="0056542B"/>
    <w:rsid w:val="00565829"/>
    <w:rsid w:val="005659E7"/>
    <w:rsid w:val="00566812"/>
    <w:rsid w:val="00566BE6"/>
    <w:rsid w:val="00566EC0"/>
    <w:rsid w:val="005670BE"/>
    <w:rsid w:val="00567A19"/>
    <w:rsid w:val="00567D9A"/>
    <w:rsid w:val="00567F84"/>
    <w:rsid w:val="00567FB7"/>
    <w:rsid w:val="00570E77"/>
    <w:rsid w:val="005710EE"/>
    <w:rsid w:val="005712AD"/>
    <w:rsid w:val="00571551"/>
    <w:rsid w:val="00571AAA"/>
    <w:rsid w:val="00571C2A"/>
    <w:rsid w:val="005726BE"/>
    <w:rsid w:val="00572ACC"/>
    <w:rsid w:val="00572F1E"/>
    <w:rsid w:val="005735B2"/>
    <w:rsid w:val="00573C08"/>
    <w:rsid w:val="00573D9F"/>
    <w:rsid w:val="00573E8A"/>
    <w:rsid w:val="00573EDC"/>
    <w:rsid w:val="00575010"/>
    <w:rsid w:val="005755BC"/>
    <w:rsid w:val="0057577C"/>
    <w:rsid w:val="00575AB9"/>
    <w:rsid w:val="00575B1A"/>
    <w:rsid w:val="00575C64"/>
    <w:rsid w:val="00576923"/>
    <w:rsid w:val="00576AD4"/>
    <w:rsid w:val="00577304"/>
    <w:rsid w:val="005774C4"/>
    <w:rsid w:val="0057776F"/>
    <w:rsid w:val="0058079F"/>
    <w:rsid w:val="005808DE"/>
    <w:rsid w:val="005808E8"/>
    <w:rsid w:val="005813D3"/>
    <w:rsid w:val="0058162C"/>
    <w:rsid w:val="0058194E"/>
    <w:rsid w:val="00582BB2"/>
    <w:rsid w:val="00583183"/>
    <w:rsid w:val="005836A6"/>
    <w:rsid w:val="00583A4D"/>
    <w:rsid w:val="00583E17"/>
    <w:rsid w:val="005845E8"/>
    <w:rsid w:val="00584677"/>
    <w:rsid w:val="0058476D"/>
    <w:rsid w:val="0058530A"/>
    <w:rsid w:val="00585E76"/>
    <w:rsid w:val="00585F25"/>
    <w:rsid w:val="00586497"/>
    <w:rsid w:val="00586B03"/>
    <w:rsid w:val="00586C27"/>
    <w:rsid w:val="005876DE"/>
    <w:rsid w:val="00587E61"/>
    <w:rsid w:val="00590570"/>
    <w:rsid w:val="0059100D"/>
    <w:rsid w:val="0059169D"/>
    <w:rsid w:val="00592238"/>
    <w:rsid w:val="005929C2"/>
    <w:rsid w:val="0059304D"/>
    <w:rsid w:val="00593D1A"/>
    <w:rsid w:val="0059414D"/>
    <w:rsid w:val="0059423F"/>
    <w:rsid w:val="00594318"/>
    <w:rsid w:val="00594D61"/>
    <w:rsid w:val="005950F9"/>
    <w:rsid w:val="005953A1"/>
    <w:rsid w:val="00595611"/>
    <w:rsid w:val="005956C1"/>
    <w:rsid w:val="00595869"/>
    <w:rsid w:val="00595D72"/>
    <w:rsid w:val="00595F6F"/>
    <w:rsid w:val="00596693"/>
    <w:rsid w:val="0059775D"/>
    <w:rsid w:val="00597FEA"/>
    <w:rsid w:val="005A0197"/>
    <w:rsid w:val="005A0CF5"/>
    <w:rsid w:val="005A10C2"/>
    <w:rsid w:val="005A174D"/>
    <w:rsid w:val="005A18F7"/>
    <w:rsid w:val="005A26EA"/>
    <w:rsid w:val="005A39FD"/>
    <w:rsid w:val="005A3D73"/>
    <w:rsid w:val="005A3DC5"/>
    <w:rsid w:val="005A3F3B"/>
    <w:rsid w:val="005A4377"/>
    <w:rsid w:val="005A466F"/>
    <w:rsid w:val="005A4992"/>
    <w:rsid w:val="005A4A35"/>
    <w:rsid w:val="005A5485"/>
    <w:rsid w:val="005A55D3"/>
    <w:rsid w:val="005A5D44"/>
    <w:rsid w:val="005A5D86"/>
    <w:rsid w:val="005A6799"/>
    <w:rsid w:val="005A7EEC"/>
    <w:rsid w:val="005B0671"/>
    <w:rsid w:val="005B17AB"/>
    <w:rsid w:val="005B1A74"/>
    <w:rsid w:val="005B1E8A"/>
    <w:rsid w:val="005B259D"/>
    <w:rsid w:val="005B27BB"/>
    <w:rsid w:val="005B2E76"/>
    <w:rsid w:val="005B3D12"/>
    <w:rsid w:val="005B3EC4"/>
    <w:rsid w:val="005B451A"/>
    <w:rsid w:val="005B46A3"/>
    <w:rsid w:val="005B4D1D"/>
    <w:rsid w:val="005B5923"/>
    <w:rsid w:val="005B5F5C"/>
    <w:rsid w:val="005B620B"/>
    <w:rsid w:val="005B6AC3"/>
    <w:rsid w:val="005B6E75"/>
    <w:rsid w:val="005B6F1F"/>
    <w:rsid w:val="005B7084"/>
    <w:rsid w:val="005B70FB"/>
    <w:rsid w:val="005B7331"/>
    <w:rsid w:val="005B78F0"/>
    <w:rsid w:val="005B791B"/>
    <w:rsid w:val="005B7C59"/>
    <w:rsid w:val="005B7E5F"/>
    <w:rsid w:val="005C0192"/>
    <w:rsid w:val="005C06A2"/>
    <w:rsid w:val="005C1325"/>
    <w:rsid w:val="005C156A"/>
    <w:rsid w:val="005C1C03"/>
    <w:rsid w:val="005C1EA3"/>
    <w:rsid w:val="005C2917"/>
    <w:rsid w:val="005C2C66"/>
    <w:rsid w:val="005C2D94"/>
    <w:rsid w:val="005C2E2C"/>
    <w:rsid w:val="005C2F6B"/>
    <w:rsid w:val="005C3941"/>
    <w:rsid w:val="005C404A"/>
    <w:rsid w:val="005C412B"/>
    <w:rsid w:val="005C426A"/>
    <w:rsid w:val="005C471E"/>
    <w:rsid w:val="005C4C81"/>
    <w:rsid w:val="005C6C87"/>
    <w:rsid w:val="005C6E67"/>
    <w:rsid w:val="005C74AF"/>
    <w:rsid w:val="005C7855"/>
    <w:rsid w:val="005D09FB"/>
    <w:rsid w:val="005D12F2"/>
    <w:rsid w:val="005D2825"/>
    <w:rsid w:val="005D2923"/>
    <w:rsid w:val="005D3556"/>
    <w:rsid w:val="005D40B1"/>
    <w:rsid w:val="005D42BF"/>
    <w:rsid w:val="005D4444"/>
    <w:rsid w:val="005D4474"/>
    <w:rsid w:val="005D46E8"/>
    <w:rsid w:val="005D504B"/>
    <w:rsid w:val="005D52DD"/>
    <w:rsid w:val="005D548F"/>
    <w:rsid w:val="005D67C1"/>
    <w:rsid w:val="005D7133"/>
    <w:rsid w:val="005D77BD"/>
    <w:rsid w:val="005E0393"/>
    <w:rsid w:val="005E0B6D"/>
    <w:rsid w:val="005E0BE6"/>
    <w:rsid w:val="005E0C2F"/>
    <w:rsid w:val="005E0FA5"/>
    <w:rsid w:val="005E2148"/>
    <w:rsid w:val="005E2876"/>
    <w:rsid w:val="005E3911"/>
    <w:rsid w:val="005E3F33"/>
    <w:rsid w:val="005E4AE5"/>
    <w:rsid w:val="005E53B2"/>
    <w:rsid w:val="005E5498"/>
    <w:rsid w:val="005E58E7"/>
    <w:rsid w:val="005E591A"/>
    <w:rsid w:val="005E5C8E"/>
    <w:rsid w:val="005E6368"/>
    <w:rsid w:val="005E6E6E"/>
    <w:rsid w:val="005E72EC"/>
    <w:rsid w:val="005E74DB"/>
    <w:rsid w:val="005F02ED"/>
    <w:rsid w:val="005F0694"/>
    <w:rsid w:val="005F08E4"/>
    <w:rsid w:val="005F0AAB"/>
    <w:rsid w:val="005F15E2"/>
    <w:rsid w:val="005F1CC7"/>
    <w:rsid w:val="005F2947"/>
    <w:rsid w:val="005F2C4D"/>
    <w:rsid w:val="005F4724"/>
    <w:rsid w:val="005F4A8B"/>
    <w:rsid w:val="005F4A94"/>
    <w:rsid w:val="005F4C4D"/>
    <w:rsid w:val="005F4E3E"/>
    <w:rsid w:val="005F5AAA"/>
    <w:rsid w:val="005F5EEE"/>
    <w:rsid w:val="005F6407"/>
    <w:rsid w:val="005F646D"/>
    <w:rsid w:val="005F6F94"/>
    <w:rsid w:val="005F73D2"/>
    <w:rsid w:val="005F7513"/>
    <w:rsid w:val="005F798A"/>
    <w:rsid w:val="005F7E21"/>
    <w:rsid w:val="00600799"/>
    <w:rsid w:val="0060178C"/>
    <w:rsid w:val="00601CE4"/>
    <w:rsid w:val="0060290F"/>
    <w:rsid w:val="006039D5"/>
    <w:rsid w:val="00603C87"/>
    <w:rsid w:val="00604458"/>
    <w:rsid w:val="006047F7"/>
    <w:rsid w:val="006047FF"/>
    <w:rsid w:val="0060483F"/>
    <w:rsid w:val="006057CD"/>
    <w:rsid w:val="0060595F"/>
    <w:rsid w:val="00605CF7"/>
    <w:rsid w:val="00605FE3"/>
    <w:rsid w:val="00606382"/>
    <w:rsid w:val="006074C5"/>
    <w:rsid w:val="00607751"/>
    <w:rsid w:val="0061048B"/>
    <w:rsid w:val="00611A09"/>
    <w:rsid w:val="00611A61"/>
    <w:rsid w:val="006127F9"/>
    <w:rsid w:val="00612E6F"/>
    <w:rsid w:val="00613616"/>
    <w:rsid w:val="00614A35"/>
    <w:rsid w:val="00614C7D"/>
    <w:rsid w:val="006152B0"/>
    <w:rsid w:val="006157B0"/>
    <w:rsid w:val="00615ACD"/>
    <w:rsid w:val="00615E3A"/>
    <w:rsid w:val="00616012"/>
    <w:rsid w:val="006179C1"/>
    <w:rsid w:val="00617BFF"/>
    <w:rsid w:val="00617E48"/>
    <w:rsid w:val="00620D97"/>
    <w:rsid w:val="00621587"/>
    <w:rsid w:val="006218D3"/>
    <w:rsid w:val="00621ED9"/>
    <w:rsid w:val="00622AC9"/>
    <w:rsid w:val="00622DD4"/>
    <w:rsid w:val="00623102"/>
    <w:rsid w:val="006233C6"/>
    <w:rsid w:val="006234A3"/>
    <w:rsid w:val="00623565"/>
    <w:rsid w:val="006249EB"/>
    <w:rsid w:val="00624AA8"/>
    <w:rsid w:val="00624BE7"/>
    <w:rsid w:val="00624E0D"/>
    <w:rsid w:val="00624E1C"/>
    <w:rsid w:val="0062518E"/>
    <w:rsid w:val="006252F6"/>
    <w:rsid w:val="006254A0"/>
    <w:rsid w:val="006256BC"/>
    <w:rsid w:val="00625F5B"/>
    <w:rsid w:val="006268D7"/>
    <w:rsid w:val="00626CC7"/>
    <w:rsid w:val="006275D5"/>
    <w:rsid w:val="00627887"/>
    <w:rsid w:val="00627AB1"/>
    <w:rsid w:val="00627FF7"/>
    <w:rsid w:val="0063058E"/>
    <w:rsid w:val="0063084A"/>
    <w:rsid w:val="00630AC5"/>
    <w:rsid w:val="0063116A"/>
    <w:rsid w:val="0063142E"/>
    <w:rsid w:val="0063155D"/>
    <w:rsid w:val="00631B91"/>
    <w:rsid w:val="00631D09"/>
    <w:rsid w:val="00632779"/>
    <w:rsid w:val="00632CD0"/>
    <w:rsid w:val="00632EF8"/>
    <w:rsid w:val="0063324D"/>
    <w:rsid w:val="006336C7"/>
    <w:rsid w:val="0063385A"/>
    <w:rsid w:val="00633B47"/>
    <w:rsid w:val="00633C77"/>
    <w:rsid w:val="00633CD8"/>
    <w:rsid w:val="0063416F"/>
    <w:rsid w:val="0063580A"/>
    <w:rsid w:val="0063584D"/>
    <w:rsid w:val="00635CDF"/>
    <w:rsid w:val="00636301"/>
    <w:rsid w:val="00636637"/>
    <w:rsid w:val="006377BA"/>
    <w:rsid w:val="00640247"/>
    <w:rsid w:val="006404FC"/>
    <w:rsid w:val="00641324"/>
    <w:rsid w:val="00641423"/>
    <w:rsid w:val="00642021"/>
    <w:rsid w:val="00643FA7"/>
    <w:rsid w:val="00644775"/>
    <w:rsid w:val="0064503E"/>
    <w:rsid w:val="00646464"/>
    <w:rsid w:val="0064682E"/>
    <w:rsid w:val="00646D33"/>
    <w:rsid w:val="00647379"/>
    <w:rsid w:val="0064771B"/>
    <w:rsid w:val="00650236"/>
    <w:rsid w:val="00650B13"/>
    <w:rsid w:val="006517B7"/>
    <w:rsid w:val="00651EF9"/>
    <w:rsid w:val="006520DB"/>
    <w:rsid w:val="0065231D"/>
    <w:rsid w:val="00652B9F"/>
    <w:rsid w:val="006532FC"/>
    <w:rsid w:val="00653606"/>
    <w:rsid w:val="006536A1"/>
    <w:rsid w:val="00653A69"/>
    <w:rsid w:val="0065480F"/>
    <w:rsid w:val="0065557E"/>
    <w:rsid w:val="00655BB3"/>
    <w:rsid w:val="0065613D"/>
    <w:rsid w:val="00656D6C"/>
    <w:rsid w:val="00657640"/>
    <w:rsid w:val="00657927"/>
    <w:rsid w:val="00657CA1"/>
    <w:rsid w:val="00660535"/>
    <w:rsid w:val="00660E93"/>
    <w:rsid w:val="00661901"/>
    <w:rsid w:val="00662266"/>
    <w:rsid w:val="0066311D"/>
    <w:rsid w:val="0066313D"/>
    <w:rsid w:val="00663EC3"/>
    <w:rsid w:val="00664400"/>
    <w:rsid w:val="00664543"/>
    <w:rsid w:val="006648B2"/>
    <w:rsid w:val="00664A35"/>
    <w:rsid w:val="00664C3E"/>
    <w:rsid w:val="00664E4A"/>
    <w:rsid w:val="00665A2C"/>
    <w:rsid w:val="00665F9B"/>
    <w:rsid w:val="00666546"/>
    <w:rsid w:val="0066655C"/>
    <w:rsid w:val="0066678A"/>
    <w:rsid w:val="00666B73"/>
    <w:rsid w:val="00666C65"/>
    <w:rsid w:val="00666E0C"/>
    <w:rsid w:val="00667FE2"/>
    <w:rsid w:val="0067035A"/>
    <w:rsid w:val="00671471"/>
    <w:rsid w:val="00671788"/>
    <w:rsid w:val="006719AB"/>
    <w:rsid w:val="00671E3A"/>
    <w:rsid w:val="006725B3"/>
    <w:rsid w:val="006742EB"/>
    <w:rsid w:val="006746EA"/>
    <w:rsid w:val="006747B3"/>
    <w:rsid w:val="00674D99"/>
    <w:rsid w:val="0067506A"/>
    <w:rsid w:val="00675909"/>
    <w:rsid w:val="00675E27"/>
    <w:rsid w:val="006760F4"/>
    <w:rsid w:val="00676550"/>
    <w:rsid w:val="006768EA"/>
    <w:rsid w:val="00676A2D"/>
    <w:rsid w:val="00676DE5"/>
    <w:rsid w:val="00677223"/>
    <w:rsid w:val="006779D2"/>
    <w:rsid w:val="00680598"/>
    <w:rsid w:val="0068091C"/>
    <w:rsid w:val="0068098B"/>
    <w:rsid w:val="00680E14"/>
    <w:rsid w:val="0068131C"/>
    <w:rsid w:val="00681714"/>
    <w:rsid w:val="00681968"/>
    <w:rsid w:val="006819F5"/>
    <w:rsid w:val="006825B9"/>
    <w:rsid w:val="00682DA4"/>
    <w:rsid w:val="006835CB"/>
    <w:rsid w:val="0068384D"/>
    <w:rsid w:val="00683B62"/>
    <w:rsid w:val="00683C93"/>
    <w:rsid w:val="00685027"/>
    <w:rsid w:val="00685ADE"/>
    <w:rsid w:val="0068623C"/>
    <w:rsid w:val="0068638D"/>
    <w:rsid w:val="00686535"/>
    <w:rsid w:val="00687371"/>
    <w:rsid w:val="00687958"/>
    <w:rsid w:val="00687A4B"/>
    <w:rsid w:val="00687AFF"/>
    <w:rsid w:val="006908F2"/>
    <w:rsid w:val="00690C1F"/>
    <w:rsid w:val="00691684"/>
    <w:rsid w:val="00692002"/>
    <w:rsid w:val="00692DFE"/>
    <w:rsid w:val="006945A4"/>
    <w:rsid w:val="00694B1C"/>
    <w:rsid w:val="00694D9E"/>
    <w:rsid w:val="006952AC"/>
    <w:rsid w:val="00695C0E"/>
    <w:rsid w:val="00695C79"/>
    <w:rsid w:val="006965A7"/>
    <w:rsid w:val="00696862"/>
    <w:rsid w:val="00696D11"/>
    <w:rsid w:val="006973AB"/>
    <w:rsid w:val="00697A47"/>
    <w:rsid w:val="00697F00"/>
    <w:rsid w:val="006A0D5D"/>
    <w:rsid w:val="006A1DD2"/>
    <w:rsid w:val="006A244E"/>
    <w:rsid w:val="006A2546"/>
    <w:rsid w:val="006A2BBE"/>
    <w:rsid w:val="006A2BC2"/>
    <w:rsid w:val="006A2BCD"/>
    <w:rsid w:val="006A353F"/>
    <w:rsid w:val="006A3F66"/>
    <w:rsid w:val="006A4E3C"/>
    <w:rsid w:val="006A562E"/>
    <w:rsid w:val="006A5853"/>
    <w:rsid w:val="006A5ADC"/>
    <w:rsid w:val="006A6357"/>
    <w:rsid w:val="006A758A"/>
    <w:rsid w:val="006A793C"/>
    <w:rsid w:val="006B0864"/>
    <w:rsid w:val="006B1309"/>
    <w:rsid w:val="006B16A7"/>
    <w:rsid w:val="006B218F"/>
    <w:rsid w:val="006B2254"/>
    <w:rsid w:val="006B27CC"/>
    <w:rsid w:val="006B3C10"/>
    <w:rsid w:val="006B3FCE"/>
    <w:rsid w:val="006B42AC"/>
    <w:rsid w:val="006B4536"/>
    <w:rsid w:val="006B53CE"/>
    <w:rsid w:val="006B543B"/>
    <w:rsid w:val="006B5CBA"/>
    <w:rsid w:val="006B6445"/>
    <w:rsid w:val="006B6699"/>
    <w:rsid w:val="006B79A3"/>
    <w:rsid w:val="006B7D39"/>
    <w:rsid w:val="006C04DC"/>
    <w:rsid w:val="006C0710"/>
    <w:rsid w:val="006C0BD4"/>
    <w:rsid w:val="006C134B"/>
    <w:rsid w:val="006C18BF"/>
    <w:rsid w:val="006C1BC4"/>
    <w:rsid w:val="006C1C13"/>
    <w:rsid w:val="006C1FB5"/>
    <w:rsid w:val="006C28C5"/>
    <w:rsid w:val="006C2F17"/>
    <w:rsid w:val="006C31CC"/>
    <w:rsid w:val="006C3498"/>
    <w:rsid w:val="006C3F3C"/>
    <w:rsid w:val="006C5458"/>
    <w:rsid w:val="006C6180"/>
    <w:rsid w:val="006C61E1"/>
    <w:rsid w:val="006C64F1"/>
    <w:rsid w:val="006C6514"/>
    <w:rsid w:val="006C65A5"/>
    <w:rsid w:val="006C67D9"/>
    <w:rsid w:val="006C6914"/>
    <w:rsid w:val="006C7979"/>
    <w:rsid w:val="006D1A5D"/>
    <w:rsid w:val="006D1CF9"/>
    <w:rsid w:val="006D2455"/>
    <w:rsid w:val="006D249B"/>
    <w:rsid w:val="006D2F03"/>
    <w:rsid w:val="006D3139"/>
    <w:rsid w:val="006D3B40"/>
    <w:rsid w:val="006D3BAE"/>
    <w:rsid w:val="006D3F99"/>
    <w:rsid w:val="006D470F"/>
    <w:rsid w:val="006D573A"/>
    <w:rsid w:val="006D5831"/>
    <w:rsid w:val="006D5C4F"/>
    <w:rsid w:val="006D5E9C"/>
    <w:rsid w:val="006D67B7"/>
    <w:rsid w:val="006D75E4"/>
    <w:rsid w:val="006D7709"/>
    <w:rsid w:val="006D78D5"/>
    <w:rsid w:val="006D7A5F"/>
    <w:rsid w:val="006E0574"/>
    <w:rsid w:val="006E0A81"/>
    <w:rsid w:val="006E0EBF"/>
    <w:rsid w:val="006E1AA4"/>
    <w:rsid w:val="006E20BC"/>
    <w:rsid w:val="006E25D6"/>
    <w:rsid w:val="006E39AA"/>
    <w:rsid w:val="006E3A4E"/>
    <w:rsid w:val="006E3D4F"/>
    <w:rsid w:val="006E3F00"/>
    <w:rsid w:val="006E3F1F"/>
    <w:rsid w:val="006E461B"/>
    <w:rsid w:val="006E479B"/>
    <w:rsid w:val="006E497B"/>
    <w:rsid w:val="006E4D11"/>
    <w:rsid w:val="006E5340"/>
    <w:rsid w:val="006E58B2"/>
    <w:rsid w:val="006E6D04"/>
    <w:rsid w:val="006E7476"/>
    <w:rsid w:val="006F031E"/>
    <w:rsid w:val="006F03F2"/>
    <w:rsid w:val="006F0525"/>
    <w:rsid w:val="006F0600"/>
    <w:rsid w:val="006F08B2"/>
    <w:rsid w:val="006F0CBB"/>
    <w:rsid w:val="006F0D4B"/>
    <w:rsid w:val="006F12BF"/>
    <w:rsid w:val="006F3036"/>
    <w:rsid w:val="006F4704"/>
    <w:rsid w:val="006F49DC"/>
    <w:rsid w:val="006F4B73"/>
    <w:rsid w:val="006F4D3E"/>
    <w:rsid w:val="006F5C88"/>
    <w:rsid w:val="006F5D7A"/>
    <w:rsid w:val="006F67BA"/>
    <w:rsid w:val="006F6890"/>
    <w:rsid w:val="006F7CC5"/>
    <w:rsid w:val="00700179"/>
    <w:rsid w:val="007002B9"/>
    <w:rsid w:val="007005D4"/>
    <w:rsid w:val="0070102D"/>
    <w:rsid w:val="007013BE"/>
    <w:rsid w:val="007019C6"/>
    <w:rsid w:val="007020B2"/>
    <w:rsid w:val="00702462"/>
    <w:rsid w:val="00702B61"/>
    <w:rsid w:val="00702D5E"/>
    <w:rsid w:val="0070337D"/>
    <w:rsid w:val="007039C8"/>
    <w:rsid w:val="00704F89"/>
    <w:rsid w:val="0070506E"/>
    <w:rsid w:val="00705218"/>
    <w:rsid w:val="00706286"/>
    <w:rsid w:val="00706CE5"/>
    <w:rsid w:val="00707228"/>
    <w:rsid w:val="00710AFE"/>
    <w:rsid w:val="00710EF3"/>
    <w:rsid w:val="00710F06"/>
    <w:rsid w:val="00711330"/>
    <w:rsid w:val="007117C9"/>
    <w:rsid w:val="00711AF5"/>
    <w:rsid w:val="0071271D"/>
    <w:rsid w:val="007141CD"/>
    <w:rsid w:val="007142F6"/>
    <w:rsid w:val="0071490B"/>
    <w:rsid w:val="0071504B"/>
    <w:rsid w:val="0071522C"/>
    <w:rsid w:val="00715D11"/>
    <w:rsid w:val="0071649F"/>
    <w:rsid w:val="00716A36"/>
    <w:rsid w:val="00717591"/>
    <w:rsid w:val="00720A4A"/>
    <w:rsid w:val="00720D26"/>
    <w:rsid w:val="0072152C"/>
    <w:rsid w:val="0072169A"/>
    <w:rsid w:val="00721775"/>
    <w:rsid w:val="00721CEC"/>
    <w:rsid w:val="00721FC5"/>
    <w:rsid w:val="007220FC"/>
    <w:rsid w:val="00722600"/>
    <w:rsid w:val="00722BE4"/>
    <w:rsid w:val="00723BF4"/>
    <w:rsid w:val="007242F9"/>
    <w:rsid w:val="00724AD4"/>
    <w:rsid w:val="0073012D"/>
    <w:rsid w:val="00730199"/>
    <w:rsid w:val="007328EC"/>
    <w:rsid w:val="00734283"/>
    <w:rsid w:val="00734576"/>
    <w:rsid w:val="00734640"/>
    <w:rsid w:val="00735F47"/>
    <w:rsid w:val="00736259"/>
    <w:rsid w:val="007363A2"/>
    <w:rsid w:val="00736547"/>
    <w:rsid w:val="0073685C"/>
    <w:rsid w:val="007373EB"/>
    <w:rsid w:val="00737709"/>
    <w:rsid w:val="00737784"/>
    <w:rsid w:val="00737FE4"/>
    <w:rsid w:val="00740299"/>
    <w:rsid w:val="007418D6"/>
    <w:rsid w:val="00741A88"/>
    <w:rsid w:val="00741F90"/>
    <w:rsid w:val="007426E0"/>
    <w:rsid w:val="0074316F"/>
    <w:rsid w:val="007438F6"/>
    <w:rsid w:val="00743AF0"/>
    <w:rsid w:val="00744192"/>
    <w:rsid w:val="007442E0"/>
    <w:rsid w:val="007442F2"/>
    <w:rsid w:val="007458EB"/>
    <w:rsid w:val="00745C4C"/>
    <w:rsid w:val="007467F7"/>
    <w:rsid w:val="007477C4"/>
    <w:rsid w:val="00747BE2"/>
    <w:rsid w:val="0075026C"/>
    <w:rsid w:val="00750B03"/>
    <w:rsid w:val="00751477"/>
    <w:rsid w:val="00752717"/>
    <w:rsid w:val="00753B7C"/>
    <w:rsid w:val="007545CD"/>
    <w:rsid w:val="00754AD9"/>
    <w:rsid w:val="00755110"/>
    <w:rsid w:val="00755AF6"/>
    <w:rsid w:val="00755D32"/>
    <w:rsid w:val="0075631E"/>
    <w:rsid w:val="0075674A"/>
    <w:rsid w:val="00756A41"/>
    <w:rsid w:val="00756F2C"/>
    <w:rsid w:val="00757326"/>
    <w:rsid w:val="007603C7"/>
    <w:rsid w:val="0076055C"/>
    <w:rsid w:val="00760F03"/>
    <w:rsid w:val="0076172C"/>
    <w:rsid w:val="0076176B"/>
    <w:rsid w:val="00761EDD"/>
    <w:rsid w:val="00761FE6"/>
    <w:rsid w:val="00762020"/>
    <w:rsid w:val="00763730"/>
    <w:rsid w:val="00764DB4"/>
    <w:rsid w:val="0076582D"/>
    <w:rsid w:val="00766836"/>
    <w:rsid w:val="00766A1D"/>
    <w:rsid w:val="00766C2B"/>
    <w:rsid w:val="007673CE"/>
    <w:rsid w:val="007675BC"/>
    <w:rsid w:val="00767623"/>
    <w:rsid w:val="00767CF5"/>
    <w:rsid w:val="007708A7"/>
    <w:rsid w:val="00770B55"/>
    <w:rsid w:val="00770E71"/>
    <w:rsid w:val="00771169"/>
    <w:rsid w:val="007715F7"/>
    <w:rsid w:val="00771EA3"/>
    <w:rsid w:val="00772207"/>
    <w:rsid w:val="007727C7"/>
    <w:rsid w:val="00772869"/>
    <w:rsid w:val="00772B8F"/>
    <w:rsid w:val="00772DC6"/>
    <w:rsid w:val="00773116"/>
    <w:rsid w:val="00773701"/>
    <w:rsid w:val="00773773"/>
    <w:rsid w:val="00773A4F"/>
    <w:rsid w:val="00773D00"/>
    <w:rsid w:val="007740DC"/>
    <w:rsid w:val="007746D5"/>
    <w:rsid w:val="00774772"/>
    <w:rsid w:val="00774858"/>
    <w:rsid w:val="007750FD"/>
    <w:rsid w:val="0077561D"/>
    <w:rsid w:val="0077599B"/>
    <w:rsid w:val="00776025"/>
    <w:rsid w:val="0077632E"/>
    <w:rsid w:val="00776615"/>
    <w:rsid w:val="00776B77"/>
    <w:rsid w:val="0077705F"/>
    <w:rsid w:val="00777755"/>
    <w:rsid w:val="00777913"/>
    <w:rsid w:val="00777C92"/>
    <w:rsid w:val="00777E2D"/>
    <w:rsid w:val="0078007A"/>
    <w:rsid w:val="00780088"/>
    <w:rsid w:val="0078011F"/>
    <w:rsid w:val="00780335"/>
    <w:rsid w:val="0078049C"/>
    <w:rsid w:val="007804A5"/>
    <w:rsid w:val="00780512"/>
    <w:rsid w:val="00780D7A"/>
    <w:rsid w:val="007820EB"/>
    <w:rsid w:val="00782923"/>
    <w:rsid w:val="00782C02"/>
    <w:rsid w:val="00783042"/>
    <w:rsid w:val="00783213"/>
    <w:rsid w:val="00784798"/>
    <w:rsid w:val="00785D87"/>
    <w:rsid w:val="00787186"/>
    <w:rsid w:val="0078761E"/>
    <w:rsid w:val="00787630"/>
    <w:rsid w:val="00787CEE"/>
    <w:rsid w:val="007900E6"/>
    <w:rsid w:val="007908EB"/>
    <w:rsid w:val="00790A73"/>
    <w:rsid w:val="00790EF4"/>
    <w:rsid w:val="00791EC6"/>
    <w:rsid w:val="00792996"/>
    <w:rsid w:val="007929AC"/>
    <w:rsid w:val="00792E46"/>
    <w:rsid w:val="00793FDD"/>
    <w:rsid w:val="007946F6"/>
    <w:rsid w:val="00796360"/>
    <w:rsid w:val="00796654"/>
    <w:rsid w:val="00796CEB"/>
    <w:rsid w:val="00797F19"/>
    <w:rsid w:val="007A002A"/>
    <w:rsid w:val="007A08D5"/>
    <w:rsid w:val="007A11B6"/>
    <w:rsid w:val="007A1800"/>
    <w:rsid w:val="007A1900"/>
    <w:rsid w:val="007A1C0E"/>
    <w:rsid w:val="007A21BF"/>
    <w:rsid w:val="007A2B2F"/>
    <w:rsid w:val="007A321B"/>
    <w:rsid w:val="007A3273"/>
    <w:rsid w:val="007A4DC0"/>
    <w:rsid w:val="007A5168"/>
    <w:rsid w:val="007A5494"/>
    <w:rsid w:val="007A5B11"/>
    <w:rsid w:val="007A5BB4"/>
    <w:rsid w:val="007A60C7"/>
    <w:rsid w:val="007A632D"/>
    <w:rsid w:val="007A67B3"/>
    <w:rsid w:val="007A73CE"/>
    <w:rsid w:val="007B0F88"/>
    <w:rsid w:val="007B166E"/>
    <w:rsid w:val="007B1B67"/>
    <w:rsid w:val="007B3A39"/>
    <w:rsid w:val="007B3D49"/>
    <w:rsid w:val="007B4021"/>
    <w:rsid w:val="007B423F"/>
    <w:rsid w:val="007B4523"/>
    <w:rsid w:val="007B49B8"/>
    <w:rsid w:val="007B4A1A"/>
    <w:rsid w:val="007B56F4"/>
    <w:rsid w:val="007B59E1"/>
    <w:rsid w:val="007B5A60"/>
    <w:rsid w:val="007B612B"/>
    <w:rsid w:val="007B6510"/>
    <w:rsid w:val="007B6AEA"/>
    <w:rsid w:val="007B745B"/>
    <w:rsid w:val="007B74E5"/>
    <w:rsid w:val="007B7F40"/>
    <w:rsid w:val="007C0F57"/>
    <w:rsid w:val="007C1240"/>
    <w:rsid w:val="007C14F3"/>
    <w:rsid w:val="007C1755"/>
    <w:rsid w:val="007C1BB5"/>
    <w:rsid w:val="007C2B13"/>
    <w:rsid w:val="007C2C3E"/>
    <w:rsid w:val="007C310D"/>
    <w:rsid w:val="007C33A2"/>
    <w:rsid w:val="007C3E77"/>
    <w:rsid w:val="007C4615"/>
    <w:rsid w:val="007C613E"/>
    <w:rsid w:val="007C635F"/>
    <w:rsid w:val="007C6917"/>
    <w:rsid w:val="007C7700"/>
    <w:rsid w:val="007D1360"/>
    <w:rsid w:val="007D1C3C"/>
    <w:rsid w:val="007D2358"/>
    <w:rsid w:val="007D23A5"/>
    <w:rsid w:val="007D350A"/>
    <w:rsid w:val="007D3AAC"/>
    <w:rsid w:val="007D3C26"/>
    <w:rsid w:val="007D406D"/>
    <w:rsid w:val="007D4B27"/>
    <w:rsid w:val="007D4B35"/>
    <w:rsid w:val="007D5C2E"/>
    <w:rsid w:val="007D5CAE"/>
    <w:rsid w:val="007D5F6A"/>
    <w:rsid w:val="007D6EDB"/>
    <w:rsid w:val="007D7860"/>
    <w:rsid w:val="007D7963"/>
    <w:rsid w:val="007E0672"/>
    <w:rsid w:val="007E0CFB"/>
    <w:rsid w:val="007E0F2A"/>
    <w:rsid w:val="007E1012"/>
    <w:rsid w:val="007E1313"/>
    <w:rsid w:val="007E1525"/>
    <w:rsid w:val="007E178A"/>
    <w:rsid w:val="007E3261"/>
    <w:rsid w:val="007E34A2"/>
    <w:rsid w:val="007E4150"/>
    <w:rsid w:val="007E417B"/>
    <w:rsid w:val="007E472D"/>
    <w:rsid w:val="007E47DC"/>
    <w:rsid w:val="007E4849"/>
    <w:rsid w:val="007E484A"/>
    <w:rsid w:val="007E49C9"/>
    <w:rsid w:val="007E70C1"/>
    <w:rsid w:val="007E7685"/>
    <w:rsid w:val="007F0442"/>
    <w:rsid w:val="007F078C"/>
    <w:rsid w:val="007F0B09"/>
    <w:rsid w:val="007F1336"/>
    <w:rsid w:val="007F1DC3"/>
    <w:rsid w:val="007F21F4"/>
    <w:rsid w:val="007F239B"/>
    <w:rsid w:val="007F2599"/>
    <w:rsid w:val="007F2DF2"/>
    <w:rsid w:val="007F31E6"/>
    <w:rsid w:val="007F3621"/>
    <w:rsid w:val="007F36EC"/>
    <w:rsid w:val="007F3C39"/>
    <w:rsid w:val="007F483E"/>
    <w:rsid w:val="007F4849"/>
    <w:rsid w:val="007F535F"/>
    <w:rsid w:val="007F5BDC"/>
    <w:rsid w:val="007F5E00"/>
    <w:rsid w:val="007F5F2F"/>
    <w:rsid w:val="007F6156"/>
    <w:rsid w:val="007F6407"/>
    <w:rsid w:val="007F648B"/>
    <w:rsid w:val="007F64F3"/>
    <w:rsid w:val="007F6957"/>
    <w:rsid w:val="007F6AE1"/>
    <w:rsid w:val="008003A5"/>
    <w:rsid w:val="0080054D"/>
    <w:rsid w:val="008008AD"/>
    <w:rsid w:val="00800A58"/>
    <w:rsid w:val="00800A62"/>
    <w:rsid w:val="00801120"/>
    <w:rsid w:val="008015D5"/>
    <w:rsid w:val="00801B46"/>
    <w:rsid w:val="008025B9"/>
    <w:rsid w:val="00802666"/>
    <w:rsid w:val="00802724"/>
    <w:rsid w:val="0080292D"/>
    <w:rsid w:val="00803507"/>
    <w:rsid w:val="0080392D"/>
    <w:rsid w:val="008046D6"/>
    <w:rsid w:val="00804E11"/>
    <w:rsid w:val="0080513C"/>
    <w:rsid w:val="00805929"/>
    <w:rsid w:val="00805E1A"/>
    <w:rsid w:val="00805E58"/>
    <w:rsid w:val="0080645C"/>
    <w:rsid w:val="008069A5"/>
    <w:rsid w:val="00806B79"/>
    <w:rsid w:val="00806E98"/>
    <w:rsid w:val="008073E1"/>
    <w:rsid w:val="00807A95"/>
    <w:rsid w:val="00810614"/>
    <w:rsid w:val="0081066E"/>
    <w:rsid w:val="00810C26"/>
    <w:rsid w:val="008110E3"/>
    <w:rsid w:val="008112F6"/>
    <w:rsid w:val="008116B5"/>
    <w:rsid w:val="00811C8A"/>
    <w:rsid w:val="008126F4"/>
    <w:rsid w:val="00812CBC"/>
    <w:rsid w:val="00813A4E"/>
    <w:rsid w:val="00813D4B"/>
    <w:rsid w:val="00814551"/>
    <w:rsid w:val="00814DB8"/>
    <w:rsid w:val="00815DC2"/>
    <w:rsid w:val="008161EC"/>
    <w:rsid w:val="00816235"/>
    <w:rsid w:val="00816325"/>
    <w:rsid w:val="00817337"/>
    <w:rsid w:val="00817A6C"/>
    <w:rsid w:val="00817C84"/>
    <w:rsid w:val="00817F32"/>
    <w:rsid w:val="00820CA3"/>
    <w:rsid w:val="00820F8B"/>
    <w:rsid w:val="00821989"/>
    <w:rsid w:val="0082289F"/>
    <w:rsid w:val="0082292F"/>
    <w:rsid w:val="00822C6B"/>
    <w:rsid w:val="00822EF7"/>
    <w:rsid w:val="0082482B"/>
    <w:rsid w:val="00824FDB"/>
    <w:rsid w:val="008259C9"/>
    <w:rsid w:val="00825B0A"/>
    <w:rsid w:val="0082607E"/>
    <w:rsid w:val="008264BF"/>
    <w:rsid w:val="00826784"/>
    <w:rsid w:val="00827021"/>
    <w:rsid w:val="00827D80"/>
    <w:rsid w:val="008307CF"/>
    <w:rsid w:val="00831E5E"/>
    <w:rsid w:val="00832BD0"/>
    <w:rsid w:val="00832D95"/>
    <w:rsid w:val="0083375E"/>
    <w:rsid w:val="008339F6"/>
    <w:rsid w:val="008343B6"/>
    <w:rsid w:val="00834D11"/>
    <w:rsid w:val="00834E79"/>
    <w:rsid w:val="0083602A"/>
    <w:rsid w:val="00836143"/>
    <w:rsid w:val="008363E6"/>
    <w:rsid w:val="008364A3"/>
    <w:rsid w:val="00836E5D"/>
    <w:rsid w:val="0083755D"/>
    <w:rsid w:val="0083763B"/>
    <w:rsid w:val="008376D9"/>
    <w:rsid w:val="008400FF"/>
    <w:rsid w:val="0084055F"/>
    <w:rsid w:val="00840B80"/>
    <w:rsid w:val="008414C6"/>
    <w:rsid w:val="00841B12"/>
    <w:rsid w:val="00841BBB"/>
    <w:rsid w:val="00841C91"/>
    <w:rsid w:val="00841F5D"/>
    <w:rsid w:val="00842186"/>
    <w:rsid w:val="008427F0"/>
    <w:rsid w:val="00842949"/>
    <w:rsid w:val="00842B26"/>
    <w:rsid w:val="00842EF2"/>
    <w:rsid w:val="008438D2"/>
    <w:rsid w:val="008439FB"/>
    <w:rsid w:val="008446A7"/>
    <w:rsid w:val="008451D6"/>
    <w:rsid w:val="00845281"/>
    <w:rsid w:val="0084588E"/>
    <w:rsid w:val="00845B7E"/>
    <w:rsid w:val="008469CA"/>
    <w:rsid w:val="00847013"/>
    <w:rsid w:val="00847BE2"/>
    <w:rsid w:val="00847EE8"/>
    <w:rsid w:val="008501C9"/>
    <w:rsid w:val="008503E9"/>
    <w:rsid w:val="00850EF8"/>
    <w:rsid w:val="0085189C"/>
    <w:rsid w:val="00851D2F"/>
    <w:rsid w:val="00852976"/>
    <w:rsid w:val="0085301D"/>
    <w:rsid w:val="0085324F"/>
    <w:rsid w:val="00853496"/>
    <w:rsid w:val="00853C0C"/>
    <w:rsid w:val="00853EB7"/>
    <w:rsid w:val="0085514D"/>
    <w:rsid w:val="0085661A"/>
    <w:rsid w:val="008569E6"/>
    <w:rsid w:val="00856CE7"/>
    <w:rsid w:val="00857804"/>
    <w:rsid w:val="00857963"/>
    <w:rsid w:val="00857B4B"/>
    <w:rsid w:val="00857D64"/>
    <w:rsid w:val="00860472"/>
    <w:rsid w:val="00860E32"/>
    <w:rsid w:val="008613DE"/>
    <w:rsid w:val="00861531"/>
    <w:rsid w:val="00861C73"/>
    <w:rsid w:val="008620B6"/>
    <w:rsid w:val="00862281"/>
    <w:rsid w:val="00862A59"/>
    <w:rsid w:val="00862B4C"/>
    <w:rsid w:val="00863676"/>
    <w:rsid w:val="0086378F"/>
    <w:rsid w:val="0086449F"/>
    <w:rsid w:val="00864A8A"/>
    <w:rsid w:val="00865752"/>
    <w:rsid w:val="00865DF2"/>
    <w:rsid w:val="008667F8"/>
    <w:rsid w:val="00866A26"/>
    <w:rsid w:val="008676AF"/>
    <w:rsid w:val="0087023F"/>
    <w:rsid w:val="008702CB"/>
    <w:rsid w:val="008705E4"/>
    <w:rsid w:val="00870E08"/>
    <w:rsid w:val="00870E4E"/>
    <w:rsid w:val="00871E0A"/>
    <w:rsid w:val="00871FE1"/>
    <w:rsid w:val="00872BF6"/>
    <w:rsid w:val="008734DB"/>
    <w:rsid w:val="008745D8"/>
    <w:rsid w:val="00874D49"/>
    <w:rsid w:val="0087534C"/>
    <w:rsid w:val="00875638"/>
    <w:rsid w:val="00875BFC"/>
    <w:rsid w:val="00875C1B"/>
    <w:rsid w:val="00875F48"/>
    <w:rsid w:val="00876344"/>
    <w:rsid w:val="0087639D"/>
    <w:rsid w:val="00876D06"/>
    <w:rsid w:val="008770B6"/>
    <w:rsid w:val="00877D54"/>
    <w:rsid w:val="0088003F"/>
    <w:rsid w:val="00880385"/>
    <w:rsid w:val="00880E06"/>
    <w:rsid w:val="0088112F"/>
    <w:rsid w:val="008811A6"/>
    <w:rsid w:val="0088148E"/>
    <w:rsid w:val="00881843"/>
    <w:rsid w:val="00882508"/>
    <w:rsid w:val="008826F7"/>
    <w:rsid w:val="00882E4F"/>
    <w:rsid w:val="00883008"/>
    <w:rsid w:val="00884B4D"/>
    <w:rsid w:val="00884E5B"/>
    <w:rsid w:val="00885621"/>
    <w:rsid w:val="008860EA"/>
    <w:rsid w:val="00886CDF"/>
    <w:rsid w:val="00886E4C"/>
    <w:rsid w:val="00886F8A"/>
    <w:rsid w:val="008903D5"/>
    <w:rsid w:val="008903D6"/>
    <w:rsid w:val="0089070C"/>
    <w:rsid w:val="008917F0"/>
    <w:rsid w:val="00891DE1"/>
    <w:rsid w:val="008924D6"/>
    <w:rsid w:val="008926BC"/>
    <w:rsid w:val="00892832"/>
    <w:rsid w:val="00893EF7"/>
    <w:rsid w:val="00895024"/>
    <w:rsid w:val="00895620"/>
    <w:rsid w:val="00895879"/>
    <w:rsid w:val="00895A0C"/>
    <w:rsid w:val="00895C2E"/>
    <w:rsid w:val="00895E29"/>
    <w:rsid w:val="00896382"/>
    <w:rsid w:val="008965A1"/>
    <w:rsid w:val="00896CA4"/>
    <w:rsid w:val="00896F6F"/>
    <w:rsid w:val="00896F73"/>
    <w:rsid w:val="0089737A"/>
    <w:rsid w:val="00897672"/>
    <w:rsid w:val="008A1B71"/>
    <w:rsid w:val="008A1C29"/>
    <w:rsid w:val="008A1E84"/>
    <w:rsid w:val="008A21DC"/>
    <w:rsid w:val="008A22BF"/>
    <w:rsid w:val="008A2687"/>
    <w:rsid w:val="008A393F"/>
    <w:rsid w:val="008A402F"/>
    <w:rsid w:val="008A5420"/>
    <w:rsid w:val="008A5550"/>
    <w:rsid w:val="008A5F2C"/>
    <w:rsid w:val="008A6BDF"/>
    <w:rsid w:val="008A7318"/>
    <w:rsid w:val="008A732B"/>
    <w:rsid w:val="008B0450"/>
    <w:rsid w:val="008B0757"/>
    <w:rsid w:val="008B1166"/>
    <w:rsid w:val="008B12FD"/>
    <w:rsid w:val="008B1744"/>
    <w:rsid w:val="008B1EA0"/>
    <w:rsid w:val="008B2483"/>
    <w:rsid w:val="008B2531"/>
    <w:rsid w:val="008B2CD5"/>
    <w:rsid w:val="008B2D01"/>
    <w:rsid w:val="008B2EE2"/>
    <w:rsid w:val="008B33C1"/>
    <w:rsid w:val="008B4118"/>
    <w:rsid w:val="008B4516"/>
    <w:rsid w:val="008B46ED"/>
    <w:rsid w:val="008B53EB"/>
    <w:rsid w:val="008B6173"/>
    <w:rsid w:val="008B732A"/>
    <w:rsid w:val="008B75A1"/>
    <w:rsid w:val="008B7947"/>
    <w:rsid w:val="008C0A27"/>
    <w:rsid w:val="008C1A4C"/>
    <w:rsid w:val="008C1E82"/>
    <w:rsid w:val="008C280D"/>
    <w:rsid w:val="008C2B15"/>
    <w:rsid w:val="008C3645"/>
    <w:rsid w:val="008C40E1"/>
    <w:rsid w:val="008C4277"/>
    <w:rsid w:val="008C4624"/>
    <w:rsid w:val="008C4AD4"/>
    <w:rsid w:val="008C588B"/>
    <w:rsid w:val="008C5BBA"/>
    <w:rsid w:val="008C5BCC"/>
    <w:rsid w:val="008C5E00"/>
    <w:rsid w:val="008C664B"/>
    <w:rsid w:val="008C66FE"/>
    <w:rsid w:val="008C680F"/>
    <w:rsid w:val="008C6AE8"/>
    <w:rsid w:val="008C70B2"/>
    <w:rsid w:val="008C71D5"/>
    <w:rsid w:val="008C7396"/>
    <w:rsid w:val="008C78F1"/>
    <w:rsid w:val="008D07E6"/>
    <w:rsid w:val="008D0EAD"/>
    <w:rsid w:val="008D2505"/>
    <w:rsid w:val="008D259E"/>
    <w:rsid w:val="008D328B"/>
    <w:rsid w:val="008D3B42"/>
    <w:rsid w:val="008D3C37"/>
    <w:rsid w:val="008D3F2C"/>
    <w:rsid w:val="008D6927"/>
    <w:rsid w:val="008D703F"/>
    <w:rsid w:val="008D70C6"/>
    <w:rsid w:val="008D77A2"/>
    <w:rsid w:val="008D7D83"/>
    <w:rsid w:val="008D7F94"/>
    <w:rsid w:val="008E0DEB"/>
    <w:rsid w:val="008E157C"/>
    <w:rsid w:val="008E20A9"/>
    <w:rsid w:val="008E29DA"/>
    <w:rsid w:val="008E3000"/>
    <w:rsid w:val="008E415F"/>
    <w:rsid w:val="008E57EF"/>
    <w:rsid w:val="008E5829"/>
    <w:rsid w:val="008E6832"/>
    <w:rsid w:val="008E6B60"/>
    <w:rsid w:val="008E6EA6"/>
    <w:rsid w:val="008E744F"/>
    <w:rsid w:val="008E7B8D"/>
    <w:rsid w:val="008E7E0D"/>
    <w:rsid w:val="008F07B7"/>
    <w:rsid w:val="008F08FC"/>
    <w:rsid w:val="008F17CB"/>
    <w:rsid w:val="008F2773"/>
    <w:rsid w:val="008F2842"/>
    <w:rsid w:val="008F2C80"/>
    <w:rsid w:val="008F35E9"/>
    <w:rsid w:val="008F3669"/>
    <w:rsid w:val="008F3C9E"/>
    <w:rsid w:val="008F426D"/>
    <w:rsid w:val="008F44AF"/>
    <w:rsid w:val="008F44C1"/>
    <w:rsid w:val="008F628C"/>
    <w:rsid w:val="008F68F3"/>
    <w:rsid w:val="008F718C"/>
    <w:rsid w:val="008F7226"/>
    <w:rsid w:val="008F76C5"/>
    <w:rsid w:val="008F79F2"/>
    <w:rsid w:val="008F7E75"/>
    <w:rsid w:val="0090077E"/>
    <w:rsid w:val="00900E43"/>
    <w:rsid w:val="00901118"/>
    <w:rsid w:val="009013D4"/>
    <w:rsid w:val="0090155B"/>
    <w:rsid w:val="009015ED"/>
    <w:rsid w:val="00901AC4"/>
    <w:rsid w:val="00901C3F"/>
    <w:rsid w:val="00901DE6"/>
    <w:rsid w:val="0090257D"/>
    <w:rsid w:val="00902B65"/>
    <w:rsid w:val="00903719"/>
    <w:rsid w:val="00903B32"/>
    <w:rsid w:val="00903BA2"/>
    <w:rsid w:val="00903DE2"/>
    <w:rsid w:val="009046A8"/>
    <w:rsid w:val="009050FC"/>
    <w:rsid w:val="009060E5"/>
    <w:rsid w:val="0090623F"/>
    <w:rsid w:val="0090680A"/>
    <w:rsid w:val="00906A0F"/>
    <w:rsid w:val="00906B73"/>
    <w:rsid w:val="0090773A"/>
    <w:rsid w:val="009108B3"/>
    <w:rsid w:val="00910D4D"/>
    <w:rsid w:val="009110D3"/>
    <w:rsid w:val="009112C1"/>
    <w:rsid w:val="00911C40"/>
    <w:rsid w:val="00911D7F"/>
    <w:rsid w:val="00911EB4"/>
    <w:rsid w:val="0091239B"/>
    <w:rsid w:val="009128B5"/>
    <w:rsid w:val="00912DF4"/>
    <w:rsid w:val="009132A5"/>
    <w:rsid w:val="009132C4"/>
    <w:rsid w:val="009137B5"/>
    <w:rsid w:val="00913C62"/>
    <w:rsid w:val="009140C4"/>
    <w:rsid w:val="009140D2"/>
    <w:rsid w:val="009142BD"/>
    <w:rsid w:val="009145C4"/>
    <w:rsid w:val="00914E21"/>
    <w:rsid w:val="0091539A"/>
    <w:rsid w:val="0091557C"/>
    <w:rsid w:val="00915AD6"/>
    <w:rsid w:val="00915D1F"/>
    <w:rsid w:val="00916243"/>
    <w:rsid w:val="009171C1"/>
    <w:rsid w:val="0092002F"/>
    <w:rsid w:val="00920107"/>
    <w:rsid w:val="0092031C"/>
    <w:rsid w:val="009206CA"/>
    <w:rsid w:val="00920C1B"/>
    <w:rsid w:val="00921451"/>
    <w:rsid w:val="009220EA"/>
    <w:rsid w:val="00922C2C"/>
    <w:rsid w:val="00922F0C"/>
    <w:rsid w:val="00923674"/>
    <w:rsid w:val="00923AE6"/>
    <w:rsid w:val="00923B7E"/>
    <w:rsid w:val="00924288"/>
    <w:rsid w:val="009244F4"/>
    <w:rsid w:val="0092460A"/>
    <w:rsid w:val="00924922"/>
    <w:rsid w:val="00924EDD"/>
    <w:rsid w:val="00924EF7"/>
    <w:rsid w:val="0092508D"/>
    <w:rsid w:val="00925A25"/>
    <w:rsid w:val="00925C47"/>
    <w:rsid w:val="0092695D"/>
    <w:rsid w:val="00926DF6"/>
    <w:rsid w:val="0092726B"/>
    <w:rsid w:val="0092747B"/>
    <w:rsid w:val="009300C7"/>
    <w:rsid w:val="00930C14"/>
    <w:rsid w:val="00931338"/>
    <w:rsid w:val="00931567"/>
    <w:rsid w:val="00931E57"/>
    <w:rsid w:val="00932D5E"/>
    <w:rsid w:val="00933A57"/>
    <w:rsid w:val="00934683"/>
    <w:rsid w:val="00934A2D"/>
    <w:rsid w:val="00934AB1"/>
    <w:rsid w:val="00934C41"/>
    <w:rsid w:val="00934EEF"/>
    <w:rsid w:val="009355D7"/>
    <w:rsid w:val="00935650"/>
    <w:rsid w:val="0093571B"/>
    <w:rsid w:val="00936472"/>
    <w:rsid w:val="009364B2"/>
    <w:rsid w:val="0093650C"/>
    <w:rsid w:val="009367BB"/>
    <w:rsid w:val="00936B31"/>
    <w:rsid w:val="009370D7"/>
    <w:rsid w:val="00937696"/>
    <w:rsid w:val="0093791C"/>
    <w:rsid w:val="00937A05"/>
    <w:rsid w:val="00937AB2"/>
    <w:rsid w:val="009401EA"/>
    <w:rsid w:val="009404BA"/>
    <w:rsid w:val="0094099B"/>
    <w:rsid w:val="009410D8"/>
    <w:rsid w:val="00941668"/>
    <w:rsid w:val="00941F06"/>
    <w:rsid w:val="0094242E"/>
    <w:rsid w:val="00942FDD"/>
    <w:rsid w:val="00943410"/>
    <w:rsid w:val="00943989"/>
    <w:rsid w:val="009441BA"/>
    <w:rsid w:val="00944B5C"/>
    <w:rsid w:val="00945732"/>
    <w:rsid w:val="0094611D"/>
    <w:rsid w:val="009509D5"/>
    <w:rsid w:val="00951069"/>
    <w:rsid w:val="00951551"/>
    <w:rsid w:val="00951676"/>
    <w:rsid w:val="009517A6"/>
    <w:rsid w:val="00952AE5"/>
    <w:rsid w:val="00952E42"/>
    <w:rsid w:val="00952E54"/>
    <w:rsid w:val="0095359E"/>
    <w:rsid w:val="009539D1"/>
    <w:rsid w:val="00954D6F"/>
    <w:rsid w:val="00954FB9"/>
    <w:rsid w:val="009551DE"/>
    <w:rsid w:val="009555CE"/>
    <w:rsid w:val="00955DF0"/>
    <w:rsid w:val="009560FC"/>
    <w:rsid w:val="009563F2"/>
    <w:rsid w:val="00956432"/>
    <w:rsid w:val="00956600"/>
    <w:rsid w:val="009566C6"/>
    <w:rsid w:val="00957AFE"/>
    <w:rsid w:val="00957CA3"/>
    <w:rsid w:val="0096029E"/>
    <w:rsid w:val="0096111F"/>
    <w:rsid w:val="00961F5B"/>
    <w:rsid w:val="0096212F"/>
    <w:rsid w:val="00962446"/>
    <w:rsid w:val="00962EAD"/>
    <w:rsid w:val="00963A38"/>
    <w:rsid w:val="009642A1"/>
    <w:rsid w:val="00966508"/>
    <w:rsid w:val="009665FB"/>
    <w:rsid w:val="0096702D"/>
    <w:rsid w:val="00970047"/>
    <w:rsid w:val="0097011F"/>
    <w:rsid w:val="0097100A"/>
    <w:rsid w:val="009710DF"/>
    <w:rsid w:val="0097298D"/>
    <w:rsid w:val="0097340D"/>
    <w:rsid w:val="0097363D"/>
    <w:rsid w:val="009738F1"/>
    <w:rsid w:val="00973B17"/>
    <w:rsid w:val="00973DF4"/>
    <w:rsid w:val="0097407F"/>
    <w:rsid w:val="009751F6"/>
    <w:rsid w:val="009757BF"/>
    <w:rsid w:val="00975BFF"/>
    <w:rsid w:val="00975DD8"/>
    <w:rsid w:val="00976DF5"/>
    <w:rsid w:val="00976FC4"/>
    <w:rsid w:val="00977B16"/>
    <w:rsid w:val="009804E5"/>
    <w:rsid w:val="00981F73"/>
    <w:rsid w:val="0098346B"/>
    <w:rsid w:val="00983527"/>
    <w:rsid w:val="00984283"/>
    <w:rsid w:val="009847EB"/>
    <w:rsid w:val="0098487B"/>
    <w:rsid w:val="00985002"/>
    <w:rsid w:val="009855AF"/>
    <w:rsid w:val="00985917"/>
    <w:rsid w:val="00986500"/>
    <w:rsid w:val="009868C6"/>
    <w:rsid w:val="00986DAA"/>
    <w:rsid w:val="00986F53"/>
    <w:rsid w:val="009903CA"/>
    <w:rsid w:val="009914E4"/>
    <w:rsid w:val="009919A9"/>
    <w:rsid w:val="0099394B"/>
    <w:rsid w:val="00993B63"/>
    <w:rsid w:val="00993C8A"/>
    <w:rsid w:val="00993CBD"/>
    <w:rsid w:val="00993F51"/>
    <w:rsid w:val="009945DC"/>
    <w:rsid w:val="0099460E"/>
    <w:rsid w:val="009946BB"/>
    <w:rsid w:val="0099502D"/>
    <w:rsid w:val="00995653"/>
    <w:rsid w:val="009957EB"/>
    <w:rsid w:val="0099584C"/>
    <w:rsid w:val="00995F1C"/>
    <w:rsid w:val="00996034"/>
    <w:rsid w:val="00997833"/>
    <w:rsid w:val="009A03A1"/>
    <w:rsid w:val="009A0708"/>
    <w:rsid w:val="009A0B86"/>
    <w:rsid w:val="009A0E09"/>
    <w:rsid w:val="009A0EAC"/>
    <w:rsid w:val="009A14E3"/>
    <w:rsid w:val="009A227D"/>
    <w:rsid w:val="009A2714"/>
    <w:rsid w:val="009A2786"/>
    <w:rsid w:val="009A293E"/>
    <w:rsid w:val="009A337E"/>
    <w:rsid w:val="009A3522"/>
    <w:rsid w:val="009A37B7"/>
    <w:rsid w:val="009A3875"/>
    <w:rsid w:val="009A3A8A"/>
    <w:rsid w:val="009A3A9B"/>
    <w:rsid w:val="009A5A29"/>
    <w:rsid w:val="009A5A7B"/>
    <w:rsid w:val="009A60E7"/>
    <w:rsid w:val="009A620B"/>
    <w:rsid w:val="009A62A1"/>
    <w:rsid w:val="009A6334"/>
    <w:rsid w:val="009A6405"/>
    <w:rsid w:val="009A6744"/>
    <w:rsid w:val="009A734C"/>
    <w:rsid w:val="009A76FA"/>
    <w:rsid w:val="009B1215"/>
    <w:rsid w:val="009B1328"/>
    <w:rsid w:val="009B1A00"/>
    <w:rsid w:val="009B2042"/>
    <w:rsid w:val="009B2B0E"/>
    <w:rsid w:val="009B3435"/>
    <w:rsid w:val="009B3648"/>
    <w:rsid w:val="009B381C"/>
    <w:rsid w:val="009B382B"/>
    <w:rsid w:val="009B3B0D"/>
    <w:rsid w:val="009B4230"/>
    <w:rsid w:val="009B5F07"/>
    <w:rsid w:val="009B5F60"/>
    <w:rsid w:val="009B5FEC"/>
    <w:rsid w:val="009B7055"/>
    <w:rsid w:val="009C02B4"/>
    <w:rsid w:val="009C0825"/>
    <w:rsid w:val="009C0A74"/>
    <w:rsid w:val="009C1546"/>
    <w:rsid w:val="009C2C19"/>
    <w:rsid w:val="009C37E7"/>
    <w:rsid w:val="009C3CFA"/>
    <w:rsid w:val="009C3D35"/>
    <w:rsid w:val="009C3F08"/>
    <w:rsid w:val="009C44C1"/>
    <w:rsid w:val="009C5348"/>
    <w:rsid w:val="009C5540"/>
    <w:rsid w:val="009C5672"/>
    <w:rsid w:val="009C58A4"/>
    <w:rsid w:val="009C5909"/>
    <w:rsid w:val="009C59F8"/>
    <w:rsid w:val="009C68D7"/>
    <w:rsid w:val="009C6B6C"/>
    <w:rsid w:val="009C701D"/>
    <w:rsid w:val="009C70F4"/>
    <w:rsid w:val="009C71CC"/>
    <w:rsid w:val="009C71D9"/>
    <w:rsid w:val="009D024B"/>
    <w:rsid w:val="009D13B9"/>
    <w:rsid w:val="009D158F"/>
    <w:rsid w:val="009D19D6"/>
    <w:rsid w:val="009D2611"/>
    <w:rsid w:val="009D2650"/>
    <w:rsid w:val="009D380A"/>
    <w:rsid w:val="009D3964"/>
    <w:rsid w:val="009D3C4A"/>
    <w:rsid w:val="009D428E"/>
    <w:rsid w:val="009D430B"/>
    <w:rsid w:val="009D484E"/>
    <w:rsid w:val="009D492F"/>
    <w:rsid w:val="009D55E1"/>
    <w:rsid w:val="009D5724"/>
    <w:rsid w:val="009D5B00"/>
    <w:rsid w:val="009D676E"/>
    <w:rsid w:val="009D690C"/>
    <w:rsid w:val="009D72CA"/>
    <w:rsid w:val="009D7B54"/>
    <w:rsid w:val="009D7CC1"/>
    <w:rsid w:val="009E0AE1"/>
    <w:rsid w:val="009E0D79"/>
    <w:rsid w:val="009E0E7D"/>
    <w:rsid w:val="009E1E61"/>
    <w:rsid w:val="009E239E"/>
    <w:rsid w:val="009E2417"/>
    <w:rsid w:val="009E2B38"/>
    <w:rsid w:val="009E4843"/>
    <w:rsid w:val="009E4F2C"/>
    <w:rsid w:val="009E6D04"/>
    <w:rsid w:val="009E7463"/>
    <w:rsid w:val="009F04E0"/>
    <w:rsid w:val="009F0D14"/>
    <w:rsid w:val="009F1441"/>
    <w:rsid w:val="009F14D3"/>
    <w:rsid w:val="009F1F41"/>
    <w:rsid w:val="009F226B"/>
    <w:rsid w:val="009F31DA"/>
    <w:rsid w:val="009F3947"/>
    <w:rsid w:val="009F4A5B"/>
    <w:rsid w:val="009F4F2C"/>
    <w:rsid w:val="009F5150"/>
    <w:rsid w:val="009F51EB"/>
    <w:rsid w:val="009F53C5"/>
    <w:rsid w:val="009F58BB"/>
    <w:rsid w:val="009F5BC3"/>
    <w:rsid w:val="009F6157"/>
    <w:rsid w:val="009F68C1"/>
    <w:rsid w:val="009F726E"/>
    <w:rsid w:val="009F7500"/>
    <w:rsid w:val="009F7CB6"/>
    <w:rsid w:val="009F7D67"/>
    <w:rsid w:val="009F7DD4"/>
    <w:rsid w:val="009F7E29"/>
    <w:rsid w:val="00A00D2E"/>
    <w:rsid w:val="00A01554"/>
    <w:rsid w:val="00A017DB"/>
    <w:rsid w:val="00A01954"/>
    <w:rsid w:val="00A01D20"/>
    <w:rsid w:val="00A026DE"/>
    <w:rsid w:val="00A03182"/>
    <w:rsid w:val="00A05095"/>
    <w:rsid w:val="00A05E5F"/>
    <w:rsid w:val="00A05EB5"/>
    <w:rsid w:val="00A06219"/>
    <w:rsid w:val="00A06EB7"/>
    <w:rsid w:val="00A07A25"/>
    <w:rsid w:val="00A07A35"/>
    <w:rsid w:val="00A07D90"/>
    <w:rsid w:val="00A11584"/>
    <w:rsid w:val="00A11B26"/>
    <w:rsid w:val="00A12007"/>
    <w:rsid w:val="00A1209B"/>
    <w:rsid w:val="00A122F2"/>
    <w:rsid w:val="00A1258E"/>
    <w:rsid w:val="00A12622"/>
    <w:rsid w:val="00A12919"/>
    <w:rsid w:val="00A12C32"/>
    <w:rsid w:val="00A12E66"/>
    <w:rsid w:val="00A12F95"/>
    <w:rsid w:val="00A13720"/>
    <w:rsid w:val="00A1386A"/>
    <w:rsid w:val="00A14402"/>
    <w:rsid w:val="00A146D8"/>
    <w:rsid w:val="00A151C2"/>
    <w:rsid w:val="00A155BE"/>
    <w:rsid w:val="00A156CA"/>
    <w:rsid w:val="00A15A4B"/>
    <w:rsid w:val="00A15DFF"/>
    <w:rsid w:val="00A1736D"/>
    <w:rsid w:val="00A17778"/>
    <w:rsid w:val="00A17AA0"/>
    <w:rsid w:val="00A17CB8"/>
    <w:rsid w:val="00A17DB6"/>
    <w:rsid w:val="00A17F18"/>
    <w:rsid w:val="00A17F21"/>
    <w:rsid w:val="00A20287"/>
    <w:rsid w:val="00A2035F"/>
    <w:rsid w:val="00A2084D"/>
    <w:rsid w:val="00A20CCB"/>
    <w:rsid w:val="00A20F08"/>
    <w:rsid w:val="00A2143D"/>
    <w:rsid w:val="00A21954"/>
    <w:rsid w:val="00A21E43"/>
    <w:rsid w:val="00A21FB0"/>
    <w:rsid w:val="00A22032"/>
    <w:rsid w:val="00A227B3"/>
    <w:rsid w:val="00A2390C"/>
    <w:rsid w:val="00A23C36"/>
    <w:rsid w:val="00A246CE"/>
    <w:rsid w:val="00A2500C"/>
    <w:rsid w:val="00A2548A"/>
    <w:rsid w:val="00A25A7D"/>
    <w:rsid w:val="00A25B21"/>
    <w:rsid w:val="00A260BB"/>
    <w:rsid w:val="00A27082"/>
    <w:rsid w:val="00A27504"/>
    <w:rsid w:val="00A27D6F"/>
    <w:rsid w:val="00A311C4"/>
    <w:rsid w:val="00A317E0"/>
    <w:rsid w:val="00A31980"/>
    <w:rsid w:val="00A32C55"/>
    <w:rsid w:val="00A33577"/>
    <w:rsid w:val="00A33F64"/>
    <w:rsid w:val="00A341A9"/>
    <w:rsid w:val="00A3483C"/>
    <w:rsid w:val="00A350E7"/>
    <w:rsid w:val="00A35D6F"/>
    <w:rsid w:val="00A36CF3"/>
    <w:rsid w:val="00A37AF0"/>
    <w:rsid w:val="00A37DA6"/>
    <w:rsid w:val="00A40E40"/>
    <w:rsid w:val="00A40EE6"/>
    <w:rsid w:val="00A4107E"/>
    <w:rsid w:val="00A41BE2"/>
    <w:rsid w:val="00A42900"/>
    <w:rsid w:val="00A42C19"/>
    <w:rsid w:val="00A42CB5"/>
    <w:rsid w:val="00A42F27"/>
    <w:rsid w:val="00A43009"/>
    <w:rsid w:val="00A4361E"/>
    <w:rsid w:val="00A43A24"/>
    <w:rsid w:val="00A43DED"/>
    <w:rsid w:val="00A448DD"/>
    <w:rsid w:val="00A44AC4"/>
    <w:rsid w:val="00A451A3"/>
    <w:rsid w:val="00A452AA"/>
    <w:rsid w:val="00A453BB"/>
    <w:rsid w:val="00A45516"/>
    <w:rsid w:val="00A46C82"/>
    <w:rsid w:val="00A46EB7"/>
    <w:rsid w:val="00A46F03"/>
    <w:rsid w:val="00A47F6F"/>
    <w:rsid w:val="00A5037D"/>
    <w:rsid w:val="00A5058E"/>
    <w:rsid w:val="00A50E08"/>
    <w:rsid w:val="00A51069"/>
    <w:rsid w:val="00A51076"/>
    <w:rsid w:val="00A514E2"/>
    <w:rsid w:val="00A51857"/>
    <w:rsid w:val="00A520C4"/>
    <w:rsid w:val="00A525C9"/>
    <w:rsid w:val="00A52C52"/>
    <w:rsid w:val="00A52DF2"/>
    <w:rsid w:val="00A548AB"/>
    <w:rsid w:val="00A55DE5"/>
    <w:rsid w:val="00A56701"/>
    <w:rsid w:val="00A567A1"/>
    <w:rsid w:val="00A56FD1"/>
    <w:rsid w:val="00A60994"/>
    <w:rsid w:val="00A60E02"/>
    <w:rsid w:val="00A61307"/>
    <w:rsid w:val="00A61848"/>
    <w:rsid w:val="00A61D7C"/>
    <w:rsid w:val="00A62281"/>
    <w:rsid w:val="00A62A9D"/>
    <w:rsid w:val="00A62ADB"/>
    <w:rsid w:val="00A639B3"/>
    <w:rsid w:val="00A64497"/>
    <w:rsid w:val="00A64694"/>
    <w:rsid w:val="00A64A58"/>
    <w:rsid w:val="00A64E4B"/>
    <w:rsid w:val="00A651FF"/>
    <w:rsid w:val="00A65ED7"/>
    <w:rsid w:val="00A65F17"/>
    <w:rsid w:val="00A66557"/>
    <w:rsid w:val="00A667B9"/>
    <w:rsid w:val="00A66B8F"/>
    <w:rsid w:val="00A671F2"/>
    <w:rsid w:val="00A7073C"/>
    <w:rsid w:val="00A707D5"/>
    <w:rsid w:val="00A70C81"/>
    <w:rsid w:val="00A70E63"/>
    <w:rsid w:val="00A721BD"/>
    <w:rsid w:val="00A7252B"/>
    <w:rsid w:val="00A72A7C"/>
    <w:rsid w:val="00A734C1"/>
    <w:rsid w:val="00A7355F"/>
    <w:rsid w:val="00A739E9"/>
    <w:rsid w:val="00A7490C"/>
    <w:rsid w:val="00A74B69"/>
    <w:rsid w:val="00A752D7"/>
    <w:rsid w:val="00A75A01"/>
    <w:rsid w:val="00A75E83"/>
    <w:rsid w:val="00A75FA8"/>
    <w:rsid w:val="00A76C23"/>
    <w:rsid w:val="00A77F29"/>
    <w:rsid w:val="00A80547"/>
    <w:rsid w:val="00A80C4D"/>
    <w:rsid w:val="00A80C62"/>
    <w:rsid w:val="00A81049"/>
    <w:rsid w:val="00A81790"/>
    <w:rsid w:val="00A81C07"/>
    <w:rsid w:val="00A82171"/>
    <w:rsid w:val="00A822CF"/>
    <w:rsid w:val="00A8268E"/>
    <w:rsid w:val="00A82AE8"/>
    <w:rsid w:val="00A82CFA"/>
    <w:rsid w:val="00A82E12"/>
    <w:rsid w:val="00A82F16"/>
    <w:rsid w:val="00A83078"/>
    <w:rsid w:val="00A83342"/>
    <w:rsid w:val="00A83536"/>
    <w:rsid w:val="00A83BEA"/>
    <w:rsid w:val="00A83D4C"/>
    <w:rsid w:val="00A84D0B"/>
    <w:rsid w:val="00A857E0"/>
    <w:rsid w:val="00A85847"/>
    <w:rsid w:val="00A85CD1"/>
    <w:rsid w:val="00A86430"/>
    <w:rsid w:val="00A8669F"/>
    <w:rsid w:val="00A86972"/>
    <w:rsid w:val="00A87C4C"/>
    <w:rsid w:val="00A906F4"/>
    <w:rsid w:val="00A90C08"/>
    <w:rsid w:val="00A91447"/>
    <w:rsid w:val="00A9163C"/>
    <w:rsid w:val="00A91DFB"/>
    <w:rsid w:val="00A923D7"/>
    <w:rsid w:val="00A92741"/>
    <w:rsid w:val="00A9292C"/>
    <w:rsid w:val="00A9298E"/>
    <w:rsid w:val="00A92ABB"/>
    <w:rsid w:val="00A92FCA"/>
    <w:rsid w:val="00A930D9"/>
    <w:rsid w:val="00A933AC"/>
    <w:rsid w:val="00A93436"/>
    <w:rsid w:val="00A93917"/>
    <w:rsid w:val="00A9414D"/>
    <w:rsid w:val="00A94460"/>
    <w:rsid w:val="00A94C9E"/>
    <w:rsid w:val="00A95205"/>
    <w:rsid w:val="00A95579"/>
    <w:rsid w:val="00A95968"/>
    <w:rsid w:val="00A963C1"/>
    <w:rsid w:val="00A96747"/>
    <w:rsid w:val="00A9707D"/>
    <w:rsid w:val="00A97499"/>
    <w:rsid w:val="00A97B28"/>
    <w:rsid w:val="00A97BBB"/>
    <w:rsid w:val="00A97EAE"/>
    <w:rsid w:val="00AA014D"/>
    <w:rsid w:val="00AA03F0"/>
    <w:rsid w:val="00AA0B7A"/>
    <w:rsid w:val="00AA1EED"/>
    <w:rsid w:val="00AA2591"/>
    <w:rsid w:val="00AA2AF9"/>
    <w:rsid w:val="00AA3209"/>
    <w:rsid w:val="00AA35AB"/>
    <w:rsid w:val="00AA3C7A"/>
    <w:rsid w:val="00AA40DD"/>
    <w:rsid w:val="00AA44F7"/>
    <w:rsid w:val="00AA4848"/>
    <w:rsid w:val="00AA5D42"/>
    <w:rsid w:val="00AA5E08"/>
    <w:rsid w:val="00AA5E4D"/>
    <w:rsid w:val="00AA6000"/>
    <w:rsid w:val="00AA629B"/>
    <w:rsid w:val="00AA6438"/>
    <w:rsid w:val="00AA782B"/>
    <w:rsid w:val="00AA791A"/>
    <w:rsid w:val="00AA7F03"/>
    <w:rsid w:val="00AB045A"/>
    <w:rsid w:val="00AB09DE"/>
    <w:rsid w:val="00AB1080"/>
    <w:rsid w:val="00AB1BE2"/>
    <w:rsid w:val="00AB1DEC"/>
    <w:rsid w:val="00AB1EDC"/>
    <w:rsid w:val="00AB30B6"/>
    <w:rsid w:val="00AB31EB"/>
    <w:rsid w:val="00AB3DA0"/>
    <w:rsid w:val="00AB4860"/>
    <w:rsid w:val="00AB4D7D"/>
    <w:rsid w:val="00AB50DF"/>
    <w:rsid w:val="00AB52D2"/>
    <w:rsid w:val="00AB56A0"/>
    <w:rsid w:val="00AB636D"/>
    <w:rsid w:val="00AB6BBC"/>
    <w:rsid w:val="00AB7536"/>
    <w:rsid w:val="00AC03FC"/>
    <w:rsid w:val="00AC04CF"/>
    <w:rsid w:val="00AC0C9F"/>
    <w:rsid w:val="00AC1007"/>
    <w:rsid w:val="00AC1590"/>
    <w:rsid w:val="00AC179C"/>
    <w:rsid w:val="00AC26BE"/>
    <w:rsid w:val="00AC2BF2"/>
    <w:rsid w:val="00AC2D7E"/>
    <w:rsid w:val="00AC34C4"/>
    <w:rsid w:val="00AC3AF8"/>
    <w:rsid w:val="00AC3FBB"/>
    <w:rsid w:val="00AC457F"/>
    <w:rsid w:val="00AC5361"/>
    <w:rsid w:val="00AC5538"/>
    <w:rsid w:val="00AC6888"/>
    <w:rsid w:val="00AC6A67"/>
    <w:rsid w:val="00AC73DB"/>
    <w:rsid w:val="00AC77BB"/>
    <w:rsid w:val="00AC7D37"/>
    <w:rsid w:val="00AD0403"/>
    <w:rsid w:val="00AD0633"/>
    <w:rsid w:val="00AD1677"/>
    <w:rsid w:val="00AD1B94"/>
    <w:rsid w:val="00AD3025"/>
    <w:rsid w:val="00AD33F5"/>
    <w:rsid w:val="00AD472A"/>
    <w:rsid w:val="00AD4EE1"/>
    <w:rsid w:val="00AD5728"/>
    <w:rsid w:val="00AD58C5"/>
    <w:rsid w:val="00AD5A7A"/>
    <w:rsid w:val="00AD5D5E"/>
    <w:rsid w:val="00AD6131"/>
    <w:rsid w:val="00AD7D05"/>
    <w:rsid w:val="00AE003A"/>
    <w:rsid w:val="00AE018F"/>
    <w:rsid w:val="00AE0DDC"/>
    <w:rsid w:val="00AE0FAE"/>
    <w:rsid w:val="00AE1466"/>
    <w:rsid w:val="00AE164E"/>
    <w:rsid w:val="00AE1E36"/>
    <w:rsid w:val="00AE2970"/>
    <w:rsid w:val="00AE2FCF"/>
    <w:rsid w:val="00AE3211"/>
    <w:rsid w:val="00AE3480"/>
    <w:rsid w:val="00AE45F9"/>
    <w:rsid w:val="00AE4B08"/>
    <w:rsid w:val="00AE4E51"/>
    <w:rsid w:val="00AE52A2"/>
    <w:rsid w:val="00AE6384"/>
    <w:rsid w:val="00AE63CD"/>
    <w:rsid w:val="00AE7014"/>
    <w:rsid w:val="00AE7036"/>
    <w:rsid w:val="00AE75CE"/>
    <w:rsid w:val="00AE76E3"/>
    <w:rsid w:val="00AE78DE"/>
    <w:rsid w:val="00AE7B80"/>
    <w:rsid w:val="00AF00D8"/>
    <w:rsid w:val="00AF0816"/>
    <w:rsid w:val="00AF1D16"/>
    <w:rsid w:val="00AF2384"/>
    <w:rsid w:val="00AF274A"/>
    <w:rsid w:val="00AF2E9A"/>
    <w:rsid w:val="00AF37BD"/>
    <w:rsid w:val="00AF3F20"/>
    <w:rsid w:val="00AF4383"/>
    <w:rsid w:val="00AF4993"/>
    <w:rsid w:val="00AF5EDD"/>
    <w:rsid w:val="00AF6B1A"/>
    <w:rsid w:val="00AF6CF9"/>
    <w:rsid w:val="00AF6D41"/>
    <w:rsid w:val="00AF70D6"/>
    <w:rsid w:val="00AF7D82"/>
    <w:rsid w:val="00B00D9D"/>
    <w:rsid w:val="00B0256B"/>
    <w:rsid w:val="00B02978"/>
    <w:rsid w:val="00B029A1"/>
    <w:rsid w:val="00B03B15"/>
    <w:rsid w:val="00B03E11"/>
    <w:rsid w:val="00B04440"/>
    <w:rsid w:val="00B047A4"/>
    <w:rsid w:val="00B04893"/>
    <w:rsid w:val="00B052BC"/>
    <w:rsid w:val="00B05389"/>
    <w:rsid w:val="00B0593A"/>
    <w:rsid w:val="00B07211"/>
    <w:rsid w:val="00B0788E"/>
    <w:rsid w:val="00B07C38"/>
    <w:rsid w:val="00B07E44"/>
    <w:rsid w:val="00B101DA"/>
    <w:rsid w:val="00B104B5"/>
    <w:rsid w:val="00B10602"/>
    <w:rsid w:val="00B108CB"/>
    <w:rsid w:val="00B10971"/>
    <w:rsid w:val="00B1195D"/>
    <w:rsid w:val="00B11966"/>
    <w:rsid w:val="00B119CA"/>
    <w:rsid w:val="00B11B26"/>
    <w:rsid w:val="00B11FCB"/>
    <w:rsid w:val="00B1321E"/>
    <w:rsid w:val="00B13226"/>
    <w:rsid w:val="00B136DF"/>
    <w:rsid w:val="00B13DCB"/>
    <w:rsid w:val="00B143D0"/>
    <w:rsid w:val="00B14DDF"/>
    <w:rsid w:val="00B15306"/>
    <w:rsid w:val="00B155E0"/>
    <w:rsid w:val="00B15661"/>
    <w:rsid w:val="00B157EF"/>
    <w:rsid w:val="00B1646B"/>
    <w:rsid w:val="00B1680B"/>
    <w:rsid w:val="00B169AC"/>
    <w:rsid w:val="00B16C74"/>
    <w:rsid w:val="00B1796D"/>
    <w:rsid w:val="00B202CF"/>
    <w:rsid w:val="00B2052A"/>
    <w:rsid w:val="00B205C8"/>
    <w:rsid w:val="00B20633"/>
    <w:rsid w:val="00B20CE6"/>
    <w:rsid w:val="00B21CD0"/>
    <w:rsid w:val="00B231EF"/>
    <w:rsid w:val="00B244AB"/>
    <w:rsid w:val="00B24A06"/>
    <w:rsid w:val="00B25577"/>
    <w:rsid w:val="00B2629C"/>
    <w:rsid w:val="00B26B76"/>
    <w:rsid w:val="00B273AB"/>
    <w:rsid w:val="00B27779"/>
    <w:rsid w:val="00B27934"/>
    <w:rsid w:val="00B27BB0"/>
    <w:rsid w:val="00B27D54"/>
    <w:rsid w:val="00B301BD"/>
    <w:rsid w:val="00B3201B"/>
    <w:rsid w:val="00B32300"/>
    <w:rsid w:val="00B32CD8"/>
    <w:rsid w:val="00B33858"/>
    <w:rsid w:val="00B340C6"/>
    <w:rsid w:val="00B34983"/>
    <w:rsid w:val="00B34A57"/>
    <w:rsid w:val="00B3541F"/>
    <w:rsid w:val="00B3567E"/>
    <w:rsid w:val="00B35E19"/>
    <w:rsid w:val="00B3617E"/>
    <w:rsid w:val="00B366DC"/>
    <w:rsid w:val="00B367F1"/>
    <w:rsid w:val="00B36843"/>
    <w:rsid w:val="00B36ACE"/>
    <w:rsid w:val="00B373F6"/>
    <w:rsid w:val="00B415CA"/>
    <w:rsid w:val="00B4167F"/>
    <w:rsid w:val="00B41956"/>
    <w:rsid w:val="00B42A85"/>
    <w:rsid w:val="00B42B22"/>
    <w:rsid w:val="00B431D6"/>
    <w:rsid w:val="00B43878"/>
    <w:rsid w:val="00B43F07"/>
    <w:rsid w:val="00B4491B"/>
    <w:rsid w:val="00B44943"/>
    <w:rsid w:val="00B45887"/>
    <w:rsid w:val="00B463AA"/>
    <w:rsid w:val="00B47007"/>
    <w:rsid w:val="00B47647"/>
    <w:rsid w:val="00B47C97"/>
    <w:rsid w:val="00B47D4D"/>
    <w:rsid w:val="00B506C6"/>
    <w:rsid w:val="00B50A0B"/>
    <w:rsid w:val="00B50B5B"/>
    <w:rsid w:val="00B51006"/>
    <w:rsid w:val="00B5102E"/>
    <w:rsid w:val="00B5190B"/>
    <w:rsid w:val="00B51EB6"/>
    <w:rsid w:val="00B525A8"/>
    <w:rsid w:val="00B526A3"/>
    <w:rsid w:val="00B52DA8"/>
    <w:rsid w:val="00B532D1"/>
    <w:rsid w:val="00B53358"/>
    <w:rsid w:val="00B53508"/>
    <w:rsid w:val="00B53619"/>
    <w:rsid w:val="00B53C02"/>
    <w:rsid w:val="00B53CC5"/>
    <w:rsid w:val="00B54915"/>
    <w:rsid w:val="00B552C5"/>
    <w:rsid w:val="00B553E1"/>
    <w:rsid w:val="00B56725"/>
    <w:rsid w:val="00B575E9"/>
    <w:rsid w:val="00B57859"/>
    <w:rsid w:val="00B57B36"/>
    <w:rsid w:val="00B57F9E"/>
    <w:rsid w:val="00B602F4"/>
    <w:rsid w:val="00B6048D"/>
    <w:rsid w:val="00B60622"/>
    <w:rsid w:val="00B6084C"/>
    <w:rsid w:val="00B6108C"/>
    <w:rsid w:val="00B61478"/>
    <w:rsid w:val="00B6157C"/>
    <w:rsid w:val="00B62229"/>
    <w:rsid w:val="00B62827"/>
    <w:rsid w:val="00B62F57"/>
    <w:rsid w:val="00B63924"/>
    <w:rsid w:val="00B641C4"/>
    <w:rsid w:val="00B645AE"/>
    <w:rsid w:val="00B648C7"/>
    <w:rsid w:val="00B65E4C"/>
    <w:rsid w:val="00B66781"/>
    <w:rsid w:val="00B66D1E"/>
    <w:rsid w:val="00B701FE"/>
    <w:rsid w:val="00B7039F"/>
    <w:rsid w:val="00B7056F"/>
    <w:rsid w:val="00B71115"/>
    <w:rsid w:val="00B722C6"/>
    <w:rsid w:val="00B72B5A"/>
    <w:rsid w:val="00B734DD"/>
    <w:rsid w:val="00B73842"/>
    <w:rsid w:val="00B73C42"/>
    <w:rsid w:val="00B74DD6"/>
    <w:rsid w:val="00B7556C"/>
    <w:rsid w:val="00B75FAF"/>
    <w:rsid w:val="00B770C5"/>
    <w:rsid w:val="00B774DF"/>
    <w:rsid w:val="00B77598"/>
    <w:rsid w:val="00B776B5"/>
    <w:rsid w:val="00B777AB"/>
    <w:rsid w:val="00B8082C"/>
    <w:rsid w:val="00B80D04"/>
    <w:rsid w:val="00B81430"/>
    <w:rsid w:val="00B81892"/>
    <w:rsid w:val="00B81C80"/>
    <w:rsid w:val="00B81CCF"/>
    <w:rsid w:val="00B81F8D"/>
    <w:rsid w:val="00B82855"/>
    <w:rsid w:val="00B82BBD"/>
    <w:rsid w:val="00B846C7"/>
    <w:rsid w:val="00B862A8"/>
    <w:rsid w:val="00B8639A"/>
    <w:rsid w:val="00B86423"/>
    <w:rsid w:val="00B867EF"/>
    <w:rsid w:val="00B868E0"/>
    <w:rsid w:val="00B86964"/>
    <w:rsid w:val="00B86AF6"/>
    <w:rsid w:val="00B86FF6"/>
    <w:rsid w:val="00B8704B"/>
    <w:rsid w:val="00B87554"/>
    <w:rsid w:val="00B87E89"/>
    <w:rsid w:val="00B908F5"/>
    <w:rsid w:val="00B912A9"/>
    <w:rsid w:val="00B913CA"/>
    <w:rsid w:val="00B91A93"/>
    <w:rsid w:val="00B924E5"/>
    <w:rsid w:val="00B92A66"/>
    <w:rsid w:val="00B92CD4"/>
    <w:rsid w:val="00B9335E"/>
    <w:rsid w:val="00B93853"/>
    <w:rsid w:val="00B93D72"/>
    <w:rsid w:val="00B9432A"/>
    <w:rsid w:val="00B94613"/>
    <w:rsid w:val="00B94CC6"/>
    <w:rsid w:val="00B94CD6"/>
    <w:rsid w:val="00B95903"/>
    <w:rsid w:val="00B95A33"/>
    <w:rsid w:val="00B95C2F"/>
    <w:rsid w:val="00B961CE"/>
    <w:rsid w:val="00B963F9"/>
    <w:rsid w:val="00B97A5C"/>
    <w:rsid w:val="00B97F21"/>
    <w:rsid w:val="00BA030C"/>
    <w:rsid w:val="00BA05E9"/>
    <w:rsid w:val="00BA0797"/>
    <w:rsid w:val="00BA13BF"/>
    <w:rsid w:val="00BA15D6"/>
    <w:rsid w:val="00BA19CE"/>
    <w:rsid w:val="00BA25C9"/>
    <w:rsid w:val="00BA2EFB"/>
    <w:rsid w:val="00BA39BC"/>
    <w:rsid w:val="00BA423E"/>
    <w:rsid w:val="00BA4244"/>
    <w:rsid w:val="00BA5C24"/>
    <w:rsid w:val="00BA62BE"/>
    <w:rsid w:val="00BA679C"/>
    <w:rsid w:val="00BA6949"/>
    <w:rsid w:val="00BA6C11"/>
    <w:rsid w:val="00BA6DC4"/>
    <w:rsid w:val="00BA71C8"/>
    <w:rsid w:val="00BA7A63"/>
    <w:rsid w:val="00BB0A97"/>
    <w:rsid w:val="00BB0D78"/>
    <w:rsid w:val="00BB11A3"/>
    <w:rsid w:val="00BB1790"/>
    <w:rsid w:val="00BB1B74"/>
    <w:rsid w:val="00BB1C3A"/>
    <w:rsid w:val="00BB23DD"/>
    <w:rsid w:val="00BB30E4"/>
    <w:rsid w:val="00BB45C3"/>
    <w:rsid w:val="00BB4BF3"/>
    <w:rsid w:val="00BB4E95"/>
    <w:rsid w:val="00BB5D25"/>
    <w:rsid w:val="00BB6146"/>
    <w:rsid w:val="00BB6A16"/>
    <w:rsid w:val="00BB6F24"/>
    <w:rsid w:val="00BB71D2"/>
    <w:rsid w:val="00BB73BB"/>
    <w:rsid w:val="00BB74C3"/>
    <w:rsid w:val="00BC0E9C"/>
    <w:rsid w:val="00BC195E"/>
    <w:rsid w:val="00BC2C73"/>
    <w:rsid w:val="00BC3B54"/>
    <w:rsid w:val="00BC4090"/>
    <w:rsid w:val="00BC4489"/>
    <w:rsid w:val="00BC44EF"/>
    <w:rsid w:val="00BC44F7"/>
    <w:rsid w:val="00BC4DFF"/>
    <w:rsid w:val="00BC4EDD"/>
    <w:rsid w:val="00BC4EF5"/>
    <w:rsid w:val="00BC5415"/>
    <w:rsid w:val="00BC59E4"/>
    <w:rsid w:val="00BC68B4"/>
    <w:rsid w:val="00BD00AD"/>
    <w:rsid w:val="00BD06D5"/>
    <w:rsid w:val="00BD1E76"/>
    <w:rsid w:val="00BD201F"/>
    <w:rsid w:val="00BD217A"/>
    <w:rsid w:val="00BD3206"/>
    <w:rsid w:val="00BD3369"/>
    <w:rsid w:val="00BD353E"/>
    <w:rsid w:val="00BD3567"/>
    <w:rsid w:val="00BD45AF"/>
    <w:rsid w:val="00BD4D28"/>
    <w:rsid w:val="00BD5470"/>
    <w:rsid w:val="00BD5D3D"/>
    <w:rsid w:val="00BD6DFF"/>
    <w:rsid w:val="00BD714A"/>
    <w:rsid w:val="00BD7588"/>
    <w:rsid w:val="00BE03CC"/>
    <w:rsid w:val="00BE16ED"/>
    <w:rsid w:val="00BE18D0"/>
    <w:rsid w:val="00BE1DBC"/>
    <w:rsid w:val="00BE1E67"/>
    <w:rsid w:val="00BE20EC"/>
    <w:rsid w:val="00BE2BCE"/>
    <w:rsid w:val="00BE2C72"/>
    <w:rsid w:val="00BE4034"/>
    <w:rsid w:val="00BE42DF"/>
    <w:rsid w:val="00BE4AD8"/>
    <w:rsid w:val="00BE5F38"/>
    <w:rsid w:val="00BE681F"/>
    <w:rsid w:val="00BE6B16"/>
    <w:rsid w:val="00BE7041"/>
    <w:rsid w:val="00BE71A8"/>
    <w:rsid w:val="00BE71CD"/>
    <w:rsid w:val="00BE720E"/>
    <w:rsid w:val="00BE72C2"/>
    <w:rsid w:val="00BE7E1C"/>
    <w:rsid w:val="00BF128F"/>
    <w:rsid w:val="00BF15BC"/>
    <w:rsid w:val="00BF17F4"/>
    <w:rsid w:val="00BF1FD9"/>
    <w:rsid w:val="00BF23C8"/>
    <w:rsid w:val="00BF2A72"/>
    <w:rsid w:val="00BF3223"/>
    <w:rsid w:val="00BF3261"/>
    <w:rsid w:val="00BF3662"/>
    <w:rsid w:val="00BF3913"/>
    <w:rsid w:val="00BF3B89"/>
    <w:rsid w:val="00BF3FA0"/>
    <w:rsid w:val="00BF42E4"/>
    <w:rsid w:val="00BF43B9"/>
    <w:rsid w:val="00BF50E5"/>
    <w:rsid w:val="00BF57B8"/>
    <w:rsid w:val="00BF5A78"/>
    <w:rsid w:val="00BF5F59"/>
    <w:rsid w:val="00BF7125"/>
    <w:rsid w:val="00C0016F"/>
    <w:rsid w:val="00C0069F"/>
    <w:rsid w:val="00C01E1F"/>
    <w:rsid w:val="00C01F0C"/>
    <w:rsid w:val="00C024BA"/>
    <w:rsid w:val="00C02DBE"/>
    <w:rsid w:val="00C02E93"/>
    <w:rsid w:val="00C03DD2"/>
    <w:rsid w:val="00C04A31"/>
    <w:rsid w:val="00C0524D"/>
    <w:rsid w:val="00C053B4"/>
    <w:rsid w:val="00C05970"/>
    <w:rsid w:val="00C05BD9"/>
    <w:rsid w:val="00C06201"/>
    <w:rsid w:val="00C0633E"/>
    <w:rsid w:val="00C064EF"/>
    <w:rsid w:val="00C06629"/>
    <w:rsid w:val="00C0689C"/>
    <w:rsid w:val="00C06C7C"/>
    <w:rsid w:val="00C07228"/>
    <w:rsid w:val="00C0744C"/>
    <w:rsid w:val="00C074EB"/>
    <w:rsid w:val="00C07656"/>
    <w:rsid w:val="00C077E7"/>
    <w:rsid w:val="00C0787B"/>
    <w:rsid w:val="00C07E7F"/>
    <w:rsid w:val="00C1065B"/>
    <w:rsid w:val="00C11F89"/>
    <w:rsid w:val="00C120A8"/>
    <w:rsid w:val="00C120ED"/>
    <w:rsid w:val="00C125B4"/>
    <w:rsid w:val="00C129FE"/>
    <w:rsid w:val="00C12BB3"/>
    <w:rsid w:val="00C12EB2"/>
    <w:rsid w:val="00C15B03"/>
    <w:rsid w:val="00C15DBA"/>
    <w:rsid w:val="00C1624B"/>
    <w:rsid w:val="00C16763"/>
    <w:rsid w:val="00C167B2"/>
    <w:rsid w:val="00C179F3"/>
    <w:rsid w:val="00C17FC9"/>
    <w:rsid w:val="00C2004F"/>
    <w:rsid w:val="00C200F9"/>
    <w:rsid w:val="00C20183"/>
    <w:rsid w:val="00C202CA"/>
    <w:rsid w:val="00C20603"/>
    <w:rsid w:val="00C20E96"/>
    <w:rsid w:val="00C20EDB"/>
    <w:rsid w:val="00C21BBF"/>
    <w:rsid w:val="00C21D8F"/>
    <w:rsid w:val="00C22E45"/>
    <w:rsid w:val="00C23291"/>
    <w:rsid w:val="00C239D0"/>
    <w:rsid w:val="00C23BC3"/>
    <w:rsid w:val="00C240EB"/>
    <w:rsid w:val="00C2449F"/>
    <w:rsid w:val="00C25472"/>
    <w:rsid w:val="00C257EF"/>
    <w:rsid w:val="00C2591C"/>
    <w:rsid w:val="00C26458"/>
    <w:rsid w:val="00C269D2"/>
    <w:rsid w:val="00C26EA9"/>
    <w:rsid w:val="00C27BFC"/>
    <w:rsid w:val="00C27CA8"/>
    <w:rsid w:val="00C30145"/>
    <w:rsid w:val="00C304F5"/>
    <w:rsid w:val="00C30D32"/>
    <w:rsid w:val="00C31522"/>
    <w:rsid w:val="00C31789"/>
    <w:rsid w:val="00C317B1"/>
    <w:rsid w:val="00C318DE"/>
    <w:rsid w:val="00C3199E"/>
    <w:rsid w:val="00C31A65"/>
    <w:rsid w:val="00C32726"/>
    <w:rsid w:val="00C33EEA"/>
    <w:rsid w:val="00C3416F"/>
    <w:rsid w:val="00C345E5"/>
    <w:rsid w:val="00C351A0"/>
    <w:rsid w:val="00C357DC"/>
    <w:rsid w:val="00C35973"/>
    <w:rsid w:val="00C35BCD"/>
    <w:rsid w:val="00C3661D"/>
    <w:rsid w:val="00C36BF8"/>
    <w:rsid w:val="00C36C04"/>
    <w:rsid w:val="00C37263"/>
    <w:rsid w:val="00C37691"/>
    <w:rsid w:val="00C37698"/>
    <w:rsid w:val="00C3769F"/>
    <w:rsid w:val="00C402E9"/>
    <w:rsid w:val="00C40B09"/>
    <w:rsid w:val="00C416AB"/>
    <w:rsid w:val="00C41A8B"/>
    <w:rsid w:val="00C420FB"/>
    <w:rsid w:val="00C42133"/>
    <w:rsid w:val="00C42145"/>
    <w:rsid w:val="00C42568"/>
    <w:rsid w:val="00C425F3"/>
    <w:rsid w:val="00C428C1"/>
    <w:rsid w:val="00C44298"/>
    <w:rsid w:val="00C4450A"/>
    <w:rsid w:val="00C448B3"/>
    <w:rsid w:val="00C456F8"/>
    <w:rsid w:val="00C45BB7"/>
    <w:rsid w:val="00C45EA0"/>
    <w:rsid w:val="00C46C77"/>
    <w:rsid w:val="00C472E8"/>
    <w:rsid w:val="00C474F5"/>
    <w:rsid w:val="00C47549"/>
    <w:rsid w:val="00C47E6B"/>
    <w:rsid w:val="00C50B7B"/>
    <w:rsid w:val="00C50CB7"/>
    <w:rsid w:val="00C50EF8"/>
    <w:rsid w:val="00C50F69"/>
    <w:rsid w:val="00C512DC"/>
    <w:rsid w:val="00C5143A"/>
    <w:rsid w:val="00C5372F"/>
    <w:rsid w:val="00C5464E"/>
    <w:rsid w:val="00C549A1"/>
    <w:rsid w:val="00C54A69"/>
    <w:rsid w:val="00C5518C"/>
    <w:rsid w:val="00C55533"/>
    <w:rsid w:val="00C556C2"/>
    <w:rsid w:val="00C5581A"/>
    <w:rsid w:val="00C55A4F"/>
    <w:rsid w:val="00C56889"/>
    <w:rsid w:val="00C570D8"/>
    <w:rsid w:val="00C57529"/>
    <w:rsid w:val="00C5759B"/>
    <w:rsid w:val="00C6053C"/>
    <w:rsid w:val="00C60E51"/>
    <w:rsid w:val="00C60F84"/>
    <w:rsid w:val="00C6149A"/>
    <w:rsid w:val="00C61E58"/>
    <w:rsid w:val="00C62A53"/>
    <w:rsid w:val="00C62B82"/>
    <w:rsid w:val="00C62DEF"/>
    <w:rsid w:val="00C63F79"/>
    <w:rsid w:val="00C64051"/>
    <w:rsid w:val="00C64566"/>
    <w:rsid w:val="00C65D21"/>
    <w:rsid w:val="00C66446"/>
    <w:rsid w:val="00C6675C"/>
    <w:rsid w:val="00C67011"/>
    <w:rsid w:val="00C6785F"/>
    <w:rsid w:val="00C678C0"/>
    <w:rsid w:val="00C67FC4"/>
    <w:rsid w:val="00C701FC"/>
    <w:rsid w:val="00C70BAF"/>
    <w:rsid w:val="00C70BCD"/>
    <w:rsid w:val="00C70DA1"/>
    <w:rsid w:val="00C70DEE"/>
    <w:rsid w:val="00C7110E"/>
    <w:rsid w:val="00C713F1"/>
    <w:rsid w:val="00C71DED"/>
    <w:rsid w:val="00C72726"/>
    <w:rsid w:val="00C7286B"/>
    <w:rsid w:val="00C72F37"/>
    <w:rsid w:val="00C7331B"/>
    <w:rsid w:val="00C74475"/>
    <w:rsid w:val="00C74C80"/>
    <w:rsid w:val="00C74E10"/>
    <w:rsid w:val="00C75464"/>
    <w:rsid w:val="00C75736"/>
    <w:rsid w:val="00C75A22"/>
    <w:rsid w:val="00C75C8D"/>
    <w:rsid w:val="00C75C8E"/>
    <w:rsid w:val="00C76135"/>
    <w:rsid w:val="00C7641A"/>
    <w:rsid w:val="00C7644F"/>
    <w:rsid w:val="00C77CED"/>
    <w:rsid w:val="00C77D65"/>
    <w:rsid w:val="00C77DC2"/>
    <w:rsid w:val="00C77E21"/>
    <w:rsid w:val="00C77F2A"/>
    <w:rsid w:val="00C77FBA"/>
    <w:rsid w:val="00C77FD7"/>
    <w:rsid w:val="00C802F3"/>
    <w:rsid w:val="00C80D9D"/>
    <w:rsid w:val="00C81A4B"/>
    <w:rsid w:val="00C824F9"/>
    <w:rsid w:val="00C826C0"/>
    <w:rsid w:val="00C82DA4"/>
    <w:rsid w:val="00C8396C"/>
    <w:rsid w:val="00C83AB2"/>
    <w:rsid w:val="00C85D79"/>
    <w:rsid w:val="00C86531"/>
    <w:rsid w:val="00C86BE9"/>
    <w:rsid w:val="00C86CAC"/>
    <w:rsid w:val="00C8728D"/>
    <w:rsid w:val="00C87373"/>
    <w:rsid w:val="00C87521"/>
    <w:rsid w:val="00C905C3"/>
    <w:rsid w:val="00C90DD7"/>
    <w:rsid w:val="00C9134A"/>
    <w:rsid w:val="00C93383"/>
    <w:rsid w:val="00C9363D"/>
    <w:rsid w:val="00C93EBD"/>
    <w:rsid w:val="00C93F66"/>
    <w:rsid w:val="00C9453C"/>
    <w:rsid w:val="00C951DF"/>
    <w:rsid w:val="00C95541"/>
    <w:rsid w:val="00C95844"/>
    <w:rsid w:val="00C969E7"/>
    <w:rsid w:val="00C96CBB"/>
    <w:rsid w:val="00C9733F"/>
    <w:rsid w:val="00C973AB"/>
    <w:rsid w:val="00C97D9C"/>
    <w:rsid w:val="00CA0296"/>
    <w:rsid w:val="00CA02B5"/>
    <w:rsid w:val="00CA0301"/>
    <w:rsid w:val="00CA06B3"/>
    <w:rsid w:val="00CA08F6"/>
    <w:rsid w:val="00CA098E"/>
    <w:rsid w:val="00CA11EF"/>
    <w:rsid w:val="00CA1808"/>
    <w:rsid w:val="00CA1A23"/>
    <w:rsid w:val="00CA1C41"/>
    <w:rsid w:val="00CA285F"/>
    <w:rsid w:val="00CA364C"/>
    <w:rsid w:val="00CA36BE"/>
    <w:rsid w:val="00CA3795"/>
    <w:rsid w:val="00CA3934"/>
    <w:rsid w:val="00CA3A16"/>
    <w:rsid w:val="00CA3B61"/>
    <w:rsid w:val="00CA4090"/>
    <w:rsid w:val="00CA4185"/>
    <w:rsid w:val="00CA43F3"/>
    <w:rsid w:val="00CA4541"/>
    <w:rsid w:val="00CA4947"/>
    <w:rsid w:val="00CA4B62"/>
    <w:rsid w:val="00CA4F86"/>
    <w:rsid w:val="00CA5485"/>
    <w:rsid w:val="00CA5ABE"/>
    <w:rsid w:val="00CA715F"/>
    <w:rsid w:val="00CA7D42"/>
    <w:rsid w:val="00CB035C"/>
    <w:rsid w:val="00CB16B6"/>
    <w:rsid w:val="00CB1948"/>
    <w:rsid w:val="00CB1F2C"/>
    <w:rsid w:val="00CB2332"/>
    <w:rsid w:val="00CB3B43"/>
    <w:rsid w:val="00CB3D8F"/>
    <w:rsid w:val="00CB44CB"/>
    <w:rsid w:val="00CB594B"/>
    <w:rsid w:val="00CB5FBB"/>
    <w:rsid w:val="00CB60CD"/>
    <w:rsid w:val="00CB74D8"/>
    <w:rsid w:val="00CB7C98"/>
    <w:rsid w:val="00CC0034"/>
    <w:rsid w:val="00CC012B"/>
    <w:rsid w:val="00CC0404"/>
    <w:rsid w:val="00CC0CF2"/>
    <w:rsid w:val="00CC190E"/>
    <w:rsid w:val="00CC2D36"/>
    <w:rsid w:val="00CC37EB"/>
    <w:rsid w:val="00CC3A73"/>
    <w:rsid w:val="00CC40D2"/>
    <w:rsid w:val="00CC4232"/>
    <w:rsid w:val="00CC4DB0"/>
    <w:rsid w:val="00CC5346"/>
    <w:rsid w:val="00CC5446"/>
    <w:rsid w:val="00CC574F"/>
    <w:rsid w:val="00CC5D9B"/>
    <w:rsid w:val="00CC69C9"/>
    <w:rsid w:val="00CC6E26"/>
    <w:rsid w:val="00CC75EB"/>
    <w:rsid w:val="00CC78A2"/>
    <w:rsid w:val="00CC7915"/>
    <w:rsid w:val="00CC7A5F"/>
    <w:rsid w:val="00CC7DFC"/>
    <w:rsid w:val="00CD0074"/>
    <w:rsid w:val="00CD04E9"/>
    <w:rsid w:val="00CD11D2"/>
    <w:rsid w:val="00CD1BB5"/>
    <w:rsid w:val="00CD1D73"/>
    <w:rsid w:val="00CD1E84"/>
    <w:rsid w:val="00CD1F45"/>
    <w:rsid w:val="00CD2123"/>
    <w:rsid w:val="00CD22D6"/>
    <w:rsid w:val="00CD237C"/>
    <w:rsid w:val="00CD29AC"/>
    <w:rsid w:val="00CD2E65"/>
    <w:rsid w:val="00CD3347"/>
    <w:rsid w:val="00CD3D0C"/>
    <w:rsid w:val="00CD400B"/>
    <w:rsid w:val="00CD4019"/>
    <w:rsid w:val="00CD4B9F"/>
    <w:rsid w:val="00CD4D38"/>
    <w:rsid w:val="00CD5A35"/>
    <w:rsid w:val="00CD6151"/>
    <w:rsid w:val="00CD62E1"/>
    <w:rsid w:val="00CD6604"/>
    <w:rsid w:val="00CD6F2E"/>
    <w:rsid w:val="00CD71C4"/>
    <w:rsid w:val="00CD7435"/>
    <w:rsid w:val="00CD74C6"/>
    <w:rsid w:val="00CE0816"/>
    <w:rsid w:val="00CE09C1"/>
    <w:rsid w:val="00CE0F22"/>
    <w:rsid w:val="00CE1A47"/>
    <w:rsid w:val="00CE1B0E"/>
    <w:rsid w:val="00CE1F83"/>
    <w:rsid w:val="00CE22FF"/>
    <w:rsid w:val="00CE295A"/>
    <w:rsid w:val="00CE2F4C"/>
    <w:rsid w:val="00CE30FF"/>
    <w:rsid w:val="00CE3417"/>
    <w:rsid w:val="00CE3C61"/>
    <w:rsid w:val="00CE454D"/>
    <w:rsid w:val="00CE5106"/>
    <w:rsid w:val="00CE60B5"/>
    <w:rsid w:val="00CE61E5"/>
    <w:rsid w:val="00CE7196"/>
    <w:rsid w:val="00CF06E9"/>
    <w:rsid w:val="00CF0F4B"/>
    <w:rsid w:val="00CF1C1B"/>
    <w:rsid w:val="00CF3074"/>
    <w:rsid w:val="00CF318F"/>
    <w:rsid w:val="00CF40B1"/>
    <w:rsid w:val="00CF47E7"/>
    <w:rsid w:val="00CF5379"/>
    <w:rsid w:val="00CF5403"/>
    <w:rsid w:val="00CF559F"/>
    <w:rsid w:val="00CF57DE"/>
    <w:rsid w:val="00CF65A6"/>
    <w:rsid w:val="00CF6A09"/>
    <w:rsid w:val="00CF6D51"/>
    <w:rsid w:val="00CF763A"/>
    <w:rsid w:val="00CF7E92"/>
    <w:rsid w:val="00CF7EAD"/>
    <w:rsid w:val="00D000F5"/>
    <w:rsid w:val="00D00996"/>
    <w:rsid w:val="00D016AF"/>
    <w:rsid w:val="00D01952"/>
    <w:rsid w:val="00D029BC"/>
    <w:rsid w:val="00D029EA"/>
    <w:rsid w:val="00D02D5A"/>
    <w:rsid w:val="00D033C4"/>
    <w:rsid w:val="00D0340F"/>
    <w:rsid w:val="00D04431"/>
    <w:rsid w:val="00D044A8"/>
    <w:rsid w:val="00D04E5C"/>
    <w:rsid w:val="00D050B6"/>
    <w:rsid w:val="00D05CDB"/>
    <w:rsid w:val="00D062BF"/>
    <w:rsid w:val="00D06862"/>
    <w:rsid w:val="00D06A58"/>
    <w:rsid w:val="00D072B1"/>
    <w:rsid w:val="00D07903"/>
    <w:rsid w:val="00D07CFE"/>
    <w:rsid w:val="00D10EF2"/>
    <w:rsid w:val="00D113B3"/>
    <w:rsid w:val="00D121AE"/>
    <w:rsid w:val="00D12225"/>
    <w:rsid w:val="00D124B6"/>
    <w:rsid w:val="00D12C08"/>
    <w:rsid w:val="00D13110"/>
    <w:rsid w:val="00D13239"/>
    <w:rsid w:val="00D13985"/>
    <w:rsid w:val="00D139F4"/>
    <w:rsid w:val="00D13B59"/>
    <w:rsid w:val="00D1427D"/>
    <w:rsid w:val="00D14C9F"/>
    <w:rsid w:val="00D14E33"/>
    <w:rsid w:val="00D15D0B"/>
    <w:rsid w:val="00D16B7F"/>
    <w:rsid w:val="00D16F26"/>
    <w:rsid w:val="00D16F4E"/>
    <w:rsid w:val="00D177CA"/>
    <w:rsid w:val="00D2007B"/>
    <w:rsid w:val="00D204CC"/>
    <w:rsid w:val="00D2057A"/>
    <w:rsid w:val="00D21734"/>
    <w:rsid w:val="00D21796"/>
    <w:rsid w:val="00D21879"/>
    <w:rsid w:val="00D22017"/>
    <w:rsid w:val="00D22DFB"/>
    <w:rsid w:val="00D236C8"/>
    <w:rsid w:val="00D2399F"/>
    <w:rsid w:val="00D23D7C"/>
    <w:rsid w:val="00D23EE1"/>
    <w:rsid w:val="00D24052"/>
    <w:rsid w:val="00D2427E"/>
    <w:rsid w:val="00D243E4"/>
    <w:rsid w:val="00D24981"/>
    <w:rsid w:val="00D25C0A"/>
    <w:rsid w:val="00D26457"/>
    <w:rsid w:val="00D27818"/>
    <w:rsid w:val="00D30166"/>
    <w:rsid w:val="00D32044"/>
    <w:rsid w:val="00D32FC2"/>
    <w:rsid w:val="00D335E0"/>
    <w:rsid w:val="00D34647"/>
    <w:rsid w:val="00D34707"/>
    <w:rsid w:val="00D358C4"/>
    <w:rsid w:val="00D35D13"/>
    <w:rsid w:val="00D35E8C"/>
    <w:rsid w:val="00D35F2E"/>
    <w:rsid w:val="00D368A4"/>
    <w:rsid w:val="00D37182"/>
    <w:rsid w:val="00D37338"/>
    <w:rsid w:val="00D37347"/>
    <w:rsid w:val="00D37390"/>
    <w:rsid w:val="00D3770B"/>
    <w:rsid w:val="00D37959"/>
    <w:rsid w:val="00D40533"/>
    <w:rsid w:val="00D40E59"/>
    <w:rsid w:val="00D420B5"/>
    <w:rsid w:val="00D42330"/>
    <w:rsid w:val="00D42CCD"/>
    <w:rsid w:val="00D42D98"/>
    <w:rsid w:val="00D42E93"/>
    <w:rsid w:val="00D435C6"/>
    <w:rsid w:val="00D43696"/>
    <w:rsid w:val="00D44068"/>
    <w:rsid w:val="00D45518"/>
    <w:rsid w:val="00D469F7"/>
    <w:rsid w:val="00D46A0E"/>
    <w:rsid w:val="00D47174"/>
    <w:rsid w:val="00D47854"/>
    <w:rsid w:val="00D478D1"/>
    <w:rsid w:val="00D47C84"/>
    <w:rsid w:val="00D47FA7"/>
    <w:rsid w:val="00D51905"/>
    <w:rsid w:val="00D5192B"/>
    <w:rsid w:val="00D5291F"/>
    <w:rsid w:val="00D53A4F"/>
    <w:rsid w:val="00D53B31"/>
    <w:rsid w:val="00D53C0A"/>
    <w:rsid w:val="00D53FDD"/>
    <w:rsid w:val="00D5415E"/>
    <w:rsid w:val="00D54673"/>
    <w:rsid w:val="00D55062"/>
    <w:rsid w:val="00D569AB"/>
    <w:rsid w:val="00D56FE8"/>
    <w:rsid w:val="00D570ED"/>
    <w:rsid w:val="00D60470"/>
    <w:rsid w:val="00D61046"/>
    <w:rsid w:val="00D61219"/>
    <w:rsid w:val="00D622EB"/>
    <w:rsid w:val="00D62A9D"/>
    <w:rsid w:val="00D62D03"/>
    <w:rsid w:val="00D638FD"/>
    <w:rsid w:val="00D6477D"/>
    <w:rsid w:val="00D658D2"/>
    <w:rsid w:val="00D658EB"/>
    <w:rsid w:val="00D65B97"/>
    <w:rsid w:val="00D660B8"/>
    <w:rsid w:val="00D664C9"/>
    <w:rsid w:val="00D66C8B"/>
    <w:rsid w:val="00D66D4B"/>
    <w:rsid w:val="00D7011B"/>
    <w:rsid w:val="00D7033B"/>
    <w:rsid w:val="00D70D67"/>
    <w:rsid w:val="00D72E95"/>
    <w:rsid w:val="00D736E9"/>
    <w:rsid w:val="00D74B20"/>
    <w:rsid w:val="00D74D9F"/>
    <w:rsid w:val="00D74EE0"/>
    <w:rsid w:val="00D75B09"/>
    <w:rsid w:val="00D76913"/>
    <w:rsid w:val="00D76AAF"/>
    <w:rsid w:val="00D76B68"/>
    <w:rsid w:val="00D77B7C"/>
    <w:rsid w:val="00D77D4F"/>
    <w:rsid w:val="00D80A15"/>
    <w:rsid w:val="00D82400"/>
    <w:rsid w:val="00D82513"/>
    <w:rsid w:val="00D82C21"/>
    <w:rsid w:val="00D82D86"/>
    <w:rsid w:val="00D83A6F"/>
    <w:rsid w:val="00D83D0B"/>
    <w:rsid w:val="00D84ED7"/>
    <w:rsid w:val="00D85368"/>
    <w:rsid w:val="00D85571"/>
    <w:rsid w:val="00D8606D"/>
    <w:rsid w:val="00D86757"/>
    <w:rsid w:val="00D86D69"/>
    <w:rsid w:val="00D86E96"/>
    <w:rsid w:val="00D8729E"/>
    <w:rsid w:val="00D87713"/>
    <w:rsid w:val="00D87759"/>
    <w:rsid w:val="00D878D9"/>
    <w:rsid w:val="00D87920"/>
    <w:rsid w:val="00D9014C"/>
    <w:rsid w:val="00D903FC"/>
    <w:rsid w:val="00D90492"/>
    <w:rsid w:val="00D9064D"/>
    <w:rsid w:val="00D90694"/>
    <w:rsid w:val="00D906A3"/>
    <w:rsid w:val="00D90E78"/>
    <w:rsid w:val="00D917F7"/>
    <w:rsid w:val="00D9231B"/>
    <w:rsid w:val="00D92F26"/>
    <w:rsid w:val="00D93B1A"/>
    <w:rsid w:val="00D94084"/>
    <w:rsid w:val="00D94423"/>
    <w:rsid w:val="00D94C2E"/>
    <w:rsid w:val="00D94F0C"/>
    <w:rsid w:val="00D95BBB"/>
    <w:rsid w:val="00D9743F"/>
    <w:rsid w:val="00D97518"/>
    <w:rsid w:val="00DA042F"/>
    <w:rsid w:val="00DA04BA"/>
    <w:rsid w:val="00DA0A8A"/>
    <w:rsid w:val="00DA0D66"/>
    <w:rsid w:val="00DA0D9D"/>
    <w:rsid w:val="00DA0DAF"/>
    <w:rsid w:val="00DA0F15"/>
    <w:rsid w:val="00DA21EB"/>
    <w:rsid w:val="00DA22DF"/>
    <w:rsid w:val="00DA24F4"/>
    <w:rsid w:val="00DA2A65"/>
    <w:rsid w:val="00DA2C41"/>
    <w:rsid w:val="00DA2C9A"/>
    <w:rsid w:val="00DA328C"/>
    <w:rsid w:val="00DA36A9"/>
    <w:rsid w:val="00DA60F1"/>
    <w:rsid w:val="00DA6C4F"/>
    <w:rsid w:val="00DA6C85"/>
    <w:rsid w:val="00DA6E6B"/>
    <w:rsid w:val="00DA71F5"/>
    <w:rsid w:val="00DA7AC2"/>
    <w:rsid w:val="00DB0F96"/>
    <w:rsid w:val="00DB12DC"/>
    <w:rsid w:val="00DB1D3F"/>
    <w:rsid w:val="00DB302C"/>
    <w:rsid w:val="00DB3140"/>
    <w:rsid w:val="00DB4199"/>
    <w:rsid w:val="00DB5A7F"/>
    <w:rsid w:val="00DB6E42"/>
    <w:rsid w:val="00DC02C6"/>
    <w:rsid w:val="00DC0E45"/>
    <w:rsid w:val="00DC20D8"/>
    <w:rsid w:val="00DC22E8"/>
    <w:rsid w:val="00DC31A5"/>
    <w:rsid w:val="00DC490C"/>
    <w:rsid w:val="00DC5B79"/>
    <w:rsid w:val="00DC5E2F"/>
    <w:rsid w:val="00DC6262"/>
    <w:rsid w:val="00DC62AD"/>
    <w:rsid w:val="00DC7C19"/>
    <w:rsid w:val="00DD0270"/>
    <w:rsid w:val="00DD0782"/>
    <w:rsid w:val="00DD0DDE"/>
    <w:rsid w:val="00DD1340"/>
    <w:rsid w:val="00DD2DB9"/>
    <w:rsid w:val="00DD361F"/>
    <w:rsid w:val="00DD3663"/>
    <w:rsid w:val="00DD3A50"/>
    <w:rsid w:val="00DD5214"/>
    <w:rsid w:val="00DD67A6"/>
    <w:rsid w:val="00DD6CA7"/>
    <w:rsid w:val="00DD6E91"/>
    <w:rsid w:val="00DD73A7"/>
    <w:rsid w:val="00DE1329"/>
    <w:rsid w:val="00DE14B2"/>
    <w:rsid w:val="00DE2592"/>
    <w:rsid w:val="00DE2962"/>
    <w:rsid w:val="00DE2BE1"/>
    <w:rsid w:val="00DE4763"/>
    <w:rsid w:val="00DE54C1"/>
    <w:rsid w:val="00DE55C4"/>
    <w:rsid w:val="00DE5654"/>
    <w:rsid w:val="00DE6008"/>
    <w:rsid w:val="00DE6440"/>
    <w:rsid w:val="00DE64D7"/>
    <w:rsid w:val="00DE6BF3"/>
    <w:rsid w:val="00DE72FA"/>
    <w:rsid w:val="00DE78A7"/>
    <w:rsid w:val="00DE7C27"/>
    <w:rsid w:val="00DE7E6A"/>
    <w:rsid w:val="00DF0B69"/>
    <w:rsid w:val="00DF0DA0"/>
    <w:rsid w:val="00DF29EC"/>
    <w:rsid w:val="00DF2A5A"/>
    <w:rsid w:val="00DF3946"/>
    <w:rsid w:val="00DF3BF8"/>
    <w:rsid w:val="00DF4BA1"/>
    <w:rsid w:val="00DF4BD5"/>
    <w:rsid w:val="00DF5ECB"/>
    <w:rsid w:val="00DF69D5"/>
    <w:rsid w:val="00DF6CFE"/>
    <w:rsid w:val="00E0038A"/>
    <w:rsid w:val="00E005C3"/>
    <w:rsid w:val="00E00C46"/>
    <w:rsid w:val="00E00E1A"/>
    <w:rsid w:val="00E01102"/>
    <w:rsid w:val="00E011A8"/>
    <w:rsid w:val="00E0127C"/>
    <w:rsid w:val="00E026DE"/>
    <w:rsid w:val="00E02D7D"/>
    <w:rsid w:val="00E03293"/>
    <w:rsid w:val="00E04782"/>
    <w:rsid w:val="00E04882"/>
    <w:rsid w:val="00E04965"/>
    <w:rsid w:val="00E04BD1"/>
    <w:rsid w:val="00E05058"/>
    <w:rsid w:val="00E053B1"/>
    <w:rsid w:val="00E053BD"/>
    <w:rsid w:val="00E05402"/>
    <w:rsid w:val="00E05AA6"/>
    <w:rsid w:val="00E06F08"/>
    <w:rsid w:val="00E07618"/>
    <w:rsid w:val="00E07FB4"/>
    <w:rsid w:val="00E10338"/>
    <w:rsid w:val="00E105C6"/>
    <w:rsid w:val="00E10B43"/>
    <w:rsid w:val="00E115FA"/>
    <w:rsid w:val="00E11A00"/>
    <w:rsid w:val="00E11D37"/>
    <w:rsid w:val="00E132D7"/>
    <w:rsid w:val="00E13BE6"/>
    <w:rsid w:val="00E13EDA"/>
    <w:rsid w:val="00E13F24"/>
    <w:rsid w:val="00E14310"/>
    <w:rsid w:val="00E1436F"/>
    <w:rsid w:val="00E14B02"/>
    <w:rsid w:val="00E1669B"/>
    <w:rsid w:val="00E1692E"/>
    <w:rsid w:val="00E16A42"/>
    <w:rsid w:val="00E16D2F"/>
    <w:rsid w:val="00E177B5"/>
    <w:rsid w:val="00E17B3E"/>
    <w:rsid w:val="00E17BAB"/>
    <w:rsid w:val="00E17EBF"/>
    <w:rsid w:val="00E204C8"/>
    <w:rsid w:val="00E20589"/>
    <w:rsid w:val="00E2105A"/>
    <w:rsid w:val="00E21BE6"/>
    <w:rsid w:val="00E229C5"/>
    <w:rsid w:val="00E239F3"/>
    <w:rsid w:val="00E23DA6"/>
    <w:rsid w:val="00E2412E"/>
    <w:rsid w:val="00E244B3"/>
    <w:rsid w:val="00E24532"/>
    <w:rsid w:val="00E2465F"/>
    <w:rsid w:val="00E2479E"/>
    <w:rsid w:val="00E24CA3"/>
    <w:rsid w:val="00E24DC0"/>
    <w:rsid w:val="00E25AC8"/>
    <w:rsid w:val="00E25CF5"/>
    <w:rsid w:val="00E25EC9"/>
    <w:rsid w:val="00E26330"/>
    <w:rsid w:val="00E26E3B"/>
    <w:rsid w:val="00E26FCB"/>
    <w:rsid w:val="00E276E8"/>
    <w:rsid w:val="00E27D06"/>
    <w:rsid w:val="00E27D62"/>
    <w:rsid w:val="00E3055E"/>
    <w:rsid w:val="00E305F5"/>
    <w:rsid w:val="00E30DAF"/>
    <w:rsid w:val="00E3109F"/>
    <w:rsid w:val="00E31CB1"/>
    <w:rsid w:val="00E32694"/>
    <w:rsid w:val="00E328FD"/>
    <w:rsid w:val="00E32CA0"/>
    <w:rsid w:val="00E33A5E"/>
    <w:rsid w:val="00E34042"/>
    <w:rsid w:val="00E34A5C"/>
    <w:rsid w:val="00E34D2D"/>
    <w:rsid w:val="00E34E09"/>
    <w:rsid w:val="00E34F87"/>
    <w:rsid w:val="00E3594C"/>
    <w:rsid w:val="00E35D84"/>
    <w:rsid w:val="00E36841"/>
    <w:rsid w:val="00E36A9F"/>
    <w:rsid w:val="00E37119"/>
    <w:rsid w:val="00E375CC"/>
    <w:rsid w:val="00E37ACF"/>
    <w:rsid w:val="00E37BD5"/>
    <w:rsid w:val="00E404CB"/>
    <w:rsid w:val="00E40BCF"/>
    <w:rsid w:val="00E40D34"/>
    <w:rsid w:val="00E41023"/>
    <w:rsid w:val="00E41215"/>
    <w:rsid w:val="00E41FD4"/>
    <w:rsid w:val="00E42582"/>
    <w:rsid w:val="00E42692"/>
    <w:rsid w:val="00E428ED"/>
    <w:rsid w:val="00E42B86"/>
    <w:rsid w:val="00E42C94"/>
    <w:rsid w:val="00E43074"/>
    <w:rsid w:val="00E4334C"/>
    <w:rsid w:val="00E43579"/>
    <w:rsid w:val="00E4381F"/>
    <w:rsid w:val="00E43FBF"/>
    <w:rsid w:val="00E444D6"/>
    <w:rsid w:val="00E446D0"/>
    <w:rsid w:val="00E4481C"/>
    <w:rsid w:val="00E45057"/>
    <w:rsid w:val="00E456CF"/>
    <w:rsid w:val="00E45750"/>
    <w:rsid w:val="00E45D92"/>
    <w:rsid w:val="00E47382"/>
    <w:rsid w:val="00E47802"/>
    <w:rsid w:val="00E47C01"/>
    <w:rsid w:val="00E5040F"/>
    <w:rsid w:val="00E50AED"/>
    <w:rsid w:val="00E50BAA"/>
    <w:rsid w:val="00E51189"/>
    <w:rsid w:val="00E515BA"/>
    <w:rsid w:val="00E51F8B"/>
    <w:rsid w:val="00E52BAB"/>
    <w:rsid w:val="00E5328F"/>
    <w:rsid w:val="00E533A5"/>
    <w:rsid w:val="00E538FF"/>
    <w:rsid w:val="00E53A75"/>
    <w:rsid w:val="00E5407E"/>
    <w:rsid w:val="00E54563"/>
    <w:rsid w:val="00E5467D"/>
    <w:rsid w:val="00E54E23"/>
    <w:rsid w:val="00E54F28"/>
    <w:rsid w:val="00E55086"/>
    <w:rsid w:val="00E553FA"/>
    <w:rsid w:val="00E5606F"/>
    <w:rsid w:val="00E5614A"/>
    <w:rsid w:val="00E56201"/>
    <w:rsid w:val="00E56B21"/>
    <w:rsid w:val="00E56DE3"/>
    <w:rsid w:val="00E579FA"/>
    <w:rsid w:val="00E57AEA"/>
    <w:rsid w:val="00E57BF3"/>
    <w:rsid w:val="00E60850"/>
    <w:rsid w:val="00E60A7A"/>
    <w:rsid w:val="00E61AE3"/>
    <w:rsid w:val="00E61C1E"/>
    <w:rsid w:val="00E61F31"/>
    <w:rsid w:val="00E62ED9"/>
    <w:rsid w:val="00E63738"/>
    <w:rsid w:val="00E638C2"/>
    <w:rsid w:val="00E63A72"/>
    <w:rsid w:val="00E63E15"/>
    <w:rsid w:val="00E642D5"/>
    <w:rsid w:val="00E64A3E"/>
    <w:rsid w:val="00E64BCB"/>
    <w:rsid w:val="00E65FEE"/>
    <w:rsid w:val="00E6605B"/>
    <w:rsid w:val="00E66810"/>
    <w:rsid w:val="00E66A3A"/>
    <w:rsid w:val="00E66DEE"/>
    <w:rsid w:val="00E66EF6"/>
    <w:rsid w:val="00E670DC"/>
    <w:rsid w:val="00E671A2"/>
    <w:rsid w:val="00E672B8"/>
    <w:rsid w:val="00E673BC"/>
    <w:rsid w:val="00E67682"/>
    <w:rsid w:val="00E679E1"/>
    <w:rsid w:val="00E7177E"/>
    <w:rsid w:val="00E717EE"/>
    <w:rsid w:val="00E71877"/>
    <w:rsid w:val="00E71BE0"/>
    <w:rsid w:val="00E720E2"/>
    <w:rsid w:val="00E729C3"/>
    <w:rsid w:val="00E73658"/>
    <w:rsid w:val="00E736B5"/>
    <w:rsid w:val="00E742D0"/>
    <w:rsid w:val="00E74353"/>
    <w:rsid w:val="00E74A33"/>
    <w:rsid w:val="00E7575D"/>
    <w:rsid w:val="00E759C7"/>
    <w:rsid w:val="00E75D80"/>
    <w:rsid w:val="00E76BB4"/>
    <w:rsid w:val="00E774CD"/>
    <w:rsid w:val="00E779B3"/>
    <w:rsid w:val="00E77D4F"/>
    <w:rsid w:val="00E81010"/>
    <w:rsid w:val="00E8315A"/>
    <w:rsid w:val="00E83896"/>
    <w:rsid w:val="00E838C3"/>
    <w:rsid w:val="00E848C3"/>
    <w:rsid w:val="00E8507D"/>
    <w:rsid w:val="00E850F0"/>
    <w:rsid w:val="00E859B9"/>
    <w:rsid w:val="00E85ED2"/>
    <w:rsid w:val="00E8666F"/>
    <w:rsid w:val="00E868F8"/>
    <w:rsid w:val="00E870E6"/>
    <w:rsid w:val="00E873EF"/>
    <w:rsid w:val="00E87DD3"/>
    <w:rsid w:val="00E904E7"/>
    <w:rsid w:val="00E905BC"/>
    <w:rsid w:val="00E91066"/>
    <w:rsid w:val="00E92B54"/>
    <w:rsid w:val="00E93A20"/>
    <w:rsid w:val="00E93ABD"/>
    <w:rsid w:val="00E93ACA"/>
    <w:rsid w:val="00E93BB0"/>
    <w:rsid w:val="00E94682"/>
    <w:rsid w:val="00E94760"/>
    <w:rsid w:val="00E94CF8"/>
    <w:rsid w:val="00E95051"/>
    <w:rsid w:val="00E95D74"/>
    <w:rsid w:val="00E95EC1"/>
    <w:rsid w:val="00E96DB0"/>
    <w:rsid w:val="00E96E22"/>
    <w:rsid w:val="00E97D41"/>
    <w:rsid w:val="00E97E24"/>
    <w:rsid w:val="00EA0030"/>
    <w:rsid w:val="00EA04DC"/>
    <w:rsid w:val="00EA10FA"/>
    <w:rsid w:val="00EA15C2"/>
    <w:rsid w:val="00EA17D8"/>
    <w:rsid w:val="00EA1F6B"/>
    <w:rsid w:val="00EA2056"/>
    <w:rsid w:val="00EA2075"/>
    <w:rsid w:val="00EA27B3"/>
    <w:rsid w:val="00EA2ECB"/>
    <w:rsid w:val="00EA31E0"/>
    <w:rsid w:val="00EA321E"/>
    <w:rsid w:val="00EA49F7"/>
    <w:rsid w:val="00EA4FCE"/>
    <w:rsid w:val="00EA563D"/>
    <w:rsid w:val="00EA577E"/>
    <w:rsid w:val="00EA5B36"/>
    <w:rsid w:val="00EA670D"/>
    <w:rsid w:val="00EA760F"/>
    <w:rsid w:val="00EA7C03"/>
    <w:rsid w:val="00EA7F6A"/>
    <w:rsid w:val="00EB0AB0"/>
    <w:rsid w:val="00EB1763"/>
    <w:rsid w:val="00EB188E"/>
    <w:rsid w:val="00EB1DB6"/>
    <w:rsid w:val="00EB1EF6"/>
    <w:rsid w:val="00EB28DB"/>
    <w:rsid w:val="00EB31B3"/>
    <w:rsid w:val="00EB480B"/>
    <w:rsid w:val="00EB4812"/>
    <w:rsid w:val="00EB5B5B"/>
    <w:rsid w:val="00EB5BA8"/>
    <w:rsid w:val="00EB5DCF"/>
    <w:rsid w:val="00EB641A"/>
    <w:rsid w:val="00EB6B42"/>
    <w:rsid w:val="00EB7061"/>
    <w:rsid w:val="00EB75F1"/>
    <w:rsid w:val="00EB7BD3"/>
    <w:rsid w:val="00EB7CCD"/>
    <w:rsid w:val="00EB7D8C"/>
    <w:rsid w:val="00EC1256"/>
    <w:rsid w:val="00EC169D"/>
    <w:rsid w:val="00EC182B"/>
    <w:rsid w:val="00EC226E"/>
    <w:rsid w:val="00EC29A2"/>
    <w:rsid w:val="00EC372D"/>
    <w:rsid w:val="00EC38E6"/>
    <w:rsid w:val="00EC3BD1"/>
    <w:rsid w:val="00EC3FFA"/>
    <w:rsid w:val="00EC44FF"/>
    <w:rsid w:val="00EC4744"/>
    <w:rsid w:val="00EC51F3"/>
    <w:rsid w:val="00EC55F4"/>
    <w:rsid w:val="00EC6689"/>
    <w:rsid w:val="00EC7A73"/>
    <w:rsid w:val="00EC7BC8"/>
    <w:rsid w:val="00EC7E88"/>
    <w:rsid w:val="00ED0745"/>
    <w:rsid w:val="00ED0D88"/>
    <w:rsid w:val="00ED1777"/>
    <w:rsid w:val="00ED1C9C"/>
    <w:rsid w:val="00ED3890"/>
    <w:rsid w:val="00ED3D8A"/>
    <w:rsid w:val="00ED3D97"/>
    <w:rsid w:val="00ED3F50"/>
    <w:rsid w:val="00ED5ADE"/>
    <w:rsid w:val="00ED5FDF"/>
    <w:rsid w:val="00ED602A"/>
    <w:rsid w:val="00ED6715"/>
    <w:rsid w:val="00ED68D8"/>
    <w:rsid w:val="00ED6A22"/>
    <w:rsid w:val="00EE05D1"/>
    <w:rsid w:val="00EE0894"/>
    <w:rsid w:val="00EE0F94"/>
    <w:rsid w:val="00EE10E1"/>
    <w:rsid w:val="00EE1DF6"/>
    <w:rsid w:val="00EE28BB"/>
    <w:rsid w:val="00EE2DF2"/>
    <w:rsid w:val="00EE310F"/>
    <w:rsid w:val="00EE341B"/>
    <w:rsid w:val="00EE3645"/>
    <w:rsid w:val="00EE3775"/>
    <w:rsid w:val="00EE3A25"/>
    <w:rsid w:val="00EE3A33"/>
    <w:rsid w:val="00EE3B00"/>
    <w:rsid w:val="00EE4D4B"/>
    <w:rsid w:val="00EE5BBA"/>
    <w:rsid w:val="00EE5DCD"/>
    <w:rsid w:val="00EE60EB"/>
    <w:rsid w:val="00EE672C"/>
    <w:rsid w:val="00EE69D0"/>
    <w:rsid w:val="00EE6BEA"/>
    <w:rsid w:val="00EE6D65"/>
    <w:rsid w:val="00EE7071"/>
    <w:rsid w:val="00EE7592"/>
    <w:rsid w:val="00EE7B6F"/>
    <w:rsid w:val="00EE7E0B"/>
    <w:rsid w:val="00EF04E1"/>
    <w:rsid w:val="00EF0C7C"/>
    <w:rsid w:val="00EF0DE0"/>
    <w:rsid w:val="00EF16DE"/>
    <w:rsid w:val="00EF186B"/>
    <w:rsid w:val="00EF2D4E"/>
    <w:rsid w:val="00EF38BC"/>
    <w:rsid w:val="00EF3EE9"/>
    <w:rsid w:val="00EF405A"/>
    <w:rsid w:val="00EF4316"/>
    <w:rsid w:val="00EF470C"/>
    <w:rsid w:val="00EF4E50"/>
    <w:rsid w:val="00EF550E"/>
    <w:rsid w:val="00EF56D3"/>
    <w:rsid w:val="00EF6ACB"/>
    <w:rsid w:val="00EF7168"/>
    <w:rsid w:val="00EF7A51"/>
    <w:rsid w:val="00EF7C0D"/>
    <w:rsid w:val="00F00BD3"/>
    <w:rsid w:val="00F012DE"/>
    <w:rsid w:val="00F0191C"/>
    <w:rsid w:val="00F025CB"/>
    <w:rsid w:val="00F02BF6"/>
    <w:rsid w:val="00F0348D"/>
    <w:rsid w:val="00F037D5"/>
    <w:rsid w:val="00F04012"/>
    <w:rsid w:val="00F040FC"/>
    <w:rsid w:val="00F045B5"/>
    <w:rsid w:val="00F04799"/>
    <w:rsid w:val="00F05974"/>
    <w:rsid w:val="00F060FB"/>
    <w:rsid w:val="00F06ACD"/>
    <w:rsid w:val="00F077F2"/>
    <w:rsid w:val="00F078C9"/>
    <w:rsid w:val="00F07B62"/>
    <w:rsid w:val="00F10309"/>
    <w:rsid w:val="00F11B74"/>
    <w:rsid w:val="00F1204A"/>
    <w:rsid w:val="00F12816"/>
    <w:rsid w:val="00F13722"/>
    <w:rsid w:val="00F13799"/>
    <w:rsid w:val="00F1470C"/>
    <w:rsid w:val="00F14A19"/>
    <w:rsid w:val="00F14B42"/>
    <w:rsid w:val="00F15207"/>
    <w:rsid w:val="00F15ACE"/>
    <w:rsid w:val="00F15FAC"/>
    <w:rsid w:val="00F16954"/>
    <w:rsid w:val="00F16A4A"/>
    <w:rsid w:val="00F174BC"/>
    <w:rsid w:val="00F17B3B"/>
    <w:rsid w:val="00F17E55"/>
    <w:rsid w:val="00F20B02"/>
    <w:rsid w:val="00F21F0E"/>
    <w:rsid w:val="00F2217F"/>
    <w:rsid w:val="00F22E5A"/>
    <w:rsid w:val="00F232C4"/>
    <w:rsid w:val="00F23426"/>
    <w:rsid w:val="00F23CAA"/>
    <w:rsid w:val="00F23F43"/>
    <w:rsid w:val="00F24475"/>
    <w:rsid w:val="00F246EC"/>
    <w:rsid w:val="00F24AB6"/>
    <w:rsid w:val="00F24EB1"/>
    <w:rsid w:val="00F24EBA"/>
    <w:rsid w:val="00F25C59"/>
    <w:rsid w:val="00F26400"/>
    <w:rsid w:val="00F26931"/>
    <w:rsid w:val="00F26A6D"/>
    <w:rsid w:val="00F26B82"/>
    <w:rsid w:val="00F27288"/>
    <w:rsid w:val="00F27B22"/>
    <w:rsid w:val="00F27D78"/>
    <w:rsid w:val="00F314B7"/>
    <w:rsid w:val="00F32814"/>
    <w:rsid w:val="00F328B3"/>
    <w:rsid w:val="00F32A68"/>
    <w:rsid w:val="00F33245"/>
    <w:rsid w:val="00F334CB"/>
    <w:rsid w:val="00F337CE"/>
    <w:rsid w:val="00F33F1A"/>
    <w:rsid w:val="00F3441E"/>
    <w:rsid w:val="00F34A97"/>
    <w:rsid w:val="00F34B51"/>
    <w:rsid w:val="00F34B81"/>
    <w:rsid w:val="00F35079"/>
    <w:rsid w:val="00F35177"/>
    <w:rsid w:val="00F359BC"/>
    <w:rsid w:val="00F36457"/>
    <w:rsid w:val="00F36B2E"/>
    <w:rsid w:val="00F373AC"/>
    <w:rsid w:val="00F37923"/>
    <w:rsid w:val="00F379BB"/>
    <w:rsid w:val="00F40585"/>
    <w:rsid w:val="00F405D6"/>
    <w:rsid w:val="00F40DD0"/>
    <w:rsid w:val="00F418CF"/>
    <w:rsid w:val="00F423A0"/>
    <w:rsid w:val="00F42A19"/>
    <w:rsid w:val="00F43243"/>
    <w:rsid w:val="00F432B8"/>
    <w:rsid w:val="00F43968"/>
    <w:rsid w:val="00F43996"/>
    <w:rsid w:val="00F44294"/>
    <w:rsid w:val="00F44468"/>
    <w:rsid w:val="00F44E98"/>
    <w:rsid w:val="00F459F1"/>
    <w:rsid w:val="00F45AD6"/>
    <w:rsid w:val="00F47A7C"/>
    <w:rsid w:val="00F50AB7"/>
    <w:rsid w:val="00F50B02"/>
    <w:rsid w:val="00F50D17"/>
    <w:rsid w:val="00F51F0C"/>
    <w:rsid w:val="00F52495"/>
    <w:rsid w:val="00F52D3B"/>
    <w:rsid w:val="00F52E8F"/>
    <w:rsid w:val="00F52ECD"/>
    <w:rsid w:val="00F53658"/>
    <w:rsid w:val="00F53678"/>
    <w:rsid w:val="00F53C19"/>
    <w:rsid w:val="00F53FFC"/>
    <w:rsid w:val="00F54798"/>
    <w:rsid w:val="00F54D40"/>
    <w:rsid w:val="00F5517D"/>
    <w:rsid w:val="00F55609"/>
    <w:rsid w:val="00F55E39"/>
    <w:rsid w:val="00F5626A"/>
    <w:rsid w:val="00F60510"/>
    <w:rsid w:val="00F60A2A"/>
    <w:rsid w:val="00F60D96"/>
    <w:rsid w:val="00F60EDD"/>
    <w:rsid w:val="00F614BD"/>
    <w:rsid w:val="00F61A81"/>
    <w:rsid w:val="00F61F31"/>
    <w:rsid w:val="00F62250"/>
    <w:rsid w:val="00F6243D"/>
    <w:rsid w:val="00F6260D"/>
    <w:rsid w:val="00F62A4A"/>
    <w:rsid w:val="00F62BC3"/>
    <w:rsid w:val="00F632F0"/>
    <w:rsid w:val="00F63344"/>
    <w:rsid w:val="00F63BCD"/>
    <w:rsid w:val="00F64AC6"/>
    <w:rsid w:val="00F658DF"/>
    <w:rsid w:val="00F65C0C"/>
    <w:rsid w:val="00F65DD9"/>
    <w:rsid w:val="00F66590"/>
    <w:rsid w:val="00F665D6"/>
    <w:rsid w:val="00F669EC"/>
    <w:rsid w:val="00F66ED0"/>
    <w:rsid w:val="00F67359"/>
    <w:rsid w:val="00F67799"/>
    <w:rsid w:val="00F70A1A"/>
    <w:rsid w:val="00F70D13"/>
    <w:rsid w:val="00F70E12"/>
    <w:rsid w:val="00F71CC9"/>
    <w:rsid w:val="00F7226C"/>
    <w:rsid w:val="00F726A4"/>
    <w:rsid w:val="00F73037"/>
    <w:rsid w:val="00F73224"/>
    <w:rsid w:val="00F73296"/>
    <w:rsid w:val="00F733C4"/>
    <w:rsid w:val="00F733D3"/>
    <w:rsid w:val="00F7346D"/>
    <w:rsid w:val="00F7355D"/>
    <w:rsid w:val="00F738CF"/>
    <w:rsid w:val="00F73A01"/>
    <w:rsid w:val="00F73E65"/>
    <w:rsid w:val="00F741E2"/>
    <w:rsid w:val="00F7480A"/>
    <w:rsid w:val="00F74C80"/>
    <w:rsid w:val="00F74F2B"/>
    <w:rsid w:val="00F757A6"/>
    <w:rsid w:val="00F761CE"/>
    <w:rsid w:val="00F772CA"/>
    <w:rsid w:val="00F7749D"/>
    <w:rsid w:val="00F779CF"/>
    <w:rsid w:val="00F8039D"/>
    <w:rsid w:val="00F807CB"/>
    <w:rsid w:val="00F81311"/>
    <w:rsid w:val="00F81874"/>
    <w:rsid w:val="00F81AF7"/>
    <w:rsid w:val="00F81C30"/>
    <w:rsid w:val="00F81D1B"/>
    <w:rsid w:val="00F82078"/>
    <w:rsid w:val="00F821D8"/>
    <w:rsid w:val="00F828A6"/>
    <w:rsid w:val="00F82D02"/>
    <w:rsid w:val="00F84CCA"/>
    <w:rsid w:val="00F85151"/>
    <w:rsid w:val="00F85F9D"/>
    <w:rsid w:val="00F86139"/>
    <w:rsid w:val="00F864B1"/>
    <w:rsid w:val="00F867DF"/>
    <w:rsid w:val="00F86FBA"/>
    <w:rsid w:val="00F8746C"/>
    <w:rsid w:val="00F90D65"/>
    <w:rsid w:val="00F91219"/>
    <w:rsid w:val="00F92536"/>
    <w:rsid w:val="00F92F66"/>
    <w:rsid w:val="00F92F7F"/>
    <w:rsid w:val="00F93323"/>
    <w:rsid w:val="00F9336F"/>
    <w:rsid w:val="00F93895"/>
    <w:rsid w:val="00F93C35"/>
    <w:rsid w:val="00F93FD8"/>
    <w:rsid w:val="00F94BDA"/>
    <w:rsid w:val="00F94C8D"/>
    <w:rsid w:val="00F9532E"/>
    <w:rsid w:val="00F953B5"/>
    <w:rsid w:val="00F95EA0"/>
    <w:rsid w:val="00F96046"/>
    <w:rsid w:val="00F964E3"/>
    <w:rsid w:val="00F970BF"/>
    <w:rsid w:val="00F97576"/>
    <w:rsid w:val="00F97B04"/>
    <w:rsid w:val="00FA0B9E"/>
    <w:rsid w:val="00FA10CB"/>
    <w:rsid w:val="00FA1371"/>
    <w:rsid w:val="00FA26CE"/>
    <w:rsid w:val="00FA2B92"/>
    <w:rsid w:val="00FA47D8"/>
    <w:rsid w:val="00FA4C6D"/>
    <w:rsid w:val="00FA5303"/>
    <w:rsid w:val="00FA5485"/>
    <w:rsid w:val="00FA57B7"/>
    <w:rsid w:val="00FA58CB"/>
    <w:rsid w:val="00FA64E2"/>
    <w:rsid w:val="00FA6801"/>
    <w:rsid w:val="00FA7609"/>
    <w:rsid w:val="00FA7B90"/>
    <w:rsid w:val="00FB0A2B"/>
    <w:rsid w:val="00FB1161"/>
    <w:rsid w:val="00FB1482"/>
    <w:rsid w:val="00FB1999"/>
    <w:rsid w:val="00FB1B2A"/>
    <w:rsid w:val="00FB1D1A"/>
    <w:rsid w:val="00FB1FA5"/>
    <w:rsid w:val="00FB2201"/>
    <w:rsid w:val="00FB2B33"/>
    <w:rsid w:val="00FB2F56"/>
    <w:rsid w:val="00FB32CF"/>
    <w:rsid w:val="00FB3597"/>
    <w:rsid w:val="00FB404C"/>
    <w:rsid w:val="00FB4762"/>
    <w:rsid w:val="00FB4789"/>
    <w:rsid w:val="00FB4ECC"/>
    <w:rsid w:val="00FB5005"/>
    <w:rsid w:val="00FB5106"/>
    <w:rsid w:val="00FB66C7"/>
    <w:rsid w:val="00FB708F"/>
    <w:rsid w:val="00FB776C"/>
    <w:rsid w:val="00FB7FC6"/>
    <w:rsid w:val="00FC0349"/>
    <w:rsid w:val="00FC07AE"/>
    <w:rsid w:val="00FC08F5"/>
    <w:rsid w:val="00FC11FE"/>
    <w:rsid w:val="00FC1F7B"/>
    <w:rsid w:val="00FC2A6F"/>
    <w:rsid w:val="00FC2ED6"/>
    <w:rsid w:val="00FC3119"/>
    <w:rsid w:val="00FC4D38"/>
    <w:rsid w:val="00FC61FD"/>
    <w:rsid w:val="00FC71A0"/>
    <w:rsid w:val="00FC731E"/>
    <w:rsid w:val="00FC740D"/>
    <w:rsid w:val="00FC759B"/>
    <w:rsid w:val="00FC7664"/>
    <w:rsid w:val="00FD0406"/>
    <w:rsid w:val="00FD0580"/>
    <w:rsid w:val="00FD08E3"/>
    <w:rsid w:val="00FD0EE8"/>
    <w:rsid w:val="00FD1907"/>
    <w:rsid w:val="00FD1EC1"/>
    <w:rsid w:val="00FD2752"/>
    <w:rsid w:val="00FD2B24"/>
    <w:rsid w:val="00FD2EA4"/>
    <w:rsid w:val="00FD32EF"/>
    <w:rsid w:val="00FD3F5B"/>
    <w:rsid w:val="00FD4059"/>
    <w:rsid w:val="00FD4828"/>
    <w:rsid w:val="00FD4916"/>
    <w:rsid w:val="00FD4A02"/>
    <w:rsid w:val="00FD4AC6"/>
    <w:rsid w:val="00FD51ED"/>
    <w:rsid w:val="00FD5BAE"/>
    <w:rsid w:val="00FD656D"/>
    <w:rsid w:val="00FD661C"/>
    <w:rsid w:val="00FD6A3A"/>
    <w:rsid w:val="00FD707A"/>
    <w:rsid w:val="00FD7DEF"/>
    <w:rsid w:val="00FD7EB1"/>
    <w:rsid w:val="00FE119D"/>
    <w:rsid w:val="00FE150D"/>
    <w:rsid w:val="00FE26BE"/>
    <w:rsid w:val="00FE3410"/>
    <w:rsid w:val="00FE3553"/>
    <w:rsid w:val="00FE3812"/>
    <w:rsid w:val="00FE3F16"/>
    <w:rsid w:val="00FE669A"/>
    <w:rsid w:val="00FE6E1E"/>
    <w:rsid w:val="00FE712B"/>
    <w:rsid w:val="00FE7800"/>
    <w:rsid w:val="00FE7AE6"/>
    <w:rsid w:val="00FF0B9C"/>
    <w:rsid w:val="00FF1256"/>
    <w:rsid w:val="00FF12B7"/>
    <w:rsid w:val="00FF180B"/>
    <w:rsid w:val="00FF1DF6"/>
    <w:rsid w:val="00FF256F"/>
    <w:rsid w:val="00FF3442"/>
    <w:rsid w:val="00FF45DC"/>
    <w:rsid w:val="00FF46D3"/>
    <w:rsid w:val="00FF4C9B"/>
    <w:rsid w:val="00FF5816"/>
    <w:rsid w:val="00FF5A76"/>
    <w:rsid w:val="00FF5C1A"/>
    <w:rsid w:val="00FF5F65"/>
    <w:rsid w:val="00FF68B2"/>
    <w:rsid w:val="00FF7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42DF"/>
  <w15:chartTrackingRefBased/>
  <w15:docId w15:val="{E9491CAD-80FA-4D12-808C-D46B610D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53BF"/>
    <w:pPr>
      <w:widowControl w:val="0"/>
      <w:spacing w:after="0" w:line="240" w:lineRule="auto"/>
      <w:jc w:val="both"/>
    </w:pPr>
    <w:rPr>
      <w:rFonts w:ascii="Calibri" w:eastAsia="SimSun" w:hAnsi="Calibri" w:cs="Times New Roman"/>
      <w:kern w:val="2"/>
      <w:sz w:val="21"/>
      <w:lang w:val="en-US" w:eastAsia="zh-CN"/>
    </w:rPr>
  </w:style>
  <w:style w:type="paragraph" w:styleId="10">
    <w:name w:val="heading 1"/>
    <w:basedOn w:val="a"/>
    <w:next w:val="a"/>
    <w:link w:val="11"/>
    <w:uiPriority w:val="9"/>
    <w:qFormat/>
    <w:rsid w:val="008162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0"/>
    <w:next w:val="a"/>
    <w:link w:val="20"/>
    <w:uiPriority w:val="9"/>
    <w:qFormat/>
    <w:rsid w:val="00816235"/>
    <w:pPr>
      <w:widowControl/>
      <w:tabs>
        <w:tab w:val="left" w:pos="567"/>
        <w:tab w:val="left" w:pos="1710"/>
      </w:tabs>
      <w:autoSpaceDE w:val="0"/>
      <w:autoSpaceDN w:val="0"/>
      <w:spacing w:before="0"/>
      <w:jc w:val="left"/>
      <w:outlineLvl w:val="1"/>
    </w:pPr>
    <w:rPr>
      <w:rFonts w:ascii="Times New Roman" w:eastAsia="SimSun" w:hAnsi="Times New Roman" w:cs="Times New Roman"/>
      <w:iCs/>
      <w:color w:val="auto"/>
      <w:kern w:val="32"/>
      <w:sz w:val="28"/>
      <w:szCs w:val="28"/>
      <w:lang w:val="en-GB"/>
    </w:rPr>
  </w:style>
  <w:style w:type="paragraph" w:styleId="3">
    <w:name w:val="heading 3"/>
    <w:basedOn w:val="a"/>
    <w:next w:val="a"/>
    <w:link w:val="30"/>
    <w:uiPriority w:val="9"/>
    <w:qFormat/>
    <w:rsid w:val="00816235"/>
    <w:pPr>
      <w:keepNext/>
      <w:widowControl/>
      <w:spacing w:before="480" w:after="240" w:line="480" w:lineRule="auto"/>
      <w:ind w:left="426"/>
      <w:jc w:val="left"/>
      <w:outlineLvl w:val="2"/>
    </w:pPr>
    <w:rPr>
      <w:rFonts w:ascii="Times New Roman" w:hAnsi="Times New Roman"/>
      <w:b/>
      <w:bCs/>
      <w:kern w:val="0"/>
      <w:sz w:val="24"/>
      <w:szCs w:val="16"/>
      <w:lang w:val="en-GB"/>
    </w:rPr>
  </w:style>
  <w:style w:type="paragraph" w:styleId="4">
    <w:name w:val="heading 4"/>
    <w:basedOn w:val="a"/>
    <w:next w:val="a"/>
    <w:link w:val="40"/>
    <w:uiPriority w:val="9"/>
    <w:qFormat/>
    <w:rsid w:val="00816235"/>
    <w:pPr>
      <w:keepNext/>
      <w:widowControl/>
      <w:spacing w:before="480" w:after="240" w:line="480" w:lineRule="auto"/>
      <w:jc w:val="left"/>
      <w:outlineLvl w:val="3"/>
    </w:pPr>
    <w:rPr>
      <w:rFonts w:ascii="Times New Roman" w:hAnsi="Times New Roman"/>
      <w:b/>
      <w:bCs/>
      <w:kern w:val="0"/>
      <w:sz w:val="24"/>
      <w:szCs w:val="28"/>
      <w:lang w:val="en-GB"/>
    </w:rPr>
  </w:style>
  <w:style w:type="paragraph" w:styleId="5">
    <w:name w:val="heading 5"/>
    <w:basedOn w:val="a"/>
    <w:next w:val="a"/>
    <w:link w:val="50"/>
    <w:uiPriority w:val="9"/>
    <w:qFormat/>
    <w:rsid w:val="00816235"/>
    <w:pPr>
      <w:overflowPunct w:val="0"/>
      <w:autoSpaceDE w:val="0"/>
      <w:autoSpaceDN w:val="0"/>
      <w:adjustRightInd w:val="0"/>
      <w:spacing w:before="240" w:after="60"/>
      <w:jc w:val="left"/>
      <w:outlineLvl w:val="4"/>
    </w:pPr>
    <w:rPr>
      <w:rFonts w:ascii="Times New Roman" w:hAnsi="Times New Roman"/>
      <w:b/>
      <w:bCs/>
      <w:i/>
      <w:iCs/>
      <w:kern w:val="28"/>
      <w:sz w:val="26"/>
      <w:szCs w:val="26"/>
      <w:lang w:bidi="ar-JO"/>
    </w:rPr>
  </w:style>
  <w:style w:type="paragraph" w:styleId="6">
    <w:name w:val="heading 6"/>
    <w:basedOn w:val="a"/>
    <w:next w:val="a"/>
    <w:link w:val="60"/>
    <w:uiPriority w:val="9"/>
    <w:qFormat/>
    <w:rsid w:val="00816235"/>
    <w:pPr>
      <w:keepNext/>
      <w:keepLines/>
      <w:widowControl/>
      <w:spacing w:before="200" w:line="276" w:lineRule="auto"/>
      <w:jc w:val="left"/>
      <w:outlineLvl w:val="5"/>
    </w:pPr>
    <w:rPr>
      <w:rFonts w:ascii="Cambria" w:hAnsi="Cambria"/>
      <w:i/>
      <w:iCs/>
      <w:color w:val="243F60"/>
      <w:kern w:val="0"/>
      <w:sz w:val="20"/>
      <w:szCs w:val="20"/>
      <w:lang w:eastAsia="en-US"/>
    </w:rPr>
  </w:style>
  <w:style w:type="paragraph" w:styleId="7">
    <w:name w:val="heading 7"/>
    <w:basedOn w:val="a"/>
    <w:next w:val="a"/>
    <w:link w:val="70"/>
    <w:uiPriority w:val="9"/>
    <w:qFormat/>
    <w:rsid w:val="00816235"/>
    <w:pPr>
      <w:keepNext/>
      <w:keepLines/>
      <w:widowControl/>
      <w:spacing w:before="200" w:line="276" w:lineRule="auto"/>
      <w:jc w:val="left"/>
      <w:outlineLvl w:val="6"/>
    </w:pPr>
    <w:rPr>
      <w:rFonts w:ascii="Cambria" w:hAnsi="Cambria"/>
      <w:i/>
      <w:iCs/>
      <w:color w:val="404040"/>
      <w:kern w:val="0"/>
      <w:sz w:val="20"/>
      <w:szCs w:val="20"/>
      <w:lang w:eastAsia="en-US"/>
    </w:rPr>
  </w:style>
  <w:style w:type="paragraph" w:styleId="8">
    <w:name w:val="heading 8"/>
    <w:basedOn w:val="a"/>
    <w:next w:val="a"/>
    <w:link w:val="80"/>
    <w:uiPriority w:val="9"/>
    <w:qFormat/>
    <w:rsid w:val="00816235"/>
    <w:pPr>
      <w:overflowPunct w:val="0"/>
      <w:autoSpaceDE w:val="0"/>
      <w:autoSpaceDN w:val="0"/>
      <w:adjustRightInd w:val="0"/>
      <w:spacing w:before="240" w:after="60"/>
      <w:jc w:val="left"/>
      <w:outlineLvl w:val="7"/>
    </w:pPr>
    <w:rPr>
      <w:rFonts w:ascii="Times New Roman" w:hAnsi="Times New Roman"/>
      <w:i/>
      <w:iCs/>
      <w:kern w:val="28"/>
      <w:sz w:val="24"/>
      <w:szCs w:val="24"/>
      <w:lang w:bidi="ar-JO"/>
    </w:rPr>
  </w:style>
  <w:style w:type="paragraph" w:styleId="9">
    <w:name w:val="heading 9"/>
    <w:basedOn w:val="a"/>
    <w:next w:val="a"/>
    <w:link w:val="90"/>
    <w:uiPriority w:val="9"/>
    <w:qFormat/>
    <w:rsid w:val="00816235"/>
    <w:pPr>
      <w:keepNext/>
      <w:overflowPunct w:val="0"/>
      <w:autoSpaceDE w:val="0"/>
      <w:autoSpaceDN w:val="0"/>
      <w:adjustRightInd w:val="0"/>
      <w:spacing w:line="360" w:lineRule="auto"/>
      <w:jc w:val="left"/>
      <w:outlineLvl w:val="8"/>
    </w:pPr>
    <w:rPr>
      <w:rFonts w:ascii="Arial" w:hAnsi="Arial" w:cs="Arial"/>
      <w:b/>
      <w:kern w:val="28"/>
      <w:sz w:val="24"/>
      <w:szCs w:val="24"/>
      <w:u w:val="single"/>
      <w:lang w:bidi="ar-J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16235"/>
    <w:rPr>
      <w:rFonts w:ascii="Times New Roman" w:eastAsia="SimSun" w:hAnsi="Times New Roman" w:cs="Times New Roman"/>
      <w:iCs/>
      <w:kern w:val="32"/>
      <w:sz w:val="28"/>
      <w:szCs w:val="28"/>
      <w:lang w:val="en-GB" w:eastAsia="zh-CN"/>
    </w:rPr>
  </w:style>
  <w:style w:type="character" w:customStyle="1" w:styleId="a3">
    <w:name w:val="Без интервала Знак"/>
    <w:link w:val="a4"/>
    <w:locked/>
    <w:rsid w:val="00816235"/>
    <w:rPr>
      <w:rFonts w:eastAsia="Times New Roman"/>
    </w:rPr>
  </w:style>
  <w:style w:type="paragraph" w:styleId="a4">
    <w:name w:val="No Spacing"/>
    <w:link w:val="a3"/>
    <w:qFormat/>
    <w:rsid w:val="00816235"/>
    <w:pPr>
      <w:spacing w:after="0" w:line="240" w:lineRule="auto"/>
    </w:pPr>
    <w:rPr>
      <w:rFonts w:eastAsia="Times New Roman"/>
    </w:rPr>
  </w:style>
  <w:style w:type="character" w:customStyle="1" w:styleId="11">
    <w:name w:val="Заголовок 1 Знак"/>
    <w:basedOn w:val="a0"/>
    <w:link w:val="10"/>
    <w:uiPriority w:val="9"/>
    <w:rsid w:val="00816235"/>
    <w:rPr>
      <w:rFonts w:asciiTheme="majorHAnsi" w:eastAsiaTheme="majorEastAsia" w:hAnsiTheme="majorHAnsi" w:cstheme="majorBidi"/>
      <w:color w:val="2E74B5" w:themeColor="accent1" w:themeShade="BF"/>
      <w:kern w:val="2"/>
      <w:sz w:val="32"/>
      <w:szCs w:val="32"/>
      <w:lang w:val="en-US" w:eastAsia="zh-CN"/>
    </w:rPr>
  </w:style>
  <w:style w:type="character" w:customStyle="1" w:styleId="apple-style-span">
    <w:name w:val="apple-style-span"/>
    <w:basedOn w:val="a0"/>
    <w:rsid w:val="00816235"/>
  </w:style>
  <w:style w:type="character" w:customStyle="1" w:styleId="30">
    <w:name w:val="Заголовок 3 Знак"/>
    <w:basedOn w:val="a0"/>
    <w:link w:val="3"/>
    <w:uiPriority w:val="9"/>
    <w:rsid w:val="00816235"/>
    <w:rPr>
      <w:rFonts w:ascii="Times New Roman" w:eastAsia="SimSun" w:hAnsi="Times New Roman" w:cs="Times New Roman"/>
      <w:b/>
      <w:bCs/>
      <w:sz w:val="24"/>
      <w:szCs w:val="16"/>
      <w:lang w:val="en-GB" w:eastAsia="zh-CN"/>
    </w:rPr>
  </w:style>
  <w:style w:type="character" w:customStyle="1" w:styleId="40">
    <w:name w:val="Заголовок 4 Знак"/>
    <w:basedOn w:val="a0"/>
    <w:link w:val="4"/>
    <w:uiPriority w:val="9"/>
    <w:rsid w:val="00816235"/>
    <w:rPr>
      <w:rFonts w:ascii="Times New Roman" w:eastAsia="SimSun" w:hAnsi="Times New Roman" w:cs="Times New Roman"/>
      <w:b/>
      <w:bCs/>
      <w:sz w:val="24"/>
      <w:szCs w:val="28"/>
      <w:lang w:val="en-GB" w:eastAsia="zh-CN"/>
    </w:rPr>
  </w:style>
  <w:style w:type="character" w:customStyle="1" w:styleId="50">
    <w:name w:val="Заголовок 5 Знак"/>
    <w:basedOn w:val="a0"/>
    <w:link w:val="5"/>
    <w:uiPriority w:val="9"/>
    <w:rsid w:val="00816235"/>
    <w:rPr>
      <w:rFonts w:ascii="Times New Roman" w:eastAsia="SimSun" w:hAnsi="Times New Roman" w:cs="Times New Roman"/>
      <w:b/>
      <w:bCs/>
      <w:i/>
      <w:iCs/>
      <w:kern w:val="28"/>
      <w:sz w:val="26"/>
      <w:szCs w:val="26"/>
      <w:lang w:val="en-US" w:eastAsia="zh-CN" w:bidi="ar-JO"/>
    </w:rPr>
  </w:style>
  <w:style w:type="character" w:customStyle="1" w:styleId="60">
    <w:name w:val="Заголовок 6 Знак"/>
    <w:basedOn w:val="a0"/>
    <w:link w:val="6"/>
    <w:uiPriority w:val="9"/>
    <w:rsid w:val="00816235"/>
    <w:rPr>
      <w:rFonts w:ascii="Cambria" w:eastAsia="SimSun" w:hAnsi="Cambria" w:cs="Times New Roman"/>
      <w:i/>
      <w:iCs/>
      <w:color w:val="243F60"/>
      <w:sz w:val="20"/>
      <w:szCs w:val="20"/>
      <w:lang w:val="en-US"/>
    </w:rPr>
  </w:style>
  <w:style w:type="character" w:customStyle="1" w:styleId="70">
    <w:name w:val="Заголовок 7 Знак"/>
    <w:basedOn w:val="a0"/>
    <w:link w:val="7"/>
    <w:uiPriority w:val="9"/>
    <w:rsid w:val="00816235"/>
    <w:rPr>
      <w:rFonts w:ascii="Cambria" w:eastAsia="SimSun" w:hAnsi="Cambria" w:cs="Times New Roman"/>
      <w:i/>
      <w:iCs/>
      <w:color w:val="404040"/>
      <w:sz w:val="20"/>
      <w:szCs w:val="20"/>
      <w:lang w:val="en-US"/>
    </w:rPr>
  </w:style>
  <w:style w:type="character" w:customStyle="1" w:styleId="80">
    <w:name w:val="Заголовок 8 Знак"/>
    <w:basedOn w:val="a0"/>
    <w:link w:val="8"/>
    <w:uiPriority w:val="9"/>
    <w:rsid w:val="00816235"/>
    <w:rPr>
      <w:rFonts w:ascii="Times New Roman" w:eastAsia="SimSun" w:hAnsi="Times New Roman" w:cs="Times New Roman"/>
      <w:i/>
      <w:iCs/>
      <w:kern w:val="28"/>
      <w:sz w:val="24"/>
      <w:szCs w:val="24"/>
      <w:lang w:val="en-US" w:eastAsia="zh-CN" w:bidi="ar-JO"/>
    </w:rPr>
  </w:style>
  <w:style w:type="character" w:customStyle="1" w:styleId="90">
    <w:name w:val="Заголовок 9 Знак"/>
    <w:basedOn w:val="a0"/>
    <w:link w:val="9"/>
    <w:uiPriority w:val="9"/>
    <w:rsid w:val="00816235"/>
    <w:rPr>
      <w:rFonts w:ascii="Arial" w:eastAsia="SimSun" w:hAnsi="Arial" w:cs="Arial"/>
      <w:b/>
      <w:kern w:val="28"/>
      <w:sz w:val="24"/>
      <w:szCs w:val="24"/>
      <w:u w:val="single"/>
      <w:lang w:val="en-US" w:eastAsia="zh-CN" w:bidi="ar-JO"/>
    </w:rPr>
  </w:style>
  <w:style w:type="character" w:styleId="a5">
    <w:name w:val="Strong"/>
    <w:basedOn w:val="a0"/>
    <w:uiPriority w:val="22"/>
    <w:qFormat/>
    <w:rsid w:val="00816235"/>
    <w:rPr>
      <w:rFonts w:cs="Times New Roman"/>
      <w:b/>
    </w:rPr>
  </w:style>
  <w:style w:type="paragraph" w:styleId="21">
    <w:name w:val="toc 2"/>
    <w:basedOn w:val="a"/>
    <w:next w:val="a"/>
    <w:uiPriority w:val="39"/>
    <w:rsid w:val="00816235"/>
    <w:pPr>
      <w:widowControl/>
      <w:tabs>
        <w:tab w:val="left" w:pos="567"/>
        <w:tab w:val="right" w:leader="dot" w:pos="9923"/>
      </w:tabs>
      <w:spacing w:after="200"/>
      <w:ind w:left="216" w:hanging="216"/>
      <w:jc w:val="left"/>
    </w:pPr>
    <w:rPr>
      <w:rFonts w:ascii="Times New Roman" w:hAnsi="Times New Roman"/>
      <w:kern w:val="0"/>
      <w:sz w:val="24"/>
      <w:szCs w:val="24"/>
      <w:lang w:val="en-NZ" w:eastAsia="en-US"/>
    </w:rPr>
  </w:style>
  <w:style w:type="paragraph" w:styleId="a6">
    <w:name w:val="footnote text"/>
    <w:basedOn w:val="a"/>
    <w:link w:val="a7"/>
    <w:uiPriority w:val="99"/>
    <w:rsid w:val="00816235"/>
    <w:pPr>
      <w:widowControl/>
      <w:jc w:val="left"/>
    </w:pPr>
    <w:rPr>
      <w:rFonts w:ascii="Times New Roman" w:hAnsi="Times New Roman"/>
      <w:kern w:val="0"/>
      <w:sz w:val="20"/>
      <w:szCs w:val="20"/>
      <w:lang w:eastAsia="fr-FR"/>
    </w:rPr>
  </w:style>
  <w:style w:type="character" w:customStyle="1" w:styleId="a7">
    <w:name w:val="Текст сноски Знак"/>
    <w:basedOn w:val="a0"/>
    <w:link w:val="a6"/>
    <w:uiPriority w:val="99"/>
    <w:rsid w:val="00816235"/>
    <w:rPr>
      <w:rFonts w:ascii="Times New Roman" w:eastAsia="SimSun" w:hAnsi="Times New Roman" w:cs="Times New Roman"/>
      <w:sz w:val="20"/>
      <w:szCs w:val="20"/>
      <w:lang w:val="en-US" w:eastAsia="fr-FR"/>
    </w:rPr>
  </w:style>
  <w:style w:type="character" w:customStyle="1" w:styleId="citations">
    <w:name w:val="citations"/>
    <w:basedOn w:val="a0"/>
    <w:rsid w:val="00816235"/>
    <w:rPr>
      <w:rFonts w:cs="Times New Roman"/>
    </w:rPr>
  </w:style>
  <w:style w:type="paragraph" w:customStyle="1" w:styleId="CM190">
    <w:name w:val="CM190"/>
    <w:basedOn w:val="a"/>
    <w:next w:val="a"/>
    <w:rsid w:val="00816235"/>
    <w:pPr>
      <w:widowControl/>
      <w:autoSpaceDE w:val="0"/>
      <w:autoSpaceDN w:val="0"/>
      <w:adjustRightInd w:val="0"/>
      <w:jc w:val="left"/>
    </w:pPr>
    <w:rPr>
      <w:rFonts w:ascii="Times New Roman" w:hAnsi="Times New Roman"/>
      <w:kern w:val="0"/>
      <w:sz w:val="24"/>
      <w:szCs w:val="24"/>
    </w:rPr>
  </w:style>
  <w:style w:type="character" w:customStyle="1" w:styleId="CommentTextChar1">
    <w:name w:val="Comment Text Char1"/>
    <w:rsid w:val="00816235"/>
    <w:rPr>
      <w:rFonts w:ascii="Times New Roman" w:eastAsia="SimSun" w:hAnsi="Times New Roman"/>
      <w:lang w:val="en-NZ" w:eastAsia="zh-CN"/>
    </w:rPr>
  </w:style>
  <w:style w:type="character" w:customStyle="1" w:styleId="i">
    <w:name w:val="i"/>
    <w:basedOn w:val="a0"/>
    <w:rsid w:val="00816235"/>
    <w:rPr>
      <w:rFonts w:cs="Times New Roman"/>
    </w:rPr>
  </w:style>
  <w:style w:type="character" w:customStyle="1" w:styleId="bibrecord-highlight-user">
    <w:name w:val="bibrecord-highlight-user"/>
    <w:basedOn w:val="a0"/>
    <w:rsid w:val="00816235"/>
    <w:rPr>
      <w:rFonts w:cs="Times New Roman"/>
    </w:rPr>
  </w:style>
  <w:style w:type="paragraph" w:styleId="91">
    <w:name w:val="toc 9"/>
    <w:basedOn w:val="a"/>
    <w:next w:val="a"/>
    <w:uiPriority w:val="39"/>
    <w:rsid w:val="00816235"/>
    <w:pPr>
      <w:widowControl/>
      <w:spacing w:after="100" w:line="276" w:lineRule="auto"/>
      <w:ind w:left="1760"/>
      <w:jc w:val="left"/>
    </w:pPr>
    <w:rPr>
      <w:kern w:val="0"/>
      <w:sz w:val="22"/>
      <w:lang w:eastAsia="en-US"/>
    </w:rPr>
  </w:style>
  <w:style w:type="paragraph" w:styleId="a8">
    <w:name w:val="List Paragraph"/>
    <w:basedOn w:val="a"/>
    <w:uiPriority w:val="34"/>
    <w:qFormat/>
    <w:rsid w:val="00816235"/>
    <w:pPr>
      <w:ind w:left="720"/>
      <w:contextualSpacing/>
    </w:pPr>
  </w:style>
  <w:style w:type="paragraph" w:styleId="22">
    <w:name w:val="Body Text Indent 2"/>
    <w:basedOn w:val="a"/>
    <w:link w:val="23"/>
    <w:uiPriority w:val="99"/>
    <w:rsid w:val="00816235"/>
    <w:pPr>
      <w:widowControl/>
      <w:spacing w:line="360" w:lineRule="auto"/>
      <w:ind w:left="360" w:hanging="360"/>
      <w:jc w:val="left"/>
    </w:pPr>
    <w:rPr>
      <w:rFonts w:ascii="Times New Roman" w:hAnsi="Times New Roman"/>
      <w:kern w:val="0"/>
      <w:sz w:val="26"/>
      <w:szCs w:val="26"/>
      <w:lang w:eastAsia="en-US" w:bidi="ar-OM"/>
    </w:rPr>
  </w:style>
  <w:style w:type="character" w:customStyle="1" w:styleId="23">
    <w:name w:val="Основной текст с отступом 2 Знак"/>
    <w:basedOn w:val="a0"/>
    <w:link w:val="22"/>
    <w:uiPriority w:val="99"/>
    <w:rsid w:val="00816235"/>
    <w:rPr>
      <w:rFonts w:ascii="Times New Roman" w:eastAsia="SimSun" w:hAnsi="Times New Roman" w:cs="Times New Roman"/>
      <w:sz w:val="26"/>
      <w:szCs w:val="26"/>
      <w:lang w:val="en-US" w:bidi="ar-OM"/>
    </w:rPr>
  </w:style>
  <w:style w:type="paragraph" w:styleId="a9">
    <w:name w:val="header"/>
    <w:basedOn w:val="a"/>
    <w:link w:val="aa"/>
    <w:uiPriority w:val="99"/>
    <w:rsid w:val="00816235"/>
    <w:pPr>
      <w:tabs>
        <w:tab w:val="center" w:pos="4680"/>
        <w:tab w:val="right" w:pos="9360"/>
      </w:tabs>
    </w:pPr>
    <w:rPr>
      <w:szCs w:val="20"/>
    </w:rPr>
  </w:style>
  <w:style w:type="character" w:customStyle="1" w:styleId="aa">
    <w:name w:val="Верхний колонтитул Знак"/>
    <w:basedOn w:val="a0"/>
    <w:link w:val="a9"/>
    <w:uiPriority w:val="99"/>
    <w:rsid w:val="00816235"/>
    <w:rPr>
      <w:rFonts w:ascii="Calibri" w:eastAsia="SimSun" w:hAnsi="Calibri" w:cs="Times New Roman"/>
      <w:kern w:val="2"/>
      <w:sz w:val="21"/>
      <w:szCs w:val="20"/>
      <w:lang w:val="en-US" w:eastAsia="zh-CN"/>
    </w:rPr>
  </w:style>
  <w:style w:type="character" w:customStyle="1" w:styleId="forenames">
    <w:name w:val="forenames"/>
    <w:basedOn w:val="a0"/>
    <w:rsid w:val="00816235"/>
    <w:rPr>
      <w:rFonts w:cs="Times New Roman"/>
    </w:rPr>
  </w:style>
  <w:style w:type="character" w:customStyle="1" w:styleId="bibsurname">
    <w:name w:val="bib_surname"/>
    <w:rsid w:val="00816235"/>
    <w:rPr>
      <w:sz w:val="20"/>
      <w:shd w:val="clear" w:color="auto" w:fill="FFFF00"/>
    </w:rPr>
  </w:style>
  <w:style w:type="character" w:customStyle="1" w:styleId="titles-pt">
    <w:name w:val="titles-pt"/>
    <w:basedOn w:val="a0"/>
    <w:rsid w:val="00816235"/>
    <w:rPr>
      <w:rFonts w:cs="Times New Roman"/>
    </w:rPr>
  </w:style>
  <w:style w:type="character" w:styleId="ab">
    <w:name w:val="Hyperlink"/>
    <w:basedOn w:val="a0"/>
    <w:uiPriority w:val="99"/>
    <w:rsid w:val="00816235"/>
    <w:rPr>
      <w:rFonts w:cs="Times New Roman"/>
      <w:color w:val="0000FF"/>
      <w:u w:val="single"/>
    </w:rPr>
  </w:style>
  <w:style w:type="character" w:customStyle="1" w:styleId="st">
    <w:name w:val="st"/>
    <w:basedOn w:val="a0"/>
    <w:rsid w:val="00816235"/>
    <w:rPr>
      <w:rFonts w:cs="Times New Roman"/>
    </w:rPr>
  </w:style>
  <w:style w:type="paragraph" w:customStyle="1" w:styleId="last">
    <w:name w:val="last"/>
    <w:basedOn w:val="a"/>
    <w:rsid w:val="00816235"/>
    <w:pPr>
      <w:widowControl/>
      <w:spacing w:before="100" w:beforeAutospacing="1" w:after="100" w:afterAutospacing="1"/>
      <w:jc w:val="left"/>
    </w:pPr>
    <w:rPr>
      <w:rFonts w:ascii="Times New Roman" w:hAnsi="Times New Roman"/>
      <w:kern w:val="0"/>
      <w:sz w:val="24"/>
      <w:szCs w:val="24"/>
      <w:lang w:val="en-NZ" w:eastAsia="en-NZ"/>
    </w:rPr>
  </w:style>
  <w:style w:type="character" w:customStyle="1" w:styleId="source1">
    <w:name w:val="source1"/>
    <w:rsid w:val="00816235"/>
    <w:rPr>
      <w:rFonts w:ascii="Arial" w:hAnsi="Arial"/>
      <w:color w:val="006666"/>
      <w:sz w:val="20"/>
    </w:rPr>
  </w:style>
  <w:style w:type="character" w:customStyle="1" w:styleId="address">
    <w:name w:val="address"/>
    <w:basedOn w:val="a0"/>
    <w:rsid w:val="00816235"/>
    <w:rPr>
      <w:rFonts w:cs="Times New Roman"/>
    </w:rPr>
  </w:style>
  <w:style w:type="character" w:customStyle="1" w:styleId="nlmxref-aff">
    <w:name w:val="nlm_xref-aff"/>
    <w:basedOn w:val="a0"/>
    <w:rsid w:val="00816235"/>
    <w:rPr>
      <w:rFonts w:cs="Times New Roman"/>
    </w:rPr>
  </w:style>
  <w:style w:type="character" w:customStyle="1" w:styleId="style161">
    <w:name w:val="style161"/>
    <w:rsid w:val="00816235"/>
    <w:rPr>
      <w:rFonts w:ascii="Arial" w:hAnsi="Arial"/>
      <w:color w:val="363636"/>
      <w:sz w:val="18"/>
    </w:rPr>
  </w:style>
  <w:style w:type="paragraph" w:styleId="12">
    <w:name w:val="toc 1"/>
    <w:basedOn w:val="a"/>
    <w:next w:val="a"/>
    <w:uiPriority w:val="39"/>
    <w:rsid w:val="00816235"/>
    <w:pPr>
      <w:widowControl/>
      <w:tabs>
        <w:tab w:val="left" w:pos="440"/>
        <w:tab w:val="right" w:leader="dot" w:pos="9016"/>
      </w:tabs>
      <w:spacing w:after="200" w:line="360" w:lineRule="auto"/>
      <w:jc w:val="left"/>
    </w:pPr>
    <w:rPr>
      <w:rFonts w:ascii="Times New Roman" w:hAnsi="Times New Roman"/>
      <w:kern w:val="0"/>
      <w:sz w:val="28"/>
      <w:szCs w:val="28"/>
      <w:lang w:val="en-NZ" w:eastAsia="en-US"/>
    </w:rPr>
  </w:style>
  <w:style w:type="character" w:customStyle="1" w:styleId="reference-accessdate">
    <w:name w:val="reference-accessdate"/>
    <w:basedOn w:val="a0"/>
    <w:rsid w:val="00816235"/>
    <w:rPr>
      <w:rFonts w:cs="Times New Roman"/>
    </w:rPr>
  </w:style>
  <w:style w:type="character" w:customStyle="1" w:styleId="ft">
    <w:name w:val="ft"/>
    <w:basedOn w:val="a0"/>
    <w:rsid w:val="00816235"/>
    <w:rPr>
      <w:rFonts w:cs="Times New Roman"/>
    </w:rPr>
  </w:style>
  <w:style w:type="character" w:customStyle="1" w:styleId="Bibliogrphy">
    <w:name w:val="Bibliogrphy"/>
    <w:rsid w:val="00816235"/>
  </w:style>
  <w:style w:type="character" w:customStyle="1" w:styleId="midoverskr1">
    <w:name w:val="midoverskr1"/>
    <w:rsid w:val="00816235"/>
    <w:rPr>
      <w:rFonts w:ascii="Verdana" w:hAnsi="Verdana"/>
      <w:b/>
      <w:color w:val="000000"/>
      <w:sz w:val="15"/>
    </w:rPr>
  </w:style>
  <w:style w:type="character" w:customStyle="1" w:styleId="fax">
    <w:name w:val="fax"/>
    <w:basedOn w:val="a0"/>
    <w:rsid w:val="00816235"/>
    <w:rPr>
      <w:rFonts w:cs="Times New Roman"/>
    </w:rPr>
  </w:style>
  <w:style w:type="character" w:customStyle="1" w:styleId="hps">
    <w:name w:val="hps"/>
    <w:basedOn w:val="a0"/>
    <w:rsid w:val="00816235"/>
    <w:rPr>
      <w:rFonts w:cs="Times New Roman"/>
    </w:rPr>
  </w:style>
  <w:style w:type="character" w:styleId="ac">
    <w:name w:val="annotation reference"/>
    <w:basedOn w:val="a0"/>
    <w:uiPriority w:val="99"/>
    <w:rsid w:val="00816235"/>
    <w:rPr>
      <w:rFonts w:cs="Times New Roman"/>
      <w:sz w:val="16"/>
    </w:rPr>
  </w:style>
  <w:style w:type="character" w:styleId="ad">
    <w:name w:val="footnote reference"/>
    <w:basedOn w:val="a0"/>
    <w:uiPriority w:val="99"/>
    <w:rsid w:val="00816235"/>
    <w:rPr>
      <w:rFonts w:cs="Times New Roman"/>
      <w:vertAlign w:val="superscript"/>
    </w:rPr>
  </w:style>
  <w:style w:type="paragraph" w:styleId="ae">
    <w:name w:val="caption"/>
    <w:basedOn w:val="a"/>
    <w:next w:val="a"/>
    <w:uiPriority w:val="35"/>
    <w:qFormat/>
    <w:rsid w:val="00816235"/>
    <w:pPr>
      <w:widowControl/>
      <w:jc w:val="center"/>
    </w:pPr>
    <w:rPr>
      <w:rFonts w:ascii="Times New Roman" w:hAnsi="Times New Roman"/>
      <w:b/>
      <w:bCs/>
      <w:kern w:val="0"/>
      <w:sz w:val="20"/>
      <w:szCs w:val="20"/>
      <w:lang w:val="en-GB" w:eastAsia="en-US"/>
    </w:rPr>
  </w:style>
  <w:style w:type="paragraph" w:styleId="af">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f0"/>
    <w:uiPriority w:val="99"/>
    <w:qFormat/>
    <w:rsid w:val="00816235"/>
    <w:pPr>
      <w:widowControl/>
      <w:spacing w:before="100" w:beforeAutospacing="1" w:after="100" w:afterAutospacing="1"/>
      <w:jc w:val="left"/>
    </w:pPr>
    <w:rPr>
      <w:rFonts w:ascii="Arial Unicode MS" w:eastAsia="Arial Unicode MS" w:hAnsi="Arial Unicode MS" w:cs="Arial Unicode MS"/>
      <w:kern w:val="0"/>
      <w:sz w:val="24"/>
      <w:szCs w:val="24"/>
      <w:lang w:eastAsia="ar-SA"/>
    </w:rPr>
  </w:style>
  <w:style w:type="character" w:customStyle="1" w:styleId="af0">
    <w:name w:val="Обычный (Интернет)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f"/>
    <w:uiPriority w:val="99"/>
    <w:locked/>
    <w:rsid w:val="00816235"/>
    <w:rPr>
      <w:rFonts w:ascii="Arial Unicode MS" w:eastAsia="Arial Unicode MS" w:hAnsi="Arial Unicode MS" w:cs="Arial Unicode MS"/>
      <w:sz w:val="24"/>
      <w:szCs w:val="24"/>
      <w:lang w:val="en-US" w:eastAsia="ar-SA"/>
    </w:rPr>
  </w:style>
  <w:style w:type="character" w:customStyle="1" w:styleId="sitetitle1">
    <w:name w:val="sitetitle1"/>
    <w:rsid w:val="00816235"/>
    <w:rPr>
      <w:rFonts w:ascii="Verdana" w:hAnsi="Verdana"/>
      <w:b/>
      <w:color w:val="1445A8"/>
      <w:sz w:val="18"/>
      <w:u w:val="none"/>
    </w:rPr>
  </w:style>
  <w:style w:type="paragraph" w:styleId="31">
    <w:name w:val="toc 3"/>
    <w:basedOn w:val="a"/>
    <w:next w:val="a"/>
    <w:uiPriority w:val="39"/>
    <w:rsid w:val="00816235"/>
    <w:pPr>
      <w:widowControl/>
      <w:tabs>
        <w:tab w:val="left" w:pos="567"/>
        <w:tab w:val="left" w:pos="851"/>
        <w:tab w:val="left" w:pos="8789"/>
        <w:tab w:val="right" w:leader="dot" w:pos="9072"/>
      </w:tabs>
      <w:spacing w:after="200"/>
      <w:jc w:val="left"/>
    </w:pPr>
    <w:rPr>
      <w:rFonts w:ascii="Times New Roman" w:hAnsi="Times New Roman"/>
      <w:kern w:val="0"/>
      <w:sz w:val="24"/>
      <w:szCs w:val="24"/>
      <w:lang w:val="en-NZ" w:eastAsia="en-US"/>
    </w:rPr>
  </w:style>
  <w:style w:type="character" w:customStyle="1" w:styleId="name">
    <w:name w:val="name"/>
    <w:basedOn w:val="a0"/>
    <w:rsid w:val="00816235"/>
    <w:rPr>
      <w:rFonts w:cs="Times New Roman"/>
    </w:rPr>
  </w:style>
  <w:style w:type="character" w:customStyle="1" w:styleId="citebib">
    <w:name w:val="cite_bib"/>
    <w:rsid w:val="00816235"/>
    <w:rPr>
      <w:sz w:val="22"/>
      <w:shd w:val="clear" w:color="auto" w:fill="00FFFF"/>
    </w:rPr>
  </w:style>
  <w:style w:type="character" w:customStyle="1" w:styleId="titles-source">
    <w:name w:val="titles-source"/>
    <w:basedOn w:val="a0"/>
    <w:rsid w:val="00816235"/>
    <w:rPr>
      <w:rFonts w:cs="Times New Roman"/>
    </w:rPr>
  </w:style>
  <w:style w:type="character" w:styleId="af1">
    <w:name w:val="endnote reference"/>
    <w:basedOn w:val="a0"/>
    <w:uiPriority w:val="99"/>
    <w:rsid w:val="00816235"/>
    <w:rPr>
      <w:rFonts w:cs="Times New Roman"/>
      <w:vertAlign w:val="superscript"/>
    </w:rPr>
  </w:style>
  <w:style w:type="character" w:styleId="HTML">
    <w:name w:val="HTML Cite"/>
    <w:basedOn w:val="a0"/>
    <w:uiPriority w:val="99"/>
    <w:rsid w:val="00816235"/>
    <w:rPr>
      <w:rFonts w:cs="Times New Roman"/>
      <w:i/>
    </w:rPr>
  </w:style>
  <w:style w:type="character" w:customStyle="1" w:styleId="af2">
    <w:name w:val="a"/>
    <w:basedOn w:val="a0"/>
    <w:rsid w:val="00816235"/>
    <w:rPr>
      <w:rFonts w:cs="Times New Roman"/>
    </w:rPr>
  </w:style>
  <w:style w:type="paragraph" w:styleId="af3">
    <w:name w:val="annotation text"/>
    <w:basedOn w:val="a"/>
    <w:link w:val="af4"/>
    <w:uiPriority w:val="99"/>
    <w:rsid w:val="00816235"/>
    <w:rPr>
      <w:sz w:val="20"/>
      <w:szCs w:val="20"/>
    </w:rPr>
  </w:style>
  <w:style w:type="character" w:customStyle="1" w:styleId="af4">
    <w:name w:val="Текст примечания Знак"/>
    <w:basedOn w:val="a0"/>
    <w:link w:val="af3"/>
    <w:uiPriority w:val="99"/>
    <w:rsid w:val="00816235"/>
    <w:rPr>
      <w:rFonts w:ascii="Calibri" w:eastAsia="SimSun" w:hAnsi="Calibri" w:cs="Times New Roman"/>
      <w:kern w:val="2"/>
      <w:sz w:val="20"/>
      <w:szCs w:val="20"/>
      <w:lang w:val="en-US" w:eastAsia="zh-CN"/>
    </w:rPr>
  </w:style>
  <w:style w:type="paragraph" w:customStyle="1" w:styleId="para3">
    <w:name w:val="para3"/>
    <w:basedOn w:val="a"/>
    <w:rsid w:val="00816235"/>
    <w:pPr>
      <w:widowControl/>
      <w:spacing w:after="100" w:afterAutospacing="1"/>
      <w:jc w:val="left"/>
    </w:pPr>
    <w:rPr>
      <w:rFonts w:ascii="Times New Roman" w:hAnsi="Times New Roman"/>
      <w:color w:val="333333"/>
      <w:kern w:val="0"/>
      <w:sz w:val="18"/>
      <w:szCs w:val="18"/>
      <w:lang w:eastAsia="en-US"/>
    </w:rPr>
  </w:style>
  <w:style w:type="character" w:customStyle="1" w:styleId="title11">
    <w:name w:val="title11"/>
    <w:rsid w:val="00816235"/>
    <w:rPr>
      <w:rFonts w:ascii="Arial" w:hAnsi="Arial"/>
      <w:b/>
      <w:color w:val="009999"/>
      <w:sz w:val="28"/>
    </w:rPr>
  </w:style>
  <w:style w:type="character" w:customStyle="1" w:styleId="surname">
    <w:name w:val="surname"/>
    <w:basedOn w:val="a0"/>
    <w:rsid w:val="00816235"/>
    <w:rPr>
      <w:rFonts w:cs="Times New Roman"/>
    </w:rPr>
  </w:style>
  <w:style w:type="character" w:customStyle="1" w:styleId="bibyear">
    <w:name w:val="bib_year"/>
    <w:rsid w:val="00816235"/>
    <w:rPr>
      <w:sz w:val="20"/>
      <w:shd w:val="clear" w:color="auto" w:fill="FF00FF"/>
    </w:rPr>
  </w:style>
  <w:style w:type="character" w:customStyle="1" w:styleId="titles-fieldcode">
    <w:name w:val="titles-fieldcode"/>
    <w:basedOn w:val="a0"/>
    <w:rsid w:val="00816235"/>
    <w:rPr>
      <w:rFonts w:cs="Times New Roman"/>
    </w:rPr>
  </w:style>
  <w:style w:type="character" w:styleId="af5">
    <w:name w:val="line number"/>
    <w:basedOn w:val="a0"/>
    <w:uiPriority w:val="99"/>
    <w:rsid w:val="00816235"/>
    <w:rPr>
      <w:rFonts w:cs="Times New Roman"/>
    </w:rPr>
  </w:style>
  <w:style w:type="character" w:styleId="af6">
    <w:name w:val="Emphasis"/>
    <w:basedOn w:val="a0"/>
    <w:uiPriority w:val="20"/>
    <w:qFormat/>
    <w:rsid w:val="00816235"/>
    <w:rPr>
      <w:rFonts w:cs="Times New Roman"/>
      <w:b/>
    </w:rPr>
  </w:style>
  <w:style w:type="character" w:customStyle="1" w:styleId="apple-converted-space">
    <w:name w:val="apple-converted-space"/>
    <w:basedOn w:val="a0"/>
    <w:rsid w:val="00816235"/>
    <w:rPr>
      <w:rFonts w:cs="Times New Roman"/>
    </w:rPr>
  </w:style>
  <w:style w:type="character" w:customStyle="1" w:styleId="citation">
    <w:name w:val="citation"/>
    <w:basedOn w:val="a0"/>
    <w:rsid w:val="00816235"/>
    <w:rPr>
      <w:rFonts w:cs="Times New Roman"/>
    </w:rPr>
  </w:style>
  <w:style w:type="paragraph" w:styleId="af7">
    <w:name w:val="Plain Text"/>
    <w:basedOn w:val="a"/>
    <w:link w:val="af8"/>
    <w:uiPriority w:val="99"/>
    <w:rsid w:val="00816235"/>
    <w:pPr>
      <w:widowControl/>
      <w:jc w:val="left"/>
    </w:pPr>
    <w:rPr>
      <w:rFonts w:ascii="Courier New" w:hAnsi="Courier New" w:cs="Courier New"/>
      <w:kern w:val="0"/>
      <w:sz w:val="20"/>
      <w:szCs w:val="20"/>
      <w:lang w:eastAsia="en-US" w:bidi="ar-OM"/>
    </w:rPr>
  </w:style>
  <w:style w:type="character" w:customStyle="1" w:styleId="af8">
    <w:name w:val="Текст Знак"/>
    <w:basedOn w:val="a0"/>
    <w:link w:val="af7"/>
    <w:uiPriority w:val="99"/>
    <w:rsid w:val="00816235"/>
    <w:rPr>
      <w:rFonts w:ascii="Courier New" w:eastAsia="SimSun" w:hAnsi="Courier New" w:cs="Courier New"/>
      <w:sz w:val="20"/>
      <w:szCs w:val="20"/>
      <w:lang w:val="en-US" w:bidi="ar-OM"/>
    </w:rPr>
  </w:style>
  <w:style w:type="character" w:styleId="af9">
    <w:name w:val="Placeholder Text"/>
    <w:basedOn w:val="a0"/>
    <w:uiPriority w:val="99"/>
    <w:rsid w:val="00816235"/>
    <w:rPr>
      <w:rFonts w:cs="Times New Roman"/>
      <w:color w:val="808080"/>
    </w:rPr>
  </w:style>
  <w:style w:type="character" w:customStyle="1" w:styleId="number3">
    <w:name w:val="number3"/>
    <w:basedOn w:val="a0"/>
    <w:rsid w:val="00816235"/>
    <w:rPr>
      <w:rFonts w:cs="Times New Roman"/>
    </w:rPr>
  </w:style>
  <w:style w:type="character" w:customStyle="1" w:styleId="phone">
    <w:name w:val="phone"/>
    <w:basedOn w:val="a0"/>
    <w:rsid w:val="00816235"/>
    <w:rPr>
      <w:rFonts w:cs="Times New Roman"/>
    </w:rPr>
  </w:style>
  <w:style w:type="character" w:customStyle="1" w:styleId="SansinterligneCar">
    <w:name w:val="Sans interligne Car"/>
    <w:link w:val="Sansinterligne1"/>
    <w:locked/>
    <w:rsid w:val="00816235"/>
    <w:rPr>
      <w:rFonts w:eastAsia="Times New Roman"/>
    </w:rPr>
  </w:style>
  <w:style w:type="paragraph" w:customStyle="1" w:styleId="Sansinterligne1">
    <w:name w:val="Sans interligne1"/>
    <w:link w:val="SansinterligneCar"/>
    <w:rsid w:val="00816235"/>
    <w:pPr>
      <w:spacing w:after="0" w:line="240" w:lineRule="auto"/>
    </w:pPr>
    <w:rPr>
      <w:rFonts w:eastAsia="Times New Roman"/>
    </w:rPr>
  </w:style>
  <w:style w:type="character" w:styleId="afa">
    <w:name w:val="FollowedHyperlink"/>
    <w:basedOn w:val="a0"/>
    <w:uiPriority w:val="99"/>
    <w:rsid w:val="00816235"/>
    <w:rPr>
      <w:rFonts w:cs="Times New Roman"/>
      <w:color w:val="800080"/>
      <w:u w:val="single"/>
    </w:rPr>
  </w:style>
  <w:style w:type="character" w:styleId="afb">
    <w:name w:val="page number"/>
    <w:basedOn w:val="a0"/>
    <w:uiPriority w:val="99"/>
    <w:rsid w:val="00816235"/>
    <w:rPr>
      <w:rFonts w:cs="Times New Roman"/>
    </w:rPr>
  </w:style>
  <w:style w:type="paragraph" w:styleId="afc">
    <w:name w:val="Body Text"/>
    <w:basedOn w:val="a"/>
    <w:link w:val="afd"/>
    <w:uiPriority w:val="99"/>
    <w:qFormat/>
    <w:rsid w:val="00816235"/>
    <w:pPr>
      <w:widowControl/>
    </w:pPr>
    <w:rPr>
      <w:rFonts w:ascii="Times Kaz" w:hAnsi="Times Kaz"/>
      <w:kern w:val="0"/>
      <w:sz w:val="28"/>
      <w:szCs w:val="20"/>
      <w:lang w:val="ru-RU" w:eastAsia="ko-KR"/>
    </w:rPr>
  </w:style>
  <w:style w:type="character" w:customStyle="1" w:styleId="afd">
    <w:name w:val="Основной текст Знак"/>
    <w:basedOn w:val="a0"/>
    <w:link w:val="afc"/>
    <w:uiPriority w:val="99"/>
    <w:rsid w:val="00816235"/>
    <w:rPr>
      <w:rFonts w:ascii="Times Kaz" w:eastAsia="SimSun" w:hAnsi="Times Kaz" w:cs="Times New Roman"/>
      <w:sz w:val="28"/>
      <w:szCs w:val="20"/>
      <w:lang w:eastAsia="ko-KR"/>
    </w:rPr>
  </w:style>
  <w:style w:type="paragraph" w:styleId="afe">
    <w:name w:val="annotation subject"/>
    <w:basedOn w:val="af3"/>
    <w:next w:val="af3"/>
    <w:link w:val="aff"/>
    <w:uiPriority w:val="99"/>
    <w:rsid w:val="00816235"/>
    <w:rPr>
      <w:b/>
      <w:bCs/>
    </w:rPr>
  </w:style>
  <w:style w:type="character" w:customStyle="1" w:styleId="aff">
    <w:name w:val="Тема примечания Знак"/>
    <w:basedOn w:val="af4"/>
    <w:link w:val="afe"/>
    <w:uiPriority w:val="99"/>
    <w:rsid w:val="00816235"/>
    <w:rPr>
      <w:rFonts w:ascii="Calibri" w:eastAsia="SimSun" w:hAnsi="Calibri" w:cs="Times New Roman"/>
      <w:b/>
      <w:bCs/>
      <w:kern w:val="2"/>
      <w:sz w:val="20"/>
      <w:szCs w:val="20"/>
      <w:lang w:val="en-US" w:eastAsia="zh-CN"/>
    </w:rPr>
  </w:style>
  <w:style w:type="character" w:customStyle="1" w:styleId="reference-text">
    <w:name w:val="reference-text"/>
    <w:basedOn w:val="a0"/>
    <w:rsid w:val="00816235"/>
    <w:rPr>
      <w:rFonts w:cs="Times New Roman"/>
    </w:rPr>
  </w:style>
  <w:style w:type="paragraph" w:customStyle="1" w:styleId="CM10">
    <w:name w:val="CM10"/>
    <w:basedOn w:val="a"/>
    <w:next w:val="a"/>
    <w:rsid w:val="00816235"/>
    <w:pPr>
      <w:widowControl/>
      <w:autoSpaceDE w:val="0"/>
      <w:autoSpaceDN w:val="0"/>
      <w:adjustRightInd w:val="0"/>
      <w:spacing w:line="220" w:lineRule="atLeast"/>
      <w:jc w:val="left"/>
    </w:pPr>
    <w:rPr>
      <w:rFonts w:ascii="Times New Roman" w:hAnsi="Times New Roman"/>
      <w:kern w:val="0"/>
      <w:sz w:val="24"/>
      <w:szCs w:val="24"/>
    </w:rPr>
  </w:style>
  <w:style w:type="character" w:customStyle="1" w:styleId="innledningside1">
    <w:name w:val="innledningside1"/>
    <w:rsid w:val="00816235"/>
    <w:rPr>
      <w:rFonts w:ascii="Verdana" w:hAnsi="Verdana"/>
      <w:b/>
      <w:color w:val="000000"/>
      <w:spacing w:val="12"/>
      <w:sz w:val="15"/>
    </w:rPr>
  </w:style>
  <w:style w:type="character" w:customStyle="1" w:styleId="titles-title">
    <w:name w:val="titles-title"/>
    <w:basedOn w:val="a0"/>
    <w:rsid w:val="00816235"/>
    <w:rPr>
      <w:rFonts w:cs="Times New Roman"/>
    </w:rPr>
  </w:style>
  <w:style w:type="character" w:customStyle="1" w:styleId="shorttext">
    <w:name w:val="short_text"/>
    <w:basedOn w:val="a0"/>
    <w:rsid w:val="00816235"/>
    <w:rPr>
      <w:rFonts w:cs="Times New Roman"/>
    </w:rPr>
  </w:style>
  <w:style w:type="paragraph" w:styleId="aff0">
    <w:name w:val="Body Text Indent"/>
    <w:basedOn w:val="a"/>
    <w:link w:val="aff1"/>
    <w:uiPriority w:val="99"/>
    <w:rsid w:val="00816235"/>
    <w:pPr>
      <w:widowControl/>
      <w:spacing w:line="360" w:lineRule="auto"/>
      <w:ind w:firstLine="720"/>
    </w:pPr>
    <w:rPr>
      <w:rFonts w:ascii="Times New Roman" w:hAnsi="Times New Roman"/>
      <w:kern w:val="0"/>
      <w:sz w:val="26"/>
      <w:szCs w:val="26"/>
      <w:lang w:eastAsia="en-US" w:bidi="ar-OM"/>
    </w:rPr>
  </w:style>
  <w:style w:type="character" w:customStyle="1" w:styleId="aff1">
    <w:name w:val="Основной текст с отступом Знак"/>
    <w:basedOn w:val="a0"/>
    <w:link w:val="aff0"/>
    <w:uiPriority w:val="99"/>
    <w:rsid w:val="00816235"/>
    <w:rPr>
      <w:rFonts w:ascii="Times New Roman" w:eastAsia="SimSun" w:hAnsi="Times New Roman" w:cs="Times New Roman"/>
      <w:sz w:val="26"/>
      <w:szCs w:val="26"/>
      <w:lang w:val="en-US" w:bidi="ar-OM"/>
    </w:rPr>
  </w:style>
  <w:style w:type="paragraph" w:styleId="aff2">
    <w:name w:val="Balloon Text"/>
    <w:basedOn w:val="a"/>
    <w:link w:val="aff3"/>
    <w:uiPriority w:val="99"/>
    <w:rsid w:val="00816235"/>
    <w:rPr>
      <w:rFonts w:ascii="Tahoma" w:hAnsi="Tahoma"/>
      <w:sz w:val="16"/>
      <w:szCs w:val="16"/>
    </w:rPr>
  </w:style>
  <w:style w:type="character" w:customStyle="1" w:styleId="aff3">
    <w:name w:val="Текст выноски Знак"/>
    <w:basedOn w:val="a0"/>
    <w:link w:val="aff2"/>
    <w:uiPriority w:val="99"/>
    <w:rsid w:val="00816235"/>
    <w:rPr>
      <w:rFonts w:ascii="Tahoma" w:eastAsia="SimSun" w:hAnsi="Tahoma" w:cs="Times New Roman"/>
      <w:kern w:val="2"/>
      <w:sz w:val="16"/>
      <w:szCs w:val="16"/>
      <w:lang w:val="en-US" w:eastAsia="zh-CN"/>
    </w:rPr>
  </w:style>
  <w:style w:type="paragraph" w:customStyle="1" w:styleId="Default">
    <w:name w:val="Default"/>
    <w:rsid w:val="00816235"/>
    <w:pPr>
      <w:autoSpaceDE w:val="0"/>
      <w:autoSpaceDN w:val="0"/>
      <w:adjustRightInd w:val="0"/>
      <w:spacing w:after="0" w:line="240" w:lineRule="auto"/>
    </w:pPr>
    <w:rPr>
      <w:rFonts w:ascii="Arial" w:eastAsia="MS Mincho" w:hAnsi="Arial" w:cs="Arial"/>
      <w:color w:val="000000"/>
      <w:sz w:val="24"/>
      <w:szCs w:val="24"/>
      <w:lang w:val="en-US"/>
    </w:rPr>
  </w:style>
  <w:style w:type="paragraph" w:customStyle="1" w:styleId="Ref">
    <w:name w:val="Ref"/>
    <w:basedOn w:val="afc"/>
    <w:rsid w:val="00816235"/>
    <w:pPr>
      <w:overflowPunct w:val="0"/>
      <w:autoSpaceDE w:val="0"/>
      <w:autoSpaceDN w:val="0"/>
      <w:adjustRightInd w:val="0"/>
      <w:spacing w:beforeLines="50" w:afterLines="50"/>
      <w:ind w:left="440" w:hangingChars="200" w:hanging="440"/>
      <w:textAlignment w:val="baseline"/>
    </w:pPr>
    <w:rPr>
      <w:rFonts w:ascii="Arial" w:hAnsi="Arial"/>
      <w:sz w:val="22"/>
      <w:lang w:val="en-US" w:eastAsia="de-DE"/>
    </w:rPr>
  </w:style>
  <w:style w:type="paragraph" w:styleId="71">
    <w:name w:val="toc 7"/>
    <w:basedOn w:val="a"/>
    <w:next w:val="a"/>
    <w:uiPriority w:val="39"/>
    <w:rsid w:val="00816235"/>
    <w:pPr>
      <w:widowControl/>
      <w:spacing w:after="100" w:line="276" w:lineRule="auto"/>
      <w:ind w:left="1320"/>
      <w:jc w:val="left"/>
    </w:pPr>
    <w:rPr>
      <w:kern w:val="0"/>
      <w:sz w:val="22"/>
      <w:lang w:eastAsia="en-US"/>
    </w:rPr>
  </w:style>
  <w:style w:type="paragraph" w:styleId="81">
    <w:name w:val="toc 8"/>
    <w:basedOn w:val="a"/>
    <w:next w:val="a"/>
    <w:uiPriority w:val="39"/>
    <w:rsid w:val="00816235"/>
    <w:pPr>
      <w:widowControl/>
      <w:spacing w:after="100" w:line="276" w:lineRule="auto"/>
      <w:ind w:left="1540"/>
      <w:jc w:val="left"/>
    </w:pPr>
    <w:rPr>
      <w:kern w:val="0"/>
      <w:sz w:val="22"/>
      <w:lang w:eastAsia="en-US"/>
    </w:rPr>
  </w:style>
  <w:style w:type="paragraph" w:styleId="24">
    <w:name w:val="Body Text 2"/>
    <w:basedOn w:val="a"/>
    <w:link w:val="25"/>
    <w:uiPriority w:val="99"/>
    <w:rsid w:val="00816235"/>
    <w:pPr>
      <w:spacing w:after="120" w:line="480" w:lineRule="auto"/>
    </w:pPr>
    <w:rPr>
      <w:szCs w:val="20"/>
    </w:rPr>
  </w:style>
  <w:style w:type="character" w:customStyle="1" w:styleId="25">
    <w:name w:val="Основной текст 2 Знак"/>
    <w:basedOn w:val="a0"/>
    <w:link w:val="24"/>
    <w:uiPriority w:val="99"/>
    <w:rsid w:val="00816235"/>
    <w:rPr>
      <w:rFonts w:ascii="Calibri" w:eastAsia="SimSun" w:hAnsi="Calibri" w:cs="Times New Roman"/>
      <w:kern w:val="2"/>
      <w:sz w:val="21"/>
      <w:szCs w:val="20"/>
      <w:lang w:val="en-US" w:eastAsia="zh-CN"/>
    </w:rPr>
  </w:style>
  <w:style w:type="paragraph" w:styleId="aff4">
    <w:name w:val="TOC Heading"/>
    <w:basedOn w:val="10"/>
    <w:next w:val="a"/>
    <w:uiPriority w:val="39"/>
    <w:qFormat/>
    <w:rsid w:val="00816235"/>
    <w:pPr>
      <w:widowControl/>
      <w:spacing w:before="480"/>
      <w:ind w:left="360"/>
      <w:jc w:val="left"/>
      <w:outlineLvl w:val="9"/>
    </w:pPr>
    <w:rPr>
      <w:rFonts w:ascii="Cambria" w:eastAsia="SimSun" w:hAnsi="Cambria" w:cs="Times New Roman"/>
      <w:b/>
      <w:bCs/>
      <w:color w:val="365F91"/>
      <w:kern w:val="0"/>
      <w:sz w:val="28"/>
      <w:szCs w:val="28"/>
      <w:lang w:eastAsia="en-US"/>
    </w:rPr>
  </w:style>
  <w:style w:type="paragraph" w:styleId="41">
    <w:name w:val="toc 4"/>
    <w:basedOn w:val="a"/>
    <w:next w:val="a"/>
    <w:uiPriority w:val="39"/>
    <w:rsid w:val="00816235"/>
    <w:pPr>
      <w:widowControl/>
      <w:spacing w:after="100" w:line="276" w:lineRule="auto"/>
      <w:ind w:left="660"/>
      <w:jc w:val="left"/>
    </w:pPr>
    <w:rPr>
      <w:kern w:val="0"/>
      <w:sz w:val="22"/>
      <w:lang w:eastAsia="en-US"/>
    </w:rPr>
  </w:style>
  <w:style w:type="paragraph" w:styleId="32">
    <w:name w:val="Body Text Indent 3"/>
    <w:basedOn w:val="a"/>
    <w:link w:val="33"/>
    <w:uiPriority w:val="99"/>
    <w:rsid w:val="00816235"/>
    <w:pPr>
      <w:widowControl/>
      <w:spacing w:line="360" w:lineRule="auto"/>
      <w:ind w:left="360"/>
      <w:jc w:val="left"/>
    </w:pPr>
    <w:rPr>
      <w:rFonts w:ascii="Times New Roman" w:hAnsi="Times New Roman"/>
      <w:kern w:val="0"/>
      <w:sz w:val="26"/>
      <w:szCs w:val="26"/>
      <w:lang w:eastAsia="en-US" w:bidi="ar-OM"/>
    </w:rPr>
  </w:style>
  <w:style w:type="character" w:customStyle="1" w:styleId="33">
    <w:name w:val="Основной текст с отступом 3 Знак"/>
    <w:basedOn w:val="a0"/>
    <w:link w:val="32"/>
    <w:uiPriority w:val="99"/>
    <w:rsid w:val="00816235"/>
    <w:rPr>
      <w:rFonts w:ascii="Times New Roman" w:eastAsia="SimSun" w:hAnsi="Times New Roman" w:cs="Times New Roman"/>
      <w:sz w:val="26"/>
      <w:szCs w:val="26"/>
      <w:lang w:val="en-US" w:bidi="ar-OM"/>
    </w:rPr>
  </w:style>
  <w:style w:type="paragraph" w:styleId="51">
    <w:name w:val="toc 5"/>
    <w:basedOn w:val="a"/>
    <w:next w:val="a"/>
    <w:uiPriority w:val="39"/>
    <w:rsid w:val="00816235"/>
    <w:pPr>
      <w:widowControl/>
      <w:spacing w:after="100" w:line="276" w:lineRule="auto"/>
      <w:ind w:left="880"/>
      <w:jc w:val="left"/>
    </w:pPr>
    <w:rPr>
      <w:kern w:val="0"/>
      <w:sz w:val="22"/>
      <w:lang w:eastAsia="en-US"/>
    </w:rPr>
  </w:style>
  <w:style w:type="paragraph" w:styleId="aff5">
    <w:name w:val="endnote text"/>
    <w:basedOn w:val="a"/>
    <w:link w:val="aff6"/>
    <w:uiPriority w:val="99"/>
    <w:rsid w:val="00816235"/>
    <w:rPr>
      <w:sz w:val="20"/>
      <w:szCs w:val="20"/>
    </w:rPr>
  </w:style>
  <w:style w:type="character" w:customStyle="1" w:styleId="aff6">
    <w:name w:val="Текст концевой сноски Знак"/>
    <w:basedOn w:val="a0"/>
    <w:link w:val="aff5"/>
    <w:uiPriority w:val="99"/>
    <w:rsid w:val="00816235"/>
    <w:rPr>
      <w:rFonts w:ascii="Calibri" w:eastAsia="SimSun" w:hAnsi="Calibri" w:cs="Times New Roman"/>
      <w:kern w:val="2"/>
      <w:sz w:val="20"/>
      <w:szCs w:val="20"/>
      <w:lang w:val="en-US" w:eastAsia="zh-CN"/>
    </w:rPr>
  </w:style>
  <w:style w:type="paragraph" w:styleId="61">
    <w:name w:val="toc 6"/>
    <w:basedOn w:val="a"/>
    <w:next w:val="a"/>
    <w:uiPriority w:val="39"/>
    <w:rsid w:val="00816235"/>
    <w:pPr>
      <w:widowControl/>
      <w:spacing w:after="100" w:line="276" w:lineRule="auto"/>
      <w:ind w:left="1100"/>
      <w:jc w:val="left"/>
    </w:pPr>
    <w:rPr>
      <w:kern w:val="0"/>
      <w:sz w:val="22"/>
      <w:lang w:eastAsia="en-US"/>
    </w:rPr>
  </w:style>
  <w:style w:type="paragraph" w:styleId="34">
    <w:name w:val="Body Text 3"/>
    <w:basedOn w:val="a"/>
    <w:link w:val="35"/>
    <w:uiPriority w:val="99"/>
    <w:rsid w:val="00816235"/>
    <w:pPr>
      <w:widowControl/>
      <w:bidi/>
      <w:spacing w:line="360" w:lineRule="auto"/>
    </w:pPr>
    <w:rPr>
      <w:rFonts w:ascii="Times New Roman" w:hAnsi="Times New Roman"/>
      <w:kern w:val="0"/>
      <w:sz w:val="26"/>
      <w:szCs w:val="26"/>
      <w:lang w:eastAsia="en-US" w:bidi="ar-OM"/>
    </w:rPr>
  </w:style>
  <w:style w:type="character" w:customStyle="1" w:styleId="35">
    <w:name w:val="Основной текст 3 Знак"/>
    <w:basedOn w:val="a0"/>
    <w:link w:val="34"/>
    <w:uiPriority w:val="99"/>
    <w:rsid w:val="00816235"/>
    <w:rPr>
      <w:rFonts w:ascii="Times New Roman" w:eastAsia="SimSun" w:hAnsi="Times New Roman" w:cs="Times New Roman"/>
      <w:sz w:val="26"/>
      <w:szCs w:val="26"/>
      <w:lang w:val="en-US" w:bidi="ar-OM"/>
    </w:rPr>
  </w:style>
  <w:style w:type="paragraph" w:customStyle="1" w:styleId="Style11ptJustifiedAfter3ptLinespacingsingle">
    <w:name w:val="Style 11 pt Justified After:  3 pt Line spacing:  single"/>
    <w:basedOn w:val="a"/>
    <w:rsid w:val="00816235"/>
    <w:pPr>
      <w:widowControl/>
      <w:overflowPunct w:val="0"/>
      <w:autoSpaceDE w:val="0"/>
      <w:autoSpaceDN w:val="0"/>
      <w:adjustRightInd w:val="0"/>
      <w:spacing w:after="60"/>
      <w:textAlignment w:val="baseline"/>
    </w:pPr>
    <w:rPr>
      <w:rFonts w:ascii="Times New Roman" w:hAnsi="Times New Roman"/>
      <w:kern w:val="0"/>
      <w:sz w:val="22"/>
      <w:szCs w:val="20"/>
      <w:lang w:val="en-NZ"/>
    </w:rPr>
  </w:style>
  <w:style w:type="paragraph" w:styleId="aff7">
    <w:name w:val="Date"/>
    <w:basedOn w:val="a"/>
    <w:next w:val="a"/>
    <w:link w:val="aff8"/>
    <w:uiPriority w:val="99"/>
    <w:rsid w:val="00816235"/>
    <w:rPr>
      <w:szCs w:val="20"/>
    </w:rPr>
  </w:style>
  <w:style w:type="character" w:customStyle="1" w:styleId="aff8">
    <w:name w:val="Дата Знак"/>
    <w:basedOn w:val="a0"/>
    <w:link w:val="aff7"/>
    <w:uiPriority w:val="99"/>
    <w:rsid w:val="00816235"/>
    <w:rPr>
      <w:rFonts w:ascii="Calibri" w:eastAsia="SimSun" w:hAnsi="Calibri" w:cs="Times New Roman"/>
      <w:kern w:val="2"/>
      <w:sz w:val="21"/>
      <w:szCs w:val="20"/>
      <w:lang w:val="en-US" w:eastAsia="zh-CN"/>
    </w:rPr>
  </w:style>
  <w:style w:type="paragraph" w:styleId="aff9">
    <w:name w:val="Title"/>
    <w:basedOn w:val="a"/>
    <w:next w:val="a"/>
    <w:link w:val="affa"/>
    <w:qFormat/>
    <w:rsid w:val="00816235"/>
    <w:pPr>
      <w:widowControl/>
      <w:spacing w:before="240" w:after="60"/>
      <w:jc w:val="center"/>
      <w:outlineLvl w:val="0"/>
    </w:pPr>
    <w:rPr>
      <w:rFonts w:ascii="Cambria" w:hAnsi="Cambria"/>
      <w:b/>
      <w:bCs/>
      <w:kern w:val="28"/>
      <w:sz w:val="32"/>
      <w:szCs w:val="32"/>
      <w:lang w:val="en-GB"/>
    </w:rPr>
  </w:style>
  <w:style w:type="character" w:customStyle="1" w:styleId="affa">
    <w:name w:val="Заголовок Знак"/>
    <w:basedOn w:val="a0"/>
    <w:link w:val="aff9"/>
    <w:rsid w:val="00816235"/>
    <w:rPr>
      <w:rFonts w:ascii="Cambria" w:eastAsia="SimSun" w:hAnsi="Cambria" w:cs="Times New Roman"/>
      <w:b/>
      <w:bCs/>
      <w:kern w:val="28"/>
      <w:sz w:val="32"/>
      <w:szCs w:val="32"/>
      <w:lang w:val="en-GB" w:eastAsia="zh-CN"/>
    </w:rPr>
  </w:style>
  <w:style w:type="paragraph" w:styleId="affb">
    <w:name w:val="List Bullet"/>
    <w:basedOn w:val="a"/>
    <w:uiPriority w:val="99"/>
    <w:rsid w:val="00816235"/>
    <w:pPr>
      <w:widowControl/>
      <w:tabs>
        <w:tab w:val="left" w:pos="567"/>
      </w:tabs>
      <w:spacing w:after="120" w:line="360" w:lineRule="auto"/>
      <w:ind w:left="567" w:hanging="567"/>
      <w:jc w:val="left"/>
    </w:pPr>
    <w:rPr>
      <w:rFonts w:ascii="Times New Roman" w:hAnsi="Times New Roman"/>
      <w:kern w:val="0"/>
      <w:sz w:val="24"/>
      <w:szCs w:val="24"/>
      <w:lang w:val="en-NZ" w:eastAsia="en-US"/>
    </w:rPr>
  </w:style>
  <w:style w:type="paragraph" w:styleId="affc">
    <w:name w:val="footer"/>
    <w:basedOn w:val="a"/>
    <w:link w:val="affd"/>
    <w:uiPriority w:val="99"/>
    <w:rsid w:val="00816235"/>
    <w:pPr>
      <w:tabs>
        <w:tab w:val="center" w:pos="4680"/>
        <w:tab w:val="right" w:pos="9360"/>
      </w:tabs>
    </w:pPr>
    <w:rPr>
      <w:szCs w:val="20"/>
    </w:rPr>
  </w:style>
  <w:style w:type="character" w:customStyle="1" w:styleId="affd">
    <w:name w:val="Нижний колонтитул Знак"/>
    <w:basedOn w:val="a0"/>
    <w:link w:val="affc"/>
    <w:uiPriority w:val="99"/>
    <w:rsid w:val="00816235"/>
    <w:rPr>
      <w:rFonts w:ascii="Calibri" w:eastAsia="SimSun" w:hAnsi="Calibri" w:cs="Times New Roman"/>
      <w:kern w:val="2"/>
      <w:sz w:val="21"/>
      <w:szCs w:val="20"/>
      <w:lang w:val="en-US" w:eastAsia="zh-CN"/>
    </w:rPr>
  </w:style>
  <w:style w:type="paragraph" w:customStyle="1" w:styleId="bodyindent">
    <w:name w:val="body indent"/>
    <w:rsid w:val="00816235"/>
    <w:pPr>
      <w:widowControl w:val="0"/>
      <w:spacing w:after="0" w:line="280" w:lineRule="atLeast"/>
      <w:ind w:firstLine="454"/>
      <w:jc w:val="both"/>
    </w:pPr>
    <w:rPr>
      <w:rFonts w:ascii="Times New Roman" w:eastAsia="SimSun" w:hAnsi="Times New Roman" w:cs="Times New Roman"/>
      <w:sz w:val="21"/>
      <w:szCs w:val="20"/>
      <w:lang w:val="en-US" w:eastAsia="en-AU"/>
    </w:rPr>
  </w:style>
  <w:style w:type="paragraph" w:customStyle="1" w:styleId="13">
    <w:name w:val="Абзац списка1"/>
    <w:basedOn w:val="a"/>
    <w:rsid w:val="00816235"/>
    <w:pPr>
      <w:widowControl/>
      <w:suppressAutoHyphens/>
      <w:ind w:left="720" w:firstLine="709"/>
      <w:contextualSpacing/>
    </w:pPr>
    <w:rPr>
      <w:rFonts w:cs="Calibri"/>
      <w:kern w:val="0"/>
      <w:sz w:val="22"/>
      <w:lang w:val="ru-RU"/>
    </w:rPr>
  </w:style>
  <w:style w:type="paragraph" w:styleId="affe">
    <w:name w:val="Revision"/>
    <w:uiPriority w:val="99"/>
    <w:rsid w:val="00816235"/>
    <w:pPr>
      <w:spacing w:after="0" w:line="240" w:lineRule="auto"/>
    </w:pPr>
    <w:rPr>
      <w:rFonts w:ascii="Calibri" w:eastAsia="SimSun" w:hAnsi="Calibri" w:cs="Times New Roman"/>
      <w:lang w:val="en-US"/>
    </w:rPr>
  </w:style>
  <w:style w:type="paragraph" w:customStyle="1" w:styleId="MyTable">
    <w:name w:val="MyTable"/>
    <w:basedOn w:val="a"/>
    <w:rsid w:val="00816235"/>
    <w:pPr>
      <w:spacing w:line="360" w:lineRule="auto"/>
    </w:pPr>
    <w:rPr>
      <w:rFonts w:ascii="Times New Roman" w:hAnsi="Times New Roman"/>
      <w:b/>
      <w:szCs w:val="24"/>
    </w:rPr>
  </w:style>
  <w:style w:type="paragraph" w:styleId="z-">
    <w:name w:val="HTML Top of Form"/>
    <w:basedOn w:val="a"/>
    <w:next w:val="a"/>
    <w:link w:val="z-0"/>
    <w:uiPriority w:val="99"/>
    <w:rsid w:val="00816235"/>
    <w:pPr>
      <w:widowControl/>
      <w:pBdr>
        <w:bottom w:val="single" w:sz="6" w:space="1" w:color="auto"/>
      </w:pBdr>
      <w:jc w:val="center"/>
    </w:pPr>
    <w:rPr>
      <w:rFonts w:ascii="Arial" w:hAnsi="Arial"/>
      <w:vanish/>
      <w:kern w:val="0"/>
      <w:sz w:val="16"/>
      <w:szCs w:val="16"/>
      <w:lang w:eastAsia="fr-FR"/>
    </w:rPr>
  </w:style>
  <w:style w:type="character" w:customStyle="1" w:styleId="z-0">
    <w:name w:val="z-Начало формы Знак"/>
    <w:basedOn w:val="a0"/>
    <w:link w:val="z-"/>
    <w:uiPriority w:val="99"/>
    <w:rsid w:val="00816235"/>
    <w:rPr>
      <w:rFonts w:ascii="Arial" w:eastAsia="SimSun" w:hAnsi="Arial" w:cs="Times New Roman"/>
      <w:vanish/>
      <w:sz w:val="16"/>
      <w:szCs w:val="16"/>
      <w:lang w:val="en-US" w:eastAsia="fr-FR"/>
    </w:rPr>
  </w:style>
  <w:style w:type="paragraph" w:styleId="z-1">
    <w:name w:val="HTML Bottom of Form"/>
    <w:basedOn w:val="a"/>
    <w:next w:val="a"/>
    <w:link w:val="z-2"/>
    <w:uiPriority w:val="99"/>
    <w:rsid w:val="00816235"/>
    <w:pPr>
      <w:widowControl/>
      <w:pBdr>
        <w:top w:val="single" w:sz="6" w:space="1" w:color="auto"/>
      </w:pBdr>
      <w:jc w:val="center"/>
    </w:pPr>
    <w:rPr>
      <w:rFonts w:ascii="Arial" w:hAnsi="Arial"/>
      <w:vanish/>
      <w:kern w:val="0"/>
      <w:sz w:val="16"/>
      <w:szCs w:val="16"/>
      <w:lang w:eastAsia="fr-FR"/>
    </w:rPr>
  </w:style>
  <w:style w:type="character" w:customStyle="1" w:styleId="z-2">
    <w:name w:val="z-Конец формы Знак"/>
    <w:basedOn w:val="a0"/>
    <w:link w:val="z-1"/>
    <w:uiPriority w:val="99"/>
    <w:rsid w:val="00816235"/>
    <w:rPr>
      <w:rFonts w:ascii="Arial" w:eastAsia="SimSun" w:hAnsi="Arial" w:cs="Times New Roman"/>
      <w:vanish/>
      <w:sz w:val="16"/>
      <w:szCs w:val="16"/>
      <w:lang w:val="en-US" w:eastAsia="fr-FR"/>
    </w:rPr>
  </w:style>
  <w:style w:type="character" w:customStyle="1" w:styleId="longtext">
    <w:name w:val="long_text"/>
    <w:basedOn w:val="a0"/>
    <w:rsid w:val="00816235"/>
    <w:rPr>
      <w:rFonts w:cs="Times New Roman"/>
    </w:rPr>
  </w:style>
  <w:style w:type="character" w:customStyle="1" w:styleId="hl">
    <w:name w:val="hl"/>
    <w:basedOn w:val="a0"/>
    <w:uiPriority w:val="99"/>
    <w:rsid w:val="00816235"/>
    <w:rPr>
      <w:rFonts w:cs="Times New Roman"/>
    </w:rPr>
  </w:style>
  <w:style w:type="character" w:customStyle="1" w:styleId="citation-abbreviation">
    <w:name w:val="citation-abbreviation"/>
    <w:basedOn w:val="a0"/>
    <w:uiPriority w:val="99"/>
    <w:rsid w:val="00816235"/>
    <w:rPr>
      <w:rFonts w:cs="Times New Roman"/>
    </w:rPr>
  </w:style>
  <w:style w:type="character" w:customStyle="1" w:styleId="citation-publication-date">
    <w:name w:val="citation-publication-date"/>
    <w:basedOn w:val="a0"/>
    <w:uiPriority w:val="99"/>
    <w:rsid w:val="00816235"/>
    <w:rPr>
      <w:rFonts w:cs="Times New Roman"/>
    </w:rPr>
  </w:style>
  <w:style w:type="character" w:customStyle="1" w:styleId="citation-volume">
    <w:name w:val="citation-volume"/>
    <w:basedOn w:val="a0"/>
    <w:uiPriority w:val="99"/>
    <w:rsid w:val="00816235"/>
    <w:rPr>
      <w:rFonts w:cs="Times New Roman"/>
    </w:rPr>
  </w:style>
  <w:style w:type="character" w:customStyle="1" w:styleId="citation-issue">
    <w:name w:val="citation-issue"/>
    <w:basedOn w:val="a0"/>
    <w:uiPriority w:val="99"/>
    <w:rsid w:val="00816235"/>
    <w:rPr>
      <w:rFonts w:cs="Times New Roman"/>
    </w:rPr>
  </w:style>
  <w:style w:type="character" w:customStyle="1" w:styleId="citation-flpages">
    <w:name w:val="citation-flpages"/>
    <w:basedOn w:val="a0"/>
    <w:uiPriority w:val="99"/>
    <w:rsid w:val="00816235"/>
    <w:rPr>
      <w:rFonts w:cs="Times New Roman"/>
    </w:rPr>
  </w:style>
  <w:style w:type="character" w:customStyle="1" w:styleId="mixed-citation">
    <w:name w:val="mixed-citation"/>
    <w:basedOn w:val="a0"/>
    <w:rsid w:val="00816235"/>
    <w:rPr>
      <w:rFonts w:cs="Times New Roman"/>
    </w:rPr>
  </w:style>
  <w:style w:type="character" w:customStyle="1" w:styleId="ref-title">
    <w:name w:val="ref-title"/>
    <w:basedOn w:val="a0"/>
    <w:rsid w:val="00816235"/>
    <w:rPr>
      <w:rFonts w:cs="Times New Roman"/>
    </w:rPr>
  </w:style>
  <w:style w:type="character" w:customStyle="1" w:styleId="ref-journal">
    <w:name w:val="ref-journal"/>
    <w:basedOn w:val="a0"/>
    <w:rsid w:val="00816235"/>
    <w:rPr>
      <w:rFonts w:cs="Times New Roman"/>
    </w:rPr>
  </w:style>
  <w:style w:type="character" w:customStyle="1" w:styleId="ref-vol">
    <w:name w:val="ref-vol"/>
    <w:basedOn w:val="a0"/>
    <w:rsid w:val="00816235"/>
    <w:rPr>
      <w:rFonts w:cs="Times New Roman"/>
    </w:rPr>
  </w:style>
  <w:style w:type="table" w:styleId="afff">
    <w:name w:val="Table Grid"/>
    <w:basedOn w:val="a1"/>
    <w:uiPriority w:val="39"/>
    <w:rsid w:val="00816235"/>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
    <w:basedOn w:val="Default"/>
    <w:next w:val="Default"/>
    <w:uiPriority w:val="99"/>
    <w:rsid w:val="00816235"/>
    <w:rPr>
      <w:rFonts w:ascii="Times New Roman" w:eastAsia="SimSun" w:hAnsi="Times New Roman" w:cs="Times New Roman"/>
      <w:color w:val="auto"/>
      <w:lang w:val="ru-RU" w:eastAsia="ru-RU"/>
    </w:rPr>
  </w:style>
  <w:style w:type="paragraph" w:customStyle="1" w:styleId="afff1">
    <w:name w:val="..... ......"/>
    <w:basedOn w:val="Default"/>
    <w:next w:val="Default"/>
    <w:rsid w:val="00816235"/>
    <w:rPr>
      <w:rFonts w:ascii="Times New Roman" w:eastAsia="SimSun" w:hAnsi="Times New Roman" w:cs="Times New Roman"/>
      <w:color w:val="auto"/>
      <w:lang w:val="ru-RU" w:eastAsia="ru-RU"/>
    </w:rPr>
  </w:style>
  <w:style w:type="paragraph" w:customStyle="1" w:styleId="210">
    <w:name w:val="Основной текст 21"/>
    <w:basedOn w:val="a"/>
    <w:rsid w:val="00816235"/>
    <w:pPr>
      <w:widowControl/>
      <w:jc w:val="center"/>
    </w:pPr>
    <w:rPr>
      <w:rFonts w:ascii="KZ Baltica" w:hAnsi="KZ Baltica"/>
      <w:b/>
      <w:kern w:val="0"/>
      <w:sz w:val="28"/>
      <w:szCs w:val="20"/>
      <w:lang w:val="ru-RU" w:eastAsia="ru-RU"/>
    </w:rPr>
  </w:style>
  <w:style w:type="paragraph" w:styleId="afff2">
    <w:name w:val="Subtitle"/>
    <w:basedOn w:val="a"/>
    <w:link w:val="afff3"/>
    <w:qFormat/>
    <w:rsid w:val="00816235"/>
    <w:pPr>
      <w:widowControl/>
      <w:jc w:val="center"/>
    </w:pPr>
    <w:rPr>
      <w:rFonts w:ascii="Times New Roman" w:hAnsi="Times New Roman"/>
      <w:b/>
      <w:kern w:val="0"/>
      <w:sz w:val="28"/>
      <w:szCs w:val="20"/>
      <w:lang w:val="ru-RU" w:eastAsia="ru-RU"/>
    </w:rPr>
  </w:style>
  <w:style w:type="character" w:customStyle="1" w:styleId="afff3">
    <w:name w:val="Подзаголовок Знак"/>
    <w:basedOn w:val="a0"/>
    <w:link w:val="afff2"/>
    <w:rsid w:val="00816235"/>
    <w:rPr>
      <w:rFonts w:ascii="Times New Roman" w:eastAsia="SimSun" w:hAnsi="Times New Roman" w:cs="Times New Roman"/>
      <w:b/>
      <w:sz w:val="28"/>
      <w:szCs w:val="20"/>
      <w:lang w:eastAsia="ru-RU"/>
    </w:rPr>
  </w:style>
  <w:style w:type="paragraph" w:customStyle="1" w:styleId="Author">
    <w:name w:val="Author"/>
    <w:uiPriority w:val="99"/>
    <w:rsid w:val="00816235"/>
    <w:pPr>
      <w:spacing w:before="360" w:after="40" w:line="240" w:lineRule="auto"/>
      <w:jc w:val="center"/>
    </w:pPr>
    <w:rPr>
      <w:rFonts w:ascii="Times New Roman" w:eastAsia="SimSun" w:hAnsi="Times New Roman" w:cs="Times New Roman"/>
      <w:noProof/>
      <w:szCs w:val="24"/>
      <w:lang w:val="en-US"/>
    </w:rPr>
  </w:style>
  <w:style w:type="paragraph" w:customStyle="1" w:styleId="110">
    <w:name w:val="Заголовок 11"/>
    <w:basedOn w:val="a"/>
    <w:uiPriority w:val="1"/>
    <w:qFormat/>
    <w:rsid w:val="00816235"/>
    <w:pPr>
      <w:autoSpaceDE w:val="0"/>
      <w:autoSpaceDN w:val="0"/>
      <w:ind w:left="667"/>
      <w:jc w:val="left"/>
      <w:outlineLvl w:val="1"/>
    </w:pPr>
    <w:rPr>
      <w:rFonts w:ascii="Times New Roman" w:eastAsia="Times New Roman" w:hAnsi="Times New Roman"/>
      <w:b/>
      <w:bCs/>
      <w:kern w:val="0"/>
      <w:sz w:val="28"/>
      <w:szCs w:val="28"/>
      <w:lang w:eastAsia="en-US"/>
    </w:rPr>
  </w:style>
  <w:style w:type="character" w:customStyle="1" w:styleId="gt-baf-word-clickable3">
    <w:name w:val="gt-baf-word-clickable3"/>
    <w:basedOn w:val="a0"/>
    <w:rsid w:val="00816235"/>
    <w:rPr>
      <w:color w:val="000000"/>
    </w:rPr>
  </w:style>
  <w:style w:type="character" w:customStyle="1" w:styleId="st1">
    <w:name w:val="st1"/>
    <w:basedOn w:val="a0"/>
    <w:rsid w:val="00816235"/>
  </w:style>
  <w:style w:type="character" w:customStyle="1" w:styleId="gt-cd-cl">
    <w:name w:val="gt-cd-cl"/>
    <w:basedOn w:val="a0"/>
    <w:rsid w:val="00816235"/>
  </w:style>
  <w:style w:type="paragraph" w:customStyle="1" w:styleId="para1">
    <w:name w:val="para1"/>
    <w:basedOn w:val="a"/>
    <w:rsid w:val="00816235"/>
    <w:pPr>
      <w:widowControl/>
      <w:spacing w:before="240" w:after="288"/>
      <w:jc w:val="left"/>
    </w:pPr>
    <w:rPr>
      <w:rFonts w:ascii="Times New Roman" w:eastAsia="Times New Roman" w:hAnsi="Times New Roman"/>
      <w:kern w:val="0"/>
      <w:sz w:val="24"/>
      <w:szCs w:val="24"/>
      <w:lang w:val="ru-RU" w:eastAsia="ru-RU"/>
    </w:rPr>
  </w:style>
  <w:style w:type="character" w:customStyle="1" w:styleId="gt-baf-back1">
    <w:name w:val="gt-baf-back1"/>
    <w:basedOn w:val="a0"/>
    <w:rsid w:val="00816235"/>
  </w:style>
  <w:style w:type="character" w:customStyle="1" w:styleId="cit">
    <w:name w:val="cit"/>
    <w:basedOn w:val="a0"/>
    <w:rsid w:val="00816235"/>
  </w:style>
  <w:style w:type="paragraph" w:styleId="afff4">
    <w:name w:val="Document Map"/>
    <w:basedOn w:val="a"/>
    <w:link w:val="afff5"/>
    <w:uiPriority w:val="99"/>
    <w:semiHidden/>
    <w:unhideWhenUsed/>
    <w:rsid w:val="00816235"/>
    <w:rPr>
      <w:rFonts w:ascii="Tahoma" w:hAnsi="Tahoma" w:cs="Tahoma"/>
      <w:sz w:val="16"/>
      <w:szCs w:val="16"/>
    </w:rPr>
  </w:style>
  <w:style w:type="character" w:customStyle="1" w:styleId="afff5">
    <w:name w:val="Схема документа Знак"/>
    <w:basedOn w:val="a0"/>
    <w:link w:val="afff4"/>
    <w:uiPriority w:val="99"/>
    <w:semiHidden/>
    <w:rsid w:val="00816235"/>
    <w:rPr>
      <w:rFonts w:ascii="Tahoma" w:eastAsia="SimSun" w:hAnsi="Tahoma" w:cs="Tahoma"/>
      <w:kern w:val="2"/>
      <w:sz w:val="16"/>
      <w:szCs w:val="16"/>
      <w:lang w:val="en-US" w:eastAsia="zh-CN"/>
    </w:rPr>
  </w:style>
  <w:style w:type="character" w:customStyle="1" w:styleId="text2">
    <w:name w:val="text2"/>
    <w:basedOn w:val="a0"/>
    <w:rsid w:val="00816235"/>
  </w:style>
  <w:style w:type="character" w:customStyle="1" w:styleId="author-ref">
    <w:name w:val="author-ref"/>
    <w:basedOn w:val="a0"/>
    <w:rsid w:val="00816235"/>
  </w:style>
  <w:style w:type="character" w:customStyle="1" w:styleId="title-text">
    <w:name w:val="title-text"/>
    <w:basedOn w:val="a0"/>
    <w:rsid w:val="00816235"/>
  </w:style>
  <w:style w:type="character" w:customStyle="1" w:styleId="element-citation">
    <w:name w:val="element-citation"/>
    <w:basedOn w:val="a0"/>
    <w:rsid w:val="00816235"/>
  </w:style>
  <w:style w:type="character" w:customStyle="1" w:styleId="nowrap">
    <w:name w:val="nowrap"/>
    <w:basedOn w:val="a0"/>
    <w:rsid w:val="00816235"/>
  </w:style>
  <w:style w:type="character" w:customStyle="1" w:styleId="authorsname">
    <w:name w:val="authors__name"/>
    <w:basedOn w:val="a0"/>
    <w:rsid w:val="00816235"/>
  </w:style>
  <w:style w:type="character" w:customStyle="1" w:styleId="articlecitationyear">
    <w:name w:val="articlecitation_year"/>
    <w:basedOn w:val="a0"/>
    <w:rsid w:val="00816235"/>
  </w:style>
  <w:style w:type="character" w:customStyle="1" w:styleId="articlecitationvolume">
    <w:name w:val="articlecitation_volume"/>
    <w:basedOn w:val="a0"/>
    <w:rsid w:val="00816235"/>
  </w:style>
  <w:style w:type="character" w:customStyle="1" w:styleId="articlecitationpages">
    <w:name w:val="articlecitation_pages"/>
    <w:basedOn w:val="a0"/>
    <w:rsid w:val="00816235"/>
  </w:style>
  <w:style w:type="character" w:customStyle="1" w:styleId="u-inline-block">
    <w:name w:val="u-inline-block"/>
    <w:basedOn w:val="a0"/>
    <w:rsid w:val="00816235"/>
  </w:style>
  <w:style w:type="character" w:customStyle="1" w:styleId="ref-iss">
    <w:name w:val="ref-iss"/>
    <w:basedOn w:val="a0"/>
    <w:rsid w:val="00816235"/>
  </w:style>
  <w:style w:type="character" w:customStyle="1" w:styleId="doi">
    <w:name w:val="doi"/>
    <w:basedOn w:val="a0"/>
    <w:rsid w:val="00816235"/>
  </w:style>
  <w:style w:type="character" w:customStyle="1" w:styleId="cit-auth">
    <w:name w:val="cit-auth"/>
    <w:basedOn w:val="a0"/>
    <w:rsid w:val="00816235"/>
  </w:style>
  <w:style w:type="character" w:customStyle="1" w:styleId="cit-name-surname">
    <w:name w:val="cit-name-surname"/>
    <w:basedOn w:val="a0"/>
    <w:rsid w:val="00816235"/>
  </w:style>
  <w:style w:type="character" w:customStyle="1" w:styleId="cit-name-given-names">
    <w:name w:val="cit-name-given-names"/>
    <w:basedOn w:val="a0"/>
    <w:rsid w:val="00816235"/>
  </w:style>
  <w:style w:type="character" w:customStyle="1" w:styleId="cit-pub-date">
    <w:name w:val="cit-pub-date"/>
    <w:basedOn w:val="a0"/>
    <w:rsid w:val="00816235"/>
  </w:style>
  <w:style w:type="character" w:customStyle="1" w:styleId="cit-article-title">
    <w:name w:val="cit-article-title"/>
    <w:basedOn w:val="a0"/>
    <w:rsid w:val="00816235"/>
  </w:style>
  <w:style w:type="character" w:customStyle="1" w:styleId="cit-comment">
    <w:name w:val="cit-comment"/>
    <w:basedOn w:val="a0"/>
    <w:rsid w:val="00816235"/>
  </w:style>
  <w:style w:type="character" w:customStyle="1" w:styleId="cit-ed">
    <w:name w:val="cit-ed"/>
    <w:basedOn w:val="a0"/>
    <w:rsid w:val="00816235"/>
  </w:style>
  <w:style w:type="character" w:customStyle="1" w:styleId="cit-publ-loc">
    <w:name w:val="cit-publ-loc"/>
    <w:basedOn w:val="a0"/>
    <w:rsid w:val="00816235"/>
  </w:style>
  <w:style w:type="character" w:customStyle="1" w:styleId="cit-publ-name">
    <w:name w:val="cit-publ-name"/>
    <w:basedOn w:val="a0"/>
    <w:rsid w:val="00816235"/>
  </w:style>
  <w:style w:type="character" w:customStyle="1" w:styleId="cit-fpage">
    <w:name w:val="cit-fpage"/>
    <w:basedOn w:val="a0"/>
    <w:rsid w:val="00816235"/>
  </w:style>
  <w:style w:type="character" w:customStyle="1" w:styleId="cit-lpage">
    <w:name w:val="cit-lpage"/>
    <w:basedOn w:val="a0"/>
    <w:rsid w:val="00816235"/>
  </w:style>
  <w:style w:type="character" w:customStyle="1" w:styleId="cit-vol">
    <w:name w:val="cit-vol"/>
    <w:basedOn w:val="a0"/>
    <w:rsid w:val="00816235"/>
  </w:style>
  <w:style w:type="character" w:customStyle="1" w:styleId="journaltitle">
    <w:name w:val="journaltitle"/>
    <w:basedOn w:val="a0"/>
    <w:rsid w:val="00816235"/>
  </w:style>
  <w:style w:type="character" w:customStyle="1" w:styleId="al-author-name">
    <w:name w:val="al-author-name"/>
    <w:basedOn w:val="a0"/>
    <w:rsid w:val="00816235"/>
  </w:style>
  <w:style w:type="paragraph" w:customStyle="1" w:styleId="14">
    <w:name w:val="Заголовок1"/>
    <w:basedOn w:val="a"/>
    <w:rsid w:val="00816235"/>
    <w:pPr>
      <w:widowControl/>
      <w:spacing w:before="100" w:beforeAutospacing="1" w:after="100" w:afterAutospacing="1"/>
      <w:jc w:val="left"/>
    </w:pPr>
    <w:rPr>
      <w:rFonts w:ascii="Times New Roman" w:eastAsia="Times New Roman" w:hAnsi="Times New Roman"/>
      <w:kern w:val="0"/>
      <w:sz w:val="24"/>
      <w:szCs w:val="24"/>
      <w:lang w:val="ru-RU" w:eastAsia="ru-RU"/>
    </w:rPr>
  </w:style>
  <w:style w:type="paragraph" w:customStyle="1" w:styleId="desc">
    <w:name w:val="desc"/>
    <w:basedOn w:val="a"/>
    <w:rsid w:val="00816235"/>
    <w:pPr>
      <w:widowControl/>
      <w:spacing w:before="100" w:beforeAutospacing="1" w:after="100" w:afterAutospacing="1"/>
      <w:jc w:val="left"/>
    </w:pPr>
    <w:rPr>
      <w:rFonts w:ascii="Times New Roman" w:eastAsia="Times New Roman" w:hAnsi="Times New Roman"/>
      <w:kern w:val="0"/>
      <w:sz w:val="24"/>
      <w:szCs w:val="24"/>
      <w:lang w:val="ru-RU" w:eastAsia="ru-RU"/>
    </w:rPr>
  </w:style>
  <w:style w:type="paragraph" w:customStyle="1" w:styleId="details">
    <w:name w:val="details"/>
    <w:basedOn w:val="a"/>
    <w:rsid w:val="00816235"/>
    <w:pPr>
      <w:widowControl/>
      <w:spacing w:before="100" w:beforeAutospacing="1" w:after="100" w:afterAutospacing="1"/>
      <w:jc w:val="left"/>
    </w:pPr>
    <w:rPr>
      <w:rFonts w:ascii="Times New Roman" w:eastAsia="Times New Roman" w:hAnsi="Times New Roman"/>
      <w:kern w:val="0"/>
      <w:sz w:val="24"/>
      <w:szCs w:val="24"/>
      <w:lang w:val="ru-RU" w:eastAsia="ru-RU"/>
    </w:rPr>
  </w:style>
  <w:style w:type="character" w:customStyle="1" w:styleId="jrnl">
    <w:name w:val="jrnl"/>
    <w:basedOn w:val="a0"/>
    <w:rsid w:val="00816235"/>
  </w:style>
  <w:style w:type="character" w:customStyle="1" w:styleId="afff6">
    <w:name w:val="_"/>
    <w:basedOn w:val="a0"/>
    <w:rsid w:val="00816235"/>
  </w:style>
  <w:style w:type="character" w:customStyle="1" w:styleId="fs0">
    <w:name w:val="fs0"/>
    <w:basedOn w:val="a0"/>
    <w:rsid w:val="00816235"/>
  </w:style>
  <w:style w:type="character" w:customStyle="1" w:styleId="js-venue">
    <w:name w:val="js-venue"/>
    <w:basedOn w:val="a0"/>
    <w:rsid w:val="00816235"/>
  </w:style>
  <w:style w:type="character" w:customStyle="1" w:styleId="211">
    <w:name w:val="Основной текст с отступом 2 Знак1"/>
    <w:basedOn w:val="a0"/>
    <w:uiPriority w:val="99"/>
    <w:semiHidden/>
    <w:rsid w:val="00816235"/>
    <w:rPr>
      <w:rFonts w:ascii="Calibri" w:eastAsia="SimSun" w:hAnsi="Calibri"/>
      <w:kern w:val="2"/>
      <w:sz w:val="21"/>
      <w:szCs w:val="22"/>
      <w:lang w:eastAsia="zh-CN"/>
    </w:rPr>
  </w:style>
  <w:style w:type="character" w:customStyle="1" w:styleId="15">
    <w:name w:val="Заголовок Знак1"/>
    <w:basedOn w:val="a0"/>
    <w:uiPriority w:val="10"/>
    <w:rsid w:val="00816235"/>
    <w:rPr>
      <w:rFonts w:asciiTheme="majorHAnsi" w:eastAsiaTheme="majorEastAsia" w:hAnsiTheme="majorHAnsi" w:cstheme="majorBidi"/>
      <w:spacing w:val="-10"/>
      <w:kern w:val="28"/>
      <w:sz w:val="56"/>
      <w:szCs w:val="56"/>
      <w:lang w:eastAsia="zh-CN"/>
    </w:rPr>
  </w:style>
  <w:style w:type="character" w:customStyle="1" w:styleId="16">
    <w:name w:val="Подзаголовок Знак1"/>
    <w:basedOn w:val="a0"/>
    <w:uiPriority w:val="11"/>
    <w:rsid w:val="00816235"/>
    <w:rPr>
      <w:rFonts w:asciiTheme="minorHAnsi" w:eastAsiaTheme="minorEastAsia" w:hAnsiTheme="minorHAnsi" w:cstheme="minorBidi"/>
      <w:color w:val="5A5A5A" w:themeColor="text1" w:themeTint="A5"/>
      <w:spacing w:val="15"/>
      <w:kern w:val="2"/>
      <w:sz w:val="22"/>
      <w:szCs w:val="22"/>
      <w:lang w:eastAsia="zh-CN"/>
    </w:rPr>
  </w:style>
  <w:style w:type="paragraph" w:customStyle="1" w:styleId="msonormal0">
    <w:name w:val="msonormal"/>
    <w:basedOn w:val="a"/>
    <w:rsid w:val="00816235"/>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ilfuvd">
    <w:name w:val="ilfuvd"/>
    <w:basedOn w:val="a0"/>
    <w:rsid w:val="00816235"/>
  </w:style>
  <w:style w:type="paragraph" w:styleId="afff7">
    <w:name w:val="Block Text"/>
    <w:basedOn w:val="a"/>
    <w:unhideWhenUsed/>
    <w:rsid w:val="00816235"/>
    <w:pPr>
      <w:widowControl/>
      <w:ind w:left="-108" w:right="-109"/>
      <w:jc w:val="center"/>
    </w:pPr>
    <w:rPr>
      <w:rFonts w:ascii="Times New Roman" w:eastAsia="Times New Roman" w:hAnsi="Times New Roman"/>
      <w:kern w:val="0"/>
      <w:szCs w:val="20"/>
      <w:lang w:val="ru-RU" w:eastAsia="ru-RU"/>
    </w:rPr>
  </w:style>
  <w:style w:type="character" w:customStyle="1" w:styleId="tlid-translation">
    <w:name w:val="tlid-translation"/>
    <w:basedOn w:val="a0"/>
    <w:rsid w:val="00E446D0"/>
  </w:style>
  <w:style w:type="paragraph" w:customStyle="1" w:styleId="p">
    <w:name w:val="p"/>
    <w:basedOn w:val="a"/>
    <w:rsid w:val="00EB5BA8"/>
    <w:pPr>
      <w:widowControl/>
      <w:spacing w:before="48" w:after="48"/>
      <w:ind w:firstLine="480"/>
    </w:pPr>
    <w:rPr>
      <w:rFonts w:ascii="Times New Roman" w:eastAsia="Times New Roman" w:hAnsi="Times New Roman"/>
      <w:kern w:val="0"/>
      <w:sz w:val="24"/>
      <w:szCs w:val="24"/>
      <w:lang w:val="ru-RU" w:eastAsia="ru-RU"/>
    </w:rPr>
  </w:style>
  <w:style w:type="paragraph" w:customStyle="1" w:styleId="h2">
    <w:name w:val="h2"/>
    <w:basedOn w:val="a"/>
    <w:rsid w:val="00EB5BA8"/>
    <w:pPr>
      <w:widowControl/>
      <w:spacing w:before="240" w:after="48"/>
      <w:ind w:firstLine="720"/>
      <w:jc w:val="left"/>
    </w:pPr>
    <w:rPr>
      <w:rFonts w:ascii="Times New Roman" w:eastAsia="Times New Roman" w:hAnsi="Times New Roman"/>
      <w:b/>
      <w:bCs/>
      <w:kern w:val="0"/>
      <w:sz w:val="24"/>
      <w:szCs w:val="24"/>
      <w:lang w:val="ru-RU" w:eastAsia="ru-RU"/>
    </w:rPr>
  </w:style>
  <w:style w:type="paragraph" w:customStyle="1" w:styleId="zag3">
    <w:name w:val="zag3"/>
    <w:basedOn w:val="a"/>
    <w:rsid w:val="00FC08F5"/>
    <w:pPr>
      <w:widowControl/>
      <w:spacing w:before="240" w:after="240"/>
      <w:jc w:val="center"/>
    </w:pPr>
    <w:rPr>
      <w:rFonts w:ascii="Times New Roman" w:eastAsia="Times New Roman" w:hAnsi="Times New Roman"/>
      <w:kern w:val="0"/>
      <w:sz w:val="24"/>
      <w:szCs w:val="24"/>
      <w:lang w:val="ru-RU" w:eastAsia="ru-RU"/>
    </w:rPr>
  </w:style>
  <w:style w:type="character" w:customStyle="1" w:styleId="fm-vol-iss-date">
    <w:name w:val="fm-vol-iss-date"/>
    <w:basedOn w:val="a0"/>
    <w:rsid w:val="001E6CF8"/>
  </w:style>
  <w:style w:type="numbering" w:customStyle="1" w:styleId="1">
    <w:name w:val="Импортированный стиль 1"/>
    <w:rsid w:val="00D21796"/>
    <w:pPr>
      <w:numPr>
        <w:numId w:val="13"/>
      </w:numPr>
    </w:pPr>
  </w:style>
  <w:style w:type="character" w:customStyle="1" w:styleId="html-italic">
    <w:name w:val="html-italic"/>
    <w:basedOn w:val="a0"/>
    <w:rsid w:val="00F23426"/>
  </w:style>
  <w:style w:type="character" w:customStyle="1" w:styleId="author0">
    <w:name w:val="author"/>
    <w:basedOn w:val="a0"/>
    <w:rsid w:val="00627FF7"/>
  </w:style>
  <w:style w:type="character" w:customStyle="1" w:styleId="pubyear">
    <w:name w:val="pubyear"/>
    <w:basedOn w:val="a0"/>
    <w:rsid w:val="00627FF7"/>
  </w:style>
  <w:style w:type="character" w:customStyle="1" w:styleId="articletitle">
    <w:name w:val="articletitle"/>
    <w:basedOn w:val="a0"/>
    <w:rsid w:val="00627FF7"/>
  </w:style>
  <w:style w:type="character" w:customStyle="1" w:styleId="vol">
    <w:name w:val="vol"/>
    <w:basedOn w:val="a0"/>
    <w:rsid w:val="00627FF7"/>
  </w:style>
  <w:style w:type="character" w:customStyle="1" w:styleId="pagefirst">
    <w:name w:val="pagefirst"/>
    <w:basedOn w:val="a0"/>
    <w:rsid w:val="00627FF7"/>
  </w:style>
  <w:style w:type="character" w:customStyle="1" w:styleId="pagelast">
    <w:name w:val="pagelast"/>
    <w:basedOn w:val="a0"/>
    <w:rsid w:val="00627FF7"/>
  </w:style>
  <w:style w:type="character" w:customStyle="1" w:styleId="sr-only">
    <w:name w:val="sr-only"/>
    <w:basedOn w:val="a0"/>
    <w:rsid w:val="00D95BBB"/>
  </w:style>
  <w:style w:type="character" w:customStyle="1" w:styleId="identifier">
    <w:name w:val="identifier"/>
    <w:basedOn w:val="a0"/>
    <w:rsid w:val="007A1C0E"/>
  </w:style>
  <w:style w:type="character" w:customStyle="1" w:styleId="id-label">
    <w:name w:val="id-label"/>
    <w:basedOn w:val="a0"/>
    <w:rsid w:val="007A1C0E"/>
  </w:style>
  <w:style w:type="character" w:customStyle="1" w:styleId="A50">
    <w:name w:val="A5"/>
    <w:uiPriority w:val="99"/>
    <w:rsid w:val="00055292"/>
    <w:rPr>
      <w:rFonts w:cs="Gill Sans MT"/>
      <w:color w:val="000000"/>
      <w:sz w:val="20"/>
      <w:szCs w:val="20"/>
    </w:rPr>
  </w:style>
  <w:style w:type="character" w:customStyle="1" w:styleId="period">
    <w:name w:val="period"/>
    <w:basedOn w:val="a0"/>
    <w:rsid w:val="001569F1"/>
  </w:style>
  <w:style w:type="character" w:customStyle="1" w:styleId="citation-doi">
    <w:name w:val="citation-doi"/>
    <w:basedOn w:val="a0"/>
    <w:rsid w:val="001569F1"/>
  </w:style>
  <w:style w:type="character" w:customStyle="1" w:styleId="A30">
    <w:name w:val="A3"/>
    <w:uiPriority w:val="99"/>
    <w:rsid w:val="00D54673"/>
    <w:rPr>
      <w:rFonts w:cs="Helvetica Neue LT Std"/>
      <w:i/>
      <w:iCs/>
      <w:color w:val="000000"/>
      <w:sz w:val="11"/>
      <w:szCs w:val="11"/>
    </w:rPr>
  </w:style>
  <w:style w:type="paragraph" w:styleId="HTML0">
    <w:name w:val="HTML Preformatted"/>
    <w:basedOn w:val="a"/>
    <w:link w:val="HTML1"/>
    <w:uiPriority w:val="99"/>
    <w:semiHidden/>
    <w:unhideWhenUsed/>
    <w:rsid w:val="004D6F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ru-RU" w:eastAsia="ru-RU"/>
    </w:rPr>
  </w:style>
  <w:style w:type="character" w:customStyle="1" w:styleId="HTML1">
    <w:name w:val="Стандартный HTML Знак"/>
    <w:basedOn w:val="a0"/>
    <w:link w:val="HTML0"/>
    <w:uiPriority w:val="99"/>
    <w:semiHidden/>
    <w:rsid w:val="004D6F03"/>
    <w:rPr>
      <w:rFonts w:ascii="Courier New" w:eastAsia="Times New Roman" w:hAnsi="Courier New" w:cs="Courier New"/>
      <w:sz w:val="20"/>
      <w:szCs w:val="20"/>
      <w:lang w:eastAsia="ru-RU"/>
    </w:rPr>
  </w:style>
  <w:style w:type="character" w:customStyle="1" w:styleId="y2iqfc">
    <w:name w:val="y2iqfc"/>
    <w:basedOn w:val="a0"/>
    <w:rsid w:val="004D6F03"/>
  </w:style>
  <w:style w:type="paragraph" w:customStyle="1" w:styleId="MDPI41tablecaption">
    <w:name w:val="MDPI_4.1_table_caption"/>
    <w:qFormat/>
    <w:rsid w:val="001C40DE"/>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character" w:customStyle="1" w:styleId="authors-list-item">
    <w:name w:val="authors-list-item"/>
    <w:basedOn w:val="a0"/>
    <w:rsid w:val="00626CC7"/>
  </w:style>
  <w:style w:type="character" w:customStyle="1" w:styleId="author-sup-separator">
    <w:name w:val="author-sup-separator"/>
    <w:basedOn w:val="a0"/>
    <w:rsid w:val="00626CC7"/>
  </w:style>
  <w:style w:type="character" w:customStyle="1" w:styleId="comma">
    <w:name w:val="comma"/>
    <w:basedOn w:val="a0"/>
    <w:rsid w:val="00626CC7"/>
  </w:style>
  <w:style w:type="character" w:customStyle="1" w:styleId="anchor-text">
    <w:name w:val="anchor-text"/>
    <w:basedOn w:val="a0"/>
    <w:rsid w:val="00F53658"/>
  </w:style>
  <w:style w:type="character" w:customStyle="1" w:styleId="rynqvb">
    <w:name w:val="rynqvb"/>
    <w:basedOn w:val="a0"/>
    <w:rsid w:val="00D469F7"/>
  </w:style>
  <w:style w:type="character" w:customStyle="1" w:styleId="react-xocs-alternative-link">
    <w:name w:val="react-xocs-alternative-link"/>
    <w:basedOn w:val="a0"/>
    <w:rsid w:val="00C44298"/>
  </w:style>
  <w:style w:type="character" w:customStyle="1" w:styleId="given-name">
    <w:name w:val="given-name"/>
    <w:basedOn w:val="a0"/>
    <w:rsid w:val="00C44298"/>
  </w:style>
  <w:style w:type="character" w:customStyle="1" w:styleId="text">
    <w:name w:val="text"/>
    <w:basedOn w:val="a0"/>
    <w:rsid w:val="00C44298"/>
  </w:style>
  <w:style w:type="character" w:customStyle="1" w:styleId="cs1-lock-free">
    <w:name w:val="cs1-lock-free"/>
    <w:basedOn w:val="a0"/>
    <w:rsid w:val="0019313A"/>
  </w:style>
  <w:style w:type="character" w:customStyle="1" w:styleId="button-link-text">
    <w:name w:val="button-link-text"/>
    <w:basedOn w:val="a0"/>
    <w:rsid w:val="00D42CCD"/>
  </w:style>
  <w:style w:type="character" w:customStyle="1" w:styleId="al-author-name-more">
    <w:name w:val="al-author-name-more"/>
    <w:basedOn w:val="a0"/>
    <w:rsid w:val="00D42CCD"/>
  </w:style>
  <w:style w:type="character" w:customStyle="1" w:styleId="delimiter">
    <w:name w:val="delimiter"/>
    <w:basedOn w:val="a0"/>
    <w:rsid w:val="00D42CCD"/>
  </w:style>
  <w:style w:type="paragraph" w:customStyle="1" w:styleId="nova-legacy-e-listitem">
    <w:name w:val="nova-legacy-e-list__item"/>
    <w:basedOn w:val="a"/>
    <w:rsid w:val="007141CD"/>
    <w:pPr>
      <w:widowControl/>
      <w:spacing w:before="100" w:beforeAutospacing="1" w:after="100" w:afterAutospacing="1"/>
      <w:jc w:val="left"/>
    </w:pPr>
    <w:rPr>
      <w:rFonts w:ascii="Times New Roman" w:eastAsia="Times New Roman" w:hAnsi="Times New Roman"/>
      <w:kern w:val="0"/>
      <w:sz w:val="24"/>
      <w:szCs w:val="24"/>
      <w:lang w:val="ru-RU" w:eastAsia="ru-RU"/>
    </w:rPr>
  </w:style>
  <w:style w:type="character" w:styleId="afff8">
    <w:name w:val="Unresolved Mention"/>
    <w:basedOn w:val="a0"/>
    <w:uiPriority w:val="99"/>
    <w:semiHidden/>
    <w:unhideWhenUsed/>
    <w:rsid w:val="00F4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24597">
      <w:bodyDiv w:val="1"/>
      <w:marLeft w:val="0"/>
      <w:marRight w:val="0"/>
      <w:marTop w:val="0"/>
      <w:marBottom w:val="0"/>
      <w:divBdr>
        <w:top w:val="none" w:sz="0" w:space="0" w:color="auto"/>
        <w:left w:val="none" w:sz="0" w:space="0" w:color="auto"/>
        <w:bottom w:val="none" w:sz="0" w:space="0" w:color="auto"/>
        <w:right w:val="none" w:sz="0" w:space="0" w:color="auto"/>
      </w:divBdr>
      <w:divsChild>
        <w:div w:id="34669328">
          <w:marLeft w:val="806"/>
          <w:marRight w:val="0"/>
          <w:marTop w:val="150"/>
          <w:marBottom w:val="0"/>
          <w:divBdr>
            <w:top w:val="none" w:sz="0" w:space="0" w:color="auto"/>
            <w:left w:val="none" w:sz="0" w:space="0" w:color="auto"/>
            <w:bottom w:val="none" w:sz="0" w:space="0" w:color="auto"/>
            <w:right w:val="none" w:sz="0" w:space="0" w:color="auto"/>
          </w:divBdr>
        </w:div>
      </w:divsChild>
    </w:div>
    <w:div w:id="158621771">
      <w:bodyDiv w:val="1"/>
      <w:marLeft w:val="0"/>
      <w:marRight w:val="0"/>
      <w:marTop w:val="0"/>
      <w:marBottom w:val="0"/>
      <w:divBdr>
        <w:top w:val="none" w:sz="0" w:space="0" w:color="auto"/>
        <w:left w:val="none" w:sz="0" w:space="0" w:color="auto"/>
        <w:bottom w:val="none" w:sz="0" w:space="0" w:color="auto"/>
        <w:right w:val="none" w:sz="0" w:space="0" w:color="auto"/>
      </w:divBdr>
    </w:div>
    <w:div w:id="181171552">
      <w:bodyDiv w:val="1"/>
      <w:marLeft w:val="0"/>
      <w:marRight w:val="0"/>
      <w:marTop w:val="0"/>
      <w:marBottom w:val="0"/>
      <w:divBdr>
        <w:top w:val="none" w:sz="0" w:space="0" w:color="auto"/>
        <w:left w:val="none" w:sz="0" w:space="0" w:color="auto"/>
        <w:bottom w:val="none" w:sz="0" w:space="0" w:color="auto"/>
        <w:right w:val="none" w:sz="0" w:space="0" w:color="auto"/>
      </w:divBdr>
    </w:div>
    <w:div w:id="337196346">
      <w:bodyDiv w:val="1"/>
      <w:marLeft w:val="0"/>
      <w:marRight w:val="0"/>
      <w:marTop w:val="0"/>
      <w:marBottom w:val="0"/>
      <w:divBdr>
        <w:top w:val="none" w:sz="0" w:space="0" w:color="auto"/>
        <w:left w:val="none" w:sz="0" w:space="0" w:color="auto"/>
        <w:bottom w:val="none" w:sz="0" w:space="0" w:color="auto"/>
        <w:right w:val="none" w:sz="0" w:space="0" w:color="auto"/>
      </w:divBdr>
    </w:div>
    <w:div w:id="375663193">
      <w:bodyDiv w:val="1"/>
      <w:marLeft w:val="0"/>
      <w:marRight w:val="0"/>
      <w:marTop w:val="0"/>
      <w:marBottom w:val="0"/>
      <w:divBdr>
        <w:top w:val="none" w:sz="0" w:space="0" w:color="auto"/>
        <w:left w:val="none" w:sz="0" w:space="0" w:color="auto"/>
        <w:bottom w:val="none" w:sz="0" w:space="0" w:color="auto"/>
        <w:right w:val="none" w:sz="0" w:space="0" w:color="auto"/>
      </w:divBdr>
    </w:div>
    <w:div w:id="379944352">
      <w:bodyDiv w:val="1"/>
      <w:marLeft w:val="0"/>
      <w:marRight w:val="0"/>
      <w:marTop w:val="0"/>
      <w:marBottom w:val="0"/>
      <w:divBdr>
        <w:top w:val="none" w:sz="0" w:space="0" w:color="auto"/>
        <w:left w:val="none" w:sz="0" w:space="0" w:color="auto"/>
        <w:bottom w:val="none" w:sz="0" w:space="0" w:color="auto"/>
        <w:right w:val="none" w:sz="0" w:space="0" w:color="auto"/>
      </w:divBdr>
      <w:divsChild>
        <w:div w:id="171724444">
          <w:marLeft w:val="0"/>
          <w:marRight w:val="0"/>
          <w:marTop w:val="0"/>
          <w:marBottom w:val="0"/>
          <w:divBdr>
            <w:top w:val="none" w:sz="0" w:space="0" w:color="auto"/>
            <w:left w:val="none" w:sz="0" w:space="0" w:color="auto"/>
            <w:bottom w:val="none" w:sz="0" w:space="0" w:color="auto"/>
            <w:right w:val="none" w:sz="0" w:space="0" w:color="auto"/>
          </w:divBdr>
        </w:div>
        <w:div w:id="174534555">
          <w:marLeft w:val="0"/>
          <w:marRight w:val="0"/>
          <w:marTop w:val="0"/>
          <w:marBottom w:val="0"/>
          <w:divBdr>
            <w:top w:val="none" w:sz="0" w:space="0" w:color="auto"/>
            <w:left w:val="none" w:sz="0" w:space="0" w:color="auto"/>
            <w:bottom w:val="none" w:sz="0" w:space="0" w:color="auto"/>
            <w:right w:val="none" w:sz="0" w:space="0" w:color="auto"/>
          </w:divBdr>
        </w:div>
        <w:div w:id="307129202">
          <w:marLeft w:val="0"/>
          <w:marRight w:val="0"/>
          <w:marTop w:val="0"/>
          <w:marBottom w:val="0"/>
          <w:divBdr>
            <w:top w:val="none" w:sz="0" w:space="0" w:color="auto"/>
            <w:left w:val="none" w:sz="0" w:space="0" w:color="auto"/>
            <w:bottom w:val="none" w:sz="0" w:space="0" w:color="auto"/>
            <w:right w:val="none" w:sz="0" w:space="0" w:color="auto"/>
          </w:divBdr>
        </w:div>
        <w:div w:id="557519048">
          <w:marLeft w:val="0"/>
          <w:marRight w:val="0"/>
          <w:marTop w:val="0"/>
          <w:marBottom w:val="0"/>
          <w:divBdr>
            <w:top w:val="none" w:sz="0" w:space="0" w:color="auto"/>
            <w:left w:val="none" w:sz="0" w:space="0" w:color="auto"/>
            <w:bottom w:val="none" w:sz="0" w:space="0" w:color="auto"/>
            <w:right w:val="none" w:sz="0" w:space="0" w:color="auto"/>
          </w:divBdr>
        </w:div>
        <w:div w:id="1236936997">
          <w:marLeft w:val="0"/>
          <w:marRight w:val="0"/>
          <w:marTop w:val="0"/>
          <w:marBottom w:val="0"/>
          <w:divBdr>
            <w:top w:val="none" w:sz="0" w:space="0" w:color="auto"/>
            <w:left w:val="none" w:sz="0" w:space="0" w:color="auto"/>
            <w:bottom w:val="none" w:sz="0" w:space="0" w:color="auto"/>
            <w:right w:val="none" w:sz="0" w:space="0" w:color="auto"/>
          </w:divBdr>
        </w:div>
        <w:div w:id="1364360938">
          <w:marLeft w:val="0"/>
          <w:marRight w:val="0"/>
          <w:marTop w:val="0"/>
          <w:marBottom w:val="0"/>
          <w:divBdr>
            <w:top w:val="none" w:sz="0" w:space="0" w:color="auto"/>
            <w:left w:val="none" w:sz="0" w:space="0" w:color="auto"/>
            <w:bottom w:val="none" w:sz="0" w:space="0" w:color="auto"/>
            <w:right w:val="none" w:sz="0" w:space="0" w:color="auto"/>
          </w:divBdr>
        </w:div>
        <w:div w:id="1414007100">
          <w:marLeft w:val="0"/>
          <w:marRight w:val="0"/>
          <w:marTop w:val="0"/>
          <w:marBottom w:val="0"/>
          <w:divBdr>
            <w:top w:val="none" w:sz="0" w:space="0" w:color="auto"/>
            <w:left w:val="none" w:sz="0" w:space="0" w:color="auto"/>
            <w:bottom w:val="none" w:sz="0" w:space="0" w:color="auto"/>
            <w:right w:val="none" w:sz="0" w:space="0" w:color="auto"/>
          </w:divBdr>
        </w:div>
        <w:div w:id="1455948792">
          <w:marLeft w:val="0"/>
          <w:marRight w:val="0"/>
          <w:marTop w:val="0"/>
          <w:marBottom w:val="0"/>
          <w:divBdr>
            <w:top w:val="none" w:sz="0" w:space="0" w:color="auto"/>
            <w:left w:val="none" w:sz="0" w:space="0" w:color="auto"/>
            <w:bottom w:val="none" w:sz="0" w:space="0" w:color="auto"/>
            <w:right w:val="none" w:sz="0" w:space="0" w:color="auto"/>
          </w:divBdr>
        </w:div>
        <w:div w:id="1637294763">
          <w:marLeft w:val="0"/>
          <w:marRight w:val="0"/>
          <w:marTop w:val="0"/>
          <w:marBottom w:val="0"/>
          <w:divBdr>
            <w:top w:val="none" w:sz="0" w:space="0" w:color="auto"/>
            <w:left w:val="none" w:sz="0" w:space="0" w:color="auto"/>
            <w:bottom w:val="none" w:sz="0" w:space="0" w:color="auto"/>
            <w:right w:val="none" w:sz="0" w:space="0" w:color="auto"/>
          </w:divBdr>
        </w:div>
        <w:div w:id="2094625410">
          <w:marLeft w:val="0"/>
          <w:marRight w:val="0"/>
          <w:marTop w:val="0"/>
          <w:marBottom w:val="0"/>
          <w:divBdr>
            <w:top w:val="none" w:sz="0" w:space="0" w:color="auto"/>
            <w:left w:val="none" w:sz="0" w:space="0" w:color="auto"/>
            <w:bottom w:val="none" w:sz="0" w:space="0" w:color="auto"/>
            <w:right w:val="none" w:sz="0" w:space="0" w:color="auto"/>
          </w:divBdr>
        </w:div>
      </w:divsChild>
    </w:div>
    <w:div w:id="398283183">
      <w:bodyDiv w:val="1"/>
      <w:marLeft w:val="0"/>
      <w:marRight w:val="0"/>
      <w:marTop w:val="0"/>
      <w:marBottom w:val="0"/>
      <w:divBdr>
        <w:top w:val="none" w:sz="0" w:space="0" w:color="auto"/>
        <w:left w:val="none" w:sz="0" w:space="0" w:color="auto"/>
        <w:bottom w:val="none" w:sz="0" w:space="0" w:color="auto"/>
        <w:right w:val="none" w:sz="0" w:space="0" w:color="auto"/>
      </w:divBdr>
    </w:div>
    <w:div w:id="422579004">
      <w:bodyDiv w:val="1"/>
      <w:marLeft w:val="0"/>
      <w:marRight w:val="0"/>
      <w:marTop w:val="0"/>
      <w:marBottom w:val="0"/>
      <w:divBdr>
        <w:top w:val="none" w:sz="0" w:space="0" w:color="auto"/>
        <w:left w:val="none" w:sz="0" w:space="0" w:color="auto"/>
        <w:bottom w:val="none" w:sz="0" w:space="0" w:color="auto"/>
        <w:right w:val="none" w:sz="0" w:space="0" w:color="auto"/>
      </w:divBdr>
    </w:div>
    <w:div w:id="466558412">
      <w:bodyDiv w:val="1"/>
      <w:marLeft w:val="0"/>
      <w:marRight w:val="0"/>
      <w:marTop w:val="0"/>
      <w:marBottom w:val="0"/>
      <w:divBdr>
        <w:top w:val="none" w:sz="0" w:space="0" w:color="auto"/>
        <w:left w:val="none" w:sz="0" w:space="0" w:color="auto"/>
        <w:bottom w:val="none" w:sz="0" w:space="0" w:color="auto"/>
        <w:right w:val="none" w:sz="0" w:space="0" w:color="auto"/>
      </w:divBdr>
      <w:divsChild>
        <w:div w:id="1643347013">
          <w:marLeft w:val="0"/>
          <w:marRight w:val="0"/>
          <w:marTop w:val="0"/>
          <w:marBottom w:val="0"/>
          <w:divBdr>
            <w:top w:val="none" w:sz="0" w:space="0" w:color="auto"/>
            <w:left w:val="none" w:sz="0" w:space="0" w:color="auto"/>
            <w:bottom w:val="none" w:sz="0" w:space="0" w:color="auto"/>
            <w:right w:val="none" w:sz="0" w:space="0" w:color="auto"/>
          </w:divBdr>
        </w:div>
      </w:divsChild>
    </w:div>
    <w:div w:id="494734254">
      <w:bodyDiv w:val="1"/>
      <w:marLeft w:val="0"/>
      <w:marRight w:val="0"/>
      <w:marTop w:val="0"/>
      <w:marBottom w:val="0"/>
      <w:divBdr>
        <w:top w:val="none" w:sz="0" w:space="0" w:color="auto"/>
        <w:left w:val="none" w:sz="0" w:space="0" w:color="auto"/>
        <w:bottom w:val="none" w:sz="0" w:space="0" w:color="auto"/>
        <w:right w:val="none" w:sz="0" w:space="0" w:color="auto"/>
      </w:divBdr>
    </w:div>
    <w:div w:id="497041515">
      <w:bodyDiv w:val="1"/>
      <w:marLeft w:val="0"/>
      <w:marRight w:val="0"/>
      <w:marTop w:val="0"/>
      <w:marBottom w:val="0"/>
      <w:divBdr>
        <w:top w:val="none" w:sz="0" w:space="0" w:color="auto"/>
        <w:left w:val="none" w:sz="0" w:space="0" w:color="auto"/>
        <w:bottom w:val="none" w:sz="0" w:space="0" w:color="auto"/>
        <w:right w:val="none" w:sz="0" w:space="0" w:color="auto"/>
      </w:divBdr>
    </w:div>
    <w:div w:id="510340667">
      <w:bodyDiv w:val="1"/>
      <w:marLeft w:val="0"/>
      <w:marRight w:val="0"/>
      <w:marTop w:val="0"/>
      <w:marBottom w:val="0"/>
      <w:divBdr>
        <w:top w:val="none" w:sz="0" w:space="0" w:color="auto"/>
        <w:left w:val="none" w:sz="0" w:space="0" w:color="auto"/>
        <w:bottom w:val="none" w:sz="0" w:space="0" w:color="auto"/>
        <w:right w:val="none" w:sz="0" w:space="0" w:color="auto"/>
      </w:divBdr>
    </w:div>
    <w:div w:id="521019113">
      <w:bodyDiv w:val="1"/>
      <w:marLeft w:val="0"/>
      <w:marRight w:val="0"/>
      <w:marTop w:val="0"/>
      <w:marBottom w:val="0"/>
      <w:divBdr>
        <w:top w:val="none" w:sz="0" w:space="0" w:color="auto"/>
        <w:left w:val="none" w:sz="0" w:space="0" w:color="auto"/>
        <w:bottom w:val="none" w:sz="0" w:space="0" w:color="auto"/>
        <w:right w:val="none" w:sz="0" w:space="0" w:color="auto"/>
      </w:divBdr>
      <w:divsChild>
        <w:div w:id="1961378841">
          <w:marLeft w:val="806"/>
          <w:marRight w:val="0"/>
          <w:marTop w:val="150"/>
          <w:marBottom w:val="0"/>
          <w:divBdr>
            <w:top w:val="none" w:sz="0" w:space="0" w:color="auto"/>
            <w:left w:val="none" w:sz="0" w:space="0" w:color="auto"/>
            <w:bottom w:val="none" w:sz="0" w:space="0" w:color="auto"/>
            <w:right w:val="none" w:sz="0" w:space="0" w:color="auto"/>
          </w:divBdr>
        </w:div>
      </w:divsChild>
    </w:div>
    <w:div w:id="589584763">
      <w:bodyDiv w:val="1"/>
      <w:marLeft w:val="0"/>
      <w:marRight w:val="0"/>
      <w:marTop w:val="0"/>
      <w:marBottom w:val="0"/>
      <w:divBdr>
        <w:top w:val="none" w:sz="0" w:space="0" w:color="auto"/>
        <w:left w:val="none" w:sz="0" w:space="0" w:color="auto"/>
        <w:bottom w:val="none" w:sz="0" w:space="0" w:color="auto"/>
        <w:right w:val="none" w:sz="0" w:space="0" w:color="auto"/>
      </w:divBdr>
      <w:divsChild>
        <w:div w:id="815343349">
          <w:marLeft w:val="0"/>
          <w:marRight w:val="0"/>
          <w:marTop w:val="0"/>
          <w:marBottom w:val="0"/>
          <w:divBdr>
            <w:top w:val="none" w:sz="0" w:space="0" w:color="auto"/>
            <w:left w:val="none" w:sz="0" w:space="0" w:color="auto"/>
            <w:bottom w:val="none" w:sz="0" w:space="0" w:color="auto"/>
            <w:right w:val="none" w:sz="0" w:space="0" w:color="auto"/>
          </w:divBdr>
        </w:div>
      </w:divsChild>
    </w:div>
    <w:div w:id="630941548">
      <w:bodyDiv w:val="1"/>
      <w:marLeft w:val="0"/>
      <w:marRight w:val="0"/>
      <w:marTop w:val="0"/>
      <w:marBottom w:val="0"/>
      <w:divBdr>
        <w:top w:val="none" w:sz="0" w:space="0" w:color="auto"/>
        <w:left w:val="none" w:sz="0" w:space="0" w:color="auto"/>
        <w:bottom w:val="none" w:sz="0" w:space="0" w:color="auto"/>
        <w:right w:val="none" w:sz="0" w:space="0" w:color="auto"/>
      </w:divBdr>
    </w:div>
    <w:div w:id="666861503">
      <w:bodyDiv w:val="1"/>
      <w:marLeft w:val="0"/>
      <w:marRight w:val="0"/>
      <w:marTop w:val="0"/>
      <w:marBottom w:val="0"/>
      <w:divBdr>
        <w:top w:val="none" w:sz="0" w:space="0" w:color="auto"/>
        <w:left w:val="none" w:sz="0" w:space="0" w:color="auto"/>
        <w:bottom w:val="none" w:sz="0" w:space="0" w:color="auto"/>
        <w:right w:val="none" w:sz="0" w:space="0" w:color="auto"/>
      </w:divBdr>
      <w:divsChild>
        <w:div w:id="868182938">
          <w:marLeft w:val="0"/>
          <w:marRight w:val="0"/>
          <w:marTop w:val="0"/>
          <w:marBottom w:val="0"/>
          <w:divBdr>
            <w:top w:val="none" w:sz="0" w:space="0" w:color="auto"/>
            <w:left w:val="none" w:sz="0" w:space="0" w:color="auto"/>
            <w:bottom w:val="none" w:sz="0" w:space="0" w:color="auto"/>
            <w:right w:val="none" w:sz="0" w:space="0" w:color="auto"/>
          </w:divBdr>
        </w:div>
      </w:divsChild>
    </w:div>
    <w:div w:id="733620642">
      <w:bodyDiv w:val="1"/>
      <w:marLeft w:val="0"/>
      <w:marRight w:val="0"/>
      <w:marTop w:val="0"/>
      <w:marBottom w:val="0"/>
      <w:divBdr>
        <w:top w:val="none" w:sz="0" w:space="0" w:color="auto"/>
        <w:left w:val="none" w:sz="0" w:space="0" w:color="auto"/>
        <w:bottom w:val="none" w:sz="0" w:space="0" w:color="auto"/>
        <w:right w:val="none" w:sz="0" w:space="0" w:color="auto"/>
      </w:divBdr>
    </w:div>
    <w:div w:id="740448578">
      <w:bodyDiv w:val="1"/>
      <w:marLeft w:val="0"/>
      <w:marRight w:val="0"/>
      <w:marTop w:val="0"/>
      <w:marBottom w:val="0"/>
      <w:divBdr>
        <w:top w:val="none" w:sz="0" w:space="0" w:color="auto"/>
        <w:left w:val="none" w:sz="0" w:space="0" w:color="auto"/>
        <w:bottom w:val="none" w:sz="0" w:space="0" w:color="auto"/>
        <w:right w:val="none" w:sz="0" w:space="0" w:color="auto"/>
      </w:divBdr>
      <w:divsChild>
        <w:div w:id="2041085802">
          <w:marLeft w:val="0"/>
          <w:marRight w:val="0"/>
          <w:marTop w:val="0"/>
          <w:marBottom w:val="0"/>
          <w:divBdr>
            <w:top w:val="none" w:sz="0" w:space="0" w:color="auto"/>
            <w:left w:val="none" w:sz="0" w:space="0" w:color="auto"/>
            <w:bottom w:val="none" w:sz="0" w:space="0" w:color="auto"/>
            <w:right w:val="none" w:sz="0" w:space="0" w:color="auto"/>
          </w:divBdr>
        </w:div>
      </w:divsChild>
    </w:div>
    <w:div w:id="862521753">
      <w:bodyDiv w:val="1"/>
      <w:marLeft w:val="0"/>
      <w:marRight w:val="0"/>
      <w:marTop w:val="0"/>
      <w:marBottom w:val="0"/>
      <w:divBdr>
        <w:top w:val="none" w:sz="0" w:space="0" w:color="auto"/>
        <w:left w:val="none" w:sz="0" w:space="0" w:color="auto"/>
        <w:bottom w:val="none" w:sz="0" w:space="0" w:color="auto"/>
        <w:right w:val="none" w:sz="0" w:space="0" w:color="auto"/>
      </w:divBdr>
    </w:div>
    <w:div w:id="884099191">
      <w:bodyDiv w:val="1"/>
      <w:marLeft w:val="0"/>
      <w:marRight w:val="0"/>
      <w:marTop w:val="0"/>
      <w:marBottom w:val="0"/>
      <w:divBdr>
        <w:top w:val="none" w:sz="0" w:space="0" w:color="auto"/>
        <w:left w:val="none" w:sz="0" w:space="0" w:color="auto"/>
        <w:bottom w:val="none" w:sz="0" w:space="0" w:color="auto"/>
        <w:right w:val="none" w:sz="0" w:space="0" w:color="auto"/>
      </w:divBdr>
      <w:divsChild>
        <w:div w:id="1165440806">
          <w:marLeft w:val="0"/>
          <w:marRight w:val="0"/>
          <w:marTop w:val="0"/>
          <w:marBottom w:val="0"/>
          <w:divBdr>
            <w:top w:val="none" w:sz="0" w:space="0" w:color="auto"/>
            <w:left w:val="none" w:sz="0" w:space="0" w:color="auto"/>
            <w:bottom w:val="none" w:sz="0" w:space="0" w:color="auto"/>
            <w:right w:val="none" w:sz="0" w:space="0" w:color="auto"/>
          </w:divBdr>
        </w:div>
        <w:div w:id="1668054784">
          <w:marLeft w:val="0"/>
          <w:marRight w:val="0"/>
          <w:marTop w:val="0"/>
          <w:marBottom w:val="0"/>
          <w:divBdr>
            <w:top w:val="none" w:sz="0" w:space="0" w:color="auto"/>
            <w:left w:val="none" w:sz="0" w:space="0" w:color="auto"/>
            <w:bottom w:val="none" w:sz="0" w:space="0" w:color="auto"/>
            <w:right w:val="none" w:sz="0" w:space="0" w:color="auto"/>
          </w:divBdr>
        </w:div>
      </w:divsChild>
    </w:div>
    <w:div w:id="912079240">
      <w:bodyDiv w:val="1"/>
      <w:marLeft w:val="0"/>
      <w:marRight w:val="0"/>
      <w:marTop w:val="0"/>
      <w:marBottom w:val="0"/>
      <w:divBdr>
        <w:top w:val="none" w:sz="0" w:space="0" w:color="auto"/>
        <w:left w:val="none" w:sz="0" w:space="0" w:color="auto"/>
        <w:bottom w:val="none" w:sz="0" w:space="0" w:color="auto"/>
        <w:right w:val="none" w:sz="0" w:space="0" w:color="auto"/>
      </w:divBdr>
      <w:divsChild>
        <w:div w:id="1603149320">
          <w:marLeft w:val="0"/>
          <w:marRight w:val="0"/>
          <w:marTop w:val="200"/>
          <w:marBottom w:val="200"/>
          <w:divBdr>
            <w:top w:val="none" w:sz="0" w:space="0" w:color="auto"/>
            <w:left w:val="none" w:sz="0" w:space="0" w:color="auto"/>
            <w:bottom w:val="none" w:sz="0" w:space="0" w:color="auto"/>
            <w:right w:val="none" w:sz="0" w:space="0" w:color="auto"/>
          </w:divBdr>
          <w:divsChild>
            <w:div w:id="171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826">
      <w:bodyDiv w:val="1"/>
      <w:marLeft w:val="0"/>
      <w:marRight w:val="0"/>
      <w:marTop w:val="0"/>
      <w:marBottom w:val="0"/>
      <w:divBdr>
        <w:top w:val="none" w:sz="0" w:space="0" w:color="auto"/>
        <w:left w:val="none" w:sz="0" w:space="0" w:color="auto"/>
        <w:bottom w:val="none" w:sz="0" w:space="0" w:color="auto"/>
        <w:right w:val="none" w:sz="0" w:space="0" w:color="auto"/>
      </w:divBdr>
    </w:div>
    <w:div w:id="947783717">
      <w:bodyDiv w:val="1"/>
      <w:marLeft w:val="0"/>
      <w:marRight w:val="0"/>
      <w:marTop w:val="0"/>
      <w:marBottom w:val="0"/>
      <w:divBdr>
        <w:top w:val="none" w:sz="0" w:space="0" w:color="auto"/>
        <w:left w:val="none" w:sz="0" w:space="0" w:color="auto"/>
        <w:bottom w:val="none" w:sz="0" w:space="0" w:color="auto"/>
        <w:right w:val="none" w:sz="0" w:space="0" w:color="auto"/>
      </w:divBdr>
    </w:div>
    <w:div w:id="963734228">
      <w:bodyDiv w:val="1"/>
      <w:marLeft w:val="0"/>
      <w:marRight w:val="0"/>
      <w:marTop w:val="0"/>
      <w:marBottom w:val="0"/>
      <w:divBdr>
        <w:top w:val="none" w:sz="0" w:space="0" w:color="auto"/>
        <w:left w:val="none" w:sz="0" w:space="0" w:color="auto"/>
        <w:bottom w:val="none" w:sz="0" w:space="0" w:color="auto"/>
        <w:right w:val="none" w:sz="0" w:space="0" w:color="auto"/>
      </w:divBdr>
      <w:divsChild>
        <w:div w:id="1291401615">
          <w:marLeft w:val="0"/>
          <w:marRight w:val="0"/>
          <w:marTop w:val="0"/>
          <w:marBottom w:val="0"/>
          <w:divBdr>
            <w:top w:val="none" w:sz="0" w:space="0" w:color="auto"/>
            <w:left w:val="none" w:sz="0" w:space="0" w:color="auto"/>
            <w:bottom w:val="none" w:sz="0" w:space="0" w:color="auto"/>
            <w:right w:val="none" w:sz="0" w:space="0" w:color="auto"/>
          </w:divBdr>
        </w:div>
        <w:div w:id="1785346658">
          <w:marLeft w:val="0"/>
          <w:marRight w:val="0"/>
          <w:marTop w:val="0"/>
          <w:marBottom w:val="0"/>
          <w:divBdr>
            <w:top w:val="none" w:sz="0" w:space="0" w:color="auto"/>
            <w:left w:val="none" w:sz="0" w:space="0" w:color="auto"/>
            <w:bottom w:val="none" w:sz="0" w:space="0" w:color="auto"/>
            <w:right w:val="none" w:sz="0" w:space="0" w:color="auto"/>
          </w:divBdr>
        </w:div>
      </w:divsChild>
    </w:div>
    <w:div w:id="986469580">
      <w:bodyDiv w:val="1"/>
      <w:marLeft w:val="0"/>
      <w:marRight w:val="0"/>
      <w:marTop w:val="0"/>
      <w:marBottom w:val="0"/>
      <w:divBdr>
        <w:top w:val="none" w:sz="0" w:space="0" w:color="auto"/>
        <w:left w:val="none" w:sz="0" w:space="0" w:color="auto"/>
        <w:bottom w:val="none" w:sz="0" w:space="0" w:color="auto"/>
        <w:right w:val="none" w:sz="0" w:space="0" w:color="auto"/>
      </w:divBdr>
    </w:div>
    <w:div w:id="1075126147">
      <w:bodyDiv w:val="1"/>
      <w:marLeft w:val="0"/>
      <w:marRight w:val="0"/>
      <w:marTop w:val="0"/>
      <w:marBottom w:val="0"/>
      <w:divBdr>
        <w:top w:val="none" w:sz="0" w:space="0" w:color="auto"/>
        <w:left w:val="none" w:sz="0" w:space="0" w:color="auto"/>
        <w:bottom w:val="none" w:sz="0" w:space="0" w:color="auto"/>
        <w:right w:val="none" w:sz="0" w:space="0" w:color="auto"/>
      </w:divBdr>
    </w:div>
    <w:div w:id="1078870199">
      <w:bodyDiv w:val="1"/>
      <w:marLeft w:val="0"/>
      <w:marRight w:val="0"/>
      <w:marTop w:val="0"/>
      <w:marBottom w:val="0"/>
      <w:divBdr>
        <w:top w:val="none" w:sz="0" w:space="0" w:color="auto"/>
        <w:left w:val="none" w:sz="0" w:space="0" w:color="auto"/>
        <w:bottom w:val="none" w:sz="0" w:space="0" w:color="auto"/>
        <w:right w:val="none" w:sz="0" w:space="0" w:color="auto"/>
      </w:divBdr>
    </w:div>
    <w:div w:id="1098990471">
      <w:bodyDiv w:val="1"/>
      <w:marLeft w:val="0"/>
      <w:marRight w:val="0"/>
      <w:marTop w:val="0"/>
      <w:marBottom w:val="0"/>
      <w:divBdr>
        <w:top w:val="none" w:sz="0" w:space="0" w:color="auto"/>
        <w:left w:val="none" w:sz="0" w:space="0" w:color="auto"/>
        <w:bottom w:val="none" w:sz="0" w:space="0" w:color="auto"/>
        <w:right w:val="none" w:sz="0" w:space="0" w:color="auto"/>
      </w:divBdr>
    </w:div>
    <w:div w:id="1115253724">
      <w:bodyDiv w:val="1"/>
      <w:marLeft w:val="0"/>
      <w:marRight w:val="0"/>
      <w:marTop w:val="0"/>
      <w:marBottom w:val="0"/>
      <w:divBdr>
        <w:top w:val="none" w:sz="0" w:space="0" w:color="auto"/>
        <w:left w:val="none" w:sz="0" w:space="0" w:color="auto"/>
        <w:bottom w:val="none" w:sz="0" w:space="0" w:color="auto"/>
        <w:right w:val="none" w:sz="0" w:space="0" w:color="auto"/>
      </w:divBdr>
    </w:div>
    <w:div w:id="1124543752">
      <w:bodyDiv w:val="1"/>
      <w:marLeft w:val="0"/>
      <w:marRight w:val="0"/>
      <w:marTop w:val="0"/>
      <w:marBottom w:val="0"/>
      <w:divBdr>
        <w:top w:val="none" w:sz="0" w:space="0" w:color="auto"/>
        <w:left w:val="none" w:sz="0" w:space="0" w:color="auto"/>
        <w:bottom w:val="none" w:sz="0" w:space="0" w:color="auto"/>
        <w:right w:val="none" w:sz="0" w:space="0" w:color="auto"/>
      </w:divBdr>
    </w:div>
    <w:div w:id="1136291146">
      <w:bodyDiv w:val="1"/>
      <w:marLeft w:val="0"/>
      <w:marRight w:val="0"/>
      <w:marTop w:val="0"/>
      <w:marBottom w:val="0"/>
      <w:divBdr>
        <w:top w:val="none" w:sz="0" w:space="0" w:color="auto"/>
        <w:left w:val="none" w:sz="0" w:space="0" w:color="auto"/>
        <w:bottom w:val="none" w:sz="0" w:space="0" w:color="auto"/>
        <w:right w:val="none" w:sz="0" w:space="0" w:color="auto"/>
      </w:divBdr>
    </w:div>
    <w:div w:id="1230265000">
      <w:bodyDiv w:val="1"/>
      <w:marLeft w:val="0"/>
      <w:marRight w:val="0"/>
      <w:marTop w:val="0"/>
      <w:marBottom w:val="0"/>
      <w:divBdr>
        <w:top w:val="none" w:sz="0" w:space="0" w:color="auto"/>
        <w:left w:val="none" w:sz="0" w:space="0" w:color="auto"/>
        <w:bottom w:val="none" w:sz="0" w:space="0" w:color="auto"/>
        <w:right w:val="none" w:sz="0" w:space="0" w:color="auto"/>
      </w:divBdr>
    </w:div>
    <w:div w:id="1230312705">
      <w:bodyDiv w:val="1"/>
      <w:marLeft w:val="0"/>
      <w:marRight w:val="0"/>
      <w:marTop w:val="0"/>
      <w:marBottom w:val="0"/>
      <w:divBdr>
        <w:top w:val="none" w:sz="0" w:space="0" w:color="auto"/>
        <w:left w:val="none" w:sz="0" w:space="0" w:color="auto"/>
        <w:bottom w:val="none" w:sz="0" w:space="0" w:color="auto"/>
        <w:right w:val="none" w:sz="0" w:space="0" w:color="auto"/>
      </w:divBdr>
    </w:div>
    <w:div w:id="1235506410">
      <w:bodyDiv w:val="1"/>
      <w:marLeft w:val="0"/>
      <w:marRight w:val="0"/>
      <w:marTop w:val="0"/>
      <w:marBottom w:val="0"/>
      <w:divBdr>
        <w:top w:val="none" w:sz="0" w:space="0" w:color="auto"/>
        <w:left w:val="none" w:sz="0" w:space="0" w:color="auto"/>
        <w:bottom w:val="none" w:sz="0" w:space="0" w:color="auto"/>
        <w:right w:val="none" w:sz="0" w:space="0" w:color="auto"/>
      </w:divBdr>
    </w:div>
    <w:div w:id="1268469088">
      <w:bodyDiv w:val="1"/>
      <w:marLeft w:val="0"/>
      <w:marRight w:val="0"/>
      <w:marTop w:val="0"/>
      <w:marBottom w:val="0"/>
      <w:divBdr>
        <w:top w:val="none" w:sz="0" w:space="0" w:color="auto"/>
        <w:left w:val="none" w:sz="0" w:space="0" w:color="auto"/>
        <w:bottom w:val="none" w:sz="0" w:space="0" w:color="auto"/>
        <w:right w:val="none" w:sz="0" w:space="0" w:color="auto"/>
      </w:divBdr>
      <w:divsChild>
        <w:div w:id="886994347">
          <w:marLeft w:val="806"/>
          <w:marRight w:val="0"/>
          <w:marTop w:val="150"/>
          <w:marBottom w:val="0"/>
          <w:divBdr>
            <w:top w:val="none" w:sz="0" w:space="0" w:color="auto"/>
            <w:left w:val="none" w:sz="0" w:space="0" w:color="auto"/>
            <w:bottom w:val="none" w:sz="0" w:space="0" w:color="auto"/>
            <w:right w:val="none" w:sz="0" w:space="0" w:color="auto"/>
          </w:divBdr>
        </w:div>
      </w:divsChild>
    </w:div>
    <w:div w:id="1283925918">
      <w:bodyDiv w:val="1"/>
      <w:marLeft w:val="0"/>
      <w:marRight w:val="0"/>
      <w:marTop w:val="0"/>
      <w:marBottom w:val="0"/>
      <w:divBdr>
        <w:top w:val="none" w:sz="0" w:space="0" w:color="auto"/>
        <w:left w:val="none" w:sz="0" w:space="0" w:color="auto"/>
        <w:bottom w:val="none" w:sz="0" w:space="0" w:color="auto"/>
        <w:right w:val="none" w:sz="0" w:space="0" w:color="auto"/>
      </w:divBdr>
    </w:div>
    <w:div w:id="1300452230">
      <w:bodyDiv w:val="1"/>
      <w:marLeft w:val="0"/>
      <w:marRight w:val="0"/>
      <w:marTop w:val="0"/>
      <w:marBottom w:val="0"/>
      <w:divBdr>
        <w:top w:val="none" w:sz="0" w:space="0" w:color="auto"/>
        <w:left w:val="none" w:sz="0" w:space="0" w:color="auto"/>
        <w:bottom w:val="none" w:sz="0" w:space="0" w:color="auto"/>
        <w:right w:val="none" w:sz="0" w:space="0" w:color="auto"/>
      </w:divBdr>
    </w:div>
    <w:div w:id="1305501569">
      <w:bodyDiv w:val="1"/>
      <w:marLeft w:val="0"/>
      <w:marRight w:val="0"/>
      <w:marTop w:val="0"/>
      <w:marBottom w:val="0"/>
      <w:divBdr>
        <w:top w:val="none" w:sz="0" w:space="0" w:color="auto"/>
        <w:left w:val="none" w:sz="0" w:space="0" w:color="auto"/>
        <w:bottom w:val="none" w:sz="0" w:space="0" w:color="auto"/>
        <w:right w:val="none" w:sz="0" w:space="0" w:color="auto"/>
      </w:divBdr>
    </w:div>
    <w:div w:id="1331635579">
      <w:bodyDiv w:val="1"/>
      <w:marLeft w:val="0"/>
      <w:marRight w:val="0"/>
      <w:marTop w:val="0"/>
      <w:marBottom w:val="0"/>
      <w:divBdr>
        <w:top w:val="none" w:sz="0" w:space="0" w:color="auto"/>
        <w:left w:val="none" w:sz="0" w:space="0" w:color="auto"/>
        <w:bottom w:val="none" w:sz="0" w:space="0" w:color="auto"/>
        <w:right w:val="none" w:sz="0" w:space="0" w:color="auto"/>
      </w:divBdr>
    </w:div>
    <w:div w:id="1346861491">
      <w:bodyDiv w:val="1"/>
      <w:marLeft w:val="0"/>
      <w:marRight w:val="0"/>
      <w:marTop w:val="0"/>
      <w:marBottom w:val="0"/>
      <w:divBdr>
        <w:top w:val="none" w:sz="0" w:space="0" w:color="auto"/>
        <w:left w:val="none" w:sz="0" w:space="0" w:color="auto"/>
        <w:bottom w:val="none" w:sz="0" w:space="0" w:color="auto"/>
        <w:right w:val="none" w:sz="0" w:space="0" w:color="auto"/>
      </w:divBdr>
    </w:div>
    <w:div w:id="1351487267">
      <w:bodyDiv w:val="1"/>
      <w:marLeft w:val="0"/>
      <w:marRight w:val="0"/>
      <w:marTop w:val="0"/>
      <w:marBottom w:val="0"/>
      <w:divBdr>
        <w:top w:val="none" w:sz="0" w:space="0" w:color="auto"/>
        <w:left w:val="none" w:sz="0" w:space="0" w:color="auto"/>
        <w:bottom w:val="none" w:sz="0" w:space="0" w:color="auto"/>
        <w:right w:val="none" w:sz="0" w:space="0" w:color="auto"/>
      </w:divBdr>
    </w:div>
    <w:div w:id="1404452116">
      <w:bodyDiv w:val="1"/>
      <w:marLeft w:val="0"/>
      <w:marRight w:val="0"/>
      <w:marTop w:val="0"/>
      <w:marBottom w:val="0"/>
      <w:divBdr>
        <w:top w:val="none" w:sz="0" w:space="0" w:color="auto"/>
        <w:left w:val="none" w:sz="0" w:space="0" w:color="auto"/>
        <w:bottom w:val="none" w:sz="0" w:space="0" w:color="auto"/>
        <w:right w:val="none" w:sz="0" w:space="0" w:color="auto"/>
      </w:divBdr>
    </w:div>
    <w:div w:id="1410469895">
      <w:bodyDiv w:val="1"/>
      <w:marLeft w:val="0"/>
      <w:marRight w:val="0"/>
      <w:marTop w:val="0"/>
      <w:marBottom w:val="0"/>
      <w:divBdr>
        <w:top w:val="none" w:sz="0" w:space="0" w:color="auto"/>
        <w:left w:val="none" w:sz="0" w:space="0" w:color="auto"/>
        <w:bottom w:val="none" w:sz="0" w:space="0" w:color="auto"/>
        <w:right w:val="none" w:sz="0" w:space="0" w:color="auto"/>
      </w:divBdr>
      <w:divsChild>
        <w:div w:id="239993985">
          <w:marLeft w:val="0"/>
          <w:marRight w:val="0"/>
          <w:marTop w:val="0"/>
          <w:marBottom w:val="0"/>
          <w:divBdr>
            <w:top w:val="none" w:sz="0" w:space="0" w:color="auto"/>
            <w:left w:val="none" w:sz="0" w:space="0" w:color="auto"/>
            <w:bottom w:val="none" w:sz="0" w:space="0" w:color="auto"/>
            <w:right w:val="none" w:sz="0" w:space="0" w:color="auto"/>
          </w:divBdr>
        </w:div>
      </w:divsChild>
    </w:div>
    <w:div w:id="1416590064">
      <w:bodyDiv w:val="1"/>
      <w:marLeft w:val="0"/>
      <w:marRight w:val="0"/>
      <w:marTop w:val="0"/>
      <w:marBottom w:val="0"/>
      <w:divBdr>
        <w:top w:val="none" w:sz="0" w:space="0" w:color="auto"/>
        <w:left w:val="none" w:sz="0" w:space="0" w:color="auto"/>
        <w:bottom w:val="none" w:sz="0" w:space="0" w:color="auto"/>
        <w:right w:val="none" w:sz="0" w:space="0" w:color="auto"/>
      </w:divBdr>
    </w:div>
    <w:div w:id="1420374091">
      <w:bodyDiv w:val="1"/>
      <w:marLeft w:val="0"/>
      <w:marRight w:val="0"/>
      <w:marTop w:val="0"/>
      <w:marBottom w:val="0"/>
      <w:divBdr>
        <w:top w:val="none" w:sz="0" w:space="0" w:color="auto"/>
        <w:left w:val="none" w:sz="0" w:space="0" w:color="auto"/>
        <w:bottom w:val="none" w:sz="0" w:space="0" w:color="auto"/>
        <w:right w:val="none" w:sz="0" w:space="0" w:color="auto"/>
      </w:divBdr>
    </w:div>
    <w:div w:id="1489323494">
      <w:bodyDiv w:val="1"/>
      <w:marLeft w:val="0"/>
      <w:marRight w:val="0"/>
      <w:marTop w:val="0"/>
      <w:marBottom w:val="0"/>
      <w:divBdr>
        <w:top w:val="none" w:sz="0" w:space="0" w:color="auto"/>
        <w:left w:val="none" w:sz="0" w:space="0" w:color="auto"/>
        <w:bottom w:val="none" w:sz="0" w:space="0" w:color="auto"/>
        <w:right w:val="none" w:sz="0" w:space="0" w:color="auto"/>
      </w:divBdr>
    </w:div>
    <w:div w:id="1496913322">
      <w:bodyDiv w:val="1"/>
      <w:marLeft w:val="0"/>
      <w:marRight w:val="0"/>
      <w:marTop w:val="0"/>
      <w:marBottom w:val="0"/>
      <w:divBdr>
        <w:top w:val="none" w:sz="0" w:space="0" w:color="auto"/>
        <w:left w:val="none" w:sz="0" w:space="0" w:color="auto"/>
        <w:bottom w:val="none" w:sz="0" w:space="0" w:color="auto"/>
        <w:right w:val="none" w:sz="0" w:space="0" w:color="auto"/>
      </w:divBdr>
    </w:div>
    <w:div w:id="1497915709">
      <w:bodyDiv w:val="1"/>
      <w:marLeft w:val="0"/>
      <w:marRight w:val="0"/>
      <w:marTop w:val="0"/>
      <w:marBottom w:val="0"/>
      <w:divBdr>
        <w:top w:val="none" w:sz="0" w:space="0" w:color="auto"/>
        <w:left w:val="none" w:sz="0" w:space="0" w:color="auto"/>
        <w:bottom w:val="none" w:sz="0" w:space="0" w:color="auto"/>
        <w:right w:val="none" w:sz="0" w:space="0" w:color="auto"/>
      </w:divBdr>
    </w:div>
    <w:div w:id="1561865993">
      <w:bodyDiv w:val="1"/>
      <w:marLeft w:val="0"/>
      <w:marRight w:val="0"/>
      <w:marTop w:val="0"/>
      <w:marBottom w:val="0"/>
      <w:divBdr>
        <w:top w:val="none" w:sz="0" w:space="0" w:color="auto"/>
        <w:left w:val="none" w:sz="0" w:space="0" w:color="auto"/>
        <w:bottom w:val="none" w:sz="0" w:space="0" w:color="auto"/>
        <w:right w:val="none" w:sz="0" w:space="0" w:color="auto"/>
      </w:divBdr>
      <w:divsChild>
        <w:div w:id="675812789">
          <w:marLeft w:val="0"/>
          <w:marRight w:val="0"/>
          <w:marTop w:val="0"/>
          <w:marBottom w:val="0"/>
          <w:divBdr>
            <w:top w:val="none" w:sz="0" w:space="0" w:color="auto"/>
            <w:left w:val="none" w:sz="0" w:space="0" w:color="auto"/>
            <w:bottom w:val="none" w:sz="0" w:space="0" w:color="auto"/>
            <w:right w:val="none" w:sz="0" w:space="0" w:color="auto"/>
          </w:divBdr>
        </w:div>
      </w:divsChild>
    </w:div>
    <w:div w:id="1572961088">
      <w:bodyDiv w:val="1"/>
      <w:marLeft w:val="0"/>
      <w:marRight w:val="0"/>
      <w:marTop w:val="0"/>
      <w:marBottom w:val="0"/>
      <w:divBdr>
        <w:top w:val="none" w:sz="0" w:space="0" w:color="auto"/>
        <w:left w:val="none" w:sz="0" w:space="0" w:color="auto"/>
        <w:bottom w:val="none" w:sz="0" w:space="0" w:color="auto"/>
        <w:right w:val="none" w:sz="0" w:space="0" w:color="auto"/>
      </w:divBdr>
    </w:div>
    <w:div w:id="1591692589">
      <w:bodyDiv w:val="1"/>
      <w:marLeft w:val="0"/>
      <w:marRight w:val="0"/>
      <w:marTop w:val="0"/>
      <w:marBottom w:val="0"/>
      <w:divBdr>
        <w:top w:val="none" w:sz="0" w:space="0" w:color="auto"/>
        <w:left w:val="none" w:sz="0" w:space="0" w:color="auto"/>
        <w:bottom w:val="none" w:sz="0" w:space="0" w:color="auto"/>
        <w:right w:val="none" w:sz="0" w:space="0" w:color="auto"/>
      </w:divBdr>
    </w:div>
    <w:div w:id="1642147164">
      <w:bodyDiv w:val="1"/>
      <w:marLeft w:val="0"/>
      <w:marRight w:val="0"/>
      <w:marTop w:val="0"/>
      <w:marBottom w:val="0"/>
      <w:divBdr>
        <w:top w:val="none" w:sz="0" w:space="0" w:color="auto"/>
        <w:left w:val="none" w:sz="0" w:space="0" w:color="auto"/>
        <w:bottom w:val="none" w:sz="0" w:space="0" w:color="auto"/>
        <w:right w:val="none" w:sz="0" w:space="0" w:color="auto"/>
      </w:divBdr>
    </w:div>
    <w:div w:id="1652051904">
      <w:bodyDiv w:val="1"/>
      <w:marLeft w:val="0"/>
      <w:marRight w:val="0"/>
      <w:marTop w:val="0"/>
      <w:marBottom w:val="0"/>
      <w:divBdr>
        <w:top w:val="none" w:sz="0" w:space="0" w:color="auto"/>
        <w:left w:val="none" w:sz="0" w:space="0" w:color="auto"/>
        <w:bottom w:val="none" w:sz="0" w:space="0" w:color="auto"/>
        <w:right w:val="none" w:sz="0" w:space="0" w:color="auto"/>
      </w:divBdr>
    </w:div>
    <w:div w:id="1667897525">
      <w:bodyDiv w:val="1"/>
      <w:marLeft w:val="0"/>
      <w:marRight w:val="0"/>
      <w:marTop w:val="0"/>
      <w:marBottom w:val="0"/>
      <w:divBdr>
        <w:top w:val="none" w:sz="0" w:space="0" w:color="auto"/>
        <w:left w:val="none" w:sz="0" w:space="0" w:color="auto"/>
        <w:bottom w:val="none" w:sz="0" w:space="0" w:color="auto"/>
        <w:right w:val="none" w:sz="0" w:space="0" w:color="auto"/>
      </w:divBdr>
    </w:div>
    <w:div w:id="1775712287">
      <w:bodyDiv w:val="1"/>
      <w:marLeft w:val="0"/>
      <w:marRight w:val="0"/>
      <w:marTop w:val="0"/>
      <w:marBottom w:val="0"/>
      <w:divBdr>
        <w:top w:val="none" w:sz="0" w:space="0" w:color="auto"/>
        <w:left w:val="none" w:sz="0" w:space="0" w:color="auto"/>
        <w:bottom w:val="none" w:sz="0" w:space="0" w:color="auto"/>
        <w:right w:val="none" w:sz="0" w:space="0" w:color="auto"/>
      </w:divBdr>
    </w:div>
    <w:div w:id="1779792634">
      <w:bodyDiv w:val="1"/>
      <w:marLeft w:val="0"/>
      <w:marRight w:val="0"/>
      <w:marTop w:val="0"/>
      <w:marBottom w:val="0"/>
      <w:divBdr>
        <w:top w:val="none" w:sz="0" w:space="0" w:color="auto"/>
        <w:left w:val="none" w:sz="0" w:space="0" w:color="auto"/>
        <w:bottom w:val="none" w:sz="0" w:space="0" w:color="auto"/>
        <w:right w:val="none" w:sz="0" w:space="0" w:color="auto"/>
      </w:divBdr>
    </w:div>
    <w:div w:id="1790662454">
      <w:bodyDiv w:val="1"/>
      <w:marLeft w:val="0"/>
      <w:marRight w:val="0"/>
      <w:marTop w:val="0"/>
      <w:marBottom w:val="0"/>
      <w:divBdr>
        <w:top w:val="none" w:sz="0" w:space="0" w:color="auto"/>
        <w:left w:val="none" w:sz="0" w:space="0" w:color="auto"/>
        <w:bottom w:val="none" w:sz="0" w:space="0" w:color="auto"/>
        <w:right w:val="none" w:sz="0" w:space="0" w:color="auto"/>
      </w:divBdr>
      <w:divsChild>
        <w:div w:id="1947494470">
          <w:marLeft w:val="0"/>
          <w:marRight w:val="0"/>
          <w:marTop w:val="0"/>
          <w:marBottom w:val="0"/>
          <w:divBdr>
            <w:top w:val="none" w:sz="0" w:space="0" w:color="auto"/>
            <w:left w:val="none" w:sz="0" w:space="0" w:color="auto"/>
            <w:bottom w:val="none" w:sz="0" w:space="0" w:color="auto"/>
            <w:right w:val="none" w:sz="0" w:space="0" w:color="auto"/>
          </w:divBdr>
          <w:divsChild>
            <w:div w:id="680743988">
              <w:marLeft w:val="0"/>
              <w:marRight w:val="0"/>
              <w:marTop w:val="0"/>
              <w:marBottom w:val="0"/>
              <w:divBdr>
                <w:top w:val="none" w:sz="0" w:space="0" w:color="auto"/>
                <w:left w:val="none" w:sz="0" w:space="0" w:color="auto"/>
                <w:bottom w:val="none" w:sz="0" w:space="0" w:color="auto"/>
                <w:right w:val="none" w:sz="0" w:space="0" w:color="auto"/>
              </w:divBdr>
              <w:divsChild>
                <w:div w:id="11880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97123">
      <w:bodyDiv w:val="1"/>
      <w:marLeft w:val="0"/>
      <w:marRight w:val="0"/>
      <w:marTop w:val="0"/>
      <w:marBottom w:val="0"/>
      <w:divBdr>
        <w:top w:val="none" w:sz="0" w:space="0" w:color="auto"/>
        <w:left w:val="none" w:sz="0" w:space="0" w:color="auto"/>
        <w:bottom w:val="none" w:sz="0" w:space="0" w:color="auto"/>
        <w:right w:val="none" w:sz="0" w:space="0" w:color="auto"/>
      </w:divBdr>
    </w:div>
    <w:div w:id="1892838692">
      <w:bodyDiv w:val="1"/>
      <w:marLeft w:val="0"/>
      <w:marRight w:val="0"/>
      <w:marTop w:val="0"/>
      <w:marBottom w:val="0"/>
      <w:divBdr>
        <w:top w:val="none" w:sz="0" w:space="0" w:color="auto"/>
        <w:left w:val="none" w:sz="0" w:space="0" w:color="auto"/>
        <w:bottom w:val="none" w:sz="0" w:space="0" w:color="auto"/>
        <w:right w:val="none" w:sz="0" w:space="0" w:color="auto"/>
      </w:divBdr>
      <w:divsChild>
        <w:div w:id="668097830">
          <w:marLeft w:val="0"/>
          <w:marRight w:val="0"/>
          <w:marTop w:val="0"/>
          <w:marBottom w:val="0"/>
          <w:divBdr>
            <w:top w:val="none" w:sz="0" w:space="0" w:color="auto"/>
            <w:left w:val="none" w:sz="0" w:space="0" w:color="auto"/>
            <w:bottom w:val="none" w:sz="0" w:space="0" w:color="auto"/>
            <w:right w:val="none" w:sz="0" w:space="0" w:color="auto"/>
          </w:divBdr>
        </w:div>
        <w:div w:id="436101620">
          <w:marLeft w:val="0"/>
          <w:marRight w:val="0"/>
          <w:marTop w:val="0"/>
          <w:marBottom w:val="0"/>
          <w:divBdr>
            <w:top w:val="none" w:sz="0" w:space="0" w:color="auto"/>
            <w:left w:val="none" w:sz="0" w:space="0" w:color="auto"/>
            <w:bottom w:val="none" w:sz="0" w:space="0" w:color="auto"/>
            <w:right w:val="none" w:sz="0" w:space="0" w:color="auto"/>
          </w:divBdr>
        </w:div>
        <w:div w:id="1608924541">
          <w:marLeft w:val="0"/>
          <w:marRight w:val="0"/>
          <w:marTop w:val="0"/>
          <w:marBottom w:val="0"/>
          <w:divBdr>
            <w:top w:val="none" w:sz="0" w:space="0" w:color="auto"/>
            <w:left w:val="none" w:sz="0" w:space="0" w:color="auto"/>
            <w:bottom w:val="none" w:sz="0" w:space="0" w:color="auto"/>
            <w:right w:val="none" w:sz="0" w:space="0" w:color="auto"/>
          </w:divBdr>
        </w:div>
        <w:div w:id="173690934">
          <w:marLeft w:val="0"/>
          <w:marRight w:val="0"/>
          <w:marTop w:val="0"/>
          <w:marBottom w:val="0"/>
          <w:divBdr>
            <w:top w:val="none" w:sz="0" w:space="0" w:color="auto"/>
            <w:left w:val="none" w:sz="0" w:space="0" w:color="auto"/>
            <w:bottom w:val="none" w:sz="0" w:space="0" w:color="auto"/>
            <w:right w:val="none" w:sz="0" w:space="0" w:color="auto"/>
          </w:divBdr>
        </w:div>
        <w:div w:id="1457719508">
          <w:marLeft w:val="0"/>
          <w:marRight w:val="0"/>
          <w:marTop w:val="0"/>
          <w:marBottom w:val="0"/>
          <w:divBdr>
            <w:top w:val="none" w:sz="0" w:space="0" w:color="auto"/>
            <w:left w:val="none" w:sz="0" w:space="0" w:color="auto"/>
            <w:bottom w:val="none" w:sz="0" w:space="0" w:color="auto"/>
            <w:right w:val="none" w:sz="0" w:space="0" w:color="auto"/>
          </w:divBdr>
        </w:div>
        <w:div w:id="991831327">
          <w:marLeft w:val="0"/>
          <w:marRight w:val="0"/>
          <w:marTop w:val="0"/>
          <w:marBottom w:val="0"/>
          <w:divBdr>
            <w:top w:val="none" w:sz="0" w:space="0" w:color="auto"/>
            <w:left w:val="none" w:sz="0" w:space="0" w:color="auto"/>
            <w:bottom w:val="none" w:sz="0" w:space="0" w:color="auto"/>
            <w:right w:val="none" w:sz="0" w:space="0" w:color="auto"/>
          </w:divBdr>
        </w:div>
        <w:div w:id="518352036">
          <w:marLeft w:val="0"/>
          <w:marRight w:val="0"/>
          <w:marTop w:val="0"/>
          <w:marBottom w:val="0"/>
          <w:divBdr>
            <w:top w:val="none" w:sz="0" w:space="0" w:color="auto"/>
            <w:left w:val="none" w:sz="0" w:space="0" w:color="auto"/>
            <w:bottom w:val="none" w:sz="0" w:space="0" w:color="auto"/>
            <w:right w:val="none" w:sz="0" w:space="0" w:color="auto"/>
          </w:divBdr>
        </w:div>
        <w:div w:id="119618479">
          <w:marLeft w:val="0"/>
          <w:marRight w:val="0"/>
          <w:marTop w:val="0"/>
          <w:marBottom w:val="0"/>
          <w:divBdr>
            <w:top w:val="none" w:sz="0" w:space="0" w:color="auto"/>
            <w:left w:val="none" w:sz="0" w:space="0" w:color="auto"/>
            <w:bottom w:val="none" w:sz="0" w:space="0" w:color="auto"/>
            <w:right w:val="none" w:sz="0" w:space="0" w:color="auto"/>
          </w:divBdr>
        </w:div>
        <w:div w:id="1229536440">
          <w:marLeft w:val="0"/>
          <w:marRight w:val="0"/>
          <w:marTop w:val="0"/>
          <w:marBottom w:val="0"/>
          <w:divBdr>
            <w:top w:val="none" w:sz="0" w:space="0" w:color="auto"/>
            <w:left w:val="none" w:sz="0" w:space="0" w:color="auto"/>
            <w:bottom w:val="none" w:sz="0" w:space="0" w:color="auto"/>
            <w:right w:val="none" w:sz="0" w:space="0" w:color="auto"/>
          </w:divBdr>
        </w:div>
        <w:div w:id="1906254734">
          <w:marLeft w:val="0"/>
          <w:marRight w:val="0"/>
          <w:marTop w:val="0"/>
          <w:marBottom w:val="0"/>
          <w:divBdr>
            <w:top w:val="none" w:sz="0" w:space="0" w:color="auto"/>
            <w:left w:val="none" w:sz="0" w:space="0" w:color="auto"/>
            <w:bottom w:val="none" w:sz="0" w:space="0" w:color="auto"/>
            <w:right w:val="none" w:sz="0" w:space="0" w:color="auto"/>
          </w:divBdr>
        </w:div>
        <w:div w:id="16930264">
          <w:marLeft w:val="0"/>
          <w:marRight w:val="0"/>
          <w:marTop w:val="0"/>
          <w:marBottom w:val="0"/>
          <w:divBdr>
            <w:top w:val="none" w:sz="0" w:space="0" w:color="auto"/>
            <w:left w:val="none" w:sz="0" w:space="0" w:color="auto"/>
            <w:bottom w:val="none" w:sz="0" w:space="0" w:color="auto"/>
            <w:right w:val="none" w:sz="0" w:space="0" w:color="auto"/>
          </w:divBdr>
        </w:div>
        <w:div w:id="1354844460">
          <w:marLeft w:val="0"/>
          <w:marRight w:val="0"/>
          <w:marTop w:val="0"/>
          <w:marBottom w:val="0"/>
          <w:divBdr>
            <w:top w:val="none" w:sz="0" w:space="0" w:color="auto"/>
            <w:left w:val="none" w:sz="0" w:space="0" w:color="auto"/>
            <w:bottom w:val="none" w:sz="0" w:space="0" w:color="auto"/>
            <w:right w:val="none" w:sz="0" w:space="0" w:color="auto"/>
          </w:divBdr>
        </w:div>
        <w:div w:id="712311691">
          <w:marLeft w:val="0"/>
          <w:marRight w:val="0"/>
          <w:marTop w:val="0"/>
          <w:marBottom w:val="0"/>
          <w:divBdr>
            <w:top w:val="none" w:sz="0" w:space="0" w:color="auto"/>
            <w:left w:val="none" w:sz="0" w:space="0" w:color="auto"/>
            <w:bottom w:val="none" w:sz="0" w:space="0" w:color="auto"/>
            <w:right w:val="none" w:sz="0" w:space="0" w:color="auto"/>
          </w:divBdr>
        </w:div>
        <w:div w:id="1741438894">
          <w:marLeft w:val="0"/>
          <w:marRight w:val="0"/>
          <w:marTop w:val="0"/>
          <w:marBottom w:val="0"/>
          <w:divBdr>
            <w:top w:val="none" w:sz="0" w:space="0" w:color="auto"/>
            <w:left w:val="none" w:sz="0" w:space="0" w:color="auto"/>
            <w:bottom w:val="none" w:sz="0" w:space="0" w:color="auto"/>
            <w:right w:val="none" w:sz="0" w:space="0" w:color="auto"/>
          </w:divBdr>
        </w:div>
        <w:div w:id="286357940">
          <w:marLeft w:val="0"/>
          <w:marRight w:val="0"/>
          <w:marTop w:val="0"/>
          <w:marBottom w:val="0"/>
          <w:divBdr>
            <w:top w:val="none" w:sz="0" w:space="0" w:color="auto"/>
            <w:left w:val="none" w:sz="0" w:space="0" w:color="auto"/>
            <w:bottom w:val="none" w:sz="0" w:space="0" w:color="auto"/>
            <w:right w:val="none" w:sz="0" w:space="0" w:color="auto"/>
          </w:divBdr>
        </w:div>
        <w:div w:id="223756402">
          <w:marLeft w:val="0"/>
          <w:marRight w:val="0"/>
          <w:marTop w:val="0"/>
          <w:marBottom w:val="0"/>
          <w:divBdr>
            <w:top w:val="none" w:sz="0" w:space="0" w:color="auto"/>
            <w:left w:val="none" w:sz="0" w:space="0" w:color="auto"/>
            <w:bottom w:val="none" w:sz="0" w:space="0" w:color="auto"/>
            <w:right w:val="none" w:sz="0" w:space="0" w:color="auto"/>
          </w:divBdr>
        </w:div>
      </w:divsChild>
    </w:div>
    <w:div w:id="1935244466">
      <w:bodyDiv w:val="1"/>
      <w:marLeft w:val="0"/>
      <w:marRight w:val="0"/>
      <w:marTop w:val="0"/>
      <w:marBottom w:val="0"/>
      <w:divBdr>
        <w:top w:val="none" w:sz="0" w:space="0" w:color="auto"/>
        <w:left w:val="none" w:sz="0" w:space="0" w:color="auto"/>
        <w:bottom w:val="none" w:sz="0" w:space="0" w:color="auto"/>
        <w:right w:val="none" w:sz="0" w:space="0" w:color="auto"/>
      </w:divBdr>
    </w:div>
    <w:div w:id="1938974600">
      <w:bodyDiv w:val="1"/>
      <w:marLeft w:val="0"/>
      <w:marRight w:val="0"/>
      <w:marTop w:val="0"/>
      <w:marBottom w:val="0"/>
      <w:divBdr>
        <w:top w:val="none" w:sz="0" w:space="0" w:color="auto"/>
        <w:left w:val="none" w:sz="0" w:space="0" w:color="auto"/>
        <w:bottom w:val="none" w:sz="0" w:space="0" w:color="auto"/>
        <w:right w:val="none" w:sz="0" w:space="0" w:color="auto"/>
      </w:divBdr>
    </w:div>
    <w:div w:id="1942302736">
      <w:bodyDiv w:val="1"/>
      <w:marLeft w:val="0"/>
      <w:marRight w:val="0"/>
      <w:marTop w:val="0"/>
      <w:marBottom w:val="0"/>
      <w:divBdr>
        <w:top w:val="none" w:sz="0" w:space="0" w:color="auto"/>
        <w:left w:val="none" w:sz="0" w:space="0" w:color="auto"/>
        <w:bottom w:val="none" w:sz="0" w:space="0" w:color="auto"/>
        <w:right w:val="none" w:sz="0" w:space="0" w:color="auto"/>
      </w:divBdr>
    </w:div>
    <w:div w:id="1957178080">
      <w:bodyDiv w:val="1"/>
      <w:marLeft w:val="0"/>
      <w:marRight w:val="0"/>
      <w:marTop w:val="0"/>
      <w:marBottom w:val="0"/>
      <w:divBdr>
        <w:top w:val="none" w:sz="0" w:space="0" w:color="auto"/>
        <w:left w:val="none" w:sz="0" w:space="0" w:color="auto"/>
        <w:bottom w:val="none" w:sz="0" w:space="0" w:color="auto"/>
        <w:right w:val="none" w:sz="0" w:space="0" w:color="auto"/>
      </w:divBdr>
    </w:div>
    <w:div w:id="1963681537">
      <w:bodyDiv w:val="1"/>
      <w:marLeft w:val="0"/>
      <w:marRight w:val="0"/>
      <w:marTop w:val="0"/>
      <w:marBottom w:val="0"/>
      <w:divBdr>
        <w:top w:val="none" w:sz="0" w:space="0" w:color="auto"/>
        <w:left w:val="none" w:sz="0" w:space="0" w:color="auto"/>
        <w:bottom w:val="none" w:sz="0" w:space="0" w:color="auto"/>
        <w:right w:val="none" w:sz="0" w:space="0" w:color="auto"/>
      </w:divBdr>
    </w:div>
    <w:div w:id="1989896967">
      <w:bodyDiv w:val="1"/>
      <w:marLeft w:val="0"/>
      <w:marRight w:val="0"/>
      <w:marTop w:val="0"/>
      <w:marBottom w:val="0"/>
      <w:divBdr>
        <w:top w:val="none" w:sz="0" w:space="0" w:color="auto"/>
        <w:left w:val="none" w:sz="0" w:space="0" w:color="auto"/>
        <w:bottom w:val="none" w:sz="0" w:space="0" w:color="auto"/>
        <w:right w:val="none" w:sz="0" w:space="0" w:color="auto"/>
      </w:divBdr>
      <w:divsChild>
        <w:div w:id="1484348469">
          <w:marLeft w:val="806"/>
          <w:marRight w:val="0"/>
          <w:marTop w:val="150"/>
          <w:marBottom w:val="0"/>
          <w:divBdr>
            <w:top w:val="none" w:sz="0" w:space="0" w:color="auto"/>
            <w:left w:val="none" w:sz="0" w:space="0" w:color="auto"/>
            <w:bottom w:val="none" w:sz="0" w:space="0" w:color="auto"/>
            <w:right w:val="none" w:sz="0" w:space="0" w:color="auto"/>
          </w:divBdr>
        </w:div>
      </w:divsChild>
    </w:div>
    <w:div w:id="2040155923">
      <w:bodyDiv w:val="1"/>
      <w:marLeft w:val="0"/>
      <w:marRight w:val="0"/>
      <w:marTop w:val="0"/>
      <w:marBottom w:val="0"/>
      <w:divBdr>
        <w:top w:val="none" w:sz="0" w:space="0" w:color="auto"/>
        <w:left w:val="none" w:sz="0" w:space="0" w:color="auto"/>
        <w:bottom w:val="none" w:sz="0" w:space="0" w:color="auto"/>
        <w:right w:val="none" w:sz="0" w:space="0" w:color="auto"/>
      </w:divBdr>
      <w:divsChild>
        <w:div w:id="1989702090">
          <w:marLeft w:val="547"/>
          <w:marRight w:val="0"/>
          <w:marTop w:val="0"/>
          <w:marBottom w:val="0"/>
          <w:divBdr>
            <w:top w:val="none" w:sz="0" w:space="0" w:color="auto"/>
            <w:left w:val="none" w:sz="0" w:space="0" w:color="auto"/>
            <w:bottom w:val="none" w:sz="0" w:space="0" w:color="auto"/>
            <w:right w:val="none" w:sz="0" w:space="0" w:color="auto"/>
          </w:divBdr>
        </w:div>
      </w:divsChild>
    </w:div>
    <w:div w:id="2064139177">
      <w:bodyDiv w:val="1"/>
      <w:marLeft w:val="0"/>
      <w:marRight w:val="0"/>
      <w:marTop w:val="0"/>
      <w:marBottom w:val="0"/>
      <w:divBdr>
        <w:top w:val="none" w:sz="0" w:space="0" w:color="auto"/>
        <w:left w:val="none" w:sz="0" w:space="0" w:color="auto"/>
        <w:bottom w:val="none" w:sz="0" w:space="0" w:color="auto"/>
        <w:right w:val="none" w:sz="0" w:space="0" w:color="auto"/>
      </w:divBdr>
    </w:div>
    <w:div w:id="207685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6/jcrs.2000.0313" TargetMode="Externa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hyperlink" Target="https://www.ncbi.nlm.nih.gov/entrez/eutils/elink.fcgi?dbfrom=pubmed&amp;retmode=ref&amp;cmd=prlinks&amp;id=32284578" TargetMode="External"/><Relationship Id="rId133" Type="http://schemas.openxmlformats.org/officeDocument/2006/relationships/hyperlink" Target="https://doi.org/10.1002/jsfa.2601" TargetMode="External"/><Relationship Id="rId138" Type="http://schemas.openxmlformats.org/officeDocument/2006/relationships/hyperlink" Target="http://dx.doi.org/10.1080/15427528.2013.845051" TargetMode="External"/><Relationship Id="rId154" Type="http://schemas.openxmlformats.org/officeDocument/2006/relationships/hyperlink" Target="https://pubmed.ncbi.nlm.nih.gov/?term=Fairweather-Tait+SJ&amp;cauthor_id=25275535" TargetMode="External"/><Relationship Id="rId159" Type="http://schemas.openxmlformats.org/officeDocument/2006/relationships/hyperlink" Target="https://doi.org/10.1016/j.jcs.2022.103602" TargetMode="External"/><Relationship Id="rId175" Type="http://schemas.openxmlformats.org/officeDocument/2006/relationships/hyperlink" Target="https://pubmed.ncbi.nlm.nih.gov/?term=Guo%20J%5BAuthor%5D" TargetMode="External"/><Relationship Id="rId170" Type="http://schemas.openxmlformats.org/officeDocument/2006/relationships/hyperlink" Target="https://pubmed.ncbi.nlm.nih.gov/?term=Panda%20SK%5BAuthor%5D" TargetMode="External"/><Relationship Id="rId191" Type="http://schemas.openxmlformats.org/officeDocument/2006/relationships/hyperlink" Target="https://www.sciencedirect.com/journal/biochimica-et-biophysica-acta-bba-general-subjects/vol/1800/issue/8" TargetMode="External"/><Relationship Id="rId16" Type="http://schemas.openxmlformats.org/officeDocument/2006/relationships/image" Target="media/image2.png"/><Relationship Id="rId107" Type="http://schemas.openxmlformats.org/officeDocument/2006/relationships/hyperlink" Target="http://faostat.fao.org/" TargetMode="External"/><Relationship Id="rId11" Type="http://schemas.openxmlformats.org/officeDocument/2006/relationships/diagramData" Target="diagrams/data1.xm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footer" Target="footer1.xml"/><Relationship Id="rId102" Type="http://schemas.openxmlformats.org/officeDocument/2006/relationships/chart" Target="charts/chart82.xml"/><Relationship Id="rId123" Type="http://schemas.openxmlformats.org/officeDocument/2006/relationships/hyperlink" Target="https://doi.org/10.2135/cropsci2003.0361" TargetMode="External"/><Relationship Id="rId128" Type="http://schemas.openxmlformats.org/officeDocument/2006/relationships/hyperlink" Target="https://doi.org/10.1177/15648265110321s105" TargetMode="External"/><Relationship Id="rId144" Type="http://schemas.openxmlformats.org/officeDocument/2006/relationships/hyperlink" Target="https://doi.org/10.1080/17450390903020422" TargetMode="External"/><Relationship Id="rId149" Type="http://schemas.openxmlformats.org/officeDocument/2006/relationships/hyperlink" Target="https://pubmed.ncbi.nlm.nih.gov/?term=Gupta+PK&amp;cauthor_id=33136168" TargetMode="External"/><Relationship Id="rId5" Type="http://schemas.openxmlformats.org/officeDocument/2006/relationships/webSettings" Target="webSettings.xml"/><Relationship Id="rId90" Type="http://schemas.openxmlformats.org/officeDocument/2006/relationships/chart" Target="charts/chart70.xml"/><Relationship Id="rId95" Type="http://schemas.openxmlformats.org/officeDocument/2006/relationships/chart" Target="charts/chart75.xml"/><Relationship Id="rId160" Type="http://schemas.openxmlformats.org/officeDocument/2006/relationships/hyperlink" Target="https://www.sciencedirect.com/author/7003375409/renee-panozzo-heilbronner" TargetMode="External"/><Relationship Id="rId165" Type="http://schemas.openxmlformats.org/officeDocument/2006/relationships/hyperlink" Target="https://doi.org/10.1016/S0963-9969(99)00092-7" TargetMode="External"/><Relationship Id="rId181" Type="http://schemas.openxmlformats.org/officeDocument/2006/relationships/hyperlink" Target="https://pubmed.ncbi.nlm.nih.gov/?term=Guo%20J%5BAuthor%5D" TargetMode="External"/><Relationship Id="rId186" Type="http://schemas.openxmlformats.org/officeDocument/2006/relationships/hyperlink" Target="https://www.sciencedirect.com/journal/biochimica-et-biophysica-acta-bba-molecular-cell-research/vol/1763/issue/7" TargetMode="Externa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30.xml"/><Relationship Id="rId64" Type="http://schemas.openxmlformats.org/officeDocument/2006/relationships/chart" Target="charts/chart46.xml"/><Relationship Id="rId69" Type="http://schemas.openxmlformats.org/officeDocument/2006/relationships/chart" Target="charts/chart51.xml"/><Relationship Id="rId113" Type="http://schemas.openxmlformats.org/officeDocument/2006/relationships/hyperlink" Target="https://doi.org/10.1016/j.fcr.2006.11.008" TargetMode="External"/><Relationship Id="rId118" Type="http://schemas.openxmlformats.org/officeDocument/2006/relationships/hyperlink" Target="http://dx.doi.org/10.1016/S0378-4290(01)00146-0" TargetMode="External"/><Relationship Id="rId134" Type="http://schemas.openxmlformats.org/officeDocument/2006/relationships/hyperlink" Target="https://doi.org/10.1016/j.eja.2006.04.011" TargetMode="External"/><Relationship Id="rId139" Type="http://schemas.openxmlformats.org/officeDocument/2006/relationships/hyperlink" Target="https://doi.org/10.1080/00071660410001668923" TargetMode="External"/><Relationship Id="rId80" Type="http://schemas.openxmlformats.org/officeDocument/2006/relationships/chart" Target="charts/chart60.xml"/><Relationship Id="rId85" Type="http://schemas.openxmlformats.org/officeDocument/2006/relationships/chart" Target="charts/chart65.xml"/><Relationship Id="rId150" Type="http://schemas.openxmlformats.org/officeDocument/2006/relationships/hyperlink" Target="https://pubmed.ncbi.nlm.nih.gov/?term=Eagling+T&amp;cauthor_id=25275535" TargetMode="External"/><Relationship Id="rId155" Type="http://schemas.openxmlformats.org/officeDocument/2006/relationships/hyperlink" Target="http://dx.doi.org/10.1371/journal.pone.0177061" TargetMode="External"/><Relationship Id="rId171" Type="http://schemas.openxmlformats.org/officeDocument/2006/relationships/hyperlink" Target="https://www.ncbi.nlm.nih.gov/pmc/articles/PMC7415063/" TargetMode="External"/><Relationship Id="rId176" Type="http://schemas.openxmlformats.org/officeDocument/2006/relationships/hyperlink" Target="https://pubmed.ncbi.nlm.nih.gov/?term=Peng%20H%5BAuthor%5D" TargetMode="External"/><Relationship Id="rId192" Type="http://schemas.openxmlformats.org/officeDocument/2006/relationships/image" Target="media/image8.emf"/><Relationship Id="rId12" Type="http://schemas.openxmlformats.org/officeDocument/2006/relationships/diagramLayout" Target="diagrams/layout1.xml"/><Relationship Id="rId17" Type="http://schemas.openxmlformats.org/officeDocument/2006/relationships/image" Target="media/image3.png"/><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chart" Target="charts/chart41.xml"/><Relationship Id="rId103" Type="http://schemas.openxmlformats.org/officeDocument/2006/relationships/image" Target="media/image8.gif"/><Relationship Id="rId108" Type="http://schemas.openxmlformats.org/officeDocument/2006/relationships/hyperlink" Target="http://dx.doi.org/10.1079/9781780640853.0000" TargetMode="External"/><Relationship Id="rId124" Type="http://schemas.openxmlformats.org/officeDocument/2006/relationships/hyperlink" Target="https://doi.org/10.2135/cropsci2005.0175a" TargetMode="External"/><Relationship Id="rId129" Type="http://schemas.openxmlformats.org/officeDocument/2006/relationships/hyperlink" Target="https://doi.org/10.1016/S0378-4290(98)00131-2" TargetMode="External"/><Relationship Id="rId54" Type="http://schemas.openxmlformats.org/officeDocument/2006/relationships/chart" Target="charts/chart36.xml"/><Relationship Id="rId70" Type="http://schemas.openxmlformats.org/officeDocument/2006/relationships/chart" Target="charts/chart52.xml"/><Relationship Id="rId75" Type="http://schemas.openxmlformats.org/officeDocument/2006/relationships/image" Target="media/image7.png"/><Relationship Id="rId91" Type="http://schemas.openxmlformats.org/officeDocument/2006/relationships/chart" Target="charts/chart71.xml"/><Relationship Id="rId96" Type="http://schemas.openxmlformats.org/officeDocument/2006/relationships/chart" Target="charts/chart76.xml"/><Relationship Id="rId140" Type="http://schemas.openxmlformats.org/officeDocument/2006/relationships/hyperlink" Target="https://doi.org/10.1093/ps/83.1.61" TargetMode="External"/><Relationship Id="rId145" Type="http://schemas.openxmlformats.org/officeDocument/2006/relationships/hyperlink" Target="https://doi.org/10.1017/s0954422411000151" TargetMode="External"/><Relationship Id="rId161" Type="http://schemas.openxmlformats.org/officeDocument/2006/relationships/hyperlink" Target="https://www.sciencedirect.com/journal/tectonophysics" TargetMode="External"/><Relationship Id="rId166" Type="http://schemas.openxmlformats.org/officeDocument/2006/relationships/hyperlink" Target="https://doi.org/10.1139/b04-146" TargetMode="External"/><Relationship Id="rId182" Type="http://schemas.openxmlformats.org/officeDocument/2006/relationships/hyperlink" Target="https://www.ncbi.nlm.nih.gov/pmc/articles/PMC7761651/" TargetMode="External"/><Relationship Id="rId187" Type="http://schemas.openxmlformats.org/officeDocument/2006/relationships/hyperlink" Target="https://www.sciencedirect.com/journal/journal-of-cereal-scien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31.xml"/><Relationship Id="rId114" Type="http://schemas.openxmlformats.org/officeDocument/2006/relationships/hyperlink" Target="https://doi.org/10.1007/bf03208872" TargetMode="External"/><Relationship Id="rId119" Type="http://schemas.openxmlformats.org/officeDocument/2006/relationships/hyperlink" Target="https://doi.org/10.1094/CCHEM.2004.81.6.759" TargetMode="External"/><Relationship Id="rId44" Type="http://schemas.openxmlformats.org/officeDocument/2006/relationships/chart" Target="charts/chart26.xml"/><Relationship Id="rId60" Type="http://schemas.openxmlformats.org/officeDocument/2006/relationships/chart" Target="charts/chart42.xml"/><Relationship Id="rId65" Type="http://schemas.openxmlformats.org/officeDocument/2006/relationships/chart" Target="charts/chart47.xml"/><Relationship Id="rId81" Type="http://schemas.openxmlformats.org/officeDocument/2006/relationships/chart" Target="charts/chart61.xml"/><Relationship Id="rId86" Type="http://schemas.openxmlformats.org/officeDocument/2006/relationships/chart" Target="charts/chart66.xml"/><Relationship Id="rId130" Type="http://schemas.openxmlformats.org/officeDocument/2006/relationships/hyperlink" Target="https://doi.org/10.9734/BBJ/2013/4340" TargetMode="External"/><Relationship Id="rId135" Type="http://schemas.openxmlformats.org/officeDocument/2006/relationships/hyperlink" Target="https://doi.org/10.1016/j.fcr.2008.12.010" TargetMode="External"/><Relationship Id="rId151" Type="http://schemas.openxmlformats.org/officeDocument/2006/relationships/hyperlink" Target="https://pubmed.ncbi.nlm.nih.gov/?term=Wawer+AA&amp;cauthor_id=25275535" TargetMode="External"/><Relationship Id="rId156" Type="http://schemas.openxmlformats.org/officeDocument/2006/relationships/hyperlink" Target="https://doi.org/10.1074/jbc.M110.180026" TargetMode="External"/><Relationship Id="rId177" Type="http://schemas.openxmlformats.org/officeDocument/2006/relationships/hyperlink" Target="https://pubmed.ncbi.nlm.nih.gov/?term=Tian%20S%5BAuthor%5D" TargetMode="External"/><Relationship Id="rId172" Type="http://schemas.openxmlformats.org/officeDocument/2006/relationships/hyperlink" Target="https://doi.org/10.1007%2Fs12298-020-00841-y" TargetMode="External"/><Relationship Id="rId193" Type="http://schemas.openxmlformats.org/officeDocument/2006/relationships/image" Target="media/image9.png"/><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chart" Target="charts/chart21.xml"/><Relationship Id="rId109" Type="http://schemas.openxmlformats.org/officeDocument/2006/relationships/hyperlink" Target="http://www.nap.edu/" TargetMode="Externa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7.xml"/><Relationship Id="rId97" Type="http://schemas.openxmlformats.org/officeDocument/2006/relationships/chart" Target="charts/chart77.xml"/><Relationship Id="rId104" Type="http://schemas.openxmlformats.org/officeDocument/2006/relationships/image" Target="media/image9.gif"/><Relationship Id="rId120" Type="http://schemas.openxmlformats.org/officeDocument/2006/relationships/hyperlink" Target="https://doi.org/10.1016/j.eja.2006.04.004" TargetMode="External"/><Relationship Id="rId125" Type="http://schemas.openxmlformats.org/officeDocument/2006/relationships/hyperlink" Target="https://doi.org/10.1093/jxb/erm097" TargetMode="External"/><Relationship Id="rId141" Type="http://schemas.openxmlformats.org/officeDocument/2006/relationships/hyperlink" Target="https://doi.org/10.1093/ps/85.1.82" TargetMode="External"/><Relationship Id="rId146" Type="http://schemas.openxmlformats.org/officeDocument/2006/relationships/hyperlink" Target="https://doi.org/10.1146/annurev-arplant-042811-105522" TargetMode="External"/><Relationship Id="rId167" Type="http://schemas.openxmlformats.org/officeDocument/2006/relationships/hyperlink" Target="https://pubmed.ncbi.nlm.nih.gov/?term=Dey%20S%5BAuthor%5D" TargetMode="External"/><Relationship Id="rId188" Type="http://schemas.openxmlformats.org/officeDocument/2006/relationships/hyperlink" Target="https://www.sciencedirect.com/journal/journal-of-cereal-science/vol/56/issue/2" TargetMode="Externa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2.xml"/><Relationship Id="rId162" Type="http://schemas.openxmlformats.org/officeDocument/2006/relationships/hyperlink" Target="https://www.sciencedirect.com/journal/tectonophysics/vol/427/issue/1" TargetMode="External"/><Relationship Id="rId183" Type="http://schemas.openxmlformats.org/officeDocument/2006/relationships/hyperlink" Target="https://doi.org/10.3390%2Fgenes11121452"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7.xml"/><Relationship Id="rId110" Type="http://schemas.openxmlformats.org/officeDocument/2006/relationships/hyperlink" Target="https://doi.org/10.17226/1224" TargetMode="External"/><Relationship Id="rId115" Type="http://schemas.openxmlformats.org/officeDocument/2006/relationships/hyperlink" Target="https://doi.org/10.1016/j.jcs.2012.05.010" TargetMode="External"/><Relationship Id="rId131" Type="http://schemas.openxmlformats.org/officeDocument/2006/relationships/hyperlink" Target="https://doi.org/10.1016/j.jcs.2008.06.008" TargetMode="External"/><Relationship Id="rId136" Type="http://schemas.openxmlformats.org/officeDocument/2006/relationships/hyperlink" Target="https://doi.org/10.1177/156482650002100411" TargetMode="External"/><Relationship Id="rId157" Type="http://schemas.openxmlformats.org/officeDocument/2006/relationships/hyperlink" Target="http://dx.doi.org/10.1007/978-94-011-0878-2_5" TargetMode="External"/><Relationship Id="rId178" Type="http://schemas.openxmlformats.org/officeDocument/2006/relationships/hyperlink" Target="https://pubmed.ncbi.nlm.nih.gov/?term=Bai%20X%5BAuthor%5D" TargetMode="External"/><Relationship Id="rId61" Type="http://schemas.openxmlformats.org/officeDocument/2006/relationships/chart" Target="charts/chart43.xml"/><Relationship Id="rId82" Type="http://schemas.openxmlformats.org/officeDocument/2006/relationships/chart" Target="charts/chart62.xml"/><Relationship Id="rId152" Type="http://schemas.openxmlformats.org/officeDocument/2006/relationships/hyperlink" Target="https://pubmed.ncbi.nlm.nih.gov/?term=Shewry+PR&amp;cauthor_id=25275535" TargetMode="External"/><Relationship Id="rId173" Type="http://schemas.openxmlformats.org/officeDocument/2006/relationships/hyperlink" Target="https://doi.org/10.1093/aob/mcr200" TargetMode="External"/><Relationship Id="rId194"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diagramColors" Target="diagrams/colors1.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chart" Target="charts/chart58.xml"/><Relationship Id="rId100" Type="http://schemas.openxmlformats.org/officeDocument/2006/relationships/chart" Target="charts/chart80.xml"/><Relationship Id="rId105" Type="http://schemas.openxmlformats.org/officeDocument/2006/relationships/chart" Target="charts/chart83.xml"/><Relationship Id="rId126" Type="http://schemas.openxmlformats.org/officeDocument/2006/relationships/hyperlink" Target="https://doi.org/10.1159/000066400" TargetMode="External"/><Relationship Id="rId147" Type="http://schemas.openxmlformats.org/officeDocument/2006/relationships/hyperlink" Target="https://www.sciencedirect.com/journal/chemosphere" TargetMode="External"/><Relationship Id="rId168" Type="http://schemas.openxmlformats.org/officeDocument/2006/relationships/hyperlink" Target="https://pubmed.ncbi.nlm.nih.gov/?term=Regon%20P%5BAuthor%5D" TargetMode="External"/><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chart" Target="charts/chart54.xml"/><Relationship Id="rId93" Type="http://schemas.openxmlformats.org/officeDocument/2006/relationships/chart" Target="charts/chart73.xml"/><Relationship Id="rId98" Type="http://schemas.openxmlformats.org/officeDocument/2006/relationships/chart" Target="charts/chart78.xml"/><Relationship Id="rId121" Type="http://schemas.openxmlformats.org/officeDocument/2006/relationships/hyperlink" Target="https://doi.org/10.1111/pbr.12057" TargetMode="External"/><Relationship Id="rId142" Type="http://schemas.openxmlformats.org/officeDocument/2006/relationships/hyperlink" Target="https://doi.org/10.1016/j.foodchem.2009.11.052" TargetMode="External"/><Relationship Id="rId163" Type="http://schemas.openxmlformats.org/officeDocument/2006/relationships/hyperlink" Target="https://www.sciencedirect.com/science/book/9780323907521" TargetMode="External"/><Relationship Id="rId184" Type="http://schemas.openxmlformats.org/officeDocument/2006/relationships/hyperlink" Target="https://doi.org/10.1104/pp.17.00672" TargetMode="External"/><Relationship Id="rId189" Type="http://schemas.openxmlformats.org/officeDocument/2006/relationships/hyperlink" Target="https://doi.org/10.1016/j.jcs.2012.03.005"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chart" Target="charts/chart28.xml"/><Relationship Id="rId67" Type="http://schemas.openxmlformats.org/officeDocument/2006/relationships/chart" Target="charts/chart49.xml"/><Relationship Id="rId116" Type="http://schemas.openxmlformats.org/officeDocument/2006/relationships/hyperlink" Target="https://doi.org/10.2135/cropsci2000.402518x" TargetMode="External"/><Relationship Id="rId137" Type="http://schemas.openxmlformats.org/officeDocument/2006/relationships/hyperlink" Target="https://doi.org/10.1016/j.jcs.2013.09.001" TargetMode="External"/><Relationship Id="rId158" Type="http://schemas.openxmlformats.org/officeDocument/2006/relationships/hyperlink" Target="file:///C:\Users\user\Desktop\&#1044;&#1080;&#1089;&#1082;%20D\DW\&#1087;&#1088;&#1077;&#1076;&#1079;&#1072;&#1097;&#1080;&#1090;&#1072;%20&#1076;&#1086;&#1082;&#1091;&#1084;&#1077;&#1085;&#1090;&#1090;&#1077;&#1088;&#1110;-2022\Final%20DW\27.09.2023%20&#1178;&#1201;&#1078;&#1072;&#1090;&#1090;&#1072;&#1088;\109" TargetMode="External"/><Relationship Id="rId20" Type="http://schemas.openxmlformats.org/officeDocument/2006/relationships/image" Target="media/image6.tiff"/><Relationship Id="rId41" Type="http://schemas.openxmlformats.org/officeDocument/2006/relationships/chart" Target="charts/chart23.xml"/><Relationship Id="rId62" Type="http://schemas.openxmlformats.org/officeDocument/2006/relationships/chart" Target="charts/chart44.xml"/><Relationship Id="rId83" Type="http://schemas.openxmlformats.org/officeDocument/2006/relationships/chart" Target="charts/chart63.xml"/><Relationship Id="rId88" Type="http://schemas.openxmlformats.org/officeDocument/2006/relationships/chart" Target="charts/chart68.xml"/><Relationship Id="rId111" Type="http://schemas.openxmlformats.org/officeDocument/2006/relationships/hyperlink" Target="https://pubmed.ncbi.nlm.nih.gov/?term=Voichek%20Y%5BAuthor%5D" TargetMode="External"/><Relationship Id="rId132" Type="http://schemas.openxmlformats.org/officeDocument/2006/relationships/hyperlink" Target="https://doi.org/10.1080/00380768.2004.10408573" TargetMode="External"/><Relationship Id="rId153" Type="http://schemas.openxmlformats.org/officeDocument/2006/relationships/hyperlink" Target="https://pubmed.ncbi.nlm.nih.gov/?term=Zhao+FJ&amp;cauthor_id=25275535" TargetMode="External"/><Relationship Id="rId174" Type="http://schemas.openxmlformats.org/officeDocument/2006/relationships/hyperlink" Target="https://pubmed.ncbi.nlm.nih.gov/?term=Islam%20MA%5BAuthor%5D" TargetMode="External"/><Relationship Id="rId179" Type="http://schemas.openxmlformats.org/officeDocument/2006/relationships/hyperlink" Target="https://pubmed.ncbi.nlm.nih.gov/?term=Zhu%20H%5BAuthor%5D" TargetMode="External"/><Relationship Id="rId195" Type="http://schemas.openxmlformats.org/officeDocument/2006/relationships/theme" Target="theme/theme1.xml"/><Relationship Id="rId190" Type="http://schemas.openxmlformats.org/officeDocument/2006/relationships/hyperlink" Target="https://www.sciencedirect.com/journal/biochimica-et-biophysica-acta-bba-general-subjects" TargetMode="External"/><Relationship Id="rId15" Type="http://schemas.microsoft.com/office/2007/relationships/diagramDrawing" Target="diagrams/drawing1.xml"/><Relationship Id="rId36" Type="http://schemas.openxmlformats.org/officeDocument/2006/relationships/chart" Target="charts/chart18.xml"/><Relationship Id="rId57" Type="http://schemas.openxmlformats.org/officeDocument/2006/relationships/chart" Target="charts/chart39.xml"/><Relationship Id="rId106" Type="http://schemas.openxmlformats.org/officeDocument/2006/relationships/chart" Target="charts/chart84.xml"/><Relationship Id="rId127" Type="http://schemas.openxmlformats.org/officeDocument/2006/relationships/hyperlink" Target="https://doi.org/10.1093/jn/137.5.1345" TargetMode="External"/><Relationship Id="rId10" Type="http://schemas.openxmlformats.org/officeDocument/2006/relationships/chart" Target="charts/chart2.xml"/><Relationship Id="rId31" Type="http://schemas.openxmlformats.org/officeDocument/2006/relationships/chart" Target="charts/chart13.xml"/><Relationship Id="rId52" Type="http://schemas.openxmlformats.org/officeDocument/2006/relationships/chart" Target="charts/chart34.xml"/><Relationship Id="rId73" Type="http://schemas.openxmlformats.org/officeDocument/2006/relationships/chart" Target="charts/chart55.xml"/><Relationship Id="rId78" Type="http://schemas.openxmlformats.org/officeDocument/2006/relationships/chart" Target="charts/chart59.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hyperlink" Target="https://doi.org/10.1093/jxb/erq238" TargetMode="External"/><Relationship Id="rId143" Type="http://schemas.openxmlformats.org/officeDocument/2006/relationships/hyperlink" Target="https://doi.org/10.1080/00071660050022263" TargetMode="External"/><Relationship Id="rId148" Type="http://schemas.openxmlformats.org/officeDocument/2006/relationships/hyperlink" Target="https://www.sciencedirect.com/journal/chemosphere/vol/181/suppl/C" TargetMode="External"/><Relationship Id="rId164" Type="http://schemas.openxmlformats.org/officeDocument/2006/relationships/hyperlink" Target="https://doi.org/10.1016/B978-0-323-90752-1.00007-9" TargetMode="External"/><Relationship Id="rId169" Type="http://schemas.openxmlformats.org/officeDocument/2006/relationships/hyperlink" Target="https://pubmed.ncbi.nlm.nih.gov/?term=Kar%20S%5BAuthor%5D" TargetMode="External"/><Relationship Id="rId185" Type="http://schemas.openxmlformats.org/officeDocument/2006/relationships/hyperlink" Target="https://www.sciencedirect.com/journal/biochimica-et-biophysica-acta-bba-molecular-cell-research"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pubmed.ncbi.nlm.nih.gov/?term=Kang%20Z%5BAuthor%5D" TargetMode="External"/><Relationship Id="rId26"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20x555l\Downloads\&#1051;&#1080;&#1089;&#1090;%20Microsoft%20Excel%20Balnur%20new.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DW\2020.04.20%20&#1040;&#1083;&#1084;&#1072;&#1082;&#1077;&#1085;%20PA\Almaken%20box%20and%20scater%20plot-1.%20xlsx.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20(&#1040;&#1074;&#1090;&#1086;&#1089;&#1086;&#1093;&#1088;&#1072;&#1085;&#1077;&#1085;&#1085;&#1099;&#1081;).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20(&#1040;&#1074;&#1090;&#1086;&#1089;&#1086;&#1093;&#1088;&#1072;&#1085;&#1077;&#1085;&#1085;&#1099;&#1081;).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20(&#1040;&#1074;&#1090;&#1086;&#1089;&#1086;&#1093;&#1088;&#1072;&#1085;&#1077;&#1085;&#1085;&#1099;&#1081;).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oleObject" Target="file:///D:\DW\2020.04.20%20&#1069;&#1088;&#1080;&#1090;&#1088;&#1086;.-35\Eritrosperumum%20&#1084;&#1086;&#1088;&#1092;&#1086;&#1084;&#1077;&#1090;&#1088;&#1080;&#1082;%20&#1076;&#1083;&#1103;%20&#1076;&#1080;&#1089;&#1089;&#1077;&#1088;%202023.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D:\01.02.2018\&#1050;&#1086;&#1087;&#1080;&#1103;%20&#1040;&#1083;&#1084;&#1072;&#1082;&#1077;&#1085;%20&#1084;&#1086;&#1088;&#1092;&#1086;&#1084;&#1077;&#1090;&#1088;&#1080;&#1103;%20&#1076;&#1083;&#1103;%20&#1076;&#1080;&#1089;&#1089;&#1077;&#1088;%2002.07.2016.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D:\01.02.2018\&#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20x555l\Downloads\&#1051;&#1080;&#1089;&#1090;%20Microsoft%20Excel%20Balnur%20new.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DISSER\Crop%20improvement\Almaken%20box%20and%20scater%20plot.%20xlsx.xlsx"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D:\DISSER\Crop%20improvement\Almaken%20box%20and%20scater%20plot-1.%20xlsx.xlsx"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file:///D:\DISSER\Crop%20improvement\Almaken%20box%20and%20scater%20plot-1.%20xlsx.xlsx" TargetMode="External"/><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oleObject" Target="file:///D:\DISSER\Crop%20improvement\Almaken%20box%20and%20scater%20plot-1.%20xlsx.xlsx"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ISSER\Crop%20improvement\Almaken%20box%20and%20scater%20plot.%20xlsx.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01.02.2018\&#1050;&#1086;&#1087;&#1080;&#1103;%20&#1040;&#1083;&#1084;&#1072;&#1082;&#1077;&#1085;%20&#1084;&#1086;&#1088;&#1092;&#1086;&#1084;&#1077;&#1090;&#1088;&#1080;&#1103;%20&#1076;&#1083;&#1103;%20&#1076;&#1080;&#1089;&#1089;&#1077;&#1088;%2002.07.201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D:\01.02.2018\&#1050;&#1086;&#1087;&#1080;&#1103;%20&#1040;&#1083;&#1084;&#1072;&#1082;&#1077;&#1085;%20&#1084;&#1086;&#1088;&#1092;&#1086;&#1084;&#1077;&#1090;&#1088;&#1080;&#1103;%20&#1076;&#1083;&#1103;%20&#1076;&#1080;&#1089;&#1089;&#1077;&#1088;%2002.07.2016.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D:\01.02.2018\&#1050;&#1086;&#1087;&#1080;&#1103;%20&#1046;&#1077;&#1187;&#1110;&#1089;%2001.07.2016%2031.01.2018%20KS%20xlsx-1.xlsx" TargetMode="External"/><Relationship Id="rId2" Type="http://schemas.microsoft.com/office/2011/relationships/chartColorStyle" Target="colors2.xml"/><Relationship Id="rId1" Type="http://schemas.microsoft.com/office/2011/relationships/chartStyle" Target="style2.xml"/></Relationships>
</file>

<file path=word/charts/_rels/chart44.xml.rels><?xml version="1.0" encoding="UTF-8" standalone="yes"?>
<Relationships xmlns="http://schemas.openxmlformats.org/package/2006/relationships"><Relationship Id="rId1" Type="http://schemas.openxmlformats.org/officeDocument/2006/relationships/oleObject" Target="file:///D:\01.02.2018\&#1050;&#1086;&#1087;&#1080;&#1103;%20&#1040;&#1083;&#1084;&#1072;&#1082;&#1077;&#1085;%20&#1084;&#1086;&#1088;&#1092;&#1086;&#1084;&#1077;&#1090;&#1088;&#1080;&#1103;%20&#1076;&#1083;&#1103;%20&#1076;&#1080;&#1089;&#1089;&#1077;&#1088;%2002.07.201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01.02.2018\&#1050;&#1086;&#1087;&#1080;&#1103;%20&#1040;&#1083;&#1084;&#1072;&#1082;&#1077;&#1085;%20&#1084;&#1086;&#1088;&#1092;&#1086;&#1084;&#1077;&#1090;&#1088;&#1080;&#1103;%20&#1076;&#1083;&#1103;%20&#1076;&#1080;&#1089;&#1089;&#1077;&#1088;%2002.07.2016.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01.02.2018\&#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D:\01.02.2018\&#1050;&#1086;&#1087;&#1080;&#1103;%20&#1040;&#1083;&#1084;&#1072;&#1082;&#1077;&#1085;%20&#1084;&#1086;&#1088;&#1092;&#1086;&#1084;&#1077;&#1090;&#1088;&#1080;&#1103;%20&#1076;&#1083;&#1103;%20&#1076;&#1080;&#1089;&#1089;&#1077;&#1088;%2002.07.2016.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3"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 Id="rId2" Type="http://schemas.microsoft.com/office/2011/relationships/chartColorStyle" Target="colors4.xml"/><Relationship Id="rId1" Type="http://schemas.microsoft.com/office/2011/relationships/chartStyle" Target="style4.xml"/></Relationships>
</file>

<file path=word/charts/_rels/chart51.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01.02.2018\&#1050;&#1086;&#1087;&#1080;&#1103;%20&#1046;&#1077;&#1187;&#1110;&#1089;%2001.07.2016%2031.01.2018%20KS%20xlsx-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DW\2020.04.20%20&#1040;&#1083;&#1084;&#1072;&#1082;&#1077;&#1085;%20PA\Almaken%20box%20and%20scater%20plot.%20xlsx-2.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DW\2020.04.20%20&#1040;&#1083;&#1084;&#1072;&#1082;&#1077;&#1085;%20PA\Almaken%20box%20and%20scater%20plot.%20xlsx-2.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24.12.2017\&#1050;&#1086;&#1087;&#1080;&#1103;%20Eritrosperumum%20&#1084;&#1086;&#1088;&#1092;&#1086;&#1084;&#1077;&#1090;&#1088;&#1080;&#1082;%20&#1076;&#1083;&#1103;%20&#1076;&#1080;&#1089;&#1089;&#1077;&#1088;%20(&#1040;&#1074;&#1090;&#1086;&#1089;&#1086;&#1093;&#1088;&#1072;&#1085;&#1077;&#1085;&#1085;&#1099;&#1081;)%20(&#1040;&#1074;&#1090;&#1086;&#1089;&#1086;&#1093;&#1088;&#1072;&#1085;&#1077;&#1085;&#1085;&#1099;&#1081;).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D:\DW\2020.04.%20&#1046;&#1077;&#1187;&#1110;&#1089;\&#1060;&#1178;%20%20&#1046;&#1077;&#1187;&#1110;&#1089;-%202023.xlsx" TargetMode="External"/><Relationship Id="rId2" Type="http://schemas.microsoft.com/office/2011/relationships/chartColorStyle" Target="colors5.xml"/><Relationship Id="rId1" Type="http://schemas.microsoft.com/office/2011/relationships/chartStyle" Target="style5.xml"/></Relationships>
</file>

<file path=word/charts/_rels/chart58.xml.rels><?xml version="1.0" encoding="UTF-8" standalone="yes"?>
<Relationships xmlns="http://schemas.openxmlformats.org/package/2006/relationships"><Relationship Id="rId3" Type="http://schemas.openxmlformats.org/officeDocument/2006/relationships/oleObject" Target="file:///D:\DW\2020.04.20%20&#1040;&#1083;&#1084;&#1072;&#1082;&#1077;&#1085;%20PA\Alm.%20M5%20for%20dissertation%2002.08.2020.xlsx" TargetMode="External"/><Relationship Id="rId2" Type="http://schemas.microsoft.com/office/2011/relationships/chartColorStyle" Target="colors6.xml"/><Relationship Id="rId1" Type="http://schemas.microsoft.com/office/2011/relationships/chartStyle" Target="style6.xml"/></Relationships>
</file>

<file path=word/charts/_rels/chart59.xml.rels><?xml version="1.0" encoding="UTF-8" standalone="yes"?>
<Relationships xmlns="http://schemas.openxmlformats.org/package/2006/relationships"><Relationship Id="rId3" Type="http://schemas.openxmlformats.org/officeDocument/2006/relationships/oleObject" Target="file:///D:\DW\2020.04.20%20&#1069;&#1088;&#1080;&#1090;&#1088;&#1086;.-35\&#1069;&#1088;&#1080;&#1090;&#1088;&#1086;&#1089;.%20&#1060;&#1178;-2023.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file:///D:\DISSER\&#1046;&#1077;&#1187;&#1110;&#1089;%2001.07.2016%20(1).xlsx" TargetMode="External"/><Relationship Id="rId1" Type="http://schemas.openxmlformats.org/officeDocument/2006/relationships/themeOverride" Target="../theme/themeOverride28.xml"/></Relationships>
</file>

<file path=word/charts/_rels/chart61.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29.xml"/></Relationships>
</file>

<file path=word/charts/_rels/chart62.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30.xml"/></Relationships>
</file>

<file path=word/charts/_rels/chart63.xml.rels><?xml version="1.0" encoding="UTF-8" standalone="yes"?>
<Relationships xmlns="http://schemas.openxmlformats.org/package/2006/relationships"><Relationship Id="rId2" Type="http://schemas.openxmlformats.org/officeDocument/2006/relationships/oleObject" Target="file:///D:\01.02.2018\&#1050;&#1086;&#1087;&#1080;&#1103;%20&#1046;&#1077;&#1187;&#1110;&#1089;%2001.07.2016%2031.01.2018%20KS%20xlsx-1.xlsx" TargetMode="External"/><Relationship Id="rId1" Type="http://schemas.openxmlformats.org/officeDocument/2006/relationships/themeOverride" Target="../theme/themeOverride31.xml"/></Relationships>
</file>

<file path=word/charts/_rels/chart64.xml.rels><?xml version="1.0" encoding="UTF-8" standalone="yes"?>
<Relationships xmlns="http://schemas.openxmlformats.org/package/2006/relationships"><Relationship Id="rId1" Type="http://schemas.openxmlformats.org/officeDocument/2006/relationships/oleObject" Target="file:///D:\DISSER\Crop%20improvement\Almaken%20box%20and%20scater%20plot-1.%20xlsx.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DISSER\Crop%20improvement\ALL%20DATA%20Nicola%20for%20reps%20of%20parents,%20100GY%20and%20200GY.%2025.10.2016%20xlsx.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DISSER\Crop%20improvement\Almaken%20box%20and%20scater%20plot-1.%20xlsx.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DISSER\Crop%20improvement\Almaken%20box%20and%20scater%20plot.%20xlsx.xlsx" TargetMode="External"/></Relationships>
</file>

<file path=word/charts/_rels/chart68.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xlsx" TargetMode="External"/><Relationship Id="rId1" Type="http://schemas.openxmlformats.org/officeDocument/2006/relationships/themeOverride" Target="../theme/themeOverride32.xml"/></Relationships>
</file>

<file path=word/charts/_rels/chart69.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xlsx" TargetMode="External"/><Relationship Id="rId1" Type="http://schemas.openxmlformats.org/officeDocument/2006/relationships/themeOverride" Target="../theme/themeOverride33.xml"/></Relationships>
</file>

<file path=word/charts/_rels/chart7.xml.rels><?xml version="1.0" encoding="UTF-8" standalone="yes"?>
<Relationships xmlns="http://schemas.openxmlformats.org/package/2006/relationships"><Relationship Id="rId2" Type="http://schemas.openxmlformats.org/officeDocument/2006/relationships/oleObject" Target="file:///D:\DW\2020.04.20%20&#1040;&#1083;&#1084;&#1072;&#1082;&#1077;&#1085;%20PA\Almaken%20box%20and%20scater%20plot-1.%20xlsx.xlsx"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xlsx" TargetMode="External"/><Relationship Id="rId1" Type="http://schemas.openxmlformats.org/officeDocument/2006/relationships/themeOverride" Target="../theme/themeOverride34.xml"/></Relationships>
</file>

<file path=word/charts/_rels/chart71.xml.rels><?xml version="1.0" encoding="UTF-8" standalone="yes"?>
<Relationships xmlns="http://schemas.openxmlformats.org/package/2006/relationships"><Relationship Id="rId2" Type="http://schemas.openxmlformats.org/officeDocument/2006/relationships/oleObject" Target="file:///D:\DISSER\Eritrosperumum-35%20pape.table.figer\&#1050;&#1086;&#1087;&#1080;&#1103;%20Eritrosperumum%20&#1084;&#1086;&#1088;&#1092;&#1086;&#1084;&#1077;&#1090;&#1088;&#1080;&#1082;%20&#1076;&#1083;&#1103;%20&#1076;&#1080;&#1089;&#1089;&#1077;&#1088;.xlsx" TargetMode="External"/><Relationship Id="rId1" Type="http://schemas.openxmlformats.org/officeDocument/2006/relationships/themeOverride" Target="../theme/themeOverride35.xml"/></Relationships>
</file>

<file path=word/charts/_rels/chart72.xml.rels><?xml version="1.0" encoding="UTF-8" standalone="yes"?>
<Relationships xmlns="http://schemas.openxmlformats.org/package/2006/relationships"><Relationship Id="rId3" Type="http://schemas.openxmlformats.org/officeDocument/2006/relationships/oleObject" Target="file:///D:\DW\2020.04.20%20&#1040;&#1083;&#1084;&#1072;&#1082;&#1077;&#1085;%20PA\Alm.%20M5%20%20(phytic%20acid%20content%20)%20for%20dissertation.xlsx" TargetMode="External"/><Relationship Id="rId2" Type="http://schemas.microsoft.com/office/2011/relationships/chartColorStyle" Target="colors8.xml"/><Relationship Id="rId1" Type="http://schemas.microsoft.com/office/2011/relationships/chartStyle" Target="style8.xml"/></Relationships>
</file>

<file path=word/charts/_rels/chart73.xml.rels><?xml version="1.0" encoding="UTF-8" standalone="yes"?>
<Relationships xmlns="http://schemas.openxmlformats.org/package/2006/relationships"><Relationship Id="rId3" Type="http://schemas.openxmlformats.org/officeDocument/2006/relationships/oleObject" Target="file:///D:\DW\2020.04.20%20&#1040;&#1083;&#1084;&#1072;&#1082;&#1077;&#1085;%20PA\Alm.%20M5%20%20(phytic%20acid%20content%20)%20for%20dissertation.xlsx" TargetMode="External"/><Relationship Id="rId2" Type="http://schemas.microsoft.com/office/2011/relationships/chartColorStyle" Target="colors9.xml"/><Relationship Id="rId1" Type="http://schemas.microsoft.com/office/2011/relationships/chartStyle" Target="style9.xml"/></Relationships>
</file>

<file path=word/charts/_rels/chart74.xml.rels><?xml version="1.0" encoding="UTF-8" standalone="yes"?>
<Relationships xmlns="http://schemas.openxmlformats.org/package/2006/relationships"><Relationship Id="rId3" Type="http://schemas.openxmlformats.org/officeDocument/2006/relationships/oleObject" Target="file:///D:\DW\2020.04.20%20&#1040;&#1083;&#1084;&#1072;&#1082;&#1077;&#1085;%20PA\Alm.%20M5%20%20(phytic%20acid%20content%20)%20for%20dissertation%202022.%2011.%2023.xlsx" TargetMode="External"/><Relationship Id="rId2" Type="http://schemas.microsoft.com/office/2011/relationships/chartColorStyle" Target="colors10.xml"/><Relationship Id="rId1" Type="http://schemas.microsoft.com/office/2011/relationships/chartStyle" Target="style10.xml"/></Relationships>
</file>

<file path=word/charts/_rels/chart75.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76.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77.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4.xml"/></Relationships>
</file>

<file path=word/charts/_rels/chart78.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5.xml"/></Relationships>
</file>

<file path=word/charts/_rels/chart79.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2" Type="http://schemas.openxmlformats.org/officeDocument/2006/relationships/oleObject" Target="file:///D:\DISSER\Crop%20improvement\Almaken%20box%20and%20scater%20plot.%20xlsx.xlsx" TargetMode="External"/><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W\&#1087;&#1088;&#1077;&#1076;&#1079;&#1072;&#1097;&#1080;&#1090;&#1072;%20&#1076;&#1086;&#1082;&#1091;&#1084;&#1077;&#1085;&#1090;&#1090;&#1077;&#1088;&#1110;-2022\Final%20DW\SK-All%20%20Expr.%20Erit.%20Ms%20-15-11-2021.xlsx" TargetMode="External"/></Relationships>
</file>

<file path=word/charts/_rels/chart81.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8.xml"/></Relationships>
</file>

<file path=word/charts/_rels/chart82.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9.xml"/></Relationships>
</file>

<file path=word/charts/_rels/chart83.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0.xml"/></Relationships>
</file>

<file path=word/charts/_rels/chart84.xml.rels><?xml version="1.0" encoding="UTF-8" standalone="yes"?>
<Relationships xmlns="http://schemas.openxmlformats.org/package/2006/relationships"><Relationship Id="rId3" Type="http://schemas.openxmlformats.org/officeDocument/2006/relationships/oleObject" Target="file:///D:\DW\&#1087;&#1088;&#1077;&#1076;&#1079;&#1072;&#1097;&#1080;&#1090;&#1072;%20&#1076;&#1086;&#1082;&#1091;&#1084;&#1077;&#1085;&#1090;&#1090;&#1077;&#1088;&#1110;-2022\Final%20DW\SK-All%20%20Expr.%20Erit.%20Ms%20-15-11-2021.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9.xml.rels><?xml version="1.0" encoding="UTF-8" standalone="yes"?>
<Relationships xmlns="http://schemas.openxmlformats.org/package/2006/relationships"><Relationship Id="rId2" Type="http://schemas.openxmlformats.org/officeDocument/2006/relationships/oleObject" Target="file:///D:\DW\2020.04.20%20&#1040;&#1083;&#1084;&#1072;&#1082;&#1077;&#1085;%20PA\Almaken%20box%20and%20scater%20plot.%20xlsx-2.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5579158615189795E-2"/>
          <c:y val="0.12856588872336905"/>
          <c:w val="0.72422050749499389"/>
          <c:h val="0.80893428861932815"/>
        </c:manualLayout>
      </c:layout>
      <c:pie3DChart>
        <c:varyColors val="1"/>
        <c:ser>
          <c:idx val="0"/>
          <c:order val="0"/>
          <c:explosion val="25"/>
          <c:dLbls>
            <c:dLbl>
              <c:idx val="0"/>
              <c:layout>
                <c:manualLayout>
                  <c:x val="-8.669911627126313E-2"/>
                  <c:y val="-0.2669609327680193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57-4B18-99AA-0F2B32AB53FA}"/>
                </c:ext>
              </c:extLst>
            </c:dLbl>
            <c:dLbl>
              <c:idx val="1"/>
              <c:layout>
                <c:manualLayout>
                  <c:x val="6.9488497036461613E-3"/>
                  <c:y val="-1.06318775370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57-4B18-99AA-0F2B32AB53FA}"/>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 Microsoft Excel Balnur new.xlsx]Лист1'!$I$26:$I$28</c:f>
              <c:strCache>
                <c:ptCount val="3"/>
                <c:pt idx="0">
                  <c:v>Физикалық</c:v>
                </c:pt>
                <c:pt idx="1">
                  <c:v>Химиялық</c:v>
                </c:pt>
                <c:pt idx="2">
                  <c:v>Басақалар</c:v>
                </c:pt>
              </c:strCache>
            </c:strRef>
          </c:cat>
          <c:val>
            <c:numRef>
              <c:f>'[Лист Microsoft Excel Balnur new.xlsx]Лист1'!$J$26:$J$28</c:f>
              <c:numCache>
                <c:formatCode>0%</c:formatCode>
                <c:ptCount val="3"/>
                <c:pt idx="0">
                  <c:v>0.88</c:v>
                </c:pt>
                <c:pt idx="1">
                  <c:v>0.1</c:v>
                </c:pt>
                <c:pt idx="2">
                  <c:v>0.02</c:v>
                </c:pt>
              </c:numCache>
            </c:numRef>
          </c:val>
          <c:extLst>
            <c:ext xmlns:c16="http://schemas.microsoft.com/office/drawing/2014/chart" uri="{C3380CC4-5D6E-409C-BE32-E72D297353CC}">
              <c16:uniqueId val="{00000002-0257-4B18-99AA-0F2B32AB53FA}"/>
            </c:ext>
          </c:extLst>
        </c:ser>
        <c:dLbls>
          <c:showLegendKey val="0"/>
          <c:showVal val="0"/>
          <c:showCatName val="0"/>
          <c:showSerName val="0"/>
          <c:showPercent val="1"/>
          <c:showBubbleSize val="0"/>
          <c:showLeaderLines val="1"/>
        </c:dLbls>
      </c:pie3DChart>
    </c:plotArea>
    <c:legend>
      <c:legendPos val="r"/>
      <c:layout>
        <c:manualLayout>
          <c:xMode val="edge"/>
          <c:yMode val="edge"/>
          <c:x val="0.69090351968914687"/>
          <c:y val="0.14518988223817156"/>
          <c:w val="0.20893998578816145"/>
          <c:h val="0.5170729202327969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04909427305194"/>
          <c:y val="4.7220433569435498E-2"/>
          <c:w val="0.73286347403295904"/>
          <c:h val="0.60207949705712893"/>
        </c:manualLayout>
      </c:layout>
      <c:barChart>
        <c:barDir val="col"/>
        <c:grouping val="stacked"/>
        <c:varyColors val="0"/>
        <c:ser>
          <c:idx val="0"/>
          <c:order val="0"/>
          <c:tx>
            <c:strRef>
              <c:f>'B0x plot'!$U$24</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plot'!$Q$30:$S$30</c:f>
                <c:numCache>
                  <c:formatCode>General</c:formatCode>
                  <c:ptCount val="3"/>
                  <c:pt idx="0">
                    <c:v>5.4499999999999993</c:v>
                  </c:pt>
                  <c:pt idx="1">
                    <c:v>6.7000000000000028</c:v>
                  </c:pt>
                  <c:pt idx="2">
                    <c:v>7.6999999999999957</c:v>
                  </c:pt>
                </c:numCache>
              </c:numRef>
            </c:minus>
            <c:spPr>
              <a:ln w="31750">
                <a:solidFill>
                  <a:schemeClr val="bg1">
                    <a:lumMod val="50000"/>
                  </a:schemeClr>
                </a:solidFill>
              </a:ln>
            </c:spPr>
          </c:errBars>
          <c:cat>
            <c:strRef>
              <c:f>'B0x plot'!$V$23:$X$23</c:f>
              <c:strCache>
                <c:ptCount val="3"/>
                <c:pt idx="0">
                  <c:v>Алмакен сорты</c:v>
                </c:pt>
                <c:pt idx="1">
                  <c:v>100 Гр-линиялар</c:v>
                </c:pt>
                <c:pt idx="2">
                  <c:v>200 Гр-линиялар</c:v>
                </c:pt>
              </c:strCache>
            </c:strRef>
          </c:cat>
          <c:val>
            <c:numRef>
              <c:f>'B0x plot'!$V$24:$X$24</c:f>
              <c:numCache>
                <c:formatCode>General</c:formatCode>
                <c:ptCount val="3"/>
                <c:pt idx="0">
                  <c:v>34.25</c:v>
                </c:pt>
                <c:pt idx="1">
                  <c:v>45</c:v>
                </c:pt>
                <c:pt idx="2">
                  <c:v>40.799999999999997</c:v>
                </c:pt>
              </c:numCache>
            </c:numRef>
          </c:val>
          <c:extLst>
            <c:ext xmlns:c16="http://schemas.microsoft.com/office/drawing/2014/chart" uri="{C3380CC4-5D6E-409C-BE32-E72D297353CC}">
              <c16:uniqueId val="{00000000-E4CD-4B13-AF18-7DF161589A50}"/>
            </c:ext>
          </c:extLst>
        </c:ser>
        <c:ser>
          <c:idx val="1"/>
          <c:order val="1"/>
          <c:tx>
            <c:strRef>
              <c:f>'B0x plot'!$U$25</c:f>
              <c:strCache>
                <c:ptCount val="1"/>
                <c:pt idx="0">
                  <c:v>Median-Q1</c:v>
                </c:pt>
              </c:strCache>
            </c:strRef>
          </c:tx>
          <c:invertIfNegative val="0"/>
          <c:dPt>
            <c:idx val="0"/>
            <c:invertIfNegative val="0"/>
            <c:bubble3D val="0"/>
            <c:spPr>
              <a:solidFill>
                <a:srgbClr val="5B9BD5">
                  <a:lumMod val="60000"/>
                  <a:lumOff val="40000"/>
                </a:srgbClr>
              </a:solidFill>
              <a:ln w="31750">
                <a:solidFill>
                  <a:srgbClr val="0070C0"/>
                </a:solidFill>
              </a:ln>
            </c:spPr>
            <c:extLst>
              <c:ext xmlns:c16="http://schemas.microsoft.com/office/drawing/2014/chart" uri="{C3380CC4-5D6E-409C-BE32-E72D297353CC}">
                <c16:uniqueId val="{00000002-E4CD-4B13-AF18-7DF161589A50}"/>
              </c:ext>
            </c:extLst>
          </c:dPt>
          <c:dPt>
            <c:idx val="1"/>
            <c:invertIfNegative val="0"/>
            <c:bubble3D val="0"/>
            <c:spPr>
              <a:ln w="31750">
                <a:solidFill>
                  <a:schemeClr val="accent2">
                    <a:lumMod val="75000"/>
                  </a:schemeClr>
                </a:solidFill>
              </a:ln>
            </c:spPr>
            <c:extLst>
              <c:ext xmlns:c16="http://schemas.microsoft.com/office/drawing/2014/chart" uri="{C3380CC4-5D6E-409C-BE32-E72D297353CC}">
                <c16:uniqueId val="{00000004-E4CD-4B13-AF18-7DF161589A5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E4CD-4B13-AF18-7DF161589A50}"/>
              </c:ext>
            </c:extLst>
          </c:dPt>
          <c:cat>
            <c:strRef>
              <c:f>'B0x plot'!$V$23:$X$23</c:f>
              <c:strCache>
                <c:ptCount val="3"/>
                <c:pt idx="0">
                  <c:v>Алмакен сорты</c:v>
                </c:pt>
                <c:pt idx="1">
                  <c:v>100 Гр-линиялар</c:v>
                </c:pt>
                <c:pt idx="2">
                  <c:v>200 Гр-линиялар</c:v>
                </c:pt>
              </c:strCache>
            </c:strRef>
          </c:cat>
          <c:val>
            <c:numRef>
              <c:f>'B0x plot'!$V$25:$X$25</c:f>
              <c:numCache>
                <c:formatCode>General</c:formatCode>
                <c:ptCount val="3"/>
                <c:pt idx="0">
                  <c:v>1.1499999999999999</c:v>
                </c:pt>
                <c:pt idx="1">
                  <c:v>4.3</c:v>
                </c:pt>
                <c:pt idx="2">
                  <c:v>8.9</c:v>
                </c:pt>
              </c:numCache>
            </c:numRef>
          </c:val>
          <c:extLst>
            <c:ext xmlns:c16="http://schemas.microsoft.com/office/drawing/2014/chart" uri="{C3380CC4-5D6E-409C-BE32-E72D297353CC}">
              <c16:uniqueId val="{00000007-E4CD-4B13-AF18-7DF161589A50}"/>
            </c:ext>
          </c:extLst>
        </c:ser>
        <c:ser>
          <c:idx val="2"/>
          <c:order val="2"/>
          <c:tx>
            <c:strRef>
              <c:f>'B0x plot'!$U$26</c:f>
              <c:strCache>
                <c:ptCount val="1"/>
                <c:pt idx="0">
                  <c:v>Q3-Median</c:v>
                </c:pt>
              </c:strCache>
            </c:strRef>
          </c:tx>
          <c:invertIfNegative val="0"/>
          <c:dPt>
            <c:idx val="0"/>
            <c:invertIfNegative val="0"/>
            <c:bubble3D val="0"/>
            <c:spPr>
              <a:solidFill>
                <a:schemeClr val="accent1">
                  <a:lumMod val="60000"/>
                  <a:lumOff val="40000"/>
                </a:schemeClr>
              </a:solidFill>
              <a:ln w="31750">
                <a:solidFill>
                  <a:srgbClr val="0070C0"/>
                </a:solidFill>
              </a:ln>
            </c:spPr>
            <c:extLst>
              <c:ext xmlns:c16="http://schemas.microsoft.com/office/drawing/2014/chart" uri="{C3380CC4-5D6E-409C-BE32-E72D297353CC}">
                <c16:uniqueId val="{00000009-E4CD-4B13-AF18-7DF161589A50}"/>
              </c:ext>
            </c:extLst>
          </c:dPt>
          <c:dPt>
            <c:idx val="1"/>
            <c:invertIfNegative val="0"/>
            <c:bubble3D val="0"/>
            <c:spPr>
              <a:solidFill>
                <a:schemeClr val="accent2"/>
              </a:solidFill>
              <a:ln w="31750">
                <a:solidFill>
                  <a:srgbClr val="ED7D31">
                    <a:lumMod val="75000"/>
                  </a:srgbClr>
                </a:solidFill>
              </a:ln>
            </c:spPr>
            <c:extLst>
              <c:ext xmlns:c16="http://schemas.microsoft.com/office/drawing/2014/chart" uri="{C3380CC4-5D6E-409C-BE32-E72D297353CC}">
                <c16:uniqueId val="{0000000B-E4CD-4B13-AF18-7DF161589A5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E4CD-4B13-AF18-7DF161589A50}"/>
              </c:ext>
            </c:extLst>
          </c:dPt>
          <c:errBars>
            <c:errBarType val="plus"/>
            <c:errValType val="cust"/>
            <c:noEndCap val="0"/>
            <c:plus>
              <c:numRef>
                <c:f>'B0x plot'!$Q$36:$S$36</c:f>
                <c:numCache>
                  <c:formatCode>General</c:formatCode>
                  <c:ptCount val="3"/>
                  <c:pt idx="0">
                    <c:v>1.1000000000000001</c:v>
                  </c:pt>
                  <c:pt idx="1">
                    <c:v>1.2</c:v>
                  </c:pt>
                  <c:pt idx="2">
                    <c:v>1.3</c:v>
                  </c:pt>
                </c:numCache>
              </c:numRef>
            </c:plus>
            <c:minus>
              <c:numLit>
                <c:formatCode>General</c:formatCode>
                <c:ptCount val="1"/>
                <c:pt idx="0">
                  <c:v>1</c:v>
                </c:pt>
              </c:numLit>
            </c:minus>
            <c:spPr>
              <a:ln w="31750">
                <a:solidFill>
                  <a:sysClr val="window" lastClr="FFFFFF">
                    <a:lumMod val="50000"/>
                  </a:sysClr>
                </a:solidFill>
              </a:ln>
            </c:spPr>
          </c:errBars>
          <c:cat>
            <c:strRef>
              <c:f>'B0x plot'!$V$23:$X$23</c:f>
              <c:strCache>
                <c:ptCount val="3"/>
                <c:pt idx="0">
                  <c:v>Алмакен сорты</c:v>
                </c:pt>
                <c:pt idx="1">
                  <c:v>100 Гр-линиялар</c:v>
                </c:pt>
                <c:pt idx="2">
                  <c:v>200 Гр-линиялар</c:v>
                </c:pt>
              </c:strCache>
            </c:strRef>
          </c:cat>
          <c:val>
            <c:numRef>
              <c:f>'B0x plot'!$V$26:$X$26</c:f>
              <c:numCache>
                <c:formatCode>General</c:formatCode>
                <c:ptCount val="3"/>
                <c:pt idx="0">
                  <c:v>2.7</c:v>
                </c:pt>
                <c:pt idx="1">
                  <c:v>3</c:v>
                </c:pt>
                <c:pt idx="2">
                  <c:v>2.5299999999999998</c:v>
                </c:pt>
              </c:numCache>
            </c:numRef>
          </c:val>
          <c:extLst>
            <c:ext xmlns:c16="http://schemas.microsoft.com/office/drawing/2014/chart" uri="{C3380CC4-5D6E-409C-BE32-E72D297353CC}">
              <c16:uniqueId val="{0000000E-E4CD-4B13-AF18-7DF161589A50}"/>
            </c:ext>
          </c:extLst>
        </c:ser>
        <c:dLbls>
          <c:showLegendKey val="0"/>
          <c:showVal val="0"/>
          <c:showCatName val="0"/>
          <c:showSerName val="0"/>
          <c:showPercent val="0"/>
          <c:showBubbleSize val="0"/>
        </c:dLbls>
        <c:gapWidth val="150"/>
        <c:overlap val="100"/>
        <c:axId val="606199328"/>
        <c:axId val="606200896"/>
      </c:barChart>
      <c:catAx>
        <c:axId val="606199328"/>
        <c:scaling>
          <c:orientation val="minMax"/>
        </c:scaling>
        <c:delete val="0"/>
        <c:axPos val="b"/>
        <c:title>
          <c:tx>
            <c:rich>
              <a:bodyPr/>
              <a:lstStyle/>
              <a:p>
                <a:pPr>
                  <a:defRPr sz="1200" b="0">
                    <a:latin typeface="Times New Roman" pitchFamily="18" charset="0"/>
                    <a:cs typeface="Times New Roman" pitchFamily="18" charset="0"/>
                  </a:defRPr>
                </a:pPr>
                <a:r>
                  <a:rPr lang="kk-KZ" sz="1200" b="0" i="0" baseline="0">
                    <a:effectLst/>
                  </a:rPr>
                  <a:t>Бидай генотиптері</a:t>
                </a:r>
                <a:endParaRPr lang="ru-RU" sz="1200">
                  <a:effectLst/>
                </a:endParaRPr>
              </a:p>
            </c:rich>
          </c:tx>
          <c:layout>
            <c:manualLayout>
              <c:xMode val="edge"/>
              <c:yMode val="edge"/>
              <c:x val="0.34716371928918721"/>
              <c:y val="0.93954235813780074"/>
            </c:manualLayout>
          </c:layout>
          <c:overlay val="0"/>
        </c:title>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606200896"/>
        <c:crosses val="autoZero"/>
        <c:auto val="1"/>
        <c:lblAlgn val="ctr"/>
        <c:lblOffset val="100"/>
        <c:noMultiLvlLbl val="0"/>
      </c:catAx>
      <c:valAx>
        <c:axId val="606200896"/>
        <c:scaling>
          <c:orientation val="minMax"/>
          <c:max val="57"/>
          <c:min val="27"/>
        </c:scaling>
        <c:delete val="0"/>
        <c:axPos val="l"/>
        <c:title>
          <c:tx>
            <c:rich>
              <a:bodyPr rot="-5400000" vert="horz"/>
              <a:lstStyle/>
              <a:p>
                <a:pPr>
                  <a:defRPr sz="1100"/>
                </a:pPr>
                <a:r>
                  <a:rPr lang="kk-KZ" sz="1100" b="0" i="0" baseline="0">
                    <a:effectLst/>
                    <a:latin typeface="Times New Roman" panose="02020603050405020304" pitchFamily="18" charset="0"/>
                    <a:cs typeface="Times New Roman" panose="02020603050405020304" pitchFamily="18" charset="0"/>
                  </a:rPr>
                  <a:t>1000  дәннің салмағы, г </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1.7486338797814208E-2"/>
              <c:y val="8.3981050984209701E-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606199328"/>
        <c:crosses val="autoZero"/>
        <c:crossBetween val="between"/>
        <c:majorUnit val="5"/>
        <c:minorUnit val="2"/>
      </c:valAx>
    </c:plotArea>
    <c:plotVisOnly val="1"/>
    <c:dispBlanksAs val="gap"/>
    <c:showDLblsOverMax val="0"/>
  </c:chart>
  <c:spPr>
    <a:ln w="12700">
      <a:solidFill>
        <a:sysClr val="window" lastClr="FFFFFF"/>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82670325818393"/>
          <c:y val="5.0718812587450958E-2"/>
          <c:w val="0.70331495208050121"/>
          <c:h val="0.60576443569553806"/>
        </c:manualLayout>
      </c:layout>
      <c:barChart>
        <c:barDir val="col"/>
        <c:grouping val="stacked"/>
        <c:varyColors val="0"/>
        <c:ser>
          <c:idx val="0"/>
          <c:order val="0"/>
          <c:tx>
            <c:strRef>
              <c:f>'BOX PLOT'!$S$3</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PLOT'!$O$9:$Q$9</c:f>
                <c:numCache>
                  <c:formatCode>General</c:formatCode>
                  <c:ptCount val="3"/>
                  <c:pt idx="0">
                    <c:v>26</c:v>
                  </c:pt>
                  <c:pt idx="1">
                    <c:v>12.75</c:v>
                  </c:pt>
                  <c:pt idx="2">
                    <c:v>6.75</c:v>
                  </c:pt>
                </c:numCache>
              </c:numRef>
            </c:minus>
            <c:spPr>
              <a:ln w="19050">
                <a:solidFill>
                  <a:sysClr val="window" lastClr="FFFFFF">
                    <a:lumMod val="50000"/>
                  </a:sysClr>
                </a:solidFill>
              </a:ln>
            </c:spPr>
          </c:errBars>
          <c:cat>
            <c:strRef>
              <c:f>'BOX PLOT'!$T$2:$V$2</c:f>
              <c:strCache>
                <c:ptCount val="3"/>
                <c:pt idx="0">
                  <c:v>Эритросперум-35</c:v>
                </c:pt>
                <c:pt idx="1">
                  <c:v>100 Гр-линиялар</c:v>
                </c:pt>
                <c:pt idx="2">
                  <c:v>200 Гр-линиялар</c:v>
                </c:pt>
              </c:strCache>
            </c:strRef>
          </c:cat>
          <c:val>
            <c:numRef>
              <c:f>'BOX PLOT'!$T$3:$V$3</c:f>
              <c:numCache>
                <c:formatCode>General</c:formatCode>
                <c:ptCount val="3"/>
                <c:pt idx="0">
                  <c:v>30</c:v>
                </c:pt>
                <c:pt idx="1">
                  <c:v>36.75</c:v>
                </c:pt>
                <c:pt idx="2">
                  <c:v>40.75</c:v>
                </c:pt>
              </c:numCache>
            </c:numRef>
          </c:val>
          <c:extLst>
            <c:ext xmlns:c16="http://schemas.microsoft.com/office/drawing/2014/chart" uri="{C3380CC4-5D6E-409C-BE32-E72D297353CC}">
              <c16:uniqueId val="{00000000-C888-47FD-9182-DCB1F7207137}"/>
            </c:ext>
          </c:extLst>
        </c:ser>
        <c:ser>
          <c:idx val="1"/>
          <c:order val="1"/>
          <c:tx>
            <c:strRef>
              <c:f>'BOX PLOT'!$S$4</c:f>
              <c:strCache>
                <c:ptCount val="1"/>
                <c:pt idx="0">
                  <c:v>Median-Q1</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C888-47FD-9182-DCB1F7207137}"/>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C888-47FD-9182-DCB1F7207137}"/>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C888-47FD-9182-DCB1F7207137}"/>
              </c:ext>
            </c:extLst>
          </c:dPt>
          <c:cat>
            <c:strRef>
              <c:f>'BOX PLOT'!$T$2:$V$2</c:f>
              <c:strCache>
                <c:ptCount val="3"/>
                <c:pt idx="0">
                  <c:v>Эритросперум-35</c:v>
                </c:pt>
                <c:pt idx="1">
                  <c:v>100 Гр-линиялар</c:v>
                </c:pt>
                <c:pt idx="2">
                  <c:v>200 Гр-линиялар</c:v>
                </c:pt>
              </c:strCache>
            </c:strRef>
          </c:cat>
          <c:val>
            <c:numRef>
              <c:f>'BOX PLOT'!$T$4:$V$4</c:f>
              <c:numCache>
                <c:formatCode>General</c:formatCode>
                <c:ptCount val="3"/>
                <c:pt idx="0">
                  <c:v>3.12</c:v>
                </c:pt>
                <c:pt idx="1">
                  <c:v>4.25</c:v>
                </c:pt>
                <c:pt idx="2">
                  <c:v>4.25</c:v>
                </c:pt>
              </c:numCache>
            </c:numRef>
          </c:val>
          <c:extLst>
            <c:ext xmlns:c16="http://schemas.microsoft.com/office/drawing/2014/chart" uri="{C3380CC4-5D6E-409C-BE32-E72D297353CC}">
              <c16:uniqueId val="{00000007-C888-47FD-9182-DCB1F7207137}"/>
            </c:ext>
          </c:extLst>
        </c:ser>
        <c:ser>
          <c:idx val="2"/>
          <c:order val="2"/>
          <c:tx>
            <c:strRef>
              <c:f>'BOX PLOT'!$S$5</c:f>
              <c:strCache>
                <c:ptCount val="1"/>
                <c:pt idx="0">
                  <c:v>Q3-Median</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C888-47FD-9182-DCB1F7207137}"/>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C888-47FD-9182-DCB1F7207137}"/>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C888-47FD-9182-DCB1F7207137}"/>
              </c:ext>
            </c:extLst>
          </c:dPt>
          <c:errBars>
            <c:errBarType val="plus"/>
            <c:errValType val="cust"/>
            <c:noEndCap val="0"/>
            <c:plus>
              <c:numRef>
                <c:f>'BOX PLOT'!$O$13:$Q$13</c:f>
                <c:numCache>
                  <c:formatCode>General</c:formatCode>
                  <c:ptCount val="3"/>
                  <c:pt idx="0">
                    <c:v>23.25</c:v>
                  </c:pt>
                  <c:pt idx="1">
                    <c:v>19</c:v>
                  </c:pt>
                  <c:pt idx="2">
                    <c:v>20</c:v>
                  </c:pt>
                </c:numCache>
              </c:numRef>
            </c:plus>
            <c:minus>
              <c:numLit>
                <c:formatCode>General</c:formatCode>
                <c:ptCount val="1"/>
                <c:pt idx="0">
                  <c:v>1</c:v>
                </c:pt>
              </c:numLit>
            </c:minus>
            <c:spPr>
              <a:ln w="19050">
                <a:solidFill>
                  <a:sysClr val="window" lastClr="FFFFFF">
                    <a:lumMod val="50000"/>
                  </a:sysClr>
                </a:solidFill>
              </a:ln>
            </c:spPr>
          </c:errBars>
          <c:cat>
            <c:strRef>
              <c:f>'BOX PLOT'!$T$2:$V$2</c:f>
              <c:strCache>
                <c:ptCount val="3"/>
                <c:pt idx="0">
                  <c:v>Эритросперум-35</c:v>
                </c:pt>
                <c:pt idx="1">
                  <c:v>100 Гр-линиялар</c:v>
                </c:pt>
                <c:pt idx="2">
                  <c:v>200 Гр-линиялар</c:v>
                </c:pt>
              </c:strCache>
            </c:strRef>
          </c:cat>
          <c:val>
            <c:numRef>
              <c:f>'BOX PLOT'!$T$5:$V$5</c:f>
              <c:numCache>
                <c:formatCode>General</c:formatCode>
                <c:ptCount val="3"/>
                <c:pt idx="0">
                  <c:v>4.6500000000000004</c:v>
                </c:pt>
                <c:pt idx="1">
                  <c:v>7</c:v>
                </c:pt>
                <c:pt idx="2">
                  <c:v>4</c:v>
                </c:pt>
              </c:numCache>
            </c:numRef>
          </c:val>
          <c:extLst>
            <c:ext xmlns:c16="http://schemas.microsoft.com/office/drawing/2014/chart" uri="{C3380CC4-5D6E-409C-BE32-E72D297353CC}">
              <c16:uniqueId val="{0000000E-C888-47FD-9182-DCB1F7207137}"/>
            </c:ext>
          </c:extLst>
        </c:ser>
        <c:dLbls>
          <c:showLegendKey val="0"/>
          <c:showVal val="0"/>
          <c:showCatName val="0"/>
          <c:showSerName val="0"/>
          <c:showPercent val="0"/>
          <c:showBubbleSize val="0"/>
        </c:dLbls>
        <c:gapWidth val="150"/>
        <c:overlap val="100"/>
        <c:axId val="606209128"/>
        <c:axId val="606210304"/>
      </c:barChart>
      <c:catAx>
        <c:axId val="606209128"/>
        <c:scaling>
          <c:orientation val="minMax"/>
        </c:scaling>
        <c:delete val="0"/>
        <c:axPos val="b"/>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32929321945505996"/>
              <c:y val="0.92835069710993645"/>
            </c:manualLayout>
          </c:layout>
          <c:overlay val="0"/>
        </c:title>
        <c:numFmt formatCode="General" sourceLinked="0"/>
        <c:majorTickMark val="out"/>
        <c:minorTickMark val="none"/>
        <c:tickLblPos val="nextTo"/>
        <c:txPr>
          <a:bodyPr/>
          <a:lstStyle/>
          <a:p>
            <a:pPr>
              <a:defRPr sz="1200"/>
            </a:pPr>
            <a:endParaRPr lang="ru-RU"/>
          </a:p>
        </c:txPr>
        <c:crossAx val="606210304"/>
        <c:crosses val="autoZero"/>
        <c:auto val="1"/>
        <c:lblAlgn val="ctr"/>
        <c:lblOffset val="100"/>
        <c:noMultiLvlLbl val="0"/>
      </c:catAx>
      <c:valAx>
        <c:axId val="606210304"/>
        <c:scaling>
          <c:orientation val="minMax"/>
          <c:max val="75"/>
          <c:min val="0"/>
        </c:scaling>
        <c:delete val="0"/>
        <c:axPos val="l"/>
        <c:title>
          <c:tx>
            <c:rich>
              <a:bodyPr rot="-5400000" vert="horz"/>
              <a:lstStyle/>
              <a:p>
                <a:pPr>
                  <a:defRPr/>
                </a:pPr>
                <a:r>
                  <a:rPr lang="kk-KZ" sz="1200" b="0" i="0" baseline="0">
                    <a:effectLst/>
                  </a:rPr>
                  <a:t>Негізгі масақтағы дәндердің саны</a:t>
                </a:r>
                <a:endParaRPr lang="ru-RU" sz="1200">
                  <a:effectLst/>
                </a:endParaRPr>
              </a:p>
            </c:rich>
          </c:tx>
          <c:layout>
            <c:manualLayout>
              <c:xMode val="edge"/>
              <c:yMode val="edge"/>
              <c:x val="2.9819008780254258E-2"/>
              <c:y val="6.5594652230971134E-2"/>
            </c:manualLayout>
          </c:layout>
          <c:overlay val="0"/>
        </c:title>
        <c:numFmt formatCode="General" sourceLinked="1"/>
        <c:majorTickMark val="out"/>
        <c:minorTickMark val="none"/>
        <c:tickLblPos val="nextTo"/>
        <c:crossAx val="606209128"/>
        <c:crosses val="autoZero"/>
        <c:crossBetween val="between"/>
        <c:majorUnit val="10"/>
        <c:minorUnit val="2"/>
      </c:valAx>
    </c:plotArea>
    <c:plotVisOnly val="1"/>
    <c:dispBlanksAs val="gap"/>
    <c:showDLblsOverMax val="0"/>
  </c:chart>
  <c:spPr>
    <a:ln w="1587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03903882587764"/>
          <c:y val="5.1074734079292722E-2"/>
          <c:w val="0.69455612961451296"/>
          <c:h val="0.56890253620804354"/>
        </c:manualLayout>
      </c:layout>
      <c:barChart>
        <c:barDir val="col"/>
        <c:grouping val="stacked"/>
        <c:varyColors val="0"/>
        <c:ser>
          <c:idx val="0"/>
          <c:order val="0"/>
          <c:tx>
            <c:strRef>
              <c:f>'BOX PLOT'!$S$17</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PLOT'!$O$17:$Q$17</c:f>
                <c:numCache>
                  <c:formatCode>General</c:formatCode>
                  <c:ptCount val="3"/>
                  <c:pt idx="0">
                    <c:v>0.24</c:v>
                  </c:pt>
                  <c:pt idx="1">
                    <c:v>1.02</c:v>
                  </c:pt>
                  <c:pt idx="2">
                    <c:v>1.46</c:v>
                  </c:pt>
                </c:numCache>
              </c:numRef>
            </c:minus>
            <c:spPr>
              <a:ln w="19050">
                <a:solidFill>
                  <a:sysClr val="window" lastClr="FFFFFF">
                    <a:lumMod val="50000"/>
                  </a:sysClr>
                </a:solidFill>
              </a:ln>
            </c:spPr>
          </c:errBars>
          <c:cat>
            <c:strRef>
              <c:f>'BOX PLOT'!$T$16:$V$16</c:f>
              <c:strCache>
                <c:ptCount val="3"/>
                <c:pt idx="0">
                  <c:v>Эритросперум-35</c:v>
                </c:pt>
                <c:pt idx="1">
                  <c:v>100 Гр-линиялар</c:v>
                </c:pt>
                <c:pt idx="2">
                  <c:v>200 Гр-линиялар</c:v>
                </c:pt>
              </c:strCache>
            </c:strRef>
          </c:cat>
          <c:val>
            <c:numRef>
              <c:f>'BOX PLOT'!$T$17:$V$17</c:f>
              <c:numCache>
                <c:formatCode>General</c:formatCode>
                <c:ptCount val="3"/>
                <c:pt idx="0">
                  <c:v>1.0999999999999999</c:v>
                </c:pt>
                <c:pt idx="1">
                  <c:v>1.7475000000000001</c:v>
                </c:pt>
                <c:pt idx="2">
                  <c:v>1.895</c:v>
                </c:pt>
              </c:numCache>
            </c:numRef>
          </c:val>
          <c:extLst>
            <c:ext xmlns:c16="http://schemas.microsoft.com/office/drawing/2014/chart" uri="{C3380CC4-5D6E-409C-BE32-E72D297353CC}">
              <c16:uniqueId val="{00000000-682A-4081-A49C-EC8F5BFB91F0}"/>
            </c:ext>
          </c:extLst>
        </c:ser>
        <c:ser>
          <c:idx val="1"/>
          <c:order val="1"/>
          <c:tx>
            <c:strRef>
              <c:f>'BOX PLOT'!$S$18</c:f>
              <c:strCache>
                <c:ptCount val="1"/>
                <c:pt idx="0">
                  <c:v>Median-Q1</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682A-4081-A49C-EC8F5BFB91F0}"/>
              </c:ext>
            </c:extLst>
          </c:dPt>
          <c:dPt>
            <c:idx val="1"/>
            <c:invertIfNegative val="0"/>
            <c:bubble3D val="0"/>
            <c:spPr>
              <a:solidFill>
                <a:srgbClr val="F79646"/>
              </a:solidFill>
              <a:ln w="31750">
                <a:solidFill>
                  <a:schemeClr val="accent2">
                    <a:lumMod val="75000"/>
                  </a:schemeClr>
                </a:solidFill>
              </a:ln>
            </c:spPr>
            <c:extLst>
              <c:ext xmlns:c16="http://schemas.microsoft.com/office/drawing/2014/chart" uri="{C3380CC4-5D6E-409C-BE32-E72D297353CC}">
                <c16:uniqueId val="{00000004-682A-4081-A49C-EC8F5BFB91F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682A-4081-A49C-EC8F5BFB91F0}"/>
              </c:ext>
            </c:extLst>
          </c:dPt>
          <c:cat>
            <c:strRef>
              <c:f>'BOX PLOT'!$T$16:$V$16</c:f>
              <c:strCache>
                <c:ptCount val="3"/>
                <c:pt idx="0">
                  <c:v>Эритросперум-35</c:v>
                </c:pt>
                <c:pt idx="1">
                  <c:v>100 Гр-линиялар</c:v>
                </c:pt>
                <c:pt idx="2">
                  <c:v>200 Гр-линиялар</c:v>
                </c:pt>
              </c:strCache>
            </c:strRef>
          </c:cat>
          <c:val>
            <c:numRef>
              <c:f>'BOX PLOT'!$T$18:$V$18</c:f>
              <c:numCache>
                <c:formatCode>General</c:formatCode>
                <c:ptCount val="3"/>
                <c:pt idx="0">
                  <c:v>0.28000000000000003</c:v>
                </c:pt>
                <c:pt idx="1">
                  <c:v>0.32750000000000012</c:v>
                </c:pt>
                <c:pt idx="2">
                  <c:v>0.20999999999999996</c:v>
                </c:pt>
              </c:numCache>
            </c:numRef>
          </c:val>
          <c:extLst>
            <c:ext xmlns:c16="http://schemas.microsoft.com/office/drawing/2014/chart" uri="{C3380CC4-5D6E-409C-BE32-E72D297353CC}">
              <c16:uniqueId val="{00000007-682A-4081-A49C-EC8F5BFB91F0}"/>
            </c:ext>
          </c:extLst>
        </c:ser>
        <c:ser>
          <c:idx val="2"/>
          <c:order val="2"/>
          <c:tx>
            <c:strRef>
              <c:f>'BOX PLOT'!$S$19</c:f>
              <c:strCache>
                <c:ptCount val="1"/>
                <c:pt idx="0">
                  <c:v>Q3-Median</c:v>
                </c:pt>
              </c:strCache>
            </c:strRef>
          </c:tx>
          <c:spPr>
            <a:ln w="31750"/>
          </c:spPr>
          <c:invertIfNegative val="0"/>
          <c:dPt>
            <c:idx val="0"/>
            <c:invertIfNegative val="0"/>
            <c:bubble3D val="0"/>
            <c:spPr>
              <a:solidFill>
                <a:srgbClr val="4472C4">
                  <a:lumMod val="60000"/>
                  <a:lumOff val="40000"/>
                </a:srgbClr>
              </a:solidFill>
              <a:ln w="31750">
                <a:solidFill>
                  <a:srgbClr val="0070C0"/>
                </a:solidFill>
              </a:ln>
            </c:spPr>
            <c:extLst>
              <c:ext xmlns:c16="http://schemas.microsoft.com/office/drawing/2014/chart" uri="{C3380CC4-5D6E-409C-BE32-E72D297353CC}">
                <c16:uniqueId val="{00000009-682A-4081-A49C-EC8F5BFB91F0}"/>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682A-4081-A49C-EC8F5BFB91F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682A-4081-A49C-EC8F5BFB91F0}"/>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PLOT'!$T$16:$V$16</c:f>
              <c:strCache>
                <c:ptCount val="3"/>
                <c:pt idx="0">
                  <c:v>Эритросперум-35</c:v>
                </c:pt>
                <c:pt idx="1">
                  <c:v>100 Гр-линиялар</c:v>
                </c:pt>
                <c:pt idx="2">
                  <c:v>200 Гр-линиялар</c:v>
                </c:pt>
              </c:strCache>
            </c:strRef>
          </c:cat>
          <c:val>
            <c:numRef>
              <c:f>'BOX PLOT'!$T$19:$V$19</c:f>
              <c:numCache>
                <c:formatCode>General</c:formatCode>
                <c:ptCount val="3"/>
                <c:pt idx="0">
                  <c:v>0.28249999999999997</c:v>
                </c:pt>
                <c:pt idx="1">
                  <c:v>0.39749999999999996</c:v>
                </c:pt>
                <c:pt idx="2">
                  <c:v>0.2799999999999998</c:v>
                </c:pt>
              </c:numCache>
            </c:numRef>
          </c:val>
          <c:extLst>
            <c:ext xmlns:c16="http://schemas.microsoft.com/office/drawing/2014/chart" uri="{C3380CC4-5D6E-409C-BE32-E72D297353CC}">
              <c16:uniqueId val="{0000000E-682A-4081-A49C-EC8F5BFB91F0}"/>
            </c:ext>
          </c:extLst>
        </c:ser>
        <c:dLbls>
          <c:showLegendKey val="0"/>
          <c:showVal val="0"/>
          <c:showCatName val="0"/>
          <c:showSerName val="0"/>
          <c:showPercent val="0"/>
          <c:showBubbleSize val="0"/>
        </c:dLbls>
        <c:gapWidth val="150"/>
        <c:overlap val="100"/>
        <c:axId val="606209912"/>
        <c:axId val="606211480"/>
      </c:barChart>
      <c:catAx>
        <c:axId val="606209912"/>
        <c:scaling>
          <c:orientation val="minMax"/>
        </c:scaling>
        <c:delete val="0"/>
        <c:axPos val="b"/>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32717203008992846"/>
              <c:y val="0.93480665891693904"/>
            </c:manualLayout>
          </c:layout>
          <c:overlay val="0"/>
        </c:title>
        <c:numFmt formatCode="General" sourceLinked="0"/>
        <c:majorTickMark val="out"/>
        <c:minorTickMark val="none"/>
        <c:tickLblPos val="nextTo"/>
        <c:txPr>
          <a:bodyPr/>
          <a:lstStyle/>
          <a:p>
            <a:pPr>
              <a:defRPr sz="1200"/>
            </a:pPr>
            <a:endParaRPr lang="ru-RU"/>
          </a:p>
        </c:txPr>
        <c:crossAx val="606211480"/>
        <c:crosses val="autoZero"/>
        <c:auto val="1"/>
        <c:lblAlgn val="ctr"/>
        <c:lblOffset val="100"/>
        <c:noMultiLvlLbl val="0"/>
      </c:catAx>
      <c:valAx>
        <c:axId val="606211480"/>
        <c:scaling>
          <c:orientation val="minMax"/>
        </c:scaling>
        <c:delete val="0"/>
        <c:axPos val="l"/>
        <c:title>
          <c:tx>
            <c:rich>
              <a:bodyPr rot="-5400000" vert="horz"/>
              <a:lstStyle/>
              <a:p>
                <a:pPr>
                  <a:defRPr/>
                </a:pPr>
                <a:r>
                  <a:rPr lang="kk-KZ" sz="1200" b="0" i="0" baseline="0">
                    <a:effectLst/>
                  </a:rPr>
                  <a:t>Негізгі масақтағы дәндердің салмағы, г</a:t>
                </a:r>
                <a:endParaRPr lang="ru-RU" sz="1200">
                  <a:effectLst/>
                </a:endParaRPr>
              </a:p>
            </c:rich>
          </c:tx>
          <c:layout>
            <c:manualLayout>
              <c:xMode val="edge"/>
              <c:yMode val="edge"/>
              <c:x val="4.8796926784667051E-2"/>
              <c:y val="1.3934595222950893E-2"/>
            </c:manualLayout>
          </c:layout>
          <c:overlay val="0"/>
        </c:title>
        <c:numFmt formatCode="General" sourceLinked="1"/>
        <c:majorTickMark val="out"/>
        <c:minorTickMark val="none"/>
        <c:tickLblPos val="nextTo"/>
        <c:crossAx val="606209912"/>
        <c:crosses val="autoZero"/>
        <c:crossBetween val="between"/>
      </c:valAx>
    </c:plotArea>
    <c:plotVisOnly val="1"/>
    <c:dispBlanksAs val="gap"/>
    <c:showDLblsOverMax val="0"/>
  </c:chart>
  <c:spPr>
    <a:ln w="1587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927747892899525"/>
          <c:y val="3.8366308035417317E-2"/>
          <c:w val="0.76656947584522228"/>
          <c:h val="0.57377841406187868"/>
        </c:manualLayout>
      </c:layout>
      <c:barChart>
        <c:barDir val="col"/>
        <c:grouping val="stacked"/>
        <c:varyColors val="0"/>
        <c:ser>
          <c:idx val="0"/>
          <c:order val="0"/>
          <c:tx>
            <c:strRef>
              <c:f>'BOX PLOT'!$S$31</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PLOT'!$O$37:$Q$37</c:f>
                <c:numCache>
                  <c:formatCode>General</c:formatCode>
                  <c:ptCount val="3"/>
                  <c:pt idx="0">
                    <c:v>0.92999999999999994</c:v>
                  </c:pt>
                  <c:pt idx="1">
                    <c:v>1.0625000000000002</c:v>
                  </c:pt>
                  <c:pt idx="2">
                    <c:v>1.3774999999999999</c:v>
                  </c:pt>
                </c:numCache>
              </c:numRef>
            </c:minus>
            <c:spPr>
              <a:ln w="19050">
                <a:solidFill>
                  <a:sysClr val="window" lastClr="FFFFFF">
                    <a:lumMod val="50000"/>
                  </a:sysClr>
                </a:solidFill>
              </a:ln>
            </c:spPr>
          </c:errBars>
          <c:cat>
            <c:strRef>
              <c:f>'BOX PLOT'!$T$30:$V$30</c:f>
              <c:strCache>
                <c:ptCount val="3"/>
                <c:pt idx="0">
                  <c:v>Эритросперум-35</c:v>
                </c:pt>
                <c:pt idx="1">
                  <c:v>100 Гр-линиялар</c:v>
                </c:pt>
                <c:pt idx="2">
                  <c:v>200 Гр-линиялар</c:v>
                </c:pt>
              </c:strCache>
            </c:strRef>
          </c:cat>
          <c:val>
            <c:numRef>
              <c:f>'BOX PLOT'!$T$31:$V$31</c:f>
              <c:numCache>
                <c:formatCode>General</c:formatCode>
                <c:ptCount val="3"/>
                <c:pt idx="0">
                  <c:v>1.24</c:v>
                </c:pt>
                <c:pt idx="1">
                  <c:v>2.3425000000000002</c:v>
                </c:pt>
                <c:pt idx="2">
                  <c:v>2.8574999999999999</c:v>
                </c:pt>
              </c:numCache>
            </c:numRef>
          </c:val>
          <c:extLst>
            <c:ext xmlns:c16="http://schemas.microsoft.com/office/drawing/2014/chart" uri="{C3380CC4-5D6E-409C-BE32-E72D297353CC}">
              <c16:uniqueId val="{00000000-7192-4C3B-AB0A-AA2892C29578}"/>
            </c:ext>
          </c:extLst>
        </c:ser>
        <c:ser>
          <c:idx val="1"/>
          <c:order val="1"/>
          <c:tx>
            <c:strRef>
              <c:f>'BOX PLOT'!$S$32</c:f>
              <c:strCache>
                <c:ptCount val="1"/>
                <c:pt idx="0">
                  <c:v>Median-Q1</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7192-4C3B-AB0A-AA2892C29578}"/>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7192-4C3B-AB0A-AA2892C29578}"/>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6-7192-4C3B-AB0A-AA2892C29578}"/>
              </c:ext>
            </c:extLst>
          </c:dPt>
          <c:cat>
            <c:strRef>
              <c:f>'BOX PLOT'!$T$30:$V$30</c:f>
              <c:strCache>
                <c:ptCount val="3"/>
                <c:pt idx="0">
                  <c:v>Эритросперум-35</c:v>
                </c:pt>
                <c:pt idx="1">
                  <c:v>100 Гр-линиялар</c:v>
                </c:pt>
                <c:pt idx="2">
                  <c:v>200 Гр-линиялар</c:v>
                </c:pt>
              </c:strCache>
            </c:strRef>
          </c:cat>
          <c:val>
            <c:numRef>
              <c:f>'BOX PLOT'!$T$32:$V$32</c:f>
              <c:numCache>
                <c:formatCode>General</c:formatCode>
                <c:ptCount val="3"/>
                <c:pt idx="0">
                  <c:v>0.39999999999999991</c:v>
                </c:pt>
                <c:pt idx="1">
                  <c:v>0.69749999999999979</c:v>
                </c:pt>
                <c:pt idx="2">
                  <c:v>0.39749999999999996</c:v>
                </c:pt>
              </c:numCache>
            </c:numRef>
          </c:val>
          <c:extLst>
            <c:ext xmlns:c16="http://schemas.microsoft.com/office/drawing/2014/chart" uri="{C3380CC4-5D6E-409C-BE32-E72D297353CC}">
              <c16:uniqueId val="{00000007-7192-4C3B-AB0A-AA2892C29578}"/>
            </c:ext>
          </c:extLst>
        </c:ser>
        <c:ser>
          <c:idx val="2"/>
          <c:order val="2"/>
          <c:tx>
            <c:strRef>
              <c:f>'BOX PLOT'!$S$33</c:f>
              <c:strCache>
                <c:ptCount val="1"/>
                <c:pt idx="0">
                  <c:v>Q3-Median</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7192-4C3B-AB0A-AA2892C29578}"/>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7192-4C3B-AB0A-AA2892C29578}"/>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D-7192-4C3B-AB0A-AA2892C29578}"/>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PLOT'!$T$30:$V$30</c:f>
              <c:strCache>
                <c:ptCount val="3"/>
                <c:pt idx="0">
                  <c:v>Эритросперум-35</c:v>
                </c:pt>
                <c:pt idx="1">
                  <c:v>100 Гр-линиялар</c:v>
                </c:pt>
                <c:pt idx="2">
                  <c:v>200 Гр-линиялар</c:v>
                </c:pt>
              </c:strCache>
            </c:strRef>
          </c:cat>
          <c:val>
            <c:numRef>
              <c:f>'BOX PLOT'!$T$33:$V$33</c:f>
              <c:numCache>
                <c:formatCode>General</c:formatCode>
                <c:ptCount val="3"/>
                <c:pt idx="0">
                  <c:v>0.4175000000000002</c:v>
                </c:pt>
                <c:pt idx="1">
                  <c:v>1.2749999999999995</c:v>
                </c:pt>
                <c:pt idx="2">
                  <c:v>1.4174999999999995</c:v>
                </c:pt>
              </c:numCache>
            </c:numRef>
          </c:val>
          <c:extLst>
            <c:ext xmlns:c16="http://schemas.microsoft.com/office/drawing/2014/chart" uri="{C3380CC4-5D6E-409C-BE32-E72D297353CC}">
              <c16:uniqueId val="{0000000E-7192-4C3B-AB0A-AA2892C29578}"/>
            </c:ext>
          </c:extLst>
        </c:ser>
        <c:dLbls>
          <c:showLegendKey val="0"/>
          <c:showVal val="0"/>
          <c:showCatName val="0"/>
          <c:showSerName val="0"/>
          <c:showPercent val="0"/>
          <c:showBubbleSize val="0"/>
        </c:dLbls>
        <c:gapWidth val="150"/>
        <c:overlap val="100"/>
        <c:axId val="606211088"/>
        <c:axId val="606208344"/>
      </c:barChart>
      <c:catAx>
        <c:axId val="606211088"/>
        <c:scaling>
          <c:orientation val="minMax"/>
        </c:scaling>
        <c:delete val="0"/>
        <c:axPos val="b"/>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31486153339743422"/>
              <c:y val="0.92530024656008913"/>
            </c:manualLayout>
          </c:layout>
          <c:overlay val="0"/>
        </c:title>
        <c:numFmt formatCode="General" sourceLinked="0"/>
        <c:majorTickMark val="out"/>
        <c:minorTickMark val="none"/>
        <c:tickLblPos val="nextTo"/>
        <c:txPr>
          <a:bodyPr/>
          <a:lstStyle/>
          <a:p>
            <a:pPr>
              <a:defRPr sz="1200"/>
            </a:pPr>
            <a:endParaRPr lang="ru-RU"/>
          </a:p>
        </c:txPr>
        <c:crossAx val="606208344"/>
        <c:crosses val="autoZero"/>
        <c:auto val="1"/>
        <c:lblAlgn val="ctr"/>
        <c:lblOffset val="100"/>
        <c:noMultiLvlLbl val="0"/>
      </c:catAx>
      <c:valAx>
        <c:axId val="606208344"/>
        <c:scaling>
          <c:orientation val="minMax"/>
        </c:scaling>
        <c:delete val="0"/>
        <c:axPos val="l"/>
        <c:title>
          <c:tx>
            <c:rich>
              <a:bodyPr rot="-5400000" vert="horz"/>
              <a:lstStyle/>
              <a:p>
                <a:pPr>
                  <a:defRPr/>
                </a:pPr>
                <a:r>
                  <a:rPr lang="kk-KZ" sz="1200" b="0" i="0" baseline="0">
                    <a:effectLst/>
                  </a:rPr>
                  <a:t>Жалпы өсімдіктегі дәндердің салмағы, г</a:t>
                </a:r>
                <a:endParaRPr lang="ru-RU" sz="1200">
                  <a:effectLst/>
                </a:endParaRPr>
              </a:p>
            </c:rich>
          </c:tx>
          <c:layout>
            <c:manualLayout>
              <c:xMode val="edge"/>
              <c:yMode val="edge"/>
              <c:x val="1.375224136586887E-3"/>
              <c:y val="5.1320904050920359E-2"/>
            </c:manualLayout>
          </c:layout>
          <c:overlay val="0"/>
        </c:title>
        <c:numFmt formatCode="General" sourceLinked="1"/>
        <c:majorTickMark val="out"/>
        <c:minorTickMark val="none"/>
        <c:tickLblPos val="nextTo"/>
        <c:crossAx val="606211088"/>
        <c:crosses val="autoZero"/>
        <c:crossBetween val="between"/>
      </c:valAx>
    </c:plotArea>
    <c:plotVisOnly val="1"/>
    <c:dispBlanksAs val="gap"/>
    <c:showDLblsOverMax val="0"/>
  </c:chart>
  <c:spPr>
    <a:ln w="1587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2191735203274"/>
          <c:y val="6.7238799760980891E-2"/>
          <c:w val="0.82278082647967266"/>
          <c:h val="0.56637243111181701"/>
        </c:manualLayout>
      </c:layout>
      <c:barChart>
        <c:barDir val="col"/>
        <c:grouping val="stacked"/>
        <c:varyColors val="0"/>
        <c:ser>
          <c:idx val="0"/>
          <c:order val="0"/>
          <c:tx>
            <c:strRef>
              <c:f>'BOX PLOT'!$S$45</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PLOT'!$O$51:$Q$51</c:f>
                <c:numCache>
                  <c:formatCode>General</c:formatCode>
                  <c:ptCount val="3"/>
                  <c:pt idx="0">
                    <c:v>5.4038461538461533</c:v>
                  </c:pt>
                  <c:pt idx="1">
                    <c:v>15.99146551724138</c:v>
                  </c:pt>
                  <c:pt idx="2">
                    <c:v>10.41919191919192</c:v>
                  </c:pt>
                </c:numCache>
              </c:numRef>
            </c:minus>
            <c:spPr>
              <a:ln w="19050">
                <a:solidFill>
                  <a:sysClr val="window" lastClr="FFFFFF">
                    <a:lumMod val="50000"/>
                  </a:sysClr>
                </a:solidFill>
              </a:ln>
            </c:spPr>
          </c:errBars>
          <c:cat>
            <c:strRef>
              <c:f>'BOX PLOT'!$T$44:$V$44</c:f>
              <c:strCache>
                <c:ptCount val="3"/>
                <c:pt idx="0">
                  <c:v>Эритросперум-35</c:v>
                </c:pt>
                <c:pt idx="1">
                  <c:v>100 Гр-линиялар</c:v>
                </c:pt>
                <c:pt idx="2">
                  <c:v>200 Гр-линиялар</c:v>
                </c:pt>
              </c:strCache>
            </c:strRef>
          </c:cat>
          <c:val>
            <c:numRef>
              <c:f>'BOX PLOT'!$T$45:$V$45</c:f>
              <c:numCache>
                <c:formatCode>0.000</c:formatCode>
                <c:ptCount val="3"/>
                <c:pt idx="0">
                  <c:v>30.403846153846153</c:v>
                </c:pt>
                <c:pt idx="1">
                  <c:v>43.631465517241381</c:v>
                </c:pt>
                <c:pt idx="2">
                  <c:v>41.80808080808081</c:v>
                </c:pt>
              </c:numCache>
            </c:numRef>
          </c:val>
          <c:extLst>
            <c:ext xmlns:c16="http://schemas.microsoft.com/office/drawing/2014/chart" uri="{C3380CC4-5D6E-409C-BE32-E72D297353CC}">
              <c16:uniqueId val="{00000000-8E42-4796-B8B5-D60C0CA6F830}"/>
            </c:ext>
          </c:extLst>
        </c:ser>
        <c:ser>
          <c:idx val="1"/>
          <c:order val="1"/>
          <c:tx>
            <c:strRef>
              <c:f>'BOX PLOT'!$S$46</c:f>
              <c:strCache>
                <c:ptCount val="1"/>
                <c:pt idx="0">
                  <c:v>Median-Q1</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8E42-4796-B8B5-D60C0CA6F830}"/>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4-8E42-4796-B8B5-D60C0CA6F83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8E42-4796-B8B5-D60C0CA6F830}"/>
              </c:ext>
            </c:extLst>
          </c:dPt>
          <c:cat>
            <c:strRef>
              <c:f>'BOX PLOT'!$T$44:$V$44</c:f>
              <c:strCache>
                <c:ptCount val="3"/>
                <c:pt idx="0">
                  <c:v>Эритросперум-35</c:v>
                </c:pt>
                <c:pt idx="1">
                  <c:v>100 Гр-линиялар</c:v>
                </c:pt>
                <c:pt idx="2">
                  <c:v>200 Гр-линиялар</c:v>
                </c:pt>
              </c:strCache>
            </c:strRef>
          </c:cat>
          <c:val>
            <c:numRef>
              <c:f>'BOX PLOT'!$T$46:$V$46</c:f>
              <c:numCache>
                <c:formatCode>0.000</c:formatCode>
                <c:ptCount val="3"/>
                <c:pt idx="0">
                  <c:v>3.7611538461538458</c:v>
                </c:pt>
                <c:pt idx="1">
                  <c:v>3.4497365287944248</c:v>
                </c:pt>
                <c:pt idx="2">
                  <c:v>4.0216560340244527</c:v>
                </c:pt>
              </c:numCache>
            </c:numRef>
          </c:val>
          <c:extLst>
            <c:ext xmlns:c16="http://schemas.microsoft.com/office/drawing/2014/chart" uri="{C3380CC4-5D6E-409C-BE32-E72D297353CC}">
              <c16:uniqueId val="{00000007-8E42-4796-B8B5-D60C0CA6F830}"/>
            </c:ext>
          </c:extLst>
        </c:ser>
        <c:ser>
          <c:idx val="2"/>
          <c:order val="2"/>
          <c:tx>
            <c:strRef>
              <c:f>'BOX PLOT'!$S$47</c:f>
              <c:strCache>
                <c:ptCount val="1"/>
                <c:pt idx="0">
                  <c:v>Q3-Median</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8E42-4796-B8B5-D60C0CA6F830}"/>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8E42-4796-B8B5-D60C0CA6F830}"/>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8E42-4796-B8B5-D60C0CA6F830}"/>
              </c:ext>
            </c:extLst>
          </c:dPt>
          <c:errBars>
            <c:errBarType val="plus"/>
            <c:errValType val="cust"/>
            <c:noEndCap val="0"/>
            <c:plus>
              <c:numRef>
                <c:f>'BOX PLOT'!$O$55:$Q$55</c:f>
                <c:numCache>
                  <c:formatCode>General</c:formatCode>
                  <c:ptCount val="3"/>
                  <c:pt idx="0">
                    <c:v>6.1847119815668208</c:v>
                  </c:pt>
                  <c:pt idx="1">
                    <c:v>8.2975757575757569</c:v>
                  </c:pt>
                  <c:pt idx="2">
                    <c:v>8.0546428571428592</c:v>
                  </c:pt>
                </c:numCache>
              </c:numRef>
            </c:plus>
            <c:minus>
              <c:numLit>
                <c:formatCode>General</c:formatCode>
                <c:ptCount val="1"/>
                <c:pt idx="0">
                  <c:v>1</c:v>
                </c:pt>
              </c:numLit>
            </c:minus>
            <c:spPr>
              <a:ln w="19050">
                <a:solidFill>
                  <a:sysClr val="window" lastClr="FFFFFF">
                    <a:lumMod val="50000"/>
                  </a:sysClr>
                </a:solidFill>
              </a:ln>
            </c:spPr>
          </c:errBars>
          <c:cat>
            <c:strRef>
              <c:f>'BOX PLOT'!$T$44:$V$44</c:f>
              <c:strCache>
                <c:ptCount val="3"/>
                <c:pt idx="0">
                  <c:v>Эритросперум-35</c:v>
                </c:pt>
                <c:pt idx="1">
                  <c:v>100 Гр-линиялар</c:v>
                </c:pt>
                <c:pt idx="2">
                  <c:v>200 Гр-линиялар</c:v>
                </c:pt>
              </c:strCache>
            </c:strRef>
          </c:cat>
          <c:val>
            <c:numRef>
              <c:f>'BOX PLOT'!$T$47:$V$47</c:f>
              <c:numCache>
                <c:formatCode>0.000</c:formatCode>
                <c:ptCount val="3"/>
                <c:pt idx="0">
                  <c:v>2.0696428571428598</c:v>
                </c:pt>
                <c:pt idx="1">
                  <c:v>3.1612221963884366</c:v>
                </c:pt>
                <c:pt idx="2">
                  <c:v>3.2956203007518781</c:v>
                </c:pt>
              </c:numCache>
            </c:numRef>
          </c:val>
          <c:extLst>
            <c:ext xmlns:c16="http://schemas.microsoft.com/office/drawing/2014/chart" uri="{C3380CC4-5D6E-409C-BE32-E72D297353CC}">
              <c16:uniqueId val="{0000000E-8E42-4796-B8B5-D60C0CA6F830}"/>
            </c:ext>
          </c:extLst>
        </c:ser>
        <c:dLbls>
          <c:showLegendKey val="0"/>
          <c:showVal val="0"/>
          <c:showCatName val="0"/>
          <c:showSerName val="0"/>
          <c:showPercent val="0"/>
          <c:showBubbleSize val="0"/>
        </c:dLbls>
        <c:gapWidth val="150"/>
        <c:overlap val="100"/>
        <c:axId val="606208736"/>
        <c:axId val="288743720"/>
      </c:barChart>
      <c:catAx>
        <c:axId val="606208736"/>
        <c:scaling>
          <c:orientation val="minMax"/>
        </c:scaling>
        <c:delete val="0"/>
        <c:axPos val="b"/>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26527052428729025"/>
              <c:y val="0.9354466858789624"/>
            </c:manualLayout>
          </c:layout>
          <c:overlay val="0"/>
        </c:title>
        <c:numFmt formatCode="General" sourceLinked="0"/>
        <c:majorTickMark val="out"/>
        <c:minorTickMark val="none"/>
        <c:tickLblPos val="nextTo"/>
        <c:txPr>
          <a:bodyPr/>
          <a:lstStyle/>
          <a:p>
            <a:pPr>
              <a:defRPr sz="1200"/>
            </a:pPr>
            <a:endParaRPr lang="ru-RU"/>
          </a:p>
        </c:txPr>
        <c:crossAx val="288743720"/>
        <c:crosses val="autoZero"/>
        <c:auto val="1"/>
        <c:lblAlgn val="ctr"/>
        <c:lblOffset val="100"/>
        <c:noMultiLvlLbl val="0"/>
      </c:catAx>
      <c:valAx>
        <c:axId val="288743720"/>
        <c:scaling>
          <c:orientation val="minMax"/>
          <c:max val="60"/>
          <c:min val="20"/>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itchFamily="18" charset="0"/>
                    <a:ea typeface="+mn-ea"/>
                    <a:cs typeface="Times New Roman" pitchFamily="18" charset="0"/>
                  </a:defRPr>
                </a:pPr>
                <a:r>
                  <a:rPr lang="kk-KZ" sz="1100" b="0" i="0" baseline="0">
                    <a:effectLst/>
                  </a:rPr>
                  <a:t>1000  дәннің салмағы, г </a:t>
                </a:r>
                <a:endParaRPr lang="ru-RU" sz="1100">
                  <a:effectLst/>
                </a:endParaRPr>
              </a:p>
            </c:rich>
          </c:tx>
          <c:overlay val="0"/>
        </c:title>
        <c:numFmt formatCode="0;[Red]0" sourceLinked="0"/>
        <c:majorTickMark val="out"/>
        <c:minorTickMark val="none"/>
        <c:tickLblPos val="nextTo"/>
        <c:crossAx val="606208736"/>
        <c:crosses val="autoZero"/>
        <c:crossBetween val="between"/>
        <c:majorUnit val="10"/>
      </c:valAx>
    </c:plotArea>
    <c:plotVisOnly val="1"/>
    <c:dispBlanksAs val="gap"/>
    <c:showDLblsOverMax val="0"/>
  </c:chart>
  <c:spPr>
    <a:ln>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145296444686"/>
          <c:y val="2.973171977663866E-2"/>
          <c:w val="0.85727227916735127"/>
          <c:h val="0.5330169634835914"/>
        </c:manualLayout>
      </c:layout>
      <c:barChart>
        <c:barDir val="col"/>
        <c:grouping val="clustered"/>
        <c:varyColors val="0"/>
        <c:ser>
          <c:idx val="0"/>
          <c:order val="0"/>
          <c:tx>
            <c:strRef>
              <c:f>'average of grain size'!$E$4</c:f>
              <c:strCache>
                <c:ptCount val="1"/>
                <c:pt idx="0">
                  <c:v>Жеңіс сорты</c:v>
                </c:pt>
              </c:strCache>
            </c:strRef>
          </c:tx>
          <c:invertIfNegative val="0"/>
          <c:errBars>
            <c:errBarType val="both"/>
            <c:errValType val="cust"/>
            <c:noEndCap val="0"/>
            <c:plus>
              <c:numRef>
                <c:f>'average of grain size'!$J$5:$J$8</c:f>
                <c:numCache>
                  <c:formatCode>General</c:formatCode>
                  <c:ptCount val="4"/>
                  <c:pt idx="0">
                    <c:v>0.12</c:v>
                  </c:pt>
                  <c:pt idx="1">
                    <c:v>0.26</c:v>
                  </c:pt>
                  <c:pt idx="2">
                    <c:v>0.05</c:v>
                  </c:pt>
                  <c:pt idx="3">
                    <c:v>0.16</c:v>
                  </c:pt>
                </c:numCache>
              </c:numRef>
            </c:plus>
            <c:minus>
              <c:numLit>
                <c:formatCode>General</c:formatCode>
                <c:ptCount val="1"/>
                <c:pt idx="0">
                  <c:v>1</c:v>
                </c:pt>
              </c:numLit>
            </c:minus>
          </c:errBars>
          <c:cat>
            <c:strRef>
              <c:f>'average of grain size'!$D$5:$D$8</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'average of grain size'!$E$5:$E$8</c:f>
              <c:numCache>
                <c:formatCode>0.00</c:formatCode>
                <c:ptCount val="4"/>
                <c:pt idx="0">
                  <c:v>3.13</c:v>
                </c:pt>
                <c:pt idx="1">
                  <c:v>6.09</c:v>
                </c:pt>
                <c:pt idx="2">
                  <c:v>1.95</c:v>
                </c:pt>
                <c:pt idx="3">
                  <c:v>17.41</c:v>
                </c:pt>
              </c:numCache>
            </c:numRef>
          </c:val>
          <c:extLst>
            <c:ext xmlns:c16="http://schemas.microsoft.com/office/drawing/2014/chart" uri="{C3380CC4-5D6E-409C-BE32-E72D297353CC}">
              <c16:uniqueId val="{00000000-CE0C-4E9C-B520-764BF62CD1DC}"/>
            </c:ext>
          </c:extLst>
        </c:ser>
        <c:ser>
          <c:idx val="1"/>
          <c:order val="1"/>
          <c:tx>
            <c:strRef>
              <c:f>'average of grain size'!$F$4</c:f>
              <c:strCache>
                <c:ptCount val="1"/>
                <c:pt idx="0">
                  <c:v>100 Гр- дозамен алынған линиялар</c:v>
                </c:pt>
              </c:strCache>
            </c:strRef>
          </c:tx>
          <c:invertIfNegative val="0"/>
          <c:errBars>
            <c:errBarType val="both"/>
            <c:errValType val="cust"/>
            <c:noEndCap val="0"/>
            <c:plus>
              <c:numRef>
                <c:f>'average of grain size'!$K$5:$K$8</c:f>
                <c:numCache>
                  <c:formatCode>General</c:formatCode>
                  <c:ptCount val="4"/>
                  <c:pt idx="0">
                    <c:v>0.19</c:v>
                  </c:pt>
                  <c:pt idx="1">
                    <c:v>0.21</c:v>
                  </c:pt>
                  <c:pt idx="2">
                    <c:v>0.08</c:v>
                  </c:pt>
                  <c:pt idx="3">
                    <c:v>1.5</c:v>
                  </c:pt>
                </c:numCache>
              </c:numRef>
            </c:plus>
            <c:minus>
              <c:numRef>
                <c:f>'average of grain size'!$K$5:$K$8</c:f>
                <c:numCache>
                  <c:formatCode>General</c:formatCode>
                  <c:ptCount val="4"/>
                  <c:pt idx="0">
                    <c:v>0.19</c:v>
                  </c:pt>
                  <c:pt idx="1">
                    <c:v>0.21</c:v>
                  </c:pt>
                  <c:pt idx="2">
                    <c:v>0.08</c:v>
                  </c:pt>
                  <c:pt idx="3">
                    <c:v>1.5</c:v>
                  </c:pt>
                </c:numCache>
              </c:numRef>
            </c:minus>
          </c:errBars>
          <c:cat>
            <c:strRef>
              <c:f>'average of grain size'!$D$5:$D$8</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'average of grain size'!$F$5:$F$8</c:f>
              <c:numCache>
                <c:formatCode>0.00</c:formatCode>
                <c:ptCount val="4"/>
                <c:pt idx="0">
                  <c:v>3.6</c:v>
                </c:pt>
                <c:pt idx="1">
                  <c:v>6.81</c:v>
                </c:pt>
                <c:pt idx="2">
                  <c:v>1.9</c:v>
                </c:pt>
                <c:pt idx="3">
                  <c:v>20.010000000000002</c:v>
                </c:pt>
              </c:numCache>
            </c:numRef>
          </c:val>
          <c:extLst>
            <c:ext xmlns:c16="http://schemas.microsoft.com/office/drawing/2014/chart" uri="{C3380CC4-5D6E-409C-BE32-E72D297353CC}">
              <c16:uniqueId val="{00000001-CE0C-4E9C-B520-764BF62CD1DC}"/>
            </c:ext>
          </c:extLst>
        </c:ser>
        <c:ser>
          <c:idx val="2"/>
          <c:order val="2"/>
          <c:tx>
            <c:strRef>
              <c:f>'average of grain size'!$G$4</c:f>
              <c:strCache>
                <c:ptCount val="1"/>
                <c:pt idx="0">
                  <c:v>200 Гр- дозамен алынған линиялар</c:v>
                </c:pt>
              </c:strCache>
            </c:strRef>
          </c:tx>
          <c:spPr>
            <a:solidFill>
              <a:srgbClr val="70AD47"/>
            </a:solidFill>
          </c:spPr>
          <c:invertIfNegative val="0"/>
          <c:errBars>
            <c:errBarType val="both"/>
            <c:errValType val="cust"/>
            <c:noEndCap val="0"/>
            <c:plus>
              <c:numRef>
                <c:f>'average of grain size'!$L$5:$L$8</c:f>
                <c:numCache>
                  <c:formatCode>General</c:formatCode>
                  <c:ptCount val="4"/>
                  <c:pt idx="0">
                    <c:v>0.1</c:v>
                  </c:pt>
                  <c:pt idx="1">
                    <c:v>0.22</c:v>
                  </c:pt>
                  <c:pt idx="2">
                    <c:v>0.04</c:v>
                  </c:pt>
                  <c:pt idx="3">
                    <c:v>0.96</c:v>
                  </c:pt>
                </c:numCache>
              </c:numRef>
            </c:plus>
            <c:minus>
              <c:numRef>
                <c:f>'average of grain size'!$L$5:$L$8</c:f>
                <c:numCache>
                  <c:formatCode>General</c:formatCode>
                  <c:ptCount val="4"/>
                  <c:pt idx="0">
                    <c:v>0.1</c:v>
                  </c:pt>
                  <c:pt idx="1">
                    <c:v>0.22</c:v>
                  </c:pt>
                  <c:pt idx="2">
                    <c:v>0.04</c:v>
                  </c:pt>
                  <c:pt idx="3">
                    <c:v>0.96</c:v>
                  </c:pt>
                </c:numCache>
              </c:numRef>
            </c:minus>
          </c:errBars>
          <c:cat>
            <c:strRef>
              <c:f>'average of grain size'!$D$5:$D$8</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'average of grain size'!$G$5:$G$8</c:f>
              <c:numCache>
                <c:formatCode>0.00</c:formatCode>
                <c:ptCount val="4"/>
                <c:pt idx="0">
                  <c:v>3.74</c:v>
                </c:pt>
                <c:pt idx="1">
                  <c:v>7.86</c:v>
                </c:pt>
                <c:pt idx="2">
                  <c:v>2.1</c:v>
                </c:pt>
                <c:pt idx="3">
                  <c:v>21.92</c:v>
                </c:pt>
              </c:numCache>
            </c:numRef>
          </c:val>
          <c:extLst>
            <c:ext xmlns:c16="http://schemas.microsoft.com/office/drawing/2014/chart" uri="{C3380CC4-5D6E-409C-BE32-E72D297353CC}">
              <c16:uniqueId val="{00000002-CE0C-4E9C-B520-764BF62CD1DC}"/>
            </c:ext>
          </c:extLst>
        </c:ser>
        <c:dLbls>
          <c:showLegendKey val="0"/>
          <c:showVal val="0"/>
          <c:showCatName val="0"/>
          <c:showSerName val="0"/>
          <c:showPercent val="0"/>
          <c:showBubbleSize val="0"/>
        </c:dLbls>
        <c:gapWidth val="150"/>
        <c:axId val="612310912"/>
        <c:axId val="612316008"/>
      </c:barChart>
      <c:catAx>
        <c:axId val="612310912"/>
        <c:scaling>
          <c:orientation val="minMax"/>
        </c:scaling>
        <c:delete val="0"/>
        <c:axPos val="b"/>
        <c:numFmt formatCode="General" sourceLinked="0"/>
        <c:majorTickMark val="none"/>
        <c:minorTickMark val="none"/>
        <c:tickLblPos val="nextTo"/>
        <c:txPr>
          <a:bodyPr/>
          <a:lstStyle/>
          <a:p>
            <a:pPr>
              <a:defRPr sz="1200"/>
            </a:pPr>
            <a:endParaRPr lang="ru-RU"/>
          </a:p>
        </c:txPr>
        <c:crossAx val="612316008"/>
        <c:crosses val="autoZero"/>
        <c:auto val="1"/>
        <c:lblAlgn val="ctr"/>
        <c:lblOffset val="100"/>
        <c:noMultiLvlLbl val="0"/>
      </c:catAx>
      <c:valAx>
        <c:axId val="612316008"/>
        <c:scaling>
          <c:orientation val="minMax"/>
        </c:scaling>
        <c:delete val="0"/>
        <c:axPos val="l"/>
        <c:title>
          <c:tx>
            <c:rich>
              <a:bodyPr/>
              <a:lstStyle/>
              <a:p>
                <a:pPr algn="ctr" rtl="0">
                  <a:defRPr sz="1100"/>
                </a:pPr>
                <a:r>
                  <a:rPr lang="kk-KZ" sz="1100"/>
                  <a:t>Дәндердің морфометриялық параметрлерлерінің орташа мәні</a:t>
                </a:r>
                <a:endParaRPr lang="ru-RU" sz="1100"/>
              </a:p>
              <a:p>
                <a:pPr algn="ctr" rtl="0">
                  <a:defRPr sz="1100"/>
                </a:pPr>
                <a:endParaRPr lang="ru-RU" sz="1100"/>
              </a:p>
            </c:rich>
          </c:tx>
          <c:layout>
            <c:manualLayout>
              <c:xMode val="edge"/>
              <c:yMode val="edge"/>
              <c:x val="0"/>
              <c:y val="2.113829731014527E-6"/>
            </c:manualLayout>
          </c:layout>
          <c:overlay val="0"/>
        </c:title>
        <c:numFmt formatCode="General" sourceLinked="0"/>
        <c:majorTickMark val="out"/>
        <c:minorTickMark val="none"/>
        <c:tickLblPos val="nextTo"/>
        <c:crossAx val="612310912"/>
        <c:crosses val="autoZero"/>
        <c:crossBetween val="between"/>
      </c:valAx>
    </c:plotArea>
    <c:legend>
      <c:legendPos val="r"/>
      <c:layout>
        <c:manualLayout>
          <c:xMode val="edge"/>
          <c:yMode val="edge"/>
          <c:x val="3.6383092562867841E-2"/>
          <c:y val="0.80905458965280341"/>
          <c:w val="0.43915943091383242"/>
          <c:h val="0.18772852212371094"/>
        </c:manualLayout>
      </c:layout>
      <c:overlay val="0"/>
      <c:txPr>
        <a:bodyPr/>
        <a:lstStyle/>
        <a:p>
          <a:pPr>
            <a:defRPr sz="1100"/>
          </a:pPr>
          <a:endParaRPr lang="ru-RU"/>
        </a:p>
      </c:txPr>
    </c:legend>
    <c:plotVisOnly val="1"/>
    <c:dispBlanksAs val="gap"/>
    <c:showDLblsOverMax val="0"/>
  </c:chart>
  <c:spPr>
    <a:ln w="19050">
      <a:solidFill>
        <a:schemeClr val="bg1"/>
      </a:solid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234436088327"/>
          <c:y val="5.1400554097404488E-2"/>
          <c:w val="0.83864235303029666"/>
          <c:h val="0.52377887343521323"/>
        </c:manualLayout>
      </c:layout>
      <c:barChart>
        <c:barDir val="col"/>
        <c:grouping val="clustered"/>
        <c:varyColors val="0"/>
        <c:ser>
          <c:idx val="0"/>
          <c:order val="0"/>
          <c:tx>
            <c:strRef>
              <c:f>Лист1!$B$2</c:f>
              <c:strCache>
                <c:ptCount val="1"/>
                <c:pt idx="0">
                  <c:v>Алмакен сорты</c:v>
                </c:pt>
              </c:strCache>
            </c:strRef>
          </c:tx>
          <c:invertIfNegative val="0"/>
          <c:errBars>
            <c:errBarType val="both"/>
            <c:errValType val="cust"/>
            <c:noEndCap val="0"/>
            <c:plus>
              <c:numRef>
                <c:f>Лист1!$F$3:$F$6</c:f>
                <c:numCache>
                  <c:formatCode>General</c:formatCode>
                  <c:ptCount val="4"/>
                  <c:pt idx="0">
                    <c:v>0.24</c:v>
                  </c:pt>
                  <c:pt idx="1">
                    <c:v>0.23</c:v>
                  </c:pt>
                  <c:pt idx="2">
                    <c:v>0.36</c:v>
                  </c:pt>
                  <c:pt idx="3">
                    <c:v>0.22</c:v>
                  </c:pt>
                </c:numCache>
              </c:numRef>
            </c:plus>
            <c:minus>
              <c:numLit>
                <c:formatCode>General</c:formatCode>
                <c:ptCount val="1"/>
                <c:pt idx="0">
                  <c:v>1</c:v>
                </c:pt>
              </c:numLit>
            </c:minus>
          </c:errBars>
          <c:cat>
            <c:strRef>
              <c:f>Лист1!$A$3:$A$6</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Лист1!$B$3:$B$6</c:f>
              <c:numCache>
                <c:formatCode>General</c:formatCode>
                <c:ptCount val="4"/>
                <c:pt idx="0">
                  <c:v>3.41</c:v>
                </c:pt>
                <c:pt idx="1">
                  <c:v>6.44</c:v>
                </c:pt>
                <c:pt idx="2">
                  <c:v>1.89</c:v>
                </c:pt>
                <c:pt idx="3">
                  <c:v>17.45</c:v>
                </c:pt>
              </c:numCache>
            </c:numRef>
          </c:val>
          <c:extLst>
            <c:ext xmlns:c16="http://schemas.microsoft.com/office/drawing/2014/chart" uri="{C3380CC4-5D6E-409C-BE32-E72D297353CC}">
              <c16:uniqueId val="{00000000-5AEC-47AF-9B56-CAFCB92811F0}"/>
            </c:ext>
          </c:extLst>
        </c:ser>
        <c:ser>
          <c:idx val="1"/>
          <c:order val="1"/>
          <c:tx>
            <c:strRef>
              <c:f>Лист1!$C$2</c:f>
              <c:strCache>
                <c:ptCount val="1"/>
                <c:pt idx="0">
                  <c:v>100 Гр- дозамен алынған линиялар</c:v>
                </c:pt>
              </c:strCache>
            </c:strRef>
          </c:tx>
          <c:invertIfNegative val="0"/>
          <c:errBars>
            <c:errBarType val="both"/>
            <c:errValType val="cust"/>
            <c:noEndCap val="0"/>
            <c:plus>
              <c:numRef>
                <c:f>Лист1!$G$3:$G$6</c:f>
                <c:numCache>
                  <c:formatCode>General</c:formatCode>
                  <c:ptCount val="4"/>
                  <c:pt idx="0">
                    <c:v>0.87</c:v>
                  </c:pt>
                  <c:pt idx="1">
                    <c:v>0.28999999999999998</c:v>
                  </c:pt>
                  <c:pt idx="2">
                    <c:v>0.1</c:v>
                  </c:pt>
                  <c:pt idx="3">
                    <c:v>2.37</c:v>
                  </c:pt>
                </c:numCache>
              </c:numRef>
            </c:plus>
            <c:minus>
              <c:numLit>
                <c:formatCode>General</c:formatCode>
                <c:ptCount val="1"/>
                <c:pt idx="0">
                  <c:v>1</c:v>
                </c:pt>
              </c:numLit>
            </c:minus>
          </c:errBars>
          <c:cat>
            <c:strRef>
              <c:f>Лист1!$A$3:$A$6</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Лист1!$C$3:$C$6</c:f>
              <c:numCache>
                <c:formatCode>General</c:formatCode>
                <c:ptCount val="4"/>
                <c:pt idx="0">
                  <c:v>4.01</c:v>
                </c:pt>
                <c:pt idx="1">
                  <c:v>7.44</c:v>
                </c:pt>
                <c:pt idx="2">
                  <c:v>1.86</c:v>
                </c:pt>
                <c:pt idx="3">
                  <c:v>19.27</c:v>
                </c:pt>
              </c:numCache>
            </c:numRef>
          </c:val>
          <c:extLst>
            <c:ext xmlns:c16="http://schemas.microsoft.com/office/drawing/2014/chart" uri="{C3380CC4-5D6E-409C-BE32-E72D297353CC}">
              <c16:uniqueId val="{00000001-5AEC-47AF-9B56-CAFCB92811F0}"/>
            </c:ext>
          </c:extLst>
        </c:ser>
        <c:ser>
          <c:idx val="2"/>
          <c:order val="2"/>
          <c:tx>
            <c:strRef>
              <c:f>Лист1!$D$2</c:f>
              <c:strCache>
                <c:ptCount val="1"/>
                <c:pt idx="0">
                  <c:v>200 Гр- дозамен алынған линиялар</c:v>
                </c:pt>
              </c:strCache>
            </c:strRef>
          </c:tx>
          <c:spPr>
            <a:solidFill>
              <a:srgbClr val="70AD47"/>
            </a:solidFill>
          </c:spPr>
          <c:invertIfNegative val="0"/>
          <c:errBars>
            <c:errBarType val="both"/>
            <c:errValType val="cust"/>
            <c:noEndCap val="0"/>
            <c:plus>
              <c:numRef>
                <c:f>Лист1!$H$3:$H$6</c:f>
                <c:numCache>
                  <c:formatCode>General</c:formatCode>
                  <c:ptCount val="4"/>
                  <c:pt idx="0">
                    <c:v>0.17</c:v>
                  </c:pt>
                  <c:pt idx="1">
                    <c:v>0.24</c:v>
                  </c:pt>
                  <c:pt idx="2">
                    <c:v>0.05</c:v>
                  </c:pt>
                  <c:pt idx="3">
                    <c:v>1.39</c:v>
                  </c:pt>
                </c:numCache>
              </c:numRef>
            </c:plus>
            <c:minus>
              <c:numLit>
                <c:formatCode>General</c:formatCode>
                <c:ptCount val="1"/>
                <c:pt idx="0">
                  <c:v>1</c:v>
                </c:pt>
              </c:numLit>
            </c:minus>
          </c:errBars>
          <c:cat>
            <c:strRef>
              <c:f>Лист1!$A$3:$A$6</c:f>
              <c:strCache>
                <c:ptCount val="4"/>
                <c:pt idx="0">
                  <c:v>Бидай дәндерінің ені (ДЕ), мм</c:v>
                </c:pt>
                <c:pt idx="1">
                  <c:v>Бидай дәндерінің ұзындығы (ДҰ), мм </c:v>
                </c:pt>
                <c:pt idx="2">
                  <c:v>Бидай дәндерінің ұзындығының /еніне қатынасы (ДҰ/ДЕ )</c:v>
                </c:pt>
                <c:pt idx="3">
                  <c:v>Бидай дәндерінің ауданы (ДА), мм2</c:v>
                </c:pt>
              </c:strCache>
            </c:strRef>
          </c:cat>
          <c:val>
            <c:numRef>
              <c:f>Лист1!$D$3:$D$6</c:f>
              <c:numCache>
                <c:formatCode>General</c:formatCode>
                <c:ptCount val="4"/>
                <c:pt idx="0">
                  <c:v>4.57</c:v>
                </c:pt>
                <c:pt idx="1">
                  <c:v>7.74</c:v>
                </c:pt>
                <c:pt idx="2">
                  <c:v>1.7</c:v>
                </c:pt>
                <c:pt idx="3">
                  <c:v>21.6</c:v>
                </c:pt>
              </c:numCache>
            </c:numRef>
          </c:val>
          <c:extLst>
            <c:ext xmlns:c16="http://schemas.microsoft.com/office/drawing/2014/chart" uri="{C3380CC4-5D6E-409C-BE32-E72D297353CC}">
              <c16:uniqueId val="{00000002-5AEC-47AF-9B56-CAFCB92811F0}"/>
            </c:ext>
          </c:extLst>
        </c:ser>
        <c:dLbls>
          <c:showLegendKey val="0"/>
          <c:showVal val="0"/>
          <c:showCatName val="0"/>
          <c:showSerName val="0"/>
          <c:showPercent val="0"/>
          <c:showBubbleSize val="0"/>
        </c:dLbls>
        <c:gapWidth val="150"/>
        <c:axId val="612311696"/>
        <c:axId val="612315616"/>
      </c:barChart>
      <c:catAx>
        <c:axId val="61231169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12315616"/>
        <c:crosses val="autoZero"/>
        <c:auto val="1"/>
        <c:lblAlgn val="ctr"/>
        <c:lblOffset val="100"/>
        <c:noMultiLvlLbl val="0"/>
      </c:catAx>
      <c:valAx>
        <c:axId val="612315616"/>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Дәндердің морфометриялық параметрлерлерінің орташа мәні</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7.550530542656528E-3"/>
              <c:y val="1.8993146689997086E-2"/>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612311696"/>
        <c:crosses val="autoZero"/>
        <c:crossBetween val="between"/>
      </c:valAx>
    </c:plotArea>
    <c:legend>
      <c:legendPos val="r"/>
      <c:layout>
        <c:manualLayout>
          <c:xMode val="edge"/>
          <c:yMode val="edge"/>
          <c:x val="0"/>
          <c:y val="0.82932338720817789"/>
          <c:w val="0.5731547826965242"/>
          <c:h val="0.16866528526039506"/>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19050">
      <a:solidFill>
        <a:schemeClr val="bg1"/>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16523476864742"/>
          <c:y val="3.0360806346537327E-2"/>
          <c:w val="0.87951679846960562"/>
          <c:h val="0.52777533438950774"/>
        </c:manualLayout>
      </c:layout>
      <c:barChart>
        <c:barDir val="col"/>
        <c:grouping val="clustered"/>
        <c:varyColors val="0"/>
        <c:ser>
          <c:idx val="0"/>
          <c:order val="0"/>
          <c:tx>
            <c:strRef>
              <c:f>'average of grain size'!$C$3</c:f>
              <c:strCache>
                <c:ptCount val="1"/>
                <c:pt idx="0">
                  <c:v>Эритросперум-35 сорты</c:v>
                </c:pt>
              </c:strCache>
            </c:strRef>
          </c:tx>
          <c:invertIfNegative val="0"/>
          <c:errBars>
            <c:errBarType val="both"/>
            <c:errValType val="cust"/>
            <c:noEndCap val="0"/>
            <c:plus>
              <c:numRef>
                <c:f>'average of grain size'!$I$4:$I$7</c:f>
                <c:numCache>
                  <c:formatCode>General</c:formatCode>
                  <c:ptCount val="4"/>
                  <c:pt idx="0">
                    <c:v>0.08</c:v>
                  </c:pt>
                  <c:pt idx="1">
                    <c:v>0.01</c:v>
                  </c:pt>
                  <c:pt idx="2">
                    <c:v>0.18</c:v>
                  </c:pt>
                  <c:pt idx="3">
                    <c:v>0.12</c:v>
                  </c:pt>
                </c:numCache>
              </c:numRef>
            </c:plus>
            <c:minus>
              <c:numLit>
                <c:formatCode>General</c:formatCode>
                <c:ptCount val="1"/>
                <c:pt idx="0">
                  <c:v>1</c:v>
                </c:pt>
              </c:numLit>
            </c:minus>
          </c:errBars>
          <c:cat>
            <c:strRef>
              <c:f>'average of grain size'!$B$4:$B$7</c:f>
              <c:strCache>
                <c:ptCount val="4"/>
                <c:pt idx="0">
                  <c:v>Дәндердің ені (ДЕ), мм</c:v>
                </c:pt>
                <c:pt idx="1">
                  <c:v>Дәндердің ұзындығы (ДҰ), мм </c:v>
                </c:pt>
                <c:pt idx="2">
                  <c:v>Дәндердің ұзындығының /еніне қатынасы (ДҰ/ДЕ )</c:v>
                </c:pt>
                <c:pt idx="3">
                  <c:v>Дәндердің ауданы (ДА), мм2</c:v>
                </c:pt>
              </c:strCache>
            </c:strRef>
          </c:cat>
          <c:val>
            <c:numRef>
              <c:f>'average of grain size'!$C$4:$C$7</c:f>
              <c:numCache>
                <c:formatCode>0.00</c:formatCode>
                <c:ptCount val="4"/>
                <c:pt idx="0">
                  <c:v>3.55</c:v>
                </c:pt>
                <c:pt idx="1">
                  <c:v>7.28</c:v>
                </c:pt>
                <c:pt idx="2">
                  <c:v>2.0499999999999998</c:v>
                </c:pt>
                <c:pt idx="3">
                  <c:v>17.45</c:v>
                </c:pt>
              </c:numCache>
            </c:numRef>
          </c:val>
          <c:extLst>
            <c:ext xmlns:c16="http://schemas.microsoft.com/office/drawing/2014/chart" uri="{C3380CC4-5D6E-409C-BE32-E72D297353CC}">
              <c16:uniqueId val="{00000000-25EF-4E3C-AD58-96C470AB1CEC}"/>
            </c:ext>
          </c:extLst>
        </c:ser>
        <c:ser>
          <c:idx val="1"/>
          <c:order val="1"/>
          <c:tx>
            <c:strRef>
              <c:f>'average of grain size'!$D$3</c:f>
              <c:strCache>
                <c:ptCount val="1"/>
                <c:pt idx="0">
                  <c:v>100 Гр- дозамен алынған линиялар </c:v>
                </c:pt>
              </c:strCache>
            </c:strRef>
          </c:tx>
          <c:invertIfNegative val="0"/>
          <c:errBars>
            <c:errBarType val="both"/>
            <c:errValType val="cust"/>
            <c:noEndCap val="0"/>
            <c:plus>
              <c:numRef>
                <c:f>'average of grain size'!$J$4:$J$7</c:f>
                <c:numCache>
                  <c:formatCode>General</c:formatCode>
                  <c:ptCount val="4"/>
                  <c:pt idx="0">
                    <c:v>0.47</c:v>
                  </c:pt>
                  <c:pt idx="1">
                    <c:v>0.68</c:v>
                  </c:pt>
                  <c:pt idx="2">
                    <c:v>0.14000000000000001</c:v>
                  </c:pt>
                  <c:pt idx="3">
                    <c:v>2.11</c:v>
                  </c:pt>
                </c:numCache>
              </c:numRef>
            </c:plus>
            <c:minus>
              <c:numLit>
                <c:formatCode>General</c:formatCode>
                <c:ptCount val="1"/>
                <c:pt idx="0">
                  <c:v>1</c:v>
                </c:pt>
              </c:numLit>
            </c:minus>
          </c:errBars>
          <c:cat>
            <c:strRef>
              <c:f>'average of grain size'!$B$4:$B$7</c:f>
              <c:strCache>
                <c:ptCount val="4"/>
                <c:pt idx="0">
                  <c:v>Дәндердің ені (ДЕ), мм</c:v>
                </c:pt>
                <c:pt idx="1">
                  <c:v>Дәндердің ұзындығы (ДҰ), мм </c:v>
                </c:pt>
                <c:pt idx="2">
                  <c:v>Дәндердің ұзындығының /еніне қатынасы (ДҰ/ДЕ )</c:v>
                </c:pt>
                <c:pt idx="3">
                  <c:v>Дәндердің ауданы (ДА), мм2</c:v>
                </c:pt>
              </c:strCache>
            </c:strRef>
          </c:cat>
          <c:val>
            <c:numRef>
              <c:f>'average of grain size'!$D$4:$D$7</c:f>
              <c:numCache>
                <c:formatCode>0.00</c:formatCode>
                <c:ptCount val="4"/>
                <c:pt idx="0">
                  <c:v>4.0599999999999996</c:v>
                </c:pt>
                <c:pt idx="1">
                  <c:v>8.3000000000000007</c:v>
                </c:pt>
                <c:pt idx="2">
                  <c:v>2.06</c:v>
                </c:pt>
                <c:pt idx="3">
                  <c:v>19.68</c:v>
                </c:pt>
              </c:numCache>
            </c:numRef>
          </c:val>
          <c:extLst>
            <c:ext xmlns:c16="http://schemas.microsoft.com/office/drawing/2014/chart" uri="{C3380CC4-5D6E-409C-BE32-E72D297353CC}">
              <c16:uniqueId val="{00000001-25EF-4E3C-AD58-96C470AB1CEC}"/>
            </c:ext>
          </c:extLst>
        </c:ser>
        <c:ser>
          <c:idx val="2"/>
          <c:order val="2"/>
          <c:tx>
            <c:strRef>
              <c:f>'average of grain size'!$E$3</c:f>
              <c:strCache>
                <c:ptCount val="1"/>
                <c:pt idx="0">
                  <c:v>200 Гр- дозамен алынған линиялар </c:v>
                </c:pt>
              </c:strCache>
            </c:strRef>
          </c:tx>
          <c:spPr>
            <a:solidFill>
              <a:srgbClr val="70AD47"/>
            </a:solidFill>
          </c:spPr>
          <c:invertIfNegative val="0"/>
          <c:errBars>
            <c:errBarType val="both"/>
            <c:errValType val="cust"/>
            <c:noEndCap val="0"/>
            <c:plus>
              <c:numRef>
                <c:f>'average of grain size'!$K$4:$K$7</c:f>
                <c:numCache>
                  <c:formatCode>General</c:formatCode>
                  <c:ptCount val="4"/>
                  <c:pt idx="0">
                    <c:v>0.4</c:v>
                  </c:pt>
                  <c:pt idx="1">
                    <c:v>0.21</c:v>
                  </c:pt>
                  <c:pt idx="2">
                    <c:v>0.21</c:v>
                  </c:pt>
                  <c:pt idx="3">
                    <c:v>1.28</c:v>
                  </c:pt>
                </c:numCache>
              </c:numRef>
            </c:plus>
            <c:minus>
              <c:numLit>
                <c:formatCode>General</c:formatCode>
                <c:ptCount val="1"/>
                <c:pt idx="0">
                  <c:v>1</c:v>
                </c:pt>
              </c:numLit>
            </c:minus>
          </c:errBars>
          <c:cat>
            <c:strRef>
              <c:f>'average of grain size'!$B$4:$B$7</c:f>
              <c:strCache>
                <c:ptCount val="4"/>
                <c:pt idx="0">
                  <c:v>Дәндердің ені (ДЕ), мм</c:v>
                </c:pt>
                <c:pt idx="1">
                  <c:v>Дәндердің ұзындығы (ДҰ), мм </c:v>
                </c:pt>
                <c:pt idx="2">
                  <c:v>Дәндердің ұзындығының /еніне қатынасы (ДҰ/ДЕ )</c:v>
                </c:pt>
                <c:pt idx="3">
                  <c:v>Дәндердің ауданы (ДА), мм2</c:v>
                </c:pt>
              </c:strCache>
            </c:strRef>
          </c:cat>
          <c:val>
            <c:numRef>
              <c:f>'average of grain size'!$E$4:$E$7</c:f>
              <c:numCache>
                <c:formatCode>0.00</c:formatCode>
                <c:ptCount val="4"/>
                <c:pt idx="0">
                  <c:v>4.43</c:v>
                </c:pt>
                <c:pt idx="1">
                  <c:v>8.48</c:v>
                </c:pt>
                <c:pt idx="2">
                  <c:v>1.99</c:v>
                </c:pt>
                <c:pt idx="3">
                  <c:v>21.27</c:v>
                </c:pt>
              </c:numCache>
            </c:numRef>
          </c:val>
          <c:extLst>
            <c:ext xmlns:c16="http://schemas.microsoft.com/office/drawing/2014/chart" uri="{C3380CC4-5D6E-409C-BE32-E72D297353CC}">
              <c16:uniqueId val="{00000002-25EF-4E3C-AD58-96C470AB1CEC}"/>
            </c:ext>
          </c:extLst>
        </c:ser>
        <c:dLbls>
          <c:showLegendKey val="0"/>
          <c:showVal val="0"/>
          <c:showCatName val="0"/>
          <c:showSerName val="0"/>
          <c:showPercent val="0"/>
          <c:showBubbleSize val="0"/>
        </c:dLbls>
        <c:gapWidth val="150"/>
        <c:axId val="612316400"/>
        <c:axId val="612312480"/>
      </c:barChart>
      <c:catAx>
        <c:axId val="61231640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612312480"/>
        <c:crosses val="autoZero"/>
        <c:auto val="1"/>
        <c:lblAlgn val="ctr"/>
        <c:lblOffset val="100"/>
        <c:noMultiLvlLbl val="0"/>
      </c:catAx>
      <c:valAx>
        <c:axId val="612312480"/>
        <c:scaling>
          <c:orientation val="minMax"/>
        </c:scaling>
        <c:delete val="0"/>
        <c:axPos val="l"/>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Дәндердің морфометриялық параметрлерлерінің орташа мәні</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
              <c:y val="1.36420408264014E-2"/>
            </c:manualLayout>
          </c:layout>
          <c:overlay val="0"/>
        </c:title>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612316400"/>
        <c:crosses val="autoZero"/>
        <c:crossBetween val="between"/>
      </c:valAx>
    </c:plotArea>
    <c:legend>
      <c:legendPos val="r"/>
      <c:layout>
        <c:manualLayout>
          <c:xMode val="edge"/>
          <c:yMode val="edge"/>
          <c:x val="1.4610654687686811E-2"/>
          <c:y val="0.78839115407603755"/>
          <c:w val="0.65133294617999216"/>
          <c:h val="0.18180600465694138"/>
        </c:manualLayout>
      </c:layout>
      <c:overlay val="0"/>
      <c:spPr>
        <a:ln>
          <a:solidFill>
            <a:schemeClr val="bg1"/>
          </a:solidFill>
        </a:ln>
      </c:spPr>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a:solidFill>
        <a:schemeClr val="bg1"/>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39175564219521"/>
          <c:y val="2.6548299520889891E-2"/>
          <c:w val="0.76114330368898064"/>
          <c:h val="0.62856697946715911"/>
        </c:manualLayout>
      </c:layout>
      <c:barChart>
        <c:barDir val="col"/>
        <c:grouping val="stacked"/>
        <c:varyColors val="0"/>
        <c:ser>
          <c:idx val="0"/>
          <c:order val="0"/>
          <c:tx>
            <c:strRef>
              <c:f>'BOX PLOT'!$P$144</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PLOT'!$L$146:$N$146</c:f>
                <c:numCache>
                  <c:formatCode>General</c:formatCode>
                  <c:ptCount val="3"/>
                  <c:pt idx="0">
                    <c:v>0.4269999999999996</c:v>
                  </c:pt>
                  <c:pt idx="1">
                    <c:v>0.39200000000000301</c:v>
                  </c:pt>
                  <c:pt idx="2">
                    <c:v>1.1859999999999999</c:v>
                  </c:pt>
                </c:numCache>
              </c:numRef>
            </c:minus>
            <c:spPr>
              <a:ln w="19050">
                <a:solidFill>
                  <a:sysClr val="window" lastClr="FFFFFF">
                    <a:lumMod val="50000"/>
                  </a:sysClr>
                </a:solidFill>
              </a:ln>
            </c:spPr>
          </c:errBars>
          <c:cat>
            <c:strRef>
              <c:f>'BOX PLOT'!$Q$143:$S$143</c:f>
              <c:strCache>
                <c:ptCount val="3"/>
                <c:pt idx="0">
                  <c:v>Жеңіс сорты</c:v>
                </c:pt>
                <c:pt idx="1">
                  <c:v>100 Гр-линиялар</c:v>
                </c:pt>
                <c:pt idx="2">
                  <c:v>200 Гр-линиялар</c:v>
                </c:pt>
              </c:strCache>
            </c:strRef>
          </c:cat>
          <c:val>
            <c:numRef>
              <c:f>'BOX PLOT'!$Q$144:$S$144</c:f>
              <c:numCache>
                <c:formatCode>General</c:formatCode>
                <c:ptCount val="3"/>
                <c:pt idx="0">
                  <c:v>17.661999999999999</c:v>
                </c:pt>
                <c:pt idx="1">
                  <c:v>19.077000000000002</c:v>
                </c:pt>
                <c:pt idx="2">
                  <c:v>21.754999999999999</c:v>
                </c:pt>
              </c:numCache>
            </c:numRef>
          </c:val>
          <c:extLst>
            <c:ext xmlns:c16="http://schemas.microsoft.com/office/drawing/2014/chart" uri="{C3380CC4-5D6E-409C-BE32-E72D297353CC}">
              <c16:uniqueId val="{00000000-7782-41FF-ABCB-49D52CAA8FD8}"/>
            </c:ext>
          </c:extLst>
        </c:ser>
        <c:ser>
          <c:idx val="1"/>
          <c:order val="1"/>
          <c:tx>
            <c:strRef>
              <c:f>'BOX PLOT'!$P$145</c:f>
              <c:strCache>
                <c:ptCount val="1"/>
                <c:pt idx="0">
                  <c:v>Median-Q1</c:v>
                </c:pt>
              </c:strCache>
            </c:strRef>
          </c:tx>
          <c:spPr>
            <a:ln w="31750">
              <a:solidFill>
                <a:srgbClr val="0070C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7782-41FF-ABCB-49D52CAA8FD8}"/>
              </c:ext>
            </c:extLst>
          </c:dPt>
          <c:dPt>
            <c:idx val="1"/>
            <c:invertIfNegative val="0"/>
            <c:bubble3D val="0"/>
            <c:spPr>
              <a:solidFill>
                <a:srgbClr val="F79646"/>
              </a:solidFill>
              <a:ln w="31750">
                <a:solidFill>
                  <a:schemeClr val="accent6">
                    <a:lumMod val="75000"/>
                  </a:schemeClr>
                </a:solidFill>
              </a:ln>
            </c:spPr>
            <c:extLst>
              <c:ext xmlns:c16="http://schemas.microsoft.com/office/drawing/2014/chart" uri="{C3380CC4-5D6E-409C-BE32-E72D297353CC}">
                <c16:uniqueId val="{00000004-7782-41FF-ABCB-49D52CAA8FD8}"/>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6-7782-41FF-ABCB-49D52CAA8FD8}"/>
              </c:ext>
            </c:extLst>
          </c:dPt>
          <c:cat>
            <c:strRef>
              <c:f>'BOX PLOT'!$Q$143:$S$143</c:f>
              <c:strCache>
                <c:ptCount val="3"/>
                <c:pt idx="0">
                  <c:v>Жеңіс сорты</c:v>
                </c:pt>
                <c:pt idx="1">
                  <c:v>100 Гр-линиялар</c:v>
                </c:pt>
                <c:pt idx="2">
                  <c:v>200 Гр-линиялар</c:v>
                </c:pt>
              </c:strCache>
            </c:strRef>
          </c:cat>
          <c:val>
            <c:numRef>
              <c:f>'BOX PLOT'!$Q$145:$S$145</c:f>
              <c:numCache>
                <c:formatCode>General</c:formatCode>
                <c:ptCount val="3"/>
                <c:pt idx="0">
                  <c:v>0.22300000000000253</c:v>
                </c:pt>
                <c:pt idx="1">
                  <c:v>0.78999999999999915</c:v>
                </c:pt>
                <c:pt idx="2">
                  <c:v>0.93200000000000216</c:v>
                </c:pt>
              </c:numCache>
            </c:numRef>
          </c:val>
          <c:extLst>
            <c:ext xmlns:c16="http://schemas.microsoft.com/office/drawing/2014/chart" uri="{C3380CC4-5D6E-409C-BE32-E72D297353CC}">
              <c16:uniqueId val="{00000007-7782-41FF-ABCB-49D52CAA8FD8}"/>
            </c:ext>
          </c:extLst>
        </c:ser>
        <c:ser>
          <c:idx val="2"/>
          <c:order val="2"/>
          <c:tx>
            <c:strRef>
              <c:f>'BOX PLOT'!$P$146</c:f>
              <c:strCache>
                <c:ptCount val="1"/>
                <c:pt idx="0">
                  <c:v>Q3-Median</c:v>
                </c:pt>
              </c:strCache>
            </c:strRef>
          </c:tx>
          <c:spPr>
            <a:ln>
              <a:solidFill>
                <a:srgbClr val="0070C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7782-41FF-ABCB-49D52CAA8FD8}"/>
              </c:ext>
            </c:extLst>
          </c:dPt>
          <c:dPt>
            <c:idx val="1"/>
            <c:invertIfNegative val="0"/>
            <c:bubble3D val="0"/>
            <c:spPr>
              <a:solidFill>
                <a:srgbClr val="F79646"/>
              </a:solidFill>
              <a:ln w="31750">
                <a:solidFill>
                  <a:schemeClr val="accent6">
                    <a:lumMod val="75000"/>
                  </a:schemeClr>
                </a:solidFill>
              </a:ln>
            </c:spPr>
            <c:extLst>
              <c:ext xmlns:c16="http://schemas.microsoft.com/office/drawing/2014/chart" uri="{C3380CC4-5D6E-409C-BE32-E72D297353CC}">
                <c16:uniqueId val="{0000000B-7782-41FF-ABCB-49D52CAA8FD8}"/>
              </c:ext>
            </c:extLst>
          </c:dPt>
          <c:dPt>
            <c:idx val="2"/>
            <c:invertIfNegative val="0"/>
            <c:bubble3D val="0"/>
            <c:spPr>
              <a:ln w="31750">
                <a:solidFill>
                  <a:srgbClr val="00B050"/>
                </a:solidFill>
              </a:ln>
            </c:spPr>
            <c:extLst>
              <c:ext xmlns:c16="http://schemas.microsoft.com/office/drawing/2014/chart" uri="{C3380CC4-5D6E-409C-BE32-E72D297353CC}">
                <c16:uniqueId val="{0000000D-7782-41FF-ABCB-49D52CAA8FD8}"/>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PLOT'!$Q$143:$S$143</c:f>
              <c:strCache>
                <c:ptCount val="3"/>
                <c:pt idx="0">
                  <c:v>Жеңіс сорты</c:v>
                </c:pt>
                <c:pt idx="1">
                  <c:v>100 Гр-линиялар</c:v>
                </c:pt>
                <c:pt idx="2">
                  <c:v>200 Гр-линиялар</c:v>
                </c:pt>
              </c:strCache>
            </c:strRef>
          </c:cat>
          <c:val>
            <c:numRef>
              <c:f>'BOX PLOT'!$Q$146:$S$146</c:f>
              <c:numCache>
                <c:formatCode>General</c:formatCode>
                <c:ptCount val="3"/>
                <c:pt idx="0">
                  <c:v>0.13899999999999935</c:v>
                </c:pt>
                <c:pt idx="1">
                  <c:v>1.2040000000000006</c:v>
                </c:pt>
                <c:pt idx="2">
                  <c:v>0.19200000000000017</c:v>
                </c:pt>
              </c:numCache>
            </c:numRef>
          </c:val>
          <c:extLst>
            <c:ext xmlns:c16="http://schemas.microsoft.com/office/drawing/2014/chart" uri="{C3380CC4-5D6E-409C-BE32-E72D297353CC}">
              <c16:uniqueId val="{0000000E-7782-41FF-ABCB-49D52CAA8FD8}"/>
            </c:ext>
          </c:extLst>
        </c:ser>
        <c:dLbls>
          <c:showLegendKey val="0"/>
          <c:showVal val="0"/>
          <c:showCatName val="0"/>
          <c:showSerName val="0"/>
          <c:showPercent val="0"/>
          <c:showBubbleSize val="0"/>
        </c:dLbls>
        <c:gapWidth val="150"/>
        <c:overlap val="100"/>
        <c:axId val="612306600"/>
        <c:axId val="612310520"/>
      </c:barChart>
      <c:catAx>
        <c:axId val="612306600"/>
        <c:scaling>
          <c:orientation val="minMax"/>
        </c:scaling>
        <c:delete val="0"/>
        <c:axPos val="b"/>
        <c:numFmt formatCode="General" sourceLinked="0"/>
        <c:majorTickMark val="out"/>
        <c:minorTickMark val="none"/>
        <c:tickLblPos val="nextTo"/>
        <c:crossAx val="612310520"/>
        <c:crosses val="autoZero"/>
        <c:auto val="1"/>
        <c:lblAlgn val="ctr"/>
        <c:lblOffset val="100"/>
        <c:noMultiLvlLbl val="0"/>
      </c:catAx>
      <c:valAx>
        <c:axId val="612310520"/>
        <c:scaling>
          <c:orientation val="minMax"/>
          <c:max val="25"/>
          <c:min val="17"/>
        </c:scaling>
        <c:delete val="0"/>
        <c:axPos val="l"/>
        <c:title>
          <c:tx>
            <c:rich>
              <a:bodyPr rot="-5400000" vert="horz"/>
              <a:lstStyle/>
              <a:p>
                <a:pPr>
                  <a:defRPr/>
                </a:pPr>
                <a:r>
                  <a:rPr lang="kk-KZ" sz="1100" b="0" i="0" baseline="0">
                    <a:effectLst/>
                  </a:rPr>
                  <a:t>Бидай дәндерінің ауданы, мм</a:t>
                </a:r>
                <a:r>
                  <a:rPr lang="en-US" sz="1100" b="0" i="0" baseline="30000">
                    <a:effectLst/>
                  </a:rPr>
                  <a:t>2</a:t>
                </a:r>
                <a:endParaRPr lang="ru-RU" sz="1100" baseline="30000">
                  <a:effectLst/>
                </a:endParaRPr>
              </a:p>
            </c:rich>
          </c:tx>
          <c:layout>
            <c:manualLayout>
              <c:xMode val="edge"/>
              <c:yMode val="edge"/>
              <c:x val="1.13711999592284E-2"/>
              <c:y val="5.8577931026595524E-2"/>
            </c:manualLayout>
          </c:layout>
          <c:overlay val="0"/>
        </c:title>
        <c:numFmt formatCode="General" sourceLinked="1"/>
        <c:majorTickMark val="out"/>
        <c:minorTickMark val="none"/>
        <c:tickLblPos val="nextTo"/>
        <c:crossAx val="612306600"/>
        <c:crosses val="autoZero"/>
        <c:crossBetween val="between"/>
        <c:majorUnit val="2"/>
        <c:minorUnit val="1"/>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46179401993356"/>
          <c:y val="4.0293054167988465E-2"/>
          <c:w val="0.70981173864894798"/>
          <c:h val="0.62939916635495741"/>
        </c:manualLayout>
      </c:layout>
      <c:barChart>
        <c:barDir val="col"/>
        <c:grouping val="stacked"/>
        <c:varyColors val="0"/>
        <c:ser>
          <c:idx val="0"/>
          <c:order val="0"/>
          <c:tx>
            <c:strRef>
              <c:f>'BOX PLOT'!$P$123</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PLOT'!$L$128:$N$128</c:f>
                <c:numCache>
                  <c:formatCode>General</c:formatCode>
                  <c:ptCount val="3"/>
                  <c:pt idx="0">
                    <c:v>0.51400000000000023</c:v>
                  </c:pt>
                  <c:pt idx="1">
                    <c:v>0.29200000000000026</c:v>
                  </c:pt>
                  <c:pt idx="2">
                    <c:v>0.23100000000000032</c:v>
                  </c:pt>
                </c:numCache>
              </c:numRef>
            </c:minus>
            <c:spPr>
              <a:ln w="19050">
                <a:solidFill>
                  <a:sysClr val="window" lastClr="FFFFFF">
                    <a:lumMod val="50000"/>
                  </a:sysClr>
                </a:solidFill>
              </a:ln>
            </c:spPr>
          </c:errBars>
          <c:cat>
            <c:strRef>
              <c:f>'BOX PLOT'!$Q$122:$S$122</c:f>
              <c:strCache>
                <c:ptCount val="3"/>
                <c:pt idx="0">
                  <c:v>Жеңіс сорты</c:v>
                </c:pt>
                <c:pt idx="1">
                  <c:v>100  Гр-линиялар</c:v>
                </c:pt>
                <c:pt idx="2">
                  <c:v>200 Гр- линиялар</c:v>
                </c:pt>
              </c:strCache>
            </c:strRef>
          </c:cat>
          <c:val>
            <c:numRef>
              <c:f>'BOX PLOT'!$Q$123:$S$123</c:f>
              <c:numCache>
                <c:formatCode>General</c:formatCode>
                <c:ptCount val="3"/>
                <c:pt idx="0">
                  <c:v>2.6680000000000001</c:v>
                </c:pt>
                <c:pt idx="1">
                  <c:v>3.4390000000000001</c:v>
                </c:pt>
                <c:pt idx="2">
                  <c:v>3.6560000000000001</c:v>
                </c:pt>
              </c:numCache>
            </c:numRef>
          </c:val>
          <c:extLst>
            <c:ext xmlns:c16="http://schemas.microsoft.com/office/drawing/2014/chart" uri="{C3380CC4-5D6E-409C-BE32-E72D297353CC}">
              <c16:uniqueId val="{00000000-90DB-42D6-A306-4E1AE3921D82}"/>
            </c:ext>
          </c:extLst>
        </c:ser>
        <c:ser>
          <c:idx val="1"/>
          <c:order val="1"/>
          <c:tx>
            <c:strRef>
              <c:f>'BOX PLOT'!$P$124</c:f>
              <c:strCache>
                <c:ptCount val="1"/>
                <c:pt idx="0">
                  <c:v>Median-Q1</c:v>
                </c:pt>
              </c:strCache>
            </c:strRef>
          </c:tx>
          <c:spPr>
            <a:solidFill>
              <a:schemeClr val="tx2">
                <a:lumMod val="40000"/>
                <a:lumOff val="60000"/>
              </a:schemeClr>
            </a:solidFill>
            <a:ln w="31750">
              <a:solidFill>
                <a:srgbClr val="0070C0"/>
              </a:solidFill>
            </a:ln>
          </c:spPr>
          <c:invertIfNegative val="0"/>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2-90DB-42D6-A306-4E1AE3921D82}"/>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4-90DB-42D6-A306-4E1AE3921D82}"/>
              </c:ext>
            </c:extLst>
          </c:dPt>
          <c:cat>
            <c:strRef>
              <c:f>'BOX PLOT'!$Q$122:$S$122</c:f>
              <c:strCache>
                <c:ptCount val="3"/>
                <c:pt idx="0">
                  <c:v>Жеңіс сорты</c:v>
                </c:pt>
                <c:pt idx="1">
                  <c:v>100  Гр-линиялар</c:v>
                </c:pt>
                <c:pt idx="2">
                  <c:v>200 Гр- линиялар</c:v>
                </c:pt>
              </c:strCache>
            </c:strRef>
          </c:cat>
          <c:val>
            <c:numRef>
              <c:f>'BOX PLOT'!$Q$124:$S$124</c:f>
              <c:numCache>
                <c:formatCode>General</c:formatCode>
                <c:ptCount val="3"/>
                <c:pt idx="0">
                  <c:v>0.19700000000000006</c:v>
                </c:pt>
                <c:pt idx="1">
                  <c:v>0.19199999999999973</c:v>
                </c:pt>
                <c:pt idx="2">
                  <c:v>0.11899999999999977</c:v>
                </c:pt>
              </c:numCache>
            </c:numRef>
          </c:val>
          <c:extLst>
            <c:ext xmlns:c16="http://schemas.microsoft.com/office/drawing/2014/chart" uri="{C3380CC4-5D6E-409C-BE32-E72D297353CC}">
              <c16:uniqueId val="{00000005-90DB-42D6-A306-4E1AE3921D82}"/>
            </c:ext>
          </c:extLst>
        </c:ser>
        <c:ser>
          <c:idx val="2"/>
          <c:order val="2"/>
          <c:tx>
            <c:strRef>
              <c:f>'BOX PLOT'!$P$125</c:f>
              <c:strCache>
                <c:ptCount val="1"/>
                <c:pt idx="0">
                  <c:v>Q3-Median</c:v>
                </c:pt>
              </c:strCache>
            </c:strRef>
          </c:tx>
          <c:spPr>
            <a:solidFill>
              <a:schemeClr val="tx2">
                <a:lumMod val="40000"/>
                <a:lumOff val="60000"/>
              </a:schemeClr>
            </a:solidFill>
            <a:ln w="31750">
              <a:solidFill>
                <a:srgbClr val="0070C0"/>
              </a:solidFill>
            </a:ln>
          </c:spPr>
          <c:invertIfNegative val="0"/>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7-90DB-42D6-A306-4E1AE3921D82}"/>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9-90DB-42D6-A306-4E1AE3921D82}"/>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PLOT'!$Q$122:$S$122</c:f>
              <c:strCache>
                <c:ptCount val="3"/>
                <c:pt idx="0">
                  <c:v>Жеңіс сорты</c:v>
                </c:pt>
                <c:pt idx="1">
                  <c:v>100  Гр-линиялар</c:v>
                </c:pt>
                <c:pt idx="2">
                  <c:v>200 Гр- линиялар</c:v>
                </c:pt>
              </c:strCache>
            </c:strRef>
          </c:cat>
          <c:val>
            <c:numRef>
              <c:f>'BOX PLOT'!$Q$125:$S$125</c:f>
              <c:numCache>
                <c:formatCode>General</c:formatCode>
                <c:ptCount val="3"/>
                <c:pt idx="0">
                  <c:v>0.11999999999999966</c:v>
                </c:pt>
                <c:pt idx="1">
                  <c:v>0.125</c:v>
                </c:pt>
                <c:pt idx="2">
                  <c:v>7.6999999999999957E-2</c:v>
                </c:pt>
              </c:numCache>
            </c:numRef>
          </c:val>
          <c:extLst>
            <c:ext xmlns:c16="http://schemas.microsoft.com/office/drawing/2014/chart" uri="{C3380CC4-5D6E-409C-BE32-E72D297353CC}">
              <c16:uniqueId val="{0000000A-90DB-42D6-A306-4E1AE3921D82}"/>
            </c:ext>
          </c:extLst>
        </c:ser>
        <c:dLbls>
          <c:showLegendKey val="0"/>
          <c:showVal val="0"/>
          <c:showCatName val="0"/>
          <c:showSerName val="0"/>
          <c:showPercent val="0"/>
          <c:showBubbleSize val="0"/>
        </c:dLbls>
        <c:gapWidth val="150"/>
        <c:overlap val="100"/>
        <c:axId val="612318360"/>
        <c:axId val="612317184"/>
      </c:barChart>
      <c:catAx>
        <c:axId val="612318360"/>
        <c:scaling>
          <c:orientation val="minMax"/>
        </c:scaling>
        <c:delete val="0"/>
        <c:axPos val="b"/>
        <c:numFmt formatCode="General" sourceLinked="0"/>
        <c:majorTickMark val="out"/>
        <c:minorTickMark val="none"/>
        <c:tickLblPos val="nextTo"/>
        <c:txPr>
          <a:bodyPr/>
          <a:lstStyle/>
          <a:p>
            <a:pPr>
              <a:defRPr sz="1200"/>
            </a:pPr>
            <a:endParaRPr lang="ru-RU"/>
          </a:p>
        </c:txPr>
        <c:crossAx val="612317184"/>
        <c:crosses val="autoZero"/>
        <c:auto val="1"/>
        <c:lblAlgn val="ctr"/>
        <c:lblOffset val="100"/>
        <c:noMultiLvlLbl val="0"/>
      </c:catAx>
      <c:valAx>
        <c:axId val="612317184"/>
        <c:scaling>
          <c:orientation val="minMax"/>
          <c:max val="5"/>
          <c:min val="2"/>
        </c:scaling>
        <c:delete val="0"/>
        <c:axPos val="l"/>
        <c:title>
          <c:tx>
            <c:rich>
              <a:bodyPr rot="-5400000" vert="horz"/>
              <a:lstStyle/>
              <a:p>
                <a:pPr>
                  <a:defRPr/>
                </a:pPr>
                <a:r>
                  <a:rPr lang="kk-KZ"/>
                  <a:t>Бидай</a:t>
                </a:r>
                <a:r>
                  <a:rPr lang="kk-KZ" baseline="0"/>
                  <a:t> дәндерінің ені, мм</a:t>
                </a:r>
                <a:endParaRPr lang="ru-RU"/>
              </a:p>
            </c:rich>
          </c:tx>
          <c:layout>
            <c:manualLayout>
              <c:xMode val="edge"/>
              <c:yMode val="edge"/>
              <c:x val="3.5437430786267994E-2"/>
              <c:y val="5.5598182717014742E-2"/>
            </c:manualLayout>
          </c:layout>
          <c:overlay val="0"/>
        </c:title>
        <c:numFmt formatCode="General" sourceLinked="1"/>
        <c:majorTickMark val="out"/>
        <c:minorTickMark val="none"/>
        <c:tickLblPos val="nextTo"/>
        <c:crossAx val="612318360"/>
        <c:crosses val="autoZero"/>
        <c:crossBetween val="between"/>
        <c:majorUnit val="0.5"/>
        <c:minorUnit val="0.2"/>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2132911392405063"/>
          <c:y val="5.1986782902137235E-2"/>
          <c:w val="0.85546413502109708"/>
          <c:h val="0.58557121766029241"/>
        </c:manualLayout>
      </c:layout>
      <c:barChart>
        <c:barDir val="col"/>
        <c:grouping val="clustered"/>
        <c:varyColors val="0"/>
        <c:ser>
          <c:idx val="0"/>
          <c:order val="0"/>
          <c:tx>
            <c:strRef>
              <c:f>'[Лист Microsoft Excel Balnur new.xlsx]Лист1'!$C$28</c:f>
              <c:strCache>
                <c:ptCount val="1"/>
                <c:pt idx="0">
                  <c:v>X-сәулесі</c:v>
                </c:pt>
              </c:strCache>
            </c:strRef>
          </c:tx>
          <c:invertIfNegative val="0"/>
          <c:cat>
            <c:strRef>
              <c:f>'[Лист Microsoft Excel Balnur new.xlsx]Лист1'!$B$29:$B$33</c:f>
              <c:strCache>
                <c:ptCount val="5"/>
                <c:pt idx="0">
                  <c:v> 1960 -дан бұрын</c:v>
                </c:pt>
                <c:pt idx="1">
                  <c:v>1961-1970</c:v>
                </c:pt>
                <c:pt idx="2">
                  <c:v>1971-1980</c:v>
                </c:pt>
                <c:pt idx="3">
                  <c:v>1981-1990</c:v>
                </c:pt>
                <c:pt idx="4">
                  <c:v>1991-2008</c:v>
                </c:pt>
              </c:strCache>
            </c:strRef>
          </c:cat>
          <c:val>
            <c:numRef>
              <c:f>'[Лист Microsoft Excel Balnur new.xlsx]Лист1'!$C$29:$C$33</c:f>
              <c:numCache>
                <c:formatCode>General</c:formatCode>
                <c:ptCount val="5"/>
                <c:pt idx="0">
                  <c:v>10</c:v>
                </c:pt>
                <c:pt idx="1">
                  <c:v>60</c:v>
                </c:pt>
                <c:pt idx="2">
                  <c:v>155</c:v>
                </c:pt>
                <c:pt idx="3">
                  <c:v>210</c:v>
                </c:pt>
                <c:pt idx="4">
                  <c:v>30</c:v>
                </c:pt>
              </c:numCache>
            </c:numRef>
          </c:val>
          <c:extLst>
            <c:ext xmlns:c16="http://schemas.microsoft.com/office/drawing/2014/chart" uri="{C3380CC4-5D6E-409C-BE32-E72D297353CC}">
              <c16:uniqueId val="{00000000-3A89-4961-A6F4-55EFE334D8DE}"/>
            </c:ext>
          </c:extLst>
        </c:ser>
        <c:ser>
          <c:idx val="1"/>
          <c:order val="1"/>
          <c:tx>
            <c:strRef>
              <c:f>'[Лист Microsoft Excel Balnur new.xlsx]Лист1'!$D$28</c:f>
              <c:strCache>
                <c:ptCount val="1"/>
                <c:pt idx="0">
                  <c:v>Гамма сәулесі</c:v>
                </c:pt>
              </c:strCache>
            </c:strRef>
          </c:tx>
          <c:spPr>
            <a:solidFill>
              <a:srgbClr val="00B050"/>
            </a:solidFill>
          </c:spPr>
          <c:invertIfNegative val="0"/>
          <c:cat>
            <c:strRef>
              <c:f>'[Лист Microsoft Excel Balnur new.xlsx]Лист1'!$B$29:$B$33</c:f>
              <c:strCache>
                <c:ptCount val="5"/>
                <c:pt idx="0">
                  <c:v> 1960 -дан бұрын</c:v>
                </c:pt>
                <c:pt idx="1">
                  <c:v>1961-1970</c:v>
                </c:pt>
                <c:pt idx="2">
                  <c:v>1971-1980</c:v>
                </c:pt>
                <c:pt idx="3">
                  <c:v>1981-1990</c:v>
                </c:pt>
                <c:pt idx="4">
                  <c:v>1991-2008</c:v>
                </c:pt>
              </c:strCache>
            </c:strRef>
          </c:cat>
          <c:val>
            <c:numRef>
              <c:f>'[Лист Microsoft Excel Balnur new.xlsx]Лист1'!$D$29:$D$33</c:f>
              <c:numCache>
                <c:formatCode>General</c:formatCode>
                <c:ptCount val="5"/>
                <c:pt idx="0">
                  <c:v>30</c:v>
                </c:pt>
                <c:pt idx="1">
                  <c:v>80</c:v>
                </c:pt>
                <c:pt idx="2">
                  <c:v>320</c:v>
                </c:pt>
                <c:pt idx="3">
                  <c:v>450</c:v>
                </c:pt>
                <c:pt idx="4">
                  <c:v>580</c:v>
                </c:pt>
              </c:numCache>
            </c:numRef>
          </c:val>
          <c:extLst>
            <c:ext xmlns:c16="http://schemas.microsoft.com/office/drawing/2014/chart" uri="{C3380CC4-5D6E-409C-BE32-E72D297353CC}">
              <c16:uniqueId val="{00000001-3A89-4961-A6F4-55EFE334D8DE}"/>
            </c:ext>
          </c:extLst>
        </c:ser>
        <c:dLbls>
          <c:showLegendKey val="0"/>
          <c:showVal val="0"/>
          <c:showCatName val="0"/>
          <c:showSerName val="0"/>
          <c:showPercent val="0"/>
          <c:showBubbleSize val="0"/>
        </c:dLbls>
        <c:gapWidth val="150"/>
        <c:axId val="541230912"/>
        <c:axId val="541231696"/>
      </c:barChart>
      <c:catAx>
        <c:axId val="541230912"/>
        <c:scaling>
          <c:orientation val="minMax"/>
        </c:scaling>
        <c:delete val="0"/>
        <c:axPos val="b"/>
        <c:title>
          <c:tx>
            <c:rich>
              <a:bodyPr/>
              <a:lstStyle/>
              <a:p>
                <a:pPr>
                  <a:defRPr sz="1300" b="0"/>
                </a:pPr>
                <a:r>
                  <a:rPr lang="ru-RU" sz="1300" b="0"/>
                  <a:t>Уақыт кезеңі (жыл)</a:t>
                </a:r>
              </a:p>
            </c:rich>
          </c:tx>
          <c:layout>
            <c:manualLayout>
              <c:xMode val="edge"/>
              <c:yMode val="edge"/>
              <c:x val="0.43587174803149609"/>
              <c:y val="0.75508898239348554"/>
            </c:manualLayout>
          </c:layout>
          <c:overlay val="0"/>
        </c:title>
        <c:numFmt formatCode="General" sourceLinked="0"/>
        <c:majorTickMark val="none"/>
        <c:minorTickMark val="none"/>
        <c:tickLblPos val="nextTo"/>
        <c:crossAx val="541231696"/>
        <c:crosses val="autoZero"/>
        <c:auto val="1"/>
        <c:lblAlgn val="ctr"/>
        <c:lblOffset val="100"/>
        <c:noMultiLvlLbl val="0"/>
      </c:catAx>
      <c:valAx>
        <c:axId val="541231696"/>
        <c:scaling>
          <c:orientation val="minMax"/>
        </c:scaling>
        <c:delete val="0"/>
        <c:axPos val="l"/>
        <c:title>
          <c:tx>
            <c:rich>
              <a:bodyPr/>
              <a:lstStyle/>
              <a:p>
                <a:pPr>
                  <a:defRPr sz="1300" b="0"/>
                </a:pPr>
                <a:r>
                  <a:rPr lang="ru-RU" sz="1300" b="0"/>
                  <a:t>Мутантты сорттардың саны</a:t>
                </a:r>
              </a:p>
            </c:rich>
          </c:tx>
          <c:layout>
            <c:manualLayout>
              <c:xMode val="edge"/>
              <c:yMode val="edge"/>
              <c:x val="9.30771653543307E-3"/>
              <c:y val="2.0829989591361607E-3"/>
            </c:manualLayout>
          </c:layout>
          <c:overlay val="0"/>
        </c:title>
        <c:numFmt formatCode="General" sourceLinked="1"/>
        <c:majorTickMark val="out"/>
        <c:minorTickMark val="none"/>
        <c:tickLblPos val="nextTo"/>
        <c:crossAx val="541230912"/>
        <c:crosses val="autoZero"/>
        <c:crossBetween val="between"/>
      </c:valAx>
    </c:plotArea>
    <c:legend>
      <c:legendPos val="b"/>
      <c:layout>
        <c:manualLayout>
          <c:xMode val="edge"/>
          <c:yMode val="edge"/>
          <c:x val="0.30098645669291341"/>
          <c:y val="0.85183457918182426"/>
          <c:w val="0.49085401508355758"/>
          <c:h val="8.0727291901012369E-2"/>
        </c:manualLayout>
      </c:layout>
      <c:overlay val="0"/>
      <c:txPr>
        <a:bodyPr/>
        <a:lstStyle/>
        <a:p>
          <a:pPr>
            <a:defRPr sz="1300"/>
          </a:pPr>
          <a:endParaRPr lang="ru-RU"/>
        </a:p>
      </c:txPr>
    </c:legend>
    <c:plotVisOnly val="1"/>
    <c:dispBlanksAs val="gap"/>
    <c:showDLblsOverMax val="0"/>
  </c:chart>
  <c:spPr>
    <a:ln w="15875">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08365814738274"/>
          <c:y val="5.1455120439826668E-2"/>
          <c:w val="0.74614382504512522"/>
          <c:h val="0.64626421050179383"/>
        </c:manualLayout>
      </c:layout>
      <c:barChart>
        <c:barDir val="col"/>
        <c:grouping val="stacked"/>
        <c:varyColors val="0"/>
        <c:ser>
          <c:idx val="0"/>
          <c:order val="0"/>
          <c:tx>
            <c:strRef>
              <c:f>'BOX PLOT'!$P$102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PLOT'!$L$108:$N$108</c:f>
                <c:numCache>
                  <c:formatCode>General</c:formatCode>
                  <c:ptCount val="3"/>
                  <c:pt idx="0">
                    <c:v>0.13759999999999994</c:v>
                  </c:pt>
                  <c:pt idx="1">
                    <c:v>0.40200000000000014</c:v>
                  </c:pt>
                  <c:pt idx="2">
                    <c:v>0.54600000000000026</c:v>
                  </c:pt>
                </c:numCache>
              </c:numRef>
            </c:minus>
            <c:spPr>
              <a:ln w="19050">
                <a:solidFill>
                  <a:sysClr val="window" lastClr="FFFFFF">
                    <a:lumMod val="50000"/>
                  </a:sysClr>
                </a:solidFill>
              </a:ln>
            </c:spPr>
          </c:errBars>
          <c:cat>
            <c:strRef>
              <c:f>'BOX PLOT'!$Q$101:$S$101</c:f>
              <c:strCache>
                <c:ptCount val="3"/>
                <c:pt idx="0">
                  <c:v>Жеңіс сорты</c:v>
                </c:pt>
                <c:pt idx="1">
                  <c:v>100  Гр-линиялар</c:v>
                </c:pt>
                <c:pt idx="2">
                  <c:v>200 Гр-линиялар</c:v>
                </c:pt>
              </c:strCache>
            </c:strRef>
          </c:cat>
          <c:val>
            <c:numRef>
              <c:f>'BOX PLOT'!$Q$102:$S$102</c:f>
              <c:numCache>
                <c:formatCode>General</c:formatCode>
                <c:ptCount val="3"/>
                <c:pt idx="0">
                  <c:v>5.3639999999999999</c:v>
                </c:pt>
                <c:pt idx="1">
                  <c:v>6.6360000000000001</c:v>
                </c:pt>
                <c:pt idx="2">
                  <c:v>7.7880000000000003</c:v>
                </c:pt>
              </c:numCache>
            </c:numRef>
          </c:val>
          <c:extLst>
            <c:ext xmlns:c16="http://schemas.microsoft.com/office/drawing/2014/chart" uri="{C3380CC4-5D6E-409C-BE32-E72D297353CC}">
              <c16:uniqueId val="{00000000-9481-42D1-A8AA-39D2D6D46246}"/>
            </c:ext>
          </c:extLst>
        </c:ser>
        <c:ser>
          <c:idx val="1"/>
          <c:order val="1"/>
          <c:tx>
            <c:strRef>
              <c:f>'BOX PLOT'!$P$103</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9481-42D1-A8AA-39D2D6D46246}"/>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4-9481-42D1-A8AA-39D2D6D46246}"/>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9481-42D1-A8AA-39D2D6D46246}"/>
              </c:ext>
            </c:extLst>
          </c:dPt>
          <c:cat>
            <c:strRef>
              <c:f>'BOX PLOT'!$Q$101:$S$101</c:f>
              <c:strCache>
                <c:ptCount val="3"/>
                <c:pt idx="0">
                  <c:v>Жеңіс сорты</c:v>
                </c:pt>
                <c:pt idx="1">
                  <c:v>100  Гр-линиялар</c:v>
                </c:pt>
                <c:pt idx="2">
                  <c:v>200 Гр-линиялар</c:v>
                </c:pt>
              </c:strCache>
            </c:strRef>
          </c:cat>
          <c:val>
            <c:numRef>
              <c:f>'BOX PLOT'!$Q$103:$S$103</c:f>
              <c:numCache>
                <c:formatCode>General</c:formatCode>
                <c:ptCount val="3"/>
                <c:pt idx="0">
                  <c:v>0.29800000000000004</c:v>
                </c:pt>
                <c:pt idx="1">
                  <c:v>0.11299999999999955</c:v>
                </c:pt>
                <c:pt idx="2">
                  <c:v>0.10499999999999954</c:v>
                </c:pt>
              </c:numCache>
            </c:numRef>
          </c:val>
          <c:extLst>
            <c:ext xmlns:c16="http://schemas.microsoft.com/office/drawing/2014/chart" uri="{C3380CC4-5D6E-409C-BE32-E72D297353CC}">
              <c16:uniqueId val="{00000007-9481-42D1-A8AA-39D2D6D46246}"/>
            </c:ext>
          </c:extLst>
        </c:ser>
        <c:ser>
          <c:idx val="2"/>
          <c:order val="2"/>
          <c:tx>
            <c:strRef>
              <c:f>'BOX PLOT'!$P$104</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9481-42D1-A8AA-39D2D6D46246}"/>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9481-42D1-A8AA-39D2D6D46246}"/>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9481-42D1-A8AA-39D2D6D46246}"/>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PLOT'!$Q$101:$S$101</c:f>
              <c:strCache>
                <c:ptCount val="3"/>
                <c:pt idx="0">
                  <c:v>Жеңіс сорты</c:v>
                </c:pt>
                <c:pt idx="1">
                  <c:v>100  Гр-линиялар</c:v>
                </c:pt>
                <c:pt idx="2">
                  <c:v>200 Гр-линиялар</c:v>
                </c:pt>
              </c:strCache>
            </c:strRef>
          </c:cat>
          <c:val>
            <c:numRef>
              <c:f>'BOX PLOT'!$Q$104:$S$104</c:f>
              <c:numCache>
                <c:formatCode>General</c:formatCode>
                <c:ptCount val="3"/>
                <c:pt idx="0">
                  <c:v>0.20199999999999996</c:v>
                </c:pt>
                <c:pt idx="1">
                  <c:v>0.24500000000000011</c:v>
                </c:pt>
                <c:pt idx="2">
                  <c:v>0.10500000000000043</c:v>
                </c:pt>
              </c:numCache>
            </c:numRef>
          </c:val>
          <c:extLst>
            <c:ext xmlns:c16="http://schemas.microsoft.com/office/drawing/2014/chart" uri="{C3380CC4-5D6E-409C-BE32-E72D297353CC}">
              <c16:uniqueId val="{0000000E-9481-42D1-A8AA-39D2D6D46246}"/>
            </c:ext>
          </c:extLst>
        </c:ser>
        <c:dLbls>
          <c:showLegendKey val="0"/>
          <c:showVal val="0"/>
          <c:showCatName val="0"/>
          <c:showSerName val="0"/>
          <c:showPercent val="0"/>
          <c:showBubbleSize val="0"/>
        </c:dLbls>
        <c:gapWidth val="150"/>
        <c:overlap val="100"/>
        <c:axId val="612311304"/>
        <c:axId val="612317968"/>
      </c:barChart>
      <c:catAx>
        <c:axId val="612311304"/>
        <c:scaling>
          <c:orientation val="minMax"/>
        </c:scaling>
        <c:delete val="0"/>
        <c:axPos val="b"/>
        <c:numFmt formatCode="General" sourceLinked="0"/>
        <c:majorTickMark val="out"/>
        <c:minorTickMark val="none"/>
        <c:tickLblPos val="nextTo"/>
        <c:crossAx val="612317968"/>
        <c:crosses val="autoZero"/>
        <c:auto val="1"/>
        <c:lblAlgn val="ctr"/>
        <c:lblOffset val="100"/>
        <c:noMultiLvlLbl val="0"/>
      </c:catAx>
      <c:valAx>
        <c:axId val="612317968"/>
        <c:scaling>
          <c:orientation val="minMax"/>
          <c:max val="9.5"/>
          <c:min val="5"/>
        </c:scaling>
        <c:delete val="0"/>
        <c:axPos val="l"/>
        <c:title>
          <c:tx>
            <c:rich>
              <a:bodyPr rot="-5400000" vert="horz"/>
              <a:lstStyle/>
              <a:p>
                <a:pPr>
                  <a:defRPr/>
                </a:pPr>
                <a:r>
                  <a:rPr lang="kk-KZ"/>
                  <a:t>Бидай</a:t>
                </a:r>
                <a:r>
                  <a:rPr lang="kk-KZ" baseline="0"/>
                  <a:t> </a:t>
                </a:r>
                <a:r>
                  <a:rPr lang="kk-KZ" baseline="0">
                    <a:solidFill>
                      <a:schemeClr val="tx1"/>
                    </a:solidFill>
                  </a:rPr>
                  <a:t>дәндерінің</a:t>
                </a:r>
                <a:r>
                  <a:rPr lang="kk-KZ" baseline="0"/>
                  <a:t> ұзындығы, мм</a:t>
                </a:r>
                <a:endParaRPr lang="en-US"/>
              </a:p>
            </c:rich>
          </c:tx>
          <c:layout>
            <c:manualLayout>
              <c:xMode val="edge"/>
              <c:yMode val="edge"/>
              <c:x val="1.7339925532564242E-2"/>
              <c:y val="4.9097866095140469E-2"/>
            </c:manualLayout>
          </c:layout>
          <c:overlay val="0"/>
        </c:title>
        <c:numFmt formatCode="General" sourceLinked="1"/>
        <c:majorTickMark val="out"/>
        <c:minorTickMark val="none"/>
        <c:tickLblPos val="nextTo"/>
        <c:crossAx val="612311304"/>
        <c:crosses val="autoZero"/>
        <c:crossBetween val="between"/>
        <c:majorUnit val="0.5"/>
        <c:minorUnit val="0.2"/>
      </c:valAx>
      <c:spPr>
        <a:noFill/>
        <a:ln w="25400">
          <a:noFill/>
        </a:ln>
      </c:spPr>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06570146473625"/>
          <c:y val="2.7687664041994752E-2"/>
          <c:w val="0.72096994327321984"/>
          <c:h val="0.66160020710735523"/>
        </c:manualLayout>
      </c:layout>
      <c:barChart>
        <c:barDir val="col"/>
        <c:grouping val="stacked"/>
        <c:varyColors val="0"/>
        <c:ser>
          <c:idx val="0"/>
          <c:order val="0"/>
          <c:tx>
            <c:strRef>
              <c:f>'BOX PLOT'!$P$144</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PLOT'!$H$165:$J$165</c:f>
                <c:numCache>
                  <c:formatCode>General</c:formatCode>
                  <c:ptCount val="3"/>
                  <c:pt idx="0">
                    <c:v>0.6035754572092884</c:v>
                  </c:pt>
                  <c:pt idx="1">
                    <c:v>0.16556640236643472</c:v>
                  </c:pt>
                  <c:pt idx="2">
                    <c:v>0.14156274014145342</c:v>
                  </c:pt>
                </c:numCache>
              </c:numRef>
            </c:minus>
            <c:spPr>
              <a:ln w="19050">
                <a:solidFill>
                  <a:sysClr val="window" lastClr="FFFFFF">
                    <a:lumMod val="50000"/>
                  </a:sysClr>
                </a:solidFill>
              </a:ln>
            </c:spPr>
          </c:errBars>
          <c:cat>
            <c:strRef>
              <c:f>'BOX PLOT'!$Q$143:$S$143</c:f>
              <c:strCache>
                <c:ptCount val="3"/>
                <c:pt idx="0">
                  <c:v>Жеңіс сорты</c:v>
                </c:pt>
                <c:pt idx="1">
                  <c:v>100  Гр-линиялар</c:v>
                </c:pt>
                <c:pt idx="2">
                  <c:v>200 Гр-линиялар</c:v>
                </c:pt>
              </c:strCache>
            </c:strRef>
          </c:cat>
          <c:val>
            <c:numRef>
              <c:f>'BOX PLOT'!$Q$144:$S$144</c:f>
              <c:numCache>
                <c:formatCode>General</c:formatCode>
                <c:ptCount val="3"/>
                <c:pt idx="0">
                  <c:v>1.8589877835951132</c:v>
                </c:pt>
                <c:pt idx="1">
                  <c:v>1.8045325779036827</c:v>
                </c:pt>
                <c:pt idx="2">
                  <c:v>2.0568124685771743</c:v>
                </c:pt>
              </c:numCache>
            </c:numRef>
          </c:val>
          <c:extLst>
            <c:ext xmlns:c16="http://schemas.microsoft.com/office/drawing/2014/chart" uri="{C3380CC4-5D6E-409C-BE32-E72D297353CC}">
              <c16:uniqueId val="{00000000-7782-41FF-ABCB-49D52CAA8FD8}"/>
            </c:ext>
          </c:extLst>
        </c:ser>
        <c:ser>
          <c:idx val="1"/>
          <c:order val="1"/>
          <c:tx>
            <c:strRef>
              <c:f>'BOX PLOT'!$P$145</c:f>
              <c:strCache>
                <c:ptCount val="1"/>
                <c:pt idx="0">
                  <c:v>Median-Q1</c:v>
                </c:pt>
              </c:strCache>
            </c:strRef>
          </c:tx>
          <c:spPr>
            <a:ln w="31750">
              <a:solidFill>
                <a:srgbClr val="0070C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7782-41FF-ABCB-49D52CAA8FD8}"/>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7782-41FF-ABCB-49D52CAA8FD8}"/>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6-7782-41FF-ABCB-49D52CAA8FD8}"/>
              </c:ext>
            </c:extLst>
          </c:dPt>
          <c:cat>
            <c:strRef>
              <c:f>'BOX PLOT'!$Q$143:$S$143</c:f>
              <c:strCache>
                <c:ptCount val="3"/>
                <c:pt idx="0">
                  <c:v>Жеңіс сорты</c:v>
                </c:pt>
                <c:pt idx="1">
                  <c:v>100  Гр-линиялар</c:v>
                </c:pt>
                <c:pt idx="2">
                  <c:v>200 Гр-линиялар</c:v>
                </c:pt>
              </c:strCache>
            </c:strRef>
          </c:cat>
          <c:val>
            <c:numRef>
              <c:f>'BOX PLOT'!$Q$145:$S$145</c:f>
              <c:numCache>
                <c:formatCode>General</c:formatCode>
                <c:ptCount val="3"/>
                <c:pt idx="0">
                  <c:v>0.11011899948077652</c:v>
                </c:pt>
                <c:pt idx="1">
                  <c:v>7.928818946953986E-2</c:v>
                </c:pt>
                <c:pt idx="2">
                  <c:v>2.1747699578369417E-2</c:v>
                </c:pt>
              </c:numCache>
            </c:numRef>
          </c:val>
          <c:extLst>
            <c:ext xmlns:c16="http://schemas.microsoft.com/office/drawing/2014/chart" uri="{C3380CC4-5D6E-409C-BE32-E72D297353CC}">
              <c16:uniqueId val="{00000007-7782-41FF-ABCB-49D52CAA8FD8}"/>
            </c:ext>
          </c:extLst>
        </c:ser>
        <c:ser>
          <c:idx val="2"/>
          <c:order val="2"/>
          <c:tx>
            <c:strRef>
              <c:f>'BOX PLOT'!$P$146</c:f>
              <c:strCache>
                <c:ptCount val="1"/>
                <c:pt idx="0">
                  <c:v>Q3-Median</c:v>
                </c:pt>
              </c:strCache>
            </c:strRef>
          </c:tx>
          <c:spPr>
            <a:ln>
              <a:solidFill>
                <a:srgbClr val="0070C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7782-41FF-ABCB-49D52CAA8FD8}"/>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7782-41FF-ABCB-49D52CAA8FD8}"/>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7782-41FF-ABCB-49D52CAA8FD8}"/>
              </c:ext>
            </c:extLst>
          </c:dPt>
          <c:errBars>
            <c:errBarType val="plus"/>
            <c:errValType val="cust"/>
            <c:noEndCap val="0"/>
            <c:plus>
              <c:numRef>
                <c:f>'BOX PLOT'!$H$161:$J$161</c:f>
                <c:numCache>
                  <c:formatCode>General</c:formatCode>
                  <c:ptCount val="3"/>
                  <c:pt idx="0">
                    <c:v>0.5037578694970839</c:v>
                  </c:pt>
                  <c:pt idx="1">
                    <c:v>0.11986678498100911</c:v>
                  </c:pt>
                  <c:pt idx="2">
                    <c:v>9.8898228238370578E-2</c:v>
                  </c:pt>
                </c:numCache>
              </c:numRef>
            </c:plus>
            <c:minus>
              <c:numRef>
                <c:f>'BOX PLOT'!$L$150:$N$150</c:f>
                <c:numCache>
                  <c:formatCode>General</c:formatCode>
                  <c:ptCount val="3"/>
                  <c:pt idx="0">
                    <c:v>0.01</c:v>
                  </c:pt>
                  <c:pt idx="1">
                    <c:v>0</c:v>
                  </c:pt>
                  <c:pt idx="2">
                    <c:v>1.0000000000000001E-5</c:v>
                  </c:pt>
                </c:numCache>
              </c:numRef>
            </c:minus>
            <c:spPr>
              <a:ln w="19050">
                <a:solidFill>
                  <a:sysClr val="window" lastClr="FFFFFF">
                    <a:lumMod val="50000"/>
                  </a:sysClr>
                </a:solidFill>
              </a:ln>
            </c:spPr>
          </c:errBars>
          <c:cat>
            <c:strRef>
              <c:f>'BOX PLOT'!$Q$143:$S$143</c:f>
              <c:strCache>
                <c:ptCount val="3"/>
                <c:pt idx="0">
                  <c:v>Жеңіс сорты</c:v>
                </c:pt>
                <c:pt idx="1">
                  <c:v>100  Гр-линиялар</c:v>
                </c:pt>
                <c:pt idx="2">
                  <c:v>200 Гр-линиялар</c:v>
                </c:pt>
              </c:strCache>
            </c:strRef>
          </c:cat>
          <c:val>
            <c:numRef>
              <c:f>'BOX PLOT'!$Q$146:$S$146</c:f>
              <c:numCache>
                <c:formatCode>General</c:formatCode>
                <c:ptCount val="3"/>
                <c:pt idx="0">
                  <c:v>0.14226669193394925</c:v>
                </c:pt>
                <c:pt idx="1">
                  <c:v>9.2089925928775074E-2</c:v>
                </c:pt>
                <c:pt idx="2">
                  <c:v>6.4256653746798786E-2</c:v>
                </c:pt>
              </c:numCache>
            </c:numRef>
          </c:val>
          <c:extLst>
            <c:ext xmlns:c16="http://schemas.microsoft.com/office/drawing/2014/chart" uri="{C3380CC4-5D6E-409C-BE32-E72D297353CC}">
              <c16:uniqueId val="{0000000E-7782-41FF-ABCB-49D52CAA8FD8}"/>
            </c:ext>
          </c:extLst>
        </c:ser>
        <c:dLbls>
          <c:showLegendKey val="0"/>
          <c:showVal val="0"/>
          <c:showCatName val="0"/>
          <c:showSerName val="0"/>
          <c:showPercent val="0"/>
          <c:showBubbleSize val="0"/>
        </c:dLbls>
        <c:gapWidth val="150"/>
        <c:overlap val="100"/>
        <c:axId val="612314048"/>
        <c:axId val="612310128"/>
      </c:barChart>
      <c:catAx>
        <c:axId val="612314048"/>
        <c:scaling>
          <c:orientation val="minMax"/>
        </c:scaling>
        <c:delete val="0"/>
        <c:axPos val="b"/>
        <c:numFmt formatCode="General" sourceLinked="0"/>
        <c:majorTickMark val="out"/>
        <c:minorTickMark val="none"/>
        <c:tickLblPos val="nextTo"/>
        <c:crossAx val="612310128"/>
        <c:crosses val="autoZero"/>
        <c:auto val="1"/>
        <c:lblAlgn val="ctr"/>
        <c:lblOffset val="100"/>
        <c:noMultiLvlLbl val="0"/>
      </c:catAx>
      <c:valAx>
        <c:axId val="612310128"/>
        <c:scaling>
          <c:orientation val="minMax"/>
          <c:max val="2.8"/>
          <c:min val="1.2"/>
        </c:scaling>
        <c:delete val="0"/>
        <c:axPos val="l"/>
        <c:title>
          <c:tx>
            <c:rich>
              <a:bodyPr rot="-5400000" vert="horz"/>
              <a:lstStyle/>
              <a:p>
                <a:pPr>
                  <a:defRPr/>
                </a:pPr>
                <a:r>
                  <a:rPr lang="kk-KZ"/>
                  <a:t>Бидай</a:t>
                </a:r>
                <a:r>
                  <a:rPr lang="kk-KZ" baseline="0"/>
                  <a:t> дәндерінің ұзындығының</a:t>
                </a:r>
                <a:r>
                  <a:rPr lang="en-US" baseline="0"/>
                  <a:t>/</a:t>
                </a:r>
                <a:r>
                  <a:rPr lang="kk-KZ" baseline="0"/>
                  <a:t>еніне қатынасы  </a:t>
                </a:r>
                <a:endParaRPr lang="ru-RU"/>
              </a:p>
            </c:rich>
          </c:tx>
          <c:overlay val="0"/>
        </c:title>
        <c:numFmt formatCode="General" sourceLinked="1"/>
        <c:majorTickMark val="out"/>
        <c:minorTickMark val="none"/>
        <c:tickLblPos val="nextTo"/>
        <c:crossAx val="612314048"/>
        <c:crosses val="autoZero"/>
        <c:crossBetween val="between"/>
        <c:majorUnit val="0.4"/>
        <c:minorUnit val="1.0000000000000002E-2"/>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'B0x plot'!$U$119</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plot'!$U$129:$W$129</c:f>
                <c:numCache>
                  <c:formatCode>General</c:formatCode>
                  <c:ptCount val="3"/>
                  <c:pt idx="0">
                    <c:v>8.1500000000001904E-2</c:v>
                  </c:pt>
                  <c:pt idx="1">
                    <c:v>1.1000000000000001</c:v>
                  </c:pt>
                  <c:pt idx="2">
                    <c:v>0.8</c:v>
                  </c:pt>
                </c:numCache>
              </c:numRef>
            </c:minus>
            <c:spPr>
              <a:ln w="19050">
                <a:solidFill>
                  <a:schemeClr val="bg1">
                    <a:lumMod val="65000"/>
                  </a:schemeClr>
                </a:solidFill>
              </a:ln>
            </c:spPr>
          </c:errBars>
          <c:cat>
            <c:strRef>
              <c:f>'B0x plot'!$V$118:$X$118</c:f>
              <c:strCache>
                <c:ptCount val="3"/>
                <c:pt idx="0">
                  <c:v>Алмакен сорты</c:v>
                </c:pt>
                <c:pt idx="1">
                  <c:v>100 Гр-линиялар</c:v>
                </c:pt>
                <c:pt idx="2">
                  <c:v>200 Гр-линиялар</c:v>
                </c:pt>
              </c:strCache>
            </c:strRef>
          </c:cat>
          <c:val>
            <c:numRef>
              <c:f>'B0x plot'!$V$119:$X$119</c:f>
              <c:numCache>
                <c:formatCode>General</c:formatCode>
                <c:ptCount val="3"/>
                <c:pt idx="0">
                  <c:v>17.3475</c:v>
                </c:pt>
                <c:pt idx="1">
                  <c:v>17.411999999999999</c:v>
                </c:pt>
                <c:pt idx="2">
                  <c:v>20.312999999999999</c:v>
                </c:pt>
              </c:numCache>
            </c:numRef>
          </c:val>
          <c:extLst>
            <c:ext xmlns:c16="http://schemas.microsoft.com/office/drawing/2014/chart" uri="{C3380CC4-5D6E-409C-BE32-E72D297353CC}">
              <c16:uniqueId val="{00000000-48EC-4478-AE85-2496617DDB37}"/>
            </c:ext>
          </c:extLst>
        </c:ser>
        <c:ser>
          <c:idx val="1"/>
          <c:order val="1"/>
          <c:tx>
            <c:strRef>
              <c:f>'B0x plot'!$U$120</c:f>
              <c:strCache>
                <c:ptCount val="1"/>
                <c:pt idx="0">
                  <c:v>Median-Q1</c:v>
                </c:pt>
              </c:strCache>
            </c:strRef>
          </c:tx>
          <c:invertIfNegative val="0"/>
          <c:dPt>
            <c:idx val="0"/>
            <c:invertIfNegative val="0"/>
            <c:bubble3D val="0"/>
            <c:spPr>
              <a:ln w="28575">
                <a:solidFill>
                  <a:srgbClr val="0070C0"/>
                </a:solidFill>
              </a:ln>
            </c:spPr>
            <c:extLst>
              <c:ext xmlns:c16="http://schemas.microsoft.com/office/drawing/2014/chart" uri="{C3380CC4-5D6E-409C-BE32-E72D297353CC}">
                <c16:uniqueId val="{00000002-48EC-4478-AE85-2496617DDB37}"/>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48EC-4478-AE85-2496617DDB37}"/>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6-48EC-4478-AE85-2496617DDB37}"/>
              </c:ext>
            </c:extLst>
          </c:dPt>
          <c:cat>
            <c:strRef>
              <c:f>'B0x plot'!$V$118:$X$118</c:f>
              <c:strCache>
                <c:ptCount val="3"/>
                <c:pt idx="0">
                  <c:v>Алмакен сорты</c:v>
                </c:pt>
                <c:pt idx="1">
                  <c:v>100 Гр-линиялар</c:v>
                </c:pt>
                <c:pt idx="2">
                  <c:v>200 Гр-линиялар</c:v>
                </c:pt>
              </c:strCache>
            </c:strRef>
          </c:cat>
          <c:val>
            <c:numRef>
              <c:f>'B0x plot'!$V$120:$X$120</c:f>
              <c:numCache>
                <c:formatCode>General</c:formatCode>
                <c:ptCount val="3"/>
                <c:pt idx="0">
                  <c:v>0.13449999999999918</c:v>
                </c:pt>
                <c:pt idx="1">
                  <c:v>0.45899999999999963</c:v>
                </c:pt>
                <c:pt idx="2">
                  <c:v>1.5630000000000024</c:v>
                </c:pt>
              </c:numCache>
            </c:numRef>
          </c:val>
          <c:extLst>
            <c:ext xmlns:c16="http://schemas.microsoft.com/office/drawing/2014/chart" uri="{C3380CC4-5D6E-409C-BE32-E72D297353CC}">
              <c16:uniqueId val="{00000007-48EC-4478-AE85-2496617DDB37}"/>
            </c:ext>
          </c:extLst>
        </c:ser>
        <c:ser>
          <c:idx val="2"/>
          <c:order val="2"/>
          <c:tx>
            <c:strRef>
              <c:f>'B0x plot'!$U$121</c:f>
              <c:strCache>
                <c:ptCount val="1"/>
                <c:pt idx="0">
                  <c:v>Q3-Median</c:v>
                </c:pt>
              </c:strCache>
            </c:strRef>
          </c:tx>
          <c:invertIfNegative val="0"/>
          <c:dPt>
            <c:idx val="0"/>
            <c:invertIfNegative val="0"/>
            <c:bubble3D val="0"/>
            <c:spPr>
              <a:ln w="28575">
                <a:solidFill>
                  <a:srgbClr val="0070C0"/>
                </a:solidFill>
              </a:ln>
            </c:spPr>
            <c:extLst>
              <c:ext xmlns:c16="http://schemas.microsoft.com/office/drawing/2014/chart" uri="{C3380CC4-5D6E-409C-BE32-E72D297353CC}">
                <c16:uniqueId val="{00000009-48EC-4478-AE85-2496617DDB37}"/>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48EC-4478-AE85-2496617DDB37}"/>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D-48EC-4478-AE85-2496617DDB37}"/>
              </c:ext>
            </c:extLst>
          </c:dPt>
          <c:errBars>
            <c:errBarType val="plus"/>
            <c:errValType val="cust"/>
            <c:noEndCap val="0"/>
            <c:plus>
              <c:numRef>
                <c:f>'B0x plot'!$U$125:$W$125</c:f>
                <c:numCache>
                  <c:formatCode>General</c:formatCode>
                  <c:ptCount val="3"/>
                  <c:pt idx="0">
                    <c:v>1</c:v>
                  </c:pt>
                  <c:pt idx="1">
                    <c:v>1.1229999999999976</c:v>
                  </c:pt>
                  <c:pt idx="2">
                    <c:v>0.96</c:v>
                  </c:pt>
                </c:numCache>
              </c:numRef>
            </c:plus>
            <c:minus>
              <c:numLit>
                <c:formatCode>General</c:formatCode>
                <c:ptCount val="1"/>
                <c:pt idx="0">
                  <c:v>1</c:v>
                </c:pt>
              </c:numLit>
            </c:minus>
            <c:spPr>
              <a:ln w="19050">
                <a:solidFill>
                  <a:schemeClr val="bg1">
                    <a:lumMod val="65000"/>
                  </a:schemeClr>
                </a:solidFill>
              </a:ln>
            </c:spPr>
          </c:errBars>
          <c:cat>
            <c:strRef>
              <c:f>'B0x plot'!$V$118:$X$118</c:f>
              <c:strCache>
                <c:ptCount val="3"/>
                <c:pt idx="0">
                  <c:v>Алмакен сорты</c:v>
                </c:pt>
                <c:pt idx="1">
                  <c:v>100 Гр-линиялар</c:v>
                </c:pt>
                <c:pt idx="2">
                  <c:v>200 Гр-линиялар</c:v>
                </c:pt>
              </c:strCache>
            </c:strRef>
          </c:cat>
          <c:val>
            <c:numRef>
              <c:f>'B0x plot'!$V$121:$X$121</c:f>
              <c:numCache>
                <c:formatCode>General</c:formatCode>
                <c:ptCount val="3"/>
                <c:pt idx="0">
                  <c:v>8.1499999999998352E-2</c:v>
                </c:pt>
                <c:pt idx="1">
                  <c:v>3.1960000000000015</c:v>
                </c:pt>
                <c:pt idx="2">
                  <c:v>0.94299999999999784</c:v>
                </c:pt>
              </c:numCache>
            </c:numRef>
          </c:val>
          <c:extLst>
            <c:ext xmlns:c16="http://schemas.microsoft.com/office/drawing/2014/chart" uri="{C3380CC4-5D6E-409C-BE32-E72D297353CC}">
              <c16:uniqueId val="{0000000E-48EC-4478-AE85-2496617DDB37}"/>
            </c:ext>
          </c:extLst>
        </c:ser>
        <c:dLbls>
          <c:showLegendKey val="0"/>
          <c:showVal val="0"/>
          <c:showCatName val="0"/>
          <c:showSerName val="0"/>
          <c:showPercent val="0"/>
          <c:showBubbleSize val="0"/>
        </c:dLbls>
        <c:gapWidth val="150"/>
        <c:overlap val="100"/>
        <c:axId val="612306208"/>
        <c:axId val="612306992"/>
      </c:barChart>
      <c:catAx>
        <c:axId val="612306208"/>
        <c:scaling>
          <c:orientation val="minMax"/>
        </c:scaling>
        <c:delete val="0"/>
        <c:axPos val="b"/>
        <c:numFmt formatCode="General" sourceLinked="0"/>
        <c:majorTickMark val="out"/>
        <c:minorTickMark val="none"/>
        <c:tickLblPos val="nextTo"/>
        <c:txPr>
          <a:bodyPr/>
          <a:lstStyle/>
          <a:p>
            <a:pPr>
              <a:defRPr sz="1200"/>
            </a:pPr>
            <a:endParaRPr lang="ru-RU"/>
          </a:p>
        </c:txPr>
        <c:crossAx val="612306992"/>
        <c:crosses val="autoZero"/>
        <c:auto val="1"/>
        <c:lblAlgn val="ctr"/>
        <c:lblOffset val="100"/>
        <c:noMultiLvlLbl val="0"/>
      </c:catAx>
      <c:valAx>
        <c:axId val="612306992"/>
        <c:scaling>
          <c:orientation val="minMax"/>
          <c:max val="25"/>
          <c:min val="15"/>
        </c:scaling>
        <c:delete val="0"/>
        <c:axPos val="l"/>
        <c:title>
          <c:tx>
            <c:rich>
              <a:bodyPr rot="-5400000" vert="horz"/>
              <a:lstStyle/>
              <a:p>
                <a:pPr>
                  <a:defRPr b="0"/>
                </a:pPr>
                <a:r>
                  <a:rPr lang="kk-KZ" b="0"/>
                  <a:t>Бидай дәндерінің ауданы</a:t>
                </a:r>
                <a:r>
                  <a:rPr lang="en-US" b="0"/>
                  <a:t>, </a:t>
                </a:r>
                <a:r>
                  <a:rPr lang="kk-KZ" b="0"/>
                  <a:t>мм</a:t>
                </a:r>
                <a:r>
                  <a:rPr lang="en-US" b="0" baseline="30000"/>
                  <a:t>2</a:t>
                </a:r>
                <a:endParaRPr lang="ru-RU" b="0" baseline="30000"/>
              </a:p>
            </c:rich>
          </c:tx>
          <c:layout>
            <c:manualLayout>
              <c:xMode val="edge"/>
              <c:yMode val="edge"/>
              <c:x val="1.3114754098360656E-2"/>
              <c:y val="8.0333000628442577E-2"/>
            </c:manualLayout>
          </c:layout>
          <c:overlay val="0"/>
        </c:title>
        <c:numFmt formatCode="General" sourceLinked="1"/>
        <c:majorTickMark val="out"/>
        <c:minorTickMark val="none"/>
        <c:tickLblPos val="nextTo"/>
        <c:crossAx val="612306208"/>
        <c:crosses val="autoZero"/>
        <c:crossBetween val="between"/>
        <c:majorUnit val="1"/>
      </c:valAx>
    </c:plotArea>
    <c:plotVisOnly val="1"/>
    <c:dispBlanksAs val="gap"/>
    <c:showDLblsOverMax val="0"/>
  </c:chart>
  <c:spPr>
    <a:ln w="19050">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'B0x plot'!$U$138</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plot'!$U$148:$W$148</c:f>
                <c:numCache>
                  <c:formatCode>General</c:formatCode>
                  <c:ptCount val="3"/>
                  <c:pt idx="0">
                    <c:v>0.1120000000000001</c:v>
                  </c:pt>
                  <c:pt idx="1">
                    <c:v>0.41099999999999959</c:v>
                  </c:pt>
                  <c:pt idx="2">
                    <c:v>0.22500000000000001</c:v>
                  </c:pt>
                </c:numCache>
              </c:numRef>
            </c:minus>
            <c:spPr>
              <a:ln w="19050">
                <a:solidFill>
                  <a:schemeClr val="bg1">
                    <a:lumMod val="65000"/>
                  </a:schemeClr>
                </a:solidFill>
              </a:ln>
            </c:spPr>
          </c:errBars>
          <c:cat>
            <c:strRef>
              <c:f>'B0x plot'!$V$137:$X$137</c:f>
              <c:strCache>
                <c:ptCount val="3"/>
                <c:pt idx="0">
                  <c:v>Алмакен сорты </c:v>
                </c:pt>
                <c:pt idx="1">
                  <c:v>100 Гр-линиялар</c:v>
                </c:pt>
                <c:pt idx="2">
                  <c:v>200 Гр-линиялар</c:v>
                </c:pt>
              </c:strCache>
            </c:strRef>
          </c:cat>
          <c:val>
            <c:numRef>
              <c:f>'B0x plot'!$V$138:$X$138</c:f>
              <c:numCache>
                <c:formatCode>General</c:formatCode>
                <c:ptCount val="3"/>
                <c:pt idx="0">
                  <c:v>3.2969999999999997</c:v>
                </c:pt>
                <c:pt idx="1">
                  <c:v>3.8959999999999999</c:v>
                </c:pt>
                <c:pt idx="2">
                  <c:v>4.4169999999999998</c:v>
                </c:pt>
              </c:numCache>
            </c:numRef>
          </c:val>
          <c:extLst>
            <c:ext xmlns:c16="http://schemas.microsoft.com/office/drawing/2014/chart" uri="{C3380CC4-5D6E-409C-BE32-E72D297353CC}">
              <c16:uniqueId val="{00000000-B293-43A6-86F9-281A32BD797D}"/>
            </c:ext>
          </c:extLst>
        </c:ser>
        <c:ser>
          <c:idx val="1"/>
          <c:order val="1"/>
          <c:tx>
            <c:strRef>
              <c:f>'B0x plot'!$U$139</c:f>
              <c:strCache>
                <c:ptCount val="1"/>
                <c:pt idx="0">
                  <c:v>Median-Q1</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2-B293-43A6-86F9-281A32BD797D}"/>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B293-43A6-86F9-281A32BD797D}"/>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6-B293-43A6-86F9-281A32BD797D}"/>
              </c:ext>
            </c:extLst>
          </c:dPt>
          <c:cat>
            <c:strRef>
              <c:f>'B0x plot'!$V$137:$X$137</c:f>
              <c:strCache>
                <c:ptCount val="3"/>
                <c:pt idx="0">
                  <c:v>Алмакен сорты </c:v>
                </c:pt>
                <c:pt idx="1">
                  <c:v>100 Гр-линиялар</c:v>
                </c:pt>
                <c:pt idx="2">
                  <c:v>200 Гр-линиялар</c:v>
                </c:pt>
              </c:strCache>
            </c:strRef>
          </c:cat>
          <c:val>
            <c:numRef>
              <c:f>'B0x plot'!$V$139:$X$139</c:f>
              <c:numCache>
                <c:formatCode>General</c:formatCode>
                <c:ptCount val="3"/>
                <c:pt idx="0">
                  <c:v>0.12400000000000011</c:v>
                </c:pt>
                <c:pt idx="1">
                  <c:v>0.10700000000000021</c:v>
                </c:pt>
                <c:pt idx="2">
                  <c:v>0.14200000000000035</c:v>
                </c:pt>
              </c:numCache>
            </c:numRef>
          </c:val>
          <c:extLst>
            <c:ext xmlns:c16="http://schemas.microsoft.com/office/drawing/2014/chart" uri="{C3380CC4-5D6E-409C-BE32-E72D297353CC}">
              <c16:uniqueId val="{00000007-B293-43A6-86F9-281A32BD797D}"/>
            </c:ext>
          </c:extLst>
        </c:ser>
        <c:ser>
          <c:idx val="2"/>
          <c:order val="2"/>
          <c:tx>
            <c:strRef>
              <c:f>'B0x plot'!$U$140</c:f>
              <c:strCache>
                <c:ptCount val="1"/>
                <c:pt idx="0">
                  <c:v>Q3-Median</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9-B293-43A6-86F9-281A32BD797D}"/>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B293-43A6-86F9-281A32BD797D}"/>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D-B293-43A6-86F9-281A32BD797D}"/>
              </c:ext>
            </c:extLst>
          </c:dPt>
          <c:errBars>
            <c:errBarType val="plus"/>
            <c:errValType val="cust"/>
            <c:noEndCap val="0"/>
            <c:plus>
              <c:numRef>
                <c:f>'B0x plot'!$U$144:$W$144</c:f>
                <c:numCache>
                  <c:formatCode>General</c:formatCode>
                  <c:ptCount val="3"/>
                  <c:pt idx="0">
                    <c:v>1</c:v>
                  </c:pt>
                  <c:pt idx="1">
                    <c:v>1</c:v>
                  </c:pt>
                  <c:pt idx="2">
                    <c:v>1</c:v>
                  </c:pt>
                </c:numCache>
              </c:numRef>
            </c:plus>
            <c:minus>
              <c:numLit>
                <c:formatCode>General</c:formatCode>
                <c:ptCount val="1"/>
                <c:pt idx="0">
                  <c:v>1</c:v>
                </c:pt>
              </c:numLit>
            </c:minus>
            <c:spPr>
              <a:ln w="19050">
                <a:solidFill>
                  <a:schemeClr val="bg1">
                    <a:lumMod val="65000"/>
                  </a:schemeClr>
                </a:solidFill>
              </a:ln>
            </c:spPr>
          </c:errBars>
          <c:cat>
            <c:strRef>
              <c:f>'B0x plot'!$V$137:$X$137</c:f>
              <c:strCache>
                <c:ptCount val="3"/>
                <c:pt idx="0">
                  <c:v>Алмакен сорты </c:v>
                </c:pt>
                <c:pt idx="1">
                  <c:v>100 Гр-линиялар</c:v>
                </c:pt>
                <c:pt idx="2">
                  <c:v>200 Гр-линиялар</c:v>
                </c:pt>
              </c:strCache>
            </c:strRef>
          </c:cat>
          <c:val>
            <c:numRef>
              <c:f>'B0x plot'!$V$140:$X$140</c:f>
              <c:numCache>
                <c:formatCode>General</c:formatCode>
                <c:ptCount val="3"/>
                <c:pt idx="0">
                  <c:v>0.1120000000000001</c:v>
                </c:pt>
                <c:pt idx="1">
                  <c:v>0.10899999999999999</c:v>
                </c:pt>
                <c:pt idx="2">
                  <c:v>0.21699999999999964</c:v>
                </c:pt>
              </c:numCache>
            </c:numRef>
          </c:val>
          <c:extLst>
            <c:ext xmlns:c16="http://schemas.microsoft.com/office/drawing/2014/chart" uri="{C3380CC4-5D6E-409C-BE32-E72D297353CC}">
              <c16:uniqueId val="{0000000E-B293-43A6-86F9-281A32BD797D}"/>
            </c:ext>
          </c:extLst>
        </c:ser>
        <c:dLbls>
          <c:showLegendKey val="0"/>
          <c:showVal val="0"/>
          <c:showCatName val="0"/>
          <c:showSerName val="0"/>
          <c:showPercent val="0"/>
          <c:showBubbleSize val="0"/>
        </c:dLbls>
        <c:gapWidth val="150"/>
        <c:overlap val="100"/>
        <c:axId val="612309736"/>
        <c:axId val="612314832"/>
      </c:barChart>
      <c:catAx>
        <c:axId val="612309736"/>
        <c:scaling>
          <c:orientation val="minMax"/>
        </c:scaling>
        <c:delete val="0"/>
        <c:axPos val="b"/>
        <c:numFmt formatCode="General" sourceLinked="0"/>
        <c:majorTickMark val="out"/>
        <c:minorTickMark val="none"/>
        <c:tickLblPos val="nextTo"/>
        <c:txPr>
          <a:bodyPr/>
          <a:lstStyle/>
          <a:p>
            <a:pPr>
              <a:defRPr sz="1200"/>
            </a:pPr>
            <a:endParaRPr lang="ru-RU"/>
          </a:p>
        </c:txPr>
        <c:crossAx val="612314832"/>
        <c:crosses val="autoZero"/>
        <c:auto val="1"/>
        <c:lblAlgn val="ctr"/>
        <c:lblOffset val="100"/>
        <c:noMultiLvlLbl val="0"/>
      </c:catAx>
      <c:valAx>
        <c:axId val="612314832"/>
        <c:scaling>
          <c:orientation val="minMax"/>
          <c:max val="6"/>
          <c:min val="3"/>
        </c:scaling>
        <c:delete val="0"/>
        <c:axPos val="l"/>
        <c:title>
          <c:tx>
            <c:rich>
              <a:bodyPr rot="-5400000" vert="horz"/>
              <a:lstStyle/>
              <a:p>
                <a:pPr>
                  <a:defRPr b="0"/>
                </a:pPr>
                <a:r>
                  <a:rPr lang="kk-KZ" b="0"/>
                  <a:t>Бидай дәндерінің ені</a:t>
                </a:r>
                <a:r>
                  <a:rPr lang="en-US" b="0"/>
                  <a:t>, </a:t>
                </a:r>
                <a:r>
                  <a:rPr lang="kk-KZ" b="0"/>
                  <a:t>мм</a:t>
                </a:r>
                <a:endParaRPr lang="ru-RU" b="0"/>
              </a:p>
            </c:rich>
          </c:tx>
          <c:layout>
            <c:manualLayout>
              <c:xMode val="edge"/>
              <c:yMode val="edge"/>
              <c:x val="2.1645021645021644E-2"/>
              <c:y val="0.13595041830708662"/>
            </c:manualLayout>
          </c:layout>
          <c:overlay val="0"/>
        </c:title>
        <c:numFmt formatCode="General" sourceLinked="1"/>
        <c:majorTickMark val="out"/>
        <c:minorTickMark val="none"/>
        <c:tickLblPos val="nextTo"/>
        <c:crossAx val="612309736"/>
        <c:crosses val="autoZero"/>
        <c:crossBetween val="between"/>
        <c:majorUnit val="0.5"/>
      </c:valAx>
    </c:plotArea>
    <c:plotVisOnly val="1"/>
    <c:dispBlanksAs val="gap"/>
    <c:showDLblsOverMax val="0"/>
  </c:chart>
  <c:spPr>
    <a:ln w="19050">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'B0x plot'!$U$102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plot'!$Q$108:$S$108</c:f>
                <c:numCache>
                  <c:formatCode>General</c:formatCode>
                  <c:ptCount val="3"/>
                  <c:pt idx="0">
                    <c:v>0.16600000000000037</c:v>
                  </c:pt>
                  <c:pt idx="1">
                    <c:v>0.99800000000000022</c:v>
                  </c:pt>
                  <c:pt idx="2">
                    <c:v>0.36900000000000066</c:v>
                  </c:pt>
                </c:numCache>
              </c:numRef>
            </c:minus>
            <c:spPr>
              <a:ln w="19050">
                <a:solidFill>
                  <a:schemeClr val="bg1">
                    <a:lumMod val="65000"/>
                  </a:schemeClr>
                </a:solidFill>
              </a:ln>
            </c:spPr>
          </c:errBars>
          <c:cat>
            <c:strRef>
              <c:f>'B0x plot'!$V$101:$X$101</c:f>
              <c:strCache>
                <c:ptCount val="3"/>
                <c:pt idx="0">
                  <c:v>Алмакен сорты </c:v>
                </c:pt>
                <c:pt idx="1">
                  <c:v>100 Гр-линиялар</c:v>
                </c:pt>
                <c:pt idx="2">
                  <c:v>200 Гр-линиялар</c:v>
                </c:pt>
              </c:strCache>
            </c:strRef>
          </c:cat>
          <c:val>
            <c:numRef>
              <c:f>'B0x plot'!$V$102:$X$102</c:f>
              <c:numCache>
                <c:formatCode>General</c:formatCode>
                <c:ptCount val="3"/>
                <c:pt idx="0">
                  <c:v>6.3490000000000002</c:v>
                </c:pt>
                <c:pt idx="1">
                  <c:v>7.2130000000000001</c:v>
                </c:pt>
                <c:pt idx="2">
                  <c:v>7.5540000000000003</c:v>
                </c:pt>
              </c:numCache>
            </c:numRef>
          </c:val>
          <c:extLst>
            <c:ext xmlns:c16="http://schemas.microsoft.com/office/drawing/2014/chart" uri="{C3380CC4-5D6E-409C-BE32-E72D297353CC}">
              <c16:uniqueId val="{00000000-3C50-4D23-88F0-661418A970F4}"/>
            </c:ext>
          </c:extLst>
        </c:ser>
        <c:ser>
          <c:idx val="1"/>
          <c:order val="1"/>
          <c:tx>
            <c:strRef>
              <c:f>'B0x plot'!$U$103</c:f>
              <c:strCache>
                <c:ptCount val="1"/>
                <c:pt idx="0">
                  <c:v>Median-Q1</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2-3C50-4D23-88F0-661418A970F4}"/>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3C50-4D23-88F0-661418A970F4}"/>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6-3C50-4D23-88F0-661418A970F4}"/>
              </c:ext>
            </c:extLst>
          </c:dPt>
          <c:cat>
            <c:strRef>
              <c:f>'B0x plot'!$V$101:$X$101</c:f>
              <c:strCache>
                <c:ptCount val="3"/>
                <c:pt idx="0">
                  <c:v>Алмакен сорты </c:v>
                </c:pt>
                <c:pt idx="1">
                  <c:v>100 Гр-линиялар</c:v>
                </c:pt>
                <c:pt idx="2">
                  <c:v>200 Гр-линиялар</c:v>
                </c:pt>
              </c:strCache>
            </c:strRef>
          </c:cat>
          <c:val>
            <c:numRef>
              <c:f>'B0x plot'!$V$103:$X$103</c:f>
              <c:numCache>
                <c:formatCode>General</c:formatCode>
                <c:ptCount val="3"/>
                <c:pt idx="0">
                  <c:v>0.16599999999999948</c:v>
                </c:pt>
                <c:pt idx="1">
                  <c:v>0.21300000000000008</c:v>
                </c:pt>
                <c:pt idx="2">
                  <c:v>0.22900000000000009</c:v>
                </c:pt>
              </c:numCache>
            </c:numRef>
          </c:val>
          <c:extLst>
            <c:ext xmlns:c16="http://schemas.microsoft.com/office/drawing/2014/chart" uri="{C3380CC4-5D6E-409C-BE32-E72D297353CC}">
              <c16:uniqueId val="{00000007-3C50-4D23-88F0-661418A970F4}"/>
            </c:ext>
          </c:extLst>
        </c:ser>
        <c:ser>
          <c:idx val="2"/>
          <c:order val="2"/>
          <c:tx>
            <c:strRef>
              <c:f>'B0x plot'!$U$104</c:f>
              <c:strCache>
                <c:ptCount val="1"/>
                <c:pt idx="0">
                  <c:v>Q3-Median</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9-3C50-4D23-88F0-661418A970F4}"/>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3C50-4D23-88F0-661418A970F4}"/>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D-3C50-4D23-88F0-661418A970F4}"/>
              </c:ext>
            </c:extLst>
          </c:dPt>
          <c:errBars>
            <c:errBarType val="plus"/>
            <c:errValType val="cust"/>
            <c:noEndCap val="0"/>
            <c:plus>
              <c:numRef>
                <c:f>'B0x plot'!$U$108:$W$108</c:f>
                <c:numCache>
                  <c:formatCode>General</c:formatCode>
                  <c:ptCount val="3"/>
                  <c:pt idx="0">
                    <c:v>1</c:v>
                  </c:pt>
                  <c:pt idx="1">
                    <c:v>1</c:v>
                  </c:pt>
                  <c:pt idx="2">
                    <c:v>1</c:v>
                  </c:pt>
                </c:numCache>
              </c:numRef>
            </c:plus>
            <c:minus>
              <c:numLit>
                <c:formatCode>General</c:formatCode>
                <c:ptCount val="1"/>
                <c:pt idx="0">
                  <c:v>1</c:v>
                </c:pt>
              </c:numLit>
            </c:minus>
            <c:spPr>
              <a:ln w="19050">
                <a:solidFill>
                  <a:schemeClr val="bg1">
                    <a:lumMod val="65000"/>
                  </a:schemeClr>
                </a:solidFill>
              </a:ln>
            </c:spPr>
          </c:errBars>
          <c:cat>
            <c:strRef>
              <c:f>'B0x plot'!$V$101:$X$101</c:f>
              <c:strCache>
                <c:ptCount val="3"/>
                <c:pt idx="0">
                  <c:v>Алмакен сорты </c:v>
                </c:pt>
                <c:pt idx="1">
                  <c:v>100 Гр-линиялар</c:v>
                </c:pt>
                <c:pt idx="2">
                  <c:v>200 Гр-линиялар</c:v>
                </c:pt>
              </c:strCache>
            </c:strRef>
          </c:cat>
          <c:val>
            <c:numRef>
              <c:f>'B0x plot'!$V$104:$X$104</c:f>
              <c:numCache>
                <c:formatCode>General</c:formatCode>
                <c:ptCount val="3"/>
                <c:pt idx="0">
                  <c:v>5.6500000000000661E-2</c:v>
                </c:pt>
                <c:pt idx="1">
                  <c:v>0.26499999999999968</c:v>
                </c:pt>
                <c:pt idx="2">
                  <c:v>8.599999999999941E-2</c:v>
                </c:pt>
              </c:numCache>
            </c:numRef>
          </c:val>
          <c:extLst>
            <c:ext xmlns:c16="http://schemas.microsoft.com/office/drawing/2014/chart" uri="{C3380CC4-5D6E-409C-BE32-E72D297353CC}">
              <c16:uniqueId val="{0000000E-3C50-4D23-88F0-661418A970F4}"/>
            </c:ext>
          </c:extLst>
        </c:ser>
        <c:dLbls>
          <c:showLegendKey val="0"/>
          <c:showVal val="0"/>
          <c:showCatName val="0"/>
          <c:showSerName val="0"/>
          <c:showPercent val="0"/>
          <c:showBubbleSize val="0"/>
        </c:dLbls>
        <c:gapWidth val="150"/>
        <c:overlap val="100"/>
        <c:axId val="612307776"/>
        <c:axId val="612308560"/>
      </c:barChart>
      <c:catAx>
        <c:axId val="612307776"/>
        <c:scaling>
          <c:orientation val="minMax"/>
        </c:scaling>
        <c:delete val="0"/>
        <c:axPos val="b"/>
        <c:numFmt formatCode="General" sourceLinked="0"/>
        <c:majorTickMark val="out"/>
        <c:minorTickMark val="none"/>
        <c:tickLblPos val="nextTo"/>
        <c:txPr>
          <a:bodyPr/>
          <a:lstStyle/>
          <a:p>
            <a:pPr>
              <a:defRPr sz="1200"/>
            </a:pPr>
            <a:endParaRPr lang="ru-RU"/>
          </a:p>
        </c:txPr>
        <c:crossAx val="612308560"/>
        <c:crosses val="autoZero"/>
        <c:auto val="1"/>
        <c:lblAlgn val="ctr"/>
        <c:lblOffset val="100"/>
        <c:noMultiLvlLbl val="0"/>
      </c:catAx>
      <c:valAx>
        <c:axId val="612308560"/>
        <c:scaling>
          <c:orientation val="minMax"/>
          <c:max val="9"/>
          <c:min val="6"/>
        </c:scaling>
        <c:delete val="0"/>
        <c:axPos val="l"/>
        <c:title>
          <c:tx>
            <c:rich>
              <a:bodyPr rot="-5400000" vert="horz"/>
              <a:lstStyle/>
              <a:p>
                <a:pPr>
                  <a:defRPr b="0"/>
                </a:pPr>
                <a:r>
                  <a:rPr lang="kk-KZ" b="0"/>
                  <a:t>Бидай дәндерінің ұзындығы</a:t>
                </a:r>
                <a:r>
                  <a:rPr lang="en-US" b="0"/>
                  <a:t>, </a:t>
                </a:r>
                <a:r>
                  <a:rPr lang="kk-KZ" b="0"/>
                  <a:t>мм</a:t>
                </a:r>
                <a:endParaRPr lang="ru-RU" b="0"/>
              </a:p>
            </c:rich>
          </c:tx>
          <c:layout>
            <c:manualLayout>
              <c:xMode val="edge"/>
              <c:yMode val="edge"/>
              <c:x val="2.2002200220022004E-2"/>
              <c:y val="4.5772932229625141E-2"/>
            </c:manualLayout>
          </c:layout>
          <c:overlay val="0"/>
        </c:title>
        <c:numFmt formatCode="General" sourceLinked="1"/>
        <c:majorTickMark val="out"/>
        <c:minorTickMark val="none"/>
        <c:tickLblPos val="nextTo"/>
        <c:crossAx val="612307776"/>
        <c:crosses val="autoZero"/>
        <c:crossBetween val="between"/>
        <c:majorUnit val="0.5"/>
      </c:valAx>
    </c:plotArea>
    <c:plotVisOnly val="1"/>
    <c:dispBlanksAs val="gap"/>
    <c:showDLblsOverMax val="0"/>
  </c:chart>
  <c:spPr>
    <a:ln w="19050">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'B0x plot'!$U$119</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plot'!$Q$129:$S$129</c:f>
                <c:numCache>
                  <c:formatCode>General</c:formatCode>
                  <c:ptCount val="3"/>
                  <c:pt idx="0">
                    <c:v>9.2230483877550284E-2</c:v>
                  </c:pt>
                  <c:pt idx="1">
                    <c:v>0.15357721572369498</c:v>
                  </c:pt>
                  <c:pt idx="2">
                    <c:v>0.11747981356753279</c:v>
                  </c:pt>
                </c:numCache>
              </c:numRef>
            </c:minus>
            <c:spPr>
              <a:ln w="19050">
                <a:solidFill>
                  <a:schemeClr val="bg1">
                    <a:lumMod val="65000"/>
                  </a:schemeClr>
                </a:solidFill>
              </a:ln>
            </c:spPr>
          </c:errBars>
          <c:cat>
            <c:strRef>
              <c:f>'B0x plot'!$V$118:$X$118</c:f>
              <c:strCache>
                <c:ptCount val="3"/>
                <c:pt idx="0">
                  <c:v>Алмакен сорты </c:v>
                </c:pt>
                <c:pt idx="1">
                  <c:v>100 Гр-линиялар</c:v>
                </c:pt>
                <c:pt idx="2">
                  <c:v>200 Гр-линиялар</c:v>
                </c:pt>
              </c:strCache>
            </c:strRef>
          </c:cat>
          <c:val>
            <c:numRef>
              <c:f>'B0x plot'!$V$119:$X$119</c:f>
              <c:numCache>
                <c:formatCode>General</c:formatCode>
                <c:ptCount val="3"/>
                <c:pt idx="0">
                  <c:v>1.8003551051782563</c:v>
                </c:pt>
                <c:pt idx="1">
                  <c:v>1.799803004186161</c:v>
                </c:pt>
                <c:pt idx="2">
                  <c:v>1.6415017343399307</c:v>
                </c:pt>
              </c:numCache>
            </c:numRef>
          </c:val>
          <c:extLst>
            <c:ext xmlns:c16="http://schemas.microsoft.com/office/drawing/2014/chart" uri="{C3380CC4-5D6E-409C-BE32-E72D297353CC}">
              <c16:uniqueId val="{00000000-92CB-4C43-96E9-5FCDB00A9C30}"/>
            </c:ext>
          </c:extLst>
        </c:ser>
        <c:ser>
          <c:idx val="1"/>
          <c:order val="1"/>
          <c:tx>
            <c:strRef>
              <c:f>'B0x plot'!$U$120</c:f>
              <c:strCache>
                <c:ptCount val="1"/>
                <c:pt idx="0">
                  <c:v>Median-Q1</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2-92CB-4C43-96E9-5FCDB00A9C30}"/>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92CB-4C43-96E9-5FCDB00A9C30}"/>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6-92CB-4C43-96E9-5FCDB00A9C30}"/>
              </c:ext>
            </c:extLst>
          </c:dPt>
          <c:cat>
            <c:strRef>
              <c:f>'B0x plot'!$V$118:$X$118</c:f>
              <c:strCache>
                <c:ptCount val="3"/>
                <c:pt idx="0">
                  <c:v>Алмакен сорты </c:v>
                </c:pt>
                <c:pt idx="1">
                  <c:v>100 Гр-линиялар</c:v>
                </c:pt>
                <c:pt idx="2">
                  <c:v>200 Гр-линиялар</c:v>
                </c:pt>
              </c:strCache>
            </c:strRef>
          </c:cat>
          <c:val>
            <c:numRef>
              <c:f>'B0x plot'!$V$120:$X$120</c:f>
              <c:numCache>
                <c:formatCode>General</c:formatCode>
                <c:ptCount val="3"/>
                <c:pt idx="0">
                  <c:v>0.10405880888196006</c:v>
                </c:pt>
                <c:pt idx="1">
                  <c:v>6.4534097561012693E-2</c:v>
                </c:pt>
                <c:pt idx="2">
                  <c:v>4.7735142589932611E-2</c:v>
                </c:pt>
              </c:numCache>
            </c:numRef>
          </c:val>
          <c:extLst>
            <c:ext xmlns:c16="http://schemas.microsoft.com/office/drawing/2014/chart" uri="{C3380CC4-5D6E-409C-BE32-E72D297353CC}">
              <c16:uniqueId val="{00000007-92CB-4C43-96E9-5FCDB00A9C30}"/>
            </c:ext>
          </c:extLst>
        </c:ser>
        <c:ser>
          <c:idx val="2"/>
          <c:order val="2"/>
          <c:tx>
            <c:strRef>
              <c:f>'B0x plot'!$U$121</c:f>
              <c:strCache>
                <c:ptCount val="1"/>
                <c:pt idx="0">
                  <c:v>Q3-Median</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9-92CB-4C43-96E9-5FCDB00A9C30}"/>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92CB-4C43-96E9-5FCDB00A9C30}"/>
              </c:ext>
            </c:extLst>
          </c:dPt>
          <c:dPt>
            <c:idx val="2"/>
            <c:invertIfNegative val="0"/>
            <c:bubble3D val="0"/>
            <c:spPr>
              <a:solidFill>
                <a:schemeClr val="accent6"/>
              </a:solidFill>
              <a:ln w="28575">
                <a:solidFill>
                  <a:srgbClr val="00B050"/>
                </a:solidFill>
              </a:ln>
            </c:spPr>
            <c:extLst>
              <c:ext xmlns:c16="http://schemas.microsoft.com/office/drawing/2014/chart" uri="{C3380CC4-5D6E-409C-BE32-E72D297353CC}">
                <c16:uniqueId val="{0000000D-92CB-4C43-96E9-5FCDB00A9C30}"/>
              </c:ext>
            </c:extLst>
          </c:dPt>
          <c:errBars>
            <c:errBarType val="plus"/>
            <c:errValType val="cust"/>
            <c:noEndCap val="0"/>
            <c:plus>
              <c:numRef>
                <c:f>'B0x plot'!$Q$125:$S$125</c:f>
                <c:numCache>
                  <c:formatCode>General</c:formatCode>
                  <c:ptCount val="3"/>
                  <c:pt idx="0">
                    <c:v>0.10405880888196006</c:v>
                  </c:pt>
                  <c:pt idx="1">
                    <c:v>0.37237994493030446</c:v>
                  </c:pt>
                  <c:pt idx="2">
                    <c:v>0.10800450016660568</c:v>
                  </c:pt>
                </c:numCache>
              </c:numRef>
            </c:plus>
            <c:minus>
              <c:numLit>
                <c:formatCode>General</c:formatCode>
                <c:ptCount val="1"/>
                <c:pt idx="0">
                  <c:v>1</c:v>
                </c:pt>
              </c:numLit>
            </c:minus>
            <c:spPr>
              <a:ln w="19050">
                <a:solidFill>
                  <a:schemeClr val="bg1">
                    <a:lumMod val="65000"/>
                  </a:schemeClr>
                </a:solidFill>
              </a:ln>
            </c:spPr>
          </c:errBars>
          <c:cat>
            <c:strRef>
              <c:f>'B0x plot'!$V$118:$X$118</c:f>
              <c:strCache>
                <c:ptCount val="3"/>
                <c:pt idx="0">
                  <c:v>Алмакен сорты </c:v>
                </c:pt>
                <c:pt idx="1">
                  <c:v>100 Гр-линиялар</c:v>
                </c:pt>
                <c:pt idx="2">
                  <c:v>200 Гр-линиялар</c:v>
                </c:pt>
              </c:strCache>
            </c:strRef>
          </c:cat>
          <c:val>
            <c:numRef>
              <c:f>'B0x plot'!$V$121:$X$121</c:f>
              <c:numCache>
                <c:formatCode>General</c:formatCode>
                <c:ptCount val="3"/>
                <c:pt idx="0">
                  <c:v>9.2230483877550284E-2</c:v>
                </c:pt>
                <c:pt idx="1">
                  <c:v>8.9711581809706731E-2</c:v>
                </c:pt>
                <c:pt idx="2">
                  <c:v>5.6618221866412188E-2</c:v>
                </c:pt>
              </c:numCache>
            </c:numRef>
          </c:val>
          <c:extLst>
            <c:ext xmlns:c16="http://schemas.microsoft.com/office/drawing/2014/chart" uri="{C3380CC4-5D6E-409C-BE32-E72D297353CC}">
              <c16:uniqueId val="{0000000E-92CB-4C43-96E9-5FCDB00A9C30}"/>
            </c:ext>
          </c:extLst>
        </c:ser>
        <c:dLbls>
          <c:showLegendKey val="0"/>
          <c:showVal val="0"/>
          <c:showCatName val="0"/>
          <c:showSerName val="0"/>
          <c:showPercent val="0"/>
          <c:showBubbleSize val="0"/>
        </c:dLbls>
        <c:gapWidth val="150"/>
        <c:overlap val="100"/>
        <c:axId val="612309344"/>
        <c:axId val="612320712"/>
      </c:barChart>
      <c:catAx>
        <c:axId val="612309344"/>
        <c:scaling>
          <c:orientation val="minMax"/>
        </c:scaling>
        <c:delete val="0"/>
        <c:axPos val="b"/>
        <c:numFmt formatCode="General" sourceLinked="0"/>
        <c:majorTickMark val="out"/>
        <c:minorTickMark val="none"/>
        <c:tickLblPos val="nextTo"/>
        <c:txPr>
          <a:bodyPr/>
          <a:lstStyle/>
          <a:p>
            <a:pPr>
              <a:defRPr sz="1200"/>
            </a:pPr>
            <a:endParaRPr lang="ru-RU"/>
          </a:p>
        </c:txPr>
        <c:crossAx val="612320712"/>
        <c:crosses val="autoZero"/>
        <c:auto val="1"/>
        <c:lblAlgn val="ctr"/>
        <c:lblOffset val="100"/>
        <c:noMultiLvlLbl val="0"/>
      </c:catAx>
      <c:valAx>
        <c:axId val="612320712"/>
        <c:scaling>
          <c:orientation val="minMax"/>
          <c:max val="2.5"/>
          <c:min val="1.5"/>
        </c:scaling>
        <c:delete val="0"/>
        <c:axPos val="l"/>
        <c:title>
          <c:tx>
            <c:rich>
              <a:bodyPr rot="-5400000" vert="horz"/>
              <a:lstStyle/>
              <a:p>
                <a:pPr>
                  <a:defRPr b="0"/>
                </a:pPr>
                <a:r>
                  <a:rPr lang="kk-KZ" b="0"/>
                  <a:t>Бидай дәндерінің ұзындығының</a:t>
                </a:r>
                <a:r>
                  <a:rPr lang="en-US" b="0"/>
                  <a:t>/</a:t>
                </a:r>
                <a:r>
                  <a:rPr lang="kk-KZ" b="0"/>
                  <a:t>еніне қатынасы  </a:t>
                </a:r>
                <a:endParaRPr lang="ru-RU" b="0"/>
              </a:p>
            </c:rich>
          </c:tx>
          <c:layout>
            <c:manualLayout>
              <c:xMode val="edge"/>
              <c:yMode val="edge"/>
              <c:x val="2.9166666666666667E-2"/>
              <c:y val="1.3205128205128204E-2"/>
            </c:manualLayout>
          </c:layout>
          <c:overlay val="0"/>
        </c:title>
        <c:numFmt formatCode="General" sourceLinked="1"/>
        <c:majorTickMark val="out"/>
        <c:minorTickMark val="none"/>
        <c:tickLblPos val="nextTo"/>
        <c:crossAx val="612309344"/>
        <c:crosses val="autoZero"/>
        <c:crossBetween val="between"/>
        <c:majorUnit val="0.2"/>
      </c:valAx>
    </c:plotArea>
    <c:plotVisOnly val="1"/>
    <c:dispBlanksAs val="gap"/>
    <c:showDLblsOverMax val="0"/>
  </c:chart>
  <c:spPr>
    <a:ln w="19050">
      <a:solidFill>
        <a:sysClr val="window" lastClr="FFFFFF"/>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01823635681903"/>
          <c:y val="4.9493813273340834E-2"/>
          <c:w val="0.72736271602413338"/>
          <c:h val="0.60649086024010312"/>
        </c:manualLayout>
      </c:layout>
      <c:barChart>
        <c:barDir val="col"/>
        <c:grouping val="stacked"/>
        <c:varyColors val="0"/>
        <c:ser>
          <c:idx val="0"/>
          <c:order val="0"/>
          <c:spPr>
            <a:noFill/>
            <a:ln>
              <a:noFill/>
            </a:ln>
            <a:effectLst/>
          </c:spPr>
          <c:invertIfNegative val="0"/>
          <c:errBars>
            <c:errBarType val="minus"/>
            <c:errValType val="stdErr"/>
            <c:noEndCap val="0"/>
            <c:spPr>
              <a:noFill/>
              <a:ln w="15875" cap="flat" cmpd="sng" algn="ctr">
                <a:solidFill>
                  <a:schemeClr val="tx1">
                    <a:lumMod val="65000"/>
                    <a:lumOff val="35000"/>
                  </a:schemeClr>
                </a:solidFill>
                <a:round/>
              </a:ln>
              <a:effectLst/>
            </c:spPr>
          </c:errBars>
          <c:cat>
            <c:strRef>
              <c:f>'BOX PLOT'!$T$146:$V$146</c:f>
              <c:strCache>
                <c:ptCount val="3"/>
                <c:pt idx="0">
                  <c:v>Эритросперум-35</c:v>
                </c:pt>
                <c:pt idx="1">
                  <c:v>100 Гр-линиялар</c:v>
                </c:pt>
                <c:pt idx="2">
                  <c:v>200 Гр-линиялар</c:v>
                </c:pt>
              </c:strCache>
            </c:strRef>
          </c:cat>
          <c:val>
            <c:numRef>
              <c:f>'BOX PLOT'!$T$147:$V$147</c:f>
              <c:numCache>
                <c:formatCode>General</c:formatCode>
                <c:ptCount val="3"/>
                <c:pt idx="0">
                  <c:v>17.422999999999998</c:v>
                </c:pt>
                <c:pt idx="1">
                  <c:v>17.523</c:v>
                </c:pt>
                <c:pt idx="2">
                  <c:v>19.978000000000002</c:v>
                </c:pt>
              </c:numCache>
            </c:numRef>
          </c:val>
          <c:extLst>
            <c:ext xmlns:c16="http://schemas.microsoft.com/office/drawing/2014/chart" uri="{C3380CC4-5D6E-409C-BE32-E72D297353CC}">
              <c16:uniqueId val="{00000000-A4D2-4D75-A2AC-C47C735DF4EF}"/>
            </c:ext>
          </c:extLst>
        </c:ser>
        <c:ser>
          <c:idx val="1"/>
          <c:order val="1"/>
          <c:spPr>
            <a:solidFill>
              <a:schemeClr val="accent2"/>
            </a:solidFill>
            <a:ln>
              <a:noFill/>
            </a:ln>
            <a:effectLst/>
          </c:spPr>
          <c:invertIfNegative val="0"/>
          <c:dPt>
            <c:idx val="0"/>
            <c:invertIfNegative val="0"/>
            <c:bubble3D val="0"/>
            <c:spPr>
              <a:solidFill>
                <a:schemeClr val="accent2"/>
              </a:solidFill>
              <a:ln w="28575">
                <a:solidFill>
                  <a:srgbClr val="0070C0"/>
                </a:solidFill>
              </a:ln>
              <a:effectLst/>
            </c:spPr>
            <c:extLst>
              <c:ext xmlns:c16="http://schemas.microsoft.com/office/drawing/2014/chart" uri="{C3380CC4-5D6E-409C-BE32-E72D297353CC}">
                <c16:uniqueId val="{00000002-A4D2-4D75-A2AC-C47C735DF4EF}"/>
              </c:ext>
            </c:extLst>
          </c:dPt>
          <c:dPt>
            <c:idx val="1"/>
            <c:invertIfNegative val="0"/>
            <c:bubble3D val="0"/>
            <c:spPr>
              <a:solidFill>
                <a:schemeClr val="accent2"/>
              </a:solidFill>
              <a:ln w="28575">
                <a:solidFill>
                  <a:schemeClr val="accent2">
                    <a:lumMod val="75000"/>
                  </a:schemeClr>
                </a:solidFill>
              </a:ln>
              <a:effectLst/>
            </c:spPr>
            <c:extLst>
              <c:ext xmlns:c16="http://schemas.microsoft.com/office/drawing/2014/chart" uri="{C3380CC4-5D6E-409C-BE32-E72D297353CC}">
                <c16:uniqueId val="{00000004-A4D2-4D75-A2AC-C47C735DF4EF}"/>
              </c:ext>
            </c:extLst>
          </c:dPt>
          <c:dPt>
            <c:idx val="2"/>
            <c:invertIfNegative val="0"/>
            <c:bubble3D val="0"/>
            <c:spPr>
              <a:solidFill>
                <a:schemeClr val="accent6"/>
              </a:solidFill>
              <a:ln w="28575">
                <a:solidFill>
                  <a:srgbClr val="00B050"/>
                </a:solidFill>
              </a:ln>
              <a:effectLst/>
            </c:spPr>
            <c:extLst>
              <c:ext xmlns:c16="http://schemas.microsoft.com/office/drawing/2014/chart" uri="{C3380CC4-5D6E-409C-BE32-E72D297353CC}">
                <c16:uniqueId val="{00000006-A4D2-4D75-A2AC-C47C735DF4EF}"/>
              </c:ext>
            </c:extLst>
          </c:dPt>
          <c:cat>
            <c:strRef>
              <c:f>'BOX PLOT'!$T$146:$V$146</c:f>
              <c:strCache>
                <c:ptCount val="3"/>
                <c:pt idx="0">
                  <c:v>Эритросперум-35</c:v>
                </c:pt>
                <c:pt idx="1">
                  <c:v>100 Гр-линиялар</c:v>
                </c:pt>
                <c:pt idx="2">
                  <c:v>200 Гр-линиялар</c:v>
                </c:pt>
              </c:strCache>
            </c:strRef>
          </c:cat>
          <c:val>
            <c:numRef>
              <c:f>'BOX PLOT'!$T$148:$V$148</c:f>
              <c:numCache>
                <c:formatCode>0.00</c:formatCode>
                <c:ptCount val="3"/>
                <c:pt idx="0">
                  <c:v>0.13600000000000279</c:v>
                </c:pt>
                <c:pt idx="1">
                  <c:v>2.0249999999999986</c:v>
                </c:pt>
                <c:pt idx="2">
                  <c:v>0.95499999999999829</c:v>
                </c:pt>
              </c:numCache>
            </c:numRef>
          </c:val>
          <c:extLst>
            <c:ext xmlns:c16="http://schemas.microsoft.com/office/drawing/2014/chart" uri="{C3380CC4-5D6E-409C-BE32-E72D297353CC}">
              <c16:uniqueId val="{00000007-A4D2-4D75-A2AC-C47C735DF4EF}"/>
            </c:ext>
          </c:extLst>
        </c:ser>
        <c:ser>
          <c:idx val="2"/>
          <c:order val="2"/>
          <c:spPr>
            <a:solidFill>
              <a:schemeClr val="accent3"/>
            </a:solidFill>
            <a:ln>
              <a:noFill/>
            </a:ln>
            <a:effectLst/>
          </c:spPr>
          <c:invertIfNegative val="0"/>
          <c:dPt>
            <c:idx val="0"/>
            <c:invertIfNegative val="0"/>
            <c:bubble3D val="0"/>
            <c:spPr>
              <a:solidFill>
                <a:schemeClr val="tx2">
                  <a:lumMod val="40000"/>
                  <a:lumOff val="60000"/>
                </a:schemeClr>
              </a:solidFill>
              <a:ln w="28575">
                <a:solidFill>
                  <a:srgbClr val="0070C0"/>
                </a:solidFill>
              </a:ln>
              <a:effectLst/>
            </c:spPr>
            <c:extLst>
              <c:ext xmlns:c16="http://schemas.microsoft.com/office/drawing/2014/chart" uri="{C3380CC4-5D6E-409C-BE32-E72D297353CC}">
                <c16:uniqueId val="{00000009-A4D2-4D75-A2AC-C47C735DF4EF}"/>
              </c:ext>
            </c:extLst>
          </c:dPt>
          <c:dPt>
            <c:idx val="1"/>
            <c:invertIfNegative val="0"/>
            <c:bubble3D val="0"/>
            <c:spPr>
              <a:solidFill>
                <a:schemeClr val="accent2"/>
              </a:solidFill>
              <a:ln w="28575">
                <a:solidFill>
                  <a:schemeClr val="accent2">
                    <a:lumMod val="75000"/>
                  </a:schemeClr>
                </a:solidFill>
              </a:ln>
              <a:effectLst/>
            </c:spPr>
            <c:extLst>
              <c:ext xmlns:c16="http://schemas.microsoft.com/office/drawing/2014/chart" uri="{C3380CC4-5D6E-409C-BE32-E72D297353CC}">
                <c16:uniqueId val="{0000000B-A4D2-4D75-A2AC-C47C735DF4EF}"/>
              </c:ext>
            </c:extLst>
          </c:dPt>
          <c:dPt>
            <c:idx val="2"/>
            <c:invertIfNegative val="0"/>
            <c:bubble3D val="0"/>
            <c:spPr>
              <a:solidFill>
                <a:schemeClr val="accent6"/>
              </a:solidFill>
              <a:ln w="28575">
                <a:solidFill>
                  <a:srgbClr val="00B050"/>
                </a:solidFill>
              </a:ln>
              <a:effectLst/>
            </c:spPr>
            <c:extLst>
              <c:ext xmlns:c16="http://schemas.microsoft.com/office/drawing/2014/chart" uri="{C3380CC4-5D6E-409C-BE32-E72D297353CC}">
                <c16:uniqueId val="{0000000D-A4D2-4D75-A2AC-C47C735DF4EF}"/>
              </c:ext>
            </c:extLst>
          </c:dPt>
          <c:errBars>
            <c:errBarType val="plus"/>
            <c:errValType val="cust"/>
            <c:noEndCap val="0"/>
            <c:plus>
              <c:numRef>
                <c:f>'BOX PLOT'!$O$153:$Q$153</c:f>
                <c:numCache>
                  <c:formatCode>General</c:formatCode>
                  <c:ptCount val="3"/>
                  <c:pt idx="0">
                    <c:v>0.30699999999999861</c:v>
                  </c:pt>
                  <c:pt idx="1">
                    <c:v>1.407</c:v>
                  </c:pt>
                  <c:pt idx="2">
                    <c:v>0.93100000000000094</c:v>
                  </c:pt>
                </c:numCache>
              </c:numRef>
            </c:plus>
            <c:minus>
              <c:numLit>
                <c:formatCode>General</c:formatCode>
                <c:ptCount val="1"/>
                <c:pt idx="0">
                  <c:v>1</c:v>
                </c:pt>
              </c:numLit>
            </c:minus>
            <c:spPr>
              <a:noFill/>
              <a:ln w="15875" cap="flat" cmpd="sng" algn="ctr">
                <a:solidFill>
                  <a:sysClr val="windowText" lastClr="000000">
                    <a:lumMod val="65000"/>
                    <a:lumOff val="35000"/>
                  </a:sysClr>
                </a:solidFill>
                <a:round/>
              </a:ln>
              <a:effectLst/>
            </c:spPr>
          </c:errBars>
          <c:cat>
            <c:strRef>
              <c:f>'BOX PLOT'!$T$146:$V$146</c:f>
              <c:strCache>
                <c:ptCount val="3"/>
                <c:pt idx="0">
                  <c:v>Эритросперум-35</c:v>
                </c:pt>
                <c:pt idx="1">
                  <c:v>100 Гр-линиялар</c:v>
                </c:pt>
                <c:pt idx="2">
                  <c:v>200 Гр-линиялар</c:v>
                </c:pt>
              </c:strCache>
            </c:strRef>
          </c:cat>
          <c:val>
            <c:numRef>
              <c:f>'BOX PLOT'!$T$149:$V$149</c:f>
              <c:numCache>
                <c:formatCode>0.00</c:formatCode>
                <c:ptCount val="3"/>
                <c:pt idx="0">
                  <c:v>0.29400000000000048</c:v>
                </c:pt>
                <c:pt idx="1">
                  <c:v>1.3830000000000027</c:v>
                </c:pt>
                <c:pt idx="2">
                  <c:v>1.8550000000000004</c:v>
                </c:pt>
              </c:numCache>
            </c:numRef>
          </c:val>
          <c:extLst>
            <c:ext xmlns:c16="http://schemas.microsoft.com/office/drawing/2014/chart" uri="{C3380CC4-5D6E-409C-BE32-E72D297353CC}">
              <c16:uniqueId val="{0000000E-A4D2-4D75-A2AC-C47C735DF4EF}"/>
            </c:ext>
          </c:extLst>
        </c:ser>
        <c:dLbls>
          <c:showLegendKey val="0"/>
          <c:showVal val="0"/>
          <c:showCatName val="0"/>
          <c:showSerName val="0"/>
          <c:showPercent val="0"/>
          <c:showBubbleSize val="0"/>
        </c:dLbls>
        <c:gapWidth val="219"/>
        <c:overlap val="100"/>
        <c:axId val="612321496"/>
        <c:axId val="612321888"/>
      </c:barChart>
      <c:catAx>
        <c:axId val="61232149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321888"/>
        <c:crosses val="autoZero"/>
        <c:auto val="1"/>
        <c:lblAlgn val="ctr"/>
        <c:lblOffset val="100"/>
        <c:noMultiLvlLbl val="0"/>
      </c:catAx>
      <c:valAx>
        <c:axId val="612321888"/>
        <c:scaling>
          <c:orientation val="minMax"/>
          <c:max val="25.5"/>
          <c:min val="15.5"/>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sz="1100" b="0" i="0" baseline="0">
                    <a:effectLst/>
                  </a:rPr>
                  <a:t>Бидай дәндерінің ауданы</a:t>
                </a:r>
                <a:r>
                  <a:rPr lang="en-US" sz="1100" b="0" i="0" baseline="0">
                    <a:effectLst/>
                  </a:rPr>
                  <a:t>, </a:t>
                </a:r>
                <a:r>
                  <a:rPr lang="kk-KZ" sz="1100" b="0" i="0" baseline="0">
                    <a:effectLst/>
                  </a:rPr>
                  <a:t>мм</a:t>
                </a:r>
                <a:r>
                  <a:rPr lang="en-US" sz="1100" b="0" i="0" baseline="30000">
                    <a:effectLst/>
                  </a:rPr>
                  <a:t>2</a:t>
                </a:r>
                <a:endParaRPr lang="ru-RU" sz="1100">
                  <a:effectLst/>
                </a:endParaRPr>
              </a:p>
            </c:rich>
          </c:tx>
          <c:layout>
            <c:manualLayout>
              <c:xMode val="edge"/>
              <c:yMode val="edge"/>
              <c:x val="9.8510413471043453E-4"/>
              <c:y val="3.433164049760052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321496"/>
        <c:crosses val="autoZero"/>
        <c:crossBetween val="between"/>
        <c:majorUnit val="2"/>
      </c:valAx>
      <c:spPr>
        <a:noFill/>
        <a:ln>
          <a:noFill/>
        </a:ln>
        <a:effectLst/>
      </c:spPr>
    </c:plotArea>
    <c:plotVisOnly val="1"/>
    <c:dispBlanksAs val="gap"/>
    <c:showDLblsOverMax val="0"/>
  </c:chart>
  <c:spPr>
    <a:solidFill>
      <a:schemeClr val="bg1"/>
    </a:solidFill>
    <a:ln w="19050" cap="flat" cmpd="sng" algn="ctr">
      <a:solidFill>
        <a:sysClr val="window" lastClr="FFFFFF"/>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530209543479199"/>
          <c:y val="5.4337899543379024E-2"/>
          <c:w val="0.77399629964287253"/>
          <c:h val="0.60294648717468924"/>
        </c:manualLayout>
      </c:layout>
      <c:barChart>
        <c:barDir val="col"/>
        <c:grouping val="stacked"/>
        <c:varyColors val="0"/>
        <c:ser>
          <c:idx val="0"/>
          <c:order val="0"/>
          <c:tx>
            <c:strRef>
              <c:f>'BOX PLOT'!$S$116</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PLOT'!$O$122:$Q$122</c:f>
                <c:numCache>
                  <c:formatCode>General</c:formatCode>
                  <c:ptCount val="3"/>
                  <c:pt idx="0">
                    <c:v>0.37300000000000022</c:v>
                  </c:pt>
                  <c:pt idx="1">
                    <c:v>0.50600000000000023</c:v>
                  </c:pt>
                  <c:pt idx="2">
                    <c:v>1.1499999999999999</c:v>
                  </c:pt>
                </c:numCache>
              </c:numRef>
            </c:minus>
            <c:spPr>
              <a:ln w="19050">
                <a:solidFill>
                  <a:sysClr val="window" lastClr="FFFFFF">
                    <a:lumMod val="50000"/>
                  </a:sysClr>
                </a:solidFill>
              </a:ln>
            </c:spPr>
          </c:errBars>
          <c:cat>
            <c:strRef>
              <c:f>'BOX PLOT'!$T$115:$V$115</c:f>
              <c:strCache>
                <c:ptCount val="3"/>
                <c:pt idx="0">
                  <c:v>Эритросперум-35 </c:v>
                </c:pt>
                <c:pt idx="1">
                  <c:v>100 Гр-линиялар</c:v>
                </c:pt>
                <c:pt idx="2">
                  <c:v>200 Гр-линиялар</c:v>
                </c:pt>
              </c:strCache>
            </c:strRef>
          </c:cat>
          <c:val>
            <c:numRef>
              <c:f>'BOX PLOT'!$T$116:$V$116</c:f>
              <c:numCache>
                <c:formatCode>General</c:formatCode>
                <c:ptCount val="3"/>
                <c:pt idx="0">
                  <c:v>3.5680000000000001</c:v>
                </c:pt>
                <c:pt idx="1">
                  <c:v>3.6230000000000002</c:v>
                </c:pt>
                <c:pt idx="2">
                  <c:v>4.3540000000000001</c:v>
                </c:pt>
              </c:numCache>
            </c:numRef>
          </c:val>
          <c:extLst>
            <c:ext xmlns:c16="http://schemas.microsoft.com/office/drawing/2014/chart" uri="{C3380CC4-5D6E-409C-BE32-E72D297353CC}">
              <c16:uniqueId val="{00000000-B20E-4C0F-9F0E-1F788ECBAC53}"/>
            </c:ext>
          </c:extLst>
        </c:ser>
        <c:ser>
          <c:idx val="1"/>
          <c:order val="1"/>
          <c:tx>
            <c:strRef>
              <c:f>'BOX PLOT'!$S$117</c:f>
              <c:strCache>
                <c:ptCount val="1"/>
                <c:pt idx="0">
                  <c:v>Median-Q1</c:v>
                </c:pt>
              </c:strCache>
            </c:strRef>
          </c:tx>
          <c:spPr>
            <a:solidFill>
              <a:srgbClr val="1F497D">
                <a:lumMod val="40000"/>
                <a:lumOff val="60000"/>
              </a:srgbClr>
            </a:solidFill>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B20E-4C0F-9F0E-1F788ECBAC53}"/>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B20E-4C0F-9F0E-1F788ECBAC53}"/>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B20E-4C0F-9F0E-1F788ECBAC53}"/>
              </c:ext>
            </c:extLst>
          </c:dPt>
          <c:cat>
            <c:strRef>
              <c:f>'BOX PLOT'!$T$115:$V$115</c:f>
              <c:strCache>
                <c:ptCount val="3"/>
                <c:pt idx="0">
                  <c:v>Эритросперум-35 </c:v>
                </c:pt>
                <c:pt idx="1">
                  <c:v>100 Гр-линиялар</c:v>
                </c:pt>
                <c:pt idx="2">
                  <c:v>200 Гр-линиялар</c:v>
                </c:pt>
              </c:strCache>
            </c:strRef>
          </c:cat>
          <c:val>
            <c:numRef>
              <c:f>'BOX PLOT'!$T$117:$V$117</c:f>
              <c:numCache>
                <c:formatCode>General</c:formatCode>
                <c:ptCount val="3"/>
                <c:pt idx="0">
                  <c:v>9.6999999999999975E-2</c:v>
                </c:pt>
                <c:pt idx="1">
                  <c:v>0.48899999999999988</c:v>
                </c:pt>
                <c:pt idx="2">
                  <c:v>0.13300000000000001</c:v>
                </c:pt>
              </c:numCache>
            </c:numRef>
          </c:val>
          <c:extLst>
            <c:ext xmlns:c16="http://schemas.microsoft.com/office/drawing/2014/chart" uri="{C3380CC4-5D6E-409C-BE32-E72D297353CC}">
              <c16:uniqueId val="{00000007-B20E-4C0F-9F0E-1F788ECBAC53}"/>
            </c:ext>
          </c:extLst>
        </c:ser>
        <c:ser>
          <c:idx val="2"/>
          <c:order val="2"/>
          <c:tx>
            <c:strRef>
              <c:f>'BOX PLOT'!$S$118</c:f>
              <c:strCache>
                <c:ptCount val="1"/>
                <c:pt idx="0">
                  <c:v>Q3-Median</c:v>
                </c:pt>
              </c:strCache>
            </c:strRef>
          </c:tx>
          <c:spPr>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B20E-4C0F-9F0E-1F788ECBAC53}"/>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B20E-4C0F-9F0E-1F788ECBAC53}"/>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D-B20E-4C0F-9F0E-1F788ECBAC53}"/>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PLOT'!$T$115:$V$115</c:f>
              <c:strCache>
                <c:ptCount val="3"/>
                <c:pt idx="0">
                  <c:v>Эритросперум-35 </c:v>
                </c:pt>
                <c:pt idx="1">
                  <c:v>100 Гр-линиялар</c:v>
                </c:pt>
                <c:pt idx="2">
                  <c:v>200 Гр-линиялар</c:v>
                </c:pt>
              </c:strCache>
            </c:strRef>
          </c:cat>
          <c:val>
            <c:numRef>
              <c:f>'BOX PLOT'!$T$118:$V$118</c:f>
              <c:numCache>
                <c:formatCode>General</c:formatCode>
                <c:ptCount val="3"/>
                <c:pt idx="0">
                  <c:v>0.18900000000000006</c:v>
                </c:pt>
                <c:pt idx="1">
                  <c:v>0.29300000000000015</c:v>
                </c:pt>
                <c:pt idx="2">
                  <c:v>0.25800000000000001</c:v>
                </c:pt>
              </c:numCache>
            </c:numRef>
          </c:val>
          <c:extLst>
            <c:ext xmlns:c16="http://schemas.microsoft.com/office/drawing/2014/chart" uri="{C3380CC4-5D6E-409C-BE32-E72D297353CC}">
              <c16:uniqueId val="{0000000E-B20E-4C0F-9F0E-1F788ECBAC53}"/>
            </c:ext>
          </c:extLst>
        </c:ser>
        <c:dLbls>
          <c:showLegendKey val="0"/>
          <c:showVal val="0"/>
          <c:showCatName val="0"/>
          <c:showSerName val="0"/>
          <c:showPercent val="0"/>
          <c:showBubbleSize val="0"/>
        </c:dLbls>
        <c:gapWidth val="150"/>
        <c:overlap val="100"/>
        <c:axId val="612319144"/>
        <c:axId val="612319536"/>
      </c:barChart>
      <c:catAx>
        <c:axId val="612319144"/>
        <c:scaling>
          <c:orientation val="minMax"/>
        </c:scaling>
        <c:delete val="0"/>
        <c:axPos val="b"/>
        <c:numFmt formatCode="General" sourceLinked="0"/>
        <c:majorTickMark val="out"/>
        <c:minorTickMark val="none"/>
        <c:tickLblPos val="nextTo"/>
        <c:txPr>
          <a:bodyPr/>
          <a:lstStyle/>
          <a:p>
            <a:pPr>
              <a:defRPr sz="1100"/>
            </a:pPr>
            <a:endParaRPr lang="ru-RU"/>
          </a:p>
        </c:txPr>
        <c:crossAx val="612319536"/>
        <c:crosses val="autoZero"/>
        <c:auto val="1"/>
        <c:lblAlgn val="ctr"/>
        <c:lblOffset val="100"/>
        <c:noMultiLvlLbl val="0"/>
      </c:catAx>
      <c:valAx>
        <c:axId val="612319536"/>
        <c:scaling>
          <c:orientation val="minMax"/>
          <c:min val="3"/>
        </c:scaling>
        <c:delete val="0"/>
        <c:axPos val="l"/>
        <c:title>
          <c:tx>
            <c:rich>
              <a:bodyPr rot="-5400000" vert="horz"/>
              <a:lstStyle/>
              <a:p>
                <a:pPr>
                  <a:defRPr/>
                </a:pPr>
                <a:r>
                  <a:rPr lang="kk-KZ" sz="1100" b="0" i="0" baseline="0">
                    <a:effectLst/>
                  </a:rPr>
                  <a:t>Бидай дәндерінің ені</a:t>
                </a:r>
                <a:r>
                  <a:rPr lang="en-US" sz="1100" b="0" i="0" baseline="0">
                    <a:effectLst/>
                  </a:rPr>
                  <a:t>, </a:t>
                </a:r>
                <a:r>
                  <a:rPr lang="kk-KZ" sz="1100" b="0" i="0" baseline="0">
                    <a:effectLst/>
                  </a:rPr>
                  <a:t>мм</a:t>
                </a:r>
                <a:endParaRPr lang="ru-RU" sz="1100">
                  <a:effectLst/>
                </a:endParaRPr>
              </a:p>
            </c:rich>
          </c:tx>
          <c:overlay val="0"/>
        </c:title>
        <c:numFmt formatCode="General" sourceLinked="1"/>
        <c:majorTickMark val="out"/>
        <c:minorTickMark val="none"/>
        <c:tickLblPos val="nextTo"/>
        <c:crossAx val="612319144"/>
        <c:crosses val="autoZero"/>
        <c:crossBetween val="between"/>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747354161375"/>
          <c:y val="6.3612069498911322E-2"/>
          <c:w val="0.75356904580475847"/>
          <c:h val="0.52101866523650486"/>
        </c:manualLayout>
      </c:layout>
      <c:barChart>
        <c:barDir val="col"/>
        <c:grouping val="stacked"/>
        <c:varyColors val="0"/>
        <c:ser>
          <c:idx val="0"/>
          <c:order val="0"/>
          <c:tx>
            <c:strRef>
              <c:f>'BOX PLOT'!$S$102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PLOT'!$O$108:$Q$108</c:f>
                <c:numCache>
                  <c:formatCode>General</c:formatCode>
                  <c:ptCount val="3"/>
                  <c:pt idx="0">
                    <c:v>0.54999999999999982</c:v>
                  </c:pt>
                  <c:pt idx="1">
                    <c:v>1.9560000000000004</c:v>
                  </c:pt>
                  <c:pt idx="2">
                    <c:v>1.0789999999999997</c:v>
                  </c:pt>
                </c:numCache>
              </c:numRef>
            </c:minus>
            <c:spPr>
              <a:ln w="19050">
                <a:solidFill>
                  <a:sysClr val="window" lastClr="FFFFFF">
                    <a:lumMod val="50000"/>
                  </a:sysClr>
                </a:solidFill>
              </a:ln>
            </c:spPr>
          </c:errBars>
          <c:cat>
            <c:strRef>
              <c:f>'BOX PLOT'!$T$101:$V$101</c:f>
              <c:strCache>
                <c:ptCount val="3"/>
                <c:pt idx="0">
                  <c:v>Эритросперум-35 </c:v>
                </c:pt>
                <c:pt idx="1">
                  <c:v>100 Гр-линиялар</c:v>
                </c:pt>
                <c:pt idx="2">
                  <c:v>200 Гр-линиялар</c:v>
                </c:pt>
              </c:strCache>
            </c:strRef>
          </c:cat>
          <c:val>
            <c:numRef>
              <c:f>'BOX PLOT'!$T$102:$V$102</c:f>
              <c:numCache>
                <c:formatCode>General</c:formatCode>
                <c:ptCount val="3"/>
                <c:pt idx="0">
                  <c:v>6.7850000000000001</c:v>
                </c:pt>
                <c:pt idx="1">
                  <c:v>8.0020000000000007</c:v>
                </c:pt>
                <c:pt idx="2">
                  <c:v>8.4849999999999994</c:v>
                </c:pt>
              </c:numCache>
            </c:numRef>
          </c:val>
          <c:extLst>
            <c:ext xmlns:c16="http://schemas.microsoft.com/office/drawing/2014/chart" uri="{C3380CC4-5D6E-409C-BE32-E72D297353CC}">
              <c16:uniqueId val="{00000000-CAE4-455B-8B0C-D7AD8BEB03E3}"/>
            </c:ext>
          </c:extLst>
        </c:ser>
        <c:ser>
          <c:idx val="1"/>
          <c:order val="1"/>
          <c:tx>
            <c:strRef>
              <c:f>'BOX PLOT'!$S$103</c:f>
              <c:strCache>
                <c:ptCount val="1"/>
                <c:pt idx="0">
                  <c:v>Median-Q1</c:v>
                </c:pt>
              </c:strCache>
            </c:strRef>
          </c:tx>
          <c:spPr>
            <a:solidFill>
              <a:srgbClr val="1F497D">
                <a:lumMod val="40000"/>
                <a:lumOff val="60000"/>
              </a:srgbClr>
            </a:solidFill>
            <a:ln w="31750">
              <a:solidFill>
                <a:srgbClr val="00B0F0"/>
              </a:solidFill>
            </a:ln>
          </c:spPr>
          <c:invertIfNegative val="0"/>
          <c:dPt>
            <c:idx val="0"/>
            <c:invertIfNegative val="0"/>
            <c:bubble3D val="0"/>
            <c:spPr>
              <a:solidFill>
                <a:schemeClr val="tx2">
                  <a:lumMod val="40000"/>
                  <a:lumOff val="60000"/>
                </a:schemeClr>
              </a:solidFill>
              <a:ln w="31750">
                <a:solidFill>
                  <a:srgbClr val="0070C0"/>
                </a:solidFill>
              </a:ln>
            </c:spPr>
            <c:extLst>
              <c:ext xmlns:c16="http://schemas.microsoft.com/office/drawing/2014/chart" uri="{C3380CC4-5D6E-409C-BE32-E72D297353CC}">
                <c16:uniqueId val="{00000002-CAE4-455B-8B0C-D7AD8BEB03E3}"/>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CAE4-455B-8B0C-D7AD8BEB03E3}"/>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CAE4-455B-8B0C-D7AD8BEB03E3}"/>
              </c:ext>
            </c:extLst>
          </c:dPt>
          <c:cat>
            <c:strRef>
              <c:f>'BOX PLOT'!$T$101:$V$101</c:f>
              <c:strCache>
                <c:ptCount val="3"/>
                <c:pt idx="0">
                  <c:v>Эритросперум-35 </c:v>
                </c:pt>
                <c:pt idx="1">
                  <c:v>100 Гр-линиялар</c:v>
                </c:pt>
                <c:pt idx="2">
                  <c:v>200 Гр-линиялар</c:v>
                </c:pt>
              </c:strCache>
            </c:strRef>
          </c:cat>
          <c:val>
            <c:numRef>
              <c:f>'BOX PLOT'!$T$103:$V$103</c:f>
              <c:numCache>
                <c:formatCode>General</c:formatCode>
                <c:ptCount val="3"/>
                <c:pt idx="0">
                  <c:v>0.13999999999999968</c:v>
                </c:pt>
                <c:pt idx="1">
                  <c:v>0.53399999999999892</c:v>
                </c:pt>
                <c:pt idx="2">
                  <c:v>0.29400000000000048</c:v>
                </c:pt>
              </c:numCache>
            </c:numRef>
          </c:val>
          <c:extLst>
            <c:ext xmlns:c16="http://schemas.microsoft.com/office/drawing/2014/chart" uri="{C3380CC4-5D6E-409C-BE32-E72D297353CC}">
              <c16:uniqueId val="{00000007-CAE4-455B-8B0C-D7AD8BEB03E3}"/>
            </c:ext>
          </c:extLst>
        </c:ser>
        <c:ser>
          <c:idx val="2"/>
          <c:order val="2"/>
          <c:tx>
            <c:strRef>
              <c:f>'BOX PLOT'!$S$104</c:f>
              <c:strCache>
                <c:ptCount val="1"/>
                <c:pt idx="0">
                  <c:v>Q3-Median</c:v>
                </c:pt>
              </c:strCache>
            </c:strRef>
          </c:tx>
          <c:spPr>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CAE4-455B-8B0C-D7AD8BEB03E3}"/>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CAE4-455B-8B0C-D7AD8BEB03E3}"/>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D-CAE4-455B-8B0C-D7AD8BEB03E3}"/>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PLOT'!$T$101:$V$101</c:f>
              <c:strCache>
                <c:ptCount val="3"/>
                <c:pt idx="0">
                  <c:v>Эритросперум-35 </c:v>
                </c:pt>
                <c:pt idx="1">
                  <c:v>100 Гр-линиялар</c:v>
                </c:pt>
                <c:pt idx="2">
                  <c:v>200 Гр-линиялар</c:v>
                </c:pt>
              </c:strCache>
            </c:strRef>
          </c:cat>
          <c:val>
            <c:numRef>
              <c:f>'BOX PLOT'!$T$104:$V$104</c:f>
              <c:numCache>
                <c:formatCode>General</c:formatCode>
                <c:ptCount val="3"/>
                <c:pt idx="0">
                  <c:v>0.33999999999999986</c:v>
                </c:pt>
                <c:pt idx="1">
                  <c:v>0.26600000000000001</c:v>
                </c:pt>
                <c:pt idx="2">
                  <c:v>8.9999999999999858E-2</c:v>
                </c:pt>
              </c:numCache>
            </c:numRef>
          </c:val>
          <c:extLst>
            <c:ext xmlns:c16="http://schemas.microsoft.com/office/drawing/2014/chart" uri="{C3380CC4-5D6E-409C-BE32-E72D297353CC}">
              <c16:uniqueId val="{0000000E-CAE4-455B-8B0C-D7AD8BEB03E3}"/>
            </c:ext>
          </c:extLst>
        </c:ser>
        <c:dLbls>
          <c:showLegendKey val="0"/>
          <c:showVal val="0"/>
          <c:showCatName val="0"/>
          <c:showSerName val="0"/>
          <c:showPercent val="0"/>
          <c:showBubbleSize val="0"/>
        </c:dLbls>
        <c:gapWidth val="150"/>
        <c:overlap val="100"/>
        <c:axId val="612320320"/>
        <c:axId val="555704224"/>
      </c:barChart>
      <c:catAx>
        <c:axId val="612320320"/>
        <c:scaling>
          <c:orientation val="minMax"/>
        </c:scaling>
        <c:delete val="0"/>
        <c:axPos val="b"/>
        <c:numFmt formatCode="General" sourceLinked="0"/>
        <c:majorTickMark val="out"/>
        <c:minorTickMark val="none"/>
        <c:tickLblPos val="nextTo"/>
        <c:txPr>
          <a:bodyPr/>
          <a:lstStyle/>
          <a:p>
            <a:pPr>
              <a:defRPr sz="1100"/>
            </a:pPr>
            <a:endParaRPr lang="ru-RU"/>
          </a:p>
        </c:txPr>
        <c:crossAx val="555704224"/>
        <c:crosses val="autoZero"/>
        <c:auto val="1"/>
        <c:lblAlgn val="ctr"/>
        <c:lblOffset val="100"/>
        <c:noMultiLvlLbl val="0"/>
      </c:catAx>
      <c:valAx>
        <c:axId val="555704224"/>
        <c:scaling>
          <c:orientation val="minMax"/>
          <c:max val="10.5"/>
          <c:min val="5.5"/>
        </c:scaling>
        <c:delete val="0"/>
        <c:axPos val="l"/>
        <c:title>
          <c:tx>
            <c:rich>
              <a:bodyPr rot="-5400000" vert="horz"/>
              <a:lstStyle/>
              <a:p>
                <a:pPr>
                  <a:defRPr sz="1100"/>
                </a:pPr>
                <a:r>
                  <a:rPr lang="kk-KZ" sz="1100" b="0" i="0" baseline="0">
                    <a:effectLst/>
                  </a:rPr>
                  <a:t>Бидай дәндерінің ұзындығы</a:t>
                </a:r>
                <a:r>
                  <a:rPr lang="en-US" sz="1100" b="0" i="0" baseline="0">
                    <a:effectLst/>
                  </a:rPr>
                  <a:t>, </a:t>
                </a:r>
                <a:r>
                  <a:rPr lang="kk-KZ" sz="1100" b="0" i="0" baseline="0">
                    <a:effectLst/>
                  </a:rPr>
                  <a:t>мм</a:t>
                </a:r>
                <a:endParaRPr lang="ru-RU" sz="1100">
                  <a:effectLst/>
                </a:endParaRPr>
              </a:p>
            </c:rich>
          </c:tx>
          <c:layout>
            <c:manualLayout>
              <c:xMode val="edge"/>
              <c:yMode val="edge"/>
              <c:x val="1.2903225806451613E-2"/>
              <c:y val="3.7964911449066073E-2"/>
            </c:manualLayout>
          </c:layout>
          <c:overlay val="0"/>
        </c:title>
        <c:numFmt formatCode="General" sourceLinked="1"/>
        <c:majorTickMark val="out"/>
        <c:minorTickMark val="none"/>
        <c:tickLblPos val="nextTo"/>
        <c:crossAx val="612320320"/>
        <c:crosses val="autoZero"/>
        <c:crossBetween val="between"/>
        <c:majorUnit val="1"/>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053536467550677"/>
          <c:y val="5.4551413615437992E-2"/>
          <c:w val="0.76613540571272243"/>
          <c:h val="0.56270203066721924"/>
        </c:manualLayout>
      </c:layout>
      <c:barChart>
        <c:barDir val="col"/>
        <c:grouping val="stacked"/>
        <c:varyColors val="0"/>
        <c:ser>
          <c:idx val="0"/>
          <c:order val="0"/>
          <c:tx>
            <c:strRef>
              <c:f>'BOX PLOT'!$S$130</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PLOT'!$O$140:$Q$140</c:f>
                <c:numCache>
                  <c:formatCode>General</c:formatCode>
                  <c:ptCount val="3"/>
                  <c:pt idx="0">
                    <c:v>0.37957050742749932</c:v>
                  </c:pt>
                  <c:pt idx="1">
                    <c:v>0.36523077500870027</c:v>
                  </c:pt>
                  <c:pt idx="2">
                    <c:v>0.57207929134518221</c:v>
                  </c:pt>
                </c:numCache>
              </c:numRef>
            </c:minus>
            <c:spPr>
              <a:ln w="19050">
                <a:solidFill>
                  <a:schemeClr val="bg1">
                    <a:lumMod val="65000"/>
                  </a:schemeClr>
                </a:solidFill>
              </a:ln>
            </c:spPr>
          </c:errBars>
          <c:cat>
            <c:strRef>
              <c:f>'BOX PLOT'!$T$129:$V$129</c:f>
              <c:strCache>
                <c:ptCount val="3"/>
                <c:pt idx="0">
                  <c:v>Эритросперум-35</c:v>
                </c:pt>
                <c:pt idx="1">
                  <c:v>100 Гр-линиялар</c:v>
                </c:pt>
                <c:pt idx="2">
                  <c:v>200 Гр-линиялар</c:v>
                </c:pt>
              </c:strCache>
            </c:strRef>
          </c:cat>
          <c:val>
            <c:numRef>
              <c:f>'BOX PLOT'!$T$130:$V$130</c:f>
              <c:numCache>
                <c:formatCode>General</c:formatCode>
                <c:ptCount val="3"/>
                <c:pt idx="0">
                  <c:v>1.781591263650546</c:v>
                </c:pt>
                <c:pt idx="1">
                  <c:v>1.9350022967386313</c:v>
                </c:pt>
                <c:pt idx="2">
                  <c:v>1.8615196078431375</c:v>
                </c:pt>
              </c:numCache>
            </c:numRef>
          </c:val>
          <c:extLst>
            <c:ext xmlns:c16="http://schemas.microsoft.com/office/drawing/2014/chart" uri="{C3380CC4-5D6E-409C-BE32-E72D297353CC}">
              <c16:uniqueId val="{00000000-9E1B-42B4-8E12-E70901C68BBC}"/>
            </c:ext>
          </c:extLst>
        </c:ser>
        <c:ser>
          <c:idx val="1"/>
          <c:order val="1"/>
          <c:tx>
            <c:strRef>
              <c:f>'BOX PLOT'!$S$131</c:f>
              <c:strCache>
                <c:ptCount val="1"/>
                <c:pt idx="0">
                  <c:v>Median-Q1</c:v>
                </c:pt>
              </c:strCache>
            </c:strRef>
          </c:tx>
          <c:spPr>
            <a:solidFill>
              <a:srgbClr val="1F497D">
                <a:lumMod val="40000"/>
                <a:lumOff val="60000"/>
              </a:srgbClr>
            </a:solidFill>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9E1B-42B4-8E12-E70901C68BBC}"/>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9E1B-42B4-8E12-E70901C68BBC}"/>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9E1B-42B4-8E12-E70901C68BBC}"/>
              </c:ext>
            </c:extLst>
          </c:dPt>
          <c:cat>
            <c:strRef>
              <c:f>'BOX PLOT'!$T$129:$V$129</c:f>
              <c:strCache>
                <c:ptCount val="3"/>
                <c:pt idx="0">
                  <c:v>Эритросперум-35</c:v>
                </c:pt>
                <c:pt idx="1">
                  <c:v>100 Гр-линиялар</c:v>
                </c:pt>
                <c:pt idx="2">
                  <c:v>200 Гр-линиялар</c:v>
                </c:pt>
              </c:strCache>
            </c:strRef>
          </c:cat>
          <c:val>
            <c:numRef>
              <c:f>'BOX PLOT'!$T$131:$V$131</c:f>
              <c:numCache>
                <c:formatCode>0.00</c:formatCode>
                <c:ptCount val="3"/>
                <c:pt idx="0">
                  <c:v>0.10141094385497262</c:v>
                </c:pt>
                <c:pt idx="1">
                  <c:v>0.14229803021139187</c:v>
                </c:pt>
                <c:pt idx="2">
                  <c:v>8.3897722154588239E-2</c:v>
                </c:pt>
              </c:numCache>
            </c:numRef>
          </c:val>
          <c:extLst>
            <c:ext xmlns:c16="http://schemas.microsoft.com/office/drawing/2014/chart" uri="{C3380CC4-5D6E-409C-BE32-E72D297353CC}">
              <c16:uniqueId val="{00000007-9E1B-42B4-8E12-E70901C68BBC}"/>
            </c:ext>
          </c:extLst>
        </c:ser>
        <c:ser>
          <c:idx val="2"/>
          <c:order val="2"/>
          <c:tx>
            <c:strRef>
              <c:f>'BOX PLOT'!$S$132</c:f>
              <c:strCache>
                <c:ptCount val="1"/>
                <c:pt idx="0">
                  <c:v>Q3-Median</c:v>
                </c:pt>
              </c:strCache>
            </c:strRef>
          </c:tx>
          <c:spPr>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9E1B-42B4-8E12-E70901C68BBC}"/>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9E1B-42B4-8E12-E70901C68BBC}"/>
              </c:ext>
            </c:extLst>
          </c:dPt>
          <c:dPt>
            <c:idx val="2"/>
            <c:invertIfNegative val="0"/>
            <c:bubble3D val="0"/>
            <c:spPr>
              <a:solidFill>
                <a:srgbClr val="9BBB59"/>
              </a:solidFill>
              <a:ln w="31750">
                <a:solidFill>
                  <a:srgbClr val="00B050"/>
                </a:solidFill>
              </a:ln>
            </c:spPr>
            <c:extLst>
              <c:ext xmlns:c16="http://schemas.microsoft.com/office/drawing/2014/chart" uri="{C3380CC4-5D6E-409C-BE32-E72D297353CC}">
                <c16:uniqueId val="{0000000D-9E1B-42B4-8E12-E70901C68BBC}"/>
              </c:ext>
            </c:extLst>
          </c:dPt>
          <c:errBars>
            <c:errBarType val="plus"/>
            <c:errValType val="cust"/>
            <c:noEndCap val="0"/>
            <c:plus>
              <c:numRef>
                <c:f>'BOX PLOT'!$O$136:$Q$136</c:f>
                <c:numCache>
                  <c:formatCode>General</c:formatCode>
                  <c:ptCount val="3"/>
                  <c:pt idx="0">
                    <c:v>0.13283736956954906</c:v>
                  </c:pt>
                  <c:pt idx="1">
                    <c:v>0.40834367188941512</c:v>
                  </c:pt>
                  <c:pt idx="2">
                    <c:v>0.17228273091327417</c:v>
                  </c:pt>
                </c:numCache>
              </c:numRef>
            </c:plus>
            <c:minus>
              <c:numLit>
                <c:formatCode>General</c:formatCode>
                <c:ptCount val="1"/>
                <c:pt idx="0">
                  <c:v>1</c:v>
                </c:pt>
              </c:numLit>
            </c:minus>
            <c:spPr>
              <a:ln w="19050">
                <a:solidFill>
                  <a:schemeClr val="bg1">
                    <a:lumMod val="65000"/>
                  </a:schemeClr>
                </a:solidFill>
              </a:ln>
            </c:spPr>
          </c:errBars>
          <c:cat>
            <c:strRef>
              <c:f>'BOX PLOT'!$T$129:$V$129</c:f>
              <c:strCache>
                <c:ptCount val="3"/>
                <c:pt idx="0">
                  <c:v>Эритросперум-35</c:v>
                </c:pt>
                <c:pt idx="1">
                  <c:v>100 Гр-линиялар</c:v>
                </c:pt>
                <c:pt idx="2">
                  <c:v>200 Гр-линиялар</c:v>
                </c:pt>
              </c:strCache>
            </c:strRef>
          </c:cat>
          <c:val>
            <c:numRef>
              <c:f>'BOX PLOT'!$T$132:$V$132</c:f>
              <c:numCache>
                <c:formatCode>0.00</c:formatCode>
                <c:ptCount val="3"/>
                <c:pt idx="0">
                  <c:v>0.14376379690949226</c:v>
                </c:pt>
                <c:pt idx="1">
                  <c:v>9.3821331805910013E-2</c:v>
                </c:pt>
                <c:pt idx="2">
                  <c:v>0.14386417765834003</c:v>
                </c:pt>
              </c:numCache>
            </c:numRef>
          </c:val>
          <c:extLst>
            <c:ext xmlns:c16="http://schemas.microsoft.com/office/drawing/2014/chart" uri="{C3380CC4-5D6E-409C-BE32-E72D297353CC}">
              <c16:uniqueId val="{0000000E-9E1B-42B4-8E12-E70901C68BBC}"/>
            </c:ext>
          </c:extLst>
        </c:ser>
        <c:dLbls>
          <c:showLegendKey val="0"/>
          <c:showVal val="0"/>
          <c:showCatName val="0"/>
          <c:showSerName val="0"/>
          <c:showPercent val="0"/>
          <c:showBubbleSize val="0"/>
        </c:dLbls>
        <c:gapWidth val="150"/>
        <c:overlap val="100"/>
        <c:axId val="555700696"/>
        <c:axId val="555701872"/>
      </c:barChart>
      <c:catAx>
        <c:axId val="555700696"/>
        <c:scaling>
          <c:orientation val="minMax"/>
        </c:scaling>
        <c:delete val="0"/>
        <c:axPos val="b"/>
        <c:numFmt formatCode="General" sourceLinked="0"/>
        <c:majorTickMark val="out"/>
        <c:minorTickMark val="none"/>
        <c:tickLblPos val="nextTo"/>
        <c:txPr>
          <a:bodyPr/>
          <a:lstStyle/>
          <a:p>
            <a:pPr>
              <a:defRPr sz="1100"/>
            </a:pPr>
            <a:endParaRPr lang="ru-RU"/>
          </a:p>
        </c:txPr>
        <c:crossAx val="555701872"/>
        <c:crosses val="autoZero"/>
        <c:auto val="1"/>
        <c:lblAlgn val="ctr"/>
        <c:lblOffset val="100"/>
        <c:noMultiLvlLbl val="0"/>
      </c:catAx>
      <c:valAx>
        <c:axId val="555701872"/>
        <c:scaling>
          <c:orientation val="minMax"/>
          <c:max val="2.8"/>
          <c:min val="1.2"/>
        </c:scaling>
        <c:delete val="0"/>
        <c:axPos val="l"/>
        <c:title>
          <c:tx>
            <c:rich>
              <a:bodyPr rot="-5400000" vert="horz"/>
              <a:lstStyle/>
              <a:p>
                <a:pPr>
                  <a:defRPr/>
                </a:pPr>
                <a:r>
                  <a:rPr lang="kk-KZ" sz="1100" b="0" i="0" baseline="0">
                    <a:effectLst/>
                  </a:rPr>
                  <a:t>Бидай дәндерінің ұзындығының</a:t>
                </a:r>
                <a:r>
                  <a:rPr lang="en-US" sz="1100" b="0" i="0" baseline="0">
                    <a:effectLst/>
                  </a:rPr>
                  <a:t>/</a:t>
                </a:r>
                <a:r>
                  <a:rPr lang="kk-KZ" sz="1100" b="0" i="0" baseline="0">
                    <a:effectLst/>
                  </a:rPr>
                  <a:t>еніне қатынасы  </a:t>
                </a:r>
                <a:endParaRPr lang="ru-RU" sz="1100">
                  <a:effectLst/>
                </a:endParaRPr>
              </a:p>
            </c:rich>
          </c:tx>
          <c:layout>
            <c:manualLayout>
              <c:xMode val="edge"/>
              <c:yMode val="edge"/>
              <c:x val="0"/>
              <c:y val="8.8800045505147784E-4"/>
            </c:manualLayout>
          </c:layout>
          <c:overlay val="0"/>
        </c:title>
        <c:numFmt formatCode="General" sourceLinked="1"/>
        <c:majorTickMark val="out"/>
        <c:minorTickMark val="none"/>
        <c:tickLblPos val="nextTo"/>
        <c:crossAx val="555700696"/>
        <c:crosses val="autoZero"/>
        <c:crossBetween val="between"/>
        <c:majorUnit val="0.4"/>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a:t>Бидай генотиптері</a:t>
            </a:r>
            <a:endParaRPr lang="ru-RU" sz="1200"/>
          </a:p>
        </c:rich>
      </c:tx>
      <c:layout>
        <c:manualLayout>
          <c:xMode val="edge"/>
          <c:yMode val="edge"/>
          <c:x val="0.29379401408450706"/>
          <c:y val="0.89596324253363968"/>
        </c:manualLayout>
      </c:layout>
      <c:overlay val="1"/>
    </c:title>
    <c:autoTitleDeleted val="0"/>
    <c:plotArea>
      <c:layout>
        <c:manualLayout>
          <c:layoutTarget val="inner"/>
          <c:xMode val="edge"/>
          <c:yMode val="edge"/>
          <c:x val="0.27073063380281692"/>
          <c:y val="5.4352575823004623E-2"/>
          <c:w val="0.68085387323943658"/>
          <c:h val="0.52244236618437134"/>
        </c:manualLayout>
      </c:layout>
      <c:barChart>
        <c:barDir val="col"/>
        <c:grouping val="stacked"/>
        <c:varyColors val="0"/>
        <c:ser>
          <c:idx val="0"/>
          <c:order val="0"/>
          <c:tx>
            <c:strRef>
              <c:f>'BOX PLOT'!$S$10</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PLOT'!$O$9:$Q$9</c:f>
                <c:numCache>
                  <c:formatCode>General</c:formatCode>
                  <c:ptCount val="3"/>
                  <c:pt idx="0">
                    <c:v>14</c:v>
                  </c:pt>
                  <c:pt idx="1">
                    <c:v>17</c:v>
                  </c:pt>
                  <c:pt idx="2">
                    <c:v>12.074999999999999</c:v>
                  </c:pt>
                </c:numCache>
              </c:numRef>
            </c:minus>
            <c:spPr>
              <a:ln w="22225">
                <a:solidFill>
                  <a:schemeClr val="bg1">
                    <a:lumMod val="50000"/>
                  </a:schemeClr>
                </a:solidFill>
              </a:ln>
            </c:spPr>
          </c:errBars>
          <c:cat>
            <c:strRef>
              <c:f>'BOX PLOT'!$T$9:$V$9</c:f>
              <c:strCache>
                <c:ptCount val="3"/>
                <c:pt idx="0">
                  <c:v>Жеңіс сорты</c:v>
                </c:pt>
                <c:pt idx="1">
                  <c:v>100  Гр- линиялар </c:v>
                </c:pt>
                <c:pt idx="2">
                  <c:v>200 Гр-линиялар </c:v>
                </c:pt>
              </c:strCache>
            </c:strRef>
          </c:cat>
          <c:val>
            <c:numRef>
              <c:f>'BOX PLOT'!$T$10:$V$10</c:f>
              <c:numCache>
                <c:formatCode>General</c:formatCode>
                <c:ptCount val="3"/>
                <c:pt idx="0">
                  <c:v>37</c:v>
                </c:pt>
                <c:pt idx="1">
                  <c:v>33</c:v>
                </c:pt>
                <c:pt idx="2">
                  <c:v>34.875</c:v>
                </c:pt>
              </c:numCache>
            </c:numRef>
          </c:val>
          <c:extLst>
            <c:ext xmlns:c16="http://schemas.microsoft.com/office/drawing/2014/chart" uri="{C3380CC4-5D6E-409C-BE32-E72D297353CC}">
              <c16:uniqueId val="{00000000-0A80-4615-9D3F-E76AED8B0A21}"/>
            </c:ext>
          </c:extLst>
        </c:ser>
        <c:ser>
          <c:idx val="1"/>
          <c:order val="1"/>
          <c:tx>
            <c:strRef>
              <c:f>'BOX PLOT'!$S$11</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0A80-4615-9D3F-E76AED8B0A2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0A80-4615-9D3F-E76AED8B0A21}"/>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0A80-4615-9D3F-E76AED8B0A21}"/>
              </c:ext>
            </c:extLst>
          </c:dPt>
          <c:cat>
            <c:strRef>
              <c:f>'BOX PLOT'!$T$9:$V$9</c:f>
              <c:strCache>
                <c:ptCount val="3"/>
                <c:pt idx="0">
                  <c:v>Жеңіс сорты</c:v>
                </c:pt>
                <c:pt idx="1">
                  <c:v>100  Гр- линиялар </c:v>
                </c:pt>
                <c:pt idx="2">
                  <c:v>200 Гр-линиялар </c:v>
                </c:pt>
              </c:strCache>
            </c:strRef>
          </c:cat>
          <c:val>
            <c:numRef>
              <c:f>'BOX PLOT'!$T$11:$V$11</c:f>
              <c:numCache>
                <c:formatCode>General</c:formatCode>
                <c:ptCount val="3"/>
                <c:pt idx="0">
                  <c:v>3</c:v>
                </c:pt>
                <c:pt idx="1">
                  <c:v>7</c:v>
                </c:pt>
                <c:pt idx="2">
                  <c:v>4.125</c:v>
                </c:pt>
              </c:numCache>
            </c:numRef>
          </c:val>
          <c:extLst>
            <c:ext xmlns:c16="http://schemas.microsoft.com/office/drawing/2014/chart" uri="{C3380CC4-5D6E-409C-BE32-E72D297353CC}">
              <c16:uniqueId val="{00000007-0A80-4615-9D3F-E76AED8B0A21}"/>
            </c:ext>
          </c:extLst>
        </c:ser>
        <c:ser>
          <c:idx val="2"/>
          <c:order val="2"/>
          <c:tx>
            <c:strRef>
              <c:f>'BOX PLOT'!$S$12</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0A80-4615-9D3F-E76AED8B0A2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0A80-4615-9D3F-E76AED8B0A21}"/>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0A80-4615-9D3F-E76AED8B0A21}"/>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PLOT'!$T$9:$V$9</c:f>
              <c:strCache>
                <c:ptCount val="3"/>
                <c:pt idx="0">
                  <c:v>Жеңіс сорты</c:v>
                </c:pt>
                <c:pt idx="1">
                  <c:v>100  Гр- линиялар </c:v>
                </c:pt>
                <c:pt idx="2">
                  <c:v>200 Гр-линиялар </c:v>
                </c:pt>
              </c:strCache>
            </c:strRef>
          </c:cat>
          <c:val>
            <c:numRef>
              <c:f>'BOX PLOT'!$T$12:$V$12</c:f>
              <c:numCache>
                <c:formatCode>General</c:formatCode>
                <c:ptCount val="3"/>
                <c:pt idx="0">
                  <c:v>4</c:v>
                </c:pt>
                <c:pt idx="1">
                  <c:v>6</c:v>
                </c:pt>
                <c:pt idx="2">
                  <c:v>6</c:v>
                </c:pt>
              </c:numCache>
            </c:numRef>
          </c:val>
          <c:extLst>
            <c:ext xmlns:c16="http://schemas.microsoft.com/office/drawing/2014/chart" uri="{C3380CC4-5D6E-409C-BE32-E72D297353CC}">
              <c16:uniqueId val="{0000000E-0A80-4615-9D3F-E76AED8B0A21}"/>
            </c:ext>
          </c:extLst>
        </c:ser>
        <c:dLbls>
          <c:showLegendKey val="0"/>
          <c:showVal val="0"/>
          <c:showCatName val="0"/>
          <c:showSerName val="0"/>
          <c:showPercent val="0"/>
          <c:showBubbleSize val="0"/>
        </c:dLbls>
        <c:gapWidth val="150"/>
        <c:overlap val="100"/>
        <c:axId val="606202856"/>
        <c:axId val="606204032"/>
      </c:barChart>
      <c:catAx>
        <c:axId val="606202856"/>
        <c:scaling>
          <c:orientation val="minMax"/>
        </c:scaling>
        <c:delete val="0"/>
        <c:axPos val="b"/>
        <c:numFmt formatCode="General" sourceLinked="0"/>
        <c:majorTickMark val="out"/>
        <c:minorTickMark val="none"/>
        <c:tickLblPos val="nextTo"/>
        <c:crossAx val="606204032"/>
        <c:crosses val="autoZero"/>
        <c:auto val="1"/>
        <c:lblAlgn val="ctr"/>
        <c:lblOffset val="100"/>
        <c:noMultiLvlLbl val="0"/>
      </c:catAx>
      <c:valAx>
        <c:axId val="606204032"/>
        <c:scaling>
          <c:orientation val="minMax"/>
          <c:max val="50"/>
          <c:min val="15"/>
        </c:scaling>
        <c:delete val="0"/>
        <c:axPos val="l"/>
        <c:title>
          <c:tx>
            <c:rich>
              <a:bodyPr rot="-5400000" vert="horz"/>
              <a:lstStyle/>
              <a:p>
                <a:pPr>
                  <a:defRPr/>
                </a:pPr>
                <a:r>
                  <a:rPr lang="kk-KZ"/>
                  <a:t>Негізгі масақтағы дәндердің саны</a:t>
                </a:r>
                <a:endParaRPr lang="ru-RU"/>
              </a:p>
            </c:rich>
          </c:tx>
          <c:layout>
            <c:manualLayout>
              <c:xMode val="edge"/>
              <c:yMode val="edge"/>
              <c:x val="2.6408450704225352E-2"/>
              <c:y val="2.7043869516310468E-2"/>
            </c:manualLayout>
          </c:layout>
          <c:overlay val="0"/>
        </c:title>
        <c:numFmt formatCode="General" sourceLinked="1"/>
        <c:majorTickMark val="out"/>
        <c:minorTickMark val="none"/>
        <c:tickLblPos val="nextTo"/>
        <c:crossAx val="606202856"/>
        <c:crosses val="autoZero"/>
        <c:crossBetween val="between"/>
        <c:majorUnit val="5"/>
        <c:minorUnit val="1"/>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3355216716639"/>
          <c:y val="7.0935921529446264E-2"/>
          <c:w val="0.8628532470319884"/>
          <c:h val="0.45808771637684265"/>
        </c:manualLayout>
      </c:layout>
      <c:barChart>
        <c:barDir val="col"/>
        <c:grouping val="clustered"/>
        <c:varyColors val="0"/>
        <c:ser>
          <c:idx val="0"/>
          <c:order val="0"/>
          <c:tx>
            <c:strRef>
              <c:f>pc.m5!$U$35</c:f>
              <c:strCache>
                <c:ptCount val="1"/>
                <c:pt idx="0">
                  <c:v>Жеңіс сорты</c:v>
                </c:pt>
              </c:strCache>
            </c:strRef>
          </c:tx>
          <c:spPr>
            <a:solidFill>
              <a:schemeClr val="accent1"/>
            </a:solidFill>
            <a:ln>
              <a:noFill/>
            </a:ln>
          </c:spPr>
          <c:invertIfNegative val="0"/>
          <c:cat>
            <c:strRef>
              <c:f>pc.m5!$T$36:$T$49</c:f>
              <c:strCache>
                <c:ptCount val="14"/>
                <c:pt idx="0">
                  <c:v>13-13,2</c:v>
                </c:pt>
                <c:pt idx="1">
                  <c:v>13,2-13,4</c:v>
                </c:pt>
                <c:pt idx="2">
                  <c:v>13,4-13,6</c:v>
                </c:pt>
                <c:pt idx="3">
                  <c:v>13,6-13,8</c:v>
                </c:pt>
                <c:pt idx="4">
                  <c:v>13,8-14</c:v>
                </c:pt>
                <c:pt idx="5">
                  <c:v>14-14,2</c:v>
                </c:pt>
                <c:pt idx="6">
                  <c:v>14,2-14,4</c:v>
                </c:pt>
                <c:pt idx="7">
                  <c:v>14,4-14,6</c:v>
                </c:pt>
                <c:pt idx="8">
                  <c:v>14,6-14,8</c:v>
                </c:pt>
                <c:pt idx="9">
                  <c:v>14,8-15</c:v>
                </c:pt>
                <c:pt idx="10">
                  <c:v>15-15,2</c:v>
                </c:pt>
                <c:pt idx="11">
                  <c:v>15,2-15,4</c:v>
                </c:pt>
                <c:pt idx="12">
                  <c:v>15,4-15,6</c:v>
                </c:pt>
                <c:pt idx="13">
                  <c:v>15,6-15,8</c:v>
                </c:pt>
              </c:strCache>
            </c:strRef>
          </c:cat>
          <c:val>
            <c:numRef>
              <c:f>pc.m5!$U$36:$U$49</c:f>
              <c:numCache>
                <c:formatCode>General</c:formatCode>
                <c:ptCount val="14"/>
                <c:pt idx="1">
                  <c:v>5</c:v>
                </c:pt>
                <c:pt idx="2">
                  <c:v>3</c:v>
                </c:pt>
                <c:pt idx="3">
                  <c:v>2</c:v>
                </c:pt>
                <c:pt idx="4">
                  <c:v>5</c:v>
                </c:pt>
                <c:pt idx="5">
                  <c:v>3</c:v>
                </c:pt>
              </c:numCache>
            </c:numRef>
          </c:val>
          <c:extLst>
            <c:ext xmlns:c16="http://schemas.microsoft.com/office/drawing/2014/chart" uri="{C3380CC4-5D6E-409C-BE32-E72D297353CC}">
              <c16:uniqueId val="{00000000-CF75-4CD8-BDA3-B841CC32E479}"/>
            </c:ext>
          </c:extLst>
        </c:ser>
        <c:ser>
          <c:idx val="1"/>
          <c:order val="1"/>
          <c:tx>
            <c:strRef>
              <c:f>pc.m5!$V$35</c:f>
              <c:strCache>
                <c:ptCount val="1"/>
                <c:pt idx="0">
                  <c:v>100 Гр-дозаланған линиялар</c:v>
                </c:pt>
              </c:strCache>
            </c:strRef>
          </c:tx>
          <c:spPr>
            <a:solidFill>
              <a:schemeClr val="accent6"/>
            </a:solidFill>
            <a:ln>
              <a:solidFill>
                <a:schemeClr val="accent6"/>
              </a:solidFill>
            </a:ln>
          </c:spPr>
          <c:invertIfNegative val="0"/>
          <c:cat>
            <c:strRef>
              <c:f>pc.m5!$T$36:$T$49</c:f>
              <c:strCache>
                <c:ptCount val="14"/>
                <c:pt idx="0">
                  <c:v>13-13,2</c:v>
                </c:pt>
                <c:pt idx="1">
                  <c:v>13,2-13,4</c:v>
                </c:pt>
                <c:pt idx="2">
                  <c:v>13,4-13,6</c:v>
                </c:pt>
                <c:pt idx="3">
                  <c:v>13,6-13,8</c:v>
                </c:pt>
                <c:pt idx="4">
                  <c:v>13,8-14</c:v>
                </c:pt>
                <c:pt idx="5">
                  <c:v>14-14,2</c:v>
                </c:pt>
                <c:pt idx="6">
                  <c:v>14,2-14,4</c:v>
                </c:pt>
                <c:pt idx="7">
                  <c:v>14,4-14,6</c:v>
                </c:pt>
                <c:pt idx="8">
                  <c:v>14,6-14,8</c:v>
                </c:pt>
                <c:pt idx="9">
                  <c:v>14,8-15</c:v>
                </c:pt>
                <c:pt idx="10">
                  <c:v>15-15,2</c:v>
                </c:pt>
                <c:pt idx="11">
                  <c:v>15,2-15,4</c:v>
                </c:pt>
                <c:pt idx="12">
                  <c:v>15,4-15,6</c:v>
                </c:pt>
                <c:pt idx="13">
                  <c:v>15,6-15,8</c:v>
                </c:pt>
              </c:strCache>
            </c:strRef>
          </c:cat>
          <c:val>
            <c:numRef>
              <c:f>pc.m5!$V$36:$V$49</c:f>
              <c:numCache>
                <c:formatCode>General</c:formatCode>
                <c:ptCount val="14"/>
                <c:pt idx="0">
                  <c:v>4</c:v>
                </c:pt>
                <c:pt idx="1">
                  <c:v>12</c:v>
                </c:pt>
                <c:pt idx="2">
                  <c:v>7</c:v>
                </c:pt>
                <c:pt idx="3">
                  <c:v>2</c:v>
                </c:pt>
                <c:pt idx="4">
                  <c:v>0</c:v>
                </c:pt>
                <c:pt idx="5">
                  <c:v>0</c:v>
                </c:pt>
                <c:pt idx="6">
                  <c:v>2</c:v>
                </c:pt>
                <c:pt idx="7">
                  <c:v>2</c:v>
                </c:pt>
                <c:pt idx="8">
                  <c:v>0</c:v>
                </c:pt>
                <c:pt idx="9">
                  <c:v>1</c:v>
                </c:pt>
                <c:pt idx="10">
                  <c:v>3</c:v>
                </c:pt>
                <c:pt idx="11">
                  <c:v>0</c:v>
                </c:pt>
                <c:pt idx="12">
                  <c:v>7</c:v>
                </c:pt>
                <c:pt idx="13">
                  <c:v>5</c:v>
                </c:pt>
              </c:numCache>
            </c:numRef>
          </c:val>
          <c:extLst>
            <c:ext xmlns:c16="http://schemas.microsoft.com/office/drawing/2014/chart" uri="{C3380CC4-5D6E-409C-BE32-E72D297353CC}">
              <c16:uniqueId val="{00000001-CF75-4CD8-BDA3-B841CC32E479}"/>
            </c:ext>
          </c:extLst>
        </c:ser>
        <c:ser>
          <c:idx val="2"/>
          <c:order val="2"/>
          <c:tx>
            <c:strRef>
              <c:f>pc.m5!$W$35</c:f>
              <c:strCache>
                <c:ptCount val="1"/>
                <c:pt idx="0">
                  <c:v>200 Гр-дозаланған линиялар</c:v>
                </c:pt>
              </c:strCache>
            </c:strRef>
          </c:tx>
          <c:spPr>
            <a:solidFill>
              <a:schemeClr val="accent2"/>
            </a:solidFill>
            <a:ln>
              <a:solidFill>
                <a:schemeClr val="accent2"/>
              </a:solidFill>
            </a:ln>
          </c:spPr>
          <c:invertIfNegative val="0"/>
          <c:cat>
            <c:strRef>
              <c:f>pc.m5!$T$36:$T$49</c:f>
              <c:strCache>
                <c:ptCount val="14"/>
                <c:pt idx="0">
                  <c:v>13-13,2</c:v>
                </c:pt>
                <c:pt idx="1">
                  <c:v>13,2-13,4</c:v>
                </c:pt>
                <c:pt idx="2">
                  <c:v>13,4-13,6</c:v>
                </c:pt>
                <c:pt idx="3">
                  <c:v>13,6-13,8</c:v>
                </c:pt>
                <c:pt idx="4">
                  <c:v>13,8-14</c:v>
                </c:pt>
                <c:pt idx="5">
                  <c:v>14-14,2</c:v>
                </c:pt>
                <c:pt idx="6">
                  <c:v>14,2-14,4</c:v>
                </c:pt>
                <c:pt idx="7">
                  <c:v>14,4-14,6</c:v>
                </c:pt>
                <c:pt idx="8">
                  <c:v>14,6-14,8</c:v>
                </c:pt>
                <c:pt idx="9">
                  <c:v>14,8-15</c:v>
                </c:pt>
                <c:pt idx="10">
                  <c:v>15-15,2</c:v>
                </c:pt>
                <c:pt idx="11">
                  <c:v>15,2-15,4</c:v>
                </c:pt>
                <c:pt idx="12">
                  <c:v>15,4-15,6</c:v>
                </c:pt>
                <c:pt idx="13">
                  <c:v>15,6-15,8</c:v>
                </c:pt>
              </c:strCache>
            </c:strRef>
          </c:cat>
          <c:val>
            <c:numRef>
              <c:f>pc.m5!$W$36:$W$49</c:f>
              <c:numCache>
                <c:formatCode>General</c:formatCode>
                <c:ptCount val="14"/>
                <c:pt idx="0">
                  <c:v>0</c:v>
                </c:pt>
                <c:pt idx="1">
                  <c:v>2</c:v>
                </c:pt>
                <c:pt idx="2">
                  <c:v>13</c:v>
                </c:pt>
                <c:pt idx="3">
                  <c:v>3</c:v>
                </c:pt>
                <c:pt idx="4">
                  <c:v>13</c:v>
                </c:pt>
                <c:pt idx="5">
                  <c:v>7</c:v>
                </c:pt>
                <c:pt idx="6">
                  <c:v>2</c:v>
                </c:pt>
                <c:pt idx="7">
                  <c:v>1</c:v>
                </c:pt>
                <c:pt idx="8">
                  <c:v>1</c:v>
                </c:pt>
                <c:pt idx="9">
                  <c:v>1</c:v>
                </c:pt>
                <c:pt idx="10">
                  <c:v>2</c:v>
                </c:pt>
                <c:pt idx="11">
                  <c:v>0</c:v>
                </c:pt>
                <c:pt idx="12">
                  <c:v>0</c:v>
                </c:pt>
                <c:pt idx="13">
                  <c:v>0</c:v>
                </c:pt>
              </c:numCache>
            </c:numRef>
          </c:val>
          <c:extLst>
            <c:ext xmlns:c16="http://schemas.microsoft.com/office/drawing/2014/chart" uri="{C3380CC4-5D6E-409C-BE32-E72D297353CC}">
              <c16:uniqueId val="{00000002-CF75-4CD8-BDA3-B841CC32E479}"/>
            </c:ext>
          </c:extLst>
        </c:ser>
        <c:dLbls>
          <c:showLegendKey val="0"/>
          <c:showVal val="0"/>
          <c:showCatName val="0"/>
          <c:showSerName val="0"/>
          <c:showPercent val="0"/>
          <c:showBubbleSize val="0"/>
        </c:dLbls>
        <c:gapWidth val="150"/>
        <c:axId val="555707360"/>
        <c:axId val="555702656"/>
      </c:barChart>
      <c:catAx>
        <c:axId val="555707360"/>
        <c:scaling>
          <c:orientation val="minMax"/>
        </c:scaling>
        <c:delete val="0"/>
        <c:axPos val="b"/>
        <c:title>
          <c:tx>
            <c:rich>
              <a:bodyPr/>
              <a:lstStyle/>
              <a:p>
                <a:pPr>
                  <a:defRPr sz="1400" b="0"/>
                </a:pPr>
                <a:r>
                  <a:rPr lang="kk-KZ" sz="1400" b="0"/>
                  <a:t>Белок мөлшері, </a:t>
                </a:r>
                <a:r>
                  <a:rPr lang="en-US" sz="1400" b="0"/>
                  <a:t>%</a:t>
                </a:r>
                <a:endParaRPr lang="ru-RU" sz="1400" b="0"/>
              </a:p>
            </c:rich>
          </c:tx>
          <c:layout>
            <c:manualLayout>
              <c:xMode val="edge"/>
              <c:yMode val="edge"/>
              <c:x val="0.39938253576133026"/>
              <c:y val="0.75703377538334027"/>
            </c:manualLayout>
          </c:layout>
          <c:overlay val="0"/>
        </c:title>
        <c:numFmt formatCode="0.0" sourceLinked="0"/>
        <c:majorTickMark val="out"/>
        <c:minorTickMark val="none"/>
        <c:tickLblPos val="nextTo"/>
        <c:crossAx val="555702656"/>
        <c:crosses val="autoZero"/>
        <c:auto val="1"/>
        <c:lblAlgn val="ctr"/>
        <c:lblOffset val="100"/>
        <c:noMultiLvlLbl val="0"/>
      </c:catAx>
      <c:valAx>
        <c:axId val="555702656"/>
        <c:scaling>
          <c:orientation val="minMax"/>
        </c:scaling>
        <c:delete val="0"/>
        <c:axPos val="l"/>
        <c:title>
          <c:tx>
            <c:rich>
              <a:bodyPr/>
              <a:lstStyle/>
              <a:p>
                <a:pPr>
                  <a:defRPr sz="1400" b="0"/>
                </a:pPr>
                <a:r>
                  <a:rPr lang="kk-KZ" sz="1400" b="0"/>
                  <a:t>Генотиптер саны</a:t>
                </a:r>
                <a:endParaRPr lang="ru-RU" sz="1400" b="0"/>
              </a:p>
            </c:rich>
          </c:tx>
          <c:layout>
            <c:manualLayout>
              <c:xMode val="edge"/>
              <c:yMode val="edge"/>
              <c:x val="2.0306122878413581E-2"/>
              <c:y val="7.7103125745645415E-2"/>
            </c:manualLayout>
          </c:layout>
          <c:overlay val="0"/>
        </c:title>
        <c:numFmt formatCode="General" sourceLinked="1"/>
        <c:majorTickMark val="out"/>
        <c:minorTickMark val="none"/>
        <c:tickLblPos val="nextTo"/>
        <c:crossAx val="555707360"/>
        <c:crosses val="autoZero"/>
        <c:crossBetween val="between"/>
      </c:valAx>
    </c:plotArea>
    <c:legend>
      <c:legendPos val="r"/>
      <c:layout>
        <c:manualLayout>
          <c:xMode val="edge"/>
          <c:yMode val="edge"/>
          <c:x val="5.1920359233556521E-2"/>
          <c:y val="0.84539197402956212"/>
          <c:w val="0.94628921632989826"/>
          <c:h val="0.13704831458001282"/>
        </c:manualLayout>
      </c:layout>
      <c:overlay val="0"/>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2235132696325"/>
          <c:y val="4.4326474554440304E-2"/>
          <c:w val="0.87736115403157022"/>
          <c:h val="0.4822836424705837"/>
        </c:manualLayout>
      </c:layout>
      <c:barChart>
        <c:barDir val="col"/>
        <c:grouping val="clustered"/>
        <c:varyColors val="0"/>
        <c:ser>
          <c:idx val="0"/>
          <c:order val="0"/>
          <c:tx>
            <c:strRef>
              <c:f>'Protein content M5'!$I$3</c:f>
              <c:strCache>
                <c:ptCount val="1"/>
                <c:pt idx="0">
                  <c:v>Алмакен сорты</c:v>
                </c:pt>
              </c:strCache>
            </c:strRef>
          </c:tx>
          <c:spPr>
            <a:solidFill>
              <a:srgbClr val="5B9BD5"/>
            </a:solidFill>
          </c:spPr>
          <c:invertIfNegative val="0"/>
          <c:cat>
            <c:strRef>
              <c:f>'Protein content M5'!$H$4:$H$13</c:f>
              <c:strCache>
                <c:ptCount val="10"/>
                <c:pt idx="0">
                  <c:v>12,9-13,2</c:v>
                </c:pt>
                <c:pt idx="1">
                  <c:v>13,2-13,4</c:v>
                </c:pt>
                <c:pt idx="2">
                  <c:v>13,4-13,6</c:v>
                </c:pt>
                <c:pt idx="3">
                  <c:v>13,6-13,8</c:v>
                </c:pt>
                <c:pt idx="4">
                  <c:v>13,8-14</c:v>
                </c:pt>
                <c:pt idx="5">
                  <c:v>14-14,2</c:v>
                </c:pt>
                <c:pt idx="6">
                  <c:v>14,2-14,4</c:v>
                </c:pt>
                <c:pt idx="7">
                  <c:v>14,4-14,6</c:v>
                </c:pt>
                <c:pt idx="8">
                  <c:v>14,6-14,8</c:v>
                </c:pt>
                <c:pt idx="9">
                  <c:v>14,8-15</c:v>
                </c:pt>
              </c:strCache>
            </c:strRef>
          </c:cat>
          <c:val>
            <c:numRef>
              <c:f>'Protein content M5'!$I$4:$I$13</c:f>
              <c:numCache>
                <c:formatCode>General</c:formatCode>
                <c:ptCount val="10"/>
                <c:pt idx="0">
                  <c:v>6</c:v>
                </c:pt>
                <c:pt idx="1">
                  <c:v>2</c:v>
                </c:pt>
                <c:pt idx="2">
                  <c:v>5</c:v>
                </c:pt>
                <c:pt idx="3">
                  <c:v>5</c:v>
                </c:pt>
                <c:pt idx="4">
                  <c:v>0</c:v>
                </c:pt>
                <c:pt idx="5">
                  <c:v>0</c:v>
                </c:pt>
                <c:pt idx="6">
                  <c:v>0</c:v>
                </c:pt>
                <c:pt idx="7">
                  <c:v>0</c:v>
                </c:pt>
                <c:pt idx="8">
                  <c:v>0</c:v>
                </c:pt>
                <c:pt idx="9">
                  <c:v>0</c:v>
                </c:pt>
              </c:numCache>
            </c:numRef>
          </c:val>
          <c:extLst>
            <c:ext xmlns:c16="http://schemas.microsoft.com/office/drawing/2014/chart" uri="{C3380CC4-5D6E-409C-BE32-E72D297353CC}">
              <c16:uniqueId val="{00000000-7A97-49E9-A204-1535EA5EA9F2}"/>
            </c:ext>
          </c:extLst>
        </c:ser>
        <c:ser>
          <c:idx val="1"/>
          <c:order val="1"/>
          <c:tx>
            <c:strRef>
              <c:f>'Protein content M5'!$J$3</c:f>
              <c:strCache>
                <c:ptCount val="1"/>
                <c:pt idx="0">
                  <c:v>100 Гр-дозаланған линиялар</c:v>
                </c:pt>
              </c:strCache>
            </c:strRef>
          </c:tx>
          <c:spPr>
            <a:solidFill>
              <a:srgbClr val="70AD47"/>
            </a:solidFill>
          </c:spPr>
          <c:invertIfNegative val="0"/>
          <c:cat>
            <c:strRef>
              <c:f>'Protein content M5'!$H$4:$H$13</c:f>
              <c:strCache>
                <c:ptCount val="10"/>
                <c:pt idx="0">
                  <c:v>12,9-13,2</c:v>
                </c:pt>
                <c:pt idx="1">
                  <c:v>13,2-13,4</c:v>
                </c:pt>
                <c:pt idx="2">
                  <c:v>13,4-13,6</c:v>
                </c:pt>
                <c:pt idx="3">
                  <c:v>13,6-13,8</c:v>
                </c:pt>
                <c:pt idx="4">
                  <c:v>13,8-14</c:v>
                </c:pt>
                <c:pt idx="5">
                  <c:v>14-14,2</c:v>
                </c:pt>
                <c:pt idx="6">
                  <c:v>14,2-14,4</c:v>
                </c:pt>
                <c:pt idx="7">
                  <c:v>14,4-14,6</c:v>
                </c:pt>
                <c:pt idx="8">
                  <c:v>14,6-14,8</c:v>
                </c:pt>
                <c:pt idx="9">
                  <c:v>14,8-15</c:v>
                </c:pt>
              </c:strCache>
            </c:strRef>
          </c:cat>
          <c:val>
            <c:numRef>
              <c:f>'Protein content M5'!$J$4:$J$13</c:f>
              <c:numCache>
                <c:formatCode>General</c:formatCode>
                <c:ptCount val="10"/>
                <c:pt idx="0">
                  <c:v>1</c:v>
                </c:pt>
                <c:pt idx="1">
                  <c:v>3</c:v>
                </c:pt>
                <c:pt idx="2">
                  <c:v>4</c:v>
                </c:pt>
                <c:pt idx="3">
                  <c:v>8</c:v>
                </c:pt>
                <c:pt idx="4">
                  <c:v>7</c:v>
                </c:pt>
                <c:pt idx="5">
                  <c:v>3</c:v>
                </c:pt>
                <c:pt idx="6">
                  <c:v>9</c:v>
                </c:pt>
                <c:pt idx="7">
                  <c:v>8</c:v>
                </c:pt>
                <c:pt idx="8">
                  <c:v>1</c:v>
                </c:pt>
                <c:pt idx="9">
                  <c:v>1</c:v>
                </c:pt>
              </c:numCache>
            </c:numRef>
          </c:val>
          <c:extLst>
            <c:ext xmlns:c16="http://schemas.microsoft.com/office/drawing/2014/chart" uri="{C3380CC4-5D6E-409C-BE32-E72D297353CC}">
              <c16:uniqueId val="{00000001-7A97-49E9-A204-1535EA5EA9F2}"/>
            </c:ext>
          </c:extLst>
        </c:ser>
        <c:ser>
          <c:idx val="2"/>
          <c:order val="2"/>
          <c:tx>
            <c:strRef>
              <c:f>'Protein content M5'!$K$3</c:f>
              <c:strCache>
                <c:ptCount val="1"/>
                <c:pt idx="0">
                  <c:v>200 Гр-дозаланған линиялар</c:v>
                </c:pt>
              </c:strCache>
            </c:strRef>
          </c:tx>
          <c:spPr>
            <a:solidFill>
              <a:srgbClr val="ED7D31"/>
            </a:solidFill>
          </c:spPr>
          <c:invertIfNegative val="0"/>
          <c:cat>
            <c:strRef>
              <c:f>'Protein content M5'!$H$4:$H$13</c:f>
              <c:strCache>
                <c:ptCount val="10"/>
                <c:pt idx="0">
                  <c:v>12,9-13,2</c:v>
                </c:pt>
                <c:pt idx="1">
                  <c:v>13,2-13,4</c:v>
                </c:pt>
                <c:pt idx="2">
                  <c:v>13,4-13,6</c:v>
                </c:pt>
                <c:pt idx="3">
                  <c:v>13,6-13,8</c:v>
                </c:pt>
                <c:pt idx="4">
                  <c:v>13,8-14</c:v>
                </c:pt>
                <c:pt idx="5">
                  <c:v>14-14,2</c:v>
                </c:pt>
                <c:pt idx="6">
                  <c:v>14,2-14,4</c:v>
                </c:pt>
                <c:pt idx="7">
                  <c:v>14,4-14,6</c:v>
                </c:pt>
                <c:pt idx="8">
                  <c:v>14,6-14,8</c:v>
                </c:pt>
                <c:pt idx="9">
                  <c:v>14,8-15</c:v>
                </c:pt>
              </c:strCache>
            </c:strRef>
          </c:cat>
          <c:val>
            <c:numRef>
              <c:f>'Protein content M5'!$K$4:$K$13</c:f>
              <c:numCache>
                <c:formatCode>General</c:formatCode>
                <c:ptCount val="10"/>
                <c:pt idx="0">
                  <c:v>0</c:v>
                </c:pt>
                <c:pt idx="1">
                  <c:v>1</c:v>
                </c:pt>
                <c:pt idx="2">
                  <c:v>10</c:v>
                </c:pt>
                <c:pt idx="3">
                  <c:v>3</c:v>
                </c:pt>
                <c:pt idx="4">
                  <c:v>13</c:v>
                </c:pt>
                <c:pt idx="5">
                  <c:v>0</c:v>
                </c:pt>
                <c:pt idx="6">
                  <c:v>5</c:v>
                </c:pt>
                <c:pt idx="7">
                  <c:v>3</c:v>
                </c:pt>
                <c:pt idx="8">
                  <c:v>4</c:v>
                </c:pt>
                <c:pt idx="9">
                  <c:v>6</c:v>
                </c:pt>
              </c:numCache>
            </c:numRef>
          </c:val>
          <c:extLst>
            <c:ext xmlns:c16="http://schemas.microsoft.com/office/drawing/2014/chart" uri="{C3380CC4-5D6E-409C-BE32-E72D297353CC}">
              <c16:uniqueId val="{00000002-7A97-49E9-A204-1535EA5EA9F2}"/>
            </c:ext>
          </c:extLst>
        </c:ser>
        <c:dLbls>
          <c:showLegendKey val="0"/>
          <c:showVal val="0"/>
          <c:showCatName val="0"/>
          <c:showSerName val="0"/>
          <c:showPercent val="0"/>
          <c:showBubbleSize val="0"/>
        </c:dLbls>
        <c:gapWidth val="150"/>
        <c:axId val="555707752"/>
        <c:axId val="555708144"/>
      </c:barChart>
      <c:catAx>
        <c:axId val="555707752"/>
        <c:scaling>
          <c:orientation val="minMax"/>
        </c:scaling>
        <c:delete val="0"/>
        <c:axPos val="b"/>
        <c:title>
          <c:tx>
            <c:rich>
              <a:bodyPr/>
              <a:lstStyle/>
              <a:p>
                <a:pPr>
                  <a:defRPr sz="1400" b="0"/>
                </a:pPr>
                <a:r>
                  <a:rPr lang="kk-KZ" sz="1400" b="0"/>
                  <a:t>Белок мөлшері, </a:t>
                </a:r>
                <a:r>
                  <a:rPr lang="en-US" sz="1400" b="0"/>
                  <a:t>%</a:t>
                </a:r>
                <a:endParaRPr lang="ru-RU" sz="1400" b="0"/>
              </a:p>
            </c:rich>
          </c:tx>
          <c:layout>
            <c:manualLayout>
              <c:xMode val="edge"/>
              <c:yMode val="edge"/>
              <c:x val="0.37769168963769639"/>
              <c:y val="0.76013606071495921"/>
            </c:manualLayout>
          </c:layout>
          <c:overlay val="0"/>
        </c:title>
        <c:numFmt formatCode="General" sourceLinked="0"/>
        <c:majorTickMark val="out"/>
        <c:minorTickMark val="none"/>
        <c:tickLblPos val="nextTo"/>
        <c:crossAx val="555708144"/>
        <c:crosses val="autoZero"/>
        <c:auto val="1"/>
        <c:lblAlgn val="ctr"/>
        <c:lblOffset val="100"/>
        <c:noMultiLvlLbl val="0"/>
      </c:catAx>
      <c:valAx>
        <c:axId val="555708144"/>
        <c:scaling>
          <c:orientation val="minMax"/>
          <c:max val="14"/>
          <c:min val="0"/>
        </c:scaling>
        <c:delete val="0"/>
        <c:axPos val="l"/>
        <c:title>
          <c:tx>
            <c:rich>
              <a:bodyPr rot="-5400000" vert="horz"/>
              <a:lstStyle/>
              <a:p>
                <a:pPr>
                  <a:defRPr sz="1400" b="0"/>
                </a:pPr>
                <a:r>
                  <a:rPr lang="kk-KZ" sz="1400" b="0"/>
                  <a:t>Генотиптер саны</a:t>
                </a:r>
                <a:r>
                  <a:rPr lang="en-GB" sz="1400" b="0"/>
                  <a:t>  </a:t>
                </a:r>
                <a:endParaRPr lang="ru-RU" sz="1400" b="0"/>
              </a:p>
            </c:rich>
          </c:tx>
          <c:layout>
            <c:manualLayout>
              <c:xMode val="edge"/>
              <c:yMode val="edge"/>
              <c:x val="1.8113614919014243E-2"/>
              <c:y val="4.8848785451750747E-2"/>
            </c:manualLayout>
          </c:layout>
          <c:overlay val="0"/>
        </c:title>
        <c:numFmt formatCode="General" sourceLinked="1"/>
        <c:majorTickMark val="out"/>
        <c:minorTickMark val="none"/>
        <c:tickLblPos val="nextTo"/>
        <c:crossAx val="555707752"/>
        <c:crosses val="autoZero"/>
        <c:crossBetween val="between"/>
        <c:majorUnit val="2"/>
        <c:minorUnit val="0.2"/>
      </c:valAx>
    </c:plotArea>
    <c:legend>
      <c:legendPos val="r"/>
      <c:layout>
        <c:manualLayout>
          <c:xMode val="edge"/>
          <c:yMode val="edge"/>
          <c:x val="8.8509211073890495E-2"/>
          <c:y val="0.86607875438977266"/>
          <c:w val="0.845526635991105"/>
          <c:h val="0.1338205521417821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b="0"/>
            </a:pPr>
            <a:r>
              <a:rPr lang="kk-KZ" sz="1400" b="0"/>
              <a:t>Белок мөлшері, </a:t>
            </a:r>
            <a:r>
              <a:rPr lang="en-GB" sz="1400" b="0"/>
              <a:t>% </a:t>
            </a:r>
            <a:endParaRPr lang="ru-RU" sz="1400" b="0"/>
          </a:p>
        </c:rich>
      </c:tx>
      <c:layout>
        <c:manualLayout>
          <c:xMode val="edge"/>
          <c:yMode val="edge"/>
          <c:x val="0.37682118703628098"/>
          <c:y val="0.79446153846153844"/>
        </c:manualLayout>
      </c:layout>
      <c:overlay val="0"/>
    </c:title>
    <c:autoTitleDeleted val="0"/>
    <c:plotArea>
      <c:layout>
        <c:manualLayout>
          <c:layoutTarget val="inner"/>
          <c:xMode val="edge"/>
          <c:yMode val="edge"/>
          <c:x val="9.5256315835988162E-2"/>
          <c:y val="6.4695662740734697E-2"/>
          <c:w val="0.88669834229032429"/>
          <c:h val="0.52629097130776736"/>
        </c:manualLayout>
      </c:layout>
      <c:barChart>
        <c:barDir val="col"/>
        <c:grouping val="clustered"/>
        <c:varyColors val="0"/>
        <c:ser>
          <c:idx val="0"/>
          <c:order val="0"/>
          <c:tx>
            <c:strRef>
              <c:f>'protein content'!$W$14</c:f>
              <c:strCache>
                <c:ptCount val="1"/>
                <c:pt idx="0">
                  <c:v>Эритросперум-35 сорты </c:v>
                </c:pt>
              </c:strCache>
            </c:strRef>
          </c:tx>
          <c:spPr>
            <a:solidFill>
              <a:schemeClr val="accent1"/>
            </a:solidFill>
            <a:ln>
              <a:noFill/>
            </a:ln>
          </c:spPr>
          <c:invertIfNegative val="0"/>
          <c:cat>
            <c:strRef>
              <c:f>'protein content'!$V$15:$V$27</c:f>
              <c:strCache>
                <c:ptCount val="13"/>
                <c:pt idx="0">
                  <c:v>12,4-12,6</c:v>
                </c:pt>
                <c:pt idx="1">
                  <c:v>12,6-12,8</c:v>
                </c:pt>
                <c:pt idx="2">
                  <c:v>12,8-13</c:v>
                </c:pt>
                <c:pt idx="3">
                  <c:v>13-13,2</c:v>
                </c:pt>
                <c:pt idx="4">
                  <c:v>13,2-13,4</c:v>
                </c:pt>
                <c:pt idx="5">
                  <c:v>13,4-13,6</c:v>
                </c:pt>
                <c:pt idx="6">
                  <c:v>13,6-13,8</c:v>
                </c:pt>
                <c:pt idx="7">
                  <c:v>13,8-14</c:v>
                </c:pt>
                <c:pt idx="8">
                  <c:v>14-14,2</c:v>
                </c:pt>
                <c:pt idx="9">
                  <c:v>14,2-14,4</c:v>
                </c:pt>
                <c:pt idx="10">
                  <c:v>14,4-14,6</c:v>
                </c:pt>
                <c:pt idx="11">
                  <c:v>14,6-14,8</c:v>
                </c:pt>
                <c:pt idx="12">
                  <c:v>14,8-15</c:v>
                </c:pt>
              </c:strCache>
            </c:strRef>
          </c:cat>
          <c:val>
            <c:numRef>
              <c:f>'protein content'!$W$15:$W$27</c:f>
              <c:numCache>
                <c:formatCode>General</c:formatCode>
                <c:ptCount val="13"/>
                <c:pt idx="0">
                  <c:v>3</c:v>
                </c:pt>
                <c:pt idx="1">
                  <c:v>4</c:v>
                </c:pt>
                <c:pt idx="2">
                  <c:v>6</c:v>
                </c:pt>
                <c:pt idx="3">
                  <c:v>2</c:v>
                </c:pt>
                <c:pt idx="4">
                  <c:v>2</c:v>
                </c:pt>
                <c:pt idx="5">
                  <c:v>1</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FF24-4BBC-9E00-944F0146D462}"/>
            </c:ext>
          </c:extLst>
        </c:ser>
        <c:ser>
          <c:idx val="2"/>
          <c:order val="1"/>
          <c:tx>
            <c:strRef>
              <c:f>'protein content'!$Y$14</c:f>
              <c:strCache>
                <c:ptCount val="1"/>
                <c:pt idx="0">
                  <c:v>100 Гр-дозаланған линиялар</c:v>
                </c:pt>
              </c:strCache>
            </c:strRef>
          </c:tx>
          <c:spPr>
            <a:solidFill>
              <a:schemeClr val="accent6"/>
            </a:solidFill>
            <a:ln>
              <a:noFill/>
            </a:ln>
          </c:spPr>
          <c:invertIfNegative val="0"/>
          <c:cat>
            <c:strRef>
              <c:f>'protein content'!$V$15:$V$26</c:f>
              <c:strCache>
                <c:ptCount val="12"/>
                <c:pt idx="0">
                  <c:v>12,4-12,6</c:v>
                </c:pt>
                <c:pt idx="1">
                  <c:v>12,6-12,8</c:v>
                </c:pt>
                <c:pt idx="2">
                  <c:v>12,8-13</c:v>
                </c:pt>
                <c:pt idx="3">
                  <c:v>13-13,2</c:v>
                </c:pt>
                <c:pt idx="4">
                  <c:v>13,2-13,4</c:v>
                </c:pt>
                <c:pt idx="5">
                  <c:v>13,4-13,6</c:v>
                </c:pt>
                <c:pt idx="6">
                  <c:v>13,6-13,8</c:v>
                </c:pt>
                <c:pt idx="7">
                  <c:v>13,8-14</c:v>
                </c:pt>
                <c:pt idx="8">
                  <c:v>14-14,2</c:v>
                </c:pt>
                <c:pt idx="9">
                  <c:v>14,2-14,4</c:v>
                </c:pt>
                <c:pt idx="10">
                  <c:v>14,4-14,6</c:v>
                </c:pt>
                <c:pt idx="11">
                  <c:v>14,6-14,8</c:v>
                </c:pt>
              </c:strCache>
            </c:strRef>
          </c:cat>
          <c:val>
            <c:numRef>
              <c:f>'protein content'!$Y$15:$Y$26</c:f>
              <c:numCache>
                <c:formatCode>General</c:formatCode>
                <c:ptCount val="12"/>
                <c:pt idx="0">
                  <c:v>2</c:v>
                </c:pt>
                <c:pt idx="1">
                  <c:v>2</c:v>
                </c:pt>
                <c:pt idx="2">
                  <c:v>3</c:v>
                </c:pt>
                <c:pt idx="3">
                  <c:v>9</c:v>
                </c:pt>
                <c:pt idx="4">
                  <c:v>4</c:v>
                </c:pt>
                <c:pt idx="5">
                  <c:v>5</c:v>
                </c:pt>
                <c:pt idx="6">
                  <c:v>5</c:v>
                </c:pt>
                <c:pt idx="7">
                  <c:v>6</c:v>
                </c:pt>
                <c:pt idx="8">
                  <c:v>3</c:v>
                </c:pt>
                <c:pt idx="9">
                  <c:v>3</c:v>
                </c:pt>
                <c:pt idx="10">
                  <c:v>3</c:v>
                </c:pt>
                <c:pt idx="11">
                  <c:v>0</c:v>
                </c:pt>
              </c:numCache>
            </c:numRef>
          </c:val>
          <c:extLst>
            <c:ext xmlns:c16="http://schemas.microsoft.com/office/drawing/2014/chart" uri="{C3380CC4-5D6E-409C-BE32-E72D297353CC}">
              <c16:uniqueId val="{00000001-FF24-4BBC-9E00-944F0146D462}"/>
            </c:ext>
          </c:extLst>
        </c:ser>
        <c:ser>
          <c:idx val="3"/>
          <c:order val="2"/>
          <c:tx>
            <c:strRef>
              <c:f>'protein content'!$Z$14</c:f>
              <c:strCache>
                <c:ptCount val="1"/>
                <c:pt idx="0">
                  <c:v>200 Гр-дозаланған линиялар </c:v>
                </c:pt>
              </c:strCache>
            </c:strRef>
          </c:tx>
          <c:spPr>
            <a:solidFill>
              <a:schemeClr val="accent2"/>
            </a:solidFill>
            <a:ln>
              <a:solidFill>
                <a:schemeClr val="accent2"/>
              </a:solidFill>
            </a:ln>
          </c:spPr>
          <c:invertIfNegative val="0"/>
          <c:cat>
            <c:strRef>
              <c:f>'protein content'!$V$15:$V$27</c:f>
              <c:strCache>
                <c:ptCount val="13"/>
                <c:pt idx="0">
                  <c:v>12,4-12,6</c:v>
                </c:pt>
                <c:pt idx="1">
                  <c:v>12,6-12,8</c:v>
                </c:pt>
                <c:pt idx="2">
                  <c:v>12,8-13</c:v>
                </c:pt>
                <c:pt idx="3">
                  <c:v>13-13,2</c:v>
                </c:pt>
                <c:pt idx="4">
                  <c:v>13,2-13,4</c:v>
                </c:pt>
                <c:pt idx="5">
                  <c:v>13,4-13,6</c:v>
                </c:pt>
                <c:pt idx="6">
                  <c:v>13,6-13,8</c:v>
                </c:pt>
                <c:pt idx="7">
                  <c:v>13,8-14</c:v>
                </c:pt>
                <c:pt idx="8">
                  <c:v>14-14,2</c:v>
                </c:pt>
                <c:pt idx="9">
                  <c:v>14,2-14,4</c:v>
                </c:pt>
                <c:pt idx="10">
                  <c:v>14,4-14,6</c:v>
                </c:pt>
                <c:pt idx="11">
                  <c:v>14,6-14,8</c:v>
                </c:pt>
                <c:pt idx="12">
                  <c:v>14,8-15</c:v>
                </c:pt>
              </c:strCache>
            </c:strRef>
          </c:cat>
          <c:val>
            <c:numRef>
              <c:f>'protein content'!$Z$15:$Z$27</c:f>
              <c:numCache>
                <c:formatCode>General</c:formatCode>
                <c:ptCount val="13"/>
                <c:pt idx="0">
                  <c:v>0</c:v>
                </c:pt>
                <c:pt idx="1">
                  <c:v>0</c:v>
                </c:pt>
                <c:pt idx="2">
                  <c:v>1</c:v>
                </c:pt>
                <c:pt idx="3">
                  <c:v>15</c:v>
                </c:pt>
                <c:pt idx="4">
                  <c:v>7</c:v>
                </c:pt>
                <c:pt idx="5">
                  <c:v>1</c:v>
                </c:pt>
                <c:pt idx="6">
                  <c:v>5</c:v>
                </c:pt>
                <c:pt idx="7">
                  <c:v>2</c:v>
                </c:pt>
                <c:pt idx="8">
                  <c:v>3</c:v>
                </c:pt>
                <c:pt idx="9">
                  <c:v>4</c:v>
                </c:pt>
                <c:pt idx="10">
                  <c:v>2</c:v>
                </c:pt>
                <c:pt idx="11">
                  <c:v>3</c:v>
                </c:pt>
                <c:pt idx="12">
                  <c:v>2</c:v>
                </c:pt>
              </c:numCache>
            </c:numRef>
          </c:val>
          <c:extLst>
            <c:ext xmlns:c16="http://schemas.microsoft.com/office/drawing/2014/chart" uri="{C3380CC4-5D6E-409C-BE32-E72D297353CC}">
              <c16:uniqueId val="{00000002-FF24-4BBC-9E00-944F0146D462}"/>
            </c:ext>
          </c:extLst>
        </c:ser>
        <c:dLbls>
          <c:showLegendKey val="0"/>
          <c:showVal val="0"/>
          <c:showCatName val="0"/>
          <c:showSerName val="0"/>
          <c:showPercent val="0"/>
          <c:showBubbleSize val="0"/>
        </c:dLbls>
        <c:gapWidth val="150"/>
        <c:axId val="555703832"/>
        <c:axId val="555708536"/>
      </c:barChart>
      <c:catAx>
        <c:axId val="555703832"/>
        <c:scaling>
          <c:orientation val="minMax"/>
        </c:scaling>
        <c:delete val="0"/>
        <c:axPos val="b"/>
        <c:numFmt formatCode="General" sourceLinked="1"/>
        <c:majorTickMark val="out"/>
        <c:minorTickMark val="none"/>
        <c:tickLblPos val="nextTo"/>
        <c:crossAx val="555708536"/>
        <c:crosses val="autoZero"/>
        <c:auto val="1"/>
        <c:lblAlgn val="ctr"/>
        <c:lblOffset val="100"/>
        <c:noMultiLvlLbl val="0"/>
      </c:catAx>
      <c:valAx>
        <c:axId val="555708536"/>
        <c:scaling>
          <c:orientation val="minMax"/>
          <c:max val="16"/>
          <c:min val="0"/>
        </c:scaling>
        <c:delete val="0"/>
        <c:axPos val="l"/>
        <c:title>
          <c:tx>
            <c:rich>
              <a:bodyPr/>
              <a:lstStyle/>
              <a:p>
                <a:pPr>
                  <a:defRPr sz="1400" b="0"/>
                </a:pPr>
                <a:r>
                  <a:rPr lang="kk-KZ" sz="1400" b="0"/>
                  <a:t>Генотиптер саны</a:t>
                </a:r>
                <a:endParaRPr lang="ru-RU" sz="1400" b="0"/>
              </a:p>
            </c:rich>
          </c:tx>
          <c:layout>
            <c:manualLayout>
              <c:xMode val="edge"/>
              <c:yMode val="edge"/>
              <c:x val="2.8385174461423215E-3"/>
              <c:y val="0.1040109832424793"/>
            </c:manualLayout>
          </c:layout>
          <c:overlay val="0"/>
        </c:title>
        <c:numFmt formatCode="0" sourceLinked="0"/>
        <c:majorTickMark val="out"/>
        <c:minorTickMark val="none"/>
        <c:tickLblPos val="nextTo"/>
        <c:crossAx val="555703832"/>
        <c:crosses val="autoZero"/>
        <c:crossBetween val="between"/>
        <c:majorUnit val="2"/>
      </c:valAx>
    </c:plotArea>
    <c:legend>
      <c:legendPos val="r"/>
      <c:layout>
        <c:manualLayout>
          <c:xMode val="edge"/>
          <c:yMode val="edge"/>
          <c:x val="1.5083600920809534E-2"/>
          <c:y val="0.88179382192610534"/>
          <c:w val="0.98381210098604044"/>
          <c:h val="9.4643124998813319E-2"/>
        </c:manualLayout>
      </c:layout>
      <c:overlay val="0"/>
      <c:txPr>
        <a:bodyPr/>
        <a:lstStyle/>
        <a:p>
          <a:pPr>
            <a:defRPr sz="1100"/>
          </a:pPr>
          <a:endParaRPr lang="ru-RU"/>
        </a:p>
      </c:txPr>
    </c:legend>
    <c:plotVisOnly val="1"/>
    <c:dispBlanksAs val="gap"/>
    <c:showDLblsOverMax val="0"/>
  </c:chart>
  <c:spPr>
    <a:solidFill>
      <a:schemeClr val="bg1"/>
    </a:solidFill>
    <a:ln w="19050">
      <a:solidFill>
        <a:schemeClr val="bg1"/>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52459016393443"/>
          <c:y val="5.0411425844496711E-2"/>
          <c:w val="0.68738797814207653"/>
          <c:h val="0.62853920349739567"/>
        </c:manualLayout>
      </c:layout>
      <c:barChart>
        <c:barDir val="col"/>
        <c:grouping val="stacked"/>
        <c:varyColors val="0"/>
        <c:ser>
          <c:idx val="0"/>
          <c:order val="0"/>
          <c:tx>
            <c:strRef>
              <c:f>'BOX PLOT'!$S$95</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PLOT'!$O$94:$Q$94</c:f>
                <c:numCache>
                  <c:formatCode>General</c:formatCode>
                  <c:ptCount val="3"/>
                  <c:pt idx="0">
                    <c:v>0.45999999999999908</c:v>
                  </c:pt>
                  <c:pt idx="1">
                    <c:v>0.20000000000000107</c:v>
                  </c:pt>
                  <c:pt idx="2">
                    <c:v>0.20000000000000107</c:v>
                  </c:pt>
                </c:numCache>
              </c:numRef>
            </c:minus>
            <c:spPr>
              <a:ln w="19050">
                <a:solidFill>
                  <a:sysClr val="window" lastClr="FFFFFF">
                    <a:lumMod val="50000"/>
                  </a:sysClr>
                </a:solidFill>
              </a:ln>
            </c:spPr>
          </c:errBars>
          <c:cat>
            <c:strRef>
              <c:f>'BOX PLOT'!$T$94:$V$94</c:f>
              <c:strCache>
                <c:ptCount val="3"/>
                <c:pt idx="0">
                  <c:v>Жеңіс сорты</c:v>
                </c:pt>
                <c:pt idx="1">
                  <c:v>100  Гр-линиялар</c:v>
                </c:pt>
                <c:pt idx="2">
                  <c:v>200 Гр-линиялар</c:v>
                </c:pt>
              </c:strCache>
            </c:strRef>
          </c:cat>
          <c:val>
            <c:numRef>
              <c:f>'BOX PLOT'!$T$95:$V$95</c:f>
              <c:numCache>
                <c:formatCode>General</c:formatCode>
                <c:ptCount val="3"/>
                <c:pt idx="0">
                  <c:v>13.34</c:v>
                </c:pt>
                <c:pt idx="1">
                  <c:v>13.4</c:v>
                </c:pt>
                <c:pt idx="2">
                  <c:v>13.4</c:v>
                </c:pt>
              </c:numCache>
            </c:numRef>
          </c:val>
          <c:extLst>
            <c:ext xmlns:c16="http://schemas.microsoft.com/office/drawing/2014/chart" uri="{C3380CC4-5D6E-409C-BE32-E72D297353CC}">
              <c16:uniqueId val="{00000000-6D9E-4CD1-816B-5ECCED73F2DA}"/>
            </c:ext>
          </c:extLst>
        </c:ser>
        <c:ser>
          <c:idx val="1"/>
          <c:order val="1"/>
          <c:tx>
            <c:strRef>
              <c:f>'BOX PLOT'!$S$96</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6D9E-4CD1-816B-5ECCED73F2DA}"/>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6D9E-4CD1-816B-5ECCED73F2DA}"/>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6D9E-4CD1-816B-5ECCED73F2DA}"/>
              </c:ext>
            </c:extLst>
          </c:dPt>
          <c:cat>
            <c:strRef>
              <c:f>'BOX PLOT'!$T$94:$V$94</c:f>
              <c:strCache>
                <c:ptCount val="3"/>
                <c:pt idx="0">
                  <c:v>Жеңіс сорты</c:v>
                </c:pt>
                <c:pt idx="1">
                  <c:v>100  Гр-линиялар</c:v>
                </c:pt>
                <c:pt idx="2">
                  <c:v>200 Гр-линиялар</c:v>
                </c:pt>
              </c:strCache>
            </c:strRef>
          </c:cat>
          <c:val>
            <c:numRef>
              <c:f>'BOX PLOT'!$T$96:$V$96</c:f>
              <c:numCache>
                <c:formatCode>General</c:formatCode>
                <c:ptCount val="3"/>
                <c:pt idx="0">
                  <c:v>6.0000000000000497E-2</c:v>
                </c:pt>
                <c:pt idx="1">
                  <c:v>0.19999999999999929</c:v>
                </c:pt>
                <c:pt idx="2">
                  <c:v>0.29999999999999893</c:v>
                </c:pt>
              </c:numCache>
            </c:numRef>
          </c:val>
          <c:extLst>
            <c:ext xmlns:c16="http://schemas.microsoft.com/office/drawing/2014/chart" uri="{C3380CC4-5D6E-409C-BE32-E72D297353CC}">
              <c16:uniqueId val="{00000007-6D9E-4CD1-816B-5ECCED73F2DA}"/>
            </c:ext>
          </c:extLst>
        </c:ser>
        <c:ser>
          <c:idx val="2"/>
          <c:order val="2"/>
          <c:tx>
            <c:strRef>
              <c:f>'BOX PLOT'!$S$97</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6D9E-4CD1-816B-5ECCED73F2DA}"/>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6D9E-4CD1-816B-5ECCED73F2DA}"/>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6D9E-4CD1-816B-5ECCED73F2DA}"/>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PLOT'!$T$94:$V$94</c:f>
              <c:strCache>
                <c:ptCount val="3"/>
                <c:pt idx="0">
                  <c:v>Жеңіс сорты</c:v>
                </c:pt>
                <c:pt idx="1">
                  <c:v>100  Гр-линиялар</c:v>
                </c:pt>
                <c:pt idx="2">
                  <c:v>200 Гр-линиялар</c:v>
                </c:pt>
              </c:strCache>
            </c:strRef>
          </c:cat>
          <c:val>
            <c:numRef>
              <c:f>'BOX PLOT'!$T$97:$V$97</c:f>
              <c:numCache>
                <c:formatCode>General</c:formatCode>
                <c:ptCount val="3"/>
                <c:pt idx="0">
                  <c:v>0.46999999999999886</c:v>
                </c:pt>
                <c:pt idx="1">
                  <c:v>1.9000000000000004</c:v>
                </c:pt>
                <c:pt idx="2">
                  <c:v>0.20000000000000107</c:v>
                </c:pt>
              </c:numCache>
            </c:numRef>
          </c:val>
          <c:extLst>
            <c:ext xmlns:c16="http://schemas.microsoft.com/office/drawing/2014/chart" uri="{C3380CC4-5D6E-409C-BE32-E72D297353CC}">
              <c16:uniqueId val="{0000000E-6D9E-4CD1-816B-5ECCED73F2DA}"/>
            </c:ext>
          </c:extLst>
        </c:ser>
        <c:dLbls>
          <c:showLegendKey val="0"/>
          <c:showVal val="0"/>
          <c:showCatName val="0"/>
          <c:showSerName val="0"/>
          <c:showPercent val="0"/>
          <c:showBubbleSize val="0"/>
        </c:dLbls>
        <c:gapWidth val="75"/>
        <c:overlap val="100"/>
        <c:axId val="555703048"/>
        <c:axId val="555709320"/>
      </c:barChart>
      <c:catAx>
        <c:axId val="555703048"/>
        <c:scaling>
          <c:orientation val="minMax"/>
        </c:scaling>
        <c:delete val="0"/>
        <c:axPos val="b"/>
        <c:numFmt formatCode="General" sourceLinked="0"/>
        <c:majorTickMark val="none"/>
        <c:minorTickMark val="none"/>
        <c:tickLblPos val="nextTo"/>
        <c:txPr>
          <a:bodyPr/>
          <a:lstStyle/>
          <a:p>
            <a:pPr>
              <a:defRPr sz="1000"/>
            </a:pPr>
            <a:endParaRPr lang="ru-RU"/>
          </a:p>
        </c:txPr>
        <c:crossAx val="555709320"/>
        <c:crosses val="autoZero"/>
        <c:auto val="1"/>
        <c:lblAlgn val="ctr"/>
        <c:lblOffset val="100"/>
        <c:noMultiLvlLbl val="0"/>
      </c:catAx>
      <c:valAx>
        <c:axId val="555709320"/>
        <c:scaling>
          <c:orientation val="minMax"/>
          <c:max val="16.5"/>
          <c:min val="12.5"/>
        </c:scaling>
        <c:delete val="0"/>
        <c:axPos val="l"/>
        <c:title>
          <c:tx>
            <c:rich>
              <a:bodyPr/>
              <a:lstStyle/>
              <a:p>
                <a:pPr>
                  <a:defRPr/>
                </a:pPr>
                <a:r>
                  <a:rPr lang="kk-KZ" sz="1200" b="0" i="0" u="none" strike="noStrike" baseline="0">
                    <a:effectLst/>
                  </a:rPr>
                  <a:t>Дәндердегі белок мөлшері,</a:t>
                </a:r>
                <a:r>
                  <a:rPr lang="en-US" sz="1200" b="0" i="0" u="none" strike="noStrike" baseline="0">
                    <a:effectLst/>
                  </a:rPr>
                  <a:t> </a:t>
                </a:r>
                <a:r>
                  <a:rPr lang="en-GB"/>
                  <a:t>%</a:t>
                </a:r>
                <a:endParaRPr lang="ru-RU"/>
              </a:p>
            </c:rich>
          </c:tx>
          <c:layout>
            <c:manualLayout>
              <c:xMode val="edge"/>
              <c:yMode val="edge"/>
              <c:x val="2.6229508196721311E-2"/>
              <c:y val="5.0979321226465188E-2"/>
            </c:manualLayout>
          </c:layout>
          <c:overlay val="0"/>
        </c:title>
        <c:numFmt formatCode="General" sourceLinked="1"/>
        <c:majorTickMark val="out"/>
        <c:minorTickMark val="none"/>
        <c:tickLblPos val="nextTo"/>
        <c:crossAx val="555703048"/>
        <c:crosses val="autoZero"/>
        <c:crossBetween val="between"/>
        <c:majorUnit val="0.5"/>
        <c:minorUnit val="0.4"/>
      </c:valAx>
    </c:plotArea>
    <c:plotVisOnly val="1"/>
    <c:dispBlanksAs val="gap"/>
    <c:showDLblsOverMax val="0"/>
  </c:chart>
  <c:spPr>
    <a:ln w="19050">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3978494623656"/>
          <c:y val="4.2256470405602369E-2"/>
          <c:w val="0.69329032258064516"/>
          <c:h val="0.63778768617778203"/>
        </c:manualLayout>
      </c:layout>
      <c:barChart>
        <c:barDir val="col"/>
        <c:grouping val="stacked"/>
        <c:varyColors val="0"/>
        <c:ser>
          <c:idx val="0"/>
          <c:order val="0"/>
          <c:tx>
            <c:strRef>
              <c:f>'B0x plot'!$U$44</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plot'!$Q$50:$S$50</c:f>
                <c:numCache>
                  <c:formatCode>General</c:formatCode>
                  <c:ptCount val="3"/>
                  <c:pt idx="0">
                    <c:v>0.19999999999999929</c:v>
                  </c:pt>
                  <c:pt idx="1">
                    <c:v>0.59999999999999964</c:v>
                  </c:pt>
                  <c:pt idx="2">
                    <c:v>0.29999999999999893</c:v>
                  </c:pt>
                </c:numCache>
              </c:numRef>
            </c:minus>
            <c:spPr>
              <a:ln w="19050">
                <a:solidFill>
                  <a:schemeClr val="bg1">
                    <a:lumMod val="50000"/>
                  </a:schemeClr>
                </a:solidFill>
              </a:ln>
            </c:spPr>
          </c:errBars>
          <c:cat>
            <c:strRef>
              <c:f>'B0x plot'!$V$43:$X$43</c:f>
              <c:strCache>
                <c:ptCount val="3"/>
                <c:pt idx="0">
                  <c:v>Алмакен сорты</c:v>
                </c:pt>
                <c:pt idx="1">
                  <c:v>100 Гр-линиялар</c:v>
                </c:pt>
                <c:pt idx="2">
                  <c:v>200 Гр-линиялар</c:v>
                </c:pt>
              </c:strCache>
            </c:strRef>
          </c:cat>
          <c:val>
            <c:numRef>
              <c:f>'B0x plot'!$V$44:$X$44</c:f>
              <c:numCache>
                <c:formatCode>General</c:formatCode>
                <c:ptCount val="3"/>
                <c:pt idx="0">
                  <c:v>13.1</c:v>
                </c:pt>
                <c:pt idx="1">
                  <c:v>13.6</c:v>
                </c:pt>
                <c:pt idx="2">
                  <c:v>13.6</c:v>
                </c:pt>
              </c:numCache>
            </c:numRef>
          </c:val>
          <c:extLst>
            <c:ext xmlns:c16="http://schemas.microsoft.com/office/drawing/2014/chart" uri="{C3380CC4-5D6E-409C-BE32-E72D297353CC}">
              <c16:uniqueId val="{00000000-C65F-41C6-B164-CB0181FFD801}"/>
            </c:ext>
          </c:extLst>
        </c:ser>
        <c:ser>
          <c:idx val="1"/>
          <c:order val="1"/>
          <c:tx>
            <c:strRef>
              <c:f>'B0x plot'!$U$45</c:f>
              <c:strCache>
                <c:ptCount val="1"/>
                <c:pt idx="0">
                  <c:v>Median-Q1</c:v>
                </c:pt>
              </c:strCache>
            </c:strRef>
          </c:tx>
          <c:invertIfNegative val="0"/>
          <c:dPt>
            <c:idx val="0"/>
            <c:invertIfNegative val="0"/>
            <c:bubble3D val="0"/>
            <c:spPr>
              <a:solidFill>
                <a:schemeClr val="tx2">
                  <a:lumMod val="40000"/>
                  <a:lumOff val="60000"/>
                </a:schemeClr>
              </a:solidFill>
              <a:ln w="31750">
                <a:solidFill>
                  <a:srgbClr val="0070C0"/>
                </a:solidFill>
              </a:ln>
            </c:spPr>
            <c:extLst>
              <c:ext xmlns:c16="http://schemas.microsoft.com/office/drawing/2014/chart" uri="{C3380CC4-5D6E-409C-BE32-E72D297353CC}">
                <c16:uniqueId val="{00000002-C65F-41C6-B164-CB0181FFD80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C65F-41C6-B164-CB0181FFD801}"/>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C65F-41C6-B164-CB0181FFD801}"/>
              </c:ext>
            </c:extLst>
          </c:dPt>
          <c:cat>
            <c:strRef>
              <c:f>'B0x plot'!$V$43:$X$43</c:f>
              <c:strCache>
                <c:ptCount val="3"/>
                <c:pt idx="0">
                  <c:v>Алмакен сорты</c:v>
                </c:pt>
                <c:pt idx="1">
                  <c:v>100 Гр-линиялар</c:v>
                </c:pt>
                <c:pt idx="2">
                  <c:v>200 Гр-линиялар</c:v>
                </c:pt>
              </c:strCache>
            </c:strRef>
          </c:cat>
          <c:val>
            <c:numRef>
              <c:f>'B0x plot'!$V$45:$X$45</c:f>
              <c:numCache>
                <c:formatCode>General</c:formatCode>
                <c:ptCount val="3"/>
                <c:pt idx="0">
                  <c:v>0.35</c:v>
                </c:pt>
                <c:pt idx="1">
                  <c:v>0.3</c:v>
                </c:pt>
                <c:pt idx="2">
                  <c:v>0.3</c:v>
                </c:pt>
              </c:numCache>
            </c:numRef>
          </c:val>
          <c:extLst>
            <c:ext xmlns:c16="http://schemas.microsoft.com/office/drawing/2014/chart" uri="{C3380CC4-5D6E-409C-BE32-E72D297353CC}">
              <c16:uniqueId val="{00000007-C65F-41C6-B164-CB0181FFD801}"/>
            </c:ext>
          </c:extLst>
        </c:ser>
        <c:ser>
          <c:idx val="2"/>
          <c:order val="2"/>
          <c:tx>
            <c:strRef>
              <c:f>'B0x plot'!$U$46</c:f>
              <c:strCache>
                <c:ptCount val="1"/>
                <c:pt idx="0">
                  <c:v>Q3-Median</c:v>
                </c:pt>
              </c:strCache>
            </c:strRef>
          </c:tx>
          <c:invertIfNegative val="0"/>
          <c:dPt>
            <c:idx val="0"/>
            <c:invertIfNegative val="0"/>
            <c:bubble3D val="0"/>
            <c:spPr>
              <a:solidFill>
                <a:schemeClr val="tx2">
                  <a:lumMod val="40000"/>
                  <a:lumOff val="60000"/>
                </a:schemeClr>
              </a:solidFill>
              <a:ln w="31750">
                <a:solidFill>
                  <a:srgbClr val="4472C4"/>
                </a:solidFill>
              </a:ln>
            </c:spPr>
            <c:extLst>
              <c:ext xmlns:c16="http://schemas.microsoft.com/office/drawing/2014/chart" uri="{C3380CC4-5D6E-409C-BE32-E72D297353CC}">
                <c16:uniqueId val="{00000009-C65F-41C6-B164-CB0181FFD80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C65F-41C6-B164-CB0181FFD801}"/>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C65F-41C6-B164-CB0181FFD801}"/>
              </c:ext>
            </c:extLst>
          </c:dPt>
          <c:errBars>
            <c:errBarType val="plus"/>
            <c:errValType val="cust"/>
            <c:noEndCap val="0"/>
            <c:plus>
              <c:numRef>
                <c:f>'B0x plot'!$U$50:$W$50</c:f>
                <c:numCache>
                  <c:formatCode>General</c:formatCode>
                  <c:ptCount val="3"/>
                  <c:pt idx="0">
                    <c:v>1</c:v>
                  </c:pt>
                  <c:pt idx="1">
                    <c:v>1</c:v>
                  </c:pt>
                  <c:pt idx="2">
                    <c:v>1</c:v>
                  </c:pt>
                </c:numCache>
              </c:numRef>
            </c:plus>
            <c:minus>
              <c:numLit>
                <c:formatCode>General</c:formatCode>
                <c:ptCount val="1"/>
                <c:pt idx="0">
                  <c:v>1</c:v>
                </c:pt>
              </c:numLit>
            </c:minus>
            <c:spPr>
              <a:ln w="19050">
                <a:solidFill>
                  <a:schemeClr val="bg1">
                    <a:lumMod val="50000"/>
                  </a:schemeClr>
                </a:solidFill>
              </a:ln>
            </c:spPr>
          </c:errBars>
          <c:cat>
            <c:strRef>
              <c:f>'B0x plot'!$V$43:$X$43</c:f>
              <c:strCache>
                <c:ptCount val="3"/>
                <c:pt idx="0">
                  <c:v>Алмакен сорты</c:v>
                </c:pt>
                <c:pt idx="1">
                  <c:v>100 Гр-линиялар</c:v>
                </c:pt>
                <c:pt idx="2">
                  <c:v>200 Гр-линиялар</c:v>
                </c:pt>
              </c:strCache>
            </c:strRef>
          </c:cat>
          <c:val>
            <c:numRef>
              <c:f>'B0x plot'!$V$46:$X$46</c:f>
              <c:numCache>
                <c:formatCode>General</c:formatCode>
                <c:ptCount val="3"/>
                <c:pt idx="0">
                  <c:v>0.125</c:v>
                </c:pt>
                <c:pt idx="1">
                  <c:v>0.4</c:v>
                </c:pt>
                <c:pt idx="2">
                  <c:v>0.6</c:v>
                </c:pt>
              </c:numCache>
            </c:numRef>
          </c:val>
          <c:extLst>
            <c:ext xmlns:c16="http://schemas.microsoft.com/office/drawing/2014/chart" uri="{C3380CC4-5D6E-409C-BE32-E72D297353CC}">
              <c16:uniqueId val="{0000000E-C65F-41C6-B164-CB0181FFD801}"/>
            </c:ext>
          </c:extLst>
        </c:ser>
        <c:dLbls>
          <c:showLegendKey val="0"/>
          <c:showVal val="0"/>
          <c:showCatName val="0"/>
          <c:showSerName val="0"/>
          <c:showPercent val="0"/>
          <c:showBubbleSize val="0"/>
        </c:dLbls>
        <c:gapWidth val="150"/>
        <c:overlap val="100"/>
        <c:axId val="549949368"/>
        <c:axId val="549947408"/>
      </c:barChart>
      <c:catAx>
        <c:axId val="54994936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549947408"/>
        <c:crosses val="autoZero"/>
        <c:auto val="1"/>
        <c:lblAlgn val="ctr"/>
        <c:lblOffset val="100"/>
        <c:noMultiLvlLbl val="0"/>
      </c:catAx>
      <c:valAx>
        <c:axId val="549947408"/>
        <c:scaling>
          <c:orientation val="minMax"/>
          <c:max val="16"/>
          <c:min val="12.5"/>
        </c:scaling>
        <c:delete val="0"/>
        <c:axPos val="l"/>
        <c:title>
          <c:tx>
            <c:rich>
              <a:bodyPr rot="-5400000" vert="horz"/>
              <a:lstStyle/>
              <a:p>
                <a:pPr>
                  <a:defRPr/>
                </a:pPr>
                <a:r>
                  <a:rPr lang="kk-KZ" sz="1200" b="0" i="0" u="none" strike="noStrike" baseline="0">
                    <a:effectLst/>
                    <a:latin typeface="Times New Roman" panose="02020603050405020304" pitchFamily="18" charset="0"/>
                    <a:cs typeface="Times New Roman" panose="02020603050405020304" pitchFamily="18" charset="0"/>
                  </a:rPr>
                  <a:t>Дәндердегі белок мөлшері,</a:t>
                </a:r>
                <a:r>
                  <a:rPr lang="en-US" sz="1200" b="0" i="0" u="none" strike="noStrike" baseline="0">
                    <a:effectLst/>
                    <a:latin typeface="Times New Roman" panose="02020603050405020304" pitchFamily="18" charset="0"/>
                    <a:cs typeface="Times New Roman" panose="02020603050405020304" pitchFamily="18" charset="0"/>
                  </a:rPr>
                  <a:t> % </a:t>
                </a:r>
                <a:endParaRPr lang="ru-RU" sz="1200" b="0" i="0" baseline="0">
                  <a:latin typeface="Times New Roman" pitchFamily="18" charset="0"/>
                  <a:cs typeface="Times New Roman" pitchFamily="18" charset="0"/>
                </a:endParaRPr>
              </a:p>
            </c:rich>
          </c:tx>
          <c:layout>
            <c:manualLayout>
              <c:xMode val="edge"/>
              <c:yMode val="edge"/>
              <c:x val="4.3010752688172043E-3"/>
              <c:y val="3.7875444207015774E-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549949368"/>
        <c:crosses val="autoZero"/>
        <c:crossBetween val="between"/>
        <c:majorUnit val="0.5"/>
      </c:valAx>
    </c:plotArea>
    <c:plotVisOnly val="1"/>
    <c:dispBlanksAs val="gap"/>
    <c:showDLblsOverMax val="0"/>
  </c:chart>
  <c:spPr>
    <a:ln w="19050">
      <a:solidFill>
        <a:schemeClr val="bg1"/>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98770104068117"/>
          <c:y val="5.3589688771646299E-2"/>
          <c:w val="0.72938505203405868"/>
          <c:h val="0.56305155251819938"/>
        </c:manualLayout>
      </c:layout>
      <c:barChart>
        <c:barDir val="col"/>
        <c:grouping val="stacked"/>
        <c:varyColors val="0"/>
        <c:ser>
          <c:idx val="0"/>
          <c:order val="0"/>
          <c:tx>
            <c:strRef>
              <c:f>'BOX PLOT'!$S$87</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PLOT'!$O$93:$Q$93</c:f>
                <c:numCache>
                  <c:formatCode>General</c:formatCode>
                  <c:ptCount val="3"/>
                  <c:pt idx="0">
                    <c:v>0.58000000000000007</c:v>
                  </c:pt>
                  <c:pt idx="1">
                    <c:v>0.69999999999999929</c:v>
                  </c:pt>
                  <c:pt idx="2">
                    <c:v>1.1999999999999993</c:v>
                  </c:pt>
                </c:numCache>
              </c:numRef>
            </c:minus>
            <c:spPr>
              <a:ln w="19050">
                <a:solidFill>
                  <a:sysClr val="window" lastClr="FFFFFF">
                    <a:lumMod val="50000"/>
                  </a:sysClr>
                </a:solidFill>
              </a:ln>
            </c:spPr>
          </c:errBars>
          <c:cat>
            <c:strRef>
              <c:f>'BOX PLOT'!$T$86:$V$86</c:f>
              <c:strCache>
                <c:ptCount val="3"/>
                <c:pt idx="0">
                  <c:v>Эритросперум-35</c:v>
                </c:pt>
                <c:pt idx="1">
                  <c:v>100 Гр- линиялар</c:v>
                </c:pt>
                <c:pt idx="2">
                  <c:v>200 Гр-линиялар</c:v>
                </c:pt>
              </c:strCache>
            </c:strRef>
          </c:cat>
          <c:val>
            <c:numRef>
              <c:f>'BOX PLOT'!$T$87:$V$87</c:f>
              <c:numCache>
                <c:formatCode>General</c:formatCode>
                <c:ptCount val="3"/>
                <c:pt idx="0">
                  <c:v>12.72</c:v>
                </c:pt>
                <c:pt idx="1">
                  <c:v>13.1</c:v>
                </c:pt>
                <c:pt idx="2">
                  <c:v>13.1</c:v>
                </c:pt>
              </c:numCache>
            </c:numRef>
          </c:val>
          <c:extLst>
            <c:ext xmlns:c16="http://schemas.microsoft.com/office/drawing/2014/chart" uri="{C3380CC4-5D6E-409C-BE32-E72D297353CC}">
              <c16:uniqueId val="{00000000-2614-4655-8422-C2F214B768D1}"/>
            </c:ext>
          </c:extLst>
        </c:ser>
        <c:ser>
          <c:idx val="1"/>
          <c:order val="1"/>
          <c:tx>
            <c:strRef>
              <c:f>'BOX PLOT'!$S$88</c:f>
              <c:strCache>
                <c:ptCount val="1"/>
                <c:pt idx="0">
                  <c:v>Median-Q1</c:v>
                </c:pt>
              </c:strCache>
            </c:strRef>
          </c:tx>
          <c:spPr>
            <a:solidFill>
              <a:srgbClr val="1F497D">
                <a:lumMod val="40000"/>
                <a:lumOff val="60000"/>
              </a:srgbClr>
            </a:solidFill>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2614-4655-8422-C2F214B768D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2614-4655-8422-C2F214B768D1}"/>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2614-4655-8422-C2F214B768D1}"/>
              </c:ext>
            </c:extLst>
          </c:dPt>
          <c:cat>
            <c:strRef>
              <c:f>'BOX PLOT'!$T$86:$V$86</c:f>
              <c:strCache>
                <c:ptCount val="3"/>
                <c:pt idx="0">
                  <c:v>Эритросперум-35</c:v>
                </c:pt>
                <c:pt idx="1">
                  <c:v>100 Гр- линиялар</c:v>
                </c:pt>
                <c:pt idx="2">
                  <c:v>200 Гр-линиялар</c:v>
                </c:pt>
              </c:strCache>
            </c:strRef>
          </c:cat>
          <c:val>
            <c:numRef>
              <c:f>'BOX PLOT'!$T$88:$V$88</c:f>
              <c:numCache>
                <c:formatCode>General</c:formatCode>
                <c:ptCount val="3"/>
                <c:pt idx="0">
                  <c:v>0.10999999999999943</c:v>
                </c:pt>
                <c:pt idx="1">
                  <c:v>0.34999999999999964</c:v>
                </c:pt>
                <c:pt idx="2">
                  <c:v>0.46499999999999986</c:v>
                </c:pt>
              </c:numCache>
            </c:numRef>
          </c:val>
          <c:extLst>
            <c:ext xmlns:c16="http://schemas.microsoft.com/office/drawing/2014/chart" uri="{C3380CC4-5D6E-409C-BE32-E72D297353CC}">
              <c16:uniqueId val="{00000007-2614-4655-8422-C2F214B768D1}"/>
            </c:ext>
          </c:extLst>
        </c:ser>
        <c:ser>
          <c:idx val="2"/>
          <c:order val="2"/>
          <c:tx>
            <c:strRef>
              <c:f>'BOX PLOT'!$S$89</c:f>
              <c:strCache>
                <c:ptCount val="1"/>
                <c:pt idx="0">
                  <c:v>Q3-Median</c:v>
                </c:pt>
              </c:strCache>
            </c:strRef>
          </c:tx>
          <c:spPr>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2614-4655-8422-C2F214B768D1}"/>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2614-4655-8422-C2F214B768D1}"/>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2614-4655-8422-C2F214B768D1}"/>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PLOT'!$T$86:$V$86</c:f>
              <c:strCache>
                <c:ptCount val="3"/>
                <c:pt idx="0">
                  <c:v>Эритросперум-35</c:v>
                </c:pt>
                <c:pt idx="1">
                  <c:v>100 Гр- линиялар</c:v>
                </c:pt>
                <c:pt idx="2">
                  <c:v>200 Гр-линиялар</c:v>
                </c:pt>
              </c:strCache>
            </c:strRef>
          </c:cat>
          <c:val>
            <c:numRef>
              <c:f>'BOX PLOT'!$T$89:$V$89</c:f>
              <c:numCache>
                <c:formatCode>General</c:formatCode>
                <c:ptCount val="3"/>
                <c:pt idx="0">
                  <c:v>0.10999999999999943</c:v>
                </c:pt>
                <c:pt idx="1">
                  <c:v>0.45000000000000107</c:v>
                </c:pt>
                <c:pt idx="2">
                  <c:v>0.73500000000000121</c:v>
                </c:pt>
              </c:numCache>
            </c:numRef>
          </c:val>
          <c:extLst>
            <c:ext xmlns:c16="http://schemas.microsoft.com/office/drawing/2014/chart" uri="{C3380CC4-5D6E-409C-BE32-E72D297353CC}">
              <c16:uniqueId val="{0000000E-2614-4655-8422-C2F214B768D1}"/>
            </c:ext>
          </c:extLst>
        </c:ser>
        <c:dLbls>
          <c:showLegendKey val="0"/>
          <c:showVal val="0"/>
          <c:showCatName val="0"/>
          <c:showSerName val="0"/>
          <c:showPercent val="0"/>
          <c:showBubbleSize val="0"/>
        </c:dLbls>
        <c:gapWidth val="150"/>
        <c:overlap val="100"/>
        <c:axId val="549945840"/>
        <c:axId val="549950544"/>
      </c:barChart>
      <c:catAx>
        <c:axId val="549945840"/>
        <c:scaling>
          <c:orientation val="minMax"/>
        </c:scaling>
        <c:delete val="0"/>
        <c:axPos val="b"/>
        <c:numFmt formatCode="General" sourceLinked="0"/>
        <c:majorTickMark val="out"/>
        <c:minorTickMark val="none"/>
        <c:tickLblPos val="nextTo"/>
        <c:txPr>
          <a:bodyPr/>
          <a:lstStyle/>
          <a:p>
            <a:pPr>
              <a:defRPr sz="1000"/>
            </a:pPr>
            <a:endParaRPr lang="ru-RU"/>
          </a:p>
        </c:txPr>
        <c:crossAx val="549950544"/>
        <c:crosses val="autoZero"/>
        <c:auto val="1"/>
        <c:lblAlgn val="ctr"/>
        <c:lblOffset val="100"/>
        <c:noMultiLvlLbl val="0"/>
      </c:catAx>
      <c:valAx>
        <c:axId val="549950544"/>
        <c:scaling>
          <c:orientation val="minMax"/>
          <c:min val="11.5"/>
        </c:scaling>
        <c:delete val="0"/>
        <c:axPos val="l"/>
        <c:title>
          <c:tx>
            <c:rich>
              <a:bodyPr rot="-5400000" vert="horz"/>
              <a:lstStyle/>
              <a:p>
                <a:pPr>
                  <a:defRPr/>
                </a:pPr>
                <a:r>
                  <a:rPr lang="kk-KZ" sz="1200" b="0" i="0" baseline="0">
                    <a:effectLst/>
                  </a:rPr>
                  <a:t>Дәндердегі белок мөлшері,</a:t>
                </a:r>
                <a:r>
                  <a:rPr lang="en-US" sz="1200" b="0" i="0" baseline="0">
                    <a:effectLst/>
                  </a:rPr>
                  <a:t> </a:t>
                </a:r>
                <a:r>
                  <a:rPr lang="en-GB" sz="1200" b="0" i="0" baseline="0">
                    <a:effectLst/>
                  </a:rPr>
                  <a:t>%</a:t>
                </a:r>
                <a:endParaRPr lang="ru-RU" sz="1200">
                  <a:effectLst/>
                </a:endParaRPr>
              </a:p>
            </c:rich>
          </c:tx>
          <c:layout>
            <c:manualLayout>
              <c:xMode val="edge"/>
              <c:yMode val="edge"/>
              <c:x val="3.7842951750236518E-3"/>
              <c:y val="1.2172293465617769E-2"/>
            </c:manualLayout>
          </c:layout>
          <c:overlay val="0"/>
        </c:title>
        <c:numFmt formatCode="General" sourceLinked="1"/>
        <c:majorTickMark val="out"/>
        <c:minorTickMark val="none"/>
        <c:tickLblPos val="nextTo"/>
        <c:crossAx val="549945840"/>
        <c:crosses val="autoZero"/>
        <c:crossBetween val="between"/>
        <c:majorUnit val="1"/>
      </c:valAx>
    </c:plotArea>
    <c:plotVisOnly val="1"/>
    <c:dispBlanksAs val="gap"/>
    <c:showDLblsOverMax val="0"/>
  </c:chart>
  <c:spPr>
    <a:ln w="19050">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42196648495856E-2"/>
          <c:y val="5.1289984511653348E-2"/>
          <c:w val="0.89988800850443129"/>
          <c:h val="0.51776745221334963"/>
        </c:manualLayout>
      </c:layout>
      <c:barChart>
        <c:barDir val="col"/>
        <c:grouping val="clustered"/>
        <c:varyColors val="0"/>
        <c:ser>
          <c:idx val="0"/>
          <c:order val="0"/>
          <c:tx>
            <c:strRef>
              <c:f>'Fe M5'!$L$3</c:f>
              <c:strCache>
                <c:ptCount val="1"/>
                <c:pt idx="0">
                  <c:v>Жеңіс сорты</c:v>
                </c:pt>
              </c:strCache>
            </c:strRef>
          </c:tx>
          <c:invertIfNegative val="0"/>
          <c:cat>
            <c:strRef>
              <c:f>'Fe M5'!$K$4:$K$16</c:f>
              <c:strCache>
                <c:ptCount val="13"/>
                <c:pt idx="0">
                  <c:v>20-30</c:v>
                </c:pt>
                <c:pt idx="1">
                  <c:v>30-40</c:v>
                </c:pt>
                <c:pt idx="2">
                  <c:v>40-50</c:v>
                </c:pt>
                <c:pt idx="3">
                  <c:v>50-60</c:v>
                </c:pt>
                <c:pt idx="4">
                  <c:v>60-70</c:v>
                </c:pt>
                <c:pt idx="5">
                  <c:v>70-80</c:v>
                </c:pt>
                <c:pt idx="6">
                  <c:v>80-90</c:v>
                </c:pt>
                <c:pt idx="7">
                  <c:v>90-100</c:v>
                </c:pt>
                <c:pt idx="8">
                  <c:v>100-110</c:v>
                </c:pt>
                <c:pt idx="9">
                  <c:v>110-120</c:v>
                </c:pt>
                <c:pt idx="10">
                  <c:v>120-130</c:v>
                </c:pt>
                <c:pt idx="11">
                  <c:v>130-140</c:v>
                </c:pt>
                <c:pt idx="12">
                  <c:v>140-150</c:v>
                </c:pt>
              </c:strCache>
            </c:strRef>
          </c:cat>
          <c:val>
            <c:numRef>
              <c:f>'Fe M5'!$L$4:$L$16</c:f>
              <c:numCache>
                <c:formatCode>General</c:formatCode>
                <c:ptCount val="13"/>
                <c:pt idx="0">
                  <c:v>0</c:v>
                </c:pt>
                <c:pt idx="1">
                  <c:v>3</c:v>
                </c:pt>
                <c:pt idx="2">
                  <c:v>5</c:v>
                </c:pt>
                <c:pt idx="3">
                  <c:v>6</c:v>
                </c:pt>
                <c:pt idx="4">
                  <c:v>4</c:v>
                </c:pt>
                <c:pt idx="5">
                  <c:v>0</c:v>
                </c:pt>
              </c:numCache>
            </c:numRef>
          </c:val>
          <c:extLst>
            <c:ext xmlns:c16="http://schemas.microsoft.com/office/drawing/2014/chart" uri="{C3380CC4-5D6E-409C-BE32-E72D297353CC}">
              <c16:uniqueId val="{00000000-C7D8-452C-9920-65A249AAF4FD}"/>
            </c:ext>
          </c:extLst>
        </c:ser>
        <c:ser>
          <c:idx val="1"/>
          <c:order val="1"/>
          <c:tx>
            <c:strRef>
              <c:f>'Fe M5'!$M$3</c:f>
              <c:strCache>
                <c:ptCount val="1"/>
                <c:pt idx="0">
                  <c:v>100 Гр-дозаланған линиялар 
</c:v>
                </c:pt>
              </c:strCache>
            </c:strRef>
          </c:tx>
          <c:spPr>
            <a:solidFill>
              <a:schemeClr val="accent6"/>
            </a:solidFill>
          </c:spPr>
          <c:invertIfNegative val="0"/>
          <c:cat>
            <c:strRef>
              <c:f>'Fe M5'!$K$4:$K$16</c:f>
              <c:strCache>
                <c:ptCount val="13"/>
                <c:pt idx="0">
                  <c:v>20-30</c:v>
                </c:pt>
                <c:pt idx="1">
                  <c:v>30-40</c:v>
                </c:pt>
                <c:pt idx="2">
                  <c:v>40-50</c:v>
                </c:pt>
                <c:pt idx="3">
                  <c:v>50-60</c:v>
                </c:pt>
                <c:pt idx="4">
                  <c:v>60-70</c:v>
                </c:pt>
                <c:pt idx="5">
                  <c:v>70-80</c:v>
                </c:pt>
                <c:pt idx="6">
                  <c:v>80-90</c:v>
                </c:pt>
                <c:pt idx="7">
                  <c:v>90-100</c:v>
                </c:pt>
                <c:pt idx="8">
                  <c:v>100-110</c:v>
                </c:pt>
                <c:pt idx="9">
                  <c:v>110-120</c:v>
                </c:pt>
                <c:pt idx="10">
                  <c:v>120-130</c:v>
                </c:pt>
                <c:pt idx="11">
                  <c:v>130-140</c:v>
                </c:pt>
                <c:pt idx="12">
                  <c:v>140-150</c:v>
                </c:pt>
              </c:strCache>
            </c:strRef>
          </c:cat>
          <c:val>
            <c:numRef>
              <c:f>'Fe M5'!$M$4:$M$16</c:f>
              <c:numCache>
                <c:formatCode>General</c:formatCode>
                <c:ptCount val="13"/>
                <c:pt idx="0">
                  <c:v>2</c:v>
                </c:pt>
                <c:pt idx="1">
                  <c:v>9</c:v>
                </c:pt>
                <c:pt idx="2">
                  <c:v>13</c:v>
                </c:pt>
                <c:pt idx="3">
                  <c:v>12</c:v>
                </c:pt>
                <c:pt idx="4">
                  <c:v>6</c:v>
                </c:pt>
                <c:pt idx="5">
                  <c:v>1</c:v>
                </c:pt>
                <c:pt idx="6">
                  <c:v>1</c:v>
                </c:pt>
                <c:pt idx="7">
                  <c:v>0</c:v>
                </c:pt>
                <c:pt idx="8">
                  <c:v>1</c:v>
                </c:pt>
                <c:pt idx="9">
                  <c:v>0</c:v>
                </c:pt>
                <c:pt idx="10">
                  <c:v>0</c:v>
                </c:pt>
                <c:pt idx="11">
                  <c:v>0</c:v>
                </c:pt>
                <c:pt idx="12">
                  <c:v>0</c:v>
                </c:pt>
              </c:numCache>
            </c:numRef>
          </c:val>
          <c:extLst>
            <c:ext xmlns:c16="http://schemas.microsoft.com/office/drawing/2014/chart" uri="{C3380CC4-5D6E-409C-BE32-E72D297353CC}">
              <c16:uniqueId val="{00000001-C7D8-452C-9920-65A249AAF4FD}"/>
            </c:ext>
          </c:extLst>
        </c:ser>
        <c:ser>
          <c:idx val="2"/>
          <c:order val="2"/>
          <c:tx>
            <c:strRef>
              <c:f>'Fe M5'!$N$3</c:f>
              <c:strCache>
                <c:ptCount val="1"/>
                <c:pt idx="0">
                  <c:v>200 Гр-дозаланған линиялар 
</c:v>
                </c:pt>
              </c:strCache>
            </c:strRef>
          </c:tx>
          <c:spPr>
            <a:solidFill>
              <a:schemeClr val="accent2"/>
            </a:solidFill>
            <a:ln>
              <a:solidFill>
                <a:schemeClr val="accent2"/>
              </a:solidFill>
            </a:ln>
          </c:spPr>
          <c:invertIfNegative val="0"/>
          <c:cat>
            <c:strRef>
              <c:f>'Fe M5'!$K$4:$K$16</c:f>
              <c:strCache>
                <c:ptCount val="13"/>
                <c:pt idx="0">
                  <c:v>20-30</c:v>
                </c:pt>
                <c:pt idx="1">
                  <c:v>30-40</c:v>
                </c:pt>
                <c:pt idx="2">
                  <c:v>40-50</c:v>
                </c:pt>
                <c:pt idx="3">
                  <c:v>50-60</c:v>
                </c:pt>
                <c:pt idx="4">
                  <c:v>60-70</c:v>
                </c:pt>
                <c:pt idx="5">
                  <c:v>70-80</c:v>
                </c:pt>
                <c:pt idx="6">
                  <c:v>80-90</c:v>
                </c:pt>
                <c:pt idx="7">
                  <c:v>90-100</c:v>
                </c:pt>
                <c:pt idx="8">
                  <c:v>100-110</c:v>
                </c:pt>
                <c:pt idx="9">
                  <c:v>110-120</c:v>
                </c:pt>
                <c:pt idx="10">
                  <c:v>120-130</c:v>
                </c:pt>
                <c:pt idx="11">
                  <c:v>130-140</c:v>
                </c:pt>
                <c:pt idx="12">
                  <c:v>140-150</c:v>
                </c:pt>
              </c:strCache>
            </c:strRef>
          </c:cat>
          <c:val>
            <c:numRef>
              <c:f>'Fe M5'!$N$4:$N$16</c:f>
              <c:numCache>
                <c:formatCode>General</c:formatCode>
                <c:ptCount val="13"/>
                <c:pt idx="0">
                  <c:v>5</c:v>
                </c:pt>
                <c:pt idx="1">
                  <c:v>4</c:v>
                </c:pt>
                <c:pt idx="2">
                  <c:v>10</c:v>
                </c:pt>
                <c:pt idx="3">
                  <c:v>9</c:v>
                </c:pt>
                <c:pt idx="4">
                  <c:v>5</c:v>
                </c:pt>
                <c:pt idx="5">
                  <c:v>1</c:v>
                </c:pt>
                <c:pt idx="6">
                  <c:v>0</c:v>
                </c:pt>
                <c:pt idx="7">
                  <c:v>2</c:v>
                </c:pt>
                <c:pt idx="8">
                  <c:v>4</c:v>
                </c:pt>
                <c:pt idx="9">
                  <c:v>1</c:v>
                </c:pt>
                <c:pt idx="10">
                  <c:v>1</c:v>
                </c:pt>
                <c:pt idx="11">
                  <c:v>1</c:v>
                </c:pt>
                <c:pt idx="12">
                  <c:v>2</c:v>
                </c:pt>
              </c:numCache>
            </c:numRef>
          </c:val>
          <c:extLst>
            <c:ext xmlns:c16="http://schemas.microsoft.com/office/drawing/2014/chart" uri="{C3380CC4-5D6E-409C-BE32-E72D297353CC}">
              <c16:uniqueId val="{00000002-C7D8-452C-9920-65A249AAF4FD}"/>
            </c:ext>
          </c:extLst>
        </c:ser>
        <c:dLbls>
          <c:showLegendKey val="0"/>
          <c:showVal val="0"/>
          <c:showCatName val="0"/>
          <c:showSerName val="0"/>
          <c:showPercent val="0"/>
          <c:showBubbleSize val="0"/>
        </c:dLbls>
        <c:gapWidth val="150"/>
        <c:axId val="549947800"/>
        <c:axId val="549941920"/>
      </c:barChart>
      <c:catAx>
        <c:axId val="549947800"/>
        <c:scaling>
          <c:orientation val="minMax"/>
        </c:scaling>
        <c:delete val="0"/>
        <c:axPos val="b"/>
        <c:title>
          <c:tx>
            <c:rich>
              <a:bodyPr/>
              <a:lstStyle/>
              <a:p>
                <a:pPr>
                  <a:defRPr sz="1400" b="0"/>
                </a:pPr>
                <a:r>
                  <a:rPr lang="kk-KZ" sz="1400" b="0"/>
                  <a:t>Бидай дәндеріндегі </a:t>
                </a:r>
                <a:r>
                  <a:rPr lang="en-US" sz="1400" b="0"/>
                  <a:t>Fe </a:t>
                </a:r>
                <a:r>
                  <a:rPr lang="kk-KZ" sz="1400" b="0"/>
                  <a:t>мөлшері, мг</a:t>
                </a:r>
                <a:r>
                  <a:rPr lang="en-GB" sz="1400" b="0"/>
                  <a:t>/</a:t>
                </a:r>
                <a:r>
                  <a:rPr lang="kk-KZ" sz="1400" b="0"/>
                  <a:t>кг</a:t>
                </a:r>
                <a:r>
                  <a:rPr lang="en-GB" sz="1400" b="0"/>
                  <a:t> </a:t>
                </a:r>
                <a:endParaRPr lang="ru-RU" sz="1400" b="0"/>
              </a:p>
            </c:rich>
          </c:tx>
          <c:layout>
            <c:manualLayout>
              <c:xMode val="edge"/>
              <c:yMode val="edge"/>
              <c:x val="0.25462877579862958"/>
              <c:y val="0.78062788087884771"/>
            </c:manualLayout>
          </c:layout>
          <c:overlay val="0"/>
        </c:title>
        <c:numFmt formatCode="General" sourceLinked="0"/>
        <c:majorTickMark val="out"/>
        <c:minorTickMark val="none"/>
        <c:tickLblPos val="nextTo"/>
        <c:crossAx val="549941920"/>
        <c:crosses val="autoZero"/>
        <c:auto val="1"/>
        <c:lblAlgn val="ctr"/>
        <c:lblOffset val="100"/>
        <c:noMultiLvlLbl val="0"/>
      </c:catAx>
      <c:valAx>
        <c:axId val="549941920"/>
        <c:scaling>
          <c:orientation val="minMax"/>
          <c:max val="14"/>
        </c:scaling>
        <c:delete val="0"/>
        <c:axPos val="l"/>
        <c:title>
          <c:tx>
            <c:rich>
              <a:bodyPr/>
              <a:lstStyle/>
              <a:p>
                <a:pPr>
                  <a:defRPr sz="1400" b="0"/>
                </a:pPr>
                <a:r>
                  <a:rPr lang="kk-KZ" sz="1400" b="0"/>
                  <a:t>Генотиптер саны</a:t>
                </a:r>
                <a:endParaRPr lang="ru-RU" sz="1400" b="0"/>
              </a:p>
            </c:rich>
          </c:tx>
          <c:layout>
            <c:manualLayout>
              <c:xMode val="edge"/>
              <c:yMode val="edge"/>
              <c:x val="3.914345871601217E-4"/>
              <c:y val="7.9558535748402479E-2"/>
            </c:manualLayout>
          </c:layout>
          <c:overlay val="0"/>
        </c:title>
        <c:numFmt formatCode="General" sourceLinked="1"/>
        <c:majorTickMark val="out"/>
        <c:minorTickMark val="none"/>
        <c:tickLblPos val="nextTo"/>
        <c:crossAx val="549947800"/>
        <c:crosses val="autoZero"/>
        <c:crossBetween val="between"/>
      </c:valAx>
    </c:plotArea>
    <c:legend>
      <c:legendPos val="r"/>
      <c:layout>
        <c:manualLayout>
          <c:xMode val="edge"/>
          <c:yMode val="edge"/>
          <c:x val="6.826042349101967E-2"/>
          <c:y val="0.88228337182233851"/>
          <c:w val="0.86842622694141258"/>
          <c:h val="0.11664561364458417"/>
        </c:manualLayout>
      </c:layout>
      <c:overlay val="0"/>
      <c:txPr>
        <a:bodyPr/>
        <a:lstStyle/>
        <a:p>
          <a:pPr>
            <a:defRPr sz="1200"/>
          </a:pPr>
          <a:endParaRPr lang="ru-RU"/>
        </a:p>
      </c:txPr>
    </c:legend>
    <c:plotVisOnly val="1"/>
    <c:dispBlanksAs val="gap"/>
    <c:showDLblsOverMax val="0"/>
  </c:chart>
  <c:spPr>
    <a:ln w="19050">
      <a:solidFill>
        <a:schemeClr val="bg1"/>
      </a:solid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6875975946043"/>
          <c:y val="5.1400554097404488E-2"/>
          <c:w val="0.88659174723412737"/>
          <c:h val="0.59961796442111359"/>
        </c:manualLayout>
      </c:layout>
      <c:barChart>
        <c:barDir val="col"/>
        <c:grouping val="clustered"/>
        <c:varyColors val="0"/>
        <c:ser>
          <c:idx val="0"/>
          <c:order val="0"/>
          <c:tx>
            <c:strRef>
              <c:f>'Fe M5'!$P$4</c:f>
              <c:strCache>
                <c:ptCount val="1"/>
                <c:pt idx="0">
                  <c:v>Алмакен сорты</c:v>
                </c:pt>
              </c:strCache>
            </c:strRef>
          </c:tx>
          <c:invertIfNegative val="0"/>
          <c:cat>
            <c:strRef>
              <c:f>'Fe M5'!$O$6:$O$14</c:f>
              <c:strCache>
                <c:ptCount val="9"/>
                <c:pt idx="0">
                  <c:v>20-30</c:v>
                </c:pt>
                <c:pt idx="1">
                  <c:v>30-40</c:v>
                </c:pt>
                <c:pt idx="2">
                  <c:v>40-50</c:v>
                </c:pt>
                <c:pt idx="3">
                  <c:v>50-60</c:v>
                </c:pt>
                <c:pt idx="4">
                  <c:v>60-70</c:v>
                </c:pt>
                <c:pt idx="5">
                  <c:v>70-80</c:v>
                </c:pt>
                <c:pt idx="6">
                  <c:v>80-90</c:v>
                </c:pt>
                <c:pt idx="7">
                  <c:v>90-100</c:v>
                </c:pt>
                <c:pt idx="8">
                  <c:v>100-110</c:v>
                </c:pt>
              </c:strCache>
            </c:strRef>
          </c:cat>
          <c:val>
            <c:numRef>
              <c:f>'Fe M5'!$P$6:$P$14</c:f>
              <c:numCache>
                <c:formatCode>General</c:formatCode>
                <c:ptCount val="9"/>
                <c:pt idx="0">
                  <c:v>6</c:v>
                </c:pt>
                <c:pt idx="1">
                  <c:v>12</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C654-4608-9659-3729B0584B36}"/>
            </c:ext>
          </c:extLst>
        </c:ser>
        <c:ser>
          <c:idx val="1"/>
          <c:order val="1"/>
          <c:tx>
            <c:strRef>
              <c:f>'Fe M5'!$Q$4</c:f>
              <c:strCache>
                <c:ptCount val="1"/>
                <c:pt idx="0">
                  <c:v>100 Гр-дозаланған линиялар</c:v>
                </c:pt>
              </c:strCache>
            </c:strRef>
          </c:tx>
          <c:spPr>
            <a:solidFill>
              <a:schemeClr val="accent6"/>
            </a:solidFill>
            <a:ln>
              <a:solidFill>
                <a:schemeClr val="accent6"/>
              </a:solidFill>
            </a:ln>
          </c:spPr>
          <c:invertIfNegative val="0"/>
          <c:cat>
            <c:strRef>
              <c:f>'Fe M5'!$O$6:$O$14</c:f>
              <c:strCache>
                <c:ptCount val="9"/>
                <c:pt idx="0">
                  <c:v>20-30</c:v>
                </c:pt>
                <c:pt idx="1">
                  <c:v>30-40</c:v>
                </c:pt>
                <c:pt idx="2">
                  <c:v>40-50</c:v>
                </c:pt>
                <c:pt idx="3">
                  <c:v>50-60</c:v>
                </c:pt>
                <c:pt idx="4">
                  <c:v>60-70</c:v>
                </c:pt>
                <c:pt idx="5">
                  <c:v>70-80</c:v>
                </c:pt>
                <c:pt idx="6">
                  <c:v>80-90</c:v>
                </c:pt>
                <c:pt idx="7">
                  <c:v>90-100</c:v>
                </c:pt>
                <c:pt idx="8">
                  <c:v>100-110</c:v>
                </c:pt>
              </c:strCache>
            </c:strRef>
          </c:cat>
          <c:val>
            <c:numRef>
              <c:f>'Fe M5'!$Q$6:$Q$14</c:f>
              <c:numCache>
                <c:formatCode>General</c:formatCode>
                <c:ptCount val="9"/>
                <c:pt idx="0">
                  <c:v>2</c:v>
                </c:pt>
                <c:pt idx="1">
                  <c:v>2</c:v>
                </c:pt>
                <c:pt idx="2">
                  <c:v>14</c:v>
                </c:pt>
                <c:pt idx="3">
                  <c:v>7</c:v>
                </c:pt>
                <c:pt idx="4">
                  <c:v>3</c:v>
                </c:pt>
                <c:pt idx="5">
                  <c:v>7</c:v>
                </c:pt>
                <c:pt idx="6">
                  <c:v>8</c:v>
                </c:pt>
                <c:pt idx="7">
                  <c:v>2</c:v>
                </c:pt>
                <c:pt idx="8">
                  <c:v>0</c:v>
                </c:pt>
              </c:numCache>
            </c:numRef>
          </c:val>
          <c:extLst>
            <c:ext xmlns:c16="http://schemas.microsoft.com/office/drawing/2014/chart" uri="{C3380CC4-5D6E-409C-BE32-E72D297353CC}">
              <c16:uniqueId val="{00000001-C654-4608-9659-3729B0584B36}"/>
            </c:ext>
          </c:extLst>
        </c:ser>
        <c:ser>
          <c:idx val="2"/>
          <c:order val="2"/>
          <c:tx>
            <c:strRef>
              <c:f>'Fe M5'!$R$4</c:f>
              <c:strCache>
                <c:ptCount val="1"/>
                <c:pt idx="0">
                  <c:v>200 Гр-дозаланған линиялар</c:v>
                </c:pt>
              </c:strCache>
            </c:strRef>
          </c:tx>
          <c:spPr>
            <a:solidFill>
              <a:schemeClr val="accent2"/>
            </a:solidFill>
            <a:ln>
              <a:solidFill>
                <a:schemeClr val="bg1"/>
              </a:solidFill>
            </a:ln>
          </c:spPr>
          <c:invertIfNegative val="0"/>
          <c:cat>
            <c:strRef>
              <c:f>'Fe M5'!$O$6:$O$14</c:f>
              <c:strCache>
                <c:ptCount val="9"/>
                <c:pt idx="0">
                  <c:v>20-30</c:v>
                </c:pt>
                <c:pt idx="1">
                  <c:v>30-40</c:v>
                </c:pt>
                <c:pt idx="2">
                  <c:v>40-50</c:v>
                </c:pt>
                <c:pt idx="3">
                  <c:v>50-60</c:v>
                </c:pt>
                <c:pt idx="4">
                  <c:v>60-70</c:v>
                </c:pt>
                <c:pt idx="5">
                  <c:v>70-80</c:v>
                </c:pt>
                <c:pt idx="6">
                  <c:v>80-90</c:v>
                </c:pt>
                <c:pt idx="7">
                  <c:v>90-100</c:v>
                </c:pt>
                <c:pt idx="8">
                  <c:v>100-110</c:v>
                </c:pt>
              </c:strCache>
            </c:strRef>
          </c:cat>
          <c:val>
            <c:numRef>
              <c:f>'Fe M5'!$R$6:$R$14</c:f>
              <c:numCache>
                <c:formatCode>General</c:formatCode>
                <c:ptCount val="9"/>
                <c:pt idx="0">
                  <c:v>5</c:v>
                </c:pt>
                <c:pt idx="1">
                  <c:v>7</c:v>
                </c:pt>
                <c:pt idx="2">
                  <c:v>7</c:v>
                </c:pt>
                <c:pt idx="3">
                  <c:v>5</c:v>
                </c:pt>
                <c:pt idx="4">
                  <c:v>0</c:v>
                </c:pt>
                <c:pt idx="5">
                  <c:v>4</c:v>
                </c:pt>
                <c:pt idx="6">
                  <c:v>9</c:v>
                </c:pt>
                <c:pt idx="7">
                  <c:v>5</c:v>
                </c:pt>
                <c:pt idx="8">
                  <c:v>3</c:v>
                </c:pt>
              </c:numCache>
            </c:numRef>
          </c:val>
          <c:extLst>
            <c:ext xmlns:c16="http://schemas.microsoft.com/office/drawing/2014/chart" uri="{C3380CC4-5D6E-409C-BE32-E72D297353CC}">
              <c16:uniqueId val="{00000002-C654-4608-9659-3729B0584B36}"/>
            </c:ext>
          </c:extLst>
        </c:ser>
        <c:dLbls>
          <c:showLegendKey val="0"/>
          <c:showVal val="0"/>
          <c:showCatName val="0"/>
          <c:showSerName val="0"/>
          <c:showPercent val="0"/>
          <c:showBubbleSize val="0"/>
        </c:dLbls>
        <c:gapWidth val="150"/>
        <c:axId val="549945056"/>
        <c:axId val="549944272"/>
      </c:barChart>
      <c:catAx>
        <c:axId val="549945056"/>
        <c:scaling>
          <c:orientation val="minMax"/>
        </c:scaling>
        <c:delete val="0"/>
        <c:axPos val="b"/>
        <c:title>
          <c:tx>
            <c:rich>
              <a:bodyPr/>
              <a:lstStyle/>
              <a:p>
                <a:pPr>
                  <a:defRPr sz="1400" b="0"/>
                </a:pPr>
                <a:r>
                  <a:rPr lang="kk-KZ" sz="1400" b="0"/>
                  <a:t>Бидай</a:t>
                </a:r>
                <a:r>
                  <a:rPr lang="kk-KZ" sz="1400" b="0" baseline="0"/>
                  <a:t> дәндеріндегі </a:t>
                </a:r>
                <a:r>
                  <a:rPr lang="en-US" sz="1400" b="0" baseline="0"/>
                  <a:t>Fe </a:t>
                </a:r>
                <a:r>
                  <a:rPr lang="kk-KZ" sz="1400" b="0" baseline="0"/>
                  <a:t>мөлшері, мг</a:t>
                </a:r>
                <a:r>
                  <a:rPr lang="en-GB" sz="1400" b="0"/>
                  <a:t>/</a:t>
                </a:r>
                <a:r>
                  <a:rPr lang="kk-KZ" sz="1400" b="0"/>
                  <a:t>кг</a:t>
                </a:r>
                <a:r>
                  <a:rPr lang="en-GB" sz="1400" b="0"/>
                  <a:t> </a:t>
                </a:r>
                <a:endParaRPr lang="ru-RU" sz="1400" b="0"/>
              </a:p>
            </c:rich>
          </c:tx>
          <c:layout>
            <c:manualLayout>
              <c:xMode val="edge"/>
              <c:yMode val="edge"/>
              <c:x val="0.29805309146483278"/>
              <c:y val="0.77650444296872534"/>
            </c:manualLayout>
          </c:layout>
          <c:overlay val="0"/>
        </c:title>
        <c:numFmt formatCode="General" sourceLinked="0"/>
        <c:majorTickMark val="out"/>
        <c:minorTickMark val="none"/>
        <c:tickLblPos val="nextTo"/>
        <c:crossAx val="549944272"/>
        <c:crosses val="autoZero"/>
        <c:auto val="1"/>
        <c:lblAlgn val="ctr"/>
        <c:lblOffset val="100"/>
        <c:noMultiLvlLbl val="0"/>
      </c:catAx>
      <c:valAx>
        <c:axId val="549944272"/>
        <c:scaling>
          <c:orientation val="minMax"/>
        </c:scaling>
        <c:delete val="0"/>
        <c:axPos val="l"/>
        <c:title>
          <c:tx>
            <c:rich>
              <a:bodyPr rot="-5400000" vert="horz"/>
              <a:lstStyle/>
              <a:p>
                <a:pPr>
                  <a:defRPr sz="1400" b="0"/>
                </a:pPr>
                <a:r>
                  <a:rPr lang="kk-KZ" sz="1400" b="0"/>
                  <a:t>Генотиптер саны</a:t>
                </a:r>
                <a:endParaRPr lang="ru-RU" sz="1400" b="0"/>
              </a:p>
            </c:rich>
          </c:tx>
          <c:layout>
            <c:manualLayout>
              <c:xMode val="edge"/>
              <c:yMode val="edge"/>
              <c:x val="1.1790923286487924E-2"/>
              <c:y val="8.5175347057521431E-2"/>
            </c:manualLayout>
          </c:layout>
          <c:overlay val="0"/>
        </c:title>
        <c:numFmt formatCode="General" sourceLinked="1"/>
        <c:majorTickMark val="out"/>
        <c:minorTickMark val="none"/>
        <c:tickLblPos val="nextTo"/>
        <c:crossAx val="549945056"/>
        <c:crosses val="autoZero"/>
        <c:crossBetween val="between"/>
      </c:valAx>
    </c:plotArea>
    <c:legend>
      <c:legendPos val="r"/>
      <c:layout>
        <c:manualLayout>
          <c:xMode val="edge"/>
          <c:yMode val="edge"/>
          <c:x val="7.4114754643011399E-2"/>
          <c:y val="0.86803971792682544"/>
          <c:w val="0.88798914628425074"/>
          <c:h val="0.10657974571360398"/>
        </c:manualLayout>
      </c:layout>
      <c:overlay val="0"/>
      <c:txPr>
        <a:bodyPr/>
        <a:lstStyle/>
        <a:p>
          <a:pPr>
            <a:defRPr lang="ru-RU" sz="1200"/>
          </a:pPr>
          <a:endParaRPr lang="ru-RU"/>
        </a:p>
      </c:txPr>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kk-KZ" sz="1400" b="0" i="0" baseline="0">
                <a:effectLst/>
              </a:rPr>
              <a:t>Бидай дәндеріндегі </a:t>
            </a:r>
            <a:r>
              <a:rPr lang="en-US" sz="1400" b="0" i="0" baseline="0">
                <a:effectLst/>
              </a:rPr>
              <a:t>Fe </a:t>
            </a:r>
            <a:r>
              <a:rPr lang="kk-KZ" sz="1400" b="0" i="0" baseline="0">
                <a:effectLst/>
              </a:rPr>
              <a:t>мөлшері, мг</a:t>
            </a:r>
            <a:r>
              <a:rPr lang="en-GB" sz="1400" b="0" i="0" baseline="0">
                <a:effectLst/>
              </a:rPr>
              <a:t>/</a:t>
            </a:r>
            <a:r>
              <a:rPr lang="kk-KZ" sz="1400" b="0" i="0" baseline="0">
                <a:effectLst/>
              </a:rPr>
              <a:t>кг</a:t>
            </a:r>
            <a:r>
              <a:rPr lang="en-GB" sz="1400" b="0" i="0" baseline="0">
                <a:effectLst/>
              </a:rPr>
              <a:t> </a:t>
            </a:r>
            <a:endParaRPr lang="ru-RU" sz="1400">
              <a:effectLst/>
            </a:endParaRPr>
          </a:p>
        </c:rich>
      </c:tx>
      <c:layout>
        <c:manualLayout>
          <c:xMode val="edge"/>
          <c:yMode val="edge"/>
          <c:x val="0.29935165280626974"/>
          <c:y val="0.76703563679088849"/>
        </c:manualLayout>
      </c:layout>
      <c:overlay val="1"/>
    </c:title>
    <c:autoTitleDeleted val="0"/>
    <c:plotArea>
      <c:layout>
        <c:manualLayout>
          <c:layoutTarget val="inner"/>
          <c:xMode val="edge"/>
          <c:yMode val="edge"/>
          <c:x val="0.12224321413801434"/>
          <c:y val="4.9898964876582332E-2"/>
          <c:w val="0.8690617104999161"/>
          <c:h val="0.5934930877322645"/>
        </c:manualLayout>
      </c:layout>
      <c:barChart>
        <c:barDir val="col"/>
        <c:grouping val="clustered"/>
        <c:varyColors val="0"/>
        <c:ser>
          <c:idx val="0"/>
          <c:order val="0"/>
          <c:tx>
            <c:strRef>
              <c:f>'Fe.m5 '!$H$36</c:f>
              <c:strCache>
                <c:ptCount val="1"/>
                <c:pt idx="0">
                  <c:v>Эритросперум-35 сорты</c:v>
                </c:pt>
              </c:strCache>
            </c:strRef>
          </c:tx>
          <c:spPr>
            <a:ln>
              <a:solidFill>
                <a:schemeClr val="bg1"/>
              </a:solidFill>
            </a:ln>
          </c:spPr>
          <c:invertIfNegative val="0"/>
          <c:cat>
            <c:strRef>
              <c:f>'Fe.m5 '!$G$37:$G$42</c:f>
              <c:strCache>
                <c:ptCount val="6"/>
                <c:pt idx="0">
                  <c:v>10-20</c:v>
                </c:pt>
                <c:pt idx="1">
                  <c:v>20-30</c:v>
                </c:pt>
                <c:pt idx="2">
                  <c:v>30-40</c:v>
                </c:pt>
                <c:pt idx="3">
                  <c:v>40-50</c:v>
                </c:pt>
                <c:pt idx="4">
                  <c:v>50-60</c:v>
                </c:pt>
                <c:pt idx="5">
                  <c:v>60-70</c:v>
                </c:pt>
              </c:strCache>
            </c:strRef>
          </c:cat>
          <c:val>
            <c:numRef>
              <c:f>'Fe.m5 '!$H$37:$H$42</c:f>
              <c:numCache>
                <c:formatCode>General</c:formatCode>
                <c:ptCount val="6"/>
                <c:pt idx="0">
                  <c:v>3</c:v>
                </c:pt>
                <c:pt idx="1">
                  <c:v>6</c:v>
                </c:pt>
                <c:pt idx="2">
                  <c:v>6</c:v>
                </c:pt>
                <c:pt idx="3">
                  <c:v>3</c:v>
                </c:pt>
                <c:pt idx="4">
                  <c:v>0</c:v>
                </c:pt>
                <c:pt idx="5">
                  <c:v>0</c:v>
                </c:pt>
              </c:numCache>
            </c:numRef>
          </c:val>
          <c:extLst>
            <c:ext xmlns:c16="http://schemas.microsoft.com/office/drawing/2014/chart" uri="{C3380CC4-5D6E-409C-BE32-E72D297353CC}">
              <c16:uniqueId val="{00000000-74EC-486F-B208-2CDE11231170}"/>
            </c:ext>
          </c:extLst>
        </c:ser>
        <c:ser>
          <c:idx val="1"/>
          <c:order val="1"/>
          <c:tx>
            <c:strRef>
              <c:f>'Fe.m5 '!$I$36</c:f>
              <c:strCache>
                <c:ptCount val="1"/>
                <c:pt idx="0">
                  <c:v>100 Гр-дозаланған линиялар  
</c:v>
                </c:pt>
              </c:strCache>
            </c:strRef>
          </c:tx>
          <c:spPr>
            <a:solidFill>
              <a:schemeClr val="accent6"/>
            </a:solidFill>
            <a:ln>
              <a:solidFill>
                <a:schemeClr val="bg1"/>
              </a:solidFill>
            </a:ln>
          </c:spPr>
          <c:invertIfNegative val="0"/>
          <c:cat>
            <c:strRef>
              <c:f>'Fe.m5 '!$G$37:$G$42</c:f>
              <c:strCache>
                <c:ptCount val="6"/>
                <c:pt idx="0">
                  <c:v>10-20</c:v>
                </c:pt>
                <c:pt idx="1">
                  <c:v>20-30</c:v>
                </c:pt>
                <c:pt idx="2">
                  <c:v>30-40</c:v>
                </c:pt>
                <c:pt idx="3">
                  <c:v>40-50</c:v>
                </c:pt>
                <c:pt idx="4">
                  <c:v>50-60</c:v>
                </c:pt>
                <c:pt idx="5">
                  <c:v>60-70</c:v>
                </c:pt>
              </c:strCache>
            </c:strRef>
          </c:cat>
          <c:val>
            <c:numRef>
              <c:f>'Fe.m5 '!$I$37:$I$42</c:f>
              <c:numCache>
                <c:formatCode>General</c:formatCode>
                <c:ptCount val="6"/>
                <c:pt idx="0">
                  <c:v>4</c:v>
                </c:pt>
                <c:pt idx="1">
                  <c:v>0</c:v>
                </c:pt>
                <c:pt idx="2">
                  <c:v>7</c:v>
                </c:pt>
                <c:pt idx="3">
                  <c:v>15</c:v>
                </c:pt>
                <c:pt idx="4">
                  <c:v>10</c:v>
                </c:pt>
                <c:pt idx="5">
                  <c:v>9</c:v>
                </c:pt>
              </c:numCache>
            </c:numRef>
          </c:val>
          <c:extLst>
            <c:ext xmlns:c16="http://schemas.microsoft.com/office/drawing/2014/chart" uri="{C3380CC4-5D6E-409C-BE32-E72D297353CC}">
              <c16:uniqueId val="{00000001-74EC-486F-B208-2CDE11231170}"/>
            </c:ext>
          </c:extLst>
        </c:ser>
        <c:ser>
          <c:idx val="2"/>
          <c:order val="2"/>
          <c:tx>
            <c:strRef>
              <c:f>'Fe.m5 '!$J$36</c:f>
              <c:strCache>
                <c:ptCount val="1"/>
                <c:pt idx="0">
                  <c:v>200 Гр-дозаланған линиялар
</c:v>
                </c:pt>
              </c:strCache>
            </c:strRef>
          </c:tx>
          <c:spPr>
            <a:solidFill>
              <a:schemeClr val="accent2"/>
            </a:solidFill>
            <a:ln>
              <a:solidFill>
                <a:schemeClr val="bg1"/>
              </a:solidFill>
            </a:ln>
          </c:spPr>
          <c:invertIfNegative val="0"/>
          <c:cat>
            <c:strRef>
              <c:f>'Fe.m5 '!$G$37:$G$42</c:f>
              <c:strCache>
                <c:ptCount val="6"/>
                <c:pt idx="0">
                  <c:v>10-20</c:v>
                </c:pt>
                <c:pt idx="1">
                  <c:v>20-30</c:v>
                </c:pt>
                <c:pt idx="2">
                  <c:v>30-40</c:v>
                </c:pt>
                <c:pt idx="3">
                  <c:v>40-50</c:v>
                </c:pt>
                <c:pt idx="4">
                  <c:v>50-60</c:v>
                </c:pt>
                <c:pt idx="5">
                  <c:v>60-70</c:v>
                </c:pt>
              </c:strCache>
            </c:strRef>
          </c:cat>
          <c:val>
            <c:numRef>
              <c:f>'Fe.m5 '!$J$37:$J$42</c:f>
              <c:numCache>
                <c:formatCode>General</c:formatCode>
                <c:ptCount val="6"/>
                <c:pt idx="0">
                  <c:v>3</c:v>
                </c:pt>
                <c:pt idx="1">
                  <c:v>4</c:v>
                </c:pt>
                <c:pt idx="2">
                  <c:v>9</c:v>
                </c:pt>
                <c:pt idx="3">
                  <c:v>10</c:v>
                </c:pt>
                <c:pt idx="4">
                  <c:v>16</c:v>
                </c:pt>
                <c:pt idx="5">
                  <c:v>3</c:v>
                </c:pt>
              </c:numCache>
            </c:numRef>
          </c:val>
          <c:extLst>
            <c:ext xmlns:c16="http://schemas.microsoft.com/office/drawing/2014/chart" uri="{C3380CC4-5D6E-409C-BE32-E72D297353CC}">
              <c16:uniqueId val="{00000002-74EC-486F-B208-2CDE11231170}"/>
            </c:ext>
          </c:extLst>
        </c:ser>
        <c:dLbls>
          <c:showLegendKey val="0"/>
          <c:showVal val="0"/>
          <c:showCatName val="0"/>
          <c:showSerName val="0"/>
          <c:showPercent val="0"/>
          <c:showBubbleSize val="0"/>
        </c:dLbls>
        <c:gapWidth val="150"/>
        <c:axId val="549944664"/>
        <c:axId val="549941528"/>
      </c:barChart>
      <c:catAx>
        <c:axId val="549944664"/>
        <c:scaling>
          <c:orientation val="minMax"/>
        </c:scaling>
        <c:delete val="0"/>
        <c:axPos val="b"/>
        <c:title>
          <c:tx>
            <c:rich>
              <a:bodyPr/>
              <a:lstStyle/>
              <a:p>
                <a:pPr>
                  <a:defRPr/>
                </a:pPr>
                <a:r>
                  <a:rPr lang="en-GB"/>
                  <a:t>  </a:t>
                </a:r>
                <a:endParaRPr lang="ru-RU"/>
              </a:p>
            </c:rich>
          </c:tx>
          <c:overlay val="0"/>
        </c:title>
        <c:numFmt formatCode="General" sourceLinked="0"/>
        <c:majorTickMark val="out"/>
        <c:minorTickMark val="none"/>
        <c:tickLblPos val="nextTo"/>
        <c:crossAx val="549941528"/>
        <c:crosses val="autoZero"/>
        <c:auto val="1"/>
        <c:lblAlgn val="ctr"/>
        <c:lblOffset val="100"/>
        <c:noMultiLvlLbl val="0"/>
      </c:catAx>
      <c:valAx>
        <c:axId val="549941528"/>
        <c:scaling>
          <c:orientation val="minMax"/>
        </c:scaling>
        <c:delete val="0"/>
        <c:axPos val="l"/>
        <c:title>
          <c:tx>
            <c:rich>
              <a:bodyPr/>
              <a:lstStyle/>
              <a:p>
                <a:pPr>
                  <a:defRPr sz="1400"/>
                </a:pPr>
                <a:r>
                  <a:rPr lang="kk-KZ" sz="1400" b="0" i="0" baseline="0">
                    <a:effectLst/>
                  </a:rPr>
                  <a:t>Генотиптер </a:t>
                </a:r>
                <a:r>
                  <a:rPr lang="kk-KZ" sz="1400" b="0" i="0" u="none" strike="noStrike" baseline="0">
                    <a:effectLst/>
                  </a:rPr>
                  <a:t>саны</a:t>
                </a:r>
                <a:endParaRPr lang="ru-RU" sz="1400">
                  <a:effectLst/>
                </a:endParaRPr>
              </a:p>
            </c:rich>
          </c:tx>
          <c:layout>
            <c:manualLayout>
              <c:xMode val="edge"/>
              <c:yMode val="edge"/>
              <c:x val="2.4529749693924765E-2"/>
              <c:y val="7.0745615281844282E-2"/>
            </c:manualLayout>
          </c:layout>
          <c:overlay val="0"/>
        </c:title>
        <c:numFmt formatCode="General" sourceLinked="1"/>
        <c:majorTickMark val="out"/>
        <c:minorTickMark val="none"/>
        <c:tickLblPos val="nextTo"/>
        <c:crossAx val="549944664"/>
        <c:crosses val="autoZero"/>
        <c:crossBetween val="between"/>
      </c:valAx>
    </c:plotArea>
    <c:legend>
      <c:legendPos val="r"/>
      <c:legendEntry>
        <c:idx val="0"/>
        <c:txPr>
          <a:bodyPr/>
          <a:lstStyle/>
          <a:p>
            <a:pPr>
              <a:defRPr sz="1200"/>
            </a:pPr>
            <a:endParaRPr lang="ru-RU"/>
          </a:p>
        </c:txPr>
      </c:legendEntry>
      <c:layout>
        <c:manualLayout>
          <c:xMode val="edge"/>
          <c:yMode val="edge"/>
          <c:x val="0"/>
          <c:y val="0.8661897311695973"/>
          <c:w val="0.97634126467420901"/>
          <c:h val="0.10913175652688742"/>
        </c:manualLayout>
      </c:layout>
      <c:overlay val="0"/>
      <c:txPr>
        <a:bodyPr/>
        <a:lstStyle/>
        <a:p>
          <a:pPr>
            <a:defRPr sz="1200"/>
          </a:pPr>
          <a:endParaRPr lang="ru-RU"/>
        </a:p>
      </c:txPr>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074200630581557E-2"/>
          <c:y val="6.1808923884514436E-2"/>
          <c:w val="0.89041152874758578"/>
          <c:h val="0.53979492563429565"/>
        </c:manualLayout>
      </c:layout>
      <c:barChart>
        <c:barDir val="col"/>
        <c:grouping val="clustered"/>
        <c:varyColors val="0"/>
        <c:ser>
          <c:idx val="0"/>
          <c:order val="0"/>
          <c:tx>
            <c:strRef>
              <c:f>'Zn M5'!$L$1</c:f>
              <c:strCache>
                <c:ptCount val="1"/>
                <c:pt idx="0">
                  <c:v>Жеңіс сорты</c:v>
                </c:pt>
              </c:strCache>
            </c:strRef>
          </c:tx>
          <c:spPr>
            <a:solidFill>
              <a:schemeClr val="accent1"/>
            </a:solidFill>
            <a:ln>
              <a:solidFill>
                <a:schemeClr val="accent1"/>
              </a:solidFill>
            </a:ln>
          </c:spPr>
          <c:invertIfNegative val="0"/>
          <c:cat>
            <c:strRef>
              <c:f>'Zn M5'!$K$2:$K$17</c:f>
              <c:strCache>
                <c:ptCount val="16"/>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strCache>
            </c:strRef>
          </c:cat>
          <c:val>
            <c:numRef>
              <c:f>'Zn M5'!$L$2:$L$17</c:f>
              <c:numCache>
                <c:formatCode>General</c:formatCode>
                <c:ptCount val="16"/>
                <c:pt idx="0">
                  <c:v>3</c:v>
                </c:pt>
                <c:pt idx="1">
                  <c:v>3</c:v>
                </c:pt>
                <c:pt idx="2">
                  <c:v>5</c:v>
                </c:pt>
                <c:pt idx="3">
                  <c:v>4</c:v>
                </c:pt>
                <c:pt idx="4">
                  <c:v>3</c:v>
                </c:pt>
              </c:numCache>
            </c:numRef>
          </c:val>
          <c:extLst>
            <c:ext xmlns:c16="http://schemas.microsoft.com/office/drawing/2014/chart" uri="{C3380CC4-5D6E-409C-BE32-E72D297353CC}">
              <c16:uniqueId val="{00000000-3F0C-4411-A871-D132F59CEE8E}"/>
            </c:ext>
          </c:extLst>
        </c:ser>
        <c:ser>
          <c:idx val="1"/>
          <c:order val="1"/>
          <c:tx>
            <c:strRef>
              <c:f>'Zn M5'!$M$1</c:f>
              <c:strCache>
                <c:ptCount val="1"/>
                <c:pt idx="0">
                  <c:v>100 Гр-дозаланған линиялар
</c:v>
                </c:pt>
              </c:strCache>
            </c:strRef>
          </c:tx>
          <c:spPr>
            <a:solidFill>
              <a:schemeClr val="accent6"/>
            </a:solidFill>
            <a:ln>
              <a:solidFill>
                <a:schemeClr val="bg1"/>
              </a:solidFill>
            </a:ln>
          </c:spPr>
          <c:invertIfNegative val="0"/>
          <c:cat>
            <c:strRef>
              <c:f>'Zn M5'!$K$2:$K$17</c:f>
              <c:strCache>
                <c:ptCount val="16"/>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strCache>
            </c:strRef>
          </c:cat>
          <c:val>
            <c:numRef>
              <c:f>'Zn M5'!$M$2:$M$17</c:f>
              <c:numCache>
                <c:formatCode>General</c:formatCode>
                <c:ptCount val="16"/>
                <c:pt idx="0">
                  <c:v>0</c:v>
                </c:pt>
                <c:pt idx="1">
                  <c:v>1</c:v>
                </c:pt>
                <c:pt idx="2">
                  <c:v>5</c:v>
                </c:pt>
                <c:pt idx="3">
                  <c:v>2</c:v>
                </c:pt>
                <c:pt idx="4">
                  <c:v>7</c:v>
                </c:pt>
                <c:pt idx="5">
                  <c:v>8</c:v>
                </c:pt>
                <c:pt idx="6">
                  <c:v>8</c:v>
                </c:pt>
                <c:pt idx="7">
                  <c:v>3</c:v>
                </c:pt>
                <c:pt idx="8">
                  <c:v>3</c:v>
                </c:pt>
                <c:pt idx="9">
                  <c:v>1</c:v>
                </c:pt>
                <c:pt idx="10">
                  <c:v>2</c:v>
                </c:pt>
                <c:pt idx="11">
                  <c:v>2</c:v>
                </c:pt>
                <c:pt idx="12">
                  <c:v>1</c:v>
                </c:pt>
                <c:pt idx="13">
                  <c:v>1</c:v>
                </c:pt>
                <c:pt idx="14">
                  <c:v>0</c:v>
                </c:pt>
                <c:pt idx="15">
                  <c:v>1</c:v>
                </c:pt>
              </c:numCache>
            </c:numRef>
          </c:val>
          <c:extLst>
            <c:ext xmlns:c16="http://schemas.microsoft.com/office/drawing/2014/chart" uri="{C3380CC4-5D6E-409C-BE32-E72D297353CC}">
              <c16:uniqueId val="{00000001-3F0C-4411-A871-D132F59CEE8E}"/>
            </c:ext>
          </c:extLst>
        </c:ser>
        <c:ser>
          <c:idx val="2"/>
          <c:order val="2"/>
          <c:tx>
            <c:strRef>
              <c:f>'Zn M5'!$N$1</c:f>
              <c:strCache>
                <c:ptCount val="1"/>
                <c:pt idx="0">
                  <c:v>200 Гр-дозаланған линиялар</c:v>
                </c:pt>
              </c:strCache>
            </c:strRef>
          </c:tx>
          <c:spPr>
            <a:solidFill>
              <a:schemeClr val="accent2"/>
            </a:solidFill>
            <a:ln>
              <a:solidFill>
                <a:schemeClr val="bg1"/>
              </a:solidFill>
            </a:ln>
          </c:spPr>
          <c:invertIfNegative val="0"/>
          <c:cat>
            <c:strRef>
              <c:f>'Zn M5'!$K$2:$K$17</c:f>
              <c:strCache>
                <c:ptCount val="16"/>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strCache>
            </c:strRef>
          </c:cat>
          <c:val>
            <c:numRef>
              <c:f>'Zn M5'!$N$2:$N$17</c:f>
              <c:numCache>
                <c:formatCode>General</c:formatCode>
                <c:ptCount val="16"/>
                <c:pt idx="0">
                  <c:v>0</c:v>
                </c:pt>
                <c:pt idx="1">
                  <c:v>2</c:v>
                </c:pt>
                <c:pt idx="2">
                  <c:v>1</c:v>
                </c:pt>
                <c:pt idx="3">
                  <c:v>1</c:v>
                </c:pt>
                <c:pt idx="4">
                  <c:v>3</c:v>
                </c:pt>
                <c:pt idx="5">
                  <c:v>0</c:v>
                </c:pt>
                <c:pt idx="6">
                  <c:v>0</c:v>
                </c:pt>
                <c:pt idx="7">
                  <c:v>6</c:v>
                </c:pt>
                <c:pt idx="8">
                  <c:v>3</c:v>
                </c:pt>
                <c:pt idx="9">
                  <c:v>4</c:v>
                </c:pt>
                <c:pt idx="10">
                  <c:v>8</c:v>
                </c:pt>
                <c:pt idx="11">
                  <c:v>4</c:v>
                </c:pt>
                <c:pt idx="12">
                  <c:v>2</c:v>
                </c:pt>
                <c:pt idx="13">
                  <c:v>3</c:v>
                </c:pt>
                <c:pt idx="14">
                  <c:v>4</c:v>
                </c:pt>
                <c:pt idx="15">
                  <c:v>4</c:v>
                </c:pt>
              </c:numCache>
            </c:numRef>
          </c:val>
          <c:extLst>
            <c:ext xmlns:c16="http://schemas.microsoft.com/office/drawing/2014/chart" uri="{C3380CC4-5D6E-409C-BE32-E72D297353CC}">
              <c16:uniqueId val="{00000002-3F0C-4411-A871-D132F59CEE8E}"/>
            </c:ext>
          </c:extLst>
        </c:ser>
        <c:dLbls>
          <c:showLegendKey val="0"/>
          <c:showVal val="0"/>
          <c:showCatName val="0"/>
          <c:showSerName val="0"/>
          <c:showPercent val="0"/>
          <c:showBubbleSize val="0"/>
        </c:dLbls>
        <c:gapWidth val="150"/>
        <c:axId val="549949760"/>
        <c:axId val="549950936"/>
      </c:barChart>
      <c:catAx>
        <c:axId val="549949760"/>
        <c:scaling>
          <c:orientation val="minMax"/>
        </c:scaling>
        <c:delete val="0"/>
        <c:axPos val="b"/>
        <c:title>
          <c:tx>
            <c:rich>
              <a:bodyPr/>
              <a:lstStyle/>
              <a:p>
                <a:pPr algn="ctr" rtl="0">
                  <a:defRPr sz="1400" b="0"/>
                </a:pPr>
                <a:r>
                  <a:rPr lang="kk-KZ" sz="1400" b="0"/>
                  <a:t>Бидай дәндеріндегі </a:t>
                </a:r>
                <a:r>
                  <a:rPr lang="en-US" sz="1400" b="0"/>
                  <a:t>Zn </a:t>
                </a:r>
                <a:r>
                  <a:rPr lang="kk-KZ" sz="1400" b="0"/>
                  <a:t>мөлшері, мг</a:t>
                </a:r>
                <a:r>
                  <a:rPr lang="en-GB" sz="1400" b="0"/>
                  <a:t>/</a:t>
                </a:r>
                <a:r>
                  <a:rPr lang="kk-KZ" sz="1400" b="0"/>
                  <a:t>кг</a:t>
                </a:r>
                <a:endParaRPr lang="ru-RU" sz="1400" b="0"/>
              </a:p>
            </c:rich>
          </c:tx>
          <c:layout>
            <c:manualLayout>
              <c:xMode val="edge"/>
              <c:yMode val="edge"/>
              <c:x val="0.26922134733158354"/>
              <c:y val="0.77462874991865682"/>
            </c:manualLayout>
          </c:layout>
          <c:overlay val="0"/>
        </c:title>
        <c:numFmt formatCode="General" sourceLinked="1"/>
        <c:majorTickMark val="out"/>
        <c:minorTickMark val="none"/>
        <c:tickLblPos val="nextTo"/>
        <c:crossAx val="549950936"/>
        <c:crosses val="autoZero"/>
        <c:auto val="1"/>
        <c:lblAlgn val="ctr"/>
        <c:lblOffset val="100"/>
        <c:noMultiLvlLbl val="0"/>
      </c:catAx>
      <c:valAx>
        <c:axId val="549950936"/>
        <c:scaling>
          <c:orientation val="minMax"/>
          <c:max val="10"/>
          <c:min val="0"/>
        </c:scaling>
        <c:delete val="0"/>
        <c:axPos val="l"/>
        <c:title>
          <c:tx>
            <c:rich>
              <a:bodyPr/>
              <a:lstStyle/>
              <a:p>
                <a:pPr>
                  <a:defRPr sz="1400" b="0"/>
                </a:pPr>
                <a:r>
                  <a:rPr lang="kk-KZ" sz="1400" b="0"/>
                  <a:t>Генотиптер </a:t>
                </a:r>
                <a:r>
                  <a:rPr lang="kk-KZ" sz="1400" b="0" i="0" u="none" strike="noStrike" baseline="0">
                    <a:effectLst/>
                  </a:rPr>
                  <a:t>саны</a:t>
                </a:r>
                <a:endParaRPr lang="ru-RU" sz="1400" b="0"/>
              </a:p>
            </c:rich>
          </c:tx>
          <c:layout>
            <c:manualLayout>
              <c:xMode val="edge"/>
              <c:yMode val="edge"/>
              <c:x val="4.9885273774740346E-4"/>
              <c:y val="9.8723816547724927E-2"/>
            </c:manualLayout>
          </c:layout>
          <c:overlay val="0"/>
        </c:title>
        <c:numFmt formatCode="General" sourceLinked="1"/>
        <c:majorTickMark val="out"/>
        <c:minorTickMark val="none"/>
        <c:tickLblPos val="nextTo"/>
        <c:crossAx val="549949760"/>
        <c:crosses val="autoZero"/>
        <c:crossBetween val="between"/>
        <c:majorUnit val="2"/>
      </c:valAx>
    </c:plotArea>
    <c:legend>
      <c:legendPos val="r"/>
      <c:layout>
        <c:manualLayout>
          <c:xMode val="edge"/>
          <c:yMode val="edge"/>
          <c:x val="0"/>
          <c:y val="0.8658805665820698"/>
          <c:w val="0.99802208686178362"/>
          <c:h val="9.5466666666666672E-2"/>
        </c:manualLayout>
      </c:layout>
      <c:overlay val="0"/>
      <c:spPr>
        <a:ln w="19050">
          <a:solidFill>
            <a:schemeClr val="bg1"/>
          </a:solidFill>
        </a:ln>
      </c:spPr>
      <c:txPr>
        <a:bodyPr/>
        <a:lstStyle/>
        <a:p>
          <a:pPr>
            <a:defRPr sz="1200"/>
          </a:pPr>
          <a:endParaRPr lang="ru-RU"/>
        </a:p>
      </c:txPr>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kk-KZ" sz="1200" b="0" i="0" baseline="0">
                <a:effectLst/>
              </a:rPr>
              <a:t>Бидай генотиптері</a:t>
            </a:r>
            <a:endParaRPr lang="ru-RU" sz="1200">
              <a:effectLst/>
            </a:endParaRPr>
          </a:p>
        </c:rich>
      </c:tx>
      <c:layout>
        <c:manualLayout>
          <c:xMode val="edge"/>
          <c:yMode val="edge"/>
          <c:x val="0.29256900212314224"/>
          <c:y val="0.8973080757726819"/>
        </c:manualLayout>
      </c:layout>
      <c:overlay val="1"/>
    </c:title>
    <c:autoTitleDeleted val="0"/>
    <c:plotArea>
      <c:layout>
        <c:manualLayout>
          <c:layoutTarget val="inner"/>
          <c:xMode val="edge"/>
          <c:yMode val="edge"/>
          <c:x val="0.24100217864923751"/>
          <c:y val="5.4352575823004623E-2"/>
          <c:w val="0.7110675381263617"/>
          <c:h val="0.50562014743172057"/>
        </c:manualLayout>
      </c:layout>
      <c:barChart>
        <c:barDir val="col"/>
        <c:grouping val="stacked"/>
        <c:varyColors val="0"/>
        <c:ser>
          <c:idx val="0"/>
          <c:order val="0"/>
          <c:tx>
            <c:strRef>
              <c:f>'BOX PLOT'!$S$23</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PLOT'!$O$23:$Q$23</c:f>
                <c:numCache>
                  <c:formatCode>General</c:formatCode>
                  <c:ptCount val="3"/>
                  <c:pt idx="0">
                    <c:v>0.55500000000000005</c:v>
                  </c:pt>
                  <c:pt idx="1">
                    <c:v>1.02</c:v>
                  </c:pt>
                  <c:pt idx="2">
                    <c:v>0.65999999999999992</c:v>
                  </c:pt>
                </c:numCache>
              </c:numRef>
            </c:minus>
            <c:spPr>
              <a:ln w="19050">
                <a:solidFill>
                  <a:schemeClr val="bg1">
                    <a:lumMod val="50000"/>
                  </a:schemeClr>
                </a:solidFill>
              </a:ln>
            </c:spPr>
          </c:errBars>
          <c:cat>
            <c:strRef>
              <c:f>'BOX PLOT'!$T$22:$V$22</c:f>
              <c:strCache>
                <c:ptCount val="3"/>
                <c:pt idx="0">
                  <c:v>Жеңіс сорты</c:v>
                </c:pt>
                <c:pt idx="1">
                  <c:v>100  Гр-линиялар </c:v>
                </c:pt>
                <c:pt idx="2">
                  <c:v>200 Гр-линиялар </c:v>
                </c:pt>
              </c:strCache>
            </c:strRef>
          </c:cat>
          <c:val>
            <c:numRef>
              <c:f>'BOX PLOT'!$T$23:$V$23</c:f>
              <c:numCache>
                <c:formatCode>0.00</c:formatCode>
                <c:ptCount val="3"/>
                <c:pt idx="0" formatCode="General">
                  <c:v>1.45</c:v>
                </c:pt>
                <c:pt idx="1">
                  <c:v>1.24</c:v>
                </c:pt>
                <c:pt idx="2" formatCode="General">
                  <c:v>1.4449999999999998</c:v>
                </c:pt>
              </c:numCache>
            </c:numRef>
          </c:val>
          <c:extLst>
            <c:ext xmlns:c16="http://schemas.microsoft.com/office/drawing/2014/chart" uri="{C3380CC4-5D6E-409C-BE32-E72D297353CC}">
              <c16:uniqueId val="{00000000-D603-4016-8996-E5B51CDF5282}"/>
            </c:ext>
          </c:extLst>
        </c:ser>
        <c:ser>
          <c:idx val="1"/>
          <c:order val="1"/>
          <c:tx>
            <c:strRef>
              <c:f>'BOX PLOT'!$S$24</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D603-4016-8996-E5B51CDF5282}"/>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4-D603-4016-8996-E5B51CDF5282}"/>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D603-4016-8996-E5B51CDF5282}"/>
              </c:ext>
            </c:extLst>
          </c:dPt>
          <c:cat>
            <c:strRef>
              <c:f>'BOX PLOT'!$T$22:$V$22</c:f>
              <c:strCache>
                <c:ptCount val="3"/>
                <c:pt idx="0">
                  <c:v>Жеңіс сорты</c:v>
                </c:pt>
                <c:pt idx="1">
                  <c:v>100  Гр-линиялар </c:v>
                </c:pt>
                <c:pt idx="2">
                  <c:v>200 Гр-линиялар </c:v>
                </c:pt>
              </c:strCache>
            </c:strRef>
          </c:cat>
          <c:val>
            <c:numRef>
              <c:f>'BOX PLOT'!$T$24:$V$24</c:f>
              <c:numCache>
                <c:formatCode>General</c:formatCode>
                <c:ptCount val="3"/>
                <c:pt idx="0">
                  <c:v>0.10499999999999998</c:v>
                </c:pt>
                <c:pt idx="1">
                  <c:v>0.41999999999999993</c:v>
                </c:pt>
                <c:pt idx="2">
                  <c:v>0.15000000000000013</c:v>
                </c:pt>
              </c:numCache>
            </c:numRef>
          </c:val>
          <c:extLst>
            <c:ext xmlns:c16="http://schemas.microsoft.com/office/drawing/2014/chart" uri="{C3380CC4-5D6E-409C-BE32-E72D297353CC}">
              <c16:uniqueId val="{00000007-D603-4016-8996-E5B51CDF5282}"/>
            </c:ext>
          </c:extLst>
        </c:ser>
        <c:ser>
          <c:idx val="2"/>
          <c:order val="2"/>
          <c:tx>
            <c:strRef>
              <c:f>'BOX PLOT'!$S$25</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D603-4016-8996-E5B51CDF5282}"/>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D603-4016-8996-E5B51CDF5282}"/>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D603-4016-8996-E5B51CDF5282}"/>
              </c:ext>
            </c:extLst>
          </c:dPt>
          <c:errBars>
            <c:errBarType val="plus"/>
            <c:errValType val="cust"/>
            <c:noEndCap val="0"/>
            <c:plus>
              <c:numRef>
                <c:f>'BOX PLOT'!$O$27:$Q$27</c:f>
                <c:numCache>
                  <c:formatCode>General</c:formatCode>
                  <c:ptCount val="3"/>
                  <c:pt idx="0">
                    <c:v>0.4049999999999998</c:v>
                  </c:pt>
                  <c:pt idx="1">
                    <c:v>0.44000000000000017</c:v>
                  </c:pt>
                  <c:pt idx="2">
                    <c:v>0.7</c:v>
                  </c:pt>
                </c:numCache>
              </c:numRef>
            </c:plus>
            <c:minus>
              <c:numLit>
                <c:formatCode>General</c:formatCode>
                <c:ptCount val="1"/>
                <c:pt idx="0">
                  <c:v>1</c:v>
                </c:pt>
              </c:numLit>
            </c:minus>
            <c:spPr>
              <a:ln w="19050">
                <a:solidFill>
                  <a:schemeClr val="bg1">
                    <a:lumMod val="50000"/>
                  </a:schemeClr>
                </a:solidFill>
              </a:ln>
            </c:spPr>
          </c:errBars>
          <c:cat>
            <c:strRef>
              <c:f>'BOX PLOT'!$T$22:$V$22</c:f>
              <c:strCache>
                <c:ptCount val="3"/>
                <c:pt idx="0">
                  <c:v>Жеңіс сорты</c:v>
                </c:pt>
                <c:pt idx="1">
                  <c:v>100  Гр-линиялар </c:v>
                </c:pt>
                <c:pt idx="2">
                  <c:v>200 Гр-линиялар </c:v>
                </c:pt>
              </c:strCache>
            </c:strRef>
          </c:cat>
          <c:val>
            <c:numRef>
              <c:f>'BOX PLOT'!$T$25:$V$25</c:f>
              <c:numCache>
                <c:formatCode>General</c:formatCode>
                <c:ptCount val="3"/>
                <c:pt idx="0">
                  <c:v>0.125</c:v>
                </c:pt>
                <c:pt idx="1">
                  <c:v>0.33000000000000007</c:v>
                </c:pt>
                <c:pt idx="2">
                  <c:v>0.26</c:v>
                </c:pt>
              </c:numCache>
            </c:numRef>
          </c:val>
          <c:extLst>
            <c:ext xmlns:c16="http://schemas.microsoft.com/office/drawing/2014/chart" uri="{C3380CC4-5D6E-409C-BE32-E72D297353CC}">
              <c16:uniqueId val="{0000000E-D603-4016-8996-E5B51CDF5282}"/>
            </c:ext>
          </c:extLst>
        </c:ser>
        <c:dLbls>
          <c:showLegendKey val="0"/>
          <c:showVal val="0"/>
          <c:showCatName val="0"/>
          <c:showSerName val="0"/>
          <c:showPercent val="0"/>
          <c:showBubbleSize val="0"/>
        </c:dLbls>
        <c:gapWidth val="150"/>
        <c:overlap val="100"/>
        <c:axId val="606200504"/>
        <c:axId val="606204424"/>
      </c:barChart>
      <c:catAx>
        <c:axId val="606200504"/>
        <c:scaling>
          <c:orientation val="minMax"/>
        </c:scaling>
        <c:delete val="0"/>
        <c:axPos val="b"/>
        <c:numFmt formatCode="General" sourceLinked="0"/>
        <c:majorTickMark val="out"/>
        <c:minorTickMark val="none"/>
        <c:tickLblPos val="nextTo"/>
        <c:crossAx val="606204424"/>
        <c:crosses val="autoZero"/>
        <c:auto val="1"/>
        <c:lblAlgn val="ctr"/>
        <c:lblOffset val="100"/>
        <c:noMultiLvlLbl val="0"/>
      </c:catAx>
      <c:valAx>
        <c:axId val="606204424"/>
        <c:scaling>
          <c:orientation val="minMax"/>
        </c:scaling>
        <c:delete val="0"/>
        <c:axPos val="l"/>
        <c:title>
          <c:tx>
            <c:rich>
              <a:bodyPr rot="-5400000" vert="horz"/>
              <a:lstStyle/>
              <a:p>
                <a:pPr>
                  <a:defRPr/>
                </a:pPr>
                <a:r>
                  <a:rPr lang="kk-KZ"/>
                  <a:t>Негізгі масақтағы дәндердің салмағы,</a:t>
                </a:r>
                <a:r>
                  <a:rPr lang="kk-KZ" baseline="0"/>
                  <a:t> г</a:t>
                </a:r>
                <a:endParaRPr lang="ru-RU"/>
              </a:p>
            </c:rich>
          </c:tx>
          <c:layout>
            <c:manualLayout>
              <c:xMode val="edge"/>
              <c:yMode val="edge"/>
              <c:x val="2.6476754100005016E-2"/>
              <c:y val="2.5228775615410994E-3"/>
            </c:manualLayout>
          </c:layout>
          <c:overlay val="0"/>
        </c:title>
        <c:numFmt formatCode="General" sourceLinked="1"/>
        <c:majorTickMark val="out"/>
        <c:minorTickMark val="none"/>
        <c:tickLblPos val="nextTo"/>
        <c:crossAx val="606200504"/>
        <c:crosses val="autoZero"/>
        <c:crossBetween val="between"/>
      </c:valAx>
    </c:plotArea>
    <c:plotVisOnly val="1"/>
    <c:dispBlanksAs val="gap"/>
    <c:showDLblsOverMax val="0"/>
  </c:chart>
  <c:spPr>
    <a:ln w="19050">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11985453229008E-2"/>
          <c:y val="5.1400554097404488E-2"/>
          <c:w val="0.88397057734554341"/>
          <c:h val="0.59543633132814922"/>
        </c:manualLayout>
      </c:layout>
      <c:barChart>
        <c:barDir val="col"/>
        <c:grouping val="clustered"/>
        <c:varyColors val="0"/>
        <c:ser>
          <c:idx val="0"/>
          <c:order val="0"/>
          <c:tx>
            <c:strRef>
              <c:f>'Zn M5'!$P$3</c:f>
              <c:strCache>
                <c:ptCount val="1"/>
                <c:pt idx="0">
                  <c:v>Алмакен сорты</c:v>
                </c:pt>
              </c:strCache>
            </c:strRef>
          </c:tx>
          <c:invertIfNegative val="0"/>
          <c:cat>
            <c:strRef>
              <c:f>'Zn M5'!$O$4:$O$25</c:f>
              <c:strCache>
                <c:ptCount val="22"/>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pt idx="16">
                  <c:v>95-100</c:v>
                </c:pt>
                <c:pt idx="17">
                  <c:v>100-105</c:v>
                </c:pt>
                <c:pt idx="18">
                  <c:v>105-110</c:v>
                </c:pt>
                <c:pt idx="19">
                  <c:v>110-115</c:v>
                </c:pt>
                <c:pt idx="20">
                  <c:v>115-120</c:v>
                </c:pt>
                <c:pt idx="21">
                  <c:v>120-125</c:v>
                </c:pt>
              </c:strCache>
            </c:strRef>
          </c:cat>
          <c:val>
            <c:numRef>
              <c:f>'Zn M5'!$P$4:$P$24</c:f>
              <c:numCache>
                <c:formatCode>General</c:formatCode>
                <c:ptCount val="21"/>
                <c:pt idx="0">
                  <c:v>0</c:v>
                </c:pt>
                <c:pt idx="1">
                  <c:v>0</c:v>
                </c:pt>
                <c:pt idx="2">
                  <c:v>3</c:v>
                </c:pt>
                <c:pt idx="3">
                  <c:v>7</c:v>
                </c:pt>
                <c:pt idx="4">
                  <c:v>8</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D96E-4FC2-9BD4-6AF16918F06C}"/>
            </c:ext>
          </c:extLst>
        </c:ser>
        <c:ser>
          <c:idx val="1"/>
          <c:order val="1"/>
          <c:tx>
            <c:strRef>
              <c:f>'Zn M5'!$Q$3</c:f>
              <c:strCache>
                <c:ptCount val="1"/>
                <c:pt idx="0">
                  <c:v>100 Гр-дозаланған линиялар</c:v>
                </c:pt>
              </c:strCache>
            </c:strRef>
          </c:tx>
          <c:spPr>
            <a:solidFill>
              <a:schemeClr val="accent6"/>
            </a:solidFill>
          </c:spPr>
          <c:invertIfNegative val="0"/>
          <c:cat>
            <c:strRef>
              <c:f>'Zn M5'!$O$4:$O$25</c:f>
              <c:strCache>
                <c:ptCount val="22"/>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pt idx="16">
                  <c:v>95-100</c:v>
                </c:pt>
                <c:pt idx="17">
                  <c:v>100-105</c:v>
                </c:pt>
                <c:pt idx="18">
                  <c:v>105-110</c:v>
                </c:pt>
                <c:pt idx="19">
                  <c:v>110-115</c:v>
                </c:pt>
                <c:pt idx="20">
                  <c:v>115-120</c:v>
                </c:pt>
                <c:pt idx="21">
                  <c:v>120-125</c:v>
                </c:pt>
              </c:strCache>
            </c:strRef>
          </c:cat>
          <c:val>
            <c:numRef>
              <c:f>'Zn M5'!$Q$4:$Q$25</c:f>
              <c:numCache>
                <c:formatCode>General</c:formatCode>
                <c:ptCount val="22"/>
                <c:pt idx="0">
                  <c:v>0</c:v>
                </c:pt>
                <c:pt idx="1">
                  <c:v>0</c:v>
                </c:pt>
                <c:pt idx="2">
                  <c:v>5</c:v>
                </c:pt>
                <c:pt idx="3">
                  <c:v>8</c:v>
                </c:pt>
                <c:pt idx="4">
                  <c:v>9</c:v>
                </c:pt>
                <c:pt idx="5">
                  <c:v>8</c:v>
                </c:pt>
                <c:pt idx="6">
                  <c:v>1</c:v>
                </c:pt>
                <c:pt idx="7">
                  <c:v>1</c:v>
                </c:pt>
                <c:pt idx="8">
                  <c:v>3</c:v>
                </c:pt>
                <c:pt idx="9">
                  <c:v>1</c:v>
                </c:pt>
                <c:pt idx="10">
                  <c:v>5</c:v>
                </c:pt>
                <c:pt idx="11">
                  <c:v>2</c:v>
                </c:pt>
                <c:pt idx="12">
                  <c:v>1</c:v>
                </c:pt>
                <c:pt idx="13">
                  <c:v>1</c:v>
                </c:pt>
                <c:pt idx="14">
                  <c:v>0</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1-D96E-4FC2-9BD4-6AF16918F06C}"/>
            </c:ext>
          </c:extLst>
        </c:ser>
        <c:ser>
          <c:idx val="2"/>
          <c:order val="2"/>
          <c:tx>
            <c:strRef>
              <c:f>'Zn M5'!$R$3</c:f>
              <c:strCache>
                <c:ptCount val="1"/>
                <c:pt idx="0">
                  <c:v>200 Гр-дозаланған линиялар</c:v>
                </c:pt>
              </c:strCache>
            </c:strRef>
          </c:tx>
          <c:spPr>
            <a:solidFill>
              <a:schemeClr val="accent2"/>
            </a:solidFill>
          </c:spPr>
          <c:invertIfNegative val="0"/>
          <c:cat>
            <c:strRef>
              <c:f>'Zn M5'!$O$4:$O$25</c:f>
              <c:strCache>
                <c:ptCount val="22"/>
                <c:pt idx="0">
                  <c:v>15-20</c:v>
                </c:pt>
                <c:pt idx="1">
                  <c:v>20-25</c:v>
                </c:pt>
                <c:pt idx="2">
                  <c:v>25-30</c:v>
                </c:pt>
                <c:pt idx="3">
                  <c:v>30-35</c:v>
                </c:pt>
                <c:pt idx="4">
                  <c:v>35-40</c:v>
                </c:pt>
                <c:pt idx="5">
                  <c:v>40-45</c:v>
                </c:pt>
                <c:pt idx="6">
                  <c:v>45-50</c:v>
                </c:pt>
                <c:pt idx="7">
                  <c:v>50-55</c:v>
                </c:pt>
                <c:pt idx="8">
                  <c:v>55-60</c:v>
                </c:pt>
                <c:pt idx="9">
                  <c:v>60-65</c:v>
                </c:pt>
                <c:pt idx="10">
                  <c:v>65-70</c:v>
                </c:pt>
                <c:pt idx="11">
                  <c:v>70-75</c:v>
                </c:pt>
                <c:pt idx="12">
                  <c:v>75-80</c:v>
                </c:pt>
                <c:pt idx="13">
                  <c:v>80-85</c:v>
                </c:pt>
                <c:pt idx="14">
                  <c:v>85-90</c:v>
                </c:pt>
                <c:pt idx="15">
                  <c:v>90-95</c:v>
                </c:pt>
                <c:pt idx="16">
                  <c:v>95-100</c:v>
                </c:pt>
                <c:pt idx="17">
                  <c:v>100-105</c:v>
                </c:pt>
                <c:pt idx="18">
                  <c:v>105-110</c:v>
                </c:pt>
                <c:pt idx="19">
                  <c:v>110-115</c:v>
                </c:pt>
                <c:pt idx="20">
                  <c:v>115-120</c:v>
                </c:pt>
                <c:pt idx="21">
                  <c:v>120-125</c:v>
                </c:pt>
              </c:strCache>
            </c:strRef>
          </c:cat>
          <c:val>
            <c:numRef>
              <c:f>'Zn M5'!$R$4:$R$25</c:f>
              <c:numCache>
                <c:formatCode>General</c:formatCode>
                <c:ptCount val="22"/>
                <c:pt idx="0">
                  <c:v>3</c:v>
                </c:pt>
                <c:pt idx="1">
                  <c:v>2</c:v>
                </c:pt>
                <c:pt idx="2">
                  <c:v>1</c:v>
                </c:pt>
                <c:pt idx="3">
                  <c:v>5</c:v>
                </c:pt>
                <c:pt idx="4">
                  <c:v>4</c:v>
                </c:pt>
                <c:pt idx="5">
                  <c:v>3</c:v>
                </c:pt>
                <c:pt idx="6">
                  <c:v>1</c:v>
                </c:pt>
                <c:pt idx="7">
                  <c:v>1</c:v>
                </c:pt>
                <c:pt idx="8">
                  <c:v>3</c:v>
                </c:pt>
                <c:pt idx="9">
                  <c:v>0</c:v>
                </c:pt>
                <c:pt idx="10">
                  <c:v>4</c:v>
                </c:pt>
                <c:pt idx="11">
                  <c:v>2</c:v>
                </c:pt>
                <c:pt idx="12">
                  <c:v>5</c:v>
                </c:pt>
                <c:pt idx="13">
                  <c:v>4</c:v>
                </c:pt>
                <c:pt idx="14">
                  <c:v>0</c:v>
                </c:pt>
                <c:pt idx="15">
                  <c:v>2</c:v>
                </c:pt>
                <c:pt idx="16">
                  <c:v>1</c:v>
                </c:pt>
                <c:pt idx="17">
                  <c:v>1</c:v>
                </c:pt>
                <c:pt idx="18">
                  <c:v>0</c:v>
                </c:pt>
                <c:pt idx="19">
                  <c:v>0</c:v>
                </c:pt>
                <c:pt idx="20">
                  <c:v>1</c:v>
                </c:pt>
                <c:pt idx="21">
                  <c:v>2</c:v>
                </c:pt>
              </c:numCache>
            </c:numRef>
          </c:val>
          <c:extLst>
            <c:ext xmlns:c16="http://schemas.microsoft.com/office/drawing/2014/chart" uri="{C3380CC4-5D6E-409C-BE32-E72D297353CC}">
              <c16:uniqueId val="{00000002-D96E-4FC2-9BD4-6AF16918F06C}"/>
            </c:ext>
          </c:extLst>
        </c:ser>
        <c:dLbls>
          <c:showLegendKey val="0"/>
          <c:showVal val="0"/>
          <c:showCatName val="0"/>
          <c:showSerName val="0"/>
          <c:showPercent val="0"/>
          <c:showBubbleSize val="0"/>
        </c:dLbls>
        <c:gapWidth val="150"/>
        <c:axId val="549939176"/>
        <c:axId val="549939568"/>
      </c:barChart>
      <c:catAx>
        <c:axId val="549939176"/>
        <c:scaling>
          <c:orientation val="minMax"/>
        </c:scaling>
        <c:delete val="0"/>
        <c:axPos val="b"/>
        <c:title>
          <c:tx>
            <c:rich>
              <a:bodyPr/>
              <a:lstStyle/>
              <a:p>
                <a:pPr>
                  <a:defRPr sz="1400" b="0"/>
                </a:pPr>
                <a:r>
                  <a:rPr lang="kk-KZ" sz="1400" b="0"/>
                  <a:t>Бидай дәндеріндегі </a:t>
                </a:r>
                <a:r>
                  <a:rPr lang="en-US" sz="1400" b="0"/>
                  <a:t>Zn </a:t>
                </a:r>
                <a:r>
                  <a:rPr lang="kk-KZ" sz="1400" b="0"/>
                  <a:t>мөлшері, мг</a:t>
                </a:r>
                <a:r>
                  <a:rPr lang="en-GB" sz="1400" b="0"/>
                  <a:t>/</a:t>
                </a:r>
                <a:r>
                  <a:rPr lang="kk-KZ" sz="1400" b="0"/>
                  <a:t>кг</a:t>
                </a:r>
                <a:endParaRPr lang="ru-RU" sz="1400" b="0"/>
              </a:p>
            </c:rich>
          </c:tx>
          <c:layout>
            <c:manualLayout>
              <c:xMode val="edge"/>
              <c:yMode val="edge"/>
              <c:x val="0.26738116983026022"/>
              <c:y val="0.79749189084901906"/>
            </c:manualLayout>
          </c:layout>
          <c:overlay val="0"/>
        </c:title>
        <c:numFmt formatCode="General" sourceLinked="0"/>
        <c:majorTickMark val="out"/>
        <c:minorTickMark val="none"/>
        <c:tickLblPos val="nextTo"/>
        <c:txPr>
          <a:bodyPr/>
          <a:lstStyle/>
          <a:p>
            <a:pPr>
              <a:defRPr sz="1000"/>
            </a:pPr>
            <a:endParaRPr lang="ru-RU"/>
          </a:p>
        </c:txPr>
        <c:crossAx val="549939568"/>
        <c:crosses val="autoZero"/>
        <c:auto val="1"/>
        <c:lblAlgn val="ctr"/>
        <c:lblOffset val="100"/>
        <c:noMultiLvlLbl val="0"/>
      </c:catAx>
      <c:valAx>
        <c:axId val="549939568"/>
        <c:scaling>
          <c:orientation val="minMax"/>
          <c:max val="10"/>
          <c:min val="0"/>
        </c:scaling>
        <c:delete val="0"/>
        <c:axPos val="l"/>
        <c:title>
          <c:tx>
            <c:rich>
              <a:bodyPr rot="-5400000" vert="horz"/>
              <a:lstStyle/>
              <a:p>
                <a:pPr>
                  <a:defRPr sz="1400" b="0"/>
                </a:pPr>
                <a:r>
                  <a:rPr lang="kk-KZ" sz="1400" b="0"/>
                  <a:t>Генотиптер</a:t>
                </a:r>
                <a:r>
                  <a:rPr lang="kk-KZ" sz="1400" b="0" baseline="0"/>
                  <a:t> саны</a:t>
                </a:r>
                <a:endParaRPr lang="ru-RU" sz="1400" b="0"/>
              </a:p>
            </c:rich>
          </c:tx>
          <c:layout>
            <c:manualLayout>
              <c:xMode val="edge"/>
              <c:yMode val="edge"/>
              <c:x val="6.7369321781485692E-4"/>
              <c:y val="0.11466369632586126"/>
            </c:manualLayout>
          </c:layout>
          <c:overlay val="0"/>
        </c:title>
        <c:numFmt formatCode="General" sourceLinked="1"/>
        <c:majorTickMark val="out"/>
        <c:minorTickMark val="none"/>
        <c:tickLblPos val="nextTo"/>
        <c:crossAx val="549939176"/>
        <c:crosses val="autoZero"/>
        <c:crossBetween val="between"/>
        <c:majorUnit val="2"/>
      </c:valAx>
    </c:plotArea>
    <c:legend>
      <c:legendPos val="r"/>
      <c:layout>
        <c:manualLayout>
          <c:xMode val="edge"/>
          <c:yMode val="edge"/>
          <c:x val="1.5621158640436401E-2"/>
          <c:y val="0.87538408505388443"/>
          <c:w val="0.98157381581220837"/>
          <c:h val="0.12211945281033422"/>
        </c:manualLayout>
      </c:layout>
      <c:overlay val="0"/>
      <c:txPr>
        <a:bodyPr/>
        <a:lstStyle/>
        <a:p>
          <a:pPr>
            <a:defRPr sz="1200"/>
          </a:pPr>
          <a:endParaRPr lang="ru-RU"/>
        </a:p>
      </c:txPr>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17674168681655E-2"/>
          <c:y val="5.4673468311552148E-2"/>
          <c:w val="0.89405319610639222"/>
          <c:h val="0.54184596105087746"/>
        </c:manualLayout>
      </c:layout>
      <c:barChart>
        <c:barDir val="col"/>
        <c:grouping val="clustered"/>
        <c:varyColors val="0"/>
        <c:ser>
          <c:idx val="0"/>
          <c:order val="0"/>
          <c:tx>
            <c:strRef>
              <c:f>'Zn.m5 '!$G$39</c:f>
              <c:strCache>
                <c:ptCount val="1"/>
                <c:pt idx="0">
                  <c:v>Эритросперум-35  сорты</c:v>
                </c:pt>
              </c:strCache>
            </c:strRef>
          </c:tx>
          <c:invertIfNegative val="0"/>
          <c:cat>
            <c:strRef>
              <c:f>'Zn.m5 '!$F$44:$F$60</c:f>
              <c:strCache>
                <c:ptCount val="17"/>
                <c:pt idx="0">
                  <c:v>25-30</c:v>
                </c:pt>
                <c:pt idx="1">
                  <c:v>30-35</c:v>
                </c:pt>
                <c:pt idx="2">
                  <c:v>35-40</c:v>
                </c:pt>
                <c:pt idx="3">
                  <c:v>40-45</c:v>
                </c:pt>
                <c:pt idx="4">
                  <c:v>45-50</c:v>
                </c:pt>
                <c:pt idx="5">
                  <c:v>50-55</c:v>
                </c:pt>
                <c:pt idx="6">
                  <c:v>55-60</c:v>
                </c:pt>
                <c:pt idx="7">
                  <c:v>60-65</c:v>
                </c:pt>
                <c:pt idx="8">
                  <c:v>65-70</c:v>
                </c:pt>
                <c:pt idx="9">
                  <c:v>70-75</c:v>
                </c:pt>
                <c:pt idx="10">
                  <c:v>75-80</c:v>
                </c:pt>
                <c:pt idx="11">
                  <c:v>80-85</c:v>
                </c:pt>
                <c:pt idx="12">
                  <c:v>85-90</c:v>
                </c:pt>
                <c:pt idx="13">
                  <c:v>90-95</c:v>
                </c:pt>
                <c:pt idx="14">
                  <c:v>95-100</c:v>
                </c:pt>
                <c:pt idx="15">
                  <c:v>100-105</c:v>
                </c:pt>
                <c:pt idx="16">
                  <c:v>105-110</c:v>
                </c:pt>
              </c:strCache>
            </c:strRef>
          </c:cat>
          <c:val>
            <c:numRef>
              <c:f>'Zn.m5 '!$G$44:$G$60</c:f>
              <c:numCache>
                <c:formatCode>General</c:formatCode>
                <c:ptCount val="17"/>
                <c:pt idx="0">
                  <c:v>3</c:v>
                </c:pt>
                <c:pt idx="1">
                  <c:v>1</c:v>
                </c:pt>
                <c:pt idx="2">
                  <c:v>7</c:v>
                </c:pt>
                <c:pt idx="3">
                  <c:v>4</c:v>
                </c:pt>
                <c:pt idx="4">
                  <c:v>3</c:v>
                </c:pt>
              </c:numCache>
            </c:numRef>
          </c:val>
          <c:extLst>
            <c:ext xmlns:c16="http://schemas.microsoft.com/office/drawing/2014/chart" uri="{C3380CC4-5D6E-409C-BE32-E72D297353CC}">
              <c16:uniqueId val="{00000000-4800-43C3-BDE9-C109BF4F6418}"/>
            </c:ext>
          </c:extLst>
        </c:ser>
        <c:ser>
          <c:idx val="1"/>
          <c:order val="1"/>
          <c:tx>
            <c:strRef>
              <c:f>'Zn.m5 '!$H$39</c:f>
              <c:strCache>
                <c:ptCount val="1"/>
                <c:pt idx="0">
                  <c:v>100 Гр-дозаланған линиялар 
</c:v>
                </c:pt>
              </c:strCache>
            </c:strRef>
          </c:tx>
          <c:spPr>
            <a:solidFill>
              <a:schemeClr val="accent6"/>
            </a:solidFill>
          </c:spPr>
          <c:invertIfNegative val="0"/>
          <c:cat>
            <c:strRef>
              <c:f>'Zn.m5 '!$F$44:$F$60</c:f>
              <c:strCache>
                <c:ptCount val="17"/>
                <c:pt idx="0">
                  <c:v>25-30</c:v>
                </c:pt>
                <c:pt idx="1">
                  <c:v>30-35</c:v>
                </c:pt>
                <c:pt idx="2">
                  <c:v>35-40</c:v>
                </c:pt>
                <c:pt idx="3">
                  <c:v>40-45</c:v>
                </c:pt>
                <c:pt idx="4">
                  <c:v>45-50</c:v>
                </c:pt>
                <c:pt idx="5">
                  <c:v>50-55</c:v>
                </c:pt>
                <c:pt idx="6">
                  <c:v>55-60</c:v>
                </c:pt>
                <c:pt idx="7">
                  <c:v>60-65</c:v>
                </c:pt>
                <c:pt idx="8">
                  <c:v>65-70</c:v>
                </c:pt>
                <c:pt idx="9">
                  <c:v>70-75</c:v>
                </c:pt>
                <c:pt idx="10">
                  <c:v>75-80</c:v>
                </c:pt>
                <c:pt idx="11">
                  <c:v>80-85</c:v>
                </c:pt>
                <c:pt idx="12">
                  <c:v>85-90</c:v>
                </c:pt>
                <c:pt idx="13">
                  <c:v>90-95</c:v>
                </c:pt>
                <c:pt idx="14">
                  <c:v>95-100</c:v>
                </c:pt>
                <c:pt idx="15">
                  <c:v>100-105</c:v>
                </c:pt>
                <c:pt idx="16">
                  <c:v>105-110</c:v>
                </c:pt>
              </c:strCache>
            </c:strRef>
          </c:cat>
          <c:val>
            <c:numRef>
              <c:f>'Zn.m5 '!$H$44:$H$60</c:f>
              <c:numCache>
                <c:formatCode>General</c:formatCode>
                <c:ptCount val="17"/>
                <c:pt idx="0">
                  <c:v>0</c:v>
                </c:pt>
                <c:pt idx="1">
                  <c:v>0</c:v>
                </c:pt>
                <c:pt idx="2">
                  <c:v>3</c:v>
                </c:pt>
                <c:pt idx="3">
                  <c:v>0</c:v>
                </c:pt>
                <c:pt idx="4">
                  <c:v>0</c:v>
                </c:pt>
                <c:pt idx="5">
                  <c:v>1</c:v>
                </c:pt>
                <c:pt idx="6">
                  <c:v>4</c:v>
                </c:pt>
                <c:pt idx="7">
                  <c:v>7</c:v>
                </c:pt>
                <c:pt idx="8">
                  <c:v>0</c:v>
                </c:pt>
                <c:pt idx="9">
                  <c:v>0</c:v>
                </c:pt>
                <c:pt idx="10">
                  <c:v>6</c:v>
                </c:pt>
                <c:pt idx="11">
                  <c:v>1</c:v>
                </c:pt>
                <c:pt idx="12">
                  <c:v>2</c:v>
                </c:pt>
                <c:pt idx="13">
                  <c:v>4</c:v>
                </c:pt>
                <c:pt idx="14">
                  <c:v>8</c:v>
                </c:pt>
                <c:pt idx="15">
                  <c:v>9</c:v>
                </c:pt>
                <c:pt idx="16">
                  <c:v>0</c:v>
                </c:pt>
              </c:numCache>
            </c:numRef>
          </c:val>
          <c:extLst>
            <c:ext xmlns:c16="http://schemas.microsoft.com/office/drawing/2014/chart" uri="{C3380CC4-5D6E-409C-BE32-E72D297353CC}">
              <c16:uniqueId val="{00000001-4800-43C3-BDE9-C109BF4F6418}"/>
            </c:ext>
          </c:extLst>
        </c:ser>
        <c:ser>
          <c:idx val="2"/>
          <c:order val="2"/>
          <c:tx>
            <c:strRef>
              <c:f>'Zn.m5 '!$I$39</c:f>
              <c:strCache>
                <c:ptCount val="1"/>
                <c:pt idx="0">
                  <c:v>200 Гр-дозаланған линиялар
</c:v>
                </c:pt>
              </c:strCache>
            </c:strRef>
          </c:tx>
          <c:spPr>
            <a:solidFill>
              <a:schemeClr val="accent2"/>
            </a:solidFill>
          </c:spPr>
          <c:invertIfNegative val="0"/>
          <c:cat>
            <c:strRef>
              <c:f>'Zn.m5 '!$F$44:$F$60</c:f>
              <c:strCache>
                <c:ptCount val="17"/>
                <c:pt idx="0">
                  <c:v>25-30</c:v>
                </c:pt>
                <c:pt idx="1">
                  <c:v>30-35</c:v>
                </c:pt>
                <c:pt idx="2">
                  <c:v>35-40</c:v>
                </c:pt>
                <c:pt idx="3">
                  <c:v>40-45</c:v>
                </c:pt>
                <c:pt idx="4">
                  <c:v>45-50</c:v>
                </c:pt>
                <c:pt idx="5">
                  <c:v>50-55</c:v>
                </c:pt>
                <c:pt idx="6">
                  <c:v>55-60</c:v>
                </c:pt>
                <c:pt idx="7">
                  <c:v>60-65</c:v>
                </c:pt>
                <c:pt idx="8">
                  <c:v>65-70</c:v>
                </c:pt>
                <c:pt idx="9">
                  <c:v>70-75</c:v>
                </c:pt>
                <c:pt idx="10">
                  <c:v>75-80</c:v>
                </c:pt>
                <c:pt idx="11">
                  <c:v>80-85</c:v>
                </c:pt>
                <c:pt idx="12">
                  <c:v>85-90</c:v>
                </c:pt>
                <c:pt idx="13">
                  <c:v>90-95</c:v>
                </c:pt>
                <c:pt idx="14">
                  <c:v>95-100</c:v>
                </c:pt>
                <c:pt idx="15">
                  <c:v>100-105</c:v>
                </c:pt>
                <c:pt idx="16">
                  <c:v>105-110</c:v>
                </c:pt>
              </c:strCache>
            </c:strRef>
          </c:cat>
          <c:val>
            <c:numRef>
              <c:f>'Zn.m5 '!$I$44:$I$60</c:f>
              <c:numCache>
                <c:formatCode>General</c:formatCode>
                <c:ptCount val="17"/>
                <c:pt idx="0">
                  <c:v>4</c:v>
                </c:pt>
                <c:pt idx="1">
                  <c:v>4</c:v>
                </c:pt>
                <c:pt idx="2">
                  <c:v>15</c:v>
                </c:pt>
                <c:pt idx="3">
                  <c:v>5</c:v>
                </c:pt>
                <c:pt idx="4">
                  <c:v>2</c:v>
                </c:pt>
                <c:pt idx="5">
                  <c:v>0</c:v>
                </c:pt>
                <c:pt idx="6">
                  <c:v>4</c:v>
                </c:pt>
                <c:pt idx="7">
                  <c:v>2</c:v>
                </c:pt>
                <c:pt idx="8">
                  <c:v>0</c:v>
                </c:pt>
                <c:pt idx="9">
                  <c:v>0</c:v>
                </c:pt>
                <c:pt idx="10">
                  <c:v>3</c:v>
                </c:pt>
                <c:pt idx="11">
                  <c:v>0</c:v>
                </c:pt>
                <c:pt idx="12">
                  <c:v>0</c:v>
                </c:pt>
                <c:pt idx="13">
                  <c:v>3</c:v>
                </c:pt>
                <c:pt idx="14">
                  <c:v>0</c:v>
                </c:pt>
                <c:pt idx="15">
                  <c:v>1</c:v>
                </c:pt>
                <c:pt idx="16">
                  <c:v>2</c:v>
                </c:pt>
              </c:numCache>
            </c:numRef>
          </c:val>
          <c:extLst>
            <c:ext xmlns:c16="http://schemas.microsoft.com/office/drawing/2014/chart" uri="{C3380CC4-5D6E-409C-BE32-E72D297353CC}">
              <c16:uniqueId val="{00000002-4800-43C3-BDE9-C109BF4F6418}"/>
            </c:ext>
          </c:extLst>
        </c:ser>
        <c:dLbls>
          <c:showLegendKey val="0"/>
          <c:showVal val="0"/>
          <c:showCatName val="0"/>
          <c:showSerName val="0"/>
          <c:showPercent val="0"/>
          <c:showBubbleSize val="0"/>
        </c:dLbls>
        <c:gapWidth val="300"/>
        <c:axId val="549940352"/>
        <c:axId val="549940744"/>
      </c:barChart>
      <c:catAx>
        <c:axId val="549940352"/>
        <c:scaling>
          <c:orientation val="minMax"/>
        </c:scaling>
        <c:delete val="0"/>
        <c:axPos val="b"/>
        <c:title>
          <c:tx>
            <c:rich>
              <a:bodyPr/>
              <a:lstStyle/>
              <a:p>
                <a:pPr algn="ctr" rtl="0">
                  <a:defRPr sz="1400" b="0"/>
                </a:pPr>
                <a:r>
                  <a:rPr lang="kk-KZ" sz="1400" b="0"/>
                  <a:t>Бидай дәндеріндегі </a:t>
                </a:r>
                <a:r>
                  <a:rPr lang="en-US" sz="1400" b="0"/>
                  <a:t>Zn </a:t>
                </a:r>
                <a:r>
                  <a:rPr lang="kk-KZ" sz="1400" b="0"/>
                  <a:t>мөлшері, мг</a:t>
                </a:r>
                <a:r>
                  <a:rPr lang="en-GB" sz="1400" b="0"/>
                  <a:t>/</a:t>
                </a:r>
                <a:r>
                  <a:rPr lang="kk-KZ" sz="1400" b="0"/>
                  <a:t>кг</a:t>
                </a:r>
                <a:endParaRPr lang="ru-RU" sz="1400" b="0"/>
              </a:p>
              <a:p>
                <a:pPr algn="ctr" rtl="0">
                  <a:defRPr sz="1400" b="0"/>
                </a:pPr>
                <a:endParaRPr lang="en-GB" sz="1400" b="0"/>
              </a:p>
            </c:rich>
          </c:tx>
          <c:layout>
            <c:manualLayout>
              <c:xMode val="edge"/>
              <c:yMode val="edge"/>
              <c:x val="0.32613221141474963"/>
              <c:y val="0.79204218098014911"/>
            </c:manualLayout>
          </c:layout>
          <c:overlay val="0"/>
        </c:title>
        <c:numFmt formatCode="General" sourceLinked="0"/>
        <c:majorTickMark val="out"/>
        <c:minorTickMark val="none"/>
        <c:tickLblPos val="nextTo"/>
        <c:crossAx val="549940744"/>
        <c:crosses val="autoZero"/>
        <c:auto val="1"/>
        <c:lblAlgn val="ctr"/>
        <c:lblOffset val="100"/>
        <c:noMultiLvlLbl val="0"/>
      </c:catAx>
      <c:valAx>
        <c:axId val="549940744"/>
        <c:scaling>
          <c:orientation val="minMax"/>
        </c:scaling>
        <c:delete val="0"/>
        <c:axPos val="l"/>
        <c:title>
          <c:tx>
            <c:rich>
              <a:bodyPr/>
              <a:lstStyle/>
              <a:p>
                <a:pPr>
                  <a:defRPr sz="1400" b="0"/>
                </a:pPr>
                <a:r>
                  <a:rPr lang="kk-KZ" sz="1400" b="0"/>
                  <a:t>Генотиптер саны</a:t>
                </a:r>
                <a:endParaRPr lang="ru-RU" sz="1400" b="0"/>
              </a:p>
            </c:rich>
          </c:tx>
          <c:layout>
            <c:manualLayout>
              <c:xMode val="edge"/>
              <c:yMode val="edge"/>
              <c:x val="5.133610267220535E-3"/>
              <c:y val="8.3882851747603931E-2"/>
            </c:manualLayout>
          </c:layout>
          <c:overlay val="0"/>
        </c:title>
        <c:numFmt formatCode="General" sourceLinked="1"/>
        <c:majorTickMark val="out"/>
        <c:minorTickMark val="none"/>
        <c:tickLblPos val="nextTo"/>
        <c:crossAx val="549940352"/>
        <c:crosses val="autoZero"/>
        <c:crossBetween val="between"/>
        <c:majorUnit val="4"/>
      </c:valAx>
    </c:plotArea>
    <c:legend>
      <c:legendPos val="r"/>
      <c:layout>
        <c:manualLayout>
          <c:xMode val="edge"/>
          <c:yMode val="edge"/>
          <c:x val="1.1760514187695048E-2"/>
          <c:y val="0.89139269962388723"/>
          <c:w val="0.97677161220989106"/>
          <c:h val="0.10687700119959231"/>
        </c:manualLayout>
      </c:layout>
      <c:overlay val="0"/>
      <c:txPr>
        <a:bodyPr/>
        <a:lstStyle/>
        <a:p>
          <a:pPr>
            <a:defRPr sz="1200"/>
          </a:pPr>
          <a:endParaRPr lang="ru-RU"/>
        </a:p>
      </c:txPr>
    </c:legend>
    <c:plotVisOnly val="1"/>
    <c:dispBlanksAs val="gap"/>
    <c:showDLblsOverMax val="0"/>
  </c:chart>
  <c:spPr>
    <a:ln w="19050">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7364203100987"/>
          <c:y val="5.1400554097404488E-2"/>
          <c:w val="0.84433775448398618"/>
          <c:h val="0.62368802857976113"/>
        </c:manualLayout>
      </c:layout>
      <c:barChart>
        <c:barDir val="col"/>
        <c:grouping val="stacked"/>
        <c:varyColors val="0"/>
        <c:ser>
          <c:idx val="0"/>
          <c:order val="0"/>
          <c:tx>
            <c:strRef>
              <c:f>'GIC and GZnC'!$B$1</c:f>
              <c:strCache>
                <c:ptCount val="1"/>
                <c:pt idx="0">
                  <c:v>Fe мөлшері, мг/кг </c:v>
                </c:pt>
              </c:strCache>
            </c:strRef>
          </c:tx>
          <c:invertIfNegative val="0"/>
          <c:errBars>
            <c:errBarType val="both"/>
            <c:errValType val="cust"/>
            <c:noEndCap val="0"/>
            <c:plus>
              <c:numRef>
                <c:f>'GIC and GZnC'!$D$2:$D$17</c:f>
                <c:numCache>
                  <c:formatCode>General</c:formatCode>
                  <c:ptCount val="16"/>
                  <c:pt idx="0">
                    <c:v>1.18</c:v>
                  </c:pt>
                  <c:pt idx="1">
                    <c:v>5.68</c:v>
                  </c:pt>
                  <c:pt idx="2">
                    <c:v>1.81</c:v>
                  </c:pt>
                  <c:pt idx="3">
                    <c:v>1.47</c:v>
                  </c:pt>
                  <c:pt idx="4">
                    <c:v>2.95</c:v>
                  </c:pt>
                  <c:pt idx="5">
                    <c:v>5.29</c:v>
                  </c:pt>
                  <c:pt idx="6">
                    <c:v>3.79</c:v>
                  </c:pt>
                  <c:pt idx="7">
                    <c:v>3.64</c:v>
                  </c:pt>
                  <c:pt idx="8">
                    <c:v>3.45</c:v>
                  </c:pt>
                  <c:pt idx="9">
                    <c:v>3.5</c:v>
                  </c:pt>
                  <c:pt idx="10">
                    <c:v>2.97</c:v>
                  </c:pt>
                  <c:pt idx="11">
                    <c:v>1.44</c:v>
                  </c:pt>
                  <c:pt idx="12">
                    <c:v>1.39</c:v>
                  </c:pt>
                  <c:pt idx="13">
                    <c:v>1.08</c:v>
                  </c:pt>
                  <c:pt idx="14">
                    <c:v>3.45</c:v>
                  </c:pt>
                  <c:pt idx="15">
                    <c:v>5.41</c:v>
                  </c:pt>
                </c:numCache>
              </c:numRef>
            </c:plus>
            <c:minus>
              <c:numLit>
                <c:formatCode>General</c:formatCode>
                <c:ptCount val="1"/>
                <c:pt idx="0">
                  <c:v>1</c:v>
                </c:pt>
              </c:numLit>
            </c:minus>
            <c:spPr>
              <a:ln>
                <a:solidFill>
                  <a:schemeClr val="tx1">
                    <a:lumMod val="75000"/>
                    <a:lumOff val="25000"/>
                  </a:schemeClr>
                </a:solidFill>
              </a:ln>
            </c:spPr>
          </c:errBars>
          <c:cat>
            <c:strRef>
              <c:f>'GIC and GZnC'!$A$2:$A$34</c:f>
              <c:strCache>
                <c:ptCount val="33"/>
                <c:pt idx="0">
                  <c:v>Жеңіс сорты</c:v>
                </c:pt>
                <c:pt idx="1">
                  <c:v>5(4)</c:v>
                </c:pt>
                <c:pt idx="2">
                  <c:v>6(4)</c:v>
                </c:pt>
                <c:pt idx="3">
                  <c:v>6(5)*</c:v>
                </c:pt>
                <c:pt idx="4">
                  <c:v>6(13)</c:v>
                </c:pt>
                <c:pt idx="5">
                  <c:v>13(3)***</c:v>
                </c:pt>
                <c:pt idx="6">
                  <c:v>18(5)</c:v>
                </c:pt>
                <c:pt idx="7">
                  <c:v>24(1)</c:v>
                </c:pt>
                <c:pt idx="8">
                  <c:v>24(2)</c:v>
                </c:pt>
                <c:pt idx="9">
                  <c:v>25(2)</c:v>
                </c:pt>
                <c:pt idx="10">
                  <c:v>26(6)</c:v>
                </c:pt>
                <c:pt idx="11">
                  <c:v>26(7)</c:v>
                </c:pt>
                <c:pt idx="12">
                  <c:v>26(9)</c:v>
                </c:pt>
                <c:pt idx="13">
                  <c:v>26(10)</c:v>
                </c:pt>
                <c:pt idx="14">
                  <c:v>30(1)</c:v>
                </c:pt>
                <c:pt idx="15">
                  <c:v>36(1)</c:v>
                </c:pt>
                <c:pt idx="17">
                  <c:v>Жеңіс сорты</c:v>
                </c:pt>
                <c:pt idx="18">
                  <c:v>43(1)</c:v>
                </c:pt>
                <c:pt idx="19">
                  <c:v>43(3)</c:v>
                </c:pt>
                <c:pt idx="20">
                  <c:v>43(4)</c:v>
                </c:pt>
                <c:pt idx="21">
                  <c:v>45(1)***</c:v>
                </c:pt>
                <c:pt idx="22">
                  <c:v>45(2)</c:v>
                </c:pt>
                <c:pt idx="23">
                  <c:v>45(3)</c:v>
                </c:pt>
                <c:pt idx="24">
                  <c:v>48(3)***</c:v>
                </c:pt>
                <c:pt idx="25">
                  <c:v>49(2)***</c:v>
                </c:pt>
                <c:pt idx="26">
                  <c:v>49(4)</c:v>
                </c:pt>
                <c:pt idx="27">
                  <c:v>49(6)***</c:v>
                </c:pt>
                <c:pt idx="28">
                  <c:v>50(7)</c:v>
                </c:pt>
                <c:pt idx="29">
                  <c:v>51(1)***</c:v>
                </c:pt>
                <c:pt idx="30">
                  <c:v>51(2)</c:v>
                </c:pt>
                <c:pt idx="31">
                  <c:v>51(8) **</c:v>
                </c:pt>
                <c:pt idx="32">
                  <c:v>53(2)</c:v>
                </c:pt>
              </c:strCache>
            </c:strRef>
          </c:cat>
          <c:val>
            <c:numRef>
              <c:f>'GIC and GZnC'!$B$2:$B$17</c:f>
              <c:numCache>
                <c:formatCode>0.00</c:formatCode>
                <c:ptCount val="16"/>
                <c:pt idx="0">
                  <c:v>34.82</c:v>
                </c:pt>
                <c:pt idx="1">
                  <c:v>55.52</c:v>
                </c:pt>
                <c:pt idx="2">
                  <c:v>31.93</c:v>
                </c:pt>
                <c:pt idx="3">
                  <c:v>56.45</c:v>
                </c:pt>
                <c:pt idx="4">
                  <c:v>36.54</c:v>
                </c:pt>
                <c:pt idx="5">
                  <c:v>66.37</c:v>
                </c:pt>
                <c:pt idx="6">
                  <c:v>86.14</c:v>
                </c:pt>
                <c:pt idx="7">
                  <c:v>39.94</c:v>
                </c:pt>
                <c:pt idx="8">
                  <c:v>38.99</c:v>
                </c:pt>
                <c:pt idx="9">
                  <c:v>46.14</c:v>
                </c:pt>
                <c:pt idx="10">
                  <c:v>52.92</c:v>
                </c:pt>
                <c:pt idx="11">
                  <c:v>43.17</c:v>
                </c:pt>
                <c:pt idx="12">
                  <c:v>40.58</c:v>
                </c:pt>
                <c:pt idx="13">
                  <c:v>59.27</c:v>
                </c:pt>
                <c:pt idx="14">
                  <c:v>27.63</c:v>
                </c:pt>
                <c:pt idx="15">
                  <c:v>56.35</c:v>
                </c:pt>
              </c:numCache>
            </c:numRef>
          </c:val>
          <c:extLst>
            <c:ext xmlns:c16="http://schemas.microsoft.com/office/drawing/2014/chart" uri="{C3380CC4-5D6E-409C-BE32-E72D297353CC}">
              <c16:uniqueId val="{00000000-9BB0-41B5-A571-EFA210B48A5B}"/>
            </c:ext>
          </c:extLst>
        </c:ser>
        <c:ser>
          <c:idx val="1"/>
          <c:order val="1"/>
          <c:tx>
            <c:strRef>
              <c:f>'GIC and GZnC'!$C$1</c:f>
              <c:strCache>
                <c:ptCount val="1"/>
                <c:pt idx="0">
                  <c:v>Zn  мөлшері, мг/кг </c:v>
                </c:pt>
              </c:strCache>
            </c:strRef>
          </c:tx>
          <c:invertIfNegative val="0"/>
          <c:errBars>
            <c:errBarType val="both"/>
            <c:errValType val="cust"/>
            <c:noEndCap val="0"/>
            <c:plus>
              <c:numRef>
                <c:f>'GIC and GZnC'!$E$2:$E$17</c:f>
                <c:numCache>
                  <c:formatCode>General</c:formatCode>
                  <c:ptCount val="16"/>
                  <c:pt idx="0">
                    <c:v>1.22</c:v>
                  </c:pt>
                  <c:pt idx="1">
                    <c:v>4.2</c:v>
                  </c:pt>
                  <c:pt idx="2">
                    <c:v>1.8</c:v>
                  </c:pt>
                  <c:pt idx="3">
                    <c:v>1.08</c:v>
                  </c:pt>
                  <c:pt idx="4">
                    <c:v>1.34</c:v>
                  </c:pt>
                  <c:pt idx="5">
                    <c:v>1.1000000000000001</c:v>
                  </c:pt>
                  <c:pt idx="6">
                    <c:v>1.1200000000000001</c:v>
                  </c:pt>
                  <c:pt idx="7">
                    <c:v>1.91</c:v>
                  </c:pt>
                  <c:pt idx="8">
                    <c:v>1.54</c:v>
                  </c:pt>
                  <c:pt idx="9">
                    <c:v>1.2</c:v>
                  </c:pt>
                  <c:pt idx="10">
                    <c:v>1.1000000000000001</c:v>
                  </c:pt>
                  <c:pt idx="11">
                    <c:v>1.5</c:v>
                  </c:pt>
                  <c:pt idx="12">
                    <c:v>1.25</c:v>
                  </c:pt>
                  <c:pt idx="13">
                    <c:v>1.23</c:v>
                  </c:pt>
                  <c:pt idx="14">
                    <c:v>3.4295237764642037</c:v>
                  </c:pt>
                  <c:pt idx="15">
                    <c:v>1.3</c:v>
                  </c:pt>
                </c:numCache>
              </c:numRef>
            </c:plus>
            <c:minus>
              <c:numLit>
                <c:formatCode>General</c:formatCode>
                <c:ptCount val="1"/>
                <c:pt idx="0">
                  <c:v>1</c:v>
                </c:pt>
              </c:numLit>
            </c:minus>
            <c:spPr>
              <a:ln>
                <a:solidFill>
                  <a:schemeClr val="tx1">
                    <a:lumMod val="75000"/>
                    <a:lumOff val="25000"/>
                  </a:schemeClr>
                </a:solidFill>
              </a:ln>
            </c:spPr>
          </c:errBars>
          <c:cat>
            <c:strRef>
              <c:f>'GIC and GZnC'!$A$2:$A$34</c:f>
              <c:strCache>
                <c:ptCount val="33"/>
                <c:pt idx="0">
                  <c:v>Жеңіс сорты</c:v>
                </c:pt>
                <c:pt idx="1">
                  <c:v>5(4)</c:v>
                </c:pt>
                <c:pt idx="2">
                  <c:v>6(4)</c:v>
                </c:pt>
                <c:pt idx="3">
                  <c:v>6(5)*</c:v>
                </c:pt>
                <c:pt idx="4">
                  <c:v>6(13)</c:v>
                </c:pt>
                <c:pt idx="5">
                  <c:v>13(3)***</c:v>
                </c:pt>
                <c:pt idx="6">
                  <c:v>18(5)</c:v>
                </c:pt>
                <c:pt idx="7">
                  <c:v>24(1)</c:v>
                </c:pt>
                <c:pt idx="8">
                  <c:v>24(2)</c:v>
                </c:pt>
                <c:pt idx="9">
                  <c:v>25(2)</c:v>
                </c:pt>
                <c:pt idx="10">
                  <c:v>26(6)</c:v>
                </c:pt>
                <c:pt idx="11">
                  <c:v>26(7)</c:v>
                </c:pt>
                <c:pt idx="12">
                  <c:v>26(9)</c:v>
                </c:pt>
                <c:pt idx="13">
                  <c:v>26(10)</c:v>
                </c:pt>
                <c:pt idx="14">
                  <c:v>30(1)</c:v>
                </c:pt>
                <c:pt idx="15">
                  <c:v>36(1)</c:v>
                </c:pt>
                <c:pt idx="17">
                  <c:v>Жеңіс сорты</c:v>
                </c:pt>
                <c:pt idx="18">
                  <c:v>43(1)</c:v>
                </c:pt>
                <c:pt idx="19">
                  <c:v>43(3)</c:v>
                </c:pt>
                <c:pt idx="20">
                  <c:v>43(4)</c:v>
                </c:pt>
                <c:pt idx="21">
                  <c:v>45(1)***</c:v>
                </c:pt>
                <c:pt idx="22">
                  <c:v>45(2)</c:v>
                </c:pt>
                <c:pt idx="23">
                  <c:v>45(3)</c:v>
                </c:pt>
                <c:pt idx="24">
                  <c:v>48(3)***</c:v>
                </c:pt>
                <c:pt idx="25">
                  <c:v>49(2)***</c:v>
                </c:pt>
                <c:pt idx="26">
                  <c:v>49(4)</c:v>
                </c:pt>
                <c:pt idx="27">
                  <c:v>49(6)***</c:v>
                </c:pt>
                <c:pt idx="28">
                  <c:v>50(7)</c:v>
                </c:pt>
                <c:pt idx="29">
                  <c:v>51(1)***</c:v>
                </c:pt>
                <c:pt idx="30">
                  <c:v>51(2)</c:v>
                </c:pt>
                <c:pt idx="31">
                  <c:v>51(8) **</c:v>
                </c:pt>
                <c:pt idx="32">
                  <c:v>53(2)</c:v>
                </c:pt>
              </c:strCache>
            </c:strRef>
          </c:cat>
          <c:val>
            <c:numRef>
              <c:f>'GIC and GZnC'!$C$2:$C$17</c:f>
              <c:numCache>
                <c:formatCode>0.0</c:formatCode>
                <c:ptCount val="16"/>
                <c:pt idx="0" formatCode="0.00">
                  <c:v>31.12</c:v>
                </c:pt>
                <c:pt idx="1">
                  <c:v>30.5</c:v>
                </c:pt>
                <c:pt idx="2">
                  <c:v>30</c:v>
                </c:pt>
                <c:pt idx="3" formatCode="0.00">
                  <c:v>69.58</c:v>
                </c:pt>
                <c:pt idx="4" formatCode="General">
                  <c:v>43.05</c:v>
                </c:pt>
                <c:pt idx="5" formatCode="0.00">
                  <c:v>82.17</c:v>
                </c:pt>
                <c:pt idx="6" formatCode="General">
                  <c:v>44.98</c:v>
                </c:pt>
                <c:pt idx="7" formatCode="General">
                  <c:v>24.9</c:v>
                </c:pt>
                <c:pt idx="8" formatCode="General">
                  <c:v>39.68</c:v>
                </c:pt>
                <c:pt idx="9">
                  <c:v>39.5</c:v>
                </c:pt>
                <c:pt idx="10" formatCode="0.00">
                  <c:v>65.430000000000007</c:v>
                </c:pt>
                <c:pt idx="11" formatCode="0.00">
                  <c:v>46.8</c:v>
                </c:pt>
                <c:pt idx="12" formatCode="0.00">
                  <c:v>47.28</c:v>
                </c:pt>
                <c:pt idx="13" formatCode="0.00">
                  <c:v>33.97</c:v>
                </c:pt>
                <c:pt idx="14" formatCode="0.00">
                  <c:v>27.636666666666667</c:v>
                </c:pt>
                <c:pt idx="15">
                  <c:v>42.2</c:v>
                </c:pt>
              </c:numCache>
            </c:numRef>
          </c:val>
          <c:extLst>
            <c:ext xmlns:c16="http://schemas.microsoft.com/office/drawing/2014/chart" uri="{C3380CC4-5D6E-409C-BE32-E72D297353CC}">
              <c16:uniqueId val="{00000001-9BB0-41B5-A571-EFA210B48A5B}"/>
            </c:ext>
          </c:extLst>
        </c:ser>
        <c:dLbls>
          <c:showLegendKey val="0"/>
          <c:showVal val="0"/>
          <c:showCatName val="0"/>
          <c:showSerName val="0"/>
          <c:showPercent val="0"/>
          <c:showBubbleSize val="0"/>
        </c:dLbls>
        <c:gapWidth val="150"/>
        <c:overlap val="100"/>
        <c:axId val="549956424"/>
        <c:axId val="549954856"/>
      </c:barChart>
      <c:catAx>
        <c:axId val="54995642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49954856"/>
        <c:crosses val="autoZero"/>
        <c:auto val="1"/>
        <c:lblAlgn val="ctr"/>
        <c:lblOffset val="100"/>
        <c:noMultiLvlLbl val="0"/>
      </c:catAx>
      <c:valAx>
        <c:axId val="549954856"/>
        <c:scaling>
          <c:orientation val="minMax"/>
        </c:scaling>
        <c:delete val="0"/>
        <c:axPos val="l"/>
        <c:title>
          <c:tx>
            <c:rich>
              <a:bodyPr rot="-5400000" vert="horz"/>
              <a:lstStyle/>
              <a:p>
                <a:pPr>
                  <a:defRPr sz="1400">
                    <a:latin typeface="Times New Roman" panose="02020603050405020304" pitchFamily="18" charset="0"/>
                    <a:cs typeface="Times New Roman" panose="02020603050405020304" pitchFamily="18" charset="0"/>
                  </a:defRPr>
                </a:pPr>
                <a:r>
                  <a:rPr lang="kk-KZ" sz="1400" b="0" i="0" baseline="0">
                    <a:effectLst/>
                    <a:latin typeface="Times New Roman" panose="02020603050405020304" pitchFamily="18" charset="0"/>
                    <a:cs typeface="Times New Roman" panose="02020603050405020304" pitchFamily="18" charset="0"/>
                  </a:rPr>
                  <a:t>Микроэлементтердің мөлшері, мг</a:t>
                </a:r>
                <a:r>
                  <a:rPr lang="en-GB" sz="1400" b="0" i="0" baseline="0">
                    <a:effectLst/>
                    <a:latin typeface="Times New Roman" panose="02020603050405020304" pitchFamily="18" charset="0"/>
                    <a:cs typeface="Times New Roman" panose="02020603050405020304" pitchFamily="18" charset="0"/>
                  </a:rPr>
                  <a:t>/</a:t>
                </a:r>
                <a:r>
                  <a:rPr lang="kk-KZ" sz="1400" b="0" i="0" baseline="0">
                    <a:effectLst/>
                    <a:latin typeface="Times New Roman" panose="02020603050405020304" pitchFamily="18" charset="0"/>
                    <a:cs typeface="Times New Roman" panose="02020603050405020304" pitchFamily="18" charset="0"/>
                  </a:rPr>
                  <a:t>кг</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6.6234028438752852E-3"/>
              <c:y val="6.7963930251292853E-2"/>
            </c:manualLayout>
          </c:layout>
          <c:overlay val="0"/>
        </c:title>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49956424"/>
        <c:crosses val="autoZero"/>
        <c:crossBetween val="between"/>
        <c:majorUnit val="40"/>
      </c:valAx>
    </c:plotArea>
    <c:legend>
      <c:legendPos val="r"/>
      <c:layout>
        <c:manualLayout>
          <c:xMode val="edge"/>
          <c:yMode val="edge"/>
          <c:x val="0.13935977782996903"/>
          <c:y val="0.88946752943010832"/>
          <c:w val="0.7773070124476199"/>
          <c:h val="0.1102285976629159"/>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5702385027959"/>
          <c:y val="5.0925925925925923E-2"/>
          <c:w val="0.8199109893871962"/>
          <c:h val="0.59210132066824983"/>
        </c:manualLayout>
      </c:layout>
      <c:barChart>
        <c:barDir val="col"/>
        <c:grouping val="stacked"/>
        <c:varyColors val="0"/>
        <c:ser>
          <c:idx val="0"/>
          <c:order val="0"/>
          <c:tx>
            <c:strRef>
              <c:f>'GIC and GZnC'!$B$18</c:f>
              <c:strCache>
                <c:ptCount val="1"/>
                <c:pt idx="0">
                  <c:v>Fe мөлшері, мг/кг </c:v>
                </c:pt>
              </c:strCache>
            </c:strRef>
          </c:tx>
          <c:spPr>
            <a:solidFill>
              <a:schemeClr val="accent1">
                <a:lumMod val="75000"/>
              </a:schemeClr>
            </a:solidFill>
            <a:ln>
              <a:noFill/>
            </a:ln>
            <a:effectLst/>
          </c:spPr>
          <c:invertIfNegative val="0"/>
          <c:errBars>
            <c:errBarType val="both"/>
            <c:errValType val="cust"/>
            <c:noEndCap val="0"/>
            <c:plus>
              <c:numRef>
                <c:f>'GIC and GZnC'!$D$19:$D$34</c:f>
                <c:numCache>
                  <c:formatCode>General</c:formatCode>
                  <c:ptCount val="16"/>
                  <c:pt idx="0">
                    <c:v>1.18</c:v>
                  </c:pt>
                  <c:pt idx="1">
                    <c:v>7.06</c:v>
                  </c:pt>
                  <c:pt idx="2">
                    <c:v>7.63</c:v>
                  </c:pt>
                  <c:pt idx="3">
                    <c:v>3.42</c:v>
                  </c:pt>
                  <c:pt idx="4">
                    <c:v>7.19</c:v>
                  </c:pt>
                  <c:pt idx="5">
                    <c:v>8.93</c:v>
                  </c:pt>
                  <c:pt idx="6">
                    <c:v>1.81</c:v>
                  </c:pt>
                  <c:pt idx="7">
                    <c:v>4.93</c:v>
                  </c:pt>
                  <c:pt idx="8">
                    <c:v>5.73</c:v>
                  </c:pt>
                  <c:pt idx="9">
                    <c:v>3.81</c:v>
                  </c:pt>
                  <c:pt idx="10">
                    <c:v>3.91</c:v>
                  </c:pt>
                  <c:pt idx="11">
                    <c:v>3.14</c:v>
                  </c:pt>
                  <c:pt idx="12">
                    <c:v>2.1800000000000002</c:v>
                  </c:pt>
                  <c:pt idx="13">
                    <c:v>7.74</c:v>
                  </c:pt>
                  <c:pt idx="14">
                    <c:v>1.98</c:v>
                  </c:pt>
                  <c:pt idx="15">
                    <c:v>1.19</c:v>
                  </c:pt>
                </c:numCache>
              </c:numRef>
            </c:plus>
            <c:minus>
              <c:numLit>
                <c:formatCode>General</c:formatCode>
                <c:ptCount val="1"/>
                <c:pt idx="0">
                  <c:v>1</c:v>
                </c:pt>
              </c:numLit>
            </c:minus>
            <c:spPr>
              <a:noFill/>
              <a:ln w="9525" cap="flat" cmpd="sng" algn="ctr">
                <a:solidFill>
                  <a:schemeClr val="tx1">
                    <a:lumMod val="75000"/>
                    <a:lumOff val="25000"/>
                  </a:schemeClr>
                </a:solidFill>
                <a:round/>
              </a:ln>
              <a:effectLst/>
            </c:spPr>
          </c:errBars>
          <c:cat>
            <c:strRef>
              <c:f>'GIC and GZnC'!$A$19:$A$34</c:f>
              <c:strCache>
                <c:ptCount val="16"/>
                <c:pt idx="0">
                  <c:v>Жеңіс сорты</c:v>
                </c:pt>
                <c:pt idx="1">
                  <c:v>43(1)</c:v>
                </c:pt>
                <c:pt idx="2">
                  <c:v>43(3)</c:v>
                </c:pt>
                <c:pt idx="3">
                  <c:v>43(4)</c:v>
                </c:pt>
                <c:pt idx="4">
                  <c:v>45(1)***</c:v>
                </c:pt>
                <c:pt idx="5">
                  <c:v>45(2)</c:v>
                </c:pt>
                <c:pt idx="6">
                  <c:v>45(3)</c:v>
                </c:pt>
                <c:pt idx="7">
                  <c:v>48(3)***</c:v>
                </c:pt>
                <c:pt idx="8">
                  <c:v>49(2)***</c:v>
                </c:pt>
                <c:pt idx="9">
                  <c:v>49(4)</c:v>
                </c:pt>
                <c:pt idx="10">
                  <c:v>49(6)***</c:v>
                </c:pt>
                <c:pt idx="11">
                  <c:v>50(7)</c:v>
                </c:pt>
                <c:pt idx="12">
                  <c:v>51(1)***</c:v>
                </c:pt>
                <c:pt idx="13">
                  <c:v>51(2)</c:v>
                </c:pt>
                <c:pt idx="14">
                  <c:v>51(8) **</c:v>
                </c:pt>
                <c:pt idx="15">
                  <c:v>53(2)</c:v>
                </c:pt>
              </c:strCache>
            </c:strRef>
          </c:cat>
          <c:val>
            <c:numRef>
              <c:f>'GIC and GZnC'!$B$19:$B$34</c:f>
              <c:numCache>
                <c:formatCode>0.00</c:formatCode>
                <c:ptCount val="16"/>
                <c:pt idx="0">
                  <c:v>34.82</c:v>
                </c:pt>
                <c:pt idx="1">
                  <c:v>31.64</c:v>
                </c:pt>
                <c:pt idx="2">
                  <c:v>36.869999999999997</c:v>
                </c:pt>
                <c:pt idx="3">
                  <c:v>35.15</c:v>
                </c:pt>
                <c:pt idx="4">
                  <c:v>119.88</c:v>
                </c:pt>
                <c:pt idx="5">
                  <c:v>52.84</c:v>
                </c:pt>
                <c:pt idx="6">
                  <c:v>39.99</c:v>
                </c:pt>
                <c:pt idx="7">
                  <c:v>55.23</c:v>
                </c:pt>
                <c:pt idx="8">
                  <c:v>109.97</c:v>
                </c:pt>
                <c:pt idx="9">
                  <c:v>23.29</c:v>
                </c:pt>
                <c:pt idx="10">
                  <c:v>144.27000000000001</c:v>
                </c:pt>
                <c:pt idx="11">
                  <c:v>41.59</c:v>
                </c:pt>
                <c:pt idx="12">
                  <c:v>91.22</c:v>
                </c:pt>
                <c:pt idx="13">
                  <c:v>51.57</c:v>
                </c:pt>
                <c:pt idx="14">
                  <c:v>98.8</c:v>
                </c:pt>
                <c:pt idx="15">
                  <c:v>47.79</c:v>
                </c:pt>
              </c:numCache>
            </c:numRef>
          </c:val>
          <c:extLst>
            <c:ext xmlns:c16="http://schemas.microsoft.com/office/drawing/2014/chart" uri="{C3380CC4-5D6E-409C-BE32-E72D297353CC}">
              <c16:uniqueId val="{00000000-DD0A-4892-BFBD-5D59F00B9A2D}"/>
            </c:ext>
          </c:extLst>
        </c:ser>
        <c:ser>
          <c:idx val="1"/>
          <c:order val="1"/>
          <c:tx>
            <c:strRef>
              <c:f>'GIC and GZnC'!$C$18</c:f>
              <c:strCache>
                <c:ptCount val="1"/>
                <c:pt idx="0">
                  <c:v>Zn  мөлшері, мг/кг </c:v>
                </c:pt>
              </c:strCache>
            </c:strRef>
          </c:tx>
          <c:spPr>
            <a:solidFill>
              <a:schemeClr val="accent2"/>
            </a:solidFill>
            <a:ln>
              <a:noFill/>
            </a:ln>
            <a:effectLst/>
          </c:spPr>
          <c:invertIfNegative val="0"/>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75000"/>
                    <a:lumOff val="25000"/>
                  </a:schemeClr>
                </a:solidFill>
                <a:round/>
              </a:ln>
              <a:effectLst/>
            </c:spPr>
          </c:errBars>
          <c:cat>
            <c:strRef>
              <c:f>'GIC and GZnC'!$A$19:$A$34</c:f>
              <c:strCache>
                <c:ptCount val="16"/>
                <c:pt idx="0">
                  <c:v>Жеңіс сорты</c:v>
                </c:pt>
                <c:pt idx="1">
                  <c:v>43(1)</c:v>
                </c:pt>
                <c:pt idx="2">
                  <c:v>43(3)</c:v>
                </c:pt>
                <c:pt idx="3">
                  <c:v>43(4)</c:v>
                </c:pt>
                <c:pt idx="4">
                  <c:v>45(1)***</c:v>
                </c:pt>
                <c:pt idx="5">
                  <c:v>45(2)</c:v>
                </c:pt>
                <c:pt idx="6">
                  <c:v>45(3)</c:v>
                </c:pt>
                <c:pt idx="7">
                  <c:v>48(3)***</c:v>
                </c:pt>
                <c:pt idx="8">
                  <c:v>49(2)***</c:v>
                </c:pt>
                <c:pt idx="9">
                  <c:v>49(4)</c:v>
                </c:pt>
                <c:pt idx="10">
                  <c:v>49(6)***</c:v>
                </c:pt>
                <c:pt idx="11">
                  <c:v>50(7)</c:v>
                </c:pt>
                <c:pt idx="12">
                  <c:v>51(1)***</c:v>
                </c:pt>
                <c:pt idx="13">
                  <c:v>51(2)</c:v>
                </c:pt>
                <c:pt idx="14">
                  <c:v>51(8) **</c:v>
                </c:pt>
                <c:pt idx="15">
                  <c:v>53(2)</c:v>
                </c:pt>
              </c:strCache>
            </c:strRef>
          </c:cat>
          <c:val>
            <c:numRef>
              <c:f>'GIC and GZnC'!$C$19:$C$34</c:f>
              <c:numCache>
                <c:formatCode>0.0</c:formatCode>
                <c:ptCount val="16"/>
                <c:pt idx="0" formatCode="0.00">
                  <c:v>31.12</c:v>
                </c:pt>
                <c:pt idx="1">
                  <c:v>66</c:v>
                </c:pt>
                <c:pt idx="2">
                  <c:v>53.7</c:v>
                </c:pt>
                <c:pt idx="3">
                  <c:v>73.8</c:v>
                </c:pt>
                <c:pt idx="4">
                  <c:v>83.4</c:v>
                </c:pt>
                <c:pt idx="5">
                  <c:v>56.1</c:v>
                </c:pt>
                <c:pt idx="6" formatCode="0.00">
                  <c:v>46.6</c:v>
                </c:pt>
                <c:pt idx="7">
                  <c:v>17.899999999999999</c:v>
                </c:pt>
                <c:pt idx="8" formatCode="0.00">
                  <c:v>74.45</c:v>
                </c:pt>
                <c:pt idx="9">
                  <c:v>67.7</c:v>
                </c:pt>
                <c:pt idx="10">
                  <c:v>91.4</c:v>
                </c:pt>
                <c:pt idx="11" formatCode="0.00">
                  <c:v>69.52</c:v>
                </c:pt>
                <c:pt idx="12">
                  <c:v>69.900000000000006</c:v>
                </c:pt>
                <c:pt idx="13">
                  <c:v>35.799999999999997</c:v>
                </c:pt>
                <c:pt idx="14" formatCode="0.00">
                  <c:v>88.87</c:v>
                </c:pt>
                <c:pt idx="15" formatCode="General">
                  <c:v>39.11</c:v>
                </c:pt>
              </c:numCache>
            </c:numRef>
          </c:val>
          <c:extLst>
            <c:ext xmlns:c16="http://schemas.microsoft.com/office/drawing/2014/chart" uri="{C3380CC4-5D6E-409C-BE32-E72D297353CC}">
              <c16:uniqueId val="{00000001-DD0A-4892-BFBD-5D59F00B9A2D}"/>
            </c:ext>
          </c:extLst>
        </c:ser>
        <c:dLbls>
          <c:showLegendKey val="0"/>
          <c:showVal val="0"/>
          <c:showCatName val="0"/>
          <c:showSerName val="0"/>
          <c:showPercent val="0"/>
          <c:showBubbleSize val="0"/>
        </c:dLbls>
        <c:gapWidth val="75"/>
        <c:overlap val="100"/>
        <c:axId val="549957992"/>
        <c:axId val="549958384"/>
      </c:barChart>
      <c:catAx>
        <c:axId val="54995799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9958384"/>
        <c:crosses val="autoZero"/>
        <c:auto val="1"/>
        <c:lblAlgn val="ctr"/>
        <c:lblOffset val="100"/>
        <c:noMultiLvlLbl val="0"/>
      </c:catAx>
      <c:valAx>
        <c:axId val="549958384"/>
        <c:scaling>
          <c:orientation val="minMax"/>
          <c:max val="240"/>
        </c:scaling>
        <c:delete val="0"/>
        <c:axPos val="l"/>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sz="1400"/>
                  <a:t>Микроэлементтердің мөлшері, мг</a:t>
                </a:r>
                <a:r>
                  <a:rPr lang="en-GB" sz="1400"/>
                  <a:t>/</a:t>
                </a:r>
                <a:r>
                  <a:rPr lang="kk-KZ" sz="1400"/>
                  <a:t>кг</a:t>
                </a:r>
                <a:endParaRPr lang="ru-RU"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49957992"/>
        <c:crosses val="autoZero"/>
        <c:crossBetween val="between"/>
        <c:majorUnit val="40"/>
      </c:valAx>
      <c:spPr>
        <a:noFill/>
        <a:ln>
          <a:noFill/>
        </a:ln>
        <a:effectLst/>
      </c:spPr>
    </c:plotArea>
    <c:legend>
      <c:legendPos val="r"/>
      <c:layout>
        <c:manualLayout>
          <c:xMode val="edge"/>
          <c:yMode val="edge"/>
          <c:x val="0.15399134025444272"/>
          <c:y val="0.84988896892620303"/>
          <c:w val="0.75175548448935348"/>
          <c:h val="0.1469918343540390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bg1"/>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4941963640186"/>
          <c:y val="6.6471722783738044E-2"/>
          <c:w val="0.83494352343337275"/>
          <c:h val="0.58266049916744822"/>
        </c:manualLayout>
      </c:layout>
      <c:barChart>
        <c:barDir val="col"/>
        <c:grouping val="stacked"/>
        <c:varyColors val="0"/>
        <c:ser>
          <c:idx val="0"/>
          <c:order val="0"/>
          <c:tx>
            <c:strRef>
              <c:f>Лист2!$B$2</c:f>
              <c:strCache>
                <c:ptCount val="1"/>
                <c:pt idx="0">
                  <c:v>Fe мөлшері, мг/кг </c:v>
                </c:pt>
              </c:strCache>
            </c:strRef>
          </c:tx>
          <c:invertIfNegative val="0"/>
          <c:errBars>
            <c:errBarType val="both"/>
            <c:errValType val="cust"/>
            <c:noEndCap val="0"/>
            <c:plus>
              <c:numRef>
                <c:f>Лист2!#REF!</c:f>
                <c:numCache>
                  <c:formatCode>General</c:formatCode>
                  <c:ptCount val="1"/>
                  <c:pt idx="0">
                    <c:v>1</c:v>
                  </c:pt>
                </c:numCache>
              </c:numRef>
            </c:plus>
            <c:minus>
              <c:numLit>
                <c:formatCode>General</c:formatCode>
                <c:ptCount val="1"/>
                <c:pt idx="0">
                  <c:v>1</c:v>
                </c:pt>
              </c:numLit>
            </c:minus>
          </c:errBars>
          <c:cat>
            <c:strRef>
              <c:f>Лист2!$A$3:$A$18</c:f>
              <c:strCache>
                <c:ptCount val="16"/>
                <c:pt idx="0">
                  <c:v>Алмакен сорты</c:v>
                </c:pt>
                <c:pt idx="1">
                  <c:v>75(2)</c:v>
                </c:pt>
                <c:pt idx="2">
                  <c:v>76(2)</c:v>
                </c:pt>
                <c:pt idx="3">
                  <c:v>76(3)</c:v>
                </c:pt>
                <c:pt idx="4">
                  <c:v>79(1)**</c:v>
                </c:pt>
                <c:pt idx="5">
                  <c:v>79(5)</c:v>
                </c:pt>
                <c:pt idx="6">
                  <c:v>81(1)</c:v>
                </c:pt>
                <c:pt idx="7">
                  <c:v>82(2)**</c:v>
                </c:pt>
                <c:pt idx="8">
                  <c:v>82(4)</c:v>
                </c:pt>
                <c:pt idx="9">
                  <c:v>82(5)***</c:v>
                </c:pt>
                <c:pt idx="10">
                  <c:v>84(2)</c:v>
                </c:pt>
                <c:pt idx="11">
                  <c:v>84(4)</c:v>
                </c:pt>
                <c:pt idx="12">
                  <c:v>89(5)</c:v>
                </c:pt>
                <c:pt idx="13">
                  <c:v>89(8)***</c:v>
                </c:pt>
                <c:pt idx="14">
                  <c:v>91(1)</c:v>
                </c:pt>
                <c:pt idx="15">
                  <c:v>91(2)</c:v>
                </c:pt>
              </c:strCache>
            </c:strRef>
          </c:cat>
          <c:val>
            <c:numRef>
              <c:f>Лист2!$B$3:$B$18</c:f>
              <c:numCache>
                <c:formatCode>0.00</c:formatCode>
                <c:ptCount val="16"/>
                <c:pt idx="0">
                  <c:v>34.03</c:v>
                </c:pt>
                <c:pt idx="1">
                  <c:v>46.66</c:v>
                </c:pt>
                <c:pt idx="2" formatCode="General">
                  <c:v>47.66</c:v>
                </c:pt>
                <c:pt idx="3" formatCode="0.0">
                  <c:v>46</c:v>
                </c:pt>
                <c:pt idx="4">
                  <c:v>62.07</c:v>
                </c:pt>
                <c:pt idx="5">
                  <c:v>90.51</c:v>
                </c:pt>
                <c:pt idx="6">
                  <c:v>79.16</c:v>
                </c:pt>
                <c:pt idx="7">
                  <c:v>64.73</c:v>
                </c:pt>
                <c:pt idx="8">
                  <c:v>47.02</c:v>
                </c:pt>
                <c:pt idx="9">
                  <c:v>87.16</c:v>
                </c:pt>
                <c:pt idx="10">
                  <c:v>58.31</c:v>
                </c:pt>
                <c:pt idx="11">
                  <c:v>46.85</c:v>
                </c:pt>
                <c:pt idx="12">
                  <c:v>75</c:v>
                </c:pt>
                <c:pt idx="13">
                  <c:v>77.25</c:v>
                </c:pt>
                <c:pt idx="14">
                  <c:v>29.2</c:v>
                </c:pt>
                <c:pt idx="15">
                  <c:v>41.73</c:v>
                </c:pt>
              </c:numCache>
            </c:numRef>
          </c:val>
          <c:extLst>
            <c:ext xmlns:c16="http://schemas.microsoft.com/office/drawing/2014/chart" uri="{C3380CC4-5D6E-409C-BE32-E72D297353CC}">
              <c16:uniqueId val="{00000000-E4F0-4018-AA5A-1A3703C7848A}"/>
            </c:ext>
          </c:extLst>
        </c:ser>
        <c:ser>
          <c:idx val="1"/>
          <c:order val="1"/>
          <c:tx>
            <c:strRef>
              <c:f>Лист2!$C$2</c:f>
              <c:strCache>
                <c:ptCount val="1"/>
                <c:pt idx="0">
                  <c:v>Zn мөлшері, мг/кг  </c:v>
                </c:pt>
              </c:strCache>
            </c:strRef>
          </c:tx>
          <c:invertIfNegative val="0"/>
          <c:errBars>
            <c:errBarType val="both"/>
            <c:errValType val="cust"/>
            <c:noEndCap val="0"/>
            <c:plus>
              <c:numRef>
                <c:f>Лист2!$E$3:$E$18</c:f>
                <c:numCache>
                  <c:formatCode>General</c:formatCode>
                  <c:ptCount val="16"/>
                  <c:pt idx="0">
                    <c:v>6.19</c:v>
                  </c:pt>
                  <c:pt idx="1">
                    <c:v>1.7</c:v>
                  </c:pt>
                  <c:pt idx="2">
                    <c:v>1.26</c:v>
                  </c:pt>
                  <c:pt idx="3">
                    <c:v>1.1499999999999999</c:v>
                  </c:pt>
                  <c:pt idx="4">
                    <c:v>3.16</c:v>
                  </c:pt>
                  <c:pt idx="5">
                    <c:v>3.16</c:v>
                  </c:pt>
                  <c:pt idx="6">
                    <c:v>3.6</c:v>
                  </c:pt>
                  <c:pt idx="7">
                    <c:v>5.98</c:v>
                  </c:pt>
                  <c:pt idx="8">
                    <c:v>1.1399999999999999</c:v>
                  </c:pt>
                  <c:pt idx="9">
                    <c:v>1.57</c:v>
                  </c:pt>
                  <c:pt idx="10">
                    <c:v>2.59</c:v>
                  </c:pt>
                  <c:pt idx="11">
                    <c:v>2.48</c:v>
                  </c:pt>
                  <c:pt idx="12">
                    <c:v>1.07</c:v>
                  </c:pt>
                  <c:pt idx="13">
                    <c:v>4.99</c:v>
                  </c:pt>
                  <c:pt idx="14">
                    <c:v>1.1299999999999999</c:v>
                  </c:pt>
                  <c:pt idx="15">
                    <c:v>1.26</c:v>
                  </c:pt>
                </c:numCache>
              </c:numRef>
            </c:plus>
            <c:minus>
              <c:numLit>
                <c:formatCode>General</c:formatCode>
                <c:ptCount val="1"/>
                <c:pt idx="0">
                  <c:v>1</c:v>
                </c:pt>
              </c:numLit>
            </c:minus>
          </c:errBars>
          <c:cat>
            <c:strRef>
              <c:f>Лист2!$A$3:$A$18</c:f>
              <c:strCache>
                <c:ptCount val="16"/>
                <c:pt idx="0">
                  <c:v>Алмакен сорты</c:v>
                </c:pt>
                <c:pt idx="1">
                  <c:v>75(2)</c:v>
                </c:pt>
                <c:pt idx="2">
                  <c:v>76(2)</c:v>
                </c:pt>
                <c:pt idx="3">
                  <c:v>76(3)</c:v>
                </c:pt>
                <c:pt idx="4">
                  <c:v>79(1)**</c:v>
                </c:pt>
                <c:pt idx="5">
                  <c:v>79(5)</c:v>
                </c:pt>
                <c:pt idx="6">
                  <c:v>81(1)</c:v>
                </c:pt>
                <c:pt idx="7">
                  <c:v>82(2)**</c:v>
                </c:pt>
                <c:pt idx="8">
                  <c:v>82(4)</c:v>
                </c:pt>
                <c:pt idx="9">
                  <c:v>82(5)***</c:v>
                </c:pt>
                <c:pt idx="10">
                  <c:v>84(2)</c:v>
                </c:pt>
                <c:pt idx="11">
                  <c:v>84(4)</c:v>
                </c:pt>
                <c:pt idx="12">
                  <c:v>89(5)</c:v>
                </c:pt>
                <c:pt idx="13">
                  <c:v>89(8)***</c:v>
                </c:pt>
                <c:pt idx="14">
                  <c:v>91(1)</c:v>
                </c:pt>
                <c:pt idx="15">
                  <c:v>91(2)</c:v>
                </c:pt>
              </c:strCache>
            </c:strRef>
          </c:cat>
          <c:val>
            <c:numRef>
              <c:f>Лист2!$C$3:$C$18</c:f>
              <c:numCache>
                <c:formatCode>0.0</c:formatCode>
                <c:ptCount val="16"/>
                <c:pt idx="0">
                  <c:v>34.799999999999997</c:v>
                </c:pt>
                <c:pt idx="1">
                  <c:v>68.599999999999994</c:v>
                </c:pt>
                <c:pt idx="2">
                  <c:v>40.1</c:v>
                </c:pt>
                <c:pt idx="3">
                  <c:v>38.5</c:v>
                </c:pt>
                <c:pt idx="4">
                  <c:v>61.4</c:v>
                </c:pt>
                <c:pt idx="5" formatCode="0.00">
                  <c:v>43.49</c:v>
                </c:pt>
                <c:pt idx="6" formatCode="0.00">
                  <c:v>35.33</c:v>
                </c:pt>
                <c:pt idx="7">
                  <c:v>60.4</c:v>
                </c:pt>
                <c:pt idx="8">
                  <c:v>28.8</c:v>
                </c:pt>
                <c:pt idx="9" formatCode="0.00">
                  <c:v>58.6</c:v>
                </c:pt>
                <c:pt idx="10" formatCode="0.00">
                  <c:v>42.57</c:v>
                </c:pt>
                <c:pt idx="11" formatCode="0.00">
                  <c:v>28.12</c:v>
                </c:pt>
                <c:pt idx="12" formatCode="0.00">
                  <c:v>36.020000000000003</c:v>
                </c:pt>
                <c:pt idx="13">
                  <c:v>79.099999999999994</c:v>
                </c:pt>
                <c:pt idx="14" formatCode="0.00">
                  <c:v>31.62</c:v>
                </c:pt>
                <c:pt idx="15" formatCode="0.00">
                  <c:v>30.33</c:v>
                </c:pt>
              </c:numCache>
            </c:numRef>
          </c:val>
          <c:extLst>
            <c:ext xmlns:c16="http://schemas.microsoft.com/office/drawing/2014/chart" uri="{C3380CC4-5D6E-409C-BE32-E72D297353CC}">
              <c16:uniqueId val="{00000001-E4F0-4018-AA5A-1A3703C7848A}"/>
            </c:ext>
          </c:extLst>
        </c:ser>
        <c:dLbls>
          <c:showLegendKey val="0"/>
          <c:showVal val="0"/>
          <c:showCatName val="0"/>
          <c:showSerName val="0"/>
          <c:showPercent val="0"/>
          <c:showBubbleSize val="0"/>
        </c:dLbls>
        <c:gapWidth val="150"/>
        <c:overlap val="100"/>
        <c:axId val="549951328"/>
        <c:axId val="549953680"/>
      </c:barChart>
      <c:catAx>
        <c:axId val="549951328"/>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49953680"/>
        <c:crosses val="autoZero"/>
        <c:auto val="1"/>
        <c:lblAlgn val="ctr"/>
        <c:lblOffset val="100"/>
        <c:noMultiLvlLbl val="0"/>
      </c:catAx>
      <c:valAx>
        <c:axId val="549953680"/>
        <c:scaling>
          <c:orientation val="minMax"/>
        </c:scaling>
        <c:delete val="0"/>
        <c:axPos val="l"/>
        <c:title>
          <c:tx>
            <c:rich>
              <a:bodyPr rot="-5400000" vert="horz"/>
              <a:lstStyle/>
              <a:p>
                <a:pPr>
                  <a:defRPr sz="1400">
                    <a:latin typeface="Times New Roman" panose="02020603050405020304" pitchFamily="18" charset="0"/>
                    <a:cs typeface="Times New Roman" panose="02020603050405020304" pitchFamily="18" charset="0"/>
                  </a:defRPr>
                </a:pPr>
                <a:r>
                  <a:rPr lang="kk-KZ" sz="1400" b="0" i="0" u="none" strike="noStrike" baseline="0">
                    <a:effectLst/>
                    <a:latin typeface="Times New Roman" panose="02020603050405020304" pitchFamily="18" charset="0"/>
                    <a:cs typeface="Times New Roman" panose="02020603050405020304" pitchFamily="18" charset="0"/>
                  </a:rPr>
                  <a:t>Микроэлементтердің мөлшері, мг</a:t>
                </a:r>
                <a:r>
                  <a:rPr lang="en-GB" sz="1400" b="0" i="0" u="none" strike="noStrike" baseline="0">
                    <a:effectLst/>
                    <a:latin typeface="Times New Roman" panose="02020603050405020304" pitchFamily="18" charset="0"/>
                    <a:cs typeface="Times New Roman" panose="02020603050405020304" pitchFamily="18" charset="0"/>
                  </a:rPr>
                  <a:t>/</a:t>
                </a:r>
                <a:r>
                  <a:rPr lang="kk-KZ" sz="1400" b="0" i="0" u="none" strike="noStrike" baseline="0">
                    <a:effectLst/>
                    <a:latin typeface="Times New Roman" panose="02020603050405020304" pitchFamily="18" charset="0"/>
                    <a:cs typeface="Times New Roman" panose="02020603050405020304" pitchFamily="18" charset="0"/>
                  </a:rPr>
                  <a:t>кг</a:t>
                </a:r>
                <a:endParaRPr lang="ru-RU" sz="1400" b="1" i="0" baseline="0">
                  <a:latin typeface="Times New Roman" pitchFamily="18" charset="0"/>
                  <a:cs typeface="Times New Roman" pitchFamily="18" charset="0"/>
                </a:endParaRPr>
              </a:p>
            </c:rich>
          </c:tx>
          <c:layout>
            <c:manualLayout>
              <c:xMode val="edge"/>
              <c:yMode val="edge"/>
              <c:x val="9.193142335964237E-3"/>
              <c:y val="4.3875403586866438E-2"/>
            </c:manualLayout>
          </c:layout>
          <c:overlay val="0"/>
        </c:title>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49951328"/>
        <c:crosses val="autoZero"/>
        <c:crossBetween val="between"/>
        <c:majorUnit val="40"/>
      </c:valAx>
    </c:plotArea>
    <c:legend>
      <c:legendPos val="r"/>
      <c:layout>
        <c:manualLayout>
          <c:xMode val="edge"/>
          <c:yMode val="edge"/>
          <c:x val="5.1140180959808136E-2"/>
          <c:y val="0.84001504385122594"/>
          <c:w val="0.93062229042455957"/>
          <c:h val="0.15605534745050118"/>
        </c:manualLayout>
      </c:layout>
      <c:overlay val="0"/>
      <c:txPr>
        <a:bodyPr/>
        <a:lstStyle/>
        <a:p>
          <a:pPr>
            <a:defRPr sz="1400" b="0">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4325533252004"/>
          <c:y val="9.5696945482080645E-2"/>
          <c:w val="0.85253007693287164"/>
          <c:h val="0.56964534651426935"/>
        </c:manualLayout>
      </c:layout>
      <c:barChart>
        <c:barDir val="col"/>
        <c:grouping val="stacked"/>
        <c:varyColors val="0"/>
        <c:ser>
          <c:idx val="0"/>
          <c:order val="0"/>
          <c:tx>
            <c:strRef>
              <c:f>Лист2!$B$21</c:f>
              <c:strCache>
                <c:ptCount val="1"/>
                <c:pt idx="0">
                  <c:v>Fe мөлшері, мг/кг </c:v>
                </c:pt>
              </c:strCache>
            </c:strRef>
          </c:tx>
          <c:spPr>
            <a:solidFill>
              <a:srgbClr val="0070C0"/>
            </a:solidFill>
          </c:spPr>
          <c:invertIfNegative val="0"/>
          <c:errBars>
            <c:errBarType val="both"/>
            <c:errValType val="cust"/>
            <c:noEndCap val="0"/>
            <c:plus>
              <c:numRef>
                <c:f>Лист2!$D$3:$D$18</c:f>
                <c:numCache>
                  <c:formatCode>General</c:formatCode>
                  <c:ptCount val="16"/>
                  <c:pt idx="0">
                    <c:v>3.46</c:v>
                  </c:pt>
                  <c:pt idx="1">
                    <c:v>1.05</c:v>
                  </c:pt>
                  <c:pt idx="2">
                    <c:v>2.4</c:v>
                  </c:pt>
                  <c:pt idx="3">
                    <c:v>4.3</c:v>
                  </c:pt>
                  <c:pt idx="4">
                    <c:v>9.41</c:v>
                  </c:pt>
                  <c:pt idx="5">
                    <c:v>3.08</c:v>
                  </c:pt>
                  <c:pt idx="6">
                    <c:v>3.13</c:v>
                  </c:pt>
                  <c:pt idx="7">
                    <c:v>7.16</c:v>
                  </c:pt>
                  <c:pt idx="8">
                    <c:v>2.5299999999999998</c:v>
                  </c:pt>
                  <c:pt idx="9">
                    <c:v>7.82</c:v>
                  </c:pt>
                  <c:pt idx="10">
                    <c:v>6.1</c:v>
                  </c:pt>
                  <c:pt idx="11">
                    <c:v>3.84</c:v>
                  </c:pt>
                  <c:pt idx="12">
                    <c:v>6.5</c:v>
                  </c:pt>
                  <c:pt idx="13">
                    <c:v>0.72</c:v>
                  </c:pt>
                  <c:pt idx="14">
                    <c:v>1.81</c:v>
                  </c:pt>
                  <c:pt idx="15">
                    <c:v>1.31</c:v>
                  </c:pt>
                </c:numCache>
              </c:numRef>
            </c:plus>
            <c:minus>
              <c:numLit>
                <c:formatCode>General</c:formatCode>
                <c:ptCount val="1"/>
                <c:pt idx="0">
                  <c:v>1</c:v>
                </c:pt>
              </c:numLit>
            </c:minus>
          </c:errBars>
          <c:cat>
            <c:strRef>
              <c:f>Лист2!$A$22:$A$37</c:f>
              <c:strCache>
                <c:ptCount val="16"/>
                <c:pt idx="0">
                  <c:v>Алмакен сорты</c:v>
                </c:pt>
                <c:pt idx="1">
                  <c:v>94(2)</c:v>
                </c:pt>
                <c:pt idx="2">
                  <c:v>94(4)***</c:v>
                </c:pt>
                <c:pt idx="3">
                  <c:v>95(2)*</c:v>
                </c:pt>
                <c:pt idx="4">
                  <c:v>95(3)</c:v>
                </c:pt>
                <c:pt idx="5">
                  <c:v>95(5)</c:v>
                </c:pt>
                <c:pt idx="6">
                  <c:v>95(7)***</c:v>
                </c:pt>
                <c:pt idx="7">
                  <c:v>95(8)***</c:v>
                </c:pt>
                <c:pt idx="8">
                  <c:v>98(1)***</c:v>
                </c:pt>
                <c:pt idx="9">
                  <c:v>98(2)***</c:v>
                </c:pt>
                <c:pt idx="10">
                  <c:v>98(4)***</c:v>
                </c:pt>
                <c:pt idx="11">
                  <c:v>98(6)*</c:v>
                </c:pt>
                <c:pt idx="12">
                  <c:v>101(1)***</c:v>
                </c:pt>
                <c:pt idx="13">
                  <c:v>101(3)</c:v>
                </c:pt>
                <c:pt idx="14">
                  <c:v>101(5)</c:v>
                </c:pt>
                <c:pt idx="15">
                  <c:v>101(6)</c:v>
                </c:pt>
              </c:strCache>
            </c:strRef>
          </c:cat>
          <c:val>
            <c:numRef>
              <c:f>Лист2!$B$22:$B$37</c:f>
              <c:numCache>
                <c:formatCode>General</c:formatCode>
                <c:ptCount val="16"/>
                <c:pt idx="0" formatCode="0.00">
                  <c:v>34.03</c:v>
                </c:pt>
                <c:pt idx="1">
                  <c:v>16.8</c:v>
                </c:pt>
                <c:pt idx="2" formatCode="0.00">
                  <c:v>79.92</c:v>
                </c:pt>
                <c:pt idx="3" formatCode="0.00">
                  <c:v>59.17</c:v>
                </c:pt>
                <c:pt idx="4" formatCode="0.00">
                  <c:v>30.52</c:v>
                </c:pt>
                <c:pt idx="5">
                  <c:v>46</c:v>
                </c:pt>
                <c:pt idx="6">
                  <c:v>111.3</c:v>
                </c:pt>
                <c:pt idx="7" formatCode="0.00">
                  <c:v>80.88</c:v>
                </c:pt>
                <c:pt idx="8" formatCode="0.00">
                  <c:v>66.180000000000007</c:v>
                </c:pt>
                <c:pt idx="9" formatCode="0.00">
                  <c:v>105.93</c:v>
                </c:pt>
                <c:pt idx="10" formatCode="0.00">
                  <c:v>75.53</c:v>
                </c:pt>
                <c:pt idx="11" formatCode="0.00">
                  <c:v>60.64</c:v>
                </c:pt>
                <c:pt idx="12" formatCode="0.00">
                  <c:v>69.37</c:v>
                </c:pt>
                <c:pt idx="13">
                  <c:v>31.8</c:v>
                </c:pt>
                <c:pt idx="14">
                  <c:v>32.86</c:v>
                </c:pt>
                <c:pt idx="15">
                  <c:v>30.9</c:v>
                </c:pt>
              </c:numCache>
            </c:numRef>
          </c:val>
          <c:extLst>
            <c:ext xmlns:c16="http://schemas.microsoft.com/office/drawing/2014/chart" uri="{C3380CC4-5D6E-409C-BE32-E72D297353CC}">
              <c16:uniqueId val="{00000000-FF56-4922-A4B3-5922EAC8155E}"/>
            </c:ext>
          </c:extLst>
        </c:ser>
        <c:ser>
          <c:idx val="1"/>
          <c:order val="1"/>
          <c:tx>
            <c:strRef>
              <c:f>Лист2!$C$21</c:f>
              <c:strCache>
                <c:ptCount val="1"/>
                <c:pt idx="0">
                  <c:v>Zn мөлшері, мг/кг </c:v>
                </c:pt>
              </c:strCache>
            </c:strRef>
          </c:tx>
          <c:spPr>
            <a:solidFill>
              <a:schemeClr val="accent2"/>
            </a:solidFill>
          </c:spPr>
          <c:invertIfNegative val="0"/>
          <c:errBars>
            <c:errBarType val="both"/>
            <c:errValType val="cust"/>
            <c:noEndCap val="0"/>
            <c:plus>
              <c:numRef>
                <c:f>Лист2!$E$22:$E$37</c:f>
                <c:numCache>
                  <c:formatCode>General</c:formatCode>
                  <c:ptCount val="16"/>
                  <c:pt idx="0">
                    <c:v>6.19</c:v>
                  </c:pt>
                  <c:pt idx="1">
                    <c:v>1.2</c:v>
                  </c:pt>
                  <c:pt idx="2">
                    <c:v>1.36</c:v>
                  </c:pt>
                  <c:pt idx="3">
                    <c:v>5.0199999999999996</c:v>
                  </c:pt>
                  <c:pt idx="4">
                    <c:v>8.42</c:v>
                  </c:pt>
                  <c:pt idx="5">
                    <c:v>1.7</c:v>
                  </c:pt>
                  <c:pt idx="6">
                    <c:v>1.6</c:v>
                  </c:pt>
                  <c:pt idx="7">
                    <c:v>0.68</c:v>
                  </c:pt>
                  <c:pt idx="8">
                    <c:v>6.71</c:v>
                  </c:pt>
                  <c:pt idx="9">
                    <c:v>3.95</c:v>
                  </c:pt>
                  <c:pt idx="10">
                    <c:v>6.51</c:v>
                  </c:pt>
                  <c:pt idx="11">
                    <c:v>5.57</c:v>
                  </c:pt>
                  <c:pt idx="12">
                    <c:v>0.4</c:v>
                  </c:pt>
                  <c:pt idx="13">
                    <c:v>0</c:v>
                  </c:pt>
                  <c:pt idx="14">
                    <c:v>1.3</c:v>
                  </c:pt>
                  <c:pt idx="15">
                    <c:v>0.9</c:v>
                  </c:pt>
                </c:numCache>
              </c:numRef>
            </c:plus>
            <c:minus>
              <c:numLit>
                <c:formatCode>General</c:formatCode>
                <c:ptCount val="1"/>
                <c:pt idx="0">
                  <c:v>1</c:v>
                </c:pt>
              </c:numLit>
            </c:minus>
          </c:errBars>
          <c:cat>
            <c:strRef>
              <c:f>Лист2!$A$22:$A$37</c:f>
              <c:strCache>
                <c:ptCount val="16"/>
                <c:pt idx="0">
                  <c:v>Алмакен сорты</c:v>
                </c:pt>
                <c:pt idx="1">
                  <c:v>94(2)</c:v>
                </c:pt>
                <c:pt idx="2">
                  <c:v>94(4)***</c:v>
                </c:pt>
                <c:pt idx="3">
                  <c:v>95(2)*</c:v>
                </c:pt>
                <c:pt idx="4">
                  <c:v>95(3)</c:v>
                </c:pt>
                <c:pt idx="5">
                  <c:v>95(5)</c:v>
                </c:pt>
                <c:pt idx="6">
                  <c:v>95(7)***</c:v>
                </c:pt>
                <c:pt idx="7">
                  <c:v>95(8)***</c:v>
                </c:pt>
                <c:pt idx="8">
                  <c:v>98(1)***</c:v>
                </c:pt>
                <c:pt idx="9">
                  <c:v>98(2)***</c:v>
                </c:pt>
                <c:pt idx="10">
                  <c:v>98(4)***</c:v>
                </c:pt>
                <c:pt idx="11">
                  <c:v>98(6)*</c:v>
                </c:pt>
                <c:pt idx="12">
                  <c:v>101(1)***</c:v>
                </c:pt>
                <c:pt idx="13">
                  <c:v>101(3)</c:v>
                </c:pt>
                <c:pt idx="14">
                  <c:v>101(5)</c:v>
                </c:pt>
                <c:pt idx="15">
                  <c:v>101(6)</c:v>
                </c:pt>
              </c:strCache>
            </c:strRef>
          </c:cat>
          <c:val>
            <c:numRef>
              <c:f>Лист2!$C$22:$C$37</c:f>
              <c:numCache>
                <c:formatCode>0.0</c:formatCode>
                <c:ptCount val="16"/>
                <c:pt idx="0">
                  <c:v>34.799999999999997</c:v>
                </c:pt>
                <c:pt idx="1">
                  <c:v>28.8</c:v>
                </c:pt>
                <c:pt idx="2">
                  <c:v>80.2</c:v>
                </c:pt>
                <c:pt idx="3" formatCode="0.00">
                  <c:v>50.63</c:v>
                </c:pt>
                <c:pt idx="4" formatCode="0.00">
                  <c:v>78.89</c:v>
                </c:pt>
                <c:pt idx="5">
                  <c:v>29.1</c:v>
                </c:pt>
                <c:pt idx="6">
                  <c:v>38.799999999999997</c:v>
                </c:pt>
                <c:pt idx="7">
                  <c:v>86.3</c:v>
                </c:pt>
                <c:pt idx="8" formatCode="0.00">
                  <c:v>94.65</c:v>
                </c:pt>
                <c:pt idx="9" formatCode="0.00">
                  <c:v>38.35</c:v>
                </c:pt>
                <c:pt idx="10" formatCode="0.00">
                  <c:v>94.78</c:v>
                </c:pt>
                <c:pt idx="11" formatCode="0.00">
                  <c:v>95.58</c:v>
                </c:pt>
                <c:pt idx="12">
                  <c:v>81.900000000000006</c:v>
                </c:pt>
                <c:pt idx="13">
                  <c:v>54</c:v>
                </c:pt>
                <c:pt idx="14">
                  <c:v>29.3</c:v>
                </c:pt>
                <c:pt idx="15">
                  <c:v>43.1</c:v>
                </c:pt>
              </c:numCache>
            </c:numRef>
          </c:val>
          <c:extLst>
            <c:ext xmlns:c16="http://schemas.microsoft.com/office/drawing/2014/chart" uri="{C3380CC4-5D6E-409C-BE32-E72D297353CC}">
              <c16:uniqueId val="{00000001-FF56-4922-A4B3-5922EAC8155E}"/>
            </c:ext>
          </c:extLst>
        </c:ser>
        <c:dLbls>
          <c:showLegendKey val="0"/>
          <c:showVal val="0"/>
          <c:showCatName val="0"/>
          <c:showSerName val="0"/>
          <c:showPercent val="0"/>
          <c:showBubbleSize val="0"/>
        </c:dLbls>
        <c:gapWidth val="150"/>
        <c:overlap val="100"/>
        <c:axId val="549952896"/>
        <c:axId val="549952504"/>
      </c:barChart>
      <c:catAx>
        <c:axId val="549952896"/>
        <c:scaling>
          <c:orientation val="minMax"/>
        </c:scaling>
        <c:delete val="0"/>
        <c:axPos val="b"/>
        <c:numFmt formatCode="General" sourceLinked="0"/>
        <c:majorTickMark val="out"/>
        <c:minorTickMark val="none"/>
        <c:tickLblPos val="nextTo"/>
        <c:crossAx val="549952504"/>
        <c:crosses val="autoZero"/>
        <c:auto val="1"/>
        <c:lblAlgn val="ctr"/>
        <c:lblOffset val="100"/>
        <c:noMultiLvlLbl val="0"/>
      </c:catAx>
      <c:valAx>
        <c:axId val="549952504"/>
        <c:scaling>
          <c:orientation val="minMax"/>
        </c:scaling>
        <c:delete val="0"/>
        <c:axPos val="l"/>
        <c:title>
          <c:tx>
            <c:rich>
              <a:bodyPr rot="-5400000" vert="horz"/>
              <a:lstStyle/>
              <a:p>
                <a:pPr>
                  <a:defRPr sz="1200" b="0"/>
                </a:pPr>
                <a:r>
                  <a:rPr lang="kk-KZ" sz="1400" b="0"/>
                  <a:t>Микроэлементтердің</a:t>
                </a:r>
                <a:r>
                  <a:rPr lang="kk-KZ" sz="1200" b="0"/>
                  <a:t> </a:t>
                </a:r>
                <a:r>
                  <a:rPr lang="kk-KZ" sz="1400" b="0"/>
                  <a:t>мөлшері, мг</a:t>
                </a:r>
                <a:r>
                  <a:rPr lang="en-GB" sz="1400" b="0"/>
                  <a:t>/</a:t>
                </a:r>
                <a:r>
                  <a:rPr lang="kk-KZ" sz="1400" b="0"/>
                  <a:t>кг</a:t>
                </a:r>
                <a:endParaRPr lang="ru-RU" sz="1400" b="0"/>
              </a:p>
            </c:rich>
          </c:tx>
          <c:layout>
            <c:manualLayout>
              <c:xMode val="edge"/>
              <c:yMode val="edge"/>
              <c:x val="3.1433629481760796E-3"/>
              <c:y val="5.083323300183807E-2"/>
            </c:manualLayout>
          </c:layout>
          <c:overlay val="0"/>
        </c:title>
        <c:numFmt formatCode="General" sourceLinked="0"/>
        <c:majorTickMark val="out"/>
        <c:minorTickMark val="none"/>
        <c:tickLblPos val="nextTo"/>
        <c:crossAx val="549952896"/>
        <c:crosses val="autoZero"/>
        <c:crossBetween val="between"/>
        <c:majorUnit val="40"/>
      </c:valAx>
    </c:plotArea>
    <c:legend>
      <c:legendPos val="r"/>
      <c:layout>
        <c:manualLayout>
          <c:xMode val="edge"/>
          <c:yMode val="edge"/>
          <c:x val="8.5868914273039817E-2"/>
          <c:y val="0.85934143009433817"/>
          <c:w val="0.84885979877515305"/>
          <c:h val="0.13641291736383604"/>
        </c:manualLayout>
      </c:layout>
      <c:overlay val="0"/>
      <c:txPr>
        <a:bodyPr/>
        <a:lstStyle/>
        <a:p>
          <a:pPr>
            <a:defRPr sz="1400"/>
          </a:pPr>
          <a:endParaRPr lang="ru-RU"/>
        </a:p>
      </c:txPr>
    </c:legend>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70696120227089"/>
          <c:y val="2.7582049726606616E-2"/>
          <c:w val="0.84367092611076178"/>
          <c:h val="0.56506855287156899"/>
        </c:manualLayout>
      </c:layout>
      <c:barChart>
        <c:barDir val="col"/>
        <c:grouping val="stacked"/>
        <c:varyColors val="0"/>
        <c:ser>
          <c:idx val="0"/>
          <c:order val="0"/>
          <c:tx>
            <c:strRef>
              <c:f>Лист2!$B$2</c:f>
              <c:strCache>
                <c:ptCount val="1"/>
                <c:pt idx="0">
                  <c:v>Fe мөлшері, мг/кг </c:v>
                </c:pt>
              </c:strCache>
            </c:strRef>
          </c:tx>
          <c:spPr>
            <a:solidFill>
              <a:srgbClr val="0070C0"/>
            </a:solidFill>
          </c:spPr>
          <c:invertIfNegative val="0"/>
          <c:errBars>
            <c:errBarType val="both"/>
            <c:errValType val="cust"/>
            <c:noEndCap val="0"/>
            <c:plus>
              <c:numRef>
                <c:f>Лист2!$D$3:$D$35</c:f>
                <c:numCache>
                  <c:formatCode>General</c:formatCode>
                  <c:ptCount val="33"/>
                  <c:pt idx="0">
                    <c:v>0.9</c:v>
                  </c:pt>
                  <c:pt idx="1">
                    <c:v>1.1399999999999999</c:v>
                  </c:pt>
                  <c:pt idx="2">
                    <c:v>4.74</c:v>
                  </c:pt>
                  <c:pt idx="3">
                    <c:v>2.2799999999999998</c:v>
                  </c:pt>
                  <c:pt idx="4">
                    <c:v>1.4</c:v>
                  </c:pt>
                  <c:pt idx="5">
                    <c:v>4.26</c:v>
                  </c:pt>
                  <c:pt idx="6">
                    <c:v>3.56</c:v>
                  </c:pt>
                  <c:pt idx="7">
                    <c:v>0.79</c:v>
                  </c:pt>
                  <c:pt idx="8">
                    <c:v>3.62</c:v>
                  </c:pt>
                  <c:pt idx="9">
                    <c:v>1.64</c:v>
                  </c:pt>
                  <c:pt idx="10">
                    <c:v>4.95</c:v>
                  </c:pt>
                  <c:pt idx="11">
                    <c:v>2.09</c:v>
                  </c:pt>
                  <c:pt idx="12">
                    <c:v>2.58</c:v>
                  </c:pt>
                  <c:pt idx="13">
                    <c:v>0.5</c:v>
                  </c:pt>
                  <c:pt idx="14">
                    <c:v>1.63</c:v>
                  </c:pt>
                  <c:pt idx="15">
                    <c:v>1.17</c:v>
                  </c:pt>
                  <c:pt idx="16">
                    <c:v>0</c:v>
                  </c:pt>
                  <c:pt idx="17">
                    <c:v>0.9</c:v>
                  </c:pt>
                  <c:pt idx="18">
                    <c:v>1.54</c:v>
                  </c:pt>
                  <c:pt idx="19">
                    <c:v>3.04</c:v>
                  </c:pt>
                  <c:pt idx="20">
                    <c:v>3.3</c:v>
                  </c:pt>
                  <c:pt idx="21">
                    <c:v>3.53</c:v>
                  </c:pt>
                  <c:pt idx="22">
                    <c:v>1.88</c:v>
                  </c:pt>
                  <c:pt idx="23">
                    <c:v>0.83</c:v>
                  </c:pt>
                  <c:pt idx="24">
                    <c:v>4.6900000000000004</c:v>
                  </c:pt>
                  <c:pt idx="25">
                    <c:v>4.8600000000000003</c:v>
                  </c:pt>
                  <c:pt idx="26">
                    <c:v>5.72</c:v>
                  </c:pt>
                  <c:pt idx="27">
                    <c:v>4.83</c:v>
                  </c:pt>
                  <c:pt idx="28">
                    <c:v>2.39</c:v>
                  </c:pt>
                  <c:pt idx="29">
                    <c:v>0.57999999999999996</c:v>
                  </c:pt>
                  <c:pt idx="30">
                    <c:v>0.86</c:v>
                  </c:pt>
                  <c:pt idx="31">
                    <c:v>3.04</c:v>
                  </c:pt>
                  <c:pt idx="32">
                    <c:v>1.95</c:v>
                  </c:pt>
                </c:numCache>
              </c:numRef>
            </c:plus>
            <c:minus>
              <c:numLit>
                <c:formatCode>General</c:formatCode>
                <c:ptCount val="1"/>
                <c:pt idx="0">
                  <c:v>1</c:v>
                </c:pt>
              </c:numLit>
            </c:minus>
          </c:errBars>
          <c:cat>
            <c:strRef>
              <c:f>Лист2!$A$3:$A$18</c:f>
              <c:strCache>
                <c:ptCount val="16"/>
                <c:pt idx="0">
                  <c:v>Эритросперум-35 сорты</c:v>
                </c:pt>
                <c:pt idx="1">
                  <c:v>105(1)</c:v>
                </c:pt>
                <c:pt idx="2">
                  <c:v>108(1)</c:v>
                </c:pt>
                <c:pt idx="3">
                  <c:v>113(1)***</c:v>
                </c:pt>
                <c:pt idx="4">
                  <c:v>113(5)***</c:v>
                </c:pt>
                <c:pt idx="5">
                  <c:v>118(1)**</c:v>
                </c:pt>
                <c:pt idx="6">
                  <c:v>118(2)***</c:v>
                </c:pt>
                <c:pt idx="7">
                  <c:v>118(3)**</c:v>
                </c:pt>
                <c:pt idx="8">
                  <c:v>135(1)</c:v>
                </c:pt>
                <c:pt idx="9">
                  <c:v>136(1)</c:v>
                </c:pt>
                <c:pt idx="10">
                  <c:v>138(6)</c:v>
                </c:pt>
                <c:pt idx="11">
                  <c:v>140(2)</c:v>
                </c:pt>
                <c:pt idx="12">
                  <c:v>140(3)</c:v>
                </c:pt>
                <c:pt idx="13">
                  <c:v>140(4)</c:v>
                </c:pt>
                <c:pt idx="14">
                  <c:v>232(1)</c:v>
                </c:pt>
                <c:pt idx="15">
                  <c:v>242(2)***</c:v>
                </c:pt>
              </c:strCache>
            </c:strRef>
          </c:cat>
          <c:val>
            <c:numRef>
              <c:f>Лист2!$B$3:$B$18</c:f>
              <c:numCache>
                <c:formatCode>0.00</c:formatCode>
                <c:ptCount val="16"/>
                <c:pt idx="0">
                  <c:v>35.36</c:v>
                </c:pt>
                <c:pt idx="1">
                  <c:v>42.3</c:v>
                </c:pt>
                <c:pt idx="2">
                  <c:v>30.8</c:v>
                </c:pt>
                <c:pt idx="3">
                  <c:v>61.45</c:v>
                </c:pt>
                <c:pt idx="4">
                  <c:v>62.28</c:v>
                </c:pt>
                <c:pt idx="5">
                  <c:v>53.92</c:v>
                </c:pt>
                <c:pt idx="6">
                  <c:v>65.53</c:v>
                </c:pt>
                <c:pt idx="7">
                  <c:v>53.14</c:v>
                </c:pt>
                <c:pt idx="8">
                  <c:v>44.84</c:v>
                </c:pt>
                <c:pt idx="9">
                  <c:v>34.72</c:v>
                </c:pt>
                <c:pt idx="10">
                  <c:v>38.19</c:v>
                </c:pt>
                <c:pt idx="11">
                  <c:v>14.19</c:v>
                </c:pt>
                <c:pt idx="12">
                  <c:v>48.83</c:v>
                </c:pt>
                <c:pt idx="13">
                  <c:v>49.75</c:v>
                </c:pt>
                <c:pt idx="14">
                  <c:v>42.91</c:v>
                </c:pt>
                <c:pt idx="15">
                  <c:v>58.85</c:v>
                </c:pt>
              </c:numCache>
            </c:numRef>
          </c:val>
          <c:extLst>
            <c:ext xmlns:c16="http://schemas.microsoft.com/office/drawing/2014/chart" uri="{C3380CC4-5D6E-409C-BE32-E72D297353CC}">
              <c16:uniqueId val="{00000000-D248-4642-A809-F33FE47D2F90}"/>
            </c:ext>
          </c:extLst>
        </c:ser>
        <c:ser>
          <c:idx val="1"/>
          <c:order val="1"/>
          <c:tx>
            <c:strRef>
              <c:f>Лист2!$C$2</c:f>
              <c:strCache>
                <c:ptCount val="1"/>
                <c:pt idx="0">
                  <c:v>Zn  мөлшері, мг/кг </c:v>
                </c:pt>
              </c:strCache>
            </c:strRef>
          </c:tx>
          <c:spPr>
            <a:solidFill>
              <a:schemeClr val="accent2"/>
            </a:solidFill>
          </c:spPr>
          <c:invertIfNegative val="0"/>
          <c:errBars>
            <c:errBarType val="both"/>
            <c:errValType val="cust"/>
            <c:noEndCap val="0"/>
            <c:plus>
              <c:numRef>
                <c:f>Лист2!$E$3:$E$35</c:f>
                <c:numCache>
                  <c:formatCode>General</c:formatCode>
                  <c:ptCount val="33"/>
                  <c:pt idx="0">
                    <c:v>2.68</c:v>
                  </c:pt>
                  <c:pt idx="1">
                    <c:v>0.08</c:v>
                  </c:pt>
                  <c:pt idx="2">
                    <c:v>2.04</c:v>
                  </c:pt>
                  <c:pt idx="3">
                    <c:v>0.69</c:v>
                  </c:pt>
                  <c:pt idx="4">
                    <c:v>0.41</c:v>
                  </c:pt>
                  <c:pt idx="5">
                    <c:v>2.54</c:v>
                  </c:pt>
                  <c:pt idx="6">
                    <c:v>0.38</c:v>
                  </c:pt>
                  <c:pt idx="7">
                    <c:v>0.18</c:v>
                  </c:pt>
                  <c:pt idx="8">
                    <c:v>3.15</c:v>
                  </c:pt>
                  <c:pt idx="9">
                    <c:v>4.21</c:v>
                  </c:pt>
                  <c:pt idx="10">
                    <c:v>2.67</c:v>
                  </c:pt>
                  <c:pt idx="11">
                    <c:v>0.52</c:v>
                  </c:pt>
                  <c:pt idx="12">
                    <c:v>0.66</c:v>
                  </c:pt>
                  <c:pt idx="13">
                    <c:v>4.43</c:v>
                  </c:pt>
                  <c:pt idx="14">
                    <c:v>0.31</c:v>
                  </c:pt>
                  <c:pt idx="15">
                    <c:v>0.09</c:v>
                  </c:pt>
                  <c:pt idx="16">
                    <c:v>0</c:v>
                  </c:pt>
                  <c:pt idx="17">
                    <c:v>2.68</c:v>
                  </c:pt>
                  <c:pt idx="18">
                    <c:v>2.25</c:v>
                  </c:pt>
                  <c:pt idx="19">
                    <c:v>0.44</c:v>
                  </c:pt>
                  <c:pt idx="20">
                    <c:v>1.21</c:v>
                  </c:pt>
                  <c:pt idx="21">
                    <c:v>1.2</c:v>
                  </c:pt>
                  <c:pt idx="22">
                    <c:v>0.37</c:v>
                  </c:pt>
                  <c:pt idx="23">
                    <c:v>1.94</c:v>
                  </c:pt>
                  <c:pt idx="24">
                    <c:v>1.1000000000000001</c:v>
                  </c:pt>
                  <c:pt idx="25">
                    <c:v>0.49</c:v>
                  </c:pt>
                  <c:pt idx="26">
                    <c:v>2.74</c:v>
                  </c:pt>
                  <c:pt idx="27">
                    <c:v>2.08</c:v>
                  </c:pt>
                  <c:pt idx="28">
                    <c:v>6.76</c:v>
                  </c:pt>
                  <c:pt idx="29">
                    <c:v>1.74</c:v>
                  </c:pt>
                  <c:pt idx="30">
                    <c:v>1.67</c:v>
                  </c:pt>
                  <c:pt idx="31">
                    <c:v>1.5</c:v>
                  </c:pt>
                  <c:pt idx="32">
                    <c:v>1.42</c:v>
                  </c:pt>
                </c:numCache>
              </c:numRef>
            </c:plus>
            <c:minus>
              <c:numLit>
                <c:formatCode>General</c:formatCode>
                <c:ptCount val="1"/>
                <c:pt idx="0">
                  <c:v>1</c:v>
                </c:pt>
              </c:numLit>
            </c:minus>
          </c:errBars>
          <c:cat>
            <c:strRef>
              <c:f>Лист2!$A$3:$A$18</c:f>
              <c:strCache>
                <c:ptCount val="16"/>
                <c:pt idx="0">
                  <c:v>Эритросперум-35 сорты</c:v>
                </c:pt>
                <c:pt idx="1">
                  <c:v>105(1)</c:v>
                </c:pt>
                <c:pt idx="2">
                  <c:v>108(1)</c:v>
                </c:pt>
                <c:pt idx="3">
                  <c:v>113(1)***</c:v>
                </c:pt>
                <c:pt idx="4">
                  <c:v>113(5)***</c:v>
                </c:pt>
                <c:pt idx="5">
                  <c:v>118(1)**</c:v>
                </c:pt>
                <c:pt idx="6">
                  <c:v>118(2)***</c:v>
                </c:pt>
                <c:pt idx="7">
                  <c:v>118(3)**</c:v>
                </c:pt>
                <c:pt idx="8">
                  <c:v>135(1)</c:v>
                </c:pt>
                <c:pt idx="9">
                  <c:v>136(1)</c:v>
                </c:pt>
                <c:pt idx="10">
                  <c:v>138(6)</c:v>
                </c:pt>
                <c:pt idx="11">
                  <c:v>140(2)</c:v>
                </c:pt>
                <c:pt idx="12">
                  <c:v>140(3)</c:v>
                </c:pt>
                <c:pt idx="13">
                  <c:v>140(4)</c:v>
                </c:pt>
                <c:pt idx="14">
                  <c:v>232(1)</c:v>
                </c:pt>
                <c:pt idx="15">
                  <c:v>242(2)***</c:v>
                </c:pt>
              </c:strCache>
            </c:strRef>
          </c:cat>
          <c:val>
            <c:numRef>
              <c:f>Лист2!$C$3:$C$18</c:f>
              <c:numCache>
                <c:formatCode>0.00</c:formatCode>
                <c:ptCount val="16"/>
                <c:pt idx="0">
                  <c:v>29.35</c:v>
                </c:pt>
                <c:pt idx="1">
                  <c:v>63.77</c:v>
                </c:pt>
                <c:pt idx="2">
                  <c:v>60.2</c:v>
                </c:pt>
                <c:pt idx="3">
                  <c:v>77.02</c:v>
                </c:pt>
                <c:pt idx="4">
                  <c:v>96.47</c:v>
                </c:pt>
                <c:pt idx="5">
                  <c:v>99.3</c:v>
                </c:pt>
                <c:pt idx="6">
                  <c:v>101.43</c:v>
                </c:pt>
                <c:pt idx="7">
                  <c:v>62.57</c:v>
                </c:pt>
                <c:pt idx="8">
                  <c:v>84.18</c:v>
                </c:pt>
                <c:pt idx="9">
                  <c:v>100.35</c:v>
                </c:pt>
                <c:pt idx="10">
                  <c:v>54.38</c:v>
                </c:pt>
                <c:pt idx="11">
                  <c:v>36.28</c:v>
                </c:pt>
                <c:pt idx="12">
                  <c:v>102.88</c:v>
                </c:pt>
                <c:pt idx="13">
                  <c:v>97.37</c:v>
                </c:pt>
                <c:pt idx="14">
                  <c:v>78.22</c:v>
                </c:pt>
                <c:pt idx="15">
                  <c:v>92.2</c:v>
                </c:pt>
              </c:numCache>
            </c:numRef>
          </c:val>
          <c:extLst>
            <c:ext xmlns:c16="http://schemas.microsoft.com/office/drawing/2014/chart" uri="{C3380CC4-5D6E-409C-BE32-E72D297353CC}">
              <c16:uniqueId val="{00000001-D248-4642-A809-F33FE47D2F90}"/>
            </c:ext>
          </c:extLst>
        </c:ser>
        <c:dLbls>
          <c:showLegendKey val="0"/>
          <c:showVal val="0"/>
          <c:showCatName val="0"/>
          <c:showSerName val="0"/>
          <c:showPercent val="0"/>
          <c:showBubbleSize val="0"/>
        </c:dLbls>
        <c:gapWidth val="75"/>
        <c:overlap val="100"/>
        <c:axId val="549954464"/>
        <c:axId val="549952112"/>
      </c:barChart>
      <c:catAx>
        <c:axId val="549954464"/>
        <c:scaling>
          <c:orientation val="minMax"/>
        </c:scaling>
        <c:delete val="0"/>
        <c:axPos val="b"/>
        <c:numFmt formatCode="General" sourceLinked="0"/>
        <c:majorTickMark val="none"/>
        <c:minorTickMark val="none"/>
        <c:tickLblPos val="nextTo"/>
        <c:txPr>
          <a:bodyPr/>
          <a:lstStyle/>
          <a:p>
            <a:pPr>
              <a:defRPr sz="1000"/>
            </a:pPr>
            <a:endParaRPr lang="ru-RU"/>
          </a:p>
        </c:txPr>
        <c:crossAx val="549952112"/>
        <c:crosses val="autoZero"/>
        <c:auto val="1"/>
        <c:lblAlgn val="ctr"/>
        <c:lblOffset val="100"/>
        <c:noMultiLvlLbl val="0"/>
      </c:catAx>
      <c:valAx>
        <c:axId val="549952112"/>
        <c:scaling>
          <c:orientation val="minMax"/>
        </c:scaling>
        <c:delete val="0"/>
        <c:axPos val="l"/>
        <c:title>
          <c:tx>
            <c:rich>
              <a:bodyPr/>
              <a:lstStyle/>
              <a:p>
                <a:pPr>
                  <a:defRPr sz="1400" b="0"/>
                </a:pPr>
                <a:r>
                  <a:rPr lang="kk-KZ" sz="1400" b="0"/>
                  <a:t>Микроэлементтердің мөлшері, мг</a:t>
                </a:r>
                <a:r>
                  <a:rPr lang="en-GB" sz="1400" b="0"/>
                  <a:t>/</a:t>
                </a:r>
                <a:r>
                  <a:rPr lang="kk-KZ" sz="1400" b="0"/>
                  <a:t>кг</a:t>
                </a:r>
                <a:endParaRPr lang="ru-RU" sz="1400" b="0"/>
              </a:p>
            </c:rich>
          </c:tx>
          <c:layout>
            <c:manualLayout>
              <c:xMode val="edge"/>
              <c:yMode val="edge"/>
              <c:x val="5.5015423541540853E-3"/>
              <c:y val="2.3558687632362189E-2"/>
            </c:manualLayout>
          </c:layout>
          <c:overlay val="0"/>
        </c:title>
        <c:numFmt formatCode="0" sourceLinked="0"/>
        <c:majorTickMark val="out"/>
        <c:minorTickMark val="none"/>
        <c:tickLblPos val="nextTo"/>
        <c:txPr>
          <a:bodyPr/>
          <a:lstStyle/>
          <a:p>
            <a:pPr>
              <a:defRPr sz="1200"/>
            </a:pPr>
            <a:endParaRPr lang="ru-RU"/>
          </a:p>
        </c:txPr>
        <c:crossAx val="549954464"/>
        <c:crosses val="autoZero"/>
        <c:crossBetween val="between"/>
        <c:majorUnit val="40"/>
      </c:valAx>
    </c:plotArea>
    <c:legend>
      <c:legendPos val="r"/>
      <c:layout>
        <c:manualLayout>
          <c:xMode val="edge"/>
          <c:yMode val="edge"/>
          <c:x val="0.18571471993230892"/>
          <c:y val="0.7961331628959778"/>
          <c:w val="0.67663757655293677"/>
          <c:h val="0.16743438320210238"/>
        </c:manualLayout>
      </c:layout>
      <c:overlay val="0"/>
      <c:txPr>
        <a:bodyPr/>
        <a:lstStyle/>
        <a:p>
          <a:pPr>
            <a:defRPr sz="1400"/>
          </a:pPr>
          <a:endParaRPr lang="ru-RU"/>
        </a:p>
      </c:txPr>
    </c:legend>
    <c:plotVisOnly val="1"/>
    <c:dispBlanksAs val="gap"/>
    <c:showDLblsOverMax val="0"/>
  </c:chart>
  <c:spPr>
    <a:ln>
      <a:solidFill>
        <a:schemeClr val="bg1"/>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34222712606784"/>
          <c:y val="3.023908700832191E-2"/>
          <c:w val="0.83752645568985407"/>
          <c:h val="0.62442503560775042"/>
        </c:manualLayout>
      </c:layout>
      <c:barChart>
        <c:barDir val="col"/>
        <c:grouping val="stacked"/>
        <c:varyColors val="0"/>
        <c:ser>
          <c:idx val="0"/>
          <c:order val="0"/>
          <c:tx>
            <c:strRef>
              <c:f>Лист3!$B$1</c:f>
              <c:strCache>
                <c:ptCount val="1"/>
                <c:pt idx="0">
                  <c:v>Fe мөлшері, мг/кг</c:v>
                </c:pt>
              </c:strCache>
            </c:strRef>
          </c:tx>
          <c:spPr>
            <a:solidFill>
              <a:schemeClr val="accent1">
                <a:lumMod val="75000"/>
              </a:schemeClr>
            </a:solidFill>
          </c:spPr>
          <c:invertIfNegative val="0"/>
          <c:errBars>
            <c:errBarType val="both"/>
            <c:errValType val="cust"/>
            <c:noEndCap val="0"/>
            <c:plus>
              <c:numRef>
                <c:f>Лист3!$D$2:$D$17</c:f>
                <c:numCache>
                  <c:formatCode>General</c:formatCode>
                  <c:ptCount val="16"/>
                  <c:pt idx="0">
                    <c:v>0.9</c:v>
                  </c:pt>
                  <c:pt idx="1">
                    <c:v>1.54</c:v>
                  </c:pt>
                  <c:pt idx="2">
                    <c:v>3.04</c:v>
                  </c:pt>
                  <c:pt idx="3">
                    <c:v>3.3</c:v>
                  </c:pt>
                  <c:pt idx="4">
                    <c:v>3.53</c:v>
                  </c:pt>
                  <c:pt idx="5">
                    <c:v>1.88</c:v>
                  </c:pt>
                  <c:pt idx="6">
                    <c:v>0.83</c:v>
                  </c:pt>
                  <c:pt idx="7">
                    <c:v>4.6900000000000004</c:v>
                  </c:pt>
                  <c:pt idx="8">
                    <c:v>4.8600000000000003</c:v>
                  </c:pt>
                  <c:pt idx="9">
                    <c:v>5.72</c:v>
                  </c:pt>
                  <c:pt idx="10">
                    <c:v>4.83</c:v>
                  </c:pt>
                  <c:pt idx="11">
                    <c:v>2.39</c:v>
                  </c:pt>
                  <c:pt idx="12">
                    <c:v>0.57999999999999996</c:v>
                  </c:pt>
                  <c:pt idx="13">
                    <c:v>0.86</c:v>
                  </c:pt>
                  <c:pt idx="14">
                    <c:v>3.04</c:v>
                  </c:pt>
                  <c:pt idx="15">
                    <c:v>1.95</c:v>
                  </c:pt>
                </c:numCache>
              </c:numRef>
            </c:plus>
            <c:minus>
              <c:numLit>
                <c:formatCode>General</c:formatCode>
                <c:ptCount val="1"/>
                <c:pt idx="0">
                  <c:v>1</c:v>
                </c:pt>
              </c:numLit>
            </c:minus>
          </c:errBars>
          <c:cat>
            <c:strRef>
              <c:f>Лист3!$A$2:$A$17</c:f>
              <c:strCache>
                <c:ptCount val="16"/>
                <c:pt idx="0">
                  <c:v>Эритросперум-35</c:v>
                </c:pt>
                <c:pt idx="1">
                  <c:v>144(1)***</c:v>
                </c:pt>
                <c:pt idx="2">
                  <c:v>144(2)</c:v>
                </c:pt>
                <c:pt idx="3">
                  <c:v>149(2)**</c:v>
                </c:pt>
                <c:pt idx="4">
                  <c:v>150(7)</c:v>
                </c:pt>
                <c:pt idx="5">
                  <c:v>152(1)</c:v>
                </c:pt>
                <c:pt idx="6">
                  <c:v>152(4)***</c:v>
                </c:pt>
                <c:pt idx="7">
                  <c:v>152(5)</c:v>
                </c:pt>
                <c:pt idx="8">
                  <c:v>152(6)</c:v>
                </c:pt>
                <c:pt idx="9">
                  <c:v>152(7)</c:v>
                </c:pt>
                <c:pt idx="10">
                  <c:v>152(8)</c:v>
                </c:pt>
                <c:pt idx="11">
                  <c:v>153(4)**</c:v>
                </c:pt>
                <c:pt idx="12">
                  <c:v>153(5)***</c:v>
                </c:pt>
                <c:pt idx="13">
                  <c:v>153(6)</c:v>
                </c:pt>
                <c:pt idx="14">
                  <c:v>153(7)</c:v>
                </c:pt>
                <c:pt idx="15">
                  <c:v>153(8)</c:v>
                </c:pt>
              </c:strCache>
            </c:strRef>
          </c:cat>
          <c:val>
            <c:numRef>
              <c:f>Лист3!$B$2:$B$17</c:f>
              <c:numCache>
                <c:formatCode>0.00</c:formatCode>
                <c:ptCount val="16"/>
                <c:pt idx="0">
                  <c:v>35.36</c:v>
                </c:pt>
                <c:pt idx="1">
                  <c:v>76.25</c:v>
                </c:pt>
                <c:pt idx="2">
                  <c:v>35.76</c:v>
                </c:pt>
                <c:pt idx="3">
                  <c:v>53.8</c:v>
                </c:pt>
                <c:pt idx="4">
                  <c:v>13.49</c:v>
                </c:pt>
                <c:pt idx="5">
                  <c:v>43.14</c:v>
                </c:pt>
                <c:pt idx="6">
                  <c:v>54.3</c:v>
                </c:pt>
                <c:pt idx="7">
                  <c:v>28.61</c:v>
                </c:pt>
                <c:pt idx="8">
                  <c:v>36.479999999999997</c:v>
                </c:pt>
                <c:pt idx="9">
                  <c:v>35.409999999999997</c:v>
                </c:pt>
                <c:pt idx="10">
                  <c:v>46.75</c:v>
                </c:pt>
                <c:pt idx="11" formatCode="General">
                  <c:v>46.37</c:v>
                </c:pt>
                <c:pt idx="12" formatCode="General">
                  <c:v>53.95</c:v>
                </c:pt>
                <c:pt idx="13">
                  <c:v>60.64</c:v>
                </c:pt>
                <c:pt idx="14">
                  <c:v>59.63</c:v>
                </c:pt>
                <c:pt idx="15">
                  <c:v>22.2</c:v>
                </c:pt>
              </c:numCache>
            </c:numRef>
          </c:val>
          <c:extLst>
            <c:ext xmlns:c16="http://schemas.microsoft.com/office/drawing/2014/chart" uri="{C3380CC4-5D6E-409C-BE32-E72D297353CC}">
              <c16:uniqueId val="{00000000-1836-45FE-A318-AA4943CBDBB0}"/>
            </c:ext>
          </c:extLst>
        </c:ser>
        <c:ser>
          <c:idx val="1"/>
          <c:order val="1"/>
          <c:tx>
            <c:strRef>
              <c:f>Лист3!$C$1</c:f>
              <c:strCache>
                <c:ptCount val="1"/>
                <c:pt idx="0">
                  <c:v>Zn мөлшері, мг/кг</c:v>
                </c:pt>
              </c:strCache>
            </c:strRef>
          </c:tx>
          <c:invertIfNegative val="0"/>
          <c:errBars>
            <c:errBarType val="both"/>
            <c:errValType val="cust"/>
            <c:noEndCap val="0"/>
            <c:plus>
              <c:numRef>
                <c:f>Лист3!$E$2:$E$17</c:f>
                <c:numCache>
                  <c:formatCode>General</c:formatCode>
                  <c:ptCount val="16"/>
                  <c:pt idx="0">
                    <c:v>2.68</c:v>
                  </c:pt>
                  <c:pt idx="1">
                    <c:v>2.25</c:v>
                  </c:pt>
                  <c:pt idx="2">
                    <c:v>0.44</c:v>
                  </c:pt>
                  <c:pt idx="3">
                    <c:v>1.21</c:v>
                  </c:pt>
                  <c:pt idx="4">
                    <c:v>1.2</c:v>
                  </c:pt>
                  <c:pt idx="5">
                    <c:v>0.37</c:v>
                  </c:pt>
                  <c:pt idx="6">
                    <c:v>1.94</c:v>
                  </c:pt>
                  <c:pt idx="7">
                    <c:v>1.1000000000000001</c:v>
                  </c:pt>
                  <c:pt idx="8">
                    <c:v>0.49</c:v>
                  </c:pt>
                  <c:pt idx="9">
                    <c:v>2.74</c:v>
                  </c:pt>
                  <c:pt idx="10">
                    <c:v>2.08</c:v>
                  </c:pt>
                  <c:pt idx="11">
                    <c:v>6.76</c:v>
                  </c:pt>
                  <c:pt idx="12">
                    <c:v>1.74</c:v>
                  </c:pt>
                  <c:pt idx="13">
                    <c:v>1.67</c:v>
                  </c:pt>
                  <c:pt idx="14">
                    <c:v>1.5</c:v>
                  </c:pt>
                  <c:pt idx="15">
                    <c:v>1.42</c:v>
                  </c:pt>
                </c:numCache>
              </c:numRef>
            </c:plus>
            <c:minus>
              <c:numLit>
                <c:formatCode>General</c:formatCode>
                <c:ptCount val="1"/>
                <c:pt idx="0">
                  <c:v>1</c:v>
                </c:pt>
              </c:numLit>
            </c:minus>
          </c:errBars>
          <c:cat>
            <c:strRef>
              <c:f>Лист3!$A$2:$A$17</c:f>
              <c:strCache>
                <c:ptCount val="16"/>
                <c:pt idx="0">
                  <c:v>Эритросперум-35</c:v>
                </c:pt>
                <c:pt idx="1">
                  <c:v>144(1)***</c:v>
                </c:pt>
                <c:pt idx="2">
                  <c:v>144(2)</c:v>
                </c:pt>
                <c:pt idx="3">
                  <c:v>149(2)**</c:v>
                </c:pt>
                <c:pt idx="4">
                  <c:v>150(7)</c:v>
                </c:pt>
                <c:pt idx="5">
                  <c:v>152(1)</c:v>
                </c:pt>
                <c:pt idx="6">
                  <c:v>152(4)***</c:v>
                </c:pt>
                <c:pt idx="7">
                  <c:v>152(5)</c:v>
                </c:pt>
                <c:pt idx="8">
                  <c:v>152(6)</c:v>
                </c:pt>
                <c:pt idx="9">
                  <c:v>152(7)</c:v>
                </c:pt>
                <c:pt idx="10">
                  <c:v>152(8)</c:v>
                </c:pt>
                <c:pt idx="11">
                  <c:v>153(4)**</c:v>
                </c:pt>
                <c:pt idx="12">
                  <c:v>153(5)***</c:v>
                </c:pt>
                <c:pt idx="13">
                  <c:v>153(6)</c:v>
                </c:pt>
                <c:pt idx="14">
                  <c:v>153(7)</c:v>
                </c:pt>
                <c:pt idx="15">
                  <c:v>153(8)</c:v>
                </c:pt>
              </c:strCache>
            </c:strRef>
          </c:cat>
          <c:val>
            <c:numRef>
              <c:f>Лист3!$C$2:$C$17</c:f>
              <c:numCache>
                <c:formatCode>0.00</c:formatCode>
                <c:ptCount val="16"/>
                <c:pt idx="0">
                  <c:v>29.35</c:v>
                </c:pt>
                <c:pt idx="1">
                  <c:v>66.900000000000006</c:v>
                </c:pt>
                <c:pt idx="2">
                  <c:v>90.87</c:v>
                </c:pt>
                <c:pt idx="3">
                  <c:v>57.8</c:v>
                </c:pt>
                <c:pt idx="4">
                  <c:v>39.06</c:v>
                </c:pt>
                <c:pt idx="5">
                  <c:v>34.85</c:v>
                </c:pt>
                <c:pt idx="6">
                  <c:v>106.23</c:v>
                </c:pt>
                <c:pt idx="7">
                  <c:v>25.97</c:v>
                </c:pt>
                <c:pt idx="8">
                  <c:v>39.35</c:v>
                </c:pt>
                <c:pt idx="9">
                  <c:v>32.880000000000003</c:v>
                </c:pt>
                <c:pt idx="10">
                  <c:v>34.83</c:v>
                </c:pt>
                <c:pt idx="11" formatCode="General">
                  <c:v>60.7</c:v>
                </c:pt>
                <c:pt idx="12" formatCode="General">
                  <c:v>77.400000000000006</c:v>
                </c:pt>
                <c:pt idx="13">
                  <c:v>40.47</c:v>
                </c:pt>
                <c:pt idx="14">
                  <c:v>40.450000000000003</c:v>
                </c:pt>
                <c:pt idx="15">
                  <c:v>37.44</c:v>
                </c:pt>
              </c:numCache>
            </c:numRef>
          </c:val>
          <c:extLst>
            <c:ext xmlns:c16="http://schemas.microsoft.com/office/drawing/2014/chart" uri="{C3380CC4-5D6E-409C-BE32-E72D297353CC}">
              <c16:uniqueId val="{00000001-1836-45FE-A318-AA4943CBDBB0}"/>
            </c:ext>
          </c:extLst>
        </c:ser>
        <c:dLbls>
          <c:showLegendKey val="0"/>
          <c:showVal val="0"/>
          <c:showCatName val="0"/>
          <c:showSerName val="0"/>
          <c:showPercent val="0"/>
          <c:showBubbleSize val="0"/>
        </c:dLbls>
        <c:gapWidth val="75"/>
        <c:overlap val="100"/>
        <c:axId val="549954072"/>
        <c:axId val="549955248"/>
      </c:barChart>
      <c:catAx>
        <c:axId val="549954072"/>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549955248"/>
        <c:crosses val="autoZero"/>
        <c:auto val="1"/>
        <c:lblAlgn val="ctr"/>
        <c:lblOffset val="100"/>
        <c:noMultiLvlLbl val="0"/>
      </c:catAx>
      <c:valAx>
        <c:axId val="549955248"/>
        <c:scaling>
          <c:orientation val="minMax"/>
        </c:scaling>
        <c:delete val="0"/>
        <c:axPos val="l"/>
        <c:title>
          <c:tx>
            <c:rich>
              <a:bodyPr/>
              <a:lstStyle/>
              <a:p>
                <a:pPr>
                  <a:defRPr sz="1400"/>
                </a:pPr>
                <a:r>
                  <a:rPr lang="kk-KZ" sz="1400" b="0" i="0" baseline="0">
                    <a:effectLst/>
                    <a:latin typeface="Times New Roman" panose="02020603050405020304" pitchFamily="18" charset="0"/>
                    <a:cs typeface="Times New Roman" panose="02020603050405020304" pitchFamily="18" charset="0"/>
                  </a:rPr>
                  <a:t>Микроэлементтердің мөлшері, мг</a:t>
                </a:r>
                <a:r>
                  <a:rPr lang="en-GB" sz="1400" b="0" i="0" baseline="0">
                    <a:effectLst/>
                    <a:latin typeface="Times New Roman" panose="02020603050405020304" pitchFamily="18" charset="0"/>
                    <a:cs typeface="Times New Roman" panose="02020603050405020304" pitchFamily="18" charset="0"/>
                  </a:rPr>
                  <a:t>/</a:t>
                </a:r>
                <a:r>
                  <a:rPr lang="kk-KZ" sz="1400" b="0" i="0" baseline="0">
                    <a:effectLst/>
                    <a:latin typeface="Times New Roman" panose="02020603050405020304" pitchFamily="18" charset="0"/>
                    <a:cs typeface="Times New Roman" panose="02020603050405020304" pitchFamily="18" charset="0"/>
                  </a:rPr>
                  <a:t>кг</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5.3991340254442724E-3"/>
              <c:y val="2.5993030734639405E-2"/>
            </c:manualLayout>
          </c:layout>
          <c:overlay val="0"/>
        </c:title>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49954072"/>
        <c:crosses val="autoZero"/>
        <c:crossBetween val="between"/>
        <c:majorUnit val="40"/>
      </c:valAx>
    </c:plotArea>
    <c:legend>
      <c:legendPos val="r"/>
      <c:layout>
        <c:manualLayout>
          <c:xMode val="edge"/>
          <c:yMode val="edge"/>
          <c:x val="0.23169450156310079"/>
          <c:y val="0.83223849578529652"/>
          <c:w val="0.68775000000000064"/>
          <c:h val="0.1674343832021023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605711147721"/>
          <c:y val="4.6767226385858396E-2"/>
          <c:w val="0.84313772099242301"/>
          <c:h val="0.69982816099021816"/>
        </c:manualLayout>
      </c:layout>
      <c:barChart>
        <c:barDir val="col"/>
        <c:grouping val="stacked"/>
        <c:varyColors val="0"/>
        <c:ser>
          <c:idx val="0"/>
          <c:order val="0"/>
          <c:tx>
            <c:strRef>
              <c:f>'GIC and GZnC'!$B$45</c:f>
              <c:strCache>
                <c:ptCount val="1"/>
                <c:pt idx="0">
                  <c:v>Fe мөлшері, мг/кг </c:v>
                </c:pt>
              </c:strCache>
            </c:strRef>
          </c:tx>
          <c:spPr>
            <a:pattFill prst="dkUpDiag">
              <a:fgClr>
                <a:schemeClr val="accent1">
                  <a:lumMod val="75000"/>
                </a:schemeClr>
              </a:fgClr>
              <a:bgClr>
                <a:schemeClr val="bg1"/>
              </a:bgClr>
            </a:pattFill>
            <a:ln>
              <a:solidFill>
                <a:schemeClr val="accent1">
                  <a:lumMod val="60000"/>
                  <a:lumOff val="40000"/>
                </a:schemeClr>
              </a:solidFill>
            </a:ln>
            <a:effectLst/>
          </c:spPr>
          <c:invertIfNegative val="0"/>
          <c:errBars>
            <c:errBarType val="both"/>
            <c:errValType val="cust"/>
            <c:noEndCap val="0"/>
            <c:plus>
              <c:numRef>
                <c:f>'GIC and GZnC'!$D$46:$D$48</c:f>
                <c:numCache>
                  <c:formatCode>General</c:formatCode>
                  <c:ptCount val="3"/>
                  <c:pt idx="0">
                    <c:v>2.1800000000000002</c:v>
                  </c:pt>
                  <c:pt idx="1">
                    <c:v>5</c:v>
                  </c:pt>
                  <c:pt idx="2">
                    <c:v>13.39</c:v>
                  </c:pt>
                </c:numCache>
              </c:numRef>
            </c:plus>
            <c:minus>
              <c:numRef>
                <c:f>'GIC and GZnC'!$D$46:$D$48</c:f>
                <c:numCache>
                  <c:formatCode>General</c:formatCode>
                  <c:ptCount val="3"/>
                  <c:pt idx="0">
                    <c:v>2.1800000000000002</c:v>
                  </c:pt>
                  <c:pt idx="1">
                    <c:v>5</c:v>
                  </c:pt>
                  <c:pt idx="2">
                    <c:v>13.39</c:v>
                  </c:pt>
                </c:numCache>
              </c:numRef>
            </c:minus>
            <c:spPr>
              <a:noFill/>
              <a:ln w="12700" cap="flat" cmpd="sng" algn="ctr">
                <a:solidFill>
                  <a:schemeClr val="tx1">
                    <a:lumMod val="65000"/>
                    <a:lumOff val="35000"/>
                  </a:schemeClr>
                </a:solidFill>
                <a:round/>
              </a:ln>
              <a:effectLst/>
            </c:spPr>
          </c:errBars>
          <c:cat>
            <c:strRef>
              <c:f>'GIC and GZnC'!$A$46:$A$48</c:f>
              <c:strCache>
                <c:ptCount val="3"/>
                <c:pt idx="0">
                  <c:v>Жеңіс сорты</c:v>
                </c:pt>
                <c:pt idx="1">
                  <c:v>100 Гр-дозаланған линиялар</c:v>
                </c:pt>
                <c:pt idx="2">
                  <c:v>200 Гр-дозаланған линиялар</c:v>
                </c:pt>
              </c:strCache>
            </c:strRef>
          </c:cat>
          <c:val>
            <c:numRef>
              <c:f>'GIC and GZnC'!$B$46:$B$48</c:f>
              <c:numCache>
                <c:formatCode>General</c:formatCode>
                <c:ptCount val="3"/>
                <c:pt idx="0" formatCode="0.00">
                  <c:v>34.82</c:v>
                </c:pt>
                <c:pt idx="1">
                  <c:v>49.195999999999998</c:v>
                </c:pt>
                <c:pt idx="2">
                  <c:v>65.34</c:v>
                </c:pt>
              </c:numCache>
            </c:numRef>
          </c:val>
          <c:extLst>
            <c:ext xmlns:c16="http://schemas.microsoft.com/office/drawing/2014/chart" uri="{C3380CC4-5D6E-409C-BE32-E72D297353CC}">
              <c16:uniqueId val="{00000000-92DE-46CC-A634-731207FBC815}"/>
            </c:ext>
          </c:extLst>
        </c:ser>
        <c:ser>
          <c:idx val="1"/>
          <c:order val="1"/>
          <c:tx>
            <c:strRef>
              <c:f>'GIC and GZnC'!$C$45</c:f>
              <c:strCache>
                <c:ptCount val="1"/>
                <c:pt idx="0">
                  <c:v>Zn  мөлшері, мг/кг </c:v>
                </c:pt>
              </c:strCache>
            </c:strRef>
          </c:tx>
          <c:spPr>
            <a:pattFill prst="dkDnDiag">
              <a:fgClr>
                <a:schemeClr val="accent2">
                  <a:lumMod val="75000"/>
                </a:schemeClr>
              </a:fgClr>
              <a:bgClr>
                <a:schemeClr val="bg1"/>
              </a:bgClr>
            </a:pattFill>
            <a:ln>
              <a:solidFill>
                <a:schemeClr val="bg1"/>
              </a:solidFill>
            </a:ln>
            <a:effectLst/>
          </c:spPr>
          <c:invertIfNegative val="0"/>
          <c:errBars>
            <c:errBarType val="both"/>
            <c:errValType val="cust"/>
            <c:noEndCap val="0"/>
            <c:plus>
              <c:numRef>
                <c:f>'GIC and GZnC'!$E$46:$E$48</c:f>
                <c:numCache>
                  <c:formatCode>General</c:formatCode>
                  <c:ptCount val="3"/>
                  <c:pt idx="0">
                    <c:v>2.12</c:v>
                  </c:pt>
                  <c:pt idx="1">
                    <c:v>6.35</c:v>
                  </c:pt>
                  <c:pt idx="2">
                    <c:v>13.7</c:v>
                  </c:pt>
                </c:numCache>
              </c:numRef>
            </c:plus>
            <c:minus>
              <c:numRef>
                <c:f>'GIC and GZnC'!$E$46:$E$48</c:f>
                <c:numCache>
                  <c:formatCode>General</c:formatCode>
                  <c:ptCount val="3"/>
                  <c:pt idx="0">
                    <c:v>2.12</c:v>
                  </c:pt>
                  <c:pt idx="1">
                    <c:v>6.35</c:v>
                  </c:pt>
                  <c:pt idx="2">
                    <c:v>13.7</c:v>
                  </c:pt>
                </c:numCache>
              </c:numRef>
            </c:minus>
            <c:spPr>
              <a:noFill/>
              <a:ln w="12700" cap="flat" cmpd="sng" algn="ctr">
                <a:solidFill>
                  <a:schemeClr val="tx1">
                    <a:lumMod val="65000"/>
                    <a:lumOff val="35000"/>
                  </a:schemeClr>
                </a:solidFill>
                <a:round/>
              </a:ln>
              <a:effectLst/>
            </c:spPr>
          </c:errBars>
          <c:cat>
            <c:strRef>
              <c:f>'GIC and GZnC'!$A$46:$A$48</c:f>
              <c:strCache>
                <c:ptCount val="3"/>
                <c:pt idx="0">
                  <c:v>Жеңіс сорты</c:v>
                </c:pt>
                <c:pt idx="1">
                  <c:v>100 Гр-дозаланған линиялар</c:v>
                </c:pt>
                <c:pt idx="2">
                  <c:v>200 Гр-дозаланған линиялар</c:v>
                </c:pt>
              </c:strCache>
            </c:strRef>
          </c:cat>
          <c:val>
            <c:numRef>
              <c:f>'GIC and GZnC'!$C$46:$C$48</c:f>
              <c:numCache>
                <c:formatCode>0.000</c:formatCode>
                <c:ptCount val="3"/>
                <c:pt idx="0" formatCode="0.00">
                  <c:v>31.12</c:v>
                </c:pt>
                <c:pt idx="1">
                  <c:v>44.512</c:v>
                </c:pt>
                <c:pt idx="2" formatCode="0.00">
                  <c:v>62.28</c:v>
                </c:pt>
              </c:numCache>
            </c:numRef>
          </c:val>
          <c:extLst>
            <c:ext xmlns:c16="http://schemas.microsoft.com/office/drawing/2014/chart" uri="{C3380CC4-5D6E-409C-BE32-E72D297353CC}">
              <c16:uniqueId val="{00000001-92DE-46CC-A634-731207FBC815}"/>
            </c:ext>
          </c:extLst>
        </c:ser>
        <c:dLbls>
          <c:showLegendKey val="0"/>
          <c:showVal val="0"/>
          <c:showCatName val="0"/>
          <c:showSerName val="0"/>
          <c:showPercent val="0"/>
          <c:showBubbleSize val="0"/>
        </c:dLbls>
        <c:gapWidth val="150"/>
        <c:overlap val="100"/>
        <c:axId val="549956032"/>
        <c:axId val="529961312"/>
      </c:barChart>
      <c:catAx>
        <c:axId val="549956032"/>
        <c:scaling>
          <c:orientation val="minMax"/>
        </c:scaling>
        <c:delete val="0"/>
        <c:axPos val="b"/>
        <c:numFmt formatCode="General" sourceLinked="1"/>
        <c:majorTickMark val="out"/>
        <c:minorTickMark val="none"/>
        <c:tickLblPos val="nextTo"/>
        <c:spPr>
          <a:noFill/>
          <a:ln w="9525" cap="flat" cmpd="sng" algn="ctr">
            <a:solidFill>
              <a:schemeClr val="bg1">
                <a:lumMod val="65000"/>
              </a:schemeClr>
            </a:solidFill>
            <a:round/>
          </a:ln>
          <a:effectLst/>
        </c:spPr>
        <c:txPr>
          <a:bodyPr rot="-60000000" vert="horz"/>
          <a:lstStyle/>
          <a:p>
            <a:pPr>
              <a:defRPr/>
            </a:pPr>
            <a:endParaRPr lang="ru-RU"/>
          </a:p>
        </c:txPr>
        <c:crossAx val="529961312"/>
        <c:crosses val="autoZero"/>
        <c:auto val="1"/>
        <c:lblAlgn val="ctr"/>
        <c:lblOffset val="100"/>
        <c:noMultiLvlLbl val="0"/>
      </c:catAx>
      <c:valAx>
        <c:axId val="529961312"/>
        <c:scaling>
          <c:orientation val="minMax"/>
        </c:scaling>
        <c:delete val="0"/>
        <c:axPos val="l"/>
        <c:title>
          <c:tx>
            <c:rich>
              <a:bodyPr rot="-5400000" vert="horz"/>
              <a:lstStyle/>
              <a:p>
                <a:pPr>
                  <a:defRPr sz="1400"/>
                </a:pPr>
                <a:r>
                  <a:rPr lang="ru-RU" sz="1400" b="0" i="0" baseline="0">
                    <a:effectLst/>
                  </a:rPr>
                  <a:t>Металдар мөлшерінің орташа мәні, мг / кг</a:t>
                </a:r>
                <a:endParaRPr lang="ru-RU" sz="1400">
                  <a:effectLst/>
                </a:endParaRPr>
              </a:p>
            </c:rich>
          </c:tx>
          <c:layout>
            <c:manualLayout>
              <c:xMode val="edge"/>
              <c:yMode val="edge"/>
              <c:x val="1.7375933444892702E-2"/>
              <c:y val="4.5291718053315624E-2"/>
            </c:manualLayout>
          </c:layout>
          <c:overlay val="0"/>
          <c:spPr>
            <a:noFill/>
            <a:ln>
              <a:noFill/>
            </a:ln>
            <a:effectLst/>
          </c:spPr>
        </c:title>
        <c:numFmt formatCode="0" sourceLinked="0"/>
        <c:majorTickMark val="out"/>
        <c:minorTickMark val="none"/>
        <c:tickLblPos val="nextTo"/>
        <c:spPr>
          <a:noFill/>
          <a:ln>
            <a:solidFill>
              <a:schemeClr val="bg1">
                <a:lumMod val="65000"/>
              </a:schemeClr>
            </a:solidFill>
          </a:ln>
          <a:effectLst/>
        </c:spPr>
        <c:txPr>
          <a:bodyPr rot="-60000000" vert="horz"/>
          <a:lstStyle/>
          <a:p>
            <a:pPr>
              <a:defRPr/>
            </a:pPr>
            <a:endParaRPr lang="ru-RU"/>
          </a:p>
        </c:txPr>
        <c:crossAx val="549956032"/>
        <c:crosses val="autoZero"/>
        <c:crossBetween val="between"/>
        <c:majorUnit val="40"/>
      </c:valAx>
      <c:spPr>
        <a:noFill/>
        <a:ln>
          <a:noFill/>
        </a:ln>
        <a:effectLst/>
      </c:spPr>
    </c:plotArea>
    <c:legend>
      <c:legendPos val="b"/>
      <c:layout>
        <c:manualLayout>
          <c:xMode val="edge"/>
          <c:yMode val="edge"/>
          <c:x val="0.18240363822446723"/>
          <c:y val="0.91425734433798189"/>
          <c:w val="0.70647138447316726"/>
          <c:h val="8.574265566201815E-2"/>
        </c:manualLayout>
      </c:layout>
      <c:overlay val="0"/>
      <c:spPr>
        <a:noFill/>
        <a:ln>
          <a:noFill/>
        </a:ln>
        <a:effectLst/>
      </c:spPr>
      <c:txPr>
        <a:bodyPr rot="0" vert="horz"/>
        <a:lstStyle/>
        <a:p>
          <a:pPr>
            <a:defRPr sz="1400"/>
          </a:pPr>
          <a:endParaRPr lang="ru-RU"/>
        </a:p>
      </c:txPr>
    </c:legend>
    <c:plotVisOnly val="1"/>
    <c:dispBlanksAs val="gap"/>
    <c:showDLblsOverMax val="0"/>
  </c:chart>
  <c:spPr>
    <a:solidFill>
      <a:schemeClr val="bg1"/>
    </a:solidFill>
    <a:ln w="19050" cap="flat" cmpd="sng" algn="ctr">
      <a:solidFill>
        <a:schemeClr val="bg1"/>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4694835680749"/>
          <c:y val="4.0023330417031197E-2"/>
          <c:w val="0.8395200834637454"/>
          <c:h val="0.6701671001532048"/>
        </c:manualLayout>
      </c:layout>
      <c:barChart>
        <c:barDir val="col"/>
        <c:grouping val="stacked"/>
        <c:varyColors val="0"/>
        <c:ser>
          <c:idx val="0"/>
          <c:order val="0"/>
          <c:tx>
            <c:strRef>
              <c:f>Лист2!$B$70</c:f>
              <c:strCache>
                <c:ptCount val="1"/>
                <c:pt idx="0">
                  <c:v>Fe мөлшері, мг/кг</c:v>
                </c:pt>
              </c:strCache>
            </c:strRef>
          </c:tx>
          <c:spPr>
            <a:pattFill prst="dkDnDiag">
              <a:fgClr>
                <a:schemeClr val="accent1">
                  <a:lumMod val="75000"/>
                </a:schemeClr>
              </a:fgClr>
              <a:bgClr>
                <a:schemeClr val="bg1"/>
              </a:bgClr>
            </a:pattFill>
            <a:ln>
              <a:noFill/>
            </a:ln>
            <a:effectLst/>
          </c:spPr>
          <c:invertIfNegative val="0"/>
          <c:errBars>
            <c:errBarType val="both"/>
            <c:errValType val="cust"/>
            <c:noEndCap val="0"/>
            <c:plus>
              <c:numRef>
                <c:f>Лист2!$F$71:$H$71</c:f>
                <c:numCache>
                  <c:formatCode>General</c:formatCode>
                  <c:ptCount val="3"/>
                  <c:pt idx="0">
                    <c:v>2.68</c:v>
                  </c:pt>
                  <c:pt idx="1">
                    <c:v>10.029999999999999</c:v>
                  </c:pt>
                  <c:pt idx="2">
                    <c:v>16.420000000000002</c:v>
                  </c:pt>
                </c:numCache>
              </c:numRef>
            </c:plus>
            <c:minus>
              <c:numRef>
                <c:f>Лист2!$F$71:$H$71</c:f>
                <c:numCache>
                  <c:formatCode>General</c:formatCode>
                  <c:ptCount val="3"/>
                  <c:pt idx="0">
                    <c:v>2.68</c:v>
                  </c:pt>
                  <c:pt idx="1">
                    <c:v>10.029999999999999</c:v>
                  </c:pt>
                  <c:pt idx="2">
                    <c:v>16.420000000000002</c:v>
                  </c:pt>
                </c:numCache>
              </c:numRef>
            </c:minus>
            <c:spPr>
              <a:noFill/>
              <a:ln w="12700" cap="flat" cmpd="sng" algn="ctr">
                <a:solidFill>
                  <a:schemeClr val="tx1">
                    <a:lumMod val="65000"/>
                    <a:lumOff val="35000"/>
                  </a:schemeClr>
                </a:solidFill>
                <a:round/>
              </a:ln>
              <a:effectLst/>
            </c:spPr>
          </c:errBars>
          <c:cat>
            <c:strRef>
              <c:f>Лист2!$C$68:$E$69</c:f>
              <c:strCache>
                <c:ptCount val="3"/>
                <c:pt idx="0">
                  <c:v>Алмакен сорты</c:v>
                </c:pt>
                <c:pt idx="1">
                  <c:v>100 Гр-дозаланған линиялар</c:v>
                </c:pt>
                <c:pt idx="2">
                  <c:v>200 Гр-дозаланған линиялар</c:v>
                </c:pt>
              </c:strCache>
            </c:strRef>
          </c:cat>
          <c:val>
            <c:numRef>
              <c:f>Лист2!$C$70:$E$70</c:f>
              <c:numCache>
                <c:formatCode>0.00</c:formatCode>
                <c:ptCount val="3"/>
                <c:pt idx="0" formatCode="General">
                  <c:v>31.2</c:v>
                </c:pt>
                <c:pt idx="1">
                  <c:v>59.95</c:v>
                </c:pt>
                <c:pt idx="2">
                  <c:v>58.07</c:v>
                </c:pt>
              </c:numCache>
            </c:numRef>
          </c:val>
          <c:extLst>
            <c:ext xmlns:c16="http://schemas.microsoft.com/office/drawing/2014/chart" uri="{C3380CC4-5D6E-409C-BE32-E72D297353CC}">
              <c16:uniqueId val="{00000000-28CD-40C4-8D31-6D33BE5F1274}"/>
            </c:ext>
          </c:extLst>
        </c:ser>
        <c:ser>
          <c:idx val="1"/>
          <c:order val="1"/>
          <c:tx>
            <c:strRef>
              <c:f>Лист2!$B$71</c:f>
              <c:strCache>
                <c:ptCount val="1"/>
                <c:pt idx="0">
                  <c:v>Zn  мөлшері, мг/кг</c:v>
                </c:pt>
              </c:strCache>
            </c:strRef>
          </c:tx>
          <c:spPr>
            <a:pattFill prst="dkUpDiag">
              <a:fgClr>
                <a:schemeClr val="accent2">
                  <a:lumMod val="75000"/>
                </a:schemeClr>
              </a:fgClr>
              <a:bgClr>
                <a:schemeClr val="bg1"/>
              </a:bgClr>
            </a:pattFill>
            <a:ln>
              <a:noFill/>
            </a:ln>
            <a:effectLst/>
          </c:spPr>
          <c:invertIfNegative val="0"/>
          <c:errBars>
            <c:errBarType val="both"/>
            <c:errValType val="cust"/>
            <c:noEndCap val="0"/>
            <c:plus>
              <c:numRef>
                <c:f>Лист2!$F$70:$H$70</c:f>
                <c:numCache>
                  <c:formatCode>General</c:formatCode>
                  <c:ptCount val="3"/>
                  <c:pt idx="0">
                    <c:v>3.16</c:v>
                  </c:pt>
                  <c:pt idx="1">
                    <c:v>12.4</c:v>
                  </c:pt>
                  <c:pt idx="2">
                    <c:v>19.09</c:v>
                  </c:pt>
                </c:numCache>
              </c:numRef>
            </c:plus>
            <c:minus>
              <c:numRef>
                <c:f>Лист2!$F$70:$H$70</c:f>
                <c:numCache>
                  <c:formatCode>General</c:formatCode>
                  <c:ptCount val="3"/>
                  <c:pt idx="0">
                    <c:v>3.16</c:v>
                  </c:pt>
                  <c:pt idx="1">
                    <c:v>12.4</c:v>
                  </c:pt>
                  <c:pt idx="2">
                    <c:v>19.09</c:v>
                  </c:pt>
                </c:numCache>
              </c:numRef>
            </c:minus>
            <c:spPr>
              <a:noFill/>
              <a:ln w="12700" cap="flat" cmpd="sng" algn="ctr">
                <a:solidFill>
                  <a:schemeClr val="tx1">
                    <a:lumMod val="65000"/>
                    <a:lumOff val="35000"/>
                  </a:schemeClr>
                </a:solidFill>
                <a:round/>
              </a:ln>
              <a:effectLst/>
            </c:spPr>
          </c:errBars>
          <c:cat>
            <c:strRef>
              <c:f>Лист2!$C$68:$E$69</c:f>
              <c:strCache>
                <c:ptCount val="3"/>
                <c:pt idx="0">
                  <c:v>Алмакен сорты</c:v>
                </c:pt>
                <c:pt idx="1">
                  <c:v>100 Гр-дозаланған линиялар</c:v>
                </c:pt>
                <c:pt idx="2">
                  <c:v>200 Гр-дозаланған линиялар</c:v>
                </c:pt>
              </c:strCache>
            </c:strRef>
          </c:cat>
          <c:val>
            <c:numRef>
              <c:f>Лист2!$C$71:$E$71</c:f>
              <c:numCache>
                <c:formatCode>0.00</c:formatCode>
                <c:ptCount val="3"/>
                <c:pt idx="0" formatCode="General">
                  <c:v>29.35</c:v>
                </c:pt>
                <c:pt idx="1">
                  <c:v>45.53</c:v>
                </c:pt>
                <c:pt idx="2">
                  <c:v>61.62</c:v>
                </c:pt>
              </c:numCache>
            </c:numRef>
          </c:val>
          <c:extLst>
            <c:ext xmlns:c16="http://schemas.microsoft.com/office/drawing/2014/chart" uri="{C3380CC4-5D6E-409C-BE32-E72D297353CC}">
              <c16:uniqueId val="{00000001-28CD-40C4-8D31-6D33BE5F1274}"/>
            </c:ext>
          </c:extLst>
        </c:ser>
        <c:dLbls>
          <c:showLegendKey val="0"/>
          <c:showVal val="0"/>
          <c:showCatName val="0"/>
          <c:showSerName val="0"/>
          <c:showPercent val="0"/>
          <c:showBubbleSize val="0"/>
        </c:dLbls>
        <c:gapWidth val="150"/>
        <c:overlap val="100"/>
        <c:axId val="529953472"/>
        <c:axId val="529962880"/>
      </c:barChart>
      <c:catAx>
        <c:axId val="52995347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962880"/>
        <c:crosses val="autoZero"/>
        <c:auto val="1"/>
        <c:lblAlgn val="ctr"/>
        <c:lblOffset val="100"/>
        <c:noMultiLvlLbl val="0"/>
      </c:catAx>
      <c:valAx>
        <c:axId val="529962880"/>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Металдар мөлшерінің орташа мәні, мг / кг</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178925404277517E-2"/>
              <c:y val="0.10044322513984394"/>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solidFill>
            <a:schemeClr val="bg1"/>
          </a:solidFill>
          <a:ln>
            <a:solidFill>
              <a:schemeClr val="bg1">
                <a:lumMod val="50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953472"/>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30955466071627036"/>
          <c:y val="0.9007633587786259"/>
        </c:manualLayout>
      </c:layout>
      <c:overlay val="1"/>
    </c:title>
    <c:autoTitleDeleted val="0"/>
    <c:plotArea>
      <c:layout>
        <c:manualLayout>
          <c:layoutTarget val="inner"/>
          <c:xMode val="edge"/>
          <c:yMode val="edge"/>
          <c:x val="0.29667752442996742"/>
          <c:y val="4.4446715152972292E-2"/>
          <c:w val="0.65554831704668837"/>
          <c:h val="0.48351205145158382"/>
        </c:manualLayout>
      </c:layout>
      <c:barChart>
        <c:barDir val="col"/>
        <c:grouping val="stacked"/>
        <c:varyColors val="0"/>
        <c:ser>
          <c:idx val="0"/>
          <c:order val="0"/>
          <c:tx>
            <c:strRef>
              <c:f>'BOX PLOT'!$S$38</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PLOT'!$O$37:$Q$37</c:f>
                <c:numCache>
                  <c:formatCode>General</c:formatCode>
                  <c:ptCount val="3"/>
                  <c:pt idx="0">
                    <c:v>0.73</c:v>
                  </c:pt>
                  <c:pt idx="1">
                    <c:v>0.77</c:v>
                  </c:pt>
                  <c:pt idx="2">
                    <c:v>0.44999999999999996</c:v>
                  </c:pt>
                </c:numCache>
              </c:numRef>
            </c:minus>
            <c:spPr>
              <a:ln w="19050">
                <a:solidFill>
                  <a:sysClr val="window" lastClr="FFFFFF">
                    <a:lumMod val="50000"/>
                  </a:sysClr>
                </a:solidFill>
              </a:ln>
            </c:spPr>
          </c:errBars>
          <c:cat>
            <c:strRef>
              <c:f>'BOX PLOT'!$T$37:$V$37</c:f>
              <c:strCache>
                <c:ptCount val="3"/>
                <c:pt idx="0">
                  <c:v>Жеңіс сорты</c:v>
                </c:pt>
                <c:pt idx="1">
                  <c:v>100  Гр-линиялар</c:v>
                </c:pt>
                <c:pt idx="2">
                  <c:v>200 Гр-линиялар </c:v>
                </c:pt>
              </c:strCache>
            </c:strRef>
          </c:cat>
          <c:val>
            <c:numRef>
              <c:f>'BOX PLOT'!$T$38:$V$38</c:f>
              <c:numCache>
                <c:formatCode>General</c:formatCode>
                <c:ptCount val="3"/>
                <c:pt idx="0">
                  <c:v>1.79</c:v>
                </c:pt>
                <c:pt idx="1">
                  <c:v>1.97</c:v>
                </c:pt>
                <c:pt idx="2">
                  <c:v>1.98</c:v>
                </c:pt>
              </c:numCache>
            </c:numRef>
          </c:val>
          <c:extLst>
            <c:ext xmlns:c16="http://schemas.microsoft.com/office/drawing/2014/chart" uri="{C3380CC4-5D6E-409C-BE32-E72D297353CC}">
              <c16:uniqueId val="{00000000-DFC6-4435-97AC-1D16A0150D75}"/>
            </c:ext>
          </c:extLst>
        </c:ser>
        <c:ser>
          <c:idx val="1"/>
          <c:order val="1"/>
          <c:tx>
            <c:strRef>
              <c:f>'BOX PLOT'!$S$39</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DFC6-4435-97AC-1D16A0150D75}"/>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4-DFC6-4435-97AC-1D16A0150D75}"/>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DFC6-4435-97AC-1D16A0150D75}"/>
              </c:ext>
            </c:extLst>
          </c:dPt>
          <c:cat>
            <c:strRef>
              <c:f>'BOX PLOT'!$T$37:$V$37</c:f>
              <c:strCache>
                <c:ptCount val="3"/>
                <c:pt idx="0">
                  <c:v>Жеңіс сорты</c:v>
                </c:pt>
                <c:pt idx="1">
                  <c:v>100  Гр-линиялар</c:v>
                </c:pt>
                <c:pt idx="2">
                  <c:v>200 Гр-линиялар </c:v>
                </c:pt>
              </c:strCache>
            </c:strRef>
          </c:cat>
          <c:val>
            <c:numRef>
              <c:f>'BOX PLOT'!$T$39:$V$39</c:f>
              <c:numCache>
                <c:formatCode>General</c:formatCode>
                <c:ptCount val="3"/>
                <c:pt idx="0">
                  <c:v>0.45000000000000018</c:v>
                </c:pt>
                <c:pt idx="1">
                  <c:v>1.43</c:v>
                </c:pt>
                <c:pt idx="2">
                  <c:v>0.4700000000000002</c:v>
                </c:pt>
              </c:numCache>
            </c:numRef>
          </c:val>
          <c:extLst>
            <c:ext xmlns:c16="http://schemas.microsoft.com/office/drawing/2014/chart" uri="{C3380CC4-5D6E-409C-BE32-E72D297353CC}">
              <c16:uniqueId val="{00000007-DFC6-4435-97AC-1D16A0150D75}"/>
            </c:ext>
          </c:extLst>
        </c:ser>
        <c:ser>
          <c:idx val="2"/>
          <c:order val="2"/>
          <c:tx>
            <c:strRef>
              <c:f>'BOX PLOT'!$S$40</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DFC6-4435-97AC-1D16A0150D75}"/>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DFC6-4435-97AC-1D16A0150D75}"/>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DFC6-4435-97AC-1D16A0150D75}"/>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PLOT'!$T$37:$V$37</c:f>
              <c:strCache>
                <c:ptCount val="3"/>
                <c:pt idx="0">
                  <c:v>Жеңіс сорты</c:v>
                </c:pt>
                <c:pt idx="1">
                  <c:v>100  Гр-линиялар</c:v>
                </c:pt>
                <c:pt idx="2">
                  <c:v>200 Гр-линиялар </c:v>
                </c:pt>
              </c:strCache>
            </c:strRef>
          </c:cat>
          <c:val>
            <c:numRef>
              <c:f>'BOX PLOT'!$T$40:$V$40</c:f>
              <c:numCache>
                <c:formatCode>General</c:formatCode>
                <c:ptCount val="3"/>
                <c:pt idx="0">
                  <c:v>0.13999999999999968</c:v>
                </c:pt>
                <c:pt idx="1">
                  <c:v>1.5400000000000005</c:v>
                </c:pt>
                <c:pt idx="2">
                  <c:v>0.82999999999999963</c:v>
                </c:pt>
              </c:numCache>
            </c:numRef>
          </c:val>
          <c:extLst>
            <c:ext xmlns:c16="http://schemas.microsoft.com/office/drawing/2014/chart" uri="{C3380CC4-5D6E-409C-BE32-E72D297353CC}">
              <c16:uniqueId val="{0000000E-DFC6-4435-97AC-1D16A0150D75}"/>
            </c:ext>
          </c:extLst>
        </c:ser>
        <c:dLbls>
          <c:showLegendKey val="0"/>
          <c:showVal val="0"/>
          <c:showCatName val="0"/>
          <c:showSerName val="0"/>
          <c:showPercent val="0"/>
          <c:showBubbleSize val="0"/>
        </c:dLbls>
        <c:gapWidth val="150"/>
        <c:overlap val="100"/>
        <c:axId val="606206384"/>
        <c:axId val="606205208"/>
      </c:barChart>
      <c:catAx>
        <c:axId val="606206384"/>
        <c:scaling>
          <c:orientation val="minMax"/>
        </c:scaling>
        <c:delete val="0"/>
        <c:axPos val="b"/>
        <c:numFmt formatCode="General" sourceLinked="0"/>
        <c:majorTickMark val="out"/>
        <c:minorTickMark val="none"/>
        <c:tickLblPos val="nextTo"/>
        <c:crossAx val="606205208"/>
        <c:crosses val="autoZero"/>
        <c:auto val="1"/>
        <c:lblAlgn val="ctr"/>
        <c:lblOffset val="100"/>
        <c:noMultiLvlLbl val="0"/>
      </c:catAx>
      <c:valAx>
        <c:axId val="606205208"/>
        <c:scaling>
          <c:orientation val="minMax"/>
          <c:max val="6"/>
          <c:min val="0.5"/>
        </c:scaling>
        <c:delete val="0"/>
        <c:axPos val="l"/>
        <c:title>
          <c:tx>
            <c:rich>
              <a:bodyPr rot="-5400000" vert="horz"/>
              <a:lstStyle/>
              <a:p>
                <a:pPr>
                  <a:defRPr/>
                </a:pPr>
                <a:r>
                  <a:rPr lang="kk-KZ" sz="1200" b="0" i="0" u="none" strike="noStrike" baseline="0">
                    <a:effectLst/>
                  </a:rPr>
                  <a:t>Өсімдіктегі жалпы дәндердің салмағы, г</a:t>
                </a:r>
                <a:endParaRPr lang="ru-RU"/>
              </a:p>
            </c:rich>
          </c:tx>
          <c:layout>
            <c:manualLayout>
              <c:xMode val="edge"/>
              <c:yMode val="edge"/>
              <c:x val="2.6058631921824105E-2"/>
              <c:y val="7.3961651740097429E-4"/>
            </c:manualLayout>
          </c:layout>
          <c:overlay val="0"/>
        </c:title>
        <c:numFmt formatCode="General" sourceLinked="1"/>
        <c:majorTickMark val="out"/>
        <c:minorTickMark val="none"/>
        <c:tickLblPos val="nextTo"/>
        <c:crossAx val="606206384"/>
        <c:crosses val="autoZero"/>
        <c:crossBetween val="between"/>
        <c:majorUnit val="0.5"/>
        <c:minorUnit val="0.2"/>
      </c:valAx>
    </c:plotArea>
    <c:plotVisOnly val="1"/>
    <c:dispBlanksAs val="gap"/>
    <c:showDLblsOverMax val="0"/>
  </c:chart>
  <c:spPr>
    <a:ln w="1587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0915960345719"/>
          <c:y val="5.496902106567534E-2"/>
          <c:w val="0.84382884464282726"/>
          <c:h val="0.60510610894827732"/>
        </c:manualLayout>
      </c:layout>
      <c:barChart>
        <c:barDir val="col"/>
        <c:grouping val="stacked"/>
        <c:varyColors val="0"/>
        <c:ser>
          <c:idx val="0"/>
          <c:order val="0"/>
          <c:tx>
            <c:strRef>
              <c:f>Лист3!$B$24</c:f>
              <c:strCache>
                <c:ptCount val="1"/>
                <c:pt idx="0">
                  <c:v>Fe мөлшері, мг/кг </c:v>
                </c:pt>
              </c:strCache>
            </c:strRef>
          </c:tx>
          <c:spPr>
            <a:pattFill prst="dkUpDiag">
              <a:fgClr>
                <a:schemeClr val="accent1">
                  <a:lumMod val="75000"/>
                </a:schemeClr>
              </a:fgClr>
              <a:bgClr>
                <a:schemeClr val="bg1"/>
              </a:bgClr>
            </a:pattFill>
            <a:ln>
              <a:noFill/>
            </a:ln>
            <a:effectLst/>
          </c:spPr>
          <c:invertIfNegative val="0"/>
          <c:errBars>
            <c:errBarType val="both"/>
            <c:errValType val="cust"/>
            <c:noEndCap val="0"/>
            <c:plus>
              <c:numRef>
                <c:f>Лист3!$D$25:$D$27</c:f>
                <c:numCache>
                  <c:formatCode>General</c:formatCode>
                  <c:ptCount val="3"/>
                  <c:pt idx="0">
                    <c:v>0.9</c:v>
                  </c:pt>
                  <c:pt idx="1">
                    <c:v>13.71</c:v>
                  </c:pt>
                  <c:pt idx="2">
                    <c:v>14.18</c:v>
                  </c:pt>
                </c:numCache>
              </c:numRef>
            </c:plus>
            <c:minus>
              <c:numRef>
                <c:f>Лист3!$D$25:$D$27</c:f>
                <c:numCache>
                  <c:formatCode>General</c:formatCode>
                  <c:ptCount val="3"/>
                  <c:pt idx="0">
                    <c:v>0.9</c:v>
                  </c:pt>
                  <c:pt idx="1">
                    <c:v>13.71</c:v>
                  </c:pt>
                  <c:pt idx="2">
                    <c:v>14.18</c:v>
                  </c:pt>
                </c:numCache>
              </c:numRef>
            </c:minus>
            <c:spPr>
              <a:noFill/>
              <a:ln w="12700" cap="flat" cmpd="sng" algn="ctr">
                <a:solidFill>
                  <a:schemeClr val="tx1">
                    <a:lumMod val="65000"/>
                    <a:lumOff val="35000"/>
                  </a:schemeClr>
                </a:solidFill>
                <a:round/>
              </a:ln>
              <a:effectLst/>
            </c:spPr>
          </c:errBars>
          <c:cat>
            <c:strRef>
              <c:f>Лист3!$A$25:$A$27</c:f>
              <c:strCache>
                <c:ptCount val="3"/>
                <c:pt idx="0">
                  <c:v>Эритросперум-35 сорты  </c:v>
                </c:pt>
                <c:pt idx="1">
                  <c:v>100 Гр-дозаланған линиялар </c:v>
                </c:pt>
                <c:pt idx="2">
                  <c:v>200 Гр-дозаланған линиялар </c:v>
                </c:pt>
              </c:strCache>
            </c:strRef>
          </c:cat>
          <c:val>
            <c:numRef>
              <c:f>Лист3!$B$25:$B$27</c:f>
              <c:numCache>
                <c:formatCode>0.00</c:formatCode>
                <c:ptCount val="3"/>
                <c:pt idx="0">
                  <c:v>35.36</c:v>
                </c:pt>
                <c:pt idx="1">
                  <c:v>46.78</c:v>
                </c:pt>
                <c:pt idx="2">
                  <c:v>43.12</c:v>
                </c:pt>
              </c:numCache>
            </c:numRef>
          </c:val>
          <c:extLst>
            <c:ext xmlns:c16="http://schemas.microsoft.com/office/drawing/2014/chart" uri="{C3380CC4-5D6E-409C-BE32-E72D297353CC}">
              <c16:uniqueId val="{00000000-C59A-499C-874A-4E4B0B977EDE}"/>
            </c:ext>
          </c:extLst>
        </c:ser>
        <c:ser>
          <c:idx val="1"/>
          <c:order val="1"/>
          <c:tx>
            <c:strRef>
              <c:f>Лист3!$C$24</c:f>
              <c:strCache>
                <c:ptCount val="1"/>
                <c:pt idx="0">
                  <c:v>Zn мөлшері, мг/кг </c:v>
                </c:pt>
              </c:strCache>
            </c:strRef>
          </c:tx>
          <c:spPr>
            <a:pattFill prst="dkDnDiag">
              <a:fgClr>
                <a:schemeClr val="accent2">
                  <a:lumMod val="75000"/>
                </a:schemeClr>
              </a:fgClr>
              <a:bgClr>
                <a:schemeClr val="bg1"/>
              </a:bgClr>
            </a:pattFill>
            <a:ln>
              <a:noFill/>
            </a:ln>
            <a:effectLst/>
          </c:spPr>
          <c:invertIfNegative val="0"/>
          <c:errBars>
            <c:errBarType val="both"/>
            <c:errValType val="cust"/>
            <c:noEndCap val="0"/>
            <c:plus>
              <c:numRef>
                <c:f>Лист3!$E$25:$E$27</c:f>
                <c:numCache>
                  <c:formatCode>General</c:formatCode>
                  <c:ptCount val="3"/>
                  <c:pt idx="0">
                    <c:v>2.68</c:v>
                  </c:pt>
                  <c:pt idx="1">
                    <c:v>20.78</c:v>
                  </c:pt>
                  <c:pt idx="2">
                    <c:v>23.38</c:v>
                  </c:pt>
                </c:numCache>
              </c:numRef>
            </c:plus>
            <c:minus>
              <c:numRef>
                <c:f>Лист3!$E$25:$E$27</c:f>
                <c:numCache>
                  <c:formatCode>General</c:formatCode>
                  <c:ptCount val="3"/>
                  <c:pt idx="0">
                    <c:v>2.68</c:v>
                  </c:pt>
                  <c:pt idx="1">
                    <c:v>20.78</c:v>
                  </c:pt>
                  <c:pt idx="2">
                    <c:v>23.38</c:v>
                  </c:pt>
                </c:numCache>
              </c:numRef>
            </c:minus>
            <c:spPr>
              <a:noFill/>
              <a:ln w="12700" cap="flat" cmpd="sng" algn="ctr">
                <a:solidFill>
                  <a:schemeClr val="tx1">
                    <a:lumMod val="65000"/>
                    <a:lumOff val="35000"/>
                  </a:schemeClr>
                </a:solidFill>
                <a:round/>
              </a:ln>
              <a:effectLst/>
            </c:spPr>
          </c:errBars>
          <c:cat>
            <c:strRef>
              <c:f>Лист3!$A$25:$A$27</c:f>
              <c:strCache>
                <c:ptCount val="3"/>
                <c:pt idx="0">
                  <c:v>Эритросперум-35 сорты  </c:v>
                </c:pt>
                <c:pt idx="1">
                  <c:v>100 Гр-дозаланған линиялар </c:v>
                </c:pt>
                <c:pt idx="2">
                  <c:v>200 Гр-дозаланған линиялар </c:v>
                </c:pt>
              </c:strCache>
            </c:strRef>
          </c:cat>
          <c:val>
            <c:numRef>
              <c:f>Лист3!$C$25:$C$27</c:f>
              <c:numCache>
                <c:formatCode>0.00</c:formatCode>
                <c:ptCount val="3"/>
                <c:pt idx="0">
                  <c:v>29.35</c:v>
                </c:pt>
                <c:pt idx="1">
                  <c:v>80.44</c:v>
                </c:pt>
                <c:pt idx="2">
                  <c:v>51.01</c:v>
                </c:pt>
              </c:numCache>
            </c:numRef>
          </c:val>
          <c:extLst>
            <c:ext xmlns:c16="http://schemas.microsoft.com/office/drawing/2014/chart" uri="{C3380CC4-5D6E-409C-BE32-E72D297353CC}">
              <c16:uniqueId val="{00000001-C59A-499C-874A-4E4B0B977EDE}"/>
            </c:ext>
          </c:extLst>
        </c:ser>
        <c:dLbls>
          <c:showLegendKey val="0"/>
          <c:showVal val="0"/>
          <c:showCatName val="0"/>
          <c:showSerName val="0"/>
          <c:showPercent val="0"/>
          <c:showBubbleSize val="0"/>
        </c:dLbls>
        <c:gapWidth val="150"/>
        <c:overlap val="100"/>
        <c:axId val="529964448"/>
        <c:axId val="529956608"/>
      </c:barChart>
      <c:catAx>
        <c:axId val="52996444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956608"/>
        <c:crosses val="autoZero"/>
        <c:auto val="1"/>
        <c:lblAlgn val="ctr"/>
        <c:lblOffset val="100"/>
        <c:noMultiLvlLbl val="0"/>
      </c:catAx>
      <c:valAx>
        <c:axId val="529956608"/>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Металдар мөлшерінің орташа мәні, мг/кг</a:t>
                </a:r>
              </a:p>
            </c:rich>
          </c:tx>
          <c:layout>
            <c:manualLayout>
              <c:xMode val="edge"/>
              <c:yMode val="edge"/>
              <c:x val="4.246284501061571E-3"/>
              <c:y val="5.9925650557620815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964448"/>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32696277043039"/>
          <c:y val="4.7461150569878957E-2"/>
          <c:w val="0.72610248961598245"/>
          <c:h val="0.66518614627342543"/>
        </c:manualLayout>
      </c:layout>
      <c:barChart>
        <c:barDir val="col"/>
        <c:grouping val="stacked"/>
        <c:varyColors val="0"/>
        <c:ser>
          <c:idx val="0"/>
          <c:order val="0"/>
          <c:tx>
            <c:strRef>
              <c:f>'BOX PLOT'!$S$81</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PLOT'!$O$80:$Q$80</c:f>
                <c:numCache>
                  <c:formatCode>General</c:formatCode>
                  <c:ptCount val="3"/>
                  <c:pt idx="0">
                    <c:v>9.4400000000000013</c:v>
                  </c:pt>
                  <c:pt idx="1">
                    <c:v>19.330000000000002</c:v>
                  </c:pt>
                  <c:pt idx="2">
                    <c:v>19.970000000000002</c:v>
                  </c:pt>
                </c:numCache>
              </c:numRef>
            </c:minus>
            <c:spPr>
              <a:ln w="22225">
                <a:solidFill>
                  <a:schemeClr val="bg1">
                    <a:lumMod val="50000"/>
                  </a:schemeClr>
                </a:solidFill>
              </a:ln>
            </c:spPr>
          </c:errBars>
          <c:cat>
            <c:strRef>
              <c:f>'BOX PLOT'!$T$80:$V$80</c:f>
              <c:strCache>
                <c:ptCount val="3"/>
                <c:pt idx="0">
                  <c:v>Жеңіс сорты</c:v>
                </c:pt>
                <c:pt idx="1">
                  <c:v>100  Гр-линиялар</c:v>
                </c:pt>
                <c:pt idx="2">
                  <c:v>200 Гр-линиялар</c:v>
                </c:pt>
              </c:strCache>
            </c:strRef>
          </c:cat>
          <c:val>
            <c:numRef>
              <c:f>'BOX PLOT'!$T$81:$V$81</c:f>
              <c:numCache>
                <c:formatCode>0.00</c:formatCode>
                <c:ptCount val="3"/>
                <c:pt idx="0">
                  <c:v>32.42</c:v>
                </c:pt>
                <c:pt idx="1">
                  <c:v>39.32</c:v>
                </c:pt>
                <c:pt idx="2">
                  <c:v>39.06</c:v>
                </c:pt>
              </c:numCache>
            </c:numRef>
          </c:val>
          <c:extLst>
            <c:ext xmlns:c16="http://schemas.microsoft.com/office/drawing/2014/chart" uri="{C3380CC4-5D6E-409C-BE32-E72D297353CC}">
              <c16:uniqueId val="{00000000-B64C-48D1-BC82-1BAB5A9495A6}"/>
            </c:ext>
          </c:extLst>
        </c:ser>
        <c:ser>
          <c:idx val="1"/>
          <c:order val="1"/>
          <c:tx>
            <c:strRef>
              <c:f>'BOX PLOT'!$S$82</c:f>
              <c:strCache>
                <c:ptCount val="1"/>
                <c:pt idx="0">
                  <c:v>Median-Q1</c:v>
                </c:pt>
              </c:strCache>
            </c:strRef>
          </c:tx>
          <c:spPr>
            <a:ln w="31750">
              <a:solidFill>
                <a:srgbClr val="0070C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B64C-48D1-BC82-1BAB5A9495A6}"/>
              </c:ext>
            </c:extLst>
          </c:dPt>
          <c:dPt>
            <c:idx val="1"/>
            <c:invertIfNegative val="0"/>
            <c:bubble3D val="0"/>
            <c:spPr>
              <a:solidFill>
                <a:srgbClr val="F79646"/>
              </a:solidFill>
              <a:ln w="31750">
                <a:solidFill>
                  <a:schemeClr val="accent2">
                    <a:lumMod val="75000"/>
                  </a:schemeClr>
                </a:solidFill>
              </a:ln>
            </c:spPr>
            <c:extLst>
              <c:ext xmlns:c16="http://schemas.microsoft.com/office/drawing/2014/chart" uri="{C3380CC4-5D6E-409C-BE32-E72D297353CC}">
                <c16:uniqueId val="{00000004-B64C-48D1-BC82-1BAB5A9495A6}"/>
              </c:ext>
            </c:extLst>
          </c:dPt>
          <c:dPt>
            <c:idx val="2"/>
            <c:invertIfNegative val="0"/>
            <c:bubble3D val="0"/>
            <c:spPr>
              <a:solidFill>
                <a:schemeClr val="accent6"/>
              </a:solidFill>
              <a:ln w="31750">
                <a:solidFill>
                  <a:schemeClr val="accent6">
                    <a:lumMod val="75000"/>
                  </a:schemeClr>
                </a:solidFill>
              </a:ln>
            </c:spPr>
            <c:extLst>
              <c:ext xmlns:c16="http://schemas.microsoft.com/office/drawing/2014/chart" uri="{C3380CC4-5D6E-409C-BE32-E72D297353CC}">
                <c16:uniqueId val="{00000006-B64C-48D1-BC82-1BAB5A9495A6}"/>
              </c:ext>
            </c:extLst>
          </c:dPt>
          <c:cat>
            <c:strRef>
              <c:f>'BOX PLOT'!$T$80:$V$80</c:f>
              <c:strCache>
                <c:ptCount val="3"/>
                <c:pt idx="0">
                  <c:v>Жеңіс сорты</c:v>
                </c:pt>
                <c:pt idx="1">
                  <c:v>100  Гр-линиялар</c:v>
                </c:pt>
                <c:pt idx="2">
                  <c:v>200 Гр-линиялар</c:v>
                </c:pt>
              </c:strCache>
            </c:strRef>
          </c:cat>
          <c:val>
            <c:numRef>
              <c:f>'BOX PLOT'!$T$82:$V$82</c:f>
              <c:numCache>
                <c:formatCode>0.00</c:formatCode>
                <c:ptCount val="3"/>
                <c:pt idx="0">
                  <c:v>2.6999999999999957</c:v>
                </c:pt>
                <c:pt idx="1">
                  <c:v>9.375</c:v>
                </c:pt>
                <c:pt idx="2">
                  <c:v>8.3799999999999955</c:v>
                </c:pt>
              </c:numCache>
            </c:numRef>
          </c:val>
          <c:extLst>
            <c:ext xmlns:c16="http://schemas.microsoft.com/office/drawing/2014/chart" uri="{C3380CC4-5D6E-409C-BE32-E72D297353CC}">
              <c16:uniqueId val="{00000007-B64C-48D1-BC82-1BAB5A9495A6}"/>
            </c:ext>
          </c:extLst>
        </c:ser>
        <c:ser>
          <c:idx val="2"/>
          <c:order val="2"/>
          <c:tx>
            <c:strRef>
              <c:f>'BOX PLOT'!$S$83</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B64C-48D1-BC82-1BAB5A9495A6}"/>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B64C-48D1-BC82-1BAB5A9495A6}"/>
              </c:ext>
            </c:extLst>
          </c:dPt>
          <c:dPt>
            <c:idx val="2"/>
            <c:invertIfNegative val="0"/>
            <c:bubble3D val="0"/>
            <c:spPr>
              <a:solidFill>
                <a:schemeClr val="accent6"/>
              </a:solidFill>
              <a:ln w="31750">
                <a:solidFill>
                  <a:schemeClr val="accent6">
                    <a:lumMod val="75000"/>
                  </a:schemeClr>
                </a:solidFill>
              </a:ln>
            </c:spPr>
            <c:extLst>
              <c:ext xmlns:c16="http://schemas.microsoft.com/office/drawing/2014/chart" uri="{C3380CC4-5D6E-409C-BE32-E72D297353CC}">
                <c16:uniqueId val="{0000000D-B64C-48D1-BC82-1BAB5A9495A6}"/>
              </c:ext>
            </c:extLst>
          </c:dPt>
          <c:errBars>
            <c:errBarType val="plus"/>
            <c:errValType val="cust"/>
            <c:noEndCap val="0"/>
            <c:plus>
              <c:numRef>
                <c:f>'BOX PLOT'!$O$84:$Q$84</c:f>
                <c:numCache>
                  <c:formatCode>General</c:formatCode>
                  <c:ptCount val="3"/>
                  <c:pt idx="0">
                    <c:v>4.75</c:v>
                  </c:pt>
                  <c:pt idx="1">
                    <c:v>47.349999999999994</c:v>
                  </c:pt>
                  <c:pt idx="2">
                    <c:v>49.8</c:v>
                  </c:pt>
                </c:numCache>
              </c:numRef>
            </c:plus>
            <c:minus>
              <c:numLit>
                <c:formatCode>General</c:formatCode>
                <c:ptCount val="1"/>
                <c:pt idx="0">
                  <c:v>1</c:v>
                </c:pt>
              </c:numLit>
            </c:minus>
            <c:spPr>
              <a:ln w="22225">
                <a:solidFill>
                  <a:schemeClr val="bg1">
                    <a:lumMod val="50000"/>
                  </a:schemeClr>
                </a:solidFill>
              </a:ln>
            </c:spPr>
          </c:errBars>
          <c:cat>
            <c:strRef>
              <c:f>'BOX PLOT'!$T$80:$V$80</c:f>
              <c:strCache>
                <c:ptCount val="3"/>
                <c:pt idx="0">
                  <c:v>Жеңіс сорты</c:v>
                </c:pt>
                <c:pt idx="1">
                  <c:v>100  Гр-линиялар</c:v>
                </c:pt>
                <c:pt idx="2">
                  <c:v>200 Гр-линиялар</c:v>
                </c:pt>
              </c:strCache>
            </c:strRef>
          </c:cat>
          <c:val>
            <c:numRef>
              <c:f>'BOX PLOT'!$T$83:$V$83</c:f>
              <c:numCache>
                <c:formatCode>0.00</c:formatCode>
                <c:ptCount val="3"/>
                <c:pt idx="0">
                  <c:v>2.4600000000000009</c:v>
                </c:pt>
                <c:pt idx="1">
                  <c:v>9.0549999999999997</c:v>
                </c:pt>
                <c:pt idx="2">
                  <c:v>49.86</c:v>
                </c:pt>
              </c:numCache>
            </c:numRef>
          </c:val>
          <c:extLst>
            <c:ext xmlns:c16="http://schemas.microsoft.com/office/drawing/2014/chart" uri="{C3380CC4-5D6E-409C-BE32-E72D297353CC}">
              <c16:uniqueId val="{0000000E-B64C-48D1-BC82-1BAB5A9495A6}"/>
            </c:ext>
          </c:extLst>
        </c:ser>
        <c:dLbls>
          <c:showLegendKey val="0"/>
          <c:showVal val="0"/>
          <c:showCatName val="0"/>
          <c:showSerName val="0"/>
          <c:showPercent val="0"/>
          <c:showBubbleSize val="0"/>
        </c:dLbls>
        <c:gapWidth val="150"/>
        <c:overlap val="100"/>
        <c:axId val="529953080"/>
        <c:axId val="529957392"/>
      </c:barChart>
      <c:catAx>
        <c:axId val="529953080"/>
        <c:scaling>
          <c:orientation val="minMax"/>
        </c:scaling>
        <c:delete val="0"/>
        <c:axPos val="b"/>
        <c:numFmt formatCode="General" sourceLinked="0"/>
        <c:majorTickMark val="out"/>
        <c:minorTickMark val="none"/>
        <c:tickLblPos val="nextTo"/>
        <c:txPr>
          <a:bodyPr/>
          <a:lstStyle/>
          <a:p>
            <a:pPr>
              <a:defRPr sz="1050"/>
            </a:pPr>
            <a:endParaRPr lang="ru-RU"/>
          </a:p>
        </c:txPr>
        <c:crossAx val="529957392"/>
        <c:crosses val="autoZero"/>
        <c:auto val="1"/>
        <c:lblAlgn val="ctr"/>
        <c:lblOffset val="100"/>
        <c:noMultiLvlLbl val="0"/>
      </c:catAx>
      <c:valAx>
        <c:axId val="529957392"/>
        <c:scaling>
          <c:orientation val="minMax"/>
          <c:max val="155"/>
          <c:min val="15"/>
        </c:scaling>
        <c:delete val="0"/>
        <c:axPos val="l"/>
        <c:title>
          <c:tx>
            <c:rich>
              <a:bodyPr rot="-5400000" vert="horz"/>
              <a:lstStyle/>
              <a:p>
                <a:pPr>
                  <a:defRPr sz="1200"/>
                </a:pPr>
                <a:r>
                  <a:rPr lang="kk-KZ" sz="1200" b="0" i="0" baseline="0">
                    <a:effectLst/>
                  </a:rPr>
                  <a:t>Бидай дәндеріндегі </a:t>
                </a:r>
                <a:r>
                  <a:rPr lang="kk-KZ" sz="1200" b="0" i="0" u="none" strike="noStrike" baseline="0">
                    <a:effectLst/>
                  </a:rPr>
                  <a:t>Fe</a:t>
                </a:r>
                <a:r>
                  <a:rPr lang="kk-KZ" sz="1200" b="0" i="0" baseline="0">
                    <a:effectLst/>
                  </a:rPr>
                  <a:t> мөлшері, мг</a:t>
                </a:r>
                <a:r>
                  <a:rPr lang="en-GB" sz="1200" b="0" i="0" baseline="0">
                    <a:effectLst/>
                  </a:rPr>
                  <a:t>/</a:t>
                </a:r>
                <a:r>
                  <a:rPr lang="kk-KZ" sz="1200" b="0" i="0" baseline="0">
                    <a:effectLst/>
                  </a:rPr>
                  <a:t>кг</a:t>
                </a:r>
                <a:endParaRPr lang="ru-RU" sz="1200">
                  <a:effectLst/>
                </a:endParaRPr>
              </a:p>
            </c:rich>
          </c:tx>
          <c:layout>
            <c:manualLayout>
              <c:xMode val="edge"/>
              <c:yMode val="edge"/>
              <c:x val="1.2380636886408617E-2"/>
              <c:y val="4.7340148447027303E-2"/>
            </c:manualLayout>
          </c:layout>
          <c:overlay val="0"/>
        </c:title>
        <c:numFmt formatCode="0" sourceLinked="0"/>
        <c:majorTickMark val="out"/>
        <c:minorTickMark val="none"/>
        <c:tickLblPos val="nextTo"/>
        <c:crossAx val="529953080"/>
        <c:crosses val="autoZero"/>
        <c:crossBetween val="between"/>
        <c:majorUnit val="20"/>
        <c:minorUnit val="4"/>
      </c:valAx>
    </c:plotArea>
    <c:plotVisOnly val="1"/>
    <c:dispBlanksAs val="gap"/>
    <c:showDLblsOverMax val="0"/>
  </c:chart>
  <c:spPr>
    <a:ln w="15875">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78623874547329"/>
          <c:y val="4.4780001423106099E-2"/>
          <c:w val="0.69499684374896165"/>
          <c:h val="0.66279869599883001"/>
        </c:manualLayout>
      </c:layout>
      <c:barChart>
        <c:barDir val="col"/>
        <c:grouping val="stacked"/>
        <c:varyColors val="0"/>
        <c:ser>
          <c:idx val="0"/>
          <c:order val="0"/>
          <c:tx>
            <c:strRef>
              <c:f>'BOX PLOT'!$S$67</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PLOT'!$O$66:$Q$66</c:f>
                <c:numCache>
                  <c:formatCode>General</c:formatCode>
                  <c:ptCount val="3"/>
                  <c:pt idx="0">
                    <c:v>11.79</c:v>
                  </c:pt>
                  <c:pt idx="1">
                    <c:v>15.41</c:v>
                  </c:pt>
                  <c:pt idx="2">
                    <c:v>31.200000000000003</c:v>
                  </c:pt>
                </c:numCache>
              </c:numRef>
            </c:minus>
            <c:spPr>
              <a:ln w="19050">
                <a:solidFill>
                  <a:sysClr val="window" lastClr="FFFFFF">
                    <a:lumMod val="50000"/>
                  </a:sysClr>
                </a:solidFill>
              </a:ln>
            </c:spPr>
          </c:errBars>
          <c:cat>
            <c:strRef>
              <c:f>'BOX PLOT'!$T$66:$V$66</c:f>
              <c:strCache>
                <c:ptCount val="3"/>
                <c:pt idx="0">
                  <c:v>Жеңіс сорты</c:v>
                </c:pt>
                <c:pt idx="1">
                  <c:v>100  Гр- линиялар</c:v>
                </c:pt>
                <c:pt idx="2">
                  <c:v>200 Гр-линиялар</c:v>
                </c:pt>
              </c:strCache>
            </c:strRef>
          </c:cat>
          <c:val>
            <c:numRef>
              <c:f>'BOX PLOT'!$T$67:$V$67</c:f>
              <c:numCache>
                <c:formatCode>General</c:formatCode>
                <c:ptCount val="3"/>
                <c:pt idx="0">
                  <c:v>33.25</c:v>
                </c:pt>
                <c:pt idx="1">
                  <c:v>39.32</c:v>
                </c:pt>
                <c:pt idx="2">
                  <c:v>54.03</c:v>
                </c:pt>
              </c:numCache>
            </c:numRef>
          </c:val>
          <c:extLst>
            <c:ext xmlns:c16="http://schemas.microsoft.com/office/drawing/2014/chart" uri="{C3380CC4-5D6E-409C-BE32-E72D297353CC}">
              <c16:uniqueId val="{00000000-3C8E-489A-9E9F-AA04DB601FEC}"/>
            </c:ext>
          </c:extLst>
        </c:ser>
        <c:ser>
          <c:idx val="1"/>
          <c:order val="1"/>
          <c:tx>
            <c:strRef>
              <c:f>'BOX PLOT'!$S$68</c:f>
              <c:strCache>
                <c:ptCount val="1"/>
                <c:pt idx="0">
                  <c:v>Median-Q1</c:v>
                </c:pt>
              </c:strCache>
            </c:strRef>
          </c:tx>
          <c:invertIfNegative val="0"/>
          <c:dPt>
            <c:idx val="0"/>
            <c:invertIfNegative val="0"/>
            <c:bubble3D val="0"/>
            <c:spPr>
              <a:solidFill>
                <a:srgbClr val="1F497D">
                  <a:lumMod val="40000"/>
                  <a:lumOff val="60000"/>
                </a:srgbClr>
              </a:solidFill>
              <a:ln w="22225">
                <a:solidFill>
                  <a:srgbClr val="0070C0"/>
                </a:solidFill>
              </a:ln>
            </c:spPr>
            <c:extLst>
              <c:ext xmlns:c16="http://schemas.microsoft.com/office/drawing/2014/chart" uri="{C3380CC4-5D6E-409C-BE32-E72D297353CC}">
                <c16:uniqueId val="{00000002-3C8E-489A-9E9F-AA04DB601FEC}"/>
              </c:ext>
            </c:extLst>
          </c:dPt>
          <c:dPt>
            <c:idx val="1"/>
            <c:invertIfNegative val="0"/>
            <c:bubble3D val="0"/>
            <c:spPr>
              <a:solidFill>
                <a:srgbClr val="F79646"/>
              </a:solidFill>
              <a:ln w="22225">
                <a:solidFill>
                  <a:schemeClr val="accent2">
                    <a:lumMod val="75000"/>
                  </a:schemeClr>
                </a:solidFill>
              </a:ln>
            </c:spPr>
            <c:extLst>
              <c:ext xmlns:c16="http://schemas.microsoft.com/office/drawing/2014/chart" uri="{C3380CC4-5D6E-409C-BE32-E72D297353CC}">
                <c16:uniqueId val="{00000004-3C8E-489A-9E9F-AA04DB601FEC}"/>
              </c:ext>
            </c:extLst>
          </c:dPt>
          <c:dPt>
            <c:idx val="2"/>
            <c:invertIfNegative val="0"/>
            <c:bubble3D val="0"/>
            <c:spPr>
              <a:solidFill>
                <a:schemeClr val="accent6"/>
              </a:solidFill>
              <a:ln w="22225">
                <a:solidFill>
                  <a:schemeClr val="accent6">
                    <a:lumMod val="75000"/>
                  </a:schemeClr>
                </a:solidFill>
              </a:ln>
            </c:spPr>
            <c:extLst>
              <c:ext xmlns:c16="http://schemas.microsoft.com/office/drawing/2014/chart" uri="{C3380CC4-5D6E-409C-BE32-E72D297353CC}">
                <c16:uniqueId val="{00000006-3C8E-489A-9E9F-AA04DB601FEC}"/>
              </c:ext>
            </c:extLst>
          </c:dPt>
          <c:cat>
            <c:strRef>
              <c:f>'BOX PLOT'!$T$66:$V$66</c:f>
              <c:strCache>
                <c:ptCount val="3"/>
                <c:pt idx="0">
                  <c:v>Жеңіс сорты</c:v>
                </c:pt>
                <c:pt idx="1">
                  <c:v>100  Гр- линиялар</c:v>
                </c:pt>
                <c:pt idx="2">
                  <c:v>200 Гр-линиялар</c:v>
                </c:pt>
              </c:strCache>
            </c:strRef>
          </c:cat>
          <c:val>
            <c:numRef>
              <c:f>'BOX PLOT'!$T$68:$V$68</c:f>
              <c:numCache>
                <c:formatCode>General</c:formatCode>
                <c:ptCount val="3"/>
                <c:pt idx="0">
                  <c:v>4.1400000000000006</c:v>
                </c:pt>
                <c:pt idx="1">
                  <c:v>4.1199999999999974</c:v>
                </c:pt>
                <c:pt idx="2">
                  <c:v>13.260000000000005</c:v>
                </c:pt>
              </c:numCache>
            </c:numRef>
          </c:val>
          <c:extLst>
            <c:ext xmlns:c16="http://schemas.microsoft.com/office/drawing/2014/chart" uri="{C3380CC4-5D6E-409C-BE32-E72D297353CC}">
              <c16:uniqueId val="{00000007-3C8E-489A-9E9F-AA04DB601FEC}"/>
            </c:ext>
          </c:extLst>
        </c:ser>
        <c:ser>
          <c:idx val="2"/>
          <c:order val="2"/>
          <c:tx>
            <c:strRef>
              <c:f>'BOX PLOT'!$S$69</c:f>
              <c:strCache>
                <c:ptCount val="1"/>
                <c:pt idx="0">
                  <c:v>Q3-Median</c:v>
                </c:pt>
              </c:strCache>
            </c:strRef>
          </c:tx>
          <c:spPr>
            <a:ln w="19050">
              <a:solidFill>
                <a:schemeClr val="bg1"/>
              </a:solidFill>
              <a:prstDash val="solid"/>
            </a:ln>
          </c:spPr>
          <c:invertIfNegative val="0"/>
          <c:dPt>
            <c:idx val="0"/>
            <c:invertIfNegative val="0"/>
            <c:bubble3D val="0"/>
            <c:spPr>
              <a:solidFill>
                <a:srgbClr val="1F497D">
                  <a:lumMod val="40000"/>
                  <a:lumOff val="60000"/>
                </a:srgbClr>
              </a:solidFill>
              <a:ln w="19050">
                <a:solidFill>
                  <a:srgbClr val="0070C0"/>
                </a:solidFill>
                <a:prstDash val="solid"/>
              </a:ln>
            </c:spPr>
            <c:extLst>
              <c:ext xmlns:c16="http://schemas.microsoft.com/office/drawing/2014/chart" uri="{C3380CC4-5D6E-409C-BE32-E72D297353CC}">
                <c16:uniqueId val="{00000009-3C8E-489A-9E9F-AA04DB601FEC}"/>
              </c:ext>
            </c:extLst>
          </c:dPt>
          <c:dPt>
            <c:idx val="1"/>
            <c:invertIfNegative val="0"/>
            <c:bubble3D val="0"/>
            <c:spPr>
              <a:solidFill>
                <a:srgbClr val="F79646"/>
              </a:solidFill>
              <a:ln w="19050">
                <a:solidFill>
                  <a:schemeClr val="accent2">
                    <a:lumMod val="75000"/>
                  </a:schemeClr>
                </a:solidFill>
                <a:prstDash val="solid"/>
              </a:ln>
            </c:spPr>
            <c:extLst>
              <c:ext xmlns:c16="http://schemas.microsoft.com/office/drawing/2014/chart" uri="{C3380CC4-5D6E-409C-BE32-E72D297353CC}">
                <c16:uniqueId val="{0000000B-3C8E-489A-9E9F-AA04DB601FEC}"/>
              </c:ext>
            </c:extLst>
          </c:dPt>
          <c:dPt>
            <c:idx val="2"/>
            <c:invertIfNegative val="0"/>
            <c:bubble3D val="0"/>
            <c:spPr>
              <a:solidFill>
                <a:schemeClr val="accent6"/>
              </a:solidFill>
              <a:ln w="22225">
                <a:solidFill>
                  <a:schemeClr val="accent6">
                    <a:lumMod val="75000"/>
                  </a:schemeClr>
                </a:solidFill>
                <a:prstDash val="solid"/>
              </a:ln>
            </c:spPr>
            <c:extLst>
              <c:ext xmlns:c16="http://schemas.microsoft.com/office/drawing/2014/chart" uri="{C3380CC4-5D6E-409C-BE32-E72D297353CC}">
                <c16:uniqueId val="{0000000D-3C8E-489A-9E9F-AA04DB601FEC}"/>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PLOT'!$T$66:$V$66</c:f>
              <c:strCache>
                <c:ptCount val="3"/>
                <c:pt idx="0">
                  <c:v>Жеңіс сорты</c:v>
                </c:pt>
                <c:pt idx="1">
                  <c:v>100  Гр- линиялар</c:v>
                </c:pt>
                <c:pt idx="2">
                  <c:v>200 Гр-линиялар</c:v>
                </c:pt>
              </c:strCache>
            </c:strRef>
          </c:cat>
          <c:val>
            <c:numRef>
              <c:f>'BOX PLOT'!$T$69:$V$69</c:f>
              <c:numCache>
                <c:formatCode>General</c:formatCode>
                <c:ptCount val="3"/>
                <c:pt idx="0">
                  <c:v>5.0399999999999991</c:v>
                </c:pt>
                <c:pt idx="1">
                  <c:v>10.760000000000005</c:v>
                </c:pt>
                <c:pt idx="2">
                  <c:v>9.2199999999999989</c:v>
                </c:pt>
              </c:numCache>
            </c:numRef>
          </c:val>
          <c:extLst>
            <c:ext xmlns:c16="http://schemas.microsoft.com/office/drawing/2014/chart" uri="{C3380CC4-5D6E-409C-BE32-E72D297353CC}">
              <c16:uniqueId val="{0000000E-3C8E-489A-9E9F-AA04DB601FEC}"/>
            </c:ext>
          </c:extLst>
        </c:ser>
        <c:dLbls>
          <c:showLegendKey val="0"/>
          <c:showVal val="0"/>
          <c:showCatName val="0"/>
          <c:showSerName val="0"/>
          <c:showPercent val="0"/>
          <c:showBubbleSize val="0"/>
        </c:dLbls>
        <c:gapWidth val="150"/>
        <c:overlap val="100"/>
        <c:axId val="300196080"/>
        <c:axId val="300180792"/>
      </c:barChart>
      <c:catAx>
        <c:axId val="300196080"/>
        <c:scaling>
          <c:orientation val="minMax"/>
        </c:scaling>
        <c:delete val="0"/>
        <c:axPos val="b"/>
        <c:numFmt formatCode="General" sourceLinked="0"/>
        <c:majorTickMark val="out"/>
        <c:minorTickMark val="none"/>
        <c:tickLblPos val="nextTo"/>
        <c:txPr>
          <a:bodyPr/>
          <a:lstStyle/>
          <a:p>
            <a:pPr>
              <a:defRPr sz="1050"/>
            </a:pPr>
            <a:endParaRPr lang="ru-RU"/>
          </a:p>
        </c:txPr>
        <c:crossAx val="300180792"/>
        <c:crosses val="autoZero"/>
        <c:auto val="1"/>
        <c:lblAlgn val="ctr"/>
        <c:lblOffset val="100"/>
        <c:noMultiLvlLbl val="0"/>
      </c:catAx>
      <c:valAx>
        <c:axId val="300180792"/>
        <c:scaling>
          <c:orientation val="minMax"/>
          <c:max val="80"/>
          <c:min val="10"/>
        </c:scaling>
        <c:delete val="0"/>
        <c:axPos val="l"/>
        <c:title>
          <c:tx>
            <c:rich>
              <a:bodyPr rot="-5400000" vert="horz"/>
              <a:lstStyle/>
              <a:p>
                <a:pPr>
                  <a:defRPr/>
                </a:pPr>
                <a:r>
                  <a:rPr lang="kk-KZ" baseline="0"/>
                  <a:t>Бидай дәндеріндегі </a:t>
                </a:r>
                <a:r>
                  <a:rPr lang="en-GB"/>
                  <a:t>Zn</a:t>
                </a:r>
                <a:r>
                  <a:rPr lang="kk-KZ" baseline="0"/>
                  <a:t> мөлшері, мг</a:t>
                </a:r>
                <a:r>
                  <a:rPr lang="en-GB"/>
                  <a:t>/</a:t>
                </a:r>
                <a:r>
                  <a:rPr lang="kk-KZ"/>
                  <a:t>кг</a:t>
                </a:r>
                <a:endParaRPr lang="ru-RU"/>
              </a:p>
            </c:rich>
          </c:tx>
          <c:layout>
            <c:manualLayout>
              <c:xMode val="edge"/>
              <c:yMode val="edge"/>
              <c:x val="9.2185786903219383E-3"/>
              <c:y val="3.4972508750336882E-2"/>
            </c:manualLayout>
          </c:layout>
          <c:overlay val="0"/>
        </c:title>
        <c:numFmt formatCode="General" sourceLinked="1"/>
        <c:majorTickMark val="out"/>
        <c:minorTickMark val="none"/>
        <c:tickLblPos val="nextTo"/>
        <c:crossAx val="300196080"/>
        <c:crosses val="autoZero"/>
        <c:crossBetween val="between"/>
        <c:majorUnit val="10"/>
        <c:minorUnit val="2"/>
      </c:valAx>
    </c:plotArea>
    <c:plotVisOnly val="1"/>
    <c:dispBlanksAs val="gap"/>
    <c:showDLblsOverMax val="0"/>
  </c:chart>
  <c:spPr>
    <a:ln w="15875">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22488087047372"/>
          <c:y val="4.8524998623423819E-2"/>
          <c:w val="0.74731017846070213"/>
          <c:h val="0.66148796391062425"/>
        </c:manualLayout>
      </c:layout>
      <c:barChart>
        <c:barDir val="col"/>
        <c:grouping val="stacked"/>
        <c:varyColors val="0"/>
        <c:ser>
          <c:idx val="0"/>
          <c:order val="0"/>
          <c:tx>
            <c:strRef>
              <c:f>'B0x plot'!$U$63</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plot'!$U$73:$W$73</c:f>
                <c:numCache>
                  <c:formatCode>General</c:formatCode>
                  <c:ptCount val="3"/>
                  <c:pt idx="0">
                    <c:v>4.2249999999999996</c:v>
                  </c:pt>
                  <c:pt idx="1">
                    <c:v>18.989999999999998</c:v>
                  </c:pt>
                  <c:pt idx="2">
                    <c:v>12.28</c:v>
                  </c:pt>
                </c:numCache>
              </c:numRef>
            </c:minus>
            <c:spPr>
              <a:ln w="19050">
                <a:solidFill>
                  <a:schemeClr val="bg1">
                    <a:lumMod val="50000"/>
                  </a:schemeClr>
                </a:solidFill>
              </a:ln>
            </c:spPr>
          </c:errBars>
          <c:cat>
            <c:strRef>
              <c:f>'B0x plot'!$V$62:$X$62</c:f>
              <c:strCache>
                <c:ptCount val="3"/>
                <c:pt idx="0">
                  <c:v>Алмакен сорты</c:v>
                </c:pt>
                <c:pt idx="1">
                  <c:v>100 Гр-линиялар</c:v>
                </c:pt>
                <c:pt idx="2">
                  <c:v>200 Гр-линиялар</c:v>
                </c:pt>
              </c:strCache>
            </c:strRef>
          </c:cat>
          <c:val>
            <c:numRef>
              <c:f>'B0x plot'!$V$63:$X$63</c:f>
              <c:numCache>
                <c:formatCode>General</c:formatCode>
                <c:ptCount val="3"/>
                <c:pt idx="0">
                  <c:v>28.232500000000002</c:v>
                </c:pt>
                <c:pt idx="1">
                  <c:v>45.53</c:v>
                </c:pt>
                <c:pt idx="2">
                  <c:v>39.049999999999997</c:v>
                </c:pt>
              </c:numCache>
            </c:numRef>
          </c:val>
          <c:extLst>
            <c:ext xmlns:c16="http://schemas.microsoft.com/office/drawing/2014/chart" uri="{C3380CC4-5D6E-409C-BE32-E72D297353CC}">
              <c16:uniqueId val="{00000000-DE57-4D82-AF1A-D407975DDB64}"/>
            </c:ext>
          </c:extLst>
        </c:ser>
        <c:ser>
          <c:idx val="1"/>
          <c:order val="1"/>
          <c:tx>
            <c:strRef>
              <c:f>'B0x plot'!$U$64</c:f>
              <c:strCache>
                <c:ptCount val="1"/>
                <c:pt idx="0">
                  <c:v>Median-Q1</c:v>
                </c:pt>
              </c:strCache>
            </c:strRef>
          </c:tx>
          <c:invertIfNegative val="0"/>
          <c:dPt>
            <c:idx val="0"/>
            <c:invertIfNegative val="0"/>
            <c:bubble3D val="0"/>
            <c:spPr>
              <a:solidFill>
                <a:schemeClr val="accent1">
                  <a:lumMod val="60000"/>
                  <a:lumOff val="40000"/>
                </a:schemeClr>
              </a:solidFill>
              <a:ln w="19050">
                <a:solidFill>
                  <a:srgbClr val="0070C0"/>
                </a:solidFill>
              </a:ln>
            </c:spPr>
            <c:extLst>
              <c:ext xmlns:c16="http://schemas.microsoft.com/office/drawing/2014/chart" uri="{C3380CC4-5D6E-409C-BE32-E72D297353CC}">
                <c16:uniqueId val="{00000002-DE57-4D82-AF1A-D407975DDB64}"/>
              </c:ext>
            </c:extLst>
          </c:dPt>
          <c:dPt>
            <c:idx val="1"/>
            <c:invertIfNegative val="0"/>
            <c:bubble3D val="0"/>
            <c:spPr>
              <a:ln w="19050">
                <a:solidFill>
                  <a:schemeClr val="accent2">
                    <a:lumMod val="75000"/>
                  </a:schemeClr>
                </a:solidFill>
              </a:ln>
            </c:spPr>
            <c:extLst>
              <c:ext xmlns:c16="http://schemas.microsoft.com/office/drawing/2014/chart" uri="{C3380CC4-5D6E-409C-BE32-E72D297353CC}">
                <c16:uniqueId val="{00000004-DE57-4D82-AF1A-D407975DDB64}"/>
              </c:ext>
            </c:extLst>
          </c:dPt>
          <c:dPt>
            <c:idx val="2"/>
            <c:invertIfNegative val="0"/>
            <c:bubble3D val="0"/>
            <c:spPr>
              <a:solidFill>
                <a:schemeClr val="accent6"/>
              </a:solidFill>
              <a:ln w="19050">
                <a:solidFill>
                  <a:schemeClr val="accent6">
                    <a:lumMod val="75000"/>
                  </a:schemeClr>
                </a:solidFill>
              </a:ln>
            </c:spPr>
            <c:extLst>
              <c:ext xmlns:c16="http://schemas.microsoft.com/office/drawing/2014/chart" uri="{C3380CC4-5D6E-409C-BE32-E72D297353CC}">
                <c16:uniqueId val="{00000006-DE57-4D82-AF1A-D407975DDB64}"/>
              </c:ext>
            </c:extLst>
          </c:dPt>
          <c:cat>
            <c:strRef>
              <c:f>'B0x plot'!$V$62:$X$62</c:f>
              <c:strCache>
                <c:ptCount val="3"/>
                <c:pt idx="0">
                  <c:v>Алмакен сорты</c:v>
                </c:pt>
                <c:pt idx="1">
                  <c:v>100 Гр-линиялар</c:v>
                </c:pt>
                <c:pt idx="2">
                  <c:v>200 Гр-линиялар</c:v>
                </c:pt>
              </c:strCache>
            </c:strRef>
          </c:cat>
          <c:val>
            <c:numRef>
              <c:f>'B0x plot'!$V$64:$X$64</c:f>
              <c:numCache>
                <c:formatCode>General</c:formatCode>
                <c:ptCount val="3"/>
                <c:pt idx="0">
                  <c:v>2.5625</c:v>
                </c:pt>
                <c:pt idx="1">
                  <c:v>8.9499999999999957</c:v>
                </c:pt>
                <c:pt idx="2">
                  <c:v>14.990000000000002</c:v>
                </c:pt>
              </c:numCache>
            </c:numRef>
          </c:val>
          <c:extLst>
            <c:ext xmlns:c16="http://schemas.microsoft.com/office/drawing/2014/chart" uri="{C3380CC4-5D6E-409C-BE32-E72D297353CC}">
              <c16:uniqueId val="{00000007-DE57-4D82-AF1A-D407975DDB64}"/>
            </c:ext>
          </c:extLst>
        </c:ser>
        <c:ser>
          <c:idx val="2"/>
          <c:order val="2"/>
          <c:tx>
            <c:strRef>
              <c:f>'B0x plot'!$U$65</c:f>
              <c:strCache>
                <c:ptCount val="1"/>
                <c:pt idx="0">
                  <c:v>Q3-Median</c:v>
                </c:pt>
              </c:strCache>
            </c:strRef>
          </c:tx>
          <c:spPr>
            <a:ln w="22225">
              <a:solidFill>
                <a:schemeClr val="accent6">
                  <a:lumMod val="75000"/>
                </a:schemeClr>
              </a:solidFill>
            </a:ln>
          </c:spPr>
          <c:invertIfNegative val="0"/>
          <c:dPt>
            <c:idx val="0"/>
            <c:invertIfNegative val="0"/>
            <c:bubble3D val="0"/>
            <c:spPr>
              <a:solidFill>
                <a:schemeClr val="accent1">
                  <a:lumMod val="60000"/>
                  <a:lumOff val="40000"/>
                </a:schemeClr>
              </a:solidFill>
              <a:ln w="22225">
                <a:solidFill>
                  <a:schemeClr val="accent1">
                    <a:lumMod val="75000"/>
                  </a:schemeClr>
                </a:solidFill>
              </a:ln>
            </c:spPr>
            <c:extLst>
              <c:ext xmlns:c16="http://schemas.microsoft.com/office/drawing/2014/chart" uri="{C3380CC4-5D6E-409C-BE32-E72D297353CC}">
                <c16:uniqueId val="{00000009-DE57-4D82-AF1A-D407975DDB64}"/>
              </c:ext>
            </c:extLst>
          </c:dPt>
          <c:dPt>
            <c:idx val="1"/>
            <c:invertIfNegative val="0"/>
            <c:bubble3D val="0"/>
            <c:spPr>
              <a:solidFill>
                <a:schemeClr val="accent2"/>
              </a:solidFill>
              <a:ln w="22225">
                <a:solidFill>
                  <a:schemeClr val="accent2">
                    <a:lumMod val="75000"/>
                  </a:schemeClr>
                </a:solidFill>
              </a:ln>
            </c:spPr>
            <c:extLst>
              <c:ext xmlns:c16="http://schemas.microsoft.com/office/drawing/2014/chart" uri="{C3380CC4-5D6E-409C-BE32-E72D297353CC}">
                <c16:uniqueId val="{0000000B-DE57-4D82-AF1A-D407975DDB64}"/>
              </c:ext>
            </c:extLst>
          </c:dPt>
          <c:dPt>
            <c:idx val="2"/>
            <c:invertIfNegative val="0"/>
            <c:bubble3D val="0"/>
            <c:spPr>
              <a:solidFill>
                <a:schemeClr val="accent6"/>
              </a:solidFill>
              <a:ln w="22225">
                <a:solidFill>
                  <a:schemeClr val="accent6">
                    <a:lumMod val="75000"/>
                  </a:schemeClr>
                </a:solidFill>
              </a:ln>
            </c:spPr>
            <c:extLst>
              <c:ext xmlns:c16="http://schemas.microsoft.com/office/drawing/2014/chart" uri="{C3380CC4-5D6E-409C-BE32-E72D297353CC}">
                <c16:uniqueId val="{0000000D-DE57-4D82-AF1A-D407975DDB64}"/>
              </c:ext>
            </c:extLst>
          </c:dPt>
          <c:errBars>
            <c:errBarType val="plus"/>
            <c:errValType val="cust"/>
            <c:noEndCap val="0"/>
            <c:plus>
              <c:numRef>
                <c:f>'B0x plot'!$U$69:$W$69</c:f>
                <c:numCache>
                  <c:formatCode>General</c:formatCode>
                  <c:ptCount val="3"/>
                  <c:pt idx="0">
                    <c:v>2.9</c:v>
                  </c:pt>
                  <c:pt idx="1">
                    <c:v>2.4</c:v>
                  </c:pt>
                  <c:pt idx="2">
                    <c:v>2.61</c:v>
                  </c:pt>
                </c:numCache>
              </c:numRef>
            </c:plus>
            <c:minus>
              <c:numLit>
                <c:formatCode>General</c:formatCode>
                <c:ptCount val="1"/>
                <c:pt idx="0">
                  <c:v>1</c:v>
                </c:pt>
              </c:numLit>
            </c:minus>
            <c:spPr>
              <a:ln w="22225">
                <a:solidFill>
                  <a:schemeClr val="bg1">
                    <a:lumMod val="50000"/>
                  </a:schemeClr>
                </a:solidFill>
              </a:ln>
            </c:spPr>
          </c:errBars>
          <c:cat>
            <c:strRef>
              <c:f>'B0x plot'!$V$62:$X$62</c:f>
              <c:strCache>
                <c:ptCount val="3"/>
                <c:pt idx="0">
                  <c:v>Алмакен сорты</c:v>
                </c:pt>
                <c:pt idx="1">
                  <c:v>100 Гр-линиялар</c:v>
                </c:pt>
                <c:pt idx="2">
                  <c:v>200 Гр-линиялар</c:v>
                </c:pt>
              </c:strCache>
            </c:strRef>
          </c:cat>
          <c:val>
            <c:numRef>
              <c:f>'B0x plot'!$V$65:$X$65</c:f>
              <c:numCache>
                <c:formatCode>General</c:formatCode>
                <c:ptCount val="3"/>
                <c:pt idx="0">
                  <c:v>2.7199999999999989</c:v>
                </c:pt>
                <c:pt idx="1">
                  <c:v>22.720000000000006</c:v>
                </c:pt>
                <c:pt idx="2">
                  <c:v>32.479999999999997</c:v>
                </c:pt>
              </c:numCache>
            </c:numRef>
          </c:val>
          <c:extLst>
            <c:ext xmlns:c16="http://schemas.microsoft.com/office/drawing/2014/chart" uri="{C3380CC4-5D6E-409C-BE32-E72D297353CC}">
              <c16:uniqueId val="{0000000E-DE57-4D82-AF1A-D407975DDB64}"/>
            </c:ext>
          </c:extLst>
        </c:ser>
        <c:dLbls>
          <c:showLegendKey val="0"/>
          <c:showVal val="0"/>
          <c:showCatName val="0"/>
          <c:showSerName val="0"/>
          <c:showPercent val="0"/>
          <c:showBubbleSize val="0"/>
        </c:dLbls>
        <c:gapWidth val="150"/>
        <c:overlap val="100"/>
        <c:axId val="555341656"/>
        <c:axId val="555342048"/>
      </c:barChart>
      <c:catAx>
        <c:axId val="555341656"/>
        <c:scaling>
          <c:orientation val="minMax"/>
        </c:scaling>
        <c:delete val="0"/>
        <c:axPos val="b"/>
        <c:numFmt formatCode="General" sourceLinked="0"/>
        <c:majorTickMark val="out"/>
        <c:minorTickMark val="none"/>
        <c:tickLblPos val="nextTo"/>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crossAx val="555342048"/>
        <c:crosses val="autoZero"/>
        <c:auto val="1"/>
        <c:lblAlgn val="ctr"/>
        <c:lblOffset val="100"/>
        <c:noMultiLvlLbl val="0"/>
      </c:catAx>
      <c:valAx>
        <c:axId val="555342048"/>
        <c:scaling>
          <c:orientation val="minMax"/>
          <c:max val="90"/>
          <c:min val="20"/>
        </c:scaling>
        <c:delete val="0"/>
        <c:axPos val="l"/>
        <c:title>
          <c:tx>
            <c:rich>
              <a:bodyPr rot="-5400000" vert="horz"/>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Бидай дәндеріндегі Fe мөлшері, мг</a:t>
                </a:r>
                <a:r>
                  <a:rPr lang="en-GB" sz="1100" b="0" i="0" baseline="0">
                    <a:effectLst/>
                    <a:latin typeface="Times New Roman" panose="02020603050405020304" pitchFamily="18" charset="0"/>
                    <a:cs typeface="Times New Roman" panose="02020603050405020304" pitchFamily="18" charset="0"/>
                  </a:rPr>
                  <a:t>/</a:t>
                </a:r>
                <a:r>
                  <a:rPr lang="kk-KZ" sz="1100" b="0" i="0" baseline="0">
                    <a:effectLst/>
                    <a:latin typeface="Times New Roman" panose="02020603050405020304" pitchFamily="18" charset="0"/>
                    <a:cs typeface="Times New Roman" panose="02020603050405020304" pitchFamily="18" charset="0"/>
                  </a:rPr>
                  <a:t>кг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2.2016351989503625E-2"/>
              <c:y val="3.1834154467390928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55341656"/>
        <c:crosses val="autoZero"/>
        <c:crossBetween val="between"/>
        <c:majorUnit val="10"/>
      </c:valAx>
    </c:plotArea>
    <c:plotVisOnly val="1"/>
    <c:dispBlanksAs val="gap"/>
    <c:showDLblsOverMax val="0"/>
  </c:chart>
  <c:spPr>
    <a:ln>
      <a:solidFill>
        <a:schemeClr val="bg1"/>
      </a:solid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57179310014573"/>
          <c:y val="2.6034640294536563E-2"/>
          <c:w val="0.70670796363312971"/>
          <c:h val="0.66570133831393929"/>
        </c:manualLayout>
      </c:layout>
      <c:barChart>
        <c:barDir val="col"/>
        <c:grouping val="stacked"/>
        <c:varyColors val="0"/>
        <c:ser>
          <c:idx val="0"/>
          <c:order val="0"/>
          <c:tx>
            <c:strRef>
              <c:f>'B0x plot'!$U$82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plot'!$U$92:$W$92</c:f>
                <c:numCache>
                  <c:formatCode>General</c:formatCode>
                  <c:ptCount val="3"/>
                  <c:pt idx="0">
                    <c:v>4.46</c:v>
                  </c:pt>
                  <c:pt idx="1">
                    <c:v>5.64</c:v>
                  </c:pt>
                  <c:pt idx="2">
                    <c:v>20.74</c:v>
                  </c:pt>
                </c:numCache>
              </c:numRef>
            </c:minus>
            <c:spPr>
              <a:ln w="19050">
                <a:solidFill>
                  <a:schemeClr val="bg1">
                    <a:lumMod val="50000"/>
                  </a:schemeClr>
                </a:solidFill>
              </a:ln>
            </c:spPr>
          </c:errBars>
          <c:cat>
            <c:strRef>
              <c:f>'B0x plot'!$V$81:$X$81</c:f>
              <c:strCache>
                <c:ptCount val="3"/>
                <c:pt idx="0">
                  <c:v>Алмакен сорты</c:v>
                </c:pt>
                <c:pt idx="1">
                  <c:v>100 Гр-линиялар</c:v>
                </c:pt>
                <c:pt idx="2">
                  <c:v>200 Гр-линиялар</c:v>
                </c:pt>
              </c:strCache>
            </c:strRef>
          </c:cat>
          <c:val>
            <c:numRef>
              <c:f>'B0x plot'!$V$82:$X$82</c:f>
              <c:numCache>
                <c:formatCode>General</c:formatCode>
                <c:ptCount val="3"/>
                <c:pt idx="0">
                  <c:v>30.849999999999998</c:v>
                </c:pt>
                <c:pt idx="1">
                  <c:v>31.77</c:v>
                </c:pt>
                <c:pt idx="2">
                  <c:v>35.75</c:v>
                </c:pt>
              </c:numCache>
            </c:numRef>
          </c:val>
          <c:extLst>
            <c:ext xmlns:c16="http://schemas.microsoft.com/office/drawing/2014/chart" uri="{C3380CC4-5D6E-409C-BE32-E72D297353CC}">
              <c16:uniqueId val="{00000000-B56D-4411-A9B7-5D99E8DF2AEB}"/>
            </c:ext>
          </c:extLst>
        </c:ser>
        <c:ser>
          <c:idx val="1"/>
          <c:order val="1"/>
          <c:tx>
            <c:strRef>
              <c:f>'B0x plot'!$U$83</c:f>
              <c:strCache>
                <c:ptCount val="1"/>
                <c:pt idx="0">
                  <c:v>Median-Q1</c:v>
                </c:pt>
              </c:strCache>
            </c:strRef>
          </c:tx>
          <c:invertIfNegative val="0"/>
          <c:dPt>
            <c:idx val="0"/>
            <c:invertIfNegative val="0"/>
            <c:bubble3D val="0"/>
            <c:spPr>
              <a:solidFill>
                <a:schemeClr val="accent1">
                  <a:lumMod val="60000"/>
                  <a:lumOff val="40000"/>
                </a:schemeClr>
              </a:solidFill>
              <a:ln w="19050">
                <a:solidFill>
                  <a:srgbClr val="0070C0"/>
                </a:solidFill>
              </a:ln>
            </c:spPr>
            <c:extLst>
              <c:ext xmlns:c16="http://schemas.microsoft.com/office/drawing/2014/chart" uri="{C3380CC4-5D6E-409C-BE32-E72D297353CC}">
                <c16:uniqueId val="{00000002-B56D-4411-A9B7-5D99E8DF2AEB}"/>
              </c:ext>
            </c:extLst>
          </c:dPt>
          <c:dPt>
            <c:idx val="1"/>
            <c:invertIfNegative val="0"/>
            <c:bubble3D val="0"/>
            <c:spPr>
              <a:ln w="19050">
                <a:solidFill>
                  <a:schemeClr val="accent2">
                    <a:lumMod val="75000"/>
                  </a:schemeClr>
                </a:solidFill>
              </a:ln>
            </c:spPr>
            <c:extLst>
              <c:ext xmlns:c16="http://schemas.microsoft.com/office/drawing/2014/chart" uri="{C3380CC4-5D6E-409C-BE32-E72D297353CC}">
                <c16:uniqueId val="{00000004-B56D-4411-A9B7-5D99E8DF2AEB}"/>
              </c:ext>
            </c:extLst>
          </c:dPt>
          <c:dPt>
            <c:idx val="2"/>
            <c:invertIfNegative val="0"/>
            <c:bubble3D val="0"/>
            <c:spPr>
              <a:solidFill>
                <a:schemeClr val="accent6"/>
              </a:solidFill>
              <a:ln w="19050">
                <a:solidFill>
                  <a:schemeClr val="accent6">
                    <a:lumMod val="75000"/>
                  </a:schemeClr>
                </a:solidFill>
              </a:ln>
            </c:spPr>
            <c:extLst>
              <c:ext xmlns:c16="http://schemas.microsoft.com/office/drawing/2014/chart" uri="{C3380CC4-5D6E-409C-BE32-E72D297353CC}">
                <c16:uniqueId val="{00000006-B56D-4411-A9B7-5D99E8DF2AEB}"/>
              </c:ext>
            </c:extLst>
          </c:dPt>
          <c:cat>
            <c:strRef>
              <c:f>'B0x plot'!$V$81:$X$81</c:f>
              <c:strCache>
                <c:ptCount val="3"/>
                <c:pt idx="0">
                  <c:v>Алмакен сорты</c:v>
                </c:pt>
                <c:pt idx="1">
                  <c:v>100 Гр-линиялар</c:v>
                </c:pt>
                <c:pt idx="2">
                  <c:v>200 Гр-линиялар</c:v>
                </c:pt>
              </c:strCache>
            </c:strRef>
          </c:cat>
          <c:val>
            <c:numRef>
              <c:f>'B0x plot'!$V$83:$X$83</c:f>
              <c:numCache>
                <c:formatCode>General</c:formatCode>
                <c:ptCount val="3"/>
                <c:pt idx="0">
                  <c:v>2.8950000000000067</c:v>
                </c:pt>
                <c:pt idx="1">
                  <c:v>8.389999999999997</c:v>
                </c:pt>
                <c:pt idx="2">
                  <c:v>23.34</c:v>
                </c:pt>
              </c:numCache>
            </c:numRef>
          </c:val>
          <c:extLst>
            <c:ext xmlns:c16="http://schemas.microsoft.com/office/drawing/2014/chart" uri="{C3380CC4-5D6E-409C-BE32-E72D297353CC}">
              <c16:uniqueId val="{00000007-B56D-4411-A9B7-5D99E8DF2AEB}"/>
            </c:ext>
          </c:extLst>
        </c:ser>
        <c:ser>
          <c:idx val="2"/>
          <c:order val="2"/>
          <c:tx>
            <c:strRef>
              <c:f>'B0x plot'!$U$84</c:f>
              <c:strCache>
                <c:ptCount val="1"/>
                <c:pt idx="0">
                  <c:v>Q3-Median</c:v>
                </c:pt>
              </c:strCache>
            </c:strRef>
          </c:tx>
          <c:invertIfNegative val="0"/>
          <c:dPt>
            <c:idx val="0"/>
            <c:invertIfNegative val="0"/>
            <c:bubble3D val="0"/>
            <c:spPr>
              <a:solidFill>
                <a:schemeClr val="accent1">
                  <a:lumMod val="60000"/>
                  <a:lumOff val="40000"/>
                </a:schemeClr>
              </a:solidFill>
              <a:ln w="19050">
                <a:solidFill>
                  <a:srgbClr val="0070C0"/>
                </a:solidFill>
              </a:ln>
            </c:spPr>
            <c:extLst>
              <c:ext xmlns:c16="http://schemas.microsoft.com/office/drawing/2014/chart" uri="{C3380CC4-5D6E-409C-BE32-E72D297353CC}">
                <c16:uniqueId val="{00000009-B56D-4411-A9B7-5D99E8DF2AEB}"/>
              </c:ext>
            </c:extLst>
          </c:dPt>
          <c:dPt>
            <c:idx val="1"/>
            <c:invertIfNegative val="0"/>
            <c:bubble3D val="0"/>
            <c:spPr>
              <a:solidFill>
                <a:schemeClr val="accent2"/>
              </a:solidFill>
              <a:ln w="19050">
                <a:solidFill>
                  <a:schemeClr val="accent2">
                    <a:lumMod val="75000"/>
                  </a:schemeClr>
                </a:solidFill>
              </a:ln>
            </c:spPr>
            <c:extLst>
              <c:ext xmlns:c16="http://schemas.microsoft.com/office/drawing/2014/chart" uri="{C3380CC4-5D6E-409C-BE32-E72D297353CC}">
                <c16:uniqueId val="{0000000B-B56D-4411-A9B7-5D99E8DF2AEB}"/>
              </c:ext>
            </c:extLst>
          </c:dPt>
          <c:dPt>
            <c:idx val="2"/>
            <c:invertIfNegative val="0"/>
            <c:bubble3D val="0"/>
            <c:spPr>
              <a:solidFill>
                <a:schemeClr val="accent6"/>
              </a:solidFill>
              <a:ln w="19050">
                <a:solidFill>
                  <a:schemeClr val="accent6">
                    <a:lumMod val="75000"/>
                  </a:schemeClr>
                </a:solidFill>
              </a:ln>
            </c:spPr>
            <c:extLst>
              <c:ext xmlns:c16="http://schemas.microsoft.com/office/drawing/2014/chart" uri="{C3380CC4-5D6E-409C-BE32-E72D297353CC}">
                <c16:uniqueId val="{0000000D-B56D-4411-A9B7-5D99E8DF2AEB}"/>
              </c:ext>
            </c:extLst>
          </c:dPt>
          <c:errBars>
            <c:errBarType val="plus"/>
            <c:errValType val="cust"/>
            <c:noEndCap val="0"/>
            <c:plus>
              <c:numRef>
                <c:f>'B0x plot'!$U$88:$W$88</c:f>
                <c:numCache>
                  <c:formatCode>General</c:formatCode>
                  <c:ptCount val="3"/>
                  <c:pt idx="0">
                    <c:v>1.2</c:v>
                  </c:pt>
                  <c:pt idx="1">
                    <c:v>1.64</c:v>
                  </c:pt>
                  <c:pt idx="2">
                    <c:v>1.74</c:v>
                  </c:pt>
                </c:numCache>
              </c:numRef>
            </c:plus>
            <c:minus>
              <c:numLit>
                <c:formatCode>General</c:formatCode>
                <c:ptCount val="1"/>
                <c:pt idx="0">
                  <c:v>1</c:v>
                </c:pt>
              </c:numLit>
            </c:minus>
            <c:spPr>
              <a:ln w="19050">
                <a:solidFill>
                  <a:schemeClr val="bg1">
                    <a:lumMod val="50000"/>
                  </a:schemeClr>
                </a:solidFill>
              </a:ln>
            </c:spPr>
          </c:errBars>
          <c:cat>
            <c:strRef>
              <c:f>'B0x plot'!$V$81:$X$81</c:f>
              <c:strCache>
                <c:ptCount val="3"/>
                <c:pt idx="0">
                  <c:v>Алмакен сорты</c:v>
                </c:pt>
                <c:pt idx="1">
                  <c:v>100 Гр-линиялар</c:v>
                </c:pt>
                <c:pt idx="2">
                  <c:v>200 Гр-линиялар</c:v>
                </c:pt>
              </c:strCache>
            </c:strRef>
          </c:cat>
          <c:val>
            <c:numRef>
              <c:f>'B0x plot'!$V$84:$X$84</c:f>
              <c:numCache>
                <c:formatCode>General</c:formatCode>
                <c:ptCount val="3"/>
                <c:pt idx="0">
                  <c:v>4.4649999999999963</c:v>
                </c:pt>
                <c:pt idx="1">
                  <c:v>18.800000000000004</c:v>
                </c:pt>
                <c:pt idx="2">
                  <c:v>20.9</c:v>
                </c:pt>
              </c:numCache>
            </c:numRef>
          </c:val>
          <c:extLst>
            <c:ext xmlns:c16="http://schemas.microsoft.com/office/drawing/2014/chart" uri="{C3380CC4-5D6E-409C-BE32-E72D297353CC}">
              <c16:uniqueId val="{0000000E-B56D-4411-A9B7-5D99E8DF2AEB}"/>
            </c:ext>
          </c:extLst>
        </c:ser>
        <c:dLbls>
          <c:showLegendKey val="0"/>
          <c:showVal val="0"/>
          <c:showCatName val="0"/>
          <c:showSerName val="0"/>
          <c:showPercent val="0"/>
          <c:showBubbleSize val="0"/>
        </c:dLbls>
        <c:gapWidth val="150"/>
        <c:overlap val="100"/>
        <c:axId val="290788480"/>
        <c:axId val="612594504"/>
      </c:barChart>
      <c:catAx>
        <c:axId val="290788480"/>
        <c:scaling>
          <c:orientation val="minMax"/>
        </c:scaling>
        <c:delete val="0"/>
        <c:axPos val="b"/>
        <c:numFmt formatCode="General" sourceLinked="0"/>
        <c:majorTickMark val="out"/>
        <c:minorTickMark val="none"/>
        <c:tickLblPos val="nextTo"/>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crossAx val="612594504"/>
        <c:crosses val="autoZero"/>
        <c:auto val="1"/>
        <c:lblAlgn val="ctr"/>
        <c:lblOffset val="100"/>
        <c:noMultiLvlLbl val="0"/>
      </c:catAx>
      <c:valAx>
        <c:axId val="612594504"/>
        <c:scaling>
          <c:orientation val="minMax"/>
          <c:max val="90"/>
          <c:min val="10"/>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kk-KZ" sz="1200" b="0" i="0" baseline="0">
                    <a:effectLst/>
                    <a:latin typeface="Times New Roman" panose="02020603050405020304" pitchFamily="18" charset="0"/>
                    <a:cs typeface="Times New Roman" panose="02020603050405020304" pitchFamily="18" charset="0"/>
                  </a:rPr>
                  <a:t>Бидай дәндеріндегі </a:t>
                </a:r>
                <a:r>
                  <a:rPr lang="en-GB" sz="1200" b="0" i="0" baseline="0">
                    <a:effectLst/>
                    <a:latin typeface="Times New Roman" panose="02020603050405020304" pitchFamily="18" charset="0"/>
                    <a:cs typeface="Times New Roman" panose="02020603050405020304" pitchFamily="18" charset="0"/>
                  </a:rPr>
                  <a:t>Zn</a:t>
                </a:r>
                <a:r>
                  <a:rPr lang="kk-KZ" sz="1200" b="0" i="0" baseline="0">
                    <a:effectLst/>
                    <a:latin typeface="Times New Roman" panose="02020603050405020304" pitchFamily="18" charset="0"/>
                    <a:cs typeface="Times New Roman" panose="02020603050405020304" pitchFamily="18" charset="0"/>
                  </a:rPr>
                  <a:t> мөлшері, мг</a:t>
                </a:r>
                <a:r>
                  <a:rPr lang="en-GB" sz="1200" b="0" i="0" baseline="0">
                    <a:effectLst/>
                    <a:latin typeface="Times New Roman" panose="02020603050405020304" pitchFamily="18" charset="0"/>
                    <a:cs typeface="Times New Roman" panose="02020603050405020304" pitchFamily="18" charset="0"/>
                  </a:rPr>
                  <a:t>/</a:t>
                </a:r>
                <a:r>
                  <a:rPr lang="kk-KZ" sz="1200" b="0" i="0" baseline="0">
                    <a:effectLst/>
                    <a:latin typeface="Times New Roman" panose="02020603050405020304" pitchFamily="18" charset="0"/>
                    <a:cs typeface="Times New Roman" panose="02020603050405020304" pitchFamily="18" charset="0"/>
                  </a:rPr>
                  <a:t>кг</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4.778453518679409E-2"/>
              <c:y val="9.7226343816849501E-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90788480"/>
        <c:crosses val="autoZero"/>
        <c:crossBetween val="between"/>
        <c:majorUnit val="10"/>
      </c:valAx>
    </c:plotArea>
    <c:plotVisOnly val="1"/>
    <c:dispBlanksAs val="gap"/>
    <c:showDLblsOverMax val="0"/>
  </c:chart>
  <c:spPr>
    <a:ln>
      <a:solidFill>
        <a:schemeClr val="bg1"/>
      </a:solid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44319337932922"/>
          <c:y val="4.512997030524072E-2"/>
          <c:w val="0.77655680662067084"/>
          <c:h val="0.63602336967494444"/>
        </c:manualLayout>
      </c:layout>
      <c:barChart>
        <c:barDir val="col"/>
        <c:grouping val="stacked"/>
        <c:varyColors val="0"/>
        <c:ser>
          <c:idx val="0"/>
          <c:order val="0"/>
          <c:tx>
            <c:strRef>
              <c:f>'BOX PLOT'!$S$59</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PLOT'!$O$65:$Q$65</c:f>
                <c:numCache>
                  <c:formatCode>General</c:formatCode>
                  <c:ptCount val="3"/>
                  <c:pt idx="0">
                    <c:v>16.47</c:v>
                  </c:pt>
                  <c:pt idx="1">
                    <c:v>24.715</c:v>
                  </c:pt>
                  <c:pt idx="2">
                    <c:v>22.778750000000002</c:v>
                  </c:pt>
                </c:numCache>
              </c:numRef>
            </c:minus>
            <c:spPr>
              <a:ln w="22225">
                <a:solidFill>
                  <a:sysClr val="window" lastClr="FFFFFF">
                    <a:lumMod val="50000"/>
                  </a:sysClr>
                </a:solidFill>
              </a:ln>
            </c:spPr>
          </c:errBars>
          <c:cat>
            <c:strRef>
              <c:f>'BOX PLOT'!$T$58:$V$58</c:f>
              <c:strCache>
                <c:ptCount val="3"/>
                <c:pt idx="0">
                  <c:v>Эритросперум-35 </c:v>
                </c:pt>
                <c:pt idx="1">
                  <c:v>100 Гр-линиялар</c:v>
                </c:pt>
                <c:pt idx="2">
                  <c:v>200 Гр-линиялар</c:v>
                </c:pt>
              </c:strCache>
            </c:strRef>
          </c:cat>
          <c:val>
            <c:numRef>
              <c:f>'BOX PLOT'!$T$59:$V$59</c:f>
              <c:numCache>
                <c:formatCode>General</c:formatCode>
                <c:ptCount val="3"/>
                <c:pt idx="0">
                  <c:v>28.59</c:v>
                </c:pt>
                <c:pt idx="1">
                  <c:v>36.945</c:v>
                </c:pt>
                <c:pt idx="2">
                  <c:v>32.848750000000003</c:v>
                </c:pt>
              </c:numCache>
            </c:numRef>
          </c:val>
          <c:extLst>
            <c:ext xmlns:c16="http://schemas.microsoft.com/office/drawing/2014/chart" uri="{C3380CC4-5D6E-409C-BE32-E72D297353CC}">
              <c16:uniqueId val="{00000000-E4EE-4E0A-B5E4-3BEA4B14200E}"/>
            </c:ext>
          </c:extLst>
        </c:ser>
        <c:ser>
          <c:idx val="1"/>
          <c:order val="1"/>
          <c:tx>
            <c:strRef>
              <c:f>'BOX PLOT'!$S$60</c:f>
              <c:strCache>
                <c:ptCount val="1"/>
                <c:pt idx="0">
                  <c:v>Median-Q1</c:v>
                </c:pt>
              </c:strCache>
            </c:strRef>
          </c:tx>
          <c:spPr>
            <a:solidFill>
              <a:srgbClr val="1F497D">
                <a:lumMod val="40000"/>
                <a:lumOff val="60000"/>
              </a:srgbClr>
            </a:solidFill>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E4EE-4E0A-B5E4-3BEA4B14200E}"/>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E4EE-4E0A-B5E4-3BEA4B14200E}"/>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E4EE-4E0A-B5E4-3BEA4B14200E}"/>
              </c:ext>
            </c:extLst>
          </c:dPt>
          <c:cat>
            <c:strRef>
              <c:f>'BOX PLOT'!$T$58:$V$58</c:f>
              <c:strCache>
                <c:ptCount val="3"/>
                <c:pt idx="0">
                  <c:v>Эритросперум-35 </c:v>
                </c:pt>
                <c:pt idx="1">
                  <c:v>100 Гр-линиялар</c:v>
                </c:pt>
                <c:pt idx="2">
                  <c:v>200 Гр-линиялар</c:v>
                </c:pt>
              </c:strCache>
            </c:strRef>
          </c:cat>
          <c:val>
            <c:numRef>
              <c:f>'BOX PLOT'!$T$60:$V$60</c:f>
              <c:numCache>
                <c:formatCode>General</c:formatCode>
                <c:ptCount val="3"/>
                <c:pt idx="0">
                  <c:v>1.8350000000000009</c:v>
                </c:pt>
                <c:pt idx="1">
                  <c:v>10.335000000000001</c:v>
                </c:pt>
                <c:pt idx="2">
                  <c:v>11.126249999999999</c:v>
                </c:pt>
              </c:numCache>
            </c:numRef>
          </c:val>
          <c:extLst>
            <c:ext xmlns:c16="http://schemas.microsoft.com/office/drawing/2014/chart" uri="{C3380CC4-5D6E-409C-BE32-E72D297353CC}">
              <c16:uniqueId val="{00000007-E4EE-4E0A-B5E4-3BEA4B14200E}"/>
            </c:ext>
          </c:extLst>
        </c:ser>
        <c:ser>
          <c:idx val="2"/>
          <c:order val="2"/>
          <c:tx>
            <c:strRef>
              <c:f>'BOX PLOT'!$S$61</c:f>
              <c:strCache>
                <c:ptCount val="1"/>
                <c:pt idx="0">
                  <c:v>Q3-Median</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E4EE-4E0A-B5E4-3BEA4B14200E}"/>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E4EE-4E0A-B5E4-3BEA4B14200E}"/>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E4EE-4E0A-B5E4-3BEA4B14200E}"/>
              </c:ext>
            </c:extLst>
          </c:dPt>
          <c:errBars>
            <c:errBarType val="plus"/>
            <c:errValType val="cust"/>
            <c:noEndCap val="0"/>
            <c:plus>
              <c:numRef>
                <c:f>'BOX PLOT'!$O$69:$Q$69</c:f>
                <c:numCache>
                  <c:formatCode>General</c:formatCode>
                  <c:ptCount val="3"/>
                  <c:pt idx="0">
                    <c:v>2.9525000000000006</c:v>
                  </c:pt>
                  <c:pt idx="1">
                    <c:v>12.274999999999999</c:v>
                  </c:pt>
                  <c:pt idx="2">
                    <c:v>8.1049999999999969</c:v>
                  </c:pt>
                </c:numCache>
              </c:numRef>
            </c:plus>
            <c:minus>
              <c:numLit>
                <c:formatCode>General</c:formatCode>
                <c:ptCount val="1"/>
                <c:pt idx="0">
                  <c:v>1</c:v>
                </c:pt>
              </c:numLit>
            </c:minus>
            <c:spPr>
              <a:ln w="22225">
                <a:solidFill>
                  <a:sysClr val="window" lastClr="FFFFFF">
                    <a:lumMod val="50000"/>
                  </a:sysClr>
                </a:solidFill>
              </a:ln>
            </c:spPr>
          </c:errBars>
          <c:cat>
            <c:strRef>
              <c:f>'BOX PLOT'!$T$58:$V$58</c:f>
              <c:strCache>
                <c:ptCount val="3"/>
                <c:pt idx="0">
                  <c:v>Эритросперум-35 </c:v>
                </c:pt>
                <c:pt idx="1">
                  <c:v>100 Гр-линиялар</c:v>
                </c:pt>
                <c:pt idx="2">
                  <c:v>200 Гр-линиялар</c:v>
                </c:pt>
              </c:strCache>
            </c:strRef>
          </c:cat>
          <c:val>
            <c:numRef>
              <c:f>'BOX PLOT'!$T$61:$V$61</c:f>
              <c:numCache>
                <c:formatCode>General</c:formatCode>
                <c:ptCount val="3"/>
                <c:pt idx="0">
                  <c:v>3.1324999999999967</c:v>
                </c:pt>
                <c:pt idx="1">
                  <c:v>9.6950000000000003</c:v>
                </c:pt>
                <c:pt idx="2">
                  <c:v>10.690000000000005</c:v>
                </c:pt>
              </c:numCache>
            </c:numRef>
          </c:val>
          <c:extLst>
            <c:ext xmlns:c16="http://schemas.microsoft.com/office/drawing/2014/chart" uri="{C3380CC4-5D6E-409C-BE32-E72D297353CC}">
              <c16:uniqueId val="{0000000E-E4EE-4E0A-B5E4-3BEA4B14200E}"/>
            </c:ext>
          </c:extLst>
        </c:ser>
        <c:dLbls>
          <c:showLegendKey val="0"/>
          <c:showVal val="0"/>
          <c:showCatName val="0"/>
          <c:showSerName val="0"/>
          <c:showPercent val="0"/>
          <c:showBubbleSize val="0"/>
        </c:dLbls>
        <c:gapWidth val="150"/>
        <c:overlap val="100"/>
        <c:axId val="612588624"/>
        <c:axId val="612594896"/>
      </c:barChart>
      <c:catAx>
        <c:axId val="612588624"/>
        <c:scaling>
          <c:orientation val="minMax"/>
        </c:scaling>
        <c:delete val="0"/>
        <c:axPos val="b"/>
        <c:numFmt formatCode="General" sourceLinked="0"/>
        <c:majorTickMark val="out"/>
        <c:minorTickMark val="none"/>
        <c:tickLblPos val="nextTo"/>
        <c:txPr>
          <a:bodyPr/>
          <a:lstStyle/>
          <a:p>
            <a:pPr>
              <a:defRPr sz="1050"/>
            </a:pPr>
            <a:endParaRPr lang="ru-RU"/>
          </a:p>
        </c:txPr>
        <c:crossAx val="612594896"/>
        <c:crosses val="autoZero"/>
        <c:auto val="1"/>
        <c:lblAlgn val="ctr"/>
        <c:lblOffset val="100"/>
        <c:noMultiLvlLbl val="0"/>
      </c:catAx>
      <c:valAx>
        <c:axId val="612594896"/>
        <c:scaling>
          <c:orientation val="minMax"/>
          <c:max val="80"/>
          <c:min val="0"/>
        </c:scaling>
        <c:delete val="0"/>
        <c:axPos val="l"/>
        <c:title>
          <c:tx>
            <c:rich>
              <a:bodyPr rot="-5400000" vert="horz"/>
              <a:lstStyle/>
              <a:p>
                <a:pPr>
                  <a:defRPr sz="1100"/>
                </a:pPr>
                <a:r>
                  <a:rPr lang="kk-KZ" sz="1100" b="0" i="0" baseline="0">
                    <a:effectLst/>
                  </a:rPr>
                  <a:t>Бидай дәндеріндегі Fe мөлшері, мг</a:t>
                </a:r>
                <a:r>
                  <a:rPr lang="en-GB" sz="1100" b="0" i="0" baseline="0">
                    <a:effectLst/>
                  </a:rPr>
                  <a:t>/</a:t>
                </a:r>
                <a:r>
                  <a:rPr lang="kk-KZ" sz="1100" b="0" i="0" baseline="0">
                    <a:effectLst/>
                  </a:rPr>
                  <a:t>кг</a:t>
                </a:r>
                <a:endParaRPr lang="ru-RU" sz="1100">
                  <a:effectLst/>
                </a:endParaRPr>
              </a:p>
            </c:rich>
          </c:tx>
          <c:layout>
            <c:manualLayout>
              <c:xMode val="edge"/>
              <c:yMode val="edge"/>
              <c:x val="4.9678969281934243E-3"/>
              <c:y val="1.3150515089158784E-2"/>
            </c:manualLayout>
          </c:layout>
          <c:overlay val="0"/>
        </c:title>
        <c:numFmt formatCode="General" sourceLinked="1"/>
        <c:majorTickMark val="out"/>
        <c:minorTickMark val="none"/>
        <c:tickLblPos val="nextTo"/>
        <c:crossAx val="612588624"/>
        <c:crosses val="autoZero"/>
        <c:crossBetween val="between"/>
        <c:majorUnit val="20"/>
      </c:valAx>
    </c:plotArea>
    <c:plotVisOnly val="1"/>
    <c:dispBlanksAs val="gap"/>
    <c:showDLblsOverMax val="0"/>
  </c:chart>
  <c:spPr>
    <a:ln w="19050">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55857270177677"/>
          <c:y val="4.3832275819891443E-2"/>
          <c:w val="0.75540935887686933"/>
          <c:h val="0.64463864552142247"/>
        </c:manualLayout>
      </c:layout>
      <c:barChart>
        <c:barDir val="col"/>
        <c:grouping val="stacked"/>
        <c:varyColors val="0"/>
        <c:ser>
          <c:idx val="0"/>
          <c:order val="0"/>
          <c:tx>
            <c:strRef>
              <c:f>'BOX PLOT'!$S$73</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PLOT'!$O$79:$Q$79</c:f>
                <c:numCache>
                  <c:formatCode>General</c:formatCode>
                  <c:ptCount val="3"/>
                  <c:pt idx="0">
                    <c:v>4.0549999999999997</c:v>
                  </c:pt>
                  <c:pt idx="1">
                    <c:v>35.105000000000004</c:v>
                  </c:pt>
                  <c:pt idx="2">
                    <c:v>10.777500000000003</c:v>
                  </c:pt>
                </c:numCache>
              </c:numRef>
            </c:minus>
            <c:spPr>
              <a:ln w="22225">
                <a:solidFill>
                  <a:schemeClr val="bg1">
                    <a:lumMod val="50000"/>
                  </a:schemeClr>
                </a:solidFill>
              </a:ln>
            </c:spPr>
          </c:errBars>
          <c:cat>
            <c:strRef>
              <c:f>'BOX PLOT'!$T$72:$V$72</c:f>
              <c:strCache>
                <c:ptCount val="3"/>
                <c:pt idx="0">
                  <c:v> Эритросперум-35</c:v>
                </c:pt>
                <c:pt idx="1">
                  <c:v>100 Гр-линиялар</c:v>
                </c:pt>
                <c:pt idx="2">
                  <c:v>200 Гр-линиялар</c:v>
                </c:pt>
              </c:strCache>
            </c:strRef>
          </c:cat>
          <c:val>
            <c:numRef>
              <c:f>'BOX PLOT'!$T$73:$V$73</c:f>
              <c:numCache>
                <c:formatCode>General</c:formatCode>
                <c:ptCount val="3"/>
                <c:pt idx="0">
                  <c:v>28.265000000000001</c:v>
                </c:pt>
                <c:pt idx="1">
                  <c:v>62.475000000000001</c:v>
                </c:pt>
                <c:pt idx="2">
                  <c:v>36.067500000000003</c:v>
                </c:pt>
              </c:numCache>
            </c:numRef>
          </c:val>
          <c:extLst>
            <c:ext xmlns:c16="http://schemas.microsoft.com/office/drawing/2014/chart" uri="{C3380CC4-5D6E-409C-BE32-E72D297353CC}">
              <c16:uniqueId val="{00000000-9EBE-4AB5-B508-B9C40E08F34E}"/>
            </c:ext>
          </c:extLst>
        </c:ser>
        <c:ser>
          <c:idx val="1"/>
          <c:order val="1"/>
          <c:tx>
            <c:strRef>
              <c:f>'BOX PLOT'!$S$74</c:f>
              <c:strCache>
                <c:ptCount val="1"/>
                <c:pt idx="0">
                  <c:v>Median-Q1</c:v>
                </c:pt>
              </c:strCache>
            </c:strRef>
          </c:tx>
          <c:spPr>
            <a:solidFill>
              <a:srgbClr val="1F497D">
                <a:lumMod val="40000"/>
                <a:lumOff val="60000"/>
              </a:srgbClr>
            </a:solidFill>
            <a:ln w="31750">
              <a:solidFill>
                <a:srgbClr val="00B0F0"/>
              </a:solidFill>
            </a:ln>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9EBE-4AB5-B508-B9C40E08F34E}"/>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4-9EBE-4AB5-B508-B9C40E08F34E}"/>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6-9EBE-4AB5-B508-B9C40E08F34E}"/>
              </c:ext>
            </c:extLst>
          </c:dPt>
          <c:cat>
            <c:strRef>
              <c:f>'BOX PLOT'!$T$72:$V$72</c:f>
              <c:strCache>
                <c:ptCount val="3"/>
                <c:pt idx="0">
                  <c:v> Эритросперум-35</c:v>
                </c:pt>
                <c:pt idx="1">
                  <c:v>100 Гр-линиялар</c:v>
                </c:pt>
                <c:pt idx="2">
                  <c:v>200 Гр-линиялар</c:v>
                </c:pt>
              </c:strCache>
            </c:strRef>
          </c:cat>
          <c:val>
            <c:numRef>
              <c:f>'BOX PLOT'!$T$74:$V$74</c:f>
              <c:numCache>
                <c:formatCode>General</c:formatCode>
                <c:ptCount val="3"/>
                <c:pt idx="0">
                  <c:v>1.2800000000000011</c:v>
                </c:pt>
                <c:pt idx="1">
                  <c:v>17.074999999999996</c:v>
                </c:pt>
                <c:pt idx="2">
                  <c:v>4.4924999999999997</c:v>
                </c:pt>
              </c:numCache>
            </c:numRef>
          </c:val>
          <c:extLst>
            <c:ext xmlns:c16="http://schemas.microsoft.com/office/drawing/2014/chart" uri="{C3380CC4-5D6E-409C-BE32-E72D297353CC}">
              <c16:uniqueId val="{00000007-9EBE-4AB5-B508-B9C40E08F34E}"/>
            </c:ext>
          </c:extLst>
        </c:ser>
        <c:ser>
          <c:idx val="2"/>
          <c:order val="2"/>
          <c:tx>
            <c:strRef>
              <c:f>'BOX PLOT'!$S$75</c:f>
              <c:strCache>
                <c:ptCount val="1"/>
                <c:pt idx="0">
                  <c:v>Q3-Median</c:v>
                </c:pt>
              </c:strCache>
            </c:strRef>
          </c:tx>
          <c:spPr>
            <a:ln w="31750"/>
          </c:spPr>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9EBE-4AB5-B508-B9C40E08F34E}"/>
              </c:ext>
            </c:extLst>
          </c:dPt>
          <c:dPt>
            <c:idx val="1"/>
            <c:invertIfNegative val="0"/>
            <c:bubble3D val="0"/>
            <c:spPr>
              <a:solidFill>
                <a:schemeClr val="accent2"/>
              </a:solidFill>
              <a:ln w="31750">
                <a:solidFill>
                  <a:schemeClr val="accent2">
                    <a:lumMod val="75000"/>
                  </a:schemeClr>
                </a:solidFill>
              </a:ln>
            </c:spPr>
            <c:extLst>
              <c:ext xmlns:c16="http://schemas.microsoft.com/office/drawing/2014/chart" uri="{C3380CC4-5D6E-409C-BE32-E72D297353CC}">
                <c16:uniqueId val="{0000000B-9EBE-4AB5-B508-B9C40E08F34E}"/>
              </c:ext>
            </c:extLst>
          </c:dPt>
          <c:dPt>
            <c:idx val="2"/>
            <c:invertIfNegative val="0"/>
            <c:bubble3D val="0"/>
            <c:spPr>
              <a:solidFill>
                <a:schemeClr val="accent6"/>
              </a:solidFill>
              <a:ln w="31750">
                <a:solidFill>
                  <a:srgbClr val="00B050"/>
                </a:solidFill>
              </a:ln>
            </c:spPr>
            <c:extLst>
              <c:ext xmlns:c16="http://schemas.microsoft.com/office/drawing/2014/chart" uri="{C3380CC4-5D6E-409C-BE32-E72D297353CC}">
                <c16:uniqueId val="{0000000D-9EBE-4AB5-B508-B9C40E08F34E}"/>
              </c:ext>
            </c:extLst>
          </c:dPt>
          <c:errBars>
            <c:errBarType val="plus"/>
            <c:errValType val="cust"/>
            <c:noEndCap val="0"/>
            <c:plus>
              <c:numRef>
                <c:f>'BOX PLOT'!$O$83:$Q$83</c:f>
                <c:numCache>
                  <c:formatCode>General</c:formatCode>
                  <c:ptCount val="3"/>
                  <c:pt idx="0">
                    <c:v>5.3324999999999996</c:v>
                  </c:pt>
                  <c:pt idx="1">
                    <c:v>7.5875000000000057</c:v>
                  </c:pt>
                  <c:pt idx="2">
                    <c:v>42.574999999999989</c:v>
                  </c:pt>
                </c:numCache>
              </c:numRef>
            </c:plus>
            <c:minus>
              <c:numLit>
                <c:formatCode>General</c:formatCode>
                <c:ptCount val="1"/>
                <c:pt idx="0">
                  <c:v>1</c:v>
                </c:pt>
              </c:numLit>
            </c:minus>
            <c:spPr>
              <a:ln w="22225">
                <a:solidFill>
                  <a:schemeClr val="bg1">
                    <a:lumMod val="50000"/>
                  </a:schemeClr>
                </a:solidFill>
              </a:ln>
            </c:spPr>
          </c:errBars>
          <c:cat>
            <c:strRef>
              <c:f>'BOX PLOT'!$T$72:$V$72</c:f>
              <c:strCache>
                <c:ptCount val="3"/>
                <c:pt idx="0">
                  <c:v> Эритросперум-35</c:v>
                </c:pt>
                <c:pt idx="1">
                  <c:v>100 Гр-линиялар</c:v>
                </c:pt>
                <c:pt idx="2">
                  <c:v>200 Гр-линиялар</c:v>
                </c:pt>
              </c:strCache>
            </c:strRef>
          </c:cat>
          <c:val>
            <c:numRef>
              <c:f>'BOX PLOT'!$T$75:$V$75</c:f>
              <c:numCache>
                <c:formatCode>General</c:formatCode>
                <c:ptCount val="3"/>
                <c:pt idx="0">
                  <c:v>2.452499999999997</c:v>
                </c:pt>
                <c:pt idx="1">
                  <c:v>17.862499999999997</c:v>
                </c:pt>
                <c:pt idx="2">
                  <c:v>25.215000000000003</c:v>
                </c:pt>
              </c:numCache>
            </c:numRef>
          </c:val>
          <c:extLst>
            <c:ext xmlns:c16="http://schemas.microsoft.com/office/drawing/2014/chart" uri="{C3380CC4-5D6E-409C-BE32-E72D297353CC}">
              <c16:uniqueId val="{0000000E-9EBE-4AB5-B508-B9C40E08F34E}"/>
            </c:ext>
          </c:extLst>
        </c:ser>
        <c:dLbls>
          <c:showLegendKey val="0"/>
          <c:showVal val="0"/>
          <c:showCatName val="0"/>
          <c:showSerName val="0"/>
          <c:showPercent val="0"/>
          <c:showBubbleSize val="0"/>
        </c:dLbls>
        <c:gapWidth val="150"/>
        <c:overlap val="100"/>
        <c:axId val="612595288"/>
        <c:axId val="612590192"/>
      </c:barChart>
      <c:catAx>
        <c:axId val="612595288"/>
        <c:scaling>
          <c:orientation val="minMax"/>
        </c:scaling>
        <c:delete val="0"/>
        <c:axPos val="b"/>
        <c:numFmt formatCode="General" sourceLinked="0"/>
        <c:majorTickMark val="out"/>
        <c:minorTickMark val="none"/>
        <c:tickLblPos val="nextTo"/>
        <c:txPr>
          <a:bodyPr/>
          <a:lstStyle/>
          <a:p>
            <a:pPr>
              <a:defRPr sz="1000"/>
            </a:pPr>
            <a:endParaRPr lang="ru-RU"/>
          </a:p>
        </c:txPr>
        <c:crossAx val="612590192"/>
        <c:crosses val="autoZero"/>
        <c:auto val="1"/>
        <c:lblAlgn val="ctr"/>
        <c:lblOffset val="100"/>
        <c:noMultiLvlLbl val="0"/>
      </c:catAx>
      <c:valAx>
        <c:axId val="612590192"/>
        <c:scaling>
          <c:orientation val="minMax"/>
        </c:scaling>
        <c:delete val="0"/>
        <c:axPos val="l"/>
        <c:title>
          <c:tx>
            <c:rich>
              <a:bodyPr rot="-5400000" vert="horz"/>
              <a:lstStyle/>
              <a:p>
                <a:pPr>
                  <a:defRPr sz="1100"/>
                </a:pPr>
                <a:r>
                  <a:rPr lang="kk-KZ" sz="1100" b="0" i="0" baseline="0">
                    <a:effectLst/>
                  </a:rPr>
                  <a:t>Бидай дәндеріндегі </a:t>
                </a:r>
                <a:r>
                  <a:rPr lang="en-GB" sz="1100" b="0" i="0" baseline="0">
                    <a:effectLst/>
                  </a:rPr>
                  <a:t>Zn</a:t>
                </a:r>
                <a:r>
                  <a:rPr lang="kk-KZ" sz="1100" b="0" i="0" baseline="0">
                    <a:effectLst/>
                  </a:rPr>
                  <a:t> мөлшері, мг</a:t>
                </a:r>
                <a:r>
                  <a:rPr lang="en-GB" sz="1100" b="0" i="0" baseline="0">
                    <a:effectLst/>
                  </a:rPr>
                  <a:t>/</a:t>
                </a:r>
                <a:r>
                  <a:rPr lang="kk-KZ" sz="1100" b="0" i="0" baseline="0">
                    <a:effectLst/>
                  </a:rPr>
                  <a:t>кг</a:t>
                </a:r>
                <a:endParaRPr lang="ru-RU" sz="1100">
                  <a:effectLst/>
                </a:endParaRPr>
              </a:p>
            </c:rich>
          </c:tx>
          <c:layout>
            <c:manualLayout>
              <c:xMode val="edge"/>
              <c:yMode val="edge"/>
              <c:x val="0"/>
              <c:y val="1.7842243403785055E-2"/>
            </c:manualLayout>
          </c:layout>
          <c:overlay val="0"/>
        </c:title>
        <c:numFmt formatCode="General" sourceLinked="1"/>
        <c:majorTickMark val="out"/>
        <c:minorTickMark val="none"/>
        <c:tickLblPos val="nextTo"/>
        <c:crossAx val="612595288"/>
        <c:crosses val="autoZero"/>
        <c:crossBetween val="between"/>
      </c:valAx>
    </c:plotArea>
    <c:plotVisOnly val="1"/>
    <c:dispBlanksAs val="gap"/>
    <c:showDLblsOverMax val="0"/>
  </c:chart>
  <c:spPr>
    <a:ln w="19050">
      <a:solidFill>
        <a:schemeClr val="bg1"/>
      </a:solidFill>
    </a:ln>
  </c:spPr>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1549295774648"/>
          <c:y val="5.3912219305920092E-2"/>
          <c:w val="0.85565487412664964"/>
          <c:h val="0.62263633712452615"/>
        </c:manualLayout>
      </c:layout>
      <c:barChart>
        <c:barDir val="col"/>
        <c:grouping val="clustered"/>
        <c:varyColors val="0"/>
        <c:ser>
          <c:idx val="0"/>
          <c:order val="0"/>
          <c:tx>
            <c:strRef>
              <c:f>'PA frequency'!$K$14</c:f>
              <c:strCache>
                <c:ptCount val="1"/>
                <c:pt idx="0">
                  <c:v>Жеңіс сорты</c:v>
                </c:pt>
              </c:strCache>
            </c:strRef>
          </c:tx>
          <c:spPr>
            <a:pattFill prst="pct20">
              <a:fgClr>
                <a:schemeClr val="tx1"/>
              </a:fgClr>
              <a:bgClr>
                <a:schemeClr val="bg1"/>
              </a:bgClr>
            </a:pattFill>
            <a:ln>
              <a:solidFill>
                <a:sysClr val="windowText" lastClr="000000"/>
              </a:solidFill>
            </a:ln>
            <a:effectLst/>
          </c:spPr>
          <c:invertIfNegative val="0"/>
          <c:cat>
            <c:strRef>
              <c:f>'PA frequency'!$J$15:$J$21</c:f>
              <c:strCache>
                <c:ptCount val="7"/>
                <c:pt idx="0">
                  <c:v>0,4-0,8</c:v>
                </c:pt>
                <c:pt idx="1">
                  <c:v>0,8-1,2</c:v>
                </c:pt>
                <c:pt idx="2">
                  <c:v>1,2-1,6</c:v>
                </c:pt>
                <c:pt idx="3">
                  <c:v>1,6-2</c:v>
                </c:pt>
                <c:pt idx="4">
                  <c:v>2-2,4</c:v>
                </c:pt>
                <c:pt idx="5">
                  <c:v>2,4-2,8</c:v>
                </c:pt>
                <c:pt idx="6">
                  <c:v>2,8-3,2</c:v>
                </c:pt>
              </c:strCache>
            </c:strRef>
          </c:cat>
          <c:val>
            <c:numRef>
              <c:f>'PA frequency'!$K$15:$K$21</c:f>
              <c:numCache>
                <c:formatCode>General</c:formatCode>
                <c:ptCount val="7"/>
                <c:pt idx="0">
                  <c:v>0</c:v>
                </c:pt>
                <c:pt idx="1">
                  <c:v>0</c:v>
                </c:pt>
                <c:pt idx="2">
                  <c:v>0</c:v>
                </c:pt>
                <c:pt idx="3">
                  <c:v>0</c:v>
                </c:pt>
                <c:pt idx="4">
                  <c:v>0</c:v>
                </c:pt>
                <c:pt idx="5">
                  <c:v>5</c:v>
                </c:pt>
                <c:pt idx="6">
                  <c:v>0</c:v>
                </c:pt>
              </c:numCache>
            </c:numRef>
          </c:val>
          <c:extLst>
            <c:ext xmlns:c16="http://schemas.microsoft.com/office/drawing/2014/chart" uri="{C3380CC4-5D6E-409C-BE32-E72D297353CC}">
              <c16:uniqueId val="{00000000-8444-4FBF-B9E7-F64A0F15F772}"/>
            </c:ext>
          </c:extLst>
        </c:ser>
        <c:ser>
          <c:idx val="1"/>
          <c:order val="1"/>
          <c:tx>
            <c:strRef>
              <c:f>'PA frequency'!$L$14</c:f>
              <c:strCache>
                <c:ptCount val="1"/>
                <c:pt idx="0">
                  <c:v>100 Гр-мен өңделген линиялар</c:v>
                </c:pt>
              </c:strCache>
            </c:strRef>
          </c:tx>
          <c:spPr>
            <a:pattFill prst="dkUpDiag">
              <a:fgClr>
                <a:schemeClr val="tx1"/>
              </a:fgClr>
              <a:bgClr>
                <a:schemeClr val="bg1"/>
              </a:bgClr>
            </a:pattFill>
            <a:ln>
              <a:solidFill>
                <a:sysClr val="windowText" lastClr="000000"/>
              </a:solidFill>
            </a:ln>
            <a:effectLst/>
          </c:spPr>
          <c:invertIfNegative val="0"/>
          <c:cat>
            <c:strRef>
              <c:f>'PA frequency'!$J$15:$J$21</c:f>
              <c:strCache>
                <c:ptCount val="7"/>
                <c:pt idx="0">
                  <c:v>0,4-0,8</c:v>
                </c:pt>
                <c:pt idx="1">
                  <c:v>0,8-1,2</c:v>
                </c:pt>
                <c:pt idx="2">
                  <c:v>1,2-1,6</c:v>
                </c:pt>
                <c:pt idx="3">
                  <c:v>1,6-2</c:v>
                </c:pt>
                <c:pt idx="4">
                  <c:v>2-2,4</c:v>
                </c:pt>
                <c:pt idx="5">
                  <c:v>2,4-2,8</c:v>
                </c:pt>
                <c:pt idx="6">
                  <c:v>2,8-3,2</c:v>
                </c:pt>
              </c:strCache>
            </c:strRef>
          </c:cat>
          <c:val>
            <c:numRef>
              <c:f>'PA frequency'!$L$15:$L$21</c:f>
              <c:numCache>
                <c:formatCode>General</c:formatCode>
                <c:ptCount val="7"/>
                <c:pt idx="0">
                  <c:v>4</c:v>
                </c:pt>
                <c:pt idx="1">
                  <c:v>8</c:v>
                </c:pt>
                <c:pt idx="2">
                  <c:v>7</c:v>
                </c:pt>
                <c:pt idx="3">
                  <c:v>7</c:v>
                </c:pt>
                <c:pt idx="4">
                  <c:v>5</c:v>
                </c:pt>
                <c:pt idx="5">
                  <c:v>9</c:v>
                </c:pt>
                <c:pt idx="6">
                  <c:v>5</c:v>
                </c:pt>
              </c:numCache>
            </c:numRef>
          </c:val>
          <c:extLst>
            <c:ext xmlns:c16="http://schemas.microsoft.com/office/drawing/2014/chart" uri="{C3380CC4-5D6E-409C-BE32-E72D297353CC}">
              <c16:uniqueId val="{00000001-8444-4FBF-B9E7-F64A0F15F772}"/>
            </c:ext>
          </c:extLst>
        </c:ser>
        <c:ser>
          <c:idx val="2"/>
          <c:order val="2"/>
          <c:tx>
            <c:strRef>
              <c:f>'PA frequency'!$M$14</c:f>
              <c:strCache>
                <c:ptCount val="1"/>
                <c:pt idx="0">
                  <c:v>200 Гр-мен өңделген линиялар</c:v>
                </c:pt>
              </c:strCache>
            </c:strRef>
          </c:tx>
          <c:spPr>
            <a:pattFill prst="dashHorz">
              <a:fgClr>
                <a:schemeClr val="tx1"/>
              </a:fgClr>
              <a:bgClr>
                <a:schemeClr val="bg1"/>
              </a:bgClr>
            </a:pattFill>
            <a:ln>
              <a:solidFill>
                <a:sysClr val="windowText" lastClr="000000"/>
              </a:solidFill>
            </a:ln>
            <a:effectLst/>
          </c:spPr>
          <c:invertIfNegative val="0"/>
          <c:cat>
            <c:strRef>
              <c:f>'PA frequency'!$J$15:$J$21</c:f>
              <c:strCache>
                <c:ptCount val="7"/>
                <c:pt idx="0">
                  <c:v>0,4-0,8</c:v>
                </c:pt>
                <c:pt idx="1">
                  <c:v>0,8-1,2</c:v>
                </c:pt>
                <c:pt idx="2">
                  <c:v>1,2-1,6</c:v>
                </c:pt>
                <c:pt idx="3">
                  <c:v>1,6-2</c:v>
                </c:pt>
                <c:pt idx="4">
                  <c:v>2-2,4</c:v>
                </c:pt>
                <c:pt idx="5">
                  <c:v>2,4-2,8</c:v>
                </c:pt>
                <c:pt idx="6">
                  <c:v>2,8-3,2</c:v>
                </c:pt>
              </c:strCache>
            </c:strRef>
          </c:cat>
          <c:val>
            <c:numRef>
              <c:f>'PA frequency'!$M$15:$M$21</c:f>
              <c:numCache>
                <c:formatCode>General</c:formatCode>
                <c:ptCount val="7"/>
                <c:pt idx="0">
                  <c:v>6</c:v>
                </c:pt>
                <c:pt idx="1">
                  <c:v>6</c:v>
                </c:pt>
                <c:pt idx="2">
                  <c:v>3</c:v>
                </c:pt>
                <c:pt idx="3">
                  <c:v>10</c:v>
                </c:pt>
                <c:pt idx="4">
                  <c:v>9</c:v>
                </c:pt>
                <c:pt idx="5">
                  <c:v>6</c:v>
                </c:pt>
                <c:pt idx="6">
                  <c:v>2</c:v>
                </c:pt>
              </c:numCache>
            </c:numRef>
          </c:val>
          <c:extLst>
            <c:ext xmlns:c16="http://schemas.microsoft.com/office/drawing/2014/chart" uri="{C3380CC4-5D6E-409C-BE32-E72D297353CC}">
              <c16:uniqueId val="{00000002-8444-4FBF-B9E7-F64A0F15F772}"/>
            </c:ext>
          </c:extLst>
        </c:ser>
        <c:dLbls>
          <c:showLegendKey val="0"/>
          <c:showVal val="0"/>
          <c:showCatName val="0"/>
          <c:showSerName val="0"/>
          <c:showPercent val="0"/>
          <c:showBubbleSize val="0"/>
        </c:dLbls>
        <c:gapWidth val="150"/>
        <c:axId val="612596464"/>
        <c:axId val="612595680"/>
      </c:barChart>
      <c:catAx>
        <c:axId val="612596464"/>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Фитин қышқылының мөлшері, мг</a:t>
                </a:r>
                <a:r>
                  <a:rPr lang="en-US" sz="1400" b="0" i="0" baseline="0">
                    <a:effectLst/>
                  </a:rPr>
                  <a:t>/</a:t>
                </a:r>
                <a:r>
                  <a:rPr lang="ru-RU" sz="1400" b="0" i="0" baseline="0">
                    <a:effectLst/>
                  </a:rPr>
                  <a:t>г</a:t>
                </a:r>
                <a:endParaRPr lang="ru-RU" sz="1400">
                  <a:effectLst/>
                </a:endParaRPr>
              </a:p>
            </c:rich>
          </c:tx>
          <c:layout>
            <c:manualLayout>
              <c:xMode val="edge"/>
              <c:yMode val="edge"/>
              <c:x val="0.31170888782672129"/>
              <c:y val="0.81229731700204144"/>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95680"/>
        <c:crosses val="autoZero"/>
        <c:auto val="1"/>
        <c:lblAlgn val="ctr"/>
        <c:lblOffset val="100"/>
        <c:noMultiLvlLbl val="0"/>
      </c:catAx>
      <c:valAx>
        <c:axId val="612595680"/>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Генотиптер саны </a:t>
                </a:r>
                <a:endParaRPr lang="ru-RU" sz="14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96464"/>
        <c:crosses val="autoZero"/>
        <c:crossBetween val="between"/>
      </c:valAx>
      <c:spPr>
        <a:noFill/>
        <a:ln>
          <a:noFill/>
        </a:ln>
        <a:effectLst/>
      </c:spPr>
    </c:plotArea>
    <c:legend>
      <c:legendPos val="r"/>
      <c:layout>
        <c:manualLayout>
          <c:xMode val="edge"/>
          <c:yMode val="edge"/>
          <c:x val="3.9170670758806904E-2"/>
          <c:y val="0.89011264216972874"/>
          <c:w val="0.94674481983681757"/>
          <c:h val="0.1040336103820355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3162465503184E-2"/>
          <c:y val="5.0925925925925923E-2"/>
          <c:w val="0.89559241388663313"/>
          <c:h val="0.58146617089530472"/>
        </c:manualLayout>
      </c:layout>
      <c:barChart>
        <c:barDir val="col"/>
        <c:grouping val="clustered"/>
        <c:varyColors val="0"/>
        <c:ser>
          <c:idx val="0"/>
          <c:order val="0"/>
          <c:tx>
            <c:strRef>
              <c:f>Frequency!$K$15</c:f>
              <c:strCache>
                <c:ptCount val="1"/>
                <c:pt idx="0">
                  <c:v>Алмакен сорты</c:v>
                </c:pt>
              </c:strCache>
            </c:strRef>
          </c:tx>
          <c:spPr>
            <a:pattFill prst="pct25">
              <a:fgClr>
                <a:schemeClr val="tx1"/>
              </a:fgClr>
              <a:bgClr>
                <a:schemeClr val="bg1"/>
              </a:bgClr>
            </a:pattFill>
            <a:ln>
              <a:solidFill>
                <a:schemeClr val="tx1"/>
              </a:solidFill>
            </a:ln>
            <a:effectLst/>
          </c:spPr>
          <c:invertIfNegative val="0"/>
          <c:cat>
            <c:strRef>
              <c:f>Frequency!$J$16:$J$21</c:f>
              <c:strCache>
                <c:ptCount val="6"/>
                <c:pt idx="0">
                  <c:v>0,6-1</c:v>
                </c:pt>
                <c:pt idx="1">
                  <c:v>1-1,4</c:v>
                </c:pt>
                <c:pt idx="2">
                  <c:v>1,4-1,8</c:v>
                </c:pt>
                <c:pt idx="3">
                  <c:v>1,8-2,2</c:v>
                </c:pt>
                <c:pt idx="4">
                  <c:v>2,2-2,6</c:v>
                </c:pt>
                <c:pt idx="5">
                  <c:v>2,6-3</c:v>
                </c:pt>
              </c:strCache>
            </c:strRef>
          </c:cat>
          <c:val>
            <c:numRef>
              <c:f>Frequency!$K$16:$K$21</c:f>
              <c:numCache>
                <c:formatCode>General</c:formatCode>
                <c:ptCount val="6"/>
                <c:pt idx="0">
                  <c:v>0</c:v>
                </c:pt>
                <c:pt idx="1">
                  <c:v>0</c:v>
                </c:pt>
                <c:pt idx="2">
                  <c:v>0</c:v>
                </c:pt>
                <c:pt idx="3">
                  <c:v>0</c:v>
                </c:pt>
                <c:pt idx="4">
                  <c:v>0</c:v>
                </c:pt>
                <c:pt idx="5">
                  <c:v>7</c:v>
                </c:pt>
              </c:numCache>
            </c:numRef>
          </c:val>
          <c:extLst>
            <c:ext xmlns:c16="http://schemas.microsoft.com/office/drawing/2014/chart" uri="{C3380CC4-5D6E-409C-BE32-E72D297353CC}">
              <c16:uniqueId val="{00000000-6416-4E37-8EED-0A897F46E4F9}"/>
            </c:ext>
          </c:extLst>
        </c:ser>
        <c:ser>
          <c:idx val="1"/>
          <c:order val="1"/>
          <c:tx>
            <c:strRef>
              <c:f>Frequency!$L$15</c:f>
              <c:strCache>
                <c:ptCount val="1"/>
                <c:pt idx="0">
                  <c:v>100 Гр-мен өңделген линиялар </c:v>
                </c:pt>
              </c:strCache>
            </c:strRef>
          </c:tx>
          <c:spPr>
            <a:pattFill prst="dkUpDiag">
              <a:fgClr>
                <a:schemeClr val="tx1"/>
              </a:fgClr>
              <a:bgClr>
                <a:schemeClr val="bg1"/>
              </a:bgClr>
            </a:pattFill>
            <a:ln>
              <a:solidFill>
                <a:schemeClr val="tx1"/>
              </a:solidFill>
            </a:ln>
            <a:effectLst/>
          </c:spPr>
          <c:invertIfNegative val="0"/>
          <c:cat>
            <c:strRef>
              <c:f>Frequency!$J$16:$J$21</c:f>
              <c:strCache>
                <c:ptCount val="6"/>
                <c:pt idx="0">
                  <c:v>0,6-1</c:v>
                </c:pt>
                <c:pt idx="1">
                  <c:v>1-1,4</c:v>
                </c:pt>
                <c:pt idx="2">
                  <c:v>1,4-1,8</c:v>
                </c:pt>
                <c:pt idx="3">
                  <c:v>1,8-2,2</c:v>
                </c:pt>
                <c:pt idx="4">
                  <c:v>2,2-2,6</c:v>
                </c:pt>
                <c:pt idx="5">
                  <c:v>2,6-3</c:v>
                </c:pt>
              </c:strCache>
            </c:strRef>
          </c:cat>
          <c:val>
            <c:numRef>
              <c:f>Frequency!$L$16:$L$21</c:f>
              <c:numCache>
                <c:formatCode>General</c:formatCode>
                <c:ptCount val="6"/>
                <c:pt idx="0">
                  <c:v>2</c:v>
                </c:pt>
                <c:pt idx="1">
                  <c:v>11</c:v>
                </c:pt>
                <c:pt idx="2">
                  <c:v>13</c:v>
                </c:pt>
                <c:pt idx="3">
                  <c:v>13</c:v>
                </c:pt>
                <c:pt idx="4">
                  <c:v>3</c:v>
                </c:pt>
                <c:pt idx="5">
                  <c:v>3</c:v>
                </c:pt>
              </c:numCache>
            </c:numRef>
          </c:val>
          <c:extLst>
            <c:ext xmlns:c16="http://schemas.microsoft.com/office/drawing/2014/chart" uri="{C3380CC4-5D6E-409C-BE32-E72D297353CC}">
              <c16:uniqueId val="{00000001-6416-4E37-8EED-0A897F46E4F9}"/>
            </c:ext>
          </c:extLst>
        </c:ser>
        <c:ser>
          <c:idx val="2"/>
          <c:order val="2"/>
          <c:tx>
            <c:strRef>
              <c:f>Frequency!$M$15</c:f>
              <c:strCache>
                <c:ptCount val="1"/>
                <c:pt idx="0">
                  <c:v>200 Гр-мен өңделген линиялар </c:v>
                </c:pt>
              </c:strCache>
            </c:strRef>
          </c:tx>
          <c:spPr>
            <a:pattFill prst="dashHorz">
              <a:fgClr>
                <a:schemeClr val="tx1"/>
              </a:fgClr>
              <a:bgClr>
                <a:schemeClr val="bg1"/>
              </a:bgClr>
            </a:pattFill>
            <a:ln>
              <a:solidFill>
                <a:schemeClr val="tx1"/>
              </a:solidFill>
            </a:ln>
            <a:effectLst/>
          </c:spPr>
          <c:invertIfNegative val="0"/>
          <c:cat>
            <c:strRef>
              <c:f>Frequency!$J$16:$J$21</c:f>
              <c:strCache>
                <c:ptCount val="6"/>
                <c:pt idx="0">
                  <c:v>0,6-1</c:v>
                </c:pt>
                <c:pt idx="1">
                  <c:v>1-1,4</c:v>
                </c:pt>
                <c:pt idx="2">
                  <c:v>1,4-1,8</c:v>
                </c:pt>
                <c:pt idx="3">
                  <c:v>1,8-2,2</c:v>
                </c:pt>
                <c:pt idx="4">
                  <c:v>2,2-2,6</c:v>
                </c:pt>
                <c:pt idx="5">
                  <c:v>2,6-3</c:v>
                </c:pt>
              </c:strCache>
            </c:strRef>
          </c:cat>
          <c:val>
            <c:numRef>
              <c:f>Frequency!$M$16:$M$21</c:f>
              <c:numCache>
                <c:formatCode>General</c:formatCode>
                <c:ptCount val="6"/>
                <c:pt idx="0">
                  <c:v>7</c:v>
                </c:pt>
                <c:pt idx="1">
                  <c:v>9</c:v>
                </c:pt>
                <c:pt idx="2">
                  <c:v>8</c:v>
                </c:pt>
                <c:pt idx="3">
                  <c:v>11</c:v>
                </c:pt>
                <c:pt idx="4">
                  <c:v>5</c:v>
                </c:pt>
                <c:pt idx="5">
                  <c:v>5</c:v>
                </c:pt>
              </c:numCache>
            </c:numRef>
          </c:val>
          <c:extLst>
            <c:ext xmlns:c16="http://schemas.microsoft.com/office/drawing/2014/chart" uri="{C3380CC4-5D6E-409C-BE32-E72D297353CC}">
              <c16:uniqueId val="{00000002-6416-4E37-8EED-0A897F46E4F9}"/>
            </c:ext>
          </c:extLst>
        </c:ser>
        <c:dLbls>
          <c:showLegendKey val="0"/>
          <c:showVal val="0"/>
          <c:showCatName val="0"/>
          <c:showSerName val="0"/>
          <c:showPercent val="0"/>
          <c:showBubbleSize val="0"/>
        </c:dLbls>
        <c:gapWidth val="300"/>
        <c:axId val="612590976"/>
        <c:axId val="612592936"/>
      </c:barChart>
      <c:catAx>
        <c:axId val="612590976"/>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b="0" i="0" baseline="0">
                    <a:effectLst/>
                  </a:rPr>
                  <a:t>Фитин қышқылының мөлшері, мг</a:t>
                </a:r>
                <a:r>
                  <a:rPr lang="en-US" sz="1400" b="0" i="0" baseline="0">
                    <a:effectLst/>
                  </a:rPr>
                  <a:t>/</a:t>
                </a:r>
                <a:r>
                  <a:rPr lang="ru-RU" sz="1400" b="0" i="0" baseline="0">
                    <a:effectLst/>
                  </a:rPr>
                  <a:t>г</a:t>
                </a:r>
                <a:endParaRPr lang="ru-RU" sz="1400">
                  <a:effectLst/>
                </a:endParaRPr>
              </a:p>
            </c:rich>
          </c:tx>
          <c:layout>
            <c:manualLayout>
              <c:xMode val="edge"/>
              <c:yMode val="edge"/>
              <c:x val="0.30291774847919894"/>
              <c:y val="0.7658088350241486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592936"/>
        <c:crosses val="autoZero"/>
        <c:auto val="1"/>
        <c:lblAlgn val="ctr"/>
        <c:lblOffset val="100"/>
        <c:noMultiLvlLbl val="0"/>
      </c:catAx>
      <c:valAx>
        <c:axId val="61259293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t>Генотиптер </a:t>
                </a:r>
                <a:r>
                  <a:rPr lang="kk-KZ" sz="1400"/>
                  <a:t>саны</a:t>
                </a:r>
                <a:r>
                  <a:rPr lang="ru-RU" sz="1400"/>
                  <a:t> </a:t>
                </a:r>
              </a:p>
            </c:rich>
          </c:tx>
          <c:layout>
            <c:manualLayout>
              <c:xMode val="edge"/>
              <c:yMode val="edge"/>
              <c:x val="4.068541027723264E-3"/>
              <c:y val="0.1482523305276495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590976"/>
        <c:crosses val="autoZero"/>
        <c:crossBetween val="between"/>
      </c:valAx>
      <c:spPr>
        <a:noFill/>
        <a:ln>
          <a:solidFill>
            <a:schemeClr val="bg1"/>
          </a:solidFill>
        </a:ln>
        <a:effectLst/>
      </c:spPr>
    </c:plotArea>
    <c:legend>
      <c:legendPos val="r"/>
      <c:layout>
        <c:manualLayout>
          <c:xMode val="edge"/>
          <c:yMode val="edge"/>
          <c:x val="2.9331239695888807E-2"/>
          <c:y val="0.84660528719176564"/>
          <c:w val="0.96153431381359544"/>
          <c:h val="0.151043307086614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7904836071315"/>
          <c:y val="6.4814814814814811E-2"/>
          <c:w val="0.88645249014202898"/>
          <c:h val="0.59163641003207945"/>
        </c:manualLayout>
      </c:layout>
      <c:barChart>
        <c:barDir val="col"/>
        <c:grouping val="clustered"/>
        <c:varyColors val="0"/>
        <c:ser>
          <c:idx val="0"/>
          <c:order val="0"/>
          <c:tx>
            <c:strRef>
              <c:f>'PA Freq'!$M$4</c:f>
              <c:strCache>
                <c:ptCount val="1"/>
                <c:pt idx="0">
                  <c:v>Эритросперум-35</c:v>
                </c:pt>
              </c:strCache>
            </c:strRef>
          </c:tx>
          <c:spPr>
            <a:pattFill prst="pct25">
              <a:fgClr>
                <a:schemeClr val="tx1"/>
              </a:fgClr>
              <a:bgClr>
                <a:schemeClr val="bg1"/>
              </a:bgClr>
            </a:pattFill>
            <a:ln>
              <a:solidFill>
                <a:schemeClr val="tx1"/>
              </a:solidFill>
            </a:ln>
            <a:effectLst/>
          </c:spPr>
          <c:invertIfNegative val="0"/>
          <c:cat>
            <c:strRef>
              <c:f>'PA Freq'!$L$5:$L$11</c:f>
              <c:strCache>
                <c:ptCount val="7"/>
                <c:pt idx="0">
                  <c:v>0,6-1</c:v>
                </c:pt>
                <c:pt idx="1">
                  <c:v>1-1,4</c:v>
                </c:pt>
                <c:pt idx="2">
                  <c:v>1,4-1,8</c:v>
                </c:pt>
                <c:pt idx="3">
                  <c:v>1,8-2,2</c:v>
                </c:pt>
                <c:pt idx="4">
                  <c:v>2,2-2,6</c:v>
                </c:pt>
                <c:pt idx="5">
                  <c:v>2,6-3</c:v>
                </c:pt>
                <c:pt idx="6">
                  <c:v>3-3,4</c:v>
                </c:pt>
              </c:strCache>
            </c:strRef>
          </c:cat>
          <c:val>
            <c:numRef>
              <c:f>'PA Freq'!$M$5:$M$11</c:f>
              <c:numCache>
                <c:formatCode>General</c:formatCode>
                <c:ptCount val="7"/>
                <c:pt idx="0">
                  <c:v>0</c:v>
                </c:pt>
                <c:pt idx="1">
                  <c:v>0</c:v>
                </c:pt>
                <c:pt idx="2">
                  <c:v>0</c:v>
                </c:pt>
                <c:pt idx="3">
                  <c:v>5</c:v>
                </c:pt>
                <c:pt idx="4">
                  <c:v>2</c:v>
                </c:pt>
                <c:pt idx="5">
                  <c:v>3</c:v>
                </c:pt>
                <c:pt idx="6">
                  <c:v>2</c:v>
                </c:pt>
              </c:numCache>
            </c:numRef>
          </c:val>
          <c:extLst>
            <c:ext xmlns:c16="http://schemas.microsoft.com/office/drawing/2014/chart" uri="{C3380CC4-5D6E-409C-BE32-E72D297353CC}">
              <c16:uniqueId val="{00000000-BDB8-46EB-A1FE-097251A3111E}"/>
            </c:ext>
          </c:extLst>
        </c:ser>
        <c:ser>
          <c:idx val="1"/>
          <c:order val="1"/>
          <c:tx>
            <c:strRef>
              <c:f>'PA Freq'!$N$4</c:f>
              <c:strCache>
                <c:ptCount val="1"/>
                <c:pt idx="0">
                  <c:v>100 Гр </c:v>
                </c:pt>
              </c:strCache>
            </c:strRef>
          </c:tx>
          <c:spPr>
            <a:pattFill prst="dkUpDiag">
              <a:fgClr>
                <a:schemeClr val="tx1"/>
              </a:fgClr>
              <a:bgClr>
                <a:schemeClr val="bg1"/>
              </a:bgClr>
            </a:pattFill>
            <a:ln>
              <a:solidFill>
                <a:schemeClr val="tx1"/>
              </a:solidFill>
            </a:ln>
            <a:effectLst/>
          </c:spPr>
          <c:invertIfNegative val="0"/>
          <c:cat>
            <c:strRef>
              <c:f>'PA Freq'!$L$5:$L$11</c:f>
              <c:strCache>
                <c:ptCount val="7"/>
                <c:pt idx="0">
                  <c:v>0,6-1</c:v>
                </c:pt>
                <c:pt idx="1">
                  <c:v>1-1,4</c:v>
                </c:pt>
                <c:pt idx="2">
                  <c:v>1,4-1,8</c:v>
                </c:pt>
                <c:pt idx="3">
                  <c:v>1,8-2,2</c:v>
                </c:pt>
                <c:pt idx="4">
                  <c:v>2,2-2,6</c:v>
                </c:pt>
                <c:pt idx="5">
                  <c:v>2,6-3</c:v>
                </c:pt>
                <c:pt idx="6">
                  <c:v>3-3,4</c:v>
                </c:pt>
              </c:strCache>
            </c:strRef>
          </c:cat>
          <c:val>
            <c:numRef>
              <c:f>'PA Freq'!$N$5:$N$11</c:f>
              <c:numCache>
                <c:formatCode>General</c:formatCode>
                <c:ptCount val="7"/>
                <c:pt idx="0">
                  <c:v>7</c:v>
                </c:pt>
                <c:pt idx="1">
                  <c:v>15</c:v>
                </c:pt>
                <c:pt idx="2">
                  <c:v>7</c:v>
                </c:pt>
                <c:pt idx="3">
                  <c:v>9</c:v>
                </c:pt>
                <c:pt idx="4">
                  <c:v>7</c:v>
                </c:pt>
                <c:pt idx="5">
                  <c:v>8</c:v>
                </c:pt>
                <c:pt idx="6">
                  <c:v>0</c:v>
                </c:pt>
              </c:numCache>
            </c:numRef>
          </c:val>
          <c:extLst>
            <c:ext xmlns:c16="http://schemas.microsoft.com/office/drawing/2014/chart" uri="{C3380CC4-5D6E-409C-BE32-E72D297353CC}">
              <c16:uniqueId val="{00000001-BDB8-46EB-A1FE-097251A3111E}"/>
            </c:ext>
          </c:extLst>
        </c:ser>
        <c:ser>
          <c:idx val="2"/>
          <c:order val="2"/>
          <c:tx>
            <c:strRef>
              <c:f>'PA Freq'!$O$4</c:f>
              <c:strCache>
                <c:ptCount val="1"/>
                <c:pt idx="0">
                  <c:v>200 Гр </c:v>
                </c:pt>
              </c:strCache>
            </c:strRef>
          </c:tx>
          <c:spPr>
            <a:pattFill prst="dashHorz">
              <a:fgClr>
                <a:schemeClr val="tx1"/>
              </a:fgClr>
              <a:bgClr>
                <a:schemeClr val="bg1"/>
              </a:bgClr>
            </a:pattFill>
            <a:ln>
              <a:solidFill>
                <a:schemeClr val="tx1"/>
              </a:solidFill>
            </a:ln>
            <a:effectLst/>
          </c:spPr>
          <c:invertIfNegative val="0"/>
          <c:cat>
            <c:strRef>
              <c:f>'PA Freq'!$L$5:$L$11</c:f>
              <c:strCache>
                <c:ptCount val="7"/>
                <c:pt idx="0">
                  <c:v>0,6-1</c:v>
                </c:pt>
                <c:pt idx="1">
                  <c:v>1-1,4</c:v>
                </c:pt>
                <c:pt idx="2">
                  <c:v>1,4-1,8</c:v>
                </c:pt>
                <c:pt idx="3">
                  <c:v>1,8-2,2</c:v>
                </c:pt>
                <c:pt idx="4">
                  <c:v>2,2-2,6</c:v>
                </c:pt>
                <c:pt idx="5">
                  <c:v>2,6-3</c:v>
                </c:pt>
                <c:pt idx="6">
                  <c:v>3-3,4</c:v>
                </c:pt>
              </c:strCache>
            </c:strRef>
          </c:cat>
          <c:val>
            <c:numRef>
              <c:f>'PA Freq'!$O$5:$O$11</c:f>
              <c:numCache>
                <c:formatCode>General</c:formatCode>
                <c:ptCount val="7"/>
                <c:pt idx="0">
                  <c:v>9</c:v>
                </c:pt>
                <c:pt idx="1">
                  <c:v>12</c:v>
                </c:pt>
                <c:pt idx="2">
                  <c:v>8</c:v>
                </c:pt>
                <c:pt idx="3">
                  <c:v>12</c:v>
                </c:pt>
                <c:pt idx="4">
                  <c:v>2</c:v>
                </c:pt>
                <c:pt idx="5">
                  <c:v>1</c:v>
                </c:pt>
                <c:pt idx="6">
                  <c:v>3</c:v>
                </c:pt>
              </c:numCache>
            </c:numRef>
          </c:val>
          <c:extLst>
            <c:ext xmlns:c16="http://schemas.microsoft.com/office/drawing/2014/chart" uri="{C3380CC4-5D6E-409C-BE32-E72D297353CC}">
              <c16:uniqueId val="{00000002-BDB8-46EB-A1FE-097251A3111E}"/>
            </c:ext>
          </c:extLst>
        </c:ser>
        <c:dLbls>
          <c:showLegendKey val="0"/>
          <c:showVal val="0"/>
          <c:showCatName val="0"/>
          <c:showSerName val="0"/>
          <c:showPercent val="0"/>
          <c:showBubbleSize val="0"/>
        </c:dLbls>
        <c:gapWidth val="150"/>
        <c:axId val="612588232"/>
        <c:axId val="612591368"/>
      </c:barChart>
      <c:catAx>
        <c:axId val="61258823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фит</a:t>
                </a:r>
                <a:r>
                  <a:rPr lang="kk-KZ">
                    <a:latin typeface="Times New Roman" panose="02020603050405020304" pitchFamily="18" charset="0"/>
                    <a:cs typeface="Times New Roman" panose="02020603050405020304" pitchFamily="18" charset="0"/>
                  </a:rPr>
                  <a:t>ин</a:t>
                </a:r>
                <a:r>
                  <a:rPr lang="ru-RU">
                    <a:latin typeface="Times New Roman" panose="02020603050405020304" pitchFamily="18" charset="0"/>
                    <a:cs typeface="Times New Roman" panose="02020603050405020304" pitchFamily="18" charset="0"/>
                  </a:rPr>
                  <a:t> қышқылының мөлшері</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мг/г</a:t>
                </a:r>
              </a:p>
            </c:rich>
          </c:tx>
          <c:layout>
            <c:manualLayout>
              <c:xMode val="edge"/>
              <c:yMode val="edge"/>
              <c:x val="0.28368245178143942"/>
              <c:y val="0.781944444444444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591368"/>
        <c:crossesAt val="0"/>
        <c:auto val="1"/>
        <c:lblAlgn val="ctr"/>
        <c:lblOffset val="100"/>
        <c:noMultiLvlLbl val="0"/>
      </c:catAx>
      <c:valAx>
        <c:axId val="612591368"/>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Генотиптер саны</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588232"/>
        <c:crosses val="autoZero"/>
        <c:crossBetween val="between"/>
      </c:valAx>
      <c:spPr>
        <a:noFill/>
        <a:ln>
          <a:noFill/>
        </a:ln>
        <a:effectLst/>
      </c:spPr>
    </c:plotArea>
    <c:legend>
      <c:legendPos val="r"/>
      <c:layout>
        <c:manualLayout>
          <c:xMode val="edge"/>
          <c:yMode val="edge"/>
          <c:x val="3.1496062992125983E-4"/>
          <c:y val="0.86892279090113733"/>
          <c:w val="0.97263122329489038"/>
          <c:h val="0.12789515893846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400">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0" i="0" baseline="0">
                <a:effectLst/>
              </a:rPr>
              <a:t>Бидай генотиптері</a:t>
            </a:r>
            <a:endParaRPr lang="ru-RU" sz="1200">
              <a:effectLst/>
            </a:endParaRPr>
          </a:p>
        </c:rich>
      </c:tx>
      <c:layout>
        <c:manualLayout>
          <c:xMode val="edge"/>
          <c:yMode val="edge"/>
          <c:x val="0.30457516339869284"/>
          <c:y val="0.89992242048099302"/>
        </c:manualLayout>
      </c:layout>
      <c:overlay val="0"/>
    </c:title>
    <c:autoTitleDeleted val="0"/>
    <c:plotArea>
      <c:layout>
        <c:manualLayout>
          <c:layoutTarget val="inner"/>
          <c:xMode val="edge"/>
          <c:yMode val="edge"/>
          <c:x val="0.22444444444444445"/>
          <c:y val="4.6219644255124988E-2"/>
          <c:w val="0.7276252723311547"/>
          <c:h val="0.46687897392464761"/>
        </c:manualLayout>
      </c:layout>
      <c:barChart>
        <c:barDir val="col"/>
        <c:grouping val="stacked"/>
        <c:varyColors val="0"/>
        <c:ser>
          <c:idx val="0"/>
          <c:order val="0"/>
          <c:tx>
            <c:strRef>
              <c:f>'BOX PLOT'!$S$52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'BOX PLOT'!$O$51:$Q$51</c:f>
                <c:numCache>
                  <c:formatCode>General</c:formatCode>
                  <c:ptCount val="3"/>
                  <c:pt idx="0">
                    <c:v>5.9709724238026105</c:v>
                  </c:pt>
                  <c:pt idx="1">
                    <c:v>5.7999999999999972</c:v>
                  </c:pt>
                  <c:pt idx="2">
                    <c:v>9.9199999999999982</c:v>
                  </c:pt>
                </c:numCache>
              </c:numRef>
            </c:minus>
            <c:spPr>
              <a:ln w="19050">
                <a:solidFill>
                  <a:sysClr val="window" lastClr="FFFFFF">
                    <a:lumMod val="50000"/>
                  </a:sysClr>
                </a:solidFill>
              </a:ln>
            </c:spPr>
          </c:errBars>
          <c:cat>
            <c:strRef>
              <c:f>'BOX PLOT'!$T$51:$V$51</c:f>
              <c:strCache>
                <c:ptCount val="3"/>
                <c:pt idx="0">
                  <c:v>Жеңіс сорты</c:v>
                </c:pt>
                <c:pt idx="1">
                  <c:v>100  Гр-линиялар</c:v>
                </c:pt>
                <c:pt idx="2">
                  <c:v>200 Гр-линиялар </c:v>
                </c:pt>
              </c:strCache>
            </c:strRef>
          </c:cat>
          <c:val>
            <c:numRef>
              <c:f>'BOX PLOT'!$T$52:$V$52</c:f>
              <c:numCache>
                <c:formatCode>0.00</c:formatCode>
                <c:ptCount val="3"/>
                <c:pt idx="0">
                  <c:v>34.46153846153846</c:v>
                </c:pt>
                <c:pt idx="1">
                  <c:v>38.89</c:v>
                </c:pt>
                <c:pt idx="2">
                  <c:v>39.409999999999997</c:v>
                </c:pt>
              </c:numCache>
            </c:numRef>
          </c:val>
          <c:extLst>
            <c:ext xmlns:c16="http://schemas.microsoft.com/office/drawing/2014/chart" uri="{C3380CC4-5D6E-409C-BE32-E72D297353CC}">
              <c16:uniqueId val="{00000000-0AC1-4259-B525-B4FEEB90EBCD}"/>
            </c:ext>
          </c:extLst>
        </c:ser>
        <c:ser>
          <c:idx val="1"/>
          <c:order val="1"/>
          <c:tx>
            <c:strRef>
              <c:f>'BOX PLOT'!$S$53</c:f>
              <c:strCache>
                <c:ptCount val="1"/>
                <c:pt idx="0">
                  <c:v>Median-Q1</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2-0AC1-4259-B525-B4FEEB90EBCD}"/>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4-0AC1-4259-B525-B4FEEB90EBCD}"/>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6-0AC1-4259-B525-B4FEEB90EBCD}"/>
              </c:ext>
            </c:extLst>
          </c:dPt>
          <c:cat>
            <c:strRef>
              <c:f>'BOX PLOT'!$T$51:$V$51</c:f>
              <c:strCache>
                <c:ptCount val="3"/>
                <c:pt idx="0">
                  <c:v>Жеңіс сорты</c:v>
                </c:pt>
                <c:pt idx="1">
                  <c:v>100  Гр-линиялар</c:v>
                </c:pt>
                <c:pt idx="2">
                  <c:v>200 Гр-линиялар </c:v>
                </c:pt>
              </c:strCache>
            </c:strRef>
          </c:cat>
          <c:val>
            <c:numRef>
              <c:f>'BOX PLOT'!$T$53:$V$53</c:f>
              <c:numCache>
                <c:formatCode>0.00</c:formatCode>
                <c:ptCount val="3"/>
                <c:pt idx="0">
                  <c:v>2.9155107187915377</c:v>
                </c:pt>
                <c:pt idx="1">
                  <c:v>2.2000000000000028</c:v>
                </c:pt>
                <c:pt idx="2">
                  <c:v>3.5900000000000034</c:v>
                </c:pt>
              </c:numCache>
            </c:numRef>
          </c:val>
          <c:extLst>
            <c:ext xmlns:c16="http://schemas.microsoft.com/office/drawing/2014/chart" uri="{C3380CC4-5D6E-409C-BE32-E72D297353CC}">
              <c16:uniqueId val="{00000007-0AC1-4259-B525-B4FEEB90EBCD}"/>
            </c:ext>
          </c:extLst>
        </c:ser>
        <c:ser>
          <c:idx val="2"/>
          <c:order val="2"/>
          <c:tx>
            <c:strRef>
              <c:f>'BOX PLOT'!$S$54</c:f>
              <c:strCache>
                <c:ptCount val="1"/>
                <c:pt idx="0">
                  <c:v>Q3-Median</c:v>
                </c:pt>
              </c:strCache>
            </c:strRef>
          </c:tx>
          <c:invertIfNegative val="0"/>
          <c:dPt>
            <c:idx val="0"/>
            <c:invertIfNegative val="0"/>
            <c:bubble3D val="0"/>
            <c:spPr>
              <a:solidFill>
                <a:srgbClr val="1F497D">
                  <a:lumMod val="40000"/>
                  <a:lumOff val="60000"/>
                </a:srgbClr>
              </a:solidFill>
              <a:ln w="31750">
                <a:solidFill>
                  <a:srgbClr val="0070C0"/>
                </a:solidFill>
              </a:ln>
            </c:spPr>
            <c:extLst>
              <c:ext xmlns:c16="http://schemas.microsoft.com/office/drawing/2014/chart" uri="{C3380CC4-5D6E-409C-BE32-E72D297353CC}">
                <c16:uniqueId val="{00000009-0AC1-4259-B525-B4FEEB90EBCD}"/>
              </c:ext>
            </c:extLst>
          </c:dPt>
          <c:dPt>
            <c:idx val="1"/>
            <c:invertIfNegative val="0"/>
            <c:bubble3D val="0"/>
            <c:spPr>
              <a:solidFill>
                <a:srgbClr val="F79646"/>
              </a:solidFill>
              <a:ln w="31750">
                <a:solidFill>
                  <a:srgbClr val="F79646">
                    <a:lumMod val="75000"/>
                  </a:srgbClr>
                </a:solidFill>
              </a:ln>
            </c:spPr>
            <c:extLst>
              <c:ext xmlns:c16="http://schemas.microsoft.com/office/drawing/2014/chart" uri="{C3380CC4-5D6E-409C-BE32-E72D297353CC}">
                <c16:uniqueId val="{0000000B-0AC1-4259-B525-B4FEEB90EBCD}"/>
              </c:ext>
            </c:extLst>
          </c:dPt>
          <c:dPt>
            <c:idx val="2"/>
            <c:invertIfNegative val="0"/>
            <c:bubble3D val="0"/>
            <c:spPr>
              <a:solidFill>
                <a:srgbClr val="92D050"/>
              </a:solidFill>
              <a:ln w="31750">
                <a:solidFill>
                  <a:srgbClr val="00B050"/>
                </a:solidFill>
              </a:ln>
            </c:spPr>
            <c:extLst>
              <c:ext xmlns:c16="http://schemas.microsoft.com/office/drawing/2014/chart" uri="{C3380CC4-5D6E-409C-BE32-E72D297353CC}">
                <c16:uniqueId val="{0000000D-0AC1-4259-B525-B4FEEB90EBCD}"/>
              </c:ext>
            </c:extLst>
          </c:dPt>
          <c:errBars>
            <c:errBarType val="plus"/>
            <c:errValType val="cust"/>
            <c:noEndCap val="0"/>
            <c:plus>
              <c:numLit>
                <c:formatCode>General</c:formatCode>
                <c:ptCount val="1"/>
                <c:pt idx="0">
                  <c:v>1</c:v>
                </c:pt>
              </c:numLit>
            </c:plus>
            <c:minus>
              <c:numLit>
                <c:formatCode>General</c:formatCode>
                <c:ptCount val="1"/>
                <c:pt idx="0">
                  <c:v>1</c:v>
                </c:pt>
              </c:numLit>
            </c:minus>
            <c:spPr>
              <a:ln w="19050">
                <a:solidFill>
                  <a:sysClr val="window" lastClr="FFFFFF">
                    <a:lumMod val="50000"/>
                  </a:sysClr>
                </a:solidFill>
              </a:ln>
            </c:spPr>
          </c:errBars>
          <c:cat>
            <c:strRef>
              <c:f>'BOX PLOT'!$T$51:$V$51</c:f>
              <c:strCache>
                <c:ptCount val="3"/>
                <c:pt idx="0">
                  <c:v>Жеңіс сорты</c:v>
                </c:pt>
                <c:pt idx="1">
                  <c:v>100  Гр-линиялар</c:v>
                </c:pt>
                <c:pt idx="2">
                  <c:v>200 Гр-линиялар </c:v>
                </c:pt>
              </c:strCache>
            </c:strRef>
          </c:cat>
          <c:val>
            <c:numRef>
              <c:f>'BOX PLOT'!$T$54:$V$54</c:f>
              <c:numCache>
                <c:formatCode>0.00</c:formatCode>
                <c:ptCount val="3"/>
                <c:pt idx="0">
                  <c:v>1.0488767455959263</c:v>
                </c:pt>
                <c:pt idx="1">
                  <c:v>1.8399999999999963</c:v>
                </c:pt>
                <c:pt idx="2">
                  <c:v>2.1400000000000006</c:v>
                </c:pt>
              </c:numCache>
            </c:numRef>
          </c:val>
          <c:extLst>
            <c:ext xmlns:c16="http://schemas.microsoft.com/office/drawing/2014/chart" uri="{C3380CC4-5D6E-409C-BE32-E72D297353CC}">
              <c16:uniqueId val="{0000000E-0AC1-4259-B525-B4FEEB90EBCD}"/>
            </c:ext>
          </c:extLst>
        </c:ser>
        <c:dLbls>
          <c:showLegendKey val="0"/>
          <c:showVal val="0"/>
          <c:showCatName val="0"/>
          <c:showSerName val="0"/>
          <c:showPercent val="0"/>
          <c:showBubbleSize val="0"/>
        </c:dLbls>
        <c:gapWidth val="150"/>
        <c:overlap val="100"/>
        <c:axId val="606205600"/>
        <c:axId val="606199720"/>
      </c:barChart>
      <c:catAx>
        <c:axId val="606205600"/>
        <c:scaling>
          <c:orientation val="minMax"/>
        </c:scaling>
        <c:delete val="0"/>
        <c:axPos val="b"/>
        <c:numFmt formatCode="General" sourceLinked="0"/>
        <c:majorTickMark val="out"/>
        <c:minorTickMark val="none"/>
        <c:tickLblPos val="nextTo"/>
        <c:crossAx val="606199720"/>
        <c:crosses val="autoZero"/>
        <c:auto val="1"/>
        <c:lblAlgn val="ctr"/>
        <c:lblOffset val="100"/>
        <c:noMultiLvlLbl val="0"/>
      </c:catAx>
      <c:valAx>
        <c:axId val="606199720"/>
        <c:scaling>
          <c:orientation val="minMax"/>
          <c:max val="50"/>
          <c:min val="25"/>
        </c:scaling>
        <c:delete val="0"/>
        <c:axPos val="l"/>
        <c:title>
          <c:tx>
            <c:rich>
              <a:bodyPr rot="-5400000" vert="horz"/>
              <a:lstStyle/>
              <a:p>
                <a:pPr>
                  <a:defRPr/>
                </a:pPr>
                <a:r>
                  <a:rPr lang="kk-KZ" sz="1200" b="0" i="0" u="none" strike="noStrike" baseline="0">
                    <a:effectLst/>
                  </a:rPr>
                  <a:t>1000  дәннің салмағы, г </a:t>
                </a:r>
                <a:endParaRPr lang="ru-RU"/>
              </a:p>
            </c:rich>
          </c:tx>
          <c:layout>
            <c:manualLayout>
              <c:xMode val="edge"/>
              <c:yMode val="edge"/>
              <c:x val="3.0501089324618737E-2"/>
              <c:y val="9.5824428619100677E-2"/>
            </c:manualLayout>
          </c:layout>
          <c:overlay val="0"/>
        </c:title>
        <c:numFmt formatCode="0" sourceLinked="0"/>
        <c:majorTickMark val="out"/>
        <c:minorTickMark val="none"/>
        <c:tickLblPos val="nextTo"/>
        <c:crossAx val="606205600"/>
        <c:crosses val="autoZero"/>
        <c:crossBetween val="between"/>
        <c:majorUnit val="5"/>
        <c:minorUnit val="1"/>
      </c:valAx>
    </c:plotArea>
    <c:plotVisOnly val="1"/>
    <c:dispBlanksAs val="gap"/>
    <c:showDLblsOverMax val="0"/>
  </c:chart>
  <c:spPr>
    <a:ln w="1587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24374569457888"/>
          <c:y val="5.7605761678529807E-2"/>
          <c:w val="0.67729545434727623"/>
          <c:h val="0.64846232402767834"/>
        </c:manualLayout>
      </c:layout>
      <c:scatterChart>
        <c:scatterStyle val="lineMarker"/>
        <c:varyColors val="0"/>
        <c:ser>
          <c:idx val="0"/>
          <c:order val="0"/>
          <c:tx>
            <c:v> Жеңіс сорты</c:v>
          </c:tx>
          <c:spPr>
            <a:ln w="28575">
              <a:noFill/>
            </a:ln>
          </c:spPr>
          <c:marker>
            <c:symbol val="circle"/>
            <c:size val="5"/>
            <c:spPr>
              <a:ln>
                <a:solidFill>
                  <a:schemeClr val="tx2">
                    <a:lumMod val="60000"/>
                    <a:lumOff val="40000"/>
                  </a:schemeClr>
                </a:solidFill>
              </a:ln>
            </c:spPr>
          </c:marker>
          <c:trendline>
            <c:spPr>
              <a:ln w="31750">
                <a:solidFill>
                  <a:schemeClr val="accent1"/>
                </a:solidFill>
              </a:ln>
            </c:spPr>
            <c:trendlineType val="linear"/>
            <c:dispRSqr val="1"/>
            <c:dispEq val="1"/>
            <c:trendlineLbl>
              <c:layout>
                <c:manualLayout>
                  <c:x val="0.34190743480259855"/>
                  <c:y val="-0.11151861077895668"/>
                </c:manualLayout>
              </c:layout>
              <c:tx>
                <c:rich>
                  <a:bodyPr/>
                  <a:lstStyle/>
                  <a:p>
                    <a:pPr>
                      <a:defRPr sz="1000"/>
                    </a:pPr>
                    <a:r>
                      <a:rPr lang="en-US" sz="1000"/>
                      <a:t>
R² = 0,119</a:t>
                    </a:r>
                  </a:p>
                </c:rich>
              </c:tx>
              <c:numFmt formatCode="General" sourceLinked="0"/>
            </c:trendlineLbl>
          </c:trendline>
          <c:xVal>
            <c:numRef>
              <c:f>'Scatter plot'!$A$3:$A$26</c:f>
              <c:numCache>
                <c:formatCode>General</c:formatCode>
                <c:ptCount val="24"/>
                <c:pt idx="0">
                  <c:v>40</c:v>
                </c:pt>
                <c:pt idx="1">
                  <c:v>38</c:v>
                </c:pt>
                <c:pt idx="2">
                  <c:v>44</c:v>
                </c:pt>
                <c:pt idx="3">
                  <c:v>30.6</c:v>
                </c:pt>
                <c:pt idx="4">
                  <c:v>38.71</c:v>
                </c:pt>
                <c:pt idx="5">
                  <c:v>38.729999999999997</c:v>
                </c:pt>
                <c:pt idx="6">
                  <c:v>39.67</c:v>
                </c:pt>
                <c:pt idx="7">
                  <c:v>39.840000000000003</c:v>
                </c:pt>
                <c:pt idx="8">
                  <c:v>39.69</c:v>
                </c:pt>
                <c:pt idx="9">
                  <c:v>40.880000000000003</c:v>
                </c:pt>
                <c:pt idx="10">
                  <c:v>40.71</c:v>
                </c:pt>
                <c:pt idx="11">
                  <c:v>40.96</c:v>
                </c:pt>
                <c:pt idx="12">
                  <c:v>41.88</c:v>
                </c:pt>
                <c:pt idx="13">
                  <c:v>41.85</c:v>
                </c:pt>
                <c:pt idx="14">
                  <c:v>41.98</c:v>
                </c:pt>
                <c:pt idx="15">
                  <c:v>42.54</c:v>
                </c:pt>
                <c:pt idx="16">
                  <c:v>38.04</c:v>
                </c:pt>
                <c:pt idx="17">
                  <c:v>42.65</c:v>
                </c:pt>
                <c:pt idx="18">
                  <c:v>28</c:v>
                </c:pt>
                <c:pt idx="19">
                  <c:v>44</c:v>
                </c:pt>
                <c:pt idx="20">
                  <c:v>48</c:v>
                </c:pt>
                <c:pt idx="21">
                  <c:v>40</c:v>
                </c:pt>
                <c:pt idx="22">
                  <c:v>37</c:v>
                </c:pt>
                <c:pt idx="23">
                  <c:v>51</c:v>
                </c:pt>
              </c:numCache>
            </c:numRef>
          </c:xVal>
          <c:yVal>
            <c:numRef>
              <c:f>'Scatter plot'!$D$3:$D$28</c:f>
              <c:numCache>
                <c:formatCode>General</c:formatCode>
                <c:ptCount val="26"/>
                <c:pt idx="0">
                  <c:v>1.47</c:v>
                </c:pt>
                <c:pt idx="1">
                  <c:v>1.56</c:v>
                </c:pt>
                <c:pt idx="2">
                  <c:v>1.69</c:v>
                </c:pt>
                <c:pt idx="3">
                  <c:v>1.56</c:v>
                </c:pt>
                <c:pt idx="4">
                  <c:v>1.59</c:v>
                </c:pt>
                <c:pt idx="5">
                  <c:v>0</c:v>
                </c:pt>
                <c:pt idx="6">
                  <c:v>0</c:v>
                </c:pt>
                <c:pt idx="7">
                  <c:v>0</c:v>
                </c:pt>
                <c:pt idx="8">
                  <c:v>0</c:v>
                </c:pt>
                <c:pt idx="9">
                  <c:v>1.51</c:v>
                </c:pt>
                <c:pt idx="10">
                  <c:v>1.64</c:v>
                </c:pt>
                <c:pt idx="11">
                  <c:v>0</c:v>
                </c:pt>
                <c:pt idx="12">
                  <c:v>0</c:v>
                </c:pt>
                <c:pt idx="13">
                  <c:v>1.56</c:v>
                </c:pt>
                <c:pt idx="14">
                  <c:v>1.49</c:v>
                </c:pt>
                <c:pt idx="15">
                  <c:v>1.61</c:v>
                </c:pt>
                <c:pt idx="16">
                  <c:v>1.52</c:v>
                </c:pt>
                <c:pt idx="17">
                  <c:v>1.86</c:v>
                </c:pt>
                <c:pt idx="18">
                  <c:v>1.07</c:v>
                </c:pt>
                <c:pt idx="19">
                  <c:v>1.76</c:v>
                </c:pt>
                <c:pt idx="20">
                  <c:v>1.02</c:v>
                </c:pt>
                <c:pt idx="21">
                  <c:v>1.57</c:v>
                </c:pt>
                <c:pt idx="22">
                  <c:v>1.44</c:v>
                </c:pt>
                <c:pt idx="23">
                  <c:v>2.09</c:v>
                </c:pt>
                <c:pt idx="24">
                  <c:v>1.76</c:v>
                </c:pt>
                <c:pt idx="25">
                  <c:v>1.59</c:v>
                </c:pt>
              </c:numCache>
            </c:numRef>
          </c:yVal>
          <c:smooth val="0"/>
          <c:extLst>
            <c:ext xmlns:c16="http://schemas.microsoft.com/office/drawing/2014/chart" uri="{C3380CC4-5D6E-409C-BE32-E72D297353CC}">
              <c16:uniqueId val="{00000000-E1B4-47B6-92AC-C66244482228}"/>
            </c:ext>
          </c:extLst>
        </c:ser>
        <c:ser>
          <c:idx val="1"/>
          <c:order val="1"/>
          <c:tx>
            <c:v>100 Гр</c:v>
          </c:tx>
          <c:spPr>
            <a:ln w="28575">
              <a:noFill/>
            </a:ln>
          </c:spPr>
          <c:marker>
            <c:symbol val="circle"/>
            <c:size val="5"/>
            <c:spPr>
              <a:solidFill>
                <a:srgbClr val="FF9900"/>
              </a:solidFill>
              <a:ln>
                <a:solidFill>
                  <a:schemeClr val="accent6">
                    <a:lumMod val="75000"/>
                  </a:schemeClr>
                </a:solidFill>
              </a:ln>
            </c:spPr>
          </c:marker>
          <c:trendline>
            <c:spPr>
              <a:ln w="31750">
                <a:solidFill>
                  <a:srgbClr val="FF9900"/>
                </a:solidFill>
              </a:ln>
            </c:spPr>
            <c:trendlineType val="linear"/>
            <c:dispRSqr val="1"/>
            <c:dispEq val="1"/>
            <c:trendlineLbl>
              <c:layout>
                <c:manualLayout>
                  <c:x val="0.15441489989932428"/>
                  <c:y val="-0.13645005764434434"/>
                </c:manualLayout>
              </c:layout>
              <c:tx>
                <c:rich>
                  <a:bodyPr/>
                  <a:lstStyle/>
                  <a:p>
                    <a:pPr>
                      <a:defRPr sz="1000"/>
                    </a:pPr>
                    <a:r>
                      <a:rPr lang="en-US" sz="1000"/>
                      <a:t>
R² = 0,378</a:t>
                    </a:r>
                  </a:p>
                </c:rich>
              </c:tx>
              <c:numFmt formatCode="General" sourceLinked="0"/>
            </c:trendlineLbl>
          </c:trendline>
          <c:xVal>
            <c:numRef>
              <c:f>'Scatter plot'!$B$3:$B$47</c:f>
              <c:numCache>
                <c:formatCode>General</c:formatCode>
                <c:ptCount val="45"/>
                <c:pt idx="0">
                  <c:v>38</c:v>
                </c:pt>
                <c:pt idx="1">
                  <c:v>49</c:v>
                </c:pt>
                <c:pt idx="2">
                  <c:v>46</c:v>
                </c:pt>
                <c:pt idx="3">
                  <c:v>46</c:v>
                </c:pt>
                <c:pt idx="4">
                  <c:v>37</c:v>
                </c:pt>
                <c:pt idx="5">
                  <c:v>54</c:v>
                </c:pt>
                <c:pt idx="6">
                  <c:v>33</c:v>
                </c:pt>
                <c:pt idx="7">
                  <c:v>39</c:v>
                </c:pt>
                <c:pt idx="8">
                  <c:v>21</c:v>
                </c:pt>
                <c:pt idx="9">
                  <c:v>18</c:v>
                </c:pt>
                <c:pt idx="10">
                  <c:v>31.7</c:v>
                </c:pt>
                <c:pt idx="11">
                  <c:v>42.9</c:v>
                </c:pt>
                <c:pt idx="12">
                  <c:v>58</c:v>
                </c:pt>
                <c:pt idx="13">
                  <c:v>16</c:v>
                </c:pt>
                <c:pt idx="14">
                  <c:v>33</c:v>
                </c:pt>
                <c:pt idx="15">
                  <c:v>42</c:v>
                </c:pt>
                <c:pt idx="16">
                  <c:v>28</c:v>
                </c:pt>
                <c:pt idx="17">
                  <c:v>44</c:v>
                </c:pt>
                <c:pt idx="18">
                  <c:v>29</c:v>
                </c:pt>
                <c:pt idx="19">
                  <c:v>33</c:v>
                </c:pt>
                <c:pt idx="20">
                  <c:v>41</c:v>
                </c:pt>
                <c:pt idx="21">
                  <c:v>40</c:v>
                </c:pt>
                <c:pt idx="22">
                  <c:v>39</c:v>
                </c:pt>
                <c:pt idx="23">
                  <c:v>41</c:v>
                </c:pt>
                <c:pt idx="24">
                  <c:v>35.700000000000003</c:v>
                </c:pt>
                <c:pt idx="25">
                  <c:v>46</c:v>
                </c:pt>
                <c:pt idx="26">
                  <c:v>49</c:v>
                </c:pt>
                <c:pt idx="27">
                  <c:v>47</c:v>
                </c:pt>
                <c:pt idx="28">
                  <c:v>48</c:v>
                </c:pt>
                <c:pt idx="29">
                  <c:v>40</c:v>
                </c:pt>
                <c:pt idx="30">
                  <c:v>37.9</c:v>
                </c:pt>
                <c:pt idx="31">
                  <c:v>58.9</c:v>
                </c:pt>
                <c:pt idx="32">
                  <c:v>46.9</c:v>
                </c:pt>
                <c:pt idx="33">
                  <c:v>44</c:v>
                </c:pt>
                <c:pt idx="34">
                  <c:v>39</c:v>
                </c:pt>
                <c:pt idx="35">
                  <c:v>42</c:v>
                </c:pt>
                <c:pt idx="36">
                  <c:v>45</c:v>
                </c:pt>
                <c:pt idx="37">
                  <c:v>52</c:v>
                </c:pt>
                <c:pt idx="38">
                  <c:v>46</c:v>
                </c:pt>
                <c:pt idx="39">
                  <c:v>17.7</c:v>
                </c:pt>
                <c:pt idx="40">
                  <c:v>38.5</c:v>
                </c:pt>
                <c:pt idx="41">
                  <c:v>26</c:v>
                </c:pt>
                <c:pt idx="42">
                  <c:v>30</c:v>
                </c:pt>
                <c:pt idx="43">
                  <c:v>28</c:v>
                </c:pt>
                <c:pt idx="44">
                  <c:v>39</c:v>
                </c:pt>
              </c:numCache>
            </c:numRef>
          </c:xVal>
          <c:yVal>
            <c:numRef>
              <c:f>'Scatter plot'!$E$3:$E$47</c:f>
              <c:numCache>
                <c:formatCode>General</c:formatCode>
                <c:ptCount val="45"/>
                <c:pt idx="0">
                  <c:v>1.36</c:v>
                </c:pt>
                <c:pt idx="1">
                  <c:v>1.79</c:v>
                </c:pt>
                <c:pt idx="2">
                  <c:v>2.1</c:v>
                </c:pt>
                <c:pt idx="3">
                  <c:v>1.66</c:v>
                </c:pt>
                <c:pt idx="4">
                  <c:v>1.78</c:v>
                </c:pt>
                <c:pt idx="5">
                  <c:v>1.67</c:v>
                </c:pt>
                <c:pt idx="6">
                  <c:v>1.1399999999999999</c:v>
                </c:pt>
                <c:pt idx="7">
                  <c:v>1.1100000000000001</c:v>
                </c:pt>
                <c:pt idx="8">
                  <c:v>1.1200000000000001</c:v>
                </c:pt>
                <c:pt idx="9">
                  <c:v>0.22</c:v>
                </c:pt>
                <c:pt idx="10">
                  <c:v>1.03</c:v>
                </c:pt>
                <c:pt idx="11">
                  <c:v>1.68</c:v>
                </c:pt>
                <c:pt idx="12">
                  <c:v>1.37</c:v>
                </c:pt>
                <c:pt idx="13">
                  <c:v>1.21</c:v>
                </c:pt>
                <c:pt idx="14">
                  <c:v>1.4</c:v>
                </c:pt>
                <c:pt idx="15">
                  <c:v>1.31</c:v>
                </c:pt>
                <c:pt idx="16">
                  <c:v>1.19</c:v>
                </c:pt>
                <c:pt idx="17">
                  <c:v>2.1</c:v>
                </c:pt>
                <c:pt idx="18">
                  <c:v>1</c:v>
                </c:pt>
                <c:pt idx="19">
                  <c:v>1.25</c:v>
                </c:pt>
                <c:pt idx="20">
                  <c:v>0.84</c:v>
                </c:pt>
                <c:pt idx="21">
                  <c:v>1.9</c:v>
                </c:pt>
                <c:pt idx="22">
                  <c:v>1.48</c:v>
                </c:pt>
                <c:pt idx="23">
                  <c:v>2.4300000000000002</c:v>
                </c:pt>
                <c:pt idx="24">
                  <c:v>2.19</c:v>
                </c:pt>
                <c:pt idx="25">
                  <c:v>1.66</c:v>
                </c:pt>
                <c:pt idx="26">
                  <c:v>1.79</c:v>
                </c:pt>
                <c:pt idx="27">
                  <c:v>2.0099999999999998</c:v>
                </c:pt>
                <c:pt idx="28">
                  <c:v>2.15</c:v>
                </c:pt>
                <c:pt idx="29">
                  <c:v>2.0099999999999998</c:v>
                </c:pt>
                <c:pt idx="30">
                  <c:v>2.12</c:v>
                </c:pt>
                <c:pt idx="31">
                  <c:v>2.34</c:v>
                </c:pt>
                <c:pt idx="32">
                  <c:v>1.88</c:v>
                </c:pt>
                <c:pt idx="33">
                  <c:v>1.99</c:v>
                </c:pt>
                <c:pt idx="34">
                  <c:v>1.71</c:v>
                </c:pt>
                <c:pt idx="35">
                  <c:v>1.88</c:v>
                </c:pt>
                <c:pt idx="36">
                  <c:v>1.44</c:v>
                </c:pt>
                <c:pt idx="37">
                  <c:v>2.29</c:v>
                </c:pt>
                <c:pt idx="38">
                  <c:v>2.36</c:v>
                </c:pt>
                <c:pt idx="39">
                  <c:v>1.24</c:v>
                </c:pt>
                <c:pt idx="40">
                  <c:v>1.02</c:v>
                </c:pt>
                <c:pt idx="41">
                  <c:v>1.72</c:v>
                </c:pt>
                <c:pt idx="42" formatCode="0.0000">
                  <c:v>1.58</c:v>
                </c:pt>
                <c:pt idx="43">
                  <c:v>1.36</c:v>
                </c:pt>
                <c:pt idx="44">
                  <c:v>1.08</c:v>
                </c:pt>
              </c:numCache>
            </c:numRef>
          </c:yVal>
          <c:smooth val="0"/>
          <c:extLst>
            <c:ext xmlns:c16="http://schemas.microsoft.com/office/drawing/2014/chart" uri="{C3380CC4-5D6E-409C-BE32-E72D297353CC}">
              <c16:uniqueId val="{00000001-E1B4-47B6-92AC-C66244482228}"/>
            </c:ext>
          </c:extLst>
        </c:ser>
        <c:ser>
          <c:idx val="2"/>
          <c:order val="2"/>
          <c:tx>
            <c:v>200 Гр</c:v>
          </c:tx>
          <c:spPr>
            <a:ln w="28575">
              <a:noFill/>
            </a:ln>
          </c:spPr>
          <c:marker>
            <c:symbol val="circle"/>
            <c:size val="5"/>
            <c:spPr>
              <a:ln>
                <a:solidFill>
                  <a:schemeClr val="accent3">
                    <a:lumMod val="75000"/>
                  </a:schemeClr>
                </a:solidFill>
              </a:ln>
            </c:spPr>
          </c:marker>
          <c:trendline>
            <c:spPr>
              <a:ln w="31750">
                <a:solidFill>
                  <a:schemeClr val="accent3"/>
                </a:solidFill>
              </a:ln>
            </c:spPr>
            <c:trendlineType val="linear"/>
            <c:dispRSqr val="1"/>
            <c:dispEq val="1"/>
            <c:trendlineLbl>
              <c:layout>
                <c:manualLayout>
                  <c:x val="0.16438607964702087"/>
                  <c:y val="0.16005344786447148"/>
                </c:manualLayout>
              </c:layout>
              <c:tx>
                <c:rich>
                  <a:bodyPr/>
                  <a:lstStyle/>
                  <a:p>
                    <a:pPr>
                      <a:defRPr sz="1000"/>
                    </a:pPr>
                    <a:r>
                      <a:rPr lang="en-US" sz="1000"/>
                      <a:t>
R² = 0,025</a:t>
                    </a:r>
                  </a:p>
                </c:rich>
              </c:tx>
              <c:numFmt formatCode="General" sourceLinked="0"/>
              <c:spPr>
                <a:gradFill flip="none" rotWithShape="1">
                  <a:gsLst>
                    <a:gs pos="100000">
                      <a:sysClr val="window" lastClr="FFFFFF"/>
                    </a:gs>
                    <a:gs pos="100000">
                      <a:srgbClr val="5B9BD5">
                        <a:tint val="23500"/>
                        <a:satMod val="160000"/>
                      </a:srgbClr>
                    </a:gs>
                  </a:gsLst>
                  <a:lin ang="5400000" scaled="1"/>
                  <a:tileRect/>
                </a:gradFill>
              </c:spPr>
            </c:trendlineLbl>
          </c:trendline>
          <c:xVal>
            <c:numRef>
              <c:f>'Scatter plot'!$C$3:$C$47</c:f>
              <c:numCache>
                <c:formatCode>General</c:formatCode>
                <c:ptCount val="45"/>
                <c:pt idx="0">
                  <c:v>45</c:v>
                </c:pt>
                <c:pt idx="1">
                  <c:v>46</c:v>
                </c:pt>
                <c:pt idx="2">
                  <c:v>47</c:v>
                </c:pt>
                <c:pt idx="3">
                  <c:v>36</c:v>
                </c:pt>
                <c:pt idx="4">
                  <c:v>44</c:v>
                </c:pt>
                <c:pt idx="5">
                  <c:v>37</c:v>
                </c:pt>
                <c:pt idx="6">
                  <c:v>49</c:v>
                </c:pt>
                <c:pt idx="7">
                  <c:v>38</c:v>
                </c:pt>
                <c:pt idx="8">
                  <c:v>50</c:v>
                </c:pt>
                <c:pt idx="9">
                  <c:v>33</c:v>
                </c:pt>
                <c:pt idx="10">
                  <c:v>46</c:v>
                </c:pt>
                <c:pt idx="11">
                  <c:v>34</c:v>
                </c:pt>
                <c:pt idx="12">
                  <c:v>42</c:v>
                </c:pt>
                <c:pt idx="13">
                  <c:v>30</c:v>
                </c:pt>
                <c:pt idx="14">
                  <c:v>34</c:v>
                </c:pt>
                <c:pt idx="15">
                  <c:v>37</c:v>
                </c:pt>
                <c:pt idx="16">
                  <c:v>39</c:v>
                </c:pt>
                <c:pt idx="17">
                  <c:v>34</c:v>
                </c:pt>
                <c:pt idx="18">
                  <c:v>36.299999999999997</c:v>
                </c:pt>
                <c:pt idx="19">
                  <c:v>34.5</c:v>
                </c:pt>
                <c:pt idx="20">
                  <c:v>46</c:v>
                </c:pt>
                <c:pt idx="21">
                  <c:v>32</c:v>
                </c:pt>
                <c:pt idx="22">
                  <c:v>45</c:v>
                </c:pt>
                <c:pt idx="23">
                  <c:v>38</c:v>
                </c:pt>
                <c:pt idx="24">
                  <c:v>55</c:v>
                </c:pt>
                <c:pt idx="25">
                  <c:v>47</c:v>
                </c:pt>
                <c:pt idx="26">
                  <c:v>39</c:v>
                </c:pt>
                <c:pt idx="27">
                  <c:v>41</c:v>
                </c:pt>
                <c:pt idx="28">
                  <c:v>45.3</c:v>
                </c:pt>
                <c:pt idx="29">
                  <c:v>55</c:v>
                </c:pt>
                <c:pt idx="30">
                  <c:v>31</c:v>
                </c:pt>
                <c:pt idx="31">
                  <c:v>49</c:v>
                </c:pt>
                <c:pt idx="32">
                  <c:v>34</c:v>
                </c:pt>
                <c:pt idx="33">
                  <c:v>40</c:v>
                </c:pt>
                <c:pt idx="34">
                  <c:v>43</c:v>
                </c:pt>
                <c:pt idx="35">
                  <c:v>35</c:v>
                </c:pt>
                <c:pt idx="36">
                  <c:v>37</c:v>
                </c:pt>
                <c:pt idx="37">
                  <c:v>43</c:v>
                </c:pt>
                <c:pt idx="38">
                  <c:v>40</c:v>
                </c:pt>
                <c:pt idx="39">
                  <c:v>42</c:v>
                </c:pt>
                <c:pt idx="40">
                  <c:v>32</c:v>
                </c:pt>
                <c:pt idx="41">
                  <c:v>38</c:v>
                </c:pt>
                <c:pt idx="42">
                  <c:v>22.8</c:v>
                </c:pt>
                <c:pt idx="43">
                  <c:v>29.5</c:v>
                </c:pt>
                <c:pt idx="44">
                  <c:v>43</c:v>
                </c:pt>
              </c:numCache>
            </c:numRef>
          </c:xVal>
          <c:yVal>
            <c:numRef>
              <c:f>'Scatter plot'!$F$3:$F$47</c:f>
              <c:numCache>
                <c:formatCode>General</c:formatCode>
                <c:ptCount val="45"/>
                <c:pt idx="0">
                  <c:v>1.65</c:v>
                </c:pt>
                <c:pt idx="1">
                  <c:v>1.71</c:v>
                </c:pt>
                <c:pt idx="2">
                  <c:v>1.6</c:v>
                </c:pt>
                <c:pt idx="3">
                  <c:v>1.89</c:v>
                </c:pt>
                <c:pt idx="4">
                  <c:v>1.88</c:v>
                </c:pt>
                <c:pt idx="5">
                  <c:v>1.88</c:v>
                </c:pt>
                <c:pt idx="6">
                  <c:v>2.29</c:v>
                </c:pt>
                <c:pt idx="7">
                  <c:v>2.56</c:v>
                </c:pt>
                <c:pt idx="8">
                  <c:v>2.5</c:v>
                </c:pt>
                <c:pt idx="9">
                  <c:v>1.76</c:v>
                </c:pt>
                <c:pt idx="10">
                  <c:v>1.93</c:v>
                </c:pt>
                <c:pt idx="11">
                  <c:v>2.16</c:v>
                </c:pt>
                <c:pt idx="12">
                  <c:v>1.71</c:v>
                </c:pt>
                <c:pt idx="13">
                  <c:v>1.65</c:v>
                </c:pt>
                <c:pt idx="14">
                  <c:v>1.6</c:v>
                </c:pt>
                <c:pt idx="15">
                  <c:v>1.69</c:v>
                </c:pt>
                <c:pt idx="16">
                  <c:v>1.25</c:v>
                </c:pt>
                <c:pt idx="17">
                  <c:v>1.48</c:v>
                </c:pt>
                <c:pt idx="18">
                  <c:v>1.45</c:v>
                </c:pt>
                <c:pt idx="19">
                  <c:v>1.43</c:v>
                </c:pt>
                <c:pt idx="20">
                  <c:v>1.53</c:v>
                </c:pt>
                <c:pt idx="21">
                  <c:v>1.44</c:v>
                </c:pt>
                <c:pt idx="22">
                  <c:v>1.39</c:v>
                </c:pt>
                <c:pt idx="23">
                  <c:v>1.6</c:v>
                </c:pt>
                <c:pt idx="24">
                  <c:v>2.48</c:v>
                </c:pt>
                <c:pt idx="25">
                  <c:v>0.99</c:v>
                </c:pt>
                <c:pt idx="26">
                  <c:v>1.86</c:v>
                </c:pt>
                <c:pt idx="27">
                  <c:v>1.29</c:v>
                </c:pt>
                <c:pt idx="28">
                  <c:v>1.6</c:v>
                </c:pt>
                <c:pt idx="29">
                  <c:v>1.5</c:v>
                </c:pt>
                <c:pt idx="30">
                  <c:v>1.62</c:v>
                </c:pt>
                <c:pt idx="31">
                  <c:v>1.53</c:v>
                </c:pt>
                <c:pt idx="32">
                  <c:v>1.42</c:v>
                </c:pt>
                <c:pt idx="33">
                  <c:v>1.1499999999999999</c:v>
                </c:pt>
                <c:pt idx="34">
                  <c:v>1.61</c:v>
                </c:pt>
                <c:pt idx="35">
                  <c:v>1.53</c:v>
                </c:pt>
                <c:pt idx="36">
                  <c:v>1.89</c:v>
                </c:pt>
                <c:pt idx="37">
                  <c:v>1.86</c:v>
                </c:pt>
                <c:pt idx="38">
                  <c:v>1.56</c:v>
                </c:pt>
                <c:pt idx="39">
                  <c:v>1.57</c:v>
                </c:pt>
                <c:pt idx="40">
                  <c:v>1.49</c:v>
                </c:pt>
                <c:pt idx="41">
                  <c:v>1.81</c:v>
                </c:pt>
                <c:pt idx="42">
                  <c:v>1.06</c:v>
                </c:pt>
                <c:pt idx="43">
                  <c:v>1.1100000000000001</c:v>
                </c:pt>
                <c:pt idx="44">
                  <c:v>0.79</c:v>
                </c:pt>
              </c:numCache>
            </c:numRef>
          </c:yVal>
          <c:smooth val="0"/>
          <c:extLst>
            <c:ext xmlns:c16="http://schemas.microsoft.com/office/drawing/2014/chart" uri="{C3380CC4-5D6E-409C-BE32-E72D297353CC}">
              <c16:uniqueId val="{00000002-E1B4-47B6-92AC-C66244482228}"/>
            </c:ext>
          </c:extLst>
        </c:ser>
        <c:dLbls>
          <c:showLegendKey val="0"/>
          <c:showVal val="0"/>
          <c:showCatName val="0"/>
          <c:showSerName val="0"/>
          <c:showPercent val="0"/>
          <c:showBubbleSize val="0"/>
        </c:dLbls>
        <c:axId val="612585488"/>
        <c:axId val="612589408"/>
      </c:scatterChart>
      <c:valAx>
        <c:axId val="612585488"/>
        <c:scaling>
          <c:orientation val="minMax"/>
          <c:max val="65"/>
          <c:min val="15"/>
        </c:scaling>
        <c:delete val="0"/>
        <c:axPos val="b"/>
        <c:title>
          <c:tx>
            <c:rich>
              <a:bodyPr/>
              <a:lstStyle/>
              <a:p>
                <a:pPr algn="ctr" rtl="0">
                  <a:defRPr b="0"/>
                </a:pPr>
                <a:r>
                  <a:rPr lang="kk-KZ" b="0"/>
                  <a:t>Негізгі масақтағы дәндердің саны</a:t>
                </a:r>
                <a:endParaRPr lang="ru-RU" b="0"/>
              </a:p>
              <a:p>
                <a:pPr algn="ctr" rtl="0">
                  <a:defRPr b="0"/>
                </a:pPr>
                <a:endParaRPr lang="ru-RU" b="0"/>
              </a:p>
            </c:rich>
          </c:tx>
          <c:layout>
            <c:manualLayout>
              <c:xMode val="edge"/>
              <c:yMode val="edge"/>
              <c:x val="0.17384292079769101"/>
              <c:y val="0.79672479121927942"/>
            </c:manualLayout>
          </c:layout>
          <c:overlay val="0"/>
        </c:title>
        <c:numFmt formatCode="General" sourceLinked="0"/>
        <c:majorTickMark val="out"/>
        <c:minorTickMark val="none"/>
        <c:tickLblPos val="nextTo"/>
        <c:spPr>
          <a:ln w="9525">
            <a:solidFill>
              <a:sysClr val="window" lastClr="FFFFFF">
                <a:lumMod val="65000"/>
              </a:sysClr>
            </a:solidFill>
          </a:ln>
        </c:spPr>
        <c:crossAx val="612589408"/>
        <c:crosses val="autoZero"/>
        <c:crossBetween val="midCat"/>
        <c:majorUnit val="10"/>
        <c:minorUnit val="1"/>
      </c:valAx>
      <c:valAx>
        <c:axId val="612589408"/>
        <c:scaling>
          <c:orientation val="minMax"/>
          <c:max val="3.5"/>
          <c:min val="0.5"/>
        </c:scaling>
        <c:delete val="0"/>
        <c:axPos val="l"/>
        <c:title>
          <c:tx>
            <c:rich>
              <a:bodyPr/>
              <a:lstStyle/>
              <a:p>
                <a:pPr>
                  <a:defRPr b="0"/>
                </a:pPr>
                <a:r>
                  <a:rPr lang="kk-KZ" b="0"/>
                  <a:t>Негізгі масақтағы дәндердің салмағы</a:t>
                </a:r>
                <a:r>
                  <a:rPr lang="en-GB" b="0"/>
                  <a:t>, </a:t>
                </a:r>
                <a:r>
                  <a:rPr lang="kk-KZ" b="0"/>
                  <a:t>г</a:t>
                </a:r>
                <a:endParaRPr lang="en-GB" b="0"/>
              </a:p>
            </c:rich>
          </c:tx>
          <c:layout>
            <c:manualLayout>
              <c:xMode val="edge"/>
              <c:yMode val="edge"/>
              <c:x val="3.4732867693863842E-2"/>
              <c:y val="1.5915817271307347E-2"/>
            </c:manualLayout>
          </c:layout>
          <c:overlay val="0"/>
        </c:title>
        <c:numFmt formatCode="@" sourceLinked="0"/>
        <c:majorTickMark val="out"/>
        <c:minorTickMark val="none"/>
        <c:tickLblPos val="nextTo"/>
        <c:spPr>
          <a:noFill/>
          <a:ln w="9525" cmpd="sng">
            <a:solidFill>
              <a:sysClr val="window" lastClr="FFFFFF">
                <a:lumMod val="65000"/>
              </a:sysClr>
            </a:solidFill>
          </a:ln>
        </c:spPr>
        <c:crossAx val="612585488"/>
        <c:crossesAt val="15"/>
        <c:crossBetween val="midCat"/>
        <c:majorUnit val="0.5"/>
        <c:minorUnit val="0.1"/>
      </c:valAx>
      <c:spPr>
        <a:noFill/>
        <a:ln cap="rnd">
          <a:miter lim="800000"/>
        </a:ln>
        <a:effectLst>
          <a:outerShdw blurRad="50800" dist="50800" dir="5400000" sx="4000" sy="4000" algn="ctr" rotWithShape="0">
            <a:sysClr val="windowText" lastClr="000000"/>
          </a:outerShdw>
        </a:effectLst>
      </c:spPr>
    </c:plotArea>
    <c:plotVisOnly val="1"/>
    <c:dispBlanksAs val="gap"/>
    <c:showDLblsOverMax val="0"/>
  </c:chart>
  <c:spPr>
    <a:ln w="22225">
      <a:solidFill>
        <a:sysClr val="window" lastClr="FFFFFF"/>
      </a:solid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37194871407848"/>
          <c:y val="5.5904639160543924E-2"/>
          <c:w val="0.69576580882661232"/>
          <c:h val="0.64259742458878855"/>
        </c:manualLayout>
      </c:layout>
      <c:scatterChart>
        <c:scatterStyle val="lineMarker"/>
        <c:varyColors val="0"/>
        <c:ser>
          <c:idx val="0"/>
          <c:order val="0"/>
          <c:tx>
            <c:v>Жеңіс сорты</c:v>
          </c:tx>
          <c:spPr>
            <a:ln w="28575">
              <a:noFill/>
            </a:ln>
          </c:spPr>
          <c:marker>
            <c:symbol val="circle"/>
            <c:size val="5"/>
            <c:spPr>
              <a:ln>
                <a:solidFill>
                  <a:schemeClr val="tx2">
                    <a:lumMod val="60000"/>
                    <a:lumOff val="40000"/>
                  </a:schemeClr>
                </a:solidFill>
              </a:ln>
            </c:spPr>
          </c:marker>
          <c:trendline>
            <c:spPr>
              <a:ln w="31750">
                <a:solidFill>
                  <a:schemeClr val="accent1"/>
                </a:solidFill>
              </a:ln>
            </c:spPr>
            <c:trendlineType val="linear"/>
            <c:dispRSqr val="1"/>
            <c:dispEq val="1"/>
            <c:trendlineLbl>
              <c:layout>
                <c:manualLayout>
                  <c:x val="0.13939875726396819"/>
                  <c:y val="0.13381554944928073"/>
                </c:manualLayout>
              </c:layout>
              <c:tx>
                <c:rich>
                  <a:bodyPr/>
                  <a:lstStyle/>
                  <a:p>
                    <a:pPr>
                      <a:defRPr sz="1000"/>
                    </a:pPr>
                    <a:r>
                      <a:rPr lang="en-US" sz="1000"/>
                      <a:t>
R² = 0,004</a:t>
                    </a:r>
                  </a:p>
                </c:rich>
              </c:tx>
              <c:numFmt formatCode="General" sourceLinked="0"/>
            </c:trendlineLbl>
          </c:trendline>
          <c:xVal>
            <c:numRef>
              <c:f>'Scatter plot'!$G$3:$G$47</c:f>
              <c:numCache>
                <c:formatCode>General</c:formatCode>
                <c:ptCount val="45"/>
                <c:pt idx="0">
                  <c:v>2.25</c:v>
                </c:pt>
                <c:pt idx="1">
                  <c:v>2.36</c:v>
                </c:pt>
                <c:pt idx="2">
                  <c:v>2.35</c:v>
                </c:pt>
                <c:pt idx="3">
                  <c:v>3.8</c:v>
                </c:pt>
                <c:pt idx="4">
                  <c:v>3.44</c:v>
                </c:pt>
                <c:pt idx="5">
                  <c:v>2.2400000000000002</c:v>
                </c:pt>
                <c:pt idx="6">
                  <c:v>2.44</c:v>
                </c:pt>
                <c:pt idx="7">
                  <c:v>2.23</c:v>
                </c:pt>
                <c:pt idx="8">
                  <c:v>1.75</c:v>
                </c:pt>
                <c:pt idx="9">
                  <c:v>1.39</c:v>
                </c:pt>
                <c:pt idx="10">
                  <c:v>3.14</c:v>
                </c:pt>
                <c:pt idx="11">
                  <c:v>2.0099999999999998</c:v>
                </c:pt>
                <c:pt idx="12">
                  <c:v>2.17</c:v>
                </c:pt>
                <c:pt idx="13">
                  <c:v>2.57</c:v>
                </c:pt>
                <c:pt idx="14">
                  <c:v>2.36</c:v>
                </c:pt>
                <c:pt idx="15">
                  <c:v>1.2</c:v>
                </c:pt>
                <c:pt idx="16">
                  <c:v>2</c:v>
                </c:pt>
                <c:pt idx="17">
                  <c:v>4.1500000000000004</c:v>
                </c:pt>
                <c:pt idx="18">
                  <c:v>2.1</c:v>
                </c:pt>
                <c:pt idx="19">
                  <c:v>1.79</c:v>
                </c:pt>
                <c:pt idx="20">
                  <c:v>1.1200000000000001</c:v>
                </c:pt>
                <c:pt idx="21">
                  <c:v>2.54</c:v>
                </c:pt>
                <c:pt idx="22">
                  <c:v>1.4</c:v>
                </c:pt>
                <c:pt idx="23">
                  <c:v>1.52</c:v>
                </c:pt>
                <c:pt idx="24">
                  <c:v>2.34</c:v>
                </c:pt>
                <c:pt idx="25">
                  <c:v>2.57</c:v>
                </c:pt>
                <c:pt idx="26">
                  <c:v>2.69</c:v>
                </c:pt>
                <c:pt idx="27">
                  <c:v>2.38</c:v>
                </c:pt>
                <c:pt idx="28">
                  <c:v>2.33</c:v>
                </c:pt>
                <c:pt idx="29">
                  <c:v>2.35</c:v>
                </c:pt>
                <c:pt idx="30">
                  <c:v>2.36</c:v>
                </c:pt>
                <c:pt idx="31" formatCode="0.00">
                  <c:v>2.33</c:v>
                </c:pt>
                <c:pt idx="32">
                  <c:v>1.88</c:v>
                </c:pt>
                <c:pt idx="33">
                  <c:v>1.06</c:v>
                </c:pt>
                <c:pt idx="34">
                  <c:v>1.65</c:v>
                </c:pt>
                <c:pt idx="35">
                  <c:v>1.87</c:v>
                </c:pt>
                <c:pt idx="36">
                  <c:v>1.75</c:v>
                </c:pt>
                <c:pt idx="37">
                  <c:v>1.89</c:v>
                </c:pt>
                <c:pt idx="38">
                  <c:v>1.94</c:v>
                </c:pt>
                <c:pt idx="39">
                  <c:v>1.77</c:v>
                </c:pt>
                <c:pt idx="40">
                  <c:v>1.69</c:v>
                </c:pt>
                <c:pt idx="41">
                  <c:v>1.88</c:v>
                </c:pt>
                <c:pt idx="42">
                  <c:v>2.39</c:v>
                </c:pt>
                <c:pt idx="43">
                  <c:v>3.21</c:v>
                </c:pt>
                <c:pt idx="44">
                  <c:v>2.3199999999999998</c:v>
                </c:pt>
              </c:numCache>
            </c:numRef>
          </c:xVal>
          <c:yVal>
            <c:numRef>
              <c:f>'Scatter plot'!$D$3:$D$47</c:f>
              <c:numCache>
                <c:formatCode>General</c:formatCode>
                <c:ptCount val="45"/>
                <c:pt idx="0">
                  <c:v>1.47</c:v>
                </c:pt>
                <c:pt idx="1">
                  <c:v>1.56</c:v>
                </c:pt>
                <c:pt idx="2">
                  <c:v>1.69</c:v>
                </c:pt>
                <c:pt idx="3">
                  <c:v>1.56</c:v>
                </c:pt>
                <c:pt idx="4">
                  <c:v>1.59</c:v>
                </c:pt>
                <c:pt idx="5">
                  <c:v>0</c:v>
                </c:pt>
                <c:pt idx="6">
                  <c:v>0</c:v>
                </c:pt>
                <c:pt idx="7">
                  <c:v>0</c:v>
                </c:pt>
                <c:pt idx="8">
                  <c:v>0</c:v>
                </c:pt>
                <c:pt idx="9">
                  <c:v>1.51</c:v>
                </c:pt>
                <c:pt idx="10">
                  <c:v>1.64</c:v>
                </c:pt>
                <c:pt idx="11">
                  <c:v>0</c:v>
                </c:pt>
                <c:pt idx="12">
                  <c:v>0</c:v>
                </c:pt>
                <c:pt idx="13">
                  <c:v>1.56</c:v>
                </c:pt>
                <c:pt idx="14">
                  <c:v>1.49</c:v>
                </c:pt>
                <c:pt idx="15">
                  <c:v>1.61</c:v>
                </c:pt>
                <c:pt idx="16">
                  <c:v>1.52</c:v>
                </c:pt>
                <c:pt idx="17">
                  <c:v>1.86</c:v>
                </c:pt>
                <c:pt idx="18">
                  <c:v>1.07</c:v>
                </c:pt>
                <c:pt idx="19">
                  <c:v>1.76</c:v>
                </c:pt>
                <c:pt idx="20">
                  <c:v>1.02</c:v>
                </c:pt>
                <c:pt idx="21">
                  <c:v>1.57</c:v>
                </c:pt>
                <c:pt idx="22">
                  <c:v>1.44</c:v>
                </c:pt>
                <c:pt idx="23">
                  <c:v>2.09</c:v>
                </c:pt>
                <c:pt idx="24">
                  <c:v>1.76</c:v>
                </c:pt>
                <c:pt idx="25">
                  <c:v>1.59</c:v>
                </c:pt>
                <c:pt idx="26">
                  <c:v>1.63</c:v>
                </c:pt>
                <c:pt idx="27">
                  <c:v>0.9</c:v>
                </c:pt>
                <c:pt idx="28">
                  <c:v>1.41</c:v>
                </c:pt>
                <c:pt idx="29">
                  <c:v>1.93</c:v>
                </c:pt>
                <c:pt idx="30">
                  <c:v>1.48</c:v>
                </c:pt>
                <c:pt idx="31">
                  <c:v>1.66</c:v>
                </c:pt>
                <c:pt idx="32">
                  <c:v>1.53</c:v>
                </c:pt>
                <c:pt idx="33">
                  <c:v>1.01</c:v>
                </c:pt>
                <c:pt idx="34">
                  <c:v>1.88</c:v>
                </c:pt>
                <c:pt idx="35">
                  <c:v>1.52</c:v>
                </c:pt>
                <c:pt idx="36">
                  <c:v>1.34</c:v>
                </c:pt>
                <c:pt idx="37">
                  <c:v>0.96</c:v>
                </c:pt>
                <c:pt idx="38">
                  <c:v>0.91</c:v>
                </c:pt>
                <c:pt idx="39">
                  <c:v>1.1499999999999999</c:v>
                </c:pt>
                <c:pt idx="40">
                  <c:v>1.76</c:v>
                </c:pt>
                <c:pt idx="41">
                  <c:v>1.82</c:v>
                </c:pt>
                <c:pt idx="42">
                  <c:v>1.68</c:v>
                </c:pt>
                <c:pt idx="43">
                  <c:v>1.56</c:v>
                </c:pt>
                <c:pt idx="44">
                  <c:v>1.74</c:v>
                </c:pt>
              </c:numCache>
            </c:numRef>
          </c:yVal>
          <c:smooth val="0"/>
          <c:extLst>
            <c:ext xmlns:c16="http://schemas.microsoft.com/office/drawing/2014/chart" uri="{C3380CC4-5D6E-409C-BE32-E72D297353CC}">
              <c16:uniqueId val="{00000000-B674-439E-B621-292630E27593}"/>
            </c:ext>
          </c:extLst>
        </c:ser>
        <c:ser>
          <c:idx val="1"/>
          <c:order val="1"/>
          <c:tx>
            <c:v>100 Гр</c:v>
          </c:tx>
          <c:spPr>
            <a:ln w="28575">
              <a:noFill/>
            </a:ln>
          </c:spPr>
          <c:marker>
            <c:symbol val="circle"/>
            <c:size val="5"/>
            <c:spPr>
              <a:solidFill>
                <a:srgbClr val="FF9900"/>
              </a:solidFill>
              <a:ln>
                <a:solidFill>
                  <a:schemeClr val="accent6">
                    <a:lumMod val="75000"/>
                  </a:schemeClr>
                </a:solidFill>
              </a:ln>
            </c:spPr>
          </c:marker>
          <c:trendline>
            <c:spPr>
              <a:ln w="31750">
                <a:solidFill>
                  <a:srgbClr val="FF9900"/>
                </a:solidFill>
              </a:ln>
            </c:spPr>
            <c:trendlineType val="linear"/>
            <c:dispRSqr val="1"/>
            <c:dispEq val="1"/>
            <c:trendlineLbl>
              <c:layout>
                <c:manualLayout>
                  <c:x val="-5.3297107829572421E-2"/>
                  <c:y val="-0.12764680074814694"/>
                </c:manualLayout>
              </c:layout>
              <c:tx>
                <c:rich>
                  <a:bodyPr/>
                  <a:lstStyle/>
                  <a:p>
                    <a:pPr>
                      <a:defRPr sz="1000"/>
                    </a:pPr>
                    <a:r>
                      <a:rPr lang="en-US" sz="1000"/>
                      <a:t>
R² = 0,104</a:t>
                    </a:r>
                  </a:p>
                </c:rich>
              </c:tx>
              <c:numFmt formatCode="General" sourceLinked="0"/>
            </c:trendlineLbl>
          </c:trendline>
          <c:xVal>
            <c:numRef>
              <c:f>'Scatter plot'!$H$3:$H$47</c:f>
              <c:numCache>
                <c:formatCode>General</c:formatCode>
                <c:ptCount val="45"/>
                <c:pt idx="0">
                  <c:v>8</c:v>
                </c:pt>
                <c:pt idx="1">
                  <c:v>9.9</c:v>
                </c:pt>
                <c:pt idx="2">
                  <c:v>9.1</c:v>
                </c:pt>
                <c:pt idx="3">
                  <c:v>8.9</c:v>
                </c:pt>
                <c:pt idx="4">
                  <c:v>9.6999999999999993</c:v>
                </c:pt>
                <c:pt idx="5">
                  <c:v>9.8000000000000007</c:v>
                </c:pt>
                <c:pt idx="6">
                  <c:v>1.7</c:v>
                </c:pt>
                <c:pt idx="7">
                  <c:v>2.31</c:v>
                </c:pt>
                <c:pt idx="8">
                  <c:v>1.97</c:v>
                </c:pt>
                <c:pt idx="9">
                  <c:v>1.39</c:v>
                </c:pt>
                <c:pt idx="10">
                  <c:v>1.79</c:v>
                </c:pt>
                <c:pt idx="11">
                  <c:v>2.17</c:v>
                </c:pt>
                <c:pt idx="12">
                  <c:v>1.4</c:v>
                </c:pt>
                <c:pt idx="13">
                  <c:v>1.52</c:v>
                </c:pt>
                <c:pt idx="14">
                  <c:v>1.43</c:v>
                </c:pt>
                <c:pt idx="15">
                  <c:v>1.5</c:v>
                </c:pt>
                <c:pt idx="16">
                  <c:v>5.8</c:v>
                </c:pt>
                <c:pt idx="17">
                  <c:v>3.5</c:v>
                </c:pt>
                <c:pt idx="18">
                  <c:v>3.9</c:v>
                </c:pt>
                <c:pt idx="19">
                  <c:v>4.9000000000000004</c:v>
                </c:pt>
                <c:pt idx="20">
                  <c:v>5.8</c:v>
                </c:pt>
                <c:pt idx="21">
                  <c:v>2.58</c:v>
                </c:pt>
                <c:pt idx="22">
                  <c:v>1.33</c:v>
                </c:pt>
                <c:pt idx="23">
                  <c:v>4.9800000000000004</c:v>
                </c:pt>
                <c:pt idx="24">
                  <c:v>2.38</c:v>
                </c:pt>
                <c:pt idx="25">
                  <c:v>3.4</c:v>
                </c:pt>
                <c:pt idx="26">
                  <c:v>2.08</c:v>
                </c:pt>
                <c:pt idx="27">
                  <c:v>4.91</c:v>
                </c:pt>
                <c:pt idx="28">
                  <c:v>4.96</c:v>
                </c:pt>
                <c:pt idx="29">
                  <c:v>4.9400000000000004</c:v>
                </c:pt>
                <c:pt idx="30">
                  <c:v>5.5</c:v>
                </c:pt>
                <c:pt idx="31">
                  <c:v>4.0999999999999996</c:v>
                </c:pt>
                <c:pt idx="32">
                  <c:v>4.5</c:v>
                </c:pt>
                <c:pt idx="33">
                  <c:v>3.38</c:v>
                </c:pt>
                <c:pt idx="34">
                  <c:v>3.42</c:v>
                </c:pt>
                <c:pt idx="35">
                  <c:v>3.98</c:v>
                </c:pt>
                <c:pt idx="36">
                  <c:v>3.03</c:v>
                </c:pt>
                <c:pt idx="37">
                  <c:v>3.95</c:v>
                </c:pt>
                <c:pt idx="38">
                  <c:v>4.0199999999999996</c:v>
                </c:pt>
                <c:pt idx="39">
                  <c:v>2.83</c:v>
                </c:pt>
                <c:pt idx="40">
                  <c:v>1.42</c:v>
                </c:pt>
                <c:pt idx="41">
                  <c:v>1.43</c:v>
                </c:pt>
                <c:pt idx="42">
                  <c:v>2.04</c:v>
                </c:pt>
                <c:pt idx="43">
                  <c:v>3.05</c:v>
                </c:pt>
                <c:pt idx="44">
                  <c:v>1.2</c:v>
                </c:pt>
              </c:numCache>
            </c:numRef>
          </c:xVal>
          <c:yVal>
            <c:numRef>
              <c:f>'Scatter plot'!$E$3:$E$47</c:f>
              <c:numCache>
                <c:formatCode>General</c:formatCode>
                <c:ptCount val="45"/>
                <c:pt idx="0">
                  <c:v>1.36</c:v>
                </c:pt>
                <c:pt idx="1">
                  <c:v>1.79</c:v>
                </c:pt>
                <c:pt idx="2">
                  <c:v>2.1</c:v>
                </c:pt>
                <c:pt idx="3">
                  <c:v>1.66</c:v>
                </c:pt>
                <c:pt idx="4">
                  <c:v>1.78</c:v>
                </c:pt>
                <c:pt idx="5">
                  <c:v>1.67</c:v>
                </c:pt>
                <c:pt idx="6">
                  <c:v>1.1399999999999999</c:v>
                </c:pt>
                <c:pt idx="7">
                  <c:v>1.1100000000000001</c:v>
                </c:pt>
                <c:pt idx="8">
                  <c:v>1.1200000000000001</c:v>
                </c:pt>
                <c:pt idx="9">
                  <c:v>0.22</c:v>
                </c:pt>
                <c:pt idx="10">
                  <c:v>1.03</c:v>
                </c:pt>
                <c:pt idx="11">
                  <c:v>1.68</c:v>
                </c:pt>
                <c:pt idx="12">
                  <c:v>1.37</c:v>
                </c:pt>
                <c:pt idx="13">
                  <c:v>1.21</c:v>
                </c:pt>
                <c:pt idx="14">
                  <c:v>1.4</c:v>
                </c:pt>
                <c:pt idx="15">
                  <c:v>1.31</c:v>
                </c:pt>
                <c:pt idx="16">
                  <c:v>1.19</c:v>
                </c:pt>
                <c:pt idx="17">
                  <c:v>2.1</c:v>
                </c:pt>
                <c:pt idx="18">
                  <c:v>1</c:v>
                </c:pt>
                <c:pt idx="19">
                  <c:v>1.25</c:v>
                </c:pt>
                <c:pt idx="20">
                  <c:v>0.84</c:v>
                </c:pt>
                <c:pt idx="21">
                  <c:v>1.9</c:v>
                </c:pt>
                <c:pt idx="22">
                  <c:v>1.48</c:v>
                </c:pt>
                <c:pt idx="23">
                  <c:v>2.4300000000000002</c:v>
                </c:pt>
                <c:pt idx="24">
                  <c:v>2.19</c:v>
                </c:pt>
                <c:pt idx="25">
                  <c:v>1.66</c:v>
                </c:pt>
                <c:pt idx="26">
                  <c:v>1.79</c:v>
                </c:pt>
                <c:pt idx="27">
                  <c:v>2.0099999999999998</c:v>
                </c:pt>
                <c:pt idx="28">
                  <c:v>2.15</c:v>
                </c:pt>
                <c:pt idx="29">
                  <c:v>2.0099999999999998</c:v>
                </c:pt>
                <c:pt idx="30">
                  <c:v>2.12</c:v>
                </c:pt>
                <c:pt idx="31">
                  <c:v>2.34</c:v>
                </c:pt>
                <c:pt idx="32">
                  <c:v>1.88</c:v>
                </c:pt>
                <c:pt idx="33">
                  <c:v>1.99</c:v>
                </c:pt>
                <c:pt idx="34">
                  <c:v>1.71</c:v>
                </c:pt>
                <c:pt idx="35">
                  <c:v>1.88</c:v>
                </c:pt>
                <c:pt idx="36">
                  <c:v>1.44</c:v>
                </c:pt>
                <c:pt idx="37">
                  <c:v>2.29</c:v>
                </c:pt>
                <c:pt idx="38">
                  <c:v>2.36</c:v>
                </c:pt>
                <c:pt idx="39">
                  <c:v>1.24</c:v>
                </c:pt>
                <c:pt idx="40">
                  <c:v>1.02</c:v>
                </c:pt>
                <c:pt idx="41">
                  <c:v>1.72</c:v>
                </c:pt>
                <c:pt idx="42" formatCode="0.0000">
                  <c:v>1.58</c:v>
                </c:pt>
                <c:pt idx="43">
                  <c:v>1.36</c:v>
                </c:pt>
                <c:pt idx="44">
                  <c:v>1.08</c:v>
                </c:pt>
              </c:numCache>
            </c:numRef>
          </c:yVal>
          <c:smooth val="0"/>
          <c:extLst>
            <c:ext xmlns:c16="http://schemas.microsoft.com/office/drawing/2014/chart" uri="{C3380CC4-5D6E-409C-BE32-E72D297353CC}">
              <c16:uniqueId val="{00000001-B674-439E-B621-292630E27593}"/>
            </c:ext>
          </c:extLst>
        </c:ser>
        <c:ser>
          <c:idx val="2"/>
          <c:order val="2"/>
          <c:tx>
            <c:v>200 Гр</c:v>
          </c:tx>
          <c:spPr>
            <a:ln w="28575">
              <a:noFill/>
            </a:ln>
          </c:spPr>
          <c:marker>
            <c:symbol val="circle"/>
            <c:size val="5"/>
            <c:spPr>
              <a:ln>
                <a:solidFill>
                  <a:schemeClr val="accent3">
                    <a:lumMod val="75000"/>
                  </a:schemeClr>
                </a:solidFill>
              </a:ln>
            </c:spPr>
          </c:marker>
          <c:trendline>
            <c:spPr>
              <a:ln w="31750">
                <a:solidFill>
                  <a:schemeClr val="accent3"/>
                </a:solidFill>
              </a:ln>
            </c:spPr>
            <c:trendlineType val="linear"/>
            <c:dispRSqr val="1"/>
            <c:dispEq val="1"/>
            <c:trendlineLbl>
              <c:layout>
                <c:manualLayout>
                  <c:x val="0.34762261746035739"/>
                  <c:y val="0.12191716504645125"/>
                </c:manualLayout>
              </c:layout>
              <c:tx>
                <c:rich>
                  <a:bodyPr/>
                  <a:lstStyle/>
                  <a:p>
                    <a:pPr>
                      <a:defRPr sz="1000"/>
                    </a:pPr>
                    <a:r>
                      <a:rPr lang="en-US" sz="1000"/>
                      <a:t>
R² = 0,078</a:t>
                    </a:r>
                  </a:p>
                </c:rich>
              </c:tx>
              <c:numFmt formatCode="General" sourceLinked="0"/>
            </c:trendlineLbl>
          </c:trendline>
          <c:xVal>
            <c:numRef>
              <c:f>'Scatter plot'!$I$3:$I$47</c:f>
              <c:numCache>
                <c:formatCode>General</c:formatCode>
                <c:ptCount val="45"/>
                <c:pt idx="0">
                  <c:v>3.84</c:v>
                </c:pt>
                <c:pt idx="1">
                  <c:v>2.4500000000000002</c:v>
                </c:pt>
                <c:pt idx="2">
                  <c:v>1.6</c:v>
                </c:pt>
                <c:pt idx="3">
                  <c:v>1.71</c:v>
                </c:pt>
                <c:pt idx="4">
                  <c:v>1.53</c:v>
                </c:pt>
                <c:pt idx="5">
                  <c:v>1.83</c:v>
                </c:pt>
                <c:pt idx="6">
                  <c:v>4.93</c:v>
                </c:pt>
                <c:pt idx="7">
                  <c:v>5.97</c:v>
                </c:pt>
                <c:pt idx="8">
                  <c:v>4.34</c:v>
                </c:pt>
                <c:pt idx="9">
                  <c:v>5.0999999999999996</c:v>
                </c:pt>
                <c:pt idx="10">
                  <c:v>6.4</c:v>
                </c:pt>
                <c:pt idx="11">
                  <c:v>4.0999999999999996</c:v>
                </c:pt>
                <c:pt idx="12">
                  <c:v>2.85</c:v>
                </c:pt>
                <c:pt idx="13">
                  <c:v>2.25</c:v>
                </c:pt>
                <c:pt idx="14">
                  <c:v>2.29</c:v>
                </c:pt>
                <c:pt idx="15">
                  <c:v>2.74</c:v>
                </c:pt>
                <c:pt idx="16">
                  <c:v>2.4500000000000002</c:v>
                </c:pt>
                <c:pt idx="17">
                  <c:v>1.6</c:v>
                </c:pt>
                <c:pt idx="18">
                  <c:v>2.2400000000000002</c:v>
                </c:pt>
                <c:pt idx="19">
                  <c:v>3.1</c:v>
                </c:pt>
                <c:pt idx="20">
                  <c:v>1.7</c:v>
                </c:pt>
                <c:pt idx="21">
                  <c:v>2.0099999999999998</c:v>
                </c:pt>
                <c:pt idx="22">
                  <c:v>2.17</c:v>
                </c:pt>
                <c:pt idx="23">
                  <c:v>2.57</c:v>
                </c:pt>
                <c:pt idx="24">
                  <c:v>3.28</c:v>
                </c:pt>
                <c:pt idx="25">
                  <c:v>4.17</c:v>
                </c:pt>
                <c:pt idx="26">
                  <c:v>3.54</c:v>
                </c:pt>
                <c:pt idx="27">
                  <c:v>1.85</c:v>
                </c:pt>
                <c:pt idx="28">
                  <c:v>1.98</c:v>
                </c:pt>
                <c:pt idx="29">
                  <c:v>1.99</c:v>
                </c:pt>
                <c:pt idx="30">
                  <c:v>2.78</c:v>
                </c:pt>
                <c:pt idx="31">
                  <c:v>2.5499999999999998</c:v>
                </c:pt>
                <c:pt idx="32">
                  <c:v>2.65</c:v>
                </c:pt>
                <c:pt idx="33">
                  <c:v>1.98</c:v>
                </c:pt>
                <c:pt idx="34">
                  <c:v>2.2999999999999998</c:v>
                </c:pt>
                <c:pt idx="35">
                  <c:v>2.8</c:v>
                </c:pt>
                <c:pt idx="36">
                  <c:v>1.74</c:v>
                </c:pt>
                <c:pt idx="37">
                  <c:v>3.95</c:v>
                </c:pt>
                <c:pt idx="38">
                  <c:v>2.2000000000000002</c:v>
                </c:pt>
                <c:pt idx="39">
                  <c:v>2.78</c:v>
                </c:pt>
                <c:pt idx="40">
                  <c:v>3.55</c:v>
                </c:pt>
                <c:pt idx="41">
                  <c:v>1.65</c:v>
                </c:pt>
                <c:pt idx="42">
                  <c:v>2.2000000000000002</c:v>
                </c:pt>
                <c:pt idx="43">
                  <c:v>1.79</c:v>
                </c:pt>
                <c:pt idx="44">
                  <c:v>2.59</c:v>
                </c:pt>
              </c:numCache>
            </c:numRef>
          </c:xVal>
          <c:yVal>
            <c:numRef>
              <c:f>'Scatter plot'!$F$3:$F$47</c:f>
              <c:numCache>
                <c:formatCode>General</c:formatCode>
                <c:ptCount val="45"/>
                <c:pt idx="0">
                  <c:v>1.65</c:v>
                </c:pt>
                <c:pt idx="1">
                  <c:v>1.71</c:v>
                </c:pt>
                <c:pt idx="2">
                  <c:v>1.6</c:v>
                </c:pt>
                <c:pt idx="3">
                  <c:v>1.89</c:v>
                </c:pt>
                <c:pt idx="4">
                  <c:v>1.88</c:v>
                </c:pt>
                <c:pt idx="5">
                  <c:v>1.88</c:v>
                </c:pt>
                <c:pt idx="6">
                  <c:v>2.29</c:v>
                </c:pt>
                <c:pt idx="7">
                  <c:v>2.56</c:v>
                </c:pt>
                <c:pt idx="8">
                  <c:v>2.5</c:v>
                </c:pt>
                <c:pt idx="9">
                  <c:v>1.76</c:v>
                </c:pt>
                <c:pt idx="10">
                  <c:v>1.93</c:v>
                </c:pt>
                <c:pt idx="11">
                  <c:v>2.16</c:v>
                </c:pt>
                <c:pt idx="12">
                  <c:v>1.71</c:v>
                </c:pt>
                <c:pt idx="13">
                  <c:v>1.65</c:v>
                </c:pt>
                <c:pt idx="14">
                  <c:v>1.6</c:v>
                </c:pt>
                <c:pt idx="15">
                  <c:v>1.69</c:v>
                </c:pt>
                <c:pt idx="16">
                  <c:v>1.25</c:v>
                </c:pt>
                <c:pt idx="17">
                  <c:v>1.48</c:v>
                </c:pt>
                <c:pt idx="18">
                  <c:v>1.45</c:v>
                </c:pt>
                <c:pt idx="19">
                  <c:v>1.43</c:v>
                </c:pt>
                <c:pt idx="20">
                  <c:v>1.53</c:v>
                </c:pt>
                <c:pt idx="21">
                  <c:v>1.44</c:v>
                </c:pt>
                <c:pt idx="22">
                  <c:v>1.39</c:v>
                </c:pt>
                <c:pt idx="23">
                  <c:v>1.6</c:v>
                </c:pt>
                <c:pt idx="24">
                  <c:v>2.48</c:v>
                </c:pt>
                <c:pt idx="25">
                  <c:v>0.99</c:v>
                </c:pt>
                <c:pt idx="26">
                  <c:v>1.86</c:v>
                </c:pt>
                <c:pt idx="27">
                  <c:v>1.29</c:v>
                </c:pt>
                <c:pt idx="28">
                  <c:v>1.6</c:v>
                </c:pt>
                <c:pt idx="29">
                  <c:v>1.5</c:v>
                </c:pt>
                <c:pt idx="30">
                  <c:v>1.62</c:v>
                </c:pt>
                <c:pt idx="31">
                  <c:v>1.53</c:v>
                </c:pt>
                <c:pt idx="32">
                  <c:v>1.42</c:v>
                </c:pt>
                <c:pt idx="33">
                  <c:v>1.1499999999999999</c:v>
                </c:pt>
                <c:pt idx="34">
                  <c:v>1.61</c:v>
                </c:pt>
                <c:pt idx="35">
                  <c:v>1.53</c:v>
                </c:pt>
                <c:pt idx="36">
                  <c:v>1.89</c:v>
                </c:pt>
                <c:pt idx="37">
                  <c:v>1.86</c:v>
                </c:pt>
                <c:pt idx="38">
                  <c:v>1.56</c:v>
                </c:pt>
                <c:pt idx="39">
                  <c:v>1.57</c:v>
                </c:pt>
                <c:pt idx="40">
                  <c:v>1.49</c:v>
                </c:pt>
                <c:pt idx="41">
                  <c:v>1.81</c:v>
                </c:pt>
                <c:pt idx="42">
                  <c:v>1.06</c:v>
                </c:pt>
                <c:pt idx="43">
                  <c:v>1.1100000000000001</c:v>
                </c:pt>
                <c:pt idx="44">
                  <c:v>0.79</c:v>
                </c:pt>
              </c:numCache>
            </c:numRef>
          </c:yVal>
          <c:smooth val="0"/>
          <c:extLst>
            <c:ext xmlns:c16="http://schemas.microsoft.com/office/drawing/2014/chart" uri="{C3380CC4-5D6E-409C-BE32-E72D297353CC}">
              <c16:uniqueId val="{00000002-B674-439E-B621-292630E27593}"/>
            </c:ext>
          </c:extLst>
        </c:ser>
        <c:dLbls>
          <c:showLegendKey val="0"/>
          <c:showVal val="0"/>
          <c:showCatName val="0"/>
          <c:showSerName val="0"/>
          <c:showPercent val="0"/>
          <c:showBubbleSize val="0"/>
        </c:dLbls>
        <c:axId val="612586272"/>
        <c:axId val="612591760"/>
      </c:scatterChart>
      <c:valAx>
        <c:axId val="612586272"/>
        <c:scaling>
          <c:orientation val="minMax"/>
          <c:max val="10.5"/>
          <c:min val="0.5"/>
        </c:scaling>
        <c:delete val="0"/>
        <c:axPos val="b"/>
        <c:title>
          <c:tx>
            <c:rich>
              <a:bodyPr/>
              <a:lstStyle/>
              <a:p>
                <a:pPr>
                  <a:defRPr/>
                </a:pPr>
                <a:r>
                  <a:rPr lang="kk-KZ"/>
                  <a:t>Өсімдіктегі жалпы дәндердің салмағы</a:t>
                </a:r>
                <a:r>
                  <a:rPr lang="en-GB"/>
                  <a:t>, </a:t>
                </a:r>
                <a:r>
                  <a:rPr lang="kk-KZ"/>
                  <a:t>г</a:t>
                </a:r>
                <a:endParaRPr lang="ru-RU"/>
              </a:p>
            </c:rich>
          </c:tx>
          <c:layout>
            <c:manualLayout>
              <c:xMode val="edge"/>
              <c:yMode val="edge"/>
              <c:x val="0.21991295816457443"/>
              <c:y val="0.80577774185851403"/>
            </c:manualLayout>
          </c:layout>
          <c:overlay val="0"/>
        </c:title>
        <c:numFmt formatCode="General" sourceLinked="1"/>
        <c:majorTickMark val="out"/>
        <c:minorTickMark val="none"/>
        <c:tickLblPos val="nextTo"/>
        <c:spPr>
          <a:noFill/>
          <a:ln>
            <a:solidFill>
              <a:sysClr val="window" lastClr="FFFFFF">
                <a:lumMod val="65000"/>
              </a:sysClr>
            </a:solidFill>
          </a:ln>
        </c:spPr>
        <c:crossAx val="612591760"/>
        <c:crosses val="autoZero"/>
        <c:crossBetween val="midCat"/>
        <c:majorUnit val="2"/>
        <c:minorUnit val="1"/>
      </c:valAx>
      <c:valAx>
        <c:axId val="612591760"/>
        <c:scaling>
          <c:orientation val="minMax"/>
          <c:max val="3.5"/>
          <c:min val="0.5"/>
        </c:scaling>
        <c:delete val="0"/>
        <c:axPos val="l"/>
        <c:title>
          <c:tx>
            <c:rich>
              <a:bodyPr/>
              <a:lstStyle/>
              <a:p>
                <a:pPr>
                  <a:defRPr/>
                </a:pPr>
                <a:r>
                  <a:rPr lang="kk-KZ"/>
                  <a:t>Негізгі масақтағы дәндердің салмағы</a:t>
                </a:r>
                <a:r>
                  <a:rPr lang="en-GB"/>
                  <a:t>, </a:t>
                </a:r>
                <a:r>
                  <a:rPr lang="kk-KZ"/>
                  <a:t>г</a:t>
                </a:r>
                <a:endParaRPr lang="ru-RU"/>
              </a:p>
            </c:rich>
          </c:tx>
          <c:layout>
            <c:manualLayout>
              <c:xMode val="edge"/>
              <c:yMode val="edge"/>
              <c:x val="3.2145103267842319E-2"/>
              <c:y val="4.8645966667959617E-2"/>
            </c:manualLayout>
          </c:layout>
          <c:overlay val="0"/>
        </c:title>
        <c:numFmt formatCode="General" sourceLinked="1"/>
        <c:majorTickMark val="out"/>
        <c:minorTickMark val="none"/>
        <c:tickLblPos val="nextTo"/>
        <c:spPr>
          <a:ln>
            <a:solidFill>
              <a:sysClr val="window" lastClr="FFFFFF">
                <a:lumMod val="65000"/>
              </a:sysClr>
            </a:solidFill>
          </a:ln>
        </c:spPr>
        <c:crossAx val="612586272"/>
        <c:crosses val="autoZero"/>
        <c:crossBetween val="midCat"/>
        <c:majorUnit val="0.5"/>
        <c:minorUnit val="0.1"/>
      </c:valAx>
    </c:plotArea>
    <c:plotVisOnly val="1"/>
    <c:dispBlanksAs val="gap"/>
    <c:showDLblsOverMax val="0"/>
  </c:chart>
  <c:spPr>
    <a:ln w="22225">
      <a:solidFill>
        <a:sysClr val="window" lastClr="FFFFFF"/>
      </a:solidFill>
    </a:ln>
  </c:spPr>
  <c:txPr>
    <a:bodyPr/>
    <a:lstStyle/>
    <a:p>
      <a:pPr>
        <a:defRPr sz="1050" b="0">
          <a:latin typeface="Times New Roman" pitchFamily="18" charset="0"/>
          <a:cs typeface="Times New Roman"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33353883223208"/>
          <c:y val="4.9680026411077723E-2"/>
          <c:w val="0.7106122839532335"/>
          <c:h val="0.66345661337787321"/>
        </c:manualLayout>
      </c:layout>
      <c:scatterChart>
        <c:scatterStyle val="lineMarker"/>
        <c:varyColors val="0"/>
        <c:ser>
          <c:idx val="0"/>
          <c:order val="0"/>
          <c:tx>
            <c:v>Жеңіс сорты</c:v>
          </c:tx>
          <c:spPr>
            <a:ln w="28575">
              <a:noFill/>
            </a:ln>
          </c:spPr>
          <c:marker>
            <c:symbol val="circle"/>
            <c:size val="5"/>
            <c:spPr>
              <a:ln>
                <a:solidFill>
                  <a:schemeClr val="tx2">
                    <a:lumMod val="60000"/>
                    <a:lumOff val="40000"/>
                  </a:schemeClr>
                </a:solidFill>
              </a:ln>
            </c:spPr>
          </c:marker>
          <c:trendline>
            <c:spPr>
              <a:ln w="31750">
                <a:solidFill>
                  <a:srgbClr val="5B9BD5"/>
                </a:solidFill>
              </a:ln>
            </c:spPr>
            <c:trendlineType val="linear"/>
            <c:dispRSqr val="1"/>
            <c:dispEq val="1"/>
            <c:trendlineLbl>
              <c:layout>
                <c:manualLayout>
                  <c:x val="0.48343723284697476"/>
                  <c:y val="-0.13145540733183256"/>
                </c:manualLayout>
              </c:layout>
              <c:tx>
                <c:rich>
                  <a:bodyPr/>
                  <a:lstStyle/>
                  <a:p>
                    <a:pPr>
                      <a:defRPr sz="800"/>
                    </a:pPr>
                    <a:r>
                      <a:rPr lang="en-US" sz="800"/>
                      <a:t>
R² = 0,121</a:t>
                    </a:r>
                  </a:p>
                </c:rich>
              </c:tx>
              <c:numFmt formatCode="General" sourceLinked="0"/>
            </c:trendlineLbl>
          </c:trendline>
          <c:xVal>
            <c:numRef>
              <c:f>'Scatter plot'!$G$51:$G$95</c:f>
              <c:numCache>
                <c:formatCode>General</c:formatCode>
                <c:ptCount val="45"/>
                <c:pt idx="0">
                  <c:v>13.39</c:v>
                </c:pt>
                <c:pt idx="1">
                  <c:v>12.88</c:v>
                </c:pt>
                <c:pt idx="2">
                  <c:v>12.93</c:v>
                </c:pt>
                <c:pt idx="3">
                  <c:v>12.96</c:v>
                </c:pt>
                <c:pt idx="4">
                  <c:v>13.34</c:v>
                </c:pt>
                <c:pt idx="5">
                  <c:v>13.29</c:v>
                </c:pt>
                <c:pt idx="6">
                  <c:v>13.39</c:v>
                </c:pt>
                <c:pt idx="7">
                  <c:v>13.06</c:v>
                </c:pt>
                <c:pt idx="8">
                  <c:v>13.21</c:v>
                </c:pt>
                <c:pt idx="9">
                  <c:v>13.35</c:v>
                </c:pt>
                <c:pt idx="10">
                  <c:v>13.41</c:v>
                </c:pt>
                <c:pt idx="11">
                  <c:v>13.09</c:v>
                </c:pt>
                <c:pt idx="12">
                  <c:v>13.4</c:v>
                </c:pt>
                <c:pt idx="13">
                  <c:v>13.43</c:v>
                </c:pt>
                <c:pt idx="14">
                  <c:v>13.52</c:v>
                </c:pt>
                <c:pt idx="15">
                  <c:v>13.348000000000001</c:v>
                </c:pt>
                <c:pt idx="16">
                  <c:v>13.36</c:v>
                </c:pt>
                <c:pt idx="17">
                  <c:v>13.29</c:v>
                </c:pt>
                <c:pt idx="18">
                  <c:v>13.385</c:v>
                </c:pt>
                <c:pt idx="19">
                  <c:v>13.32</c:v>
                </c:pt>
                <c:pt idx="20">
                  <c:v>13.365</c:v>
                </c:pt>
                <c:pt idx="21">
                  <c:v>13.42</c:v>
                </c:pt>
                <c:pt idx="22">
                  <c:v>13.58</c:v>
                </c:pt>
                <c:pt idx="23">
                  <c:v>13.44</c:v>
                </c:pt>
                <c:pt idx="24">
                  <c:v>13.66</c:v>
                </c:pt>
                <c:pt idx="25">
                  <c:v>13.47</c:v>
                </c:pt>
                <c:pt idx="26">
                  <c:v>13.369</c:v>
                </c:pt>
                <c:pt idx="27">
                  <c:v>13.318</c:v>
                </c:pt>
                <c:pt idx="28">
                  <c:v>13.356999999999999</c:v>
                </c:pt>
                <c:pt idx="29">
                  <c:v>13.413</c:v>
                </c:pt>
                <c:pt idx="30">
                  <c:v>13.378</c:v>
                </c:pt>
                <c:pt idx="31">
                  <c:v>13.87</c:v>
                </c:pt>
                <c:pt idx="32">
                  <c:v>13.55</c:v>
                </c:pt>
                <c:pt idx="33">
                  <c:v>13.943</c:v>
                </c:pt>
                <c:pt idx="34">
                  <c:v>13.96</c:v>
                </c:pt>
                <c:pt idx="35">
                  <c:v>13.88</c:v>
                </c:pt>
                <c:pt idx="36">
                  <c:v>14.28</c:v>
                </c:pt>
                <c:pt idx="37">
                  <c:v>13.27</c:v>
                </c:pt>
                <c:pt idx="38">
                  <c:v>14.09</c:v>
                </c:pt>
                <c:pt idx="39">
                  <c:v>14.04</c:v>
                </c:pt>
                <c:pt idx="40">
                  <c:v>14.33</c:v>
                </c:pt>
                <c:pt idx="41">
                  <c:v>14.16</c:v>
                </c:pt>
                <c:pt idx="42">
                  <c:v>14.21</c:v>
                </c:pt>
                <c:pt idx="43">
                  <c:v>14.35</c:v>
                </c:pt>
                <c:pt idx="44">
                  <c:v>14.26</c:v>
                </c:pt>
              </c:numCache>
            </c:numRef>
          </c:xVal>
          <c:yVal>
            <c:numRef>
              <c:f>'Scatter plot'!$D$51:$D$95</c:f>
              <c:numCache>
                <c:formatCode>0.00</c:formatCode>
                <c:ptCount val="45"/>
                <c:pt idx="0">
                  <c:v>32.479999999999997</c:v>
                </c:pt>
                <c:pt idx="1">
                  <c:v>24.24</c:v>
                </c:pt>
                <c:pt idx="2">
                  <c:v>24.26</c:v>
                </c:pt>
                <c:pt idx="3">
                  <c:v>21.46</c:v>
                </c:pt>
                <c:pt idx="4">
                  <c:v>33.25</c:v>
                </c:pt>
                <c:pt idx="5">
                  <c:v>33.44</c:v>
                </c:pt>
                <c:pt idx="6">
                  <c:v>35.049999999999997</c:v>
                </c:pt>
                <c:pt idx="7">
                  <c:v>38.24</c:v>
                </c:pt>
                <c:pt idx="8">
                  <c:v>37.380000000000003</c:v>
                </c:pt>
                <c:pt idx="9">
                  <c:v>40.369999999999997</c:v>
                </c:pt>
                <c:pt idx="10">
                  <c:v>42.42</c:v>
                </c:pt>
                <c:pt idx="11">
                  <c:v>42.24</c:v>
                </c:pt>
                <c:pt idx="12">
                  <c:v>45.44</c:v>
                </c:pt>
                <c:pt idx="13">
                  <c:v>46.69</c:v>
                </c:pt>
                <c:pt idx="14">
                  <c:v>46.77</c:v>
                </c:pt>
                <c:pt idx="15">
                  <c:v>22.49</c:v>
                </c:pt>
                <c:pt idx="16">
                  <c:v>32.25</c:v>
                </c:pt>
                <c:pt idx="17">
                  <c:v>32.270000000000003</c:v>
                </c:pt>
                <c:pt idx="18">
                  <c:v>30.48</c:v>
                </c:pt>
                <c:pt idx="19">
                  <c:v>33.28</c:v>
                </c:pt>
                <c:pt idx="20">
                  <c:v>33.463999999999999</c:v>
                </c:pt>
                <c:pt idx="21">
                  <c:v>35.055</c:v>
                </c:pt>
                <c:pt idx="22">
                  <c:v>38.247</c:v>
                </c:pt>
                <c:pt idx="23">
                  <c:v>37.39</c:v>
                </c:pt>
                <c:pt idx="24">
                  <c:v>40.380000000000003</c:v>
                </c:pt>
                <c:pt idx="25">
                  <c:v>42.43</c:v>
                </c:pt>
                <c:pt idx="26">
                  <c:v>42.26</c:v>
                </c:pt>
                <c:pt idx="27">
                  <c:v>45.48</c:v>
                </c:pt>
                <c:pt idx="28">
                  <c:v>46.698</c:v>
                </c:pt>
                <c:pt idx="29">
                  <c:v>46.78</c:v>
                </c:pt>
                <c:pt idx="30">
                  <c:v>37.39</c:v>
                </c:pt>
                <c:pt idx="31">
                  <c:v>40.35</c:v>
                </c:pt>
                <c:pt idx="32">
                  <c:v>42.43</c:v>
                </c:pt>
                <c:pt idx="33">
                  <c:v>42.24</c:v>
                </c:pt>
                <c:pt idx="34">
                  <c:v>45.448</c:v>
                </c:pt>
                <c:pt idx="35">
                  <c:v>46.698999999999998</c:v>
                </c:pt>
                <c:pt idx="36">
                  <c:v>46.777999999999999</c:v>
                </c:pt>
                <c:pt idx="37">
                  <c:v>32.494</c:v>
                </c:pt>
                <c:pt idx="38">
                  <c:v>32.252000000000002</c:v>
                </c:pt>
                <c:pt idx="39">
                  <c:v>32.2712</c:v>
                </c:pt>
                <c:pt idx="40">
                  <c:v>35.479999999999997</c:v>
                </c:pt>
                <c:pt idx="41">
                  <c:v>36.258000000000003</c:v>
                </c:pt>
                <c:pt idx="42">
                  <c:v>39.463999999999999</c:v>
                </c:pt>
                <c:pt idx="43">
                  <c:v>46.85</c:v>
                </c:pt>
                <c:pt idx="44">
                  <c:v>33.258899999999997</c:v>
                </c:pt>
              </c:numCache>
            </c:numRef>
          </c:yVal>
          <c:smooth val="0"/>
          <c:extLst>
            <c:ext xmlns:c16="http://schemas.microsoft.com/office/drawing/2014/chart" uri="{C3380CC4-5D6E-409C-BE32-E72D297353CC}">
              <c16:uniqueId val="{00000000-C371-4810-B11A-35F83D7F1C07}"/>
            </c:ext>
          </c:extLst>
        </c:ser>
        <c:ser>
          <c:idx val="1"/>
          <c:order val="1"/>
          <c:tx>
            <c:v>100 Гр</c:v>
          </c:tx>
          <c:spPr>
            <a:ln w="28575">
              <a:noFill/>
            </a:ln>
          </c:spPr>
          <c:marker>
            <c:symbol val="circle"/>
            <c:size val="5"/>
            <c:spPr>
              <a:solidFill>
                <a:srgbClr val="FF9900"/>
              </a:solidFill>
              <a:ln>
                <a:solidFill>
                  <a:schemeClr val="accent6">
                    <a:lumMod val="75000"/>
                  </a:schemeClr>
                </a:solidFill>
              </a:ln>
            </c:spPr>
          </c:marker>
          <c:trendline>
            <c:spPr>
              <a:ln w="31750">
                <a:solidFill>
                  <a:srgbClr val="FF9900"/>
                </a:solidFill>
              </a:ln>
            </c:spPr>
            <c:trendlineType val="linear"/>
            <c:dispRSqr val="1"/>
            <c:dispEq val="1"/>
            <c:trendlineLbl>
              <c:layout>
                <c:manualLayout>
                  <c:x val="8.7306649248689666E-2"/>
                  <c:y val="-0.22236225610439544"/>
                </c:manualLayout>
              </c:layout>
              <c:tx>
                <c:rich>
                  <a:bodyPr/>
                  <a:lstStyle/>
                  <a:p>
                    <a:pPr>
                      <a:defRPr sz="800"/>
                    </a:pPr>
                    <a:r>
                      <a:rPr lang="en-US" sz="800"/>
                      <a:t>
R² = 0,135</a:t>
                    </a:r>
                  </a:p>
                </c:rich>
              </c:tx>
              <c:numFmt formatCode="General" sourceLinked="0"/>
            </c:trendlineLbl>
          </c:trendline>
          <c:xVal>
            <c:numRef>
              <c:f>'Scatter plot'!$H$51:$H$95</c:f>
              <c:numCache>
                <c:formatCode>General</c:formatCode>
                <c:ptCount val="45"/>
                <c:pt idx="0">
                  <c:v>15.7</c:v>
                </c:pt>
                <c:pt idx="1">
                  <c:v>15.6</c:v>
                </c:pt>
                <c:pt idx="2">
                  <c:v>15.6</c:v>
                </c:pt>
                <c:pt idx="3">
                  <c:v>13.5</c:v>
                </c:pt>
                <c:pt idx="4">
                  <c:v>13.6</c:v>
                </c:pt>
                <c:pt idx="5">
                  <c:v>13.5</c:v>
                </c:pt>
                <c:pt idx="6">
                  <c:v>13.3</c:v>
                </c:pt>
                <c:pt idx="7">
                  <c:v>13.4</c:v>
                </c:pt>
                <c:pt idx="8">
                  <c:v>13.4</c:v>
                </c:pt>
                <c:pt idx="9">
                  <c:v>14.5</c:v>
                </c:pt>
                <c:pt idx="10">
                  <c:v>14.4</c:v>
                </c:pt>
                <c:pt idx="11">
                  <c:v>14.5</c:v>
                </c:pt>
                <c:pt idx="12">
                  <c:v>15</c:v>
                </c:pt>
                <c:pt idx="13">
                  <c:v>15.2</c:v>
                </c:pt>
                <c:pt idx="14">
                  <c:v>15.1</c:v>
                </c:pt>
                <c:pt idx="15">
                  <c:v>13.5</c:v>
                </c:pt>
                <c:pt idx="16">
                  <c:v>13.8</c:v>
                </c:pt>
                <c:pt idx="17">
                  <c:v>13.5</c:v>
                </c:pt>
                <c:pt idx="18">
                  <c:v>15.7</c:v>
                </c:pt>
                <c:pt idx="19">
                  <c:v>15.6</c:v>
                </c:pt>
                <c:pt idx="20">
                  <c:v>15.6</c:v>
                </c:pt>
                <c:pt idx="21">
                  <c:v>15.8</c:v>
                </c:pt>
                <c:pt idx="22">
                  <c:v>13.7</c:v>
                </c:pt>
                <c:pt idx="23">
                  <c:v>14.3</c:v>
                </c:pt>
                <c:pt idx="24">
                  <c:v>13.3</c:v>
                </c:pt>
                <c:pt idx="25">
                  <c:v>13.4</c:v>
                </c:pt>
                <c:pt idx="26">
                  <c:v>13.4</c:v>
                </c:pt>
                <c:pt idx="27">
                  <c:v>15.7</c:v>
                </c:pt>
                <c:pt idx="28">
                  <c:v>15.5</c:v>
                </c:pt>
                <c:pt idx="29">
                  <c:v>15.5</c:v>
                </c:pt>
                <c:pt idx="30">
                  <c:v>13.5</c:v>
                </c:pt>
                <c:pt idx="31">
                  <c:v>13.5</c:v>
                </c:pt>
                <c:pt idx="32">
                  <c:v>13.2</c:v>
                </c:pt>
                <c:pt idx="33">
                  <c:v>15.7</c:v>
                </c:pt>
                <c:pt idx="34">
                  <c:v>15.6</c:v>
                </c:pt>
                <c:pt idx="35">
                  <c:v>15.2</c:v>
                </c:pt>
                <c:pt idx="36">
                  <c:v>13.2</c:v>
                </c:pt>
                <c:pt idx="37">
                  <c:v>13.3</c:v>
                </c:pt>
                <c:pt idx="38">
                  <c:v>13.2</c:v>
                </c:pt>
                <c:pt idx="39">
                  <c:v>13.3</c:v>
                </c:pt>
                <c:pt idx="40">
                  <c:v>13.4</c:v>
                </c:pt>
                <c:pt idx="41">
                  <c:v>13.4</c:v>
                </c:pt>
                <c:pt idx="42">
                  <c:v>13.3</c:v>
                </c:pt>
                <c:pt idx="43">
                  <c:v>13.2</c:v>
                </c:pt>
                <c:pt idx="44">
                  <c:v>13.3</c:v>
                </c:pt>
              </c:numCache>
            </c:numRef>
          </c:xVal>
          <c:yVal>
            <c:numRef>
              <c:f>'Scatter plot'!$E$51:$E$95</c:f>
              <c:numCache>
                <c:formatCode>General</c:formatCode>
                <c:ptCount val="45"/>
                <c:pt idx="0">
                  <c:v>38.82</c:v>
                </c:pt>
                <c:pt idx="1">
                  <c:v>46.575000000000003</c:v>
                </c:pt>
                <c:pt idx="2">
                  <c:v>45.994999999999997</c:v>
                </c:pt>
                <c:pt idx="3">
                  <c:v>29.774999999999999</c:v>
                </c:pt>
                <c:pt idx="4">
                  <c:v>29.95</c:v>
                </c:pt>
                <c:pt idx="5">
                  <c:v>30.175000000000001</c:v>
                </c:pt>
                <c:pt idx="6">
                  <c:v>61.7</c:v>
                </c:pt>
                <c:pt idx="7">
                  <c:v>68.75</c:v>
                </c:pt>
                <c:pt idx="8">
                  <c:v>78.3</c:v>
                </c:pt>
                <c:pt idx="9">
                  <c:v>42.9</c:v>
                </c:pt>
                <c:pt idx="10">
                  <c:v>43.44</c:v>
                </c:pt>
                <c:pt idx="11">
                  <c:v>42.82</c:v>
                </c:pt>
                <c:pt idx="12">
                  <c:v>81.95</c:v>
                </c:pt>
                <c:pt idx="13">
                  <c:v>92.2</c:v>
                </c:pt>
                <c:pt idx="14">
                  <c:v>72.349999999999994</c:v>
                </c:pt>
                <c:pt idx="15">
                  <c:v>45.06</c:v>
                </c:pt>
                <c:pt idx="16">
                  <c:v>45.04</c:v>
                </c:pt>
                <c:pt idx="17">
                  <c:v>45.02</c:v>
                </c:pt>
                <c:pt idx="18">
                  <c:v>59.66</c:v>
                </c:pt>
                <c:pt idx="19">
                  <c:v>57.597999999999999</c:v>
                </c:pt>
                <c:pt idx="20">
                  <c:v>37.44</c:v>
                </c:pt>
                <c:pt idx="21">
                  <c:v>40.299999999999997</c:v>
                </c:pt>
                <c:pt idx="22">
                  <c:v>39.32</c:v>
                </c:pt>
                <c:pt idx="23">
                  <c:v>39.4</c:v>
                </c:pt>
                <c:pt idx="24">
                  <c:v>39.24</c:v>
                </c:pt>
                <c:pt idx="25">
                  <c:v>39.58</c:v>
                </c:pt>
                <c:pt idx="26">
                  <c:v>39.54</c:v>
                </c:pt>
                <c:pt idx="27">
                  <c:v>53.6</c:v>
                </c:pt>
                <c:pt idx="28">
                  <c:v>69.400000000000006</c:v>
                </c:pt>
                <c:pt idx="29">
                  <c:v>73.3</c:v>
                </c:pt>
                <c:pt idx="30">
                  <c:v>47.27</c:v>
                </c:pt>
                <c:pt idx="31">
                  <c:v>46.375</c:v>
                </c:pt>
                <c:pt idx="32">
                  <c:v>46.76</c:v>
                </c:pt>
                <c:pt idx="33">
                  <c:v>57.85</c:v>
                </c:pt>
                <c:pt idx="34">
                  <c:v>54.2</c:v>
                </c:pt>
                <c:pt idx="35">
                  <c:v>29.795000000000002</c:v>
                </c:pt>
                <c:pt idx="36">
                  <c:v>52.75</c:v>
                </c:pt>
                <c:pt idx="37">
                  <c:v>28.93</c:v>
                </c:pt>
                <c:pt idx="38">
                  <c:v>40.22</c:v>
                </c:pt>
                <c:pt idx="39">
                  <c:v>23.91</c:v>
                </c:pt>
                <c:pt idx="40">
                  <c:v>30.66</c:v>
                </c:pt>
                <c:pt idx="41">
                  <c:v>28.34</c:v>
                </c:pt>
                <c:pt idx="42">
                  <c:v>42.04</c:v>
                </c:pt>
                <c:pt idx="43">
                  <c:v>42.48</c:v>
                </c:pt>
                <c:pt idx="44">
                  <c:v>42</c:v>
                </c:pt>
              </c:numCache>
            </c:numRef>
          </c:yVal>
          <c:smooth val="0"/>
          <c:extLst>
            <c:ext xmlns:c16="http://schemas.microsoft.com/office/drawing/2014/chart" uri="{C3380CC4-5D6E-409C-BE32-E72D297353CC}">
              <c16:uniqueId val="{00000001-C371-4810-B11A-35F83D7F1C07}"/>
            </c:ext>
          </c:extLst>
        </c:ser>
        <c:ser>
          <c:idx val="2"/>
          <c:order val="2"/>
          <c:tx>
            <c:v>200 Гр</c:v>
          </c:tx>
          <c:spPr>
            <a:ln w="28575">
              <a:noFill/>
            </a:ln>
          </c:spPr>
          <c:marker>
            <c:symbol val="circle"/>
            <c:size val="5"/>
            <c:spPr>
              <a:solidFill>
                <a:srgbClr val="70AD47"/>
              </a:solidFill>
              <a:ln>
                <a:solidFill>
                  <a:srgbClr val="9BBB59">
                    <a:lumMod val="75000"/>
                  </a:srgbClr>
                </a:solidFill>
              </a:ln>
            </c:spPr>
          </c:marker>
          <c:trendline>
            <c:spPr>
              <a:ln w="31750">
                <a:solidFill>
                  <a:srgbClr val="70AD47"/>
                </a:solidFill>
              </a:ln>
            </c:spPr>
            <c:trendlineType val="linear"/>
            <c:dispRSqr val="1"/>
            <c:dispEq val="1"/>
            <c:trendlineLbl>
              <c:layout>
                <c:manualLayout>
                  <c:x val="1.8420152082091561E-2"/>
                  <c:y val="0.24396657841350616"/>
                </c:manualLayout>
              </c:layout>
              <c:tx>
                <c:rich>
                  <a:bodyPr/>
                  <a:lstStyle/>
                  <a:p>
                    <a:pPr>
                      <a:defRPr sz="800"/>
                    </a:pPr>
                    <a:r>
                      <a:rPr lang="en-US" sz="800"/>
                      <a:t>
R² = 0,012</a:t>
                    </a:r>
                  </a:p>
                </c:rich>
              </c:tx>
              <c:numFmt formatCode="General" sourceLinked="0"/>
            </c:trendlineLbl>
          </c:trendline>
          <c:xVal>
            <c:numRef>
              <c:f>'Scatter plot'!$I$51:$I$95</c:f>
              <c:numCache>
                <c:formatCode>General</c:formatCode>
                <c:ptCount val="45"/>
                <c:pt idx="0">
                  <c:v>13.3</c:v>
                </c:pt>
                <c:pt idx="1">
                  <c:v>13.4</c:v>
                </c:pt>
                <c:pt idx="2">
                  <c:v>13.4</c:v>
                </c:pt>
                <c:pt idx="3">
                  <c:v>13.7</c:v>
                </c:pt>
                <c:pt idx="4">
                  <c:v>13.8</c:v>
                </c:pt>
                <c:pt idx="5">
                  <c:v>13.8</c:v>
                </c:pt>
                <c:pt idx="6">
                  <c:v>13.3</c:v>
                </c:pt>
                <c:pt idx="7">
                  <c:v>13.4</c:v>
                </c:pt>
                <c:pt idx="8">
                  <c:v>13.4</c:v>
                </c:pt>
                <c:pt idx="9">
                  <c:v>13.8</c:v>
                </c:pt>
                <c:pt idx="10">
                  <c:v>13.8</c:v>
                </c:pt>
                <c:pt idx="11">
                  <c:v>13.9</c:v>
                </c:pt>
                <c:pt idx="12">
                  <c:v>13.8</c:v>
                </c:pt>
                <c:pt idx="13">
                  <c:v>13.7</c:v>
                </c:pt>
                <c:pt idx="14">
                  <c:v>13.7</c:v>
                </c:pt>
                <c:pt idx="15">
                  <c:v>13.4</c:v>
                </c:pt>
                <c:pt idx="16">
                  <c:v>13.2</c:v>
                </c:pt>
                <c:pt idx="17">
                  <c:v>13.4</c:v>
                </c:pt>
                <c:pt idx="18">
                  <c:v>13.8</c:v>
                </c:pt>
                <c:pt idx="19">
                  <c:v>13.7</c:v>
                </c:pt>
                <c:pt idx="20">
                  <c:v>13.7</c:v>
                </c:pt>
                <c:pt idx="21">
                  <c:v>13.5</c:v>
                </c:pt>
                <c:pt idx="22">
                  <c:v>13.5</c:v>
                </c:pt>
                <c:pt idx="23">
                  <c:v>13.2</c:v>
                </c:pt>
                <c:pt idx="24">
                  <c:v>13.3</c:v>
                </c:pt>
                <c:pt idx="25">
                  <c:v>13.4</c:v>
                </c:pt>
                <c:pt idx="26">
                  <c:v>13.4</c:v>
                </c:pt>
                <c:pt idx="27">
                  <c:v>13.8</c:v>
                </c:pt>
                <c:pt idx="28">
                  <c:v>13.9</c:v>
                </c:pt>
                <c:pt idx="29">
                  <c:v>13.9</c:v>
                </c:pt>
                <c:pt idx="30">
                  <c:v>14.5</c:v>
                </c:pt>
                <c:pt idx="31">
                  <c:v>14.2</c:v>
                </c:pt>
                <c:pt idx="32">
                  <c:v>14.3</c:v>
                </c:pt>
                <c:pt idx="33">
                  <c:v>13.4</c:v>
                </c:pt>
                <c:pt idx="34">
                  <c:v>13.5</c:v>
                </c:pt>
                <c:pt idx="35">
                  <c:v>13.4</c:v>
                </c:pt>
                <c:pt idx="36">
                  <c:v>13.7</c:v>
                </c:pt>
                <c:pt idx="37">
                  <c:v>13.9</c:v>
                </c:pt>
                <c:pt idx="38">
                  <c:v>14</c:v>
                </c:pt>
                <c:pt idx="39">
                  <c:v>14</c:v>
                </c:pt>
                <c:pt idx="40">
                  <c:v>14.2</c:v>
                </c:pt>
                <c:pt idx="41">
                  <c:v>14</c:v>
                </c:pt>
                <c:pt idx="42">
                  <c:v>14.9</c:v>
                </c:pt>
                <c:pt idx="43">
                  <c:v>14.9</c:v>
                </c:pt>
                <c:pt idx="44">
                  <c:v>14.8</c:v>
                </c:pt>
              </c:numCache>
            </c:numRef>
          </c:xVal>
          <c:yVal>
            <c:numRef>
              <c:f>'Scatter plot'!$F$51:$F$95</c:f>
              <c:numCache>
                <c:formatCode>General</c:formatCode>
                <c:ptCount val="45"/>
                <c:pt idx="0">
                  <c:v>54.03</c:v>
                </c:pt>
                <c:pt idx="1">
                  <c:v>75.52</c:v>
                </c:pt>
                <c:pt idx="2">
                  <c:v>68.569999999999993</c:v>
                </c:pt>
                <c:pt idx="3">
                  <c:v>55.6</c:v>
                </c:pt>
                <c:pt idx="4">
                  <c:v>53.44</c:v>
                </c:pt>
                <c:pt idx="5">
                  <c:v>52.11</c:v>
                </c:pt>
                <c:pt idx="6">
                  <c:v>65.75</c:v>
                </c:pt>
                <c:pt idx="7">
                  <c:v>82.49</c:v>
                </c:pt>
                <c:pt idx="8">
                  <c:v>73.040000000000006</c:v>
                </c:pt>
                <c:pt idx="9">
                  <c:v>88.05</c:v>
                </c:pt>
                <c:pt idx="10">
                  <c:v>76.510000000000005</c:v>
                </c:pt>
                <c:pt idx="11">
                  <c:v>85.55</c:v>
                </c:pt>
                <c:pt idx="12">
                  <c:v>52.4</c:v>
                </c:pt>
                <c:pt idx="13">
                  <c:v>61.39</c:v>
                </c:pt>
                <c:pt idx="14">
                  <c:v>54.56</c:v>
                </c:pt>
                <c:pt idx="15">
                  <c:v>56.05</c:v>
                </c:pt>
                <c:pt idx="16">
                  <c:v>52.05</c:v>
                </c:pt>
                <c:pt idx="17">
                  <c:v>31.71</c:v>
                </c:pt>
                <c:pt idx="18">
                  <c:v>23.88</c:v>
                </c:pt>
                <c:pt idx="19">
                  <c:v>27.93</c:v>
                </c:pt>
                <c:pt idx="20">
                  <c:v>22.83</c:v>
                </c:pt>
                <c:pt idx="21">
                  <c:v>67.05</c:v>
                </c:pt>
                <c:pt idx="22">
                  <c:v>73.55</c:v>
                </c:pt>
                <c:pt idx="23">
                  <c:v>82.75</c:v>
                </c:pt>
                <c:pt idx="24">
                  <c:v>67.819999999999993</c:v>
                </c:pt>
                <c:pt idx="25">
                  <c:v>67.89</c:v>
                </c:pt>
                <c:pt idx="26">
                  <c:v>67.290000000000006</c:v>
                </c:pt>
                <c:pt idx="27">
                  <c:v>92.11</c:v>
                </c:pt>
                <c:pt idx="28">
                  <c:v>90.88</c:v>
                </c:pt>
                <c:pt idx="29">
                  <c:v>91.23</c:v>
                </c:pt>
                <c:pt idx="30">
                  <c:v>88.55</c:v>
                </c:pt>
                <c:pt idx="31">
                  <c:v>64.25</c:v>
                </c:pt>
                <c:pt idx="32">
                  <c:v>55.75</c:v>
                </c:pt>
                <c:pt idx="33">
                  <c:v>73.28</c:v>
                </c:pt>
                <c:pt idx="34">
                  <c:v>61.55</c:v>
                </c:pt>
                <c:pt idx="35">
                  <c:v>74.72</c:v>
                </c:pt>
                <c:pt idx="36">
                  <c:v>35.659999999999997</c:v>
                </c:pt>
                <c:pt idx="37">
                  <c:v>35.74</c:v>
                </c:pt>
                <c:pt idx="38">
                  <c:v>35.880000000000003</c:v>
                </c:pt>
                <c:pt idx="39">
                  <c:v>92.7</c:v>
                </c:pt>
                <c:pt idx="40">
                  <c:v>84.45</c:v>
                </c:pt>
                <c:pt idx="41">
                  <c:v>89.45</c:v>
                </c:pt>
                <c:pt idx="42">
                  <c:v>68.48</c:v>
                </c:pt>
                <c:pt idx="43">
                  <c:v>69.760000000000005</c:v>
                </c:pt>
                <c:pt idx="44">
                  <c:v>64.08</c:v>
                </c:pt>
              </c:numCache>
            </c:numRef>
          </c:yVal>
          <c:smooth val="0"/>
          <c:extLst>
            <c:ext xmlns:c16="http://schemas.microsoft.com/office/drawing/2014/chart" uri="{C3380CC4-5D6E-409C-BE32-E72D297353CC}">
              <c16:uniqueId val="{00000002-C371-4810-B11A-35F83D7F1C07}"/>
            </c:ext>
          </c:extLst>
        </c:ser>
        <c:dLbls>
          <c:showLegendKey val="0"/>
          <c:showVal val="0"/>
          <c:showCatName val="0"/>
          <c:showSerName val="0"/>
          <c:showPercent val="0"/>
          <c:showBubbleSize val="0"/>
        </c:dLbls>
        <c:axId val="612592152"/>
        <c:axId val="612589800"/>
      </c:scatterChart>
      <c:valAx>
        <c:axId val="612592152"/>
        <c:scaling>
          <c:orientation val="minMax"/>
          <c:max val="16.5"/>
          <c:min val="12.5"/>
        </c:scaling>
        <c:delete val="0"/>
        <c:axPos val="b"/>
        <c:title>
          <c:tx>
            <c:rich>
              <a:bodyPr/>
              <a:lstStyle/>
              <a:p>
                <a:pPr>
                  <a:defRPr sz="1100"/>
                </a:pPr>
                <a:r>
                  <a:rPr lang="kk-KZ" sz="1100"/>
                  <a:t>Д</a:t>
                </a:r>
                <a:r>
                  <a:rPr lang="kk-KZ" sz="1100" b="0" i="0" u="none" strike="noStrike" baseline="0">
                    <a:effectLst/>
                  </a:rPr>
                  <a:t>әндердегі</a:t>
                </a:r>
                <a:r>
                  <a:rPr lang="kk-KZ" sz="1100"/>
                  <a:t> белок</a:t>
                </a:r>
                <a:r>
                  <a:rPr lang="kk-KZ" sz="1100" baseline="0"/>
                  <a:t> мөлшері</a:t>
                </a:r>
                <a:r>
                  <a:rPr lang="en-GB" sz="1100"/>
                  <a:t>, %</a:t>
                </a:r>
                <a:endParaRPr lang="ru-RU" sz="1100"/>
              </a:p>
            </c:rich>
          </c:tx>
          <c:layout>
            <c:manualLayout>
              <c:xMode val="edge"/>
              <c:yMode val="edge"/>
              <c:x val="0.26088099934253778"/>
              <c:y val="0.82736180704684659"/>
            </c:manualLayout>
          </c:layout>
          <c:overlay val="0"/>
        </c:title>
        <c:numFmt formatCode="General" sourceLinked="1"/>
        <c:majorTickMark val="out"/>
        <c:minorTickMark val="none"/>
        <c:tickLblPos val="nextTo"/>
        <c:spPr>
          <a:ln>
            <a:solidFill>
              <a:sysClr val="window" lastClr="FFFFFF">
                <a:lumMod val="65000"/>
              </a:sysClr>
            </a:solidFill>
          </a:ln>
        </c:spPr>
        <c:txPr>
          <a:bodyPr/>
          <a:lstStyle/>
          <a:p>
            <a:pPr>
              <a:defRPr sz="1200"/>
            </a:pPr>
            <a:endParaRPr lang="ru-RU"/>
          </a:p>
        </c:txPr>
        <c:crossAx val="612589800"/>
        <c:crosses val="autoZero"/>
        <c:crossBetween val="midCat"/>
        <c:majorUnit val="1"/>
        <c:minorUnit val="0.1"/>
      </c:valAx>
      <c:valAx>
        <c:axId val="612589800"/>
        <c:scaling>
          <c:orientation val="minMax"/>
          <c:max val="110"/>
          <c:min val="10"/>
        </c:scaling>
        <c:delete val="0"/>
        <c:axPos val="l"/>
        <c:title>
          <c:tx>
            <c:rich>
              <a:bodyPr/>
              <a:lstStyle/>
              <a:p>
                <a:pPr>
                  <a:defRPr sz="1100"/>
                </a:pPr>
                <a:r>
                  <a:rPr lang="kk-KZ" sz="1100"/>
                  <a:t>Д</a:t>
                </a:r>
                <a:r>
                  <a:rPr lang="kk-KZ" sz="1100" b="0" i="0" u="none" strike="noStrike" baseline="0">
                    <a:effectLst/>
                  </a:rPr>
                  <a:t>әндердегі</a:t>
                </a:r>
                <a:r>
                  <a:rPr lang="kk-KZ" sz="1100"/>
                  <a:t> </a:t>
                </a:r>
                <a:r>
                  <a:rPr lang="en-GB" sz="1100"/>
                  <a:t>Zn</a:t>
                </a:r>
                <a:r>
                  <a:rPr lang="kk-KZ" sz="1100" baseline="0"/>
                  <a:t> мөлшері</a:t>
                </a:r>
                <a:r>
                  <a:rPr lang="en-GB" sz="1100"/>
                  <a:t>, </a:t>
                </a:r>
                <a:r>
                  <a:rPr lang="kk-KZ" sz="1100"/>
                  <a:t>мг</a:t>
                </a:r>
                <a:r>
                  <a:rPr lang="en-GB" sz="1100"/>
                  <a:t>/</a:t>
                </a:r>
                <a:r>
                  <a:rPr lang="kk-KZ" sz="1100"/>
                  <a:t>кг</a:t>
                </a:r>
                <a:endParaRPr lang="ru-RU" sz="1100"/>
              </a:p>
            </c:rich>
          </c:tx>
          <c:layout>
            <c:manualLayout>
              <c:xMode val="edge"/>
              <c:yMode val="edge"/>
              <c:x val="2.0060017152688264E-2"/>
              <c:y val="1.5288165024999252E-2"/>
            </c:manualLayout>
          </c:layout>
          <c:overlay val="0"/>
        </c:title>
        <c:numFmt formatCode="General" sourceLinked="0"/>
        <c:majorTickMark val="out"/>
        <c:minorTickMark val="none"/>
        <c:tickLblPos val="nextTo"/>
        <c:spPr>
          <a:ln>
            <a:solidFill>
              <a:sysClr val="window" lastClr="FFFFFF">
                <a:lumMod val="65000"/>
              </a:sysClr>
            </a:solidFill>
          </a:ln>
        </c:spPr>
        <c:txPr>
          <a:bodyPr/>
          <a:lstStyle/>
          <a:p>
            <a:pPr>
              <a:defRPr sz="1200"/>
            </a:pPr>
            <a:endParaRPr lang="ru-RU"/>
          </a:p>
        </c:txPr>
        <c:crossAx val="612592152"/>
        <c:crosses val="autoZero"/>
        <c:crossBetween val="midCat"/>
        <c:majorUnit val="20"/>
        <c:minorUnit val="2"/>
      </c:valAx>
    </c:plotArea>
    <c:plotVisOnly val="1"/>
    <c:dispBlanksAs val="gap"/>
    <c:showDLblsOverMax val="0"/>
  </c:chart>
  <c:spPr>
    <a:ln w="2222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5031755856584"/>
          <c:y val="6.0942385106412623E-2"/>
          <c:w val="0.71217531817236168"/>
          <c:h val="0.65432258783627784"/>
        </c:manualLayout>
      </c:layout>
      <c:scatterChart>
        <c:scatterStyle val="lineMarker"/>
        <c:varyColors val="0"/>
        <c:ser>
          <c:idx val="0"/>
          <c:order val="0"/>
          <c:tx>
            <c:v> Жеңіс сорты</c:v>
          </c:tx>
          <c:spPr>
            <a:ln w="28575">
              <a:noFill/>
            </a:ln>
          </c:spPr>
          <c:marker>
            <c:symbol val="circle"/>
            <c:size val="5"/>
            <c:spPr>
              <a:ln>
                <a:solidFill>
                  <a:schemeClr val="tx2">
                    <a:lumMod val="60000"/>
                    <a:lumOff val="40000"/>
                  </a:schemeClr>
                </a:solidFill>
              </a:ln>
            </c:spPr>
          </c:marker>
          <c:trendline>
            <c:spPr>
              <a:ln w="31750">
                <a:solidFill>
                  <a:srgbClr val="5B9BD5"/>
                </a:solidFill>
              </a:ln>
            </c:spPr>
            <c:trendlineType val="linear"/>
            <c:dispRSqr val="1"/>
            <c:dispEq val="1"/>
            <c:trendlineLbl>
              <c:layout>
                <c:manualLayout>
                  <c:x val="0.46052026438797744"/>
                  <c:y val="-7.9775271650697033E-2"/>
                </c:manualLayout>
              </c:layout>
              <c:tx>
                <c:rich>
                  <a:bodyPr/>
                  <a:lstStyle/>
                  <a:p>
                    <a:pPr>
                      <a:defRPr sz="800"/>
                    </a:pPr>
                    <a:r>
                      <a:rPr lang="en-US" sz="800"/>
                      <a:t>
R² = 0,198</a:t>
                    </a:r>
                  </a:p>
                </c:rich>
              </c:tx>
              <c:numFmt formatCode="General" sourceLinked="0"/>
            </c:trendlineLbl>
          </c:trendline>
          <c:xVal>
            <c:numRef>
              <c:f>'Scatter plot'!$D$51:$D$95</c:f>
              <c:numCache>
                <c:formatCode>0.00</c:formatCode>
                <c:ptCount val="45"/>
                <c:pt idx="0">
                  <c:v>32.479999999999997</c:v>
                </c:pt>
                <c:pt idx="1">
                  <c:v>24.24</c:v>
                </c:pt>
                <c:pt idx="2">
                  <c:v>24.26</c:v>
                </c:pt>
                <c:pt idx="3">
                  <c:v>21.46</c:v>
                </c:pt>
                <c:pt idx="4">
                  <c:v>33.25</c:v>
                </c:pt>
                <c:pt idx="5">
                  <c:v>33.44</c:v>
                </c:pt>
                <c:pt idx="6">
                  <c:v>35.049999999999997</c:v>
                </c:pt>
                <c:pt idx="7">
                  <c:v>38.24</c:v>
                </c:pt>
                <c:pt idx="8">
                  <c:v>37.380000000000003</c:v>
                </c:pt>
                <c:pt idx="9">
                  <c:v>40.369999999999997</c:v>
                </c:pt>
                <c:pt idx="10">
                  <c:v>42.42</c:v>
                </c:pt>
                <c:pt idx="11">
                  <c:v>42.24</c:v>
                </c:pt>
                <c:pt idx="12">
                  <c:v>45.44</c:v>
                </c:pt>
                <c:pt idx="13">
                  <c:v>46.69</c:v>
                </c:pt>
                <c:pt idx="14">
                  <c:v>46.77</c:v>
                </c:pt>
                <c:pt idx="15">
                  <c:v>22.49</c:v>
                </c:pt>
                <c:pt idx="16">
                  <c:v>32.25</c:v>
                </c:pt>
                <c:pt idx="17">
                  <c:v>32.270000000000003</c:v>
                </c:pt>
                <c:pt idx="18">
                  <c:v>30.48</c:v>
                </c:pt>
                <c:pt idx="19">
                  <c:v>33.28</c:v>
                </c:pt>
                <c:pt idx="20">
                  <c:v>33.463999999999999</c:v>
                </c:pt>
                <c:pt idx="21">
                  <c:v>35.055</c:v>
                </c:pt>
                <c:pt idx="22">
                  <c:v>38.247</c:v>
                </c:pt>
                <c:pt idx="23">
                  <c:v>37.39</c:v>
                </c:pt>
                <c:pt idx="24">
                  <c:v>40.380000000000003</c:v>
                </c:pt>
                <c:pt idx="25">
                  <c:v>42.43</c:v>
                </c:pt>
                <c:pt idx="26">
                  <c:v>42.26</c:v>
                </c:pt>
                <c:pt idx="27">
                  <c:v>45.48</c:v>
                </c:pt>
                <c:pt idx="28">
                  <c:v>46.698</c:v>
                </c:pt>
                <c:pt idx="29">
                  <c:v>46.78</c:v>
                </c:pt>
                <c:pt idx="30">
                  <c:v>37.39</c:v>
                </c:pt>
                <c:pt idx="31">
                  <c:v>40.35</c:v>
                </c:pt>
                <c:pt idx="32">
                  <c:v>42.43</c:v>
                </c:pt>
                <c:pt idx="33">
                  <c:v>42.24</c:v>
                </c:pt>
                <c:pt idx="34">
                  <c:v>45.448</c:v>
                </c:pt>
                <c:pt idx="35">
                  <c:v>46.698999999999998</c:v>
                </c:pt>
                <c:pt idx="36">
                  <c:v>46.777999999999999</c:v>
                </c:pt>
                <c:pt idx="37">
                  <c:v>32.494</c:v>
                </c:pt>
                <c:pt idx="38">
                  <c:v>32.252000000000002</c:v>
                </c:pt>
                <c:pt idx="39">
                  <c:v>32.2712</c:v>
                </c:pt>
                <c:pt idx="40">
                  <c:v>35.479999999999997</c:v>
                </c:pt>
                <c:pt idx="41">
                  <c:v>36.258000000000003</c:v>
                </c:pt>
                <c:pt idx="42">
                  <c:v>39.463999999999999</c:v>
                </c:pt>
                <c:pt idx="43">
                  <c:v>46.85</c:v>
                </c:pt>
                <c:pt idx="44">
                  <c:v>33.258899999999997</c:v>
                </c:pt>
              </c:numCache>
            </c:numRef>
          </c:xVal>
          <c:yVal>
            <c:numRef>
              <c:f>'Scatter plot'!$A$51:$A$95</c:f>
              <c:numCache>
                <c:formatCode>0.00</c:formatCode>
                <c:ptCount val="45"/>
                <c:pt idx="0">
                  <c:v>25.15</c:v>
                </c:pt>
                <c:pt idx="1">
                  <c:v>25.65</c:v>
                </c:pt>
                <c:pt idx="2">
                  <c:v>28.76</c:v>
                </c:pt>
                <c:pt idx="3">
                  <c:v>29.28</c:v>
                </c:pt>
                <c:pt idx="4">
                  <c:v>32.94</c:v>
                </c:pt>
                <c:pt idx="5">
                  <c:v>33.58</c:v>
                </c:pt>
                <c:pt idx="6">
                  <c:v>36.520000000000003</c:v>
                </c:pt>
                <c:pt idx="7">
                  <c:v>35.76</c:v>
                </c:pt>
                <c:pt idx="8">
                  <c:v>35.82</c:v>
                </c:pt>
                <c:pt idx="9">
                  <c:v>37.58</c:v>
                </c:pt>
                <c:pt idx="10">
                  <c:v>38.840000000000003</c:v>
                </c:pt>
                <c:pt idx="11">
                  <c:v>39.119999999999997</c:v>
                </c:pt>
                <c:pt idx="12">
                  <c:v>42.33</c:v>
                </c:pt>
                <c:pt idx="13">
                  <c:v>41.53</c:v>
                </c:pt>
                <c:pt idx="14">
                  <c:v>41.49</c:v>
                </c:pt>
                <c:pt idx="15">
                  <c:v>34.119999999999997</c:v>
                </c:pt>
                <c:pt idx="16">
                  <c:v>35.159999999999997</c:v>
                </c:pt>
                <c:pt idx="17">
                  <c:v>32.42</c:v>
                </c:pt>
                <c:pt idx="18">
                  <c:v>39.85</c:v>
                </c:pt>
                <c:pt idx="19">
                  <c:v>34.880000000000003</c:v>
                </c:pt>
                <c:pt idx="20">
                  <c:v>26.66</c:v>
                </c:pt>
                <c:pt idx="21">
                  <c:v>22.98</c:v>
                </c:pt>
                <c:pt idx="22">
                  <c:v>34.29</c:v>
                </c:pt>
                <c:pt idx="23">
                  <c:v>38.53</c:v>
                </c:pt>
                <c:pt idx="24">
                  <c:v>32.56</c:v>
                </c:pt>
                <c:pt idx="25">
                  <c:v>35.76</c:v>
                </c:pt>
                <c:pt idx="26">
                  <c:v>36.28</c:v>
                </c:pt>
                <c:pt idx="27">
                  <c:v>37.46</c:v>
                </c:pt>
                <c:pt idx="28">
                  <c:v>38.479999999999997</c:v>
                </c:pt>
                <c:pt idx="29">
                  <c:v>35.61</c:v>
                </c:pt>
                <c:pt idx="30">
                  <c:v>25.79</c:v>
                </c:pt>
                <c:pt idx="31">
                  <c:v>26.34</c:v>
                </c:pt>
                <c:pt idx="32">
                  <c:v>32.840000000000003</c:v>
                </c:pt>
                <c:pt idx="33">
                  <c:v>37.25</c:v>
                </c:pt>
                <c:pt idx="34" formatCode="General">
                  <c:v>37.64</c:v>
                </c:pt>
                <c:pt idx="35" formatCode="General">
                  <c:v>33.58</c:v>
                </c:pt>
                <c:pt idx="36" formatCode="General">
                  <c:v>34.21</c:v>
                </c:pt>
                <c:pt idx="37">
                  <c:v>36.840000000000003</c:v>
                </c:pt>
                <c:pt idx="38">
                  <c:v>38.19</c:v>
                </c:pt>
                <c:pt idx="39">
                  <c:v>29.26</c:v>
                </c:pt>
                <c:pt idx="40" formatCode="General">
                  <c:v>28.34</c:v>
                </c:pt>
                <c:pt idx="41" formatCode="General">
                  <c:v>34.31</c:v>
                </c:pt>
                <c:pt idx="42" formatCode="General">
                  <c:v>42.08</c:v>
                </c:pt>
                <c:pt idx="43" formatCode="General">
                  <c:v>29.86</c:v>
                </c:pt>
                <c:pt idx="44">
                  <c:v>35.119999999999997</c:v>
                </c:pt>
              </c:numCache>
            </c:numRef>
          </c:yVal>
          <c:smooth val="0"/>
          <c:extLst>
            <c:ext xmlns:c16="http://schemas.microsoft.com/office/drawing/2014/chart" uri="{C3380CC4-5D6E-409C-BE32-E72D297353CC}">
              <c16:uniqueId val="{00000000-E917-4898-A5EA-D47ECA7AD1AA}"/>
            </c:ext>
          </c:extLst>
        </c:ser>
        <c:ser>
          <c:idx val="1"/>
          <c:order val="1"/>
          <c:tx>
            <c:v>100 Гр</c:v>
          </c:tx>
          <c:spPr>
            <a:ln w="28575">
              <a:noFill/>
            </a:ln>
          </c:spPr>
          <c:marker>
            <c:symbol val="circle"/>
            <c:size val="5"/>
            <c:spPr>
              <a:solidFill>
                <a:srgbClr val="FF9900"/>
              </a:solidFill>
              <a:ln>
                <a:solidFill>
                  <a:schemeClr val="accent6">
                    <a:lumMod val="75000"/>
                  </a:schemeClr>
                </a:solidFill>
              </a:ln>
            </c:spPr>
          </c:marker>
          <c:trendline>
            <c:spPr>
              <a:ln w="31750">
                <a:solidFill>
                  <a:srgbClr val="FF9900"/>
                </a:solidFill>
              </a:ln>
            </c:spPr>
            <c:trendlineType val="linear"/>
            <c:dispRSqr val="1"/>
            <c:dispEq val="1"/>
            <c:trendlineLbl>
              <c:layout>
                <c:manualLayout>
                  <c:x val="-0.16557506738913622"/>
                  <c:y val="0.14423834425277302"/>
                </c:manualLayout>
              </c:layout>
              <c:tx>
                <c:rich>
                  <a:bodyPr/>
                  <a:lstStyle/>
                  <a:p>
                    <a:pPr>
                      <a:defRPr sz="800"/>
                    </a:pPr>
                    <a:r>
                      <a:rPr lang="en-US" sz="800"/>
                      <a:t>
R² = 0,171</a:t>
                    </a:r>
                  </a:p>
                </c:rich>
              </c:tx>
              <c:numFmt formatCode="General" sourceLinked="0"/>
            </c:trendlineLbl>
          </c:trendline>
          <c:xVal>
            <c:numRef>
              <c:f>'Scatter plot'!$E$51:$E$95</c:f>
              <c:numCache>
                <c:formatCode>General</c:formatCode>
                <c:ptCount val="45"/>
                <c:pt idx="0">
                  <c:v>38.82</c:v>
                </c:pt>
                <c:pt idx="1">
                  <c:v>46.575000000000003</c:v>
                </c:pt>
                <c:pt idx="2">
                  <c:v>45.994999999999997</c:v>
                </c:pt>
                <c:pt idx="3">
                  <c:v>29.774999999999999</c:v>
                </c:pt>
                <c:pt idx="4">
                  <c:v>29.95</c:v>
                </c:pt>
                <c:pt idx="5">
                  <c:v>30.175000000000001</c:v>
                </c:pt>
                <c:pt idx="6">
                  <c:v>61.7</c:v>
                </c:pt>
                <c:pt idx="7">
                  <c:v>68.75</c:v>
                </c:pt>
                <c:pt idx="8">
                  <c:v>78.3</c:v>
                </c:pt>
                <c:pt idx="9">
                  <c:v>42.9</c:v>
                </c:pt>
                <c:pt idx="10">
                  <c:v>43.44</c:v>
                </c:pt>
                <c:pt idx="11">
                  <c:v>42.82</c:v>
                </c:pt>
                <c:pt idx="12">
                  <c:v>81.95</c:v>
                </c:pt>
                <c:pt idx="13">
                  <c:v>92.2</c:v>
                </c:pt>
                <c:pt idx="14">
                  <c:v>72.349999999999994</c:v>
                </c:pt>
                <c:pt idx="15">
                  <c:v>45.06</c:v>
                </c:pt>
                <c:pt idx="16">
                  <c:v>45.04</c:v>
                </c:pt>
                <c:pt idx="17">
                  <c:v>45.02</c:v>
                </c:pt>
                <c:pt idx="18">
                  <c:v>59.66</c:v>
                </c:pt>
                <c:pt idx="19">
                  <c:v>57.597999999999999</c:v>
                </c:pt>
                <c:pt idx="20">
                  <c:v>37.44</c:v>
                </c:pt>
                <c:pt idx="21">
                  <c:v>40.299999999999997</c:v>
                </c:pt>
                <c:pt idx="22">
                  <c:v>39.32</c:v>
                </c:pt>
                <c:pt idx="23">
                  <c:v>39.4</c:v>
                </c:pt>
                <c:pt idx="24">
                  <c:v>39.24</c:v>
                </c:pt>
                <c:pt idx="25">
                  <c:v>39.58</c:v>
                </c:pt>
                <c:pt idx="26">
                  <c:v>39.54</c:v>
                </c:pt>
                <c:pt idx="27">
                  <c:v>53.6</c:v>
                </c:pt>
                <c:pt idx="28">
                  <c:v>69.400000000000006</c:v>
                </c:pt>
                <c:pt idx="29">
                  <c:v>73.3</c:v>
                </c:pt>
                <c:pt idx="30">
                  <c:v>47.27</c:v>
                </c:pt>
                <c:pt idx="31">
                  <c:v>46.375</c:v>
                </c:pt>
                <c:pt idx="32">
                  <c:v>46.76</c:v>
                </c:pt>
                <c:pt idx="33">
                  <c:v>57.85</c:v>
                </c:pt>
                <c:pt idx="34">
                  <c:v>54.2</c:v>
                </c:pt>
                <c:pt idx="35">
                  <c:v>29.795000000000002</c:v>
                </c:pt>
                <c:pt idx="36">
                  <c:v>52.75</c:v>
                </c:pt>
                <c:pt idx="37">
                  <c:v>28.93</c:v>
                </c:pt>
                <c:pt idx="38">
                  <c:v>40.22</c:v>
                </c:pt>
                <c:pt idx="39">
                  <c:v>23.91</c:v>
                </c:pt>
                <c:pt idx="40">
                  <c:v>30.66</c:v>
                </c:pt>
                <c:pt idx="41">
                  <c:v>28.34</c:v>
                </c:pt>
                <c:pt idx="42">
                  <c:v>42.04</c:v>
                </c:pt>
                <c:pt idx="43">
                  <c:v>42.48</c:v>
                </c:pt>
                <c:pt idx="44">
                  <c:v>42</c:v>
                </c:pt>
              </c:numCache>
            </c:numRef>
          </c:xVal>
          <c:yVal>
            <c:numRef>
              <c:f>'Scatter plot'!$B$51:$B$95</c:f>
              <c:numCache>
                <c:formatCode>General</c:formatCode>
                <c:ptCount val="45"/>
                <c:pt idx="0">
                  <c:v>52.52</c:v>
                </c:pt>
                <c:pt idx="1">
                  <c:v>51.96</c:v>
                </c:pt>
                <c:pt idx="2">
                  <c:v>62.07</c:v>
                </c:pt>
                <c:pt idx="3">
                  <c:v>30</c:v>
                </c:pt>
                <c:pt idx="4">
                  <c:v>32.19</c:v>
                </c:pt>
                <c:pt idx="5">
                  <c:v>33.6</c:v>
                </c:pt>
                <c:pt idx="6">
                  <c:v>54.85</c:v>
                </c:pt>
                <c:pt idx="7">
                  <c:v>57.75</c:v>
                </c:pt>
                <c:pt idx="8">
                  <c:v>56.75</c:v>
                </c:pt>
                <c:pt idx="9">
                  <c:v>33.450000000000003</c:v>
                </c:pt>
                <c:pt idx="10">
                  <c:v>36.844999999999999</c:v>
                </c:pt>
                <c:pt idx="11">
                  <c:v>39.32</c:v>
                </c:pt>
                <c:pt idx="12">
                  <c:v>68.75</c:v>
                </c:pt>
                <c:pt idx="13">
                  <c:v>60.3</c:v>
                </c:pt>
                <c:pt idx="14">
                  <c:v>70.05</c:v>
                </c:pt>
                <c:pt idx="15">
                  <c:v>105.1</c:v>
                </c:pt>
                <c:pt idx="16">
                  <c:v>67.53</c:v>
                </c:pt>
                <c:pt idx="17">
                  <c:v>85.8</c:v>
                </c:pt>
                <c:pt idx="18">
                  <c:v>37.409999999999997</c:v>
                </c:pt>
                <c:pt idx="19">
                  <c:v>47.47</c:v>
                </c:pt>
                <c:pt idx="20">
                  <c:v>34.94</c:v>
                </c:pt>
                <c:pt idx="21">
                  <c:v>48.695</c:v>
                </c:pt>
                <c:pt idx="22">
                  <c:v>48.28</c:v>
                </c:pt>
                <c:pt idx="23">
                  <c:v>19.989999999999998</c:v>
                </c:pt>
                <c:pt idx="24">
                  <c:v>50.4</c:v>
                </c:pt>
                <c:pt idx="25">
                  <c:v>45.975000000000001</c:v>
                </c:pt>
                <c:pt idx="26">
                  <c:v>44.57</c:v>
                </c:pt>
                <c:pt idx="27">
                  <c:v>49.494999999999997</c:v>
                </c:pt>
                <c:pt idx="28">
                  <c:v>54.4</c:v>
                </c:pt>
                <c:pt idx="29">
                  <c:v>54.85</c:v>
                </c:pt>
                <c:pt idx="30">
                  <c:v>41.564999999999998</c:v>
                </c:pt>
                <c:pt idx="31">
                  <c:v>43.6</c:v>
                </c:pt>
                <c:pt idx="32">
                  <c:v>44.354999999999997</c:v>
                </c:pt>
                <c:pt idx="33">
                  <c:v>40.314999999999998</c:v>
                </c:pt>
                <c:pt idx="34">
                  <c:v>40.4</c:v>
                </c:pt>
                <c:pt idx="35">
                  <c:v>41.03</c:v>
                </c:pt>
                <c:pt idx="36">
                  <c:v>60.35</c:v>
                </c:pt>
                <c:pt idx="37">
                  <c:v>59.25</c:v>
                </c:pt>
                <c:pt idx="38">
                  <c:v>58.2</c:v>
                </c:pt>
                <c:pt idx="39">
                  <c:v>23.91</c:v>
                </c:pt>
                <c:pt idx="40">
                  <c:v>30.66</c:v>
                </c:pt>
                <c:pt idx="41">
                  <c:v>28.34</c:v>
                </c:pt>
                <c:pt idx="42">
                  <c:v>52.8</c:v>
                </c:pt>
                <c:pt idx="43">
                  <c:v>65.95</c:v>
                </c:pt>
                <c:pt idx="44">
                  <c:v>50.3</c:v>
                </c:pt>
              </c:numCache>
            </c:numRef>
          </c:yVal>
          <c:smooth val="0"/>
          <c:extLst>
            <c:ext xmlns:c16="http://schemas.microsoft.com/office/drawing/2014/chart" uri="{C3380CC4-5D6E-409C-BE32-E72D297353CC}">
              <c16:uniqueId val="{00000001-E917-4898-A5EA-D47ECA7AD1AA}"/>
            </c:ext>
          </c:extLst>
        </c:ser>
        <c:ser>
          <c:idx val="2"/>
          <c:order val="2"/>
          <c:tx>
            <c:v>200 Гр</c:v>
          </c:tx>
          <c:spPr>
            <a:ln w="28575">
              <a:noFill/>
            </a:ln>
          </c:spPr>
          <c:marker>
            <c:symbol val="circle"/>
            <c:size val="5"/>
            <c:spPr>
              <a:ln>
                <a:solidFill>
                  <a:schemeClr val="accent3">
                    <a:lumMod val="75000"/>
                  </a:schemeClr>
                </a:solidFill>
              </a:ln>
            </c:spPr>
          </c:marker>
          <c:trendline>
            <c:spPr>
              <a:ln w="31750">
                <a:solidFill>
                  <a:srgbClr val="70AD47"/>
                </a:solidFill>
              </a:ln>
            </c:spPr>
            <c:trendlineType val="linear"/>
            <c:dispRSqr val="1"/>
            <c:dispEq val="1"/>
            <c:trendlineLbl>
              <c:layout>
                <c:manualLayout>
                  <c:x val="7.6655404354990825E-2"/>
                  <c:y val="-0.13795682966763706"/>
                </c:manualLayout>
              </c:layout>
              <c:tx>
                <c:rich>
                  <a:bodyPr/>
                  <a:lstStyle/>
                  <a:p>
                    <a:pPr>
                      <a:defRPr sz="800"/>
                    </a:pPr>
                    <a:r>
                      <a:rPr lang="en-US" sz="800"/>
                      <a:t>
R² = 0,224</a:t>
                    </a:r>
                  </a:p>
                </c:rich>
              </c:tx>
              <c:numFmt formatCode="General" sourceLinked="0"/>
            </c:trendlineLbl>
          </c:trendline>
          <c:xVal>
            <c:numRef>
              <c:f>'Scatter plot'!$F$51:$F$95</c:f>
              <c:numCache>
                <c:formatCode>General</c:formatCode>
                <c:ptCount val="45"/>
                <c:pt idx="0">
                  <c:v>54.03</c:v>
                </c:pt>
                <c:pt idx="1">
                  <c:v>75.52</c:v>
                </c:pt>
                <c:pt idx="2">
                  <c:v>68.569999999999993</c:v>
                </c:pt>
                <c:pt idx="3">
                  <c:v>55.6</c:v>
                </c:pt>
                <c:pt idx="4">
                  <c:v>53.44</c:v>
                </c:pt>
                <c:pt idx="5">
                  <c:v>52.11</c:v>
                </c:pt>
                <c:pt idx="6">
                  <c:v>65.75</c:v>
                </c:pt>
                <c:pt idx="7">
                  <c:v>82.49</c:v>
                </c:pt>
                <c:pt idx="8">
                  <c:v>73.040000000000006</c:v>
                </c:pt>
                <c:pt idx="9">
                  <c:v>88.05</c:v>
                </c:pt>
                <c:pt idx="10">
                  <c:v>76.510000000000005</c:v>
                </c:pt>
                <c:pt idx="11">
                  <c:v>85.55</c:v>
                </c:pt>
                <c:pt idx="12">
                  <c:v>52.4</c:v>
                </c:pt>
                <c:pt idx="13">
                  <c:v>61.39</c:v>
                </c:pt>
                <c:pt idx="14">
                  <c:v>54.56</c:v>
                </c:pt>
                <c:pt idx="15">
                  <c:v>56.05</c:v>
                </c:pt>
                <c:pt idx="16">
                  <c:v>52.05</c:v>
                </c:pt>
                <c:pt idx="17">
                  <c:v>31.71</c:v>
                </c:pt>
                <c:pt idx="18">
                  <c:v>23.88</c:v>
                </c:pt>
                <c:pt idx="19">
                  <c:v>27.93</c:v>
                </c:pt>
                <c:pt idx="20">
                  <c:v>22.83</c:v>
                </c:pt>
                <c:pt idx="21">
                  <c:v>67.05</c:v>
                </c:pt>
                <c:pt idx="22">
                  <c:v>73.55</c:v>
                </c:pt>
                <c:pt idx="23">
                  <c:v>82.75</c:v>
                </c:pt>
                <c:pt idx="24">
                  <c:v>67.819999999999993</c:v>
                </c:pt>
                <c:pt idx="25">
                  <c:v>67.89</c:v>
                </c:pt>
                <c:pt idx="26">
                  <c:v>67.290000000000006</c:v>
                </c:pt>
                <c:pt idx="27">
                  <c:v>92.11</c:v>
                </c:pt>
                <c:pt idx="28">
                  <c:v>90.88</c:v>
                </c:pt>
                <c:pt idx="29">
                  <c:v>91.23</c:v>
                </c:pt>
                <c:pt idx="30">
                  <c:v>88.55</c:v>
                </c:pt>
                <c:pt idx="31">
                  <c:v>64.25</c:v>
                </c:pt>
                <c:pt idx="32">
                  <c:v>55.75</c:v>
                </c:pt>
                <c:pt idx="33">
                  <c:v>73.28</c:v>
                </c:pt>
                <c:pt idx="34">
                  <c:v>61.55</c:v>
                </c:pt>
                <c:pt idx="35">
                  <c:v>74.72</c:v>
                </c:pt>
                <c:pt idx="36">
                  <c:v>35.659999999999997</c:v>
                </c:pt>
                <c:pt idx="37">
                  <c:v>35.74</c:v>
                </c:pt>
                <c:pt idx="38">
                  <c:v>35.880000000000003</c:v>
                </c:pt>
                <c:pt idx="39">
                  <c:v>92.7</c:v>
                </c:pt>
                <c:pt idx="40">
                  <c:v>84.45</c:v>
                </c:pt>
                <c:pt idx="41">
                  <c:v>89.45</c:v>
                </c:pt>
                <c:pt idx="42">
                  <c:v>68.48</c:v>
                </c:pt>
                <c:pt idx="43">
                  <c:v>69.760000000000005</c:v>
                </c:pt>
                <c:pt idx="44">
                  <c:v>64.08</c:v>
                </c:pt>
              </c:numCache>
            </c:numRef>
          </c:xVal>
          <c:yVal>
            <c:numRef>
              <c:f>'Scatter plot'!$C$51:$C$95</c:f>
              <c:numCache>
                <c:formatCode>General</c:formatCode>
                <c:ptCount val="45"/>
                <c:pt idx="0">
                  <c:v>30.44</c:v>
                </c:pt>
                <c:pt idx="1">
                  <c:v>25.25</c:v>
                </c:pt>
                <c:pt idx="2">
                  <c:v>39.22</c:v>
                </c:pt>
                <c:pt idx="3">
                  <c:v>36.770000000000003</c:v>
                </c:pt>
                <c:pt idx="4">
                  <c:v>44.55</c:v>
                </c:pt>
                <c:pt idx="5">
                  <c:v>29.3</c:v>
                </c:pt>
                <c:pt idx="6">
                  <c:v>32.729999999999997</c:v>
                </c:pt>
                <c:pt idx="7">
                  <c:v>39.06</c:v>
                </c:pt>
                <c:pt idx="8">
                  <c:v>33.659999999999997</c:v>
                </c:pt>
                <c:pt idx="9">
                  <c:v>108.95399999999999</c:v>
                </c:pt>
                <c:pt idx="10">
                  <c:v>139.69999999999999</c:v>
                </c:pt>
                <c:pt idx="11">
                  <c:v>111</c:v>
                </c:pt>
                <c:pt idx="12">
                  <c:v>56.79</c:v>
                </c:pt>
                <c:pt idx="13">
                  <c:v>42.62</c:v>
                </c:pt>
                <c:pt idx="14">
                  <c:v>59.11</c:v>
                </c:pt>
                <c:pt idx="15">
                  <c:v>39.54</c:v>
                </c:pt>
                <c:pt idx="16">
                  <c:v>41.975000000000001</c:v>
                </c:pt>
                <c:pt idx="17">
                  <c:v>38.445</c:v>
                </c:pt>
                <c:pt idx="18">
                  <c:v>68.73</c:v>
                </c:pt>
                <c:pt idx="19">
                  <c:v>57.77</c:v>
                </c:pt>
                <c:pt idx="20">
                  <c:v>39.200000000000003</c:v>
                </c:pt>
                <c:pt idx="21">
                  <c:v>26.54</c:v>
                </c:pt>
                <c:pt idx="22">
                  <c:v>19.09</c:v>
                </c:pt>
                <c:pt idx="23">
                  <c:v>24.24</c:v>
                </c:pt>
                <c:pt idx="24">
                  <c:v>123.5</c:v>
                </c:pt>
                <c:pt idx="25">
                  <c:v>102.85</c:v>
                </c:pt>
                <c:pt idx="26">
                  <c:v>103.55</c:v>
                </c:pt>
                <c:pt idx="27">
                  <c:v>139.80000000000001</c:v>
                </c:pt>
                <c:pt idx="28">
                  <c:v>147.1</c:v>
                </c:pt>
                <c:pt idx="29">
                  <c:v>145.9</c:v>
                </c:pt>
                <c:pt idx="30">
                  <c:v>43.73</c:v>
                </c:pt>
                <c:pt idx="31">
                  <c:v>43.04</c:v>
                </c:pt>
                <c:pt idx="32">
                  <c:v>37.984999999999999</c:v>
                </c:pt>
                <c:pt idx="33">
                  <c:v>91.91</c:v>
                </c:pt>
                <c:pt idx="34">
                  <c:v>88.78</c:v>
                </c:pt>
                <c:pt idx="35">
                  <c:v>92.98</c:v>
                </c:pt>
                <c:pt idx="36">
                  <c:v>42.854999999999997</c:v>
                </c:pt>
                <c:pt idx="37">
                  <c:v>54.2</c:v>
                </c:pt>
                <c:pt idx="38">
                  <c:v>57.65</c:v>
                </c:pt>
                <c:pt idx="39">
                  <c:v>97.3</c:v>
                </c:pt>
                <c:pt idx="40">
                  <c:v>101.05</c:v>
                </c:pt>
                <c:pt idx="41">
                  <c:v>98.05</c:v>
                </c:pt>
                <c:pt idx="42">
                  <c:v>47.44</c:v>
                </c:pt>
                <c:pt idx="43">
                  <c:v>49.115000000000002</c:v>
                </c:pt>
                <c:pt idx="44">
                  <c:v>46.82</c:v>
                </c:pt>
              </c:numCache>
            </c:numRef>
          </c:yVal>
          <c:smooth val="0"/>
          <c:extLst>
            <c:ext xmlns:c16="http://schemas.microsoft.com/office/drawing/2014/chart" uri="{C3380CC4-5D6E-409C-BE32-E72D297353CC}">
              <c16:uniqueId val="{00000002-E917-4898-A5EA-D47ECA7AD1AA}"/>
            </c:ext>
          </c:extLst>
        </c:ser>
        <c:dLbls>
          <c:showLegendKey val="0"/>
          <c:showVal val="0"/>
          <c:showCatName val="0"/>
          <c:showSerName val="0"/>
          <c:showPercent val="0"/>
          <c:showBubbleSize val="0"/>
        </c:dLbls>
        <c:axId val="612587056"/>
        <c:axId val="612597248"/>
      </c:scatterChart>
      <c:valAx>
        <c:axId val="612587056"/>
        <c:scaling>
          <c:orientation val="minMax"/>
          <c:max val="100"/>
          <c:min val="10"/>
        </c:scaling>
        <c:delete val="0"/>
        <c:axPos val="b"/>
        <c:title>
          <c:tx>
            <c:rich>
              <a:bodyPr/>
              <a:lstStyle/>
              <a:p>
                <a:pPr>
                  <a:defRPr sz="1100"/>
                </a:pPr>
                <a:r>
                  <a:rPr lang="kk-KZ" sz="1100"/>
                  <a:t>Д</a:t>
                </a:r>
                <a:r>
                  <a:rPr lang="kk-KZ" sz="1100" b="0" i="0" u="none" strike="noStrike" baseline="0">
                    <a:effectLst/>
                  </a:rPr>
                  <a:t>әндердегі</a:t>
                </a:r>
                <a:r>
                  <a:rPr lang="kk-KZ" sz="1100"/>
                  <a:t> </a:t>
                </a:r>
                <a:r>
                  <a:rPr lang="en-GB" sz="1100"/>
                  <a:t>Zn</a:t>
                </a:r>
                <a:r>
                  <a:rPr lang="kk-KZ" sz="1100" baseline="0"/>
                  <a:t> мөлшері</a:t>
                </a:r>
                <a:r>
                  <a:rPr lang="en-GB" sz="1100"/>
                  <a:t>, </a:t>
                </a:r>
                <a:r>
                  <a:rPr lang="kk-KZ" sz="1100"/>
                  <a:t>мг</a:t>
                </a:r>
                <a:r>
                  <a:rPr lang="en-GB" sz="1100"/>
                  <a:t>/</a:t>
                </a:r>
                <a:r>
                  <a:rPr lang="kk-KZ" sz="1100"/>
                  <a:t>кг</a:t>
                </a:r>
                <a:endParaRPr lang="ru-RU" sz="1100"/>
              </a:p>
            </c:rich>
          </c:tx>
          <c:layout>
            <c:manualLayout>
              <c:xMode val="edge"/>
              <c:yMode val="edge"/>
              <c:x val="0.23885684302701352"/>
              <c:y val="0.82328447568927499"/>
            </c:manualLayout>
          </c:layout>
          <c:overlay val="0"/>
        </c:title>
        <c:numFmt formatCode="General" sourceLinked="0"/>
        <c:majorTickMark val="out"/>
        <c:minorTickMark val="none"/>
        <c:tickLblPos val="nextTo"/>
        <c:spPr>
          <a:ln>
            <a:solidFill>
              <a:sysClr val="window" lastClr="FFFFFF">
                <a:lumMod val="65000"/>
              </a:sysClr>
            </a:solidFill>
          </a:ln>
        </c:spPr>
        <c:crossAx val="612597248"/>
        <c:crosses val="autoZero"/>
        <c:crossBetween val="midCat"/>
        <c:majorUnit val="20"/>
        <c:minorUnit val="4"/>
      </c:valAx>
      <c:valAx>
        <c:axId val="612597248"/>
        <c:scaling>
          <c:orientation val="minMax"/>
          <c:max val="170"/>
          <c:min val="10"/>
        </c:scaling>
        <c:delete val="0"/>
        <c:axPos val="l"/>
        <c:title>
          <c:tx>
            <c:rich>
              <a:bodyPr/>
              <a:lstStyle/>
              <a:p>
                <a:pPr>
                  <a:defRPr sz="1100"/>
                </a:pPr>
                <a:r>
                  <a:rPr lang="kk-KZ" sz="1100"/>
                  <a:t>Дәндердегі </a:t>
                </a:r>
                <a:r>
                  <a:rPr lang="en-US" sz="1100"/>
                  <a:t>Fe</a:t>
                </a:r>
                <a:r>
                  <a:rPr lang="en-US" sz="1100" baseline="0"/>
                  <a:t> </a:t>
                </a:r>
                <a:r>
                  <a:rPr lang="kk-KZ" sz="1100" baseline="0"/>
                  <a:t>мөлшері</a:t>
                </a:r>
                <a:r>
                  <a:rPr lang="en-GB" sz="1100"/>
                  <a:t>, </a:t>
                </a:r>
                <a:r>
                  <a:rPr lang="kk-KZ" sz="1100"/>
                  <a:t>мг</a:t>
                </a:r>
                <a:r>
                  <a:rPr lang="en-GB" sz="1100"/>
                  <a:t>/</a:t>
                </a:r>
                <a:r>
                  <a:rPr lang="kk-KZ" sz="1100"/>
                  <a:t>кг</a:t>
                </a:r>
                <a:endParaRPr lang="ru-RU" sz="1100"/>
              </a:p>
            </c:rich>
          </c:tx>
          <c:layout>
            <c:manualLayout>
              <c:xMode val="edge"/>
              <c:yMode val="edge"/>
              <c:x val="1.1817278356533765E-2"/>
              <c:y val="5.4591715858526547E-2"/>
            </c:manualLayout>
          </c:layout>
          <c:overlay val="0"/>
        </c:title>
        <c:numFmt formatCode="General" sourceLinked="0"/>
        <c:majorTickMark val="out"/>
        <c:minorTickMark val="none"/>
        <c:tickLblPos val="nextTo"/>
        <c:spPr>
          <a:ln>
            <a:solidFill>
              <a:sysClr val="window" lastClr="FFFFFF">
                <a:lumMod val="65000"/>
              </a:sysClr>
            </a:solidFill>
          </a:ln>
        </c:spPr>
        <c:crossAx val="612587056"/>
        <c:crosses val="autoZero"/>
        <c:crossBetween val="midCat"/>
        <c:majorUnit val="30"/>
        <c:minorUnit val="4"/>
      </c:valAx>
    </c:plotArea>
    <c:plotVisOnly val="1"/>
    <c:dispBlanksAs val="gap"/>
    <c:showDLblsOverMax val="0"/>
  </c:chart>
  <c:spPr>
    <a:ln w="22225">
      <a:solidFill>
        <a:sysClr val="window" lastClr="FFFFFF"/>
      </a:solidFill>
    </a:ln>
  </c:spPr>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4467467882309"/>
          <c:y val="4.5511811023622055E-2"/>
          <c:w val="0.6466089929548281"/>
          <c:h val="0.74071629225260582"/>
        </c:manualLayout>
      </c:layout>
      <c:scatterChart>
        <c:scatterStyle val="lineMarker"/>
        <c:varyColors val="0"/>
        <c:ser>
          <c:idx val="0"/>
          <c:order val="0"/>
          <c:tx>
            <c:v>Алмакен сорты</c:v>
          </c:tx>
          <c:spPr>
            <a:ln w="19050" cap="rnd">
              <a:noFill/>
              <a:round/>
            </a:ln>
            <a:effectLst/>
          </c:spPr>
          <c:marker>
            <c:symbol val="circle"/>
            <c:size val="5"/>
            <c:spPr>
              <a:solidFill>
                <a:schemeClr val="accent1"/>
              </a:solidFill>
              <a:ln w="9525">
                <a:solidFill>
                  <a:schemeClr val="tx2"/>
                </a:solidFill>
              </a:ln>
              <a:effectLst/>
            </c:spPr>
          </c:marker>
          <c:trendline>
            <c:spPr>
              <a:ln w="31750" cap="rnd" cmpd="sng">
                <a:solidFill>
                  <a:schemeClr val="accent1">
                    <a:lumMod val="75000"/>
                  </a:schemeClr>
                </a:solidFill>
                <a:prstDash val="solid"/>
              </a:ln>
              <a:effectLst/>
            </c:spPr>
            <c:trendlineType val="linear"/>
            <c:dispRSqr val="1"/>
            <c:dispEq val="0"/>
            <c:trendlineLbl>
              <c:layout>
                <c:manualLayout>
                  <c:x val="-4.9585232766956762E-2"/>
                  <c:y val="-0.12210232523751433"/>
                </c:manualLayout>
              </c:layout>
              <c:numFmt formatCode="General" sourceLinked="0"/>
              <c:spPr>
                <a:noFill/>
                <a:ln>
                  <a:noFill/>
                </a:ln>
                <a:effectLst/>
              </c:spPr>
              <c:txPr>
                <a:bodyPr rot="0" vert="horz"/>
                <a:lstStyle/>
                <a:p>
                  <a:pPr>
                    <a:defRPr sz="800"/>
                  </a:pPr>
                  <a:endParaRPr lang="ru-RU"/>
                </a:p>
              </c:txPr>
            </c:trendlineLbl>
          </c:trendline>
          <c:xVal>
            <c:numRef>
              <c:f>'Scatter plot'!$D$2:$D$25</c:f>
              <c:numCache>
                <c:formatCode>0.0</c:formatCode>
                <c:ptCount val="24"/>
                <c:pt idx="0">
                  <c:v>39</c:v>
                </c:pt>
                <c:pt idx="1">
                  <c:v>40</c:v>
                </c:pt>
                <c:pt idx="2">
                  <c:v>39</c:v>
                </c:pt>
                <c:pt idx="3">
                  <c:v>40</c:v>
                </c:pt>
                <c:pt idx="4">
                  <c:v>39</c:v>
                </c:pt>
                <c:pt idx="5">
                  <c:v>35</c:v>
                </c:pt>
                <c:pt idx="6">
                  <c:v>33</c:v>
                </c:pt>
                <c:pt idx="7">
                  <c:v>35</c:v>
                </c:pt>
                <c:pt idx="8">
                  <c:v>36</c:v>
                </c:pt>
                <c:pt idx="9">
                  <c:v>28</c:v>
                </c:pt>
                <c:pt idx="10">
                  <c:v>38</c:v>
                </c:pt>
                <c:pt idx="11">
                  <c:v>30</c:v>
                </c:pt>
                <c:pt idx="12">
                  <c:v>36</c:v>
                </c:pt>
                <c:pt idx="13">
                  <c:v>38</c:v>
                </c:pt>
                <c:pt idx="14">
                  <c:v>38</c:v>
                </c:pt>
                <c:pt idx="15">
                  <c:v>34</c:v>
                </c:pt>
                <c:pt idx="16">
                  <c:v>34</c:v>
                </c:pt>
                <c:pt idx="17">
                  <c:v>25</c:v>
                </c:pt>
                <c:pt idx="18">
                  <c:v>40</c:v>
                </c:pt>
                <c:pt idx="19">
                  <c:v>42</c:v>
                </c:pt>
                <c:pt idx="20">
                  <c:v>28</c:v>
                </c:pt>
                <c:pt idx="21">
                  <c:v>30.63</c:v>
                </c:pt>
                <c:pt idx="22">
                  <c:v>29.5</c:v>
                </c:pt>
                <c:pt idx="23">
                  <c:v>37.56</c:v>
                </c:pt>
              </c:numCache>
            </c:numRef>
          </c:xVal>
          <c:yVal>
            <c:numRef>
              <c:f>'Scatter plot'!$E$2:$E$25</c:f>
              <c:numCache>
                <c:formatCode>General</c:formatCode>
                <c:ptCount val="24"/>
                <c:pt idx="0">
                  <c:v>2.76</c:v>
                </c:pt>
                <c:pt idx="1">
                  <c:v>3.09</c:v>
                </c:pt>
                <c:pt idx="2">
                  <c:v>2.08</c:v>
                </c:pt>
                <c:pt idx="3">
                  <c:v>1.87</c:v>
                </c:pt>
                <c:pt idx="4">
                  <c:v>2.1800000000000002</c:v>
                </c:pt>
                <c:pt idx="5">
                  <c:v>1.81</c:v>
                </c:pt>
                <c:pt idx="6">
                  <c:v>1.9</c:v>
                </c:pt>
                <c:pt idx="7">
                  <c:v>2.2599999999999998</c:v>
                </c:pt>
                <c:pt idx="8">
                  <c:v>1.64</c:v>
                </c:pt>
                <c:pt idx="9">
                  <c:v>1.93</c:v>
                </c:pt>
                <c:pt idx="10">
                  <c:v>1.79</c:v>
                </c:pt>
                <c:pt idx="11">
                  <c:v>2.19</c:v>
                </c:pt>
                <c:pt idx="12">
                  <c:v>1.88</c:v>
                </c:pt>
                <c:pt idx="13">
                  <c:v>2.58</c:v>
                </c:pt>
                <c:pt idx="14">
                  <c:v>2.1800000000000002</c:v>
                </c:pt>
                <c:pt idx="15">
                  <c:v>2.94</c:v>
                </c:pt>
                <c:pt idx="16">
                  <c:v>2.16</c:v>
                </c:pt>
                <c:pt idx="17">
                  <c:v>1.94</c:v>
                </c:pt>
                <c:pt idx="18">
                  <c:v>2.41</c:v>
                </c:pt>
                <c:pt idx="19">
                  <c:v>1.69</c:v>
                </c:pt>
                <c:pt idx="20">
                  <c:v>2</c:v>
                </c:pt>
                <c:pt idx="21">
                  <c:v>2.64</c:v>
                </c:pt>
                <c:pt idx="22">
                  <c:v>2.31</c:v>
                </c:pt>
                <c:pt idx="23">
                  <c:v>1.82</c:v>
                </c:pt>
              </c:numCache>
            </c:numRef>
          </c:yVal>
          <c:smooth val="0"/>
          <c:extLst>
            <c:ext xmlns:c16="http://schemas.microsoft.com/office/drawing/2014/chart" uri="{C3380CC4-5D6E-409C-BE32-E72D297353CC}">
              <c16:uniqueId val="{00000000-A5B0-46F2-8BE2-4690829BFD9F}"/>
            </c:ext>
          </c:extLst>
        </c:ser>
        <c:ser>
          <c:idx val="1"/>
          <c:order val="1"/>
          <c:tx>
            <c:v>100 Гр</c:v>
          </c:tx>
          <c:spPr>
            <a:ln w="25400" cap="rnd">
              <a:noFill/>
              <a:round/>
            </a:ln>
            <a:effectLst/>
          </c:spPr>
          <c:marker>
            <c:symbol val="circle"/>
            <c:size val="5"/>
            <c:spPr>
              <a:solidFill>
                <a:schemeClr val="accent6"/>
              </a:solidFill>
              <a:ln w="9525">
                <a:solidFill>
                  <a:schemeClr val="accent6"/>
                </a:solidFill>
              </a:ln>
              <a:effectLst/>
            </c:spPr>
          </c:marker>
          <c:trendline>
            <c:spPr>
              <a:ln w="31750" cap="rnd">
                <a:solidFill>
                  <a:schemeClr val="accent6"/>
                </a:solidFill>
                <a:prstDash val="solid"/>
              </a:ln>
              <a:effectLst/>
            </c:spPr>
            <c:trendlineType val="linear"/>
            <c:dispRSqr val="1"/>
            <c:dispEq val="0"/>
            <c:trendlineLbl>
              <c:layout>
                <c:manualLayout>
                  <c:x val="0.11912556983008703"/>
                  <c:y val="-6.4291153746626736E-2"/>
                </c:manualLayout>
              </c:layout>
              <c:numFmt formatCode="General" sourceLinked="0"/>
              <c:spPr>
                <a:noFill/>
                <a:ln>
                  <a:noFill/>
                </a:ln>
                <a:effectLst/>
              </c:spPr>
              <c:txPr>
                <a:bodyPr rot="0" vert="horz"/>
                <a:lstStyle/>
                <a:p>
                  <a:pPr>
                    <a:defRPr sz="800"/>
                  </a:pPr>
                  <a:endParaRPr lang="ru-RU"/>
                </a:p>
              </c:txPr>
            </c:trendlineLbl>
          </c:trendline>
          <c:xVal>
            <c:numRef>
              <c:f>'Scatter plot'!$D$28:$D$72</c:f>
              <c:numCache>
                <c:formatCode>General</c:formatCode>
                <c:ptCount val="45"/>
                <c:pt idx="0">
                  <c:v>29</c:v>
                </c:pt>
                <c:pt idx="1">
                  <c:v>30</c:v>
                </c:pt>
                <c:pt idx="2">
                  <c:v>28</c:v>
                </c:pt>
                <c:pt idx="3">
                  <c:v>73</c:v>
                </c:pt>
                <c:pt idx="4">
                  <c:v>32.700000000000003</c:v>
                </c:pt>
                <c:pt idx="5">
                  <c:v>44</c:v>
                </c:pt>
                <c:pt idx="6">
                  <c:v>49</c:v>
                </c:pt>
                <c:pt idx="7">
                  <c:v>48</c:v>
                </c:pt>
                <c:pt idx="8">
                  <c:v>65</c:v>
                </c:pt>
                <c:pt idx="9">
                  <c:v>61.3</c:v>
                </c:pt>
                <c:pt idx="10">
                  <c:v>39.1</c:v>
                </c:pt>
                <c:pt idx="11">
                  <c:v>46.3</c:v>
                </c:pt>
                <c:pt idx="12">
                  <c:v>33.979999999999997</c:v>
                </c:pt>
                <c:pt idx="13">
                  <c:v>38.79</c:v>
                </c:pt>
                <c:pt idx="14">
                  <c:v>34.880000000000003</c:v>
                </c:pt>
                <c:pt idx="15">
                  <c:v>47.5</c:v>
                </c:pt>
                <c:pt idx="16">
                  <c:v>56</c:v>
                </c:pt>
                <c:pt idx="17">
                  <c:v>45</c:v>
                </c:pt>
                <c:pt idx="18">
                  <c:v>51.3</c:v>
                </c:pt>
                <c:pt idx="19">
                  <c:v>49.5</c:v>
                </c:pt>
                <c:pt idx="20">
                  <c:v>47.7</c:v>
                </c:pt>
                <c:pt idx="21">
                  <c:v>59</c:v>
                </c:pt>
                <c:pt idx="22">
                  <c:v>49</c:v>
                </c:pt>
                <c:pt idx="23">
                  <c:v>51</c:v>
                </c:pt>
                <c:pt idx="24">
                  <c:v>48</c:v>
                </c:pt>
                <c:pt idx="25">
                  <c:v>45</c:v>
                </c:pt>
                <c:pt idx="26">
                  <c:v>54.04</c:v>
                </c:pt>
                <c:pt idx="27">
                  <c:v>49</c:v>
                </c:pt>
                <c:pt idx="28">
                  <c:v>57</c:v>
                </c:pt>
                <c:pt idx="29">
                  <c:v>59</c:v>
                </c:pt>
                <c:pt idx="30">
                  <c:v>38</c:v>
                </c:pt>
                <c:pt idx="31">
                  <c:v>43</c:v>
                </c:pt>
                <c:pt idx="32">
                  <c:v>39.01</c:v>
                </c:pt>
                <c:pt idx="33">
                  <c:v>41.06</c:v>
                </c:pt>
                <c:pt idx="34">
                  <c:v>47.16</c:v>
                </c:pt>
                <c:pt idx="35">
                  <c:v>55.03</c:v>
                </c:pt>
                <c:pt idx="36">
                  <c:v>38</c:v>
                </c:pt>
                <c:pt idx="37">
                  <c:v>44.2</c:v>
                </c:pt>
                <c:pt idx="38">
                  <c:v>48</c:v>
                </c:pt>
                <c:pt idx="39">
                  <c:v>28.1</c:v>
                </c:pt>
                <c:pt idx="40">
                  <c:v>35.299999999999997</c:v>
                </c:pt>
                <c:pt idx="41">
                  <c:v>39.03</c:v>
                </c:pt>
                <c:pt idx="42">
                  <c:v>44.08</c:v>
                </c:pt>
                <c:pt idx="43">
                  <c:v>34.04</c:v>
                </c:pt>
                <c:pt idx="44">
                  <c:v>37.299999999999997</c:v>
                </c:pt>
              </c:numCache>
            </c:numRef>
          </c:xVal>
          <c:yVal>
            <c:numRef>
              <c:f>'Scatter plot'!$E$28:$E$72</c:f>
              <c:numCache>
                <c:formatCode>General</c:formatCode>
                <c:ptCount val="45"/>
                <c:pt idx="0">
                  <c:v>1.34</c:v>
                </c:pt>
                <c:pt idx="1">
                  <c:v>1.53</c:v>
                </c:pt>
                <c:pt idx="2">
                  <c:v>1.58</c:v>
                </c:pt>
                <c:pt idx="3">
                  <c:v>2.79</c:v>
                </c:pt>
                <c:pt idx="4">
                  <c:v>1.98</c:v>
                </c:pt>
                <c:pt idx="5">
                  <c:v>2.39</c:v>
                </c:pt>
                <c:pt idx="6">
                  <c:v>2.9</c:v>
                </c:pt>
                <c:pt idx="7">
                  <c:v>2.65</c:v>
                </c:pt>
                <c:pt idx="8">
                  <c:v>2.68</c:v>
                </c:pt>
                <c:pt idx="9">
                  <c:v>2.2000000000000002</c:v>
                </c:pt>
                <c:pt idx="10">
                  <c:v>2.4</c:v>
                </c:pt>
                <c:pt idx="11">
                  <c:v>2.8</c:v>
                </c:pt>
                <c:pt idx="12">
                  <c:v>0.82</c:v>
                </c:pt>
                <c:pt idx="13">
                  <c:v>1.31</c:v>
                </c:pt>
                <c:pt idx="14">
                  <c:v>1.56</c:v>
                </c:pt>
                <c:pt idx="15">
                  <c:v>1.96</c:v>
                </c:pt>
                <c:pt idx="16">
                  <c:v>2.88</c:v>
                </c:pt>
                <c:pt idx="17">
                  <c:v>2.58</c:v>
                </c:pt>
                <c:pt idx="18">
                  <c:v>2.4</c:v>
                </c:pt>
                <c:pt idx="19">
                  <c:v>2.5</c:v>
                </c:pt>
                <c:pt idx="20">
                  <c:v>1.9</c:v>
                </c:pt>
                <c:pt idx="21">
                  <c:v>2.9</c:v>
                </c:pt>
                <c:pt idx="22">
                  <c:v>2.42</c:v>
                </c:pt>
                <c:pt idx="23">
                  <c:v>3.1</c:v>
                </c:pt>
                <c:pt idx="24">
                  <c:v>2.9</c:v>
                </c:pt>
                <c:pt idx="25">
                  <c:v>2.1</c:v>
                </c:pt>
                <c:pt idx="26">
                  <c:v>2.8</c:v>
                </c:pt>
                <c:pt idx="27">
                  <c:v>2.83</c:v>
                </c:pt>
                <c:pt idx="28">
                  <c:v>2.57</c:v>
                </c:pt>
                <c:pt idx="29">
                  <c:v>3.24</c:v>
                </c:pt>
                <c:pt idx="30">
                  <c:v>1.8</c:v>
                </c:pt>
                <c:pt idx="31">
                  <c:v>2.2999999999999998</c:v>
                </c:pt>
                <c:pt idx="32">
                  <c:v>1.9</c:v>
                </c:pt>
                <c:pt idx="33">
                  <c:v>1.98</c:v>
                </c:pt>
                <c:pt idx="34">
                  <c:v>2.4300000000000002</c:v>
                </c:pt>
                <c:pt idx="35">
                  <c:v>1.89</c:v>
                </c:pt>
                <c:pt idx="36">
                  <c:v>2.7</c:v>
                </c:pt>
                <c:pt idx="37">
                  <c:v>2.4</c:v>
                </c:pt>
                <c:pt idx="38">
                  <c:v>2.2999999999999998</c:v>
                </c:pt>
                <c:pt idx="39">
                  <c:v>1.8</c:v>
                </c:pt>
                <c:pt idx="40">
                  <c:v>1.5</c:v>
                </c:pt>
                <c:pt idx="41">
                  <c:v>1.65</c:v>
                </c:pt>
                <c:pt idx="42">
                  <c:v>2.2200000000000002</c:v>
                </c:pt>
                <c:pt idx="43">
                  <c:v>1.9</c:v>
                </c:pt>
                <c:pt idx="44">
                  <c:v>1.84</c:v>
                </c:pt>
              </c:numCache>
            </c:numRef>
          </c:yVal>
          <c:smooth val="0"/>
          <c:extLst>
            <c:ext xmlns:c16="http://schemas.microsoft.com/office/drawing/2014/chart" uri="{C3380CC4-5D6E-409C-BE32-E72D297353CC}">
              <c16:uniqueId val="{00000001-A5B0-46F2-8BE2-4690829BFD9F}"/>
            </c:ext>
          </c:extLst>
        </c:ser>
        <c:ser>
          <c:idx val="2"/>
          <c:order val="2"/>
          <c:tx>
            <c:v>200 Гр</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2"/>
                </a:solidFill>
                <a:prstDash val="solid"/>
              </a:ln>
              <a:effectLst/>
            </c:spPr>
            <c:trendlineType val="linear"/>
            <c:dispRSqr val="1"/>
            <c:dispEq val="0"/>
            <c:trendlineLbl>
              <c:layout>
                <c:manualLayout>
                  <c:x val="0.23024865312888521"/>
                  <c:y val="0.14057816716572399"/>
                </c:manualLayout>
              </c:layout>
              <c:numFmt formatCode="General" sourceLinked="0"/>
              <c:spPr>
                <a:noFill/>
                <a:ln>
                  <a:noFill/>
                </a:ln>
                <a:effectLst/>
              </c:spPr>
              <c:txPr>
                <a:bodyPr rot="0" vert="horz"/>
                <a:lstStyle/>
                <a:p>
                  <a:pPr>
                    <a:defRPr sz="800"/>
                  </a:pPr>
                  <a:endParaRPr lang="ru-RU"/>
                </a:p>
              </c:txPr>
            </c:trendlineLbl>
          </c:trendline>
          <c:xVal>
            <c:numRef>
              <c:f>'Scatter plot'!$D$74:$D$118</c:f>
              <c:numCache>
                <c:formatCode>General</c:formatCode>
                <c:ptCount val="45"/>
                <c:pt idx="0">
                  <c:v>40.6</c:v>
                </c:pt>
                <c:pt idx="1">
                  <c:v>43.26</c:v>
                </c:pt>
                <c:pt idx="2">
                  <c:v>48.9</c:v>
                </c:pt>
                <c:pt idx="3">
                  <c:v>49</c:v>
                </c:pt>
                <c:pt idx="4">
                  <c:v>53</c:v>
                </c:pt>
                <c:pt idx="5">
                  <c:v>54.6</c:v>
                </c:pt>
                <c:pt idx="6">
                  <c:v>47.7</c:v>
                </c:pt>
                <c:pt idx="7">
                  <c:v>68.400000000000006</c:v>
                </c:pt>
                <c:pt idx="8">
                  <c:v>52.2</c:v>
                </c:pt>
                <c:pt idx="9">
                  <c:v>54</c:v>
                </c:pt>
                <c:pt idx="10">
                  <c:v>45</c:v>
                </c:pt>
                <c:pt idx="11">
                  <c:v>48</c:v>
                </c:pt>
                <c:pt idx="12">
                  <c:v>26</c:v>
                </c:pt>
                <c:pt idx="13">
                  <c:v>29.03</c:v>
                </c:pt>
                <c:pt idx="14">
                  <c:v>23</c:v>
                </c:pt>
                <c:pt idx="15">
                  <c:v>33.200000000000003</c:v>
                </c:pt>
                <c:pt idx="16">
                  <c:v>39.450000000000003</c:v>
                </c:pt>
                <c:pt idx="17">
                  <c:v>36.1</c:v>
                </c:pt>
                <c:pt idx="18">
                  <c:v>35</c:v>
                </c:pt>
                <c:pt idx="19">
                  <c:v>44</c:v>
                </c:pt>
                <c:pt idx="20">
                  <c:v>33</c:v>
                </c:pt>
                <c:pt idx="21">
                  <c:v>22</c:v>
                </c:pt>
                <c:pt idx="22">
                  <c:v>38</c:v>
                </c:pt>
                <c:pt idx="23">
                  <c:v>21</c:v>
                </c:pt>
                <c:pt idx="24">
                  <c:v>33</c:v>
                </c:pt>
                <c:pt idx="25">
                  <c:v>24</c:v>
                </c:pt>
                <c:pt idx="26">
                  <c:v>27</c:v>
                </c:pt>
                <c:pt idx="27">
                  <c:v>27.8</c:v>
                </c:pt>
                <c:pt idx="28">
                  <c:v>28</c:v>
                </c:pt>
                <c:pt idx="29">
                  <c:v>35.700000000000003</c:v>
                </c:pt>
                <c:pt idx="30">
                  <c:v>39</c:v>
                </c:pt>
                <c:pt idx="31">
                  <c:v>35</c:v>
                </c:pt>
                <c:pt idx="32">
                  <c:v>29.18</c:v>
                </c:pt>
                <c:pt idx="33">
                  <c:v>34.9</c:v>
                </c:pt>
                <c:pt idx="34">
                  <c:v>29.19</c:v>
                </c:pt>
                <c:pt idx="35">
                  <c:v>25.15</c:v>
                </c:pt>
                <c:pt idx="36">
                  <c:v>45</c:v>
                </c:pt>
                <c:pt idx="37">
                  <c:v>39</c:v>
                </c:pt>
                <c:pt idx="38">
                  <c:v>48.6</c:v>
                </c:pt>
                <c:pt idx="39">
                  <c:v>46.5</c:v>
                </c:pt>
                <c:pt idx="40">
                  <c:v>38.4</c:v>
                </c:pt>
                <c:pt idx="41">
                  <c:v>39.700000000000003</c:v>
                </c:pt>
                <c:pt idx="42">
                  <c:v>33.01</c:v>
                </c:pt>
                <c:pt idx="43">
                  <c:v>30.1</c:v>
                </c:pt>
                <c:pt idx="44">
                  <c:v>40.06</c:v>
                </c:pt>
              </c:numCache>
            </c:numRef>
          </c:xVal>
          <c:yVal>
            <c:numRef>
              <c:f>'Scatter plot'!$E$74:$E$118</c:f>
              <c:numCache>
                <c:formatCode>General</c:formatCode>
                <c:ptCount val="45"/>
                <c:pt idx="0">
                  <c:v>2.25</c:v>
                </c:pt>
                <c:pt idx="1">
                  <c:v>1.65</c:v>
                </c:pt>
                <c:pt idx="2">
                  <c:v>2.33</c:v>
                </c:pt>
                <c:pt idx="3">
                  <c:v>1.43</c:v>
                </c:pt>
                <c:pt idx="4">
                  <c:v>1.63</c:v>
                </c:pt>
                <c:pt idx="5">
                  <c:v>1.97</c:v>
                </c:pt>
                <c:pt idx="6">
                  <c:v>2.7</c:v>
                </c:pt>
                <c:pt idx="7">
                  <c:v>3.27</c:v>
                </c:pt>
                <c:pt idx="8">
                  <c:v>2.84</c:v>
                </c:pt>
                <c:pt idx="9">
                  <c:v>2.75</c:v>
                </c:pt>
                <c:pt idx="10">
                  <c:v>1.99</c:v>
                </c:pt>
                <c:pt idx="11">
                  <c:v>2.38</c:v>
                </c:pt>
                <c:pt idx="12">
                  <c:v>1.1299999999999999</c:v>
                </c:pt>
                <c:pt idx="13">
                  <c:v>1.24</c:v>
                </c:pt>
                <c:pt idx="14">
                  <c:v>0.86</c:v>
                </c:pt>
                <c:pt idx="15">
                  <c:v>0.9</c:v>
                </c:pt>
                <c:pt idx="16">
                  <c:v>1.2</c:v>
                </c:pt>
                <c:pt idx="17">
                  <c:v>1.4</c:v>
                </c:pt>
                <c:pt idx="18">
                  <c:v>1.47</c:v>
                </c:pt>
                <c:pt idx="19">
                  <c:v>0.8</c:v>
                </c:pt>
                <c:pt idx="20">
                  <c:v>1.3</c:v>
                </c:pt>
                <c:pt idx="21">
                  <c:v>1.8</c:v>
                </c:pt>
                <c:pt idx="22">
                  <c:v>1.5</c:v>
                </c:pt>
                <c:pt idx="23">
                  <c:v>1.36</c:v>
                </c:pt>
                <c:pt idx="24">
                  <c:v>0.9</c:v>
                </c:pt>
                <c:pt idx="25">
                  <c:v>1.32</c:v>
                </c:pt>
                <c:pt idx="26">
                  <c:v>1.29</c:v>
                </c:pt>
                <c:pt idx="27">
                  <c:v>1.1000000000000001</c:v>
                </c:pt>
                <c:pt idx="28">
                  <c:v>1.33</c:v>
                </c:pt>
                <c:pt idx="29">
                  <c:v>1.2</c:v>
                </c:pt>
                <c:pt idx="30">
                  <c:v>2.17</c:v>
                </c:pt>
                <c:pt idx="31">
                  <c:v>1.45</c:v>
                </c:pt>
                <c:pt idx="32">
                  <c:v>1.43</c:v>
                </c:pt>
                <c:pt idx="33">
                  <c:v>0.7</c:v>
                </c:pt>
                <c:pt idx="34">
                  <c:v>1.3</c:v>
                </c:pt>
                <c:pt idx="35">
                  <c:v>1.2</c:v>
                </c:pt>
                <c:pt idx="36">
                  <c:v>1.39</c:v>
                </c:pt>
                <c:pt idx="37">
                  <c:v>1.21</c:v>
                </c:pt>
                <c:pt idx="38">
                  <c:v>1.79</c:v>
                </c:pt>
                <c:pt idx="39">
                  <c:v>2.21</c:v>
                </c:pt>
                <c:pt idx="40">
                  <c:v>2.36</c:v>
                </c:pt>
                <c:pt idx="41">
                  <c:v>1.68</c:v>
                </c:pt>
                <c:pt idx="42">
                  <c:v>1.62</c:v>
                </c:pt>
                <c:pt idx="43">
                  <c:v>1.3</c:v>
                </c:pt>
                <c:pt idx="44">
                  <c:v>2.12</c:v>
                </c:pt>
              </c:numCache>
            </c:numRef>
          </c:yVal>
          <c:smooth val="0"/>
          <c:extLst>
            <c:ext xmlns:c16="http://schemas.microsoft.com/office/drawing/2014/chart" uri="{C3380CC4-5D6E-409C-BE32-E72D297353CC}">
              <c16:uniqueId val="{00000002-A5B0-46F2-8BE2-4690829BFD9F}"/>
            </c:ext>
          </c:extLst>
        </c:ser>
        <c:dLbls>
          <c:showLegendKey val="0"/>
          <c:showVal val="0"/>
          <c:showCatName val="0"/>
          <c:showSerName val="0"/>
          <c:showPercent val="0"/>
          <c:showBubbleSize val="0"/>
        </c:dLbls>
        <c:axId val="612586664"/>
        <c:axId val="612599600"/>
      </c:scatterChart>
      <c:valAx>
        <c:axId val="612586664"/>
        <c:scaling>
          <c:orientation val="minMax"/>
          <c:max val="75"/>
          <c:min val="15"/>
        </c:scaling>
        <c:delete val="0"/>
        <c:axPos val="b"/>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Негізгі масақтың дәндерінің саны</a:t>
                </a:r>
                <a:endParaRPr lang="ru-RU" sz="11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sz="1100" b="0">
                  <a:latin typeface="Times New Roman" panose="02020603050405020304" pitchFamily="18" charset="0"/>
                  <a:cs typeface="Times New Roman" panose="02020603050405020304" pitchFamily="18" charset="0"/>
                </a:endParaRPr>
              </a:p>
            </c:rich>
          </c:tx>
          <c:layout>
            <c:manualLayout>
              <c:xMode val="edge"/>
              <c:yMode val="edge"/>
              <c:x val="0.18059227793894186"/>
              <c:y val="0.87654281234015075"/>
            </c:manualLayout>
          </c:layout>
          <c:overlay val="0"/>
          <c:spPr>
            <a:noFill/>
            <a:ln>
              <a:noFill/>
            </a:ln>
            <a:effectLst/>
          </c:spPr>
        </c:title>
        <c:numFmt formatCode="0" sourceLinked="0"/>
        <c:majorTickMark val="out"/>
        <c:minorTickMark val="none"/>
        <c:tickLblPos val="low"/>
        <c:spPr>
          <a:noFill/>
          <a:ln w="12700" cap="flat" cmpd="sng" algn="ctr">
            <a:solidFill>
              <a:schemeClr val="bg1">
                <a:lumMod val="65000"/>
              </a:schemeClr>
            </a:solidFill>
            <a:round/>
          </a:ln>
          <a:effectLst/>
        </c:spPr>
        <c:txPr>
          <a:bodyPr rot="-60000000" vert="horz"/>
          <a:lstStyle/>
          <a:p>
            <a:pPr>
              <a:defRPr/>
            </a:pPr>
            <a:endParaRPr lang="ru-RU"/>
          </a:p>
        </c:txPr>
        <c:crossAx val="612599600"/>
        <c:crosses val="autoZero"/>
        <c:crossBetween val="midCat"/>
        <c:majorUnit val="10"/>
      </c:valAx>
      <c:valAx>
        <c:axId val="612599600"/>
        <c:scaling>
          <c:orientation val="minMax"/>
          <c:max val="3.5"/>
          <c:min val="0.5"/>
        </c:scaling>
        <c:delete val="0"/>
        <c:axPos val="l"/>
        <c:title>
          <c:tx>
            <c:rich>
              <a:bodyPr rot="-5400000" vert="horz"/>
              <a:lstStyle/>
              <a:p>
                <a:pPr>
                  <a:defRPr sz="1100" b="0"/>
                </a:pPr>
                <a:r>
                  <a:rPr lang="kk-KZ" sz="1100" b="0" i="0" baseline="0">
                    <a:effectLst/>
                  </a:rPr>
                  <a:t>Негізгі масақтың дәндерінің салмағы</a:t>
                </a:r>
                <a:r>
                  <a:rPr lang="en-GB" sz="1100" b="0" i="0" baseline="0">
                    <a:effectLst/>
                  </a:rPr>
                  <a:t>, </a:t>
                </a:r>
                <a:r>
                  <a:rPr lang="kk-KZ" sz="1100" b="0" i="0" baseline="0">
                    <a:effectLst/>
                  </a:rPr>
                  <a:t>г</a:t>
                </a:r>
                <a:endParaRPr lang="ru-RU" sz="1100">
                  <a:effectLst/>
                </a:endParaRPr>
              </a:p>
            </c:rich>
          </c:tx>
          <c:overlay val="0"/>
          <c:spPr>
            <a:noFill/>
            <a:ln>
              <a:noFill/>
            </a:ln>
            <a:effectLst/>
          </c:spPr>
        </c:title>
        <c:numFmt formatCode="General" sourceLinked="1"/>
        <c:majorTickMark val="out"/>
        <c:minorTickMark val="none"/>
        <c:tickLblPos val="nextTo"/>
        <c:spPr>
          <a:noFill/>
          <a:ln w="12700" cap="flat" cmpd="sng" algn="ctr">
            <a:solidFill>
              <a:schemeClr val="bg1">
                <a:lumMod val="65000"/>
              </a:schemeClr>
            </a:solidFill>
            <a:round/>
          </a:ln>
          <a:effectLst/>
        </c:spPr>
        <c:txPr>
          <a:bodyPr rot="-60000000" vert="horz"/>
          <a:lstStyle/>
          <a:p>
            <a:pPr>
              <a:defRPr/>
            </a:pPr>
            <a:endParaRPr lang="ru-RU"/>
          </a:p>
        </c:txPr>
        <c:crossAx val="612586664"/>
        <c:crosses val="autoZero"/>
        <c:crossBetween val="midCat"/>
      </c:valAx>
      <c:spPr>
        <a:noFill/>
        <a:ln>
          <a:noFill/>
        </a:ln>
        <a:effectLst/>
      </c:spPr>
    </c:plotArea>
    <c:plotVisOnly val="1"/>
    <c:dispBlanksAs val="gap"/>
    <c:showDLblsOverMax val="0"/>
  </c:chart>
  <c:spPr>
    <a:solidFill>
      <a:schemeClr val="bg1"/>
    </a:solidFill>
    <a:ln w="19050"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84584564454"/>
          <c:y val="8.5613517060367433E-2"/>
          <c:w val="0.71011899543991186"/>
          <c:h val="0.7079545717162713"/>
        </c:manualLayout>
      </c:layout>
      <c:scatterChart>
        <c:scatterStyle val="lineMarker"/>
        <c:varyColors val="0"/>
        <c:ser>
          <c:idx val="0"/>
          <c:order val="0"/>
          <c:tx>
            <c:v>Алмакен сорты</c:v>
          </c:tx>
          <c:spPr>
            <a:ln w="25400" cap="rnd">
              <a:noFill/>
              <a:round/>
            </a:ln>
            <a:effectLst/>
          </c:spPr>
          <c:marker>
            <c:symbol val="circle"/>
            <c:size val="5"/>
            <c:spPr>
              <a:solidFill>
                <a:srgbClr val="0070C0"/>
              </a:solidFill>
              <a:ln w="9525">
                <a:solidFill>
                  <a:schemeClr val="accent1"/>
                </a:solidFill>
                <a:round/>
              </a:ln>
              <a:effectLst/>
            </c:spPr>
          </c:marker>
          <c:trendline>
            <c:spPr>
              <a:ln w="31750" cap="rnd">
                <a:solidFill>
                  <a:srgbClr val="0070C0"/>
                </a:solidFill>
              </a:ln>
              <a:effectLst/>
            </c:spPr>
            <c:trendlineType val="linear"/>
            <c:dispRSqr val="1"/>
            <c:dispEq val="1"/>
            <c:trendlineLbl>
              <c:layout>
                <c:manualLayout>
                  <c:x val="-9.0981751053220514E-3"/>
                  <c:y val="-0.22626267122970053"/>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br>
                      <a:rPr lang="en-US" sz="800">
                        <a:solidFill>
                          <a:sysClr val="windowText" lastClr="000000"/>
                        </a:solidFill>
                        <a:latin typeface="Times New Roman" panose="02020603050405020304" pitchFamily="18" charset="0"/>
                        <a:cs typeface="Times New Roman" panose="02020603050405020304" pitchFamily="18" charset="0"/>
                      </a:rPr>
                    </a:br>
                    <a:r>
                      <a:rPr lang="en-US" sz="800">
                        <a:solidFill>
                          <a:sysClr val="windowText" lastClr="000000"/>
                        </a:solidFill>
                        <a:latin typeface="Times New Roman" panose="02020603050405020304" pitchFamily="18" charset="0"/>
                        <a:cs typeface="Times New Roman" panose="02020603050405020304" pitchFamily="18" charset="0"/>
                      </a:rPr>
                      <a:t>R² = 0,0003</a:t>
                    </a:r>
                  </a:p>
                </c:rich>
              </c:tx>
              <c:numFmt formatCode="General" sourceLinked="0"/>
              <c:spPr>
                <a:noFill/>
                <a:ln>
                  <a:noFill/>
                </a:ln>
                <a:effectLst/>
              </c:spPr>
            </c:trendlineLbl>
          </c:trendline>
          <c:xVal>
            <c:numRef>
              <c:f>Sheet1!$F$2:$F$25</c:f>
              <c:numCache>
                <c:formatCode>General</c:formatCode>
                <c:ptCount val="24"/>
                <c:pt idx="0">
                  <c:v>3.06</c:v>
                </c:pt>
                <c:pt idx="1">
                  <c:v>3.09</c:v>
                </c:pt>
                <c:pt idx="2">
                  <c:v>2.85</c:v>
                </c:pt>
                <c:pt idx="3">
                  <c:v>1.96</c:v>
                </c:pt>
                <c:pt idx="4">
                  <c:v>2.91</c:v>
                </c:pt>
                <c:pt idx="5">
                  <c:v>2.52</c:v>
                </c:pt>
                <c:pt idx="6">
                  <c:v>3.01</c:v>
                </c:pt>
                <c:pt idx="7">
                  <c:v>2.27</c:v>
                </c:pt>
                <c:pt idx="8">
                  <c:v>3.01</c:v>
                </c:pt>
                <c:pt idx="9">
                  <c:v>2.4300000000000002</c:v>
                </c:pt>
                <c:pt idx="10">
                  <c:v>3.19</c:v>
                </c:pt>
                <c:pt idx="11">
                  <c:v>2.71</c:v>
                </c:pt>
                <c:pt idx="12">
                  <c:v>2.4300000000000002</c:v>
                </c:pt>
                <c:pt idx="13">
                  <c:v>1.89</c:v>
                </c:pt>
                <c:pt idx="14">
                  <c:v>2.78</c:v>
                </c:pt>
                <c:pt idx="15">
                  <c:v>2.8</c:v>
                </c:pt>
                <c:pt idx="16">
                  <c:v>2.17</c:v>
                </c:pt>
                <c:pt idx="17">
                  <c:v>4.45</c:v>
                </c:pt>
                <c:pt idx="18">
                  <c:v>2.57</c:v>
                </c:pt>
                <c:pt idx="19">
                  <c:v>2.16</c:v>
                </c:pt>
                <c:pt idx="20">
                  <c:v>1.92</c:v>
                </c:pt>
                <c:pt idx="21">
                  <c:v>2.8</c:v>
                </c:pt>
                <c:pt idx="22">
                  <c:v>2.5</c:v>
                </c:pt>
                <c:pt idx="23">
                  <c:v>3.14</c:v>
                </c:pt>
              </c:numCache>
            </c:numRef>
          </c:xVal>
          <c:yVal>
            <c:numRef>
              <c:f>Sheet1!$E$2:$E$25</c:f>
              <c:numCache>
                <c:formatCode>General</c:formatCode>
                <c:ptCount val="24"/>
                <c:pt idx="0">
                  <c:v>2.76</c:v>
                </c:pt>
                <c:pt idx="1">
                  <c:v>3.09</c:v>
                </c:pt>
                <c:pt idx="2">
                  <c:v>2.08</c:v>
                </c:pt>
                <c:pt idx="3">
                  <c:v>1.87</c:v>
                </c:pt>
                <c:pt idx="4">
                  <c:v>2.1800000000000002</c:v>
                </c:pt>
                <c:pt idx="5">
                  <c:v>1.81</c:v>
                </c:pt>
                <c:pt idx="6">
                  <c:v>1.9</c:v>
                </c:pt>
                <c:pt idx="7">
                  <c:v>2.2599999999999998</c:v>
                </c:pt>
                <c:pt idx="8">
                  <c:v>1.64</c:v>
                </c:pt>
                <c:pt idx="9">
                  <c:v>1.93</c:v>
                </c:pt>
                <c:pt idx="10">
                  <c:v>1.79</c:v>
                </c:pt>
                <c:pt idx="11">
                  <c:v>2.19</c:v>
                </c:pt>
                <c:pt idx="12">
                  <c:v>1.88</c:v>
                </c:pt>
                <c:pt idx="13">
                  <c:v>2.58</c:v>
                </c:pt>
                <c:pt idx="14">
                  <c:v>2.1800000000000002</c:v>
                </c:pt>
                <c:pt idx="15">
                  <c:v>2.94</c:v>
                </c:pt>
                <c:pt idx="16">
                  <c:v>2.16</c:v>
                </c:pt>
                <c:pt idx="17">
                  <c:v>1.94</c:v>
                </c:pt>
                <c:pt idx="18">
                  <c:v>2.41</c:v>
                </c:pt>
                <c:pt idx="19">
                  <c:v>1.69</c:v>
                </c:pt>
                <c:pt idx="20">
                  <c:v>2</c:v>
                </c:pt>
                <c:pt idx="21">
                  <c:v>2.64</c:v>
                </c:pt>
                <c:pt idx="22">
                  <c:v>2.31</c:v>
                </c:pt>
                <c:pt idx="23">
                  <c:v>1.82</c:v>
                </c:pt>
              </c:numCache>
            </c:numRef>
          </c:yVal>
          <c:smooth val="0"/>
          <c:extLst>
            <c:ext xmlns:c16="http://schemas.microsoft.com/office/drawing/2014/chart" uri="{C3380CC4-5D6E-409C-BE32-E72D297353CC}">
              <c16:uniqueId val="{00000001-8395-4F36-98B7-E57C05330480}"/>
            </c:ext>
          </c:extLst>
        </c:ser>
        <c:ser>
          <c:idx val="1"/>
          <c:order val="1"/>
          <c:tx>
            <c:v>100 Гр</c:v>
          </c:tx>
          <c:spPr>
            <a:ln w="25400" cap="rnd">
              <a:noFill/>
              <a:round/>
            </a:ln>
            <a:effectLst/>
          </c:spPr>
          <c:marker>
            <c:symbol val="circle"/>
            <c:size val="5"/>
            <c:spPr>
              <a:solidFill>
                <a:schemeClr val="accent6"/>
              </a:solidFill>
              <a:ln w="9525">
                <a:solidFill>
                  <a:schemeClr val="accent6"/>
                </a:solidFill>
                <a:round/>
              </a:ln>
              <a:effectLst/>
            </c:spPr>
          </c:marker>
          <c:trendline>
            <c:spPr>
              <a:ln w="31750" cap="rnd">
                <a:solidFill>
                  <a:schemeClr val="accent6"/>
                </a:solidFill>
              </a:ln>
              <a:effectLst/>
            </c:spPr>
            <c:trendlineType val="linear"/>
            <c:dispRSqr val="1"/>
            <c:dispEq val="1"/>
            <c:trendlineLbl>
              <c:layout>
                <c:manualLayout>
                  <c:x val="0.11866981273805421"/>
                  <c:y val="-8.0044473607465735E-2"/>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br>
                      <a:rPr lang="en-US" sz="800">
                        <a:solidFill>
                          <a:sysClr val="windowText" lastClr="000000"/>
                        </a:solidFill>
                        <a:latin typeface="Times New Roman" panose="02020603050405020304" pitchFamily="18" charset="0"/>
                        <a:cs typeface="Times New Roman" panose="02020603050405020304" pitchFamily="18" charset="0"/>
                      </a:rPr>
                    </a:br>
                    <a:r>
                      <a:rPr lang="en-US" sz="800">
                        <a:solidFill>
                          <a:sysClr val="windowText" lastClr="000000"/>
                        </a:solidFill>
                        <a:latin typeface="Times New Roman" panose="02020603050405020304" pitchFamily="18" charset="0"/>
                        <a:cs typeface="Times New Roman" panose="02020603050405020304" pitchFamily="18" charset="0"/>
                      </a:rPr>
                      <a:t>R² = 0,2166</a:t>
                    </a:r>
                  </a:p>
                </c:rich>
              </c:tx>
              <c:numFmt formatCode="General" sourceLinked="0"/>
              <c:spPr>
                <a:noFill/>
                <a:ln>
                  <a:noFill/>
                </a:ln>
                <a:effectLst/>
              </c:spPr>
            </c:trendlineLbl>
          </c:trendline>
          <c:xVal>
            <c:numRef>
              <c:f>Sheet1!$F$28:$F$72</c:f>
              <c:numCache>
                <c:formatCode>General</c:formatCode>
                <c:ptCount val="45"/>
                <c:pt idx="0">
                  <c:v>1.8</c:v>
                </c:pt>
                <c:pt idx="1">
                  <c:v>2.2000000000000002</c:v>
                </c:pt>
                <c:pt idx="2">
                  <c:v>2.5</c:v>
                </c:pt>
                <c:pt idx="3">
                  <c:v>5.58</c:v>
                </c:pt>
                <c:pt idx="4">
                  <c:v>5.25</c:v>
                </c:pt>
                <c:pt idx="5">
                  <c:v>4.96</c:v>
                </c:pt>
                <c:pt idx="6">
                  <c:v>5.0999999999999996</c:v>
                </c:pt>
                <c:pt idx="7">
                  <c:v>4.8</c:v>
                </c:pt>
                <c:pt idx="8">
                  <c:v>4.7</c:v>
                </c:pt>
                <c:pt idx="9">
                  <c:v>4.88</c:v>
                </c:pt>
                <c:pt idx="10">
                  <c:v>5.97</c:v>
                </c:pt>
                <c:pt idx="11">
                  <c:v>5.62</c:v>
                </c:pt>
                <c:pt idx="12">
                  <c:v>2.91</c:v>
                </c:pt>
                <c:pt idx="13">
                  <c:v>3.28</c:v>
                </c:pt>
                <c:pt idx="14">
                  <c:v>3.52</c:v>
                </c:pt>
                <c:pt idx="15">
                  <c:v>8.5</c:v>
                </c:pt>
                <c:pt idx="16">
                  <c:v>9.2200000000000006</c:v>
                </c:pt>
                <c:pt idx="17">
                  <c:v>8.6999999999999993</c:v>
                </c:pt>
                <c:pt idx="18">
                  <c:v>7.6</c:v>
                </c:pt>
                <c:pt idx="19">
                  <c:v>6.6</c:v>
                </c:pt>
                <c:pt idx="20">
                  <c:v>7.7</c:v>
                </c:pt>
                <c:pt idx="21">
                  <c:v>3.1</c:v>
                </c:pt>
                <c:pt idx="22">
                  <c:v>3.39</c:v>
                </c:pt>
                <c:pt idx="23">
                  <c:v>4.4000000000000004</c:v>
                </c:pt>
                <c:pt idx="24">
                  <c:v>10.26</c:v>
                </c:pt>
                <c:pt idx="25">
                  <c:v>9.59</c:v>
                </c:pt>
                <c:pt idx="26">
                  <c:v>9.5399999999999991</c:v>
                </c:pt>
                <c:pt idx="27">
                  <c:v>3.67</c:v>
                </c:pt>
                <c:pt idx="28">
                  <c:v>4.03</c:v>
                </c:pt>
                <c:pt idx="29">
                  <c:v>4.66</c:v>
                </c:pt>
                <c:pt idx="30">
                  <c:v>3.31</c:v>
                </c:pt>
                <c:pt idx="31">
                  <c:v>2.82</c:v>
                </c:pt>
                <c:pt idx="32">
                  <c:v>2.42</c:v>
                </c:pt>
                <c:pt idx="33">
                  <c:v>4.5</c:v>
                </c:pt>
                <c:pt idx="34">
                  <c:v>6.1</c:v>
                </c:pt>
                <c:pt idx="35">
                  <c:v>4.46</c:v>
                </c:pt>
                <c:pt idx="36">
                  <c:v>4.4000000000000004</c:v>
                </c:pt>
                <c:pt idx="37">
                  <c:v>3.7</c:v>
                </c:pt>
                <c:pt idx="38">
                  <c:v>3.5</c:v>
                </c:pt>
                <c:pt idx="39">
                  <c:v>2.78</c:v>
                </c:pt>
                <c:pt idx="40">
                  <c:v>1.97</c:v>
                </c:pt>
                <c:pt idx="41">
                  <c:v>1.73</c:v>
                </c:pt>
                <c:pt idx="42">
                  <c:v>2.6</c:v>
                </c:pt>
                <c:pt idx="43">
                  <c:v>3.4</c:v>
                </c:pt>
                <c:pt idx="44">
                  <c:v>2.7</c:v>
                </c:pt>
              </c:numCache>
            </c:numRef>
          </c:xVal>
          <c:yVal>
            <c:numRef>
              <c:f>Sheet1!$E$28:$E$72</c:f>
              <c:numCache>
                <c:formatCode>General</c:formatCode>
                <c:ptCount val="45"/>
                <c:pt idx="0">
                  <c:v>1.34</c:v>
                </c:pt>
                <c:pt idx="1">
                  <c:v>1.53</c:v>
                </c:pt>
                <c:pt idx="2">
                  <c:v>1.58</c:v>
                </c:pt>
                <c:pt idx="3">
                  <c:v>2.79</c:v>
                </c:pt>
                <c:pt idx="4">
                  <c:v>1.98</c:v>
                </c:pt>
                <c:pt idx="5">
                  <c:v>2.39</c:v>
                </c:pt>
                <c:pt idx="6">
                  <c:v>2.9</c:v>
                </c:pt>
                <c:pt idx="7">
                  <c:v>2.65</c:v>
                </c:pt>
                <c:pt idx="8">
                  <c:v>2.68</c:v>
                </c:pt>
                <c:pt idx="9">
                  <c:v>2.2000000000000002</c:v>
                </c:pt>
                <c:pt idx="10">
                  <c:v>2.4</c:v>
                </c:pt>
                <c:pt idx="11">
                  <c:v>2.8</c:v>
                </c:pt>
                <c:pt idx="12">
                  <c:v>0.82</c:v>
                </c:pt>
                <c:pt idx="13">
                  <c:v>1.31</c:v>
                </c:pt>
                <c:pt idx="14">
                  <c:v>1.56</c:v>
                </c:pt>
                <c:pt idx="15">
                  <c:v>1.96</c:v>
                </c:pt>
                <c:pt idx="16">
                  <c:v>2.88</c:v>
                </c:pt>
                <c:pt idx="17">
                  <c:v>2.58</c:v>
                </c:pt>
                <c:pt idx="18">
                  <c:v>2.4</c:v>
                </c:pt>
                <c:pt idx="19">
                  <c:v>2.5</c:v>
                </c:pt>
                <c:pt idx="20">
                  <c:v>1.9</c:v>
                </c:pt>
                <c:pt idx="21">
                  <c:v>2.9</c:v>
                </c:pt>
                <c:pt idx="22">
                  <c:v>2.42</c:v>
                </c:pt>
                <c:pt idx="23">
                  <c:v>3.1</c:v>
                </c:pt>
                <c:pt idx="24">
                  <c:v>2.9</c:v>
                </c:pt>
                <c:pt idx="25">
                  <c:v>2.1</c:v>
                </c:pt>
                <c:pt idx="26">
                  <c:v>2.8</c:v>
                </c:pt>
                <c:pt idx="27">
                  <c:v>2.83</c:v>
                </c:pt>
                <c:pt idx="28">
                  <c:v>2.57</c:v>
                </c:pt>
                <c:pt idx="29">
                  <c:v>3.24</c:v>
                </c:pt>
                <c:pt idx="30">
                  <c:v>1.8</c:v>
                </c:pt>
                <c:pt idx="31">
                  <c:v>2.2999999999999998</c:v>
                </c:pt>
                <c:pt idx="32">
                  <c:v>1.9</c:v>
                </c:pt>
                <c:pt idx="33">
                  <c:v>1.98</c:v>
                </c:pt>
                <c:pt idx="34">
                  <c:v>2.4300000000000002</c:v>
                </c:pt>
                <c:pt idx="35">
                  <c:v>1.89</c:v>
                </c:pt>
                <c:pt idx="36">
                  <c:v>2.7</c:v>
                </c:pt>
                <c:pt idx="37">
                  <c:v>2.4</c:v>
                </c:pt>
                <c:pt idx="38">
                  <c:v>2.2999999999999998</c:v>
                </c:pt>
                <c:pt idx="39">
                  <c:v>1.8</c:v>
                </c:pt>
                <c:pt idx="40">
                  <c:v>1.5</c:v>
                </c:pt>
                <c:pt idx="41">
                  <c:v>1.65</c:v>
                </c:pt>
                <c:pt idx="42">
                  <c:v>2.2200000000000002</c:v>
                </c:pt>
                <c:pt idx="43">
                  <c:v>1.9</c:v>
                </c:pt>
                <c:pt idx="44">
                  <c:v>1.84</c:v>
                </c:pt>
              </c:numCache>
            </c:numRef>
          </c:yVal>
          <c:smooth val="0"/>
          <c:extLst>
            <c:ext xmlns:c16="http://schemas.microsoft.com/office/drawing/2014/chart" uri="{C3380CC4-5D6E-409C-BE32-E72D297353CC}">
              <c16:uniqueId val="{00000003-8395-4F36-98B7-E57C05330480}"/>
            </c:ext>
          </c:extLst>
        </c:ser>
        <c:ser>
          <c:idx val="2"/>
          <c:order val="2"/>
          <c:tx>
            <c:v>200 Гр</c:v>
          </c:tx>
          <c:spPr>
            <a:ln w="25400" cap="rnd">
              <a:noFill/>
              <a:round/>
            </a:ln>
            <a:effectLst>
              <a:glow>
                <a:schemeClr val="bg1"/>
              </a:glow>
              <a:outerShdw blurRad="50800" dist="50800" dir="5400000" algn="ctr" rotWithShape="0">
                <a:schemeClr val="bg1"/>
              </a:outerShdw>
            </a:effectLst>
          </c:spPr>
          <c:marker>
            <c:symbol val="circle"/>
            <c:size val="5"/>
            <c:spPr>
              <a:solidFill>
                <a:schemeClr val="accent2"/>
              </a:solidFill>
              <a:ln w="9525">
                <a:solidFill>
                  <a:schemeClr val="accent2"/>
                </a:solidFill>
                <a:round/>
              </a:ln>
              <a:effectLst>
                <a:glow>
                  <a:schemeClr val="bg1"/>
                </a:glow>
                <a:outerShdw blurRad="50800" dist="50800" dir="5400000" algn="ctr" rotWithShape="0">
                  <a:schemeClr val="bg1"/>
                </a:outerShdw>
              </a:effectLst>
            </c:spPr>
          </c:marker>
          <c:trendline>
            <c:spPr>
              <a:ln w="31750" cap="rnd">
                <a:solidFill>
                  <a:schemeClr val="accent2"/>
                </a:solidFill>
              </a:ln>
              <a:effectLst/>
            </c:spPr>
            <c:trendlineType val="linear"/>
            <c:dispRSqr val="1"/>
            <c:dispEq val="1"/>
            <c:trendlineLbl>
              <c:layout>
                <c:manualLayout>
                  <c:x val="0.15511298461429951"/>
                  <c:y val="0.1794637649460484"/>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br>
                      <a:rPr lang="en-US" sz="800">
                        <a:solidFill>
                          <a:sysClr val="windowText" lastClr="000000"/>
                        </a:solidFill>
                        <a:latin typeface="Times New Roman" panose="02020603050405020304" pitchFamily="18" charset="0"/>
                        <a:cs typeface="Times New Roman" panose="02020603050405020304" pitchFamily="18" charset="0"/>
                      </a:rPr>
                    </a:br>
                    <a:r>
                      <a:rPr lang="en-US" sz="800">
                        <a:solidFill>
                          <a:sysClr val="windowText" lastClr="000000"/>
                        </a:solidFill>
                        <a:latin typeface="Times New Roman" panose="02020603050405020304" pitchFamily="18" charset="0"/>
                        <a:cs typeface="Times New Roman" panose="02020603050405020304" pitchFamily="18" charset="0"/>
                      </a:rPr>
                      <a:t>R² = 0,2743</a:t>
                    </a:r>
                  </a:p>
                </c:rich>
              </c:tx>
              <c:numFmt formatCode="General" sourceLinked="0"/>
              <c:spPr>
                <a:noFill/>
                <a:ln>
                  <a:noFill/>
                </a:ln>
                <a:effectLst/>
              </c:spPr>
            </c:trendlineLbl>
          </c:trendline>
          <c:xVal>
            <c:numRef>
              <c:f>Sheet1!$F$74:$F$118</c:f>
              <c:numCache>
                <c:formatCode>General</c:formatCode>
                <c:ptCount val="45"/>
                <c:pt idx="0">
                  <c:v>4.8099999999999996</c:v>
                </c:pt>
                <c:pt idx="1">
                  <c:v>4.21</c:v>
                </c:pt>
                <c:pt idx="2">
                  <c:v>5.83</c:v>
                </c:pt>
                <c:pt idx="3">
                  <c:v>3.43</c:v>
                </c:pt>
                <c:pt idx="4">
                  <c:v>3.9</c:v>
                </c:pt>
                <c:pt idx="5">
                  <c:v>4.6100000000000003</c:v>
                </c:pt>
                <c:pt idx="6">
                  <c:v>4.5</c:v>
                </c:pt>
                <c:pt idx="7">
                  <c:v>4.3</c:v>
                </c:pt>
                <c:pt idx="8">
                  <c:v>4.2</c:v>
                </c:pt>
                <c:pt idx="9">
                  <c:v>4.8499999999999996</c:v>
                </c:pt>
                <c:pt idx="10">
                  <c:v>3.1</c:v>
                </c:pt>
                <c:pt idx="11">
                  <c:v>3.91</c:v>
                </c:pt>
                <c:pt idx="12">
                  <c:v>2.7</c:v>
                </c:pt>
                <c:pt idx="13">
                  <c:v>2.6</c:v>
                </c:pt>
                <c:pt idx="14">
                  <c:v>3.29</c:v>
                </c:pt>
                <c:pt idx="15">
                  <c:v>2.9</c:v>
                </c:pt>
                <c:pt idx="16">
                  <c:v>3.7</c:v>
                </c:pt>
                <c:pt idx="17">
                  <c:v>3.8</c:v>
                </c:pt>
                <c:pt idx="18">
                  <c:v>3.1</c:v>
                </c:pt>
                <c:pt idx="19">
                  <c:v>2.9</c:v>
                </c:pt>
                <c:pt idx="20">
                  <c:v>2.4</c:v>
                </c:pt>
                <c:pt idx="21">
                  <c:v>2.69</c:v>
                </c:pt>
                <c:pt idx="22">
                  <c:v>1.89</c:v>
                </c:pt>
                <c:pt idx="23">
                  <c:v>2.39</c:v>
                </c:pt>
                <c:pt idx="24">
                  <c:v>1.8</c:v>
                </c:pt>
                <c:pt idx="25">
                  <c:v>2.2999999999999998</c:v>
                </c:pt>
                <c:pt idx="26">
                  <c:v>1.4</c:v>
                </c:pt>
                <c:pt idx="27">
                  <c:v>2.2000000000000002</c:v>
                </c:pt>
                <c:pt idx="28">
                  <c:v>3.1</c:v>
                </c:pt>
                <c:pt idx="29">
                  <c:v>2.7</c:v>
                </c:pt>
                <c:pt idx="30">
                  <c:v>2.65</c:v>
                </c:pt>
                <c:pt idx="31">
                  <c:v>2.48</c:v>
                </c:pt>
                <c:pt idx="32">
                  <c:v>1.76</c:v>
                </c:pt>
                <c:pt idx="33">
                  <c:v>3.78</c:v>
                </c:pt>
                <c:pt idx="34">
                  <c:v>2.95</c:v>
                </c:pt>
                <c:pt idx="35">
                  <c:v>3.96</c:v>
                </c:pt>
                <c:pt idx="36">
                  <c:v>2.9</c:v>
                </c:pt>
                <c:pt idx="37">
                  <c:v>3.68</c:v>
                </c:pt>
                <c:pt idx="38">
                  <c:v>3.73</c:v>
                </c:pt>
                <c:pt idx="39">
                  <c:v>3.19</c:v>
                </c:pt>
                <c:pt idx="40">
                  <c:v>3.54</c:v>
                </c:pt>
                <c:pt idx="41">
                  <c:v>2.82</c:v>
                </c:pt>
                <c:pt idx="42">
                  <c:v>1.9</c:v>
                </c:pt>
                <c:pt idx="43">
                  <c:v>2.9</c:v>
                </c:pt>
                <c:pt idx="44">
                  <c:v>2.1</c:v>
                </c:pt>
              </c:numCache>
            </c:numRef>
          </c:xVal>
          <c:yVal>
            <c:numRef>
              <c:f>Sheet1!$E$74:$E$118</c:f>
              <c:numCache>
                <c:formatCode>General</c:formatCode>
                <c:ptCount val="45"/>
                <c:pt idx="0">
                  <c:v>2.25</c:v>
                </c:pt>
                <c:pt idx="1">
                  <c:v>1.65</c:v>
                </c:pt>
                <c:pt idx="2">
                  <c:v>2.33</c:v>
                </c:pt>
                <c:pt idx="3">
                  <c:v>1.43</c:v>
                </c:pt>
                <c:pt idx="4">
                  <c:v>1.63</c:v>
                </c:pt>
                <c:pt idx="5">
                  <c:v>1.97</c:v>
                </c:pt>
                <c:pt idx="6">
                  <c:v>2.7</c:v>
                </c:pt>
                <c:pt idx="7">
                  <c:v>3.27</c:v>
                </c:pt>
                <c:pt idx="8">
                  <c:v>2.84</c:v>
                </c:pt>
                <c:pt idx="9">
                  <c:v>2.75</c:v>
                </c:pt>
                <c:pt idx="10">
                  <c:v>1.99</c:v>
                </c:pt>
                <c:pt idx="11">
                  <c:v>2.38</c:v>
                </c:pt>
                <c:pt idx="12">
                  <c:v>1.1299999999999999</c:v>
                </c:pt>
                <c:pt idx="13">
                  <c:v>1.24</c:v>
                </c:pt>
                <c:pt idx="14">
                  <c:v>0.86</c:v>
                </c:pt>
                <c:pt idx="15">
                  <c:v>0.9</c:v>
                </c:pt>
                <c:pt idx="16">
                  <c:v>1.2</c:v>
                </c:pt>
                <c:pt idx="17">
                  <c:v>1.4</c:v>
                </c:pt>
                <c:pt idx="18">
                  <c:v>1.47</c:v>
                </c:pt>
                <c:pt idx="19">
                  <c:v>0.8</c:v>
                </c:pt>
                <c:pt idx="20">
                  <c:v>1.3</c:v>
                </c:pt>
                <c:pt idx="21">
                  <c:v>1.8</c:v>
                </c:pt>
                <c:pt idx="22">
                  <c:v>1.5</c:v>
                </c:pt>
                <c:pt idx="23">
                  <c:v>1.36</c:v>
                </c:pt>
                <c:pt idx="24">
                  <c:v>0.9</c:v>
                </c:pt>
                <c:pt idx="25">
                  <c:v>1.32</c:v>
                </c:pt>
                <c:pt idx="26">
                  <c:v>1.29</c:v>
                </c:pt>
                <c:pt idx="27">
                  <c:v>1.1000000000000001</c:v>
                </c:pt>
                <c:pt idx="28">
                  <c:v>1.33</c:v>
                </c:pt>
                <c:pt idx="29">
                  <c:v>1.2</c:v>
                </c:pt>
                <c:pt idx="30">
                  <c:v>2.17</c:v>
                </c:pt>
                <c:pt idx="31">
                  <c:v>1.45</c:v>
                </c:pt>
                <c:pt idx="32">
                  <c:v>1.43</c:v>
                </c:pt>
                <c:pt idx="33">
                  <c:v>0.7</c:v>
                </c:pt>
                <c:pt idx="34">
                  <c:v>1.3</c:v>
                </c:pt>
                <c:pt idx="35">
                  <c:v>1.2</c:v>
                </c:pt>
                <c:pt idx="36">
                  <c:v>1.39</c:v>
                </c:pt>
                <c:pt idx="37">
                  <c:v>1.21</c:v>
                </c:pt>
                <c:pt idx="38">
                  <c:v>1.79</c:v>
                </c:pt>
                <c:pt idx="39">
                  <c:v>2.21</c:v>
                </c:pt>
                <c:pt idx="40">
                  <c:v>2.36</c:v>
                </c:pt>
                <c:pt idx="41">
                  <c:v>1.68</c:v>
                </c:pt>
                <c:pt idx="42">
                  <c:v>1.62</c:v>
                </c:pt>
                <c:pt idx="43">
                  <c:v>1.3</c:v>
                </c:pt>
                <c:pt idx="44">
                  <c:v>2.12</c:v>
                </c:pt>
              </c:numCache>
            </c:numRef>
          </c:yVal>
          <c:smooth val="0"/>
          <c:extLst>
            <c:ext xmlns:c16="http://schemas.microsoft.com/office/drawing/2014/chart" uri="{C3380CC4-5D6E-409C-BE32-E72D297353CC}">
              <c16:uniqueId val="{00000005-8395-4F36-98B7-E57C05330480}"/>
            </c:ext>
          </c:extLst>
        </c:ser>
        <c:dLbls>
          <c:showLegendKey val="0"/>
          <c:showVal val="0"/>
          <c:showCatName val="0"/>
          <c:showSerName val="0"/>
          <c:showPercent val="0"/>
          <c:showBubbleSize val="0"/>
        </c:dLbls>
        <c:axId val="612603520"/>
        <c:axId val="612601168"/>
      </c:scatterChart>
      <c:valAx>
        <c:axId val="612603520"/>
        <c:scaling>
          <c:orientation val="minMax"/>
          <c:max val="10.5"/>
          <c:min val="0.5"/>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sz="1100" b="0" i="0" baseline="0">
                    <a:effectLst/>
                  </a:rPr>
                  <a:t>Өсімдіктегі дәндердің жалпы салмағы</a:t>
                </a:r>
                <a:r>
                  <a:rPr lang="en-GB" sz="1100" b="0" i="0" baseline="0">
                    <a:effectLst/>
                  </a:rPr>
                  <a:t>, </a:t>
                </a:r>
                <a:r>
                  <a:rPr lang="kk-KZ" sz="1100" b="0" i="0" baseline="0">
                    <a:effectLst/>
                  </a:rPr>
                  <a:t>г</a:t>
                </a:r>
                <a:endParaRPr lang="ru-RU" sz="1100">
                  <a:effectLst/>
                </a:endParaRPr>
              </a:p>
            </c:rich>
          </c:tx>
          <c:layout>
            <c:manualLayout>
              <c:xMode val="edge"/>
              <c:yMode val="edge"/>
              <c:x val="0.24165029469548133"/>
              <c:y val="0.87543571204542825"/>
            </c:manualLayout>
          </c:layout>
          <c:overlay val="0"/>
          <c:spPr>
            <a:noFill/>
            <a:ln>
              <a:noFill/>
            </a:ln>
            <a:effectLst/>
          </c:spPr>
        </c:title>
        <c:numFmt formatCode="General" sourceLinked="1"/>
        <c:majorTickMark val="out"/>
        <c:minorTickMark val="none"/>
        <c:tickLblPos val="nextTo"/>
        <c:spPr>
          <a:noFill/>
          <a:ln w="12700">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601168"/>
        <c:crosses val="autoZero"/>
        <c:crossBetween val="midCat"/>
        <c:majorUnit val="2"/>
      </c:valAx>
      <c:valAx>
        <c:axId val="612601168"/>
        <c:scaling>
          <c:orientation val="minMax"/>
          <c:min val="0.5"/>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0" i="0" baseline="0">
                    <a:effectLst/>
                  </a:rPr>
                  <a:t>Негізгі масақтың дәндерінің салмағы</a:t>
                </a:r>
                <a:r>
                  <a:rPr lang="en-GB" sz="1100" b="0" i="0" baseline="0">
                    <a:effectLst/>
                  </a:rPr>
                  <a:t>, </a:t>
                </a:r>
                <a:r>
                  <a:rPr lang="kk-KZ" sz="1100" b="0" i="0" baseline="0">
                    <a:effectLst/>
                  </a:rPr>
                  <a:t>г</a:t>
                </a:r>
                <a:endParaRPr lang="ru-RU" sz="1100">
                  <a:effectLst/>
                </a:endParaRPr>
              </a:p>
            </c:rich>
          </c:tx>
          <c:layout>
            <c:manualLayout>
              <c:xMode val="edge"/>
              <c:yMode val="edge"/>
              <c:x val="3.7086768869019071E-2"/>
              <c:y val="4.7877647369550504E-2"/>
            </c:manualLayout>
          </c:layout>
          <c:overlay val="0"/>
          <c:spPr>
            <a:noFill/>
            <a:ln>
              <a:noFill/>
            </a:ln>
            <a:effectLst/>
          </c:spPr>
        </c:title>
        <c:numFmt formatCode="General" sourceLinked="1"/>
        <c:majorTickMark val="out"/>
        <c:minorTickMark val="none"/>
        <c:tickLblPos val="nextTo"/>
        <c:spPr>
          <a:noFill/>
          <a:ln w="12700">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603520"/>
        <c:crosses val="autoZero"/>
        <c:crossBetween val="midCat"/>
      </c:valAx>
      <c:spPr>
        <a:solidFill>
          <a:schemeClr val="bg1"/>
        </a:solidFill>
        <a:ln>
          <a:noFill/>
        </a:ln>
        <a:effectLst/>
      </c:spPr>
    </c:plotArea>
    <c:plotVisOnly val="1"/>
    <c:dispBlanksAs val="gap"/>
    <c:showDLblsOverMax val="0"/>
  </c:chart>
  <c:spPr>
    <a:solidFill>
      <a:schemeClr val="bg1"/>
    </a:solidFill>
    <a:ln w="22225" cap="flat" cmpd="sng" algn="ctr">
      <a:solidFill>
        <a:schemeClr val="bg1"/>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4760282707605"/>
          <c:y val="7.3083149826211724E-2"/>
          <c:w val="0.69134845605114403"/>
          <c:h val="0.74120864922844398"/>
        </c:manualLayout>
      </c:layout>
      <c:scatterChart>
        <c:scatterStyle val="lineMarker"/>
        <c:varyColors val="0"/>
        <c:ser>
          <c:idx val="0"/>
          <c:order val="0"/>
          <c:tx>
            <c:v>Алмакен сорты</c:v>
          </c:tx>
          <c:spPr>
            <a:ln w="25400" cap="rnd">
              <a:noFill/>
              <a:round/>
            </a:ln>
            <a:effectLst/>
          </c:spPr>
          <c:marker>
            <c:symbol val="circle"/>
            <c:size val="5"/>
            <c:spPr>
              <a:solidFill>
                <a:schemeClr val="accent1"/>
              </a:solidFill>
              <a:ln w="9525">
                <a:solidFill>
                  <a:schemeClr val="accent1"/>
                </a:solidFill>
              </a:ln>
              <a:effectLst/>
            </c:spPr>
          </c:marker>
          <c:trendline>
            <c:spPr>
              <a:ln w="31750" cap="rnd" cmpd="sng">
                <a:solidFill>
                  <a:schemeClr val="accent1"/>
                </a:solidFill>
                <a:prstDash val="solid"/>
              </a:ln>
              <a:effectLst/>
            </c:spPr>
            <c:trendlineType val="linear"/>
            <c:dispRSqr val="1"/>
            <c:dispEq val="0"/>
            <c:trendlineLbl>
              <c:layout>
                <c:manualLayout>
                  <c:x val="0.27903096777439562"/>
                  <c:y val="7.1079427452972549E-2"/>
                </c:manualLayout>
              </c:layout>
              <c:numFmt formatCode="General" sourceLinked="0"/>
              <c:spPr>
                <a:noFill/>
                <a:ln>
                  <a:noFill/>
                </a:ln>
                <a:effectLst/>
              </c:spPr>
              <c:txPr>
                <a:bodyPr rot="0" vert="horz"/>
                <a:lstStyle/>
                <a:p>
                  <a:pPr>
                    <a:defRPr sz="1000"/>
                  </a:pPr>
                  <a:endParaRPr lang="ru-RU"/>
                </a:p>
              </c:txPr>
            </c:trendlineLbl>
          </c:trendline>
          <c:xVal>
            <c:numRef>
              <c:f>'Scatter plot'!$H$2:$H$25</c:f>
              <c:numCache>
                <c:formatCode>General</c:formatCode>
                <c:ptCount val="24"/>
                <c:pt idx="0">
                  <c:v>13.6</c:v>
                </c:pt>
                <c:pt idx="1">
                  <c:v>13.7</c:v>
                </c:pt>
                <c:pt idx="2">
                  <c:v>13</c:v>
                </c:pt>
                <c:pt idx="3">
                  <c:v>13.7</c:v>
                </c:pt>
                <c:pt idx="4">
                  <c:v>13.1</c:v>
                </c:pt>
                <c:pt idx="5">
                  <c:v>13.7</c:v>
                </c:pt>
                <c:pt idx="6">
                  <c:v>12.9</c:v>
                </c:pt>
                <c:pt idx="7">
                  <c:v>13.1</c:v>
                </c:pt>
                <c:pt idx="8">
                  <c:v>13.5</c:v>
                </c:pt>
                <c:pt idx="9">
                  <c:v>12.9</c:v>
                </c:pt>
                <c:pt idx="10">
                  <c:v>13.2</c:v>
                </c:pt>
                <c:pt idx="11">
                  <c:v>12.9</c:v>
                </c:pt>
                <c:pt idx="12">
                  <c:v>13.5</c:v>
                </c:pt>
                <c:pt idx="13">
                  <c:v>13.4</c:v>
                </c:pt>
                <c:pt idx="14">
                  <c:v>13.6</c:v>
                </c:pt>
                <c:pt idx="21">
                  <c:v>13.5</c:v>
                </c:pt>
                <c:pt idx="22">
                  <c:v>13.2</c:v>
                </c:pt>
                <c:pt idx="23">
                  <c:v>13.5</c:v>
                </c:pt>
              </c:numCache>
            </c:numRef>
          </c:xVal>
          <c:yVal>
            <c:numRef>
              <c:f>'Scatter plot'!$J$2:$J$25</c:f>
              <c:numCache>
                <c:formatCode>General</c:formatCode>
                <c:ptCount val="24"/>
                <c:pt idx="0">
                  <c:v>36.159999999999997</c:v>
                </c:pt>
                <c:pt idx="1">
                  <c:v>35.619999999999997</c:v>
                </c:pt>
                <c:pt idx="2">
                  <c:v>33.22</c:v>
                </c:pt>
                <c:pt idx="3">
                  <c:v>33.64</c:v>
                </c:pt>
                <c:pt idx="4">
                  <c:v>38.67</c:v>
                </c:pt>
                <c:pt idx="5">
                  <c:v>26.39</c:v>
                </c:pt>
                <c:pt idx="6">
                  <c:v>30.24</c:v>
                </c:pt>
                <c:pt idx="7">
                  <c:v>30.49</c:v>
                </c:pt>
                <c:pt idx="8">
                  <c:v>38.270000000000003</c:v>
                </c:pt>
                <c:pt idx="9">
                  <c:v>38.76</c:v>
                </c:pt>
                <c:pt idx="10">
                  <c:v>33.840000000000003</c:v>
                </c:pt>
                <c:pt idx="11">
                  <c:v>33.65</c:v>
                </c:pt>
                <c:pt idx="12">
                  <c:v>31.93</c:v>
                </c:pt>
                <c:pt idx="13">
                  <c:v>39.39</c:v>
                </c:pt>
                <c:pt idx="14">
                  <c:v>28.93</c:v>
                </c:pt>
                <c:pt idx="21">
                  <c:v>38.64</c:v>
                </c:pt>
                <c:pt idx="22">
                  <c:v>27.63</c:v>
                </c:pt>
                <c:pt idx="23">
                  <c:v>38.03</c:v>
                </c:pt>
              </c:numCache>
            </c:numRef>
          </c:yVal>
          <c:smooth val="0"/>
          <c:extLst>
            <c:ext xmlns:c16="http://schemas.microsoft.com/office/drawing/2014/chart" uri="{C3380CC4-5D6E-409C-BE32-E72D297353CC}">
              <c16:uniqueId val="{00000000-93BC-427A-B88D-1A50F845C5AF}"/>
            </c:ext>
          </c:extLst>
        </c:ser>
        <c:ser>
          <c:idx val="1"/>
          <c:order val="1"/>
          <c:tx>
            <c:v>100 Гр</c:v>
          </c:tx>
          <c:spPr>
            <a:ln w="25400" cap="rnd">
              <a:noFill/>
              <a:round/>
            </a:ln>
            <a:effectLst/>
          </c:spPr>
          <c:marker>
            <c:symbol val="circle"/>
            <c:size val="5"/>
            <c:spPr>
              <a:solidFill>
                <a:schemeClr val="accent6"/>
              </a:solidFill>
              <a:ln w="9525">
                <a:solidFill>
                  <a:schemeClr val="accent6"/>
                </a:solidFill>
              </a:ln>
              <a:effectLst/>
            </c:spPr>
          </c:marker>
          <c:trendline>
            <c:spPr>
              <a:ln w="31750" cap="rnd">
                <a:solidFill>
                  <a:schemeClr val="accent2"/>
                </a:solidFill>
                <a:prstDash val="solid"/>
              </a:ln>
              <a:effectLst/>
            </c:spPr>
            <c:trendlineType val="linear"/>
            <c:dispRSqr val="1"/>
            <c:dispEq val="0"/>
            <c:trendlineLbl>
              <c:layout>
                <c:manualLayout>
                  <c:x val="0.23000947565260413"/>
                  <c:y val="-5.7053369989092918E-2"/>
                </c:manualLayout>
              </c:layout>
              <c:numFmt formatCode="General" sourceLinked="0"/>
              <c:spPr>
                <a:noFill/>
                <a:ln>
                  <a:noFill/>
                </a:ln>
                <a:effectLst/>
              </c:spPr>
              <c:txPr>
                <a:bodyPr rot="0" vert="horz"/>
                <a:lstStyle/>
                <a:p>
                  <a:pPr>
                    <a:defRPr sz="1000"/>
                  </a:pPr>
                  <a:endParaRPr lang="ru-RU"/>
                </a:p>
              </c:txPr>
            </c:trendlineLbl>
          </c:trendline>
          <c:xVal>
            <c:numRef>
              <c:f>'Scatter plot'!$H$28:$H$72</c:f>
              <c:numCache>
                <c:formatCode>General</c:formatCode>
                <c:ptCount val="45"/>
                <c:pt idx="0">
                  <c:v>13.8</c:v>
                </c:pt>
                <c:pt idx="1">
                  <c:v>14.1</c:v>
                </c:pt>
                <c:pt idx="2">
                  <c:v>13.8</c:v>
                </c:pt>
                <c:pt idx="3">
                  <c:v>14.3</c:v>
                </c:pt>
                <c:pt idx="4">
                  <c:v>13.8</c:v>
                </c:pt>
                <c:pt idx="5">
                  <c:v>13.6</c:v>
                </c:pt>
                <c:pt idx="6">
                  <c:v>13.5</c:v>
                </c:pt>
                <c:pt idx="7">
                  <c:v>13</c:v>
                </c:pt>
                <c:pt idx="8">
                  <c:v>13.3</c:v>
                </c:pt>
                <c:pt idx="9">
                  <c:v>13.6</c:v>
                </c:pt>
                <c:pt idx="10">
                  <c:v>14.3</c:v>
                </c:pt>
                <c:pt idx="11">
                  <c:v>13.6</c:v>
                </c:pt>
                <c:pt idx="12">
                  <c:v>13.9</c:v>
                </c:pt>
                <c:pt idx="13">
                  <c:v>14.3</c:v>
                </c:pt>
                <c:pt idx="14">
                  <c:v>13.6</c:v>
                </c:pt>
                <c:pt idx="15">
                  <c:v>14.2</c:v>
                </c:pt>
                <c:pt idx="16">
                  <c:v>13.6</c:v>
                </c:pt>
                <c:pt idx="17">
                  <c:v>14.3</c:v>
                </c:pt>
                <c:pt idx="18">
                  <c:v>13.9</c:v>
                </c:pt>
                <c:pt idx="19">
                  <c:v>13.6</c:v>
                </c:pt>
                <c:pt idx="20">
                  <c:v>14.4</c:v>
                </c:pt>
                <c:pt idx="21">
                  <c:v>14.5</c:v>
                </c:pt>
                <c:pt idx="22">
                  <c:v>14.7</c:v>
                </c:pt>
                <c:pt idx="23">
                  <c:v>14.8</c:v>
                </c:pt>
                <c:pt idx="24">
                  <c:v>13.9</c:v>
                </c:pt>
                <c:pt idx="25">
                  <c:v>14.3</c:v>
                </c:pt>
                <c:pt idx="26">
                  <c:v>14.5</c:v>
                </c:pt>
                <c:pt idx="27">
                  <c:v>13.8</c:v>
                </c:pt>
                <c:pt idx="28">
                  <c:v>13.4</c:v>
                </c:pt>
                <c:pt idx="29">
                  <c:v>13.7</c:v>
                </c:pt>
                <c:pt idx="30">
                  <c:v>14.2</c:v>
                </c:pt>
                <c:pt idx="31">
                  <c:v>14.5</c:v>
                </c:pt>
                <c:pt idx="32">
                  <c:v>14.5</c:v>
                </c:pt>
                <c:pt idx="33">
                  <c:v>14.1</c:v>
                </c:pt>
                <c:pt idx="34">
                  <c:v>14.2</c:v>
                </c:pt>
                <c:pt idx="35">
                  <c:v>14.1</c:v>
                </c:pt>
                <c:pt idx="36">
                  <c:v>14.5</c:v>
                </c:pt>
                <c:pt idx="37">
                  <c:v>13.5</c:v>
                </c:pt>
                <c:pt idx="38">
                  <c:v>13.5</c:v>
                </c:pt>
                <c:pt idx="39">
                  <c:v>14.5</c:v>
                </c:pt>
                <c:pt idx="40">
                  <c:v>14.5</c:v>
                </c:pt>
                <c:pt idx="41">
                  <c:v>14.3</c:v>
                </c:pt>
                <c:pt idx="42">
                  <c:v>13.2</c:v>
                </c:pt>
                <c:pt idx="43">
                  <c:v>13.6</c:v>
                </c:pt>
                <c:pt idx="44">
                  <c:v>13.2</c:v>
                </c:pt>
              </c:numCache>
            </c:numRef>
          </c:xVal>
          <c:yVal>
            <c:numRef>
              <c:f>'Scatter plot'!$J$28:$J$72</c:f>
              <c:numCache>
                <c:formatCode>General</c:formatCode>
                <c:ptCount val="45"/>
                <c:pt idx="0">
                  <c:v>68</c:v>
                </c:pt>
                <c:pt idx="1">
                  <c:v>68.599999999999994</c:v>
                </c:pt>
                <c:pt idx="2">
                  <c:v>69.319999999999993</c:v>
                </c:pt>
                <c:pt idx="3">
                  <c:v>39.79</c:v>
                </c:pt>
                <c:pt idx="4">
                  <c:v>40.159999999999997</c:v>
                </c:pt>
                <c:pt idx="5">
                  <c:v>40.28</c:v>
                </c:pt>
                <c:pt idx="6">
                  <c:v>38.39</c:v>
                </c:pt>
                <c:pt idx="7">
                  <c:v>38.46</c:v>
                </c:pt>
                <c:pt idx="8">
                  <c:v>38.68</c:v>
                </c:pt>
                <c:pt idx="9">
                  <c:v>42.28</c:v>
                </c:pt>
                <c:pt idx="10">
                  <c:v>69.760000000000005</c:v>
                </c:pt>
                <c:pt idx="11">
                  <c:v>72.040000000000006</c:v>
                </c:pt>
                <c:pt idx="12">
                  <c:v>42.6</c:v>
                </c:pt>
                <c:pt idx="13">
                  <c:v>43.08</c:v>
                </c:pt>
                <c:pt idx="14">
                  <c:v>44.8</c:v>
                </c:pt>
                <c:pt idx="15">
                  <c:v>31.792000000000002</c:v>
                </c:pt>
                <c:pt idx="16">
                  <c:v>35.22</c:v>
                </c:pt>
                <c:pt idx="17">
                  <c:v>38.979999999999997</c:v>
                </c:pt>
                <c:pt idx="18">
                  <c:v>54</c:v>
                </c:pt>
                <c:pt idx="19">
                  <c:v>61.2</c:v>
                </c:pt>
                <c:pt idx="20">
                  <c:v>65.88</c:v>
                </c:pt>
                <c:pt idx="21">
                  <c:v>28.65</c:v>
                </c:pt>
                <c:pt idx="22">
                  <c:v>28.81</c:v>
                </c:pt>
                <c:pt idx="23">
                  <c:v>28.93</c:v>
                </c:pt>
                <c:pt idx="24">
                  <c:v>56.88</c:v>
                </c:pt>
                <c:pt idx="25">
                  <c:v>58.96</c:v>
                </c:pt>
                <c:pt idx="26">
                  <c:v>59.96</c:v>
                </c:pt>
                <c:pt idx="27">
                  <c:v>41</c:v>
                </c:pt>
                <c:pt idx="28">
                  <c:v>41.16</c:v>
                </c:pt>
                <c:pt idx="29">
                  <c:v>45.56</c:v>
                </c:pt>
                <c:pt idx="30">
                  <c:v>26.13</c:v>
                </c:pt>
                <c:pt idx="31">
                  <c:v>27.32</c:v>
                </c:pt>
                <c:pt idx="32">
                  <c:v>30.9</c:v>
                </c:pt>
                <c:pt idx="33">
                  <c:v>35.9</c:v>
                </c:pt>
                <c:pt idx="34">
                  <c:v>36.1</c:v>
                </c:pt>
                <c:pt idx="35">
                  <c:v>36.1</c:v>
                </c:pt>
                <c:pt idx="36">
                  <c:v>74</c:v>
                </c:pt>
                <c:pt idx="37">
                  <c:v>79.400000000000006</c:v>
                </c:pt>
                <c:pt idx="38">
                  <c:v>83.96</c:v>
                </c:pt>
                <c:pt idx="39">
                  <c:v>31.52</c:v>
                </c:pt>
                <c:pt idx="40">
                  <c:v>31.58</c:v>
                </c:pt>
                <c:pt idx="41">
                  <c:v>31.77</c:v>
                </c:pt>
                <c:pt idx="42">
                  <c:v>30.03</c:v>
                </c:pt>
                <c:pt idx="43">
                  <c:v>30.45</c:v>
                </c:pt>
                <c:pt idx="44">
                  <c:v>30.51</c:v>
                </c:pt>
              </c:numCache>
            </c:numRef>
          </c:yVal>
          <c:smooth val="0"/>
          <c:extLst>
            <c:ext xmlns:c16="http://schemas.microsoft.com/office/drawing/2014/chart" uri="{C3380CC4-5D6E-409C-BE32-E72D297353CC}">
              <c16:uniqueId val="{00000001-93BC-427A-B88D-1A50F845C5AF}"/>
            </c:ext>
          </c:extLst>
        </c:ser>
        <c:ser>
          <c:idx val="2"/>
          <c:order val="2"/>
          <c:tx>
            <c:v>200 Гр</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6"/>
                </a:solidFill>
                <a:prstDash val="solid"/>
              </a:ln>
              <a:effectLst/>
            </c:spPr>
            <c:trendlineType val="linear"/>
            <c:dispRSqr val="1"/>
            <c:dispEq val="0"/>
            <c:trendlineLbl>
              <c:layout>
                <c:manualLayout>
                  <c:x val="0.13280135510217764"/>
                  <c:y val="-6.9965186989197514E-2"/>
                </c:manualLayout>
              </c:layout>
              <c:numFmt formatCode="General" sourceLinked="0"/>
              <c:spPr>
                <a:noFill/>
                <a:ln>
                  <a:noFill/>
                </a:ln>
                <a:effectLst/>
              </c:spPr>
              <c:txPr>
                <a:bodyPr rot="0" vert="horz"/>
                <a:lstStyle/>
                <a:p>
                  <a:pPr>
                    <a:defRPr sz="1000"/>
                  </a:pPr>
                  <a:endParaRPr lang="ru-RU"/>
                </a:p>
              </c:txPr>
            </c:trendlineLbl>
          </c:trendline>
          <c:xVal>
            <c:numRef>
              <c:f>'Scatter plot'!$H$74:$H$118</c:f>
              <c:numCache>
                <c:formatCode>General</c:formatCode>
                <c:ptCount val="45"/>
                <c:pt idx="0">
                  <c:v>14.7</c:v>
                </c:pt>
                <c:pt idx="1">
                  <c:v>13.9</c:v>
                </c:pt>
                <c:pt idx="2">
                  <c:v>14.3</c:v>
                </c:pt>
                <c:pt idx="3">
                  <c:v>13.4</c:v>
                </c:pt>
                <c:pt idx="4">
                  <c:v>13.9</c:v>
                </c:pt>
                <c:pt idx="5">
                  <c:v>13.6</c:v>
                </c:pt>
                <c:pt idx="6">
                  <c:v>13.9</c:v>
                </c:pt>
                <c:pt idx="7">
                  <c:v>13.4</c:v>
                </c:pt>
                <c:pt idx="8">
                  <c:v>13.8</c:v>
                </c:pt>
                <c:pt idx="9">
                  <c:v>13.5</c:v>
                </c:pt>
                <c:pt idx="10">
                  <c:v>13.9</c:v>
                </c:pt>
                <c:pt idx="11">
                  <c:v>14.3</c:v>
                </c:pt>
                <c:pt idx="12">
                  <c:v>13.4</c:v>
                </c:pt>
                <c:pt idx="13">
                  <c:v>13.8</c:v>
                </c:pt>
                <c:pt idx="14">
                  <c:v>13.9</c:v>
                </c:pt>
                <c:pt idx="15">
                  <c:v>14.2</c:v>
                </c:pt>
                <c:pt idx="16">
                  <c:v>13.4</c:v>
                </c:pt>
                <c:pt idx="17">
                  <c:v>13.9</c:v>
                </c:pt>
                <c:pt idx="18">
                  <c:v>13.7</c:v>
                </c:pt>
                <c:pt idx="19">
                  <c:v>13.9</c:v>
                </c:pt>
                <c:pt idx="20">
                  <c:v>13.4</c:v>
                </c:pt>
                <c:pt idx="21">
                  <c:v>13.8</c:v>
                </c:pt>
                <c:pt idx="22">
                  <c:v>14.8</c:v>
                </c:pt>
                <c:pt idx="23">
                  <c:v>14.7</c:v>
                </c:pt>
                <c:pt idx="24">
                  <c:v>14.3</c:v>
                </c:pt>
                <c:pt idx="25">
                  <c:v>13.5</c:v>
                </c:pt>
                <c:pt idx="26">
                  <c:v>13.3</c:v>
                </c:pt>
                <c:pt idx="27">
                  <c:v>13.4</c:v>
                </c:pt>
                <c:pt idx="28">
                  <c:v>14.7</c:v>
                </c:pt>
                <c:pt idx="29">
                  <c:v>14.8</c:v>
                </c:pt>
                <c:pt idx="30">
                  <c:v>13.9</c:v>
                </c:pt>
                <c:pt idx="31">
                  <c:v>13.4</c:v>
                </c:pt>
                <c:pt idx="32">
                  <c:v>13.6</c:v>
                </c:pt>
                <c:pt idx="33">
                  <c:v>14.9</c:v>
                </c:pt>
                <c:pt idx="34">
                  <c:v>14.7</c:v>
                </c:pt>
                <c:pt idx="35">
                  <c:v>14.3</c:v>
                </c:pt>
                <c:pt idx="36">
                  <c:v>14.4</c:v>
                </c:pt>
                <c:pt idx="37">
                  <c:v>14.5</c:v>
                </c:pt>
                <c:pt idx="38">
                  <c:v>14.8</c:v>
                </c:pt>
                <c:pt idx="39">
                  <c:v>13.8</c:v>
                </c:pt>
                <c:pt idx="40">
                  <c:v>13.8</c:v>
                </c:pt>
                <c:pt idx="41">
                  <c:v>13.5</c:v>
                </c:pt>
                <c:pt idx="42">
                  <c:v>14.5</c:v>
                </c:pt>
                <c:pt idx="43">
                  <c:v>15</c:v>
                </c:pt>
                <c:pt idx="44">
                  <c:v>15</c:v>
                </c:pt>
              </c:numCache>
            </c:numRef>
          </c:xVal>
          <c:yVal>
            <c:numRef>
              <c:f>'Scatter plot'!$J$74:$J$118</c:f>
              <c:numCache>
                <c:formatCode>General</c:formatCode>
                <c:ptCount val="45"/>
                <c:pt idx="0">
                  <c:v>68.680000000000007</c:v>
                </c:pt>
                <c:pt idx="1">
                  <c:v>68.680000000000007</c:v>
                </c:pt>
                <c:pt idx="2">
                  <c:v>70.760000000000005</c:v>
                </c:pt>
                <c:pt idx="3">
                  <c:v>21.36</c:v>
                </c:pt>
                <c:pt idx="4">
                  <c:v>31.19</c:v>
                </c:pt>
                <c:pt idx="5">
                  <c:v>42.78</c:v>
                </c:pt>
                <c:pt idx="6">
                  <c:v>30.19</c:v>
                </c:pt>
                <c:pt idx="7">
                  <c:v>30.96</c:v>
                </c:pt>
                <c:pt idx="8">
                  <c:v>37.43</c:v>
                </c:pt>
                <c:pt idx="9">
                  <c:v>24.16</c:v>
                </c:pt>
                <c:pt idx="10">
                  <c:v>31.32</c:v>
                </c:pt>
                <c:pt idx="11">
                  <c:v>37.19</c:v>
                </c:pt>
                <c:pt idx="12">
                  <c:v>15.01</c:v>
                </c:pt>
                <c:pt idx="13">
                  <c:v>16.04</c:v>
                </c:pt>
                <c:pt idx="14">
                  <c:v>19.3</c:v>
                </c:pt>
                <c:pt idx="15">
                  <c:v>78.88</c:v>
                </c:pt>
                <c:pt idx="16">
                  <c:v>79.64</c:v>
                </c:pt>
                <c:pt idx="17">
                  <c:v>81.239999999999995</c:v>
                </c:pt>
                <c:pt idx="18">
                  <c:v>40.700000000000003</c:v>
                </c:pt>
                <c:pt idx="19">
                  <c:v>56.82</c:v>
                </c:pt>
                <c:pt idx="20">
                  <c:v>79.989999999999995</c:v>
                </c:pt>
                <c:pt idx="21">
                  <c:v>25.17</c:v>
                </c:pt>
                <c:pt idx="22">
                  <c:v>30.41</c:v>
                </c:pt>
                <c:pt idx="23">
                  <c:v>35.979999999999997</c:v>
                </c:pt>
                <c:pt idx="24">
                  <c:v>35.75</c:v>
                </c:pt>
                <c:pt idx="25">
                  <c:v>43.17</c:v>
                </c:pt>
                <c:pt idx="26">
                  <c:v>59.09</c:v>
                </c:pt>
                <c:pt idx="27">
                  <c:v>91.29</c:v>
                </c:pt>
                <c:pt idx="28">
                  <c:v>120.9</c:v>
                </c:pt>
                <c:pt idx="29">
                  <c:v>121.6</c:v>
                </c:pt>
                <c:pt idx="30">
                  <c:v>80.56</c:v>
                </c:pt>
                <c:pt idx="31">
                  <c:v>80.92</c:v>
                </c:pt>
                <c:pt idx="32">
                  <c:v>81.16</c:v>
                </c:pt>
                <c:pt idx="33">
                  <c:v>50.11</c:v>
                </c:pt>
                <c:pt idx="34">
                  <c:v>55.6</c:v>
                </c:pt>
                <c:pt idx="35">
                  <c:v>92.83</c:v>
                </c:pt>
                <c:pt idx="36">
                  <c:v>96.5</c:v>
                </c:pt>
                <c:pt idx="37">
                  <c:v>104</c:v>
                </c:pt>
                <c:pt idx="38">
                  <c:v>117.3</c:v>
                </c:pt>
                <c:pt idx="39">
                  <c:v>72.680000000000007</c:v>
                </c:pt>
                <c:pt idx="40">
                  <c:v>76.8</c:v>
                </c:pt>
                <c:pt idx="41">
                  <c:v>77.12</c:v>
                </c:pt>
                <c:pt idx="42">
                  <c:v>46.71</c:v>
                </c:pt>
                <c:pt idx="43">
                  <c:v>65.349999999999994</c:v>
                </c:pt>
                <c:pt idx="44">
                  <c:v>69.849999999999994</c:v>
                </c:pt>
              </c:numCache>
            </c:numRef>
          </c:yVal>
          <c:smooth val="0"/>
          <c:extLst>
            <c:ext xmlns:c16="http://schemas.microsoft.com/office/drawing/2014/chart" uri="{C3380CC4-5D6E-409C-BE32-E72D297353CC}">
              <c16:uniqueId val="{00000002-93BC-427A-B88D-1A50F845C5AF}"/>
            </c:ext>
          </c:extLst>
        </c:ser>
        <c:dLbls>
          <c:showLegendKey val="0"/>
          <c:showVal val="0"/>
          <c:showCatName val="0"/>
          <c:showSerName val="0"/>
          <c:showPercent val="0"/>
          <c:showBubbleSize val="0"/>
        </c:dLbls>
        <c:axId val="612604304"/>
        <c:axId val="612597640"/>
      </c:scatterChart>
      <c:valAx>
        <c:axId val="612604304"/>
        <c:scaling>
          <c:orientation val="minMax"/>
          <c:min val="12.5"/>
        </c:scaling>
        <c:delete val="0"/>
        <c:axPos val="b"/>
        <c:title>
          <c:tx>
            <c:rich>
              <a:bodyPr rot="0" vert="horz"/>
              <a:lstStyle/>
              <a:p>
                <a:pPr>
                  <a:defRPr sz="1100" b="0"/>
                </a:pPr>
                <a:r>
                  <a:rPr lang="kk-KZ" sz="1100" b="0" i="0" baseline="0">
                    <a:effectLst/>
                  </a:rPr>
                  <a:t>Дәндердегі белок мөлшері</a:t>
                </a:r>
                <a:r>
                  <a:rPr lang="en-US" sz="1100" b="0" i="0" baseline="0">
                    <a:effectLst/>
                  </a:rPr>
                  <a:t>, %</a:t>
                </a:r>
                <a:endParaRPr lang="ru-RU" sz="1100">
                  <a:effectLst/>
                </a:endParaRPr>
              </a:p>
            </c:rich>
          </c:tx>
          <c:layout>
            <c:manualLayout>
              <c:xMode val="edge"/>
              <c:yMode val="edge"/>
              <c:x val="0.22663441579606472"/>
              <c:y val="0.9008754865394147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1000"/>
            </a:pPr>
            <a:endParaRPr lang="ru-RU"/>
          </a:p>
        </c:txPr>
        <c:crossAx val="612597640"/>
        <c:crosses val="autoZero"/>
        <c:crossBetween val="midCat"/>
        <c:majorUnit val="1"/>
      </c:valAx>
      <c:valAx>
        <c:axId val="612597640"/>
        <c:scaling>
          <c:orientation val="minMax"/>
          <c:min val="10"/>
        </c:scaling>
        <c:delete val="0"/>
        <c:axPos val="l"/>
        <c:title>
          <c:tx>
            <c:rich>
              <a:bodyPr rot="-5400000" vert="horz"/>
              <a:lstStyle/>
              <a:p>
                <a:pPr>
                  <a:defRPr sz="1100" b="0"/>
                </a:pPr>
                <a:r>
                  <a:rPr lang="kk-KZ" sz="1100" b="0" i="0" baseline="0">
                    <a:effectLst/>
                  </a:rPr>
                  <a:t> Дәндердегі </a:t>
                </a:r>
                <a:r>
                  <a:rPr lang="en-US" sz="1100" b="0" i="0" baseline="0">
                    <a:effectLst/>
                  </a:rPr>
                  <a:t>Zn</a:t>
                </a:r>
                <a:r>
                  <a:rPr lang="kk-KZ" sz="1100" b="0" i="0" baseline="0">
                    <a:effectLst/>
                  </a:rPr>
                  <a:t> мөлшері</a:t>
                </a:r>
                <a:r>
                  <a:rPr lang="en-US" sz="1100" b="0" i="0" baseline="0">
                    <a:effectLst/>
                  </a:rPr>
                  <a:t>, </a:t>
                </a:r>
                <a:r>
                  <a:rPr lang="kk-KZ" sz="1100" b="0" i="0" baseline="0">
                    <a:effectLst/>
                  </a:rPr>
                  <a:t>мг</a:t>
                </a:r>
                <a:r>
                  <a:rPr lang="en-US" sz="1100" b="0" i="0" baseline="0">
                    <a:effectLst/>
                  </a:rPr>
                  <a:t>/</a:t>
                </a:r>
                <a:r>
                  <a:rPr lang="kk-KZ" sz="1100" b="0" i="0" baseline="0">
                    <a:effectLst/>
                  </a:rPr>
                  <a:t>кг</a:t>
                </a:r>
                <a:endParaRPr lang="ru-RU" sz="1100">
                  <a:effectLst/>
                </a:endParaRPr>
              </a:p>
            </c:rich>
          </c:tx>
          <c:layout>
            <c:manualLayout>
              <c:xMode val="edge"/>
              <c:yMode val="edge"/>
              <c:x val="0"/>
              <c:y val="4.936387813952099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1000"/>
            </a:pPr>
            <a:endParaRPr lang="ru-RU"/>
          </a:p>
        </c:txPr>
        <c:crossAx val="612604304"/>
        <c:crosses val="autoZero"/>
        <c:crossBetween val="midCat"/>
      </c:valAx>
      <c:spPr>
        <a:noFill/>
        <a:ln>
          <a:noFill/>
        </a:ln>
        <a:effectLst/>
      </c:spPr>
    </c:plotArea>
    <c:plotVisOnly val="1"/>
    <c:dispBlanksAs val="gap"/>
    <c:showDLblsOverMax val="0"/>
  </c:chart>
  <c:spPr>
    <a:solidFill>
      <a:schemeClr val="bg1"/>
    </a:solidFill>
    <a:ln w="19050" cap="flat" cmpd="sng" algn="ctr">
      <a:solidFill>
        <a:schemeClr val="bg1"/>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19079218871231"/>
          <c:y val="7.3083149826211724E-2"/>
          <c:w val="0.72930784595321807"/>
          <c:h val="0.72627239892345097"/>
        </c:manualLayout>
      </c:layout>
      <c:scatterChart>
        <c:scatterStyle val="lineMarker"/>
        <c:varyColors val="0"/>
        <c:ser>
          <c:idx val="0"/>
          <c:order val="0"/>
          <c:tx>
            <c:v>Алмакен сорты</c:v>
          </c:tx>
          <c:spPr>
            <a:ln w="25400" cap="rnd">
              <a:noFill/>
              <a:round/>
            </a:ln>
            <a:effectLst/>
          </c:spPr>
          <c:marker>
            <c:symbol val="circle"/>
            <c:size val="5"/>
            <c:spPr>
              <a:solidFill>
                <a:schemeClr val="accent1"/>
              </a:solidFill>
              <a:ln w="9525">
                <a:solidFill>
                  <a:schemeClr val="accent1"/>
                </a:solidFill>
              </a:ln>
              <a:effectLst/>
            </c:spPr>
          </c:marker>
          <c:trendline>
            <c:spPr>
              <a:ln w="31750" cap="rnd" cmpd="sng">
                <a:solidFill>
                  <a:schemeClr val="accent1"/>
                </a:solidFill>
                <a:prstDash val="solid"/>
              </a:ln>
              <a:effectLst/>
            </c:spPr>
            <c:trendlineType val="linear"/>
            <c:dispRSqr val="1"/>
            <c:dispEq val="0"/>
            <c:trendlineLbl>
              <c:layout>
                <c:manualLayout>
                  <c:x val="0.2430191274014071"/>
                  <c:y val="-2.915629136101577E-2"/>
                </c:manualLayout>
              </c:layout>
              <c:numFmt formatCode="General" sourceLinked="0"/>
              <c:spPr>
                <a:noFill/>
                <a:ln>
                  <a:noFill/>
                </a:ln>
                <a:effectLst/>
              </c:spPr>
              <c:txPr>
                <a:bodyPr rot="0" vert="horz"/>
                <a:lstStyle/>
                <a:p>
                  <a:pPr>
                    <a:defRPr sz="1000"/>
                  </a:pPr>
                  <a:endParaRPr lang="ru-RU"/>
                </a:p>
              </c:txPr>
            </c:trendlineLbl>
          </c:trendline>
          <c:xVal>
            <c:numRef>
              <c:f>'Scatter plot'!$J$2:$J$25</c:f>
              <c:numCache>
                <c:formatCode>General</c:formatCode>
                <c:ptCount val="24"/>
                <c:pt idx="0">
                  <c:v>36.159999999999997</c:v>
                </c:pt>
                <c:pt idx="1">
                  <c:v>35.619999999999997</c:v>
                </c:pt>
                <c:pt idx="2">
                  <c:v>33.22</c:v>
                </c:pt>
                <c:pt idx="3">
                  <c:v>33.64</c:v>
                </c:pt>
                <c:pt idx="4">
                  <c:v>38.67</c:v>
                </c:pt>
                <c:pt idx="5">
                  <c:v>26.39</c:v>
                </c:pt>
                <c:pt idx="6">
                  <c:v>30.24</c:v>
                </c:pt>
                <c:pt idx="7">
                  <c:v>30.49</c:v>
                </c:pt>
                <c:pt idx="8">
                  <c:v>38.270000000000003</c:v>
                </c:pt>
                <c:pt idx="9">
                  <c:v>38.76</c:v>
                </c:pt>
                <c:pt idx="10">
                  <c:v>33.840000000000003</c:v>
                </c:pt>
                <c:pt idx="11">
                  <c:v>33.65</c:v>
                </c:pt>
                <c:pt idx="12">
                  <c:v>31.93</c:v>
                </c:pt>
                <c:pt idx="13">
                  <c:v>39.39</c:v>
                </c:pt>
                <c:pt idx="14">
                  <c:v>28.93</c:v>
                </c:pt>
                <c:pt idx="21">
                  <c:v>38.64</c:v>
                </c:pt>
                <c:pt idx="22">
                  <c:v>27.63</c:v>
                </c:pt>
                <c:pt idx="23">
                  <c:v>38.03</c:v>
                </c:pt>
              </c:numCache>
            </c:numRef>
          </c:xVal>
          <c:yVal>
            <c:numRef>
              <c:f>'Scatter plot'!$I$2:$I$25</c:f>
              <c:numCache>
                <c:formatCode>General</c:formatCode>
                <c:ptCount val="24"/>
                <c:pt idx="0">
                  <c:v>28.12</c:v>
                </c:pt>
                <c:pt idx="1">
                  <c:v>26.87</c:v>
                </c:pt>
                <c:pt idx="2">
                  <c:v>27.38</c:v>
                </c:pt>
                <c:pt idx="3">
                  <c:v>25.33</c:v>
                </c:pt>
                <c:pt idx="4">
                  <c:v>33.54</c:v>
                </c:pt>
                <c:pt idx="5">
                  <c:v>34.159999999999997</c:v>
                </c:pt>
                <c:pt idx="6">
                  <c:v>30.11</c:v>
                </c:pt>
                <c:pt idx="7">
                  <c:v>30.68</c:v>
                </c:pt>
                <c:pt idx="8">
                  <c:v>33.119999999999997</c:v>
                </c:pt>
                <c:pt idx="9">
                  <c:v>34.94</c:v>
                </c:pt>
                <c:pt idx="10">
                  <c:v>35.409999999999997</c:v>
                </c:pt>
                <c:pt idx="11">
                  <c:v>28.09</c:v>
                </c:pt>
                <c:pt idx="12">
                  <c:v>28.57</c:v>
                </c:pt>
                <c:pt idx="13">
                  <c:v>30.52</c:v>
                </c:pt>
                <c:pt idx="14">
                  <c:v>32.659999999999997</c:v>
                </c:pt>
                <c:pt idx="21">
                  <c:v>37.74</c:v>
                </c:pt>
                <c:pt idx="22">
                  <c:v>30.91</c:v>
                </c:pt>
                <c:pt idx="23">
                  <c:v>33.44</c:v>
                </c:pt>
              </c:numCache>
            </c:numRef>
          </c:yVal>
          <c:smooth val="0"/>
          <c:extLst>
            <c:ext xmlns:c16="http://schemas.microsoft.com/office/drawing/2014/chart" uri="{C3380CC4-5D6E-409C-BE32-E72D297353CC}">
              <c16:uniqueId val="{00000000-F781-428F-894F-FEA67192CB9D}"/>
            </c:ext>
          </c:extLst>
        </c:ser>
        <c:ser>
          <c:idx val="1"/>
          <c:order val="1"/>
          <c:tx>
            <c:v>100 Гр</c:v>
          </c:tx>
          <c:spPr>
            <a:ln w="25400" cap="rnd">
              <a:noFill/>
              <a:round/>
            </a:ln>
            <a:effectLst/>
          </c:spPr>
          <c:marker>
            <c:symbol val="circle"/>
            <c:size val="5"/>
            <c:spPr>
              <a:solidFill>
                <a:schemeClr val="accent6"/>
              </a:solidFill>
              <a:ln w="9525">
                <a:solidFill>
                  <a:schemeClr val="accent6"/>
                </a:solidFill>
              </a:ln>
              <a:effectLst/>
            </c:spPr>
          </c:marker>
          <c:trendline>
            <c:spPr>
              <a:ln w="31750" cap="rnd">
                <a:solidFill>
                  <a:schemeClr val="accent6"/>
                </a:solidFill>
                <a:prstDash val="solid"/>
              </a:ln>
              <a:effectLst/>
            </c:spPr>
            <c:trendlineType val="linear"/>
            <c:dispRSqr val="1"/>
            <c:dispEq val="0"/>
            <c:trendlineLbl>
              <c:layout>
                <c:manualLayout>
                  <c:x val="0.22773297107829574"/>
                  <c:y val="-4.6697100896575965E-2"/>
                </c:manualLayout>
              </c:layout>
              <c:numFmt formatCode="General" sourceLinked="0"/>
              <c:spPr>
                <a:noFill/>
                <a:ln>
                  <a:noFill/>
                </a:ln>
                <a:effectLst/>
              </c:spPr>
              <c:txPr>
                <a:bodyPr rot="0" vert="horz"/>
                <a:lstStyle/>
                <a:p>
                  <a:pPr>
                    <a:defRPr sz="1000"/>
                  </a:pPr>
                  <a:endParaRPr lang="ru-RU"/>
                </a:p>
              </c:txPr>
            </c:trendlineLbl>
          </c:trendline>
          <c:xVal>
            <c:numRef>
              <c:f>'Scatter plot'!$J$28:$J$72</c:f>
              <c:numCache>
                <c:formatCode>General</c:formatCode>
                <c:ptCount val="45"/>
                <c:pt idx="0">
                  <c:v>68</c:v>
                </c:pt>
                <c:pt idx="1">
                  <c:v>68.599999999999994</c:v>
                </c:pt>
                <c:pt idx="2">
                  <c:v>69.319999999999993</c:v>
                </c:pt>
                <c:pt idx="3">
                  <c:v>39.79</c:v>
                </c:pt>
                <c:pt idx="4">
                  <c:v>40.159999999999997</c:v>
                </c:pt>
                <c:pt idx="5">
                  <c:v>40.28</c:v>
                </c:pt>
                <c:pt idx="6">
                  <c:v>38.39</c:v>
                </c:pt>
                <c:pt idx="7">
                  <c:v>38.46</c:v>
                </c:pt>
                <c:pt idx="8">
                  <c:v>38.68</c:v>
                </c:pt>
                <c:pt idx="9">
                  <c:v>42.28</c:v>
                </c:pt>
                <c:pt idx="10">
                  <c:v>69.760000000000005</c:v>
                </c:pt>
                <c:pt idx="11">
                  <c:v>72.040000000000006</c:v>
                </c:pt>
                <c:pt idx="12">
                  <c:v>42.6</c:v>
                </c:pt>
                <c:pt idx="13">
                  <c:v>43.08</c:v>
                </c:pt>
                <c:pt idx="14">
                  <c:v>44.8</c:v>
                </c:pt>
                <c:pt idx="15">
                  <c:v>31.792000000000002</c:v>
                </c:pt>
                <c:pt idx="16">
                  <c:v>35.22</c:v>
                </c:pt>
                <c:pt idx="17">
                  <c:v>38.979999999999997</c:v>
                </c:pt>
                <c:pt idx="18">
                  <c:v>54</c:v>
                </c:pt>
                <c:pt idx="19">
                  <c:v>61.2</c:v>
                </c:pt>
                <c:pt idx="20">
                  <c:v>65.88</c:v>
                </c:pt>
                <c:pt idx="21">
                  <c:v>28.65</c:v>
                </c:pt>
                <c:pt idx="22">
                  <c:v>28.81</c:v>
                </c:pt>
                <c:pt idx="23">
                  <c:v>28.93</c:v>
                </c:pt>
                <c:pt idx="24">
                  <c:v>56.88</c:v>
                </c:pt>
                <c:pt idx="25">
                  <c:v>58.96</c:v>
                </c:pt>
                <c:pt idx="26">
                  <c:v>59.96</c:v>
                </c:pt>
                <c:pt idx="27">
                  <c:v>41</c:v>
                </c:pt>
                <c:pt idx="28">
                  <c:v>41.16</c:v>
                </c:pt>
                <c:pt idx="29">
                  <c:v>45.56</c:v>
                </c:pt>
                <c:pt idx="30">
                  <c:v>26.13</c:v>
                </c:pt>
                <c:pt idx="31">
                  <c:v>27.32</c:v>
                </c:pt>
                <c:pt idx="32">
                  <c:v>30.9</c:v>
                </c:pt>
                <c:pt idx="33">
                  <c:v>35.9</c:v>
                </c:pt>
                <c:pt idx="34">
                  <c:v>36.1</c:v>
                </c:pt>
                <c:pt idx="35">
                  <c:v>36.1</c:v>
                </c:pt>
                <c:pt idx="36">
                  <c:v>74</c:v>
                </c:pt>
                <c:pt idx="37">
                  <c:v>79.400000000000006</c:v>
                </c:pt>
                <c:pt idx="38">
                  <c:v>83.96</c:v>
                </c:pt>
                <c:pt idx="39">
                  <c:v>31.52</c:v>
                </c:pt>
                <c:pt idx="40">
                  <c:v>31.58</c:v>
                </c:pt>
                <c:pt idx="41">
                  <c:v>31.77</c:v>
                </c:pt>
                <c:pt idx="42">
                  <c:v>30.03</c:v>
                </c:pt>
                <c:pt idx="43">
                  <c:v>30.45</c:v>
                </c:pt>
                <c:pt idx="44">
                  <c:v>30.51</c:v>
                </c:pt>
              </c:numCache>
            </c:numRef>
          </c:xVal>
          <c:yVal>
            <c:numRef>
              <c:f>'Scatter plot'!$I$28:$I$72</c:f>
              <c:numCache>
                <c:formatCode>General</c:formatCode>
                <c:ptCount val="45"/>
                <c:pt idx="0">
                  <c:v>47.6</c:v>
                </c:pt>
                <c:pt idx="1">
                  <c:v>46.86</c:v>
                </c:pt>
                <c:pt idx="2">
                  <c:v>45.53</c:v>
                </c:pt>
                <c:pt idx="3">
                  <c:v>55.03</c:v>
                </c:pt>
                <c:pt idx="4">
                  <c:v>47.66</c:v>
                </c:pt>
                <c:pt idx="5">
                  <c:v>40.29</c:v>
                </c:pt>
                <c:pt idx="6">
                  <c:v>58.12</c:v>
                </c:pt>
                <c:pt idx="7">
                  <c:v>38.840000000000003</c:v>
                </c:pt>
                <c:pt idx="8">
                  <c:v>41.04</c:v>
                </c:pt>
                <c:pt idx="9">
                  <c:v>52.24</c:v>
                </c:pt>
                <c:pt idx="10">
                  <c:v>62.98</c:v>
                </c:pt>
                <c:pt idx="11">
                  <c:v>70.989999999999995</c:v>
                </c:pt>
                <c:pt idx="12">
                  <c:v>94.06</c:v>
                </c:pt>
                <c:pt idx="13">
                  <c:v>88.86</c:v>
                </c:pt>
                <c:pt idx="14">
                  <c:v>88.6</c:v>
                </c:pt>
                <c:pt idx="15">
                  <c:v>80.87</c:v>
                </c:pt>
                <c:pt idx="16">
                  <c:v>75.55</c:v>
                </c:pt>
                <c:pt idx="17">
                  <c:v>81.06</c:v>
                </c:pt>
                <c:pt idx="18">
                  <c:v>60.04</c:v>
                </c:pt>
                <c:pt idx="19">
                  <c:v>82.97</c:v>
                </c:pt>
                <c:pt idx="20">
                  <c:v>51.18</c:v>
                </c:pt>
                <c:pt idx="21">
                  <c:v>44.99</c:v>
                </c:pt>
                <c:pt idx="22">
                  <c:v>49.85</c:v>
                </c:pt>
                <c:pt idx="23">
                  <c:v>46.23</c:v>
                </c:pt>
                <c:pt idx="24">
                  <c:v>82.88</c:v>
                </c:pt>
                <c:pt idx="25">
                  <c:v>96.19</c:v>
                </c:pt>
                <c:pt idx="26">
                  <c:v>82.41</c:v>
                </c:pt>
                <c:pt idx="27">
                  <c:v>50.14</c:v>
                </c:pt>
                <c:pt idx="28">
                  <c:v>54.48</c:v>
                </c:pt>
                <c:pt idx="29">
                  <c:v>70.319999999999993</c:v>
                </c:pt>
                <c:pt idx="30">
                  <c:v>42.61</c:v>
                </c:pt>
                <c:pt idx="31">
                  <c:v>47.83</c:v>
                </c:pt>
                <c:pt idx="32">
                  <c:v>50.1</c:v>
                </c:pt>
                <c:pt idx="33">
                  <c:v>64.64</c:v>
                </c:pt>
                <c:pt idx="34">
                  <c:v>75.680000000000007</c:v>
                </c:pt>
                <c:pt idx="35">
                  <c:v>84.68</c:v>
                </c:pt>
                <c:pt idx="36">
                  <c:v>77.2</c:v>
                </c:pt>
                <c:pt idx="37">
                  <c:v>78</c:v>
                </c:pt>
                <c:pt idx="38">
                  <c:v>76.56</c:v>
                </c:pt>
                <c:pt idx="39">
                  <c:v>28.13</c:v>
                </c:pt>
                <c:pt idx="40">
                  <c:v>31.29</c:v>
                </c:pt>
                <c:pt idx="41">
                  <c:v>28.19</c:v>
                </c:pt>
                <c:pt idx="42">
                  <c:v>41.2</c:v>
                </c:pt>
                <c:pt idx="43">
                  <c:v>43.22</c:v>
                </c:pt>
                <c:pt idx="44">
                  <c:v>40.770000000000003</c:v>
                </c:pt>
              </c:numCache>
            </c:numRef>
          </c:yVal>
          <c:smooth val="0"/>
          <c:extLst>
            <c:ext xmlns:c16="http://schemas.microsoft.com/office/drawing/2014/chart" uri="{C3380CC4-5D6E-409C-BE32-E72D297353CC}">
              <c16:uniqueId val="{00000001-F781-428F-894F-FEA67192CB9D}"/>
            </c:ext>
          </c:extLst>
        </c:ser>
        <c:ser>
          <c:idx val="2"/>
          <c:order val="2"/>
          <c:tx>
            <c:v>200 Гр</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2"/>
                </a:solidFill>
                <a:prstDash val="solid"/>
              </a:ln>
              <a:effectLst/>
            </c:spPr>
            <c:trendlineType val="linear"/>
            <c:dispRSqr val="1"/>
            <c:dispEq val="0"/>
            <c:trendlineLbl>
              <c:layout>
                <c:manualLayout>
                  <c:x val="7.9590617210584524E-2"/>
                  <c:y val="9.1141545341020411E-2"/>
                </c:manualLayout>
              </c:layout>
              <c:numFmt formatCode="General" sourceLinked="0"/>
              <c:spPr>
                <a:noFill/>
                <a:ln>
                  <a:noFill/>
                </a:ln>
                <a:effectLst/>
              </c:spPr>
              <c:txPr>
                <a:bodyPr rot="0" vert="horz"/>
                <a:lstStyle/>
                <a:p>
                  <a:pPr>
                    <a:defRPr sz="1000"/>
                  </a:pPr>
                  <a:endParaRPr lang="ru-RU"/>
                </a:p>
              </c:txPr>
            </c:trendlineLbl>
          </c:trendline>
          <c:xVal>
            <c:numRef>
              <c:f>'Scatter plot'!$J$74:$J$118</c:f>
              <c:numCache>
                <c:formatCode>General</c:formatCode>
                <c:ptCount val="45"/>
                <c:pt idx="0">
                  <c:v>68.680000000000007</c:v>
                </c:pt>
                <c:pt idx="1">
                  <c:v>68.680000000000007</c:v>
                </c:pt>
                <c:pt idx="2">
                  <c:v>70.760000000000005</c:v>
                </c:pt>
                <c:pt idx="3">
                  <c:v>21.36</c:v>
                </c:pt>
                <c:pt idx="4">
                  <c:v>31.19</c:v>
                </c:pt>
                <c:pt idx="5">
                  <c:v>42.78</c:v>
                </c:pt>
                <c:pt idx="6">
                  <c:v>30.19</c:v>
                </c:pt>
                <c:pt idx="7">
                  <c:v>30.96</c:v>
                </c:pt>
                <c:pt idx="8">
                  <c:v>37.43</c:v>
                </c:pt>
                <c:pt idx="9">
                  <c:v>24.16</c:v>
                </c:pt>
                <c:pt idx="10">
                  <c:v>31.32</c:v>
                </c:pt>
                <c:pt idx="11">
                  <c:v>37.19</c:v>
                </c:pt>
                <c:pt idx="12">
                  <c:v>15.01</c:v>
                </c:pt>
                <c:pt idx="13">
                  <c:v>16.04</c:v>
                </c:pt>
                <c:pt idx="14">
                  <c:v>19.3</c:v>
                </c:pt>
                <c:pt idx="15">
                  <c:v>78.88</c:v>
                </c:pt>
                <c:pt idx="16">
                  <c:v>79.64</c:v>
                </c:pt>
                <c:pt idx="17">
                  <c:v>81.239999999999995</c:v>
                </c:pt>
                <c:pt idx="18">
                  <c:v>40.700000000000003</c:v>
                </c:pt>
                <c:pt idx="19">
                  <c:v>56.82</c:v>
                </c:pt>
                <c:pt idx="20">
                  <c:v>79.989999999999995</c:v>
                </c:pt>
                <c:pt idx="21">
                  <c:v>25.17</c:v>
                </c:pt>
                <c:pt idx="22">
                  <c:v>30.41</c:v>
                </c:pt>
                <c:pt idx="23">
                  <c:v>35.979999999999997</c:v>
                </c:pt>
                <c:pt idx="24">
                  <c:v>35.75</c:v>
                </c:pt>
                <c:pt idx="25">
                  <c:v>43.17</c:v>
                </c:pt>
                <c:pt idx="26">
                  <c:v>59.09</c:v>
                </c:pt>
                <c:pt idx="27">
                  <c:v>91.29</c:v>
                </c:pt>
                <c:pt idx="28">
                  <c:v>120.9</c:v>
                </c:pt>
                <c:pt idx="29">
                  <c:v>121.6</c:v>
                </c:pt>
                <c:pt idx="30">
                  <c:v>80.56</c:v>
                </c:pt>
                <c:pt idx="31">
                  <c:v>80.92</c:v>
                </c:pt>
                <c:pt idx="32">
                  <c:v>81.16</c:v>
                </c:pt>
                <c:pt idx="33">
                  <c:v>50.11</c:v>
                </c:pt>
                <c:pt idx="34">
                  <c:v>55.6</c:v>
                </c:pt>
                <c:pt idx="35">
                  <c:v>92.83</c:v>
                </c:pt>
                <c:pt idx="36">
                  <c:v>96.5</c:v>
                </c:pt>
                <c:pt idx="37">
                  <c:v>104</c:v>
                </c:pt>
                <c:pt idx="38">
                  <c:v>117.3</c:v>
                </c:pt>
                <c:pt idx="39">
                  <c:v>72.680000000000007</c:v>
                </c:pt>
                <c:pt idx="40">
                  <c:v>76.8</c:v>
                </c:pt>
                <c:pt idx="41">
                  <c:v>77.12</c:v>
                </c:pt>
                <c:pt idx="42">
                  <c:v>46.71</c:v>
                </c:pt>
                <c:pt idx="43">
                  <c:v>65.349999999999994</c:v>
                </c:pt>
                <c:pt idx="44">
                  <c:v>69.849999999999994</c:v>
                </c:pt>
              </c:numCache>
            </c:numRef>
          </c:xVal>
          <c:yVal>
            <c:numRef>
              <c:f>'Scatter plot'!$I$74:$I$118</c:f>
              <c:numCache>
                <c:formatCode>General</c:formatCode>
                <c:ptCount val="45"/>
                <c:pt idx="0">
                  <c:v>81.64</c:v>
                </c:pt>
                <c:pt idx="1">
                  <c:v>82.36</c:v>
                </c:pt>
                <c:pt idx="2">
                  <c:v>81.680000000000007</c:v>
                </c:pt>
                <c:pt idx="3">
                  <c:v>54</c:v>
                </c:pt>
                <c:pt idx="4">
                  <c:v>54</c:v>
                </c:pt>
                <c:pt idx="5">
                  <c:v>54.04</c:v>
                </c:pt>
                <c:pt idx="6">
                  <c:v>30.01</c:v>
                </c:pt>
                <c:pt idx="7">
                  <c:v>30.12</c:v>
                </c:pt>
                <c:pt idx="8">
                  <c:v>27.88</c:v>
                </c:pt>
                <c:pt idx="9">
                  <c:v>42.44</c:v>
                </c:pt>
                <c:pt idx="10">
                  <c:v>42.72</c:v>
                </c:pt>
                <c:pt idx="11">
                  <c:v>44.2</c:v>
                </c:pt>
                <c:pt idx="12">
                  <c:v>28.26</c:v>
                </c:pt>
                <c:pt idx="13">
                  <c:v>27.93</c:v>
                </c:pt>
                <c:pt idx="14">
                  <c:v>30.16</c:v>
                </c:pt>
                <c:pt idx="15">
                  <c:v>79.319999999999993</c:v>
                </c:pt>
                <c:pt idx="16">
                  <c:v>79.48</c:v>
                </c:pt>
                <c:pt idx="17">
                  <c:v>81.760000000000005</c:v>
                </c:pt>
                <c:pt idx="18">
                  <c:v>54.36</c:v>
                </c:pt>
                <c:pt idx="19">
                  <c:v>52.61</c:v>
                </c:pt>
                <c:pt idx="20">
                  <c:v>44.93</c:v>
                </c:pt>
                <c:pt idx="21">
                  <c:v>87.87</c:v>
                </c:pt>
                <c:pt idx="22">
                  <c:v>77.62</c:v>
                </c:pt>
                <c:pt idx="23">
                  <c:v>71.180000000000007</c:v>
                </c:pt>
                <c:pt idx="24">
                  <c:v>28.82</c:v>
                </c:pt>
                <c:pt idx="25">
                  <c:v>30.9</c:v>
                </c:pt>
                <c:pt idx="26">
                  <c:v>27.44</c:v>
                </c:pt>
                <c:pt idx="27">
                  <c:v>37.08</c:v>
                </c:pt>
                <c:pt idx="28">
                  <c:v>39.049999999999997</c:v>
                </c:pt>
                <c:pt idx="29">
                  <c:v>40.24</c:v>
                </c:pt>
                <c:pt idx="30">
                  <c:v>86.92</c:v>
                </c:pt>
                <c:pt idx="31">
                  <c:v>86.52</c:v>
                </c:pt>
                <c:pt idx="32">
                  <c:v>85.6</c:v>
                </c:pt>
                <c:pt idx="33">
                  <c:v>96.13</c:v>
                </c:pt>
                <c:pt idx="34">
                  <c:v>100.5</c:v>
                </c:pt>
                <c:pt idx="35">
                  <c:v>87.33</c:v>
                </c:pt>
                <c:pt idx="36">
                  <c:v>33.79</c:v>
                </c:pt>
                <c:pt idx="37">
                  <c:v>40.479999999999997</c:v>
                </c:pt>
                <c:pt idx="38">
                  <c:v>40.78</c:v>
                </c:pt>
                <c:pt idx="39">
                  <c:v>91.24</c:v>
                </c:pt>
                <c:pt idx="40">
                  <c:v>90.81</c:v>
                </c:pt>
                <c:pt idx="41">
                  <c:v>102.3</c:v>
                </c:pt>
                <c:pt idx="42">
                  <c:v>93.9</c:v>
                </c:pt>
                <c:pt idx="43">
                  <c:v>101.8</c:v>
                </c:pt>
                <c:pt idx="44">
                  <c:v>91.05</c:v>
                </c:pt>
              </c:numCache>
            </c:numRef>
          </c:yVal>
          <c:smooth val="0"/>
          <c:extLst>
            <c:ext xmlns:c16="http://schemas.microsoft.com/office/drawing/2014/chart" uri="{C3380CC4-5D6E-409C-BE32-E72D297353CC}">
              <c16:uniqueId val="{00000002-F781-428F-894F-FEA67192CB9D}"/>
            </c:ext>
          </c:extLst>
        </c:ser>
        <c:dLbls>
          <c:showLegendKey val="0"/>
          <c:showVal val="0"/>
          <c:showCatName val="0"/>
          <c:showSerName val="0"/>
          <c:showPercent val="0"/>
          <c:showBubbleSize val="0"/>
        </c:dLbls>
        <c:axId val="612600776"/>
        <c:axId val="612602344"/>
      </c:scatterChart>
      <c:valAx>
        <c:axId val="612600776"/>
        <c:scaling>
          <c:orientation val="minMax"/>
          <c:min val="10"/>
        </c:scaling>
        <c:delete val="0"/>
        <c:axPos val="b"/>
        <c:title>
          <c:tx>
            <c:rich>
              <a:bodyPr rot="0" vert="horz"/>
              <a:lstStyle/>
              <a:p>
                <a:pPr>
                  <a:defRPr sz="1100" b="0"/>
                </a:pPr>
                <a:r>
                  <a:rPr lang="kk-KZ" sz="1100" b="0" i="0" u="none" strike="noStrike" baseline="0">
                    <a:effectLst/>
                  </a:rPr>
                  <a:t>Дәндердегі </a:t>
                </a:r>
                <a:r>
                  <a:rPr lang="en-GB" sz="1100" b="0"/>
                  <a:t>Zn</a:t>
                </a:r>
                <a:r>
                  <a:rPr lang="kk-KZ" sz="1100" b="0" baseline="0"/>
                  <a:t> мөлшері</a:t>
                </a:r>
                <a:r>
                  <a:rPr lang="kk-KZ" sz="1100" b="0"/>
                  <a:t>, мг</a:t>
                </a:r>
                <a:r>
                  <a:rPr lang="en-GB" sz="1100" b="0"/>
                  <a:t>/</a:t>
                </a:r>
                <a:r>
                  <a:rPr lang="kk-KZ" sz="1100" b="0"/>
                  <a:t>кг</a:t>
                </a:r>
                <a:endParaRPr lang="en-GB" sz="1100" b="0"/>
              </a:p>
            </c:rich>
          </c:tx>
          <c:layout>
            <c:manualLayout>
              <c:xMode val="edge"/>
              <c:yMode val="edge"/>
              <c:x val="0.24004595272236337"/>
              <c:y val="0.8916123889850490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1000"/>
            </a:pPr>
            <a:endParaRPr lang="ru-RU"/>
          </a:p>
        </c:txPr>
        <c:crossAx val="612602344"/>
        <c:crosses val="autoZero"/>
        <c:crossBetween val="midCat"/>
        <c:majorUnit val="30"/>
      </c:valAx>
      <c:valAx>
        <c:axId val="612602344"/>
        <c:scaling>
          <c:orientation val="minMax"/>
          <c:max val="110"/>
          <c:min val="20"/>
        </c:scaling>
        <c:delete val="0"/>
        <c:axPos val="l"/>
        <c:title>
          <c:tx>
            <c:rich>
              <a:bodyPr rot="-5400000" vert="horz"/>
              <a:lstStyle/>
              <a:p>
                <a:pPr>
                  <a:defRPr sz="1100" b="0"/>
                </a:pPr>
                <a:r>
                  <a:rPr lang="kk-KZ" sz="1100" b="0" i="0" u="none" strike="noStrike" baseline="0">
                    <a:effectLst/>
                  </a:rPr>
                  <a:t>Дәндердегі  </a:t>
                </a:r>
                <a:r>
                  <a:rPr lang="en-US" sz="1100" b="0"/>
                  <a:t>Fe</a:t>
                </a:r>
                <a:r>
                  <a:rPr lang="en-US" sz="1100" b="0" baseline="0"/>
                  <a:t> </a:t>
                </a:r>
                <a:r>
                  <a:rPr lang="kk-KZ" sz="1100" b="0" baseline="0"/>
                  <a:t>мөлшері</a:t>
                </a:r>
                <a:r>
                  <a:rPr lang="kk-KZ" sz="1100" b="0"/>
                  <a:t>,</a:t>
                </a:r>
                <a:r>
                  <a:rPr lang="en-GB" sz="1100" b="0"/>
                  <a:t> </a:t>
                </a:r>
                <a:r>
                  <a:rPr lang="kk-KZ" sz="1100" b="0"/>
                  <a:t>мг</a:t>
                </a:r>
                <a:r>
                  <a:rPr lang="en-GB" sz="1100" b="0"/>
                  <a:t>/</a:t>
                </a:r>
                <a:r>
                  <a:rPr lang="kk-KZ" sz="1100" b="0"/>
                  <a:t>кг</a:t>
                </a:r>
                <a:endParaRPr lang="en-GB" sz="1100" b="0"/>
              </a:p>
            </c:rich>
          </c:tx>
          <c:layout>
            <c:manualLayout>
              <c:xMode val="edge"/>
              <c:yMode val="edge"/>
              <c:x val="0"/>
              <c:y val="9.2855433669081958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1000"/>
            </a:pPr>
            <a:endParaRPr lang="ru-RU"/>
          </a:p>
        </c:txPr>
        <c:crossAx val="612600776"/>
        <c:crosses val="autoZero"/>
        <c:crossBetween val="midCat"/>
        <c:majorUnit val="20"/>
      </c:valAx>
      <c:spPr>
        <a:noFill/>
        <a:ln>
          <a:noFill/>
        </a:ln>
        <a:effectLst/>
      </c:spPr>
    </c:plotArea>
    <c:plotVisOnly val="1"/>
    <c:dispBlanksAs val="gap"/>
    <c:showDLblsOverMax val="0"/>
  </c:chart>
  <c:spPr>
    <a:solidFill>
      <a:schemeClr val="bg1"/>
    </a:solidFill>
    <a:ln w="19050" cap="flat" cmpd="sng" algn="ctr">
      <a:solidFill>
        <a:schemeClr val="bg1"/>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90201224846894"/>
          <c:y val="4.1995352580235276E-2"/>
          <c:w val="0.72883399378999192"/>
          <c:h val="0.77976995994766729"/>
        </c:manualLayout>
      </c:layout>
      <c:scatterChart>
        <c:scatterStyle val="lineMarker"/>
        <c:varyColors val="0"/>
        <c:ser>
          <c:idx val="0"/>
          <c:order val="0"/>
          <c:tx>
            <c:v>Эритросперумум-35 сорты </c:v>
          </c:tx>
          <c:spPr>
            <a:ln w="28575">
              <a:noFill/>
            </a:ln>
          </c:spPr>
          <c:marker>
            <c:symbol val="circle"/>
            <c:size val="5"/>
            <c:spPr>
              <a:ln>
                <a:solidFill>
                  <a:schemeClr val="tx2">
                    <a:lumMod val="60000"/>
                    <a:lumOff val="40000"/>
                  </a:schemeClr>
                </a:solidFill>
              </a:ln>
            </c:spPr>
          </c:marker>
          <c:trendline>
            <c:spPr>
              <a:ln w="34925">
                <a:solidFill>
                  <a:schemeClr val="accent1"/>
                </a:solidFill>
              </a:ln>
            </c:spPr>
            <c:trendlineType val="linear"/>
            <c:dispRSqr val="1"/>
            <c:dispEq val="1"/>
            <c:trendlineLbl>
              <c:layout>
                <c:manualLayout>
                  <c:x val="0.2404802181556854"/>
                  <c:y val="3.9672227412252063E-2"/>
                </c:manualLayout>
              </c:layout>
              <c:tx>
                <c:rich>
                  <a:bodyPr/>
                  <a:lstStyle/>
                  <a:p>
                    <a:pPr>
                      <a:defRPr sz="800"/>
                    </a:pPr>
                    <a:r>
                      <a:rPr lang="en-US" sz="800"/>
                      <a:t>
R² = 0,058</a:t>
                    </a:r>
                  </a:p>
                </c:rich>
              </c:tx>
              <c:numFmt formatCode="General" sourceLinked="0"/>
            </c:trendlineLbl>
          </c:trendline>
          <c:xVal>
            <c:numRef>
              <c:f>'Scatter plot'!$A$3:$A$15</c:f>
              <c:numCache>
                <c:formatCode>General</c:formatCode>
                <c:ptCount val="13"/>
                <c:pt idx="0">
                  <c:v>30.33</c:v>
                </c:pt>
                <c:pt idx="1">
                  <c:v>25.13</c:v>
                </c:pt>
                <c:pt idx="2">
                  <c:v>27.24</c:v>
                </c:pt>
                <c:pt idx="3">
                  <c:v>25.51</c:v>
                </c:pt>
                <c:pt idx="4">
                  <c:v>24.14</c:v>
                </c:pt>
                <c:pt idx="5">
                  <c:v>28.58</c:v>
                </c:pt>
                <c:pt idx="6">
                  <c:v>29.3</c:v>
                </c:pt>
                <c:pt idx="7">
                  <c:v>28.34</c:v>
                </c:pt>
                <c:pt idx="8">
                  <c:v>29.64</c:v>
                </c:pt>
                <c:pt idx="9">
                  <c:v>27.55</c:v>
                </c:pt>
                <c:pt idx="10">
                  <c:v>28.75</c:v>
                </c:pt>
                <c:pt idx="11">
                  <c:v>29.43</c:v>
                </c:pt>
                <c:pt idx="12">
                  <c:v>29.12</c:v>
                </c:pt>
              </c:numCache>
            </c:numRef>
          </c:xVal>
          <c:yVal>
            <c:numRef>
              <c:f>'Scatter plot'!$D$3:$D$50</c:f>
              <c:numCache>
                <c:formatCode>General</c:formatCode>
                <c:ptCount val="48"/>
                <c:pt idx="0">
                  <c:v>1.97</c:v>
                </c:pt>
                <c:pt idx="1">
                  <c:v>1.53</c:v>
                </c:pt>
                <c:pt idx="2">
                  <c:v>1.46</c:v>
                </c:pt>
                <c:pt idx="3">
                  <c:v>1.56</c:v>
                </c:pt>
                <c:pt idx="4">
                  <c:v>1.33</c:v>
                </c:pt>
                <c:pt idx="5">
                  <c:v>1.23</c:v>
                </c:pt>
                <c:pt idx="6">
                  <c:v>1.89</c:v>
                </c:pt>
                <c:pt idx="7">
                  <c:v>1.56</c:v>
                </c:pt>
                <c:pt idx="8">
                  <c:v>1.28</c:v>
                </c:pt>
                <c:pt idx="9">
                  <c:v>1.19</c:v>
                </c:pt>
                <c:pt idx="10">
                  <c:v>1.43</c:v>
                </c:pt>
                <c:pt idx="11">
                  <c:v>1.37</c:v>
                </c:pt>
                <c:pt idx="12">
                  <c:v>1.38</c:v>
                </c:pt>
                <c:pt idx="13">
                  <c:v>1.61</c:v>
                </c:pt>
                <c:pt idx="14">
                  <c:v>1.67</c:v>
                </c:pt>
                <c:pt idx="15">
                  <c:v>1.97</c:v>
                </c:pt>
                <c:pt idx="16">
                  <c:v>1.18</c:v>
                </c:pt>
                <c:pt idx="17">
                  <c:v>1.6</c:v>
                </c:pt>
                <c:pt idx="18">
                  <c:v>0.87</c:v>
                </c:pt>
                <c:pt idx="19">
                  <c:v>1.75</c:v>
                </c:pt>
                <c:pt idx="20">
                  <c:v>0.92</c:v>
                </c:pt>
                <c:pt idx="21">
                  <c:v>1.1399999999999999</c:v>
                </c:pt>
                <c:pt idx="22">
                  <c:v>1.1399999999999999</c:v>
                </c:pt>
                <c:pt idx="23">
                  <c:v>0.79</c:v>
                </c:pt>
                <c:pt idx="24">
                  <c:v>0.98</c:v>
                </c:pt>
                <c:pt idx="25">
                  <c:v>0.89</c:v>
                </c:pt>
                <c:pt idx="26">
                  <c:v>0.72</c:v>
                </c:pt>
                <c:pt idx="27">
                  <c:v>1.35</c:v>
                </c:pt>
                <c:pt idx="28">
                  <c:v>1.23</c:v>
                </c:pt>
                <c:pt idx="29">
                  <c:v>0.62</c:v>
                </c:pt>
                <c:pt idx="30">
                  <c:v>0.96</c:v>
                </c:pt>
                <c:pt idx="31">
                  <c:v>0.56000000000000005</c:v>
                </c:pt>
                <c:pt idx="32">
                  <c:v>0.72</c:v>
                </c:pt>
                <c:pt idx="33">
                  <c:v>0.88</c:v>
                </c:pt>
                <c:pt idx="34">
                  <c:v>0.24</c:v>
                </c:pt>
                <c:pt idx="35">
                  <c:v>2.57</c:v>
                </c:pt>
                <c:pt idx="36">
                  <c:v>1.59</c:v>
                </c:pt>
                <c:pt idx="37">
                  <c:v>1.8</c:v>
                </c:pt>
                <c:pt idx="38">
                  <c:v>1.98</c:v>
                </c:pt>
                <c:pt idx="39">
                  <c:v>1.93</c:v>
                </c:pt>
                <c:pt idx="40">
                  <c:v>1.74</c:v>
                </c:pt>
                <c:pt idx="41">
                  <c:v>1.66</c:v>
                </c:pt>
                <c:pt idx="42">
                  <c:v>1.57</c:v>
                </c:pt>
                <c:pt idx="43">
                  <c:v>1.67</c:v>
                </c:pt>
                <c:pt idx="44">
                  <c:v>1.28</c:v>
                </c:pt>
                <c:pt idx="45">
                  <c:v>1.75</c:v>
                </c:pt>
                <c:pt idx="46">
                  <c:v>1.55</c:v>
                </c:pt>
                <c:pt idx="47">
                  <c:v>1.38</c:v>
                </c:pt>
              </c:numCache>
            </c:numRef>
          </c:yVal>
          <c:smooth val="0"/>
          <c:extLst>
            <c:ext xmlns:c16="http://schemas.microsoft.com/office/drawing/2014/chart" uri="{C3380CC4-5D6E-409C-BE32-E72D297353CC}">
              <c16:uniqueId val="{00000000-F60C-4CC8-99C5-6FAC29B6E4B5}"/>
            </c:ext>
          </c:extLst>
        </c:ser>
        <c:ser>
          <c:idx val="1"/>
          <c:order val="1"/>
          <c:tx>
            <c:v>100 Гр</c:v>
          </c:tx>
          <c:spPr>
            <a:ln w="28575">
              <a:noFill/>
            </a:ln>
          </c:spPr>
          <c:marker>
            <c:symbol val="circle"/>
            <c:size val="5"/>
            <c:spPr>
              <a:solidFill>
                <a:schemeClr val="accent6"/>
              </a:solidFill>
              <a:ln>
                <a:solidFill>
                  <a:schemeClr val="accent6">
                    <a:lumMod val="75000"/>
                  </a:schemeClr>
                </a:solidFill>
              </a:ln>
            </c:spPr>
          </c:marker>
          <c:trendline>
            <c:spPr>
              <a:ln w="31750">
                <a:solidFill>
                  <a:srgbClr val="ED7D31"/>
                </a:solidFill>
              </a:ln>
            </c:spPr>
            <c:trendlineType val="linear"/>
            <c:dispRSqr val="1"/>
            <c:dispEq val="1"/>
            <c:trendlineLbl>
              <c:layout>
                <c:manualLayout>
                  <c:x val="3.0437115343912333E-2"/>
                  <c:y val="0.14023470794964188"/>
                </c:manualLayout>
              </c:layout>
              <c:tx>
                <c:rich>
                  <a:bodyPr/>
                  <a:lstStyle/>
                  <a:p>
                    <a:pPr>
                      <a:defRPr sz="800"/>
                    </a:pPr>
                    <a:r>
                      <a:rPr lang="en-US" sz="800"/>
                      <a:t>
R² = 0,470</a:t>
                    </a:r>
                  </a:p>
                </c:rich>
              </c:tx>
              <c:numFmt formatCode="General" sourceLinked="0"/>
            </c:trendlineLbl>
          </c:trendline>
          <c:xVal>
            <c:numRef>
              <c:f>'Scatter plot'!$B$3:$B$50</c:f>
              <c:numCache>
                <c:formatCode>General</c:formatCode>
                <c:ptCount val="48"/>
                <c:pt idx="0">
                  <c:v>28</c:v>
                </c:pt>
                <c:pt idx="1">
                  <c:v>32</c:v>
                </c:pt>
                <c:pt idx="2">
                  <c:v>31</c:v>
                </c:pt>
                <c:pt idx="3">
                  <c:v>34</c:v>
                </c:pt>
                <c:pt idx="4">
                  <c:v>34</c:v>
                </c:pt>
                <c:pt idx="5">
                  <c:v>47</c:v>
                </c:pt>
                <c:pt idx="6">
                  <c:v>33</c:v>
                </c:pt>
                <c:pt idx="7">
                  <c:v>36</c:v>
                </c:pt>
                <c:pt idx="8">
                  <c:v>43</c:v>
                </c:pt>
                <c:pt idx="9">
                  <c:v>52</c:v>
                </c:pt>
                <c:pt idx="10">
                  <c:v>41</c:v>
                </c:pt>
                <c:pt idx="11">
                  <c:v>38</c:v>
                </c:pt>
                <c:pt idx="12">
                  <c:v>40</c:v>
                </c:pt>
                <c:pt idx="13">
                  <c:v>41</c:v>
                </c:pt>
                <c:pt idx="14">
                  <c:v>48</c:v>
                </c:pt>
                <c:pt idx="15">
                  <c:v>41</c:v>
                </c:pt>
                <c:pt idx="16">
                  <c:v>50</c:v>
                </c:pt>
                <c:pt idx="17">
                  <c:v>30</c:v>
                </c:pt>
                <c:pt idx="18">
                  <c:v>44</c:v>
                </c:pt>
                <c:pt idx="19">
                  <c:v>46</c:v>
                </c:pt>
                <c:pt idx="20">
                  <c:v>44</c:v>
                </c:pt>
                <c:pt idx="21">
                  <c:v>45</c:v>
                </c:pt>
                <c:pt idx="22">
                  <c:v>53</c:v>
                </c:pt>
                <c:pt idx="23">
                  <c:v>41</c:v>
                </c:pt>
                <c:pt idx="24">
                  <c:v>62</c:v>
                </c:pt>
                <c:pt idx="25">
                  <c:v>59</c:v>
                </c:pt>
                <c:pt idx="26">
                  <c:v>48</c:v>
                </c:pt>
                <c:pt idx="27">
                  <c:v>37</c:v>
                </c:pt>
                <c:pt idx="28">
                  <c:v>41</c:v>
                </c:pt>
                <c:pt idx="29">
                  <c:v>49</c:v>
                </c:pt>
                <c:pt idx="30">
                  <c:v>34</c:v>
                </c:pt>
                <c:pt idx="31">
                  <c:v>56</c:v>
                </c:pt>
                <c:pt idx="32">
                  <c:v>47</c:v>
                </c:pt>
                <c:pt idx="33">
                  <c:v>55</c:v>
                </c:pt>
                <c:pt idx="34">
                  <c:v>67</c:v>
                </c:pt>
                <c:pt idx="35">
                  <c:v>48</c:v>
                </c:pt>
                <c:pt idx="36">
                  <c:v>38</c:v>
                </c:pt>
                <c:pt idx="37">
                  <c:v>40</c:v>
                </c:pt>
                <c:pt idx="38">
                  <c:v>42</c:v>
                </c:pt>
                <c:pt idx="39">
                  <c:v>48</c:v>
                </c:pt>
                <c:pt idx="40">
                  <c:v>39</c:v>
                </c:pt>
                <c:pt idx="41">
                  <c:v>40</c:v>
                </c:pt>
                <c:pt idx="42">
                  <c:v>34</c:v>
                </c:pt>
                <c:pt idx="43">
                  <c:v>33</c:v>
                </c:pt>
                <c:pt idx="44">
                  <c:v>24</c:v>
                </c:pt>
                <c:pt idx="45">
                  <c:v>41</c:v>
                </c:pt>
                <c:pt idx="46">
                  <c:v>47</c:v>
                </c:pt>
                <c:pt idx="47">
                  <c:v>55</c:v>
                </c:pt>
              </c:numCache>
            </c:numRef>
          </c:xVal>
          <c:yVal>
            <c:numRef>
              <c:f>'Scatter plot'!$E$3:$E$50</c:f>
              <c:numCache>
                <c:formatCode>General</c:formatCode>
                <c:ptCount val="48"/>
                <c:pt idx="0">
                  <c:v>2.57</c:v>
                </c:pt>
                <c:pt idx="1">
                  <c:v>1.59</c:v>
                </c:pt>
                <c:pt idx="2">
                  <c:v>1.8</c:v>
                </c:pt>
                <c:pt idx="3">
                  <c:v>1.48</c:v>
                </c:pt>
                <c:pt idx="4">
                  <c:v>1.6</c:v>
                </c:pt>
                <c:pt idx="5">
                  <c:v>3.71</c:v>
                </c:pt>
                <c:pt idx="6">
                  <c:v>1.49</c:v>
                </c:pt>
                <c:pt idx="7">
                  <c:v>1.57</c:v>
                </c:pt>
                <c:pt idx="8">
                  <c:v>2</c:v>
                </c:pt>
                <c:pt idx="9">
                  <c:v>2.4</c:v>
                </c:pt>
                <c:pt idx="10">
                  <c:v>1.81</c:v>
                </c:pt>
                <c:pt idx="11">
                  <c:v>1.83</c:v>
                </c:pt>
                <c:pt idx="12">
                  <c:v>1.96</c:v>
                </c:pt>
                <c:pt idx="13">
                  <c:v>2.13</c:v>
                </c:pt>
                <c:pt idx="14">
                  <c:v>2.59</c:v>
                </c:pt>
                <c:pt idx="15">
                  <c:v>2.02</c:v>
                </c:pt>
                <c:pt idx="16">
                  <c:v>1.23</c:v>
                </c:pt>
                <c:pt idx="17">
                  <c:v>1.02</c:v>
                </c:pt>
                <c:pt idx="18">
                  <c:v>2.13</c:v>
                </c:pt>
                <c:pt idx="19">
                  <c:v>2.2599999999999998</c:v>
                </c:pt>
                <c:pt idx="20">
                  <c:v>2.2200000000000002</c:v>
                </c:pt>
                <c:pt idx="21">
                  <c:v>3.24</c:v>
                </c:pt>
                <c:pt idx="22">
                  <c:v>2.39</c:v>
                </c:pt>
                <c:pt idx="23">
                  <c:v>2.48</c:v>
                </c:pt>
                <c:pt idx="24">
                  <c:v>3.07</c:v>
                </c:pt>
                <c:pt idx="25">
                  <c:v>2.69</c:v>
                </c:pt>
                <c:pt idx="26">
                  <c:v>2.17</c:v>
                </c:pt>
                <c:pt idx="27">
                  <c:v>2.67</c:v>
                </c:pt>
                <c:pt idx="28">
                  <c:v>2.4700000000000002</c:v>
                </c:pt>
                <c:pt idx="29">
                  <c:v>2.46</c:v>
                </c:pt>
                <c:pt idx="30">
                  <c:v>1.55</c:v>
                </c:pt>
                <c:pt idx="31">
                  <c:v>2.52</c:v>
                </c:pt>
                <c:pt idx="32">
                  <c:v>2.08</c:v>
                </c:pt>
                <c:pt idx="33">
                  <c:v>2.76</c:v>
                </c:pt>
                <c:pt idx="34">
                  <c:v>3.44</c:v>
                </c:pt>
                <c:pt idx="35">
                  <c:v>2.11</c:v>
                </c:pt>
                <c:pt idx="36">
                  <c:v>1.93</c:v>
                </c:pt>
                <c:pt idx="37">
                  <c:v>2.0699999999999998</c:v>
                </c:pt>
                <c:pt idx="38">
                  <c:v>1.75</c:v>
                </c:pt>
                <c:pt idx="39">
                  <c:v>2.0699999999999998</c:v>
                </c:pt>
                <c:pt idx="40">
                  <c:v>1.8</c:v>
                </c:pt>
                <c:pt idx="41">
                  <c:v>1.79</c:v>
                </c:pt>
                <c:pt idx="42">
                  <c:v>1.64</c:v>
                </c:pt>
                <c:pt idx="43">
                  <c:v>1.71</c:v>
                </c:pt>
                <c:pt idx="44">
                  <c:v>1.02</c:v>
                </c:pt>
                <c:pt idx="45">
                  <c:v>1.74</c:v>
                </c:pt>
                <c:pt idx="46">
                  <c:v>2.39</c:v>
                </c:pt>
                <c:pt idx="47">
                  <c:v>2.69</c:v>
                </c:pt>
              </c:numCache>
            </c:numRef>
          </c:yVal>
          <c:smooth val="0"/>
          <c:extLst>
            <c:ext xmlns:c16="http://schemas.microsoft.com/office/drawing/2014/chart" uri="{C3380CC4-5D6E-409C-BE32-E72D297353CC}">
              <c16:uniqueId val="{00000001-F60C-4CC8-99C5-6FAC29B6E4B5}"/>
            </c:ext>
          </c:extLst>
        </c:ser>
        <c:ser>
          <c:idx val="2"/>
          <c:order val="2"/>
          <c:tx>
            <c:v>200 Гр</c:v>
          </c:tx>
          <c:spPr>
            <a:ln w="28575">
              <a:noFill/>
            </a:ln>
          </c:spPr>
          <c:marker>
            <c:symbol val="circle"/>
            <c:size val="5"/>
            <c:spPr>
              <a:ln>
                <a:solidFill>
                  <a:schemeClr val="accent3">
                    <a:lumMod val="75000"/>
                  </a:schemeClr>
                </a:solidFill>
              </a:ln>
            </c:spPr>
          </c:marker>
          <c:trendline>
            <c:spPr>
              <a:ln w="31750" cap="rnd" cmpd="sng">
                <a:solidFill>
                  <a:srgbClr val="70AD47"/>
                </a:solidFill>
              </a:ln>
            </c:spPr>
            <c:trendlineType val="linear"/>
            <c:dispRSqr val="1"/>
            <c:dispEq val="1"/>
            <c:trendlineLbl>
              <c:layout>
                <c:manualLayout>
                  <c:x val="-4.8758517604553374E-2"/>
                  <c:y val="-5.6813915209751424E-3"/>
                </c:manualLayout>
              </c:layout>
              <c:tx>
                <c:rich>
                  <a:bodyPr/>
                  <a:lstStyle/>
                  <a:p>
                    <a:pPr>
                      <a:defRPr sz="800"/>
                    </a:pPr>
                    <a:r>
                      <a:rPr lang="en-US" sz="800"/>
                      <a:t>
R² = 0,874</a:t>
                    </a:r>
                  </a:p>
                </c:rich>
              </c:tx>
              <c:numFmt formatCode="General" sourceLinked="0"/>
            </c:trendlineLbl>
          </c:trendline>
          <c:xVal>
            <c:numRef>
              <c:f>'Scatter plot'!$C$3:$C$50</c:f>
              <c:numCache>
                <c:formatCode>General</c:formatCode>
                <c:ptCount val="48"/>
                <c:pt idx="0">
                  <c:v>40</c:v>
                </c:pt>
                <c:pt idx="1">
                  <c:v>47</c:v>
                </c:pt>
                <c:pt idx="2">
                  <c:v>46</c:v>
                </c:pt>
                <c:pt idx="3">
                  <c:v>37</c:v>
                </c:pt>
                <c:pt idx="4">
                  <c:v>40</c:v>
                </c:pt>
                <c:pt idx="5">
                  <c:v>46</c:v>
                </c:pt>
                <c:pt idx="6">
                  <c:v>54</c:v>
                </c:pt>
                <c:pt idx="7">
                  <c:v>58</c:v>
                </c:pt>
                <c:pt idx="8">
                  <c:v>54</c:v>
                </c:pt>
                <c:pt idx="9">
                  <c:v>49</c:v>
                </c:pt>
                <c:pt idx="10">
                  <c:v>48</c:v>
                </c:pt>
                <c:pt idx="11">
                  <c:v>60</c:v>
                </c:pt>
                <c:pt idx="12">
                  <c:v>55</c:v>
                </c:pt>
                <c:pt idx="13">
                  <c:v>44</c:v>
                </c:pt>
                <c:pt idx="14">
                  <c:v>43</c:v>
                </c:pt>
                <c:pt idx="15">
                  <c:v>43</c:v>
                </c:pt>
                <c:pt idx="16">
                  <c:v>42</c:v>
                </c:pt>
                <c:pt idx="17">
                  <c:v>45</c:v>
                </c:pt>
                <c:pt idx="18">
                  <c:v>45</c:v>
                </c:pt>
                <c:pt idx="19">
                  <c:v>39</c:v>
                </c:pt>
                <c:pt idx="20">
                  <c:v>42</c:v>
                </c:pt>
                <c:pt idx="21">
                  <c:v>54</c:v>
                </c:pt>
                <c:pt idx="22">
                  <c:v>46</c:v>
                </c:pt>
                <c:pt idx="23">
                  <c:v>51</c:v>
                </c:pt>
                <c:pt idx="24">
                  <c:v>48</c:v>
                </c:pt>
                <c:pt idx="25">
                  <c:v>40</c:v>
                </c:pt>
                <c:pt idx="26">
                  <c:v>40</c:v>
                </c:pt>
                <c:pt idx="27">
                  <c:v>41</c:v>
                </c:pt>
                <c:pt idx="28">
                  <c:v>40</c:v>
                </c:pt>
                <c:pt idx="29">
                  <c:v>43</c:v>
                </c:pt>
                <c:pt idx="30">
                  <c:v>34</c:v>
                </c:pt>
                <c:pt idx="31">
                  <c:v>43</c:v>
                </c:pt>
                <c:pt idx="32">
                  <c:v>37</c:v>
                </c:pt>
                <c:pt idx="33">
                  <c:v>37</c:v>
                </c:pt>
                <c:pt idx="34">
                  <c:v>40</c:v>
                </c:pt>
                <c:pt idx="35">
                  <c:v>42</c:v>
                </c:pt>
                <c:pt idx="36">
                  <c:v>69</c:v>
                </c:pt>
                <c:pt idx="37">
                  <c:v>58</c:v>
                </c:pt>
                <c:pt idx="38">
                  <c:v>49</c:v>
                </c:pt>
                <c:pt idx="39">
                  <c:v>67</c:v>
                </c:pt>
                <c:pt idx="40">
                  <c:v>46</c:v>
                </c:pt>
                <c:pt idx="41">
                  <c:v>42</c:v>
                </c:pt>
                <c:pt idx="42">
                  <c:v>38</c:v>
                </c:pt>
                <c:pt idx="43">
                  <c:v>49</c:v>
                </c:pt>
                <c:pt idx="44">
                  <c:v>46</c:v>
                </c:pt>
                <c:pt idx="45">
                  <c:v>43</c:v>
                </c:pt>
                <c:pt idx="46">
                  <c:v>62</c:v>
                </c:pt>
                <c:pt idx="47">
                  <c:v>48</c:v>
                </c:pt>
              </c:numCache>
            </c:numRef>
          </c:xVal>
          <c:yVal>
            <c:numRef>
              <c:f>'Scatter plot'!$F$3:$F$50</c:f>
              <c:numCache>
                <c:formatCode>General</c:formatCode>
                <c:ptCount val="48"/>
                <c:pt idx="0">
                  <c:v>1.98</c:v>
                </c:pt>
                <c:pt idx="1">
                  <c:v>2.3199999999999998</c:v>
                </c:pt>
                <c:pt idx="2">
                  <c:v>2.35</c:v>
                </c:pt>
                <c:pt idx="3">
                  <c:v>1.77</c:v>
                </c:pt>
                <c:pt idx="4">
                  <c:v>1.79</c:v>
                </c:pt>
                <c:pt idx="5">
                  <c:v>1.83</c:v>
                </c:pt>
                <c:pt idx="6">
                  <c:v>2.65</c:v>
                </c:pt>
                <c:pt idx="7">
                  <c:v>2.66</c:v>
                </c:pt>
                <c:pt idx="8">
                  <c:v>2.59</c:v>
                </c:pt>
                <c:pt idx="9">
                  <c:v>2.12</c:v>
                </c:pt>
                <c:pt idx="10">
                  <c:v>2.02</c:v>
                </c:pt>
                <c:pt idx="11">
                  <c:v>2.73</c:v>
                </c:pt>
                <c:pt idx="12">
                  <c:v>2.76</c:v>
                </c:pt>
                <c:pt idx="13">
                  <c:v>2.09</c:v>
                </c:pt>
                <c:pt idx="14">
                  <c:v>2.2599999999999998</c:v>
                </c:pt>
                <c:pt idx="15">
                  <c:v>2.02</c:v>
                </c:pt>
                <c:pt idx="16">
                  <c:v>2.0499999999999998</c:v>
                </c:pt>
                <c:pt idx="17">
                  <c:v>2.2999999999999998</c:v>
                </c:pt>
                <c:pt idx="18">
                  <c:v>2.23</c:v>
                </c:pt>
                <c:pt idx="19">
                  <c:v>1.75</c:v>
                </c:pt>
                <c:pt idx="20">
                  <c:v>1.67</c:v>
                </c:pt>
                <c:pt idx="21">
                  <c:v>2.6</c:v>
                </c:pt>
                <c:pt idx="22">
                  <c:v>2.19</c:v>
                </c:pt>
                <c:pt idx="23">
                  <c:v>2.4900000000000002</c:v>
                </c:pt>
                <c:pt idx="24">
                  <c:v>2.4</c:v>
                </c:pt>
                <c:pt idx="25">
                  <c:v>2.17</c:v>
                </c:pt>
                <c:pt idx="26">
                  <c:v>2.1</c:v>
                </c:pt>
                <c:pt idx="27">
                  <c:v>1.88</c:v>
                </c:pt>
                <c:pt idx="28">
                  <c:v>1.94</c:v>
                </c:pt>
                <c:pt idx="29">
                  <c:v>1.95</c:v>
                </c:pt>
                <c:pt idx="30">
                  <c:v>1.46</c:v>
                </c:pt>
                <c:pt idx="31">
                  <c:v>1.9</c:v>
                </c:pt>
                <c:pt idx="32">
                  <c:v>1.82</c:v>
                </c:pt>
                <c:pt idx="33">
                  <c:v>1.79</c:v>
                </c:pt>
                <c:pt idx="34">
                  <c:v>1.91</c:v>
                </c:pt>
                <c:pt idx="35">
                  <c:v>1.79</c:v>
                </c:pt>
                <c:pt idx="36">
                  <c:v>3.39</c:v>
                </c:pt>
                <c:pt idx="37">
                  <c:v>2.98</c:v>
                </c:pt>
                <c:pt idx="38">
                  <c:v>2.25</c:v>
                </c:pt>
                <c:pt idx="39">
                  <c:v>3.38</c:v>
                </c:pt>
                <c:pt idx="40">
                  <c:v>2.11</c:v>
                </c:pt>
                <c:pt idx="41">
                  <c:v>1.96</c:v>
                </c:pt>
                <c:pt idx="42">
                  <c:v>1.75</c:v>
                </c:pt>
                <c:pt idx="43">
                  <c:v>2.38</c:v>
                </c:pt>
                <c:pt idx="44">
                  <c:v>2.1</c:v>
                </c:pt>
                <c:pt idx="45">
                  <c:v>1.75</c:v>
                </c:pt>
                <c:pt idx="46">
                  <c:v>2.72</c:v>
                </c:pt>
                <c:pt idx="47">
                  <c:v>2.16</c:v>
                </c:pt>
              </c:numCache>
            </c:numRef>
          </c:yVal>
          <c:smooth val="0"/>
          <c:extLst>
            <c:ext xmlns:c16="http://schemas.microsoft.com/office/drawing/2014/chart" uri="{C3380CC4-5D6E-409C-BE32-E72D297353CC}">
              <c16:uniqueId val="{00000002-F60C-4CC8-99C5-6FAC29B6E4B5}"/>
            </c:ext>
          </c:extLst>
        </c:ser>
        <c:dLbls>
          <c:showLegendKey val="0"/>
          <c:showVal val="0"/>
          <c:showCatName val="0"/>
          <c:showSerName val="0"/>
          <c:showPercent val="0"/>
          <c:showBubbleSize val="0"/>
        </c:dLbls>
        <c:axId val="612598424"/>
        <c:axId val="612599208"/>
      </c:scatterChart>
      <c:valAx>
        <c:axId val="612598424"/>
        <c:scaling>
          <c:orientation val="minMax"/>
          <c:max val="70"/>
          <c:min val="20"/>
        </c:scaling>
        <c:delete val="0"/>
        <c:axPos val="b"/>
        <c:title>
          <c:tx>
            <c:rich>
              <a:bodyPr/>
              <a:lstStyle/>
              <a:p>
                <a:pPr>
                  <a:defRPr sz="1100"/>
                </a:pPr>
                <a:r>
                  <a:rPr lang="kk-KZ" sz="1100" b="0" i="0" baseline="0">
                    <a:effectLst/>
                  </a:rPr>
                  <a:t>Негізгі масақтың дәндерінің саны</a:t>
                </a:r>
                <a:endParaRPr lang="ru-RU" sz="1100">
                  <a:effectLst/>
                </a:endParaRPr>
              </a:p>
            </c:rich>
          </c:tx>
          <c:layout>
            <c:manualLayout>
              <c:xMode val="edge"/>
              <c:yMode val="edge"/>
              <c:x val="0.18121249549688642"/>
              <c:y val="0.90270606082496574"/>
            </c:manualLayout>
          </c:layout>
          <c:overlay val="0"/>
        </c:title>
        <c:numFmt formatCode="#,##0" sourceLinked="0"/>
        <c:majorTickMark val="out"/>
        <c:minorTickMark val="none"/>
        <c:tickLblPos val="nextTo"/>
        <c:spPr>
          <a:ln>
            <a:solidFill>
              <a:sysClr val="window" lastClr="FFFFFF">
                <a:lumMod val="65000"/>
              </a:sysClr>
            </a:solidFill>
          </a:ln>
        </c:spPr>
        <c:txPr>
          <a:bodyPr/>
          <a:lstStyle/>
          <a:p>
            <a:pPr>
              <a:defRPr sz="1000"/>
            </a:pPr>
            <a:endParaRPr lang="ru-RU"/>
          </a:p>
        </c:txPr>
        <c:crossAx val="612599208"/>
        <c:crosses val="autoZero"/>
        <c:crossBetween val="midCat"/>
        <c:majorUnit val="10"/>
        <c:minorUnit val="4"/>
      </c:valAx>
      <c:valAx>
        <c:axId val="612599208"/>
        <c:scaling>
          <c:orientation val="minMax"/>
          <c:max val="4"/>
          <c:min val="0.5"/>
        </c:scaling>
        <c:delete val="0"/>
        <c:axPos val="l"/>
        <c:title>
          <c:tx>
            <c:rich>
              <a:bodyPr/>
              <a:lstStyle/>
              <a:p>
                <a:pPr>
                  <a:defRPr sz="1100"/>
                </a:pPr>
                <a:r>
                  <a:rPr lang="kk-KZ" sz="1100" b="0" i="0" baseline="0">
                    <a:effectLst/>
                  </a:rPr>
                  <a:t>Негізгі масақтың дәндерінің салмағы</a:t>
                </a:r>
                <a:r>
                  <a:rPr lang="en-GB" sz="1100" b="0" i="0" baseline="0">
                    <a:effectLst/>
                  </a:rPr>
                  <a:t>, </a:t>
                </a:r>
                <a:r>
                  <a:rPr lang="kk-KZ" sz="1100" b="0" i="0" baseline="0">
                    <a:effectLst/>
                  </a:rPr>
                  <a:t>г</a:t>
                </a:r>
                <a:endParaRPr lang="ru-RU" sz="1100">
                  <a:effectLst/>
                </a:endParaRPr>
              </a:p>
            </c:rich>
          </c:tx>
          <c:layout>
            <c:manualLayout>
              <c:xMode val="edge"/>
              <c:yMode val="edge"/>
              <c:x val="1.7660096409517437E-2"/>
              <c:y val="1.7530560973456299E-2"/>
            </c:manualLayout>
          </c:layout>
          <c:overlay val="0"/>
        </c:title>
        <c:numFmt formatCode="General" sourceLinked="1"/>
        <c:majorTickMark val="out"/>
        <c:minorTickMark val="none"/>
        <c:tickLblPos val="nextTo"/>
        <c:spPr>
          <a:pattFill prst="pct5">
            <a:fgClr>
              <a:schemeClr val="accent1"/>
            </a:fgClr>
            <a:bgClr>
              <a:schemeClr val="bg1"/>
            </a:bgClr>
          </a:pattFill>
          <a:ln>
            <a:solidFill>
              <a:sysClr val="window" lastClr="FFFFFF">
                <a:lumMod val="65000"/>
              </a:sysClr>
            </a:solidFill>
          </a:ln>
        </c:spPr>
        <c:txPr>
          <a:bodyPr/>
          <a:lstStyle/>
          <a:p>
            <a:pPr>
              <a:defRPr sz="1000"/>
            </a:pPr>
            <a:endParaRPr lang="ru-RU"/>
          </a:p>
        </c:txPr>
        <c:crossAx val="612598424"/>
        <c:crosses val="autoZero"/>
        <c:crossBetween val="midCat"/>
        <c:majorUnit val="0.5"/>
        <c:minorUnit val="0.1"/>
      </c:valAx>
    </c:plotArea>
    <c:plotVisOnly val="1"/>
    <c:dispBlanksAs val="gap"/>
    <c:showDLblsOverMax val="0"/>
  </c:chart>
  <c:spPr>
    <a:ln w="22225">
      <a:solidFill>
        <a:sysClr val="window" lastClr="FFFFFF"/>
      </a:solid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59425190194425"/>
          <c:y val="5.8929853984858394E-2"/>
          <c:w val="0.74391377852916318"/>
          <c:h val="0.76329684399206199"/>
        </c:manualLayout>
      </c:layout>
      <c:scatterChart>
        <c:scatterStyle val="lineMarker"/>
        <c:varyColors val="0"/>
        <c:ser>
          <c:idx val="0"/>
          <c:order val="0"/>
          <c:tx>
            <c:v>Эритросперумум-35 сорты </c:v>
          </c:tx>
          <c:spPr>
            <a:ln w="28575">
              <a:noFill/>
            </a:ln>
          </c:spPr>
          <c:marker>
            <c:symbol val="circle"/>
            <c:size val="5"/>
            <c:spPr>
              <a:ln>
                <a:solidFill>
                  <a:schemeClr val="tx2">
                    <a:lumMod val="60000"/>
                    <a:lumOff val="40000"/>
                  </a:schemeClr>
                </a:solidFill>
              </a:ln>
            </c:spPr>
          </c:marker>
          <c:trendline>
            <c:spPr>
              <a:ln w="34925">
                <a:solidFill>
                  <a:schemeClr val="accent1"/>
                </a:solidFill>
              </a:ln>
            </c:spPr>
            <c:trendlineType val="linear"/>
            <c:dispRSqr val="1"/>
            <c:dispEq val="1"/>
            <c:trendlineLbl>
              <c:layout>
                <c:manualLayout>
                  <c:x val="0.6091922311486212"/>
                  <c:y val="-0.38974137379169066"/>
                </c:manualLayout>
              </c:layout>
              <c:tx>
                <c:rich>
                  <a:bodyPr/>
                  <a:lstStyle/>
                  <a:p>
                    <a:pPr>
                      <a:defRPr sz="800"/>
                    </a:pPr>
                    <a:r>
                      <a:rPr lang="en-US" sz="800"/>
                      <a:t>
R² = 0,283</a:t>
                    </a:r>
                  </a:p>
                </c:rich>
              </c:tx>
              <c:numFmt formatCode="General" sourceLinked="0"/>
            </c:trendlineLbl>
          </c:trendline>
          <c:xVal>
            <c:numRef>
              <c:f>'Scatter plot'!$A$3:$A$50</c:f>
              <c:numCache>
                <c:formatCode>General</c:formatCode>
                <c:ptCount val="48"/>
                <c:pt idx="0">
                  <c:v>30.33</c:v>
                </c:pt>
                <c:pt idx="1">
                  <c:v>25.13</c:v>
                </c:pt>
                <c:pt idx="2">
                  <c:v>27.24</c:v>
                </c:pt>
                <c:pt idx="3">
                  <c:v>25.51</c:v>
                </c:pt>
                <c:pt idx="4">
                  <c:v>24.14</c:v>
                </c:pt>
                <c:pt idx="5">
                  <c:v>28.58</c:v>
                </c:pt>
                <c:pt idx="6">
                  <c:v>29.3</c:v>
                </c:pt>
                <c:pt idx="7">
                  <c:v>28.34</c:v>
                </c:pt>
                <c:pt idx="8">
                  <c:v>29.64</c:v>
                </c:pt>
                <c:pt idx="9">
                  <c:v>27.55</c:v>
                </c:pt>
                <c:pt idx="10">
                  <c:v>28.75</c:v>
                </c:pt>
                <c:pt idx="11">
                  <c:v>29.43</c:v>
                </c:pt>
                <c:pt idx="12">
                  <c:v>29.12</c:v>
                </c:pt>
                <c:pt idx="13">
                  <c:v>26.94</c:v>
                </c:pt>
                <c:pt idx="14">
                  <c:v>28.64</c:v>
                </c:pt>
                <c:pt idx="15">
                  <c:v>52</c:v>
                </c:pt>
                <c:pt idx="16">
                  <c:v>36</c:v>
                </c:pt>
                <c:pt idx="17">
                  <c:v>33</c:v>
                </c:pt>
                <c:pt idx="18">
                  <c:v>57</c:v>
                </c:pt>
                <c:pt idx="19">
                  <c:v>43</c:v>
                </c:pt>
                <c:pt idx="20">
                  <c:v>43</c:v>
                </c:pt>
                <c:pt idx="21">
                  <c:v>35</c:v>
                </c:pt>
                <c:pt idx="22">
                  <c:v>41</c:v>
                </c:pt>
                <c:pt idx="23">
                  <c:v>23</c:v>
                </c:pt>
                <c:pt idx="24">
                  <c:v>36</c:v>
                </c:pt>
                <c:pt idx="25">
                  <c:v>28</c:v>
                </c:pt>
                <c:pt idx="26">
                  <c:v>32</c:v>
                </c:pt>
                <c:pt idx="27">
                  <c:v>31</c:v>
                </c:pt>
                <c:pt idx="28">
                  <c:v>25</c:v>
                </c:pt>
                <c:pt idx="29">
                  <c:v>26</c:v>
                </c:pt>
                <c:pt idx="30">
                  <c:v>22</c:v>
                </c:pt>
                <c:pt idx="31">
                  <c:v>21</c:v>
                </c:pt>
                <c:pt idx="32">
                  <c:v>31</c:v>
                </c:pt>
                <c:pt idx="33">
                  <c:v>31</c:v>
                </c:pt>
                <c:pt idx="34">
                  <c:v>16</c:v>
                </c:pt>
                <c:pt idx="35">
                  <c:v>26</c:v>
                </c:pt>
                <c:pt idx="36">
                  <c:v>17</c:v>
                </c:pt>
                <c:pt idx="37">
                  <c:v>26</c:v>
                </c:pt>
                <c:pt idx="38">
                  <c:v>35</c:v>
                </c:pt>
                <c:pt idx="39">
                  <c:v>10</c:v>
                </c:pt>
                <c:pt idx="40">
                  <c:v>34</c:v>
                </c:pt>
                <c:pt idx="41">
                  <c:v>32</c:v>
                </c:pt>
                <c:pt idx="42">
                  <c:v>29</c:v>
                </c:pt>
                <c:pt idx="43">
                  <c:v>34</c:v>
                </c:pt>
                <c:pt idx="44">
                  <c:v>29</c:v>
                </c:pt>
                <c:pt idx="45">
                  <c:v>35</c:v>
                </c:pt>
                <c:pt idx="46">
                  <c:v>32</c:v>
                </c:pt>
                <c:pt idx="47">
                  <c:v>32</c:v>
                </c:pt>
              </c:numCache>
            </c:numRef>
          </c:xVal>
          <c:yVal>
            <c:numRef>
              <c:f>'Scatter plot'!$G$3:$G$17</c:f>
              <c:numCache>
                <c:formatCode>General</c:formatCode>
                <c:ptCount val="15"/>
                <c:pt idx="0">
                  <c:v>1.51</c:v>
                </c:pt>
                <c:pt idx="1">
                  <c:v>1.26</c:v>
                </c:pt>
                <c:pt idx="2">
                  <c:v>1.22</c:v>
                </c:pt>
                <c:pt idx="3">
                  <c:v>1.34</c:v>
                </c:pt>
                <c:pt idx="4">
                  <c:v>1.26</c:v>
                </c:pt>
                <c:pt idx="5">
                  <c:v>1.24</c:v>
                </c:pt>
                <c:pt idx="6">
                  <c:v>1.64</c:v>
                </c:pt>
                <c:pt idx="7">
                  <c:v>1.24</c:v>
                </c:pt>
                <c:pt idx="8">
                  <c:v>1.62</c:v>
                </c:pt>
                <c:pt idx="9">
                  <c:v>1.25</c:v>
                </c:pt>
                <c:pt idx="10">
                  <c:v>2.0099999999999998</c:v>
                </c:pt>
                <c:pt idx="11">
                  <c:v>1.88</c:v>
                </c:pt>
                <c:pt idx="12">
                  <c:v>1.67</c:v>
                </c:pt>
                <c:pt idx="13">
                  <c:v>1.64</c:v>
                </c:pt>
                <c:pt idx="14">
                  <c:v>1.45</c:v>
                </c:pt>
              </c:numCache>
            </c:numRef>
          </c:yVal>
          <c:smooth val="0"/>
          <c:extLst>
            <c:ext xmlns:c16="http://schemas.microsoft.com/office/drawing/2014/chart" uri="{C3380CC4-5D6E-409C-BE32-E72D297353CC}">
              <c16:uniqueId val="{00000000-1AEC-41C3-A659-D7F07807C270}"/>
            </c:ext>
          </c:extLst>
        </c:ser>
        <c:ser>
          <c:idx val="1"/>
          <c:order val="1"/>
          <c:tx>
            <c:v>100 Гр</c:v>
          </c:tx>
          <c:spPr>
            <a:ln w="28575">
              <a:noFill/>
            </a:ln>
          </c:spPr>
          <c:marker>
            <c:symbol val="circle"/>
            <c:size val="5"/>
            <c:spPr>
              <a:solidFill>
                <a:schemeClr val="accent6"/>
              </a:solidFill>
              <a:ln>
                <a:solidFill>
                  <a:schemeClr val="accent6">
                    <a:lumMod val="75000"/>
                  </a:schemeClr>
                </a:solidFill>
              </a:ln>
            </c:spPr>
          </c:marker>
          <c:trendline>
            <c:spPr>
              <a:ln w="31750">
                <a:solidFill>
                  <a:srgbClr val="ED7D31"/>
                </a:solidFill>
              </a:ln>
            </c:spPr>
            <c:trendlineType val="linear"/>
            <c:dispRSqr val="1"/>
            <c:dispEq val="1"/>
            <c:trendlineLbl>
              <c:layout>
                <c:manualLayout>
                  <c:x val="6.8230043729740883E-2"/>
                  <c:y val="0.1198905319761859"/>
                </c:manualLayout>
              </c:layout>
              <c:tx>
                <c:rich>
                  <a:bodyPr/>
                  <a:lstStyle/>
                  <a:p>
                    <a:pPr>
                      <a:defRPr sz="800"/>
                    </a:pPr>
                    <a:r>
                      <a:rPr lang="en-US" sz="800"/>
                      <a:t>
R² = 0,176</a:t>
                    </a:r>
                  </a:p>
                </c:rich>
              </c:tx>
              <c:numFmt formatCode="General" sourceLinked="0"/>
            </c:trendlineLbl>
          </c:trendline>
          <c:xVal>
            <c:numRef>
              <c:f>'Scatter plot'!$B$3:$B$50</c:f>
              <c:numCache>
                <c:formatCode>General</c:formatCode>
                <c:ptCount val="48"/>
                <c:pt idx="0">
                  <c:v>28</c:v>
                </c:pt>
                <c:pt idx="1">
                  <c:v>32</c:v>
                </c:pt>
                <c:pt idx="2">
                  <c:v>31</c:v>
                </c:pt>
                <c:pt idx="3">
                  <c:v>34</c:v>
                </c:pt>
                <c:pt idx="4">
                  <c:v>34</c:v>
                </c:pt>
                <c:pt idx="5">
                  <c:v>47</c:v>
                </c:pt>
                <c:pt idx="6">
                  <c:v>33</c:v>
                </c:pt>
                <c:pt idx="7">
                  <c:v>36</c:v>
                </c:pt>
                <c:pt idx="8">
                  <c:v>43</c:v>
                </c:pt>
                <c:pt idx="9">
                  <c:v>52</c:v>
                </c:pt>
                <c:pt idx="10">
                  <c:v>41</c:v>
                </c:pt>
                <c:pt idx="11">
                  <c:v>38</c:v>
                </c:pt>
                <c:pt idx="12">
                  <c:v>40</c:v>
                </c:pt>
                <c:pt idx="13">
                  <c:v>41</c:v>
                </c:pt>
                <c:pt idx="14">
                  <c:v>48</c:v>
                </c:pt>
                <c:pt idx="15">
                  <c:v>41</c:v>
                </c:pt>
                <c:pt idx="16">
                  <c:v>50</c:v>
                </c:pt>
                <c:pt idx="17">
                  <c:v>30</c:v>
                </c:pt>
                <c:pt idx="18">
                  <c:v>44</c:v>
                </c:pt>
                <c:pt idx="19">
                  <c:v>46</c:v>
                </c:pt>
                <c:pt idx="20">
                  <c:v>44</c:v>
                </c:pt>
                <c:pt idx="21">
                  <c:v>45</c:v>
                </c:pt>
                <c:pt idx="22">
                  <c:v>53</c:v>
                </c:pt>
                <c:pt idx="23">
                  <c:v>41</c:v>
                </c:pt>
                <c:pt idx="24">
                  <c:v>62</c:v>
                </c:pt>
                <c:pt idx="25">
                  <c:v>59</c:v>
                </c:pt>
                <c:pt idx="26">
                  <c:v>48</c:v>
                </c:pt>
                <c:pt idx="27">
                  <c:v>37</c:v>
                </c:pt>
                <c:pt idx="28">
                  <c:v>41</c:v>
                </c:pt>
                <c:pt idx="29">
                  <c:v>49</c:v>
                </c:pt>
                <c:pt idx="30">
                  <c:v>34</c:v>
                </c:pt>
                <c:pt idx="31">
                  <c:v>56</c:v>
                </c:pt>
                <c:pt idx="32">
                  <c:v>47</c:v>
                </c:pt>
                <c:pt idx="33">
                  <c:v>55</c:v>
                </c:pt>
                <c:pt idx="34">
                  <c:v>67</c:v>
                </c:pt>
                <c:pt idx="35">
                  <c:v>48</c:v>
                </c:pt>
                <c:pt idx="36">
                  <c:v>38</c:v>
                </c:pt>
                <c:pt idx="37">
                  <c:v>40</c:v>
                </c:pt>
                <c:pt idx="38">
                  <c:v>42</c:v>
                </c:pt>
                <c:pt idx="39">
                  <c:v>48</c:v>
                </c:pt>
                <c:pt idx="40">
                  <c:v>39</c:v>
                </c:pt>
                <c:pt idx="41">
                  <c:v>40</c:v>
                </c:pt>
                <c:pt idx="42">
                  <c:v>34</c:v>
                </c:pt>
                <c:pt idx="43">
                  <c:v>33</c:v>
                </c:pt>
                <c:pt idx="44">
                  <c:v>24</c:v>
                </c:pt>
                <c:pt idx="45">
                  <c:v>41</c:v>
                </c:pt>
                <c:pt idx="46">
                  <c:v>47</c:v>
                </c:pt>
                <c:pt idx="47">
                  <c:v>55</c:v>
                </c:pt>
              </c:numCache>
            </c:numRef>
          </c:xVal>
          <c:yVal>
            <c:numRef>
              <c:f>'Scatter plot'!$H$3:$H$50</c:f>
              <c:numCache>
                <c:formatCode>General</c:formatCode>
                <c:ptCount val="48"/>
                <c:pt idx="0">
                  <c:v>1.41</c:v>
                </c:pt>
                <c:pt idx="1">
                  <c:v>1.28</c:v>
                </c:pt>
                <c:pt idx="2">
                  <c:v>1.84</c:v>
                </c:pt>
                <c:pt idx="3">
                  <c:v>1.71</c:v>
                </c:pt>
                <c:pt idx="4">
                  <c:v>3.12</c:v>
                </c:pt>
                <c:pt idx="5">
                  <c:v>2.2000000000000002</c:v>
                </c:pt>
                <c:pt idx="6">
                  <c:v>2.23</c:v>
                </c:pt>
                <c:pt idx="7">
                  <c:v>2.04</c:v>
                </c:pt>
                <c:pt idx="8">
                  <c:v>2.98</c:v>
                </c:pt>
                <c:pt idx="9">
                  <c:v>2.11</c:v>
                </c:pt>
                <c:pt idx="10">
                  <c:v>3.21</c:v>
                </c:pt>
                <c:pt idx="11">
                  <c:v>2.85</c:v>
                </c:pt>
                <c:pt idx="12">
                  <c:v>1.71</c:v>
                </c:pt>
                <c:pt idx="13">
                  <c:v>4.3600000000000003</c:v>
                </c:pt>
                <c:pt idx="14">
                  <c:v>3.78</c:v>
                </c:pt>
                <c:pt idx="15">
                  <c:v>2.72</c:v>
                </c:pt>
                <c:pt idx="16">
                  <c:v>2.95</c:v>
                </c:pt>
                <c:pt idx="17">
                  <c:v>2.44</c:v>
                </c:pt>
                <c:pt idx="18">
                  <c:v>2.9</c:v>
                </c:pt>
                <c:pt idx="19">
                  <c:v>2.48</c:v>
                </c:pt>
                <c:pt idx="20">
                  <c:v>3.16</c:v>
                </c:pt>
                <c:pt idx="21">
                  <c:v>4.43</c:v>
                </c:pt>
                <c:pt idx="22">
                  <c:v>3.07</c:v>
                </c:pt>
                <c:pt idx="23">
                  <c:v>3.32</c:v>
                </c:pt>
                <c:pt idx="24">
                  <c:v>7.09</c:v>
                </c:pt>
                <c:pt idx="25">
                  <c:v>6.41</c:v>
                </c:pt>
                <c:pt idx="26">
                  <c:v>6.08</c:v>
                </c:pt>
                <c:pt idx="27">
                  <c:v>5.93</c:v>
                </c:pt>
                <c:pt idx="28">
                  <c:v>6.2</c:v>
                </c:pt>
                <c:pt idx="29">
                  <c:v>6.26</c:v>
                </c:pt>
                <c:pt idx="30">
                  <c:v>7.06</c:v>
                </c:pt>
                <c:pt idx="31">
                  <c:v>6.23</c:v>
                </c:pt>
                <c:pt idx="32">
                  <c:v>5.83</c:v>
                </c:pt>
                <c:pt idx="33">
                  <c:v>4.13</c:v>
                </c:pt>
                <c:pt idx="34">
                  <c:v>3.23</c:v>
                </c:pt>
                <c:pt idx="35">
                  <c:v>4.67</c:v>
                </c:pt>
                <c:pt idx="36">
                  <c:v>4.3</c:v>
                </c:pt>
                <c:pt idx="37">
                  <c:v>2.3199999999999998</c:v>
                </c:pt>
                <c:pt idx="38">
                  <c:v>2.78</c:v>
                </c:pt>
                <c:pt idx="39">
                  <c:v>3.41</c:v>
                </c:pt>
                <c:pt idx="40">
                  <c:v>4.03</c:v>
                </c:pt>
                <c:pt idx="41">
                  <c:v>3.59</c:v>
                </c:pt>
                <c:pt idx="42">
                  <c:v>2.16</c:v>
                </c:pt>
                <c:pt idx="43">
                  <c:v>3.01</c:v>
                </c:pt>
                <c:pt idx="44">
                  <c:v>2.27</c:v>
                </c:pt>
                <c:pt idx="45">
                  <c:v>2.74</c:v>
                </c:pt>
                <c:pt idx="46">
                  <c:v>2.75</c:v>
                </c:pt>
                <c:pt idx="47">
                  <c:v>2.35</c:v>
                </c:pt>
              </c:numCache>
            </c:numRef>
          </c:yVal>
          <c:smooth val="0"/>
          <c:extLst>
            <c:ext xmlns:c16="http://schemas.microsoft.com/office/drawing/2014/chart" uri="{C3380CC4-5D6E-409C-BE32-E72D297353CC}">
              <c16:uniqueId val="{00000001-1AEC-41C3-A659-D7F07807C270}"/>
            </c:ext>
          </c:extLst>
        </c:ser>
        <c:ser>
          <c:idx val="2"/>
          <c:order val="2"/>
          <c:tx>
            <c:v>200 Гр</c:v>
          </c:tx>
          <c:spPr>
            <a:ln w="28575">
              <a:noFill/>
            </a:ln>
          </c:spPr>
          <c:marker>
            <c:symbol val="circle"/>
            <c:size val="5"/>
            <c:spPr>
              <a:ln>
                <a:solidFill>
                  <a:srgbClr val="70AD47"/>
                </a:solidFill>
              </a:ln>
            </c:spPr>
          </c:marker>
          <c:trendline>
            <c:spPr>
              <a:ln w="31750">
                <a:solidFill>
                  <a:srgbClr val="70AD47"/>
                </a:solidFill>
              </a:ln>
            </c:spPr>
            <c:trendlineType val="linear"/>
            <c:dispRSqr val="1"/>
            <c:dispEq val="1"/>
            <c:trendlineLbl>
              <c:layout>
                <c:manualLayout>
                  <c:x val="-0.1493939736822838"/>
                  <c:y val="0.26373247551373152"/>
                </c:manualLayout>
              </c:layout>
              <c:tx>
                <c:rich>
                  <a:bodyPr/>
                  <a:lstStyle/>
                  <a:p>
                    <a:pPr>
                      <a:defRPr sz="800"/>
                    </a:pPr>
                    <a:r>
                      <a:rPr lang="en-US" sz="800"/>
                      <a:t>
R² = 0,07</a:t>
                    </a:r>
                  </a:p>
                </c:rich>
              </c:tx>
              <c:numFmt formatCode="General" sourceLinked="0"/>
            </c:trendlineLbl>
          </c:trendline>
          <c:xVal>
            <c:numRef>
              <c:f>'Scatter plot'!$C$3:$C$50</c:f>
              <c:numCache>
                <c:formatCode>General</c:formatCode>
                <c:ptCount val="48"/>
                <c:pt idx="0">
                  <c:v>40</c:v>
                </c:pt>
                <c:pt idx="1">
                  <c:v>47</c:v>
                </c:pt>
                <c:pt idx="2">
                  <c:v>46</c:v>
                </c:pt>
                <c:pt idx="3">
                  <c:v>37</c:v>
                </c:pt>
                <c:pt idx="4">
                  <c:v>40</c:v>
                </c:pt>
                <c:pt idx="5">
                  <c:v>46</c:v>
                </c:pt>
                <c:pt idx="6">
                  <c:v>54</c:v>
                </c:pt>
                <c:pt idx="7">
                  <c:v>58</c:v>
                </c:pt>
                <c:pt idx="8">
                  <c:v>54</c:v>
                </c:pt>
                <c:pt idx="9">
                  <c:v>49</c:v>
                </c:pt>
                <c:pt idx="10">
                  <c:v>48</c:v>
                </c:pt>
                <c:pt idx="11">
                  <c:v>60</c:v>
                </c:pt>
                <c:pt idx="12">
                  <c:v>55</c:v>
                </c:pt>
                <c:pt idx="13">
                  <c:v>44</c:v>
                </c:pt>
                <c:pt idx="14">
                  <c:v>43</c:v>
                </c:pt>
                <c:pt idx="15">
                  <c:v>43</c:v>
                </c:pt>
                <c:pt idx="16">
                  <c:v>42</c:v>
                </c:pt>
                <c:pt idx="17">
                  <c:v>45</c:v>
                </c:pt>
                <c:pt idx="18">
                  <c:v>45</c:v>
                </c:pt>
                <c:pt idx="19">
                  <c:v>39</c:v>
                </c:pt>
                <c:pt idx="20">
                  <c:v>42</c:v>
                </c:pt>
                <c:pt idx="21">
                  <c:v>54</c:v>
                </c:pt>
                <c:pt idx="22">
                  <c:v>46</c:v>
                </c:pt>
                <c:pt idx="23">
                  <c:v>51</c:v>
                </c:pt>
                <c:pt idx="24">
                  <c:v>48</c:v>
                </c:pt>
                <c:pt idx="25">
                  <c:v>40</c:v>
                </c:pt>
                <c:pt idx="26">
                  <c:v>40</c:v>
                </c:pt>
                <c:pt idx="27">
                  <c:v>41</c:v>
                </c:pt>
                <c:pt idx="28">
                  <c:v>40</c:v>
                </c:pt>
                <c:pt idx="29">
                  <c:v>43</c:v>
                </c:pt>
                <c:pt idx="30">
                  <c:v>34</c:v>
                </c:pt>
                <c:pt idx="31">
                  <c:v>43</c:v>
                </c:pt>
                <c:pt idx="32">
                  <c:v>37</c:v>
                </c:pt>
                <c:pt idx="33">
                  <c:v>37</c:v>
                </c:pt>
                <c:pt idx="34">
                  <c:v>40</c:v>
                </c:pt>
                <c:pt idx="35">
                  <c:v>42</c:v>
                </c:pt>
                <c:pt idx="36">
                  <c:v>69</c:v>
                </c:pt>
                <c:pt idx="37">
                  <c:v>58</c:v>
                </c:pt>
                <c:pt idx="38">
                  <c:v>49</c:v>
                </c:pt>
                <c:pt idx="39">
                  <c:v>67</c:v>
                </c:pt>
                <c:pt idx="40">
                  <c:v>46</c:v>
                </c:pt>
                <c:pt idx="41">
                  <c:v>42</c:v>
                </c:pt>
                <c:pt idx="42">
                  <c:v>38</c:v>
                </c:pt>
                <c:pt idx="43">
                  <c:v>49</c:v>
                </c:pt>
                <c:pt idx="44">
                  <c:v>46</c:v>
                </c:pt>
                <c:pt idx="45">
                  <c:v>43</c:v>
                </c:pt>
                <c:pt idx="46">
                  <c:v>62</c:v>
                </c:pt>
                <c:pt idx="47">
                  <c:v>48</c:v>
                </c:pt>
              </c:numCache>
            </c:numRef>
          </c:xVal>
          <c:yVal>
            <c:numRef>
              <c:f>'Scatter plot'!$I$3:$I$50</c:f>
              <c:numCache>
                <c:formatCode>General</c:formatCode>
                <c:ptCount val="48"/>
                <c:pt idx="0">
                  <c:v>6.93</c:v>
                </c:pt>
                <c:pt idx="1">
                  <c:v>3.28</c:v>
                </c:pt>
                <c:pt idx="2">
                  <c:v>2.74</c:v>
                </c:pt>
                <c:pt idx="3">
                  <c:v>1.71</c:v>
                </c:pt>
                <c:pt idx="4">
                  <c:v>1.52</c:v>
                </c:pt>
                <c:pt idx="5">
                  <c:v>2.2999999999999998</c:v>
                </c:pt>
                <c:pt idx="6">
                  <c:v>4.88</c:v>
                </c:pt>
                <c:pt idx="7">
                  <c:v>6.09</c:v>
                </c:pt>
                <c:pt idx="8">
                  <c:v>5.13</c:v>
                </c:pt>
                <c:pt idx="9">
                  <c:v>2.81</c:v>
                </c:pt>
                <c:pt idx="10">
                  <c:v>2.97</c:v>
                </c:pt>
                <c:pt idx="11">
                  <c:v>3.26</c:v>
                </c:pt>
                <c:pt idx="12">
                  <c:v>4.21</c:v>
                </c:pt>
                <c:pt idx="13">
                  <c:v>3.39</c:v>
                </c:pt>
                <c:pt idx="14">
                  <c:v>3.66</c:v>
                </c:pt>
                <c:pt idx="15">
                  <c:v>3.15</c:v>
                </c:pt>
                <c:pt idx="16">
                  <c:v>1.48</c:v>
                </c:pt>
                <c:pt idx="17">
                  <c:v>3.15</c:v>
                </c:pt>
                <c:pt idx="18">
                  <c:v>1.78</c:v>
                </c:pt>
                <c:pt idx="19">
                  <c:v>2.85</c:v>
                </c:pt>
                <c:pt idx="20">
                  <c:v>2.8</c:v>
                </c:pt>
                <c:pt idx="21">
                  <c:v>5.08</c:v>
                </c:pt>
                <c:pt idx="22">
                  <c:v>4.53</c:v>
                </c:pt>
                <c:pt idx="23">
                  <c:v>3.22</c:v>
                </c:pt>
                <c:pt idx="24">
                  <c:v>3.25</c:v>
                </c:pt>
                <c:pt idx="25">
                  <c:v>3.09</c:v>
                </c:pt>
                <c:pt idx="26">
                  <c:v>2.86</c:v>
                </c:pt>
                <c:pt idx="27">
                  <c:v>2.89</c:v>
                </c:pt>
                <c:pt idx="28">
                  <c:v>2.25</c:v>
                </c:pt>
                <c:pt idx="29">
                  <c:v>1.59</c:v>
                </c:pt>
                <c:pt idx="30">
                  <c:v>3.66</c:v>
                </c:pt>
                <c:pt idx="31">
                  <c:v>2.98</c:v>
                </c:pt>
                <c:pt idx="32">
                  <c:v>2.77</c:v>
                </c:pt>
                <c:pt idx="33">
                  <c:v>3.25</c:v>
                </c:pt>
                <c:pt idx="34">
                  <c:v>2.98</c:v>
                </c:pt>
                <c:pt idx="35">
                  <c:v>3.44</c:v>
                </c:pt>
                <c:pt idx="36">
                  <c:v>3.43</c:v>
                </c:pt>
                <c:pt idx="37">
                  <c:v>4.9800000000000004</c:v>
                </c:pt>
                <c:pt idx="38">
                  <c:v>4.88</c:v>
                </c:pt>
                <c:pt idx="39">
                  <c:v>4.7699999999999996</c:v>
                </c:pt>
                <c:pt idx="40">
                  <c:v>5.67</c:v>
                </c:pt>
                <c:pt idx="41">
                  <c:v>7.46</c:v>
                </c:pt>
                <c:pt idx="42">
                  <c:v>5.88</c:v>
                </c:pt>
                <c:pt idx="43">
                  <c:v>4.6399999999999997</c:v>
                </c:pt>
                <c:pt idx="44">
                  <c:v>4.57</c:v>
                </c:pt>
                <c:pt idx="45">
                  <c:v>3.88</c:v>
                </c:pt>
                <c:pt idx="46">
                  <c:v>3.17</c:v>
                </c:pt>
                <c:pt idx="47">
                  <c:v>5.44</c:v>
                </c:pt>
              </c:numCache>
            </c:numRef>
          </c:yVal>
          <c:smooth val="0"/>
          <c:extLst>
            <c:ext xmlns:c16="http://schemas.microsoft.com/office/drawing/2014/chart" uri="{C3380CC4-5D6E-409C-BE32-E72D297353CC}">
              <c16:uniqueId val="{00000002-1AEC-41C3-A659-D7F07807C270}"/>
            </c:ext>
          </c:extLst>
        </c:ser>
        <c:dLbls>
          <c:showLegendKey val="0"/>
          <c:showVal val="0"/>
          <c:showCatName val="0"/>
          <c:showSerName val="0"/>
          <c:showPercent val="0"/>
          <c:showBubbleSize val="0"/>
        </c:dLbls>
        <c:axId val="612580000"/>
        <c:axId val="612580784"/>
      </c:scatterChart>
      <c:valAx>
        <c:axId val="612580000"/>
        <c:scaling>
          <c:orientation val="minMax"/>
          <c:max val="70"/>
          <c:min val="20"/>
        </c:scaling>
        <c:delete val="0"/>
        <c:axPos val="b"/>
        <c:title>
          <c:tx>
            <c:rich>
              <a:bodyPr/>
              <a:lstStyle/>
              <a:p>
                <a:pPr>
                  <a:defRPr sz="1100"/>
                </a:pPr>
                <a:r>
                  <a:rPr lang="kk-KZ" sz="1100" b="0" i="0" baseline="0">
                    <a:effectLst/>
                  </a:rPr>
                  <a:t>Негізгі масақтың дәндерінің саны</a:t>
                </a:r>
                <a:endParaRPr lang="ru-RU" sz="1100">
                  <a:effectLst/>
                </a:endParaRPr>
              </a:p>
            </c:rich>
          </c:tx>
          <c:layout>
            <c:manualLayout>
              <c:xMode val="edge"/>
              <c:yMode val="edge"/>
              <c:x val="0.21300710192291053"/>
              <c:y val="0.8976752448626848"/>
            </c:manualLayout>
          </c:layout>
          <c:overlay val="0"/>
        </c:title>
        <c:numFmt formatCode="#,##0" sourceLinked="0"/>
        <c:majorTickMark val="out"/>
        <c:minorTickMark val="none"/>
        <c:tickLblPos val="nextTo"/>
        <c:spPr>
          <a:ln>
            <a:solidFill>
              <a:sysClr val="window" lastClr="FFFFFF">
                <a:lumMod val="65000"/>
              </a:sysClr>
            </a:solidFill>
          </a:ln>
        </c:spPr>
        <c:txPr>
          <a:bodyPr/>
          <a:lstStyle/>
          <a:p>
            <a:pPr>
              <a:defRPr sz="1000"/>
            </a:pPr>
            <a:endParaRPr lang="ru-RU"/>
          </a:p>
        </c:txPr>
        <c:crossAx val="612580784"/>
        <c:crosses val="autoZero"/>
        <c:crossBetween val="midCat"/>
        <c:majorUnit val="10"/>
        <c:minorUnit val="4"/>
      </c:valAx>
      <c:valAx>
        <c:axId val="612580784"/>
        <c:scaling>
          <c:orientation val="minMax"/>
          <c:max val="9"/>
          <c:min val="0.5"/>
        </c:scaling>
        <c:delete val="0"/>
        <c:axPos val="l"/>
        <c:title>
          <c:tx>
            <c:rich>
              <a:bodyPr/>
              <a:lstStyle/>
              <a:p>
                <a:pPr>
                  <a:defRPr sz="1100"/>
                </a:pPr>
                <a:r>
                  <a:rPr lang="kk-KZ" sz="1100" b="0" i="0" baseline="0">
                    <a:effectLst/>
                  </a:rPr>
                  <a:t>Өсімдіктегі дәндердің жалпы салмағы</a:t>
                </a:r>
                <a:r>
                  <a:rPr lang="en-GB" sz="1100" b="0" i="0" baseline="0">
                    <a:effectLst/>
                  </a:rPr>
                  <a:t>, </a:t>
                </a:r>
                <a:r>
                  <a:rPr lang="kk-KZ" sz="1100" b="0" i="0" baseline="0">
                    <a:effectLst/>
                  </a:rPr>
                  <a:t>г</a:t>
                </a:r>
                <a:endParaRPr lang="ru-RU" sz="1100">
                  <a:effectLst/>
                </a:endParaRPr>
              </a:p>
            </c:rich>
          </c:tx>
          <c:layout>
            <c:manualLayout>
              <c:xMode val="edge"/>
              <c:yMode val="edge"/>
              <c:x val="5.0782409595250287E-2"/>
              <c:y val="4.6860636322898663E-2"/>
            </c:manualLayout>
          </c:layout>
          <c:overlay val="0"/>
        </c:title>
        <c:numFmt formatCode="General" sourceLinked="1"/>
        <c:majorTickMark val="out"/>
        <c:minorTickMark val="none"/>
        <c:tickLblPos val="nextTo"/>
        <c:spPr>
          <a:ln>
            <a:solidFill>
              <a:sysClr val="window" lastClr="FFFFFF">
                <a:lumMod val="65000"/>
              </a:sysClr>
            </a:solidFill>
          </a:ln>
        </c:spPr>
        <c:txPr>
          <a:bodyPr/>
          <a:lstStyle/>
          <a:p>
            <a:pPr>
              <a:defRPr sz="1000"/>
            </a:pPr>
            <a:endParaRPr lang="ru-RU"/>
          </a:p>
        </c:txPr>
        <c:crossAx val="612580000"/>
        <c:crosses val="autoZero"/>
        <c:crossBetween val="midCat"/>
        <c:majorUnit val="1.5"/>
        <c:minorUnit val="0.4"/>
      </c:valAx>
    </c:plotArea>
    <c:plotVisOnly val="1"/>
    <c:dispBlanksAs val="gap"/>
    <c:showDLblsOverMax val="0"/>
  </c:chart>
  <c:spPr>
    <a:ln w="22225">
      <a:solidFill>
        <a:sysClr val="window" lastClr="FFFFFF"/>
      </a:solid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98685267081342"/>
          <c:y val="3.5469798357116625E-2"/>
          <c:w val="0.72822198595038645"/>
          <c:h val="0.60901495674815387"/>
        </c:manualLayout>
      </c:layout>
      <c:barChart>
        <c:barDir val="col"/>
        <c:grouping val="stacked"/>
        <c:varyColors val="0"/>
        <c:ser>
          <c:idx val="0"/>
          <c:order val="0"/>
          <c:tx>
            <c:strRef>
              <c:f>'B0x plot'!$U$2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plot'!$Q$12:$S$12</c:f>
                <c:numCache>
                  <c:formatCode>General</c:formatCode>
                  <c:ptCount val="3"/>
                  <c:pt idx="0">
                    <c:v>3</c:v>
                  </c:pt>
                  <c:pt idx="1">
                    <c:v>23.5</c:v>
                  </c:pt>
                  <c:pt idx="2">
                    <c:v>23.400000000000006</c:v>
                  </c:pt>
                </c:numCache>
              </c:numRef>
            </c:minus>
            <c:spPr>
              <a:ln w="28575">
                <a:solidFill>
                  <a:schemeClr val="bg2">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plot'!$V$2:$X$2</c:f>
              <c:numCache>
                <c:formatCode>General</c:formatCode>
                <c:ptCount val="3"/>
                <c:pt idx="0">
                  <c:v>32.4</c:v>
                </c:pt>
                <c:pt idx="1">
                  <c:v>38</c:v>
                </c:pt>
                <c:pt idx="2">
                  <c:v>29.19</c:v>
                </c:pt>
              </c:numCache>
            </c:numRef>
          </c:val>
          <c:extLst>
            <c:ext xmlns:c16="http://schemas.microsoft.com/office/drawing/2014/chart" uri="{C3380CC4-5D6E-409C-BE32-E72D297353CC}">
              <c16:uniqueId val="{00000000-7925-4AD1-AE79-EAC0CEA405D5}"/>
            </c:ext>
          </c:extLst>
        </c:ser>
        <c:ser>
          <c:idx val="1"/>
          <c:order val="1"/>
          <c:tx>
            <c:strRef>
              <c:f>'B0x plot'!$U$3</c:f>
              <c:strCache>
                <c:ptCount val="1"/>
                <c:pt idx="0">
                  <c:v>Median-Q1</c:v>
                </c:pt>
              </c:strCache>
            </c:strRef>
          </c:tx>
          <c:invertIfNegative val="0"/>
          <c:dPt>
            <c:idx val="0"/>
            <c:invertIfNegative val="0"/>
            <c:bubble3D val="0"/>
            <c:spPr>
              <a:solidFill>
                <a:schemeClr val="accent1">
                  <a:lumMod val="60000"/>
                  <a:lumOff val="40000"/>
                </a:schemeClr>
              </a:solidFill>
              <a:ln w="28575">
                <a:solidFill>
                  <a:srgbClr val="0070C0"/>
                </a:solidFill>
              </a:ln>
            </c:spPr>
            <c:extLst>
              <c:ext xmlns:c16="http://schemas.microsoft.com/office/drawing/2014/chart" uri="{C3380CC4-5D6E-409C-BE32-E72D297353CC}">
                <c16:uniqueId val="{00000002-7925-4AD1-AE79-EAC0CEA405D5}"/>
              </c:ext>
            </c:extLst>
          </c:dPt>
          <c:dPt>
            <c:idx val="1"/>
            <c:invertIfNegative val="0"/>
            <c:bubble3D val="0"/>
            <c:spPr>
              <a:ln w="28575">
                <a:solidFill>
                  <a:schemeClr val="accent2">
                    <a:lumMod val="75000"/>
                  </a:schemeClr>
                </a:solidFill>
              </a:ln>
            </c:spPr>
            <c:extLst>
              <c:ext xmlns:c16="http://schemas.microsoft.com/office/drawing/2014/chart" uri="{C3380CC4-5D6E-409C-BE32-E72D297353CC}">
                <c16:uniqueId val="{00000004-7925-4AD1-AE79-EAC0CEA405D5}"/>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6-7925-4AD1-AE79-EAC0CEA405D5}"/>
              </c:ext>
            </c:extLst>
          </c:dPt>
          <c:cat>
            <c:strRef>
              <c:f>'B0x plot'!$V$1:$X$1</c:f>
              <c:strCache>
                <c:ptCount val="3"/>
                <c:pt idx="0">
                  <c:v>Алмакен сорты</c:v>
                </c:pt>
                <c:pt idx="1">
                  <c:v>100 Гр-линиялар</c:v>
                </c:pt>
                <c:pt idx="2">
                  <c:v>200 Гр-линиялар</c:v>
                </c:pt>
              </c:strCache>
            </c:strRef>
          </c:cat>
          <c:val>
            <c:numRef>
              <c:f>'B0x plot'!$V$3:$X$3</c:f>
              <c:numCache>
                <c:formatCode>General</c:formatCode>
                <c:ptCount val="3"/>
                <c:pt idx="0">
                  <c:v>3.59</c:v>
                </c:pt>
                <c:pt idx="1">
                  <c:v>7</c:v>
                </c:pt>
                <c:pt idx="2">
                  <c:v>8.81</c:v>
                </c:pt>
              </c:numCache>
            </c:numRef>
          </c:val>
          <c:extLst>
            <c:ext xmlns:c16="http://schemas.microsoft.com/office/drawing/2014/chart" uri="{C3380CC4-5D6E-409C-BE32-E72D297353CC}">
              <c16:uniqueId val="{00000007-7925-4AD1-AE79-EAC0CEA405D5}"/>
            </c:ext>
          </c:extLst>
        </c:ser>
        <c:ser>
          <c:idx val="2"/>
          <c:order val="2"/>
          <c:tx>
            <c:strRef>
              <c:f>'B0x plot'!$U$4</c:f>
              <c:strCache>
                <c:ptCount val="1"/>
                <c:pt idx="0">
                  <c:v>Q3-Median</c:v>
                </c:pt>
              </c:strCache>
            </c:strRef>
          </c:tx>
          <c:spPr>
            <a:ln w="12700"/>
          </c:spPr>
          <c:invertIfNegative val="0"/>
          <c:dPt>
            <c:idx val="0"/>
            <c:invertIfNegative val="0"/>
            <c:bubble3D val="0"/>
            <c:spPr>
              <a:solidFill>
                <a:schemeClr val="accent1">
                  <a:lumMod val="60000"/>
                  <a:lumOff val="40000"/>
                </a:schemeClr>
              </a:solidFill>
              <a:ln w="28575">
                <a:solidFill>
                  <a:srgbClr val="0070C0"/>
                </a:solidFill>
              </a:ln>
            </c:spPr>
            <c:extLst>
              <c:ext xmlns:c16="http://schemas.microsoft.com/office/drawing/2014/chart" uri="{C3380CC4-5D6E-409C-BE32-E72D297353CC}">
                <c16:uniqueId val="{00000009-7925-4AD1-AE79-EAC0CEA405D5}"/>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7925-4AD1-AE79-EAC0CEA405D5}"/>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D-7925-4AD1-AE79-EAC0CEA405D5}"/>
              </c:ext>
            </c:extLst>
          </c:dPt>
          <c:errBars>
            <c:errBarType val="plus"/>
            <c:errValType val="cust"/>
            <c:noEndCap val="0"/>
            <c:plus>
              <c:numRef>
                <c:f>'B0x plot'!$Q$8:$S$8</c:f>
                <c:numCache>
                  <c:formatCode>General</c:formatCode>
                  <c:ptCount val="3"/>
                  <c:pt idx="0">
                    <c:v>7.4074999999999989</c:v>
                  </c:pt>
                  <c:pt idx="1">
                    <c:v>10</c:v>
                  </c:pt>
                  <c:pt idx="2">
                    <c:v>8.1900000000000013</c:v>
                  </c:pt>
                </c:numCache>
              </c:numRef>
            </c:plus>
            <c:minus>
              <c:numLit>
                <c:formatCode>General</c:formatCode>
                <c:ptCount val="1"/>
                <c:pt idx="0">
                  <c:v>1</c:v>
                </c:pt>
              </c:numLit>
            </c:minus>
            <c:spPr>
              <a:ln w="28575">
                <a:solidFill>
                  <a:schemeClr val="bg2">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plot'!$V$4:$X$4</c:f>
              <c:numCache>
                <c:formatCode>General</c:formatCode>
                <c:ptCount val="3"/>
                <c:pt idx="0">
                  <c:v>3</c:v>
                </c:pt>
                <c:pt idx="1">
                  <c:v>4.5</c:v>
                </c:pt>
                <c:pt idx="2">
                  <c:v>7</c:v>
                </c:pt>
              </c:numCache>
            </c:numRef>
          </c:val>
          <c:extLst>
            <c:ext xmlns:c16="http://schemas.microsoft.com/office/drawing/2014/chart" uri="{C3380CC4-5D6E-409C-BE32-E72D297353CC}">
              <c16:uniqueId val="{0000000E-7925-4AD1-AE79-EAC0CEA405D5}"/>
            </c:ext>
          </c:extLst>
        </c:ser>
        <c:dLbls>
          <c:showLegendKey val="0"/>
          <c:showVal val="0"/>
          <c:showCatName val="0"/>
          <c:showSerName val="0"/>
          <c:showPercent val="0"/>
          <c:showBubbleSize val="0"/>
        </c:dLbls>
        <c:gapWidth val="150"/>
        <c:overlap val="100"/>
        <c:axId val="606206776"/>
        <c:axId val="606195800"/>
      </c:barChart>
      <c:catAx>
        <c:axId val="606206776"/>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kk-KZ" sz="1200" b="0" i="0" baseline="0">
                    <a:effectLst/>
                    <a:latin typeface="Times New Roman" panose="02020603050405020304" pitchFamily="18" charset="0"/>
                    <a:cs typeface="Times New Roman" panose="02020603050405020304" pitchFamily="18" charset="0"/>
                  </a:rPr>
                  <a:t>Бидай генотиптері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28795350108050372"/>
              <c:y val="0.91705469410180374"/>
            </c:manualLayout>
          </c:layout>
          <c:overlay val="0"/>
        </c:title>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606195800"/>
        <c:crosses val="autoZero"/>
        <c:auto val="1"/>
        <c:lblAlgn val="ctr"/>
        <c:lblOffset val="100"/>
        <c:noMultiLvlLbl val="0"/>
      </c:catAx>
      <c:valAx>
        <c:axId val="606195800"/>
        <c:scaling>
          <c:orientation val="minMax"/>
        </c:scaling>
        <c:delete val="0"/>
        <c:axPos val="l"/>
        <c:title>
          <c:tx>
            <c:rich>
              <a:bodyPr/>
              <a:lstStyle/>
              <a:p>
                <a:pPr>
                  <a:defRPr sz="14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Негізгі масақтағы дәндердің саны </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3.6381068804755577E-2"/>
              <c:y val="6.3308523150683707E-2"/>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06206776"/>
        <c:crosses val="autoZero"/>
        <c:crossBetween val="between"/>
      </c:valAx>
    </c:plotArea>
    <c:plotVisOnly val="1"/>
    <c:dispBlanksAs val="gap"/>
    <c:showDLblsOverMax val="0"/>
  </c:chart>
  <c:spPr>
    <a:ln>
      <a:solidFill>
        <a:sysClr val="window" lastClr="FFFFFF"/>
      </a:solid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82829030487883"/>
          <c:y val="3.2961130261151751E-2"/>
          <c:w val="0.73473021605688205"/>
          <c:h val="0.77432325057728435"/>
        </c:manualLayout>
      </c:layout>
      <c:scatterChart>
        <c:scatterStyle val="lineMarker"/>
        <c:varyColors val="0"/>
        <c:ser>
          <c:idx val="0"/>
          <c:order val="0"/>
          <c:tx>
            <c:v>Эритросперумум-35 сорты </c:v>
          </c:tx>
          <c:spPr>
            <a:ln w="28575">
              <a:noFill/>
            </a:ln>
          </c:spPr>
          <c:marker>
            <c:symbol val="circle"/>
            <c:size val="5"/>
            <c:spPr>
              <a:solidFill>
                <a:schemeClr val="tx2">
                  <a:lumMod val="60000"/>
                  <a:lumOff val="40000"/>
                </a:schemeClr>
              </a:solidFill>
              <a:ln>
                <a:solidFill>
                  <a:schemeClr val="tx2">
                    <a:lumMod val="60000"/>
                    <a:lumOff val="40000"/>
                  </a:schemeClr>
                </a:solidFill>
              </a:ln>
            </c:spPr>
          </c:marker>
          <c:trendline>
            <c:spPr>
              <a:ln w="31750">
                <a:solidFill>
                  <a:srgbClr val="5B9BD5"/>
                </a:solidFill>
              </a:ln>
            </c:spPr>
            <c:trendlineType val="linear"/>
            <c:dispRSqr val="1"/>
            <c:dispEq val="1"/>
            <c:trendlineLbl>
              <c:layout>
                <c:manualLayout>
                  <c:x val="0.12826063726766979"/>
                  <c:y val="7.6073794024844363E-2"/>
                </c:manualLayout>
              </c:layout>
              <c:tx>
                <c:rich>
                  <a:bodyPr/>
                  <a:lstStyle/>
                  <a:p>
                    <a:pPr>
                      <a:defRPr sz="800">
                        <a:solidFill>
                          <a:schemeClr val="tx1"/>
                        </a:solidFill>
                        <a:latin typeface="Times New Roman" pitchFamily="18" charset="0"/>
                        <a:cs typeface="Times New Roman" pitchFamily="18" charset="0"/>
                      </a:defRPr>
                    </a:pPr>
                    <a:r>
                      <a:rPr lang="en-US" sz="800" baseline="0"/>
                      <a:t>
R² = 0,153</a:t>
                    </a:r>
                    <a:endParaRPr lang="en-US" sz="800"/>
                  </a:p>
                </c:rich>
              </c:tx>
              <c:numFmt formatCode="General" sourceLinked="0"/>
            </c:trendlineLbl>
          </c:trendline>
          <c:xVal>
            <c:numRef>
              <c:f>'Scatter plot'!$G$54:$G$101</c:f>
              <c:numCache>
                <c:formatCode>General</c:formatCode>
                <c:ptCount val="48"/>
                <c:pt idx="0" formatCode="0.00">
                  <c:v>13.27</c:v>
                </c:pt>
                <c:pt idx="1">
                  <c:v>12.94</c:v>
                </c:pt>
                <c:pt idx="2">
                  <c:v>12.82</c:v>
                </c:pt>
                <c:pt idx="3">
                  <c:v>12.42</c:v>
                </c:pt>
                <c:pt idx="4">
                  <c:v>12.93</c:v>
                </c:pt>
                <c:pt idx="5">
                  <c:v>12.83</c:v>
                </c:pt>
                <c:pt idx="6">
                  <c:v>12.86</c:v>
                </c:pt>
                <c:pt idx="7">
                  <c:v>12.65</c:v>
                </c:pt>
                <c:pt idx="8">
                  <c:v>12.62</c:v>
                </c:pt>
                <c:pt idx="9">
                  <c:v>12.73</c:v>
                </c:pt>
                <c:pt idx="10">
                  <c:v>12.92</c:v>
                </c:pt>
                <c:pt idx="11">
                  <c:v>12.78</c:v>
                </c:pt>
                <c:pt idx="12">
                  <c:v>13.02</c:v>
                </c:pt>
                <c:pt idx="13">
                  <c:v>13.14</c:v>
                </c:pt>
                <c:pt idx="14">
                  <c:v>12.63</c:v>
                </c:pt>
                <c:pt idx="15">
                  <c:v>12.58</c:v>
                </c:pt>
                <c:pt idx="16">
                  <c:v>12.54</c:v>
                </c:pt>
                <c:pt idx="17">
                  <c:v>12.94</c:v>
                </c:pt>
                <c:pt idx="18">
                  <c:v>12.83</c:v>
                </c:pt>
                <c:pt idx="19">
                  <c:v>12.78</c:v>
                </c:pt>
                <c:pt idx="20">
                  <c:v>12.68</c:v>
                </c:pt>
                <c:pt idx="21">
                  <c:v>12.92</c:v>
                </c:pt>
                <c:pt idx="22">
                  <c:v>12.75</c:v>
                </c:pt>
                <c:pt idx="23">
                  <c:v>12.62</c:v>
                </c:pt>
                <c:pt idx="24">
                  <c:v>12.88</c:v>
                </c:pt>
                <c:pt idx="25">
                  <c:v>12.69</c:v>
                </c:pt>
                <c:pt idx="26">
                  <c:v>12.14</c:v>
                </c:pt>
                <c:pt idx="27">
                  <c:v>12.95</c:v>
                </c:pt>
                <c:pt idx="28">
                  <c:v>12.38</c:v>
                </c:pt>
                <c:pt idx="29">
                  <c:v>12.99</c:v>
                </c:pt>
                <c:pt idx="30">
                  <c:v>13.02</c:v>
                </c:pt>
                <c:pt idx="31">
                  <c:v>13.25</c:v>
                </c:pt>
                <c:pt idx="32">
                  <c:v>13.06</c:v>
                </c:pt>
                <c:pt idx="33">
                  <c:v>13.15</c:v>
                </c:pt>
                <c:pt idx="34">
                  <c:v>13.14</c:v>
                </c:pt>
                <c:pt idx="35">
                  <c:v>13.52</c:v>
                </c:pt>
                <c:pt idx="36">
                  <c:v>12.77</c:v>
                </c:pt>
                <c:pt idx="37">
                  <c:v>12.81</c:v>
                </c:pt>
                <c:pt idx="38">
                  <c:v>12.76</c:v>
                </c:pt>
                <c:pt idx="39">
                  <c:v>12.94</c:v>
                </c:pt>
                <c:pt idx="40">
                  <c:v>12.86</c:v>
                </c:pt>
                <c:pt idx="41">
                  <c:v>12.58</c:v>
                </c:pt>
                <c:pt idx="42">
                  <c:v>12.84</c:v>
                </c:pt>
                <c:pt idx="43">
                  <c:v>12.76</c:v>
                </c:pt>
                <c:pt idx="44">
                  <c:v>12.94</c:v>
                </c:pt>
                <c:pt idx="45">
                  <c:v>12.83</c:v>
                </c:pt>
                <c:pt idx="46">
                  <c:v>12.91</c:v>
                </c:pt>
                <c:pt idx="47">
                  <c:v>12.75</c:v>
                </c:pt>
              </c:numCache>
            </c:numRef>
          </c:xVal>
          <c:yVal>
            <c:numRef>
              <c:f>'Scatter plot'!$A$54:$A$68</c:f>
              <c:numCache>
                <c:formatCode>General</c:formatCode>
                <c:ptCount val="15"/>
                <c:pt idx="0" formatCode="0.00">
                  <c:v>35.36</c:v>
                </c:pt>
                <c:pt idx="1">
                  <c:v>36.119999999999997</c:v>
                </c:pt>
                <c:pt idx="2">
                  <c:v>36.21</c:v>
                </c:pt>
                <c:pt idx="3">
                  <c:v>12.12</c:v>
                </c:pt>
                <c:pt idx="4">
                  <c:v>30.67</c:v>
                </c:pt>
                <c:pt idx="5">
                  <c:v>18.420000000000002</c:v>
                </c:pt>
                <c:pt idx="6">
                  <c:v>24.45</c:v>
                </c:pt>
                <c:pt idx="7">
                  <c:v>26.24</c:v>
                </c:pt>
                <c:pt idx="8">
                  <c:v>29.41</c:v>
                </c:pt>
                <c:pt idx="9">
                  <c:v>33.409999999999997</c:v>
                </c:pt>
                <c:pt idx="10">
                  <c:v>30.42</c:v>
                </c:pt>
                <c:pt idx="11">
                  <c:v>32.450000000000003</c:v>
                </c:pt>
                <c:pt idx="12">
                  <c:v>17.309999999999999</c:v>
                </c:pt>
                <c:pt idx="13">
                  <c:v>30.02</c:v>
                </c:pt>
                <c:pt idx="14">
                  <c:v>29.08</c:v>
                </c:pt>
              </c:numCache>
            </c:numRef>
          </c:yVal>
          <c:smooth val="0"/>
          <c:extLst>
            <c:ext xmlns:c16="http://schemas.microsoft.com/office/drawing/2014/chart" uri="{C3380CC4-5D6E-409C-BE32-E72D297353CC}">
              <c16:uniqueId val="{00000000-A7A4-439F-95B4-FBE19465EEA7}"/>
            </c:ext>
          </c:extLst>
        </c:ser>
        <c:ser>
          <c:idx val="1"/>
          <c:order val="1"/>
          <c:tx>
            <c:v>100 Гр</c:v>
          </c:tx>
          <c:spPr>
            <a:ln w="28575">
              <a:noFill/>
            </a:ln>
          </c:spPr>
          <c:marker>
            <c:symbol val="circle"/>
            <c:size val="5"/>
            <c:spPr>
              <a:solidFill>
                <a:schemeClr val="accent6"/>
              </a:solidFill>
              <a:ln>
                <a:solidFill>
                  <a:schemeClr val="accent6">
                    <a:lumMod val="75000"/>
                  </a:schemeClr>
                </a:solidFill>
              </a:ln>
            </c:spPr>
          </c:marker>
          <c:trendline>
            <c:spPr>
              <a:ln w="31750">
                <a:solidFill>
                  <a:srgbClr val="ED7D31"/>
                </a:solidFill>
              </a:ln>
            </c:spPr>
            <c:trendlineType val="linear"/>
            <c:dispRSqr val="1"/>
            <c:dispEq val="1"/>
            <c:trendlineLbl>
              <c:layout>
                <c:manualLayout>
                  <c:x val="0.19806591448161814"/>
                  <c:y val="-0.14617899789335495"/>
                </c:manualLayout>
              </c:layout>
              <c:tx>
                <c:rich>
                  <a:bodyPr/>
                  <a:lstStyle/>
                  <a:p>
                    <a:pPr>
                      <a:defRPr sz="800">
                        <a:solidFill>
                          <a:schemeClr val="tx1"/>
                        </a:solidFill>
                        <a:latin typeface="Times New Roman" pitchFamily="18" charset="0"/>
                        <a:cs typeface="Times New Roman" pitchFamily="18" charset="0"/>
                      </a:defRPr>
                    </a:pPr>
                    <a:r>
                      <a:rPr lang="en-US" sz="800" baseline="0"/>
                      <a:t>
R² = 0,251</a:t>
                    </a:r>
                    <a:endParaRPr lang="en-US" sz="800"/>
                  </a:p>
                </c:rich>
              </c:tx>
              <c:numFmt formatCode="General" sourceLinked="0"/>
            </c:trendlineLbl>
          </c:trendline>
          <c:xVal>
            <c:numRef>
              <c:f>'Scatter plot'!$H$54:$H$101</c:f>
              <c:numCache>
                <c:formatCode>General</c:formatCode>
                <c:ptCount val="48"/>
                <c:pt idx="0">
                  <c:v>13.4</c:v>
                </c:pt>
                <c:pt idx="1">
                  <c:v>12.7</c:v>
                </c:pt>
                <c:pt idx="2">
                  <c:v>13.7</c:v>
                </c:pt>
                <c:pt idx="3">
                  <c:v>12.9</c:v>
                </c:pt>
                <c:pt idx="4">
                  <c:v>13</c:v>
                </c:pt>
                <c:pt idx="5">
                  <c:v>12.9</c:v>
                </c:pt>
                <c:pt idx="6">
                  <c:v>14.3</c:v>
                </c:pt>
                <c:pt idx="7">
                  <c:v>14.2</c:v>
                </c:pt>
                <c:pt idx="8">
                  <c:v>14.5</c:v>
                </c:pt>
                <c:pt idx="9">
                  <c:v>13.1</c:v>
                </c:pt>
                <c:pt idx="10">
                  <c:v>13.5</c:v>
                </c:pt>
                <c:pt idx="11">
                  <c:v>13.1</c:v>
                </c:pt>
                <c:pt idx="12">
                  <c:v>13</c:v>
                </c:pt>
                <c:pt idx="13">
                  <c:v>12.7</c:v>
                </c:pt>
                <c:pt idx="14">
                  <c:v>12.6</c:v>
                </c:pt>
                <c:pt idx="15">
                  <c:v>13.1</c:v>
                </c:pt>
                <c:pt idx="16">
                  <c:v>13.5</c:v>
                </c:pt>
                <c:pt idx="17">
                  <c:v>14</c:v>
                </c:pt>
                <c:pt idx="18">
                  <c:v>13.1</c:v>
                </c:pt>
                <c:pt idx="19">
                  <c:v>13.8</c:v>
                </c:pt>
                <c:pt idx="20">
                  <c:v>13.3</c:v>
                </c:pt>
                <c:pt idx="21">
                  <c:v>13.3</c:v>
                </c:pt>
                <c:pt idx="22">
                  <c:v>13.2</c:v>
                </c:pt>
                <c:pt idx="23">
                  <c:v>14</c:v>
                </c:pt>
                <c:pt idx="24">
                  <c:v>13.6</c:v>
                </c:pt>
                <c:pt idx="25">
                  <c:v>13.9</c:v>
                </c:pt>
                <c:pt idx="26">
                  <c:v>13.7</c:v>
                </c:pt>
                <c:pt idx="27">
                  <c:v>14.4</c:v>
                </c:pt>
                <c:pt idx="28">
                  <c:v>14.1</c:v>
                </c:pt>
                <c:pt idx="29">
                  <c:v>13.9</c:v>
                </c:pt>
                <c:pt idx="30">
                  <c:v>13.4</c:v>
                </c:pt>
                <c:pt idx="31">
                  <c:v>13.8</c:v>
                </c:pt>
                <c:pt idx="32">
                  <c:v>13.6</c:v>
                </c:pt>
                <c:pt idx="33">
                  <c:v>13.9</c:v>
                </c:pt>
                <c:pt idx="34">
                  <c:v>14.5</c:v>
                </c:pt>
                <c:pt idx="35">
                  <c:v>14.3</c:v>
                </c:pt>
                <c:pt idx="36">
                  <c:v>13.1</c:v>
                </c:pt>
                <c:pt idx="37">
                  <c:v>13.1</c:v>
                </c:pt>
                <c:pt idx="38">
                  <c:v>13.9</c:v>
                </c:pt>
                <c:pt idx="39">
                  <c:v>13.1</c:v>
                </c:pt>
                <c:pt idx="40">
                  <c:v>13.2</c:v>
                </c:pt>
                <c:pt idx="41">
                  <c:v>13.6</c:v>
                </c:pt>
                <c:pt idx="42">
                  <c:v>12.9</c:v>
                </c:pt>
                <c:pt idx="43">
                  <c:v>12.5</c:v>
                </c:pt>
                <c:pt idx="44">
                  <c:v>12.4</c:v>
                </c:pt>
                <c:pt idx="45">
                  <c:v>13.6</c:v>
                </c:pt>
                <c:pt idx="46">
                  <c:v>13.4</c:v>
                </c:pt>
                <c:pt idx="47">
                  <c:v>13.5</c:v>
                </c:pt>
              </c:numCache>
            </c:numRef>
          </c:xVal>
          <c:yVal>
            <c:numRef>
              <c:f>'Scatter plot'!$B$54:$B$101</c:f>
              <c:numCache>
                <c:formatCode>General</c:formatCode>
                <c:ptCount val="48"/>
                <c:pt idx="0">
                  <c:v>34.729999999999997</c:v>
                </c:pt>
                <c:pt idx="1">
                  <c:v>34.96</c:v>
                </c:pt>
                <c:pt idx="2">
                  <c:v>36.4</c:v>
                </c:pt>
                <c:pt idx="3">
                  <c:v>41.664999999999999</c:v>
                </c:pt>
                <c:pt idx="4">
                  <c:v>43.62</c:v>
                </c:pt>
                <c:pt idx="5">
                  <c:v>41.615000000000002</c:v>
                </c:pt>
                <c:pt idx="6">
                  <c:v>17.260000000000002</c:v>
                </c:pt>
                <c:pt idx="7">
                  <c:v>38.08</c:v>
                </c:pt>
                <c:pt idx="8">
                  <c:v>37.06</c:v>
                </c:pt>
                <c:pt idx="9">
                  <c:v>63.3</c:v>
                </c:pt>
                <c:pt idx="10">
                  <c:v>62.15</c:v>
                </c:pt>
                <c:pt idx="11">
                  <c:v>58.9</c:v>
                </c:pt>
                <c:pt idx="12">
                  <c:v>61.05</c:v>
                </c:pt>
                <c:pt idx="13">
                  <c:v>63.8</c:v>
                </c:pt>
                <c:pt idx="14">
                  <c:v>62</c:v>
                </c:pt>
                <c:pt idx="15">
                  <c:v>56.15</c:v>
                </c:pt>
                <c:pt idx="16">
                  <c:v>56.6</c:v>
                </c:pt>
                <c:pt idx="17">
                  <c:v>49.005000000000003</c:v>
                </c:pt>
                <c:pt idx="18">
                  <c:v>62.15</c:v>
                </c:pt>
                <c:pt idx="19">
                  <c:v>65.2</c:v>
                </c:pt>
                <c:pt idx="20">
                  <c:v>69.25</c:v>
                </c:pt>
                <c:pt idx="21">
                  <c:v>53.45</c:v>
                </c:pt>
                <c:pt idx="22">
                  <c:v>53.73</c:v>
                </c:pt>
                <c:pt idx="23">
                  <c:v>52.25</c:v>
                </c:pt>
                <c:pt idx="24">
                  <c:v>47.43</c:v>
                </c:pt>
                <c:pt idx="25">
                  <c:v>40.71</c:v>
                </c:pt>
                <c:pt idx="26">
                  <c:v>46.4</c:v>
                </c:pt>
                <c:pt idx="27">
                  <c:v>33.6</c:v>
                </c:pt>
                <c:pt idx="28">
                  <c:v>33.950000000000003</c:v>
                </c:pt>
                <c:pt idx="29">
                  <c:v>36.6</c:v>
                </c:pt>
                <c:pt idx="30">
                  <c:v>35.92</c:v>
                </c:pt>
                <c:pt idx="31">
                  <c:v>34.78</c:v>
                </c:pt>
                <c:pt idx="32">
                  <c:v>43.87</c:v>
                </c:pt>
                <c:pt idx="33">
                  <c:v>16.39</c:v>
                </c:pt>
                <c:pt idx="34">
                  <c:v>12.23</c:v>
                </c:pt>
                <c:pt idx="35">
                  <c:v>13.94</c:v>
                </c:pt>
                <c:pt idx="36">
                  <c:v>47.13</c:v>
                </c:pt>
                <c:pt idx="37">
                  <c:v>51.8</c:v>
                </c:pt>
                <c:pt idx="38">
                  <c:v>47.55</c:v>
                </c:pt>
                <c:pt idx="39">
                  <c:v>49.62</c:v>
                </c:pt>
                <c:pt idx="40">
                  <c:v>50.3</c:v>
                </c:pt>
                <c:pt idx="41">
                  <c:v>49.314999999999998</c:v>
                </c:pt>
                <c:pt idx="42">
                  <c:v>44.795000000000002</c:v>
                </c:pt>
                <c:pt idx="43">
                  <c:v>42.024999999999999</c:v>
                </c:pt>
                <c:pt idx="44">
                  <c:v>41.914999999999999</c:v>
                </c:pt>
                <c:pt idx="45">
                  <c:v>60.2</c:v>
                </c:pt>
                <c:pt idx="46">
                  <c:v>58.1</c:v>
                </c:pt>
                <c:pt idx="47">
                  <c:v>58.25</c:v>
                </c:pt>
              </c:numCache>
            </c:numRef>
          </c:yVal>
          <c:smooth val="0"/>
          <c:extLst>
            <c:ext xmlns:c16="http://schemas.microsoft.com/office/drawing/2014/chart" uri="{C3380CC4-5D6E-409C-BE32-E72D297353CC}">
              <c16:uniqueId val="{00000001-A7A4-439F-95B4-FBE19465EEA7}"/>
            </c:ext>
          </c:extLst>
        </c:ser>
        <c:ser>
          <c:idx val="2"/>
          <c:order val="2"/>
          <c:tx>
            <c:v>200 Гр</c:v>
          </c:tx>
          <c:spPr>
            <a:ln w="28575">
              <a:noFill/>
            </a:ln>
          </c:spPr>
          <c:marker>
            <c:symbol val="circle"/>
            <c:size val="5"/>
            <c:spPr>
              <a:ln>
                <a:solidFill>
                  <a:srgbClr val="70AD47"/>
                </a:solidFill>
              </a:ln>
            </c:spPr>
          </c:marker>
          <c:trendline>
            <c:spPr>
              <a:ln w="31750">
                <a:solidFill>
                  <a:srgbClr val="70AD47"/>
                </a:solidFill>
              </a:ln>
            </c:spPr>
            <c:trendlineType val="linear"/>
            <c:dispRSqr val="1"/>
            <c:dispEq val="1"/>
            <c:trendlineLbl>
              <c:layout>
                <c:manualLayout>
                  <c:x val="0.15064000306282913"/>
                  <c:y val="7.8691163604549419E-2"/>
                </c:manualLayout>
              </c:layout>
              <c:tx>
                <c:rich>
                  <a:bodyPr/>
                  <a:lstStyle/>
                  <a:p>
                    <a:pPr>
                      <a:defRPr sz="800">
                        <a:solidFill>
                          <a:schemeClr val="tx1"/>
                        </a:solidFill>
                        <a:latin typeface="Times New Roman" pitchFamily="18" charset="0"/>
                        <a:cs typeface="Times New Roman" pitchFamily="18" charset="0"/>
                      </a:defRPr>
                    </a:pPr>
                    <a:r>
                      <a:rPr lang="en-US" sz="800" baseline="0"/>
                      <a:t>
R² = 0,025</a:t>
                    </a:r>
                    <a:endParaRPr lang="en-US" sz="800"/>
                  </a:p>
                </c:rich>
              </c:tx>
              <c:numFmt formatCode="General" sourceLinked="0"/>
            </c:trendlineLbl>
          </c:trendline>
          <c:xVal>
            <c:numRef>
              <c:f>'Scatter plot'!$I$54:$I$101</c:f>
              <c:numCache>
                <c:formatCode>General</c:formatCode>
                <c:ptCount val="48"/>
                <c:pt idx="0">
                  <c:v>13.1</c:v>
                </c:pt>
                <c:pt idx="1">
                  <c:v>13</c:v>
                </c:pt>
                <c:pt idx="2">
                  <c:v>13</c:v>
                </c:pt>
                <c:pt idx="3">
                  <c:v>13.1</c:v>
                </c:pt>
                <c:pt idx="4">
                  <c:v>13.1</c:v>
                </c:pt>
                <c:pt idx="5">
                  <c:v>12.9</c:v>
                </c:pt>
                <c:pt idx="6">
                  <c:v>13.3</c:v>
                </c:pt>
                <c:pt idx="7">
                  <c:v>13.53</c:v>
                </c:pt>
                <c:pt idx="8">
                  <c:v>13.7</c:v>
                </c:pt>
                <c:pt idx="9">
                  <c:v>14.3</c:v>
                </c:pt>
                <c:pt idx="10">
                  <c:v>14.9</c:v>
                </c:pt>
                <c:pt idx="11">
                  <c:v>14.1</c:v>
                </c:pt>
                <c:pt idx="12">
                  <c:v>13.3</c:v>
                </c:pt>
                <c:pt idx="13">
                  <c:v>13.7</c:v>
                </c:pt>
                <c:pt idx="14">
                  <c:v>13.3</c:v>
                </c:pt>
                <c:pt idx="15">
                  <c:v>14.2</c:v>
                </c:pt>
                <c:pt idx="16">
                  <c:v>14.6</c:v>
                </c:pt>
                <c:pt idx="17">
                  <c:v>14.5</c:v>
                </c:pt>
                <c:pt idx="18">
                  <c:v>13</c:v>
                </c:pt>
                <c:pt idx="19">
                  <c:v>13.6</c:v>
                </c:pt>
                <c:pt idx="20">
                  <c:v>13.7</c:v>
                </c:pt>
                <c:pt idx="21">
                  <c:v>13.1</c:v>
                </c:pt>
                <c:pt idx="22">
                  <c:v>13</c:v>
                </c:pt>
                <c:pt idx="23">
                  <c:v>13</c:v>
                </c:pt>
                <c:pt idx="24">
                  <c:v>13.1</c:v>
                </c:pt>
                <c:pt idx="25">
                  <c:v>13</c:v>
                </c:pt>
                <c:pt idx="26">
                  <c:v>13.1</c:v>
                </c:pt>
                <c:pt idx="27">
                  <c:v>13.1</c:v>
                </c:pt>
                <c:pt idx="28">
                  <c:v>13.3</c:v>
                </c:pt>
                <c:pt idx="29">
                  <c:v>14.1</c:v>
                </c:pt>
                <c:pt idx="30">
                  <c:v>13.3</c:v>
                </c:pt>
                <c:pt idx="31">
                  <c:v>14.3</c:v>
                </c:pt>
                <c:pt idx="32">
                  <c:v>13.9</c:v>
                </c:pt>
                <c:pt idx="33">
                  <c:v>13.2</c:v>
                </c:pt>
                <c:pt idx="34">
                  <c:v>13.3</c:v>
                </c:pt>
                <c:pt idx="35">
                  <c:v>13.1</c:v>
                </c:pt>
                <c:pt idx="36">
                  <c:v>13.7</c:v>
                </c:pt>
                <c:pt idx="37">
                  <c:v>13.5</c:v>
                </c:pt>
                <c:pt idx="38">
                  <c:v>13.8</c:v>
                </c:pt>
                <c:pt idx="39">
                  <c:v>14.6</c:v>
                </c:pt>
                <c:pt idx="40">
                  <c:v>14.3</c:v>
                </c:pt>
                <c:pt idx="41">
                  <c:v>14.5</c:v>
                </c:pt>
                <c:pt idx="42">
                  <c:v>14.1</c:v>
                </c:pt>
                <c:pt idx="43">
                  <c:v>14.5</c:v>
                </c:pt>
                <c:pt idx="44">
                  <c:v>14.3</c:v>
                </c:pt>
                <c:pt idx="45">
                  <c:v>14.7</c:v>
                </c:pt>
                <c:pt idx="46">
                  <c:v>14.8</c:v>
                </c:pt>
                <c:pt idx="47">
                  <c:v>14.7</c:v>
                </c:pt>
              </c:numCache>
            </c:numRef>
          </c:xVal>
          <c:yVal>
            <c:numRef>
              <c:f>'Scatter plot'!$C$54:$C$101</c:f>
              <c:numCache>
                <c:formatCode>General</c:formatCode>
                <c:ptCount val="48"/>
                <c:pt idx="0">
                  <c:v>56.78</c:v>
                </c:pt>
                <c:pt idx="1">
                  <c:v>54.52</c:v>
                </c:pt>
                <c:pt idx="2">
                  <c:v>57.45</c:v>
                </c:pt>
                <c:pt idx="3">
                  <c:v>32.299999999999997</c:v>
                </c:pt>
                <c:pt idx="4">
                  <c:v>37.01</c:v>
                </c:pt>
                <c:pt idx="5">
                  <c:v>37.99</c:v>
                </c:pt>
                <c:pt idx="6">
                  <c:v>52.41</c:v>
                </c:pt>
                <c:pt idx="7">
                  <c:v>51.43</c:v>
                </c:pt>
                <c:pt idx="8">
                  <c:v>57.57</c:v>
                </c:pt>
                <c:pt idx="9">
                  <c:v>17.12</c:v>
                </c:pt>
                <c:pt idx="10">
                  <c:v>43.27</c:v>
                </c:pt>
                <c:pt idx="11">
                  <c:v>30.07</c:v>
                </c:pt>
                <c:pt idx="12">
                  <c:v>42.805</c:v>
                </c:pt>
                <c:pt idx="13">
                  <c:v>45.16</c:v>
                </c:pt>
                <c:pt idx="14">
                  <c:v>41.454999999999998</c:v>
                </c:pt>
                <c:pt idx="15">
                  <c:v>39.615000000000002</c:v>
                </c:pt>
                <c:pt idx="16">
                  <c:v>32.935000000000002</c:v>
                </c:pt>
                <c:pt idx="17">
                  <c:v>39.43</c:v>
                </c:pt>
                <c:pt idx="18">
                  <c:v>53.45</c:v>
                </c:pt>
                <c:pt idx="19">
                  <c:v>55.1</c:v>
                </c:pt>
                <c:pt idx="20">
                  <c:v>54.35</c:v>
                </c:pt>
                <c:pt idx="21">
                  <c:v>30.79</c:v>
                </c:pt>
                <c:pt idx="22">
                  <c:v>31.81</c:v>
                </c:pt>
                <c:pt idx="23">
                  <c:v>23.23</c:v>
                </c:pt>
                <c:pt idx="24">
                  <c:v>33.424999999999997</c:v>
                </c:pt>
                <c:pt idx="25">
                  <c:v>33.924999999999997</c:v>
                </c:pt>
                <c:pt idx="26">
                  <c:v>42.075000000000003</c:v>
                </c:pt>
                <c:pt idx="27">
                  <c:v>42</c:v>
                </c:pt>
                <c:pt idx="28">
                  <c:v>32.590000000000003</c:v>
                </c:pt>
                <c:pt idx="29">
                  <c:v>31.65</c:v>
                </c:pt>
                <c:pt idx="30">
                  <c:v>52.3</c:v>
                </c:pt>
                <c:pt idx="31">
                  <c:v>44.39</c:v>
                </c:pt>
                <c:pt idx="32">
                  <c:v>43.56</c:v>
                </c:pt>
                <c:pt idx="33">
                  <c:v>51.2</c:v>
                </c:pt>
                <c:pt idx="34">
                  <c:v>55.5</c:v>
                </c:pt>
                <c:pt idx="35">
                  <c:v>55.15</c:v>
                </c:pt>
                <c:pt idx="36">
                  <c:v>47</c:v>
                </c:pt>
                <c:pt idx="37">
                  <c:v>45.86</c:v>
                </c:pt>
                <c:pt idx="38">
                  <c:v>46.24</c:v>
                </c:pt>
                <c:pt idx="39">
                  <c:v>59.65</c:v>
                </c:pt>
                <c:pt idx="40">
                  <c:v>61.19</c:v>
                </c:pt>
                <c:pt idx="41">
                  <c:v>61.08</c:v>
                </c:pt>
                <c:pt idx="42">
                  <c:v>56.71</c:v>
                </c:pt>
                <c:pt idx="43">
                  <c:v>62.77</c:v>
                </c:pt>
                <c:pt idx="44">
                  <c:v>59.42</c:v>
                </c:pt>
                <c:pt idx="45">
                  <c:v>21.8</c:v>
                </c:pt>
                <c:pt idx="46">
                  <c:v>24.32</c:v>
                </c:pt>
                <c:pt idx="47">
                  <c:v>20.48</c:v>
                </c:pt>
              </c:numCache>
            </c:numRef>
          </c:yVal>
          <c:smooth val="0"/>
          <c:extLst>
            <c:ext xmlns:c16="http://schemas.microsoft.com/office/drawing/2014/chart" uri="{C3380CC4-5D6E-409C-BE32-E72D297353CC}">
              <c16:uniqueId val="{00000002-A7A4-439F-95B4-FBE19465EEA7}"/>
            </c:ext>
          </c:extLst>
        </c:ser>
        <c:dLbls>
          <c:showLegendKey val="0"/>
          <c:showVal val="0"/>
          <c:showCatName val="0"/>
          <c:showSerName val="0"/>
          <c:showPercent val="0"/>
          <c:showBubbleSize val="0"/>
        </c:dLbls>
        <c:axId val="612582744"/>
        <c:axId val="612583920"/>
      </c:scatterChart>
      <c:valAx>
        <c:axId val="612582744"/>
        <c:scaling>
          <c:orientation val="minMax"/>
          <c:max val="15.25"/>
          <c:min val="12"/>
        </c:scaling>
        <c:delete val="0"/>
        <c:axPos val="b"/>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Дәндердегі белок мөлшері</a:t>
                </a:r>
                <a:r>
                  <a:rPr lang="en-US" sz="1100" b="0" i="0" baseline="0">
                    <a:effectLst/>
                    <a:latin typeface="Times New Roman" panose="02020603050405020304" pitchFamily="18" charset="0"/>
                    <a:cs typeface="Times New Roman" panose="02020603050405020304" pitchFamily="18" charset="0"/>
                  </a:rPr>
                  <a:t>, %</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24253604749787952"/>
              <c:y val="0.89980293446925697"/>
            </c:manualLayout>
          </c:layout>
          <c:overlay val="0"/>
        </c:title>
        <c:numFmt formatCode="General" sourceLinked="0"/>
        <c:majorTickMark val="out"/>
        <c:minorTickMark val="none"/>
        <c:tickLblPos val="nextTo"/>
        <c:spPr>
          <a:ln>
            <a:solidFill>
              <a:sysClr val="window" lastClr="FFFFFF">
                <a:lumMod val="65000"/>
              </a:sysClr>
            </a:solidFill>
          </a:ln>
        </c:spPr>
        <c:txPr>
          <a:bodyPr/>
          <a:lstStyle/>
          <a:p>
            <a:pPr>
              <a:defRPr sz="1000">
                <a:latin typeface="Times New Roman" pitchFamily="18" charset="0"/>
                <a:cs typeface="Times New Roman" pitchFamily="18" charset="0"/>
              </a:defRPr>
            </a:pPr>
            <a:endParaRPr lang="ru-RU"/>
          </a:p>
        </c:txPr>
        <c:crossAx val="612583920"/>
        <c:crosses val="autoZero"/>
        <c:crossBetween val="midCat"/>
        <c:majorUnit val="0.5"/>
        <c:minorUnit val="0.5"/>
      </c:valAx>
      <c:valAx>
        <c:axId val="612583920"/>
        <c:scaling>
          <c:orientation val="minMax"/>
          <c:max val="80"/>
          <c:min val="5"/>
        </c:scaling>
        <c:delete val="0"/>
        <c:axPos val="l"/>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Дәндердегі  </a:t>
                </a:r>
                <a:r>
                  <a:rPr lang="en-US" sz="1100" b="0" i="0" baseline="0">
                    <a:effectLst/>
                    <a:latin typeface="Times New Roman" panose="02020603050405020304" pitchFamily="18" charset="0"/>
                    <a:cs typeface="Times New Roman" panose="02020603050405020304" pitchFamily="18" charset="0"/>
                  </a:rPr>
                  <a:t>Fe </a:t>
                </a:r>
                <a:r>
                  <a:rPr lang="kk-KZ" sz="1100" b="0" i="0" baseline="0">
                    <a:effectLst/>
                    <a:latin typeface="Times New Roman" panose="02020603050405020304" pitchFamily="18" charset="0"/>
                    <a:cs typeface="Times New Roman" panose="02020603050405020304" pitchFamily="18" charset="0"/>
                  </a:rPr>
                  <a:t>мөлшері,</a:t>
                </a:r>
                <a:r>
                  <a:rPr lang="en-GB" sz="1100" b="0" i="0" baseline="0">
                    <a:effectLst/>
                    <a:latin typeface="Times New Roman" panose="02020603050405020304" pitchFamily="18" charset="0"/>
                    <a:cs typeface="Times New Roman" panose="02020603050405020304" pitchFamily="18" charset="0"/>
                  </a:rPr>
                  <a:t> </a:t>
                </a:r>
                <a:r>
                  <a:rPr lang="kk-KZ" sz="1100" b="0" i="0" baseline="0">
                    <a:effectLst/>
                    <a:latin typeface="Times New Roman" panose="02020603050405020304" pitchFamily="18" charset="0"/>
                    <a:cs typeface="Times New Roman" panose="02020603050405020304" pitchFamily="18" charset="0"/>
                  </a:rPr>
                  <a:t>мг</a:t>
                </a:r>
                <a:r>
                  <a:rPr lang="en-GB" sz="1100" b="0" i="0" baseline="0">
                    <a:effectLst/>
                    <a:latin typeface="Times New Roman" panose="02020603050405020304" pitchFamily="18" charset="0"/>
                    <a:cs typeface="Times New Roman" panose="02020603050405020304" pitchFamily="18" charset="0"/>
                  </a:rPr>
                  <a:t>/</a:t>
                </a:r>
                <a:r>
                  <a:rPr lang="kk-KZ" sz="1100" b="0" i="0" baseline="0">
                    <a:effectLst/>
                    <a:latin typeface="Times New Roman" panose="02020603050405020304" pitchFamily="18" charset="0"/>
                    <a:cs typeface="Times New Roman" panose="02020603050405020304" pitchFamily="18" charset="0"/>
                  </a:rPr>
                  <a:t>кг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1.1191253765035098E-2"/>
              <c:y val="5.847541620474337E-2"/>
            </c:manualLayout>
          </c:layout>
          <c:overlay val="0"/>
        </c:title>
        <c:numFmt formatCode="General" sourceLinked="0"/>
        <c:majorTickMark val="out"/>
        <c:minorTickMark val="none"/>
        <c:tickLblPos val="nextTo"/>
        <c:spPr>
          <a:ln>
            <a:solidFill>
              <a:sysClr val="window" lastClr="FFFFFF">
                <a:lumMod val="65000"/>
              </a:sysClr>
            </a:solidFill>
          </a:ln>
        </c:spPr>
        <c:txPr>
          <a:bodyPr/>
          <a:lstStyle/>
          <a:p>
            <a:pPr>
              <a:defRPr sz="1000">
                <a:latin typeface="Times New Roman" pitchFamily="18" charset="0"/>
                <a:cs typeface="Times New Roman" pitchFamily="18" charset="0"/>
              </a:defRPr>
            </a:pPr>
            <a:endParaRPr lang="ru-RU"/>
          </a:p>
        </c:txPr>
        <c:crossAx val="612582744"/>
        <c:crosses val="autoZero"/>
        <c:crossBetween val="midCat"/>
        <c:majorUnit val="10"/>
        <c:minorUnit val="2"/>
      </c:valAx>
    </c:plotArea>
    <c:plotVisOnly val="1"/>
    <c:dispBlanksAs val="gap"/>
    <c:showDLblsOverMax val="0"/>
  </c:chart>
  <c:spPr>
    <a:ln w="22225">
      <a:solidFill>
        <a:sysClr val="window" lastClr="FFFFFF"/>
      </a:solid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42857189736481"/>
          <c:y val="7.0684492884137404E-2"/>
          <c:w val="0.72793643032588307"/>
          <c:h val="0.72941911323413211"/>
        </c:manualLayout>
      </c:layout>
      <c:scatterChart>
        <c:scatterStyle val="lineMarker"/>
        <c:varyColors val="0"/>
        <c:ser>
          <c:idx val="0"/>
          <c:order val="0"/>
          <c:tx>
            <c:v>Эритросперумум-35 сорты </c:v>
          </c:tx>
          <c:spPr>
            <a:ln w="28575">
              <a:noFill/>
            </a:ln>
          </c:spPr>
          <c:marker>
            <c:symbol val="circle"/>
            <c:size val="5"/>
            <c:spPr>
              <a:solidFill>
                <a:schemeClr val="tx2">
                  <a:lumMod val="60000"/>
                  <a:lumOff val="40000"/>
                </a:schemeClr>
              </a:solidFill>
              <a:ln>
                <a:solidFill>
                  <a:schemeClr val="tx2">
                    <a:lumMod val="60000"/>
                    <a:lumOff val="40000"/>
                  </a:schemeClr>
                </a:solidFill>
              </a:ln>
            </c:spPr>
          </c:marker>
          <c:trendline>
            <c:spPr>
              <a:ln w="34925">
                <a:solidFill>
                  <a:schemeClr val="accent1"/>
                </a:solidFill>
              </a:ln>
            </c:spPr>
            <c:trendlineType val="linear"/>
            <c:dispRSqr val="1"/>
            <c:dispEq val="1"/>
            <c:trendlineLbl>
              <c:layout>
                <c:manualLayout>
                  <c:x val="0.23165785355482454"/>
                  <c:y val="2.025759513951441E-2"/>
                </c:manualLayout>
              </c:layout>
              <c:tx>
                <c:rich>
                  <a:bodyPr/>
                  <a:lstStyle/>
                  <a:p>
                    <a:pPr>
                      <a:defRPr sz="800">
                        <a:solidFill>
                          <a:schemeClr val="tx1"/>
                        </a:solidFill>
                        <a:latin typeface="Times New Roman" pitchFamily="18" charset="0"/>
                        <a:cs typeface="Times New Roman" pitchFamily="18" charset="0"/>
                      </a:defRPr>
                    </a:pPr>
                    <a:r>
                      <a:rPr lang="en-US" sz="800" baseline="0"/>
                      <a:t>
R² = 0,002</a:t>
                    </a:r>
                    <a:endParaRPr lang="en-US" sz="800"/>
                  </a:p>
                </c:rich>
              </c:tx>
              <c:numFmt formatCode="General" sourceLinked="0"/>
            </c:trendlineLbl>
          </c:trendline>
          <c:xVal>
            <c:numRef>
              <c:f>'Scatter plot'!$D$54:$D$101</c:f>
              <c:numCache>
                <c:formatCode>General</c:formatCode>
                <c:ptCount val="48"/>
                <c:pt idx="0" formatCode="0.00">
                  <c:v>29.35</c:v>
                </c:pt>
                <c:pt idx="1">
                  <c:v>34.56</c:v>
                </c:pt>
                <c:pt idx="2">
                  <c:v>33.97</c:v>
                </c:pt>
                <c:pt idx="3">
                  <c:v>31.97</c:v>
                </c:pt>
                <c:pt idx="4">
                  <c:v>35.86</c:v>
                </c:pt>
                <c:pt idx="5">
                  <c:v>28.12</c:v>
                </c:pt>
                <c:pt idx="6">
                  <c:v>24.21</c:v>
                </c:pt>
                <c:pt idx="7">
                  <c:v>29.64</c:v>
                </c:pt>
                <c:pt idx="8">
                  <c:v>32.08</c:v>
                </c:pt>
                <c:pt idx="9">
                  <c:v>28.25</c:v>
                </c:pt>
                <c:pt idx="10">
                  <c:v>37.31</c:v>
                </c:pt>
                <c:pt idx="11">
                  <c:v>26.32</c:v>
                </c:pt>
                <c:pt idx="12">
                  <c:v>37.33</c:v>
                </c:pt>
                <c:pt idx="13">
                  <c:v>25.75</c:v>
                </c:pt>
                <c:pt idx="14">
                  <c:v>26.21</c:v>
                </c:pt>
                <c:pt idx="15">
                  <c:v>26.52</c:v>
                </c:pt>
                <c:pt idx="16">
                  <c:v>28.52</c:v>
                </c:pt>
                <c:pt idx="17">
                  <c:v>26.34</c:v>
                </c:pt>
                <c:pt idx="18">
                  <c:v>29.35</c:v>
                </c:pt>
                <c:pt idx="19">
                  <c:v>29.75</c:v>
                </c:pt>
                <c:pt idx="20">
                  <c:v>30.51</c:v>
                </c:pt>
                <c:pt idx="21">
                  <c:v>30.52</c:v>
                </c:pt>
                <c:pt idx="22">
                  <c:v>30.61</c:v>
                </c:pt>
                <c:pt idx="23">
                  <c:v>28.53</c:v>
                </c:pt>
                <c:pt idx="24">
                  <c:v>27.48</c:v>
                </c:pt>
                <c:pt idx="25">
                  <c:v>28.65</c:v>
                </c:pt>
                <c:pt idx="26">
                  <c:v>32.15</c:v>
                </c:pt>
                <c:pt idx="27">
                  <c:v>32.56</c:v>
                </c:pt>
                <c:pt idx="28">
                  <c:v>33.28</c:v>
                </c:pt>
                <c:pt idx="29">
                  <c:v>29.55</c:v>
                </c:pt>
                <c:pt idx="30">
                  <c:v>28.34</c:v>
                </c:pt>
                <c:pt idx="31">
                  <c:v>28.27</c:v>
                </c:pt>
                <c:pt idx="32">
                  <c:v>29.43</c:v>
                </c:pt>
                <c:pt idx="33">
                  <c:v>29.84</c:v>
                </c:pt>
                <c:pt idx="34">
                  <c:v>25.98</c:v>
                </c:pt>
                <c:pt idx="35">
                  <c:v>28.48</c:v>
                </c:pt>
                <c:pt idx="36">
                  <c:v>33.46</c:v>
                </c:pt>
                <c:pt idx="37">
                  <c:v>32.51</c:v>
                </c:pt>
                <c:pt idx="38">
                  <c:v>31.85</c:v>
                </c:pt>
                <c:pt idx="39">
                  <c:v>29.54</c:v>
                </c:pt>
                <c:pt idx="40">
                  <c:v>28.34</c:v>
                </c:pt>
                <c:pt idx="41">
                  <c:v>26.51</c:v>
                </c:pt>
                <c:pt idx="42">
                  <c:v>29.45</c:v>
                </c:pt>
                <c:pt idx="43">
                  <c:v>27.61</c:v>
                </c:pt>
                <c:pt idx="44">
                  <c:v>30.95</c:v>
                </c:pt>
                <c:pt idx="45">
                  <c:v>30.24</c:v>
                </c:pt>
                <c:pt idx="46">
                  <c:v>31.45</c:v>
                </c:pt>
                <c:pt idx="47">
                  <c:v>35.61</c:v>
                </c:pt>
              </c:numCache>
            </c:numRef>
          </c:xVal>
          <c:yVal>
            <c:numRef>
              <c:f>'Scatter plot'!$A$54:$A$101</c:f>
              <c:numCache>
                <c:formatCode>General</c:formatCode>
                <c:ptCount val="48"/>
                <c:pt idx="0" formatCode="0.00">
                  <c:v>35.36</c:v>
                </c:pt>
                <c:pt idx="1">
                  <c:v>36.119999999999997</c:v>
                </c:pt>
                <c:pt idx="2">
                  <c:v>36.21</c:v>
                </c:pt>
                <c:pt idx="3">
                  <c:v>12.12</c:v>
                </c:pt>
                <c:pt idx="4">
                  <c:v>30.67</c:v>
                </c:pt>
                <c:pt idx="5">
                  <c:v>18.420000000000002</c:v>
                </c:pt>
                <c:pt idx="6">
                  <c:v>24.45</c:v>
                </c:pt>
                <c:pt idx="7">
                  <c:v>26.24</c:v>
                </c:pt>
                <c:pt idx="8">
                  <c:v>29.41</c:v>
                </c:pt>
                <c:pt idx="9">
                  <c:v>33.409999999999997</c:v>
                </c:pt>
                <c:pt idx="10">
                  <c:v>30.42</c:v>
                </c:pt>
                <c:pt idx="11">
                  <c:v>32.450000000000003</c:v>
                </c:pt>
                <c:pt idx="12">
                  <c:v>17.309999999999999</c:v>
                </c:pt>
                <c:pt idx="13">
                  <c:v>30.02</c:v>
                </c:pt>
                <c:pt idx="14">
                  <c:v>29.08</c:v>
                </c:pt>
                <c:pt idx="15">
                  <c:v>30.25</c:v>
                </c:pt>
                <c:pt idx="16">
                  <c:v>30.64</c:v>
                </c:pt>
                <c:pt idx="17">
                  <c:v>31.25</c:v>
                </c:pt>
                <c:pt idx="18">
                  <c:v>31.95</c:v>
                </c:pt>
                <c:pt idx="19">
                  <c:v>33.26</c:v>
                </c:pt>
                <c:pt idx="20">
                  <c:v>33.85</c:v>
                </c:pt>
                <c:pt idx="21">
                  <c:v>34.61</c:v>
                </c:pt>
                <c:pt idx="22">
                  <c:v>28.46</c:v>
                </c:pt>
                <c:pt idx="23">
                  <c:v>27.25</c:v>
                </c:pt>
                <c:pt idx="24">
                  <c:v>29.15</c:v>
                </c:pt>
                <c:pt idx="25">
                  <c:v>36.51</c:v>
                </c:pt>
                <c:pt idx="26">
                  <c:v>35.46</c:v>
                </c:pt>
                <c:pt idx="27">
                  <c:v>28.53</c:v>
                </c:pt>
                <c:pt idx="28">
                  <c:v>30.25</c:v>
                </c:pt>
                <c:pt idx="29">
                  <c:v>30.43</c:v>
                </c:pt>
                <c:pt idx="30">
                  <c:v>28.52</c:v>
                </c:pt>
                <c:pt idx="31">
                  <c:v>24.99</c:v>
                </c:pt>
                <c:pt idx="32">
                  <c:v>30.52</c:v>
                </c:pt>
                <c:pt idx="33">
                  <c:v>33.61</c:v>
                </c:pt>
                <c:pt idx="34">
                  <c:v>35.24</c:v>
                </c:pt>
                <c:pt idx="35">
                  <c:v>36.119999999999997</c:v>
                </c:pt>
                <c:pt idx="36">
                  <c:v>35.450000000000003</c:v>
                </c:pt>
                <c:pt idx="37">
                  <c:v>34.54</c:v>
                </c:pt>
                <c:pt idx="38">
                  <c:v>31.86</c:v>
                </c:pt>
                <c:pt idx="39">
                  <c:v>33.54</c:v>
                </c:pt>
                <c:pt idx="40">
                  <c:v>33.51</c:v>
                </c:pt>
                <c:pt idx="41">
                  <c:v>29.57</c:v>
                </c:pt>
                <c:pt idx="42">
                  <c:v>28.65</c:v>
                </c:pt>
                <c:pt idx="43">
                  <c:v>29.88</c:v>
                </c:pt>
                <c:pt idx="44">
                  <c:v>28.61</c:v>
                </c:pt>
                <c:pt idx="45">
                  <c:v>27.35</c:v>
                </c:pt>
                <c:pt idx="46">
                  <c:v>27.67</c:v>
                </c:pt>
                <c:pt idx="47">
                  <c:v>29.13</c:v>
                </c:pt>
              </c:numCache>
            </c:numRef>
          </c:yVal>
          <c:smooth val="0"/>
          <c:extLst>
            <c:ext xmlns:c16="http://schemas.microsoft.com/office/drawing/2014/chart" uri="{C3380CC4-5D6E-409C-BE32-E72D297353CC}">
              <c16:uniqueId val="{00000000-DAFC-41CD-AB08-E9B032F6A5E9}"/>
            </c:ext>
          </c:extLst>
        </c:ser>
        <c:ser>
          <c:idx val="1"/>
          <c:order val="1"/>
          <c:tx>
            <c:v>100 Гр</c:v>
          </c:tx>
          <c:spPr>
            <a:ln w="28575">
              <a:noFill/>
            </a:ln>
          </c:spPr>
          <c:marker>
            <c:symbol val="circle"/>
            <c:size val="5"/>
            <c:spPr>
              <a:solidFill>
                <a:schemeClr val="accent6"/>
              </a:solidFill>
              <a:ln>
                <a:solidFill>
                  <a:srgbClr val="ED7D31"/>
                </a:solidFill>
              </a:ln>
            </c:spPr>
          </c:marker>
          <c:trendline>
            <c:spPr>
              <a:ln w="31750">
                <a:solidFill>
                  <a:srgbClr val="ED7D31"/>
                </a:solidFill>
              </a:ln>
            </c:spPr>
            <c:trendlineType val="linear"/>
            <c:dispRSqr val="1"/>
            <c:dispEq val="1"/>
            <c:trendlineLbl>
              <c:layout>
                <c:manualLayout>
                  <c:x val="0.17125359888423597"/>
                  <c:y val="-0.11180798858827301"/>
                </c:manualLayout>
              </c:layout>
              <c:tx>
                <c:rich>
                  <a:bodyPr/>
                  <a:lstStyle/>
                  <a:p>
                    <a:pPr>
                      <a:defRPr sz="800">
                        <a:solidFill>
                          <a:schemeClr val="tx1"/>
                        </a:solidFill>
                        <a:latin typeface="Times New Roman" pitchFamily="18" charset="0"/>
                        <a:cs typeface="Times New Roman" pitchFamily="18" charset="0"/>
                      </a:defRPr>
                    </a:pPr>
                    <a:r>
                      <a:rPr lang="en-US" sz="800" baseline="0"/>
                      <a:t>
R² = 0,417</a:t>
                    </a:r>
                    <a:endParaRPr lang="en-US" sz="800"/>
                  </a:p>
                </c:rich>
              </c:tx>
              <c:numFmt formatCode="General" sourceLinked="0"/>
            </c:trendlineLbl>
          </c:trendline>
          <c:xVal>
            <c:numRef>
              <c:f>'Scatter plot'!$E$54:$E$101</c:f>
              <c:numCache>
                <c:formatCode>General</c:formatCode>
                <c:ptCount val="48"/>
                <c:pt idx="0">
                  <c:v>28.28</c:v>
                </c:pt>
                <c:pt idx="1">
                  <c:v>27.37</c:v>
                </c:pt>
                <c:pt idx="2">
                  <c:v>32.4</c:v>
                </c:pt>
                <c:pt idx="3">
                  <c:v>63.75</c:v>
                </c:pt>
                <c:pt idx="4">
                  <c:v>63.7</c:v>
                </c:pt>
                <c:pt idx="5">
                  <c:v>63.85</c:v>
                </c:pt>
                <c:pt idx="6">
                  <c:v>58.6</c:v>
                </c:pt>
                <c:pt idx="7">
                  <c:v>59.5</c:v>
                </c:pt>
                <c:pt idx="8">
                  <c:v>62.5</c:v>
                </c:pt>
                <c:pt idx="9">
                  <c:v>76.349999999999994</c:v>
                </c:pt>
                <c:pt idx="10">
                  <c:v>77</c:v>
                </c:pt>
                <c:pt idx="11">
                  <c:v>77.72</c:v>
                </c:pt>
                <c:pt idx="12">
                  <c:v>96.65</c:v>
                </c:pt>
                <c:pt idx="13">
                  <c:v>96</c:v>
                </c:pt>
                <c:pt idx="14">
                  <c:v>96.75</c:v>
                </c:pt>
                <c:pt idx="15">
                  <c:v>100.4</c:v>
                </c:pt>
                <c:pt idx="16">
                  <c:v>101.1</c:v>
                </c:pt>
                <c:pt idx="17">
                  <c:v>96.4</c:v>
                </c:pt>
                <c:pt idx="18">
                  <c:v>101.85</c:v>
                </c:pt>
                <c:pt idx="19">
                  <c:v>101.1</c:v>
                </c:pt>
                <c:pt idx="20">
                  <c:v>101.35</c:v>
                </c:pt>
                <c:pt idx="21">
                  <c:v>62.75</c:v>
                </c:pt>
                <c:pt idx="22">
                  <c:v>62.4</c:v>
                </c:pt>
                <c:pt idx="23">
                  <c:v>62.55</c:v>
                </c:pt>
                <c:pt idx="24">
                  <c:v>80.55</c:v>
                </c:pt>
                <c:pt idx="25">
                  <c:v>85.8</c:v>
                </c:pt>
                <c:pt idx="26">
                  <c:v>86.2</c:v>
                </c:pt>
                <c:pt idx="27">
                  <c:v>105</c:v>
                </c:pt>
                <c:pt idx="28">
                  <c:v>99.25</c:v>
                </c:pt>
                <c:pt idx="29">
                  <c:v>96.8</c:v>
                </c:pt>
                <c:pt idx="30">
                  <c:v>55.2</c:v>
                </c:pt>
                <c:pt idx="31">
                  <c:v>56.55</c:v>
                </c:pt>
                <c:pt idx="32">
                  <c:v>51.4</c:v>
                </c:pt>
                <c:pt idx="33">
                  <c:v>36.06</c:v>
                </c:pt>
                <c:pt idx="34">
                  <c:v>35.9</c:v>
                </c:pt>
                <c:pt idx="35">
                  <c:v>36.869999999999997</c:v>
                </c:pt>
                <c:pt idx="36">
                  <c:v>102.5</c:v>
                </c:pt>
                <c:pt idx="37">
                  <c:v>103.65</c:v>
                </c:pt>
                <c:pt idx="38">
                  <c:v>102.5</c:v>
                </c:pt>
                <c:pt idx="39">
                  <c:v>99.95</c:v>
                </c:pt>
                <c:pt idx="40">
                  <c:v>99.9</c:v>
                </c:pt>
                <c:pt idx="41">
                  <c:v>92.25</c:v>
                </c:pt>
                <c:pt idx="42">
                  <c:v>78.55</c:v>
                </c:pt>
                <c:pt idx="43">
                  <c:v>78.150000000000006</c:v>
                </c:pt>
                <c:pt idx="44">
                  <c:v>77.95</c:v>
                </c:pt>
                <c:pt idx="45">
                  <c:v>92.3</c:v>
                </c:pt>
                <c:pt idx="46">
                  <c:v>92.15</c:v>
                </c:pt>
                <c:pt idx="47">
                  <c:v>92.15</c:v>
                </c:pt>
              </c:numCache>
            </c:numRef>
          </c:xVal>
          <c:yVal>
            <c:numRef>
              <c:f>'Scatter plot'!$B$54:$B$101</c:f>
              <c:numCache>
                <c:formatCode>General</c:formatCode>
                <c:ptCount val="48"/>
                <c:pt idx="0">
                  <c:v>34.729999999999997</c:v>
                </c:pt>
                <c:pt idx="1">
                  <c:v>34.96</c:v>
                </c:pt>
                <c:pt idx="2">
                  <c:v>36.4</c:v>
                </c:pt>
                <c:pt idx="3">
                  <c:v>41.664999999999999</c:v>
                </c:pt>
                <c:pt idx="4">
                  <c:v>43.62</c:v>
                </c:pt>
                <c:pt idx="5">
                  <c:v>41.615000000000002</c:v>
                </c:pt>
                <c:pt idx="6">
                  <c:v>17.260000000000002</c:v>
                </c:pt>
                <c:pt idx="7">
                  <c:v>38.08</c:v>
                </c:pt>
                <c:pt idx="8">
                  <c:v>37.06</c:v>
                </c:pt>
                <c:pt idx="9">
                  <c:v>63.3</c:v>
                </c:pt>
                <c:pt idx="10">
                  <c:v>62.15</c:v>
                </c:pt>
                <c:pt idx="11">
                  <c:v>58.9</c:v>
                </c:pt>
                <c:pt idx="12">
                  <c:v>61.05</c:v>
                </c:pt>
                <c:pt idx="13">
                  <c:v>63.8</c:v>
                </c:pt>
                <c:pt idx="14">
                  <c:v>62</c:v>
                </c:pt>
                <c:pt idx="15">
                  <c:v>56.15</c:v>
                </c:pt>
                <c:pt idx="16">
                  <c:v>56.6</c:v>
                </c:pt>
                <c:pt idx="17">
                  <c:v>49.005000000000003</c:v>
                </c:pt>
                <c:pt idx="18">
                  <c:v>62.15</c:v>
                </c:pt>
                <c:pt idx="19">
                  <c:v>65.2</c:v>
                </c:pt>
                <c:pt idx="20">
                  <c:v>69.25</c:v>
                </c:pt>
                <c:pt idx="21">
                  <c:v>53.45</c:v>
                </c:pt>
                <c:pt idx="22">
                  <c:v>53.73</c:v>
                </c:pt>
                <c:pt idx="23">
                  <c:v>52.25</c:v>
                </c:pt>
                <c:pt idx="24">
                  <c:v>47.43</c:v>
                </c:pt>
                <c:pt idx="25">
                  <c:v>40.71</c:v>
                </c:pt>
                <c:pt idx="26">
                  <c:v>46.4</c:v>
                </c:pt>
                <c:pt idx="27">
                  <c:v>33.6</c:v>
                </c:pt>
                <c:pt idx="28">
                  <c:v>33.950000000000003</c:v>
                </c:pt>
                <c:pt idx="29">
                  <c:v>36.6</c:v>
                </c:pt>
                <c:pt idx="30">
                  <c:v>35.92</c:v>
                </c:pt>
                <c:pt idx="31">
                  <c:v>34.78</c:v>
                </c:pt>
                <c:pt idx="32">
                  <c:v>43.87</c:v>
                </c:pt>
                <c:pt idx="33">
                  <c:v>16.39</c:v>
                </c:pt>
                <c:pt idx="34">
                  <c:v>12.23</c:v>
                </c:pt>
                <c:pt idx="35">
                  <c:v>13.94</c:v>
                </c:pt>
                <c:pt idx="36">
                  <c:v>47.13</c:v>
                </c:pt>
                <c:pt idx="37">
                  <c:v>51.8</c:v>
                </c:pt>
                <c:pt idx="38">
                  <c:v>47.55</c:v>
                </c:pt>
                <c:pt idx="39">
                  <c:v>49.62</c:v>
                </c:pt>
                <c:pt idx="40">
                  <c:v>50.3</c:v>
                </c:pt>
                <c:pt idx="41">
                  <c:v>49.314999999999998</c:v>
                </c:pt>
                <c:pt idx="42">
                  <c:v>44.795000000000002</c:v>
                </c:pt>
                <c:pt idx="43">
                  <c:v>42.024999999999999</c:v>
                </c:pt>
                <c:pt idx="44">
                  <c:v>41.914999999999999</c:v>
                </c:pt>
                <c:pt idx="45">
                  <c:v>60.2</c:v>
                </c:pt>
                <c:pt idx="46">
                  <c:v>58.1</c:v>
                </c:pt>
                <c:pt idx="47">
                  <c:v>58.25</c:v>
                </c:pt>
              </c:numCache>
            </c:numRef>
          </c:yVal>
          <c:smooth val="0"/>
          <c:extLst>
            <c:ext xmlns:c16="http://schemas.microsoft.com/office/drawing/2014/chart" uri="{C3380CC4-5D6E-409C-BE32-E72D297353CC}">
              <c16:uniqueId val="{00000001-DAFC-41CD-AB08-E9B032F6A5E9}"/>
            </c:ext>
          </c:extLst>
        </c:ser>
        <c:ser>
          <c:idx val="2"/>
          <c:order val="2"/>
          <c:tx>
            <c:v>200 Гр</c:v>
          </c:tx>
          <c:spPr>
            <a:ln w="28575">
              <a:noFill/>
            </a:ln>
          </c:spPr>
          <c:marker>
            <c:symbol val="circle"/>
            <c:size val="5"/>
            <c:spPr>
              <a:solidFill>
                <a:srgbClr val="92D050"/>
              </a:solidFill>
              <a:ln>
                <a:solidFill>
                  <a:schemeClr val="accent3">
                    <a:lumMod val="75000"/>
                  </a:schemeClr>
                </a:solidFill>
              </a:ln>
            </c:spPr>
          </c:marker>
          <c:trendline>
            <c:spPr>
              <a:ln w="28575">
                <a:solidFill>
                  <a:srgbClr val="70AD47"/>
                </a:solidFill>
              </a:ln>
            </c:spPr>
            <c:trendlineType val="linear"/>
            <c:dispRSqr val="1"/>
            <c:dispEq val="1"/>
            <c:trendlineLbl>
              <c:layout>
                <c:manualLayout>
                  <c:x val="0.15746267451783352"/>
                  <c:y val="4.5653468369249557E-2"/>
                </c:manualLayout>
              </c:layout>
              <c:tx>
                <c:rich>
                  <a:bodyPr/>
                  <a:lstStyle/>
                  <a:p>
                    <a:pPr>
                      <a:defRPr sz="800">
                        <a:solidFill>
                          <a:schemeClr val="tx1"/>
                        </a:solidFill>
                        <a:latin typeface="Times New Roman" pitchFamily="18" charset="0"/>
                        <a:cs typeface="Times New Roman" pitchFamily="18" charset="0"/>
                      </a:defRPr>
                    </a:pPr>
                    <a:r>
                      <a:rPr lang="en-US" sz="800" baseline="0"/>
                      <a:t>
R² = 0,061</a:t>
                    </a:r>
                    <a:endParaRPr lang="en-US" sz="800"/>
                  </a:p>
                </c:rich>
              </c:tx>
              <c:numFmt formatCode="General" sourceLinked="0"/>
            </c:trendlineLbl>
          </c:trendline>
          <c:xVal>
            <c:numRef>
              <c:f>'Scatter plot'!$F$54:$F$101</c:f>
              <c:numCache>
                <c:formatCode>General</c:formatCode>
                <c:ptCount val="48"/>
                <c:pt idx="0">
                  <c:v>49.21</c:v>
                </c:pt>
                <c:pt idx="1">
                  <c:v>46.8</c:v>
                </c:pt>
                <c:pt idx="2">
                  <c:v>44.71</c:v>
                </c:pt>
                <c:pt idx="3">
                  <c:v>91.35</c:v>
                </c:pt>
                <c:pt idx="4">
                  <c:v>90.75</c:v>
                </c:pt>
                <c:pt idx="5">
                  <c:v>90.5</c:v>
                </c:pt>
                <c:pt idx="6">
                  <c:v>59.2</c:v>
                </c:pt>
                <c:pt idx="7">
                  <c:v>57.15</c:v>
                </c:pt>
                <c:pt idx="8">
                  <c:v>57.05</c:v>
                </c:pt>
                <c:pt idx="9">
                  <c:v>38.25</c:v>
                </c:pt>
                <c:pt idx="10">
                  <c:v>38.5</c:v>
                </c:pt>
                <c:pt idx="11">
                  <c:v>40.44</c:v>
                </c:pt>
                <c:pt idx="12">
                  <c:v>35.22</c:v>
                </c:pt>
                <c:pt idx="13">
                  <c:v>34.854999999999997</c:v>
                </c:pt>
                <c:pt idx="14">
                  <c:v>34.484999999999999</c:v>
                </c:pt>
                <c:pt idx="15">
                  <c:v>86.4</c:v>
                </c:pt>
                <c:pt idx="16">
                  <c:v>85.5</c:v>
                </c:pt>
                <c:pt idx="17">
                  <c:v>89.95</c:v>
                </c:pt>
                <c:pt idx="18">
                  <c:v>105.8</c:v>
                </c:pt>
                <c:pt idx="19">
                  <c:v>108.35</c:v>
                </c:pt>
                <c:pt idx="20">
                  <c:v>104.55</c:v>
                </c:pt>
                <c:pt idx="21">
                  <c:v>27.24</c:v>
                </c:pt>
                <c:pt idx="22">
                  <c:v>25.38</c:v>
                </c:pt>
                <c:pt idx="23">
                  <c:v>25.29</c:v>
                </c:pt>
                <c:pt idx="24">
                  <c:v>39.9</c:v>
                </c:pt>
                <c:pt idx="25">
                  <c:v>39.200000000000003</c:v>
                </c:pt>
                <c:pt idx="26">
                  <c:v>38.954999999999998</c:v>
                </c:pt>
                <c:pt idx="27">
                  <c:v>35.35</c:v>
                </c:pt>
                <c:pt idx="28">
                  <c:v>29.94</c:v>
                </c:pt>
                <c:pt idx="29">
                  <c:v>33.340000000000003</c:v>
                </c:pt>
                <c:pt idx="30">
                  <c:v>35.97</c:v>
                </c:pt>
                <c:pt idx="31">
                  <c:v>32.43</c:v>
                </c:pt>
                <c:pt idx="32">
                  <c:v>36.1</c:v>
                </c:pt>
                <c:pt idx="33">
                  <c:v>76.2</c:v>
                </c:pt>
                <c:pt idx="34">
                  <c:v>76.400000000000006</c:v>
                </c:pt>
                <c:pt idx="35">
                  <c:v>79.599999999999994</c:v>
                </c:pt>
                <c:pt idx="36">
                  <c:v>58.85</c:v>
                </c:pt>
                <c:pt idx="37">
                  <c:v>62.3</c:v>
                </c:pt>
                <c:pt idx="38">
                  <c:v>60.95</c:v>
                </c:pt>
                <c:pt idx="39">
                  <c:v>42.03</c:v>
                </c:pt>
                <c:pt idx="40">
                  <c:v>40.68</c:v>
                </c:pt>
                <c:pt idx="41">
                  <c:v>38.700000000000003</c:v>
                </c:pt>
                <c:pt idx="42">
                  <c:v>39.76</c:v>
                </c:pt>
                <c:pt idx="43">
                  <c:v>39.42</c:v>
                </c:pt>
                <c:pt idx="44">
                  <c:v>42.16</c:v>
                </c:pt>
                <c:pt idx="45">
                  <c:v>38.409999999999997</c:v>
                </c:pt>
                <c:pt idx="46">
                  <c:v>35.82</c:v>
                </c:pt>
                <c:pt idx="47">
                  <c:v>38.1</c:v>
                </c:pt>
              </c:numCache>
            </c:numRef>
          </c:xVal>
          <c:yVal>
            <c:numRef>
              <c:f>'Scatter plot'!$C$54:$C$101</c:f>
              <c:numCache>
                <c:formatCode>General</c:formatCode>
                <c:ptCount val="48"/>
                <c:pt idx="0">
                  <c:v>56.78</c:v>
                </c:pt>
                <c:pt idx="1">
                  <c:v>54.52</c:v>
                </c:pt>
                <c:pt idx="2">
                  <c:v>57.45</c:v>
                </c:pt>
                <c:pt idx="3">
                  <c:v>32.299999999999997</c:v>
                </c:pt>
                <c:pt idx="4">
                  <c:v>37.01</c:v>
                </c:pt>
                <c:pt idx="5">
                  <c:v>37.99</c:v>
                </c:pt>
                <c:pt idx="6">
                  <c:v>52.41</c:v>
                </c:pt>
                <c:pt idx="7">
                  <c:v>51.43</c:v>
                </c:pt>
                <c:pt idx="8">
                  <c:v>57.57</c:v>
                </c:pt>
                <c:pt idx="9">
                  <c:v>17.12</c:v>
                </c:pt>
                <c:pt idx="10">
                  <c:v>43.27</c:v>
                </c:pt>
                <c:pt idx="11">
                  <c:v>30.07</c:v>
                </c:pt>
                <c:pt idx="12">
                  <c:v>42.805</c:v>
                </c:pt>
                <c:pt idx="13">
                  <c:v>45.16</c:v>
                </c:pt>
                <c:pt idx="14">
                  <c:v>41.454999999999998</c:v>
                </c:pt>
                <c:pt idx="15">
                  <c:v>39.615000000000002</c:v>
                </c:pt>
                <c:pt idx="16">
                  <c:v>32.935000000000002</c:v>
                </c:pt>
                <c:pt idx="17">
                  <c:v>39.43</c:v>
                </c:pt>
                <c:pt idx="18">
                  <c:v>53.45</c:v>
                </c:pt>
                <c:pt idx="19">
                  <c:v>55.1</c:v>
                </c:pt>
                <c:pt idx="20">
                  <c:v>54.35</c:v>
                </c:pt>
                <c:pt idx="21">
                  <c:v>30.79</c:v>
                </c:pt>
                <c:pt idx="22">
                  <c:v>31.81</c:v>
                </c:pt>
                <c:pt idx="23">
                  <c:v>23.23</c:v>
                </c:pt>
                <c:pt idx="24">
                  <c:v>33.424999999999997</c:v>
                </c:pt>
                <c:pt idx="25">
                  <c:v>33.924999999999997</c:v>
                </c:pt>
                <c:pt idx="26">
                  <c:v>42.075000000000003</c:v>
                </c:pt>
                <c:pt idx="27">
                  <c:v>42</c:v>
                </c:pt>
                <c:pt idx="28">
                  <c:v>32.590000000000003</c:v>
                </c:pt>
                <c:pt idx="29">
                  <c:v>31.65</c:v>
                </c:pt>
                <c:pt idx="30">
                  <c:v>52.3</c:v>
                </c:pt>
                <c:pt idx="31">
                  <c:v>44.39</c:v>
                </c:pt>
                <c:pt idx="32">
                  <c:v>43.56</c:v>
                </c:pt>
                <c:pt idx="33">
                  <c:v>51.2</c:v>
                </c:pt>
                <c:pt idx="34">
                  <c:v>55.5</c:v>
                </c:pt>
                <c:pt idx="35">
                  <c:v>55.15</c:v>
                </c:pt>
                <c:pt idx="36">
                  <c:v>47</c:v>
                </c:pt>
                <c:pt idx="37">
                  <c:v>45.86</c:v>
                </c:pt>
                <c:pt idx="38">
                  <c:v>46.24</c:v>
                </c:pt>
                <c:pt idx="39">
                  <c:v>59.65</c:v>
                </c:pt>
                <c:pt idx="40">
                  <c:v>61.19</c:v>
                </c:pt>
                <c:pt idx="41">
                  <c:v>61.08</c:v>
                </c:pt>
                <c:pt idx="42">
                  <c:v>56.71</c:v>
                </c:pt>
                <c:pt idx="43">
                  <c:v>62.77</c:v>
                </c:pt>
                <c:pt idx="44">
                  <c:v>59.42</c:v>
                </c:pt>
                <c:pt idx="45">
                  <c:v>21.8</c:v>
                </c:pt>
                <c:pt idx="46">
                  <c:v>24.32</c:v>
                </c:pt>
                <c:pt idx="47">
                  <c:v>20.48</c:v>
                </c:pt>
              </c:numCache>
            </c:numRef>
          </c:yVal>
          <c:smooth val="0"/>
          <c:extLst>
            <c:ext xmlns:c16="http://schemas.microsoft.com/office/drawing/2014/chart" uri="{C3380CC4-5D6E-409C-BE32-E72D297353CC}">
              <c16:uniqueId val="{00000002-DAFC-41CD-AB08-E9B032F6A5E9}"/>
            </c:ext>
          </c:extLst>
        </c:ser>
        <c:dLbls>
          <c:showLegendKey val="0"/>
          <c:showVal val="0"/>
          <c:showCatName val="0"/>
          <c:showSerName val="0"/>
          <c:showPercent val="0"/>
          <c:showBubbleSize val="0"/>
        </c:dLbls>
        <c:axId val="612574120"/>
        <c:axId val="612575688"/>
      </c:scatterChart>
      <c:valAx>
        <c:axId val="612574120"/>
        <c:scaling>
          <c:orientation val="minMax"/>
          <c:max val="120"/>
          <c:min val="20"/>
        </c:scaling>
        <c:delete val="0"/>
        <c:axPos val="b"/>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Дәндердегі </a:t>
                </a:r>
                <a:r>
                  <a:rPr lang="en-GB" sz="1100" b="0" i="0" baseline="0">
                    <a:effectLst/>
                    <a:latin typeface="Times New Roman" panose="02020603050405020304" pitchFamily="18" charset="0"/>
                    <a:cs typeface="Times New Roman" panose="02020603050405020304" pitchFamily="18" charset="0"/>
                  </a:rPr>
                  <a:t>Zn</a:t>
                </a:r>
                <a:r>
                  <a:rPr lang="kk-KZ" sz="1100" b="0" i="0" baseline="0">
                    <a:effectLst/>
                    <a:latin typeface="Times New Roman" panose="02020603050405020304" pitchFamily="18" charset="0"/>
                    <a:cs typeface="Times New Roman" panose="02020603050405020304" pitchFamily="18" charset="0"/>
                  </a:rPr>
                  <a:t> мөлшері, мг</a:t>
                </a:r>
                <a:r>
                  <a:rPr lang="en-GB" sz="1100" b="0" i="0" baseline="0">
                    <a:effectLst/>
                    <a:latin typeface="Times New Roman" panose="02020603050405020304" pitchFamily="18" charset="0"/>
                    <a:cs typeface="Times New Roman" panose="02020603050405020304" pitchFamily="18" charset="0"/>
                  </a:rPr>
                  <a:t>/</a:t>
                </a:r>
                <a:r>
                  <a:rPr lang="kk-KZ" sz="1100" b="0" i="0" baseline="0">
                    <a:effectLst/>
                    <a:latin typeface="Times New Roman" panose="02020603050405020304" pitchFamily="18" charset="0"/>
                    <a:cs typeface="Times New Roman" panose="02020603050405020304" pitchFamily="18" charset="0"/>
                  </a:rPr>
                  <a:t>кг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20824195054688971"/>
              <c:y val="0.89079743299314784"/>
            </c:manualLayout>
          </c:layout>
          <c:overlay val="0"/>
        </c:title>
        <c:numFmt formatCode="#,##0" sourceLinked="0"/>
        <c:majorTickMark val="out"/>
        <c:minorTickMark val="none"/>
        <c:tickLblPos val="nextTo"/>
        <c:spPr>
          <a:ln>
            <a:solidFill>
              <a:sysClr val="window" lastClr="FFFFFF">
                <a:lumMod val="65000"/>
              </a:sysClr>
            </a:solidFill>
          </a:ln>
        </c:spPr>
        <c:txPr>
          <a:bodyPr/>
          <a:lstStyle/>
          <a:p>
            <a:pPr>
              <a:defRPr sz="1000">
                <a:latin typeface="Times New Roman" panose="02020603050405020304" pitchFamily="18" charset="0"/>
                <a:cs typeface="Times New Roman" panose="02020603050405020304" pitchFamily="18" charset="0"/>
              </a:defRPr>
            </a:pPr>
            <a:endParaRPr lang="ru-RU"/>
          </a:p>
        </c:txPr>
        <c:crossAx val="612575688"/>
        <c:crosses val="autoZero"/>
        <c:crossBetween val="midCat"/>
        <c:majorUnit val="20"/>
        <c:minorUnit val="10"/>
      </c:valAx>
      <c:valAx>
        <c:axId val="612575688"/>
        <c:scaling>
          <c:orientation val="minMax"/>
          <c:max val="80"/>
          <c:min val="15"/>
        </c:scaling>
        <c:delete val="0"/>
        <c:axPos val="l"/>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Дәндердегі  </a:t>
                </a:r>
                <a:r>
                  <a:rPr lang="en-US" sz="1100" b="0" i="0" baseline="0">
                    <a:effectLst/>
                    <a:latin typeface="Times New Roman" panose="02020603050405020304" pitchFamily="18" charset="0"/>
                    <a:cs typeface="Times New Roman" panose="02020603050405020304" pitchFamily="18" charset="0"/>
                  </a:rPr>
                  <a:t>Fe </a:t>
                </a:r>
                <a:r>
                  <a:rPr lang="kk-KZ" sz="1100" b="0" i="0" baseline="0">
                    <a:effectLst/>
                    <a:latin typeface="Times New Roman" panose="02020603050405020304" pitchFamily="18" charset="0"/>
                    <a:cs typeface="Times New Roman" panose="02020603050405020304" pitchFamily="18" charset="0"/>
                  </a:rPr>
                  <a:t>мөлшері,</a:t>
                </a:r>
                <a:r>
                  <a:rPr lang="en-GB" sz="1100" b="0" i="0" baseline="0">
                    <a:effectLst/>
                    <a:latin typeface="Times New Roman" panose="02020603050405020304" pitchFamily="18" charset="0"/>
                    <a:cs typeface="Times New Roman" panose="02020603050405020304" pitchFamily="18" charset="0"/>
                  </a:rPr>
                  <a:t> </a:t>
                </a:r>
                <a:r>
                  <a:rPr lang="kk-KZ" sz="1100" b="0" i="0" baseline="0">
                    <a:effectLst/>
                    <a:latin typeface="Times New Roman" panose="02020603050405020304" pitchFamily="18" charset="0"/>
                    <a:cs typeface="Times New Roman" panose="02020603050405020304" pitchFamily="18" charset="0"/>
                  </a:rPr>
                  <a:t>мг</a:t>
                </a:r>
                <a:r>
                  <a:rPr lang="en-GB" sz="1100" b="0" i="0" baseline="0">
                    <a:effectLst/>
                    <a:latin typeface="Times New Roman" panose="02020603050405020304" pitchFamily="18" charset="0"/>
                    <a:cs typeface="Times New Roman" panose="02020603050405020304" pitchFamily="18" charset="0"/>
                  </a:rPr>
                  <a:t>/</a:t>
                </a:r>
                <a:r>
                  <a:rPr lang="kk-KZ" sz="1100" b="0" i="0" baseline="0">
                    <a:effectLst/>
                    <a:latin typeface="Times New Roman" panose="02020603050405020304" pitchFamily="18" charset="0"/>
                    <a:cs typeface="Times New Roman" panose="02020603050405020304" pitchFamily="18" charset="0"/>
                  </a:rPr>
                  <a:t>кг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2.1872422301914069E-2"/>
              <c:y val="7.0684419085051131E-2"/>
            </c:manualLayout>
          </c:layout>
          <c:overlay val="0"/>
        </c:title>
        <c:numFmt formatCode="General" sourceLinked="0"/>
        <c:majorTickMark val="out"/>
        <c:minorTickMark val="none"/>
        <c:tickLblPos val="nextTo"/>
        <c:spPr>
          <a:ln>
            <a:solidFill>
              <a:sysClr val="window" lastClr="FFFFFF">
                <a:lumMod val="65000"/>
              </a:sysClr>
            </a:solidFill>
          </a:ln>
        </c:spPr>
        <c:txPr>
          <a:bodyPr/>
          <a:lstStyle/>
          <a:p>
            <a:pPr>
              <a:defRPr sz="1000">
                <a:latin typeface="Times New Roman" pitchFamily="18" charset="0"/>
                <a:cs typeface="Times New Roman" pitchFamily="18" charset="0"/>
              </a:defRPr>
            </a:pPr>
            <a:endParaRPr lang="ru-RU"/>
          </a:p>
        </c:txPr>
        <c:crossAx val="612574120"/>
        <c:crossesAt val="0"/>
        <c:crossBetween val="midCat"/>
        <c:majorUnit val="10"/>
        <c:minorUnit val="2"/>
      </c:valAx>
    </c:plotArea>
    <c:plotVisOnly val="1"/>
    <c:dispBlanksAs val="gap"/>
    <c:showDLblsOverMax val="0"/>
  </c:chart>
  <c:spPr>
    <a:noFill/>
    <a:ln w="22225">
      <a:solidFill>
        <a:sysClr val="window" lastClr="FFFFFF"/>
      </a:solidFill>
    </a:ln>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48450247137911"/>
          <c:y val="7.3546384327039638E-2"/>
          <c:w val="0.74231480262291627"/>
          <c:h val="0.72842379209641039"/>
        </c:manualLayout>
      </c:layout>
      <c:scatterChart>
        <c:scatterStyle val="lineMarker"/>
        <c:varyColors val="0"/>
        <c:ser>
          <c:idx val="0"/>
          <c:order val="0"/>
          <c:tx>
            <c:v>Алмакен сорты</c:v>
          </c:tx>
          <c:spPr>
            <a:ln w="25400" cap="rnd">
              <a:noFill/>
              <a:round/>
            </a:ln>
            <a:effectLst/>
          </c:spPr>
          <c:marker>
            <c:symbol val="circle"/>
            <c:size val="5"/>
            <c:spPr>
              <a:solidFill>
                <a:schemeClr val="accent1"/>
              </a:solidFill>
              <a:ln w="9525">
                <a:solidFill>
                  <a:schemeClr val="accent1"/>
                </a:solidFill>
              </a:ln>
              <a:effectLst/>
            </c:spPr>
          </c:marker>
          <c:trendline>
            <c:spPr>
              <a:ln w="31750" cap="rnd">
                <a:solidFill>
                  <a:schemeClr val="accent1"/>
                </a:solidFill>
                <a:prstDash val="solid"/>
              </a:ln>
              <a:effectLst/>
            </c:spPr>
            <c:trendlineType val="linear"/>
            <c:dispRSqr val="1"/>
            <c:dispEq val="1"/>
            <c:trendlineLbl>
              <c:layout>
                <c:manualLayout>
                  <c:x val="0.19691382327209098"/>
                  <c:y val="-6.9507144940215801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0,18</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Frequency!$B$3:$B$17</c:f>
              <c:numCache>
                <c:formatCode>General</c:formatCode>
                <c:ptCount val="15"/>
                <c:pt idx="0">
                  <c:v>36.159999999999997</c:v>
                </c:pt>
                <c:pt idx="1">
                  <c:v>35.619999999999997</c:v>
                </c:pt>
                <c:pt idx="2">
                  <c:v>33.22</c:v>
                </c:pt>
                <c:pt idx="3">
                  <c:v>33.64</c:v>
                </c:pt>
                <c:pt idx="4">
                  <c:v>38.67</c:v>
                </c:pt>
                <c:pt idx="5">
                  <c:v>26.39</c:v>
                </c:pt>
                <c:pt idx="6">
                  <c:v>30.24</c:v>
                </c:pt>
                <c:pt idx="7">
                  <c:v>30.49</c:v>
                </c:pt>
                <c:pt idx="8">
                  <c:v>38.270000000000003</c:v>
                </c:pt>
                <c:pt idx="9">
                  <c:v>38.76</c:v>
                </c:pt>
                <c:pt idx="10">
                  <c:v>33.840000000000003</c:v>
                </c:pt>
                <c:pt idx="11">
                  <c:v>33.65</c:v>
                </c:pt>
                <c:pt idx="12">
                  <c:v>31.93</c:v>
                </c:pt>
                <c:pt idx="13">
                  <c:v>39.39</c:v>
                </c:pt>
                <c:pt idx="14">
                  <c:v>28.93</c:v>
                </c:pt>
              </c:numCache>
            </c:numRef>
          </c:xVal>
          <c:yVal>
            <c:numRef>
              <c:f>Frequency!$D$3:$D$17</c:f>
              <c:numCache>
                <c:formatCode>General</c:formatCode>
                <c:ptCount val="15"/>
                <c:pt idx="0">
                  <c:v>1.57</c:v>
                </c:pt>
                <c:pt idx="1">
                  <c:v>1.25</c:v>
                </c:pt>
                <c:pt idx="2">
                  <c:v>1.23</c:v>
                </c:pt>
                <c:pt idx="3">
                  <c:v>1.25</c:v>
                </c:pt>
                <c:pt idx="4">
                  <c:v>1.24</c:v>
                </c:pt>
                <c:pt idx="5">
                  <c:v>1.64</c:v>
                </c:pt>
                <c:pt idx="6">
                  <c:v>1.22</c:v>
                </c:pt>
                <c:pt idx="7">
                  <c:v>1.44</c:v>
                </c:pt>
                <c:pt idx="8">
                  <c:v>1.34</c:v>
                </c:pt>
                <c:pt idx="9">
                  <c:v>1.21</c:v>
                </c:pt>
                <c:pt idx="10">
                  <c:v>1.35</c:v>
                </c:pt>
                <c:pt idx="11">
                  <c:v>1.26</c:v>
                </c:pt>
                <c:pt idx="12">
                  <c:v>1.36</c:v>
                </c:pt>
                <c:pt idx="13">
                  <c:v>1.34</c:v>
                </c:pt>
                <c:pt idx="14">
                  <c:v>1.38</c:v>
                </c:pt>
              </c:numCache>
            </c:numRef>
          </c:yVal>
          <c:smooth val="0"/>
          <c:extLst>
            <c:ext xmlns:c16="http://schemas.microsoft.com/office/drawing/2014/chart" uri="{C3380CC4-5D6E-409C-BE32-E72D297353CC}">
              <c16:uniqueId val="{00000001-ED7A-48D0-A643-D1DC0B0C2793}"/>
            </c:ext>
          </c:extLst>
        </c:ser>
        <c:ser>
          <c:idx val="1"/>
          <c:order val="1"/>
          <c:tx>
            <c:v>100 Гр </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2"/>
                </a:solidFill>
                <a:prstDash val="solid"/>
              </a:ln>
              <a:effectLst/>
            </c:spPr>
            <c:trendlineType val="linear"/>
            <c:dispRSqr val="1"/>
            <c:dispEq val="1"/>
            <c:trendlineLbl>
              <c:layout>
                <c:manualLayout>
                  <c:x val="0.27728649303452452"/>
                  <c:y val="-9.8885261201916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0,01</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Frequency!$G$3:$G$47</c:f>
              <c:numCache>
                <c:formatCode>0.00</c:formatCode>
                <c:ptCount val="45"/>
                <c:pt idx="0" formatCode="General">
                  <c:v>65.349999999999994</c:v>
                </c:pt>
                <c:pt idx="1">
                  <c:v>69.319999999999993</c:v>
                </c:pt>
                <c:pt idx="2">
                  <c:v>68</c:v>
                </c:pt>
                <c:pt idx="3">
                  <c:v>68.599999999999994</c:v>
                </c:pt>
                <c:pt idx="4">
                  <c:v>39.79</c:v>
                </c:pt>
                <c:pt idx="5" formatCode="General">
                  <c:v>40.28</c:v>
                </c:pt>
                <c:pt idx="6" formatCode="General">
                  <c:v>40.159999999999997</c:v>
                </c:pt>
                <c:pt idx="7">
                  <c:v>38.39</c:v>
                </c:pt>
                <c:pt idx="8">
                  <c:v>38.68</c:v>
                </c:pt>
                <c:pt idx="9" formatCode="General">
                  <c:v>38.46</c:v>
                </c:pt>
                <c:pt idx="10" formatCode="General">
                  <c:v>72.040000000000006</c:v>
                </c:pt>
                <c:pt idx="11" formatCode="General">
                  <c:v>69.760000000000005</c:v>
                </c:pt>
                <c:pt idx="12" formatCode="General">
                  <c:v>42.28</c:v>
                </c:pt>
                <c:pt idx="13" formatCode="General">
                  <c:v>44.8</c:v>
                </c:pt>
                <c:pt idx="14" formatCode="General">
                  <c:v>43.08</c:v>
                </c:pt>
                <c:pt idx="15" formatCode="General">
                  <c:v>42.6</c:v>
                </c:pt>
                <c:pt idx="16" formatCode="General">
                  <c:v>35.22</c:v>
                </c:pt>
                <c:pt idx="17" formatCode="General">
                  <c:v>38.979999999999997</c:v>
                </c:pt>
                <c:pt idx="18" formatCode="General">
                  <c:v>31.792000000000002</c:v>
                </c:pt>
                <c:pt idx="19" formatCode="General">
                  <c:v>61.2</c:v>
                </c:pt>
                <c:pt idx="20" formatCode="General">
                  <c:v>54</c:v>
                </c:pt>
                <c:pt idx="21" formatCode="General">
                  <c:v>65.88</c:v>
                </c:pt>
                <c:pt idx="22">
                  <c:v>28.65</c:v>
                </c:pt>
                <c:pt idx="23">
                  <c:v>28.81</c:v>
                </c:pt>
                <c:pt idx="24">
                  <c:v>28.93</c:v>
                </c:pt>
                <c:pt idx="25" formatCode="General">
                  <c:v>56.88</c:v>
                </c:pt>
                <c:pt idx="26" formatCode="General">
                  <c:v>59.96</c:v>
                </c:pt>
                <c:pt idx="27" formatCode="General">
                  <c:v>58.96</c:v>
                </c:pt>
                <c:pt idx="28" formatCode="General">
                  <c:v>45.56</c:v>
                </c:pt>
                <c:pt idx="29" formatCode="General">
                  <c:v>41</c:v>
                </c:pt>
                <c:pt idx="30" formatCode="General">
                  <c:v>41.16</c:v>
                </c:pt>
                <c:pt idx="31">
                  <c:v>26.13</c:v>
                </c:pt>
                <c:pt idx="32">
                  <c:v>27.32</c:v>
                </c:pt>
                <c:pt idx="33" formatCode="General">
                  <c:v>30.9</c:v>
                </c:pt>
                <c:pt idx="34" formatCode="0.0">
                  <c:v>36.1</c:v>
                </c:pt>
                <c:pt idx="35" formatCode="0.0">
                  <c:v>36.1</c:v>
                </c:pt>
                <c:pt idx="36" formatCode="0.0">
                  <c:v>35.9</c:v>
                </c:pt>
                <c:pt idx="37">
                  <c:v>74</c:v>
                </c:pt>
                <c:pt idx="38">
                  <c:v>79.400000000000006</c:v>
                </c:pt>
                <c:pt idx="39">
                  <c:v>83.96</c:v>
                </c:pt>
                <c:pt idx="40" formatCode="General">
                  <c:v>31.52</c:v>
                </c:pt>
                <c:pt idx="41">
                  <c:v>31.58</c:v>
                </c:pt>
                <c:pt idx="42">
                  <c:v>31.77</c:v>
                </c:pt>
                <c:pt idx="43">
                  <c:v>30.45</c:v>
                </c:pt>
                <c:pt idx="44">
                  <c:v>30.51</c:v>
                </c:pt>
              </c:numCache>
            </c:numRef>
          </c:xVal>
          <c:yVal>
            <c:numRef>
              <c:f>Frequency!$I$3:$I$47</c:f>
              <c:numCache>
                <c:formatCode>General</c:formatCode>
                <c:ptCount val="45"/>
                <c:pt idx="0">
                  <c:v>0.46</c:v>
                </c:pt>
                <c:pt idx="1">
                  <c:v>0.4</c:v>
                </c:pt>
                <c:pt idx="2">
                  <c:v>0.48</c:v>
                </c:pt>
                <c:pt idx="3">
                  <c:v>1.28</c:v>
                </c:pt>
                <c:pt idx="4">
                  <c:v>1.03</c:v>
                </c:pt>
                <c:pt idx="5">
                  <c:v>1.25</c:v>
                </c:pt>
                <c:pt idx="6">
                  <c:v>0.78</c:v>
                </c:pt>
                <c:pt idx="7">
                  <c:v>0.56000000000000005</c:v>
                </c:pt>
                <c:pt idx="8">
                  <c:v>0.51</c:v>
                </c:pt>
                <c:pt idx="9">
                  <c:v>0.45</c:v>
                </c:pt>
                <c:pt idx="10">
                  <c:v>0.48</c:v>
                </c:pt>
                <c:pt idx="11">
                  <c:v>0.39</c:v>
                </c:pt>
                <c:pt idx="12">
                  <c:v>1.02</c:v>
                </c:pt>
                <c:pt idx="13">
                  <c:v>0.94</c:v>
                </c:pt>
                <c:pt idx="14">
                  <c:v>0.86</c:v>
                </c:pt>
                <c:pt idx="15">
                  <c:v>0.85</c:v>
                </c:pt>
                <c:pt idx="16">
                  <c:v>0.76</c:v>
                </c:pt>
                <c:pt idx="17">
                  <c:v>0.69</c:v>
                </c:pt>
                <c:pt idx="18">
                  <c:v>0.78</c:v>
                </c:pt>
                <c:pt idx="19">
                  <c:v>0.64</c:v>
                </c:pt>
                <c:pt idx="20">
                  <c:v>0.82</c:v>
                </c:pt>
                <c:pt idx="21">
                  <c:v>0.56999999999999995</c:v>
                </c:pt>
                <c:pt idx="22">
                  <c:v>0.46</c:v>
                </c:pt>
                <c:pt idx="23">
                  <c:v>0.42</c:v>
                </c:pt>
                <c:pt idx="24">
                  <c:v>0.43</c:v>
                </c:pt>
                <c:pt idx="25">
                  <c:v>0.38</c:v>
                </c:pt>
                <c:pt idx="26">
                  <c:v>0.51</c:v>
                </c:pt>
                <c:pt idx="27">
                  <c:v>0.88</c:v>
                </c:pt>
                <c:pt idx="28">
                  <c:v>0.78</c:v>
                </c:pt>
                <c:pt idx="29">
                  <c:v>0.61</c:v>
                </c:pt>
                <c:pt idx="30">
                  <c:v>0.77</c:v>
                </c:pt>
                <c:pt idx="31">
                  <c:v>0.69</c:v>
                </c:pt>
                <c:pt idx="32">
                  <c:v>0.64</c:v>
                </c:pt>
                <c:pt idx="33">
                  <c:v>0.67</c:v>
                </c:pt>
                <c:pt idx="34">
                  <c:v>0.56000000000000005</c:v>
                </c:pt>
                <c:pt idx="35">
                  <c:v>0.52</c:v>
                </c:pt>
                <c:pt idx="36">
                  <c:v>0.33</c:v>
                </c:pt>
                <c:pt idx="37">
                  <c:v>0.26</c:v>
                </c:pt>
                <c:pt idx="38">
                  <c:v>0.28000000000000003</c:v>
                </c:pt>
                <c:pt idx="39">
                  <c:v>1.23</c:v>
                </c:pt>
                <c:pt idx="40">
                  <c:v>0.84</c:v>
                </c:pt>
                <c:pt idx="41">
                  <c:v>0.86</c:v>
                </c:pt>
                <c:pt idx="42">
                  <c:v>0.85</c:v>
                </c:pt>
                <c:pt idx="43">
                  <c:v>0.77</c:v>
                </c:pt>
                <c:pt idx="44">
                  <c:v>0.67</c:v>
                </c:pt>
              </c:numCache>
            </c:numRef>
          </c:yVal>
          <c:smooth val="0"/>
          <c:extLst>
            <c:ext xmlns:c16="http://schemas.microsoft.com/office/drawing/2014/chart" uri="{C3380CC4-5D6E-409C-BE32-E72D297353CC}">
              <c16:uniqueId val="{00000003-ED7A-48D0-A643-D1DC0B0C2793}"/>
            </c:ext>
          </c:extLst>
        </c:ser>
        <c:ser>
          <c:idx val="2"/>
          <c:order val="2"/>
          <c:tx>
            <c:v>200 Гр</c:v>
          </c:tx>
          <c:spPr>
            <a:ln w="25400" cap="rnd">
              <a:noFill/>
              <a:round/>
            </a:ln>
            <a:effectLst/>
          </c:spPr>
          <c:marker>
            <c:symbol val="circle"/>
            <c:size val="5"/>
            <c:spPr>
              <a:solidFill>
                <a:schemeClr val="accent6"/>
              </a:solidFill>
              <a:ln w="9525">
                <a:solidFill>
                  <a:schemeClr val="accent3"/>
                </a:solidFill>
              </a:ln>
              <a:effectLst/>
            </c:spPr>
          </c:marker>
          <c:trendline>
            <c:spPr>
              <a:ln w="31750" cap="rnd">
                <a:solidFill>
                  <a:schemeClr val="accent6"/>
                </a:solidFill>
                <a:prstDash val="solid"/>
              </a:ln>
              <a:effectLst/>
            </c:spPr>
            <c:trendlineType val="linear"/>
            <c:dispRSqr val="1"/>
            <c:dispEq val="1"/>
            <c:trendlineLbl>
              <c:layout>
                <c:manualLayout>
                  <c:x val="0.15675634295713037"/>
                  <c:y val="-3.535651793525809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0,4</a:t>
                    </a:r>
                    <a:r>
                      <a:rPr lang="ru-RU" sz="1000"/>
                      <a:t>1</a:t>
                    </a:r>
                    <a:endParaRPr lang="en-US" sz="1000"/>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Frequency!$M$3:$M$47</c:f>
              <c:numCache>
                <c:formatCode>0.00</c:formatCode>
                <c:ptCount val="45"/>
                <c:pt idx="0">
                  <c:v>30.16</c:v>
                </c:pt>
                <c:pt idx="1">
                  <c:v>28.26</c:v>
                </c:pt>
                <c:pt idx="2">
                  <c:v>27.93</c:v>
                </c:pt>
                <c:pt idx="3">
                  <c:v>81.760000000000005</c:v>
                </c:pt>
                <c:pt idx="4">
                  <c:v>79.48</c:v>
                </c:pt>
                <c:pt idx="5">
                  <c:v>79.319999999999993</c:v>
                </c:pt>
                <c:pt idx="6">
                  <c:v>44.93</c:v>
                </c:pt>
                <c:pt idx="7">
                  <c:v>54.36</c:v>
                </c:pt>
                <c:pt idx="8">
                  <c:v>52.61</c:v>
                </c:pt>
                <c:pt idx="9">
                  <c:v>87.87</c:v>
                </c:pt>
                <c:pt idx="10">
                  <c:v>71.180000000000007</c:v>
                </c:pt>
                <c:pt idx="11">
                  <c:v>77.62</c:v>
                </c:pt>
                <c:pt idx="12">
                  <c:v>30.9</c:v>
                </c:pt>
                <c:pt idx="13">
                  <c:v>27.44</c:v>
                </c:pt>
                <c:pt idx="14">
                  <c:v>28.82</c:v>
                </c:pt>
                <c:pt idx="15">
                  <c:v>39.049999999999997</c:v>
                </c:pt>
                <c:pt idx="16">
                  <c:v>40.24</c:v>
                </c:pt>
                <c:pt idx="17">
                  <c:v>37.08</c:v>
                </c:pt>
                <c:pt idx="18">
                  <c:v>86.52</c:v>
                </c:pt>
                <c:pt idx="19">
                  <c:v>85.6</c:v>
                </c:pt>
                <c:pt idx="20">
                  <c:v>86.92</c:v>
                </c:pt>
                <c:pt idx="21">
                  <c:v>87.33</c:v>
                </c:pt>
                <c:pt idx="22">
                  <c:v>100.5</c:v>
                </c:pt>
                <c:pt idx="23">
                  <c:v>96.13</c:v>
                </c:pt>
                <c:pt idx="24">
                  <c:v>40.78</c:v>
                </c:pt>
                <c:pt idx="25">
                  <c:v>40.479999999999997</c:v>
                </c:pt>
                <c:pt idx="26">
                  <c:v>33.79</c:v>
                </c:pt>
                <c:pt idx="27">
                  <c:v>90.81</c:v>
                </c:pt>
                <c:pt idx="28">
                  <c:v>102.3</c:v>
                </c:pt>
                <c:pt idx="29">
                  <c:v>91.24</c:v>
                </c:pt>
                <c:pt idx="30">
                  <c:v>101.8</c:v>
                </c:pt>
                <c:pt idx="31">
                  <c:v>93.9</c:v>
                </c:pt>
                <c:pt idx="32">
                  <c:v>91.05</c:v>
                </c:pt>
                <c:pt idx="33">
                  <c:v>81.680000000000007</c:v>
                </c:pt>
                <c:pt idx="34">
                  <c:v>81.64</c:v>
                </c:pt>
                <c:pt idx="35">
                  <c:v>82.36</c:v>
                </c:pt>
                <c:pt idx="36">
                  <c:v>54.04</c:v>
                </c:pt>
                <c:pt idx="37">
                  <c:v>54</c:v>
                </c:pt>
                <c:pt idx="38">
                  <c:v>54</c:v>
                </c:pt>
                <c:pt idx="39">
                  <c:v>30.12</c:v>
                </c:pt>
                <c:pt idx="40">
                  <c:v>27.88</c:v>
                </c:pt>
                <c:pt idx="41">
                  <c:v>30.01</c:v>
                </c:pt>
                <c:pt idx="42">
                  <c:v>42.44</c:v>
                </c:pt>
                <c:pt idx="43">
                  <c:v>44.2</c:v>
                </c:pt>
                <c:pt idx="44">
                  <c:v>42.72</c:v>
                </c:pt>
              </c:numCache>
            </c:numRef>
          </c:xVal>
          <c:yVal>
            <c:numRef>
              <c:f>Frequency!$O$3:$O$47</c:f>
              <c:numCache>
                <c:formatCode>General</c:formatCode>
                <c:ptCount val="45"/>
                <c:pt idx="0">
                  <c:v>0.89</c:v>
                </c:pt>
                <c:pt idx="1">
                  <c:v>0.62</c:v>
                </c:pt>
                <c:pt idx="2">
                  <c:v>0.75</c:v>
                </c:pt>
                <c:pt idx="3">
                  <c:v>1.1399999999999999</c:v>
                </c:pt>
                <c:pt idx="4">
                  <c:v>1.05</c:v>
                </c:pt>
                <c:pt idx="5">
                  <c:v>1.26</c:v>
                </c:pt>
                <c:pt idx="6">
                  <c:v>0.73</c:v>
                </c:pt>
                <c:pt idx="7">
                  <c:v>0.52</c:v>
                </c:pt>
                <c:pt idx="8">
                  <c:v>0.46</c:v>
                </c:pt>
                <c:pt idx="9">
                  <c:v>0.87</c:v>
                </c:pt>
                <c:pt idx="10">
                  <c:v>0.64</c:v>
                </c:pt>
                <c:pt idx="11">
                  <c:v>0.69</c:v>
                </c:pt>
                <c:pt idx="12">
                  <c:v>1.1200000000000001</c:v>
                </c:pt>
                <c:pt idx="13">
                  <c:v>0.94</c:v>
                </c:pt>
                <c:pt idx="14">
                  <c:v>0.94</c:v>
                </c:pt>
                <c:pt idx="15">
                  <c:v>0.82</c:v>
                </c:pt>
                <c:pt idx="16">
                  <c:v>0.76</c:v>
                </c:pt>
                <c:pt idx="17">
                  <c:v>0.79</c:v>
                </c:pt>
                <c:pt idx="18">
                  <c:v>0.28999999999999998</c:v>
                </c:pt>
                <c:pt idx="19">
                  <c:v>0.19</c:v>
                </c:pt>
                <c:pt idx="20">
                  <c:v>0.37</c:v>
                </c:pt>
                <c:pt idx="21">
                  <c:v>0.38</c:v>
                </c:pt>
                <c:pt idx="22">
                  <c:v>0.34</c:v>
                </c:pt>
                <c:pt idx="23">
                  <c:v>0.34</c:v>
                </c:pt>
                <c:pt idx="24">
                  <c:v>0.72</c:v>
                </c:pt>
                <c:pt idx="25">
                  <c:v>0.624</c:v>
                </c:pt>
                <c:pt idx="26">
                  <c:v>0.55000000000000004</c:v>
                </c:pt>
                <c:pt idx="27">
                  <c:v>0.28999999999999998</c:v>
                </c:pt>
                <c:pt idx="28">
                  <c:v>0.18</c:v>
                </c:pt>
                <c:pt idx="29">
                  <c:v>0.17</c:v>
                </c:pt>
                <c:pt idx="30">
                  <c:v>0.31</c:v>
                </c:pt>
                <c:pt idx="31">
                  <c:v>0.26</c:v>
                </c:pt>
                <c:pt idx="32">
                  <c:v>0.24</c:v>
                </c:pt>
                <c:pt idx="33">
                  <c:v>0.43</c:v>
                </c:pt>
                <c:pt idx="34">
                  <c:v>0.38</c:v>
                </c:pt>
                <c:pt idx="35">
                  <c:v>0.36</c:v>
                </c:pt>
                <c:pt idx="36">
                  <c:v>0.7</c:v>
                </c:pt>
                <c:pt idx="37">
                  <c:v>0.62</c:v>
                </c:pt>
                <c:pt idx="38">
                  <c:v>0.85</c:v>
                </c:pt>
                <c:pt idx="39">
                  <c:v>1.21</c:v>
                </c:pt>
                <c:pt idx="40">
                  <c:v>0.95</c:v>
                </c:pt>
                <c:pt idx="41">
                  <c:v>0.85</c:v>
                </c:pt>
                <c:pt idx="42">
                  <c:v>1.1299999999999999</c:v>
                </c:pt>
                <c:pt idx="43">
                  <c:v>0.94</c:v>
                </c:pt>
                <c:pt idx="44">
                  <c:v>0.86</c:v>
                </c:pt>
              </c:numCache>
            </c:numRef>
          </c:yVal>
          <c:smooth val="0"/>
          <c:extLst>
            <c:ext xmlns:c16="http://schemas.microsoft.com/office/drawing/2014/chart" uri="{C3380CC4-5D6E-409C-BE32-E72D297353CC}">
              <c16:uniqueId val="{00000005-ED7A-48D0-A643-D1DC0B0C2793}"/>
            </c:ext>
          </c:extLst>
        </c:ser>
        <c:dLbls>
          <c:showLegendKey val="0"/>
          <c:showVal val="0"/>
          <c:showCatName val="0"/>
          <c:showSerName val="0"/>
          <c:showPercent val="0"/>
          <c:showBubbleSize val="0"/>
        </c:dLbls>
        <c:axId val="612574904"/>
        <c:axId val="612576080"/>
      </c:scatterChart>
      <c:valAx>
        <c:axId val="6125749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t>Дәндердегі </a:t>
                </a:r>
                <a:r>
                  <a:rPr lang="en-GB" sz="1200"/>
                  <a:t>Zn</a:t>
                </a:r>
                <a:r>
                  <a:rPr lang="kk-KZ" sz="1200"/>
                  <a:t> мөлшері, мг</a:t>
                </a:r>
                <a:r>
                  <a:rPr lang="en-GB" sz="1200"/>
                  <a:t>/</a:t>
                </a:r>
                <a:r>
                  <a:rPr lang="kk-KZ" sz="1200"/>
                  <a:t>г</a:t>
                </a:r>
                <a:endParaRPr lang="ru-RU" sz="1200"/>
              </a:p>
            </c:rich>
          </c:tx>
          <c:layout>
            <c:manualLayout>
              <c:xMode val="edge"/>
              <c:yMode val="edge"/>
              <c:x val="0.22801990888262713"/>
              <c:y val="0.9034969502051680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76080"/>
        <c:crosses val="autoZero"/>
        <c:crossBetween val="midCat"/>
        <c:majorUnit val="20"/>
      </c:valAx>
      <c:valAx>
        <c:axId val="61257608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t>Дәндердегі ФҚ мөлшері, мг</a:t>
                </a:r>
                <a:r>
                  <a:rPr lang="en-GB"/>
                  <a:t>/</a:t>
                </a:r>
                <a:r>
                  <a:rPr lang="kk-KZ"/>
                  <a:t>г</a:t>
                </a:r>
                <a:endParaRPr lang="ru-RU"/>
              </a:p>
            </c:rich>
          </c:tx>
          <c:layout>
            <c:manualLayout>
              <c:xMode val="edge"/>
              <c:yMode val="edge"/>
              <c:x val="3.4722917160438559E-3"/>
              <c:y val="3.489793537456948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74904"/>
        <c:crosses val="autoZero"/>
        <c:crossBetween val="midCat"/>
        <c:majorUnit val="0.2"/>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9131744437986"/>
          <c:y val="7.6355543276388702E-2"/>
          <c:w val="0.73550599799186178"/>
          <c:h val="0.72617766441166676"/>
        </c:manualLayout>
      </c:layout>
      <c:scatterChart>
        <c:scatterStyle val="lineMarker"/>
        <c:varyColors val="0"/>
        <c:ser>
          <c:idx val="0"/>
          <c:order val="0"/>
          <c:tx>
            <c:v>Алмакен сорты</c:v>
          </c:tx>
          <c:spPr>
            <a:ln w="25400" cap="rnd">
              <a:noFill/>
              <a:round/>
            </a:ln>
            <a:effectLst/>
          </c:spPr>
          <c:marker>
            <c:symbol val="circle"/>
            <c:size val="5"/>
            <c:spPr>
              <a:solidFill>
                <a:schemeClr val="accent1"/>
              </a:solidFill>
              <a:ln w="9525">
                <a:solidFill>
                  <a:schemeClr val="accent1"/>
                </a:solidFill>
              </a:ln>
              <a:effectLst/>
            </c:spPr>
          </c:marker>
          <c:trendline>
            <c:spPr>
              <a:ln w="31750" cap="rnd">
                <a:solidFill>
                  <a:schemeClr val="accent1"/>
                </a:solidFill>
                <a:prstDash val="solid"/>
              </a:ln>
              <a:effectLst/>
            </c:spPr>
            <c:trendlineType val="linear"/>
            <c:dispRSqr val="1"/>
            <c:dispEq val="1"/>
            <c:trendlineLbl>
              <c:layout>
                <c:manualLayout>
                  <c:x val="0.1968320738431186"/>
                  <c:y val="-0.11999562554680665"/>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0,04</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Frequency!$A$3:$A$17</c:f>
              <c:numCache>
                <c:formatCode>General</c:formatCode>
                <c:ptCount val="15"/>
                <c:pt idx="0">
                  <c:v>28.12</c:v>
                </c:pt>
                <c:pt idx="1">
                  <c:v>26.87</c:v>
                </c:pt>
                <c:pt idx="2">
                  <c:v>27.38</c:v>
                </c:pt>
                <c:pt idx="3">
                  <c:v>25.33</c:v>
                </c:pt>
                <c:pt idx="4">
                  <c:v>33.54</c:v>
                </c:pt>
                <c:pt idx="5">
                  <c:v>34.159999999999997</c:v>
                </c:pt>
                <c:pt idx="6">
                  <c:v>30.11</c:v>
                </c:pt>
                <c:pt idx="7">
                  <c:v>30.68</c:v>
                </c:pt>
                <c:pt idx="8">
                  <c:v>33.119999999999997</c:v>
                </c:pt>
                <c:pt idx="9">
                  <c:v>34.94</c:v>
                </c:pt>
                <c:pt idx="10">
                  <c:v>35.409999999999997</c:v>
                </c:pt>
                <c:pt idx="11">
                  <c:v>28.09</c:v>
                </c:pt>
                <c:pt idx="12">
                  <c:v>28.57</c:v>
                </c:pt>
                <c:pt idx="13">
                  <c:v>30.52</c:v>
                </c:pt>
                <c:pt idx="14">
                  <c:v>32.659999999999997</c:v>
                </c:pt>
              </c:numCache>
            </c:numRef>
          </c:xVal>
          <c:yVal>
            <c:numRef>
              <c:f>Frequency!$D$3:$D$17</c:f>
              <c:numCache>
                <c:formatCode>General</c:formatCode>
                <c:ptCount val="15"/>
                <c:pt idx="0">
                  <c:v>1.57</c:v>
                </c:pt>
                <c:pt idx="1">
                  <c:v>1.25</c:v>
                </c:pt>
                <c:pt idx="2">
                  <c:v>1.23</c:v>
                </c:pt>
                <c:pt idx="3">
                  <c:v>1.25</c:v>
                </c:pt>
                <c:pt idx="4">
                  <c:v>1.24</c:v>
                </c:pt>
                <c:pt idx="5">
                  <c:v>1.64</c:v>
                </c:pt>
                <c:pt idx="6">
                  <c:v>1.22</c:v>
                </c:pt>
                <c:pt idx="7">
                  <c:v>1.44</c:v>
                </c:pt>
                <c:pt idx="8">
                  <c:v>1.34</c:v>
                </c:pt>
                <c:pt idx="9">
                  <c:v>1.21</c:v>
                </c:pt>
                <c:pt idx="10">
                  <c:v>1.35</c:v>
                </c:pt>
                <c:pt idx="11">
                  <c:v>1.26</c:v>
                </c:pt>
                <c:pt idx="12">
                  <c:v>1.36</c:v>
                </c:pt>
                <c:pt idx="13">
                  <c:v>1.34</c:v>
                </c:pt>
                <c:pt idx="14">
                  <c:v>1.38</c:v>
                </c:pt>
              </c:numCache>
            </c:numRef>
          </c:yVal>
          <c:smooth val="0"/>
          <c:extLst>
            <c:ext xmlns:c16="http://schemas.microsoft.com/office/drawing/2014/chart" uri="{C3380CC4-5D6E-409C-BE32-E72D297353CC}">
              <c16:uniqueId val="{00000001-7D2E-4F05-B5F5-4F1259D2469A}"/>
            </c:ext>
          </c:extLst>
        </c:ser>
        <c:ser>
          <c:idx val="1"/>
          <c:order val="1"/>
          <c:tx>
            <c:v>100 Гр</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2"/>
                </a:solidFill>
                <a:prstDash val="solid"/>
              </a:ln>
              <a:effectLst/>
            </c:spPr>
            <c:trendlineType val="linear"/>
            <c:dispRSqr val="1"/>
            <c:dispEq val="1"/>
            <c:trendlineLbl>
              <c:layout>
                <c:manualLayout>
                  <c:x val="0.20253870950694922"/>
                  <c:y val="-0.20825694865064948"/>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0,0</a:t>
                    </a:r>
                    <a:r>
                      <a:rPr lang="ru-RU" sz="1000"/>
                      <a:t>4</a:t>
                    </a:r>
                    <a:endParaRPr lang="en-US" sz="1000"/>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Frequency!$F$3:$F$47</c:f>
              <c:numCache>
                <c:formatCode>General</c:formatCode>
                <c:ptCount val="45"/>
                <c:pt idx="0">
                  <c:v>45.53</c:v>
                </c:pt>
                <c:pt idx="1">
                  <c:v>47.6</c:v>
                </c:pt>
                <c:pt idx="2">
                  <c:v>46.86</c:v>
                </c:pt>
                <c:pt idx="3">
                  <c:v>55.03</c:v>
                </c:pt>
                <c:pt idx="4">
                  <c:v>40.29</c:v>
                </c:pt>
                <c:pt idx="5">
                  <c:v>47.66</c:v>
                </c:pt>
                <c:pt idx="6">
                  <c:v>58.12</c:v>
                </c:pt>
                <c:pt idx="7">
                  <c:v>41.04</c:v>
                </c:pt>
                <c:pt idx="8">
                  <c:v>38.840000000000003</c:v>
                </c:pt>
                <c:pt idx="9">
                  <c:v>70.989999999999995</c:v>
                </c:pt>
                <c:pt idx="10">
                  <c:v>62.98</c:v>
                </c:pt>
                <c:pt idx="11">
                  <c:v>52.24</c:v>
                </c:pt>
                <c:pt idx="12">
                  <c:v>88.6</c:v>
                </c:pt>
                <c:pt idx="13">
                  <c:v>88.86</c:v>
                </c:pt>
                <c:pt idx="14">
                  <c:v>94.06</c:v>
                </c:pt>
                <c:pt idx="15">
                  <c:v>75.55</c:v>
                </c:pt>
                <c:pt idx="16">
                  <c:v>81.06</c:v>
                </c:pt>
                <c:pt idx="17">
                  <c:v>80.87</c:v>
                </c:pt>
                <c:pt idx="18">
                  <c:v>82.97</c:v>
                </c:pt>
                <c:pt idx="19">
                  <c:v>60.04</c:v>
                </c:pt>
                <c:pt idx="20">
                  <c:v>51.18</c:v>
                </c:pt>
                <c:pt idx="21">
                  <c:v>44.99</c:v>
                </c:pt>
                <c:pt idx="22">
                  <c:v>49.85</c:v>
                </c:pt>
                <c:pt idx="23">
                  <c:v>46.23</c:v>
                </c:pt>
                <c:pt idx="24">
                  <c:v>82.88</c:v>
                </c:pt>
                <c:pt idx="25">
                  <c:v>82.41</c:v>
                </c:pt>
                <c:pt idx="26">
                  <c:v>96.19</c:v>
                </c:pt>
                <c:pt idx="27">
                  <c:v>70.319999999999993</c:v>
                </c:pt>
                <c:pt idx="28">
                  <c:v>50.14</c:v>
                </c:pt>
                <c:pt idx="29">
                  <c:v>54.48</c:v>
                </c:pt>
                <c:pt idx="30">
                  <c:v>42.61</c:v>
                </c:pt>
                <c:pt idx="31">
                  <c:v>47.83</c:v>
                </c:pt>
                <c:pt idx="32">
                  <c:v>50.1</c:v>
                </c:pt>
                <c:pt idx="33">
                  <c:v>75.680000000000007</c:v>
                </c:pt>
                <c:pt idx="34">
                  <c:v>84.68</c:v>
                </c:pt>
                <c:pt idx="35">
                  <c:v>64.64</c:v>
                </c:pt>
                <c:pt idx="36">
                  <c:v>77.2</c:v>
                </c:pt>
                <c:pt idx="37">
                  <c:v>78</c:v>
                </c:pt>
                <c:pt idx="38">
                  <c:v>76.56</c:v>
                </c:pt>
                <c:pt idx="39">
                  <c:v>28.13</c:v>
                </c:pt>
                <c:pt idx="40">
                  <c:v>31.29</c:v>
                </c:pt>
                <c:pt idx="41">
                  <c:v>28.19</c:v>
                </c:pt>
                <c:pt idx="42">
                  <c:v>43.22</c:v>
                </c:pt>
                <c:pt idx="43">
                  <c:v>40.770000000000003</c:v>
                </c:pt>
                <c:pt idx="44">
                  <c:v>41.2</c:v>
                </c:pt>
              </c:numCache>
            </c:numRef>
          </c:xVal>
          <c:yVal>
            <c:numRef>
              <c:f>Frequency!$I$3:$I$47</c:f>
              <c:numCache>
                <c:formatCode>General</c:formatCode>
                <c:ptCount val="45"/>
                <c:pt idx="0">
                  <c:v>0.46</c:v>
                </c:pt>
                <c:pt idx="1">
                  <c:v>0.4</c:v>
                </c:pt>
                <c:pt idx="2">
                  <c:v>0.48</c:v>
                </c:pt>
                <c:pt idx="3">
                  <c:v>1.28</c:v>
                </c:pt>
                <c:pt idx="4">
                  <c:v>1.03</c:v>
                </c:pt>
                <c:pt idx="5">
                  <c:v>1.25</c:v>
                </c:pt>
                <c:pt idx="6">
                  <c:v>0.78</c:v>
                </c:pt>
                <c:pt idx="7">
                  <c:v>0.56000000000000005</c:v>
                </c:pt>
                <c:pt idx="8">
                  <c:v>0.51</c:v>
                </c:pt>
                <c:pt idx="9">
                  <c:v>0.45</c:v>
                </c:pt>
                <c:pt idx="10">
                  <c:v>0.48</c:v>
                </c:pt>
                <c:pt idx="11">
                  <c:v>0.39</c:v>
                </c:pt>
                <c:pt idx="12">
                  <c:v>1.02</c:v>
                </c:pt>
                <c:pt idx="13">
                  <c:v>0.94</c:v>
                </c:pt>
                <c:pt idx="14">
                  <c:v>0.86</c:v>
                </c:pt>
                <c:pt idx="15">
                  <c:v>0.85</c:v>
                </c:pt>
                <c:pt idx="16">
                  <c:v>0.76</c:v>
                </c:pt>
                <c:pt idx="17">
                  <c:v>0.69</c:v>
                </c:pt>
                <c:pt idx="18">
                  <c:v>0.78</c:v>
                </c:pt>
                <c:pt idx="19">
                  <c:v>0.64</c:v>
                </c:pt>
                <c:pt idx="20">
                  <c:v>0.82</c:v>
                </c:pt>
                <c:pt idx="21">
                  <c:v>0.56999999999999995</c:v>
                </c:pt>
                <c:pt idx="22">
                  <c:v>0.46</c:v>
                </c:pt>
                <c:pt idx="23">
                  <c:v>0.42</c:v>
                </c:pt>
                <c:pt idx="24">
                  <c:v>0.43</c:v>
                </c:pt>
                <c:pt idx="25">
                  <c:v>0.38</c:v>
                </c:pt>
                <c:pt idx="26">
                  <c:v>0.51</c:v>
                </c:pt>
                <c:pt idx="27">
                  <c:v>0.88</c:v>
                </c:pt>
                <c:pt idx="28">
                  <c:v>0.78</c:v>
                </c:pt>
                <c:pt idx="29">
                  <c:v>0.61</c:v>
                </c:pt>
                <c:pt idx="30">
                  <c:v>0.77</c:v>
                </c:pt>
                <c:pt idx="31">
                  <c:v>0.69</c:v>
                </c:pt>
                <c:pt idx="32">
                  <c:v>0.64</c:v>
                </c:pt>
                <c:pt idx="33">
                  <c:v>0.67</c:v>
                </c:pt>
                <c:pt idx="34">
                  <c:v>0.56000000000000005</c:v>
                </c:pt>
                <c:pt idx="35">
                  <c:v>0.52</c:v>
                </c:pt>
                <c:pt idx="36">
                  <c:v>0.33</c:v>
                </c:pt>
                <c:pt idx="37">
                  <c:v>0.26</c:v>
                </c:pt>
                <c:pt idx="38">
                  <c:v>0.28000000000000003</c:v>
                </c:pt>
                <c:pt idx="39">
                  <c:v>1.23</c:v>
                </c:pt>
                <c:pt idx="40">
                  <c:v>0.84</c:v>
                </c:pt>
                <c:pt idx="41">
                  <c:v>0.86</c:v>
                </c:pt>
                <c:pt idx="42">
                  <c:v>0.85</c:v>
                </c:pt>
                <c:pt idx="43">
                  <c:v>0.77</c:v>
                </c:pt>
                <c:pt idx="44">
                  <c:v>0.67</c:v>
                </c:pt>
              </c:numCache>
            </c:numRef>
          </c:yVal>
          <c:smooth val="0"/>
          <c:extLst>
            <c:ext xmlns:c16="http://schemas.microsoft.com/office/drawing/2014/chart" uri="{C3380CC4-5D6E-409C-BE32-E72D297353CC}">
              <c16:uniqueId val="{00000003-7D2E-4F05-B5F5-4F1259D2469A}"/>
            </c:ext>
          </c:extLst>
        </c:ser>
        <c:ser>
          <c:idx val="2"/>
          <c:order val="2"/>
          <c:tx>
            <c:v>200 Гр</c:v>
          </c:tx>
          <c:spPr>
            <a:ln w="25400" cap="rnd">
              <a:noFill/>
              <a:round/>
            </a:ln>
            <a:effectLst/>
          </c:spPr>
          <c:marker>
            <c:symbol val="circle"/>
            <c:size val="5"/>
            <c:spPr>
              <a:solidFill>
                <a:schemeClr val="accent6"/>
              </a:solidFill>
              <a:ln w="9525">
                <a:solidFill>
                  <a:schemeClr val="accent3"/>
                </a:solidFill>
              </a:ln>
              <a:effectLst/>
            </c:spPr>
          </c:marker>
          <c:trendline>
            <c:spPr>
              <a:ln w="31750" cap="rnd">
                <a:solidFill>
                  <a:schemeClr val="accent6"/>
                </a:solidFill>
                <a:prstDash val="solid"/>
              </a:ln>
              <a:effectLst/>
            </c:spPr>
            <c:trendlineType val="linear"/>
            <c:dispRSqr val="1"/>
            <c:dispEq val="1"/>
            <c:trendlineLbl>
              <c:layout>
                <c:manualLayout>
                  <c:x val="0.1284116331096197"/>
                  <c:y val="5.7373309105592567E-2"/>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R² = 0,0</a:t>
                    </a:r>
                    <a:r>
                      <a:rPr lang="ru-RU" sz="1000"/>
                      <a:t>7</a:t>
                    </a:r>
                    <a:endParaRPr lang="en-US" sz="1000"/>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Frequency!$L$3:$L$47</c:f>
              <c:numCache>
                <c:formatCode>General</c:formatCode>
                <c:ptCount val="45"/>
                <c:pt idx="0">
                  <c:v>19.3</c:v>
                </c:pt>
                <c:pt idx="1">
                  <c:v>15.01</c:v>
                </c:pt>
                <c:pt idx="2">
                  <c:v>16.04</c:v>
                </c:pt>
                <c:pt idx="3">
                  <c:v>81.239999999999995</c:v>
                </c:pt>
                <c:pt idx="4">
                  <c:v>79.64</c:v>
                </c:pt>
                <c:pt idx="5">
                  <c:v>78.88</c:v>
                </c:pt>
                <c:pt idx="6">
                  <c:v>79.989999999999995</c:v>
                </c:pt>
                <c:pt idx="7">
                  <c:v>40.700000000000003</c:v>
                </c:pt>
                <c:pt idx="8">
                  <c:v>56.82</c:v>
                </c:pt>
                <c:pt idx="9">
                  <c:v>25.17</c:v>
                </c:pt>
                <c:pt idx="10">
                  <c:v>35.979999999999997</c:v>
                </c:pt>
                <c:pt idx="11">
                  <c:v>30.41</c:v>
                </c:pt>
                <c:pt idx="12">
                  <c:v>43.17</c:v>
                </c:pt>
                <c:pt idx="13">
                  <c:v>59.09</c:v>
                </c:pt>
                <c:pt idx="14">
                  <c:v>35.75</c:v>
                </c:pt>
                <c:pt idx="15">
                  <c:v>120.9</c:v>
                </c:pt>
                <c:pt idx="16">
                  <c:v>121.6</c:v>
                </c:pt>
                <c:pt idx="17">
                  <c:v>91.29</c:v>
                </c:pt>
                <c:pt idx="18">
                  <c:v>80.92</c:v>
                </c:pt>
                <c:pt idx="19">
                  <c:v>81.16</c:v>
                </c:pt>
                <c:pt idx="20">
                  <c:v>80.56</c:v>
                </c:pt>
                <c:pt idx="21">
                  <c:v>92.83</c:v>
                </c:pt>
                <c:pt idx="22">
                  <c:v>55.6</c:v>
                </c:pt>
                <c:pt idx="23">
                  <c:v>50.11</c:v>
                </c:pt>
                <c:pt idx="24">
                  <c:v>117.3</c:v>
                </c:pt>
                <c:pt idx="25">
                  <c:v>104</c:v>
                </c:pt>
                <c:pt idx="26">
                  <c:v>96.5</c:v>
                </c:pt>
                <c:pt idx="27">
                  <c:v>76.8</c:v>
                </c:pt>
                <c:pt idx="28">
                  <c:v>77.12</c:v>
                </c:pt>
                <c:pt idx="29">
                  <c:v>72.680000000000007</c:v>
                </c:pt>
                <c:pt idx="30">
                  <c:v>65.349999999999994</c:v>
                </c:pt>
                <c:pt idx="31">
                  <c:v>46.71</c:v>
                </c:pt>
                <c:pt idx="32">
                  <c:v>69.849999999999994</c:v>
                </c:pt>
                <c:pt idx="33">
                  <c:v>70.760000000000005</c:v>
                </c:pt>
                <c:pt idx="34">
                  <c:v>68.680000000000007</c:v>
                </c:pt>
                <c:pt idx="35">
                  <c:v>68.680000000000007</c:v>
                </c:pt>
                <c:pt idx="36">
                  <c:v>42.78</c:v>
                </c:pt>
                <c:pt idx="37">
                  <c:v>21.36</c:v>
                </c:pt>
                <c:pt idx="38">
                  <c:v>31.19</c:v>
                </c:pt>
                <c:pt idx="39">
                  <c:v>30.96</c:v>
                </c:pt>
                <c:pt idx="40">
                  <c:v>37.43</c:v>
                </c:pt>
                <c:pt idx="41" formatCode="0.00">
                  <c:v>30.19</c:v>
                </c:pt>
                <c:pt idx="42">
                  <c:v>24.16</c:v>
                </c:pt>
                <c:pt idx="43">
                  <c:v>37.19</c:v>
                </c:pt>
                <c:pt idx="44" formatCode="0.00">
                  <c:v>31.32</c:v>
                </c:pt>
              </c:numCache>
            </c:numRef>
          </c:xVal>
          <c:yVal>
            <c:numRef>
              <c:f>Frequency!$O$3:$O$47</c:f>
              <c:numCache>
                <c:formatCode>General</c:formatCode>
                <c:ptCount val="45"/>
                <c:pt idx="0">
                  <c:v>0.89</c:v>
                </c:pt>
                <c:pt idx="1">
                  <c:v>0.62</c:v>
                </c:pt>
                <c:pt idx="2">
                  <c:v>0.75</c:v>
                </c:pt>
                <c:pt idx="3">
                  <c:v>1.1399999999999999</c:v>
                </c:pt>
                <c:pt idx="4">
                  <c:v>1.05</c:v>
                </c:pt>
                <c:pt idx="5">
                  <c:v>1.26</c:v>
                </c:pt>
                <c:pt idx="6">
                  <c:v>0.73</c:v>
                </c:pt>
                <c:pt idx="7">
                  <c:v>0.52</c:v>
                </c:pt>
                <c:pt idx="8">
                  <c:v>0.46</c:v>
                </c:pt>
                <c:pt idx="9">
                  <c:v>0.87</c:v>
                </c:pt>
                <c:pt idx="10">
                  <c:v>0.64</c:v>
                </c:pt>
                <c:pt idx="11">
                  <c:v>0.69</c:v>
                </c:pt>
                <c:pt idx="12">
                  <c:v>1.1200000000000001</c:v>
                </c:pt>
                <c:pt idx="13">
                  <c:v>0.94</c:v>
                </c:pt>
                <c:pt idx="14">
                  <c:v>0.94</c:v>
                </c:pt>
                <c:pt idx="15">
                  <c:v>0.82</c:v>
                </c:pt>
                <c:pt idx="16">
                  <c:v>0.76</c:v>
                </c:pt>
                <c:pt idx="17">
                  <c:v>0.79</c:v>
                </c:pt>
                <c:pt idx="18">
                  <c:v>0.28999999999999998</c:v>
                </c:pt>
                <c:pt idx="19">
                  <c:v>0.19</c:v>
                </c:pt>
                <c:pt idx="20">
                  <c:v>0.37</c:v>
                </c:pt>
                <c:pt idx="21">
                  <c:v>0.38</c:v>
                </c:pt>
                <c:pt idx="22">
                  <c:v>0.34</c:v>
                </c:pt>
                <c:pt idx="23">
                  <c:v>0.34</c:v>
                </c:pt>
                <c:pt idx="24">
                  <c:v>0.72</c:v>
                </c:pt>
                <c:pt idx="25">
                  <c:v>0.624</c:v>
                </c:pt>
                <c:pt idx="26">
                  <c:v>0.55000000000000004</c:v>
                </c:pt>
                <c:pt idx="27">
                  <c:v>0.28999999999999998</c:v>
                </c:pt>
                <c:pt idx="28">
                  <c:v>0.18</c:v>
                </c:pt>
                <c:pt idx="29">
                  <c:v>0.17</c:v>
                </c:pt>
                <c:pt idx="30">
                  <c:v>0.31</c:v>
                </c:pt>
                <c:pt idx="31">
                  <c:v>0.26</c:v>
                </c:pt>
                <c:pt idx="32">
                  <c:v>0.24</c:v>
                </c:pt>
                <c:pt idx="33">
                  <c:v>0.43</c:v>
                </c:pt>
                <c:pt idx="34">
                  <c:v>0.38</c:v>
                </c:pt>
                <c:pt idx="35">
                  <c:v>0.36</c:v>
                </c:pt>
                <c:pt idx="36">
                  <c:v>0.7</c:v>
                </c:pt>
                <c:pt idx="37">
                  <c:v>0.62</c:v>
                </c:pt>
                <c:pt idx="38">
                  <c:v>0.85</c:v>
                </c:pt>
                <c:pt idx="39">
                  <c:v>1.21</c:v>
                </c:pt>
                <c:pt idx="40">
                  <c:v>0.95</c:v>
                </c:pt>
                <c:pt idx="41">
                  <c:v>0.85</c:v>
                </c:pt>
                <c:pt idx="42">
                  <c:v>1.1299999999999999</c:v>
                </c:pt>
                <c:pt idx="43">
                  <c:v>0.94</c:v>
                </c:pt>
                <c:pt idx="44">
                  <c:v>0.86</c:v>
                </c:pt>
              </c:numCache>
            </c:numRef>
          </c:yVal>
          <c:smooth val="0"/>
          <c:extLst>
            <c:ext xmlns:c16="http://schemas.microsoft.com/office/drawing/2014/chart" uri="{C3380CC4-5D6E-409C-BE32-E72D297353CC}">
              <c16:uniqueId val="{00000005-7D2E-4F05-B5F5-4F1259D2469A}"/>
            </c:ext>
          </c:extLst>
        </c:ser>
        <c:dLbls>
          <c:showLegendKey val="0"/>
          <c:showVal val="0"/>
          <c:showCatName val="0"/>
          <c:showSerName val="0"/>
          <c:showPercent val="0"/>
          <c:showBubbleSize val="0"/>
        </c:dLbls>
        <c:axId val="612579608"/>
        <c:axId val="612582352"/>
      </c:scatterChart>
      <c:valAx>
        <c:axId val="61257960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t>Дәндердегі </a:t>
                </a:r>
                <a:r>
                  <a:rPr lang="en-GB"/>
                  <a:t>Fe</a:t>
                </a:r>
                <a:r>
                  <a:rPr lang="kk-KZ"/>
                  <a:t> мөлшері, мг</a:t>
                </a:r>
                <a:r>
                  <a:rPr lang="en-GB"/>
                  <a:t>/</a:t>
                </a:r>
                <a:r>
                  <a:rPr lang="kk-KZ"/>
                  <a:t>г</a:t>
                </a:r>
                <a:endParaRPr lang="ru-RU"/>
              </a:p>
            </c:rich>
          </c:tx>
          <c:layout>
            <c:manualLayout>
              <c:xMode val="edge"/>
              <c:yMode val="edge"/>
              <c:x val="0.20618541809790555"/>
              <c:y val="0.890852685667812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82352"/>
        <c:crosses val="autoZero"/>
        <c:crossBetween val="midCat"/>
        <c:majorUnit val="20"/>
      </c:valAx>
      <c:valAx>
        <c:axId val="61258235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t>Дәндердегі ФҚ мөлшері, мг</a:t>
                </a:r>
                <a:r>
                  <a:rPr lang="en-GB"/>
                  <a:t>/</a:t>
                </a:r>
                <a:r>
                  <a:rPr lang="kk-KZ"/>
                  <a:t>г</a:t>
                </a:r>
                <a:endParaRPr lang="ru-RU"/>
              </a:p>
            </c:rich>
          </c:tx>
          <c:layout>
            <c:manualLayout>
              <c:xMode val="edge"/>
              <c:yMode val="edge"/>
              <c:x val="1.1577093131814899E-2"/>
              <c:y val="6.8109563227673461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79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83736438482653"/>
          <c:y val="6.0845420638209705E-2"/>
          <c:w val="0.74031786743269468"/>
          <c:h val="0.74064987490598744"/>
        </c:manualLayout>
      </c:layout>
      <c:scatterChart>
        <c:scatterStyle val="lineMarker"/>
        <c:varyColors val="0"/>
        <c:ser>
          <c:idx val="0"/>
          <c:order val="0"/>
          <c:tx>
            <c:v>Алмакен сорты</c:v>
          </c:tx>
          <c:spPr>
            <a:ln w="25400" cap="rnd">
              <a:noFill/>
              <a:round/>
            </a:ln>
            <a:effectLst/>
          </c:spPr>
          <c:marker>
            <c:symbol val="circle"/>
            <c:size val="5"/>
            <c:spPr>
              <a:solidFill>
                <a:schemeClr val="accent1"/>
              </a:solidFill>
              <a:ln w="9525">
                <a:solidFill>
                  <a:schemeClr val="accent1"/>
                </a:solidFill>
              </a:ln>
              <a:effectLst/>
            </c:spPr>
          </c:marker>
          <c:trendline>
            <c:spPr>
              <a:ln w="31750" cap="rnd">
                <a:solidFill>
                  <a:schemeClr val="accent1"/>
                </a:solidFill>
                <a:prstDash val="solid"/>
              </a:ln>
              <a:effectLst/>
            </c:spPr>
            <c:trendlineType val="linear"/>
            <c:dispRSqr val="1"/>
            <c:dispEq val="1"/>
            <c:trendlineLbl>
              <c:layout>
                <c:manualLayout>
                  <c:x val="0.21327633693261902"/>
                  <c:y val="-6.553299258645300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R² = 0,27</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xVal>
            <c:numRef>
              <c:f>Frequency!$C$3:$C$17</c:f>
              <c:numCache>
                <c:formatCode>General</c:formatCode>
                <c:ptCount val="15"/>
                <c:pt idx="0">
                  <c:v>13.6</c:v>
                </c:pt>
                <c:pt idx="1">
                  <c:v>13.7</c:v>
                </c:pt>
                <c:pt idx="2">
                  <c:v>13</c:v>
                </c:pt>
                <c:pt idx="3">
                  <c:v>13.7</c:v>
                </c:pt>
                <c:pt idx="4">
                  <c:v>13.1</c:v>
                </c:pt>
                <c:pt idx="5">
                  <c:v>13.7</c:v>
                </c:pt>
                <c:pt idx="6">
                  <c:v>12.9</c:v>
                </c:pt>
                <c:pt idx="7">
                  <c:v>13.1</c:v>
                </c:pt>
                <c:pt idx="8">
                  <c:v>13.5</c:v>
                </c:pt>
                <c:pt idx="9">
                  <c:v>12.9</c:v>
                </c:pt>
                <c:pt idx="10">
                  <c:v>13.2</c:v>
                </c:pt>
                <c:pt idx="11">
                  <c:v>12.9</c:v>
                </c:pt>
                <c:pt idx="12">
                  <c:v>13.5</c:v>
                </c:pt>
                <c:pt idx="13">
                  <c:v>13.4</c:v>
                </c:pt>
                <c:pt idx="14">
                  <c:v>13.6</c:v>
                </c:pt>
              </c:numCache>
            </c:numRef>
          </c:xVal>
          <c:yVal>
            <c:numRef>
              <c:f>Frequency!$D$3:$D$17</c:f>
              <c:numCache>
                <c:formatCode>General</c:formatCode>
                <c:ptCount val="15"/>
                <c:pt idx="0">
                  <c:v>1.57</c:v>
                </c:pt>
                <c:pt idx="1">
                  <c:v>1.25</c:v>
                </c:pt>
                <c:pt idx="2">
                  <c:v>1.23</c:v>
                </c:pt>
                <c:pt idx="3">
                  <c:v>1.25</c:v>
                </c:pt>
                <c:pt idx="4">
                  <c:v>1.24</c:v>
                </c:pt>
                <c:pt idx="5">
                  <c:v>1.64</c:v>
                </c:pt>
                <c:pt idx="6">
                  <c:v>1.22</c:v>
                </c:pt>
                <c:pt idx="7">
                  <c:v>1.44</c:v>
                </c:pt>
                <c:pt idx="8">
                  <c:v>1.34</c:v>
                </c:pt>
                <c:pt idx="9">
                  <c:v>1.21</c:v>
                </c:pt>
                <c:pt idx="10">
                  <c:v>1.35</c:v>
                </c:pt>
                <c:pt idx="11">
                  <c:v>1.26</c:v>
                </c:pt>
                <c:pt idx="12">
                  <c:v>1.36</c:v>
                </c:pt>
                <c:pt idx="13">
                  <c:v>1.34</c:v>
                </c:pt>
                <c:pt idx="14">
                  <c:v>1.38</c:v>
                </c:pt>
              </c:numCache>
            </c:numRef>
          </c:yVal>
          <c:smooth val="0"/>
          <c:extLst>
            <c:ext xmlns:c16="http://schemas.microsoft.com/office/drawing/2014/chart" uri="{C3380CC4-5D6E-409C-BE32-E72D297353CC}">
              <c16:uniqueId val="{00000001-52B4-4350-89C6-38FF76E4892D}"/>
            </c:ext>
          </c:extLst>
        </c:ser>
        <c:ser>
          <c:idx val="1"/>
          <c:order val="1"/>
          <c:tx>
            <c:v>100 Гр</c:v>
          </c:tx>
          <c:spPr>
            <a:ln w="25400" cap="rnd">
              <a:noFill/>
              <a:round/>
            </a:ln>
            <a:effectLst/>
          </c:spPr>
          <c:marker>
            <c:symbol val="circle"/>
            <c:size val="5"/>
            <c:spPr>
              <a:solidFill>
                <a:schemeClr val="accent2"/>
              </a:solidFill>
              <a:ln w="9525">
                <a:solidFill>
                  <a:schemeClr val="accent2"/>
                </a:solidFill>
              </a:ln>
              <a:effectLst/>
            </c:spPr>
          </c:marker>
          <c:trendline>
            <c:spPr>
              <a:ln w="31750" cap="rnd">
                <a:solidFill>
                  <a:schemeClr val="accent2"/>
                </a:solidFill>
                <a:prstDash val="solid"/>
              </a:ln>
              <a:effectLst/>
            </c:spPr>
            <c:trendlineType val="linear"/>
            <c:dispRSqr val="1"/>
            <c:dispEq val="1"/>
            <c:trendlineLbl>
              <c:layout>
                <c:manualLayout>
                  <c:x val="0.20253923899935539"/>
                  <c:y val="-0.15302174947429817"/>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R² = 0,0</a:t>
                    </a:r>
                    <a:r>
                      <a:rPr lang="ru-RU"/>
                      <a:t>01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xVal>
            <c:numRef>
              <c:f>Frequency!$H$3:$H$47</c:f>
              <c:numCache>
                <c:formatCode>General</c:formatCode>
                <c:ptCount val="45"/>
                <c:pt idx="0">
                  <c:v>13.8</c:v>
                </c:pt>
                <c:pt idx="1">
                  <c:v>14.1</c:v>
                </c:pt>
                <c:pt idx="2">
                  <c:v>13.8</c:v>
                </c:pt>
                <c:pt idx="3">
                  <c:v>14.3</c:v>
                </c:pt>
                <c:pt idx="4">
                  <c:v>13.8</c:v>
                </c:pt>
                <c:pt idx="5">
                  <c:v>13.6</c:v>
                </c:pt>
                <c:pt idx="6">
                  <c:v>13.5</c:v>
                </c:pt>
                <c:pt idx="7">
                  <c:v>13</c:v>
                </c:pt>
                <c:pt idx="8">
                  <c:v>13.3</c:v>
                </c:pt>
                <c:pt idx="9">
                  <c:v>13.6</c:v>
                </c:pt>
                <c:pt idx="10">
                  <c:v>14.3</c:v>
                </c:pt>
                <c:pt idx="11">
                  <c:v>13.6</c:v>
                </c:pt>
                <c:pt idx="12">
                  <c:v>13.9</c:v>
                </c:pt>
                <c:pt idx="13">
                  <c:v>14.3</c:v>
                </c:pt>
                <c:pt idx="14">
                  <c:v>13.6</c:v>
                </c:pt>
                <c:pt idx="15">
                  <c:v>14.2</c:v>
                </c:pt>
                <c:pt idx="16">
                  <c:v>13.6</c:v>
                </c:pt>
                <c:pt idx="17">
                  <c:v>14.3</c:v>
                </c:pt>
                <c:pt idx="18">
                  <c:v>13.9</c:v>
                </c:pt>
                <c:pt idx="19">
                  <c:v>13.6</c:v>
                </c:pt>
                <c:pt idx="20">
                  <c:v>14.4</c:v>
                </c:pt>
                <c:pt idx="21">
                  <c:v>14.5</c:v>
                </c:pt>
                <c:pt idx="22">
                  <c:v>14.7</c:v>
                </c:pt>
                <c:pt idx="23">
                  <c:v>14.8</c:v>
                </c:pt>
                <c:pt idx="24">
                  <c:v>13.9</c:v>
                </c:pt>
                <c:pt idx="25">
                  <c:v>14.3</c:v>
                </c:pt>
                <c:pt idx="26">
                  <c:v>14.5</c:v>
                </c:pt>
                <c:pt idx="27">
                  <c:v>13.8</c:v>
                </c:pt>
                <c:pt idx="28">
                  <c:v>13.4</c:v>
                </c:pt>
                <c:pt idx="29">
                  <c:v>13.7</c:v>
                </c:pt>
                <c:pt idx="30">
                  <c:v>14.2</c:v>
                </c:pt>
                <c:pt idx="31">
                  <c:v>14.5</c:v>
                </c:pt>
                <c:pt idx="32">
                  <c:v>14.5</c:v>
                </c:pt>
                <c:pt idx="33">
                  <c:v>14.1</c:v>
                </c:pt>
                <c:pt idx="34">
                  <c:v>14.2</c:v>
                </c:pt>
                <c:pt idx="35">
                  <c:v>14.1</c:v>
                </c:pt>
                <c:pt idx="36">
                  <c:v>14.5</c:v>
                </c:pt>
                <c:pt idx="37">
                  <c:v>13.5</c:v>
                </c:pt>
                <c:pt idx="38">
                  <c:v>13.5</c:v>
                </c:pt>
                <c:pt idx="39">
                  <c:v>14.5</c:v>
                </c:pt>
                <c:pt idx="40">
                  <c:v>14.5</c:v>
                </c:pt>
                <c:pt idx="41">
                  <c:v>14.3</c:v>
                </c:pt>
                <c:pt idx="42">
                  <c:v>13.2</c:v>
                </c:pt>
                <c:pt idx="43">
                  <c:v>13.6</c:v>
                </c:pt>
                <c:pt idx="44">
                  <c:v>13.2</c:v>
                </c:pt>
              </c:numCache>
            </c:numRef>
          </c:xVal>
          <c:yVal>
            <c:numRef>
              <c:f>Frequency!$I$3:$I$47</c:f>
              <c:numCache>
                <c:formatCode>General</c:formatCode>
                <c:ptCount val="45"/>
                <c:pt idx="0">
                  <c:v>0.46</c:v>
                </c:pt>
                <c:pt idx="1">
                  <c:v>0.4</c:v>
                </c:pt>
                <c:pt idx="2">
                  <c:v>0.48</c:v>
                </c:pt>
                <c:pt idx="3">
                  <c:v>1.28</c:v>
                </c:pt>
                <c:pt idx="4">
                  <c:v>1.03</c:v>
                </c:pt>
                <c:pt idx="5">
                  <c:v>1.25</c:v>
                </c:pt>
                <c:pt idx="6">
                  <c:v>0.78</c:v>
                </c:pt>
                <c:pt idx="7">
                  <c:v>0.56000000000000005</c:v>
                </c:pt>
                <c:pt idx="8">
                  <c:v>0.51</c:v>
                </c:pt>
                <c:pt idx="9">
                  <c:v>0.45</c:v>
                </c:pt>
                <c:pt idx="10">
                  <c:v>0.48</c:v>
                </c:pt>
                <c:pt idx="11">
                  <c:v>0.39</c:v>
                </c:pt>
                <c:pt idx="12">
                  <c:v>1.02</c:v>
                </c:pt>
                <c:pt idx="13">
                  <c:v>0.94</c:v>
                </c:pt>
                <c:pt idx="14">
                  <c:v>0.86</c:v>
                </c:pt>
                <c:pt idx="15">
                  <c:v>0.85</c:v>
                </c:pt>
                <c:pt idx="16">
                  <c:v>0.76</c:v>
                </c:pt>
                <c:pt idx="17">
                  <c:v>0.69</c:v>
                </c:pt>
                <c:pt idx="18">
                  <c:v>0.78</c:v>
                </c:pt>
                <c:pt idx="19">
                  <c:v>0.64</c:v>
                </c:pt>
                <c:pt idx="20">
                  <c:v>0.82</c:v>
                </c:pt>
                <c:pt idx="21">
                  <c:v>0.56999999999999995</c:v>
                </c:pt>
                <c:pt idx="22">
                  <c:v>0.46</c:v>
                </c:pt>
                <c:pt idx="23">
                  <c:v>0.42</c:v>
                </c:pt>
                <c:pt idx="24">
                  <c:v>0.43</c:v>
                </c:pt>
                <c:pt idx="25">
                  <c:v>0.38</c:v>
                </c:pt>
                <c:pt idx="26">
                  <c:v>0.51</c:v>
                </c:pt>
                <c:pt idx="27">
                  <c:v>0.88</c:v>
                </c:pt>
                <c:pt idx="28">
                  <c:v>0.78</c:v>
                </c:pt>
                <c:pt idx="29">
                  <c:v>0.61</c:v>
                </c:pt>
                <c:pt idx="30">
                  <c:v>0.77</c:v>
                </c:pt>
                <c:pt idx="31">
                  <c:v>0.69</c:v>
                </c:pt>
                <c:pt idx="32">
                  <c:v>0.64</c:v>
                </c:pt>
                <c:pt idx="33">
                  <c:v>0.67</c:v>
                </c:pt>
                <c:pt idx="34">
                  <c:v>0.56000000000000005</c:v>
                </c:pt>
                <c:pt idx="35">
                  <c:v>0.52</c:v>
                </c:pt>
                <c:pt idx="36">
                  <c:v>0.33</c:v>
                </c:pt>
                <c:pt idx="37">
                  <c:v>0.26</c:v>
                </c:pt>
                <c:pt idx="38">
                  <c:v>0.28000000000000003</c:v>
                </c:pt>
                <c:pt idx="39">
                  <c:v>1.23</c:v>
                </c:pt>
                <c:pt idx="40">
                  <c:v>0.84</c:v>
                </c:pt>
                <c:pt idx="41">
                  <c:v>0.86</c:v>
                </c:pt>
                <c:pt idx="42">
                  <c:v>0.85</c:v>
                </c:pt>
                <c:pt idx="43">
                  <c:v>0.77</c:v>
                </c:pt>
                <c:pt idx="44">
                  <c:v>0.67</c:v>
                </c:pt>
              </c:numCache>
            </c:numRef>
          </c:yVal>
          <c:smooth val="0"/>
          <c:extLst>
            <c:ext xmlns:c16="http://schemas.microsoft.com/office/drawing/2014/chart" uri="{C3380CC4-5D6E-409C-BE32-E72D297353CC}">
              <c16:uniqueId val="{00000003-52B4-4350-89C6-38FF76E4892D}"/>
            </c:ext>
          </c:extLst>
        </c:ser>
        <c:ser>
          <c:idx val="2"/>
          <c:order val="2"/>
          <c:tx>
            <c:v>200 Гр</c:v>
          </c:tx>
          <c:spPr>
            <a:ln w="25400" cap="rnd">
              <a:noFill/>
              <a:round/>
            </a:ln>
            <a:effectLst/>
          </c:spPr>
          <c:marker>
            <c:symbol val="circle"/>
            <c:size val="5"/>
            <c:spPr>
              <a:solidFill>
                <a:schemeClr val="accent6"/>
              </a:solidFill>
              <a:ln w="9525">
                <a:solidFill>
                  <a:schemeClr val="accent3"/>
                </a:solidFill>
              </a:ln>
              <a:effectLst/>
            </c:spPr>
          </c:marker>
          <c:trendline>
            <c:spPr>
              <a:ln w="31750" cap="rnd">
                <a:solidFill>
                  <a:schemeClr val="accent6"/>
                </a:solidFill>
                <a:prstDash val="solid"/>
              </a:ln>
              <a:effectLst/>
            </c:spPr>
            <c:trendlineType val="linear"/>
            <c:dispRSqr val="1"/>
            <c:dispEq val="1"/>
            <c:trendlineLbl>
              <c:layout>
                <c:manualLayout>
                  <c:x val="0.19742252088195816"/>
                  <c:y val="6.9624526100904055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R² = 0,0</a:t>
                    </a:r>
                    <a:r>
                      <a:rPr lang="ru-RU"/>
                      <a:t>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trendlineLbl>
          </c:trendline>
          <c:xVal>
            <c:numRef>
              <c:f>Frequency!$N$3:$N$47</c:f>
              <c:numCache>
                <c:formatCode>General</c:formatCode>
                <c:ptCount val="45"/>
                <c:pt idx="0">
                  <c:v>14.7</c:v>
                </c:pt>
                <c:pt idx="1">
                  <c:v>13.9</c:v>
                </c:pt>
                <c:pt idx="2">
                  <c:v>14.3</c:v>
                </c:pt>
                <c:pt idx="3">
                  <c:v>13.4</c:v>
                </c:pt>
                <c:pt idx="4">
                  <c:v>13.9</c:v>
                </c:pt>
                <c:pt idx="5">
                  <c:v>13.6</c:v>
                </c:pt>
                <c:pt idx="6">
                  <c:v>13.9</c:v>
                </c:pt>
                <c:pt idx="7">
                  <c:v>13.4</c:v>
                </c:pt>
                <c:pt idx="8">
                  <c:v>13.8</c:v>
                </c:pt>
                <c:pt idx="9">
                  <c:v>13.5</c:v>
                </c:pt>
                <c:pt idx="10">
                  <c:v>13.9</c:v>
                </c:pt>
                <c:pt idx="11">
                  <c:v>14.3</c:v>
                </c:pt>
                <c:pt idx="12">
                  <c:v>13.4</c:v>
                </c:pt>
                <c:pt idx="13">
                  <c:v>13.8</c:v>
                </c:pt>
                <c:pt idx="14">
                  <c:v>13.9</c:v>
                </c:pt>
                <c:pt idx="15">
                  <c:v>14.2</c:v>
                </c:pt>
                <c:pt idx="16">
                  <c:v>13.4</c:v>
                </c:pt>
                <c:pt idx="17">
                  <c:v>13.9</c:v>
                </c:pt>
                <c:pt idx="18">
                  <c:v>13.7</c:v>
                </c:pt>
                <c:pt idx="19">
                  <c:v>13.9</c:v>
                </c:pt>
                <c:pt idx="20">
                  <c:v>13.4</c:v>
                </c:pt>
                <c:pt idx="21">
                  <c:v>13.8</c:v>
                </c:pt>
                <c:pt idx="22">
                  <c:v>14.8</c:v>
                </c:pt>
                <c:pt idx="23">
                  <c:v>14.7</c:v>
                </c:pt>
                <c:pt idx="24">
                  <c:v>14.3</c:v>
                </c:pt>
                <c:pt idx="25">
                  <c:v>13.5</c:v>
                </c:pt>
                <c:pt idx="26">
                  <c:v>13.3</c:v>
                </c:pt>
                <c:pt idx="27">
                  <c:v>13.4</c:v>
                </c:pt>
                <c:pt idx="28">
                  <c:v>14.7</c:v>
                </c:pt>
                <c:pt idx="29">
                  <c:v>14.8</c:v>
                </c:pt>
                <c:pt idx="30">
                  <c:v>13.9</c:v>
                </c:pt>
                <c:pt idx="31">
                  <c:v>13.4</c:v>
                </c:pt>
                <c:pt idx="32">
                  <c:v>13.6</c:v>
                </c:pt>
                <c:pt idx="33">
                  <c:v>14.9</c:v>
                </c:pt>
                <c:pt idx="34">
                  <c:v>14.7</c:v>
                </c:pt>
                <c:pt idx="35">
                  <c:v>14.3</c:v>
                </c:pt>
                <c:pt idx="36">
                  <c:v>14.4</c:v>
                </c:pt>
                <c:pt idx="37">
                  <c:v>14.5</c:v>
                </c:pt>
                <c:pt idx="38">
                  <c:v>14.8</c:v>
                </c:pt>
                <c:pt idx="39">
                  <c:v>13.8</c:v>
                </c:pt>
                <c:pt idx="40">
                  <c:v>13.8</c:v>
                </c:pt>
                <c:pt idx="41">
                  <c:v>13.5</c:v>
                </c:pt>
                <c:pt idx="42">
                  <c:v>14.5</c:v>
                </c:pt>
                <c:pt idx="43">
                  <c:v>15</c:v>
                </c:pt>
                <c:pt idx="44">
                  <c:v>15</c:v>
                </c:pt>
              </c:numCache>
            </c:numRef>
          </c:xVal>
          <c:yVal>
            <c:numRef>
              <c:f>Frequency!$O$3:$O$47</c:f>
              <c:numCache>
                <c:formatCode>General</c:formatCode>
                <c:ptCount val="45"/>
                <c:pt idx="0">
                  <c:v>0.89</c:v>
                </c:pt>
                <c:pt idx="1">
                  <c:v>0.62</c:v>
                </c:pt>
                <c:pt idx="2">
                  <c:v>0.75</c:v>
                </c:pt>
                <c:pt idx="3">
                  <c:v>1.1399999999999999</c:v>
                </c:pt>
                <c:pt idx="4">
                  <c:v>1.05</c:v>
                </c:pt>
                <c:pt idx="5">
                  <c:v>1.26</c:v>
                </c:pt>
                <c:pt idx="6">
                  <c:v>0.73</c:v>
                </c:pt>
                <c:pt idx="7">
                  <c:v>0.52</c:v>
                </c:pt>
                <c:pt idx="8">
                  <c:v>0.46</c:v>
                </c:pt>
                <c:pt idx="9">
                  <c:v>0.87</c:v>
                </c:pt>
                <c:pt idx="10">
                  <c:v>0.64</c:v>
                </c:pt>
                <c:pt idx="11">
                  <c:v>0.69</c:v>
                </c:pt>
                <c:pt idx="12">
                  <c:v>1.1200000000000001</c:v>
                </c:pt>
                <c:pt idx="13">
                  <c:v>0.94</c:v>
                </c:pt>
                <c:pt idx="14">
                  <c:v>0.94</c:v>
                </c:pt>
                <c:pt idx="15">
                  <c:v>0.82</c:v>
                </c:pt>
                <c:pt idx="16">
                  <c:v>0.76</c:v>
                </c:pt>
                <c:pt idx="17">
                  <c:v>0.79</c:v>
                </c:pt>
                <c:pt idx="18">
                  <c:v>0.28999999999999998</c:v>
                </c:pt>
                <c:pt idx="19">
                  <c:v>0.19</c:v>
                </c:pt>
                <c:pt idx="20">
                  <c:v>0.37</c:v>
                </c:pt>
                <c:pt idx="21">
                  <c:v>0.38</c:v>
                </c:pt>
                <c:pt idx="22">
                  <c:v>0.34</c:v>
                </c:pt>
                <c:pt idx="23">
                  <c:v>0.34</c:v>
                </c:pt>
                <c:pt idx="24">
                  <c:v>0.72</c:v>
                </c:pt>
                <c:pt idx="25">
                  <c:v>0.624</c:v>
                </c:pt>
                <c:pt idx="26">
                  <c:v>0.55000000000000004</c:v>
                </c:pt>
                <c:pt idx="27">
                  <c:v>0.28999999999999998</c:v>
                </c:pt>
                <c:pt idx="28">
                  <c:v>0.18</c:v>
                </c:pt>
                <c:pt idx="29">
                  <c:v>0.17</c:v>
                </c:pt>
                <c:pt idx="30">
                  <c:v>0.31</c:v>
                </c:pt>
                <c:pt idx="31">
                  <c:v>0.26</c:v>
                </c:pt>
                <c:pt idx="32">
                  <c:v>0.24</c:v>
                </c:pt>
                <c:pt idx="33">
                  <c:v>0.43</c:v>
                </c:pt>
                <c:pt idx="34">
                  <c:v>0.38</c:v>
                </c:pt>
                <c:pt idx="35">
                  <c:v>0.36</c:v>
                </c:pt>
                <c:pt idx="36">
                  <c:v>0.7</c:v>
                </c:pt>
                <c:pt idx="37">
                  <c:v>0.62</c:v>
                </c:pt>
                <c:pt idx="38">
                  <c:v>0.85</c:v>
                </c:pt>
                <c:pt idx="39">
                  <c:v>1.21</c:v>
                </c:pt>
                <c:pt idx="40">
                  <c:v>0.95</c:v>
                </c:pt>
                <c:pt idx="41">
                  <c:v>0.85</c:v>
                </c:pt>
                <c:pt idx="42">
                  <c:v>1.1299999999999999</c:v>
                </c:pt>
                <c:pt idx="43">
                  <c:v>0.94</c:v>
                </c:pt>
                <c:pt idx="44">
                  <c:v>0.86</c:v>
                </c:pt>
              </c:numCache>
            </c:numRef>
          </c:yVal>
          <c:smooth val="0"/>
          <c:extLst>
            <c:ext xmlns:c16="http://schemas.microsoft.com/office/drawing/2014/chart" uri="{C3380CC4-5D6E-409C-BE32-E72D297353CC}">
              <c16:uniqueId val="{00000005-52B4-4350-89C6-38FF76E4892D}"/>
            </c:ext>
          </c:extLst>
        </c:ser>
        <c:dLbls>
          <c:showLegendKey val="0"/>
          <c:showVal val="0"/>
          <c:showCatName val="0"/>
          <c:showSerName val="0"/>
          <c:showPercent val="0"/>
          <c:showBubbleSize val="0"/>
        </c:dLbls>
        <c:axId val="612584704"/>
        <c:axId val="612579216"/>
      </c:scatterChart>
      <c:valAx>
        <c:axId val="6125847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latin typeface="Times New Roman" panose="02020603050405020304" pitchFamily="18" charset="0"/>
                    <a:cs typeface="Times New Roman" panose="02020603050405020304" pitchFamily="18" charset="0"/>
                  </a:rPr>
                  <a:t>Дәндердегі белок мөлшері</a:t>
                </a:r>
                <a:r>
                  <a:rPr lang="en-US"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5089469679482246"/>
              <c:y val="0.8825789320194623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12579216"/>
        <c:crosses val="autoZero"/>
        <c:crossBetween val="midCat"/>
      </c:valAx>
      <c:valAx>
        <c:axId val="61257921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latin typeface="Times New Roman" panose="02020603050405020304" pitchFamily="18" charset="0"/>
                    <a:cs typeface="Times New Roman" panose="02020603050405020304" pitchFamily="18" charset="0"/>
                  </a:rPr>
                  <a:t>Дәндердегі ФҚ мөлшері, мг</a:t>
                </a:r>
                <a:r>
                  <a:rPr lang="en-GB"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г</a:t>
                </a:r>
                <a:endParaRPr lang="ru-RU" sz="1200">
                  <a:latin typeface="Times New Roman" panose="02020603050405020304" pitchFamily="18" charset="0"/>
                  <a:cs typeface="Times New Roman" panose="02020603050405020304" pitchFamily="18" charset="0"/>
                </a:endParaRPr>
              </a:p>
            </c:rich>
          </c:tx>
          <c:layout>
            <c:manualLayout>
              <c:xMode val="edge"/>
              <c:yMode val="edge"/>
              <c:x val="1.1111168107243923E-2"/>
              <c:y val="6.7041046952464267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2584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i="1">
                <a:latin typeface="Arial" panose="020B0604020202020204" pitchFamily="34" charset="0"/>
                <a:cs typeface="Arial" panose="020B0604020202020204" pitchFamily="34" charset="0"/>
              </a:rPr>
              <a:t>TaSAM</a:t>
            </a:r>
            <a:r>
              <a:rPr lang="kk-KZ" b="1" i="1">
                <a:latin typeface="Arial" panose="020B0604020202020204" pitchFamily="34" charset="0"/>
                <a:cs typeface="Arial" panose="020B0604020202020204" pitchFamily="34" charset="0"/>
              </a:rPr>
              <a:t>С</a:t>
            </a:r>
            <a:endParaRPr lang="ru-RU" b="1" i="1">
              <a:latin typeface="Arial" panose="020B0604020202020204" pitchFamily="34" charset="0"/>
              <a:cs typeface="Arial" panose="020B0604020202020204" pitchFamily="34" charset="0"/>
            </a:endParaRPr>
          </a:p>
        </c:rich>
      </c:tx>
      <c:layout>
        <c:manualLayout>
          <c:xMode val="edge"/>
          <c:yMode val="edge"/>
          <c:x val="0.3512744240303296"/>
          <c:y val="3.9378300603990772E-2"/>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27391316281543238"/>
          <c:y val="0.16271028492572451"/>
          <c:w val="0.7061132910225687"/>
          <c:h val="0.43821206084179237"/>
        </c:manualLayout>
      </c:layout>
      <c:barChart>
        <c:barDir val="col"/>
        <c:grouping val="clustered"/>
        <c:varyColors val="0"/>
        <c:ser>
          <c:idx val="0"/>
          <c:order val="0"/>
          <c:spPr>
            <a:solidFill>
              <a:srgbClr val="FF0000"/>
            </a:solidFill>
            <a:ln w="15875">
              <a:solidFill>
                <a:srgbClr val="FF0000"/>
              </a:solidFill>
            </a:ln>
            <a:effectLst/>
          </c:spPr>
          <c:invertIfNegative val="0"/>
          <c:dPt>
            <c:idx val="4"/>
            <c:invertIfNegative val="0"/>
            <c:bubble3D val="0"/>
            <c:spPr>
              <a:pattFill prst="wdUpDiag">
                <a:fgClr>
                  <a:srgbClr val="FF0000"/>
                </a:fgClr>
                <a:bgClr>
                  <a:schemeClr val="bg1"/>
                </a:bgClr>
              </a:pattFill>
              <a:ln w="15875">
                <a:solidFill>
                  <a:srgbClr val="FF0000"/>
                </a:solidFill>
              </a:ln>
              <a:effectLst/>
            </c:spPr>
            <c:extLst>
              <c:ext xmlns:c16="http://schemas.microsoft.com/office/drawing/2014/chart" uri="{C3380CC4-5D6E-409C-BE32-E72D297353CC}">
                <c16:uniqueId val="{00000001-C793-4EB8-93F3-BAE6206A826C}"/>
              </c:ext>
            </c:extLst>
          </c:dPt>
          <c:dPt>
            <c:idx val="5"/>
            <c:invertIfNegative val="0"/>
            <c:bubble3D val="0"/>
            <c:spPr>
              <a:pattFill prst="wdUpDiag">
                <a:fgClr>
                  <a:srgbClr val="FF0000"/>
                </a:fgClr>
                <a:bgClr>
                  <a:schemeClr val="bg1"/>
                </a:bgClr>
              </a:pattFill>
              <a:ln w="15875">
                <a:solidFill>
                  <a:srgbClr val="FF0000"/>
                </a:solidFill>
              </a:ln>
              <a:effectLst/>
            </c:spPr>
            <c:extLst>
              <c:ext xmlns:c16="http://schemas.microsoft.com/office/drawing/2014/chart" uri="{C3380CC4-5D6E-409C-BE32-E72D297353CC}">
                <c16:uniqueId val="{00000003-C793-4EB8-93F3-BAE6206A826C}"/>
              </c:ext>
            </c:extLst>
          </c:dPt>
          <c:dPt>
            <c:idx val="6"/>
            <c:invertIfNegative val="0"/>
            <c:bubble3D val="0"/>
            <c:spPr>
              <a:pattFill prst="wdUpDiag">
                <a:fgClr>
                  <a:srgbClr val="FF0000"/>
                </a:fgClr>
                <a:bgClr>
                  <a:schemeClr val="bg1"/>
                </a:bgClr>
              </a:pattFill>
              <a:ln w="15875">
                <a:solidFill>
                  <a:srgbClr val="FF0000"/>
                </a:solidFill>
              </a:ln>
              <a:effectLst/>
            </c:spPr>
            <c:extLst>
              <c:ext xmlns:c16="http://schemas.microsoft.com/office/drawing/2014/chart" uri="{C3380CC4-5D6E-409C-BE32-E72D297353CC}">
                <c16:uniqueId val="{00000005-C793-4EB8-93F3-BAE6206A826C}"/>
              </c:ext>
            </c:extLst>
          </c:dPt>
          <c:errBars>
            <c:errBarType val="both"/>
            <c:errValType val="cust"/>
            <c:noEndCap val="0"/>
            <c:plus>
              <c:numRef>
                <c:f>'Phytosydr. '!$C$8:$I$8</c:f>
                <c:numCache>
                  <c:formatCode>General</c:formatCode>
                  <c:ptCount val="7"/>
                  <c:pt idx="0">
                    <c:v>0.213529</c:v>
                  </c:pt>
                  <c:pt idx="1">
                    <c:v>0.28422700000000001</c:v>
                  </c:pt>
                  <c:pt idx="2">
                    <c:v>7.3532E-2</c:v>
                  </c:pt>
                  <c:pt idx="4">
                    <c:v>5.2159999999999998E-2</c:v>
                  </c:pt>
                  <c:pt idx="5">
                    <c:v>0.213529</c:v>
                  </c:pt>
                  <c:pt idx="6">
                    <c:v>0.244227</c:v>
                  </c:pt>
                </c:numCache>
              </c:numRef>
            </c:plus>
            <c:minus>
              <c:numRef>
                <c:f>'Phytosydr. '!$C$8:$I$8</c:f>
                <c:numCache>
                  <c:formatCode>General</c:formatCode>
                  <c:ptCount val="7"/>
                  <c:pt idx="0">
                    <c:v>0.213529</c:v>
                  </c:pt>
                  <c:pt idx="1">
                    <c:v>0.28422700000000001</c:v>
                  </c:pt>
                  <c:pt idx="2">
                    <c:v>7.3532E-2</c:v>
                  </c:pt>
                  <c:pt idx="4">
                    <c:v>5.2159999999999998E-2</c:v>
                  </c:pt>
                  <c:pt idx="5">
                    <c:v>0.213529</c:v>
                  </c:pt>
                  <c:pt idx="6">
                    <c:v>0.244227</c:v>
                  </c:pt>
                </c:numCache>
              </c:numRef>
            </c:minus>
            <c:spPr>
              <a:noFill/>
              <a:ln w="12700" cap="flat" cmpd="sng" algn="ctr">
                <a:solidFill>
                  <a:schemeClr val="tx1"/>
                </a:solidFill>
                <a:round/>
              </a:ln>
              <a:effectLst/>
            </c:spPr>
          </c:errBars>
          <c:cat>
            <c:strRef>
              <c:f>'Phytosydr. '!$C$4:$I$4</c:f>
              <c:strCache>
                <c:ptCount val="7"/>
                <c:pt idx="0">
                  <c:v>Эритросперум-35</c:v>
                </c:pt>
                <c:pt idx="1">
                  <c:v>M/1 ( Эр 144/1) </c:v>
                </c:pt>
                <c:pt idx="2">
                  <c:v>M/2 (Эр 153/5)  </c:v>
                </c:pt>
                <c:pt idx="4">
                  <c:v>Эритросперум-35  </c:v>
                </c:pt>
                <c:pt idx="5">
                  <c:v>M/1 ( Эр 144/1) </c:v>
                </c:pt>
                <c:pt idx="6">
                  <c:v>M/2 (Эр 153/5)  </c:v>
                </c:pt>
              </c:strCache>
            </c:strRef>
          </c:cat>
          <c:val>
            <c:numRef>
              <c:f>'Phytosydr. '!$C$5:$I$5</c:f>
              <c:numCache>
                <c:formatCode>0.000</c:formatCode>
                <c:ptCount val="7"/>
                <c:pt idx="0">
                  <c:v>0.99732799999999999</c:v>
                </c:pt>
                <c:pt idx="1">
                  <c:v>1.170412</c:v>
                </c:pt>
                <c:pt idx="2">
                  <c:v>1.285601</c:v>
                </c:pt>
                <c:pt idx="4">
                  <c:v>0.41415200000000002</c:v>
                </c:pt>
                <c:pt idx="5">
                  <c:v>0.91045299999999996</c:v>
                </c:pt>
                <c:pt idx="6">
                  <c:v>0.89026099999999997</c:v>
                </c:pt>
              </c:numCache>
            </c:numRef>
          </c:val>
          <c:extLst>
            <c:ext xmlns:c16="http://schemas.microsoft.com/office/drawing/2014/chart" uri="{C3380CC4-5D6E-409C-BE32-E72D297353CC}">
              <c16:uniqueId val="{00000000-BE7D-4609-917E-97D5B743965F}"/>
            </c:ext>
          </c:extLst>
        </c:ser>
        <c:dLbls>
          <c:showLegendKey val="0"/>
          <c:showVal val="0"/>
          <c:showCatName val="0"/>
          <c:showSerName val="0"/>
          <c:showPercent val="0"/>
          <c:showBubbleSize val="0"/>
        </c:dLbls>
        <c:gapWidth val="40"/>
        <c:overlap val="27"/>
        <c:axId val="614168560"/>
        <c:axId val="614168952"/>
      </c:barChart>
      <c:catAx>
        <c:axId val="614168560"/>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68952"/>
        <c:crosses val="autoZero"/>
        <c:auto val="1"/>
        <c:lblAlgn val="ctr"/>
        <c:lblOffset val="100"/>
        <c:noMultiLvlLbl val="0"/>
      </c:catAx>
      <c:valAx>
        <c:axId val="614168952"/>
        <c:scaling>
          <c:orientation val="minMax"/>
          <c:max val="1.5"/>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Ген экспрессиясының </a:t>
                </a:r>
                <a:r>
                  <a:rPr lang="ru-RU" sz="1200" b="0" i="0" u="none" strike="noStrike" baseline="0">
                    <a:effectLst/>
                    <a:latin typeface="Times New Roman" panose="02020603050405020304" pitchFamily="18" charset="0"/>
                    <a:cs typeface="Times New Roman" panose="02020603050405020304" pitchFamily="18" charset="0"/>
                  </a:rPr>
                  <a:t>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2982690889129054E-3"/>
              <c:y val="1.2917496758688297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68560"/>
        <c:crosses val="autoZero"/>
        <c:crossBetween val="between"/>
        <c:majorUnit val="0.5"/>
      </c:valAx>
      <c:spPr>
        <a:noFill/>
        <a:ln w="12700">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i="1">
                <a:solidFill>
                  <a:sysClr val="windowText" lastClr="000000"/>
                </a:solidFill>
                <a:latin typeface="Arial" panose="020B0604020202020204" pitchFamily="34" charset="0"/>
                <a:cs typeface="Arial" panose="020B0604020202020204" pitchFamily="34" charset="0"/>
              </a:rPr>
              <a:t>Ta</a:t>
            </a:r>
            <a:r>
              <a:rPr lang="kk-KZ" sz="1400" b="1" i="1">
                <a:solidFill>
                  <a:sysClr val="windowText" lastClr="000000"/>
                </a:solidFill>
                <a:latin typeface="Arial" panose="020B0604020202020204" pitchFamily="34" charset="0"/>
                <a:cs typeface="Arial" panose="020B0604020202020204" pitchFamily="34" charset="0"/>
              </a:rPr>
              <a:t>Н</a:t>
            </a:r>
            <a:r>
              <a:rPr lang="en-US" sz="1400" b="1" i="1">
                <a:solidFill>
                  <a:sysClr val="windowText" lastClr="000000"/>
                </a:solidFill>
                <a:latin typeface="Arial" panose="020B0604020202020204" pitchFamily="34" charset="0"/>
                <a:cs typeface="Arial" panose="020B0604020202020204" pitchFamily="34" charset="0"/>
              </a:rPr>
              <a:t>A</a:t>
            </a:r>
            <a:r>
              <a:rPr lang="kk-KZ" sz="1400" b="1" i="1">
                <a:solidFill>
                  <a:sysClr val="windowText" lastClr="000000"/>
                </a:solidFill>
                <a:latin typeface="Arial" panose="020B0604020202020204" pitchFamily="34" charset="0"/>
                <a:cs typeface="Arial" panose="020B0604020202020204" pitchFamily="34" charset="0"/>
              </a:rPr>
              <a:t>С</a:t>
            </a:r>
            <a:r>
              <a:rPr lang="en-US" sz="1400" b="1" i="1">
                <a:solidFill>
                  <a:sysClr val="windowText" lastClr="000000"/>
                </a:solidFill>
                <a:latin typeface="Arial" panose="020B0604020202020204" pitchFamily="34" charset="0"/>
                <a:cs typeface="Arial" panose="020B0604020202020204" pitchFamily="34" charset="0"/>
              </a:rPr>
              <a:t>1</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9853018372703414"/>
          <c:y val="3.6981223500908533E-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31728689827750028"/>
          <c:y val="6.0262093129095202E-2"/>
          <c:w val="0.67881729837533744"/>
          <c:h val="0.55699096436474849"/>
        </c:manualLayout>
      </c:layout>
      <c:barChart>
        <c:barDir val="col"/>
        <c:grouping val="clustered"/>
        <c:varyColors val="0"/>
        <c:ser>
          <c:idx val="0"/>
          <c:order val="0"/>
          <c:spPr>
            <a:pattFill prst="wdDnDiag">
              <a:fgClr>
                <a:srgbClr val="00FF00"/>
              </a:fgClr>
              <a:bgClr>
                <a:schemeClr val="bg1"/>
              </a:bgClr>
            </a:pattFill>
            <a:ln w="19050">
              <a:solidFill>
                <a:srgbClr val="00FF00"/>
              </a:solidFill>
            </a:ln>
            <a:effectLst/>
          </c:spPr>
          <c:invertIfNegative val="0"/>
          <c:dPt>
            <c:idx val="4"/>
            <c:invertIfNegative val="0"/>
            <c:bubble3D val="0"/>
            <c:spPr>
              <a:pattFill prst="wdDnDiag">
                <a:fgClr>
                  <a:srgbClr val="00FF00"/>
                </a:fgClr>
                <a:bgClr>
                  <a:schemeClr val="bg1"/>
                </a:bgClr>
              </a:pattFill>
              <a:ln w="19050">
                <a:solidFill>
                  <a:srgbClr val="00FF00"/>
                </a:solidFill>
              </a:ln>
              <a:effectLst/>
            </c:spPr>
            <c:extLst>
              <c:ext xmlns:c16="http://schemas.microsoft.com/office/drawing/2014/chart" uri="{C3380CC4-5D6E-409C-BE32-E72D297353CC}">
                <c16:uniqueId val="{00000001-261E-4B58-9C59-A53CB074EB5C}"/>
              </c:ext>
            </c:extLst>
          </c:dPt>
          <c:dPt>
            <c:idx val="5"/>
            <c:invertIfNegative val="0"/>
            <c:bubble3D val="0"/>
            <c:spPr>
              <a:pattFill prst="wdDnDiag">
                <a:fgClr>
                  <a:srgbClr val="00FF00"/>
                </a:fgClr>
                <a:bgClr>
                  <a:schemeClr val="bg1"/>
                </a:bgClr>
              </a:pattFill>
              <a:ln w="19050">
                <a:solidFill>
                  <a:srgbClr val="00FF00"/>
                </a:solidFill>
              </a:ln>
              <a:effectLst/>
            </c:spPr>
            <c:extLst>
              <c:ext xmlns:c16="http://schemas.microsoft.com/office/drawing/2014/chart" uri="{C3380CC4-5D6E-409C-BE32-E72D297353CC}">
                <c16:uniqueId val="{00000003-261E-4B58-9C59-A53CB074EB5C}"/>
              </c:ext>
            </c:extLst>
          </c:dPt>
          <c:dPt>
            <c:idx val="6"/>
            <c:invertIfNegative val="0"/>
            <c:bubble3D val="0"/>
            <c:spPr>
              <a:pattFill prst="wdDnDiag">
                <a:fgClr>
                  <a:srgbClr val="00FF00"/>
                </a:fgClr>
                <a:bgClr>
                  <a:schemeClr val="bg1"/>
                </a:bgClr>
              </a:pattFill>
              <a:ln w="19050">
                <a:solidFill>
                  <a:srgbClr val="00FF00"/>
                </a:solidFill>
              </a:ln>
              <a:effectLst/>
            </c:spPr>
            <c:extLst>
              <c:ext xmlns:c16="http://schemas.microsoft.com/office/drawing/2014/chart" uri="{C3380CC4-5D6E-409C-BE32-E72D297353CC}">
                <c16:uniqueId val="{00000005-261E-4B58-9C59-A53CB074EB5C}"/>
              </c:ext>
            </c:extLst>
          </c:dPt>
          <c:errBars>
            <c:errBarType val="both"/>
            <c:errValType val="cust"/>
            <c:noEndCap val="0"/>
            <c:plus>
              <c:numRef>
                <c:f>'Phytosydr. '!$C$22:$I$22</c:f>
                <c:numCache>
                  <c:formatCode>General</c:formatCode>
                  <c:ptCount val="7"/>
                  <c:pt idx="0">
                    <c:v>1.2899000000000001E-2</c:v>
                  </c:pt>
                  <c:pt idx="1">
                    <c:v>1.4572999999999999E-2</c:v>
                  </c:pt>
                  <c:pt idx="2">
                    <c:v>5.293E-3</c:v>
                  </c:pt>
                  <c:pt idx="4">
                    <c:v>1.5164150000000001</c:v>
                  </c:pt>
                  <c:pt idx="5">
                    <c:v>4.0481870000000004</c:v>
                  </c:pt>
                  <c:pt idx="6">
                    <c:v>8.1973210000000005</c:v>
                  </c:pt>
                </c:numCache>
              </c:numRef>
            </c:plus>
            <c:minus>
              <c:numRef>
                <c:f>'Phytosydr. '!$C$22:$I$22</c:f>
                <c:numCache>
                  <c:formatCode>General</c:formatCode>
                  <c:ptCount val="7"/>
                  <c:pt idx="0">
                    <c:v>1.2899000000000001E-2</c:v>
                  </c:pt>
                  <c:pt idx="1">
                    <c:v>1.4572999999999999E-2</c:v>
                  </c:pt>
                  <c:pt idx="2">
                    <c:v>5.293E-3</c:v>
                  </c:pt>
                  <c:pt idx="4">
                    <c:v>1.5164150000000001</c:v>
                  </c:pt>
                  <c:pt idx="5">
                    <c:v>4.0481870000000004</c:v>
                  </c:pt>
                  <c:pt idx="6">
                    <c:v>8.1973210000000005</c:v>
                  </c:pt>
                </c:numCache>
              </c:numRef>
            </c:minus>
            <c:spPr>
              <a:noFill/>
              <a:ln w="12700" cap="flat" cmpd="sng" algn="ctr">
                <a:solidFill>
                  <a:schemeClr val="tx1"/>
                </a:solidFill>
                <a:round/>
              </a:ln>
              <a:effectLst/>
            </c:spPr>
          </c:errBars>
          <c:cat>
            <c:strRef>
              <c:f>'Phytosydr. '!$C$18:$I$18</c:f>
              <c:strCache>
                <c:ptCount val="7"/>
                <c:pt idx="0">
                  <c:v>Эритросперум-35</c:v>
                </c:pt>
                <c:pt idx="1">
                  <c:v>M/1 ( Эр 144/1) </c:v>
                </c:pt>
                <c:pt idx="2">
                  <c:v>M/2 (Эр 153/5)  </c:v>
                </c:pt>
                <c:pt idx="4">
                  <c:v>Эритросперум-35</c:v>
                </c:pt>
                <c:pt idx="5">
                  <c:v>M/1 ( Эр 144/1) </c:v>
                </c:pt>
                <c:pt idx="6">
                  <c:v>M/2 (Эр 153/5)  </c:v>
                </c:pt>
              </c:strCache>
            </c:strRef>
          </c:cat>
          <c:val>
            <c:numRef>
              <c:f>'Phytosydr. '!$C$19:$I$19</c:f>
              <c:numCache>
                <c:formatCode>0.000</c:formatCode>
                <c:ptCount val="7"/>
                <c:pt idx="0">
                  <c:v>0.20119000000000001</c:v>
                </c:pt>
                <c:pt idx="1">
                  <c:v>0.13614000000000001</c:v>
                </c:pt>
                <c:pt idx="2">
                  <c:v>0.153589</c:v>
                </c:pt>
                <c:pt idx="4">
                  <c:v>5.665184</c:v>
                </c:pt>
                <c:pt idx="5">
                  <c:v>11.810980000000001</c:v>
                </c:pt>
                <c:pt idx="6" formatCode="0.00">
                  <c:v>24.794699999999999</c:v>
                </c:pt>
              </c:numCache>
            </c:numRef>
          </c:val>
          <c:extLst>
            <c:ext xmlns:c16="http://schemas.microsoft.com/office/drawing/2014/chart" uri="{C3380CC4-5D6E-409C-BE32-E72D297353CC}">
              <c16:uniqueId val="{00000000-EE5A-4ADF-AEB4-7CD55C6DE31D}"/>
            </c:ext>
          </c:extLst>
        </c:ser>
        <c:dLbls>
          <c:showLegendKey val="0"/>
          <c:showVal val="0"/>
          <c:showCatName val="0"/>
          <c:showSerName val="0"/>
          <c:showPercent val="0"/>
          <c:showBubbleSize val="0"/>
        </c:dLbls>
        <c:gapWidth val="40"/>
        <c:overlap val="-27"/>
        <c:axId val="614178360"/>
        <c:axId val="614173656"/>
      </c:barChart>
      <c:catAx>
        <c:axId val="614178360"/>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3656"/>
        <c:crosses val="autoZero"/>
        <c:auto val="1"/>
        <c:lblAlgn val="ctr"/>
        <c:lblOffset val="100"/>
        <c:noMultiLvlLbl val="0"/>
      </c:catAx>
      <c:valAx>
        <c:axId val="614173656"/>
        <c:scaling>
          <c:orientation val="minMax"/>
          <c:max val="35"/>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latin typeface="Times New Roman" panose="02020603050405020304" pitchFamily="18" charset="0"/>
                    <a:cs typeface="Times New Roman" panose="02020603050405020304" pitchFamily="18" charset="0"/>
                  </a:rPr>
                  <a:t>Ген 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548612875003528E-2"/>
              <c:y val="1.8977050945554887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836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kk-KZ" sz="1400" b="1" i="1" u="none" strike="noStrike" baseline="0">
                <a:effectLst/>
              </a:rPr>
              <a:t>TaНAAT2-B</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9050768653918261"/>
          <c:y val="3.2885707468384632E-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26858276494702382"/>
          <c:y val="0.11466441694788151"/>
          <c:w val="0.71719555122499323"/>
          <c:h val="0.53933419036906094"/>
        </c:manualLayout>
      </c:layout>
      <c:barChart>
        <c:barDir val="col"/>
        <c:grouping val="clustered"/>
        <c:varyColors val="0"/>
        <c:ser>
          <c:idx val="0"/>
          <c:order val="0"/>
          <c:spPr>
            <a:solidFill>
              <a:srgbClr val="0033CC"/>
            </a:solidFill>
            <a:ln w="15875">
              <a:solidFill>
                <a:srgbClr val="0033CC"/>
              </a:solidFill>
            </a:ln>
            <a:effectLst/>
          </c:spPr>
          <c:invertIfNegative val="0"/>
          <c:dPt>
            <c:idx val="4"/>
            <c:invertIfNegative val="0"/>
            <c:bubble3D val="0"/>
            <c:spPr>
              <a:pattFill prst="smCheck">
                <a:fgClr>
                  <a:srgbClr val="0033CC"/>
                </a:fgClr>
                <a:bgClr>
                  <a:schemeClr val="bg1"/>
                </a:bgClr>
              </a:pattFill>
              <a:ln w="15875">
                <a:solidFill>
                  <a:srgbClr val="0033CC"/>
                </a:solidFill>
              </a:ln>
              <a:effectLst/>
            </c:spPr>
            <c:extLst>
              <c:ext xmlns:c16="http://schemas.microsoft.com/office/drawing/2014/chart" uri="{C3380CC4-5D6E-409C-BE32-E72D297353CC}">
                <c16:uniqueId val="{00000001-428D-4071-9A4F-D71C28D141FC}"/>
              </c:ext>
            </c:extLst>
          </c:dPt>
          <c:dPt>
            <c:idx val="5"/>
            <c:invertIfNegative val="0"/>
            <c:bubble3D val="0"/>
            <c:spPr>
              <a:pattFill prst="smCheck">
                <a:fgClr>
                  <a:srgbClr val="0033CC"/>
                </a:fgClr>
                <a:bgClr>
                  <a:schemeClr val="bg1"/>
                </a:bgClr>
              </a:pattFill>
              <a:ln w="15875">
                <a:solidFill>
                  <a:srgbClr val="0033CC"/>
                </a:solidFill>
              </a:ln>
              <a:effectLst/>
            </c:spPr>
            <c:extLst>
              <c:ext xmlns:c16="http://schemas.microsoft.com/office/drawing/2014/chart" uri="{C3380CC4-5D6E-409C-BE32-E72D297353CC}">
                <c16:uniqueId val="{00000003-428D-4071-9A4F-D71C28D141FC}"/>
              </c:ext>
            </c:extLst>
          </c:dPt>
          <c:dPt>
            <c:idx val="6"/>
            <c:invertIfNegative val="0"/>
            <c:bubble3D val="0"/>
            <c:spPr>
              <a:pattFill prst="smCheck">
                <a:fgClr>
                  <a:srgbClr val="0033CC"/>
                </a:fgClr>
                <a:bgClr>
                  <a:schemeClr val="bg1"/>
                </a:bgClr>
              </a:pattFill>
              <a:ln w="15875">
                <a:solidFill>
                  <a:srgbClr val="0033CC"/>
                </a:solidFill>
              </a:ln>
              <a:effectLst/>
            </c:spPr>
            <c:extLst>
              <c:ext xmlns:c16="http://schemas.microsoft.com/office/drawing/2014/chart" uri="{C3380CC4-5D6E-409C-BE32-E72D297353CC}">
                <c16:uniqueId val="{00000005-428D-4071-9A4F-D71C28D141FC}"/>
              </c:ext>
            </c:extLst>
          </c:dPt>
          <c:errBars>
            <c:errBarType val="both"/>
            <c:errValType val="cust"/>
            <c:noEndCap val="0"/>
            <c:plus>
              <c:numRef>
                <c:f>'Phytosydr. '!$C$37:$I$37</c:f>
                <c:numCache>
                  <c:formatCode>General</c:formatCode>
                  <c:ptCount val="7"/>
                  <c:pt idx="0">
                    <c:v>4.7663999999999998E-2</c:v>
                  </c:pt>
                  <c:pt idx="1">
                    <c:v>7.4622999999999995E-2</c:v>
                  </c:pt>
                  <c:pt idx="2">
                    <c:v>1.5073E-2</c:v>
                  </c:pt>
                  <c:pt idx="4">
                    <c:v>5.2159999999999998E-2</c:v>
                  </c:pt>
                  <c:pt idx="5">
                    <c:v>0.53127000000000002</c:v>
                  </c:pt>
                  <c:pt idx="6">
                    <c:v>0.49557499999999999</c:v>
                  </c:pt>
                </c:numCache>
              </c:numRef>
            </c:plus>
            <c:minus>
              <c:numRef>
                <c:f>'Phytosydr. '!$C$37:$I$37</c:f>
                <c:numCache>
                  <c:formatCode>General</c:formatCode>
                  <c:ptCount val="7"/>
                  <c:pt idx="0">
                    <c:v>4.7663999999999998E-2</c:v>
                  </c:pt>
                  <c:pt idx="1">
                    <c:v>7.4622999999999995E-2</c:v>
                  </c:pt>
                  <c:pt idx="2">
                    <c:v>1.5073E-2</c:v>
                  </c:pt>
                  <c:pt idx="4">
                    <c:v>5.2159999999999998E-2</c:v>
                  </c:pt>
                  <c:pt idx="5">
                    <c:v>0.53127000000000002</c:v>
                  </c:pt>
                  <c:pt idx="6">
                    <c:v>0.49557499999999999</c:v>
                  </c:pt>
                </c:numCache>
              </c:numRef>
            </c:minus>
            <c:spPr>
              <a:noFill/>
              <a:ln w="12700" cap="flat" cmpd="sng" algn="ctr">
                <a:solidFill>
                  <a:schemeClr val="tx1"/>
                </a:solidFill>
                <a:round/>
              </a:ln>
              <a:effectLst/>
            </c:spPr>
          </c:errBars>
          <c:cat>
            <c:strRef>
              <c:f>'Phytosydr. '!$C$33:$I$33</c:f>
              <c:strCache>
                <c:ptCount val="7"/>
                <c:pt idx="0">
                  <c:v>Эритросперум-35</c:v>
                </c:pt>
                <c:pt idx="1">
                  <c:v>M/1 ( Эр 144/1) </c:v>
                </c:pt>
                <c:pt idx="2">
                  <c:v>M/2 (Эр 153/5)  </c:v>
                </c:pt>
                <c:pt idx="4">
                  <c:v>Эритросперум-35</c:v>
                </c:pt>
                <c:pt idx="5">
                  <c:v>M/1 ( Эр 144/1) </c:v>
                </c:pt>
                <c:pt idx="6">
                  <c:v>M/2 (Эр 153/5)  </c:v>
                </c:pt>
              </c:strCache>
            </c:strRef>
          </c:cat>
          <c:val>
            <c:numRef>
              <c:f>'Phytosydr. '!$C$34:$I$34</c:f>
              <c:numCache>
                <c:formatCode>0.000</c:formatCode>
                <c:ptCount val="7"/>
                <c:pt idx="0">
                  <c:v>0.13514100000000001</c:v>
                </c:pt>
                <c:pt idx="1">
                  <c:v>0.20363300000000001</c:v>
                </c:pt>
                <c:pt idx="2">
                  <c:v>0.13961399999999999</c:v>
                </c:pt>
                <c:pt idx="4">
                  <c:v>1.0256670000000001</c:v>
                </c:pt>
                <c:pt idx="5">
                  <c:v>1.4602949999999999</c:v>
                </c:pt>
                <c:pt idx="6">
                  <c:v>2.172078</c:v>
                </c:pt>
              </c:numCache>
            </c:numRef>
          </c:val>
          <c:extLst>
            <c:ext xmlns:c16="http://schemas.microsoft.com/office/drawing/2014/chart" uri="{C3380CC4-5D6E-409C-BE32-E72D297353CC}">
              <c16:uniqueId val="{00000000-E562-4016-A736-56DAA4F721FD}"/>
            </c:ext>
          </c:extLst>
        </c:ser>
        <c:dLbls>
          <c:showLegendKey val="0"/>
          <c:showVal val="0"/>
          <c:showCatName val="0"/>
          <c:showSerName val="0"/>
          <c:showPercent val="0"/>
          <c:showBubbleSize val="0"/>
        </c:dLbls>
        <c:gapWidth val="40"/>
        <c:overlap val="-27"/>
        <c:axId val="614170128"/>
        <c:axId val="614176792"/>
      </c:barChart>
      <c:catAx>
        <c:axId val="614170128"/>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6792"/>
        <c:crosses val="autoZero"/>
        <c:auto val="1"/>
        <c:lblAlgn val="ctr"/>
        <c:lblOffset val="100"/>
        <c:noMultiLvlLbl val="0"/>
      </c:catAx>
      <c:valAx>
        <c:axId val="614176792"/>
        <c:scaling>
          <c:orientation val="minMax"/>
          <c:max val="3.5"/>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a:t>
                </a:r>
                <a:r>
                  <a:rPr lang="ru-RU" sz="1800" b="0" i="0" baseline="0">
                    <a:effectLst/>
                  </a:rPr>
                  <a:t> </a:t>
                </a:r>
                <a:r>
                  <a:rPr lang="ru-RU" sz="1200" b="0" i="0" baseline="0">
                    <a:effectLst/>
                    <a:latin typeface="Times New Roman" panose="02020603050405020304" pitchFamily="18" charset="0"/>
                    <a:cs typeface="Times New Roman" panose="02020603050405020304" pitchFamily="18" charset="0"/>
                  </a:rPr>
                  <a:t>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4396193786813438E-4"/>
              <c:y val="2.5729758463736336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0128"/>
        <c:crosses val="autoZero"/>
        <c:crossBetween val="between"/>
        <c:majorUnit val="1"/>
        <c:minorUnit val="0.2"/>
      </c:valAx>
      <c:spPr>
        <a:noFill/>
        <a:ln w="12700">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kk-KZ" sz="1400" b="1" i="1" u="none" strike="noStrike" baseline="0">
                <a:effectLst/>
              </a:rPr>
              <a:t>TaДMҚС1-A</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4587995807454761"/>
          <c:y val="3.7986810788436388E-2"/>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23962119599914875"/>
          <c:y val="0.13354221347331585"/>
          <c:w val="0.74834431410359414"/>
          <c:h val="0.50821002843394569"/>
        </c:manualLayout>
      </c:layout>
      <c:barChart>
        <c:barDir val="col"/>
        <c:grouping val="clustered"/>
        <c:varyColors val="0"/>
        <c:ser>
          <c:idx val="0"/>
          <c:order val="0"/>
          <c:spPr>
            <a:solidFill>
              <a:srgbClr val="FF6600"/>
            </a:solidFill>
            <a:ln w="15875">
              <a:solidFill>
                <a:srgbClr val="FF6600"/>
              </a:solidFill>
            </a:ln>
            <a:effectLst/>
          </c:spPr>
          <c:invertIfNegative val="0"/>
          <c:dPt>
            <c:idx val="4"/>
            <c:invertIfNegative val="0"/>
            <c:bubble3D val="0"/>
            <c:spPr>
              <a:pattFill prst="lgCheck">
                <a:fgClr>
                  <a:srgbClr val="FF6600"/>
                </a:fgClr>
                <a:bgClr>
                  <a:schemeClr val="bg1"/>
                </a:bgClr>
              </a:pattFill>
              <a:ln w="15875">
                <a:solidFill>
                  <a:srgbClr val="FF6600"/>
                </a:solidFill>
              </a:ln>
              <a:effectLst/>
            </c:spPr>
            <c:extLst>
              <c:ext xmlns:c16="http://schemas.microsoft.com/office/drawing/2014/chart" uri="{C3380CC4-5D6E-409C-BE32-E72D297353CC}">
                <c16:uniqueId val="{00000001-A252-4446-BC77-9DE3F9E617FB}"/>
              </c:ext>
            </c:extLst>
          </c:dPt>
          <c:dPt>
            <c:idx val="5"/>
            <c:invertIfNegative val="0"/>
            <c:bubble3D val="0"/>
            <c:spPr>
              <a:pattFill prst="lgCheck">
                <a:fgClr>
                  <a:srgbClr val="FF6600"/>
                </a:fgClr>
                <a:bgClr>
                  <a:schemeClr val="bg1"/>
                </a:bgClr>
              </a:pattFill>
              <a:ln w="15875">
                <a:solidFill>
                  <a:srgbClr val="FF6600"/>
                </a:solidFill>
              </a:ln>
              <a:effectLst/>
            </c:spPr>
            <c:extLst>
              <c:ext xmlns:c16="http://schemas.microsoft.com/office/drawing/2014/chart" uri="{C3380CC4-5D6E-409C-BE32-E72D297353CC}">
                <c16:uniqueId val="{00000003-A252-4446-BC77-9DE3F9E617FB}"/>
              </c:ext>
            </c:extLst>
          </c:dPt>
          <c:dPt>
            <c:idx val="6"/>
            <c:invertIfNegative val="0"/>
            <c:bubble3D val="0"/>
            <c:spPr>
              <a:pattFill prst="lgCheck">
                <a:fgClr>
                  <a:srgbClr val="FF6600"/>
                </a:fgClr>
                <a:bgClr>
                  <a:schemeClr val="bg1"/>
                </a:bgClr>
              </a:pattFill>
              <a:ln w="15875">
                <a:solidFill>
                  <a:srgbClr val="FF6600"/>
                </a:solidFill>
              </a:ln>
              <a:effectLst/>
            </c:spPr>
            <c:extLst>
              <c:ext xmlns:c16="http://schemas.microsoft.com/office/drawing/2014/chart" uri="{C3380CC4-5D6E-409C-BE32-E72D297353CC}">
                <c16:uniqueId val="{00000005-A252-4446-BC77-9DE3F9E617FB}"/>
              </c:ext>
            </c:extLst>
          </c:dPt>
          <c:errBars>
            <c:errBarType val="both"/>
            <c:errValType val="cust"/>
            <c:noEndCap val="0"/>
            <c:plus>
              <c:numRef>
                <c:f>'Phytosydr. '!$C$52:$I$52</c:f>
                <c:numCache>
                  <c:formatCode>General</c:formatCode>
                  <c:ptCount val="7"/>
                  <c:pt idx="0">
                    <c:v>1.6652E-2</c:v>
                  </c:pt>
                  <c:pt idx="1">
                    <c:v>8.5959999999999995E-3</c:v>
                  </c:pt>
                  <c:pt idx="2">
                    <c:v>0.18</c:v>
                  </c:pt>
                  <c:pt idx="4">
                    <c:v>9.2967999999999995E-2</c:v>
                  </c:pt>
                  <c:pt idx="5">
                    <c:v>0.35201500000000002</c:v>
                  </c:pt>
                  <c:pt idx="6">
                    <c:v>0.90354100000000004</c:v>
                  </c:pt>
                </c:numCache>
              </c:numRef>
            </c:plus>
            <c:minus>
              <c:numRef>
                <c:f>'Phytosydr. '!$C$52:$I$52</c:f>
                <c:numCache>
                  <c:formatCode>General</c:formatCode>
                  <c:ptCount val="7"/>
                  <c:pt idx="0">
                    <c:v>1.6652E-2</c:v>
                  </c:pt>
                  <c:pt idx="1">
                    <c:v>8.5959999999999995E-3</c:v>
                  </c:pt>
                  <c:pt idx="2">
                    <c:v>0.18</c:v>
                  </c:pt>
                  <c:pt idx="4">
                    <c:v>9.2967999999999995E-2</c:v>
                  </c:pt>
                  <c:pt idx="5">
                    <c:v>0.35201500000000002</c:v>
                  </c:pt>
                  <c:pt idx="6">
                    <c:v>0.90354100000000004</c:v>
                  </c:pt>
                </c:numCache>
              </c:numRef>
            </c:minus>
            <c:spPr>
              <a:noFill/>
              <a:ln w="12700" cap="flat" cmpd="sng" algn="ctr">
                <a:solidFill>
                  <a:schemeClr val="tx1"/>
                </a:solidFill>
                <a:round/>
              </a:ln>
              <a:effectLst/>
            </c:spPr>
          </c:errBars>
          <c:cat>
            <c:strRef>
              <c:f>'Phytosydr. '!$C$48:$I$48</c:f>
              <c:strCache>
                <c:ptCount val="7"/>
                <c:pt idx="0">
                  <c:v>Эритросперум-35</c:v>
                </c:pt>
                <c:pt idx="1">
                  <c:v>M/1 ( Эр 144/1) </c:v>
                </c:pt>
                <c:pt idx="2">
                  <c:v>M/2 (Эр 153/5)  </c:v>
                </c:pt>
                <c:pt idx="4">
                  <c:v>Эритросперум-35</c:v>
                </c:pt>
                <c:pt idx="5">
                  <c:v>M/1 ( Эр 144/1) </c:v>
                </c:pt>
                <c:pt idx="6">
                  <c:v>M/2 (Эр 153/5)  </c:v>
                </c:pt>
              </c:strCache>
            </c:strRef>
          </c:cat>
          <c:val>
            <c:numRef>
              <c:f>'Phytosydr. '!$C$49:$I$49</c:f>
              <c:numCache>
                <c:formatCode>0.00</c:formatCode>
                <c:ptCount val="7"/>
                <c:pt idx="0">
                  <c:v>0.122296</c:v>
                </c:pt>
                <c:pt idx="1">
                  <c:v>0.13461600000000001</c:v>
                </c:pt>
                <c:pt idx="2">
                  <c:v>0.35071999999999998</c:v>
                </c:pt>
                <c:pt idx="4">
                  <c:v>0.47698200000000002</c:v>
                </c:pt>
                <c:pt idx="5">
                  <c:v>1.040786</c:v>
                </c:pt>
                <c:pt idx="6">
                  <c:v>2.2436769999999999</c:v>
                </c:pt>
              </c:numCache>
            </c:numRef>
          </c:val>
          <c:extLst>
            <c:ext xmlns:c16="http://schemas.microsoft.com/office/drawing/2014/chart" uri="{C3380CC4-5D6E-409C-BE32-E72D297353CC}">
              <c16:uniqueId val="{00000000-3692-42C2-AA92-60C4637A9E2F}"/>
            </c:ext>
          </c:extLst>
        </c:ser>
        <c:dLbls>
          <c:showLegendKey val="0"/>
          <c:showVal val="0"/>
          <c:showCatName val="0"/>
          <c:showSerName val="0"/>
          <c:showPercent val="0"/>
          <c:showBubbleSize val="0"/>
        </c:dLbls>
        <c:gapWidth val="40"/>
        <c:overlap val="-27"/>
        <c:axId val="614169344"/>
        <c:axId val="614167776"/>
      </c:barChart>
      <c:catAx>
        <c:axId val="614169344"/>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67776"/>
        <c:crosses val="autoZero"/>
        <c:auto val="1"/>
        <c:lblAlgn val="ctr"/>
        <c:lblOffset val="100"/>
        <c:noMultiLvlLbl val="0"/>
      </c:catAx>
      <c:valAx>
        <c:axId val="614167776"/>
        <c:scaling>
          <c:orientation val="minMax"/>
          <c:max val="3.5"/>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 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8361276269037798E-2"/>
              <c:y val="2.520324744353192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69344"/>
        <c:crosses val="autoZero"/>
        <c:crossBetween val="between"/>
        <c:majorUnit val="1"/>
      </c:valAx>
      <c:spPr>
        <a:noFill/>
        <a:ln w="12700">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i="1">
                <a:solidFill>
                  <a:sysClr val="windowText" lastClr="000000"/>
                </a:solidFill>
                <a:latin typeface="Arial" panose="020B0604020202020204" pitchFamily="34" charset="0"/>
                <a:cs typeface="Arial" panose="020B0604020202020204" pitchFamily="34" charset="0"/>
              </a:rPr>
              <a:t>Ta</a:t>
            </a:r>
            <a:r>
              <a:rPr lang="kk-KZ" sz="1400" b="1" i="1" u="none" strike="noStrike" baseline="0">
                <a:effectLst/>
              </a:rPr>
              <a:t>MҚТ</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2278959810874706"/>
          <c:y val="1.7149179027040225E-2"/>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30810893319186167"/>
          <c:y val="0.11327534639565404"/>
          <c:w val="0.65477299380130671"/>
          <c:h val="0.50037325276200928"/>
        </c:manualLayout>
      </c:layout>
      <c:barChart>
        <c:barDir val="col"/>
        <c:grouping val="clustered"/>
        <c:varyColors val="0"/>
        <c:ser>
          <c:idx val="0"/>
          <c:order val="0"/>
          <c:spPr>
            <a:pattFill prst="smCheck">
              <a:fgClr>
                <a:schemeClr val="accent6">
                  <a:lumMod val="75000"/>
                </a:schemeClr>
              </a:fgClr>
              <a:bgClr>
                <a:schemeClr val="bg1"/>
              </a:bgClr>
            </a:pattFill>
            <a:ln w="9525">
              <a:solidFill>
                <a:schemeClr val="accent6">
                  <a:lumMod val="75000"/>
                </a:schemeClr>
              </a:solidFill>
            </a:ln>
            <a:effectLst/>
          </c:spPr>
          <c:invertIfNegative val="0"/>
          <c:errBars>
            <c:errBarType val="both"/>
            <c:errValType val="cust"/>
            <c:noEndCap val="0"/>
            <c:plus>
              <c:numRef>
                <c:f>'Phytosydr. '!$C$63:$I$63</c:f>
                <c:numCache>
                  <c:formatCode>General</c:formatCode>
                  <c:ptCount val="7"/>
                  <c:pt idx="0">
                    <c:v>0</c:v>
                  </c:pt>
                  <c:pt idx="1">
                    <c:v>0</c:v>
                  </c:pt>
                  <c:pt idx="2">
                    <c:v>0</c:v>
                  </c:pt>
                  <c:pt idx="4">
                    <c:v>5.2420000000000001E-2</c:v>
                  </c:pt>
                  <c:pt idx="5">
                    <c:v>0.30200399999999999</c:v>
                  </c:pt>
                  <c:pt idx="6">
                    <c:v>0.24374399999999999</c:v>
                  </c:pt>
                </c:numCache>
              </c:numRef>
            </c:plus>
            <c:minus>
              <c:numRef>
                <c:f>'Phytosydr. '!$C$63:$I$63</c:f>
                <c:numCache>
                  <c:formatCode>General</c:formatCode>
                  <c:ptCount val="7"/>
                  <c:pt idx="0">
                    <c:v>0</c:v>
                  </c:pt>
                  <c:pt idx="1">
                    <c:v>0</c:v>
                  </c:pt>
                  <c:pt idx="2">
                    <c:v>0</c:v>
                  </c:pt>
                  <c:pt idx="4">
                    <c:v>5.2420000000000001E-2</c:v>
                  </c:pt>
                  <c:pt idx="5">
                    <c:v>0.30200399999999999</c:v>
                  </c:pt>
                  <c:pt idx="6">
                    <c:v>0.24374399999999999</c:v>
                  </c:pt>
                </c:numCache>
              </c:numRef>
            </c:minus>
            <c:spPr>
              <a:noFill/>
              <a:ln w="12700" cap="flat" cmpd="sng" algn="ctr">
                <a:solidFill>
                  <a:schemeClr val="tx1"/>
                </a:solidFill>
                <a:round/>
              </a:ln>
              <a:effectLst/>
            </c:spPr>
          </c:errBars>
          <c:cat>
            <c:strRef>
              <c:f>'Phytosydr. '!$C$59:$I$59</c:f>
              <c:strCache>
                <c:ptCount val="7"/>
                <c:pt idx="0">
                  <c:v>Эритросперум-35</c:v>
                </c:pt>
                <c:pt idx="1">
                  <c:v>M/1 ( Эр 144/1) </c:v>
                </c:pt>
                <c:pt idx="2">
                  <c:v>M/2 (Эр 153/5)  </c:v>
                </c:pt>
                <c:pt idx="4">
                  <c:v>Эритросперум-35</c:v>
                </c:pt>
                <c:pt idx="5">
                  <c:v>M/1 ( Эр 144/1) </c:v>
                </c:pt>
                <c:pt idx="6">
                  <c:v>M/2 (Эр 153/5)  </c:v>
                </c:pt>
              </c:strCache>
            </c:strRef>
          </c:cat>
          <c:val>
            <c:numRef>
              <c:f>'Phytosydr. '!$C$60:$I$60</c:f>
              <c:numCache>
                <c:formatCode>0.000</c:formatCode>
                <c:ptCount val="7"/>
                <c:pt idx="0">
                  <c:v>0</c:v>
                </c:pt>
                <c:pt idx="1">
                  <c:v>0</c:v>
                </c:pt>
                <c:pt idx="2">
                  <c:v>0</c:v>
                </c:pt>
                <c:pt idx="4">
                  <c:v>0.22944300000000001</c:v>
                </c:pt>
                <c:pt idx="5">
                  <c:v>0.63955499999999998</c:v>
                </c:pt>
                <c:pt idx="6">
                  <c:v>0.650501</c:v>
                </c:pt>
              </c:numCache>
            </c:numRef>
          </c:val>
          <c:extLst>
            <c:ext xmlns:c16="http://schemas.microsoft.com/office/drawing/2014/chart" uri="{C3380CC4-5D6E-409C-BE32-E72D297353CC}">
              <c16:uniqueId val="{00000000-A407-4DFD-9896-6FF1841574B7}"/>
            </c:ext>
          </c:extLst>
        </c:ser>
        <c:dLbls>
          <c:showLegendKey val="0"/>
          <c:showVal val="0"/>
          <c:showCatName val="0"/>
          <c:showSerName val="0"/>
          <c:showPercent val="0"/>
          <c:showBubbleSize val="0"/>
        </c:dLbls>
        <c:gapWidth val="40"/>
        <c:overlap val="-27"/>
        <c:axId val="614177968"/>
        <c:axId val="614170912"/>
      </c:barChart>
      <c:catAx>
        <c:axId val="614177968"/>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0912"/>
        <c:crosses val="autoZero"/>
        <c:auto val="1"/>
        <c:lblAlgn val="ctr"/>
        <c:lblOffset val="100"/>
        <c:noMultiLvlLbl val="0"/>
      </c:catAx>
      <c:valAx>
        <c:axId val="614170912"/>
        <c:scaling>
          <c:orientation val="minMax"/>
          <c:max val="1.2"/>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a:t>
                </a:r>
                <a:r>
                  <a:rPr lang="ru-RU" sz="1800" b="0" i="0" baseline="0">
                    <a:effectLst/>
                  </a:rPr>
                  <a:t> </a:t>
                </a:r>
                <a:r>
                  <a:rPr lang="ru-RU" sz="1200" b="0" i="0" baseline="0">
                    <a:effectLst/>
                    <a:latin typeface="Times New Roman" panose="02020603050405020304" pitchFamily="18" charset="0"/>
                    <a:cs typeface="Times New Roman" panose="02020603050405020304" pitchFamily="18" charset="0"/>
                  </a:rPr>
                  <a:t>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9.6796411086912007E-4"/>
              <c:y val="1.739791247024354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7968"/>
        <c:crosses val="autoZero"/>
        <c:crossBetween val="between"/>
        <c:majorUnit val="0.4"/>
      </c:valAx>
      <c:spPr>
        <a:noFill/>
        <a:ln w="12700">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21104368323385"/>
          <c:y val="5.0443069900224305E-2"/>
          <c:w val="0.70322383268970357"/>
          <c:h val="0.57578490235397195"/>
        </c:manualLayout>
      </c:layout>
      <c:barChart>
        <c:barDir val="col"/>
        <c:grouping val="stacked"/>
        <c:varyColors val="0"/>
        <c:ser>
          <c:idx val="0"/>
          <c:order val="0"/>
          <c:tx>
            <c:strRef>
              <c:f>'B0x plot'!$U$2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plot'!$Q$12:$S$12</c:f>
                <c:numCache>
                  <c:formatCode>General</c:formatCode>
                  <c:ptCount val="3"/>
                  <c:pt idx="0">
                    <c:v>1.4400000000000004</c:v>
                  </c:pt>
                  <c:pt idx="1">
                    <c:v>1.37</c:v>
                  </c:pt>
                  <c:pt idx="2">
                    <c:v>1.05</c:v>
                  </c:pt>
                </c:numCache>
              </c:numRef>
            </c:minus>
            <c:spPr>
              <a:ln w="19050">
                <a:solidFill>
                  <a:schemeClr val="bg1">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plot'!$V$2:$X$2</c:f>
              <c:numCache>
                <c:formatCode>General</c:formatCode>
                <c:ptCount val="3"/>
                <c:pt idx="0">
                  <c:v>2.39</c:v>
                </c:pt>
                <c:pt idx="1">
                  <c:v>3.1</c:v>
                </c:pt>
                <c:pt idx="2">
                  <c:v>2.6</c:v>
                </c:pt>
              </c:numCache>
            </c:numRef>
          </c:val>
          <c:extLst>
            <c:ext xmlns:c16="http://schemas.microsoft.com/office/drawing/2014/chart" uri="{C3380CC4-5D6E-409C-BE32-E72D297353CC}">
              <c16:uniqueId val="{00000000-F53C-4111-802A-4A4DD22C1782}"/>
            </c:ext>
          </c:extLst>
        </c:ser>
        <c:ser>
          <c:idx val="1"/>
          <c:order val="1"/>
          <c:tx>
            <c:strRef>
              <c:f>'B0x plot'!$U$3</c:f>
              <c:strCache>
                <c:ptCount val="1"/>
                <c:pt idx="0">
                  <c:v>Median-Q1</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2-F53C-4111-802A-4A4DD22C1782}"/>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F53C-4111-802A-4A4DD22C1782}"/>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6-F53C-4111-802A-4A4DD22C1782}"/>
              </c:ext>
            </c:extLst>
          </c:dPt>
          <c:cat>
            <c:strRef>
              <c:f>'B0x plot'!$V$1:$X$1</c:f>
              <c:strCache>
                <c:ptCount val="3"/>
                <c:pt idx="0">
                  <c:v>Алмакен сорты</c:v>
                </c:pt>
                <c:pt idx="1">
                  <c:v>100 Гр-линиялар</c:v>
                </c:pt>
                <c:pt idx="2">
                  <c:v>200 Гр-линиялар</c:v>
                </c:pt>
              </c:strCache>
            </c:strRef>
          </c:cat>
          <c:val>
            <c:numRef>
              <c:f>'B0x plot'!$V$3:$X$3</c:f>
              <c:numCache>
                <c:formatCode>General</c:formatCode>
                <c:ptCount val="3"/>
                <c:pt idx="0">
                  <c:v>0.35499999999999998</c:v>
                </c:pt>
                <c:pt idx="1">
                  <c:v>1.3000000000000003</c:v>
                </c:pt>
                <c:pt idx="2">
                  <c:v>0.5</c:v>
                </c:pt>
              </c:numCache>
            </c:numRef>
          </c:val>
          <c:extLst>
            <c:ext xmlns:c16="http://schemas.microsoft.com/office/drawing/2014/chart" uri="{C3380CC4-5D6E-409C-BE32-E72D297353CC}">
              <c16:uniqueId val="{00000007-F53C-4111-802A-4A4DD22C1782}"/>
            </c:ext>
          </c:extLst>
        </c:ser>
        <c:ser>
          <c:idx val="2"/>
          <c:order val="2"/>
          <c:tx>
            <c:strRef>
              <c:f>'B0x plot'!$U$4</c:f>
              <c:strCache>
                <c:ptCount val="1"/>
                <c:pt idx="0">
                  <c:v>Q3-Median</c:v>
                </c:pt>
              </c:strCache>
            </c:strRef>
          </c:tx>
          <c:invertIfNegative val="0"/>
          <c:dPt>
            <c:idx val="0"/>
            <c:invertIfNegative val="0"/>
            <c:bubble3D val="0"/>
            <c:spPr>
              <a:solidFill>
                <a:schemeClr val="tx2">
                  <a:lumMod val="40000"/>
                  <a:lumOff val="60000"/>
                </a:schemeClr>
              </a:solidFill>
              <a:ln w="28575">
                <a:solidFill>
                  <a:srgbClr val="0070C0"/>
                </a:solidFill>
              </a:ln>
            </c:spPr>
            <c:extLst>
              <c:ext xmlns:c16="http://schemas.microsoft.com/office/drawing/2014/chart" uri="{C3380CC4-5D6E-409C-BE32-E72D297353CC}">
                <c16:uniqueId val="{00000009-F53C-4111-802A-4A4DD22C1782}"/>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F53C-4111-802A-4A4DD22C1782}"/>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D-F53C-4111-802A-4A4DD22C1782}"/>
              </c:ext>
            </c:extLst>
          </c:dPt>
          <c:errBars>
            <c:errBarType val="plus"/>
            <c:errValType val="cust"/>
            <c:noEndCap val="0"/>
            <c:plus>
              <c:numRef>
                <c:f>'B0x plot'!$Q$8:$S$8</c:f>
                <c:numCache>
                  <c:formatCode>General</c:formatCode>
                  <c:ptCount val="3"/>
                  <c:pt idx="0">
                    <c:v>0.50000000000000022</c:v>
                  </c:pt>
                  <c:pt idx="1">
                    <c:v>4.6399999999999997</c:v>
                  </c:pt>
                  <c:pt idx="2">
                    <c:v>1.2000000000000002</c:v>
                  </c:pt>
                </c:numCache>
              </c:numRef>
            </c:plus>
            <c:minus>
              <c:numLit>
                <c:formatCode>General</c:formatCode>
                <c:ptCount val="1"/>
                <c:pt idx="0">
                  <c:v>1</c:v>
                </c:pt>
              </c:numLit>
            </c:minus>
            <c:spPr>
              <a:ln w="19050">
                <a:solidFill>
                  <a:schemeClr val="bg1">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plot'!$V$4:$X$4</c:f>
              <c:numCache>
                <c:formatCode>General</c:formatCode>
                <c:ptCount val="3"/>
                <c:pt idx="0">
                  <c:v>0.26499999999999968</c:v>
                </c:pt>
                <c:pt idx="1">
                  <c:v>1.2199999999999998</c:v>
                </c:pt>
                <c:pt idx="2">
                  <c:v>0.69999999999999973</c:v>
                </c:pt>
              </c:numCache>
            </c:numRef>
          </c:val>
          <c:extLst>
            <c:ext xmlns:c16="http://schemas.microsoft.com/office/drawing/2014/chart" uri="{C3380CC4-5D6E-409C-BE32-E72D297353CC}">
              <c16:uniqueId val="{0000000E-F53C-4111-802A-4A4DD22C1782}"/>
            </c:ext>
          </c:extLst>
        </c:ser>
        <c:dLbls>
          <c:showLegendKey val="0"/>
          <c:showVal val="0"/>
          <c:showCatName val="0"/>
          <c:showSerName val="0"/>
          <c:showPercent val="0"/>
          <c:showBubbleSize val="0"/>
        </c:dLbls>
        <c:gapWidth val="150"/>
        <c:overlap val="100"/>
        <c:axId val="606205992"/>
        <c:axId val="606196584"/>
      </c:barChart>
      <c:catAx>
        <c:axId val="606205992"/>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kk-KZ" sz="1200" b="0" i="0" baseline="0">
                    <a:effectLst/>
                    <a:latin typeface="Times New Roman" panose="02020603050405020304" pitchFamily="18" charset="0"/>
                    <a:cs typeface="Times New Roman" panose="02020603050405020304" pitchFamily="18" charset="0"/>
                  </a:rPr>
                  <a:t>Бидай генотиптері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270097129578548"/>
              <c:y val="0.9351522760551122"/>
            </c:manualLayout>
          </c:layout>
          <c:overlay val="0"/>
        </c:title>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606196584"/>
        <c:crosses val="autoZero"/>
        <c:auto val="1"/>
        <c:lblAlgn val="ctr"/>
        <c:lblOffset val="100"/>
        <c:noMultiLvlLbl val="0"/>
      </c:catAx>
      <c:valAx>
        <c:axId val="606196584"/>
        <c:scaling>
          <c:orientation val="minMax"/>
          <c:max val="11"/>
          <c:min val="0"/>
        </c:scaling>
        <c:delete val="0"/>
        <c:axPos val="l"/>
        <c:title>
          <c:tx>
            <c:rich>
              <a:bodyPr/>
              <a:lstStyle/>
              <a:p>
                <a:pPr>
                  <a:defRPr sz="1100"/>
                </a:pPr>
                <a:r>
                  <a:rPr lang="kk-KZ" sz="1100" b="0" i="0" baseline="0">
                    <a:effectLst/>
                    <a:latin typeface="Times New Roman" panose="02020603050405020304" pitchFamily="18" charset="0"/>
                    <a:cs typeface="Times New Roman" panose="02020603050405020304" pitchFamily="18" charset="0"/>
                  </a:rPr>
                  <a:t>Негізгі масақтағы дәндердің салмағы, 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3.8216560509554139E-2"/>
              <c:y val="2.0697370819685628E-2"/>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06205992"/>
        <c:crosses val="autoZero"/>
        <c:crossBetween val="between"/>
        <c:minorUnit val="0.5"/>
      </c:valAx>
    </c:plotArea>
    <c:plotVisOnly val="1"/>
    <c:dispBlanksAs val="gap"/>
    <c:showDLblsOverMax val="0"/>
  </c:chart>
  <c:spPr>
    <a:ln w="12700">
      <a:solidFill>
        <a:sysClr val="window" lastClr="FFFFFF"/>
      </a:solid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i="1"/>
            </a:pPr>
            <a:r>
              <a:rPr lang="en-US" sz="1400" i="1"/>
              <a:t>TabHLH </a:t>
            </a:r>
            <a:endParaRPr lang="ru-RU" sz="1400" i="1"/>
          </a:p>
        </c:rich>
      </c:tx>
      <c:layout>
        <c:manualLayout>
          <c:xMode val="edge"/>
          <c:yMode val="edge"/>
          <c:x val="0.43610719712667495"/>
          <c:y val="1.937984496124031E-2"/>
        </c:manualLayout>
      </c:layout>
      <c:overlay val="0"/>
      <c:spPr>
        <a:noFill/>
        <a:ln>
          <a:noFill/>
        </a:ln>
        <a:effectLst/>
      </c:spPr>
    </c:title>
    <c:autoTitleDeleted val="0"/>
    <c:plotArea>
      <c:layout>
        <c:manualLayout>
          <c:layoutTarget val="inner"/>
          <c:xMode val="edge"/>
          <c:yMode val="edge"/>
          <c:x val="0.3224271308191739"/>
          <c:y val="9.8555458345484598E-2"/>
          <c:w val="0.66166942947920981"/>
          <c:h val="0.49811359335896971"/>
        </c:manualLayout>
      </c:layout>
      <c:barChart>
        <c:barDir val="col"/>
        <c:grouping val="clustered"/>
        <c:varyColors val="0"/>
        <c:ser>
          <c:idx val="0"/>
          <c:order val="0"/>
          <c:spPr>
            <a:pattFill prst="dkDnDiag">
              <a:fgClr>
                <a:srgbClr val="6600CC"/>
              </a:fgClr>
              <a:bgClr>
                <a:schemeClr val="bg1"/>
              </a:bgClr>
            </a:pattFill>
            <a:ln w="15875">
              <a:solidFill>
                <a:srgbClr val="6600CC"/>
              </a:solidFill>
            </a:ln>
            <a:effectLst/>
          </c:spPr>
          <c:invertIfNegative val="0"/>
          <c:dPt>
            <c:idx val="2"/>
            <c:invertIfNegative val="0"/>
            <c:bubble3D val="0"/>
            <c:spPr>
              <a:solidFill>
                <a:srgbClr val="6600CC"/>
              </a:solidFill>
              <a:ln w="15875">
                <a:solidFill>
                  <a:srgbClr val="6600CC"/>
                </a:solidFill>
              </a:ln>
              <a:effectLst/>
            </c:spPr>
            <c:extLst>
              <c:ext xmlns:c16="http://schemas.microsoft.com/office/drawing/2014/chart" uri="{C3380CC4-5D6E-409C-BE32-E72D297353CC}">
                <c16:uniqueId val="{00000001-BAEF-438D-80C5-2F0201EE07FD}"/>
              </c:ext>
            </c:extLst>
          </c:dPt>
          <c:errBars>
            <c:errBarType val="both"/>
            <c:errValType val="cust"/>
            <c:noEndCap val="0"/>
            <c:plus>
              <c:numRef>
                <c:f>bHLH!$C$6:$I$6</c:f>
                <c:numCache>
                  <c:formatCode>General</c:formatCode>
                  <c:ptCount val="7"/>
                  <c:pt idx="0">
                    <c:v>0</c:v>
                  </c:pt>
                  <c:pt idx="1">
                    <c:v>2.2500000000000001E-5</c:v>
                  </c:pt>
                  <c:pt idx="2">
                    <c:v>1.047E-3</c:v>
                  </c:pt>
                  <c:pt idx="4">
                    <c:v>1.6899999999999999E-4</c:v>
                  </c:pt>
                  <c:pt idx="5">
                    <c:v>4.2789999999999998E-3</c:v>
                  </c:pt>
                  <c:pt idx="6">
                    <c:v>9.1146200000000004E-3</c:v>
                  </c:pt>
                </c:numCache>
              </c:numRef>
            </c:plus>
            <c:minus>
              <c:numRef>
                <c:f>bHLH!$C$6:$I$6</c:f>
                <c:numCache>
                  <c:formatCode>General</c:formatCode>
                  <c:ptCount val="7"/>
                  <c:pt idx="0">
                    <c:v>0</c:v>
                  </c:pt>
                  <c:pt idx="1">
                    <c:v>2.2500000000000001E-5</c:v>
                  </c:pt>
                  <c:pt idx="2">
                    <c:v>1.047E-3</c:v>
                  </c:pt>
                  <c:pt idx="4">
                    <c:v>1.6899999999999999E-4</c:v>
                  </c:pt>
                  <c:pt idx="5">
                    <c:v>4.2789999999999998E-3</c:v>
                  </c:pt>
                  <c:pt idx="6">
                    <c:v>9.1146200000000004E-3</c:v>
                  </c:pt>
                </c:numCache>
              </c:numRef>
            </c:minus>
            <c:spPr>
              <a:noFill/>
              <a:ln w="12700" cap="flat" cmpd="sng" algn="ctr">
                <a:solidFill>
                  <a:schemeClr val="tx1"/>
                </a:solidFill>
                <a:round/>
              </a:ln>
              <a:effectLst/>
            </c:spPr>
          </c:errBars>
          <c:cat>
            <c:strRef>
              <c:f>bHLH!$C$2:$I$2</c:f>
              <c:strCache>
                <c:ptCount val="7"/>
                <c:pt idx="0">
                  <c:v>Эритросперум-35</c:v>
                </c:pt>
                <c:pt idx="1">
                  <c:v>M/1 ( Эр 144/1) </c:v>
                </c:pt>
                <c:pt idx="2">
                  <c:v>M/2 (Эр 153/5)  </c:v>
                </c:pt>
                <c:pt idx="4">
                  <c:v>Эритросперум-35</c:v>
                </c:pt>
                <c:pt idx="5">
                  <c:v>M/1 ( Эр 144/1) </c:v>
                </c:pt>
                <c:pt idx="6">
                  <c:v>M/2 (Эр 153/5)  </c:v>
                </c:pt>
              </c:strCache>
            </c:strRef>
          </c:cat>
          <c:val>
            <c:numRef>
              <c:f>bHLH!$C$3:$I$3</c:f>
              <c:numCache>
                <c:formatCode>General</c:formatCode>
                <c:ptCount val="7"/>
                <c:pt idx="0">
                  <c:v>0</c:v>
                </c:pt>
                <c:pt idx="1">
                  <c:v>0</c:v>
                </c:pt>
                <c:pt idx="2">
                  <c:v>6.8640000000000003E-3</c:v>
                </c:pt>
                <c:pt idx="4">
                  <c:v>6.7900000000000002E-4</c:v>
                </c:pt>
                <c:pt idx="5">
                  <c:v>8.8579999999999996E-3</c:v>
                </c:pt>
                <c:pt idx="6">
                  <c:v>2.0513E-2</c:v>
                </c:pt>
              </c:numCache>
            </c:numRef>
          </c:val>
          <c:extLst>
            <c:ext xmlns:c16="http://schemas.microsoft.com/office/drawing/2014/chart" uri="{C3380CC4-5D6E-409C-BE32-E72D297353CC}">
              <c16:uniqueId val="{00000000-49D9-483D-82B5-955D79D339F7}"/>
            </c:ext>
          </c:extLst>
        </c:ser>
        <c:dLbls>
          <c:showLegendKey val="0"/>
          <c:showVal val="0"/>
          <c:showCatName val="0"/>
          <c:showSerName val="0"/>
          <c:showPercent val="0"/>
          <c:showBubbleSize val="0"/>
        </c:dLbls>
        <c:gapWidth val="40"/>
        <c:overlap val="-27"/>
        <c:axId val="614168168"/>
        <c:axId val="614166600"/>
      </c:barChart>
      <c:catAx>
        <c:axId val="614168168"/>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vert="horz"/>
          <a:lstStyle/>
          <a:p>
            <a:pPr>
              <a:defRPr sz="1000">
                <a:latin typeface="Times New Roman" panose="02020603050405020304" pitchFamily="18" charset="0"/>
                <a:cs typeface="Times New Roman" panose="02020603050405020304" pitchFamily="18" charset="0"/>
              </a:defRPr>
            </a:pPr>
            <a:endParaRPr lang="ru-RU"/>
          </a:p>
        </c:txPr>
        <c:crossAx val="614166600"/>
        <c:crosses val="autoZero"/>
        <c:auto val="1"/>
        <c:lblAlgn val="ctr"/>
        <c:lblOffset val="100"/>
        <c:noMultiLvlLbl val="0"/>
      </c:catAx>
      <c:valAx>
        <c:axId val="614166600"/>
        <c:scaling>
          <c:orientation val="minMax"/>
          <c:min val="0"/>
        </c:scaling>
        <c:delete val="0"/>
        <c:axPos val="l"/>
        <c:title>
          <c:tx>
            <c:rich>
              <a:bodyPr rot="-5400000" vert="horz"/>
              <a:lstStyle/>
              <a:p>
                <a:pPr>
                  <a:defRPr b="0"/>
                </a:pPr>
                <a:r>
                  <a:rPr lang="ru-RU" sz="1200" b="0" i="0" baseline="0">
                    <a:effectLst/>
                    <a:latin typeface="Times New Roman" panose="02020603050405020304" pitchFamily="18" charset="0"/>
                    <a:cs typeface="Times New Roman" panose="02020603050405020304" pitchFamily="18" charset="0"/>
                  </a:rPr>
                  <a:t>Ген</a:t>
                </a:r>
                <a:r>
                  <a:rPr lang="ru-RU" sz="1800" b="0" i="0" baseline="0">
                    <a:effectLst/>
                  </a:rPr>
                  <a:t> </a:t>
                </a:r>
                <a:r>
                  <a:rPr lang="ru-RU" sz="1200" b="0" i="0" baseline="0">
                    <a:effectLst/>
                    <a:latin typeface="Times New Roman" panose="02020603050405020304" pitchFamily="18" charset="0"/>
                    <a:cs typeface="Times New Roman" panose="02020603050405020304" pitchFamily="18" charset="0"/>
                  </a:rPr>
                  <a:t>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8.3678684901229391E-4"/>
              <c:y val="1.3627685428210362E-2"/>
            </c:manualLayout>
          </c:layout>
          <c:overlay val="0"/>
          <c:spPr>
            <a:noFill/>
            <a:ln>
              <a:noFill/>
            </a:ln>
            <a:effectLst/>
          </c:spPr>
        </c:title>
        <c:numFmt formatCode="General" sourceLinked="1"/>
        <c:majorTickMark val="out"/>
        <c:minorTickMark val="none"/>
        <c:tickLblPos val="nextTo"/>
        <c:spPr>
          <a:noFill/>
          <a:ln w="12700">
            <a:solidFill>
              <a:schemeClr val="tx1"/>
            </a:solidFill>
          </a:ln>
          <a:effectLst/>
        </c:spPr>
        <c:txPr>
          <a:bodyPr rot="-60000000" vert="horz"/>
          <a:lstStyle/>
          <a:p>
            <a:pPr>
              <a:defRPr sz="1100"/>
            </a:pPr>
            <a:endParaRPr lang="ru-RU"/>
          </a:p>
        </c:txPr>
        <c:crossAx val="614168168"/>
        <c:crosses val="autoZero"/>
        <c:crossBetween val="between"/>
        <c:majorUnit val="1.0000000000000002E-2"/>
        <c:minorUnit val="2.0000000000000005E-3"/>
      </c:valAx>
      <c:spPr>
        <a:noFill/>
        <a:ln w="12700">
          <a:solidFill>
            <a:schemeClr val="bg1"/>
          </a:solidFill>
        </a:ln>
        <a:effectLst/>
      </c:spPr>
    </c:plotArea>
    <c:plotVisOnly val="1"/>
    <c:dispBlanksAs val="gap"/>
    <c:showDLblsOverMax val="0"/>
  </c:chart>
  <c:spPr>
    <a:solidFill>
      <a:schemeClr val="bg1"/>
    </a:solidFill>
    <a:ln w="12700" cap="flat" cmpd="sng" algn="ctr">
      <a:noFill/>
      <a:round/>
    </a:ln>
    <a:effectLst/>
  </c:spPr>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i="1">
                <a:solidFill>
                  <a:sysClr val="windowText" lastClr="000000"/>
                </a:solidFill>
                <a:latin typeface="Arial" panose="020B0604020202020204" pitchFamily="34" charset="0"/>
                <a:cs typeface="Arial" panose="020B0604020202020204" pitchFamily="34" charset="0"/>
              </a:rPr>
              <a:t>TaYSL</a:t>
            </a:r>
            <a:endParaRPr lang="ru-RU"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3981644678521148"/>
          <c:y val="2.7700981821716739E-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25381051562103124"/>
          <c:y val="0.15641756211048655"/>
          <c:w val="0.72260401320802636"/>
          <c:h val="0.52215547039789734"/>
        </c:manualLayout>
      </c:layout>
      <c:barChart>
        <c:barDir val="col"/>
        <c:grouping val="clustered"/>
        <c:varyColors val="0"/>
        <c:ser>
          <c:idx val="0"/>
          <c:order val="0"/>
          <c:spPr>
            <a:solidFill>
              <a:srgbClr val="FF0066"/>
            </a:solidFill>
            <a:ln w="15875">
              <a:solidFill>
                <a:srgbClr val="FF0066"/>
              </a:solidFill>
            </a:ln>
            <a:effectLst/>
          </c:spPr>
          <c:invertIfNegative val="0"/>
          <c:errBars>
            <c:errBarType val="both"/>
            <c:errValType val="cust"/>
            <c:noEndCap val="0"/>
            <c:plus>
              <c:numRef>
                <c:f>'Long trans'!$C$7:$I$7</c:f>
                <c:numCache>
                  <c:formatCode>General</c:formatCode>
                  <c:ptCount val="7"/>
                  <c:pt idx="0">
                    <c:v>5.6490000000000004E-3</c:v>
                  </c:pt>
                  <c:pt idx="1">
                    <c:v>1.0021E-2</c:v>
                  </c:pt>
                  <c:pt idx="2">
                    <c:v>8.1300000000000003E-4</c:v>
                  </c:pt>
                  <c:pt idx="4">
                    <c:v>5.6689000000000003E-2</c:v>
                  </c:pt>
                  <c:pt idx="5">
                    <c:v>0.34181499999999998</c:v>
                  </c:pt>
                  <c:pt idx="6">
                    <c:v>0.410466</c:v>
                  </c:pt>
                </c:numCache>
              </c:numRef>
            </c:plus>
            <c:minus>
              <c:numRef>
                <c:f>'Long trans'!$C$7:$I$7</c:f>
                <c:numCache>
                  <c:formatCode>General</c:formatCode>
                  <c:ptCount val="7"/>
                  <c:pt idx="0">
                    <c:v>5.6490000000000004E-3</c:v>
                  </c:pt>
                  <c:pt idx="1">
                    <c:v>1.0021E-2</c:v>
                  </c:pt>
                  <c:pt idx="2">
                    <c:v>8.1300000000000003E-4</c:v>
                  </c:pt>
                  <c:pt idx="4">
                    <c:v>5.6689000000000003E-2</c:v>
                  </c:pt>
                  <c:pt idx="5">
                    <c:v>0.34181499999999998</c:v>
                  </c:pt>
                  <c:pt idx="6">
                    <c:v>0.410466</c:v>
                  </c:pt>
                </c:numCache>
              </c:numRef>
            </c:minus>
            <c:spPr>
              <a:noFill/>
              <a:ln w="12700" cap="flat" cmpd="sng" algn="ctr">
                <a:solidFill>
                  <a:schemeClr val="tx1"/>
                </a:solidFill>
                <a:round/>
              </a:ln>
              <a:effectLst/>
            </c:spPr>
          </c:errBars>
          <c:cat>
            <c:strRef>
              <c:f>'Long trans'!$C$3:$I$3</c:f>
              <c:strCache>
                <c:ptCount val="7"/>
                <c:pt idx="0">
                  <c:v>Эритросперум-35</c:v>
                </c:pt>
                <c:pt idx="1">
                  <c:v>M/1 ( Эр 144/1) </c:v>
                </c:pt>
                <c:pt idx="2">
                  <c:v>M/2 (Эр 153/5)  </c:v>
                </c:pt>
                <c:pt idx="4">
                  <c:v>Эритросперум-35</c:v>
                </c:pt>
                <c:pt idx="5">
                  <c:v>M/1 ( Эр 144/1) </c:v>
                </c:pt>
                <c:pt idx="6">
                  <c:v>M/2 (Эр 153/5)  </c:v>
                </c:pt>
              </c:strCache>
            </c:strRef>
          </c:cat>
          <c:val>
            <c:numRef>
              <c:f>'Long trans'!$C$4:$I$4</c:f>
              <c:numCache>
                <c:formatCode>0.000</c:formatCode>
                <c:ptCount val="7"/>
                <c:pt idx="0">
                  <c:v>2.9914E-2</c:v>
                </c:pt>
                <c:pt idx="1">
                  <c:v>2.453E-2</c:v>
                </c:pt>
                <c:pt idx="2">
                  <c:v>2.1840999999999999E-2</c:v>
                </c:pt>
                <c:pt idx="4">
                  <c:v>0.79237000000000002</c:v>
                </c:pt>
                <c:pt idx="5">
                  <c:v>1.657165</c:v>
                </c:pt>
                <c:pt idx="6">
                  <c:v>2.1525880000000002</c:v>
                </c:pt>
              </c:numCache>
            </c:numRef>
          </c:val>
          <c:extLst>
            <c:ext xmlns:c16="http://schemas.microsoft.com/office/drawing/2014/chart" uri="{C3380CC4-5D6E-409C-BE32-E72D297353CC}">
              <c16:uniqueId val="{00000000-FC47-43A4-B421-E3060EAEE057}"/>
            </c:ext>
          </c:extLst>
        </c:ser>
        <c:dLbls>
          <c:showLegendKey val="0"/>
          <c:showVal val="0"/>
          <c:showCatName val="0"/>
          <c:showSerName val="0"/>
          <c:showPercent val="0"/>
          <c:showBubbleSize val="0"/>
        </c:dLbls>
        <c:gapWidth val="40"/>
        <c:overlap val="-27"/>
        <c:axId val="614171304"/>
        <c:axId val="614174440"/>
      </c:barChart>
      <c:catAx>
        <c:axId val="614171304"/>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4440"/>
        <c:crosses val="autoZero"/>
        <c:auto val="1"/>
        <c:lblAlgn val="ctr"/>
        <c:lblOffset val="100"/>
        <c:noMultiLvlLbl val="0"/>
      </c:catAx>
      <c:valAx>
        <c:axId val="6141744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a:t>
                </a:r>
                <a:r>
                  <a:rPr lang="ru-RU" sz="1800" b="0" i="0" baseline="0">
                    <a:effectLst/>
                  </a:rPr>
                  <a:t> </a:t>
                </a:r>
                <a:r>
                  <a:rPr lang="ru-RU" sz="1200" b="0" i="0" baseline="0">
                    <a:effectLst/>
                    <a:latin typeface="Times New Roman" panose="02020603050405020304" pitchFamily="18" charset="0"/>
                    <a:cs typeface="Times New Roman" panose="02020603050405020304" pitchFamily="18" charset="0"/>
                  </a:rPr>
                  <a:t>экспрессиясының салыстырмалы көрсеткіш</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8.6021505376344086E-3"/>
              <c:y val="6.8334013803830071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1304"/>
        <c:crosses val="autoZero"/>
        <c:crossBetween val="between"/>
        <c:majorUnit val="1"/>
      </c:valAx>
      <c:spPr>
        <a:noFill/>
        <a:ln w="12700">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i="1">
                <a:solidFill>
                  <a:sysClr val="windowText" lastClr="000000"/>
                </a:solidFill>
                <a:latin typeface="Arial" panose="020B0604020202020204" pitchFamily="34" charset="0"/>
                <a:cs typeface="Arial" panose="020B0604020202020204" pitchFamily="34" charset="0"/>
              </a:rPr>
              <a:t>TaVIT2</a:t>
            </a:r>
            <a:endParaRPr lang="ru-RU" sz="14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31371026538349372"/>
          <c:y val="0.14186786004267454"/>
          <c:w val="0.66336093597156442"/>
          <c:h val="0.53415377273644993"/>
        </c:manualLayout>
      </c:layout>
      <c:barChart>
        <c:barDir val="col"/>
        <c:grouping val="clustered"/>
        <c:varyColors val="0"/>
        <c:ser>
          <c:idx val="0"/>
          <c:order val="0"/>
          <c:spPr>
            <a:solidFill>
              <a:srgbClr val="00FF99"/>
            </a:solidFill>
            <a:ln w="15875">
              <a:solidFill>
                <a:srgbClr val="00FF99"/>
              </a:solidFill>
            </a:ln>
            <a:effectLst/>
          </c:spPr>
          <c:invertIfNegative val="0"/>
          <c:dPt>
            <c:idx val="0"/>
            <c:invertIfNegative val="0"/>
            <c:bubble3D val="0"/>
            <c:spPr>
              <a:pattFill prst="dkDnDiag">
                <a:fgClr>
                  <a:srgbClr val="7030A0"/>
                </a:fgClr>
                <a:bgClr>
                  <a:schemeClr val="bg1"/>
                </a:bgClr>
              </a:pattFill>
              <a:ln w="15875">
                <a:solidFill>
                  <a:srgbClr val="7030A0"/>
                </a:solidFill>
              </a:ln>
              <a:effectLst/>
            </c:spPr>
            <c:extLst>
              <c:ext xmlns:c16="http://schemas.microsoft.com/office/drawing/2014/chart" uri="{C3380CC4-5D6E-409C-BE32-E72D297353CC}">
                <c16:uniqueId val="{00000001-C27C-4DF5-8952-699617F64765}"/>
              </c:ext>
            </c:extLst>
          </c:dPt>
          <c:dPt>
            <c:idx val="1"/>
            <c:invertIfNegative val="0"/>
            <c:bubble3D val="0"/>
            <c:spPr>
              <a:pattFill prst="dkDnDiag">
                <a:fgClr>
                  <a:srgbClr val="7030A0"/>
                </a:fgClr>
                <a:bgClr>
                  <a:schemeClr val="bg1"/>
                </a:bgClr>
              </a:pattFill>
              <a:ln w="15875">
                <a:solidFill>
                  <a:srgbClr val="7030A0"/>
                </a:solidFill>
              </a:ln>
              <a:effectLst/>
            </c:spPr>
            <c:extLst>
              <c:ext xmlns:c16="http://schemas.microsoft.com/office/drawing/2014/chart" uri="{C3380CC4-5D6E-409C-BE32-E72D297353CC}">
                <c16:uniqueId val="{00000003-C27C-4DF5-8952-699617F64765}"/>
              </c:ext>
            </c:extLst>
          </c:dPt>
          <c:dPt>
            <c:idx val="2"/>
            <c:invertIfNegative val="0"/>
            <c:bubble3D val="0"/>
            <c:spPr>
              <a:pattFill prst="dkDnDiag">
                <a:fgClr>
                  <a:srgbClr val="7030A0"/>
                </a:fgClr>
                <a:bgClr>
                  <a:schemeClr val="bg1"/>
                </a:bgClr>
              </a:pattFill>
              <a:ln w="15875">
                <a:solidFill>
                  <a:srgbClr val="7030A0"/>
                </a:solidFill>
              </a:ln>
              <a:effectLst/>
            </c:spPr>
            <c:extLst>
              <c:ext xmlns:c16="http://schemas.microsoft.com/office/drawing/2014/chart" uri="{C3380CC4-5D6E-409C-BE32-E72D297353CC}">
                <c16:uniqueId val="{00000005-C27C-4DF5-8952-699617F64765}"/>
              </c:ext>
            </c:extLst>
          </c:dPt>
          <c:dPt>
            <c:idx val="4"/>
            <c:invertIfNegative val="0"/>
            <c:bubble3D val="0"/>
            <c:spPr>
              <a:solidFill>
                <a:srgbClr val="7030A0"/>
              </a:solidFill>
              <a:ln w="15875">
                <a:solidFill>
                  <a:srgbClr val="7030A0"/>
                </a:solidFill>
              </a:ln>
              <a:effectLst/>
            </c:spPr>
            <c:extLst>
              <c:ext xmlns:c16="http://schemas.microsoft.com/office/drawing/2014/chart" uri="{C3380CC4-5D6E-409C-BE32-E72D297353CC}">
                <c16:uniqueId val="{00000007-BF28-42FD-8C9B-AF479CFE974B}"/>
              </c:ext>
            </c:extLst>
          </c:dPt>
          <c:dPt>
            <c:idx val="5"/>
            <c:invertIfNegative val="0"/>
            <c:bubble3D val="0"/>
            <c:spPr>
              <a:solidFill>
                <a:srgbClr val="7030A0"/>
              </a:solidFill>
              <a:ln w="15875">
                <a:solidFill>
                  <a:srgbClr val="7030A0"/>
                </a:solidFill>
              </a:ln>
              <a:effectLst/>
            </c:spPr>
            <c:extLst>
              <c:ext xmlns:c16="http://schemas.microsoft.com/office/drawing/2014/chart" uri="{C3380CC4-5D6E-409C-BE32-E72D297353CC}">
                <c16:uniqueId val="{00000009-BF28-42FD-8C9B-AF479CFE974B}"/>
              </c:ext>
            </c:extLst>
          </c:dPt>
          <c:dPt>
            <c:idx val="6"/>
            <c:invertIfNegative val="0"/>
            <c:bubble3D val="0"/>
            <c:spPr>
              <a:solidFill>
                <a:srgbClr val="7030A0"/>
              </a:solidFill>
              <a:ln w="15875">
                <a:solidFill>
                  <a:srgbClr val="7030A0"/>
                </a:solidFill>
              </a:ln>
              <a:effectLst/>
            </c:spPr>
            <c:extLst>
              <c:ext xmlns:c16="http://schemas.microsoft.com/office/drawing/2014/chart" uri="{C3380CC4-5D6E-409C-BE32-E72D297353CC}">
                <c16:uniqueId val="{0000000B-BF28-42FD-8C9B-AF479CFE974B}"/>
              </c:ext>
            </c:extLst>
          </c:dPt>
          <c:errBars>
            <c:errBarType val="both"/>
            <c:errValType val="cust"/>
            <c:noEndCap val="0"/>
            <c:plus>
              <c:numRef>
                <c:f>'Long trans'!$C$22:$I$22</c:f>
                <c:numCache>
                  <c:formatCode>General</c:formatCode>
                  <c:ptCount val="7"/>
                  <c:pt idx="0">
                    <c:v>5.3232000000000002E-2</c:v>
                  </c:pt>
                  <c:pt idx="1">
                    <c:v>2.4001999999999999E-2</c:v>
                  </c:pt>
                  <c:pt idx="2">
                    <c:v>9.5726000000000006E-2</c:v>
                  </c:pt>
                  <c:pt idx="4">
                    <c:v>6.45E-3</c:v>
                  </c:pt>
                  <c:pt idx="5">
                    <c:v>0.20077</c:v>
                  </c:pt>
                  <c:pt idx="6">
                    <c:v>8.4690000000000001E-2</c:v>
                  </c:pt>
                </c:numCache>
              </c:numRef>
            </c:plus>
            <c:minus>
              <c:numRef>
                <c:f>'Long trans'!$C$22:$I$22</c:f>
                <c:numCache>
                  <c:formatCode>General</c:formatCode>
                  <c:ptCount val="7"/>
                  <c:pt idx="0">
                    <c:v>5.3232000000000002E-2</c:v>
                  </c:pt>
                  <c:pt idx="1">
                    <c:v>2.4001999999999999E-2</c:v>
                  </c:pt>
                  <c:pt idx="2">
                    <c:v>9.5726000000000006E-2</c:v>
                  </c:pt>
                  <c:pt idx="4">
                    <c:v>6.45E-3</c:v>
                  </c:pt>
                  <c:pt idx="5">
                    <c:v>0.20077</c:v>
                  </c:pt>
                  <c:pt idx="6">
                    <c:v>8.4690000000000001E-2</c:v>
                  </c:pt>
                </c:numCache>
              </c:numRef>
            </c:minus>
            <c:spPr>
              <a:noFill/>
              <a:ln w="12700" cap="flat" cmpd="sng" algn="ctr">
                <a:solidFill>
                  <a:schemeClr val="tx1"/>
                </a:solidFill>
                <a:round/>
              </a:ln>
              <a:effectLst/>
            </c:spPr>
          </c:errBars>
          <c:cat>
            <c:strRef>
              <c:f>'Long trans'!$C$18:$I$18</c:f>
              <c:strCache>
                <c:ptCount val="7"/>
                <c:pt idx="0">
                  <c:v>Эритросперум-35</c:v>
                </c:pt>
                <c:pt idx="1">
                  <c:v>M/1 ( Эр 144/1) </c:v>
                </c:pt>
                <c:pt idx="2">
                  <c:v>M/2 (Эр 153/5)  </c:v>
                </c:pt>
                <c:pt idx="4">
                  <c:v>Эритросперум-35</c:v>
                </c:pt>
                <c:pt idx="5">
                  <c:v>M/1 ( Эр 144/1) </c:v>
                </c:pt>
                <c:pt idx="6">
                  <c:v>M/2 (Эр 153/5)  </c:v>
                </c:pt>
              </c:strCache>
            </c:strRef>
          </c:cat>
          <c:val>
            <c:numRef>
              <c:f>'Long trans'!$C$19:$I$19</c:f>
              <c:numCache>
                <c:formatCode>0.000</c:formatCode>
                <c:ptCount val="7"/>
                <c:pt idx="0">
                  <c:v>0.41414200000000001</c:v>
                </c:pt>
                <c:pt idx="1">
                  <c:v>0.234351</c:v>
                </c:pt>
                <c:pt idx="2">
                  <c:v>0.493616</c:v>
                </c:pt>
                <c:pt idx="4">
                  <c:v>0.61424000000000001</c:v>
                </c:pt>
                <c:pt idx="5">
                  <c:v>0.86316000000000004</c:v>
                </c:pt>
                <c:pt idx="6">
                  <c:v>0.77278999999999998</c:v>
                </c:pt>
              </c:numCache>
            </c:numRef>
          </c:val>
          <c:extLst>
            <c:ext xmlns:c16="http://schemas.microsoft.com/office/drawing/2014/chart" uri="{C3380CC4-5D6E-409C-BE32-E72D297353CC}">
              <c16:uniqueId val="{00000000-CC46-467D-80BC-E78352B08D22}"/>
            </c:ext>
          </c:extLst>
        </c:ser>
        <c:dLbls>
          <c:showLegendKey val="0"/>
          <c:showVal val="0"/>
          <c:showCatName val="0"/>
          <c:showSerName val="0"/>
          <c:showPercent val="0"/>
          <c:showBubbleSize val="0"/>
        </c:dLbls>
        <c:gapWidth val="40"/>
        <c:overlap val="-27"/>
        <c:axId val="614176400"/>
        <c:axId val="614172480"/>
      </c:barChart>
      <c:catAx>
        <c:axId val="614176400"/>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2480"/>
        <c:crosses val="autoZero"/>
        <c:auto val="1"/>
        <c:lblAlgn val="ctr"/>
        <c:lblOffset val="100"/>
        <c:noMultiLvlLbl val="0"/>
      </c:catAx>
      <c:valAx>
        <c:axId val="6141724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a:t>
                </a:r>
                <a:r>
                  <a:rPr lang="ru-RU" sz="1800" b="0" i="0" baseline="0">
                    <a:effectLst/>
                  </a:rPr>
                  <a:t> </a:t>
                </a:r>
                <a:r>
                  <a:rPr lang="ru-RU" sz="1200" b="0" i="0" baseline="0">
                    <a:effectLst/>
                    <a:latin typeface="Times New Roman" panose="02020603050405020304" pitchFamily="18" charset="0"/>
                    <a:cs typeface="Times New Roman" panose="02020603050405020304" pitchFamily="18" charset="0"/>
                  </a:rPr>
                  <a:t>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
              <c:y val="0.1247693498744311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6400"/>
        <c:crosses val="autoZero"/>
        <c:crossBetween val="between"/>
        <c:majorUnit val="0.4"/>
      </c:valAx>
      <c:spPr>
        <a:noFill/>
        <a:ln w="12700">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i="1">
                <a:solidFill>
                  <a:sysClr val="windowText" lastClr="000000"/>
                </a:solidFill>
                <a:latin typeface="Arial" panose="020B0604020202020204" pitchFamily="34" charset="0"/>
                <a:cs typeface="Arial" panose="020B0604020202020204" pitchFamily="34" charset="0"/>
              </a:rPr>
              <a:t>TaNRAMP</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5990314113961563"/>
          <c:y val="0"/>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28609222897770692"/>
          <c:y val="0.15199862929615865"/>
          <c:w val="0.69600518289644164"/>
          <c:h val="0.52681649987761059"/>
        </c:manualLayout>
      </c:layout>
      <c:barChart>
        <c:barDir val="col"/>
        <c:grouping val="clustered"/>
        <c:varyColors val="0"/>
        <c:ser>
          <c:idx val="0"/>
          <c:order val="0"/>
          <c:spPr>
            <a:solidFill>
              <a:srgbClr val="009900"/>
            </a:solidFill>
            <a:ln w="15875">
              <a:solidFill>
                <a:srgbClr val="009900"/>
              </a:solidFill>
            </a:ln>
            <a:effectLst/>
          </c:spPr>
          <c:invertIfNegative val="0"/>
          <c:dPt>
            <c:idx val="0"/>
            <c:invertIfNegative val="0"/>
            <c:bubble3D val="0"/>
            <c:spPr>
              <a:pattFill prst="dkDnDiag">
                <a:fgClr>
                  <a:srgbClr val="009900"/>
                </a:fgClr>
                <a:bgClr>
                  <a:schemeClr val="bg1"/>
                </a:bgClr>
              </a:pattFill>
              <a:ln w="15875">
                <a:solidFill>
                  <a:srgbClr val="009900"/>
                </a:solidFill>
              </a:ln>
              <a:effectLst/>
            </c:spPr>
            <c:extLst>
              <c:ext xmlns:c16="http://schemas.microsoft.com/office/drawing/2014/chart" uri="{C3380CC4-5D6E-409C-BE32-E72D297353CC}">
                <c16:uniqueId val="{00000001-A89D-4AEC-B703-E7886032B478}"/>
              </c:ext>
            </c:extLst>
          </c:dPt>
          <c:dPt>
            <c:idx val="1"/>
            <c:invertIfNegative val="0"/>
            <c:bubble3D val="0"/>
            <c:spPr>
              <a:pattFill prst="dkDnDiag">
                <a:fgClr>
                  <a:srgbClr val="009900"/>
                </a:fgClr>
                <a:bgClr>
                  <a:schemeClr val="bg1"/>
                </a:bgClr>
              </a:pattFill>
              <a:ln w="15875">
                <a:solidFill>
                  <a:srgbClr val="009900"/>
                </a:solidFill>
              </a:ln>
              <a:effectLst/>
            </c:spPr>
            <c:extLst>
              <c:ext xmlns:c16="http://schemas.microsoft.com/office/drawing/2014/chart" uri="{C3380CC4-5D6E-409C-BE32-E72D297353CC}">
                <c16:uniqueId val="{00000003-A89D-4AEC-B703-E7886032B478}"/>
              </c:ext>
            </c:extLst>
          </c:dPt>
          <c:dPt>
            <c:idx val="2"/>
            <c:invertIfNegative val="0"/>
            <c:bubble3D val="0"/>
            <c:spPr>
              <a:pattFill prst="dkDnDiag">
                <a:fgClr>
                  <a:srgbClr val="009900"/>
                </a:fgClr>
                <a:bgClr>
                  <a:schemeClr val="bg1"/>
                </a:bgClr>
              </a:pattFill>
              <a:ln w="15875">
                <a:solidFill>
                  <a:srgbClr val="009900"/>
                </a:solidFill>
              </a:ln>
              <a:effectLst/>
            </c:spPr>
            <c:extLst>
              <c:ext xmlns:c16="http://schemas.microsoft.com/office/drawing/2014/chart" uri="{C3380CC4-5D6E-409C-BE32-E72D297353CC}">
                <c16:uniqueId val="{00000005-A89D-4AEC-B703-E7886032B478}"/>
              </c:ext>
            </c:extLst>
          </c:dPt>
          <c:errBars>
            <c:errBarType val="both"/>
            <c:errValType val="cust"/>
            <c:noEndCap val="0"/>
            <c:plus>
              <c:numRef>
                <c:f>'Fe transport'!$C$6:$I$6</c:f>
                <c:numCache>
                  <c:formatCode>General</c:formatCode>
                  <c:ptCount val="7"/>
                  <c:pt idx="0">
                    <c:v>2.3335999999999999E-2</c:v>
                  </c:pt>
                  <c:pt idx="1">
                    <c:v>1.8827E-2</c:v>
                  </c:pt>
                  <c:pt idx="2">
                    <c:v>2.0608999999999999E-2</c:v>
                  </c:pt>
                  <c:pt idx="4">
                    <c:v>6.1970000000000003E-3</c:v>
                  </c:pt>
                  <c:pt idx="5">
                    <c:v>4.1120000000000002E-3</c:v>
                  </c:pt>
                  <c:pt idx="6">
                    <c:v>1.1557E-2</c:v>
                  </c:pt>
                </c:numCache>
              </c:numRef>
            </c:plus>
            <c:minus>
              <c:numRef>
                <c:f>'Fe transport'!$C$6:$I$6</c:f>
                <c:numCache>
                  <c:formatCode>General</c:formatCode>
                  <c:ptCount val="7"/>
                  <c:pt idx="0">
                    <c:v>2.3335999999999999E-2</c:v>
                  </c:pt>
                  <c:pt idx="1">
                    <c:v>1.8827E-2</c:v>
                  </c:pt>
                  <c:pt idx="2">
                    <c:v>2.0608999999999999E-2</c:v>
                  </c:pt>
                  <c:pt idx="4">
                    <c:v>6.1970000000000003E-3</c:v>
                  </c:pt>
                  <c:pt idx="5">
                    <c:v>4.1120000000000002E-3</c:v>
                  </c:pt>
                  <c:pt idx="6">
                    <c:v>1.1557E-2</c:v>
                  </c:pt>
                </c:numCache>
              </c:numRef>
            </c:minus>
            <c:spPr>
              <a:noFill/>
              <a:ln w="12700" cap="flat" cmpd="sng" algn="ctr">
                <a:solidFill>
                  <a:schemeClr val="tx1"/>
                </a:solidFill>
                <a:round/>
              </a:ln>
              <a:effectLst/>
            </c:spPr>
          </c:errBars>
          <c:cat>
            <c:strRef>
              <c:f>'Fe transport'!$C$2:$I$2</c:f>
              <c:strCache>
                <c:ptCount val="7"/>
                <c:pt idx="0">
                  <c:v>Эритросперум-35</c:v>
                </c:pt>
                <c:pt idx="1">
                  <c:v>M/1 ( Эр 144/1) </c:v>
                </c:pt>
                <c:pt idx="2">
                  <c:v>M/2 (Эр 153/5)  </c:v>
                </c:pt>
                <c:pt idx="4">
                  <c:v>Эритросперум-35</c:v>
                </c:pt>
                <c:pt idx="5">
                  <c:v>M/1 ( Эр 144/1) </c:v>
                </c:pt>
                <c:pt idx="6">
                  <c:v>M/2 (Эр 153/5)  </c:v>
                </c:pt>
              </c:strCache>
            </c:strRef>
          </c:cat>
          <c:val>
            <c:numRef>
              <c:f>'Fe transport'!$C$3:$I$3</c:f>
              <c:numCache>
                <c:formatCode>0.000</c:formatCode>
                <c:ptCount val="7"/>
                <c:pt idx="0">
                  <c:v>8.6784E-2</c:v>
                </c:pt>
                <c:pt idx="1">
                  <c:v>7.1109000000000006E-2</c:v>
                </c:pt>
                <c:pt idx="2">
                  <c:v>7.1917999999999996E-2</c:v>
                </c:pt>
                <c:pt idx="4">
                  <c:v>3.6741000000000003E-2</c:v>
                </c:pt>
                <c:pt idx="5">
                  <c:v>5.2200999999999997E-2</c:v>
                </c:pt>
                <c:pt idx="6">
                  <c:v>3.5181999999999998E-2</c:v>
                </c:pt>
              </c:numCache>
            </c:numRef>
          </c:val>
          <c:extLst>
            <c:ext xmlns:c16="http://schemas.microsoft.com/office/drawing/2014/chart" uri="{C3380CC4-5D6E-409C-BE32-E72D297353CC}">
              <c16:uniqueId val="{00000000-19F6-4C12-947F-7BFB5C0D77A8}"/>
            </c:ext>
          </c:extLst>
        </c:ser>
        <c:dLbls>
          <c:showLegendKey val="0"/>
          <c:showVal val="0"/>
          <c:showCatName val="0"/>
          <c:showSerName val="0"/>
          <c:showPercent val="0"/>
          <c:showBubbleSize val="0"/>
        </c:dLbls>
        <c:gapWidth val="40"/>
        <c:overlap val="-27"/>
        <c:axId val="614166992"/>
        <c:axId val="614167384"/>
      </c:barChart>
      <c:catAx>
        <c:axId val="614166992"/>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67384"/>
        <c:crosses val="autoZero"/>
        <c:auto val="1"/>
        <c:lblAlgn val="ctr"/>
        <c:lblOffset val="100"/>
        <c:noMultiLvlLbl val="0"/>
      </c:catAx>
      <c:valAx>
        <c:axId val="6141673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 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3.1546863093726185E-3"/>
              <c:y val="7.632749277932797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66992"/>
        <c:crosses val="autoZero"/>
        <c:crossBetween val="between"/>
        <c:majorUnit val="4.0000000000000008E-2"/>
      </c:valAx>
      <c:spPr>
        <a:noFill/>
        <a:ln w="12700">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b="1" i="1">
                <a:solidFill>
                  <a:sysClr val="windowText" lastClr="000000"/>
                </a:solidFill>
                <a:latin typeface="Arial" panose="020B0604020202020204" pitchFamily="34" charset="0"/>
                <a:cs typeface="Arial" panose="020B0604020202020204" pitchFamily="34" charset="0"/>
              </a:rPr>
              <a:t>TaFer1A-D</a:t>
            </a:r>
            <a:endParaRPr lang="ru-RU" sz="14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0309275419994883"/>
          <c:y val="4.7607712449416802E-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30002709950064904"/>
          <c:y val="0.12571472484054225"/>
          <c:w val="0.67931550072486424"/>
          <c:h val="0.55372490339076619"/>
        </c:manualLayout>
      </c:layout>
      <c:barChart>
        <c:barDir val="col"/>
        <c:grouping val="clustered"/>
        <c:varyColors val="0"/>
        <c:ser>
          <c:idx val="0"/>
          <c:order val="0"/>
          <c:spPr>
            <a:pattFill prst="dkDnDiag">
              <a:fgClr>
                <a:schemeClr val="accent2">
                  <a:lumMod val="75000"/>
                </a:schemeClr>
              </a:fgClr>
              <a:bgClr>
                <a:schemeClr val="bg1"/>
              </a:bgClr>
            </a:pattFill>
            <a:ln w="15875">
              <a:solidFill>
                <a:schemeClr val="accent2">
                  <a:lumMod val="75000"/>
                </a:schemeClr>
              </a:solidFill>
            </a:ln>
            <a:effectLst/>
          </c:spPr>
          <c:invertIfNegative val="0"/>
          <c:dPt>
            <c:idx val="0"/>
            <c:invertIfNegative val="0"/>
            <c:bubble3D val="0"/>
            <c:spPr>
              <a:pattFill prst="dkDnDiag">
                <a:fgClr>
                  <a:schemeClr val="accent2">
                    <a:lumMod val="75000"/>
                  </a:schemeClr>
                </a:fgClr>
                <a:bgClr>
                  <a:schemeClr val="bg1"/>
                </a:bgClr>
              </a:pattFill>
              <a:ln w="15875">
                <a:solidFill>
                  <a:schemeClr val="accent2">
                    <a:lumMod val="75000"/>
                  </a:schemeClr>
                </a:solidFill>
              </a:ln>
              <a:effectLst/>
            </c:spPr>
            <c:extLst>
              <c:ext xmlns:c16="http://schemas.microsoft.com/office/drawing/2014/chart" uri="{C3380CC4-5D6E-409C-BE32-E72D297353CC}">
                <c16:uniqueId val="{00000001-64B4-46CF-9E3A-608B06AF449D}"/>
              </c:ext>
            </c:extLst>
          </c:dPt>
          <c:dPt>
            <c:idx val="1"/>
            <c:invertIfNegative val="0"/>
            <c:bubble3D val="0"/>
            <c:spPr>
              <a:pattFill prst="dkDnDiag">
                <a:fgClr>
                  <a:schemeClr val="accent2">
                    <a:lumMod val="75000"/>
                  </a:schemeClr>
                </a:fgClr>
                <a:bgClr>
                  <a:schemeClr val="bg1"/>
                </a:bgClr>
              </a:pattFill>
              <a:ln w="15875">
                <a:solidFill>
                  <a:schemeClr val="accent2">
                    <a:lumMod val="75000"/>
                  </a:schemeClr>
                </a:solidFill>
              </a:ln>
              <a:effectLst/>
            </c:spPr>
            <c:extLst>
              <c:ext xmlns:c16="http://schemas.microsoft.com/office/drawing/2014/chart" uri="{C3380CC4-5D6E-409C-BE32-E72D297353CC}">
                <c16:uniqueId val="{00000003-64B4-46CF-9E3A-608B06AF449D}"/>
              </c:ext>
            </c:extLst>
          </c:dPt>
          <c:dPt>
            <c:idx val="2"/>
            <c:invertIfNegative val="0"/>
            <c:bubble3D val="0"/>
            <c:spPr>
              <a:pattFill prst="dkDnDiag">
                <a:fgClr>
                  <a:schemeClr val="accent2">
                    <a:lumMod val="75000"/>
                  </a:schemeClr>
                </a:fgClr>
                <a:bgClr>
                  <a:schemeClr val="bg1"/>
                </a:bgClr>
              </a:pattFill>
              <a:ln w="15875">
                <a:solidFill>
                  <a:schemeClr val="accent2">
                    <a:lumMod val="75000"/>
                  </a:schemeClr>
                </a:solidFill>
              </a:ln>
              <a:effectLst/>
            </c:spPr>
            <c:extLst>
              <c:ext xmlns:c16="http://schemas.microsoft.com/office/drawing/2014/chart" uri="{C3380CC4-5D6E-409C-BE32-E72D297353CC}">
                <c16:uniqueId val="{00000005-64B4-46CF-9E3A-608B06AF449D}"/>
              </c:ext>
            </c:extLst>
          </c:dPt>
          <c:dPt>
            <c:idx val="4"/>
            <c:invertIfNegative val="0"/>
            <c:bubble3D val="0"/>
            <c:spPr>
              <a:solidFill>
                <a:schemeClr val="accent2">
                  <a:lumMod val="75000"/>
                </a:schemeClr>
              </a:solidFill>
              <a:ln w="15875">
                <a:solidFill>
                  <a:schemeClr val="accent2">
                    <a:lumMod val="75000"/>
                  </a:schemeClr>
                </a:solidFill>
              </a:ln>
              <a:effectLst/>
            </c:spPr>
            <c:extLst>
              <c:ext xmlns:c16="http://schemas.microsoft.com/office/drawing/2014/chart" uri="{C3380CC4-5D6E-409C-BE32-E72D297353CC}">
                <c16:uniqueId val="{00000007-64B4-46CF-9E3A-608B06AF449D}"/>
              </c:ext>
            </c:extLst>
          </c:dPt>
          <c:dPt>
            <c:idx val="5"/>
            <c:invertIfNegative val="0"/>
            <c:bubble3D val="0"/>
            <c:spPr>
              <a:solidFill>
                <a:schemeClr val="accent2">
                  <a:lumMod val="75000"/>
                </a:schemeClr>
              </a:solidFill>
              <a:ln w="15875">
                <a:solidFill>
                  <a:schemeClr val="accent2">
                    <a:lumMod val="75000"/>
                  </a:schemeClr>
                </a:solidFill>
              </a:ln>
              <a:effectLst/>
            </c:spPr>
            <c:extLst>
              <c:ext xmlns:c16="http://schemas.microsoft.com/office/drawing/2014/chart" uri="{C3380CC4-5D6E-409C-BE32-E72D297353CC}">
                <c16:uniqueId val="{00000009-64B4-46CF-9E3A-608B06AF449D}"/>
              </c:ext>
            </c:extLst>
          </c:dPt>
          <c:dPt>
            <c:idx val="6"/>
            <c:invertIfNegative val="0"/>
            <c:bubble3D val="0"/>
            <c:spPr>
              <a:solidFill>
                <a:schemeClr val="accent2">
                  <a:lumMod val="75000"/>
                </a:schemeClr>
              </a:solidFill>
              <a:ln w="15875">
                <a:solidFill>
                  <a:schemeClr val="accent2">
                    <a:lumMod val="75000"/>
                  </a:schemeClr>
                </a:solidFill>
              </a:ln>
              <a:effectLst/>
            </c:spPr>
            <c:extLst>
              <c:ext xmlns:c16="http://schemas.microsoft.com/office/drawing/2014/chart" uri="{C3380CC4-5D6E-409C-BE32-E72D297353CC}">
                <c16:uniqueId val="{0000000B-64B4-46CF-9E3A-608B06AF449D}"/>
              </c:ext>
            </c:extLst>
          </c:dPt>
          <c:errBars>
            <c:errBarType val="both"/>
            <c:errValType val="cust"/>
            <c:noEndCap val="0"/>
            <c:plus>
              <c:numRef>
                <c:f>'Fe transport'!$C$20:$I$20</c:f>
                <c:numCache>
                  <c:formatCode>General</c:formatCode>
                  <c:ptCount val="7"/>
                  <c:pt idx="0">
                    <c:v>0.212585</c:v>
                  </c:pt>
                  <c:pt idx="1">
                    <c:v>0.13756099999999999</c:v>
                  </c:pt>
                  <c:pt idx="2">
                    <c:v>0.38733400000000001</c:v>
                  </c:pt>
                  <c:pt idx="4">
                    <c:v>1.2553E-2</c:v>
                  </c:pt>
                  <c:pt idx="5">
                    <c:v>7.2106000000000003E-2</c:v>
                  </c:pt>
                  <c:pt idx="6">
                    <c:v>3.0710999999999999E-2</c:v>
                  </c:pt>
                </c:numCache>
              </c:numRef>
            </c:plus>
            <c:minus>
              <c:numRef>
                <c:f>'Fe transport'!$C$20:$I$20</c:f>
                <c:numCache>
                  <c:formatCode>General</c:formatCode>
                  <c:ptCount val="7"/>
                  <c:pt idx="0">
                    <c:v>0.212585</c:v>
                  </c:pt>
                  <c:pt idx="1">
                    <c:v>0.13756099999999999</c:v>
                  </c:pt>
                  <c:pt idx="2">
                    <c:v>0.38733400000000001</c:v>
                  </c:pt>
                  <c:pt idx="4">
                    <c:v>1.2553E-2</c:v>
                  </c:pt>
                  <c:pt idx="5">
                    <c:v>7.2106000000000003E-2</c:v>
                  </c:pt>
                  <c:pt idx="6">
                    <c:v>3.0710999999999999E-2</c:v>
                  </c:pt>
                </c:numCache>
              </c:numRef>
            </c:minus>
            <c:spPr>
              <a:noFill/>
              <a:ln w="9525" cap="flat" cmpd="sng" algn="ctr">
                <a:solidFill>
                  <a:schemeClr val="tx1">
                    <a:lumMod val="65000"/>
                    <a:lumOff val="35000"/>
                  </a:schemeClr>
                </a:solidFill>
                <a:round/>
              </a:ln>
              <a:effectLst/>
            </c:spPr>
          </c:errBars>
          <c:cat>
            <c:strRef>
              <c:f>'Fe transport'!$C$16:$I$16</c:f>
              <c:strCache>
                <c:ptCount val="7"/>
                <c:pt idx="0">
                  <c:v>Эритросперум-35</c:v>
                </c:pt>
                <c:pt idx="1">
                  <c:v>M/1 ( Эр 144/1) </c:v>
                </c:pt>
                <c:pt idx="2">
                  <c:v>M/2 (Эр 153/5)  </c:v>
                </c:pt>
                <c:pt idx="4">
                  <c:v>Эритросперум-35</c:v>
                </c:pt>
                <c:pt idx="5">
                  <c:v>M/1 ( Эр 144/1) </c:v>
                </c:pt>
                <c:pt idx="6">
                  <c:v>M/2 (Эр 153/5)  </c:v>
                </c:pt>
              </c:strCache>
            </c:strRef>
          </c:cat>
          <c:val>
            <c:numRef>
              <c:f>'Fe transport'!$C$17:$I$17</c:f>
              <c:numCache>
                <c:formatCode>0.000</c:formatCode>
                <c:ptCount val="7"/>
                <c:pt idx="0" formatCode="General">
                  <c:v>0.62596799999999997</c:v>
                </c:pt>
                <c:pt idx="1">
                  <c:v>2.1657039999999999</c:v>
                </c:pt>
                <c:pt idx="2" formatCode="General">
                  <c:v>0.915045</c:v>
                </c:pt>
                <c:pt idx="4">
                  <c:v>0.18428</c:v>
                </c:pt>
                <c:pt idx="5">
                  <c:v>0.21115700000000001</c:v>
                </c:pt>
                <c:pt idx="6">
                  <c:v>9.7042000000000003E-2</c:v>
                </c:pt>
              </c:numCache>
            </c:numRef>
          </c:val>
          <c:extLst>
            <c:ext xmlns:c16="http://schemas.microsoft.com/office/drawing/2014/chart" uri="{C3380CC4-5D6E-409C-BE32-E72D297353CC}">
              <c16:uniqueId val="{00000000-6BBD-4BE0-95CD-574BA8D815C6}"/>
            </c:ext>
          </c:extLst>
        </c:ser>
        <c:dLbls>
          <c:showLegendKey val="0"/>
          <c:showVal val="0"/>
          <c:showCatName val="0"/>
          <c:showSerName val="0"/>
          <c:showPercent val="0"/>
          <c:showBubbleSize val="0"/>
        </c:dLbls>
        <c:gapWidth val="40"/>
        <c:overlap val="-27"/>
        <c:axId val="614174048"/>
        <c:axId val="614173264"/>
      </c:barChart>
      <c:catAx>
        <c:axId val="614174048"/>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4173264"/>
        <c:crosses val="autoZero"/>
        <c:auto val="1"/>
        <c:lblAlgn val="ctr"/>
        <c:lblOffset val="100"/>
        <c:noMultiLvlLbl val="0"/>
      </c:catAx>
      <c:valAx>
        <c:axId val="614173264"/>
        <c:scaling>
          <c:orientation val="minMax"/>
          <c:max val="2.5"/>
          <c:min val="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b="0" i="0" baseline="0">
                    <a:effectLst/>
                    <a:latin typeface="Times New Roman" panose="02020603050405020304" pitchFamily="18" charset="0"/>
                    <a:cs typeface="Times New Roman" panose="02020603050405020304" pitchFamily="18" charset="0"/>
                  </a:rPr>
                  <a:t>Ген экспрессиясының салыстырмалы көрсеткіші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444043321299639E-2"/>
              <c:y val="8.071194147625145E-2"/>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614174048"/>
        <c:crosses val="autoZero"/>
        <c:crossBetween val="between"/>
        <c:majorUnit val="0.5"/>
      </c:valAx>
      <c:spPr>
        <a:noFill/>
        <a:ln w="12700">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240011665208513"/>
          <c:y val="5.1140118309716119E-2"/>
          <c:w val="0.67966960012351396"/>
          <c:h val="0.59232790421745229"/>
        </c:manualLayout>
      </c:layout>
      <c:barChart>
        <c:barDir val="col"/>
        <c:grouping val="stacked"/>
        <c:varyColors val="0"/>
        <c:ser>
          <c:idx val="0"/>
          <c:order val="0"/>
          <c:tx>
            <c:strRef>
              <c:f>'B0x plot'!$U$2</c:f>
              <c:strCache>
                <c:ptCount val="1"/>
                <c:pt idx="0">
                  <c:v>Q1</c:v>
                </c:pt>
              </c:strCache>
            </c:strRef>
          </c:tx>
          <c:spPr>
            <a:noFill/>
          </c:spPr>
          <c:invertIfNegative val="0"/>
          <c:errBars>
            <c:errBarType val="minus"/>
            <c:errValType val="cust"/>
            <c:noEndCap val="0"/>
            <c:plus>
              <c:numLit>
                <c:formatCode>General</c:formatCode>
                <c:ptCount val="1"/>
                <c:pt idx="0">
                  <c:v>1</c:v>
                </c:pt>
              </c:numLit>
            </c:plus>
            <c:minus>
              <c:numRef>
                <c:f>'B0x plot'!$Q$12:$S$12</c:f>
                <c:numCache>
                  <c:formatCode>General</c:formatCode>
                  <c:ptCount val="3"/>
                  <c:pt idx="0">
                    <c:v>1.4400000000000004</c:v>
                  </c:pt>
                  <c:pt idx="1">
                    <c:v>1.37</c:v>
                  </c:pt>
                  <c:pt idx="2">
                    <c:v>1.05</c:v>
                  </c:pt>
                </c:numCache>
              </c:numRef>
            </c:minus>
            <c:spPr>
              <a:ln w="19050">
                <a:solidFill>
                  <a:schemeClr val="bg1">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plot'!$V$2:$X$2</c:f>
              <c:numCache>
                <c:formatCode>General</c:formatCode>
                <c:ptCount val="3"/>
                <c:pt idx="0">
                  <c:v>2.39</c:v>
                </c:pt>
                <c:pt idx="1">
                  <c:v>3.1</c:v>
                </c:pt>
                <c:pt idx="2">
                  <c:v>2.6</c:v>
                </c:pt>
              </c:numCache>
            </c:numRef>
          </c:val>
          <c:extLst>
            <c:ext xmlns:c16="http://schemas.microsoft.com/office/drawing/2014/chart" uri="{C3380CC4-5D6E-409C-BE32-E72D297353CC}">
              <c16:uniqueId val="{00000000-327B-40F0-84A5-831603F6B418}"/>
            </c:ext>
          </c:extLst>
        </c:ser>
        <c:ser>
          <c:idx val="1"/>
          <c:order val="1"/>
          <c:tx>
            <c:strRef>
              <c:f>'B0x plot'!$U$3</c:f>
              <c:strCache>
                <c:ptCount val="1"/>
                <c:pt idx="0">
                  <c:v>Median-Q1</c:v>
                </c:pt>
              </c:strCache>
            </c:strRef>
          </c:tx>
          <c:spPr>
            <a:ln w="28575">
              <a:solidFill>
                <a:srgbClr val="00B050"/>
              </a:solidFill>
            </a:ln>
          </c:spPr>
          <c:invertIfNegative val="0"/>
          <c:dPt>
            <c:idx val="0"/>
            <c:invertIfNegative val="0"/>
            <c:bubble3D val="0"/>
            <c:spPr>
              <a:solidFill>
                <a:schemeClr val="accent1">
                  <a:lumMod val="60000"/>
                  <a:lumOff val="40000"/>
                </a:schemeClr>
              </a:solidFill>
              <a:ln w="28575">
                <a:solidFill>
                  <a:srgbClr val="0070C0"/>
                </a:solidFill>
              </a:ln>
            </c:spPr>
            <c:extLst>
              <c:ext xmlns:c16="http://schemas.microsoft.com/office/drawing/2014/chart" uri="{C3380CC4-5D6E-409C-BE32-E72D297353CC}">
                <c16:uniqueId val="{00000002-327B-40F0-84A5-831603F6B418}"/>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4-327B-40F0-84A5-831603F6B418}"/>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6-327B-40F0-84A5-831603F6B418}"/>
              </c:ext>
            </c:extLst>
          </c:dPt>
          <c:cat>
            <c:strRef>
              <c:f>'B0x plot'!$V$1:$X$1</c:f>
              <c:strCache>
                <c:ptCount val="3"/>
                <c:pt idx="0">
                  <c:v>Алмакен сорты</c:v>
                </c:pt>
                <c:pt idx="1">
                  <c:v>100 Гр-линиялар</c:v>
                </c:pt>
                <c:pt idx="2">
                  <c:v>200 Гр-линиялар</c:v>
                </c:pt>
              </c:strCache>
            </c:strRef>
          </c:cat>
          <c:val>
            <c:numRef>
              <c:f>'B0x plot'!$V$3:$X$3</c:f>
              <c:numCache>
                <c:formatCode>General</c:formatCode>
                <c:ptCount val="3"/>
                <c:pt idx="0">
                  <c:v>0.35499999999999998</c:v>
                </c:pt>
                <c:pt idx="1">
                  <c:v>1.3000000000000003</c:v>
                </c:pt>
                <c:pt idx="2">
                  <c:v>0.5</c:v>
                </c:pt>
              </c:numCache>
            </c:numRef>
          </c:val>
          <c:extLst>
            <c:ext xmlns:c16="http://schemas.microsoft.com/office/drawing/2014/chart" uri="{C3380CC4-5D6E-409C-BE32-E72D297353CC}">
              <c16:uniqueId val="{00000007-327B-40F0-84A5-831603F6B418}"/>
            </c:ext>
          </c:extLst>
        </c:ser>
        <c:ser>
          <c:idx val="2"/>
          <c:order val="2"/>
          <c:tx>
            <c:strRef>
              <c:f>'B0x plot'!$U$4</c:f>
              <c:strCache>
                <c:ptCount val="1"/>
                <c:pt idx="0">
                  <c:v>Q3-Median</c:v>
                </c:pt>
              </c:strCache>
            </c:strRef>
          </c:tx>
          <c:spPr>
            <a:ln w="28575">
              <a:solidFill>
                <a:srgbClr val="00B050"/>
              </a:solidFill>
            </a:ln>
          </c:spPr>
          <c:invertIfNegative val="0"/>
          <c:dPt>
            <c:idx val="0"/>
            <c:invertIfNegative val="0"/>
            <c:bubble3D val="0"/>
            <c:spPr>
              <a:solidFill>
                <a:schemeClr val="accent1">
                  <a:lumMod val="60000"/>
                  <a:lumOff val="40000"/>
                </a:schemeClr>
              </a:solidFill>
              <a:ln w="28575">
                <a:solidFill>
                  <a:srgbClr val="0070C0"/>
                </a:solidFill>
              </a:ln>
            </c:spPr>
            <c:extLst>
              <c:ext xmlns:c16="http://schemas.microsoft.com/office/drawing/2014/chart" uri="{C3380CC4-5D6E-409C-BE32-E72D297353CC}">
                <c16:uniqueId val="{00000009-327B-40F0-84A5-831603F6B418}"/>
              </c:ext>
            </c:extLst>
          </c:dPt>
          <c:dPt>
            <c:idx val="1"/>
            <c:invertIfNegative val="0"/>
            <c:bubble3D val="0"/>
            <c:spPr>
              <a:solidFill>
                <a:schemeClr val="accent2"/>
              </a:solidFill>
              <a:ln w="28575">
                <a:solidFill>
                  <a:schemeClr val="accent2">
                    <a:lumMod val="75000"/>
                  </a:schemeClr>
                </a:solidFill>
              </a:ln>
            </c:spPr>
            <c:extLst>
              <c:ext xmlns:c16="http://schemas.microsoft.com/office/drawing/2014/chart" uri="{C3380CC4-5D6E-409C-BE32-E72D297353CC}">
                <c16:uniqueId val="{0000000B-327B-40F0-84A5-831603F6B418}"/>
              </c:ext>
            </c:extLst>
          </c:dPt>
          <c:dPt>
            <c:idx val="2"/>
            <c:invertIfNegative val="0"/>
            <c:bubble3D val="0"/>
            <c:spPr>
              <a:solidFill>
                <a:srgbClr val="92D050"/>
              </a:solidFill>
              <a:ln w="28575">
                <a:solidFill>
                  <a:srgbClr val="00B050"/>
                </a:solidFill>
              </a:ln>
            </c:spPr>
            <c:extLst>
              <c:ext xmlns:c16="http://schemas.microsoft.com/office/drawing/2014/chart" uri="{C3380CC4-5D6E-409C-BE32-E72D297353CC}">
                <c16:uniqueId val="{0000000D-327B-40F0-84A5-831603F6B418}"/>
              </c:ext>
            </c:extLst>
          </c:dPt>
          <c:errBars>
            <c:errBarType val="plus"/>
            <c:errValType val="cust"/>
            <c:noEndCap val="0"/>
            <c:plus>
              <c:numRef>
                <c:f>'B0x plot'!$Q$8:$S$8</c:f>
                <c:numCache>
                  <c:formatCode>General</c:formatCode>
                  <c:ptCount val="3"/>
                  <c:pt idx="0">
                    <c:v>0.50000000000000022</c:v>
                  </c:pt>
                  <c:pt idx="1">
                    <c:v>4.6399999999999997</c:v>
                  </c:pt>
                  <c:pt idx="2">
                    <c:v>1.2000000000000002</c:v>
                  </c:pt>
                </c:numCache>
              </c:numRef>
            </c:plus>
            <c:minus>
              <c:numLit>
                <c:formatCode>General</c:formatCode>
                <c:ptCount val="1"/>
                <c:pt idx="0">
                  <c:v>1</c:v>
                </c:pt>
              </c:numLit>
            </c:minus>
            <c:spPr>
              <a:ln w="19050">
                <a:solidFill>
                  <a:schemeClr val="bg1">
                    <a:lumMod val="50000"/>
                  </a:schemeClr>
                </a:solidFill>
              </a:ln>
            </c:spPr>
          </c:errBars>
          <c:cat>
            <c:strRef>
              <c:f>'B0x plot'!$V$1:$X$1</c:f>
              <c:strCache>
                <c:ptCount val="3"/>
                <c:pt idx="0">
                  <c:v>Алмакен сорты</c:v>
                </c:pt>
                <c:pt idx="1">
                  <c:v>100 Гр-линиялар</c:v>
                </c:pt>
                <c:pt idx="2">
                  <c:v>200 Гр-линиялар</c:v>
                </c:pt>
              </c:strCache>
            </c:strRef>
          </c:cat>
          <c:val>
            <c:numRef>
              <c:f>'B0x plot'!$V$4:$X$4</c:f>
              <c:numCache>
                <c:formatCode>General</c:formatCode>
                <c:ptCount val="3"/>
                <c:pt idx="0">
                  <c:v>0.26499999999999968</c:v>
                </c:pt>
                <c:pt idx="1">
                  <c:v>1.2199999999999998</c:v>
                </c:pt>
                <c:pt idx="2">
                  <c:v>0.69999999999999973</c:v>
                </c:pt>
              </c:numCache>
            </c:numRef>
          </c:val>
          <c:extLst>
            <c:ext xmlns:c16="http://schemas.microsoft.com/office/drawing/2014/chart" uri="{C3380CC4-5D6E-409C-BE32-E72D297353CC}">
              <c16:uniqueId val="{0000000E-327B-40F0-84A5-831603F6B418}"/>
            </c:ext>
          </c:extLst>
        </c:ser>
        <c:dLbls>
          <c:showLegendKey val="0"/>
          <c:showVal val="0"/>
          <c:showCatName val="0"/>
          <c:showSerName val="0"/>
          <c:showPercent val="0"/>
          <c:showBubbleSize val="0"/>
        </c:dLbls>
        <c:gapWidth val="150"/>
        <c:overlap val="100"/>
        <c:axId val="606207168"/>
        <c:axId val="606197760"/>
      </c:barChart>
      <c:catAx>
        <c:axId val="606207168"/>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kk-KZ" sz="1200" b="0" i="0" baseline="0">
                    <a:effectLst/>
                  </a:rPr>
                  <a:t>Бидай генотиптері</a:t>
                </a:r>
                <a:endParaRPr lang="ru-RU" sz="1200">
                  <a:effectLst/>
                </a:endParaRPr>
              </a:p>
            </c:rich>
          </c:tx>
          <c:layout>
            <c:manualLayout>
              <c:xMode val="edge"/>
              <c:yMode val="edge"/>
              <c:x val="0.34576432847854799"/>
              <c:y val="0.93863026354785706"/>
            </c:manualLayout>
          </c:layout>
          <c:overlay val="0"/>
        </c:title>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06197760"/>
        <c:crosses val="autoZero"/>
        <c:auto val="1"/>
        <c:lblAlgn val="ctr"/>
        <c:lblOffset val="100"/>
        <c:noMultiLvlLbl val="0"/>
      </c:catAx>
      <c:valAx>
        <c:axId val="606197760"/>
        <c:scaling>
          <c:orientation val="minMax"/>
          <c:max val="12"/>
          <c:min val="0"/>
        </c:scaling>
        <c:delete val="0"/>
        <c:axPos val="l"/>
        <c:title>
          <c:tx>
            <c:rich>
              <a:bodyPr/>
              <a:lstStyle/>
              <a:p>
                <a:pPr>
                  <a:defRPr sz="1100">
                    <a:latin typeface="Times New Roman" panose="02020603050405020304" pitchFamily="18" charset="0"/>
                    <a:cs typeface="Times New Roman" panose="02020603050405020304" pitchFamily="18" charset="0"/>
                  </a:defRPr>
                </a:pPr>
                <a:r>
                  <a:rPr lang="kk-KZ" sz="1100" b="0" i="0" baseline="0">
                    <a:effectLst/>
                    <a:latin typeface="Times New Roman" panose="02020603050405020304" pitchFamily="18" charset="0"/>
                    <a:cs typeface="Times New Roman" panose="02020603050405020304" pitchFamily="18" charset="0"/>
                  </a:rPr>
                  <a:t>Өсімдіктегі </a:t>
                </a:r>
                <a:r>
                  <a:rPr lang="kk-KZ" sz="1100" b="0" i="0" u="none" strike="noStrike" baseline="0">
                    <a:effectLst/>
                    <a:latin typeface="Times New Roman" panose="02020603050405020304" pitchFamily="18" charset="0"/>
                    <a:cs typeface="Times New Roman" panose="02020603050405020304" pitchFamily="18" charset="0"/>
                  </a:rPr>
                  <a:t>ж</a:t>
                </a:r>
                <a:r>
                  <a:rPr lang="kk-KZ" sz="1100" b="0" i="0" u="none" strike="noStrike" baseline="0">
                    <a:effectLst/>
                  </a:rPr>
                  <a:t>алпы </a:t>
                </a:r>
                <a:r>
                  <a:rPr lang="kk-KZ" sz="1100" b="0" i="0" baseline="0">
                    <a:effectLst/>
                    <a:latin typeface="Times New Roman" panose="02020603050405020304" pitchFamily="18" charset="0"/>
                    <a:cs typeface="Times New Roman" panose="02020603050405020304" pitchFamily="18" charset="0"/>
                  </a:rPr>
                  <a:t>дәндердің салмағы, г</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5.6644880174291937E-2"/>
              <c:y val="3.2534165987872204E-2"/>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06207168"/>
        <c:crosses val="autoZero"/>
        <c:crossBetween val="between"/>
        <c:minorUnit val="0.5"/>
      </c:valAx>
    </c:plotArea>
    <c:plotVisOnly val="1"/>
    <c:dispBlanksAs val="gap"/>
    <c:showDLblsOverMax val="0"/>
  </c:chart>
  <c:spPr>
    <a:ln w="12700">
      <a:solidFill>
        <a:sysClr val="window" lastClr="FFFFFF"/>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B766C7-EDDE-4729-9EFC-35AB24B399B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D1455CE-B8A4-4245-899A-CC665549D2C2}">
      <dgm:prSet phldrT="[Текст]"/>
      <dgm:spPr>
        <a:solidFill>
          <a:schemeClr val="accent1">
            <a:lumMod val="75000"/>
          </a:schemeClr>
        </a:solidFill>
      </dgm:spPr>
      <dgm:t>
        <a:bodyPr/>
        <a:lstStyle/>
        <a:p>
          <a:pPr algn="ctr"/>
          <a:r>
            <a:rPr lang="kk-KZ">
              <a:latin typeface="Times New Roman" pitchFamily="18" charset="0"/>
              <a:cs typeface="Times New Roman" pitchFamily="18" charset="0"/>
            </a:rPr>
            <a:t>Азоттың жетіспеушілігі</a:t>
          </a:r>
          <a:endParaRPr lang="ru-RU">
            <a:ln>
              <a:solidFill>
                <a:schemeClr val="bg1"/>
              </a:solidFill>
            </a:ln>
            <a:solidFill>
              <a:schemeClr val="bg1"/>
            </a:solidFill>
            <a:latin typeface="Times New Roman" pitchFamily="18" charset="0"/>
            <a:cs typeface="Times New Roman" pitchFamily="18" charset="0"/>
          </a:endParaRPr>
        </a:p>
      </dgm:t>
    </dgm:pt>
    <dgm:pt modelId="{2E7CA5A8-4CDE-4D09-B53E-3EC8CC97B4A5}" type="parTrans" cxnId="{6CFC4D8F-C06B-4993-B5F9-A4962796F152}">
      <dgm:prSet/>
      <dgm:spPr/>
      <dgm:t>
        <a:bodyPr/>
        <a:lstStyle/>
        <a:p>
          <a:pPr algn="ctr"/>
          <a:endParaRPr lang="ru-RU">
            <a:ln>
              <a:solidFill>
                <a:schemeClr val="bg1"/>
              </a:solidFill>
            </a:ln>
            <a:solidFill>
              <a:schemeClr val="bg1"/>
            </a:solidFill>
          </a:endParaRPr>
        </a:p>
      </dgm:t>
    </dgm:pt>
    <dgm:pt modelId="{71952E6E-511B-46C0-BCB0-59F655DD42EE}" type="sibTrans" cxnId="{6CFC4D8F-C06B-4993-B5F9-A4962796F152}">
      <dgm:prSet/>
      <dgm:spPr/>
      <dgm:t>
        <a:bodyPr/>
        <a:lstStyle/>
        <a:p>
          <a:pPr algn="ctr"/>
          <a:endParaRPr lang="ru-RU">
            <a:ln>
              <a:solidFill>
                <a:schemeClr val="bg1"/>
              </a:solidFill>
            </a:ln>
            <a:solidFill>
              <a:schemeClr val="bg1"/>
            </a:solidFill>
          </a:endParaRPr>
        </a:p>
      </dgm:t>
    </dgm:pt>
    <dgm:pt modelId="{EB395D5C-F774-44E3-9FED-0CF151F11C19}">
      <dgm:prSet phldrT="[Текст]"/>
      <dgm:spPr>
        <a:solidFill>
          <a:schemeClr val="accent1">
            <a:lumMod val="75000"/>
          </a:schemeClr>
        </a:solidFill>
      </dgm:spPr>
      <dgm:t>
        <a:bodyPr/>
        <a:lstStyle/>
        <a:p>
          <a:pPr algn="ctr"/>
          <a:r>
            <a:rPr lang="kk-KZ" b="0" i="0">
              <a:latin typeface="Times New Roman" panose="02020603050405020304" pitchFamily="18" charset="0"/>
              <a:cs typeface="Times New Roman" panose="02020603050405020304" pitchFamily="18" charset="0"/>
            </a:rPr>
            <a:t>Азоттың</a:t>
          </a:r>
          <a:r>
            <a:rPr lang="en-US" b="0" i="0">
              <a:latin typeface="Times New Roman" panose="02020603050405020304" pitchFamily="18" charset="0"/>
              <a:cs typeface="Times New Roman" panose="02020603050405020304" pitchFamily="18" charset="0"/>
            </a:rPr>
            <a:t> </a:t>
          </a:r>
          <a:r>
            <a:rPr lang="ru-RU" b="0" i="0">
              <a:latin typeface="Times New Roman" panose="02020603050405020304" pitchFamily="18" charset="0"/>
              <a:cs typeface="Times New Roman" panose="02020603050405020304" pitchFamily="18" charset="0"/>
            </a:rPr>
            <a:t>топырақтан дәнге сіңуі</a:t>
          </a:r>
          <a:endParaRPr lang="ru-RU">
            <a:ln>
              <a:solidFill>
                <a:schemeClr val="bg1"/>
              </a:solidFill>
            </a:ln>
            <a:solidFill>
              <a:schemeClr val="bg1"/>
            </a:solidFill>
            <a:latin typeface="Times New Roman" panose="02020603050405020304" pitchFamily="18" charset="0"/>
            <a:cs typeface="Times New Roman" panose="02020603050405020304" pitchFamily="18" charset="0"/>
          </a:endParaRPr>
        </a:p>
      </dgm:t>
    </dgm:pt>
    <dgm:pt modelId="{E6E0E1FB-61E7-4C1A-B938-C5379551A3D7}" type="parTrans" cxnId="{3A476781-EB6C-426F-84E9-3AB09A66FD3C}">
      <dgm:prSet/>
      <dgm:spPr/>
      <dgm:t>
        <a:bodyPr/>
        <a:lstStyle/>
        <a:p>
          <a:pPr algn="ctr"/>
          <a:endParaRPr lang="ru-RU">
            <a:ln>
              <a:solidFill>
                <a:schemeClr val="bg1"/>
              </a:solidFill>
            </a:ln>
            <a:solidFill>
              <a:schemeClr val="bg1"/>
            </a:solidFill>
          </a:endParaRPr>
        </a:p>
      </dgm:t>
    </dgm:pt>
    <dgm:pt modelId="{7A283720-4E72-424D-830A-46C572677C5E}" type="sibTrans" cxnId="{3A476781-EB6C-426F-84E9-3AB09A66FD3C}">
      <dgm:prSet/>
      <dgm:spPr/>
      <dgm:t>
        <a:bodyPr/>
        <a:lstStyle/>
        <a:p>
          <a:pPr algn="ctr"/>
          <a:endParaRPr lang="ru-RU">
            <a:ln>
              <a:solidFill>
                <a:schemeClr val="bg1"/>
              </a:solidFill>
            </a:ln>
            <a:solidFill>
              <a:schemeClr val="bg1"/>
            </a:solidFill>
          </a:endParaRPr>
        </a:p>
      </dgm:t>
    </dgm:pt>
    <dgm:pt modelId="{C6CEAD16-153F-45CA-8554-52D4E8958398}">
      <dgm:prSet phldrT="[Текст]"/>
      <dgm:spPr>
        <a:solidFill>
          <a:schemeClr val="accent1">
            <a:lumMod val="75000"/>
          </a:schemeClr>
        </a:solidFill>
        <a:ln>
          <a:solidFill>
            <a:schemeClr val="bg1"/>
          </a:solidFill>
        </a:ln>
      </dgm:spPr>
      <dgm:t>
        <a:bodyPr/>
        <a:lstStyle/>
        <a:p>
          <a:pPr algn="ctr"/>
          <a:r>
            <a:rPr lang="kk-KZ">
              <a:latin typeface="Times New Roman" panose="02020603050405020304" pitchFamily="18" charset="0"/>
              <a:cs typeface="Times New Roman" panose="02020603050405020304" pitchFamily="18" charset="0"/>
            </a:rPr>
            <a:t>Сіңірілген азоттың жоғалуы</a:t>
          </a:r>
          <a:endParaRPr lang="ru-RU">
            <a:ln>
              <a:solidFill>
                <a:schemeClr val="bg1"/>
              </a:solidFill>
            </a:ln>
            <a:solidFill>
              <a:schemeClr val="bg1"/>
            </a:solidFill>
            <a:latin typeface="Times New Roman" panose="02020603050405020304" pitchFamily="18" charset="0"/>
            <a:cs typeface="Times New Roman" panose="02020603050405020304" pitchFamily="18" charset="0"/>
          </a:endParaRPr>
        </a:p>
      </dgm:t>
    </dgm:pt>
    <dgm:pt modelId="{DC16473F-5B5B-40F6-848E-6B6D258A8F19}" type="parTrans" cxnId="{B1CF05B3-C7DA-44B1-A559-4D5795E12038}">
      <dgm:prSet/>
      <dgm:spPr/>
      <dgm:t>
        <a:bodyPr/>
        <a:lstStyle/>
        <a:p>
          <a:pPr algn="ctr"/>
          <a:endParaRPr lang="ru-RU">
            <a:ln>
              <a:solidFill>
                <a:schemeClr val="bg1"/>
              </a:solidFill>
            </a:ln>
            <a:solidFill>
              <a:schemeClr val="bg1"/>
            </a:solidFill>
          </a:endParaRPr>
        </a:p>
      </dgm:t>
    </dgm:pt>
    <dgm:pt modelId="{BA1B96B2-3F86-40E2-8EB1-36C5DFD52E8C}" type="sibTrans" cxnId="{B1CF05B3-C7DA-44B1-A559-4D5795E12038}">
      <dgm:prSet/>
      <dgm:spPr/>
      <dgm:t>
        <a:bodyPr/>
        <a:lstStyle/>
        <a:p>
          <a:pPr algn="ctr"/>
          <a:endParaRPr lang="ru-RU">
            <a:ln>
              <a:solidFill>
                <a:schemeClr val="bg1"/>
              </a:solidFill>
            </a:ln>
            <a:solidFill>
              <a:schemeClr val="bg1"/>
            </a:solidFill>
          </a:endParaRPr>
        </a:p>
      </dgm:t>
    </dgm:pt>
    <dgm:pt modelId="{E1425AE8-63A5-45CB-BD84-5FE09ACA86EB}">
      <dgm:prSet/>
      <dgm:spPr>
        <a:solidFill>
          <a:schemeClr val="accent1">
            <a:lumMod val="75000"/>
          </a:schemeClr>
        </a:solidFill>
      </dgm:spPr>
      <dgm:t>
        <a:bodyPr/>
        <a:lstStyle/>
        <a:p>
          <a:pPr algn="ctr"/>
          <a:r>
            <a:rPr lang="kk-KZ">
              <a:latin typeface="Times New Roman" panose="02020603050405020304" pitchFamily="18" charset="0"/>
              <a:cs typeface="Times New Roman" panose="02020603050405020304" pitchFamily="18" charset="0"/>
            </a:rPr>
            <a:t>Азоттың вегетативті мүшелерден астыққа дейінгі ремобилизациясы</a:t>
          </a:r>
          <a:endParaRPr lang="ru-RU">
            <a:ln>
              <a:solidFill>
                <a:schemeClr val="bg1"/>
              </a:solidFill>
            </a:ln>
            <a:solidFill>
              <a:schemeClr val="bg1"/>
            </a:solidFill>
            <a:latin typeface="Times New Roman" panose="02020603050405020304" pitchFamily="18" charset="0"/>
            <a:cs typeface="Times New Roman" panose="02020603050405020304" pitchFamily="18" charset="0"/>
          </a:endParaRPr>
        </a:p>
      </dgm:t>
    </dgm:pt>
    <dgm:pt modelId="{DAC4D724-194F-4542-819E-4DDEA04F07B0}" type="parTrans" cxnId="{B8BBD26F-6422-4B67-AB32-2CB270EE7EB3}">
      <dgm:prSet/>
      <dgm:spPr/>
      <dgm:t>
        <a:bodyPr/>
        <a:lstStyle/>
        <a:p>
          <a:pPr algn="ctr"/>
          <a:endParaRPr lang="ru-RU">
            <a:ln>
              <a:solidFill>
                <a:schemeClr val="bg1"/>
              </a:solidFill>
            </a:ln>
            <a:solidFill>
              <a:schemeClr val="bg1"/>
            </a:solidFill>
          </a:endParaRPr>
        </a:p>
      </dgm:t>
    </dgm:pt>
    <dgm:pt modelId="{5630CC6F-9230-4216-BE8D-87CF55C87F77}" type="sibTrans" cxnId="{B8BBD26F-6422-4B67-AB32-2CB270EE7EB3}">
      <dgm:prSet/>
      <dgm:spPr/>
      <dgm:t>
        <a:bodyPr/>
        <a:lstStyle/>
        <a:p>
          <a:pPr algn="ctr"/>
          <a:endParaRPr lang="ru-RU">
            <a:ln>
              <a:solidFill>
                <a:schemeClr val="bg1"/>
              </a:solidFill>
            </a:ln>
            <a:solidFill>
              <a:schemeClr val="bg1"/>
            </a:solidFill>
          </a:endParaRPr>
        </a:p>
      </dgm:t>
    </dgm:pt>
    <dgm:pt modelId="{BD0523D2-15FE-4129-9BE0-BE71B0902359}">
      <dgm:prSet/>
      <dgm:spPr>
        <a:solidFill>
          <a:schemeClr val="accent1">
            <a:lumMod val="75000"/>
          </a:schemeClr>
        </a:solidFill>
      </dgm:spPr>
      <dgm:t>
        <a:bodyPr/>
        <a:lstStyle/>
        <a:p>
          <a:pPr algn="ctr"/>
          <a:r>
            <a:rPr lang="kk-KZ">
              <a:latin typeface="Times New Roman" panose="02020603050405020304" pitchFamily="18" charset="0"/>
              <a:cs typeface="Times New Roman" panose="02020603050405020304" pitchFamily="18" charset="0"/>
            </a:rPr>
            <a:t>Гүлденуден кейін топырақтан тұқымға азоттың тасымалдануы</a:t>
          </a:r>
          <a:endParaRPr lang="ru-RU">
            <a:ln>
              <a:solidFill>
                <a:schemeClr val="bg1"/>
              </a:solidFill>
            </a:ln>
            <a:solidFill>
              <a:schemeClr val="bg1"/>
            </a:solidFill>
            <a:latin typeface="Times New Roman" panose="02020603050405020304" pitchFamily="18" charset="0"/>
            <a:cs typeface="Times New Roman" panose="02020603050405020304" pitchFamily="18" charset="0"/>
          </a:endParaRPr>
        </a:p>
      </dgm:t>
    </dgm:pt>
    <dgm:pt modelId="{5B25DA93-E884-4E58-81C5-CD5636FD473E}" type="parTrans" cxnId="{EED4ACD3-2C87-419A-8BB7-4FCD65BF0760}">
      <dgm:prSet/>
      <dgm:spPr/>
      <dgm:t>
        <a:bodyPr/>
        <a:lstStyle/>
        <a:p>
          <a:pPr algn="ctr"/>
          <a:endParaRPr lang="ru-RU">
            <a:ln>
              <a:solidFill>
                <a:schemeClr val="bg1"/>
              </a:solidFill>
            </a:ln>
            <a:solidFill>
              <a:schemeClr val="bg1"/>
            </a:solidFill>
          </a:endParaRPr>
        </a:p>
      </dgm:t>
    </dgm:pt>
    <dgm:pt modelId="{A3030788-4463-4C17-9EBF-4D2699AE3C88}" type="sibTrans" cxnId="{EED4ACD3-2C87-419A-8BB7-4FCD65BF0760}">
      <dgm:prSet/>
      <dgm:spPr/>
      <dgm:t>
        <a:bodyPr/>
        <a:lstStyle/>
        <a:p>
          <a:pPr algn="ctr"/>
          <a:endParaRPr lang="ru-RU">
            <a:ln>
              <a:solidFill>
                <a:schemeClr val="bg1"/>
              </a:solidFill>
            </a:ln>
            <a:solidFill>
              <a:schemeClr val="bg1"/>
            </a:solidFill>
          </a:endParaRPr>
        </a:p>
      </dgm:t>
    </dgm:pt>
    <dgm:pt modelId="{538D6BB8-12F5-4FF7-B25C-35F3703C0232}" type="pres">
      <dgm:prSet presAssocID="{6FB766C7-EDDE-4729-9EFC-35AB24B399B3}" presName="hierChild1" presStyleCnt="0">
        <dgm:presLayoutVars>
          <dgm:orgChart val="1"/>
          <dgm:chPref val="1"/>
          <dgm:dir/>
          <dgm:animOne val="branch"/>
          <dgm:animLvl val="lvl"/>
          <dgm:resizeHandles/>
        </dgm:presLayoutVars>
      </dgm:prSet>
      <dgm:spPr/>
    </dgm:pt>
    <dgm:pt modelId="{5F48B76C-B4F2-41F0-A3A4-B3E918EF68D8}" type="pres">
      <dgm:prSet presAssocID="{9D1455CE-B8A4-4245-899A-CC665549D2C2}" presName="hierRoot1" presStyleCnt="0">
        <dgm:presLayoutVars>
          <dgm:hierBranch val="init"/>
        </dgm:presLayoutVars>
      </dgm:prSet>
      <dgm:spPr/>
    </dgm:pt>
    <dgm:pt modelId="{20F436BA-2E11-4186-B7F6-823B2D9A3FEE}" type="pres">
      <dgm:prSet presAssocID="{9D1455CE-B8A4-4245-899A-CC665549D2C2}" presName="rootComposite1" presStyleCnt="0"/>
      <dgm:spPr/>
    </dgm:pt>
    <dgm:pt modelId="{F40FBD26-9CB1-4689-B775-2B9254941420}" type="pres">
      <dgm:prSet presAssocID="{9D1455CE-B8A4-4245-899A-CC665549D2C2}" presName="rootText1" presStyleLbl="node0" presStyleIdx="0" presStyleCnt="1" custScaleY="98994" custLinFactNeighborX="2660" custLinFactNeighborY="-3257">
        <dgm:presLayoutVars>
          <dgm:chPref val="3"/>
        </dgm:presLayoutVars>
      </dgm:prSet>
      <dgm:spPr/>
    </dgm:pt>
    <dgm:pt modelId="{655ECB8A-CFB3-4C9D-84E8-C20AD8010C1D}" type="pres">
      <dgm:prSet presAssocID="{9D1455CE-B8A4-4245-899A-CC665549D2C2}" presName="rootConnector1" presStyleLbl="node1" presStyleIdx="0" presStyleCnt="0"/>
      <dgm:spPr/>
    </dgm:pt>
    <dgm:pt modelId="{CA4A2031-4E19-4B42-92DA-A62F88929A31}" type="pres">
      <dgm:prSet presAssocID="{9D1455CE-B8A4-4245-899A-CC665549D2C2}" presName="hierChild2" presStyleCnt="0"/>
      <dgm:spPr/>
    </dgm:pt>
    <dgm:pt modelId="{E32DE52C-D11A-461E-8167-373931DBCC49}" type="pres">
      <dgm:prSet presAssocID="{E6E0E1FB-61E7-4C1A-B938-C5379551A3D7}" presName="Name37" presStyleLbl="parChTrans1D2" presStyleIdx="0" presStyleCnt="4"/>
      <dgm:spPr/>
    </dgm:pt>
    <dgm:pt modelId="{FC55BE13-A1C1-44E4-9762-1D3AB99A908C}" type="pres">
      <dgm:prSet presAssocID="{EB395D5C-F774-44E3-9FED-0CF151F11C19}" presName="hierRoot2" presStyleCnt="0">
        <dgm:presLayoutVars>
          <dgm:hierBranch val="init"/>
        </dgm:presLayoutVars>
      </dgm:prSet>
      <dgm:spPr/>
    </dgm:pt>
    <dgm:pt modelId="{C8C65739-03AA-4175-A1C2-ADEC9ABAA7EA}" type="pres">
      <dgm:prSet presAssocID="{EB395D5C-F774-44E3-9FED-0CF151F11C19}" presName="rootComposite" presStyleCnt="0"/>
      <dgm:spPr/>
    </dgm:pt>
    <dgm:pt modelId="{9CDA1A9C-48E0-42CD-BC52-085568D74982}" type="pres">
      <dgm:prSet presAssocID="{EB395D5C-F774-44E3-9FED-0CF151F11C19}" presName="rootText" presStyleLbl="node2" presStyleIdx="0" presStyleCnt="4">
        <dgm:presLayoutVars>
          <dgm:chPref val="3"/>
        </dgm:presLayoutVars>
      </dgm:prSet>
      <dgm:spPr/>
    </dgm:pt>
    <dgm:pt modelId="{FCC62CED-999F-432B-84C7-CE8E71DCDF74}" type="pres">
      <dgm:prSet presAssocID="{EB395D5C-F774-44E3-9FED-0CF151F11C19}" presName="rootConnector" presStyleLbl="node2" presStyleIdx="0" presStyleCnt="4"/>
      <dgm:spPr/>
    </dgm:pt>
    <dgm:pt modelId="{A8E011BD-2D13-4F75-B30A-CED1522CF72D}" type="pres">
      <dgm:prSet presAssocID="{EB395D5C-F774-44E3-9FED-0CF151F11C19}" presName="hierChild4" presStyleCnt="0"/>
      <dgm:spPr/>
    </dgm:pt>
    <dgm:pt modelId="{9C6E0260-832B-4C42-9995-89C547C1E497}" type="pres">
      <dgm:prSet presAssocID="{EB395D5C-F774-44E3-9FED-0CF151F11C19}" presName="hierChild5" presStyleCnt="0"/>
      <dgm:spPr/>
    </dgm:pt>
    <dgm:pt modelId="{B56E1C45-19AB-4DA2-8B96-377FD42CB2FD}" type="pres">
      <dgm:prSet presAssocID="{DAC4D724-194F-4542-819E-4DDEA04F07B0}" presName="Name37" presStyleLbl="parChTrans1D2" presStyleIdx="1" presStyleCnt="4"/>
      <dgm:spPr/>
    </dgm:pt>
    <dgm:pt modelId="{9B012165-2F5F-4A18-BE4F-24CD7FC57F43}" type="pres">
      <dgm:prSet presAssocID="{E1425AE8-63A5-45CB-BD84-5FE09ACA86EB}" presName="hierRoot2" presStyleCnt="0">
        <dgm:presLayoutVars>
          <dgm:hierBranch val="init"/>
        </dgm:presLayoutVars>
      </dgm:prSet>
      <dgm:spPr/>
    </dgm:pt>
    <dgm:pt modelId="{1C8BBA24-356B-428B-800F-AA581002B34A}" type="pres">
      <dgm:prSet presAssocID="{E1425AE8-63A5-45CB-BD84-5FE09ACA86EB}" presName="rootComposite" presStyleCnt="0"/>
      <dgm:spPr/>
    </dgm:pt>
    <dgm:pt modelId="{01E17145-6B40-4093-A0FB-32EE70DAD9A9}" type="pres">
      <dgm:prSet presAssocID="{E1425AE8-63A5-45CB-BD84-5FE09ACA86EB}" presName="rootText" presStyleLbl="node2" presStyleIdx="1" presStyleCnt="4">
        <dgm:presLayoutVars>
          <dgm:chPref val="3"/>
        </dgm:presLayoutVars>
      </dgm:prSet>
      <dgm:spPr/>
    </dgm:pt>
    <dgm:pt modelId="{6C880399-0133-4D8E-BD87-E1A9C4D055AC}" type="pres">
      <dgm:prSet presAssocID="{E1425AE8-63A5-45CB-BD84-5FE09ACA86EB}" presName="rootConnector" presStyleLbl="node2" presStyleIdx="1" presStyleCnt="4"/>
      <dgm:spPr/>
    </dgm:pt>
    <dgm:pt modelId="{757A2D92-4AD8-4F31-8827-633F75B1E0E3}" type="pres">
      <dgm:prSet presAssocID="{E1425AE8-63A5-45CB-BD84-5FE09ACA86EB}" presName="hierChild4" presStyleCnt="0"/>
      <dgm:spPr/>
    </dgm:pt>
    <dgm:pt modelId="{41F42476-CF05-4C81-BBE4-D75EB22EF02B}" type="pres">
      <dgm:prSet presAssocID="{E1425AE8-63A5-45CB-BD84-5FE09ACA86EB}" presName="hierChild5" presStyleCnt="0"/>
      <dgm:spPr/>
    </dgm:pt>
    <dgm:pt modelId="{BF3E8211-3040-44AE-ABA9-B1A4458C4568}" type="pres">
      <dgm:prSet presAssocID="{5B25DA93-E884-4E58-81C5-CD5636FD473E}" presName="Name37" presStyleLbl="parChTrans1D2" presStyleIdx="2" presStyleCnt="4"/>
      <dgm:spPr/>
    </dgm:pt>
    <dgm:pt modelId="{1AB8D531-6159-4B3D-B642-5D1BE98FB389}" type="pres">
      <dgm:prSet presAssocID="{BD0523D2-15FE-4129-9BE0-BE71B0902359}" presName="hierRoot2" presStyleCnt="0">
        <dgm:presLayoutVars>
          <dgm:hierBranch val="init"/>
        </dgm:presLayoutVars>
      </dgm:prSet>
      <dgm:spPr/>
    </dgm:pt>
    <dgm:pt modelId="{2EB785C3-D10C-4137-81E0-564B2AA56E41}" type="pres">
      <dgm:prSet presAssocID="{BD0523D2-15FE-4129-9BE0-BE71B0902359}" presName="rootComposite" presStyleCnt="0"/>
      <dgm:spPr/>
    </dgm:pt>
    <dgm:pt modelId="{02DDF545-6B43-42AA-ABA8-23549BBB9B08}" type="pres">
      <dgm:prSet presAssocID="{BD0523D2-15FE-4129-9BE0-BE71B0902359}" presName="rootText" presStyleLbl="node2" presStyleIdx="2" presStyleCnt="4" custLinFactNeighborX="-543" custLinFactNeighborY="1086">
        <dgm:presLayoutVars>
          <dgm:chPref val="3"/>
        </dgm:presLayoutVars>
      </dgm:prSet>
      <dgm:spPr/>
    </dgm:pt>
    <dgm:pt modelId="{42D29FFE-81DB-480F-9093-27F1AB675E04}" type="pres">
      <dgm:prSet presAssocID="{BD0523D2-15FE-4129-9BE0-BE71B0902359}" presName="rootConnector" presStyleLbl="node2" presStyleIdx="2" presStyleCnt="4"/>
      <dgm:spPr/>
    </dgm:pt>
    <dgm:pt modelId="{D6292657-3A5C-4D46-AF69-368FCBAB1B1A}" type="pres">
      <dgm:prSet presAssocID="{BD0523D2-15FE-4129-9BE0-BE71B0902359}" presName="hierChild4" presStyleCnt="0"/>
      <dgm:spPr/>
    </dgm:pt>
    <dgm:pt modelId="{D147A8DE-1711-48BE-A0F9-685577CE20F3}" type="pres">
      <dgm:prSet presAssocID="{BD0523D2-15FE-4129-9BE0-BE71B0902359}" presName="hierChild5" presStyleCnt="0"/>
      <dgm:spPr/>
    </dgm:pt>
    <dgm:pt modelId="{C5033DA0-BD28-42C9-B92F-D88954EE0FDE}" type="pres">
      <dgm:prSet presAssocID="{DC16473F-5B5B-40F6-848E-6B6D258A8F19}" presName="Name37" presStyleLbl="parChTrans1D2" presStyleIdx="3" presStyleCnt="4"/>
      <dgm:spPr/>
    </dgm:pt>
    <dgm:pt modelId="{FC9A4658-BF9E-4DB5-8AB6-3AFCF7D1E4A9}" type="pres">
      <dgm:prSet presAssocID="{C6CEAD16-153F-45CA-8554-52D4E8958398}" presName="hierRoot2" presStyleCnt="0">
        <dgm:presLayoutVars>
          <dgm:hierBranch val="init"/>
        </dgm:presLayoutVars>
      </dgm:prSet>
      <dgm:spPr/>
    </dgm:pt>
    <dgm:pt modelId="{51867412-D4FF-476E-B4A7-8415B39C7EB7}" type="pres">
      <dgm:prSet presAssocID="{C6CEAD16-153F-45CA-8554-52D4E8958398}" presName="rootComposite" presStyleCnt="0"/>
      <dgm:spPr/>
    </dgm:pt>
    <dgm:pt modelId="{95FF6FD1-1D77-4D5C-8451-A9BB63680433}" type="pres">
      <dgm:prSet presAssocID="{C6CEAD16-153F-45CA-8554-52D4E8958398}" presName="rootText" presStyleLbl="node2" presStyleIdx="3" presStyleCnt="4" custLinFactNeighborX="-4885" custLinFactNeighborY="1628">
        <dgm:presLayoutVars>
          <dgm:chPref val="3"/>
        </dgm:presLayoutVars>
      </dgm:prSet>
      <dgm:spPr/>
    </dgm:pt>
    <dgm:pt modelId="{B65E9342-AFA4-49B8-9164-73CB297D34C5}" type="pres">
      <dgm:prSet presAssocID="{C6CEAD16-153F-45CA-8554-52D4E8958398}" presName="rootConnector" presStyleLbl="node2" presStyleIdx="3" presStyleCnt="4"/>
      <dgm:spPr/>
    </dgm:pt>
    <dgm:pt modelId="{EF461BD6-85E0-470A-B1C3-E0AC45B5A982}" type="pres">
      <dgm:prSet presAssocID="{C6CEAD16-153F-45CA-8554-52D4E8958398}" presName="hierChild4" presStyleCnt="0"/>
      <dgm:spPr/>
    </dgm:pt>
    <dgm:pt modelId="{3CE530F6-145B-4EE8-9BCC-E1457DD88BAC}" type="pres">
      <dgm:prSet presAssocID="{C6CEAD16-153F-45CA-8554-52D4E8958398}" presName="hierChild5" presStyleCnt="0"/>
      <dgm:spPr/>
    </dgm:pt>
    <dgm:pt modelId="{E3A83E18-7488-40BA-B2FC-1D30D55D4000}" type="pres">
      <dgm:prSet presAssocID="{9D1455CE-B8A4-4245-899A-CC665549D2C2}" presName="hierChild3" presStyleCnt="0"/>
      <dgm:spPr/>
    </dgm:pt>
  </dgm:ptLst>
  <dgm:cxnLst>
    <dgm:cxn modelId="{752BFE09-632A-413C-B50C-C6679B099270}" type="presOf" srcId="{E1425AE8-63A5-45CB-BD84-5FE09ACA86EB}" destId="{6C880399-0133-4D8E-BD87-E1A9C4D055AC}" srcOrd="1" destOrd="0" presId="urn:microsoft.com/office/officeart/2005/8/layout/orgChart1"/>
    <dgm:cxn modelId="{CF047E19-2B2D-4AFF-AB40-DBF92D4E4101}" type="presOf" srcId="{BD0523D2-15FE-4129-9BE0-BE71B0902359}" destId="{42D29FFE-81DB-480F-9093-27F1AB675E04}" srcOrd="1" destOrd="0" presId="urn:microsoft.com/office/officeart/2005/8/layout/orgChart1"/>
    <dgm:cxn modelId="{D3190035-AD4A-44F8-8306-A417490042D4}" type="presOf" srcId="{9D1455CE-B8A4-4245-899A-CC665549D2C2}" destId="{655ECB8A-CFB3-4C9D-84E8-C20AD8010C1D}" srcOrd="1" destOrd="0" presId="urn:microsoft.com/office/officeart/2005/8/layout/orgChart1"/>
    <dgm:cxn modelId="{36E7483D-22BB-427B-B1A9-3866D1ADE6D2}" type="presOf" srcId="{BD0523D2-15FE-4129-9BE0-BE71B0902359}" destId="{02DDF545-6B43-42AA-ABA8-23549BBB9B08}" srcOrd="0" destOrd="0" presId="urn:microsoft.com/office/officeart/2005/8/layout/orgChart1"/>
    <dgm:cxn modelId="{7A606B40-93EF-415E-86D5-508041198020}" type="presOf" srcId="{5B25DA93-E884-4E58-81C5-CD5636FD473E}" destId="{BF3E8211-3040-44AE-ABA9-B1A4458C4568}" srcOrd="0" destOrd="0" presId="urn:microsoft.com/office/officeart/2005/8/layout/orgChart1"/>
    <dgm:cxn modelId="{DC1D6D5F-C77C-4DA8-A52A-8D6CBE72BCDC}" type="presOf" srcId="{DC16473F-5B5B-40F6-848E-6B6D258A8F19}" destId="{C5033DA0-BD28-42C9-B92F-D88954EE0FDE}" srcOrd="0" destOrd="0" presId="urn:microsoft.com/office/officeart/2005/8/layout/orgChart1"/>
    <dgm:cxn modelId="{519F7546-4165-4A14-A3F6-B5D86DC9FDF8}" type="presOf" srcId="{C6CEAD16-153F-45CA-8554-52D4E8958398}" destId="{B65E9342-AFA4-49B8-9164-73CB297D34C5}" srcOrd="1" destOrd="0" presId="urn:microsoft.com/office/officeart/2005/8/layout/orgChart1"/>
    <dgm:cxn modelId="{B8BBD26F-6422-4B67-AB32-2CB270EE7EB3}" srcId="{9D1455CE-B8A4-4245-899A-CC665549D2C2}" destId="{E1425AE8-63A5-45CB-BD84-5FE09ACA86EB}" srcOrd="1" destOrd="0" parTransId="{DAC4D724-194F-4542-819E-4DDEA04F07B0}" sibTransId="{5630CC6F-9230-4216-BE8D-87CF55C87F77}"/>
    <dgm:cxn modelId="{6A83035A-B950-4202-A26B-43E13379153C}" type="presOf" srcId="{EB395D5C-F774-44E3-9FED-0CF151F11C19}" destId="{FCC62CED-999F-432B-84C7-CE8E71DCDF74}" srcOrd="1" destOrd="0" presId="urn:microsoft.com/office/officeart/2005/8/layout/orgChart1"/>
    <dgm:cxn modelId="{3A476781-EB6C-426F-84E9-3AB09A66FD3C}" srcId="{9D1455CE-B8A4-4245-899A-CC665549D2C2}" destId="{EB395D5C-F774-44E3-9FED-0CF151F11C19}" srcOrd="0" destOrd="0" parTransId="{E6E0E1FB-61E7-4C1A-B938-C5379551A3D7}" sibTransId="{7A283720-4E72-424D-830A-46C572677C5E}"/>
    <dgm:cxn modelId="{BB109F8C-C944-49B3-A9C9-232424B15144}" type="presOf" srcId="{E1425AE8-63A5-45CB-BD84-5FE09ACA86EB}" destId="{01E17145-6B40-4093-A0FB-32EE70DAD9A9}" srcOrd="0" destOrd="0" presId="urn:microsoft.com/office/officeart/2005/8/layout/orgChart1"/>
    <dgm:cxn modelId="{6CFC4D8F-C06B-4993-B5F9-A4962796F152}" srcId="{6FB766C7-EDDE-4729-9EFC-35AB24B399B3}" destId="{9D1455CE-B8A4-4245-899A-CC665549D2C2}" srcOrd="0" destOrd="0" parTransId="{2E7CA5A8-4CDE-4D09-B53E-3EC8CC97B4A5}" sibTransId="{71952E6E-511B-46C0-BCB0-59F655DD42EE}"/>
    <dgm:cxn modelId="{FE1722A2-844B-4B20-B1F9-C7B45BB77D95}" type="presOf" srcId="{6FB766C7-EDDE-4729-9EFC-35AB24B399B3}" destId="{538D6BB8-12F5-4FF7-B25C-35F3703C0232}" srcOrd="0" destOrd="0" presId="urn:microsoft.com/office/officeart/2005/8/layout/orgChart1"/>
    <dgm:cxn modelId="{B5EC14A4-9569-4C26-9DA3-1D16F9BF743D}" type="presOf" srcId="{E6E0E1FB-61E7-4C1A-B938-C5379551A3D7}" destId="{E32DE52C-D11A-461E-8167-373931DBCC49}" srcOrd="0" destOrd="0" presId="urn:microsoft.com/office/officeart/2005/8/layout/orgChart1"/>
    <dgm:cxn modelId="{B7714EA6-2C9C-4965-AB64-971048435E29}" type="presOf" srcId="{EB395D5C-F774-44E3-9FED-0CF151F11C19}" destId="{9CDA1A9C-48E0-42CD-BC52-085568D74982}" srcOrd="0" destOrd="0" presId="urn:microsoft.com/office/officeart/2005/8/layout/orgChart1"/>
    <dgm:cxn modelId="{34E97DA9-5C71-4261-BD83-C894932FC33F}" type="presOf" srcId="{DAC4D724-194F-4542-819E-4DDEA04F07B0}" destId="{B56E1C45-19AB-4DA2-8B96-377FD42CB2FD}" srcOrd="0" destOrd="0" presId="urn:microsoft.com/office/officeart/2005/8/layout/orgChart1"/>
    <dgm:cxn modelId="{B1CF05B3-C7DA-44B1-A559-4D5795E12038}" srcId="{9D1455CE-B8A4-4245-899A-CC665549D2C2}" destId="{C6CEAD16-153F-45CA-8554-52D4E8958398}" srcOrd="3" destOrd="0" parTransId="{DC16473F-5B5B-40F6-848E-6B6D258A8F19}" sibTransId="{BA1B96B2-3F86-40E2-8EB1-36C5DFD52E8C}"/>
    <dgm:cxn modelId="{DA00AEB8-695A-41D8-B8A3-0EA5B4718783}" type="presOf" srcId="{9D1455CE-B8A4-4245-899A-CC665549D2C2}" destId="{F40FBD26-9CB1-4689-B775-2B9254941420}" srcOrd="0" destOrd="0" presId="urn:microsoft.com/office/officeart/2005/8/layout/orgChart1"/>
    <dgm:cxn modelId="{EED4ACD3-2C87-419A-8BB7-4FCD65BF0760}" srcId="{9D1455CE-B8A4-4245-899A-CC665549D2C2}" destId="{BD0523D2-15FE-4129-9BE0-BE71B0902359}" srcOrd="2" destOrd="0" parTransId="{5B25DA93-E884-4E58-81C5-CD5636FD473E}" sibTransId="{A3030788-4463-4C17-9EBF-4D2699AE3C88}"/>
    <dgm:cxn modelId="{3A7CEFE8-EEF0-478D-AB21-DDED80AB26FC}" type="presOf" srcId="{C6CEAD16-153F-45CA-8554-52D4E8958398}" destId="{95FF6FD1-1D77-4D5C-8451-A9BB63680433}" srcOrd="0" destOrd="0" presId="urn:microsoft.com/office/officeart/2005/8/layout/orgChart1"/>
    <dgm:cxn modelId="{03479F0A-A669-468A-B392-A7E793D45BF7}" type="presParOf" srcId="{538D6BB8-12F5-4FF7-B25C-35F3703C0232}" destId="{5F48B76C-B4F2-41F0-A3A4-B3E918EF68D8}" srcOrd="0" destOrd="0" presId="urn:microsoft.com/office/officeart/2005/8/layout/orgChart1"/>
    <dgm:cxn modelId="{4C5B2A5D-8378-43F9-AE0C-9590C458CF1A}" type="presParOf" srcId="{5F48B76C-B4F2-41F0-A3A4-B3E918EF68D8}" destId="{20F436BA-2E11-4186-B7F6-823B2D9A3FEE}" srcOrd="0" destOrd="0" presId="urn:microsoft.com/office/officeart/2005/8/layout/orgChart1"/>
    <dgm:cxn modelId="{ED11457E-C5A2-47A0-895C-2998C3ADCD82}" type="presParOf" srcId="{20F436BA-2E11-4186-B7F6-823B2D9A3FEE}" destId="{F40FBD26-9CB1-4689-B775-2B9254941420}" srcOrd="0" destOrd="0" presId="urn:microsoft.com/office/officeart/2005/8/layout/orgChart1"/>
    <dgm:cxn modelId="{552D847B-99DE-4AB1-AD98-7DC46F969EE5}" type="presParOf" srcId="{20F436BA-2E11-4186-B7F6-823B2D9A3FEE}" destId="{655ECB8A-CFB3-4C9D-84E8-C20AD8010C1D}" srcOrd="1" destOrd="0" presId="urn:microsoft.com/office/officeart/2005/8/layout/orgChart1"/>
    <dgm:cxn modelId="{CA9827BA-DF63-4926-BEE3-65C6A79C8DF3}" type="presParOf" srcId="{5F48B76C-B4F2-41F0-A3A4-B3E918EF68D8}" destId="{CA4A2031-4E19-4B42-92DA-A62F88929A31}" srcOrd="1" destOrd="0" presId="urn:microsoft.com/office/officeart/2005/8/layout/orgChart1"/>
    <dgm:cxn modelId="{F8E67DF0-9D14-4924-B38B-F13700B8F426}" type="presParOf" srcId="{CA4A2031-4E19-4B42-92DA-A62F88929A31}" destId="{E32DE52C-D11A-461E-8167-373931DBCC49}" srcOrd="0" destOrd="0" presId="urn:microsoft.com/office/officeart/2005/8/layout/orgChart1"/>
    <dgm:cxn modelId="{C2D498B1-68DD-4987-B3EF-B3C00AD4AA1E}" type="presParOf" srcId="{CA4A2031-4E19-4B42-92DA-A62F88929A31}" destId="{FC55BE13-A1C1-44E4-9762-1D3AB99A908C}" srcOrd="1" destOrd="0" presId="urn:microsoft.com/office/officeart/2005/8/layout/orgChart1"/>
    <dgm:cxn modelId="{2F18A371-E492-4B92-A6D7-A86004F8CBEC}" type="presParOf" srcId="{FC55BE13-A1C1-44E4-9762-1D3AB99A908C}" destId="{C8C65739-03AA-4175-A1C2-ADEC9ABAA7EA}" srcOrd="0" destOrd="0" presId="urn:microsoft.com/office/officeart/2005/8/layout/orgChart1"/>
    <dgm:cxn modelId="{DEA17252-15E7-4738-B40C-BC05B82342D6}" type="presParOf" srcId="{C8C65739-03AA-4175-A1C2-ADEC9ABAA7EA}" destId="{9CDA1A9C-48E0-42CD-BC52-085568D74982}" srcOrd="0" destOrd="0" presId="urn:microsoft.com/office/officeart/2005/8/layout/orgChart1"/>
    <dgm:cxn modelId="{B8D57566-335F-476C-A8C6-E0FA4A13C5C6}" type="presParOf" srcId="{C8C65739-03AA-4175-A1C2-ADEC9ABAA7EA}" destId="{FCC62CED-999F-432B-84C7-CE8E71DCDF74}" srcOrd="1" destOrd="0" presId="urn:microsoft.com/office/officeart/2005/8/layout/orgChart1"/>
    <dgm:cxn modelId="{CC1176B0-4E6B-4ADA-9849-651FFE6F3915}" type="presParOf" srcId="{FC55BE13-A1C1-44E4-9762-1D3AB99A908C}" destId="{A8E011BD-2D13-4F75-B30A-CED1522CF72D}" srcOrd="1" destOrd="0" presId="urn:microsoft.com/office/officeart/2005/8/layout/orgChart1"/>
    <dgm:cxn modelId="{EAE6BF5F-79D3-4C88-8992-BC0982BFA82F}" type="presParOf" srcId="{FC55BE13-A1C1-44E4-9762-1D3AB99A908C}" destId="{9C6E0260-832B-4C42-9995-89C547C1E497}" srcOrd="2" destOrd="0" presId="urn:microsoft.com/office/officeart/2005/8/layout/orgChart1"/>
    <dgm:cxn modelId="{AD1D2C7D-F7A7-4F12-9236-D9270EEF6C07}" type="presParOf" srcId="{CA4A2031-4E19-4B42-92DA-A62F88929A31}" destId="{B56E1C45-19AB-4DA2-8B96-377FD42CB2FD}" srcOrd="2" destOrd="0" presId="urn:microsoft.com/office/officeart/2005/8/layout/orgChart1"/>
    <dgm:cxn modelId="{936B3743-6CE8-4F8D-8C87-041021A1397B}" type="presParOf" srcId="{CA4A2031-4E19-4B42-92DA-A62F88929A31}" destId="{9B012165-2F5F-4A18-BE4F-24CD7FC57F43}" srcOrd="3" destOrd="0" presId="urn:microsoft.com/office/officeart/2005/8/layout/orgChart1"/>
    <dgm:cxn modelId="{2DF7E3D5-8D84-46FE-948D-067FC9626BAD}" type="presParOf" srcId="{9B012165-2F5F-4A18-BE4F-24CD7FC57F43}" destId="{1C8BBA24-356B-428B-800F-AA581002B34A}" srcOrd="0" destOrd="0" presId="urn:microsoft.com/office/officeart/2005/8/layout/orgChart1"/>
    <dgm:cxn modelId="{A3AC17AA-E951-4C28-BF9E-CB5B1D89D713}" type="presParOf" srcId="{1C8BBA24-356B-428B-800F-AA581002B34A}" destId="{01E17145-6B40-4093-A0FB-32EE70DAD9A9}" srcOrd="0" destOrd="0" presId="urn:microsoft.com/office/officeart/2005/8/layout/orgChart1"/>
    <dgm:cxn modelId="{B4822BBA-8C81-4A54-8B0E-6A3A86B580C9}" type="presParOf" srcId="{1C8BBA24-356B-428B-800F-AA581002B34A}" destId="{6C880399-0133-4D8E-BD87-E1A9C4D055AC}" srcOrd="1" destOrd="0" presId="urn:microsoft.com/office/officeart/2005/8/layout/orgChart1"/>
    <dgm:cxn modelId="{65FAD5FC-3C4D-4C58-A512-4C9473981D28}" type="presParOf" srcId="{9B012165-2F5F-4A18-BE4F-24CD7FC57F43}" destId="{757A2D92-4AD8-4F31-8827-633F75B1E0E3}" srcOrd="1" destOrd="0" presId="urn:microsoft.com/office/officeart/2005/8/layout/orgChart1"/>
    <dgm:cxn modelId="{1B8511AA-4303-44A8-952E-D4EEB66721BE}" type="presParOf" srcId="{9B012165-2F5F-4A18-BE4F-24CD7FC57F43}" destId="{41F42476-CF05-4C81-BBE4-D75EB22EF02B}" srcOrd="2" destOrd="0" presId="urn:microsoft.com/office/officeart/2005/8/layout/orgChart1"/>
    <dgm:cxn modelId="{096D0F99-865B-4D89-8457-F9665529FA87}" type="presParOf" srcId="{CA4A2031-4E19-4B42-92DA-A62F88929A31}" destId="{BF3E8211-3040-44AE-ABA9-B1A4458C4568}" srcOrd="4" destOrd="0" presId="urn:microsoft.com/office/officeart/2005/8/layout/orgChart1"/>
    <dgm:cxn modelId="{3424FEA7-C8DC-4CE0-A1FE-C2E636C1D87D}" type="presParOf" srcId="{CA4A2031-4E19-4B42-92DA-A62F88929A31}" destId="{1AB8D531-6159-4B3D-B642-5D1BE98FB389}" srcOrd="5" destOrd="0" presId="urn:microsoft.com/office/officeart/2005/8/layout/orgChart1"/>
    <dgm:cxn modelId="{D93EA683-D9BF-4020-B039-0147F11E63C0}" type="presParOf" srcId="{1AB8D531-6159-4B3D-B642-5D1BE98FB389}" destId="{2EB785C3-D10C-4137-81E0-564B2AA56E41}" srcOrd="0" destOrd="0" presId="urn:microsoft.com/office/officeart/2005/8/layout/orgChart1"/>
    <dgm:cxn modelId="{E87F2B65-BC97-4FCE-9FA1-4E102EAF7BFF}" type="presParOf" srcId="{2EB785C3-D10C-4137-81E0-564B2AA56E41}" destId="{02DDF545-6B43-42AA-ABA8-23549BBB9B08}" srcOrd="0" destOrd="0" presId="urn:microsoft.com/office/officeart/2005/8/layout/orgChart1"/>
    <dgm:cxn modelId="{D5EA5F62-3C2F-40D1-A5CB-D0ACFE74B71A}" type="presParOf" srcId="{2EB785C3-D10C-4137-81E0-564B2AA56E41}" destId="{42D29FFE-81DB-480F-9093-27F1AB675E04}" srcOrd="1" destOrd="0" presId="urn:microsoft.com/office/officeart/2005/8/layout/orgChart1"/>
    <dgm:cxn modelId="{47256174-5751-43F7-A9CE-D01B9E7A53B4}" type="presParOf" srcId="{1AB8D531-6159-4B3D-B642-5D1BE98FB389}" destId="{D6292657-3A5C-4D46-AF69-368FCBAB1B1A}" srcOrd="1" destOrd="0" presId="urn:microsoft.com/office/officeart/2005/8/layout/orgChart1"/>
    <dgm:cxn modelId="{A0442734-0732-40E2-A6C4-BA209ABC58C1}" type="presParOf" srcId="{1AB8D531-6159-4B3D-B642-5D1BE98FB389}" destId="{D147A8DE-1711-48BE-A0F9-685577CE20F3}" srcOrd="2" destOrd="0" presId="urn:microsoft.com/office/officeart/2005/8/layout/orgChart1"/>
    <dgm:cxn modelId="{387FF0A0-D4AE-4712-9F18-9BCB7D30E579}" type="presParOf" srcId="{CA4A2031-4E19-4B42-92DA-A62F88929A31}" destId="{C5033DA0-BD28-42C9-B92F-D88954EE0FDE}" srcOrd="6" destOrd="0" presId="urn:microsoft.com/office/officeart/2005/8/layout/orgChart1"/>
    <dgm:cxn modelId="{F7E1B8C7-13CF-483D-A56E-F638D03939BB}" type="presParOf" srcId="{CA4A2031-4E19-4B42-92DA-A62F88929A31}" destId="{FC9A4658-BF9E-4DB5-8AB6-3AFCF7D1E4A9}" srcOrd="7" destOrd="0" presId="urn:microsoft.com/office/officeart/2005/8/layout/orgChart1"/>
    <dgm:cxn modelId="{44BB7436-6990-4F4E-9E8F-AD9E309F43EF}" type="presParOf" srcId="{FC9A4658-BF9E-4DB5-8AB6-3AFCF7D1E4A9}" destId="{51867412-D4FF-476E-B4A7-8415B39C7EB7}" srcOrd="0" destOrd="0" presId="urn:microsoft.com/office/officeart/2005/8/layout/orgChart1"/>
    <dgm:cxn modelId="{C1AA700B-6D8F-4189-897F-422A98B5362F}" type="presParOf" srcId="{51867412-D4FF-476E-B4A7-8415B39C7EB7}" destId="{95FF6FD1-1D77-4D5C-8451-A9BB63680433}" srcOrd="0" destOrd="0" presId="urn:microsoft.com/office/officeart/2005/8/layout/orgChart1"/>
    <dgm:cxn modelId="{870165C0-0911-4D68-9447-3E88799A6A82}" type="presParOf" srcId="{51867412-D4FF-476E-B4A7-8415B39C7EB7}" destId="{B65E9342-AFA4-49B8-9164-73CB297D34C5}" srcOrd="1" destOrd="0" presId="urn:microsoft.com/office/officeart/2005/8/layout/orgChart1"/>
    <dgm:cxn modelId="{C6EB73AC-CE47-4CAD-98A6-4862C027DB83}" type="presParOf" srcId="{FC9A4658-BF9E-4DB5-8AB6-3AFCF7D1E4A9}" destId="{EF461BD6-85E0-470A-B1C3-E0AC45B5A982}" srcOrd="1" destOrd="0" presId="urn:microsoft.com/office/officeart/2005/8/layout/orgChart1"/>
    <dgm:cxn modelId="{2D04F70F-A4A0-4DE8-86E3-C1D763AEDF20}" type="presParOf" srcId="{FC9A4658-BF9E-4DB5-8AB6-3AFCF7D1E4A9}" destId="{3CE530F6-145B-4EE8-9BCC-E1457DD88BAC}" srcOrd="2" destOrd="0" presId="urn:microsoft.com/office/officeart/2005/8/layout/orgChart1"/>
    <dgm:cxn modelId="{3D274D55-2B1E-4157-9C41-5EF226743D0C}" type="presParOf" srcId="{5F48B76C-B4F2-41F0-A3A4-B3E918EF68D8}" destId="{E3A83E18-7488-40BA-B2FC-1D30D55D4000}" srcOrd="2" destOrd="0" presId="urn:microsoft.com/office/officeart/2005/8/layout/orgChart1"/>
  </dgm:cxnLst>
  <dgm:bg>
    <a:solidFill>
      <a:schemeClr val="bg1"/>
    </a:solidFill>
  </dgm:bg>
  <dgm:whole>
    <a:ln>
      <a:solidFill>
        <a:schemeClr val="bg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033DA0-BD28-42C9-B92F-D88954EE0FDE}">
      <dsp:nvSpPr>
        <dsp:cNvPr id="0" name=""/>
        <dsp:cNvSpPr/>
      </dsp:nvSpPr>
      <dsp:spPr>
        <a:xfrm>
          <a:off x="3092620" y="1024015"/>
          <a:ext cx="2295125" cy="309295"/>
        </a:xfrm>
        <a:custGeom>
          <a:avLst/>
          <a:gdLst/>
          <a:ahLst/>
          <a:cxnLst/>
          <a:rect l="0" t="0" r="0" b="0"/>
          <a:pathLst>
            <a:path>
              <a:moveTo>
                <a:pt x="0" y="0"/>
              </a:moveTo>
              <a:lnTo>
                <a:pt x="0" y="170760"/>
              </a:lnTo>
              <a:lnTo>
                <a:pt x="2295125" y="170760"/>
              </a:lnTo>
              <a:lnTo>
                <a:pt x="2295125" y="309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E8211-3040-44AE-ABA9-B1A4458C4568}">
      <dsp:nvSpPr>
        <dsp:cNvPr id="0" name=""/>
        <dsp:cNvSpPr/>
      </dsp:nvSpPr>
      <dsp:spPr>
        <a:xfrm>
          <a:off x="3092620" y="1024015"/>
          <a:ext cx="755964" cy="305719"/>
        </a:xfrm>
        <a:custGeom>
          <a:avLst/>
          <a:gdLst/>
          <a:ahLst/>
          <a:cxnLst/>
          <a:rect l="0" t="0" r="0" b="0"/>
          <a:pathLst>
            <a:path>
              <a:moveTo>
                <a:pt x="0" y="0"/>
              </a:moveTo>
              <a:lnTo>
                <a:pt x="0" y="167185"/>
              </a:lnTo>
              <a:lnTo>
                <a:pt x="755964" y="167185"/>
              </a:lnTo>
              <a:lnTo>
                <a:pt x="755964" y="3057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6E1C45-19AB-4DA2-8B96-377FD42CB2FD}">
      <dsp:nvSpPr>
        <dsp:cNvPr id="0" name=""/>
        <dsp:cNvSpPr/>
      </dsp:nvSpPr>
      <dsp:spPr>
        <a:xfrm>
          <a:off x="2259300" y="1024015"/>
          <a:ext cx="833319" cy="298555"/>
        </a:xfrm>
        <a:custGeom>
          <a:avLst/>
          <a:gdLst/>
          <a:ahLst/>
          <a:cxnLst/>
          <a:rect l="0" t="0" r="0" b="0"/>
          <a:pathLst>
            <a:path>
              <a:moveTo>
                <a:pt x="833319" y="0"/>
              </a:moveTo>
              <a:lnTo>
                <a:pt x="833319" y="160020"/>
              </a:lnTo>
              <a:lnTo>
                <a:pt x="0" y="160020"/>
              </a:lnTo>
              <a:lnTo>
                <a:pt x="0" y="2985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2DE52C-D11A-461E-8167-373931DBCC49}">
      <dsp:nvSpPr>
        <dsp:cNvPr id="0" name=""/>
        <dsp:cNvSpPr/>
      </dsp:nvSpPr>
      <dsp:spPr>
        <a:xfrm>
          <a:off x="662852" y="1024015"/>
          <a:ext cx="2429767" cy="298555"/>
        </a:xfrm>
        <a:custGeom>
          <a:avLst/>
          <a:gdLst/>
          <a:ahLst/>
          <a:cxnLst/>
          <a:rect l="0" t="0" r="0" b="0"/>
          <a:pathLst>
            <a:path>
              <a:moveTo>
                <a:pt x="2429767" y="0"/>
              </a:moveTo>
              <a:lnTo>
                <a:pt x="2429767" y="160020"/>
              </a:lnTo>
              <a:lnTo>
                <a:pt x="0" y="160020"/>
              </a:lnTo>
              <a:lnTo>
                <a:pt x="0" y="2985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0FBD26-9CB1-4689-B775-2B9254941420}">
      <dsp:nvSpPr>
        <dsp:cNvPr id="0" name=""/>
        <dsp:cNvSpPr/>
      </dsp:nvSpPr>
      <dsp:spPr>
        <a:xfrm>
          <a:off x="2432931" y="370962"/>
          <a:ext cx="1319378" cy="653052"/>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itchFamily="18" charset="0"/>
              <a:cs typeface="Times New Roman" pitchFamily="18" charset="0"/>
            </a:rPr>
            <a:t>Азоттың жетіспеушілігі</a:t>
          </a:r>
          <a:endParaRPr lang="ru-RU" sz="1100" kern="1200">
            <a:ln>
              <a:solidFill>
                <a:schemeClr val="bg1"/>
              </a:solidFill>
            </a:ln>
            <a:solidFill>
              <a:schemeClr val="bg1"/>
            </a:solidFill>
            <a:latin typeface="Times New Roman" pitchFamily="18" charset="0"/>
            <a:cs typeface="Times New Roman" pitchFamily="18" charset="0"/>
          </a:endParaRPr>
        </a:p>
      </dsp:txBody>
      <dsp:txXfrm>
        <a:off x="2432931" y="370962"/>
        <a:ext cx="1319378" cy="653052"/>
      </dsp:txXfrm>
    </dsp:sp>
    <dsp:sp modelId="{9CDA1A9C-48E0-42CD-BC52-085568D74982}">
      <dsp:nvSpPr>
        <dsp:cNvPr id="0" name=""/>
        <dsp:cNvSpPr/>
      </dsp:nvSpPr>
      <dsp:spPr>
        <a:xfrm>
          <a:off x="3163" y="1322571"/>
          <a:ext cx="1319378" cy="65968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b="0" i="0" kern="1200">
              <a:latin typeface="Times New Roman" panose="02020603050405020304" pitchFamily="18" charset="0"/>
              <a:cs typeface="Times New Roman" panose="02020603050405020304" pitchFamily="18" charset="0"/>
            </a:rPr>
            <a:t>Азоттың</a:t>
          </a:r>
          <a:r>
            <a:rPr lang="en-US" sz="1100" b="0" i="0" kern="1200">
              <a:latin typeface="Times New Roman" panose="02020603050405020304" pitchFamily="18" charset="0"/>
              <a:cs typeface="Times New Roman" panose="02020603050405020304" pitchFamily="18" charset="0"/>
            </a:rPr>
            <a:t> </a:t>
          </a:r>
          <a:r>
            <a:rPr lang="ru-RU" sz="1100" b="0" i="0" kern="1200">
              <a:latin typeface="Times New Roman" panose="02020603050405020304" pitchFamily="18" charset="0"/>
              <a:cs typeface="Times New Roman" panose="02020603050405020304" pitchFamily="18" charset="0"/>
            </a:rPr>
            <a:t>топырақтан дәнге сіңуі</a:t>
          </a:r>
          <a:endParaRPr lang="ru-RU" sz="1100" kern="1200">
            <a:ln>
              <a:solidFill>
                <a:schemeClr val="bg1"/>
              </a:solidFill>
            </a:ln>
            <a:solidFill>
              <a:schemeClr val="bg1"/>
            </a:solidFill>
            <a:latin typeface="Times New Roman" panose="02020603050405020304" pitchFamily="18" charset="0"/>
            <a:cs typeface="Times New Roman" panose="02020603050405020304" pitchFamily="18" charset="0"/>
          </a:endParaRPr>
        </a:p>
      </dsp:txBody>
      <dsp:txXfrm>
        <a:off x="3163" y="1322571"/>
        <a:ext cx="1319378" cy="659689"/>
      </dsp:txXfrm>
    </dsp:sp>
    <dsp:sp modelId="{01E17145-6B40-4093-A0FB-32EE70DAD9A9}">
      <dsp:nvSpPr>
        <dsp:cNvPr id="0" name=""/>
        <dsp:cNvSpPr/>
      </dsp:nvSpPr>
      <dsp:spPr>
        <a:xfrm>
          <a:off x="1599611" y="1322571"/>
          <a:ext cx="1319378" cy="65968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Азоттың вегетативті мүшелерден астыққа дейінгі ремобилизациясы</a:t>
          </a:r>
          <a:endParaRPr lang="ru-RU" sz="1100" kern="1200">
            <a:ln>
              <a:solidFill>
                <a:schemeClr val="bg1"/>
              </a:solidFill>
            </a:ln>
            <a:solidFill>
              <a:schemeClr val="bg1"/>
            </a:solidFill>
            <a:latin typeface="Times New Roman" panose="02020603050405020304" pitchFamily="18" charset="0"/>
            <a:cs typeface="Times New Roman" panose="02020603050405020304" pitchFamily="18" charset="0"/>
          </a:endParaRPr>
        </a:p>
      </dsp:txBody>
      <dsp:txXfrm>
        <a:off x="1599611" y="1322571"/>
        <a:ext cx="1319378" cy="659689"/>
      </dsp:txXfrm>
    </dsp:sp>
    <dsp:sp modelId="{02DDF545-6B43-42AA-ABA8-23549BBB9B08}">
      <dsp:nvSpPr>
        <dsp:cNvPr id="0" name=""/>
        <dsp:cNvSpPr/>
      </dsp:nvSpPr>
      <dsp:spPr>
        <a:xfrm>
          <a:off x="3188895" y="1329735"/>
          <a:ext cx="1319378" cy="65968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Гүлденуден кейін топырақтан тұқымға азоттың тасымалдануы</a:t>
          </a:r>
          <a:endParaRPr lang="ru-RU" sz="1100" kern="1200">
            <a:ln>
              <a:solidFill>
                <a:schemeClr val="bg1"/>
              </a:solidFill>
            </a:ln>
            <a:solidFill>
              <a:schemeClr val="bg1"/>
            </a:solidFill>
            <a:latin typeface="Times New Roman" panose="02020603050405020304" pitchFamily="18" charset="0"/>
            <a:cs typeface="Times New Roman" panose="02020603050405020304" pitchFamily="18" charset="0"/>
          </a:endParaRPr>
        </a:p>
      </dsp:txBody>
      <dsp:txXfrm>
        <a:off x="3188895" y="1329735"/>
        <a:ext cx="1319378" cy="659689"/>
      </dsp:txXfrm>
    </dsp:sp>
    <dsp:sp modelId="{95FF6FD1-1D77-4D5C-8451-A9BB63680433}">
      <dsp:nvSpPr>
        <dsp:cNvPr id="0" name=""/>
        <dsp:cNvSpPr/>
      </dsp:nvSpPr>
      <dsp:spPr>
        <a:xfrm>
          <a:off x="4728056" y="1333311"/>
          <a:ext cx="1319378" cy="659689"/>
        </a:xfrm>
        <a:prstGeom prst="rect">
          <a:avLst/>
        </a:prstGeom>
        <a:solidFill>
          <a:schemeClr val="accent1">
            <a:lumMod val="75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Сіңірілген азоттың жоғалуы</a:t>
          </a:r>
          <a:endParaRPr lang="ru-RU" sz="1100" kern="1200">
            <a:ln>
              <a:solidFill>
                <a:schemeClr val="bg1"/>
              </a:solidFill>
            </a:ln>
            <a:solidFill>
              <a:schemeClr val="bg1"/>
            </a:solidFill>
            <a:latin typeface="Times New Roman" panose="02020603050405020304" pitchFamily="18" charset="0"/>
            <a:cs typeface="Times New Roman" panose="02020603050405020304" pitchFamily="18" charset="0"/>
          </a:endParaRPr>
        </a:p>
      </dsp:txBody>
      <dsp:txXfrm>
        <a:off x="4728056" y="1333311"/>
        <a:ext cx="1319378" cy="6596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0.26519</cdr:x>
      <cdr:y>0.22547</cdr:y>
    </cdr:from>
    <cdr:to>
      <cdr:x>0.31925</cdr:x>
      <cdr:y>0.2904</cdr:y>
    </cdr:to>
    <cdr:sp macro="" textlink="">
      <cdr:nvSpPr>
        <cdr:cNvPr id="2" name="TextBox 1"/>
        <cdr:cNvSpPr txBox="1"/>
      </cdr:nvSpPr>
      <cdr:spPr>
        <a:xfrm xmlns:a="http://schemas.openxmlformats.org/drawingml/2006/main">
          <a:off x="1196433" y="605131"/>
          <a:ext cx="243933" cy="1742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0.16129</cdr:x>
      <cdr:y>0</cdr:y>
    </cdr:from>
    <cdr:to>
      <cdr:x>0.30968</cdr:x>
      <cdr:y>0.12554</cdr:y>
    </cdr:to>
    <cdr:sp macro="" textlink="">
      <cdr:nvSpPr>
        <cdr:cNvPr id="2" name="Прямоугольник 1"/>
        <cdr:cNvSpPr/>
      </cdr:nvSpPr>
      <cdr:spPr>
        <a:xfrm xmlns:a="http://schemas.openxmlformats.org/drawingml/2006/main">
          <a:off x="476250" y="0"/>
          <a:ext cx="438150" cy="3333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a:solidFill>
                <a:sysClr val="windowText" lastClr="000000"/>
              </a:solidFill>
              <a:effectLst/>
              <a:latin typeface="Times New Roman" panose="02020603050405020304" pitchFamily="18" charset="0"/>
              <a:ea typeface="+mn-ea"/>
              <a:cs typeface="Times New Roman" panose="02020603050405020304" pitchFamily="18" charset="0"/>
            </a:rPr>
            <a:t>(C)</a:t>
          </a:r>
          <a:endParaRPr lang="ru-RU" sz="1200">
            <a:solidFill>
              <a:sysClr val="windowText" lastClr="00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0.20939</cdr:x>
      <cdr:y>0.00357</cdr:y>
    </cdr:from>
    <cdr:to>
      <cdr:x>0.36462</cdr:x>
      <cdr:y>0.09641</cdr:y>
    </cdr:to>
    <cdr:sp macro="" textlink="">
      <cdr:nvSpPr>
        <cdr:cNvPr id="2" name="Прямоугольник 1"/>
        <cdr:cNvSpPr/>
      </cdr:nvSpPr>
      <cdr:spPr>
        <a:xfrm xmlns:a="http://schemas.openxmlformats.org/drawingml/2006/main">
          <a:off x="552450" y="9525"/>
          <a:ext cx="409575" cy="2476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a:solidFill>
                <a:sysClr val="windowText" lastClr="000000"/>
              </a:solidFill>
              <a:effectLst/>
              <a:latin typeface="Times New Roman" panose="02020603050405020304" pitchFamily="18" charset="0"/>
              <a:ea typeface="+mn-ea"/>
              <a:cs typeface="Times New Roman" panose="02020603050405020304" pitchFamily="18" charset="0"/>
            </a:rPr>
            <a:t>(</a:t>
          </a:r>
          <a:r>
            <a:rPr lang="ru-RU" sz="1200" b="1">
              <a:solidFill>
                <a:sysClr val="windowText" lastClr="000000"/>
              </a:solidFill>
              <a:effectLst/>
              <a:latin typeface="Times New Roman" panose="02020603050405020304" pitchFamily="18" charset="0"/>
              <a:ea typeface="+mn-ea"/>
              <a:cs typeface="Times New Roman" panose="02020603050405020304" pitchFamily="18" charset="0"/>
            </a:rPr>
            <a:t>Д</a:t>
          </a:r>
          <a:r>
            <a:rPr lang="en-US" sz="12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2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0.17883</cdr:x>
      <cdr:y>0.03711</cdr:y>
    </cdr:from>
    <cdr:to>
      <cdr:x>0.33904</cdr:x>
      <cdr:y>0.11443</cdr:y>
    </cdr:to>
    <cdr:sp macro="" textlink="">
      <cdr:nvSpPr>
        <cdr:cNvPr id="2" name="Прямоугольник 1"/>
        <cdr:cNvSpPr/>
      </cdr:nvSpPr>
      <cdr:spPr>
        <a:xfrm xmlns:a="http://schemas.openxmlformats.org/drawingml/2006/main">
          <a:off x="1004992" y="101102"/>
          <a:ext cx="900333" cy="21063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sz="1200" b="1">
              <a:solidFill>
                <a:sysClr val="windowText" lastClr="000000"/>
              </a:solidFill>
              <a:effectLst/>
              <a:latin typeface="Times New Roman" panose="02020603050405020304" pitchFamily="18" charset="0"/>
              <a:ea typeface="+mn-ea"/>
              <a:cs typeface="Times New Roman" panose="02020603050405020304" pitchFamily="18" charset="0"/>
            </a:rPr>
            <a:t>(A)</a:t>
          </a:r>
          <a:endParaRPr lang="ru-RU" sz="12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0.79739</cdr:x>
      <cdr:y>0.2134</cdr:y>
    </cdr:from>
    <cdr:to>
      <cdr:x>0.84641</cdr:x>
      <cdr:y>0.27526</cdr:y>
    </cdr:to>
    <cdr:sp macro="" textlink="">
      <cdr:nvSpPr>
        <cdr:cNvPr id="3" name="Прямоугольник 2"/>
        <cdr:cNvSpPr/>
      </cdr:nvSpPr>
      <cdr:spPr>
        <a:xfrm xmlns:a="http://schemas.openxmlformats.org/drawingml/2006/main">
          <a:off x="2324100" y="657225"/>
          <a:ext cx="142875" cy="1905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0.89542</cdr:x>
      <cdr:y>0.2134</cdr:y>
    </cdr:from>
    <cdr:to>
      <cdr:x>0.95098</cdr:x>
      <cdr:y>0.26289</cdr:y>
    </cdr:to>
    <cdr:sp macro="" textlink="">
      <cdr:nvSpPr>
        <cdr:cNvPr id="4" name="Прямоугольник 3"/>
        <cdr:cNvSpPr/>
      </cdr:nvSpPr>
      <cdr:spPr>
        <a:xfrm xmlns:a="http://schemas.openxmlformats.org/drawingml/2006/main">
          <a:off x="2609849" y="657225"/>
          <a:ext cx="161925" cy="152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0.13726</cdr:x>
      <cdr:y>0.90619</cdr:y>
    </cdr:from>
    <cdr:to>
      <cdr:x>0.16667</cdr:x>
      <cdr:y>0.93711</cdr:y>
    </cdr:to>
    <cdr:sp macro="" textlink="">
      <cdr:nvSpPr>
        <cdr:cNvPr id="5" name="Прямоугольник 4"/>
        <cdr:cNvSpPr/>
      </cdr:nvSpPr>
      <cdr:spPr>
        <a:xfrm xmlns:a="http://schemas.openxmlformats.org/drawingml/2006/main">
          <a:off x="400052" y="2790826"/>
          <a:ext cx="85724" cy="95250"/>
        </a:xfrm>
        <a:prstGeom xmlns:a="http://schemas.openxmlformats.org/drawingml/2006/main" prst="rect">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0.20892</cdr:x>
      <cdr:y>0.87943</cdr:y>
    </cdr:from>
    <cdr:to>
      <cdr:x>0.48343</cdr:x>
      <cdr:y>0.95469</cdr:y>
    </cdr:to>
    <cdr:sp macro="" textlink="">
      <cdr:nvSpPr>
        <cdr:cNvPr id="6" name="Прямоугольник 5"/>
        <cdr:cNvSpPr/>
      </cdr:nvSpPr>
      <cdr:spPr>
        <a:xfrm xmlns:a="http://schemas.openxmlformats.org/drawingml/2006/main">
          <a:off x="608939" y="2781019"/>
          <a:ext cx="800101" cy="23799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a:solidFill>
                <a:sysClr val="windowText" lastClr="000000"/>
              </a:solidFill>
              <a:latin typeface="Times New Roman" panose="02020603050405020304" pitchFamily="18" charset="0"/>
              <a:cs typeface="Times New Roman" panose="02020603050405020304" pitchFamily="18" charset="0"/>
            </a:rPr>
            <a:t>Жапырақ</a:t>
          </a:r>
        </a:p>
      </cdr:txBody>
    </cdr:sp>
  </cdr:relSizeAnchor>
  <cdr:relSizeAnchor xmlns:cdr="http://schemas.openxmlformats.org/drawingml/2006/chartDrawing">
    <cdr:from>
      <cdr:x>0.67897</cdr:x>
      <cdr:y>0.88414</cdr:y>
    </cdr:from>
    <cdr:to>
      <cdr:x>0.89793</cdr:x>
      <cdr:y>0.96249</cdr:y>
    </cdr:to>
    <cdr:sp macro="" textlink="">
      <cdr:nvSpPr>
        <cdr:cNvPr id="8" name="Прямоугольник 7"/>
        <cdr:cNvSpPr/>
      </cdr:nvSpPr>
      <cdr:spPr>
        <a:xfrm xmlns:a="http://schemas.openxmlformats.org/drawingml/2006/main">
          <a:off x="1978972" y="2795925"/>
          <a:ext cx="638192" cy="24776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0.61433</cdr:x>
      <cdr:y>0.91217</cdr:y>
    </cdr:from>
    <cdr:to>
      <cdr:x>0.64374</cdr:x>
      <cdr:y>0.94309</cdr:y>
    </cdr:to>
    <cdr:sp macro="" textlink="">
      <cdr:nvSpPr>
        <cdr:cNvPr id="9" name="Прямоугольник 8"/>
        <cdr:cNvSpPr/>
      </cdr:nvSpPr>
      <cdr:spPr>
        <a:xfrm xmlns:a="http://schemas.openxmlformats.org/drawingml/2006/main">
          <a:off x="1790568" y="2884548"/>
          <a:ext cx="85720" cy="97778"/>
        </a:xfrm>
        <a:prstGeom xmlns:a="http://schemas.openxmlformats.org/drawingml/2006/main" prst="rect">
          <a:avLst/>
        </a:prstGeom>
        <a:pattFill xmlns:a="http://schemas.openxmlformats.org/drawingml/2006/main" prst="wdUpDiag">
          <a:fgClr>
            <a:srgbClr val="FF0000"/>
          </a:fgClr>
          <a:bgClr>
            <a:schemeClr val="bg1"/>
          </a:bgClr>
        </a:patt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0.20908</cdr:x>
      <cdr:y>3.36496E-7</cdr:y>
    </cdr:from>
    <cdr:to>
      <cdr:x>0.35962</cdr:x>
      <cdr:y>0.09319</cdr:y>
    </cdr:to>
    <cdr:sp macro="" textlink="">
      <cdr:nvSpPr>
        <cdr:cNvPr id="3" name="Прямоугольник 2"/>
        <cdr:cNvSpPr/>
      </cdr:nvSpPr>
      <cdr:spPr>
        <a:xfrm xmlns:a="http://schemas.openxmlformats.org/drawingml/2006/main">
          <a:off x="1151079" y="1"/>
          <a:ext cx="828791" cy="27694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kk-KZ" sz="1200" b="1">
              <a:solidFill>
                <a:sysClr val="windowText" lastClr="000000"/>
              </a:solidFill>
              <a:effectLst/>
              <a:latin typeface="Times New Roman" panose="02020603050405020304" pitchFamily="18" charset="0"/>
              <a:ea typeface="+mn-ea"/>
              <a:cs typeface="Times New Roman" panose="02020603050405020304" pitchFamily="18" charset="0"/>
            </a:rPr>
            <a:t>(</a:t>
          </a:r>
          <a:r>
            <a:rPr lang="en-US" sz="1200" b="1">
              <a:solidFill>
                <a:sysClr val="windowText" lastClr="000000"/>
              </a:solidFill>
              <a:effectLst/>
              <a:latin typeface="Times New Roman" panose="02020603050405020304" pitchFamily="18" charset="0"/>
              <a:ea typeface="+mn-ea"/>
              <a:cs typeface="Times New Roman" panose="02020603050405020304" pitchFamily="18" charset="0"/>
            </a:rPr>
            <a:t>B</a:t>
          </a:r>
          <a:r>
            <a:rPr lang="kk-KZ" sz="12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200" b="1">
            <a:solidFill>
              <a:sysClr val="windowText" lastClr="000000"/>
            </a:solidFill>
          </a:endParaRPr>
        </a:p>
      </cdr:txBody>
    </cdr:sp>
  </cdr:relSizeAnchor>
  <cdr:relSizeAnchor xmlns:cdr="http://schemas.openxmlformats.org/drawingml/2006/chartDrawing">
    <cdr:from>
      <cdr:x>0.80287</cdr:x>
      <cdr:y>0.27885</cdr:y>
    </cdr:from>
    <cdr:to>
      <cdr:x>0.85663</cdr:x>
      <cdr:y>0.33013</cdr:y>
    </cdr:to>
    <cdr:sp macro="" textlink="">
      <cdr:nvSpPr>
        <cdr:cNvPr id="5" name="Прямоугольник 4"/>
        <cdr:cNvSpPr/>
      </cdr:nvSpPr>
      <cdr:spPr>
        <a:xfrm xmlns:a="http://schemas.openxmlformats.org/drawingml/2006/main">
          <a:off x="2133600" y="828675"/>
          <a:ext cx="142875" cy="152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0.90323</cdr:x>
      <cdr:y>0.01603</cdr:y>
    </cdr:from>
    <cdr:to>
      <cdr:x>0.96774</cdr:x>
      <cdr:y>0.08013</cdr:y>
    </cdr:to>
    <cdr:sp macro="" textlink="">
      <cdr:nvSpPr>
        <cdr:cNvPr id="6" name="Прямоугольник 5"/>
        <cdr:cNvSpPr/>
      </cdr:nvSpPr>
      <cdr:spPr>
        <a:xfrm xmlns:a="http://schemas.openxmlformats.org/drawingml/2006/main">
          <a:off x="2400301" y="47625"/>
          <a:ext cx="171450" cy="1905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0.25448</cdr:x>
      <cdr:y>0.86674</cdr:y>
    </cdr:from>
    <cdr:to>
      <cdr:x>0.54838</cdr:x>
      <cdr:y>0.93832</cdr:y>
    </cdr:to>
    <cdr:sp macro="" textlink="">
      <cdr:nvSpPr>
        <cdr:cNvPr id="8" name="Прямоугольник 7"/>
        <cdr:cNvSpPr/>
      </cdr:nvSpPr>
      <cdr:spPr>
        <a:xfrm xmlns:a="http://schemas.openxmlformats.org/drawingml/2006/main">
          <a:off x="676285" y="2460202"/>
          <a:ext cx="781032" cy="20317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solidFill>
                <a:sysClr val="windowText" lastClr="000000"/>
              </a:solidFill>
              <a:latin typeface="Times New Roman" panose="02020603050405020304" pitchFamily="18" charset="0"/>
              <a:cs typeface="Times New Roman" panose="02020603050405020304" pitchFamily="18" charset="0"/>
            </a:rPr>
            <a:t>Жапырақ</a:t>
          </a:r>
        </a:p>
        <a:p xmlns:a="http://schemas.openxmlformats.org/drawingml/2006/main">
          <a:endParaRPr lang="ru-RU"/>
        </a:p>
      </cdr:txBody>
    </cdr:sp>
  </cdr:relSizeAnchor>
  <cdr:relSizeAnchor xmlns:cdr="http://schemas.openxmlformats.org/drawingml/2006/chartDrawing">
    <cdr:from>
      <cdr:x>0.67383</cdr:x>
      <cdr:y>0.86246</cdr:y>
    </cdr:from>
    <cdr:to>
      <cdr:x>1</cdr:x>
      <cdr:y>0.93725</cdr:y>
    </cdr:to>
    <cdr:sp macro="" textlink="">
      <cdr:nvSpPr>
        <cdr:cNvPr id="10" name="Прямоугольник 9"/>
        <cdr:cNvSpPr/>
      </cdr:nvSpPr>
      <cdr:spPr>
        <a:xfrm xmlns:a="http://schemas.openxmlformats.org/drawingml/2006/main">
          <a:off x="1790687" y="2448053"/>
          <a:ext cx="866788" cy="21228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0.19994</cdr:x>
      <cdr:y>0.89403</cdr:y>
    </cdr:from>
    <cdr:to>
      <cdr:x>0.23129</cdr:x>
      <cdr:y>0.92562</cdr:y>
    </cdr:to>
    <cdr:sp macro="" textlink="">
      <cdr:nvSpPr>
        <cdr:cNvPr id="11" name="Прямоугольник 10"/>
        <cdr:cNvSpPr/>
      </cdr:nvSpPr>
      <cdr:spPr>
        <a:xfrm xmlns:a="http://schemas.openxmlformats.org/drawingml/2006/main">
          <a:off x="546558" y="2767589"/>
          <a:ext cx="85720" cy="97778"/>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0.6308</cdr:x>
      <cdr:y>0.88983</cdr:y>
    </cdr:from>
    <cdr:to>
      <cdr:x>0.66216</cdr:x>
      <cdr:y>0.92142</cdr:y>
    </cdr:to>
    <cdr:sp macro="" textlink="">
      <cdr:nvSpPr>
        <cdr:cNvPr id="12" name="Прямоугольник 11"/>
        <cdr:cNvSpPr/>
      </cdr:nvSpPr>
      <cdr:spPr>
        <a:xfrm xmlns:a="http://schemas.openxmlformats.org/drawingml/2006/main">
          <a:off x="1724408" y="2754593"/>
          <a:ext cx="85720" cy="97778"/>
        </a:xfrm>
        <a:prstGeom xmlns:a="http://schemas.openxmlformats.org/drawingml/2006/main" prst="rect">
          <a:avLst/>
        </a:prstGeom>
        <a:pattFill xmlns:a="http://schemas.openxmlformats.org/drawingml/2006/main" prst="wdDnDiag">
          <a:fgClr>
            <a:srgbClr val="92D050"/>
          </a:fgClr>
          <a:bgClr>
            <a:schemeClr val="bg1"/>
          </a:bgClr>
        </a:patt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xml><?xml version="1.0" encoding="utf-8"?>
<c:userShapes xmlns:c="http://schemas.openxmlformats.org/drawingml/2006/chart">
  <cdr:relSizeAnchor xmlns:cdr="http://schemas.openxmlformats.org/drawingml/2006/chartDrawing">
    <cdr:from>
      <cdr:x>0.18571</cdr:x>
      <cdr:y>0.02182</cdr:y>
    </cdr:from>
    <cdr:to>
      <cdr:x>0.29643</cdr:x>
      <cdr:y>0.11273</cdr:y>
    </cdr:to>
    <cdr:sp macro="" textlink="">
      <cdr:nvSpPr>
        <cdr:cNvPr id="2" name="Прямоугольник 1"/>
        <cdr:cNvSpPr/>
      </cdr:nvSpPr>
      <cdr:spPr>
        <a:xfrm xmlns:a="http://schemas.openxmlformats.org/drawingml/2006/main">
          <a:off x="495300" y="57150"/>
          <a:ext cx="295275" cy="2381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0.11916</cdr:x>
      <cdr:y>0</cdr:y>
    </cdr:from>
    <cdr:to>
      <cdr:x>0.26916</cdr:x>
      <cdr:y>0.11273</cdr:y>
    </cdr:to>
    <cdr:sp macro="" textlink="">
      <cdr:nvSpPr>
        <cdr:cNvPr id="3" name="Прямоугольник 2"/>
        <cdr:cNvSpPr/>
      </cdr:nvSpPr>
      <cdr:spPr>
        <a:xfrm xmlns:a="http://schemas.openxmlformats.org/drawingml/2006/main">
          <a:off x="339375" y="0"/>
          <a:ext cx="427196" cy="36722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kk-KZ" sz="1200" b="1">
              <a:solidFill>
                <a:sysClr val="windowText" lastClr="000000"/>
              </a:solidFill>
              <a:effectLst/>
              <a:latin typeface="Times New Roman" panose="02020603050405020304" pitchFamily="18" charset="0"/>
              <a:ea typeface="+mn-ea"/>
              <a:cs typeface="Times New Roman" panose="02020603050405020304" pitchFamily="18" charset="0"/>
            </a:rPr>
            <a:t>(</a:t>
          </a:r>
          <a:r>
            <a:rPr lang="en-US" sz="1200" b="1">
              <a:solidFill>
                <a:sysClr val="windowText" lastClr="000000"/>
              </a:solidFill>
              <a:effectLst/>
              <a:latin typeface="Times New Roman" panose="02020603050405020304" pitchFamily="18" charset="0"/>
              <a:ea typeface="+mn-ea"/>
              <a:cs typeface="Times New Roman" panose="02020603050405020304" pitchFamily="18" charset="0"/>
            </a:rPr>
            <a:t>C</a:t>
          </a:r>
          <a:r>
            <a:rPr lang="kk-KZ" sz="12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200" b="1">
            <a:solidFill>
              <a:sysClr val="windowText" lastClr="000000"/>
            </a:solidFill>
          </a:endParaRPr>
        </a:p>
      </cdr:txBody>
    </cdr:sp>
  </cdr:relSizeAnchor>
  <cdr:relSizeAnchor xmlns:cdr="http://schemas.openxmlformats.org/drawingml/2006/chartDrawing">
    <cdr:from>
      <cdr:x>0.88963</cdr:x>
      <cdr:y>0.06545</cdr:y>
    </cdr:from>
    <cdr:to>
      <cdr:x>0.95987</cdr:x>
      <cdr:y>0.13091</cdr:y>
    </cdr:to>
    <cdr:sp macro="" textlink="">
      <cdr:nvSpPr>
        <cdr:cNvPr id="4" name="Прямоугольник 3"/>
        <cdr:cNvSpPr/>
      </cdr:nvSpPr>
      <cdr:spPr>
        <a:xfrm xmlns:a="http://schemas.openxmlformats.org/drawingml/2006/main">
          <a:off x="2533650" y="171450"/>
          <a:ext cx="200025" cy="1714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r>
            <a:rPr lang="ru-RU"/>
            <a:t>1</a:t>
          </a:r>
        </a:p>
      </cdr:txBody>
    </cdr:sp>
  </cdr:relSizeAnchor>
  <cdr:relSizeAnchor xmlns:cdr="http://schemas.openxmlformats.org/drawingml/2006/chartDrawing">
    <cdr:from>
      <cdr:x>0.30753</cdr:x>
      <cdr:y>0.88416</cdr:y>
    </cdr:from>
    <cdr:to>
      <cdr:x>0.57509</cdr:x>
      <cdr:y>0.98234</cdr:y>
    </cdr:to>
    <cdr:sp macro="" textlink="">
      <cdr:nvSpPr>
        <cdr:cNvPr id="6" name="Прямоугольник 5"/>
        <cdr:cNvSpPr/>
      </cdr:nvSpPr>
      <cdr:spPr>
        <a:xfrm xmlns:a="http://schemas.openxmlformats.org/drawingml/2006/main">
          <a:off x="875850" y="2661225"/>
          <a:ext cx="762004" cy="29551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latin typeface="Times New Roman" panose="02020603050405020304" pitchFamily="18" charset="0"/>
              <a:cs typeface="Times New Roman" panose="02020603050405020304" pitchFamily="18" charset="0"/>
            </a:rPr>
            <a:t>Жапыраққ</a:t>
          </a:r>
        </a:p>
      </cdr:txBody>
    </cdr:sp>
  </cdr:relSizeAnchor>
  <cdr:relSizeAnchor xmlns:cdr="http://schemas.openxmlformats.org/drawingml/2006/chartDrawing">
    <cdr:from>
      <cdr:x>0.70561</cdr:x>
      <cdr:y>0.89153</cdr:y>
    </cdr:from>
    <cdr:to>
      <cdr:x>0.96648</cdr:x>
      <cdr:y>0.9788</cdr:y>
    </cdr:to>
    <cdr:sp macro="" textlink="">
      <cdr:nvSpPr>
        <cdr:cNvPr id="8" name="Прямоугольник 7"/>
        <cdr:cNvSpPr/>
      </cdr:nvSpPr>
      <cdr:spPr>
        <a:xfrm xmlns:a="http://schemas.openxmlformats.org/drawingml/2006/main">
          <a:off x="2009552" y="2683431"/>
          <a:ext cx="742951" cy="26267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0.25538</cdr:x>
      <cdr:y>0.91099</cdr:y>
    </cdr:from>
    <cdr:to>
      <cdr:x>0.28548</cdr:x>
      <cdr:y>0.94348</cdr:y>
    </cdr:to>
    <cdr:sp macro="" textlink="">
      <cdr:nvSpPr>
        <cdr:cNvPr id="9" name="Прямоугольник 8"/>
        <cdr:cNvSpPr/>
      </cdr:nvSpPr>
      <cdr:spPr>
        <a:xfrm xmlns:a="http://schemas.openxmlformats.org/drawingml/2006/main">
          <a:off x="727313" y="2742002"/>
          <a:ext cx="85720" cy="97778"/>
        </a:xfrm>
        <a:prstGeom xmlns:a="http://schemas.openxmlformats.org/drawingml/2006/main" prst="rect">
          <a:avLst/>
        </a:prstGeom>
        <a:solidFill xmlns:a="http://schemas.openxmlformats.org/drawingml/2006/main">
          <a:schemeClr val="accent5">
            <a:lumMod val="75000"/>
          </a:schemeClr>
        </a:solidFill>
        <a:ln xmlns:a="http://schemas.openxmlformats.org/drawingml/2006/main">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0.64655</cdr:x>
      <cdr:y>0.91374</cdr:y>
    </cdr:from>
    <cdr:to>
      <cdr:x>0.67665</cdr:x>
      <cdr:y>0.94623</cdr:y>
    </cdr:to>
    <cdr:sp macro="" textlink="">
      <cdr:nvSpPr>
        <cdr:cNvPr id="10" name="Прямоугольник 9"/>
        <cdr:cNvSpPr/>
      </cdr:nvSpPr>
      <cdr:spPr>
        <a:xfrm xmlns:a="http://schemas.openxmlformats.org/drawingml/2006/main">
          <a:off x="1841367" y="2750271"/>
          <a:ext cx="85720" cy="97778"/>
        </a:xfrm>
        <a:prstGeom xmlns:a="http://schemas.openxmlformats.org/drawingml/2006/main" prst="rect">
          <a:avLst/>
        </a:prstGeom>
        <a:pattFill xmlns:a="http://schemas.openxmlformats.org/drawingml/2006/main" prst="smCheck">
          <a:fgClr>
            <a:schemeClr val="accent5">
              <a:lumMod val="75000"/>
            </a:schemeClr>
          </a:fgClr>
          <a:bgClr>
            <a:schemeClr val="bg1"/>
          </a:bgClr>
        </a:pattFill>
        <a:ln xmlns:a="http://schemas.openxmlformats.org/drawingml/2006/main">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xml><?xml version="1.0" encoding="utf-8"?>
<c:userShapes xmlns:c="http://schemas.openxmlformats.org/drawingml/2006/chart">
  <cdr:relSizeAnchor xmlns:cdr="http://schemas.openxmlformats.org/drawingml/2006/chartDrawing">
    <cdr:from>
      <cdr:x>0.1593</cdr:x>
      <cdr:y>0.03226</cdr:y>
    </cdr:from>
    <cdr:to>
      <cdr:x>0.29791</cdr:x>
      <cdr:y>0.12903</cdr:y>
    </cdr:to>
    <cdr:sp macro="" textlink="">
      <cdr:nvSpPr>
        <cdr:cNvPr id="2" name="Прямоугольник 1"/>
        <cdr:cNvSpPr/>
      </cdr:nvSpPr>
      <cdr:spPr>
        <a:xfrm xmlns:a="http://schemas.openxmlformats.org/drawingml/2006/main">
          <a:off x="449131" y="85734"/>
          <a:ext cx="390797" cy="25716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r>
            <a:rPr lang="en-US" sz="1100" b="1">
              <a:solidFill>
                <a:sysClr val="windowText" lastClr="000000"/>
              </a:solidFill>
              <a:effectLst/>
              <a:latin typeface="Times New Roman" panose="02020603050405020304" pitchFamily="18" charset="0"/>
              <a:ea typeface="+mn-ea"/>
              <a:cs typeface="Times New Roman" panose="02020603050405020304" pitchFamily="18" charset="0"/>
            </a:rPr>
            <a:t>D</a:t>
          </a:r>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100" b="1">
            <a:solidFill>
              <a:sysClr val="windowText" lastClr="000000"/>
            </a:solidFill>
          </a:endParaRPr>
        </a:p>
      </cdr:txBody>
    </cdr:sp>
  </cdr:relSizeAnchor>
  <cdr:relSizeAnchor xmlns:cdr="http://schemas.openxmlformats.org/drawingml/2006/chartDrawing">
    <cdr:from>
      <cdr:x>0.89116</cdr:x>
      <cdr:y>0.14337</cdr:y>
    </cdr:from>
    <cdr:to>
      <cdr:x>0.96599</cdr:x>
      <cdr:y>0.20789</cdr:y>
    </cdr:to>
    <cdr:sp macro="" textlink="">
      <cdr:nvSpPr>
        <cdr:cNvPr id="3" name="Прямоугольник 2"/>
        <cdr:cNvSpPr/>
      </cdr:nvSpPr>
      <cdr:spPr>
        <a:xfrm xmlns:a="http://schemas.openxmlformats.org/drawingml/2006/main">
          <a:off x="2495550" y="381000"/>
          <a:ext cx="209550" cy="1714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0.78912</cdr:x>
      <cdr:y>0.31728</cdr:y>
    </cdr:from>
    <cdr:to>
      <cdr:x>0.83673</cdr:x>
      <cdr:y>0.3818</cdr:y>
    </cdr:to>
    <cdr:sp macro="" textlink="">
      <cdr:nvSpPr>
        <cdr:cNvPr id="4" name="Прямоугольник 3"/>
        <cdr:cNvSpPr/>
      </cdr:nvSpPr>
      <cdr:spPr>
        <a:xfrm xmlns:a="http://schemas.openxmlformats.org/drawingml/2006/main">
          <a:off x="2209812" y="954983"/>
          <a:ext cx="133325" cy="19419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0.47279</cdr:x>
      <cdr:y>0.42206</cdr:y>
    </cdr:from>
    <cdr:to>
      <cdr:x>0.52041</cdr:x>
      <cdr:y>0.483</cdr:y>
    </cdr:to>
    <cdr:sp macro="" textlink="">
      <cdr:nvSpPr>
        <cdr:cNvPr id="5" name="Прямоугольник 4"/>
        <cdr:cNvSpPr/>
      </cdr:nvSpPr>
      <cdr:spPr>
        <a:xfrm xmlns:a="http://schemas.openxmlformats.org/drawingml/2006/main">
          <a:off x="1323974" y="1270363"/>
          <a:ext cx="133352" cy="18342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0.22782</cdr:x>
      <cdr:y>0.88536</cdr:y>
    </cdr:from>
    <cdr:to>
      <cdr:x>0.50673</cdr:x>
      <cdr:y>0.97855</cdr:y>
    </cdr:to>
    <cdr:sp macro="" textlink="">
      <cdr:nvSpPr>
        <cdr:cNvPr id="7" name="Прямоугольник 6"/>
        <cdr:cNvSpPr/>
      </cdr:nvSpPr>
      <cdr:spPr>
        <a:xfrm xmlns:a="http://schemas.openxmlformats.org/drawingml/2006/main">
          <a:off x="637967" y="2664837"/>
          <a:ext cx="781046" cy="28049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latin typeface="Times New Roman" panose="02020603050405020304" pitchFamily="18" charset="0"/>
              <a:cs typeface="Times New Roman" panose="02020603050405020304" pitchFamily="18" charset="0"/>
            </a:rPr>
            <a:t>Жапырақ</a:t>
          </a:r>
          <a:endParaRPr lang="ru-RU"/>
        </a:p>
      </cdr:txBody>
    </cdr:sp>
  </cdr:relSizeAnchor>
  <cdr:relSizeAnchor xmlns:cdr="http://schemas.openxmlformats.org/drawingml/2006/chartDrawing">
    <cdr:from>
      <cdr:x>0.63946</cdr:x>
      <cdr:y>0.88889</cdr:y>
    </cdr:from>
    <cdr:to>
      <cdr:x>0.96939</cdr:x>
      <cdr:y>0.98208</cdr:y>
    </cdr:to>
    <cdr:sp macro="" textlink="">
      <cdr:nvSpPr>
        <cdr:cNvPr id="9" name="Прямоугольник 8"/>
        <cdr:cNvSpPr/>
      </cdr:nvSpPr>
      <cdr:spPr>
        <a:xfrm xmlns:a="http://schemas.openxmlformats.org/drawingml/2006/main">
          <a:off x="1790699" y="2362200"/>
          <a:ext cx="923925" cy="2476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0.19813</cdr:x>
      <cdr:y>0.91021</cdr:y>
    </cdr:from>
    <cdr:to>
      <cdr:x>0.22874</cdr:x>
      <cdr:y>0.94269</cdr:y>
    </cdr:to>
    <cdr:sp macro="" textlink="">
      <cdr:nvSpPr>
        <cdr:cNvPr id="10" name="Прямоугольник 9"/>
        <cdr:cNvSpPr/>
      </cdr:nvSpPr>
      <cdr:spPr>
        <a:xfrm xmlns:a="http://schemas.openxmlformats.org/drawingml/2006/main">
          <a:off x="554829" y="2739638"/>
          <a:ext cx="85720" cy="97778"/>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0.61199</cdr:x>
      <cdr:y>0.91374</cdr:y>
    </cdr:from>
    <cdr:to>
      <cdr:x>0.6426</cdr:x>
      <cdr:y>0.94623</cdr:y>
    </cdr:to>
    <cdr:sp macro="" textlink="">
      <cdr:nvSpPr>
        <cdr:cNvPr id="11" name="Прямоугольник 10"/>
        <cdr:cNvSpPr/>
      </cdr:nvSpPr>
      <cdr:spPr>
        <a:xfrm xmlns:a="http://schemas.openxmlformats.org/drawingml/2006/main">
          <a:off x="1713778" y="2750271"/>
          <a:ext cx="85720" cy="97778"/>
        </a:xfrm>
        <a:prstGeom xmlns:a="http://schemas.openxmlformats.org/drawingml/2006/main" prst="rect">
          <a:avLst/>
        </a:prstGeom>
        <a:pattFill xmlns:a="http://schemas.openxmlformats.org/drawingml/2006/main" prst="lgCheck">
          <a:fgClr>
            <a:schemeClr val="accent2"/>
          </a:fgClr>
          <a:bgClr>
            <a:schemeClr val="bg1"/>
          </a:bgClr>
        </a:patt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xml><?xml version="1.0" encoding="utf-8"?>
<c:userShapes xmlns:c="http://schemas.openxmlformats.org/drawingml/2006/chart">
  <cdr:relSizeAnchor xmlns:cdr="http://schemas.openxmlformats.org/drawingml/2006/chartDrawing">
    <cdr:from>
      <cdr:x>0.23168</cdr:x>
      <cdr:y>0</cdr:y>
    </cdr:from>
    <cdr:to>
      <cdr:x>0.38062</cdr:x>
      <cdr:y>0.06686</cdr:y>
    </cdr:to>
    <cdr:sp macro="" textlink="">
      <cdr:nvSpPr>
        <cdr:cNvPr id="2" name="Прямоугольник 1"/>
        <cdr:cNvSpPr/>
      </cdr:nvSpPr>
      <cdr:spPr>
        <a:xfrm xmlns:a="http://schemas.openxmlformats.org/drawingml/2006/main">
          <a:off x="622304" y="0"/>
          <a:ext cx="400060" cy="2190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r>
            <a:rPr lang="en-US" sz="1100" b="1">
              <a:solidFill>
                <a:sysClr val="windowText" lastClr="000000"/>
              </a:solidFill>
              <a:effectLst/>
              <a:latin typeface="Times New Roman" panose="02020603050405020304" pitchFamily="18" charset="0"/>
              <a:ea typeface="+mn-ea"/>
              <a:cs typeface="Times New Roman" panose="02020603050405020304" pitchFamily="18" charset="0"/>
            </a:rPr>
            <a:t>E</a:t>
          </a:r>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1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r>
            <a:rPr lang="en-US"/>
            <a:t>2</a:t>
          </a:r>
          <a:endParaRPr lang="ru-RU"/>
        </a:p>
      </cdr:txBody>
    </cdr:sp>
  </cdr:relSizeAnchor>
  <cdr:relSizeAnchor xmlns:cdr="http://schemas.openxmlformats.org/drawingml/2006/chartDrawing">
    <cdr:from>
      <cdr:x>0.87589</cdr:x>
      <cdr:y>0.17986</cdr:y>
    </cdr:from>
    <cdr:to>
      <cdr:x>0.93262</cdr:x>
      <cdr:y>0.2518</cdr:y>
    </cdr:to>
    <cdr:sp macro="" textlink="">
      <cdr:nvSpPr>
        <cdr:cNvPr id="3" name="Прямоугольник 2"/>
        <cdr:cNvSpPr/>
      </cdr:nvSpPr>
      <cdr:spPr>
        <a:xfrm xmlns:a="http://schemas.openxmlformats.org/drawingml/2006/main">
          <a:off x="2352675" y="476250"/>
          <a:ext cx="152400" cy="1905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0.7766</cdr:x>
      <cdr:y>0.18705</cdr:y>
    </cdr:from>
    <cdr:to>
      <cdr:x>0.84397</cdr:x>
      <cdr:y>0.2518</cdr:y>
    </cdr:to>
    <cdr:sp macro="" textlink="">
      <cdr:nvSpPr>
        <cdr:cNvPr id="4" name="Прямоугольник 3"/>
        <cdr:cNvSpPr/>
      </cdr:nvSpPr>
      <cdr:spPr>
        <a:xfrm xmlns:a="http://schemas.openxmlformats.org/drawingml/2006/main">
          <a:off x="2085974" y="495300"/>
          <a:ext cx="180975" cy="1714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0.21309</cdr:x>
      <cdr:y>0.89243</cdr:y>
    </cdr:from>
    <cdr:to>
      <cdr:x>0.50387</cdr:x>
      <cdr:y>0.97876</cdr:y>
    </cdr:to>
    <cdr:sp macro="" textlink="">
      <cdr:nvSpPr>
        <cdr:cNvPr id="6" name="Прямоугольник 5"/>
        <cdr:cNvSpPr/>
      </cdr:nvSpPr>
      <cdr:spPr>
        <a:xfrm xmlns:a="http://schemas.openxmlformats.org/drawingml/2006/main">
          <a:off x="572374" y="2924152"/>
          <a:ext cx="781050" cy="28286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latin typeface="Times New Roman" panose="02020603050405020304" pitchFamily="18" charset="0"/>
              <a:cs typeface="Times New Roman" panose="02020603050405020304" pitchFamily="18" charset="0"/>
            </a:rPr>
            <a:t>Жапырақ</a:t>
          </a:r>
          <a:endParaRPr lang="ru-RU"/>
        </a:p>
      </cdr:txBody>
    </cdr:sp>
  </cdr:relSizeAnchor>
  <cdr:relSizeAnchor xmlns:cdr="http://schemas.openxmlformats.org/drawingml/2006/chartDrawing">
    <cdr:from>
      <cdr:x>0.63426</cdr:x>
      <cdr:y>0.90288</cdr:y>
    </cdr:from>
    <cdr:to>
      <cdr:x>0.86121</cdr:x>
      <cdr:y>1</cdr:y>
    </cdr:to>
    <cdr:sp macro="" textlink="">
      <cdr:nvSpPr>
        <cdr:cNvPr id="8" name="Прямоугольник 7"/>
        <cdr:cNvSpPr/>
      </cdr:nvSpPr>
      <cdr:spPr>
        <a:xfrm xmlns:a="http://schemas.openxmlformats.org/drawingml/2006/main">
          <a:off x="1703641" y="2958377"/>
          <a:ext cx="609599" cy="31822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0.15422</cdr:x>
      <cdr:y>0.91977</cdr:y>
    </cdr:from>
    <cdr:to>
      <cdr:x>0.18613</cdr:x>
      <cdr:y>0.94961</cdr:y>
    </cdr:to>
    <cdr:sp macro="" textlink="">
      <cdr:nvSpPr>
        <cdr:cNvPr id="9" name="Прямоугольник 8"/>
        <cdr:cNvSpPr/>
      </cdr:nvSpPr>
      <cdr:spPr>
        <a:xfrm xmlns:a="http://schemas.openxmlformats.org/drawingml/2006/main">
          <a:off x="414242" y="3013722"/>
          <a:ext cx="85720" cy="97778"/>
        </a:xfrm>
        <a:prstGeom xmlns:a="http://schemas.openxmlformats.org/drawingml/2006/main" prst="rect">
          <a:avLst/>
        </a:prstGeom>
        <a:solidFill xmlns:a="http://schemas.openxmlformats.org/drawingml/2006/main">
          <a:schemeClr val="accent6">
            <a:lumMod val="75000"/>
          </a:schemeClr>
        </a:solidFill>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0.58569</cdr:x>
      <cdr:y>0.92302</cdr:y>
    </cdr:from>
    <cdr:to>
      <cdr:x>0.6176</cdr:x>
      <cdr:y>0.95286</cdr:y>
    </cdr:to>
    <cdr:sp macro="" textlink="">
      <cdr:nvSpPr>
        <cdr:cNvPr id="10" name="Прямоугольник 9"/>
        <cdr:cNvSpPr/>
      </cdr:nvSpPr>
      <cdr:spPr>
        <a:xfrm xmlns:a="http://schemas.openxmlformats.org/drawingml/2006/main">
          <a:off x="1573192" y="3024354"/>
          <a:ext cx="85720" cy="97778"/>
        </a:xfrm>
        <a:prstGeom xmlns:a="http://schemas.openxmlformats.org/drawingml/2006/main" prst="rect">
          <a:avLst/>
        </a:prstGeom>
        <a:pattFill xmlns:a="http://schemas.openxmlformats.org/drawingml/2006/main" prst="smCheck">
          <a:fgClr>
            <a:schemeClr val="accent6">
              <a:lumMod val="75000"/>
            </a:schemeClr>
          </a:fgClr>
          <a:bgClr>
            <a:schemeClr val="bg1"/>
          </a:bgClr>
        </a:pattFill>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xml><?xml version="1.0" encoding="utf-8"?>
<c:userShapes xmlns:c="http://schemas.openxmlformats.org/drawingml/2006/chart">
  <cdr:relSizeAnchor xmlns:cdr="http://schemas.openxmlformats.org/drawingml/2006/chartDrawing">
    <cdr:from>
      <cdr:x>0.26535</cdr:x>
      <cdr:y>0</cdr:y>
    </cdr:from>
    <cdr:to>
      <cdr:x>0.4035</cdr:x>
      <cdr:y>0.06977</cdr:y>
    </cdr:to>
    <cdr:sp macro="" textlink="">
      <cdr:nvSpPr>
        <cdr:cNvPr id="2" name="Прямоугольник 1"/>
        <cdr:cNvSpPr/>
      </cdr:nvSpPr>
      <cdr:spPr>
        <a:xfrm xmlns:a="http://schemas.openxmlformats.org/drawingml/2006/main">
          <a:off x="768347" y="0"/>
          <a:ext cx="400028" cy="2286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r>
            <a:rPr lang="en-US" sz="1100" b="1">
              <a:solidFill>
                <a:sysClr val="windowText" lastClr="000000"/>
              </a:solidFill>
              <a:effectLst/>
              <a:latin typeface="Times New Roman" panose="02020603050405020304" pitchFamily="18" charset="0"/>
              <a:ea typeface="+mn-ea"/>
              <a:cs typeface="Times New Roman" panose="02020603050405020304" pitchFamily="18" charset="0"/>
            </a:rPr>
            <a:t>F</a:t>
          </a:r>
          <a:r>
            <a:rPr lang="kk-KZ" sz="1100" b="1">
              <a:solidFill>
                <a:sysClr val="windowText" lastClr="000000"/>
              </a:solidFill>
              <a:effectLst/>
              <a:latin typeface="Times New Roman" panose="02020603050405020304" pitchFamily="18" charset="0"/>
              <a:ea typeface="+mn-ea"/>
              <a:cs typeface="Times New Roman" panose="02020603050405020304" pitchFamily="18" charset="0"/>
            </a:rPr>
            <a:t>)</a:t>
          </a:r>
          <a:endParaRPr lang="ru-RU" sz="1100" b="1">
            <a:solidFill>
              <a:sysClr val="windowText" lastClr="000000"/>
            </a:solidFill>
          </a:endParaRPr>
        </a:p>
      </cdr:txBody>
    </cdr:sp>
  </cdr:relSizeAnchor>
  <cdr:relSizeAnchor xmlns:cdr="http://schemas.openxmlformats.org/drawingml/2006/chartDrawing">
    <cdr:from>
      <cdr:x>0.89474</cdr:x>
      <cdr:y>0.12963</cdr:y>
    </cdr:from>
    <cdr:to>
      <cdr:x>0.94408</cdr:x>
      <cdr:y>0.2</cdr:y>
    </cdr:to>
    <cdr:sp macro="" textlink="">
      <cdr:nvSpPr>
        <cdr:cNvPr id="3" name="Прямоугольник 2"/>
        <cdr:cNvSpPr/>
      </cdr:nvSpPr>
      <cdr:spPr>
        <a:xfrm xmlns:a="http://schemas.openxmlformats.org/drawingml/2006/main">
          <a:off x="2590800" y="333375"/>
          <a:ext cx="142875" cy="1809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0.79605</cdr:x>
      <cdr:y>0.31111</cdr:y>
    </cdr:from>
    <cdr:to>
      <cdr:x>0.86513</cdr:x>
      <cdr:y>0.37778</cdr:y>
    </cdr:to>
    <cdr:sp macro="" textlink="">
      <cdr:nvSpPr>
        <cdr:cNvPr id="4" name="Прямоугольник 3"/>
        <cdr:cNvSpPr/>
      </cdr:nvSpPr>
      <cdr:spPr>
        <a:xfrm xmlns:a="http://schemas.openxmlformats.org/drawingml/2006/main">
          <a:off x="2305050" y="800100"/>
          <a:ext cx="200025" cy="1714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Calibri" panose="020F0502020204030204" pitchFamily="34" charset="0"/>
              <a:cs typeface="Calibri" panose="020F0502020204030204" pitchFamily="34" charset="0"/>
            </a:rPr>
            <a:t>*</a:t>
          </a:r>
          <a:endParaRPr lang="ru-RU">
            <a:solidFill>
              <a:sysClr val="windowText" lastClr="000000"/>
            </a:solidFill>
          </a:endParaRPr>
        </a:p>
      </cdr:txBody>
    </cdr:sp>
  </cdr:relSizeAnchor>
  <cdr:relSizeAnchor xmlns:cdr="http://schemas.openxmlformats.org/drawingml/2006/chartDrawing">
    <cdr:from>
      <cdr:x>0.25658</cdr:x>
      <cdr:y>0.90741</cdr:y>
    </cdr:from>
    <cdr:to>
      <cdr:x>0.51645</cdr:x>
      <cdr:y>1</cdr:y>
    </cdr:to>
    <cdr:sp macro="" textlink="">
      <cdr:nvSpPr>
        <cdr:cNvPr id="6" name="Прямоугольник 5"/>
        <cdr:cNvSpPr/>
      </cdr:nvSpPr>
      <cdr:spPr>
        <a:xfrm xmlns:a="http://schemas.openxmlformats.org/drawingml/2006/main">
          <a:off x="742950" y="2333625"/>
          <a:ext cx="752475" cy="2381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latin typeface="Times New Roman" panose="02020603050405020304" pitchFamily="18" charset="0"/>
              <a:cs typeface="Times New Roman" panose="02020603050405020304" pitchFamily="18" charset="0"/>
            </a:rPr>
            <a:t>Жапырақ</a:t>
          </a:r>
          <a:endParaRPr lang="ru-RU"/>
        </a:p>
      </cdr:txBody>
    </cdr:sp>
  </cdr:relSizeAnchor>
  <cdr:relSizeAnchor xmlns:cdr="http://schemas.openxmlformats.org/drawingml/2006/chartDrawing">
    <cdr:from>
      <cdr:x>0.66601</cdr:x>
      <cdr:y>0.9</cdr:y>
    </cdr:from>
    <cdr:to>
      <cdr:x>0.93245</cdr:x>
      <cdr:y>1</cdr:y>
    </cdr:to>
    <cdr:sp macro="" textlink="">
      <cdr:nvSpPr>
        <cdr:cNvPr id="8" name="Прямоугольник 7"/>
        <cdr:cNvSpPr/>
      </cdr:nvSpPr>
      <cdr:spPr>
        <a:xfrm xmlns:a="http://schemas.openxmlformats.org/drawingml/2006/main">
          <a:off x="1928492" y="2948940"/>
          <a:ext cx="771504" cy="32766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Тамыр</a:t>
          </a:r>
        </a:p>
      </cdr:txBody>
    </cdr:sp>
  </cdr:relSizeAnchor>
  <cdr:relSizeAnchor xmlns:cdr="http://schemas.openxmlformats.org/drawingml/2006/chartDrawing">
    <cdr:from>
      <cdr:x>0.20834</cdr:x>
      <cdr:y>0.93527</cdr:y>
    </cdr:from>
    <cdr:to>
      <cdr:x>0.23794</cdr:x>
      <cdr:y>0.96512</cdr:y>
    </cdr:to>
    <cdr:sp macro="" textlink="">
      <cdr:nvSpPr>
        <cdr:cNvPr id="9" name="Прямоугольник 8"/>
        <cdr:cNvSpPr/>
      </cdr:nvSpPr>
      <cdr:spPr>
        <a:xfrm xmlns:a="http://schemas.openxmlformats.org/drawingml/2006/main">
          <a:off x="603265" y="3064522"/>
          <a:ext cx="85720" cy="97778"/>
        </a:xfrm>
        <a:prstGeom xmlns:a="http://schemas.openxmlformats.org/drawingml/2006/main" prst="rect">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0.61593</cdr:x>
      <cdr:y>0.92879</cdr:y>
    </cdr:from>
    <cdr:to>
      <cdr:x>0.64553</cdr:x>
      <cdr:y>0.95863</cdr:y>
    </cdr:to>
    <cdr:sp macro="" textlink="">
      <cdr:nvSpPr>
        <cdr:cNvPr id="10" name="Прямоугольник 9"/>
        <cdr:cNvSpPr/>
      </cdr:nvSpPr>
      <cdr:spPr>
        <a:xfrm xmlns:a="http://schemas.openxmlformats.org/drawingml/2006/main">
          <a:off x="1783479" y="3043258"/>
          <a:ext cx="85720" cy="97778"/>
        </a:xfrm>
        <a:prstGeom xmlns:a="http://schemas.openxmlformats.org/drawingml/2006/main" prst="rect">
          <a:avLst/>
        </a:prstGeom>
        <a:pattFill xmlns:a="http://schemas.openxmlformats.org/drawingml/2006/main" prst="dkDnDiag">
          <a:fgClr>
            <a:srgbClr val="7030A0"/>
          </a:fgClr>
          <a:bgClr>
            <a:schemeClr val="bg1"/>
          </a:bgClr>
        </a:patt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0.13356</cdr:x>
      <cdr:y>0.00358</cdr:y>
    </cdr:from>
    <cdr:to>
      <cdr:x>0.30822</cdr:x>
      <cdr:y>0.12545</cdr:y>
    </cdr:to>
    <cdr:sp macro="" textlink="">
      <cdr:nvSpPr>
        <cdr:cNvPr id="2" name="Прямоугольник 1"/>
        <cdr:cNvSpPr/>
      </cdr:nvSpPr>
      <cdr:spPr>
        <a:xfrm xmlns:a="http://schemas.openxmlformats.org/drawingml/2006/main">
          <a:off x="371475" y="9526"/>
          <a:ext cx="485775" cy="3238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400" b="1">
              <a:solidFill>
                <a:sysClr val="windowText" lastClr="000000"/>
              </a:solidFill>
              <a:effectLst/>
              <a:latin typeface="Times New Roman" panose="02020603050405020304" pitchFamily="18" charset="0"/>
              <a:ea typeface="+mn-ea"/>
              <a:cs typeface="Times New Roman" panose="02020603050405020304" pitchFamily="18" charset="0"/>
            </a:rPr>
            <a:t>(A) </a:t>
          </a:r>
          <a:endParaRPr lang="ru-RU" sz="14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0.20702</cdr:x>
      <cdr:y>0</cdr:y>
    </cdr:from>
    <cdr:to>
      <cdr:x>0.37193</cdr:x>
      <cdr:y>0.10791</cdr:y>
    </cdr:to>
    <cdr:sp macro="" textlink="">
      <cdr:nvSpPr>
        <cdr:cNvPr id="2" name="Прямоугольник 1"/>
        <cdr:cNvSpPr/>
      </cdr:nvSpPr>
      <cdr:spPr>
        <a:xfrm xmlns:a="http://schemas.openxmlformats.org/drawingml/2006/main">
          <a:off x="561975" y="0"/>
          <a:ext cx="447675" cy="2857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400" b="1">
              <a:solidFill>
                <a:sysClr val="windowText" lastClr="000000"/>
              </a:solidFill>
              <a:effectLst/>
              <a:latin typeface="Times New Roman" panose="02020603050405020304" pitchFamily="18" charset="0"/>
              <a:ea typeface="+mn-ea"/>
              <a:cs typeface="Times New Roman" panose="02020603050405020304" pitchFamily="18" charset="0"/>
            </a:rPr>
            <a:t>(B) </a:t>
          </a:r>
          <a:endParaRPr lang="ru-RU" sz="14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5728B-006E-490E-80BF-ABE27556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39465</Words>
  <Characters>224953</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tilek kapas</dc:creator>
  <cp:keywords/>
  <dc:description/>
  <cp:lastModifiedBy>Пользователь</cp:lastModifiedBy>
  <cp:revision>4</cp:revision>
  <cp:lastPrinted>2023-11-27T09:43:00Z</cp:lastPrinted>
  <dcterms:created xsi:type="dcterms:W3CDTF">2024-01-18T06:30:00Z</dcterms:created>
  <dcterms:modified xsi:type="dcterms:W3CDTF">2024-01-18T06:34:00Z</dcterms:modified>
</cp:coreProperties>
</file>